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87630</wp:posOffset>
                </wp:positionH>
                <wp:positionV relativeFrom="paragraph">
                  <wp:posOffset>156845</wp:posOffset>
                </wp:positionV>
                <wp:extent cx="734060" cy="782955"/>
                <wp:effectExtent l="0" t="0" r="12700" b="9525"/>
                <wp:wrapNone/>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pic:cNvPicPr>
                        <pic:nvPr/>
                      </pic:nvPicPr>
                      <pic:blipFill>
                        <a:blip r:embed="rId19"/>
                        <a:stretch/>
                      </pic:blipFill>
                      <pic:spPr bwMode="auto">
                        <a:xfrm>
                          <a:off x="0" y="0"/>
                          <a:ext cx="73406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6.9pt;mso-position-horizontal:absolute;mso-position-vertical-relative:text;margin-top:12.3pt;mso-position-vertical:absolute;width:57.8pt;height:61.6pt;mso-wrap-distance-left:9.0pt;mso-wrap-distance-top:0.0pt;mso-wrap-distance-right:9.0pt;mso-wrap-distance-bottom:0.0pt;" stroked="f">
                <v:path textboxrect="0,0,0,0"/>
                <v:imagedata r:id="rId19" o:title=""/>
              </v:shape>
            </w:pict>
          </mc:Fallback>
        </mc:AlternateConten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招</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标</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文</w:t>
      </w:r>
      <w:r/>
    </w:p>
    <w:p>
      <w:pPr>
        <w:jc w:val="center"/>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件</w:t>
      </w:r>
      <w:r/>
    </w:p>
    <w:p>
      <w:pPr>
        <w:pStyle w:val="812"/>
        <w:rPr>
          <w:rFonts w:ascii="宋体" w:hAnsi="宋体" w:cs="宋体"/>
          <w:sz w:val="30"/>
          <w:szCs w:val="30"/>
          <w:highlight w:val="none"/>
        </w:rPr>
      </w:pPr>
      <w:r>
        <w:rPr>
          <w:rFonts w:ascii="宋体" w:hAnsi="宋体" w:cs="宋体"/>
          <w:sz w:val="30"/>
          <w:szCs w:val="30"/>
          <w:highlight w:val="none"/>
        </w:rPr>
      </w:r>
      <w:r/>
    </w:p>
    <w:p>
      <w:pPr>
        <w:pStyle w:val="911"/>
        <w:rPr>
          <w:highlight w:val="none"/>
        </w:rPr>
      </w:pPr>
      <w:r>
        <w:rPr>
          <w:highlight w:val="none"/>
        </w:rPr>
      </w:r>
      <w:r/>
    </w:p>
    <w:p>
      <w:pPr>
        <w:pStyle w:val="811"/>
        <w:ind w:firstLine="1800"/>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智慧磐石工程拓展建设项目</w:t>
      </w:r>
      <w:r/>
    </w:p>
    <w:p>
      <w:pPr>
        <w:pStyle w:val="811"/>
        <w:ind w:firstLine="1800"/>
        <w:spacing w:line="360" w:lineRule="auto"/>
        <w:rPr>
          <w:rFonts w:hint="eastAsia" w:eastAsia="宋体"/>
          <w:highlight w:val="none"/>
          <w:lang w:eastAsia="zh-CN"/>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JSZC-320300-ZRXM-G2024-0024</w:t>
      </w:r>
      <w:r/>
    </w:p>
    <w:p>
      <w:pPr>
        <w:pStyle w:val="811"/>
        <w:ind w:firstLine="1800"/>
        <w:spacing w:line="360" w:lineRule="auto"/>
        <w:rPr>
          <w:highlight w:val="none"/>
        </w:rPr>
      </w:pPr>
      <w:r>
        <w:rPr>
          <w:rFonts w:hint="eastAsia" w:ascii="宋体" w:hAnsi="宋体" w:cs="宋体"/>
          <w:sz w:val="30"/>
          <w:szCs w:val="30"/>
          <w:highlight w:val="none"/>
        </w:rPr>
        <w:t xml:space="preserve">采 购 人：徐州市公安局</w:t>
      </w:r>
      <w:r/>
    </w:p>
    <w:p>
      <w:pPr>
        <w:pStyle w:val="811"/>
        <w:ind w:firstLine="1800"/>
        <w:spacing w:line="360" w:lineRule="auto"/>
        <w:rPr>
          <w:rFonts w:ascii="宋体" w:hAnsi="宋体" w:cs="宋体"/>
          <w:sz w:val="30"/>
          <w:szCs w:val="30"/>
          <w:highlight w:val="none"/>
        </w:rPr>
      </w:pPr>
      <w:r>
        <w:rPr>
          <w:rFonts w:hint="eastAsia" w:ascii="宋体" w:hAnsi="宋体" w:cs="宋体"/>
          <w:sz w:val="30"/>
          <w:szCs w:val="30"/>
          <w:highlight w:val="none"/>
        </w:rPr>
        <w:t xml:space="preserve">采购代理机构：江苏筑融工程项目管理有限公司</w:t>
      </w:r>
      <w:r/>
    </w:p>
    <w:p>
      <w:pPr>
        <w:pStyle w:val="903"/>
        <w:ind w:firstLine="0"/>
        <w:jc w:val="center"/>
        <w:spacing w:line="360" w:lineRule="auto"/>
        <w:rPr>
          <w:rFonts w:ascii="宋体" w:hAnsi="宋体" w:cs="宋体"/>
          <w:b/>
          <w:color w:val="0000ff"/>
          <w:sz w:val="44"/>
          <w:highlight w:val="none"/>
        </w:rPr>
      </w:pPr>
      <w:r>
        <w:rPr>
          <w:rFonts w:hint="eastAsia" w:ascii="宋体" w:hAnsi="宋体" w:cs="宋体"/>
          <w:sz w:val="30"/>
          <w:szCs w:val="30"/>
          <w:highlight w:val="none"/>
        </w:rPr>
        <w:t xml:space="preserve">二O二四年</w:t>
      </w:r>
      <w:r>
        <w:rPr>
          <w:rFonts w:hint="eastAsia" w:ascii="宋体" w:hAnsi="宋体" w:cs="宋体"/>
          <w:sz w:val="30"/>
          <w:szCs w:val="30"/>
          <w:highlight w:val="none"/>
          <w:lang w:val="en-US" w:eastAsia="zh-CN"/>
        </w:rPr>
        <w:t xml:space="preserve">十二</w:t>
      </w:r>
      <w:r>
        <w:rPr>
          <w:rFonts w:hint="eastAsia" w:ascii="宋体" w:hAnsi="宋体" w:cs="宋体"/>
          <w:sz w:val="30"/>
          <w:szCs w:val="30"/>
          <w:highlight w:val="none"/>
        </w:rPr>
        <w:t xml:space="preserve">月</w:t>
      </w:r>
      <w:r>
        <w:rPr>
          <w:rFonts w:hint="eastAsia" w:ascii="宋体" w:hAnsi="宋体" w:cs="宋体"/>
          <w:b/>
          <w:sz w:val="44"/>
          <w:highlight w:val="none"/>
        </w:rPr>
        <w:br w:type="page" w:clear="all"/>
      </w:r>
      <w:r>
        <w:rPr>
          <w:rFonts w:hint="eastAsia" w:ascii="宋体" w:hAnsi="宋体" w:cs="宋体"/>
          <w:b/>
          <w:sz w:val="44"/>
          <w:highlight w:val="none"/>
        </w:rPr>
        <w:t xml:space="preserve">目 录</w:t>
      </w:r>
      <w:r/>
    </w:p>
    <w:p>
      <w:pPr>
        <w:pStyle w:val="811"/>
        <w:jc w:val="center"/>
        <w:spacing w:line="360" w:lineRule="auto"/>
        <w:rPr>
          <w:rFonts w:ascii="宋体" w:hAnsi="宋体" w:cs="宋体"/>
          <w:b/>
          <w:sz w:val="44"/>
          <w:szCs w:val="44"/>
          <w:highlight w:val="none"/>
        </w:rPr>
      </w:pPr>
      <w:r/>
      <w:bookmarkStart w:id="0" w:name="_Toc522790130"/>
      <w:r/>
      <w:r/>
    </w:p>
    <w:p>
      <w:pPr>
        <w:pStyle w:val="902"/>
        <w:jc w:val="center"/>
        <w:spacing w:line="360" w:lineRule="auto"/>
        <w:tabs>
          <w:tab w:val="right" w:pos="8306" w:leader="dot"/>
        </w:tabs>
        <w:rPr>
          <w:rFonts w:ascii="宋体" w:hAnsi="宋体" w:cs="宋体"/>
          <w:sz w:val="30"/>
          <w:szCs w:val="30"/>
          <w:highlight w:val="none"/>
        </w:rPr>
      </w:pPr>
      <w:r>
        <w:rPr>
          <w:rFonts w:hint="eastAsia" w:ascii="宋体" w:hAnsi="宋体" w:cs="宋体"/>
          <w:b/>
          <w:sz w:val="30"/>
          <w:szCs w:val="30"/>
          <w:highlight w:val="none"/>
        </w:rPr>
        <w:fldChar w:fldCharType="begin"/>
      </w:r>
      <w:r>
        <w:rPr>
          <w:rFonts w:hint="eastAsia" w:ascii="宋体" w:hAnsi="宋体" w:cs="宋体"/>
          <w:b/>
          <w:sz w:val="30"/>
          <w:szCs w:val="30"/>
          <w:highlight w:val="none"/>
        </w:rPr>
        <w:instrText xml:space="preserve"> TOC \o "1-3" \h \z \u </w:instrText>
      </w:r>
      <w:r>
        <w:rPr>
          <w:rFonts w:hint="eastAsia" w:ascii="宋体" w:hAnsi="宋体" w:cs="宋体"/>
          <w:b/>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sz w:val="30"/>
          <w:szCs w:val="30"/>
          <w:highlight w:val="none"/>
        </w:rPr>
        <w:t xml:space="preserve">第一章  投标邀请</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_Toc24257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_Toc6866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sz w:val="30"/>
          <w:szCs w:val="30"/>
          <w:highlight w:val="none"/>
        </w:rPr>
        <w:t xml:space="preserve">第三章  投标资料表</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_Toc12259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14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sz w:val="30"/>
          <w:szCs w:val="30"/>
          <w:highlight w:val="none"/>
        </w:rPr>
        <w:t xml:space="preserve">第四章 </w:t>
      </w:r>
      <w:r>
        <w:rPr>
          <w:rFonts w:hint="eastAsia" w:ascii="宋体" w:hAnsi="宋体" w:cs="宋体"/>
          <w:sz w:val="30"/>
          <w:szCs w:val="30"/>
          <w:highlight w:val="none"/>
        </w:rPr>
        <w:t xml:space="preserve"> 评标标准</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_Toc9429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22</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sz w:val="30"/>
          <w:szCs w:val="30"/>
          <w:highlight w:val="none"/>
        </w:rPr>
        <w:t xml:space="preserve">第五章  拟签订的合同文本</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_Toc14780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27</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sz w:val="30"/>
          <w:szCs w:val="30"/>
          <w:highlight w:val="none"/>
        </w:rPr>
        <w:t xml:space="preserve">第六章  采购需求</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9</w:t>
      </w:r>
      <w:r/>
    </w:p>
    <w:p>
      <w:pPr>
        <w:pStyle w:val="902"/>
        <w:jc w:val="center"/>
        <w:spacing w:line="360" w:lineRule="auto"/>
        <w:tabs>
          <w:tab w:val="right" w:pos="8306" w:leader="dot"/>
        </w:tabs>
        <w:rPr>
          <w:rFonts w:ascii="宋体" w:hAnsi="宋体" w:cs="宋体"/>
          <w:highlight w:val="none"/>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sz w:val="30"/>
          <w:szCs w:val="30"/>
          <w:highlight w:val="none"/>
        </w:rPr>
        <w:t xml:space="preserve">第七章  投标文件相关格式</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5</w:t>
      </w:r>
      <w:r/>
    </w:p>
    <w:p>
      <w:pPr>
        <w:pStyle w:val="811"/>
        <w:jc w:val="center"/>
        <w:spacing w:line="360" w:lineRule="auto"/>
        <w:rPr>
          <w:rFonts w:ascii="宋体" w:hAnsi="宋体" w:cs="宋体"/>
          <w:b/>
          <w:sz w:val="44"/>
          <w:szCs w:val="44"/>
          <w:highlight w:val="none"/>
        </w:rPr>
      </w:pPr>
      <w:r>
        <w:rPr>
          <w:rFonts w:hint="eastAsia" w:ascii="宋体" w:hAnsi="宋体" w:cs="宋体"/>
          <w:sz w:val="30"/>
          <w:szCs w:val="30"/>
          <w:highlight w:val="none"/>
        </w:rPr>
        <w:fldChar w:fldCharType="end"/>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11"/>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98"/>
        <w:rPr>
          <w:rFonts w:hAnsi="宋体" w:eastAsia="宋体" w:cs="宋体"/>
          <w:b/>
          <w:sz w:val="44"/>
          <w:szCs w:val="44"/>
          <w:highlight w:val="none"/>
        </w:rPr>
      </w:pPr>
      <w:r>
        <w:rPr>
          <w:rFonts w:hAnsi="宋体" w:eastAsia="宋体" w:cs="宋体"/>
          <w:b/>
          <w:sz w:val="44"/>
          <w:szCs w:val="44"/>
          <w:highlight w:val="none"/>
        </w:rPr>
      </w:r>
      <w:r/>
    </w:p>
    <w:p>
      <w:pPr>
        <w:pStyle w:val="811"/>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徐州市公安局</w:t>
      </w:r>
      <w:r/>
    </w:p>
    <w:p>
      <w:pPr>
        <w:pStyle w:val="811"/>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w:t>
      </w:r>
      <w:r>
        <w:rPr>
          <w:rFonts w:hint="eastAsia" w:ascii="宋体" w:hAnsi="宋体" w:cs="宋体"/>
          <w:b/>
          <w:sz w:val="44"/>
          <w:szCs w:val="44"/>
          <w:highlight w:val="none"/>
          <w:lang w:eastAsia="zh-CN"/>
        </w:rPr>
        <w:t xml:space="preserve">智慧磐石工程拓展建设项目</w:t>
      </w:r>
      <w:r>
        <w:rPr>
          <w:rFonts w:hint="eastAsia" w:ascii="宋体" w:hAnsi="宋体" w:cs="宋体"/>
          <w:b/>
          <w:sz w:val="44"/>
          <w:szCs w:val="44"/>
          <w:highlight w:val="none"/>
        </w:rPr>
        <w:t xml:space="preserve">》招标文件</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1"/>
        <w:spacing w:line="351" w:lineRule="auto"/>
        <w:rPr>
          <w:rFonts w:ascii="宋体" w:hAnsi="宋体" w:cs="宋体"/>
          <w:sz w:val="24"/>
          <w:highlight w:val="none"/>
        </w:rPr>
      </w:pPr>
      <w:r>
        <w:rPr>
          <w:rFonts w:ascii="宋体" w:hAnsi="宋体" w:cs="宋体"/>
          <w:sz w:val="24"/>
          <w:highlight w:val="none"/>
        </w:rPr>
      </w:r>
      <w:r/>
    </w:p>
    <w:p>
      <w:pPr>
        <w:pStyle w:val="1070"/>
        <w:spacing w:line="351" w:lineRule="auto"/>
        <w:rPr>
          <w:rFonts w:ascii="宋体" w:hAnsi="宋体" w:eastAsia="宋体" w:cs="宋体"/>
          <w:sz w:val="24"/>
          <w:szCs w:val="24"/>
          <w:highlight w:val="none"/>
        </w:rPr>
      </w:pPr>
      <w:r/>
      <w:bookmarkStart w:id="1" w:name="_Toc24257"/>
      <w:r>
        <w:rPr>
          <w:rFonts w:hint="eastAsia" w:ascii="宋体" w:hAnsi="宋体" w:eastAsia="宋体" w:cs="宋体"/>
          <w:sz w:val="24"/>
          <w:szCs w:val="24"/>
          <w:highlight w:val="none"/>
        </w:rPr>
        <w:t xml:space="preserve">第一章  投标邀请</w:t>
      </w:r>
      <w:bookmarkEnd w:id="1"/>
      <w:r/>
      <w:r/>
    </w:p>
    <w:p>
      <w:pPr>
        <w:pStyle w:val="811"/>
        <w:ind w:firstLine="600"/>
        <w:spacing w:line="351" w:lineRule="auto"/>
        <w:rPr>
          <w:rFonts w:ascii="宋体" w:hAnsi="宋体" w:cs="宋体"/>
          <w:sz w:val="24"/>
          <w:highlight w:val="none"/>
        </w:rPr>
      </w:pPr>
      <w:r>
        <w:rPr>
          <w:rFonts w:hint="eastAsia" w:ascii="宋体" w:hAnsi="宋体" w:cs="宋体"/>
          <w:sz w:val="24"/>
          <w:highlight w:val="none"/>
          <w:u w:val="single"/>
        </w:rPr>
        <w:t xml:space="preserve">江苏筑融工程项目管理有限公司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徐州市公安局</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”进行公开招标采购，现邀请符合相关条件的供应商投标。</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(一)项目名称：</w:t>
      </w: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 </w:t>
      </w:r>
      <w:r/>
    </w:p>
    <w:p>
      <w:pPr>
        <w:pStyle w:val="811"/>
        <w:ind w:firstLine="600"/>
        <w:spacing w:line="351" w:lineRule="auto"/>
        <w:rPr>
          <w:rFonts w:hint="eastAsia" w:ascii="宋体" w:hAnsi="宋体" w:eastAsia="宋体" w:cs="宋体"/>
          <w:sz w:val="24"/>
          <w:highlight w:val="none"/>
          <w:lang w:eastAsia="zh-CN"/>
        </w:rPr>
      </w:pPr>
      <w:r>
        <w:rPr>
          <w:rFonts w:hint="eastAsia" w:ascii="宋体" w:hAnsi="宋体" w:cs="宋体"/>
          <w:sz w:val="24"/>
          <w:highlight w:val="none"/>
        </w:rPr>
        <w:t xml:space="preserve">(二)项目编号：</w:t>
      </w:r>
      <w:r>
        <w:rPr>
          <w:rFonts w:hint="eastAsia" w:ascii="宋体" w:hAnsi="宋体" w:cs="宋体"/>
          <w:sz w:val="24"/>
          <w:highlight w:val="none"/>
          <w:lang w:eastAsia="zh-CN"/>
        </w:rPr>
        <w:t xml:space="preserve">JSZC-320300-ZRXM-G2024-0024</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二、对投标人的资格要求：详见本项目公开招标公告。</w:t>
      </w:r>
      <w:r/>
    </w:p>
    <w:p>
      <w:pPr>
        <w:pStyle w:val="811"/>
        <w:numPr>
          <w:ilvl w:val="0"/>
          <w:numId w:val="2"/>
        </w:numPr>
        <w:ind w:firstLine="600"/>
        <w:spacing w:line="351" w:lineRule="auto"/>
        <w:rPr>
          <w:rFonts w:ascii="宋体" w:hAnsi="宋体" w:cs="宋体"/>
          <w:sz w:val="24"/>
          <w:highlight w:val="none"/>
        </w:rPr>
      </w:pPr>
      <w:r>
        <w:rPr>
          <w:rFonts w:hint="eastAsia" w:ascii="宋体" w:hAnsi="宋体" w:cs="宋体"/>
          <w:sz w:val="24"/>
          <w:highlight w:val="none"/>
        </w:rPr>
        <w:t xml:space="preserve">获取招标文件</w:t>
      </w:r>
      <w:bookmarkEnd w:id="0"/>
      <w:r/>
      <w:r/>
    </w:p>
    <w:p>
      <w:pPr>
        <w:pStyle w:val="811"/>
        <w:ind w:firstLine="480"/>
        <w:spacing w:line="351" w:lineRule="auto"/>
        <w:rPr>
          <w:rFonts w:ascii="宋体" w:hAnsi="宋体" w:cs="宋体"/>
          <w:sz w:val="24"/>
          <w:highlight w:val="none"/>
        </w:rPr>
      </w:pPr>
      <w:r>
        <w:rPr>
          <w:rFonts w:hint="eastAsia" w:ascii="宋体" w:hAnsi="宋体" w:cs="宋体"/>
          <w:sz w:val="24"/>
          <w:highlight w:val="none"/>
        </w:rPr>
        <w:t xml:space="preserve">1．时间（时间期限）、地点、方式：详见本项目公开招标公告。</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2、获取地点：在“苏采云”系统报名成功后自行下载。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3、获取方式：本项目采用网上注册登记方式。</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（6）苏采云系统使用谷歌浏览器参与开标。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4、售价：免费。</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（一）</w:t>
      </w:r>
      <w:r>
        <w:rPr>
          <w:rFonts w:hint="eastAsia" w:ascii="宋体" w:hAnsi="宋体" w:cs="宋体"/>
          <w:sz w:val="24"/>
          <w:highlight w:val="none"/>
        </w:rPr>
        <w:t xml:space="preserve">投标截止时间：</w:t>
      </w:r>
      <w:r>
        <w:rPr>
          <w:rFonts w:hint="eastAsia" w:cs="宋体"/>
          <w:sz w:val="24"/>
          <w:highlight w:val="none"/>
        </w:rPr>
        <w:t xml:space="preserve">2025年1</w:t>
      </w:r>
      <w:r>
        <w:rPr>
          <w:rFonts w:hint="eastAsia" w:ascii="宋体" w:hAnsi="宋体" w:cs="宋体"/>
          <w:sz w:val="24"/>
          <w:highlight w:val="none"/>
        </w:rPr>
        <w:t xml:space="preserve">月2</w:t>
      </w:r>
      <w:r>
        <w:rPr>
          <w:rFonts w:hint="eastAsia" w:ascii="宋体" w:hAnsi="宋体" w:cs="宋体"/>
          <w:sz w:val="24"/>
          <w:highlight w:val="none"/>
        </w:rPr>
        <w:t xml:space="preserve">日北京时间</w:t>
      </w:r>
      <w:r>
        <w:rPr>
          <w:rFonts w:hint="eastAsia" w:cs="宋体"/>
          <w:sz w:val="24"/>
          <w:highlight w:val="none"/>
        </w:rPr>
        <w:t xml:space="preserve">9：30</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（二）</w:t>
      </w:r>
      <w:r>
        <w:rPr>
          <w:rFonts w:hint="eastAsia" w:ascii="宋体" w:hAnsi="宋体" w:cs="宋体"/>
          <w:sz w:val="24"/>
          <w:highlight w:val="none"/>
        </w:rPr>
        <w:t xml:space="preserve">开标时间：</w:t>
      </w:r>
      <w:r>
        <w:rPr>
          <w:rFonts w:hint="eastAsia" w:cs="宋体"/>
          <w:sz w:val="24"/>
          <w:highlight w:val="none"/>
        </w:rPr>
        <w:t xml:space="preserve">2025年1</w:t>
      </w:r>
      <w:r>
        <w:rPr>
          <w:rFonts w:hint="eastAsia" w:ascii="宋体" w:hAnsi="宋体" w:cs="宋体"/>
          <w:sz w:val="24"/>
          <w:highlight w:val="none"/>
        </w:rPr>
        <w:t xml:space="preserve">月</w:t>
      </w:r>
      <w:r>
        <w:rPr>
          <w:rFonts w:hint="eastAsia" w:ascii="宋体" w:hAnsi="宋体" w:cs="宋体"/>
          <w:sz w:val="24"/>
          <w:szCs w:val="22"/>
          <w:highlight w:val="none"/>
        </w:rPr>
        <w:t xml:space="preserve">2日北京时</w:t>
      </w:r>
      <w:r>
        <w:rPr>
          <w:rFonts w:hint="eastAsia" w:ascii="宋体" w:hAnsi="宋体" w:cs="宋体"/>
          <w:sz w:val="24"/>
          <w:highlight w:val="none"/>
        </w:rPr>
        <w:t xml:space="preserve">间</w:t>
      </w:r>
      <w:r>
        <w:rPr>
          <w:rFonts w:hint="eastAsia" w:cs="宋体"/>
          <w:sz w:val="24"/>
          <w:highlight w:val="none"/>
        </w:rPr>
        <w:t xml:space="preserve">9：30</w:t>
      </w:r>
      <w:r/>
    </w:p>
    <w:p>
      <w:pPr>
        <w:ind w:firstLine="480"/>
        <w:spacing w:line="351" w:lineRule="auto"/>
        <w:widowControl w:val="off"/>
        <w:rPr>
          <w:rFonts w:ascii="宋体" w:hAnsi="宋体" w:cs="宋体"/>
          <w:sz w:val="24"/>
          <w:highlight w:val="none"/>
        </w:rPr>
      </w:pPr>
      <w:r>
        <w:rPr>
          <w:rFonts w:hint="eastAsia" w:ascii="宋体" w:hAnsi="宋体" w:cs="宋体"/>
          <w:sz w:val="24"/>
          <w:szCs w:val="24"/>
          <w:highlight w:val="none"/>
        </w:rPr>
        <w:t xml:space="preserve">（三）</w:t>
      </w:r>
      <w:r>
        <w:rPr>
          <w:rFonts w:hint="eastAsia" w:ascii="宋体" w:hAnsi="宋体" w:cs="宋体"/>
          <w:sz w:val="24"/>
          <w:highlight w:val="none"/>
        </w:rPr>
        <w:t xml:space="preserve">开标地点：“苏采云”系统“开标大厅”或进入徐州政府采购网--业务工作--用户登录，点击“苏采云”进入系统“开标大厅”。</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五、采购人</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（一）名称：徐州市公安局</w:t>
      </w:r>
      <w:r>
        <w:rPr>
          <w:rFonts w:ascii="宋体" w:hAnsi="宋体" w:cs="宋体"/>
          <w:sz w:val="24"/>
          <w:highlight w:val="none"/>
        </w:rPr>
        <w:t xml:space="preserve"> </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（二）地址：徐州市金山东路6号</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（三）联系方式：</w:t>
      </w:r>
      <w:r>
        <w:rPr>
          <w:rFonts w:ascii="宋体" w:hAnsi="宋体" w:cs="宋体"/>
          <w:sz w:val="24"/>
          <w:highlight w:val="none"/>
        </w:rPr>
        <w:t xml:space="preserve">13952282926</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（四）采购项目联系人：刘欣 </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六、采购代理机构</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（一）名称：江苏筑融工程项目管理有限公司。</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（二）地址：徐州市泉山区矿大软件园C7-8层</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（三）联系方式：13365285979</w:t>
      </w:r>
      <w:r/>
    </w:p>
    <w:p>
      <w:pPr>
        <w:pStyle w:val="811"/>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（四）采购项目联系人：史婷婷</w:t>
      </w:r>
      <w:r/>
    </w:p>
    <w:p>
      <w:pPr>
        <w:spacing w:line="360" w:lineRule="auto"/>
        <w:rPr>
          <w:rStyle w:val="1072"/>
          <w:rFonts w:ascii="宋体" w:hAnsi="宋体" w:eastAsia="宋体" w:cs="宋体"/>
          <w:szCs w:val="30"/>
          <w:highlight w:val="none"/>
        </w:rPr>
      </w:pPr>
      <w:r/>
      <w:bookmarkStart w:id="2" w:name="_Toc6866"/>
      <w:r/>
      <w:bookmarkStart w:id="3" w:name="_Toc522790131"/>
      <w:r/>
      <w:r/>
    </w:p>
    <w:p>
      <w:pPr>
        <w:pStyle w:val="811"/>
        <w:jc w:val="center"/>
        <w:spacing w:line="360" w:lineRule="auto"/>
        <w:widowControl/>
        <w:rPr>
          <w:rStyle w:val="1072"/>
          <w:rFonts w:ascii="宋体" w:hAnsi="宋体" w:eastAsia="宋体" w:cs="宋体"/>
          <w:szCs w:val="30"/>
          <w:highlight w:val="none"/>
        </w:rPr>
      </w:pPr>
      <w:r>
        <w:rPr>
          <w:rFonts w:ascii="宋体" w:hAnsi="宋体" w:eastAsia="宋体" w:cs="宋体"/>
          <w:szCs w:val="30"/>
          <w:highlight w:val="none"/>
        </w:rPr>
      </w:r>
      <w:r/>
    </w:p>
    <w:p>
      <w:pPr>
        <w:pStyle w:val="811"/>
        <w:jc w:val="center"/>
        <w:spacing w:line="360" w:lineRule="auto"/>
        <w:widowControl/>
        <w:rPr>
          <w:rFonts w:ascii="宋体" w:hAnsi="宋体" w:cs="宋体"/>
          <w:sz w:val="24"/>
          <w:highlight w:val="none"/>
        </w:rPr>
      </w:pPr>
      <w:r>
        <w:rPr>
          <w:rStyle w:val="1072"/>
          <w:rFonts w:hint="eastAsia" w:ascii="宋体" w:hAnsi="宋体" w:eastAsia="宋体" w:cs="宋体"/>
          <w:szCs w:val="30"/>
          <w:highlight w:val="none"/>
        </w:rPr>
        <w:t xml:space="preserve">第二章  投标人须知</w:t>
      </w:r>
      <w:bookmarkEnd w:id="2"/>
      <w:r/>
      <w:bookmarkEnd w:id="3"/>
      <w:r/>
      <w:r/>
    </w:p>
    <w:p>
      <w:pPr>
        <w:jc w:val="center"/>
        <w:spacing w:line="360" w:lineRule="auto"/>
        <w:rPr>
          <w:rFonts w:ascii="宋体" w:hAnsi="宋体" w:cs="宋体"/>
          <w:sz w:val="28"/>
          <w:szCs w:val="28"/>
          <w:highlight w:val="none"/>
        </w:rPr>
      </w:pPr>
      <w:r/>
      <w:bookmarkStart w:id="4" w:name="_Toc522790132"/>
      <w:r>
        <w:rPr>
          <w:rFonts w:hint="eastAsia" w:ascii="宋体" w:hAnsi="宋体" w:cs="宋体"/>
          <w:sz w:val="28"/>
          <w:szCs w:val="28"/>
          <w:highlight w:val="none"/>
        </w:rPr>
        <w:t xml:space="preserve">一、总则</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（六）投标人的资格条件：</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2.投标人授权代表系指法定代表人或受法人委托的受托人。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二、招标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（八）招标文件应包括以下内容：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第一章，投标邀请；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第二章，投标人须知；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第三章，投标资料表；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第四章，评标标准；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第五章，拟签订的合同文本；</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第六章，采购需求；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第七章，投标文件相关格式。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（九）招标文件澄清或者修改：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2.现场考察以本文件第三章《投标资料表》中的要求为准。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3.开标前答疑会以本文件第三章《投标资料表》中的要求为准。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三、投标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（十二）投标文件的构成：</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1.投标文件的构成以本文件第三章《投标资料表》中的要求为准。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（十三）投标函和价格表、商务条件、交货和提供服务的时间：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2.商务条件以本文件第三章《投标资料表》中的要求为准。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（十四）投标报价要求：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1.投标人应按照招标文件的要求报出分项价格和总价。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3.采购人不支付报价以外的任何费用。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（十五）投标货币。以本文件第三章《投标资料表》中所提要求为准。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（十六）投标有效期：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（十七）投标文件的编制要求和签署要求：</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（二十二）本项目不允许分包。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8.电子投标文件未按招标文件要求签章的；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11.纸质投标文件未按招标文件要求签署、盖章的；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12.不具备招标文件中规定的资格要求的；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13.报价超过招标文件中规定的预算金额或者最高限价的；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14.投标文件含有采购人不能接受的附加条件的；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15.法律、法规和招标文件规定的其他无效情形。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（二十五）开标：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2.投标人不足3家的，不得开标。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3.开标过程由采购代理机构负责记录。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5.投标人未参加开标的，视同认可开标结果。</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1.评标工作由采购代理机构负责组织，并履行下列职责：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（2）宣布评标纪律；</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（3）公布投标人名单，告知评审专家应当回避的情形；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（4）组织评标委员会推选评标组长（采购人代表不得担任组长）；</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1095"/>
          <w:rFonts w:hint="eastAsia" w:ascii="宋体" w:hAnsi="宋体" w:cs="宋体"/>
          <w:color w:val="000000"/>
          <w:sz w:val="24"/>
          <w:szCs w:val="24"/>
          <w:highlight w:val="none"/>
        </w:rPr>
        <w:t xml:space="preserve">政府采购</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（10）处理与评标有关的其他事项。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2.评标委员会负责具体评标事务，并独立履行下列职责：</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（2）要求投标人对投标文件有关事项作出澄清或者说明；</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（3）对投标文件进行比较和评价；</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（4）确定中标候选人名单，以及根据采购人委托直接确定中标人；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（二十七）评标方法分为最低评标价法和综合评分法。</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（二十八）评标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1.评标工作程序：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（1）投标文件初审。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①资格审查。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②符合性审查。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（2）澄清有关问题。</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（3）比较与评价。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（4）推荐中标候选供应商名单。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（5）编写评审报告（评标报告）。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1095"/>
          <w:rFonts w:hint="eastAsia" w:ascii="宋体" w:hAnsi="宋体" w:cs="宋体"/>
          <w:color w:val="000000"/>
          <w:sz w:val="24"/>
          <w:szCs w:val="24"/>
          <w:highlight w:val="none"/>
        </w:rPr>
        <w:t xml:space="preserve">最低评标价法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1095"/>
          <w:rFonts w:hint="eastAsia" w:ascii="宋体" w:hAnsi="宋体" w:cs="宋体"/>
          <w:color w:val="000000"/>
          <w:sz w:val="24"/>
          <w:szCs w:val="24"/>
          <w:highlight w:val="none"/>
        </w:rPr>
        <w:t xml:space="preserve">综合评分法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（二十九）投标文件报价出现前后不一致的，按照下列规定修正：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2.大写金额和小写金额不一致的，以大写金额为准；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（三十二）废标条款：</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出现下列情形之一的，应予废标。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2.出现影响采购公正的违法、违规行为的；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3.投标人的报价均超过了采购预算，采购人不能支付的；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4.因重大变故，采购任务取消的。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六、定标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七、政府采购合同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（三十六）签订政府采购合同（合同签订方式）：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w:t>
      </w:r>
      <w:r>
        <w:rPr>
          <w:rFonts w:hint="eastAsia" w:ascii="宋体" w:hAnsi="宋体" w:cs="宋体"/>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（1）腐败和欺诈行为的含义：</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八、询问和质疑</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（四十）询问和质疑</w:t>
      </w:r>
      <w:r/>
    </w:p>
    <w:p>
      <w:pPr>
        <w:ind w:firstLine="600"/>
        <w:jc w:val="both"/>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highlight w:val="none"/>
        </w:rPr>
        <w:t xml:space="preserve">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（四十一）电子招标投标交易平台（即“苏采云”系统，网址：http://jszfcg.jsczt.cn/）相关要求是本招标文件的组成部分。</w:t>
      </w:r>
      <w:r/>
    </w:p>
    <w:p>
      <w:pPr>
        <w:pStyle w:val="811"/>
        <w:jc w:val="center"/>
        <w:spacing w:line="360" w:lineRule="auto"/>
        <w:rPr>
          <w:rFonts w:ascii="宋体" w:hAnsi="宋体" w:cs="宋体"/>
          <w:sz w:val="30"/>
          <w:szCs w:val="30"/>
          <w:highlight w:val="none"/>
        </w:rPr>
      </w:pPr>
      <w:r>
        <w:rPr>
          <w:rFonts w:hint="eastAsia" w:ascii="宋体" w:hAnsi="宋体" w:cs="宋体"/>
          <w:highlight w:val="none"/>
        </w:rPr>
        <w:br w:type="page" w:clear="all"/>
      </w:r>
      <w:bookmarkStart w:id="5" w:name="_Toc12259"/>
      <w:r>
        <w:rPr>
          <w:rStyle w:val="1072"/>
          <w:rFonts w:hint="eastAsia" w:ascii="宋体" w:hAnsi="宋体" w:eastAsia="宋体" w:cs="宋体"/>
          <w:highlight w:val="none"/>
        </w:rPr>
        <w:t xml:space="preserve">第三章  投标资料表</w:t>
      </w:r>
      <w:bookmarkEnd w:id="4"/>
      <w:r/>
      <w:bookmarkEnd w:id="5"/>
      <w:r/>
      <w:r/>
    </w:p>
    <w:p>
      <w:pPr>
        <w:pStyle w:val="1076"/>
        <w:ind w:firstLine="600"/>
        <w:spacing w:line="360" w:lineRule="auto"/>
        <w:rPr>
          <w:rFonts w:ascii="宋体" w:hAnsi="宋体" w:cs="宋体"/>
          <w:sz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7"/>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11"/>
              <w:jc w:val="center"/>
              <w:spacing w:line="360" w:lineRule="auto"/>
              <w:rPr>
                <w:rFonts w:ascii="宋体" w:hAnsi="宋体" w:cs="宋体"/>
                <w:b/>
                <w:sz w:val="24"/>
                <w:highlight w:val="none"/>
              </w:rPr>
            </w:pPr>
            <w:r>
              <w:rPr>
                <w:rFonts w:hint="eastAsia" w:ascii="宋体" w:hAnsi="宋体" w:cs="宋体"/>
                <w:b/>
                <w:sz w:val="24"/>
                <w:highlight w:val="none"/>
              </w:rPr>
              <w:t xml:space="preserve">条款项号</w:t>
            </w:r>
            <w:r/>
          </w:p>
        </w:tc>
        <w:tc>
          <w:tcPr>
            <w:tcW w:w="8672" w:type="dxa"/>
            <w:textDirection w:val="lrTb"/>
            <w:noWrap w:val="false"/>
          </w:tcPr>
          <w:p>
            <w:pPr>
              <w:pStyle w:val="811"/>
              <w:jc w:val="center"/>
              <w:spacing w:line="360" w:lineRule="auto"/>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textDirection w:val="lrTb"/>
            <w:noWrap w:val="false"/>
          </w:tcPr>
          <w:p>
            <w:pPr>
              <w:pStyle w:val="811"/>
              <w:jc w:val="left"/>
              <w:spacing w:line="346" w:lineRule="auto"/>
              <w:rPr>
                <w:rFonts w:ascii="宋体" w:hAnsi="宋体" w:cs="宋体"/>
                <w:sz w:val="24"/>
                <w:highlight w:val="none"/>
              </w:rPr>
            </w:pPr>
            <w:r>
              <w:rPr>
                <w:rFonts w:hint="eastAsia" w:ascii="宋体" w:hAnsi="宋体" w:cs="宋体"/>
                <w:sz w:val="24"/>
                <w:highlight w:val="none"/>
              </w:rPr>
              <w:t xml:space="preserve">总则</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vAlign w:val="center"/>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本项目采购人：徐州市公安局</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vAlign w:val="center"/>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vAlign w:val="center"/>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采购人确定的采购项目属性：货物</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vAlign w:val="center"/>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投标人的资格条件：</w:t>
            </w:r>
            <w:r/>
          </w:p>
          <w:p>
            <w:pPr>
              <w:pStyle w:val="811"/>
              <w:spacing w:line="346" w:lineRule="auto"/>
              <w:rPr>
                <w:rFonts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pStyle w:val="811"/>
              <w:spacing w:line="346" w:lineRule="auto"/>
              <w:rPr>
                <w:rFonts w:ascii="宋体" w:hAnsi="宋体" w:cs="宋体"/>
                <w:sz w:val="24"/>
                <w:highlight w:val="none"/>
              </w:rPr>
            </w:pPr>
            <w:r>
              <w:rPr>
                <w:rFonts w:hint="eastAsia" w:ascii="宋体" w:hAnsi="宋体" w:cs="宋体"/>
                <w:sz w:val="24"/>
                <w:highlight w:val="none"/>
              </w:rPr>
              <w:t xml:space="preserve">二、本项目属于专门面向中小微企业采购的项目，供应商所提供的货物全部由符合政策要求的中小企业制造，供应商提供的货物的制造商应全部为中小微企业、监狱企业、残疾人福利性单位。</w:t>
            </w:r>
            <w:r/>
          </w:p>
          <w:p>
            <w:pPr>
              <w:pStyle w:val="811"/>
              <w:spacing w:line="346" w:lineRule="auto"/>
              <w:rPr>
                <w:rFonts w:ascii="宋体" w:hAnsi="宋体" w:cs="宋体"/>
                <w:sz w:val="24"/>
                <w:highlight w:val="none"/>
              </w:rPr>
            </w:pPr>
            <w:r>
              <w:rPr>
                <w:rFonts w:hint="eastAsia" w:ascii="宋体" w:hAnsi="宋体" w:cs="宋体"/>
                <w:sz w:val="24"/>
                <w:highlight w:val="none"/>
              </w:rPr>
              <w:t xml:space="preserve">同时明确相关事项如下：</w:t>
            </w:r>
            <w:r/>
          </w:p>
          <w:p>
            <w:pPr>
              <w:pStyle w:val="811"/>
              <w:spacing w:line="346" w:lineRule="auto"/>
              <w:rPr>
                <w:rFonts w:ascii="宋体" w:hAnsi="宋体" w:cs="宋体"/>
                <w:sz w:val="24"/>
                <w:highlight w:val="none"/>
              </w:rPr>
            </w:pPr>
            <w:r>
              <w:rPr>
                <w:rFonts w:hint="eastAsia" w:ascii="宋体" w:hAnsi="宋体" w:cs="宋体"/>
                <w:sz w:val="24"/>
                <w:highlight w:val="none"/>
              </w:rPr>
              <w:t xml:space="preserve">1、本项目不接受联合体参与采购活动。</w:t>
            </w:r>
            <w:r/>
          </w:p>
          <w:p>
            <w:pPr>
              <w:pStyle w:val="811"/>
              <w:spacing w:line="346"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pStyle w:val="811"/>
              <w:jc w:val="left"/>
              <w:spacing w:line="346" w:lineRule="auto"/>
              <w:widowControl/>
              <w:rPr>
                <w:rFonts w:ascii="宋体" w:hAnsi="宋体" w:cs="宋体"/>
                <w:sz w:val="24"/>
                <w:highlight w:val="none"/>
              </w:rP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pStyle w:val="811"/>
              <w:ind w:firstLine="420"/>
              <w:spacing w:line="346" w:lineRule="auto"/>
              <w:rPr>
                <w:rFonts w:ascii="宋体" w:hAnsi="宋体" w:cs="宋体"/>
                <w:sz w:val="24"/>
                <w:highlight w:val="none"/>
              </w:rPr>
            </w:pPr>
            <w:r>
              <w:rPr>
                <w:rFonts w:hint="eastAsia" w:ascii="宋体" w:hAnsi="宋体" w:cs="宋体"/>
                <w:sz w:val="24"/>
                <w:highlight w:val="none"/>
              </w:rPr>
              <w:t xml:space="preserve">(一)由采购人查询信用信息。</w:t>
            </w:r>
            <w:r/>
          </w:p>
          <w:p>
            <w:pPr>
              <w:pStyle w:val="811"/>
              <w:ind w:firstLine="420"/>
              <w:spacing w:line="346" w:lineRule="auto"/>
              <w:rPr>
                <w:rFonts w:ascii="宋体" w:hAnsi="宋体" w:cs="宋体"/>
                <w:sz w:val="24"/>
                <w:highlight w:val="none"/>
              </w:rPr>
            </w:pPr>
            <w:r>
              <w:rPr>
                <w:rFonts w:hint="eastAsia" w:ascii="宋体" w:hAnsi="宋体" w:cs="宋体"/>
                <w:sz w:val="24"/>
                <w:highlight w:val="none"/>
              </w:rPr>
              <w:t xml:space="preserve">(二)查询渠道包括：</w:t>
            </w:r>
            <w:r/>
          </w:p>
          <w:p>
            <w:pPr>
              <w:pStyle w:val="811"/>
              <w:ind w:firstLine="700"/>
              <w:spacing w:line="346"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11"/>
              <w:ind w:firstLine="700"/>
              <w:spacing w:line="346" w:lineRule="auto"/>
              <w:rPr>
                <w:rFonts w:hint="eastAsia"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11"/>
              <w:ind w:firstLine="700"/>
              <w:spacing w:line="346"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“信用江苏”网（http://credit.jiangsu.gov.cn/）；</w:t>
            </w:r>
            <w:r/>
          </w:p>
          <w:p>
            <w:pPr>
              <w:pStyle w:val="811"/>
              <w:ind w:firstLine="700"/>
              <w:spacing w:line="346"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“信用中国(江苏徐州)”网（http://www.xuzhoucredit.gov.cn）。</w:t>
            </w:r>
            <w:r/>
          </w:p>
          <w:p>
            <w:pPr>
              <w:pStyle w:val="811"/>
              <w:spacing w:line="346" w:lineRule="auto"/>
              <w:rPr>
                <w:rFonts w:ascii="宋体" w:hAnsi="宋体" w:cs="宋体"/>
                <w:sz w:val="24"/>
                <w:highlight w:val="none"/>
              </w:rPr>
            </w:pPr>
            <w:r>
              <w:rPr>
                <w:rFonts w:hint="eastAsia" w:ascii="宋体" w:hAnsi="宋体" w:cs="宋体"/>
                <w:sz w:val="24"/>
                <w:highlight w:val="none"/>
              </w:rPr>
              <w:t xml:space="preserve">   (三)截止时点（查询环节）：评标结束前。</w:t>
            </w:r>
            <w:r/>
          </w:p>
          <w:p>
            <w:pPr>
              <w:pStyle w:val="811"/>
              <w:ind w:left="980" w:hanging="560"/>
              <w:spacing w:line="346" w:lineRule="auto"/>
              <w:rPr>
                <w:rFonts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w:t>
            </w:r>
            <w:r/>
          </w:p>
          <w:p>
            <w:pPr>
              <w:pStyle w:val="811"/>
              <w:spacing w:line="346" w:lineRule="auto"/>
              <w:rPr>
                <w:rFonts w:ascii="宋体" w:hAnsi="宋体" w:cs="宋体"/>
                <w:sz w:val="24"/>
                <w:highlight w:val="none"/>
              </w:rPr>
            </w:pPr>
            <w:r>
              <w:rPr>
                <w:rFonts w:hint="eastAsia" w:ascii="宋体" w:hAnsi="宋体" w:cs="宋体"/>
                <w:sz w:val="24"/>
                <w:highlight w:val="none"/>
              </w:rPr>
              <w:t xml:space="preserve">购文件一并保存。</w:t>
            </w:r>
            <w:r/>
          </w:p>
          <w:p>
            <w:pPr>
              <w:pStyle w:val="811"/>
              <w:ind w:firstLine="420"/>
              <w:spacing w:line="346" w:lineRule="auto"/>
              <w:rPr>
                <w:rFonts w:ascii="宋体" w:hAnsi="宋体" w:cs="宋体"/>
                <w:sz w:val="24"/>
                <w:highlight w:val="none"/>
              </w:rPr>
            </w:pPr>
            <w:r>
              <w:rPr>
                <w:rFonts w:hint="eastAsia" w:ascii="宋体" w:hAnsi="宋体" w:cs="宋体"/>
                <w:sz w:val="24"/>
                <w:highlight w:val="none"/>
              </w:rPr>
              <w:t xml:space="preserve">(五)信用信息的使用规则：</w:t>
            </w:r>
            <w:r/>
          </w:p>
          <w:p>
            <w:pPr>
              <w:pStyle w:val="811"/>
              <w:ind w:firstLine="480"/>
              <w:spacing w:line="346"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(六)</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招标</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(七)1</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bCs/>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(八)2</w:t>
            </w:r>
            <w:r/>
          </w:p>
        </w:tc>
        <w:tc>
          <w:tcPr>
            <w:tcW w:w="8672" w:type="dxa"/>
            <w:textDirection w:val="lrTb"/>
            <w:noWrap w:val="false"/>
          </w:tcPr>
          <w:p>
            <w:pPr>
              <w:pStyle w:val="811"/>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不安排现场考察。</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(八)3</w:t>
            </w:r>
            <w:r/>
          </w:p>
        </w:tc>
        <w:tc>
          <w:tcPr>
            <w:tcW w:w="8672" w:type="dxa"/>
            <w:textDirection w:val="lrTb"/>
            <w:noWrap w:val="false"/>
          </w:tcPr>
          <w:p>
            <w:pPr>
              <w:pStyle w:val="811"/>
              <w:jc w:val="left"/>
              <w:spacing w:line="346" w:lineRule="auto"/>
              <w:rPr>
                <w:rFonts w:ascii="宋体" w:hAnsi="宋体" w:cs="宋体"/>
                <w:sz w:val="24"/>
                <w:highlight w:val="none"/>
              </w:rPr>
            </w:pPr>
            <w:r>
              <w:rPr>
                <w:rFonts w:hint="eastAsia" w:ascii="宋体" w:hAnsi="宋体" w:cs="宋体"/>
                <w:sz w:val="24"/>
                <w:highlight w:val="none"/>
              </w:rPr>
              <w:t xml:space="preserve">不安排开标前答疑会。</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textDirection w:val="lrTb"/>
            <w:noWrap w:val="false"/>
          </w:tcPr>
          <w:p>
            <w:pPr>
              <w:pStyle w:val="811"/>
              <w:jc w:val="left"/>
              <w:spacing w:line="346" w:lineRule="auto"/>
              <w:rPr>
                <w:rFonts w:ascii="宋体" w:hAnsi="宋体" w:cs="宋体"/>
                <w:sz w:val="24"/>
                <w:highlight w:val="none"/>
              </w:rPr>
            </w:pPr>
            <w:r>
              <w:rPr>
                <w:rFonts w:hint="eastAsia" w:ascii="宋体" w:hAnsi="宋体" w:cs="宋体"/>
                <w:sz w:val="24"/>
                <w:highlight w:val="none"/>
              </w:rPr>
              <w:t xml:space="preserve">投标</w:t>
            </w:r>
            <w:r/>
          </w:p>
        </w:tc>
      </w:tr>
      <w:tr>
        <w:trPr>
          <w:jc w:val="center"/>
          <w:trHeight w:val="510"/>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(九)</w:t>
            </w:r>
            <w:r/>
          </w:p>
        </w:tc>
        <w:tc>
          <w:tcPr>
            <w:tcW w:w="8672" w:type="dxa"/>
            <w:textDirection w:val="lrTb"/>
            <w:noWrap w:val="false"/>
          </w:tcPr>
          <w:p>
            <w:pPr>
              <w:pStyle w:val="811"/>
              <w:jc w:val="left"/>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投标文件的语言为中文</w:t>
            </w:r>
            <w:r/>
          </w:p>
        </w:tc>
      </w:tr>
      <w:tr>
        <w:trPr>
          <w:jc w:val="center"/>
          <w:trHeight w:val="510"/>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w:t>
            </w:r>
            <w:r/>
          </w:p>
        </w:tc>
        <w:tc>
          <w:tcPr>
            <w:tcW w:w="8672" w:type="dxa"/>
            <w:textDirection w:val="lrTb"/>
            <w:noWrap w:val="false"/>
          </w:tcPr>
          <w:p>
            <w:pPr>
              <w:pStyle w:val="811"/>
              <w:spacing w:line="360" w:lineRule="auto"/>
              <w:tabs>
                <w:tab w:val="left" w:pos="5760" w:leader="none"/>
              </w:tabs>
              <w:rPr>
                <w:rFonts w:ascii="宋体" w:hAnsi="宋体" w:cs="宋体"/>
                <w:sz w:val="24"/>
                <w:highlight w:val="none"/>
              </w:rPr>
            </w:pPr>
            <w:r>
              <w:rPr>
                <w:rFonts w:hint="eastAsia" w:ascii="宋体" w:hAnsi="宋体" w:cs="宋体"/>
                <w:bCs/>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(十一)1</w:t>
            </w:r>
            <w:r/>
          </w:p>
          <w:p>
            <w:pPr>
              <w:pStyle w:val="811"/>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线上投标文件编制要求：</w:t>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903"/>
              <w:rPr>
                <w:highlight w:val="none"/>
              </w:rPr>
            </w:pPr>
            <w:r>
              <w:rPr>
                <w:highlight w:val="none"/>
              </w:rPr>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一、基本目录</w:t>
            </w:r>
            <w:r/>
          </w:p>
          <w:p>
            <w:pPr>
              <w:jc w:val="both"/>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1、《开标一览表》（加盖电子签章，政府采购客户端工具输入报价自动生成）。</w:t>
            </w:r>
            <w:r/>
          </w:p>
          <w:p>
            <w:pPr>
              <w:pStyle w:val="903"/>
              <w:rPr>
                <w:highlight w:val="none"/>
              </w:rPr>
            </w:pPr>
            <w:r>
              <w:rPr>
                <w:highlight w:val="none"/>
              </w:rPr>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二、资格条件（必须提供，否则投标将被拒绝）</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(一)投标人合法有效的营业执照；</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(二)财务状况报告（即提供投标人的本项目开标时间前6个月内</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不含开标当月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任何1个月的资产负债表、利润表扫描件各一份；或提供投标人上年度经审计的财务报告扫描件一份；或投标人的本项目开标时间前6个月内（不含开标当月）银行出具的资信证明扫描件一份）；</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投标人的本项目开标时间前6个月内（不含开标当月）任何1个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（六）投标人《中小企业声明函》（加盖电子签章，格式见招标文件第七章《投标文件相关格式》）（必须提供，请填写完整）。查询渠道参考工业和信息化部发布的中小企业规模自测小程序。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三、符合条件（必须提供，否则投标无效）</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(一)报价</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1、《开标一览表》。（加盖电子签章，格式见招标文件第七章《投标文件相关格式》。）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2、《分项价格表》。</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（二）商务资信</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1、《投标函》（加盖电子签章，格式见招标文件第七章《投标文件相关格式》。）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w:t>
            </w:r>
            <w:r>
              <w:rPr>
                <w:rFonts w:hint="eastAsia" w:ascii="宋体" w:hAnsi="宋体" w:cs="宋体"/>
                <w:b/>
                <w:sz w:val="24"/>
                <w:szCs w:val="24"/>
                <w:highlight w:val="none"/>
              </w:rPr>
              <w:t xml:space="preserve">《授权委托书》。</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（三）技术响应</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四、综合评审评分项</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pStyle w:val="903"/>
              <w:rPr>
                <w:highlight w:val="none"/>
              </w:rPr>
            </w:pPr>
            <w:r>
              <w:rPr>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811"/>
              <w:spacing w:line="346" w:lineRule="auto"/>
              <w:rPr>
                <w:rFonts w:ascii="宋体" w:hAnsi="宋体" w:cs="宋体"/>
                <w:bCs/>
                <w:sz w:val="24"/>
                <w:highlight w:val="none"/>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(十一)2</w:t>
            </w:r>
            <w:r/>
          </w:p>
        </w:tc>
        <w:tc>
          <w:tcPr>
            <w:tcW w:w="8672" w:type="dxa"/>
            <w:textDirection w:val="lrTb"/>
            <w:noWrap w:val="false"/>
          </w:tcPr>
          <w:p>
            <w:pPr>
              <w:pStyle w:val="811"/>
              <w:spacing w:line="346" w:lineRule="auto"/>
              <w:widowControl/>
              <w:rPr>
                <w:rFonts w:ascii="宋体" w:hAnsi="宋体" w:cs="宋体"/>
                <w:sz w:val="24"/>
                <w:highlight w:val="none"/>
              </w:rPr>
            </w:pPr>
            <w:r>
              <w:rPr>
                <w:rFonts w:hint="eastAsia" w:ascii="宋体" w:hAnsi="宋体" w:cs="宋体"/>
                <w:sz w:val="24"/>
                <w:highlight w:val="none"/>
              </w:rPr>
              <w:t xml:space="preserve">商务条件见：</w:t>
            </w:r>
            <w:r/>
          </w:p>
          <w:p>
            <w:pPr>
              <w:pStyle w:val="811"/>
              <w:spacing w:line="346" w:lineRule="auto"/>
              <w:rPr>
                <w:rFonts w:ascii="宋体" w:hAnsi="宋体" w:cs="宋体"/>
                <w:sz w:val="24"/>
                <w:highlight w:val="none"/>
              </w:rPr>
            </w:pPr>
            <w:r>
              <w:rPr>
                <w:rFonts w:hint="eastAsia" w:ascii="宋体" w:hAnsi="宋体" w:cs="宋体"/>
                <w:sz w:val="24"/>
                <w:highlight w:val="none"/>
              </w:rPr>
              <w:t xml:space="preserve">1.招标文件第四章《评标标准》中《评分细则》</w:t>
            </w:r>
            <w:r/>
          </w:p>
          <w:p>
            <w:pPr>
              <w:pStyle w:val="811"/>
              <w:spacing w:line="346" w:lineRule="auto"/>
              <w:rPr>
                <w:rFonts w:ascii="宋体" w:hAnsi="宋体" w:cs="宋体"/>
                <w:bCs/>
                <w:sz w:val="24"/>
                <w:highlight w:val="none"/>
              </w:rPr>
            </w:pPr>
            <w:r>
              <w:rPr>
                <w:rFonts w:hint="eastAsia" w:ascii="宋体" w:hAnsi="宋体" w:cs="宋体"/>
                <w:sz w:val="24"/>
                <w:highlight w:val="none"/>
              </w:rPr>
              <w:t xml:space="preserve">2.本文件第三章《投标资料表》中(十一)1</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(十一)3</w:t>
            </w:r>
            <w:r/>
          </w:p>
        </w:tc>
        <w:tc>
          <w:tcPr>
            <w:tcW w:w="8672" w:type="dxa"/>
            <w:textDirection w:val="lrTb"/>
            <w:noWrap w:val="false"/>
          </w:tcPr>
          <w:p>
            <w:pPr>
              <w:pStyle w:val="811"/>
              <w:spacing w:line="346" w:lineRule="auto"/>
              <w:widowControl/>
              <w:rPr>
                <w:rFonts w:ascii="宋体" w:hAnsi="宋体" w:cs="宋体"/>
                <w:sz w:val="24"/>
                <w:highlight w:val="none"/>
              </w:rPr>
            </w:pPr>
            <w:r>
              <w:rPr>
                <w:rFonts w:hint="eastAsia" w:ascii="宋体" w:hAnsi="宋体" w:cs="宋体"/>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(十二)</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本项目采购预算金额：84.79万元（人民币）。</w:t>
            </w:r>
            <w:r/>
          </w:p>
          <w:p>
            <w:pPr>
              <w:pStyle w:val="811"/>
              <w:spacing w:line="346" w:lineRule="auto"/>
              <w:rPr>
                <w:rFonts w:ascii="宋体" w:hAnsi="宋体" w:cs="宋体"/>
                <w:sz w:val="24"/>
                <w:highlight w:val="none"/>
              </w:rPr>
            </w:pPr>
            <w:r>
              <w:rPr>
                <w:rFonts w:hint="eastAsia" w:ascii="宋体" w:hAnsi="宋体" w:cs="宋体"/>
                <w:sz w:val="24"/>
                <w:highlight w:val="none"/>
              </w:rPr>
              <w:t xml:space="preserve">其中：</w:t>
            </w:r>
            <w:r/>
          </w:p>
          <w:p>
            <w:pPr>
              <w:pStyle w:val="811"/>
              <w:spacing w:line="346"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pStyle w:val="811"/>
              <w:spacing w:line="346"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pStyle w:val="811"/>
              <w:spacing w:line="346"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(十三)</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以人民币报价。</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(十五)</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11"/>
              <w:spacing w:line="346"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(十六)</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1.投标文件提交与接收时间：2025年1月2</w:t>
            </w:r>
            <w:r>
              <w:rPr>
                <w:rFonts w:hint="eastAsia" w:ascii="宋体" w:hAnsi="宋体" w:cs="宋体"/>
                <w:sz w:val="24"/>
                <w:szCs w:val="24"/>
                <w:highlight w:val="none"/>
              </w:rPr>
              <w:t xml:space="preserve">日北京时间9:30前。</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（十七）1</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线上要求：</w:t>
            </w:r>
            <w:r/>
          </w:p>
          <w:p>
            <w:pPr>
              <w:pStyle w:val="811"/>
              <w:spacing w:line="346"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811"/>
              <w:spacing w:line="346"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811"/>
              <w:spacing w:line="346" w:lineRule="auto"/>
              <w:rPr>
                <w:rFonts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（十七）2</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开标</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(十八)1</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一、开标时间：2025年1月2日北京时间9：30。</w:t>
            </w:r>
            <w:r/>
          </w:p>
          <w:p>
            <w:pPr>
              <w:pStyle w:val="811"/>
              <w:spacing w:line="346" w:lineRule="auto"/>
              <w:rPr>
                <w:rFonts w:ascii="宋体" w:hAnsi="宋体" w:cs="宋体"/>
                <w:sz w:val="24"/>
                <w:highlight w:val="none"/>
              </w:rPr>
            </w:pPr>
            <w:r>
              <w:rPr>
                <w:rFonts w:hint="eastAsia" w:ascii="宋体" w:hAnsi="宋体" w:cs="宋体"/>
                <w:sz w:val="24"/>
                <w:highlight w:val="none"/>
              </w:rPr>
              <w:t xml:space="preserve">二、开标地点：</w:t>
            </w:r>
            <w:r/>
          </w:p>
          <w:p>
            <w:pPr>
              <w:pStyle w:val="811"/>
              <w:spacing w:line="346" w:lineRule="auto"/>
              <w:rPr>
                <w:rFonts w:ascii="宋体" w:hAnsi="宋体" w:cs="宋体"/>
                <w:sz w:val="24"/>
                <w:highlight w:val="none"/>
              </w:rPr>
            </w:pP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(十八)2</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评标</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(十九)</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采用综合评分法。</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(二十)</w:t>
            </w:r>
            <w:r/>
          </w:p>
          <w:p>
            <w:pPr>
              <w:pStyle w:val="811"/>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pStyle w:val="811"/>
              <w:spacing w:line="346" w:lineRule="auto"/>
              <w:rPr>
                <w:rFonts w:ascii="宋体" w:hAnsi="宋体" w:cs="宋体"/>
                <w:bCs/>
                <w:sz w:val="24"/>
                <w:highlight w:val="none"/>
              </w:rP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七</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政府采购合同</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(二十一)</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11"/>
              <w:jc w:val="center"/>
              <w:spacing w:line="346" w:lineRule="auto"/>
              <w:rPr>
                <w:rFonts w:ascii="宋体" w:hAnsi="宋体"/>
                <w:sz w:val="24"/>
                <w:highlight w:val="none"/>
              </w:rPr>
            </w:pPr>
            <w:r>
              <w:rPr>
                <w:rFonts w:hint="eastAsia" w:ascii="宋体" w:hAnsi="宋体"/>
                <w:sz w:val="24"/>
                <w:highlight w:val="none"/>
              </w:rPr>
              <w:t xml:space="preserve">(二十二)</w:t>
            </w:r>
            <w:r/>
          </w:p>
        </w:tc>
        <w:tc>
          <w:tcPr>
            <w:tcW w:w="8672" w:type="dxa"/>
            <w:textDirection w:val="lrTb"/>
            <w:noWrap w:val="false"/>
          </w:tcPr>
          <w:p>
            <w:pPr>
              <w:jc w:val="both"/>
              <w:spacing w:line="346" w:lineRule="auto"/>
              <w:rPr>
                <w:rFonts w:ascii="宋体" w:hAnsi="宋体"/>
                <w:sz w:val="24"/>
                <w:szCs w:val="24"/>
                <w:highlight w:val="none"/>
              </w:rPr>
            </w:pPr>
            <w:r>
              <w:rPr>
                <w:rFonts w:ascii="宋体" w:hAnsi="宋体"/>
                <w:sz w:val="24"/>
                <w:szCs w:val="24"/>
                <w:highlight w:val="none"/>
              </w:rPr>
              <w:t xml:space="preserve">履约保证金缴纳方式、时间及退款具体要求</w:t>
            </w:r>
            <w:r>
              <w:rPr>
                <w:rFonts w:hint="eastAsia" w:ascii="宋体" w:hAnsi="宋体"/>
                <w:sz w:val="24"/>
                <w:szCs w:val="24"/>
                <w:highlight w:val="none"/>
              </w:rPr>
              <w:t xml:space="preserve">：</w:t>
            </w:r>
            <w:r/>
          </w:p>
          <w:p>
            <w:pPr>
              <w:jc w:val="both"/>
              <w:spacing w:line="346" w:lineRule="auto"/>
              <w:rPr>
                <w:rFonts w:ascii="宋体" w:hAnsi="宋体"/>
                <w:sz w:val="24"/>
                <w:szCs w:val="24"/>
                <w:highlight w:val="none"/>
              </w:rPr>
            </w:pPr>
            <w:r>
              <w:rPr>
                <w:rFonts w:hint="eastAsia" w:ascii="宋体" w:hAnsi="宋体"/>
                <w:sz w:val="24"/>
                <w:szCs w:val="24"/>
                <w:highlight w:val="none"/>
              </w:rPr>
              <w:t xml:space="preserve">本项目的履约保证金为中标合同价的10%，供应商应当以支票、汇票、本票或金融机构、担保机构出具的保函等非现金形式提交，提交时间为签订合同前。履约保证金在中标供应商按合同履约完成后30日内无息退还。</w:t>
            </w:r>
            <w:r/>
          </w:p>
        </w:tc>
      </w:tr>
      <w:tr>
        <w:trPr>
          <w:jc w:val="center"/>
        </w:trPr>
        <w:tc>
          <w:tcPr>
            <w:tcW w:w="1342" w:type="dxa"/>
            <w:vAlign w:val="center"/>
            <w:textDirection w:val="lrTb"/>
            <w:noWrap w:val="false"/>
          </w:tcPr>
          <w:p>
            <w:pPr>
              <w:pStyle w:val="811"/>
              <w:jc w:val="center"/>
              <w:spacing w:line="346" w:lineRule="auto"/>
              <w:rPr>
                <w:rFonts w:ascii="宋体" w:hAnsi="宋体" w:cs="宋体"/>
                <w:sz w:val="24"/>
                <w:highlight w:val="none"/>
              </w:rPr>
            </w:pPr>
            <w:r>
              <w:rPr>
                <w:rFonts w:hint="eastAsia" w:ascii="宋体" w:hAnsi="宋体" w:cs="宋体"/>
                <w:sz w:val="24"/>
                <w:highlight w:val="none"/>
              </w:rPr>
              <w:t xml:space="preserve">(二十三)</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1"/>
              <w:spacing w:line="346" w:lineRule="auto"/>
              <w:rPr>
                <w:rFonts w:ascii="宋体" w:hAnsi="宋体" w:cs="宋体"/>
                <w:sz w:val="24"/>
                <w:highlight w:val="none"/>
              </w:rPr>
            </w:pPr>
            <w:r>
              <w:rPr>
                <w:rFonts w:hint="eastAsia" w:ascii="宋体" w:hAnsi="宋体" w:cs="宋体"/>
                <w:sz w:val="24"/>
                <w:highlight w:val="none"/>
              </w:rPr>
              <w:t xml:space="preserve">二、供应商在法定质疑期内一次性提出针对同一采购程序环节的质疑。</w:t>
            </w:r>
            <w:r/>
          </w:p>
          <w:p>
            <w:pPr>
              <w:pStyle w:val="811"/>
              <w:spacing w:line="346" w:lineRule="auto"/>
              <w:rPr>
                <w:rFonts w:ascii="宋体" w:hAnsi="宋体" w:cs="宋体"/>
                <w:sz w:val="24"/>
                <w:highlight w:val="none"/>
              </w:rPr>
            </w:pPr>
            <w:r>
              <w:rPr>
                <w:rFonts w:hint="eastAsia" w:ascii="宋体" w:hAnsi="宋体" w:cs="宋体"/>
                <w:sz w:val="24"/>
                <w:highlight w:val="none"/>
              </w:rPr>
              <w:t xml:space="preserve">质疑接收人：史婷婷； 联系电话：13365285979；</w:t>
            </w:r>
            <w:r/>
          </w:p>
          <w:p>
            <w:pPr>
              <w:pStyle w:val="811"/>
              <w:spacing w:line="346" w:lineRule="auto"/>
              <w:rPr>
                <w:rFonts w:ascii="宋体" w:hAnsi="宋体" w:cs="宋体"/>
                <w:sz w:val="24"/>
                <w:highlight w:val="none"/>
              </w:rPr>
            </w:pPr>
            <w:r>
              <w:rPr>
                <w:rFonts w:hint="eastAsia" w:ascii="宋体" w:hAnsi="宋体" w:cs="宋体"/>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811"/>
              <w:jc w:val="center"/>
              <w:spacing w:line="346" w:lineRule="auto"/>
              <w:rPr>
                <w:rFonts w:ascii="宋体" w:hAnsi="宋体" w:cs="宋体"/>
                <w:sz w:val="24"/>
                <w:highlight w:val="none"/>
              </w:rPr>
            </w:pPr>
            <w:r>
              <w:rPr>
                <w:rFonts w:hint="eastAsia" w:ascii="宋体" w:hAnsi="宋体" w:cs="宋体"/>
                <w:bCs/>
                <w:sz w:val="24"/>
                <w:highlight w:val="none"/>
              </w:rPr>
              <w:t xml:space="preserve">附加说明</w:t>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811"/>
              <w:jc w:val="center"/>
              <w:spacing w:line="346" w:lineRule="auto"/>
              <w:rPr>
                <w:rFonts w:ascii="宋体" w:hAnsi="宋体" w:cs="宋体"/>
                <w:bCs/>
                <w:sz w:val="24"/>
                <w:highlight w:val="none"/>
              </w:rPr>
            </w:pPr>
            <w:r>
              <w:rPr>
                <w:rFonts w:ascii="宋体" w:hAnsi="宋体" w:cs="宋体"/>
                <w:bCs/>
                <w:sz w:val="24"/>
                <w:highlight w:val="none"/>
              </w:rPr>
            </w:r>
            <w:r/>
          </w:p>
        </w:tc>
        <w:tc>
          <w:tcPr>
            <w:tcW w:w="8672" w:type="dxa"/>
            <w:textDirection w:val="lrTb"/>
            <w:noWrap w:val="false"/>
          </w:tcPr>
          <w:p>
            <w:pPr>
              <w:pStyle w:val="811"/>
              <w:spacing w:line="346"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811"/>
              <w:spacing w:line="346"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11"/>
              <w:spacing w:line="346"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1"/>
              <w:spacing w:line="346"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11"/>
        <w:ind w:firstLine="600"/>
        <w:spacing w:line="346" w:lineRule="auto"/>
        <w:widowControl/>
        <w:rPr>
          <w:rFonts w:ascii="宋体" w:hAnsi="宋体" w:cs="宋体"/>
          <w:b/>
          <w:sz w:val="24"/>
          <w:highlight w:val="none"/>
        </w:rPr>
      </w:pPr>
      <w:r/>
      <w:bookmarkStart w:id="6" w:name="_Toc522790133"/>
      <w:r>
        <w:rPr>
          <w:rFonts w:hint="eastAsia" w:ascii="宋体" w:hAnsi="宋体" w:cs="宋体"/>
          <w:sz w:val="24"/>
          <w:highlight w:val="none"/>
        </w:rPr>
        <w:br w:type="page" w:clear="all"/>
      </w:r>
      <w:r>
        <w:rPr>
          <w:rFonts w:hint="eastAsia" w:ascii="宋体" w:hAnsi="宋体" w:cs="宋体"/>
          <w:b/>
          <w:sz w:val="24"/>
          <w:highlight w:val="none"/>
        </w:rPr>
        <w:t xml:space="preserve">本章附件：招标代理服务收费标准</w:t>
      </w:r>
      <w:r/>
    </w:p>
    <w:tbl>
      <w:tblPr>
        <w:tblStyle w:val="807"/>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bl>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说明：</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8.本项目招标代理费按上表费率计算后，再乘以折扣率50%进行计取（最低5000元）。</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9.代理费缴费账户：江苏筑融工程项目管理有限公司</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开户行：中国农业银行徐州塔东支行 </w:t>
      </w:r>
      <w:r/>
    </w:p>
    <w:p>
      <w:pPr>
        <w:pStyle w:val="811"/>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账号：10247401040011531</w:t>
      </w:r>
      <w:r/>
    </w:p>
    <w:p>
      <w:pPr>
        <w:pStyle w:val="811"/>
        <w:numPr>
          <w:ilvl w:val="0"/>
          <w:numId w:val="3"/>
        </w:numPr>
        <w:ind w:firstLine="420"/>
        <w:jc w:val="center"/>
        <w:spacing w:line="360" w:lineRule="auto"/>
        <w:widowControl/>
        <w:rPr>
          <w:rFonts w:ascii="宋体" w:hAnsi="宋体" w:cs="宋体"/>
          <w:b/>
          <w:bCs/>
          <w:sz w:val="30"/>
          <w:szCs w:val="44"/>
          <w:highlight w:val="none"/>
        </w:rPr>
      </w:pPr>
      <w:r>
        <w:rPr>
          <w:rFonts w:hint="eastAsia" w:ascii="宋体" w:hAnsi="宋体" w:cs="宋体"/>
          <w:highlight w:val="none"/>
        </w:rPr>
        <w:br w:type="page" w:clear="all"/>
      </w:r>
      <w:bookmarkStart w:id="7" w:name="_Toc9429"/>
      <w:r>
        <w:rPr>
          <w:rStyle w:val="1072"/>
          <w:rFonts w:hint="eastAsia" w:ascii="宋体" w:hAnsi="宋体" w:eastAsia="宋体" w:cs="宋体"/>
          <w:highlight w:val="none"/>
        </w:rPr>
        <w:t xml:space="preserve"> 评标标准</w:t>
      </w:r>
      <w:bookmarkEnd w:id="6"/>
      <w:r/>
      <w:bookmarkEnd w:id="7"/>
      <w:r/>
      <w:r/>
    </w:p>
    <w:p>
      <w:pPr>
        <w:pStyle w:val="815"/>
        <w:jc w:val="center"/>
        <w:widowControl/>
        <w:rPr>
          <w:highlight w:val="none"/>
        </w:rPr>
      </w:pPr>
      <w:r>
        <w:rPr>
          <w:rFonts w:hint="eastAsia" w:ascii="宋体" w:hAnsi="宋体"/>
          <w:b/>
          <w:bCs/>
          <w:color w:val="000000"/>
          <w:sz w:val="30"/>
          <w:szCs w:val="30"/>
          <w:highlight w:val="none"/>
          <w:lang w:val="en-US" w:eastAsia="zh-CN"/>
        </w:rPr>
        <w:t xml:space="preserve">采购包1</w:t>
      </w:r>
      <w:r>
        <w:rPr>
          <w:rFonts w:ascii="宋体" w:hAnsi="宋体"/>
          <w:b/>
          <w:bCs/>
          <w:color w:val="000000"/>
          <w:sz w:val="30"/>
          <w:szCs w:val="30"/>
          <w:highlight w:val="none"/>
        </w:rPr>
        <w:t xml:space="preserve">评分细则</w:t>
      </w:r>
      <w:r/>
    </w:p>
    <w:p>
      <w:pPr>
        <w:pStyle w:val="815"/>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tbl>
      <w:tblPr>
        <w:tblStyle w:val="807"/>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b w:val="0"/>
                <w:bCs w:val="0"/>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w:t>
            </w:r>
            <w:r>
              <w:rPr>
                <w:rFonts w:hint="eastAsia" w:ascii="宋体" w:hAnsi="宋体" w:cs="宋体"/>
                <w:sz w:val="24"/>
                <w:szCs w:val="24"/>
                <w:highlight w:val="none"/>
                <w:lang w:val="en-US" w:eastAsia="zh-CN"/>
              </w:rPr>
              <w:t xml:space="preserve">产</w:t>
            </w:r>
            <w:r>
              <w:rPr>
                <w:rFonts w:hint="eastAsia" w:ascii="宋体" w:hAnsi="宋体" w:cs="宋体"/>
                <w:b w:val="0"/>
                <w:bCs w:val="0"/>
                <w:sz w:val="24"/>
                <w:szCs w:val="24"/>
                <w:highlight w:val="none"/>
                <w:lang w:val="en-US" w:eastAsia="zh-CN"/>
              </w:rPr>
              <w:t xml:space="preserve">品</w:t>
            </w:r>
            <w:r>
              <w:rPr>
                <w:rFonts w:hint="eastAsia" w:ascii="宋体" w:hAnsi="宋体" w:cs="宋体"/>
                <w:b w:val="0"/>
                <w:bCs w:val="0"/>
                <w:sz w:val="24"/>
                <w:szCs w:val="24"/>
                <w:highlight w:val="none"/>
              </w:rPr>
              <w:t xml:space="preserve">质量、</w:t>
            </w:r>
            <w:r>
              <w:rPr>
                <w:rFonts w:hint="eastAsia" w:ascii="宋体" w:hAnsi="宋体" w:cs="宋体"/>
                <w:b w:val="0"/>
                <w:bCs w:val="0"/>
                <w:sz w:val="24"/>
                <w:szCs w:val="24"/>
                <w:highlight w:val="none"/>
                <w:lang w:val="en-US" w:eastAsia="zh-CN"/>
              </w:rPr>
              <w:t xml:space="preserve">产品工艺</w:t>
            </w:r>
            <w:r>
              <w:rPr>
                <w:rFonts w:hint="eastAsia" w:ascii="宋体" w:hAnsi="宋体" w:cs="宋体"/>
                <w:b w:val="0"/>
                <w:bCs w:val="0"/>
                <w:sz w:val="24"/>
                <w:szCs w:val="24"/>
                <w:highlight w:val="none"/>
              </w:rPr>
              <w:t xml:space="preserve">（含规格尺寸及产品材质）</w:t>
            </w:r>
            <w:r>
              <w:rPr>
                <w:rFonts w:hint="eastAsia" w:ascii="宋体" w:hAnsi="宋体" w:cs="宋体"/>
                <w:b w:val="0"/>
                <w:bCs w:val="0"/>
                <w:sz w:val="24"/>
                <w:szCs w:val="24"/>
                <w:highlight w:val="none"/>
                <w:lang w:val="en-US" w:eastAsia="zh-CN"/>
              </w:rPr>
              <w:t xml:space="preserve">等</w:t>
            </w:r>
            <w:r>
              <w:rPr>
                <w:rFonts w:hint="eastAsia" w:ascii="宋体" w:hAnsi="宋体" w:cs="宋体"/>
                <w:b w:val="0"/>
                <w:bCs w:val="0"/>
                <w:sz w:val="24"/>
                <w:szCs w:val="24"/>
                <w:highlight w:val="none"/>
              </w:rPr>
              <w:t xml:space="preserve">方面进行评价。</w:t>
            </w:r>
            <w:r/>
          </w:p>
          <w:p>
            <w:pPr>
              <w:jc w:val="both"/>
              <w:spacing w:line="312" w:lineRule="auto"/>
              <w:rPr>
                <w:rFonts w:ascii="宋体" w:hAnsi="宋体" w:cs="宋体"/>
                <w:b w:val="0"/>
                <w:bCs w:val="0"/>
                <w:sz w:val="24"/>
                <w:szCs w:val="24"/>
                <w:highlight w:val="none"/>
              </w:rPr>
            </w:pPr>
            <w:r>
              <w:rPr>
                <w:rFonts w:hint="eastAsia" w:ascii="宋体" w:hAnsi="宋体" w:cs="宋体"/>
                <w:b w:val="0"/>
                <w:bCs w:val="0"/>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b w:val="0"/>
                <w:bCs w:val="0"/>
                <w:sz w:val="24"/>
                <w:szCs w:val="24"/>
                <w:highlight w:val="none"/>
              </w:rPr>
              <w:t xml:space="preserve">质量可靠性（4分）：质量可靠性高的得4分；产品质量</w:t>
            </w:r>
            <w:r>
              <w:rPr>
                <w:rFonts w:hint="eastAsia" w:ascii="宋体" w:hAnsi="宋体" w:cs="宋体"/>
                <w:sz w:val="24"/>
                <w:szCs w:val="24"/>
                <w:highlight w:val="none"/>
              </w:rPr>
              <w:t xml:space="preserve">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产品工艺</w:t>
            </w:r>
            <w:r>
              <w:rPr>
                <w:rFonts w:hint="eastAsia" w:ascii="宋体" w:hAnsi="宋体" w:cs="宋体"/>
                <w:sz w:val="24"/>
                <w:szCs w:val="24"/>
                <w:highlight w:val="none"/>
              </w:rPr>
              <w:t xml:space="preserve">（3分）：产品工艺先进的得3分；产品工艺较先进的得2分；产品工艺一般的得1分；产品工艺较落后的得0.5分；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15"/>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15"/>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15"/>
        <w:jc w:val="center"/>
        <w:widowControl/>
        <w:rPr>
          <w:highlight w:val="none"/>
        </w:rPr>
      </w:pPr>
      <w:r>
        <w:rPr>
          <w:rFonts w:hint="eastAsia" w:ascii="宋体" w:hAnsi="宋体"/>
          <w:b/>
          <w:bCs/>
          <w:color w:val="000000"/>
          <w:sz w:val="30"/>
          <w:szCs w:val="30"/>
          <w:highlight w:val="none"/>
          <w:lang w:val="en-US" w:eastAsia="zh-CN"/>
        </w:rPr>
        <w:t xml:space="preserve">采购包2</w:t>
      </w:r>
      <w:r>
        <w:rPr>
          <w:rFonts w:ascii="宋体" w:hAnsi="宋体"/>
          <w:b/>
          <w:bCs/>
          <w:color w:val="000000"/>
          <w:sz w:val="30"/>
          <w:szCs w:val="30"/>
          <w:highlight w:val="none"/>
        </w:rPr>
        <w:t xml:space="preserve">评分细则</w:t>
      </w:r>
      <w:r/>
    </w:p>
    <w:p>
      <w:pPr>
        <w:pStyle w:val="833"/>
        <w:ind w:left="0" w:firstLine="0"/>
        <w:rPr>
          <w:highlight w:val="none"/>
        </w:rPr>
      </w:pPr>
      <w:r>
        <w:rPr>
          <w:highlight w:val="none"/>
        </w:rPr>
      </w:r>
      <w:r/>
    </w:p>
    <w:tbl>
      <w:tblPr>
        <w:tblStyle w:val="807"/>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根据投标人所投产品的产品手册、产品实样照片、技术白皮书等，对产品性能稳定性、质量可靠性、技术先进性、配置合理性等方面进行评价。</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质量可靠性（4分）：质量可靠性高的得4分；产品质量可靠性较高的得2分；质量可靠性程度一般的得1分；质量可靠性程度较差的得0.5分；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技术先进性（3分）：技术先进的得3分；技术较先进的得2分；技术一般的得1分；技术较落后的得0.5分；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11"/>
        <w:spacing w:line="360" w:lineRule="auto"/>
        <w:rPr>
          <w:rFonts w:ascii="宋体" w:hAnsi="宋体"/>
          <w:sz w:val="24"/>
          <w:highlight w:val="none"/>
        </w:rPr>
      </w:pPr>
      <w:r>
        <w:rPr>
          <w:rFonts w:hint="eastAsia" w:ascii="宋体" w:hAnsi="宋体" w:cs="宋体"/>
          <w:sz w:val="24"/>
          <w:highlight w:val="none"/>
        </w:rPr>
        <w:t xml:space="preserve">本章说明：本项目采用综合评分法。</w:t>
      </w:r>
      <w:bookmarkStart w:id="8" w:name="_Toc522790134"/>
      <w:r>
        <w:rPr>
          <w:rFonts w:hint="eastAsia" w:ascii="宋体" w:hAnsi="宋体" w:cs="宋体"/>
          <w:highlight w:val="none"/>
        </w:rPr>
        <w:br w:type="page" w:clear="all"/>
      </w:r>
      <w:bookmarkStart w:id="9" w:name="_Toc14780"/>
      <w:r>
        <w:rPr>
          <w:rFonts w:hint="eastAsia" w:ascii="宋体" w:hAnsi="宋体" w:cs="宋体"/>
          <w:highlight w:val="none"/>
        </w:rPr>
        <w:t xml:space="preserve">                </w:t>
      </w:r>
      <w:r>
        <w:rPr>
          <w:rFonts w:hint="eastAsia" w:ascii="宋体" w:hAnsi="宋体" w:cs="宋体"/>
          <w:b/>
          <w:bCs/>
          <w:highlight w:val="none"/>
        </w:rPr>
        <w:t xml:space="preserve">   </w:t>
      </w:r>
      <w:r>
        <w:rPr>
          <w:rFonts w:hint="eastAsia" w:ascii="宋体" w:hAnsi="宋体" w:cs="宋体"/>
          <w:b/>
          <w:bCs/>
          <w:sz w:val="36"/>
          <w:szCs w:val="44"/>
          <w:highlight w:val="none"/>
        </w:rPr>
        <w:t xml:space="preserve">第五章  拟签订的合同文本</w:t>
      </w:r>
      <w:bookmarkEnd w:id="8"/>
      <w:r/>
      <w:bookmarkEnd w:id="9"/>
      <w:r/>
      <w:bookmarkStart w:id="10" w:name="_Toc522790135"/>
      <w:r/>
      <w:bookmarkStart w:id="11" w:name="_Toc12097"/>
      <w:r/>
      <w:r/>
    </w:p>
    <w:p>
      <w:pPr>
        <w:ind w:firstLine="470"/>
        <w:spacing w:line="400" w:lineRule="atLeast"/>
        <w:rPr>
          <w:rFonts w:ascii="宋体" w:hAnsi="宋体" w:cs="宋体"/>
          <w:sz w:val="24"/>
          <w:highlight w:val="none"/>
          <w:lang w:val="zh-CN"/>
        </w:rPr>
      </w:pPr>
      <w:r>
        <w:rPr>
          <w:rFonts w:ascii="宋体" w:hAnsi="宋体" w:cs="宋体"/>
          <w:sz w:val="24"/>
          <w:highlight w:val="none"/>
          <w:lang w:val="zh-CN"/>
        </w:rPr>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p>
    <w:p>
      <w:pPr>
        <w:pStyle w:val="815"/>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p>
    <w:p>
      <w:pPr>
        <w:pStyle w:val="813"/>
        <w:jc w:val="both"/>
        <w:rPr>
          <w:highlight w:val="none"/>
        </w:rPr>
      </w:pPr>
      <w:r>
        <w:rPr>
          <w:highlight w:val="none"/>
        </w:rPr>
      </w:r>
      <w:r/>
    </w:p>
    <w:p>
      <w:pPr>
        <w:pStyle w:val="815"/>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815"/>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项目编号：</w:t>
      </w:r>
      <w:r/>
    </w:p>
    <w:p>
      <w:pPr>
        <w:pStyle w:val="815"/>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采购人：</w:t>
      </w:r>
      <w:r/>
    </w:p>
    <w:p>
      <w:pPr>
        <w:pStyle w:val="815"/>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项目名称：</w:t>
      </w:r>
      <w:r/>
    </w:p>
    <w:p>
      <w:pPr>
        <w:pStyle w:val="815"/>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中标</w:t>
      </w:r>
      <w:r>
        <w:rPr>
          <w:rFonts w:hint="eastAsia" w:ascii="宋体" w:hAnsi="宋体"/>
          <w:color w:val="000000"/>
          <w:sz w:val="28"/>
          <w:szCs w:val="28"/>
          <w:highlight w:val="none"/>
        </w:rPr>
        <w:t xml:space="preserve">人</w:t>
      </w:r>
      <w:r>
        <w:rPr>
          <w:rFonts w:ascii="宋体" w:hAnsi="宋体"/>
          <w:color w:val="000000"/>
          <w:sz w:val="28"/>
          <w:szCs w:val="28"/>
          <w:highlight w:val="none"/>
        </w:rPr>
        <w:t xml:space="preserve">：</w:t>
      </w:r>
      <w:r/>
    </w:p>
    <w:p>
      <w:pPr>
        <w:pStyle w:val="815"/>
        <w:ind w:firstLine="560"/>
        <w:rPr>
          <w:rFonts w:ascii="宋体" w:hAnsi="宋体"/>
          <w:color w:val="000000"/>
          <w:sz w:val="28"/>
          <w:szCs w:val="28"/>
          <w:highlight w:val="none"/>
        </w:rPr>
      </w:pPr>
      <w:r>
        <w:rPr>
          <w:rFonts w:ascii="宋体" w:hAnsi="宋体"/>
          <w:color w:val="000000"/>
          <w:sz w:val="28"/>
          <w:szCs w:val="28"/>
          <w:highlight w:val="none"/>
        </w:rPr>
        <w:t xml:space="preserve">签订日期：    年   月   日</w:t>
      </w:r>
      <w:r/>
    </w:p>
    <w:p>
      <w:pPr>
        <w:pStyle w:val="815"/>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809"/>
        <w:ind w:firstLine="480"/>
        <w:spacing w:line="360" w:lineRule="auto"/>
        <w:rPr>
          <w:rFonts w:ascii="宋体" w:hAnsi="宋体"/>
          <w:bCs/>
          <w:sz w:val="24"/>
          <w:highlight w:val="none"/>
        </w:rPr>
      </w:pPr>
      <w:r>
        <w:rPr>
          <w:rFonts w:asciiTheme="minorEastAsia" w:hAnsiTheme="minorEastAsia" w:eastAsiaTheme="minorEastAsia" w:cstheme="minorEastAsia"/>
          <w:bCs/>
          <w:sz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sz w:val="24"/>
          <w:highlight w:val="none"/>
        </w:rPr>
        <w:t xml:space="preserve">30</w:t>
      </w:r>
      <w:r>
        <w:rPr>
          <w:rFonts w:asciiTheme="minorEastAsia" w:hAnsiTheme="minorEastAsia" w:eastAsiaTheme="minorEastAsia" w:cstheme="minorEastAsia"/>
          <w:bCs/>
          <w:sz w:val="24"/>
          <w:highlight w:val="none"/>
        </w:rPr>
        <w:t xml:space="preserve">日内，按照采购文件确定的事项签订政府采购合同。</w:t>
      </w:r>
      <w:r/>
    </w:p>
    <w:p>
      <w:pPr>
        <w:pStyle w:val="817"/>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17"/>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r>
      <w:r/>
    </w:p>
    <w:p>
      <w:pPr>
        <w:jc w:val="center"/>
        <w:rPr>
          <w:rFonts w:ascii="宋体" w:hAnsi="宋体" w:cs="宋体"/>
          <w:sz w:val="24"/>
          <w:szCs w:val="24"/>
          <w:highlight w:val="none"/>
        </w:rPr>
      </w:pPr>
      <w:r>
        <w:rPr>
          <w:rFonts w:ascii="宋体" w:hAnsi="宋体" w:cs="宋体"/>
          <w:spacing w:val="-2"/>
          <w:position w:val="29"/>
          <w:sz w:val="24"/>
          <w:szCs w:val="24"/>
          <w:highlight w:val="none"/>
        </w:rPr>
        <w:t xml:space="preserve">合同通用条款</w:t>
      </w:r>
      <w:r/>
    </w:p>
    <w:p>
      <w:pPr>
        <w:ind w:left="4322"/>
        <w:spacing w:line="221" w:lineRule="auto"/>
        <w:rPr>
          <w:rFonts w:ascii="宋体" w:hAnsi="宋体" w:cs="宋体"/>
          <w:sz w:val="24"/>
          <w:szCs w:val="24"/>
          <w:highlight w:val="none"/>
        </w:rPr>
      </w:pPr>
      <w:r>
        <w:rPr>
          <w:rFonts w:ascii="宋体" w:hAnsi="宋体" w:cs="宋体"/>
          <w:spacing w:val="-28"/>
          <w:sz w:val="24"/>
          <w:szCs w:val="24"/>
          <w:highlight w:val="none"/>
        </w:rPr>
        <w:t xml:space="preserve">目录</w:t>
      </w:r>
      <w:r/>
    </w:p>
    <w:p>
      <w:pPr>
        <w:spacing w:before="94"/>
        <w:rPr>
          <w:highlight w:val="none"/>
        </w:rPr>
      </w:pPr>
      <w:r>
        <w:rPr>
          <w:highlight w:val="none"/>
        </w:rPr>
      </w:r>
      <w:r/>
    </w:p>
    <w:tbl>
      <w:tblPr>
        <w:tblStyle w:val="1109"/>
        <w:tblW w:w="3350"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75"/>
        <w:gridCol w:w="2275"/>
      </w:tblGrid>
      <w:tr>
        <w:trPr>
          <w:trHeight w:val="275"/>
        </w:trPr>
        <w:tc>
          <w:tcPr>
            <w:tcW w:w="1075" w:type="dxa"/>
            <w:textDirection w:val="lrTb"/>
            <w:noWrap w:val="false"/>
          </w:tcPr>
          <w:p>
            <w:pPr>
              <w:spacing w:before="1" w:line="203" w:lineRule="auto"/>
              <w:rPr>
                <w:rFonts w:ascii="宋体" w:hAnsi="宋体" w:cs="宋体"/>
                <w:sz w:val="24"/>
                <w:szCs w:val="24"/>
                <w:highlight w:val="none"/>
              </w:rPr>
            </w:pPr>
            <w:r>
              <w:rPr>
                <w:rFonts w:ascii="宋体" w:hAnsi="宋体" w:cs="宋体"/>
                <w:sz w:val="24"/>
                <w:szCs w:val="24"/>
                <w:highlight w:val="none"/>
              </w:rPr>
              <w:t xml:space="preserve">第一条</w:t>
            </w:r>
            <w:r/>
          </w:p>
        </w:tc>
        <w:tc>
          <w:tcPr>
            <w:tcW w:w="2275" w:type="dxa"/>
            <w:textDirection w:val="lrTb"/>
            <w:noWrap w:val="false"/>
          </w:tcPr>
          <w:p>
            <w:pPr>
              <w:ind w:left="130"/>
              <w:spacing w:before="1" w:line="203" w:lineRule="auto"/>
              <w:rPr>
                <w:rFonts w:ascii="宋体" w:hAnsi="宋体" w:cs="宋体"/>
                <w:sz w:val="24"/>
                <w:szCs w:val="24"/>
                <w:highlight w:val="none"/>
              </w:rPr>
            </w:pPr>
            <w:r>
              <w:rPr>
                <w:rFonts w:ascii="宋体" w:hAnsi="宋体" w:cs="宋体"/>
                <w:spacing w:val="-8"/>
                <w:sz w:val="24"/>
                <w:szCs w:val="24"/>
                <w:highlight w:val="none"/>
              </w:rPr>
              <w:t xml:space="preserve">定义</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第二条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3"/>
                <w:sz w:val="24"/>
                <w:szCs w:val="24"/>
                <w:highlight w:val="none"/>
              </w:rPr>
              <w:t xml:space="preserve">合同范围</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第三条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价格</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第四条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支付</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第五条</w:t>
            </w:r>
            <w:r/>
          </w:p>
        </w:tc>
        <w:tc>
          <w:tcPr>
            <w:tcW w:w="2275" w:type="dxa"/>
            <w:textDirection w:val="lrTb"/>
            <w:noWrap w:val="false"/>
          </w:tcPr>
          <w:p>
            <w:pPr>
              <w:ind w:left="129"/>
              <w:spacing w:before="36" w:line="204" w:lineRule="auto"/>
              <w:rPr>
                <w:rFonts w:ascii="宋体" w:hAnsi="宋体" w:cs="宋体"/>
                <w:sz w:val="24"/>
                <w:szCs w:val="24"/>
                <w:highlight w:val="none"/>
              </w:rPr>
            </w:pPr>
            <w:r>
              <w:rPr>
                <w:rFonts w:ascii="宋体" w:hAnsi="宋体" w:cs="宋体"/>
                <w:spacing w:val="-8"/>
                <w:sz w:val="24"/>
                <w:szCs w:val="24"/>
                <w:highlight w:val="none"/>
              </w:rPr>
              <w:t xml:space="preserve">交货</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第六条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包装和标记</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技术资料</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第八条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安装</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第九条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5"/>
                <w:sz w:val="24"/>
                <w:szCs w:val="24"/>
                <w:highlight w:val="none"/>
              </w:rPr>
              <w:t xml:space="preserve">验收</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第十条</w:t>
            </w:r>
            <w:r/>
          </w:p>
        </w:tc>
        <w:tc>
          <w:tcPr>
            <w:tcW w:w="2275" w:type="dxa"/>
            <w:textDirection w:val="lrTb"/>
            <w:noWrap w:val="false"/>
          </w:tcPr>
          <w:p>
            <w:pPr>
              <w:jc w:val="right"/>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售后服务和技术培训</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z w:val="24"/>
                <w:szCs w:val="24"/>
                <w:highlight w:val="none"/>
              </w:rPr>
              <w:t xml:space="preserve">第十一条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索赔</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第十二条</w:t>
            </w:r>
            <w:r/>
          </w:p>
        </w:tc>
        <w:tc>
          <w:tcPr>
            <w:tcW w:w="2275" w:type="dxa"/>
            <w:textDirection w:val="lrTb"/>
            <w:noWrap w:val="false"/>
          </w:tcPr>
          <w:p>
            <w:pPr>
              <w:ind w:left="128"/>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不可抗力</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第十三条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合同的终止</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第十四条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争议的解决</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第十五条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适用法律</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第十六条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权利保证</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6"/>
                <w:sz w:val="24"/>
                <w:szCs w:val="24"/>
                <w:highlight w:val="none"/>
              </w:rPr>
              <w:t xml:space="preserve">保密</w:t>
            </w:r>
            <w:r/>
          </w:p>
        </w:tc>
      </w:tr>
      <w:tr>
        <w:trPr>
          <w:trHeight w:val="276"/>
        </w:trPr>
        <w:tc>
          <w:tcPr>
            <w:tcW w:w="1075" w:type="dxa"/>
            <w:textDirection w:val="lrTb"/>
            <w:noWrap w:val="false"/>
          </w:tcPr>
          <w:p>
            <w:pPr>
              <w:spacing w:before="37" w:line="360" w:lineRule="auto"/>
              <w:rPr>
                <w:rFonts w:ascii="宋体" w:hAnsi="宋体" w:cs="宋体"/>
                <w:sz w:val="24"/>
                <w:szCs w:val="24"/>
                <w:highlight w:val="none"/>
              </w:rPr>
            </w:pPr>
            <w:r>
              <w:rPr>
                <w:rFonts w:ascii="宋体" w:hAnsi="宋体" w:cs="宋体"/>
                <w:spacing w:val="-3"/>
                <w:sz w:val="24"/>
                <w:szCs w:val="24"/>
                <w:highlight w:val="none"/>
              </w:rPr>
              <w:t xml:space="preserve">第十八条</w:t>
            </w:r>
            <w:r/>
          </w:p>
        </w:tc>
        <w:tc>
          <w:tcPr>
            <w:tcW w:w="2275" w:type="dxa"/>
            <w:textDirection w:val="lrTb"/>
            <w:noWrap w:val="false"/>
          </w:tcPr>
          <w:p>
            <w:pPr>
              <w:ind w:left="125"/>
              <w:spacing w:before="37" w:line="360" w:lineRule="auto"/>
              <w:rPr>
                <w:rFonts w:ascii="宋体" w:hAnsi="宋体" w:cs="宋体"/>
                <w:sz w:val="24"/>
                <w:szCs w:val="24"/>
                <w:highlight w:val="none"/>
              </w:rPr>
            </w:pPr>
            <w:r>
              <w:rPr>
                <w:rFonts w:ascii="宋体" w:hAnsi="宋体" w:cs="宋体"/>
                <w:spacing w:val="-2"/>
                <w:sz w:val="24"/>
                <w:szCs w:val="24"/>
                <w:highlight w:val="none"/>
              </w:rPr>
              <w:t xml:space="preserve">合同生效及其他</w:t>
            </w:r>
            <w:r/>
          </w:p>
        </w:tc>
      </w:tr>
    </w:tbl>
    <w:p>
      <w:pPr>
        <w:pStyle w:val="809"/>
        <w:jc w:val="center"/>
        <w:spacing w:line="360" w:lineRule="auto"/>
        <w:widowControl/>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09"/>
        <w:spacing w:line="360" w:lineRule="auto"/>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09"/>
        <w:spacing w:line="360" w:lineRule="auto"/>
        <w:rPr>
          <w:rFonts w:ascii="宋体" w:hAnsi="宋体" w:cs="宋体"/>
          <w:b/>
          <w:sz w:val="36"/>
          <w:szCs w:val="22"/>
          <w:highlight w:val="none"/>
        </w:rPr>
      </w:pPr>
      <w:r>
        <w:rPr>
          <w:rFonts w:ascii="宋体" w:hAnsi="宋体" w:cs="宋体"/>
          <w:b/>
          <w:sz w:val="36"/>
          <w:szCs w:val="22"/>
          <w:highlight w:val="none"/>
        </w:rPr>
      </w:r>
      <w:r/>
    </w:p>
    <w:p>
      <w:pPr>
        <w:pStyle w:val="809"/>
        <w:spacing w:line="360" w:lineRule="auto"/>
        <w:rPr>
          <w:rFonts w:ascii="宋体" w:hAnsi="宋体" w:cs="宋体"/>
          <w:b/>
          <w:sz w:val="36"/>
          <w:szCs w:val="22"/>
          <w:highlight w:val="none"/>
        </w:rPr>
      </w:pPr>
      <w:r>
        <w:rPr>
          <w:rFonts w:ascii="宋体" w:hAnsi="宋体" w:cs="宋体"/>
          <w:b/>
          <w:sz w:val="36"/>
          <w:szCs w:val="22"/>
          <w:highlight w:val="none"/>
        </w:rPr>
      </w:r>
      <w:r/>
    </w:p>
    <w:p>
      <w:pPr>
        <w:ind w:left="379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3797"/>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合同通用条款</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7"/>
          <w:sz w:val="24"/>
          <w:szCs w:val="24"/>
          <w:highlight w:val="none"/>
        </w:rPr>
        <w:t xml:space="preserve">  </w:t>
      </w:r>
      <w:r>
        <w:rPr>
          <w:rFonts w:ascii="宋体" w:hAnsi="宋体" w:cs="宋体"/>
          <w:spacing w:val="-5"/>
          <w:sz w:val="24"/>
          <w:szCs w:val="24"/>
          <w:highlight w:val="none"/>
        </w:rPr>
        <w:t xml:space="preserve">定义</w:t>
      </w:r>
      <w:r/>
    </w:p>
    <w:p>
      <w:pPr>
        <w:ind w:left="50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除本合同上下文中另有规定外，下列各词语定义如下：</w:t>
      </w:r>
      <w:r/>
    </w:p>
    <w:p>
      <w:pPr>
        <w:ind w:left="506"/>
        <w:spacing w:line="360" w:lineRule="auto"/>
        <w:rPr>
          <w:rFonts w:ascii="宋体" w:hAnsi="宋体" w:cs="宋体"/>
          <w:sz w:val="24"/>
          <w:szCs w:val="24"/>
          <w:highlight w:val="none"/>
        </w:rPr>
      </w:pPr>
      <w:r>
        <w:rPr>
          <w:rFonts w:ascii="宋体" w:hAnsi="宋体" w:cs="宋体"/>
          <w:spacing w:val="-9"/>
          <w:sz w:val="24"/>
          <w:szCs w:val="24"/>
          <w:highlight w:val="none"/>
        </w:rPr>
        <w:t xml:space="preserve">1.1“买方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9"/>
          <w:sz w:val="24"/>
          <w:szCs w:val="24"/>
          <w:highlight w:val="none"/>
        </w:rPr>
        <w:t xml:space="preserve">1.2“卖方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8"/>
          <w:sz w:val="24"/>
          <w:szCs w:val="24"/>
          <w:highlight w:val="none"/>
        </w:rPr>
        <w:t xml:space="preserve">1.3“工作现场</w:t>
      </w:r>
      <w:r>
        <w:rPr>
          <w:rFonts w:ascii="宋体" w:hAnsi="宋体" w:cs="宋体"/>
          <w:spacing w:val="-84"/>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5"/>
          <w:sz w:val="24"/>
          <w:szCs w:val="24"/>
          <w:highlight w:val="none"/>
        </w:rPr>
        <w:t xml:space="preserve">1.4“合同标的</w:t>
      </w:r>
      <w:r>
        <w:rPr>
          <w:rFonts w:ascii="宋体" w:hAnsi="宋体" w:cs="宋体"/>
          <w:spacing w:val="-77"/>
          <w:sz w:val="24"/>
          <w:szCs w:val="24"/>
          <w:highlight w:val="none"/>
        </w:rPr>
        <w:t xml:space="preserve"> </w:t>
      </w:r>
      <w:r>
        <w:rPr>
          <w:rFonts w:ascii="宋体" w:hAnsi="宋体" w:cs="宋体"/>
          <w:spacing w:val="-5"/>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5"/>
          <w:sz w:val="24"/>
          <w:szCs w:val="24"/>
          <w:highlight w:val="none"/>
        </w:rPr>
        <w:t xml:space="preserve">4。</w:t>
      </w:r>
      <w:r/>
    </w:p>
    <w:p>
      <w:pPr>
        <w:ind w:left="10" w:right="82"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1.5“技术资料</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”是指与合同标的的安装、试运行、验收、操</w:t>
      </w:r>
      <w:r>
        <w:rPr>
          <w:rFonts w:ascii="宋体" w:hAnsi="宋体" w:cs="宋体"/>
          <w:spacing w:val="-2"/>
          <w:sz w:val="24"/>
          <w:szCs w:val="24"/>
          <w:highlight w:val="none"/>
        </w:rPr>
        <w:t xml:space="preserve">作以及维修有关的技</w:t>
      </w:r>
      <w:r>
        <w:rPr>
          <w:rFonts w:ascii="宋体" w:hAnsi="宋体" w:cs="宋体"/>
          <w:sz w:val="24"/>
          <w:szCs w:val="24"/>
          <w:highlight w:val="none"/>
        </w:rPr>
        <w:t xml:space="preserve"> </w:t>
      </w:r>
      <w:r>
        <w:rPr>
          <w:rFonts w:ascii="宋体" w:hAnsi="宋体" w:cs="宋体"/>
          <w:spacing w:val="-1"/>
          <w:sz w:val="24"/>
          <w:szCs w:val="24"/>
          <w:highlight w:val="none"/>
        </w:rPr>
        <w:t xml:space="preserve">术指标、规格、图纸和文件。</w:t>
      </w:r>
      <w:r/>
    </w:p>
    <w:p>
      <w:pPr>
        <w:ind w:left="9" w:right="82"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1.6“技术培训</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”是指在合同标的的安装、试运行、验收、操</w:t>
      </w:r>
      <w:r>
        <w:rPr>
          <w:rFonts w:ascii="宋体" w:hAnsi="宋体" w:cs="宋体"/>
          <w:spacing w:val="-2"/>
          <w:sz w:val="24"/>
          <w:szCs w:val="24"/>
          <w:highlight w:val="none"/>
        </w:rPr>
        <w:t xml:space="preserve">作、维修以及其他方</w:t>
      </w:r>
      <w:r>
        <w:rPr>
          <w:rFonts w:ascii="宋体" w:hAnsi="宋体" w:cs="宋体"/>
          <w:sz w:val="24"/>
          <w:szCs w:val="24"/>
          <w:highlight w:val="none"/>
        </w:rPr>
        <w:t xml:space="preserve"> </w:t>
      </w:r>
      <w:r>
        <w:rPr>
          <w:rFonts w:ascii="宋体" w:hAnsi="宋体" w:cs="宋体"/>
          <w:spacing w:val="-1"/>
          <w:sz w:val="24"/>
          <w:szCs w:val="24"/>
          <w:highlight w:val="none"/>
        </w:rPr>
        <w:t xml:space="preserve">面卖方给予买方的培训。</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1.7“安装</w:t>
      </w:r>
      <w:r>
        <w:rPr>
          <w:rFonts w:ascii="宋体" w:hAnsi="宋体" w:cs="宋体"/>
          <w:spacing w:val="-88"/>
          <w:sz w:val="24"/>
          <w:szCs w:val="24"/>
          <w:highlight w:val="none"/>
        </w:rPr>
        <w:t xml:space="preserve"> </w:t>
      </w:r>
      <w:r>
        <w:rPr>
          <w:rFonts w:ascii="宋体" w:hAnsi="宋体" w:cs="宋体"/>
          <w:spacing w:val="-2"/>
          <w:sz w:val="24"/>
          <w:szCs w:val="24"/>
          <w:highlight w:val="none"/>
        </w:rPr>
        <w:t xml:space="preserve">”是指有关合同标的、备件和材</w:t>
      </w:r>
      <w:r>
        <w:rPr>
          <w:rFonts w:ascii="宋体" w:hAnsi="宋体" w:cs="宋体"/>
          <w:spacing w:val="-3"/>
          <w:sz w:val="24"/>
          <w:szCs w:val="24"/>
          <w:highlight w:val="none"/>
        </w:rPr>
        <w:t xml:space="preserve">料的安装工作。</w:t>
      </w:r>
      <w:r/>
    </w:p>
    <w:p>
      <w:pPr>
        <w:ind w:left="9" w:right="82" w:firstLine="496"/>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1.8“试运行</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”是指为验明合同标的的技术性能，在安</w:t>
      </w:r>
      <w:r>
        <w:rPr>
          <w:rFonts w:ascii="宋体" w:hAnsi="宋体" w:cs="宋体"/>
          <w:spacing w:val="-2"/>
          <w:sz w:val="24"/>
          <w:szCs w:val="24"/>
          <w:highlight w:val="none"/>
        </w:rPr>
        <w:t xml:space="preserve">装完毕后对合同标的进行的</w:t>
      </w:r>
      <w:r>
        <w:rPr>
          <w:rFonts w:ascii="宋体" w:hAnsi="宋体" w:cs="宋体"/>
          <w:sz w:val="24"/>
          <w:szCs w:val="24"/>
          <w:highlight w:val="none"/>
        </w:rPr>
        <w:t xml:space="preserve"> </w:t>
      </w:r>
      <w:r>
        <w:rPr>
          <w:rFonts w:ascii="宋体" w:hAnsi="宋体" w:cs="宋体"/>
          <w:spacing w:val="-4"/>
          <w:sz w:val="24"/>
          <w:szCs w:val="24"/>
          <w:highlight w:val="none"/>
        </w:rPr>
        <w:t xml:space="preserve">测试。</w:t>
      </w:r>
      <w:r/>
    </w:p>
    <w:p>
      <w:pPr>
        <w:ind w:left="10" w:right="82" w:firstLine="495"/>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1.9“验收</w:t>
      </w:r>
      <w:r>
        <w:rPr>
          <w:rFonts w:ascii="宋体" w:hAnsi="宋体" w:cs="宋体"/>
          <w:spacing w:val="-86"/>
          <w:sz w:val="24"/>
          <w:szCs w:val="24"/>
          <w:highlight w:val="none"/>
        </w:rPr>
        <w:t xml:space="preserve"> </w:t>
      </w:r>
      <w:r>
        <w:rPr>
          <w:rFonts w:ascii="宋体" w:hAnsi="宋体" w:cs="宋体"/>
          <w:spacing w:val="-2"/>
          <w:sz w:val="24"/>
          <w:szCs w:val="24"/>
          <w:highlight w:val="none"/>
        </w:rPr>
        <w:t xml:space="preserve">”是指根据合同附件</w:t>
      </w:r>
      <w:r>
        <w:rPr>
          <w:rFonts w:ascii="宋体" w:hAnsi="宋体" w:cs="宋体"/>
          <w:spacing w:val="-48"/>
          <w:sz w:val="24"/>
          <w:szCs w:val="24"/>
          <w:highlight w:val="none"/>
        </w:rPr>
        <w:t xml:space="preserve"> </w:t>
      </w:r>
      <w:r>
        <w:rPr>
          <w:rFonts w:ascii="宋体" w:hAnsi="宋体" w:cs="宋体"/>
          <w:spacing w:val="-2"/>
          <w:sz w:val="24"/>
          <w:szCs w:val="24"/>
          <w:highlight w:val="none"/>
        </w:rPr>
        <w:t xml:space="preserve">2</w:t>
      </w:r>
      <w:r>
        <w:rPr>
          <w:rFonts w:ascii="宋体" w:hAnsi="宋体" w:cs="宋体"/>
          <w:spacing w:val="-31"/>
          <w:sz w:val="24"/>
          <w:szCs w:val="24"/>
          <w:highlight w:val="none"/>
        </w:rPr>
        <w:t xml:space="preserve"> </w:t>
      </w:r>
      <w:r>
        <w:rPr>
          <w:rFonts w:ascii="宋体" w:hAnsi="宋体" w:cs="宋体"/>
          <w:spacing w:val="-2"/>
          <w:sz w:val="24"/>
          <w:szCs w:val="24"/>
          <w:highlight w:val="none"/>
        </w:rPr>
        <w:t xml:space="preserve">的规定</w:t>
      </w:r>
      <w:r>
        <w:rPr>
          <w:rFonts w:ascii="宋体" w:hAnsi="宋体" w:cs="宋体"/>
          <w:spacing w:val="-3"/>
          <w:sz w:val="24"/>
          <w:szCs w:val="24"/>
          <w:highlight w:val="none"/>
        </w:rPr>
        <w:t xml:space="preserve">进行的，用以确定合同标的是否达到合同</w:t>
      </w:r>
      <w:r>
        <w:rPr>
          <w:rFonts w:ascii="宋体" w:hAnsi="宋体" w:cs="宋体"/>
          <w:sz w:val="24"/>
          <w:szCs w:val="24"/>
          <w:highlight w:val="none"/>
        </w:rPr>
        <w:t xml:space="preserve"> 附件</w:t>
      </w:r>
      <w:r>
        <w:rPr>
          <w:rFonts w:ascii="宋体" w:hAnsi="宋体" w:cs="宋体"/>
          <w:spacing w:val="-48"/>
          <w:sz w:val="24"/>
          <w:szCs w:val="24"/>
          <w:highlight w:val="none"/>
        </w:rPr>
        <w:t xml:space="preserve"> </w:t>
      </w:r>
      <w:r>
        <w:rPr>
          <w:rFonts w:ascii="宋体" w:hAnsi="宋体" w:cs="宋体"/>
          <w:sz w:val="24"/>
          <w:szCs w:val="24"/>
          <w:highlight w:val="none"/>
        </w:rPr>
        <w:t xml:space="preserve">2 所规定的技术性能的检验，以及合</w:t>
      </w:r>
      <w:r>
        <w:rPr>
          <w:rFonts w:ascii="宋体" w:hAnsi="宋体" w:cs="宋体"/>
          <w:spacing w:val="-1"/>
          <w:sz w:val="24"/>
          <w:szCs w:val="24"/>
          <w:highlight w:val="none"/>
        </w:rPr>
        <w:t xml:space="preserve">同标的在达到合同附件</w:t>
      </w:r>
      <w:r>
        <w:rPr>
          <w:rFonts w:ascii="宋体" w:hAnsi="宋体" w:cs="宋体"/>
          <w:spacing w:val="-50"/>
          <w:sz w:val="24"/>
          <w:szCs w:val="24"/>
          <w:highlight w:val="none"/>
        </w:rPr>
        <w:t xml:space="preserve"> </w:t>
      </w:r>
      <w:r>
        <w:rPr>
          <w:rFonts w:ascii="宋体" w:hAnsi="宋体" w:cs="宋体"/>
          <w:spacing w:val="-1"/>
          <w:sz w:val="24"/>
          <w:szCs w:val="24"/>
          <w:highlight w:val="none"/>
        </w:rPr>
        <w:t xml:space="preserve">2 规定的技术性能之</w:t>
      </w:r>
      <w:r>
        <w:rPr>
          <w:rFonts w:ascii="宋体" w:hAnsi="宋体" w:cs="宋体"/>
          <w:sz w:val="24"/>
          <w:szCs w:val="24"/>
          <w:highlight w:val="none"/>
        </w:rPr>
        <w:t xml:space="preserve"> </w:t>
      </w:r>
      <w:r>
        <w:rPr>
          <w:rFonts w:ascii="宋体" w:hAnsi="宋体" w:cs="宋体"/>
          <w:spacing w:val="-1"/>
          <w:sz w:val="24"/>
          <w:szCs w:val="24"/>
          <w:highlight w:val="none"/>
        </w:rPr>
        <w:t xml:space="preserve">后，买方对合同标的的接受。</w:t>
      </w:r>
      <w:r/>
    </w:p>
    <w:p>
      <w:pPr>
        <w:ind w:left="506"/>
        <w:spacing w:before="26" w:line="360" w:lineRule="auto"/>
        <w:rPr>
          <w:rFonts w:ascii="宋体" w:hAnsi="宋体" w:cs="宋体"/>
          <w:sz w:val="24"/>
          <w:szCs w:val="24"/>
          <w:highlight w:val="none"/>
        </w:rPr>
      </w:pPr>
      <w:r>
        <w:rPr>
          <w:rFonts w:ascii="宋体" w:hAnsi="宋体" w:cs="宋体"/>
          <w:spacing w:val="-8"/>
          <w:sz w:val="24"/>
          <w:szCs w:val="24"/>
          <w:highlight w:val="none"/>
        </w:rPr>
        <w:t xml:space="preserve">1.10“合同货币</w:t>
      </w:r>
      <w:r>
        <w:rPr>
          <w:rFonts w:ascii="宋体" w:hAnsi="宋体" w:cs="宋体"/>
          <w:spacing w:val="-76"/>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4"/>
          <w:sz w:val="24"/>
          <w:szCs w:val="24"/>
          <w:highlight w:val="none"/>
        </w:rPr>
        <w:t xml:space="preserve">1.11“合同价格</w:t>
      </w:r>
      <w:r>
        <w:rPr>
          <w:rFonts w:ascii="宋体" w:hAnsi="宋体" w:cs="宋体"/>
          <w:spacing w:val="-89"/>
          <w:sz w:val="24"/>
          <w:szCs w:val="24"/>
          <w:highlight w:val="none"/>
        </w:rPr>
        <w:t xml:space="preserve"> </w:t>
      </w:r>
      <w:r>
        <w:rPr>
          <w:rFonts w:ascii="宋体" w:hAnsi="宋体" w:cs="宋体"/>
          <w:spacing w:val="-4"/>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4"/>
          <w:sz w:val="24"/>
          <w:szCs w:val="24"/>
          <w:highlight w:val="none"/>
        </w:rPr>
        <w:t xml:space="preserve">4。</w:t>
      </w:r>
      <w:r/>
    </w:p>
    <w:p>
      <w:pPr>
        <w:ind w:left="506"/>
        <w:spacing w:before="29" w:line="360" w:lineRule="auto"/>
        <w:rPr>
          <w:rFonts w:ascii="宋体" w:hAnsi="宋体" w:cs="宋体"/>
          <w:sz w:val="24"/>
          <w:szCs w:val="24"/>
          <w:highlight w:val="none"/>
        </w:rPr>
      </w:pPr>
      <w:r>
        <w:rPr>
          <w:rFonts w:ascii="宋体" w:hAnsi="宋体" w:cs="宋体"/>
          <w:spacing w:val="-7"/>
          <w:sz w:val="24"/>
          <w:szCs w:val="24"/>
          <w:highlight w:val="none"/>
        </w:rPr>
        <w:t xml:space="preserve">1.12“合同生效日</w:t>
      </w:r>
      <w:r>
        <w:rPr>
          <w:rFonts w:ascii="宋体" w:hAnsi="宋体" w:cs="宋体"/>
          <w:spacing w:val="-88"/>
          <w:sz w:val="24"/>
          <w:szCs w:val="24"/>
          <w:highlight w:val="none"/>
        </w:rPr>
        <w:t xml:space="preserve"> </w:t>
      </w:r>
      <w:r>
        <w:rPr>
          <w:rFonts w:ascii="宋体" w:hAnsi="宋体" w:cs="宋体"/>
          <w:spacing w:val="-7"/>
          <w:sz w:val="24"/>
          <w:szCs w:val="24"/>
          <w:highlight w:val="none"/>
        </w:rPr>
        <w:t xml:space="preserve">”见《合同协议书》（合同附件</w:t>
      </w:r>
      <w:r>
        <w:rPr>
          <w:rFonts w:ascii="宋体" w:hAnsi="宋体" w:cs="宋体"/>
          <w:spacing w:val="-33"/>
          <w:sz w:val="24"/>
          <w:szCs w:val="24"/>
          <w:highlight w:val="none"/>
        </w:rPr>
        <w:t xml:space="preserve"> </w:t>
      </w:r>
      <w:r>
        <w:rPr>
          <w:rFonts w:ascii="宋体" w:hAnsi="宋体" w:cs="宋体"/>
          <w:spacing w:val="-7"/>
          <w:sz w:val="24"/>
          <w:szCs w:val="24"/>
          <w:highlight w:val="none"/>
        </w:rPr>
        <w:t xml:space="preserve">1）</w:t>
      </w:r>
      <w:r>
        <w:rPr>
          <w:rFonts w:ascii="宋体" w:hAnsi="宋体" w:cs="宋体"/>
          <w:spacing w:val="-8"/>
          <w:sz w:val="24"/>
          <w:szCs w:val="24"/>
          <w:highlight w:val="none"/>
        </w:rPr>
        <w:t xml:space="preserve">第</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5 条。</w:t>
      </w:r>
      <w:r/>
    </w:p>
    <w:p>
      <w:pPr>
        <w:ind w:left="506"/>
        <w:spacing w:line="360" w:lineRule="auto"/>
        <w:rPr>
          <w:rFonts w:ascii="宋体" w:hAnsi="宋体" w:cs="宋体"/>
          <w:sz w:val="24"/>
          <w:szCs w:val="24"/>
          <w:highlight w:val="none"/>
        </w:rPr>
      </w:pPr>
      <w:r>
        <w:rPr>
          <w:rFonts w:ascii="宋体" w:hAnsi="宋体" w:cs="宋体"/>
          <w:spacing w:val="-8"/>
          <w:sz w:val="24"/>
          <w:szCs w:val="24"/>
          <w:highlight w:val="none"/>
        </w:rPr>
        <w:t xml:space="preserve">1.13“</w:t>
      </w:r>
      <w:r>
        <w:rPr>
          <w:rFonts w:ascii="宋体" w:hAnsi="宋体" w:cs="宋体"/>
          <w:spacing w:val="-69"/>
          <w:sz w:val="24"/>
          <w:szCs w:val="24"/>
          <w:highlight w:val="none"/>
        </w:rPr>
        <w:t xml:space="preserve"> </w:t>
      </w:r>
      <w:r>
        <w:rPr>
          <w:rFonts w:ascii="宋体" w:hAnsi="宋体" w:cs="宋体"/>
          <w:spacing w:val="-8"/>
          <w:sz w:val="24"/>
          <w:szCs w:val="24"/>
          <w:highlight w:val="none"/>
        </w:rPr>
        <w:t xml:space="preserve">日</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”是指日历天数。</w:t>
      </w:r>
      <w:r/>
    </w:p>
    <w:p>
      <w:pPr>
        <w:ind w:left="506"/>
        <w:spacing w:before="28" w:line="360" w:lineRule="auto"/>
        <w:rPr>
          <w:rFonts w:ascii="宋体" w:hAnsi="宋体" w:cs="宋体"/>
          <w:sz w:val="24"/>
          <w:szCs w:val="24"/>
          <w:highlight w:val="none"/>
        </w:rPr>
      </w:pPr>
      <w:r>
        <w:rPr>
          <w:rFonts w:ascii="宋体" w:hAnsi="宋体" w:cs="宋体"/>
          <w:spacing w:val="-5"/>
          <w:sz w:val="24"/>
          <w:szCs w:val="24"/>
          <w:highlight w:val="none"/>
        </w:rPr>
        <w:t xml:space="preserve">1.14“月</w:t>
      </w:r>
      <w:r>
        <w:rPr>
          <w:rFonts w:ascii="宋体" w:hAnsi="宋体" w:cs="宋体"/>
          <w:spacing w:val="-79"/>
          <w:sz w:val="24"/>
          <w:szCs w:val="24"/>
          <w:highlight w:val="none"/>
        </w:rPr>
        <w:t xml:space="preserve"> </w:t>
      </w:r>
      <w:r>
        <w:rPr>
          <w:rFonts w:ascii="宋体" w:hAnsi="宋体" w:cs="宋体"/>
          <w:spacing w:val="-5"/>
          <w:sz w:val="24"/>
          <w:szCs w:val="24"/>
          <w:highlight w:val="none"/>
        </w:rPr>
        <w:t xml:space="preserve">”是指日历月数。</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0" w:right="82" w:firstLine="480"/>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2"/>
          <w:sz w:val="24"/>
          <w:szCs w:val="24"/>
          <w:highlight w:val="none"/>
        </w:rPr>
        <w:t xml:space="preserve">买方同意从卖方购买、卖方同意向买方出售和提供的合同标的以及相</w:t>
      </w:r>
      <w:r>
        <w:rPr>
          <w:rFonts w:ascii="宋体" w:hAnsi="宋体" w:cs="宋体"/>
          <w:spacing w:val="-3"/>
          <w:sz w:val="24"/>
          <w:szCs w:val="24"/>
          <w:highlight w:val="none"/>
        </w:rPr>
        <w:t xml:space="preserve">关售后服</w:t>
      </w:r>
      <w:r>
        <w:rPr>
          <w:rFonts w:ascii="宋体" w:hAnsi="宋体" w:cs="宋体"/>
          <w:sz w:val="24"/>
          <w:szCs w:val="24"/>
          <w:highlight w:val="none"/>
        </w:rPr>
        <w:t xml:space="preserve"> </w:t>
      </w:r>
      <w:r>
        <w:rPr>
          <w:rFonts w:ascii="宋体" w:hAnsi="宋体" w:cs="宋体"/>
          <w:spacing w:val="-1"/>
          <w:sz w:val="24"/>
          <w:szCs w:val="24"/>
          <w:highlight w:val="none"/>
        </w:rPr>
        <w:t xml:space="preserve">务、技术培训和技术资料。</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493"/>
        <w:spacing w:before="29" w:line="360" w:lineRule="auto"/>
        <w:rPr>
          <w:rFonts w:ascii="宋体" w:hAnsi="宋体" w:cs="宋体"/>
          <w:sz w:val="24"/>
          <w:szCs w:val="24"/>
          <w:highlight w:val="none"/>
        </w:rPr>
      </w:pPr>
      <w:r>
        <w:rPr>
          <w:rFonts w:ascii="宋体" w:hAnsi="宋体" w:cs="宋体"/>
          <w:spacing w:val="-6"/>
          <w:sz w:val="24"/>
          <w:szCs w:val="24"/>
          <w:highlight w:val="none"/>
        </w:rPr>
        <w:t xml:space="preserve">3.1 合同总价见《合同专用条款》。</w:t>
      </w:r>
      <w:r/>
    </w:p>
    <w:p>
      <w:pPr>
        <w:ind w:left="493"/>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3.2 合同总价是固定价格。</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ind w:left="10" w:right="16" w:firstLine="477"/>
        <w:spacing w:before="26" w:line="360" w:lineRule="auto"/>
        <w:rPr>
          <w:rFonts w:ascii="宋体" w:hAnsi="宋体" w:cs="宋体"/>
          <w:spacing w:val="-2"/>
          <w:sz w:val="24"/>
          <w:szCs w:val="24"/>
          <w:highlight w:val="none"/>
        </w:rPr>
      </w:pPr>
      <w:r>
        <w:rPr>
          <w:rFonts w:ascii="宋体" w:hAnsi="宋体" w:cs="宋体"/>
          <w:spacing w:val="-2"/>
          <w:sz w:val="24"/>
          <w:szCs w:val="24"/>
          <w:highlight w:val="none"/>
        </w:rPr>
        <w:t xml:space="preserve">4.1</w:t>
      </w:r>
      <w:r>
        <w:rPr>
          <w:rFonts w:ascii="宋体" w:hAnsi="宋体" w:cs="宋体"/>
          <w:spacing w:val="-42"/>
          <w:sz w:val="24"/>
          <w:szCs w:val="24"/>
          <w:highlight w:val="none"/>
        </w:rPr>
        <w:t xml:space="preserve"> </w:t>
      </w:r>
      <w:r>
        <w:rPr>
          <w:rFonts w:ascii="宋体" w:hAnsi="宋体" w:cs="宋体"/>
          <w:spacing w:val="-2"/>
          <w:sz w:val="24"/>
          <w:szCs w:val="24"/>
          <w:highlight w:val="none"/>
        </w:rPr>
        <w:t xml:space="preserve">买方应按照《合同专用条款》的规定进行支付。如果卖方未能按照《合同专用</w:t>
      </w:r>
      <w:r>
        <w:rPr>
          <w:rFonts w:ascii="宋体" w:hAnsi="宋体" w:cs="宋体"/>
          <w:sz w:val="24"/>
          <w:szCs w:val="24"/>
          <w:highlight w:val="none"/>
        </w:rPr>
        <w:t xml:space="preserve"> </w:t>
      </w:r>
      <w:r>
        <w:rPr>
          <w:rFonts w:ascii="宋体" w:hAnsi="宋体" w:cs="宋体"/>
          <w:spacing w:val="-1"/>
          <w:sz w:val="24"/>
          <w:szCs w:val="24"/>
          <w:highlight w:val="none"/>
        </w:rPr>
        <w:t xml:space="preserve">条款》的要求提交支付文件，由此产生的所有责任和</w:t>
      </w:r>
      <w:r>
        <w:rPr>
          <w:rFonts w:ascii="宋体" w:hAnsi="宋体" w:cs="宋体"/>
          <w:spacing w:val="-2"/>
          <w:sz w:val="24"/>
          <w:szCs w:val="24"/>
          <w:highlight w:val="none"/>
        </w:rPr>
        <w:t xml:space="preserve">发生的所有费用，均由卖方承担。</w:t>
      </w:r>
      <w:r/>
    </w:p>
    <w:p>
      <w:pPr>
        <w:ind w:left="10" w:right="16" w:firstLine="477"/>
        <w:spacing w:before="26" w:line="360" w:lineRule="auto"/>
        <w:rPr>
          <w:rFonts w:ascii="宋体" w:hAnsi="宋体" w:cs="宋体"/>
          <w:sz w:val="24"/>
          <w:szCs w:val="24"/>
          <w:highlight w:val="none"/>
        </w:rPr>
      </w:pPr>
      <w:r>
        <w:rPr>
          <w:rFonts w:hint="eastAsia" w:ascii="宋体" w:hAnsi="宋体" w:cs="宋体"/>
          <w:spacing w:val="-2"/>
          <w:sz w:val="24"/>
          <w:szCs w:val="24"/>
          <w:highlight w:val="none"/>
        </w:rPr>
        <w:t xml:space="preserve">4.2卖方有义务根据合同的规定向买方支付违约金和/或赔偿金时，买方有权从任何一笔应付款或卖方的履约保证金中予以扣除。</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493"/>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5.1</w:t>
      </w:r>
      <w:r>
        <w:rPr>
          <w:rFonts w:ascii="宋体" w:hAnsi="宋体" w:cs="宋体"/>
          <w:spacing w:val="-38"/>
          <w:sz w:val="24"/>
          <w:szCs w:val="24"/>
          <w:highlight w:val="none"/>
        </w:rPr>
        <w:t xml:space="preserve"> </w:t>
      </w:r>
      <w:r>
        <w:rPr>
          <w:rFonts w:ascii="宋体" w:hAnsi="宋体" w:cs="宋体"/>
          <w:spacing w:val="-5"/>
          <w:sz w:val="24"/>
          <w:szCs w:val="24"/>
          <w:highlight w:val="none"/>
        </w:rPr>
        <w:t xml:space="preserve">交货期限、批次和交货条件见《合同专用条款》。</w:t>
      </w:r>
      <w:r/>
    </w:p>
    <w:p>
      <w:pPr>
        <w:ind w:left="493"/>
        <w:spacing w:before="28" w:line="360" w:lineRule="auto"/>
        <w:rPr>
          <w:rFonts w:ascii="宋体" w:hAnsi="宋体" w:cs="宋体"/>
          <w:spacing w:val="-7"/>
          <w:sz w:val="24"/>
          <w:szCs w:val="24"/>
          <w:highlight w:val="none"/>
        </w:rPr>
      </w:pPr>
      <w:r>
        <w:rPr>
          <w:rFonts w:ascii="宋体" w:hAnsi="宋体" w:cs="宋体"/>
          <w:spacing w:val="-7"/>
          <w:sz w:val="24"/>
          <w:szCs w:val="24"/>
          <w:highlight w:val="none"/>
        </w:rPr>
        <w:t xml:space="preserve">5.2</w:t>
      </w:r>
      <w:r>
        <w:rPr>
          <w:rFonts w:ascii="宋体" w:hAnsi="宋体" w:cs="宋体"/>
          <w:spacing w:val="-44"/>
          <w:sz w:val="24"/>
          <w:szCs w:val="24"/>
          <w:highlight w:val="none"/>
        </w:rPr>
        <w:t xml:space="preserve"> </w:t>
      </w:r>
      <w:r>
        <w:rPr>
          <w:rFonts w:ascii="宋体" w:hAnsi="宋体" w:cs="宋体"/>
          <w:spacing w:val="-7"/>
          <w:sz w:val="24"/>
          <w:szCs w:val="24"/>
          <w:highlight w:val="none"/>
        </w:rPr>
        <w:t xml:space="preserve">交货地点见《合同专用条款》。</w:t>
      </w:r>
      <w:r/>
    </w:p>
    <w:p>
      <w:pPr>
        <w:ind w:left="493"/>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6"/>
          <w:sz w:val="24"/>
          <w:szCs w:val="24"/>
          <w:highlight w:val="none"/>
        </w:rPr>
        <w:t xml:space="preserve">在《合同专用条款》规定的期限内，卖方应将合同号、合同标的的名称、数量、</w:t>
      </w:r>
      <w:r/>
    </w:p>
    <w:p>
      <w:pPr>
        <w:ind w:left="10"/>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金额、包装件数以及交货的时间以书面方式通知买方。</w:t>
      </w:r>
      <w:r/>
    </w:p>
    <w:p>
      <w:pPr>
        <w:ind w:left="493"/>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5.4</w:t>
      </w:r>
      <w:r>
        <w:rPr>
          <w:rFonts w:ascii="宋体" w:hAnsi="宋体" w:cs="宋体"/>
          <w:spacing w:val="-40"/>
          <w:sz w:val="24"/>
          <w:szCs w:val="24"/>
          <w:highlight w:val="none"/>
        </w:rPr>
        <w:t xml:space="preserve"> </w:t>
      </w:r>
      <w:r>
        <w:rPr>
          <w:rFonts w:ascii="宋体" w:hAnsi="宋体" w:cs="宋体"/>
          <w:spacing w:val="-2"/>
          <w:sz w:val="24"/>
          <w:szCs w:val="24"/>
          <w:highlight w:val="none"/>
        </w:rPr>
        <w:t xml:space="preserve">卖方应按下列规定交付合同标的：</w:t>
      </w:r>
      <w:r/>
    </w:p>
    <w:p>
      <w:pPr>
        <w:ind w:left="49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5.4.1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卖方负责将合同标的送至《合同专用条款》规定的交货地点。</w:t>
      </w:r>
      <w:r/>
    </w:p>
    <w:p>
      <w:pPr>
        <w:ind w:left="493"/>
        <w:spacing w:before="27" w:line="360" w:lineRule="auto"/>
        <w:rPr>
          <w:highlight w:val="none"/>
        </w:rPr>
      </w:pPr>
      <w:r>
        <w:rPr>
          <w:rFonts w:ascii="宋体" w:hAnsi="宋体" w:cs="宋体"/>
          <w:spacing w:val="-1"/>
          <w:sz w:val="24"/>
          <w:szCs w:val="24"/>
          <w:highlight w:val="none"/>
        </w:rPr>
        <w:t xml:space="preserve">5.4.2</w:t>
      </w:r>
      <w:r>
        <w:rPr>
          <w:rFonts w:ascii="宋体" w:hAnsi="宋体" w:cs="宋体"/>
          <w:spacing w:val="-42"/>
          <w:sz w:val="24"/>
          <w:szCs w:val="24"/>
          <w:highlight w:val="none"/>
        </w:rPr>
        <w:t xml:space="preserve"> </w:t>
      </w:r>
      <w:r>
        <w:rPr>
          <w:rFonts w:ascii="宋体" w:hAnsi="宋体" w:cs="宋体"/>
          <w:spacing w:val="-1"/>
          <w:sz w:val="24"/>
          <w:szCs w:val="24"/>
          <w:highlight w:val="none"/>
        </w:rPr>
        <w:t xml:space="preserve">买方出具的收据日期是合同标的的</w:t>
      </w:r>
      <w:r>
        <w:rPr>
          <w:rFonts w:ascii="宋体" w:hAnsi="宋体" w:cs="宋体"/>
          <w:spacing w:val="-2"/>
          <w:sz w:val="24"/>
          <w:szCs w:val="24"/>
          <w:highlight w:val="none"/>
        </w:rPr>
        <w:t xml:space="preserve">实际交货日期。</w:t>
      </w:r>
      <w:r/>
    </w:p>
    <w:p>
      <w:pPr>
        <w:ind w:left="14" w:firstLine="479"/>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5.5</w:t>
      </w:r>
      <w:r>
        <w:rPr>
          <w:rFonts w:ascii="宋体" w:hAnsi="宋体" w:cs="宋体"/>
          <w:spacing w:val="-47"/>
          <w:sz w:val="24"/>
          <w:szCs w:val="24"/>
          <w:highlight w:val="none"/>
        </w:rPr>
        <w:t xml:space="preserve"> </w:t>
      </w:r>
      <w:r>
        <w:rPr>
          <w:rFonts w:ascii="宋体" w:hAnsi="宋体" w:cs="宋体"/>
          <w:spacing w:val="-2"/>
          <w:sz w:val="24"/>
          <w:szCs w:val="24"/>
          <w:highlight w:val="none"/>
        </w:rPr>
        <w:t xml:space="preserve">如果卖方未能按照合同规定的交货期限交货，卖方应按《合同专用条款》的规</w:t>
      </w:r>
      <w:r>
        <w:rPr>
          <w:rFonts w:ascii="宋体" w:hAnsi="宋体" w:cs="宋体"/>
          <w:sz w:val="24"/>
          <w:szCs w:val="24"/>
          <w:highlight w:val="none"/>
        </w:rPr>
        <w:t xml:space="preserve"> </w:t>
      </w:r>
      <w:r>
        <w:rPr>
          <w:rFonts w:ascii="宋体" w:hAnsi="宋体" w:cs="宋体"/>
          <w:spacing w:val="-2"/>
          <w:sz w:val="24"/>
          <w:szCs w:val="24"/>
          <w:highlight w:val="none"/>
        </w:rPr>
        <w:t xml:space="preserve">定支付违约金或提供其他救济。</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第六条 包装与标记</w:t>
      </w:r>
      <w:r/>
    </w:p>
    <w:p>
      <w:pPr>
        <w:ind w:left="490"/>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6.1</w:t>
      </w:r>
      <w:r>
        <w:rPr>
          <w:rFonts w:ascii="宋体" w:hAnsi="宋体" w:cs="宋体"/>
          <w:spacing w:val="-37"/>
          <w:sz w:val="24"/>
          <w:szCs w:val="24"/>
          <w:highlight w:val="none"/>
        </w:rPr>
        <w:t xml:space="preserve"> </w:t>
      </w:r>
      <w:r>
        <w:rPr>
          <w:rFonts w:ascii="宋体" w:hAnsi="宋体" w:cs="宋体"/>
          <w:spacing w:val="-1"/>
          <w:sz w:val="24"/>
          <w:szCs w:val="24"/>
          <w:highlight w:val="none"/>
        </w:rPr>
        <w:t xml:space="preserve">除非合同中另有规定，合同标的应保持产品制造企业原包</w:t>
      </w:r>
      <w:r>
        <w:rPr>
          <w:rFonts w:ascii="宋体" w:hAnsi="宋体" w:cs="宋体"/>
          <w:spacing w:val="-2"/>
          <w:sz w:val="24"/>
          <w:szCs w:val="24"/>
          <w:highlight w:val="none"/>
        </w:rPr>
        <w:t xml:space="preserve">装完好。</w:t>
      </w:r>
      <w:r/>
    </w:p>
    <w:p>
      <w:pPr>
        <w:ind w:left="481" w:right="3374" w:firstLine="9"/>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6.2</w:t>
      </w:r>
      <w:r>
        <w:rPr>
          <w:rFonts w:ascii="宋体" w:hAnsi="宋体" w:cs="宋体"/>
          <w:spacing w:val="-41"/>
          <w:sz w:val="24"/>
          <w:szCs w:val="24"/>
          <w:highlight w:val="none"/>
        </w:rPr>
        <w:t xml:space="preserve"> </w:t>
      </w:r>
      <w:r>
        <w:rPr>
          <w:rFonts w:ascii="宋体" w:hAnsi="宋体" w:cs="宋体"/>
          <w:spacing w:val="-4"/>
          <w:sz w:val="24"/>
          <w:szCs w:val="24"/>
          <w:highlight w:val="none"/>
        </w:rPr>
        <w:t xml:space="preserve">在合同标的的每件包装中都应附有下列单据：</w:t>
      </w:r>
      <w:r>
        <w:rPr>
          <w:rFonts w:ascii="宋体" w:hAnsi="宋体" w:cs="宋体"/>
          <w:sz w:val="24"/>
          <w:szCs w:val="24"/>
          <w:highlight w:val="none"/>
        </w:rPr>
        <w:t xml:space="preserve"> </w:t>
      </w:r>
      <w:r>
        <w:rPr>
          <w:rFonts w:ascii="宋体" w:hAnsi="宋体" w:cs="宋体"/>
          <w:spacing w:val="-1"/>
          <w:sz w:val="24"/>
          <w:szCs w:val="24"/>
          <w:highlight w:val="none"/>
        </w:rPr>
        <w:t xml:space="preserve">A. 装箱明细单；</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质量合格证；</w:t>
      </w:r>
      <w:r/>
    </w:p>
    <w:p>
      <w:pPr>
        <w:ind w:left="487"/>
        <w:spacing w:line="360" w:lineRule="auto"/>
        <w:rPr>
          <w:rFonts w:ascii="宋体" w:hAnsi="宋体" w:cs="宋体"/>
          <w:sz w:val="24"/>
          <w:szCs w:val="24"/>
          <w:highlight w:val="none"/>
        </w:rPr>
      </w:pPr>
      <w:r>
        <w:rPr>
          <w:rFonts w:ascii="宋体" w:hAnsi="宋体" w:cs="宋体"/>
          <w:spacing w:val="-1"/>
          <w:sz w:val="24"/>
          <w:szCs w:val="24"/>
          <w:highlight w:val="none"/>
        </w:rPr>
        <w:t xml:space="preserve">C. 技术资料。</w:t>
      </w:r>
      <w:r/>
    </w:p>
    <w:p>
      <w:pPr>
        <w:ind w:left="12" w:firstLine="478"/>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6.3</w:t>
      </w:r>
      <w:r>
        <w:rPr>
          <w:rFonts w:ascii="宋体" w:hAnsi="宋体" w:cs="宋体"/>
          <w:spacing w:val="-25"/>
          <w:sz w:val="24"/>
          <w:szCs w:val="24"/>
          <w:highlight w:val="none"/>
        </w:rPr>
        <w:t xml:space="preserve"> </w:t>
      </w:r>
      <w:r>
        <w:rPr>
          <w:rFonts w:ascii="宋体" w:hAnsi="宋体" w:cs="宋体"/>
          <w:spacing w:val="4"/>
          <w:sz w:val="24"/>
          <w:szCs w:val="24"/>
          <w:highlight w:val="none"/>
        </w:rPr>
        <w:t xml:space="preserve">凡由于对合同标的包装不当或采取防护措施不充分致使合同标的损坏或丢失</w:t>
      </w:r>
      <w:r>
        <w:rPr>
          <w:rFonts w:ascii="宋体" w:hAnsi="宋体" w:cs="宋体"/>
          <w:spacing w:val="-3"/>
          <w:sz w:val="24"/>
          <w:szCs w:val="24"/>
          <w:highlight w:val="none"/>
        </w:rPr>
        <w:t xml:space="preserve">时，卖方均应负责修理、更换或赔偿。如果因卖方在包装和标记方面发生</w:t>
      </w:r>
      <w:r>
        <w:rPr>
          <w:rFonts w:ascii="宋体" w:hAnsi="宋体" w:cs="宋体"/>
          <w:spacing w:val="-4"/>
          <w:sz w:val="24"/>
          <w:szCs w:val="24"/>
          <w:highlight w:val="none"/>
        </w:rPr>
        <w:t xml:space="preserve">的错误或混淆</w:t>
      </w:r>
      <w:r>
        <w:rPr>
          <w:rFonts w:ascii="宋体" w:hAnsi="宋体" w:cs="宋体"/>
          <w:spacing w:val="-1"/>
          <w:sz w:val="24"/>
          <w:szCs w:val="24"/>
          <w:highlight w:val="none"/>
        </w:rPr>
        <w:t xml:space="preserve">不清造成合同标的的误运，卖方应承担由此发生的额外费用。</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494"/>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7.1 技术资料交付的期限和方式见《合同专用条款》。</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第八条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安装</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8.1 合同标的的安装期限见《合同专用条款》。</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9.1</w:t>
      </w:r>
      <w:r>
        <w:rPr>
          <w:rFonts w:ascii="宋体" w:hAnsi="宋体" w:cs="宋体"/>
          <w:spacing w:val="-39"/>
          <w:sz w:val="24"/>
          <w:szCs w:val="24"/>
          <w:highlight w:val="none"/>
        </w:rPr>
        <w:t xml:space="preserve"> </w:t>
      </w:r>
      <w:r>
        <w:rPr>
          <w:rFonts w:ascii="宋体" w:hAnsi="宋体" w:cs="宋体"/>
          <w:spacing w:val="-5"/>
          <w:sz w:val="24"/>
          <w:szCs w:val="24"/>
          <w:highlight w:val="none"/>
        </w:rPr>
        <w:t xml:space="preserve">合同标的的试运行、验收见《合同专用条款》。</w:t>
      </w:r>
      <w:r/>
    </w:p>
    <w:p>
      <w:pPr>
        <w:ind w:left="8" w:firstLine="480"/>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9.2</w:t>
      </w:r>
      <w:r>
        <w:rPr>
          <w:rFonts w:ascii="宋体" w:hAnsi="宋体" w:cs="宋体"/>
          <w:spacing w:val="-38"/>
          <w:sz w:val="24"/>
          <w:szCs w:val="24"/>
          <w:highlight w:val="none"/>
        </w:rPr>
        <w:t xml:space="preserve"> </w:t>
      </w:r>
      <w:r>
        <w:rPr>
          <w:rFonts w:ascii="宋体" w:hAnsi="宋体" w:cs="宋体"/>
          <w:spacing w:val="-4"/>
          <w:sz w:val="24"/>
          <w:szCs w:val="24"/>
          <w:highlight w:val="none"/>
        </w:rPr>
        <w:t xml:space="preserve">如果合同附件</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2 所规定的所有技术性能在验收中都已经达到，双方应在验收合</w:t>
      </w:r>
      <w:r>
        <w:rPr>
          <w:rFonts w:ascii="宋体" w:hAnsi="宋体" w:cs="宋体"/>
          <w:sz w:val="24"/>
          <w:szCs w:val="24"/>
          <w:highlight w:val="none"/>
        </w:rPr>
        <w:t xml:space="preserve"> </w:t>
      </w:r>
      <w:r>
        <w:rPr>
          <w:rFonts w:ascii="宋体" w:hAnsi="宋体" w:cs="宋体"/>
          <w:spacing w:val="-7"/>
          <w:sz w:val="24"/>
          <w:szCs w:val="24"/>
          <w:highlight w:val="none"/>
        </w:rPr>
        <w:t xml:space="preserve">格后</w:t>
      </w:r>
      <w:r>
        <w:rPr>
          <w:rFonts w:ascii="宋体" w:hAnsi="宋体" w:cs="宋体"/>
          <w:spacing w:val="-45"/>
          <w:sz w:val="24"/>
          <w:szCs w:val="24"/>
          <w:highlight w:val="none"/>
        </w:rPr>
        <w:t xml:space="preserve"> </w:t>
      </w:r>
      <w:r>
        <w:rPr>
          <w:rFonts w:ascii="宋体" w:hAnsi="宋体" w:cs="宋体"/>
          <w:spacing w:val="-7"/>
          <w:sz w:val="24"/>
          <w:szCs w:val="24"/>
          <w:highlight w:val="none"/>
        </w:rPr>
        <w:t xml:space="preserve">5日内签署验收书。</w:t>
      </w:r>
      <w:r/>
    </w:p>
    <w:p>
      <w:pPr>
        <w:ind w:left="10" w:firstLine="479"/>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9.3</w:t>
      </w:r>
      <w:r>
        <w:rPr>
          <w:rFonts w:ascii="宋体" w:hAnsi="宋体" w:cs="宋体"/>
          <w:spacing w:val="-40"/>
          <w:sz w:val="24"/>
          <w:szCs w:val="24"/>
          <w:highlight w:val="none"/>
        </w:rPr>
        <w:t xml:space="preserve"> </w:t>
      </w:r>
      <w:r>
        <w:rPr>
          <w:rFonts w:ascii="宋体" w:hAnsi="宋体" w:cs="宋体"/>
          <w:spacing w:val="-4"/>
          <w:sz w:val="24"/>
          <w:szCs w:val="24"/>
          <w:highlight w:val="none"/>
        </w:rPr>
        <w:t xml:space="preserve">买方派出</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8"/>
          <w:sz w:val="24"/>
          <w:szCs w:val="24"/>
          <w:highlight w:val="none"/>
        </w:rPr>
        <w:t xml:space="preserve"> </w:t>
      </w:r>
      <w:r>
        <w:rPr>
          <w:rFonts w:ascii="宋体" w:hAnsi="宋体" w:cs="宋体"/>
          <w:spacing w:val="-4"/>
          <w:sz w:val="24"/>
          <w:szCs w:val="24"/>
          <w:highlight w:val="none"/>
        </w:rPr>
        <w:t xml:space="preserve">名技术人员参加项目实施，卖方应积极配合甲方派出的</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名技</w:t>
      </w:r>
      <w:r>
        <w:rPr>
          <w:rFonts w:ascii="宋体" w:hAnsi="宋体" w:cs="宋体"/>
          <w:sz w:val="24"/>
          <w:szCs w:val="24"/>
          <w:highlight w:val="none"/>
        </w:rPr>
        <w:t xml:space="preserve"> </w:t>
      </w:r>
      <w:r>
        <w:rPr>
          <w:rFonts w:ascii="宋体" w:hAnsi="宋体" w:cs="宋体"/>
          <w:spacing w:val="-2"/>
          <w:sz w:val="24"/>
          <w:szCs w:val="24"/>
          <w:highlight w:val="none"/>
        </w:rPr>
        <w:t xml:space="preserve">术人员监督管理。</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第十条 售后服务和技术培训</w:t>
      </w:r>
      <w:r/>
    </w:p>
    <w:p>
      <w:pPr>
        <w:ind w:left="506"/>
        <w:spacing w:before="26" w:line="360" w:lineRule="auto"/>
        <w:rPr>
          <w:rFonts w:ascii="宋体" w:hAnsi="宋体" w:cs="宋体"/>
          <w:sz w:val="24"/>
          <w:szCs w:val="24"/>
          <w:highlight w:val="none"/>
        </w:rPr>
      </w:pPr>
      <w:r>
        <w:rPr>
          <w:rFonts w:ascii="宋体" w:hAnsi="宋体" w:cs="宋体"/>
          <w:spacing w:val="-3"/>
          <w:sz w:val="24"/>
          <w:szCs w:val="24"/>
          <w:highlight w:val="none"/>
        </w:rPr>
        <w:t xml:space="preserve">10.1</w:t>
      </w:r>
      <w:r>
        <w:rPr>
          <w:rFonts w:ascii="宋体" w:hAnsi="宋体" w:cs="宋体"/>
          <w:spacing w:val="-43"/>
          <w:sz w:val="24"/>
          <w:szCs w:val="24"/>
          <w:highlight w:val="none"/>
        </w:rPr>
        <w:t xml:space="preserve"> </w:t>
      </w:r>
      <w:r>
        <w:rPr>
          <w:rFonts w:ascii="宋体" w:hAnsi="宋体" w:cs="宋体"/>
          <w:spacing w:val="-3"/>
          <w:sz w:val="24"/>
          <w:szCs w:val="24"/>
          <w:highlight w:val="none"/>
        </w:rPr>
        <w:t xml:space="preserve">售后服务和技术培训见合同附件</w:t>
      </w:r>
      <w:r>
        <w:rPr>
          <w:rFonts w:ascii="宋体" w:hAnsi="宋体" w:cs="宋体"/>
          <w:spacing w:val="-46"/>
          <w:sz w:val="24"/>
          <w:szCs w:val="24"/>
          <w:highlight w:val="none"/>
        </w:rPr>
        <w:t xml:space="preserve"> </w:t>
      </w:r>
      <w:r>
        <w:rPr>
          <w:rFonts w:ascii="宋体" w:hAnsi="宋体" w:cs="宋体"/>
          <w:spacing w:val="-3"/>
          <w:sz w:val="24"/>
          <w:szCs w:val="24"/>
          <w:highlight w:val="none"/>
        </w:rPr>
        <w:t xml:space="preserve">3。</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8" w:firstLine="497"/>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11.1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如果合同标的在安装、试运行和验收中卖方未能履行其在本</w:t>
      </w:r>
      <w:r>
        <w:rPr>
          <w:rFonts w:ascii="宋体" w:hAnsi="宋体" w:cs="宋体"/>
          <w:sz w:val="24"/>
          <w:szCs w:val="24"/>
          <w:highlight w:val="none"/>
        </w:rPr>
        <w:t xml:space="preserve">合同项下承担的 </w:t>
      </w:r>
      <w:r>
        <w:rPr>
          <w:rFonts w:ascii="宋体" w:hAnsi="宋体" w:cs="宋体"/>
          <w:spacing w:val="-3"/>
          <w:sz w:val="24"/>
          <w:szCs w:val="24"/>
          <w:highlight w:val="none"/>
        </w:rPr>
        <w:t xml:space="preserve">义务，买方有权向卖方提出索赔并寻求《合同专用条款》中规定的救济方式，救济</w:t>
      </w:r>
      <w:r>
        <w:rPr>
          <w:rFonts w:ascii="宋体" w:hAnsi="宋体" w:cs="宋体"/>
          <w:spacing w:val="-4"/>
          <w:sz w:val="24"/>
          <w:szCs w:val="24"/>
          <w:highlight w:val="none"/>
        </w:rPr>
        <w:t xml:space="preserve">方式</w:t>
      </w:r>
      <w:r>
        <w:rPr>
          <w:rFonts w:ascii="宋体" w:hAnsi="宋体" w:cs="宋体"/>
          <w:sz w:val="24"/>
          <w:szCs w:val="24"/>
          <w:highlight w:val="none"/>
        </w:rPr>
        <w:t xml:space="preserve"> </w:t>
      </w:r>
      <w:r>
        <w:rPr>
          <w:rFonts w:ascii="宋体" w:hAnsi="宋体" w:cs="宋体"/>
          <w:spacing w:val="-4"/>
          <w:sz w:val="24"/>
          <w:szCs w:val="24"/>
          <w:highlight w:val="none"/>
        </w:rPr>
        <w:t xml:space="preserve">包括：</w:t>
      </w:r>
      <w:r/>
    </w:p>
    <w:p>
      <w:pPr>
        <w:ind w:left="481"/>
        <w:spacing w:before="23" w:line="360" w:lineRule="auto"/>
        <w:rPr>
          <w:rFonts w:ascii="宋体" w:hAnsi="宋体" w:cs="宋体"/>
          <w:sz w:val="24"/>
          <w:szCs w:val="24"/>
          <w:highlight w:val="none"/>
        </w:rPr>
      </w:pPr>
      <w:r>
        <w:rPr>
          <w:rFonts w:ascii="宋体" w:hAnsi="宋体" w:cs="宋体"/>
          <w:spacing w:val="-1"/>
          <w:sz w:val="24"/>
          <w:szCs w:val="24"/>
          <w:highlight w:val="none"/>
        </w:rPr>
        <w:t xml:space="preserve">A. 卖方替换不符合合同规定的合同标的。</w:t>
      </w:r>
      <w:r/>
    </w:p>
    <w:p>
      <w:pPr>
        <w:ind w:left="486" w:right="294" w:hanging="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B. 按质量低劣的程度、买方受损害的程度及损失的数额对</w:t>
      </w:r>
      <w:r>
        <w:rPr>
          <w:rFonts w:ascii="宋体" w:hAnsi="宋体" w:cs="宋体"/>
          <w:spacing w:val="-2"/>
          <w:sz w:val="24"/>
          <w:szCs w:val="24"/>
          <w:highlight w:val="none"/>
        </w:rPr>
        <w:t xml:space="preserve">合同标的进行降价。</w:t>
      </w:r>
      <w:r>
        <w:rPr>
          <w:rFonts w:ascii="宋体" w:hAnsi="宋体" w:cs="宋体"/>
          <w:sz w:val="24"/>
          <w:szCs w:val="24"/>
          <w:highlight w:val="none"/>
        </w:rPr>
        <w:t xml:space="preserve"> </w:t>
      </w:r>
      <w:r>
        <w:rPr>
          <w:rFonts w:ascii="宋体" w:hAnsi="宋体" w:cs="宋体"/>
          <w:spacing w:val="-1"/>
          <w:sz w:val="24"/>
          <w:szCs w:val="24"/>
          <w:highlight w:val="none"/>
        </w:rPr>
        <w:t xml:space="preserve">C. 拒收合同标的。</w:t>
      </w:r>
      <w:r/>
    </w:p>
    <w:p>
      <w:pPr>
        <w:ind w:left="48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D. 赔偿由卖方违约引起的其他损失。</w:t>
      </w:r>
      <w:r/>
    </w:p>
    <w:p>
      <w:pPr>
        <w:ind w:left="8" w:firstLine="497"/>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11.2</w:t>
      </w:r>
      <w:r>
        <w:rPr>
          <w:rFonts w:ascii="宋体" w:hAnsi="宋体" w:cs="宋体"/>
          <w:spacing w:val="-44"/>
          <w:sz w:val="24"/>
          <w:szCs w:val="24"/>
          <w:highlight w:val="none"/>
        </w:rPr>
        <w:t xml:space="preserve"> </w:t>
      </w:r>
      <w:r>
        <w:rPr>
          <w:rFonts w:hint="eastAsia" w:ascii="宋体" w:hAnsi="宋体" w:cs="宋体"/>
          <w:spacing w:val="1"/>
          <w:sz w:val="24"/>
          <w:szCs w:val="24"/>
          <w:highlight w:val="none"/>
        </w:rPr>
        <w:t xml:space="preserve">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firstLine="484"/>
        <w:jc w:val="both"/>
        <w:spacing w:before="78" w:line="360" w:lineRule="auto"/>
        <w:rPr>
          <w:rFonts w:ascii="宋体" w:hAnsi="宋体" w:cs="宋体"/>
          <w:spacing w:val="-4"/>
          <w:sz w:val="24"/>
          <w:szCs w:val="24"/>
          <w:highlight w:val="none"/>
        </w:rPr>
      </w:pPr>
      <w:r>
        <w:rPr>
          <w:rFonts w:ascii="宋体" w:hAnsi="宋体" w:cs="宋体"/>
          <w:spacing w:val="1"/>
          <w:sz w:val="24"/>
          <w:szCs w:val="24"/>
          <w:highlight w:val="none"/>
        </w:rPr>
        <w:t xml:space="preserve">12.1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如果合同任何一方受诸如战争、严重的火灾、台风、地震、</w:t>
      </w:r>
      <w:r>
        <w:rPr>
          <w:rFonts w:ascii="宋体" w:hAnsi="宋体" w:cs="宋体"/>
          <w:sz w:val="24"/>
          <w:szCs w:val="24"/>
          <w:highlight w:val="none"/>
        </w:rPr>
        <w:t xml:space="preserve">洪水以及任何其</w:t>
      </w:r>
      <w:r>
        <w:rPr>
          <w:rFonts w:ascii="宋体" w:hAnsi="宋体" w:cs="宋体"/>
          <w:spacing w:val="-3"/>
          <w:sz w:val="24"/>
          <w:szCs w:val="24"/>
          <w:highlight w:val="none"/>
        </w:rPr>
        <w:t xml:space="preserve">他不能预见、不能避免且不能克服的不可抗力事件的影响而无法履行合同项下的任</w:t>
      </w:r>
      <w:r>
        <w:rPr>
          <w:rFonts w:ascii="宋体" w:hAnsi="宋体" w:cs="宋体"/>
          <w:spacing w:val="-4"/>
          <w:sz w:val="24"/>
          <w:szCs w:val="24"/>
          <w:highlight w:val="none"/>
        </w:rPr>
        <w:t xml:space="preserve">何义</w:t>
      </w:r>
      <w:r>
        <w:rPr>
          <w:rFonts w:ascii="宋体" w:hAnsi="宋体" w:cs="宋体"/>
          <w:sz w:val="24"/>
          <w:szCs w:val="24"/>
          <w:highlight w:val="none"/>
        </w:rPr>
        <w:t xml:space="preserve"> </w:t>
      </w:r>
      <w:r>
        <w:rPr>
          <w:rFonts w:ascii="宋体" w:hAnsi="宋体" w:cs="宋体"/>
          <w:spacing w:val="-3"/>
          <w:sz w:val="24"/>
          <w:szCs w:val="24"/>
          <w:highlight w:val="none"/>
        </w:rPr>
        <w:t xml:space="preserve">务，受影响的一方应将此类事件的发生以书面方式通知另一方并应在不可抗力</w:t>
      </w:r>
      <w:r>
        <w:rPr>
          <w:rFonts w:ascii="宋体" w:hAnsi="宋体" w:cs="宋体"/>
          <w:spacing w:val="-4"/>
          <w:sz w:val="24"/>
          <w:szCs w:val="24"/>
          <w:highlight w:val="none"/>
        </w:rPr>
        <w:t xml:space="preserve">事件发生</w:t>
      </w:r>
      <w:r>
        <w:rPr>
          <w:rFonts w:ascii="宋体" w:hAnsi="宋体" w:cs="宋体"/>
          <w:sz w:val="24"/>
          <w:szCs w:val="24"/>
          <w:highlight w:val="none"/>
        </w:rPr>
        <w:t xml:space="preserve"> </w:t>
      </w:r>
      <w:r>
        <w:rPr>
          <w:rFonts w:ascii="宋体" w:hAnsi="宋体" w:cs="宋体"/>
          <w:spacing w:val="-4"/>
          <w:sz w:val="24"/>
          <w:szCs w:val="24"/>
          <w:highlight w:val="none"/>
        </w:rPr>
        <w:t xml:space="preserve">后</w:t>
      </w:r>
      <w:r>
        <w:rPr>
          <w:rFonts w:ascii="宋体" w:hAnsi="宋体" w:cs="宋体"/>
          <w:spacing w:val="-15"/>
          <w:sz w:val="24"/>
          <w:szCs w:val="24"/>
          <w:highlight w:val="none"/>
        </w:rPr>
        <w:t xml:space="preserve"> </w:t>
      </w:r>
      <w:r>
        <w:rPr>
          <w:rFonts w:ascii="宋体" w:hAnsi="宋体" w:cs="宋体"/>
          <w:spacing w:val="-4"/>
          <w:sz w:val="24"/>
          <w:szCs w:val="24"/>
          <w:highlight w:val="none"/>
        </w:rPr>
        <w:t xml:space="preserve">14日内将有关部门或机构出具的证明文件提交给另一方。</w:t>
      </w:r>
      <w:r/>
    </w:p>
    <w:p>
      <w:pPr>
        <w:ind w:left="9" w:firstLine="49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12.2</w:t>
      </w:r>
      <w:r>
        <w:rPr>
          <w:rFonts w:ascii="宋体" w:hAnsi="宋体" w:cs="宋体"/>
          <w:spacing w:val="-43"/>
          <w:sz w:val="24"/>
          <w:szCs w:val="24"/>
          <w:highlight w:val="none"/>
        </w:rPr>
        <w:t xml:space="preserve"> </w:t>
      </w:r>
      <w:r>
        <w:rPr>
          <w:rFonts w:ascii="宋体" w:hAnsi="宋体" w:cs="宋体"/>
          <w:spacing w:val="1"/>
          <w:sz w:val="24"/>
          <w:szCs w:val="24"/>
          <w:highlight w:val="none"/>
        </w:rPr>
        <w:t xml:space="preserve">受不可抗力事件影响的合同一方对于不可抗力事件导致的</w:t>
      </w:r>
      <w:r>
        <w:rPr>
          <w:rFonts w:ascii="宋体" w:hAnsi="宋体" w:cs="宋体"/>
          <w:sz w:val="24"/>
          <w:szCs w:val="24"/>
          <w:highlight w:val="none"/>
        </w:rPr>
        <w:t xml:space="preserve">任何合同义务的迟 </w:t>
      </w:r>
      <w:r>
        <w:rPr>
          <w:rFonts w:ascii="宋体" w:hAnsi="宋体" w:cs="宋体"/>
          <w:spacing w:val="-3"/>
          <w:sz w:val="24"/>
          <w:szCs w:val="24"/>
          <w:highlight w:val="none"/>
        </w:rPr>
        <w:t xml:space="preserve">延履行或不能履行不承担责任。但该方应尽快以书面方式将不可抗力事件结束或</w:t>
      </w:r>
      <w:r>
        <w:rPr>
          <w:rFonts w:ascii="宋体" w:hAnsi="宋体" w:cs="宋体"/>
          <w:spacing w:val="-4"/>
          <w:sz w:val="24"/>
          <w:szCs w:val="24"/>
          <w:highlight w:val="none"/>
        </w:rPr>
        <w:t xml:space="preserve">其影响</w:t>
      </w:r>
      <w:r>
        <w:rPr>
          <w:rFonts w:ascii="宋体" w:hAnsi="宋体" w:cs="宋体"/>
          <w:sz w:val="24"/>
          <w:szCs w:val="24"/>
          <w:highlight w:val="none"/>
        </w:rPr>
        <w:t xml:space="preserve"> </w:t>
      </w:r>
      <w:r>
        <w:rPr>
          <w:rFonts w:ascii="宋体" w:hAnsi="宋体" w:cs="宋体"/>
          <w:spacing w:val="-1"/>
          <w:sz w:val="24"/>
          <w:szCs w:val="24"/>
          <w:highlight w:val="none"/>
        </w:rPr>
        <w:t xml:space="preserve">消除的情况通知另一方。</w:t>
      </w:r>
      <w:r/>
    </w:p>
    <w:p>
      <w:pPr>
        <w:ind w:left="12" w:firstLine="49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合同双方应在不可抗力事件结束或其影响消除后立即继续履行其合</w:t>
      </w:r>
      <w:r>
        <w:rPr>
          <w:rFonts w:ascii="宋体" w:hAnsi="宋体" w:cs="宋体"/>
          <w:sz w:val="24"/>
          <w:szCs w:val="24"/>
          <w:highlight w:val="none"/>
        </w:rPr>
        <w:t xml:space="preserve">同义务， </w:t>
      </w:r>
      <w:r>
        <w:rPr>
          <w:rFonts w:ascii="宋体" w:hAnsi="宋体" w:cs="宋体"/>
          <w:spacing w:val="-3"/>
          <w:sz w:val="24"/>
          <w:szCs w:val="24"/>
          <w:highlight w:val="none"/>
        </w:rPr>
        <w:t xml:space="preserve">如果不可抗力事件的影响持续超过《合同专用条款》规定的期限，合同任</w:t>
      </w:r>
      <w:r>
        <w:rPr>
          <w:rFonts w:ascii="宋体" w:hAnsi="宋体" w:cs="宋体"/>
          <w:spacing w:val="-4"/>
          <w:sz w:val="24"/>
          <w:szCs w:val="24"/>
          <w:highlight w:val="none"/>
        </w:rPr>
        <w:t xml:space="preserve">何一方均有权</w:t>
      </w:r>
      <w:r>
        <w:rPr>
          <w:rFonts w:ascii="宋体" w:hAnsi="宋体" w:cs="宋体"/>
          <w:sz w:val="24"/>
          <w:szCs w:val="24"/>
          <w:highlight w:val="none"/>
        </w:rPr>
        <w:t xml:space="preserve"> </w:t>
      </w:r>
      <w:r>
        <w:rPr>
          <w:rFonts w:ascii="宋体" w:hAnsi="宋体" w:cs="宋体"/>
          <w:spacing w:val="-2"/>
          <w:sz w:val="24"/>
          <w:szCs w:val="24"/>
          <w:highlight w:val="none"/>
        </w:rPr>
        <w:t xml:space="preserve">发出书面通知终止合同。</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8" w:firstLine="49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如果卖方有下述违约行为之一或《合同专用条款》中规定的</w:t>
      </w:r>
      <w:r>
        <w:rPr>
          <w:rFonts w:ascii="宋体" w:hAnsi="宋体" w:cs="宋体"/>
          <w:sz w:val="24"/>
          <w:szCs w:val="24"/>
          <w:highlight w:val="none"/>
        </w:rPr>
        <w:t xml:space="preserve">其他违约行为， </w:t>
      </w:r>
      <w:r>
        <w:rPr>
          <w:rFonts w:ascii="宋体" w:hAnsi="宋体" w:cs="宋体"/>
          <w:spacing w:val="-3"/>
          <w:sz w:val="24"/>
          <w:szCs w:val="24"/>
          <w:highlight w:val="none"/>
        </w:rPr>
        <w:t xml:space="preserve">在不妨碍买方采取其它救济手段的情况下，买方可以向卖方发出书面违约通知，全</w:t>
      </w:r>
      <w:r>
        <w:rPr>
          <w:rFonts w:ascii="宋体" w:hAnsi="宋体" w:cs="宋体"/>
          <w:spacing w:val="-4"/>
          <w:sz w:val="24"/>
          <w:szCs w:val="24"/>
          <w:highlight w:val="none"/>
        </w:rPr>
        <w:t xml:space="preserve">部或</w:t>
      </w:r>
      <w:r>
        <w:rPr>
          <w:rFonts w:ascii="宋体" w:hAnsi="宋体" w:cs="宋体"/>
          <w:sz w:val="24"/>
          <w:szCs w:val="24"/>
          <w:highlight w:val="none"/>
        </w:rPr>
        <w:t xml:space="preserve"> </w:t>
      </w:r>
      <w:r>
        <w:rPr>
          <w:rFonts w:ascii="宋体" w:hAnsi="宋体" w:cs="宋体"/>
          <w:spacing w:val="-2"/>
          <w:sz w:val="24"/>
          <w:szCs w:val="24"/>
          <w:highlight w:val="none"/>
        </w:rPr>
        <w:t xml:space="preserve">部分地终止合同。</w:t>
      </w:r>
      <w:r/>
    </w:p>
    <w:p>
      <w:pPr>
        <w:ind w:left="9" w:firstLine="471"/>
        <w:spacing w:before="25" w:line="360" w:lineRule="auto"/>
        <w:rPr>
          <w:rFonts w:ascii="宋体" w:hAnsi="宋体" w:cs="宋体"/>
          <w:sz w:val="24"/>
          <w:szCs w:val="24"/>
          <w:highlight w:val="none"/>
        </w:rPr>
      </w:pPr>
      <w:r>
        <w:rPr>
          <w:rFonts w:ascii="宋体" w:hAnsi="宋体" w:cs="宋体"/>
          <w:sz w:val="24"/>
          <w:szCs w:val="24"/>
          <w:highlight w:val="none"/>
        </w:rPr>
        <w:t xml:space="preserve">A. 卖方在合同规定的交货期限后未能按《合同专用条款》中规定的最终期限交付</w:t>
      </w:r>
      <w:r>
        <w:rPr>
          <w:rFonts w:ascii="宋体" w:hAnsi="宋体" w:cs="宋体"/>
          <w:spacing w:val="11"/>
          <w:sz w:val="24"/>
          <w:szCs w:val="24"/>
          <w:highlight w:val="none"/>
        </w:rPr>
        <w:t xml:space="preserve"> </w:t>
      </w:r>
      <w:r>
        <w:rPr>
          <w:rFonts w:ascii="宋体" w:hAnsi="宋体" w:cs="宋体"/>
          <w:spacing w:val="-1"/>
          <w:sz w:val="24"/>
          <w:szCs w:val="24"/>
          <w:highlight w:val="none"/>
        </w:rPr>
        <w:t xml:space="preserve">合同标的和/或技术资料；</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合同标的未能达到合同附件</w:t>
      </w:r>
      <w:r>
        <w:rPr>
          <w:rFonts w:ascii="宋体" w:hAnsi="宋体" w:cs="宋体"/>
          <w:spacing w:val="-40"/>
          <w:sz w:val="24"/>
          <w:szCs w:val="24"/>
          <w:highlight w:val="none"/>
        </w:rPr>
        <w:t xml:space="preserve"> </w:t>
      </w:r>
      <w:r>
        <w:rPr>
          <w:rFonts w:ascii="宋体" w:hAnsi="宋体" w:cs="宋体"/>
          <w:spacing w:val="-1"/>
          <w:sz w:val="24"/>
          <w:szCs w:val="24"/>
          <w:highlight w:val="none"/>
        </w:rPr>
        <w:t xml:space="preserve">2 规定的技术性能；</w:t>
      </w:r>
      <w:r/>
    </w:p>
    <w:p>
      <w:pPr>
        <w:ind w:left="32" w:firstLine="454"/>
        <w:spacing w:before="26" w:line="360" w:lineRule="auto"/>
        <w:rPr>
          <w:rFonts w:ascii="宋体" w:hAnsi="宋体" w:cs="宋体"/>
          <w:sz w:val="24"/>
          <w:szCs w:val="24"/>
          <w:highlight w:val="none"/>
        </w:rPr>
      </w:pPr>
      <w:r>
        <w:rPr>
          <w:rFonts w:ascii="宋体" w:hAnsi="宋体" w:cs="宋体"/>
          <w:sz w:val="24"/>
          <w:szCs w:val="24"/>
          <w:highlight w:val="none"/>
        </w:rPr>
        <w:t xml:space="preserve">C. 卖方未能履行合同项下任何其它义务，并且在收到买方违约通知后未能按《合</w:t>
      </w:r>
      <w:r>
        <w:rPr>
          <w:rFonts w:ascii="宋体" w:hAnsi="宋体" w:cs="宋体"/>
          <w:spacing w:val="5"/>
          <w:sz w:val="24"/>
          <w:szCs w:val="24"/>
          <w:highlight w:val="none"/>
        </w:rPr>
        <w:t xml:space="preserve"> </w:t>
      </w:r>
      <w:r>
        <w:rPr>
          <w:rFonts w:ascii="宋体" w:hAnsi="宋体" w:cs="宋体"/>
          <w:spacing w:val="-2"/>
          <w:sz w:val="24"/>
          <w:szCs w:val="24"/>
          <w:highlight w:val="none"/>
        </w:rPr>
        <w:t xml:space="preserve">同专用条款》中规定的期限对其违约行为作出补救。</w:t>
      </w:r>
      <w:r/>
    </w:p>
    <w:p>
      <w:pPr>
        <w:ind w:left="8" w:firstLine="497"/>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13.2</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如果一方破产或发生资不抵债的情况,合同另一方有权在任何时候发出书面</w:t>
      </w:r>
      <w:r>
        <w:rPr>
          <w:rFonts w:ascii="宋体" w:hAnsi="宋体" w:cs="宋体"/>
          <w:sz w:val="24"/>
          <w:szCs w:val="24"/>
          <w:highlight w:val="none"/>
        </w:rPr>
        <w:t xml:space="preserve"> 通知终止合同。此种情况下合同的终止不妨碍或影响行使任</w:t>
      </w:r>
      <w:r>
        <w:rPr>
          <w:rFonts w:ascii="宋体" w:hAnsi="宋体" w:cs="宋体"/>
          <w:spacing w:val="-1"/>
          <w:sz w:val="24"/>
          <w:szCs w:val="24"/>
          <w:highlight w:val="none"/>
        </w:rPr>
        <w:t xml:space="preserve">何可能的其它救济手段。</w:t>
      </w:r>
      <w:r/>
    </w:p>
    <w:p>
      <w:pPr>
        <w:ind w:left="20" w:firstLine="486"/>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13.3</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如果买方认定卖方在投标或执行合同中有腐败或欺诈行为,买方有权在任何</w:t>
      </w:r>
      <w:r>
        <w:rPr>
          <w:rFonts w:ascii="宋体" w:hAnsi="宋体" w:cs="宋体"/>
          <w:sz w:val="24"/>
          <w:szCs w:val="24"/>
          <w:highlight w:val="none"/>
        </w:rPr>
        <w:t xml:space="preserve"> </w:t>
      </w:r>
      <w:r>
        <w:rPr>
          <w:rFonts w:ascii="宋体" w:hAnsi="宋体" w:cs="宋体"/>
          <w:spacing w:val="-2"/>
          <w:sz w:val="24"/>
          <w:szCs w:val="24"/>
          <w:highlight w:val="none"/>
        </w:rPr>
        <w:t xml:space="preserve">时候发出书面通知终止合同。</w:t>
      </w:r>
      <w:r/>
    </w:p>
    <w:p>
      <w:pPr>
        <w:ind w:left="13" w:firstLine="52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A.“腐败行为</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”系指在招标、采购和合同执行等过程中，为谋求利益、影响相关</w:t>
      </w:r>
      <w:r>
        <w:rPr>
          <w:rFonts w:ascii="宋体" w:hAnsi="宋体" w:cs="宋体"/>
          <w:sz w:val="24"/>
          <w:szCs w:val="24"/>
          <w:highlight w:val="none"/>
        </w:rPr>
        <w:t xml:space="preserve"> </w:t>
      </w:r>
      <w:r>
        <w:rPr>
          <w:rFonts w:ascii="宋体" w:hAnsi="宋体" w:cs="宋体"/>
          <w:spacing w:val="-1"/>
          <w:sz w:val="24"/>
          <w:szCs w:val="24"/>
          <w:highlight w:val="none"/>
        </w:rPr>
        <w:t xml:space="preserve">人员而提供、给予、接受或索取任何有价物的行为。</w:t>
      </w:r>
      <w:r/>
    </w:p>
    <w:p>
      <w:pPr>
        <w:ind w:left="9" w:firstLine="473"/>
        <w:spacing w:before="29" w:line="360" w:lineRule="auto"/>
        <w:rPr>
          <w:rFonts w:ascii="宋体" w:hAnsi="宋体" w:cs="宋体"/>
          <w:sz w:val="24"/>
          <w:szCs w:val="24"/>
          <w:highlight w:val="none"/>
        </w:rPr>
      </w:pPr>
      <w:r>
        <w:rPr>
          <w:rFonts w:ascii="宋体" w:hAnsi="宋体" w:cs="宋体"/>
          <w:spacing w:val="-4"/>
          <w:sz w:val="24"/>
          <w:szCs w:val="24"/>
          <w:highlight w:val="none"/>
        </w:rPr>
        <w:t xml:space="preserve">B.“欺诈行为</w:t>
      </w:r>
      <w:r>
        <w:rPr>
          <w:rFonts w:ascii="宋体" w:hAnsi="宋体" w:cs="宋体"/>
          <w:spacing w:val="-83"/>
          <w:sz w:val="24"/>
          <w:szCs w:val="24"/>
          <w:highlight w:val="none"/>
        </w:rPr>
        <w:t xml:space="preserve"> </w:t>
      </w:r>
      <w:r>
        <w:rPr>
          <w:rFonts w:ascii="宋体" w:hAnsi="宋体" w:cs="宋体"/>
          <w:spacing w:val="-4"/>
          <w:sz w:val="24"/>
          <w:szCs w:val="24"/>
          <w:highlight w:val="none"/>
        </w:rPr>
        <w:t xml:space="preserve">”系指为了影响招标、采购和合同执行等过程而隐瞒事实，从而给买</w:t>
      </w:r>
      <w:r>
        <w:rPr>
          <w:rFonts w:ascii="宋体" w:hAnsi="宋体" w:cs="宋体"/>
          <w:sz w:val="24"/>
          <w:szCs w:val="24"/>
          <w:highlight w:val="none"/>
        </w:rPr>
        <w:t xml:space="preserve"> </w:t>
      </w:r>
      <w:r>
        <w:rPr>
          <w:rFonts w:ascii="宋体" w:hAnsi="宋体" w:cs="宋体"/>
          <w:spacing w:val="-1"/>
          <w:sz w:val="24"/>
          <w:szCs w:val="24"/>
          <w:highlight w:val="none"/>
        </w:rPr>
        <w:t xml:space="preserve">方造成损害的行为，其中包括投标人之间的串通行为。</w:t>
      </w:r>
      <w:r/>
    </w:p>
    <w:p>
      <w:pPr>
        <w:ind w:left="18" w:firstLine="488"/>
        <w:spacing w:before="26" w:line="360" w:lineRule="auto"/>
        <w:rPr>
          <w:rFonts w:ascii="宋体" w:hAnsi="宋体" w:cs="宋体"/>
          <w:sz w:val="24"/>
          <w:szCs w:val="24"/>
          <w:highlight w:val="none"/>
        </w:rPr>
      </w:pPr>
      <w:r>
        <w:rPr>
          <w:rFonts w:ascii="宋体" w:hAnsi="宋体" w:cs="宋体"/>
          <w:sz w:val="24"/>
          <w:szCs w:val="24"/>
          <w:highlight w:val="none"/>
        </w:rPr>
        <w:t xml:space="preserve">13.4 在买方全部或部分终止合同的情况下，卖方</w:t>
      </w:r>
      <w:r>
        <w:rPr>
          <w:rFonts w:ascii="宋体" w:hAnsi="宋体" w:cs="宋体"/>
          <w:spacing w:val="-1"/>
          <w:sz w:val="24"/>
          <w:szCs w:val="24"/>
          <w:highlight w:val="none"/>
        </w:rPr>
        <w:t xml:space="preserve">应按《合同专用条款》的规定对</w:t>
      </w:r>
      <w:r>
        <w:rPr>
          <w:rFonts w:ascii="宋体" w:hAnsi="宋体" w:cs="宋体"/>
          <w:sz w:val="24"/>
          <w:szCs w:val="24"/>
          <w:highlight w:val="none"/>
        </w:rPr>
        <w:t xml:space="preserve"> </w:t>
      </w:r>
      <w:r>
        <w:rPr>
          <w:rFonts w:ascii="宋体" w:hAnsi="宋体" w:cs="宋体"/>
          <w:spacing w:val="-3"/>
          <w:sz w:val="24"/>
          <w:szCs w:val="24"/>
          <w:highlight w:val="none"/>
        </w:rPr>
        <w:t xml:space="preserve">买方给予补偿。</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13" w:firstLine="492"/>
        <w:spacing w:before="26" w:line="360" w:lineRule="auto"/>
        <w:rPr>
          <w:rFonts w:ascii="宋体" w:hAnsi="宋体" w:cs="宋体"/>
          <w:sz w:val="24"/>
          <w:szCs w:val="24"/>
          <w:highlight w:val="none"/>
        </w:rPr>
      </w:pPr>
      <w:r>
        <w:rPr>
          <w:rFonts w:ascii="宋体" w:hAnsi="宋体" w:cs="宋体"/>
          <w:sz w:val="24"/>
          <w:szCs w:val="24"/>
          <w:highlight w:val="none"/>
        </w:rPr>
        <w:t xml:space="preserve">14.1 因执行本合同所发生的或者与本合同有关的</w:t>
      </w:r>
      <w:r>
        <w:rPr>
          <w:rFonts w:ascii="宋体" w:hAnsi="宋体" w:cs="宋体"/>
          <w:spacing w:val="-1"/>
          <w:sz w:val="24"/>
          <w:szCs w:val="24"/>
          <w:highlight w:val="none"/>
        </w:rPr>
        <w:t xml:space="preserve">一切争议由合同双方通过友好协</w:t>
      </w:r>
      <w:r>
        <w:rPr>
          <w:rFonts w:ascii="宋体" w:hAnsi="宋体" w:cs="宋体"/>
          <w:sz w:val="24"/>
          <w:szCs w:val="24"/>
          <w:highlight w:val="none"/>
        </w:rPr>
        <w:t xml:space="preserve"> </w:t>
      </w:r>
      <w:r>
        <w:rPr>
          <w:rFonts w:ascii="宋体" w:hAnsi="宋体" w:cs="宋体"/>
          <w:spacing w:val="-1"/>
          <w:sz w:val="24"/>
          <w:szCs w:val="24"/>
          <w:highlight w:val="none"/>
        </w:rPr>
        <w:t xml:space="preserve">商解决，如果不能协商一致，按《合同专用条款》规定的方式解决。</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第十五条 适用法律</w:t>
      </w:r>
      <w:r/>
    </w:p>
    <w:p>
      <w:pPr>
        <w:ind w:left="28" w:firstLine="478"/>
        <w:spacing w:before="26" w:line="360" w:lineRule="auto"/>
        <w:rPr>
          <w:rFonts w:ascii="宋体" w:hAnsi="宋体" w:cs="宋体"/>
          <w:sz w:val="24"/>
          <w:szCs w:val="24"/>
          <w:highlight w:val="none"/>
        </w:rPr>
      </w:pPr>
      <w:r>
        <w:rPr>
          <w:rFonts w:ascii="宋体" w:hAnsi="宋体" w:cs="宋体"/>
          <w:sz w:val="24"/>
          <w:szCs w:val="24"/>
          <w:highlight w:val="none"/>
        </w:rPr>
        <w:t xml:space="preserve">15.1 本合同的执行和争议的解决适用中华人民共</w:t>
      </w:r>
      <w:r>
        <w:rPr>
          <w:rFonts w:ascii="宋体" w:hAnsi="宋体" w:cs="宋体"/>
          <w:spacing w:val="-1"/>
          <w:sz w:val="24"/>
          <w:szCs w:val="24"/>
          <w:highlight w:val="none"/>
        </w:rPr>
        <w:t xml:space="preserve">和国的法律并按中华人民共和国</w:t>
      </w:r>
      <w:r>
        <w:rPr>
          <w:rFonts w:ascii="宋体" w:hAnsi="宋体" w:cs="宋体"/>
          <w:sz w:val="24"/>
          <w:szCs w:val="24"/>
          <w:highlight w:val="none"/>
        </w:rPr>
        <w:t xml:space="preserve"> </w:t>
      </w:r>
      <w:r>
        <w:rPr>
          <w:rFonts w:ascii="宋体" w:hAnsi="宋体" w:cs="宋体"/>
          <w:spacing w:val="-4"/>
          <w:sz w:val="24"/>
          <w:szCs w:val="24"/>
          <w:highlight w:val="none"/>
        </w:rPr>
        <w:t xml:space="preserve">的法律进行解释。</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第十六条  权利保证</w:t>
      </w:r>
      <w:r/>
    </w:p>
    <w:p>
      <w:pPr>
        <w:ind w:left="9" w:firstLine="496"/>
        <w:spacing w:before="42" w:line="360" w:lineRule="auto"/>
        <w:rPr>
          <w:rFonts w:ascii="宋体" w:hAnsi="宋体" w:cs="宋体"/>
          <w:sz w:val="24"/>
          <w:szCs w:val="24"/>
          <w:highlight w:val="none"/>
        </w:rPr>
      </w:pPr>
      <w:r>
        <w:rPr>
          <w:rFonts w:ascii="宋体" w:hAnsi="宋体" w:cs="宋体"/>
          <w:spacing w:val="1"/>
          <w:sz w:val="24"/>
          <w:szCs w:val="24"/>
          <w:highlight w:val="none"/>
        </w:rPr>
        <w:t xml:space="preserve">16.1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卖方应保证买方在使用合同标的时不受第三方提出侵犯其专利权、版</w:t>
      </w:r>
      <w:r>
        <w:rPr>
          <w:rFonts w:ascii="宋体" w:hAnsi="宋体" w:cs="宋体"/>
          <w:sz w:val="24"/>
          <w:szCs w:val="24"/>
          <w:highlight w:val="none"/>
        </w:rPr>
        <w:t xml:space="preserve">权、商 </w:t>
      </w:r>
      <w:r>
        <w:rPr>
          <w:rFonts w:ascii="宋体" w:hAnsi="宋体" w:cs="宋体"/>
          <w:spacing w:val="-1"/>
          <w:sz w:val="24"/>
          <w:szCs w:val="24"/>
          <w:highlight w:val="none"/>
        </w:rPr>
        <w:t xml:space="preserve">标权或其他权利的起诉。一旦出现侵权，卖方承担全部责任。</w:t>
      </w:r>
      <w:r/>
    </w:p>
    <w:p>
      <w:pPr>
        <w:pStyle w:val="817"/>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第十七条  保密</w:t>
      </w:r>
      <w:r/>
    </w:p>
    <w:p>
      <w:pPr>
        <w:ind w:left="12" w:firstLine="484"/>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17.1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卖方在本合同履行的过程中，或为履行本合同的需要，从买方所获得</w:t>
      </w:r>
      <w:r>
        <w:rPr>
          <w:rFonts w:ascii="宋体" w:hAnsi="宋体" w:cs="宋体"/>
          <w:sz w:val="24"/>
          <w:szCs w:val="24"/>
          <w:highlight w:val="none"/>
        </w:rPr>
        <w:t xml:space="preserve">的、有</w:t>
      </w:r>
      <w:r>
        <w:rPr>
          <w:rFonts w:ascii="宋体" w:hAnsi="宋体" w:cs="宋体"/>
          <w:spacing w:val="-4"/>
          <w:sz w:val="24"/>
          <w:szCs w:val="24"/>
          <w:highlight w:val="none"/>
        </w:rPr>
        <w:t xml:space="preserve">关买方和/或属于买方的任何信息包括买方工作方式方法与资料、技术资料、用</w:t>
      </w:r>
      <w:r>
        <w:rPr>
          <w:rFonts w:ascii="宋体" w:hAnsi="宋体" w:cs="宋体"/>
          <w:spacing w:val="-5"/>
          <w:sz w:val="24"/>
          <w:szCs w:val="24"/>
          <w:highlight w:val="none"/>
        </w:rPr>
        <w:t xml:space="preserve">户名单、</w:t>
      </w:r>
      <w:r>
        <w:rPr>
          <w:rFonts w:ascii="宋体" w:hAnsi="宋体" w:cs="宋体"/>
          <w:sz w:val="24"/>
          <w:szCs w:val="24"/>
          <w:highlight w:val="none"/>
        </w:rPr>
        <w:t xml:space="preserve"> </w:t>
      </w:r>
      <w:r>
        <w:rPr>
          <w:rFonts w:ascii="宋体" w:hAnsi="宋体" w:cs="宋体"/>
          <w:spacing w:val="-1"/>
          <w:sz w:val="24"/>
          <w:szCs w:val="24"/>
          <w:highlight w:val="none"/>
        </w:rPr>
        <w:t xml:space="preserve">发展战略及其他被认为是买方的信息，都是买方的秘密，卖</w:t>
      </w:r>
      <w:r>
        <w:rPr>
          <w:rFonts w:ascii="宋体" w:hAnsi="宋体" w:cs="宋体"/>
          <w:spacing w:val="-2"/>
          <w:sz w:val="24"/>
          <w:szCs w:val="24"/>
          <w:highlight w:val="none"/>
        </w:rPr>
        <w:t xml:space="preserve">方不得泄露给任何第三方。</w:t>
      </w:r>
      <w:r/>
    </w:p>
    <w:p>
      <w:pPr>
        <w:ind w:left="9" w:right="80" w:firstLine="496"/>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17.2</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上述秘密，卖方只能用于本合同，而且只能由卖方相应的人员使</w:t>
      </w:r>
      <w:r>
        <w:rPr>
          <w:rFonts w:ascii="宋体" w:hAnsi="宋体" w:cs="宋体"/>
          <w:sz w:val="24"/>
          <w:szCs w:val="24"/>
          <w:highlight w:val="none"/>
        </w:rPr>
        <w:t xml:space="preserve">用；没有必 </w:t>
      </w:r>
      <w:r>
        <w:rPr>
          <w:rFonts w:ascii="宋体" w:hAnsi="宋体" w:cs="宋体"/>
          <w:spacing w:val="-1"/>
          <w:sz w:val="24"/>
          <w:szCs w:val="24"/>
          <w:highlight w:val="none"/>
        </w:rPr>
        <w:t xml:space="preserve">要接触的卖方人员，不得接触。</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17.3</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卖方应当采取适当有效的方式保护所获取的上述秘密。</w:t>
      </w:r>
      <w:r/>
    </w:p>
    <w:p>
      <w:pPr>
        <w:ind w:left="9" w:right="14" w:firstLine="496"/>
        <w:jc w:val="both"/>
        <w:spacing w:before="42" w:line="360" w:lineRule="auto"/>
        <w:rPr>
          <w:rFonts w:ascii="宋体" w:hAnsi="宋体" w:cs="宋体"/>
          <w:spacing w:val="-1"/>
          <w:sz w:val="24"/>
          <w:szCs w:val="24"/>
          <w:highlight w:val="none"/>
        </w:rPr>
      </w:pPr>
      <w:r>
        <w:rPr>
          <w:rFonts w:ascii="宋体" w:hAnsi="宋体" w:cs="宋体"/>
          <w:spacing w:val="-4"/>
          <w:sz w:val="24"/>
          <w:szCs w:val="24"/>
          <w:highlight w:val="none"/>
        </w:rPr>
        <w:t xml:space="preserve">17.4</w:t>
      </w:r>
      <w:r>
        <w:rPr>
          <w:rFonts w:ascii="宋体" w:hAnsi="宋体" w:cs="宋体"/>
          <w:spacing w:val="-50"/>
          <w:sz w:val="24"/>
          <w:szCs w:val="24"/>
          <w:highlight w:val="none"/>
        </w:rPr>
        <w:t xml:space="preserve"> </w:t>
      </w:r>
      <w:r>
        <w:rPr>
          <w:rFonts w:ascii="宋体" w:hAnsi="宋体" w:cs="宋体"/>
          <w:spacing w:val="-4"/>
          <w:sz w:val="24"/>
          <w:szCs w:val="24"/>
          <w:highlight w:val="none"/>
        </w:rPr>
        <w:t xml:space="preserve">卖方违反本合同所规定的在保密方面的义务，应按合同总价的</w:t>
      </w:r>
      <w:r>
        <w:rPr>
          <w:rFonts w:ascii="宋体" w:hAnsi="宋体" w:cs="宋体"/>
          <w:spacing w:val="-46"/>
          <w:sz w:val="24"/>
          <w:szCs w:val="24"/>
          <w:highlight w:val="none"/>
        </w:rPr>
        <w:t xml:space="preserve"> </w:t>
      </w:r>
      <w:r>
        <w:rPr>
          <w:rFonts w:ascii="宋体" w:hAnsi="宋体" w:cs="宋体"/>
          <w:spacing w:val="-4"/>
          <w:sz w:val="24"/>
          <w:szCs w:val="24"/>
          <w:highlight w:val="none"/>
        </w:rPr>
        <w:t xml:space="preserve">50%承担违</w:t>
      </w:r>
      <w:r>
        <w:rPr>
          <w:rFonts w:ascii="宋体" w:hAnsi="宋体" w:cs="宋体"/>
          <w:spacing w:val="-5"/>
          <w:sz w:val="24"/>
          <w:szCs w:val="24"/>
          <w:highlight w:val="none"/>
        </w:rPr>
        <w:t xml:space="preserve">约金</w:t>
      </w:r>
      <w:r>
        <w:rPr>
          <w:rFonts w:ascii="宋体" w:hAnsi="宋体" w:cs="宋体"/>
          <w:sz w:val="24"/>
          <w:szCs w:val="24"/>
          <w:highlight w:val="none"/>
        </w:rPr>
        <w:t xml:space="preserve"> </w:t>
      </w:r>
      <w:r>
        <w:rPr>
          <w:rFonts w:ascii="宋体" w:hAnsi="宋体" w:cs="宋体"/>
          <w:spacing w:val="-1"/>
          <w:sz w:val="24"/>
          <w:szCs w:val="24"/>
          <w:highlight w:val="none"/>
        </w:rPr>
        <w:t xml:space="preserve">或按照实际损失支付赔偿金；买方有权选择以上两种方</w:t>
      </w:r>
      <w:r>
        <w:rPr>
          <w:rFonts w:ascii="宋体" w:hAnsi="宋体" w:cs="宋体"/>
          <w:spacing w:val="-2"/>
          <w:sz w:val="24"/>
          <w:szCs w:val="24"/>
          <w:highlight w:val="none"/>
        </w:rPr>
        <w:t xml:space="preserve">式之一要求卖方承担违约责任。</w:t>
      </w:r>
      <w:r>
        <w:rPr>
          <w:rFonts w:ascii="宋体" w:hAnsi="宋体" w:cs="宋体"/>
          <w:sz w:val="24"/>
          <w:szCs w:val="24"/>
          <w:highlight w:val="none"/>
        </w:rPr>
        <w:t xml:space="preserve"> </w:t>
      </w:r>
      <w:r>
        <w:rPr>
          <w:rFonts w:ascii="宋体" w:hAnsi="宋体" w:cs="宋体"/>
          <w:spacing w:val="-1"/>
          <w:sz w:val="24"/>
          <w:szCs w:val="24"/>
          <w:highlight w:val="none"/>
        </w:rPr>
        <w:t xml:space="preserve">本违约金和赔偿金的支付义务独立于其它违约义务。</w:t>
      </w:r>
      <w:r/>
    </w:p>
    <w:p>
      <w:pPr>
        <w:pStyle w:val="817"/>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506"/>
        <w:spacing w:before="19" w:line="360" w:lineRule="auto"/>
        <w:rPr>
          <w:rFonts w:ascii="宋体" w:hAnsi="宋体" w:cs="宋体"/>
          <w:sz w:val="24"/>
          <w:szCs w:val="24"/>
          <w:highlight w:val="none"/>
        </w:rPr>
      </w:pPr>
      <w:r>
        <w:rPr>
          <w:rFonts w:ascii="宋体" w:hAnsi="宋体" w:cs="宋体"/>
          <w:spacing w:val="-2"/>
          <w:sz w:val="24"/>
          <w:szCs w:val="24"/>
          <w:highlight w:val="none"/>
        </w:rPr>
        <w:t xml:space="preserve">18.1 本合同在合同协议书（合同附件</w:t>
      </w:r>
      <w:r>
        <w:rPr>
          <w:rFonts w:ascii="宋体" w:hAnsi="宋体" w:cs="宋体"/>
          <w:spacing w:val="-21"/>
          <w:sz w:val="24"/>
          <w:szCs w:val="24"/>
          <w:highlight w:val="none"/>
        </w:rPr>
        <w:t xml:space="preserve"> </w:t>
      </w:r>
      <w:r>
        <w:rPr>
          <w:rFonts w:ascii="宋体" w:hAnsi="宋体" w:cs="宋体"/>
          <w:spacing w:val="-2"/>
          <w:sz w:val="24"/>
          <w:szCs w:val="24"/>
          <w:highlight w:val="none"/>
        </w:rPr>
        <w:t xml:space="preserve">1）规定的条件全部满足后生效。</w:t>
      </w:r>
      <w:r/>
    </w:p>
    <w:p>
      <w:pPr>
        <w:ind w:left="11" w:right="80" w:firstLine="49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18.2</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合同项下全部权利义务履行完毕后，本合同自动失效。合同履行期</w:t>
      </w:r>
      <w:r>
        <w:rPr>
          <w:rFonts w:ascii="宋体" w:hAnsi="宋体" w:cs="宋体"/>
          <w:sz w:val="24"/>
          <w:szCs w:val="24"/>
          <w:highlight w:val="none"/>
        </w:rPr>
        <w:t xml:space="preserve">满后，合 </w:t>
      </w:r>
      <w:r>
        <w:rPr>
          <w:rFonts w:ascii="宋体" w:hAnsi="宋体" w:cs="宋体"/>
          <w:spacing w:val="-3"/>
          <w:sz w:val="24"/>
          <w:szCs w:val="24"/>
          <w:highlight w:val="none"/>
        </w:rPr>
        <w:t xml:space="preserve">同项下任何尚未了结的债权和债务不受合同履行期的影响，债务人仍应向债</w:t>
      </w:r>
      <w:r>
        <w:rPr>
          <w:rFonts w:ascii="宋体" w:hAnsi="宋体" w:cs="宋体"/>
          <w:spacing w:val="-4"/>
          <w:sz w:val="24"/>
          <w:szCs w:val="24"/>
          <w:highlight w:val="none"/>
        </w:rPr>
        <w:t xml:space="preserve">权人履行其</w:t>
      </w:r>
      <w:r>
        <w:rPr>
          <w:rFonts w:ascii="宋体" w:hAnsi="宋体" w:cs="宋体"/>
          <w:sz w:val="24"/>
          <w:szCs w:val="24"/>
          <w:highlight w:val="none"/>
        </w:rPr>
        <w:t xml:space="preserve"> </w:t>
      </w:r>
      <w:r>
        <w:rPr>
          <w:rFonts w:ascii="宋体" w:hAnsi="宋体" w:cs="宋体"/>
          <w:spacing w:val="-5"/>
          <w:sz w:val="24"/>
          <w:szCs w:val="24"/>
          <w:highlight w:val="none"/>
        </w:rPr>
        <w:t xml:space="preserve">义务。</w:t>
      </w:r>
      <w:r/>
    </w:p>
    <w:p>
      <w:pPr>
        <w:ind w:left="50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18.3 合同双方各自承担与本合同有关的应</w:t>
      </w:r>
      <w:r>
        <w:rPr>
          <w:rFonts w:ascii="宋体" w:hAnsi="宋体" w:cs="宋体"/>
          <w:spacing w:val="-2"/>
          <w:sz w:val="24"/>
          <w:szCs w:val="24"/>
          <w:highlight w:val="none"/>
        </w:rPr>
        <w:t xml:space="preserve">负税费。</w:t>
      </w:r>
      <w:r/>
    </w:p>
    <w:p>
      <w:pPr>
        <w:ind w:left="32" w:right="80" w:firstLine="47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18.4</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合同双方除非《合同专用条款》另有规定，所有合同文件及相关的</w:t>
      </w:r>
      <w:r>
        <w:rPr>
          <w:rFonts w:ascii="宋体" w:hAnsi="宋体" w:cs="宋体"/>
          <w:sz w:val="24"/>
          <w:szCs w:val="24"/>
          <w:highlight w:val="none"/>
        </w:rPr>
        <w:t xml:space="preserve">修订和合 </w:t>
      </w:r>
      <w:r>
        <w:rPr>
          <w:rFonts w:ascii="宋体" w:hAnsi="宋体" w:cs="宋体"/>
          <w:spacing w:val="-2"/>
          <w:sz w:val="24"/>
          <w:szCs w:val="24"/>
          <w:highlight w:val="none"/>
        </w:rPr>
        <w:t xml:space="preserve">同双方之间的书面联络，应使用中文书就并按中文解释。</w:t>
      </w:r>
      <w:r/>
    </w:p>
    <w:p>
      <w:pPr>
        <w:ind w:left="506"/>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18.5</w:t>
      </w:r>
      <w:r>
        <w:rPr>
          <w:rFonts w:ascii="宋体" w:hAnsi="宋体" w:cs="宋体"/>
          <w:spacing w:val="-35"/>
          <w:sz w:val="24"/>
          <w:szCs w:val="24"/>
          <w:highlight w:val="none"/>
        </w:rPr>
        <w:t xml:space="preserve"> </w:t>
      </w:r>
      <w:r>
        <w:rPr>
          <w:rFonts w:ascii="宋体" w:hAnsi="宋体" w:cs="宋体"/>
          <w:spacing w:val="-2"/>
          <w:sz w:val="24"/>
          <w:szCs w:val="24"/>
          <w:highlight w:val="none"/>
        </w:rPr>
        <w:t xml:space="preserve">对本合同的任何补充、增添或修改以书面方式进行。</w:t>
      </w:r>
      <w:r/>
    </w:p>
    <w:p>
      <w:pPr>
        <w:ind w:left="10" w:right="80"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18.6</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没有另一方的事先书面同意，合同任何一方不得将合同项下</w:t>
      </w:r>
      <w:r>
        <w:rPr>
          <w:rFonts w:ascii="宋体" w:hAnsi="宋体" w:cs="宋体"/>
          <w:sz w:val="24"/>
          <w:szCs w:val="24"/>
          <w:highlight w:val="none"/>
        </w:rPr>
        <w:t xml:space="preserve">的任何权利和义 </w:t>
      </w:r>
      <w:r>
        <w:rPr>
          <w:rFonts w:ascii="宋体" w:hAnsi="宋体" w:cs="宋体"/>
          <w:spacing w:val="-2"/>
          <w:sz w:val="24"/>
          <w:szCs w:val="24"/>
          <w:highlight w:val="none"/>
        </w:rPr>
        <w:t xml:space="preserve">务转让给第三方。</w:t>
      </w:r>
      <w:r/>
    </w:p>
    <w:p>
      <w:pPr>
        <w:ind w:left="8" w:right="14" w:firstLine="49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18.7</w:t>
      </w:r>
      <w:r>
        <w:rPr>
          <w:rFonts w:ascii="宋体" w:hAnsi="宋体" w:cs="宋体"/>
          <w:spacing w:val="-49"/>
          <w:sz w:val="24"/>
          <w:szCs w:val="24"/>
          <w:highlight w:val="none"/>
        </w:rPr>
        <w:t xml:space="preserve"> </w:t>
      </w:r>
      <w:r>
        <w:rPr>
          <w:rFonts w:ascii="宋体" w:hAnsi="宋体" w:cs="宋体"/>
          <w:spacing w:val="1"/>
          <w:sz w:val="24"/>
          <w:szCs w:val="24"/>
          <w:highlight w:val="none"/>
        </w:rPr>
        <w:t xml:space="preserve">任何一方在执行任何合同条款和条件时准予对方的放松、宽容、延迟、</w:t>
      </w:r>
      <w:r>
        <w:rPr>
          <w:rFonts w:ascii="宋体" w:hAnsi="宋体" w:cs="宋体"/>
          <w:sz w:val="24"/>
          <w:szCs w:val="24"/>
          <w:highlight w:val="none"/>
        </w:rPr>
        <w:t xml:space="preserve">放纵 </w:t>
      </w:r>
      <w:r>
        <w:rPr>
          <w:rFonts w:ascii="宋体" w:hAnsi="宋体" w:cs="宋体"/>
          <w:spacing w:val="-1"/>
          <w:sz w:val="24"/>
          <w:szCs w:val="24"/>
          <w:highlight w:val="none"/>
        </w:rPr>
        <w:t xml:space="preserve">或时间，不得损害、影响或限制该方在合同之下的权利；任</w:t>
      </w:r>
      <w:r>
        <w:rPr>
          <w:rFonts w:ascii="宋体" w:hAnsi="宋体" w:cs="宋体"/>
          <w:spacing w:val="-2"/>
          <w:sz w:val="24"/>
          <w:szCs w:val="24"/>
          <w:highlight w:val="none"/>
        </w:rPr>
        <w:t xml:space="preserve">何一方对合同的任何违背、</w:t>
      </w:r>
      <w:r>
        <w:rPr>
          <w:rFonts w:ascii="宋体" w:hAnsi="宋体" w:cs="宋体"/>
          <w:sz w:val="24"/>
          <w:szCs w:val="24"/>
          <w:highlight w:val="none"/>
        </w:rPr>
        <w:t xml:space="preserve"> </w:t>
      </w:r>
      <w:r>
        <w:rPr>
          <w:rFonts w:ascii="宋体" w:hAnsi="宋体" w:cs="宋体"/>
          <w:spacing w:val="-1"/>
          <w:sz w:val="24"/>
          <w:szCs w:val="24"/>
          <w:highlight w:val="none"/>
        </w:rPr>
        <w:t xml:space="preserve">任何免责也不应导致对任何后面或延续的合同的免责或弃权。</w:t>
      </w:r>
      <w:r/>
    </w:p>
    <w:p>
      <w:pPr>
        <w:ind w:left="9" w:right="80"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18.8</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合同条款中的标题和边注仅供参考使用，不应视为合同的一部分，</w:t>
      </w:r>
      <w:r>
        <w:rPr>
          <w:rFonts w:ascii="宋体" w:hAnsi="宋体" w:cs="宋体"/>
          <w:sz w:val="24"/>
          <w:szCs w:val="24"/>
          <w:highlight w:val="none"/>
        </w:rPr>
        <w:t xml:space="preserve">也不影响 </w:t>
      </w:r>
      <w:r>
        <w:rPr>
          <w:rFonts w:ascii="宋体" w:hAnsi="宋体" w:cs="宋体"/>
          <w:spacing w:val="-2"/>
          <w:sz w:val="24"/>
          <w:szCs w:val="24"/>
          <w:highlight w:val="none"/>
        </w:rPr>
        <w:t xml:space="preserve">本文的解释。</w:t>
      </w:r>
      <w:r/>
    </w:p>
    <w:p>
      <w:pPr>
        <w:ind w:left="11" w:right="80" w:firstLine="494"/>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18.9</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合同构成买方和卖方之间就合同主要内容方面的完整协议，并且取</w:t>
      </w:r>
      <w:r>
        <w:rPr>
          <w:rFonts w:ascii="宋体" w:hAnsi="宋体" w:cs="宋体"/>
          <w:sz w:val="24"/>
          <w:szCs w:val="24"/>
          <w:highlight w:val="none"/>
        </w:rPr>
        <w:t xml:space="preserve">代合同签 订前所有关于这方面的通讯、协商、协议(</w:t>
      </w:r>
      <w:r>
        <w:rPr>
          <w:rFonts w:ascii="宋体" w:hAnsi="宋体" w:cs="宋体"/>
          <w:spacing w:val="-1"/>
          <w:sz w:val="24"/>
          <w:szCs w:val="24"/>
          <w:highlight w:val="none"/>
        </w:rPr>
        <w:t xml:space="preserve">不论是书面的，还是口头的)。</w:t>
      </w:r>
      <w:r/>
    </w:p>
    <w:p>
      <w:pPr>
        <w:ind w:left="8" w:right="14" w:firstLine="498"/>
        <w:spacing w:before="28" w:line="360" w:lineRule="auto"/>
        <w:rPr>
          <w:rFonts w:ascii="宋体" w:hAnsi="宋体" w:cs="宋体"/>
          <w:sz w:val="24"/>
          <w:szCs w:val="24"/>
          <w:highlight w:val="none"/>
        </w:rPr>
      </w:pPr>
      <w:r>
        <w:rPr>
          <w:rFonts w:ascii="宋体" w:hAnsi="宋体" w:cs="宋体"/>
          <w:spacing w:val="-3"/>
          <w:sz w:val="24"/>
          <w:szCs w:val="24"/>
          <w:highlight w:val="none"/>
        </w:rPr>
        <w:t xml:space="preserve">18.10</w:t>
      </w:r>
      <w:r>
        <w:rPr>
          <w:rFonts w:ascii="宋体" w:hAnsi="宋体" w:cs="宋体"/>
          <w:spacing w:val="-42"/>
          <w:sz w:val="24"/>
          <w:szCs w:val="24"/>
          <w:highlight w:val="none"/>
        </w:rPr>
        <w:t xml:space="preserve"> </w:t>
      </w:r>
      <w:r>
        <w:rPr>
          <w:rFonts w:ascii="宋体" w:hAnsi="宋体" w:cs="宋体"/>
          <w:spacing w:val="-3"/>
          <w:sz w:val="24"/>
          <w:szCs w:val="24"/>
          <w:highlight w:val="none"/>
        </w:rPr>
        <w:t xml:space="preserve">买方应当自采购合同签订之日起</w:t>
      </w:r>
      <w:r>
        <w:rPr>
          <w:rFonts w:ascii="宋体" w:hAnsi="宋体" w:cs="宋体"/>
          <w:spacing w:val="-48"/>
          <w:sz w:val="24"/>
          <w:szCs w:val="24"/>
          <w:highlight w:val="none"/>
        </w:rPr>
        <w:t xml:space="preserve"> </w:t>
      </w:r>
      <w:r>
        <w:rPr>
          <w:rFonts w:ascii="宋体" w:hAnsi="宋体" w:cs="宋体"/>
          <w:spacing w:val="-3"/>
          <w:sz w:val="24"/>
          <w:szCs w:val="24"/>
          <w:highlight w:val="none"/>
        </w:rPr>
        <w:t xml:space="preserve">2</w:t>
      </w:r>
      <w:r>
        <w:rPr>
          <w:rFonts w:ascii="宋体" w:hAnsi="宋体" w:cs="宋体"/>
          <w:spacing w:val="-50"/>
          <w:sz w:val="24"/>
          <w:szCs w:val="24"/>
          <w:highlight w:val="none"/>
        </w:rPr>
        <w:t xml:space="preserve"> </w:t>
      </w:r>
      <w:r>
        <w:rPr>
          <w:rFonts w:ascii="宋体" w:hAnsi="宋体" w:cs="宋体"/>
          <w:spacing w:val="-3"/>
          <w:sz w:val="24"/>
          <w:szCs w:val="24"/>
          <w:highlight w:val="none"/>
        </w:rPr>
        <w:t xml:space="preserve">个工作日内，将采购合同在省级以上人民</w:t>
      </w:r>
      <w:r>
        <w:rPr>
          <w:rFonts w:ascii="宋体" w:hAnsi="宋体" w:cs="宋体"/>
          <w:sz w:val="24"/>
          <w:szCs w:val="24"/>
          <w:highlight w:val="none"/>
        </w:rPr>
        <w:t xml:space="preserve"> </w:t>
      </w:r>
      <w:r>
        <w:rPr>
          <w:rFonts w:ascii="宋体" w:hAnsi="宋体" w:cs="宋体"/>
          <w:spacing w:val="-1"/>
          <w:sz w:val="24"/>
          <w:szCs w:val="24"/>
          <w:highlight w:val="none"/>
        </w:rPr>
        <w:t xml:space="preserve">政府财政部门指定的媒体上公告，但采购合同中涉及国家秘</w:t>
      </w:r>
      <w:r>
        <w:rPr>
          <w:rFonts w:ascii="宋体" w:hAnsi="宋体" w:cs="宋体"/>
          <w:spacing w:val="-2"/>
          <w:sz w:val="24"/>
          <w:szCs w:val="24"/>
          <w:highlight w:val="none"/>
        </w:rPr>
        <w:t xml:space="preserve">密、商业秘密的内容除外。</w:t>
      </w:r>
      <w:r/>
    </w:p>
    <w:p>
      <w:pPr>
        <w:pStyle w:val="817"/>
        <w:ind w:firstLine="472"/>
        <w:spacing w:line="360" w:lineRule="auto"/>
        <w:rPr>
          <w:rFonts w:ascii="宋体" w:hAnsi="宋体" w:cs="宋体"/>
          <w:spacing w:val="-1"/>
          <w:szCs w:val="24"/>
          <w:highlight w:val="none"/>
        </w:rPr>
      </w:pPr>
      <w:r>
        <w:rPr>
          <w:rFonts w:ascii="宋体" w:hAnsi="宋体" w:cs="宋体"/>
          <w:spacing w:val="-2"/>
          <w:szCs w:val="24"/>
          <w:highlight w:val="none"/>
        </w:rPr>
        <w:t xml:space="preserve">18.11</w:t>
      </w:r>
      <w:r>
        <w:rPr>
          <w:rFonts w:ascii="宋体" w:hAnsi="宋体" w:cs="宋体"/>
          <w:spacing w:val="-49"/>
          <w:szCs w:val="24"/>
          <w:highlight w:val="none"/>
        </w:rPr>
        <w:t xml:space="preserve"> </w:t>
      </w:r>
      <w:r>
        <w:rPr>
          <w:rFonts w:ascii="宋体" w:hAnsi="宋体" w:cs="宋体"/>
          <w:spacing w:val="-2"/>
          <w:szCs w:val="24"/>
          <w:highlight w:val="none"/>
        </w:rPr>
        <w:t xml:space="preserve">合同双方之间的一切联络往来应以书面形式按《合同专</w:t>
      </w:r>
      <w:r>
        <w:rPr>
          <w:rFonts w:ascii="宋体" w:hAnsi="宋体" w:cs="宋体"/>
          <w:spacing w:val="-3"/>
          <w:szCs w:val="24"/>
          <w:highlight w:val="none"/>
        </w:rPr>
        <w:t xml:space="preserve">用条款》中规定的通</w:t>
      </w:r>
      <w:r>
        <w:rPr>
          <w:rFonts w:ascii="宋体" w:hAnsi="宋体" w:cs="宋体"/>
          <w:szCs w:val="24"/>
          <w:highlight w:val="none"/>
        </w:rPr>
        <w:t xml:space="preserve">讯地址发往合同另一方。有关重要事项的传</w:t>
      </w:r>
      <w:r>
        <w:rPr>
          <w:rFonts w:ascii="宋体" w:hAnsi="宋体" w:cs="宋体"/>
          <w:spacing w:val="-1"/>
          <w:szCs w:val="24"/>
          <w:highlight w:val="none"/>
        </w:rPr>
        <w:t xml:space="preserve">真应及时用挂号信或快件确认。</w:t>
      </w:r>
      <w:r/>
    </w:p>
    <w:p>
      <w:pPr>
        <w:pStyle w:val="818"/>
        <w:spacing w:line="360" w:lineRule="auto"/>
        <w:rPr>
          <w:rFonts w:ascii="宋体" w:eastAsia="宋体" w:cs="宋体"/>
          <w:spacing w:val="-1"/>
          <w:sz w:val="24"/>
          <w:szCs w:val="24"/>
          <w:highlight w:val="none"/>
          <w:lang w:eastAsia="zh-CN"/>
        </w:rPr>
      </w:pPr>
      <w:r>
        <w:rPr>
          <w:rFonts w:ascii="宋体" w:eastAsia="宋体" w:cs="宋体"/>
          <w:spacing w:val="-1"/>
          <w:sz w:val="24"/>
          <w:szCs w:val="24"/>
          <w:highlight w:val="none"/>
          <w:lang w:eastAsia="zh-CN"/>
        </w:rPr>
      </w:r>
      <w:r/>
    </w:p>
    <w:p>
      <w:pPr>
        <w:pStyle w:val="820"/>
        <w:spacing w:line="360" w:lineRule="auto"/>
        <w:rPr>
          <w:rFonts w:hAnsi="宋体" w:cs="宋体"/>
          <w:spacing w:val="-1"/>
          <w:sz w:val="24"/>
          <w:highlight w:val="none"/>
        </w:rPr>
      </w:pPr>
      <w:r>
        <w:rPr>
          <w:rFonts w:hAnsi="宋体" w:cs="宋体"/>
          <w:spacing w:val="-1"/>
          <w:sz w:val="24"/>
          <w:highlight w:val="none"/>
        </w:rPr>
      </w:r>
      <w:r/>
    </w:p>
    <w:p>
      <w:pPr>
        <w:spacing w:line="360" w:lineRule="auto"/>
        <w:rPr>
          <w:rFonts w:ascii="宋体" w:hAnsi="宋体" w:cs="宋体"/>
          <w:spacing w:val="-1"/>
          <w:sz w:val="24"/>
          <w:szCs w:val="24"/>
          <w:highlight w:val="none"/>
        </w:rPr>
      </w:pPr>
      <w:r>
        <w:rPr>
          <w:rFonts w:ascii="宋体" w:hAnsi="宋体" w:cs="宋体"/>
          <w:spacing w:val="-1"/>
          <w:sz w:val="24"/>
          <w:szCs w:val="24"/>
          <w:highlight w:val="none"/>
        </w:rPr>
      </w:r>
      <w:r/>
    </w:p>
    <w:p>
      <w:pPr>
        <w:pStyle w:val="817"/>
        <w:spacing w:line="360" w:lineRule="auto"/>
        <w:rPr>
          <w:rFonts w:ascii="宋体" w:hAnsi="宋体" w:cs="宋体"/>
          <w:spacing w:val="-1"/>
          <w:szCs w:val="24"/>
          <w:highlight w:val="none"/>
        </w:rPr>
      </w:pPr>
      <w:r>
        <w:rPr>
          <w:rFonts w:ascii="宋体" w:hAnsi="宋体" w:cs="宋体"/>
          <w:spacing w:val="-1"/>
          <w:szCs w:val="24"/>
          <w:highlight w:val="none"/>
        </w:rPr>
      </w:r>
      <w:r/>
    </w:p>
    <w:p>
      <w:pPr>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jc w:val="center"/>
        <w:spacing w:before="78" w:line="360" w:lineRule="auto"/>
        <w:rPr>
          <w:highlight w:val="none"/>
        </w:rPr>
      </w:pPr>
      <w:r>
        <w:rPr>
          <w:rFonts w:ascii="宋体" w:hAnsi="宋体" w:cs="宋体"/>
          <w:spacing w:val="-2"/>
          <w:sz w:val="32"/>
          <w:szCs w:val="32"/>
          <w:highlight w:val="none"/>
        </w:rPr>
        <w:t xml:space="preserve">合同专用条款</w:t>
      </w:r>
      <w:r/>
    </w:p>
    <w:p>
      <w:pPr>
        <w:ind w:left="8" w:firstLine="485"/>
        <w:jc w:val="both"/>
        <w:spacing w:before="78" w:line="360" w:lineRule="auto"/>
        <w:rPr>
          <w:rFonts w:ascii="宋体" w:hAnsi="宋体" w:cs="宋体"/>
          <w:sz w:val="24"/>
          <w:szCs w:val="24"/>
          <w:highlight w:val="none"/>
        </w:rPr>
      </w:pPr>
      <w:r>
        <w:rPr>
          <w:rFonts w:ascii="宋体" w:hAnsi="宋体" w:cs="宋体"/>
          <w:spacing w:val="-3"/>
          <w:sz w:val="24"/>
          <w:szCs w:val="24"/>
          <w:highlight w:val="none"/>
        </w:rPr>
        <w:t xml:space="preserve">《合同专用条款》中的条款项号是与《合同通用条</w:t>
      </w:r>
      <w:r>
        <w:rPr>
          <w:rFonts w:ascii="宋体" w:hAnsi="宋体" w:cs="宋体"/>
          <w:spacing w:val="-4"/>
          <w:sz w:val="24"/>
          <w:szCs w:val="24"/>
          <w:highlight w:val="none"/>
        </w:rPr>
        <w:t xml:space="preserve">款》中的条款项号对应的，其增</w:t>
      </w:r>
      <w:r>
        <w:rPr>
          <w:rFonts w:ascii="宋体" w:hAnsi="宋体" w:cs="宋体"/>
          <w:sz w:val="24"/>
          <w:szCs w:val="24"/>
          <w:highlight w:val="none"/>
        </w:rPr>
        <w:t xml:space="preserve"> </w:t>
      </w:r>
      <w:r>
        <w:rPr>
          <w:rFonts w:ascii="宋体" w:hAnsi="宋体" w:cs="宋体"/>
          <w:spacing w:val="-9"/>
          <w:sz w:val="24"/>
          <w:szCs w:val="24"/>
          <w:highlight w:val="none"/>
        </w:rPr>
        <w:t xml:space="preserve">加的内容和条款，是对《合同通用条款》的补充、修改和完善，如果有矛盾的话，以《合</w:t>
      </w:r>
      <w:r>
        <w:rPr>
          <w:rFonts w:ascii="宋体" w:hAnsi="宋体" w:cs="宋体"/>
          <w:sz w:val="24"/>
          <w:szCs w:val="24"/>
          <w:highlight w:val="none"/>
        </w:rPr>
        <w:t xml:space="preserve"> </w:t>
      </w:r>
      <w:r>
        <w:rPr>
          <w:rFonts w:ascii="宋体" w:hAnsi="宋体" w:cs="宋体"/>
          <w:spacing w:val="-2"/>
          <w:sz w:val="24"/>
          <w:szCs w:val="24"/>
          <w:highlight w:val="none"/>
        </w:rPr>
        <w:t xml:space="preserve">同专用条款》为准。</w:t>
      </w:r>
      <w:r/>
    </w:p>
    <w:p>
      <w:pPr>
        <w:pStyle w:val="817"/>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15"/>
          <w:sz w:val="24"/>
          <w:szCs w:val="24"/>
          <w:highlight w:val="none"/>
        </w:rPr>
        <w:t xml:space="preserve"> </w:t>
      </w:r>
      <w:r>
        <w:rPr>
          <w:rFonts w:ascii="宋体" w:hAnsi="宋体" w:cs="宋体"/>
          <w:spacing w:val="-5"/>
          <w:sz w:val="24"/>
          <w:szCs w:val="24"/>
          <w:highlight w:val="none"/>
        </w:rPr>
        <w:t xml:space="preserve">定义</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1.1 “买方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3"/>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1.2 “卖方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2"/>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 “工作现场</w:t>
      </w:r>
      <w:r>
        <w:rPr>
          <w:rFonts w:ascii="宋体" w:hAnsi="宋体" w:cs="宋体"/>
          <w:spacing w:val="-77"/>
          <w:sz w:val="24"/>
          <w:szCs w:val="24"/>
          <w:highlight w:val="none"/>
        </w:rPr>
        <w:t xml:space="preserve"> </w:t>
      </w:r>
      <w:r>
        <w:rPr>
          <w:rFonts w:ascii="宋体" w:hAnsi="宋体" w:cs="宋体"/>
          <w:spacing w:val="-4"/>
          <w:sz w:val="24"/>
          <w:szCs w:val="24"/>
          <w:highlight w:val="none"/>
        </w:rPr>
        <w:t xml:space="preserve">”为</w:t>
      </w:r>
      <w:r>
        <w:rPr>
          <w:rFonts w:ascii="宋体" w:hAnsi="宋体" w:cs="宋体"/>
          <w:spacing w:val="-4"/>
          <w:sz w:val="24"/>
          <w:szCs w:val="24"/>
          <w:highlight w:val="none"/>
          <w:u w:val="single"/>
        </w:rPr>
        <w:t xml:space="preserve">买方指定地点</w:t>
      </w:r>
      <w:r>
        <w:rPr>
          <w:rFonts w:ascii="宋体" w:hAnsi="宋体" w:cs="宋体"/>
          <w:spacing w:val="-4"/>
          <w:sz w:val="24"/>
          <w:szCs w:val="24"/>
          <w:highlight w:val="none"/>
        </w:rPr>
        <w:t xml:space="preserve">。</w:t>
      </w:r>
      <w:r/>
    </w:p>
    <w:p>
      <w:pPr>
        <w:ind w:left="566"/>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1.10 “合同货币</w:t>
      </w:r>
      <w:r>
        <w:rPr>
          <w:rFonts w:ascii="宋体" w:hAnsi="宋体" w:cs="宋体"/>
          <w:spacing w:val="-85"/>
          <w:sz w:val="24"/>
          <w:szCs w:val="24"/>
          <w:highlight w:val="none"/>
        </w:rPr>
        <w:t xml:space="preserve"> </w:t>
      </w:r>
      <w:r>
        <w:rPr>
          <w:rFonts w:ascii="宋体" w:hAnsi="宋体" w:cs="宋体"/>
          <w:spacing w:val="-4"/>
          <w:sz w:val="24"/>
          <w:szCs w:val="24"/>
          <w:highlight w:val="none"/>
        </w:rPr>
        <w:t xml:space="preserve">”即</w:t>
      </w:r>
      <w:r>
        <w:rPr>
          <w:rFonts w:ascii="宋体" w:hAnsi="宋体" w:cs="宋体"/>
          <w:spacing w:val="-4"/>
          <w:sz w:val="24"/>
          <w:szCs w:val="24"/>
          <w:highlight w:val="none"/>
          <w:u w:val="single"/>
        </w:rPr>
        <w:t xml:space="preserve">人民币</w:t>
      </w:r>
      <w:r>
        <w:rPr>
          <w:rFonts w:ascii="宋体" w:hAnsi="宋体" w:cs="宋体"/>
          <w:spacing w:val="-4"/>
          <w:sz w:val="24"/>
          <w:szCs w:val="24"/>
          <w:highlight w:val="none"/>
        </w:rPr>
        <w:t xml:space="preserve">。</w:t>
      </w:r>
      <w:r/>
    </w:p>
    <w:p>
      <w:pPr>
        <w:pStyle w:val="817"/>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2" w:right="7" w:firstLine="539"/>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1"/>
          <w:sz w:val="24"/>
          <w:szCs w:val="24"/>
          <w:highlight w:val="none"/>
        </w:rPr>
        <w:t xml:space="preserve">买方同意从卖方购买、卖方同意向买方出售的合同标的是</w:t>
      </w:r>
      <w:r>
        <w:rPr>
          <w:rFonts w:ascii="宋体" w:hAnsi="宋体" w:cs="宋体"/>
          <w:spacing w:val="-1"/>
          <w:sz w:val="24"/>
          <w:szCs w:val="24"/>
          <w:highlight w:val="none"/>
          <w:u w:val="single"/>
        </w:rPr>
        <w:t xml:space="preserve">    </w:t>
      </w:r>
      <w:r>
        <w:rPr>
          <w:rFonts w:ascii="宋体" w:hAnsi="宋体" w:cs="宋体"/>
          <w:spacing w:val="-2"/>
          <w:sz w:val="24"/>
          <w:szCs w:val="24"/>
          <w:highlight w:val="none"/>
          <w:u w:val="single"/>
        </w:rPr>
        <w:t xml:space="preserve">     </w:t>
      </w:r>
      <w:r>
        <w:rPr>
          <w:rFonts w:ascii="宋体" w:hAnsi="宋体" w:cs="宋体"/>
          <w:spacing w:val="-91"/>
          <w:sz w:val="24"/>
          <w:szCs w:val="24"/>
          <w:highlight w:val="none"/>
        </w:rPr>
        <w:t xml:space="preserve"> </w:t>
      </w:r>
      <w:r>
        <w:rPr>
          <w:rFonts w:ascii="宋体" w:hAnsi="宋体" w:cs="宋体"/>
          <w:spacing w:val="-2"/>
          <w:sz w:val="24"/>
          <w:szCs w:val="24"/>
          <w:highlight w:val="none"/>
        </w:rPr>
        <w:t xml:space="preserve">，具体详</w:t>
      </w:r>
      <w:r>
        <w:rPr>
          <w:rFonts w:ascii="宋体" w:hAnsi="宋体" w:cs="宋体"/>
          <w:sz w:val="24"/>
          <w:szCs w:val="24"/>
          <w:highlight w:val="none"/>
        </w:rPr>
        <w:t xml:space="preserve"> </w:t>
      </w:r>
      <w:r>
        <w:rPr>
          <w:rFonts w:ascii="宋体" w:hAnsi="宋体" w:cs="宋体"/>
          <w:spacing w:val="-3"/>
          <w:sz w:val="24"/>
          <w:szCs w:val="24"/>
          <w:highlight w:val="none"/>
        </w:rPr>
        <w:t xml:space="preserve">见合同附件。</w:t>
      </w:r>
      <w:r/>
    </w:p>
    <w:p>
      <w:pPr>
        <w:pStyle w:val="817"/>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8" w:firstLine="448"/>
        <w:spacing w:before="29" w:line="360" w:lineRule="auto"/>
        <w:rPr>
          <w:rFonts w:ascii="宋体" w:hAnsi="宋体" w:cs="宋体"/>
          <w:sz w:val="24"/>
          <w:szCs w:val="24"/>
          <w:highlight w:val="none"/>
        </w:rPr>
      </w:pPr>
      <w:r>
        <w:rPr>
          <w:rFonts w:ascii="宋体" w:hAnsi="宋体" w:cs="宋体"/>
          <w:spacing w:val="-8"/>
          <w:sz w:val="24"/>
          <w:szCs w:val="24"/>
          <w:highlight w:val="none"/>
        </w:rPr>
        <w:t xml:space="preserve">3.1</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合同总价为</w:t>
      </w:r>
      <w:r>
        <w:rPr>
          <w:rFonts w:ascii="宋体" w:hAnsi="宋体" w:cs="宋体"/>
          <w:spacing w:val="-33"/>
          <w:sz w:val="24"/>
          <w:szCs w:val="24"/>
          <w:highlight w:val="none"/>
        </w:rPr>
        <w:t xml:space="preserve">：</w:t>
      </w:r>
      <w:r>
        <w:rPr>
          <w:rFonts w:ascii="宋体" w:hAnsi="宋体" w:cs="宋体"/>
          <w:spacing w:val="1"/>
          <w:sz w:val="24"/>
          <w:szCs w:val="24"/>
          <w:highlight w:val="none"/>
          <w:u w:val="single"/>
        </w:rPr>
        <w:t xml:space="preserve">           </w:t>
      </w:r>
      <w:r>
        <w:rPr>
          <w:rFonts w:ascii="宋体" w:hAnsi="宋体" w:cs="宋体"/>
          <w:spacing w:val="-33"/>
          <w:sz w:val="24"/>
          <w:szCs w:val="24"/>
          <w:highlight w:val="none"/>
        </w:rPr>
        <w:t xml:space="preserve">（</w:t>
      </w:r>
      <w:r>
        <w:rPr>
          <w:rFonts w:ascii="宋体" w:hAnsi="宋体" w:cs="宋体"/>
          <w:spacing w:val="-8"/>
          <w:sz w:val="24"/>
          <w:szCs w:val="24"/>
          <w:highlight w:val="none"/>
        </w:rPr>
        <w:t xml:space="preserve">大写</w:t>
      </w:r>
      <w:r>
        <w:rPr>
          <w:rFonts w:ascii="宋体" w:hAnsi="宋体" w:cs="宋体"/>
          <w:spacing w:val="-33"/>
          <w:sz w:val="24"/>
          <w:szCs w:val="24"/>
          <w:highlight w:val="none"/>
        </w:rPr>
        <w:t xml:space="preserve">），</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w:t>
      </w:r>
      <w:r>
        <w:rPr>
          <w:rFonts w:ascii="宋体" w:hAnsi="宋体" w:cs="宋体"/>
          <w:spacing w:val="-96"/>
          <w:sz w:val="24"/>
          <w:szCs w:val="24"/>
          <w:highlight w:val="none"/>
        </w:rPr>
        <w:t xml:space="preserve"> </w:t>
      </w:r>
      <w:r>
        <w:rPr>
          <w:rFonts w:ascii="宋体" w:hAnsi="宋体" w:cs="宋体"/>
          <w:spacing w:val="1"/>
          <w:sz w:val="24"/>
          <w:szCs w:val="24"/>
          <w:highlight w:val="none"/>
          <w:u w:val="single"/>
        </w:rPr>
        <w:t xml:space="preserve">          </w:t>
      </w:r>
      <w:r>
        <w:rPr>
          <w:rFonts w:ascii="宋体" w:hAnsi="宋体" w:cs="宋体"/>
          <w:spacing w:val="-8"/>
          <w:sz w:val="24"/>
          <w:szCs w:val="24"/>
          <w:highlight w:val="none"/>
        </w:rPr>
        <w:t xml:space="preserve">（小写）。</w:t>
      </w:r>
      <w:r/>
    </w:p>
    <w:p>
      <w:pPr>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供货产品明细单价：</w:t>
      </w:r>
      <w:r/>
    </w:p>
    <w:tbl>
      <w:tblPr>
        <w:tblStyle w:val="1109"/>
        <w:tblW w:w="8700"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0"/>
        <w:gridCol w:w="2708"/>
        <w:gridCol w:w="2407"/>
        <w:gridCol w:w="1755"/>
      </w:tblGrid>
      <w:tr>
        <w:trPr>
          <w:trHeight w:val="623"/>
        </w:trPr>
        <w:tc>
          <w:tcPr>
            <w:tcW w:w="1830" w:type="dxa"/>
            <w:textDirection w:val="lrTb"/>
            <w:noWrap w:val="false"/>
          </w:tcPr>
          <w:p>
            <w:pPr>
              <w:ind w:left="702"/>
              <w:spacing w:before="191" w:line="360" w:lineRule="auto"/>
              <w:rPr>
                <w:rFonts w:ascii="宋体" w:hAnsi="宋体" w:cs="宋体"/>
                <w:sz w:val="24"/>
                <w:szCs w:val="24"/>
                <w:highlight w:val="none"/>
              </w:rPr>
            </w:pPr>
            <w:r>
              <w:rPr>
                <w:rFonts w:ascii="宋体" w:hAnsi="宋体" w:cs="宋体"/>
                <w:spacing w:val="-15"/>
                <w:sz w:val="24"/>
                <w:szCs w:val="24"/>
                <w:highlight w:val="none"/>
              </w:rPr>
              <w:t xml:space="preserve">品名</w:t>
            </w:r>
            <w:r/>
          </w:p>
        </w:tc>
        <w:tc>
          <w:tcPr>
            <w:tcW w:w="2708" w:type="dxa"/>
            <w:textDirection w:val="lrTb"/>
            <w:noWrap w:val="false"/>
          </w:tcPr>
          <w:p>
            <w:pPr>
              <w:ind w:left="1121"/>
              <w:spacing w:before="191" w:line="360" w:lineRule="auto"/>
              <w:rPr>
                <w:rFonts w:ascii="宋体" w:hAnsi="宋体" w:cs="宋体"/>
                <w:sz w:val="24"/>
                <w:szCs w:val="24"/>
                <w:highlight w:val="none"/>
              </w:rPr>
            </w:pPr>
            <w:r>
              <w:rPr>
                <w:rFonts w:ascii="宋体" w:hAnsi="宋体" w:cs="宋体"/>
                <w:spacing w:val="-6"/>
                <w:sz w:val="24"/>
                <w:szCs w:val="24"/>
                <w:highlight w:val="none"/>
              </w:rPr>
              <w:t xml:space="preserve">规格</w:t>
            </w:r>
            <w:r/>
          </w:p>
        </w:tc>
        <w:tc>
          <w:tcPr>
            <w:tcW w:w="2407" w:type="dxa"/>
            <w:textDirection w:val="lrTb"/>
            <w:noWrap w:val="false"/>
          </w:tcPr>
          <w:p>
            <w:pPr>
              <w:ind w:left="612"/>
              <w:spacing w:before="191" w:line="360" w:lineRule="auto"/>
              <w:rPr>
                <w:rFonts w:ascii="宋体" w:hAnsi="宋体" w:cs="宋体"/>
                <w:sz w:val="24"/>
                <w:szCs w:val="24"/>
                <w:highlight w:val="none"/>
              </w:rPr>
            </w:pPr>
            <w:r>
              <w:rPr>
                <w:rFonts w:ascii="宋体" w:hAnsi="宋体" w:cs="宋体"/>
                <w:spacing w:val="-3"/>
                <w:sz w:val="24"/>
                <w:szCs w:val="24"/>
                <w:highlight w:val="none"/>
              </w:rPr>
              <w:t xml:space="preserve">单价（元）</w:t>
            </w:r>
            <w:r/>
          </w:p>
        </w:tc>
        <w:tc>
          <w:tcPr>
            <w:tcW w:w="1755" w:type="dxa"/>
            <w:textDirection w:val="lrTb"/>
            <w:noWrap w:val="false"/>
          </w:tcPr>
          <w:p>
            <w:pPr>
              <w:ind w:left="647"/>
              <w:spacing w:before="191" w:line="360" w:lineRule="auto"/>
              <w:rPr>
                <w:rFonts w:ascii="宋体" w:hAnsi="宋体" w:cs="宋体"/>
                <w:sz w:val="24"/>
                <w:szCs w:val="24"/>
                <w:highlight w:val="none"/>
              </w:rPr>
            </w:pPr>
            <w:r>
              <w:rPr>
                <w:rFonts w:ascii="宋体" w:hAnsi="宋体" w:cs="宋体"/>
                <w:spacing w:val="-7"/>
                <w:sz w:val="24"/>
                <w:szCs w:val="24"/>
                <w:highlight w:val="none"/>
              </w:rPr>
              <w:t xml:space="preserve">备注</w:t>
            </w:r>
            <w:r/>
          </w:p>
        </w:tc>
      </w:tr>
      <w:tr>
        <w:trPr>
          <w:trHeight w:val="557"/>
        </w:trPr>
        <w:tc>
          <w:tcPr>
            <w:tcW w:w="1830" w:type="dxa"/>
            <w:textDirection w:val="lrTb"/>
            <w:noWrap w:val="false"/>
          </w:tcPr>
          <w:p>
            <w:pPr>
              <w:ind w:left="119"/>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5"/>
        </w:trPr>
        <w:tc>
          <w:tcPr>
            <w:tcW w:w="1830" w:type="dxa"/>
            <w:textDirection w:val="lrTb"/>
            <w:noWrap w:val="false"/>
          </w:tcPr>
          <w:p>
            <w:pPr>
              <w:ind w:left="120"/>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hint="eastAsia" w:ascii="宋体" w:hAnsi="宋体" w:cs="宋体"/>
                <w:sz w:val="24"/>
                <w:szCs w:val="24"/>
                <w:highlight w:val="none"/>
              </w:rPr>
              <w:t xml:space="preserve">......</w:t>
            </w:r>
            <w:r/>
          </w:p>
        </w:tc>
        <w:tc>
          <w:tcPr>
            <w:tcW w:w="2708"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2407"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1755"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r>
    </w:tbl>
    <w:p>
      <w:pPr>
        <w:pStyle w:val="817"/>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pStyle w:val="911"/>
        <w:spacing w:line="360" w:lineRule="auto"/>
        <w:rPr>
          <w:rFonts w:ascii="宋体" w:hAnsi="宋体" w:cs="宋体"/>
          <w:sz w:val="22"/>
          <w:szCs w:val="28"/>
          <w:highlight w:val="none"/>
        </w:rPr>
      </w:pPr>
      <w:r>
        <w:rPr>
          <w:rFonts w:hint="eastAsia" w:ascii="宋体" w:hAnsi="宋体" w:cs="宋体"/>
          <w:sz w:val="24"/>
          <w:szCs w:val="32"/>
          <w:highlight w:val="none"/>
        </w:rPr>
        <w:t xml:space="preserve"> </w:t>
      </w:r>
      <w:r>
        <w:rPr>
          <w:rFonts w:hint="eastAsia" w:ascii="宋体" w:hAnsi="宋体" w:cs="宋体"/>
          <w:sz w:val="28"/>
          <w:szCs w:val="36"/>
          <w:highlight w:val="none"/>
        </w:rPr>
        <w:t xml:space="preserve">  </w:t>
      </w:r>
      <w:r>
        <w:rPr>
          <w:rFonts w:hint="eastAsia" w:ascii="宋体" w:hAnsi="宋体" w:cs="宋体"/>
          <w:sz w:val="24"/>
          <w:szCs w:val="32"/>
          <w:highlight w:val="none"/>
        </w:rPr>
        <w:t xml:space="preserve">本合同总金额为人民币大写金额</w:t>
      </w:r>
      <w:r>
        <w:rPr>
          <w:rFonts w:hint="eastAsia" w:ascii="宋体" w:hAnsi="宋体" w:cs="宋体"/>
          <w:sz w:val="24"/>
          <w:szCs w:val="32"/>
          <w:highlight w:val="none"/>
          <w:u w:val="single"/>
        </w:rPr>
        <w:t xml:space="preserve">    元</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（小写金额：    元</w:t>
      </w:r>
      <w:r>
        <w:rPr>
          <w:rFonts w:hint="eastAsia" w:ascii="宋体" w:hAnsi="宋体" w:cs="宋体"/>
          <w:sz w:val="24"/>
          <w:szCs w:val="32"/>
          <w:highlight w:val="none"/>
        </w:rPr>
        <w:t xml:space="preserve">），经双方协商一致，选择以下第</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种付款方式：</w:t>
      </w:r>
      <w:r/>
    </w:p>
    <w:p>
      <w:pPr>
        <w:pStyle w:val="811"/>
        <w:ind w:firstLine="542"/>
        <w:spacing w:line="360" w:lineRule="auto"/>
        <w:rPr>
          <w:rFonts w:ascii="宋体" w:hAnsi="宋体" w:cs="宋体"/>
          <w:b/>
          <w:sz w:val="24"/>
          <w:highlight w:val="none"/>
        </w:rPr>
      </w:pPr>
      <w:r>
        <w:rPr>
          <w:rFonts w:hint="eastAsia" w:ascii="宋体" w:hAnsi="宋体" w:cs="宋体"/>
          <w:b/>
          <w:sz w:val="24"/>
          <w:highlight w:val="none"/>
        </w:rPr>
        <w:t xml:space="preserve">（一）付款方式（提交预付款保函的）</w:t>
      </w:r>
      <w:r/>
    </w:p>
    <w:p>
      <w:pPr>
        <w:pStyle w:val="811"/>
        <w:ind w:firstLine="540"/>
        <w:spacing w:line="360" w:lineRule="auto"/>
        <w:rPr>
          <w:rFonts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百分之五十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50%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卖方向买方出具等额预付款保函、增值税发票后15日内，办理政府采购资金结算手续支付给乙方。</w:t>
      </w:r>
      <w:r/>
    </w:p>
    <w:p>
      <w:pPr>
        <w:pStyle w:val="811"/>
        <w:ind w:firstLine="540"/>
        <w:spacing w:line="360" w:lineRule="auto"/>
        <w:rPr>
          <w:rFonts w:hint="eastAsia" w:ascii="宋体" w:hAnsi="宋体" w:cs="宋体"/>
          <w:sz w:val="24"/>
          <w:highlight w:val="none"/>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百分之五十</w:t>
      </w:r>
      <w:r>
        <w:rPr>
          <w:rFonts w:hint="eastAsia" w:ascii="宋体" w:hAnsi="宋体" w:cs="宋体"/>
          <w:sz w:val="24"/>
          <w:highlight w:val="none"/>
        </w:rPr>
        <w:t xml:space="preserve">(</w:t>
      </w:r>
      <w:r>
        <w:rPr>
          <w:rFonts w:hint="eastAsia" w:ascii="宋体" w:hAnsi="宋体" w:cs="宋体"/>
          <w:sz w:val="24"/>
          <w:highlight w:val="none"/>
          <w:u w:val="single"/>
        </w:rPr>
        <w:t xml:space="preserve">50%</w:t>
      </w:r>
      <w:r>
        <w:rPr>
          <w:rFonts w:hint="eastAsia" w:ascii="宋体" w:hAnsi="宋体" w:cs="宋体"/>
          <w:sz w:val="24"/>
          <w:highlight w:val="none"/>
        </w:rPr>
        <w:t xml:space="preserve">)即</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合同标的全部交付安装完毕、经试运行30天且验收合格后15日内买方对卖方提供的结算资料进行审核，经审核确认后由买方办理政府采购资金结算手续，经审核后支付给卖方。</w:t>
      </w:r>
      <w:r/>
    </w:p>
    <w:p>
      <w:pPr>
        <w:pStyle w:val="811"/>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11"/>
        <w:ind w:firstLine="540"/>
        <w:spacing w:line="360" w:lineRule="auto"/>
        <w:rPr>
          <w:rFonts w:hint="eastAsia" w:ascii="宋体" w:hAnsi="宋体" w:cs="宋体"/>
          <w:sz w:val="24"/>
          <w:highlight w:val="none"/>
        </w:rPr>
      </w:pPr>
      <w:r>
        <w:rPr>
          <w:rFonts w:hint="eastAsia" w:ascii="宋体" w:hAnsi="宋体" w:cs="宋体"/>
          <w:sz w:val="24"/>
          <w:highlight w:val="none"/>
        </w:rPr>
        <w:t xml:space="preserve">卖方出具的全额正式发票；</w:t>
      </w:r>
      <w:r/>
    </w:p>
    <w:p>
      <w:pPr>
        <w:pStyle w:val="811"/>
        <w:ind w:firstLine="540"/>
        <w:spacing w:line="360" w:lineRule="auto"/>
        <w:rPr>
          <w:rFonts w:ascii="宋体" w:hAnsi="宋体" w:cs="宋体"/>
          <w:bCs/>
          <w:sz w:val="24"/>
          <w:highlight w:val="none"/>
        </w:rPr>
      </w:pPr>
      <w:r>
        <w:rPr>
          <w:rFonts w:hint="eastAsia" w:ascii="宋体" w:hAnsi="宋体" w:cs="宋体"/>
          <w:sz w:val="24"/>
          <w:highlight w:val="none"/>
        </w:rPr>
        <w:t xml:space="preserve">双方签署的移交证明;买方出具的结算审核确认书。</w:t>
      </w:r>
      <w:r/>
    </w:p>
    <w:p>
      <w:pPr>
        <w:pStyle w:val="811"/>
        <w:ind w:firstLine="542"/>
        <w:spacing w:line="360" w:lineRule="auto"/>
        <w:rPr>
          <w:rFonts w:ascii="宋体" w:hAnsi="宋体" w:cs="宋体"/>
          <w:b/>
          <w:sz w:val="24"/>
          <w:highlight w:val="none"/>
          <w:u w:val="single"/>
        </w:rPr>
      </w:pPr>
      <w:r>
        <w:rPr>
          <w:rFonts w:hint="eastAsia" w:ascii="宋体" w:hAnsi="宋体" w:cs="宋体"/>
          <w:b/>
          <w:sz w:val="24"/>
          <w:highlight w:val="none"/>
        </w:rPr>
        <w:t xml:space="preserve">（二）付款方式（不提交预付款保函的）</w:t>
      </w:r>
      <w:r/>
    </w:p>
    <w:p>
      <w:pPr>
        <w:pStyle w:val="811"/>
        <w:ind w:firstLine="540"/>
        <w:spacing w:line="360" w:lineRule="auto"/>
        <w:rPr>
          <w:rFonts w:hint="eastAsia"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百分之三十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30%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元整，在双方签订合同生效，卖方主要设备运至安装场地后15日内，办理政府采购资金结算手续支付给乙方。</w:t>
      </w:r>
      <w:r/>
    </w:p>
    <w:p>
      <w:pPr>
        <w:pStyle w:val="811"/>
        <w:ind w:firstLine="540"/>
        <w:spacing w:line="360" w:lineRule="auto"/>
        <w:rPr>
          <w:rFonts w:hint="eastAsia" w:ascii="宋体" w:hAnsi="宋体" w:cs="宋体"/>
          <w:sz w:val="24"/>
          <w:highlight w:val="none"/>
          <w:lang w:eastAsia="zh-CN"/>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百分之七十</w:t>
      </w:r>
      <w:r>
        <w:rPr>
          <w:rFonts w:hint="eastAsia" w:ascii="宋体" w:hAnsi="宋体" w:cs="宋体"/>
          <w:sz w:val="24"/>
          <w:highlight w:val="none"/>
        </w:rPr>
        <w:t xml:space="preserve">(</w:t>
      </w:r>
      <w:r>
        <w:rPr>
          <w:rFonts w:hint="eastAsia" w:ascii="宋体" w:hAnsi="宋体" w:cs="宋体"/>
          <w:sz w:val="24"/>
          <w:highlight w:val="none"/>
          <w:u w:val="single"/>
        </w:rPr>
        <w:t xml:space="preserve">70</w:t>
      </w:r>
      <w:r>
        <w:rPr>
          <w:rFonts w:hint="eastAsia" w:ascii="宋体" w:hAnsi="宋体" w:cs="宋体"/>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，合同标的全部交付安装完毕、经试运行3个月且验收合格后30日内买方对卖方提供的结算资料进行审核，经审核确认后，由买方办理政府采购资金结算手续，经审核后支付给卖方</w:t>
      </w:r>
      <w:r>
        <w:rPr>
          <w:rFonts w:hint="eastAsia" w:ascii="宋体" w:hAnsi="宋体" w:cs="宋体"/>
          <w:sz w:val="24"/>
          <w:highlight w:val="none"/>
          <w:lang w:eastAsia="zh-CN"/>
        </w:rPr>
        <w:t xml:space="preserve">。</w:t>
      </w:r>
      <w:r/>
    </w:p>
    <w:p>
      <w:pPr>
        <w:pStyle w:val="811"/>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11"/>
        <w:ind w:firstLine="54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卖方出具的全额正式发票</w:t>
      </w:r>
      <w:r>
        <w:rPr>
          <w:rFonts w:hint="eastAsia" w:ascii="宋体" w:hAnsi="宋体" w:cs="宋体"/>
          <w:sz w:val="24"/>
          <w:highlight w:val="none"/>
          <w:lang w:eastAsia="zh-CN"/>
        </w:rPr>
        <w:t xml:space="preserve">；</w:t>
      </w:r>
      <w:r/>
    </w:p>
    <w:p>
      <w:pPr>
        <w:pStyle w:val="811"/>
        <w:ind w:firstLine="540"/>
        <w:spacing w:line="360" w:lineRule="auto"/>
        <w:rPr>
          <w:rFonts w:ascii="宋体" w:hAnsi="宋体" w:cs="宋体"/>
          <w:sz w:val="24"/>
          <w:highlight w:val="none"/>
        </w:rPr>
      </w:pPr>
      <w:r>
        <w:rPr>
          <w:rFonts w:hint="eastAsia" w:ascii="宋体" w:hAnsi="宋体" w:cs="宋体"/>
          <w:sz w:val="24"/>
          <w:highlight w:val="none"/>
        </w:rPr>
        <w:t xml:space="preserve">双方签署的移交证明;买方出具的结算审核确认书。</w:t>
      </w:r>
      <w:r/>
    </w:p>
    <w:p>
      <w:pPr>
        <w:pStyle w:val="811"/>
        <w:ind w:firstLine="540"/>
        <w:spacing w:line="360" w:lineRule="auto"/>
        <w:rPr>
          <w:rFonts w:ascii="宋体" w:hAnsi="宋体" w:cs="宋体"/>
          <w:sz w:val="24"/>
          <w:highlight w:val="none"/>
        </w:rPr>
      </w:pPr>
      <w:r>
        <w:rPr>
          <w:rFonts w:hint="eastAsia" w:ascii="宋体" w:hAnsi="宋体" w:cs="宋体"/>
          <w:sz w:val="24"/>
          <w:highlight w:val="none"/>
        </w:rPr>
        <w:t xml:space="preserve">履约保证金缴纳方式、时间及退款具体要求：</w:t>
      </w:r>
      <w:r/>
    </w:p>
    <w:p>
      <w:pPr>
        <w:pStyle w:val="811"/>
        <w:ind w:firstLine="540"/>
        <w:spacing w:line="360" w:lineRule="auto"/>
        <w:rPr>
          <w:rFonts w:ascii="宋体" w:hAnsi="宋体" w:cs="宋体"/>
          <w:sz w:val="24"/>
          <w:highlight w:val="none"/>
        </w:rPr>
      </w:pPr>
      <w:r>
        <w:rPr>
          <w:rFonts w:hint="eastAsia" w:ascii="宋体" w:hAnsi="宋体" w:cs="宋体"/>
          <w:sz w:val="24"/>
          <w:highlight w:val="none"/>
        </w:rPr>
        <w:t xml:space="preserve">注：本项目的履约保证金为中标合同价的</w:t>
      </w:r>
      <w:r>
        <w:rPr>
          <w:rFonts w:ascii="宋体" w:hAnsi="宋体" w:cs="宋体"/>
          <w:sz w:val="24"/>
          <w:highlight w:val="none"/>
        </w:rPr>
        <w:t xml:space="preserve">10</w:t>
      </w:r>
      <w:r>
        <w:rPr>
          <w:rFonts w:hint="eastAsia" w:ascii="宋体" w:hAnsi="宋体" w:cs="宋体"/>
          <w:sz w:val="24"/>
          <w:highlight w:val="none"/>
        </w:rPr>
        <w:t xml:space="preserve">%，卖方应当以支票、汇票、本票或金融机构、担保机构出具的保函等非现金形式提交，提交时间为签订合同前。履约保证金在卖方按合同履约完成后30日内无息退还。</w:t>
      </w:r>
      <w:r/>
    </w:p>
    <w:p>
      <w:pPr>
        <w:ind w:left="548"/>
        <w:spacing w:before="31"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580"/>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5.1</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卖方应于合同签订后根据买方</w:t>
      </w:r>
      <w:r>
        <w:rPr>
          <w:rFonts w:hint="eastAsia" w:ascii="宋体" w:hAnsi="宋体" w:cs="宋体"/>
          <w:spacing w:val="-1"/>
          <w:sz w:val="24"/>
          <w:szCs w:val="24"/>
          <w:highlight w:val="none"/>
        </w:rPr>
        <w:t xml:space="preserve">要求</w:t>
      </w:r>
      <w:r>
        <w:rPr>
          <w:rFonts w:ascii="宋体" w:hAnsi="宋体" w:cs="宋体"/>
          <w:spacing w:val="-1"/>
          <w:sz w:val="24"/>
          <w:szCs w:val="24"/>
          <w:highlight w:val="none"/>
        </w:rPr>
        <w:t xml:space="preserve">进行供货。</w:t>
      </w:r>
      <w:r/>
    </w:p>
    <w:p>
      <w:pPr>
        <w:ind w:left="553"/>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5.2 交货地点为</w:t>
      </w:r>
      <w:r>
        <w:rPr>
          <w:rFonts w:ascii="宋体" w:hAnsi="宋体" w:cs="宋体"/>
          <w:spacing w:val="-1"/>
          <w:sz w:val="24"/>
          <w:szCs w:val="24"/>
          <w:highlight w:val="none"/>
          <w:u w:val="single"/>
        </w:rPr>
        <w:t xml:space="preserve">买方指定地点</w:t>
      </w:r>
      <w:r>
        <w:rPr>
          <w:rFonts w:ascii="宋体" w:hAnsi="宋体" w:cs="宋体"/>
          <w:spacing w:val="-1"/>
          <w:sz w:val="24"/>
          <w:szCs w:val="24"/>
          <w:highlight w:val="none"/>
        </w:rPr>
        <w:t xml:space="preserve">。</w:t>
      </w:r>
      <w:r/>
    </w:p>
    <w:p>
      <w:pPr>
        <w:ind w:left="553"/>
        <w:jc w:val="both"/>
        <w:spacing w:before="27" w:line="360" w:lineRule="auto"/>
        <w:rPr>
          <w:rFonts w:ascii="宋体" w:hAnsi="宋体" w:cs="宋体"/>
          <w:spacing w:val="-2"/>
          <w:sz w:val="24"/>
          <w:szCs w:val="24"/>
          <w:highlight w:val="none"/>
        </w:rPr>
      </w:pPr>
      <w:r>
        <w:rPr>
          <w:rFonts w:ascii="宋体" w:hAnsi="宋体" w:cs="宋体"/>
          <w:spacing w:val="-2"/>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2"/>
          <w:sz w:val="24"/>
          <w:szCs w:val="24"/>
          <w:highlight w:val="none"/>
        </w:rPr>
        <w:t xml:space="preserve">卖方应在</w:t>
      </w:r>
      <w:r>
        <w:rPr>
          <w:rFonts w:hint="eastAsia" w:ascii="宋体" w:hAnsi="宋体" w:cs="宋体"/>
          <w:spacing w:val="-2"/>
          <w:sz w:val="24"/>
          <w:szCs w:val="24"/>
          <w:highlight w:val="none"/>
        </w:rPr>
        <w:t xml:space="preserve">合同生效日后60日历天内完成项目的整体安装调试服务工作，交付采</w:t>
      </w:r>
      <w:r/>
    </w:p>
    <w:p>
      <w:pPr>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购人使用</w:t>
      </w:r>
      <w:r>
        <w:rPr>
          <w:rFonts w:ascii="宋体" w:hAnsi="宋体" w:cs="宋体"/>
          <w:spacing w:val="-3"/>
          <w:sz w:val="24"/>
          <w:szCs w:val="24"/>
          <w:highlight w:val="none"/>
        </w:rPr>
        <w:t xml:space="preserve">。</w:t>
      </w:r>
      <w:r/>
    </w:p>
    <w:p>
      <w:pPr>
        <w:ind w:left="28" w:right="4" w:firstLine="525"/>
        <w:jc w:val="both"/>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5.</w:t>
      </w:r>
      <w:r>
        <w:rPr>
          <w:rFonts w:hint="eastAsia" w:ascii="宋体" w:hAnsi="宋体" w:cs="宋体"/>
          <w:spacing w:val="-4"/>
          <w:sz w:val="24"/>
          <w:szCs w:val="24"/>
          <w:highlight w:val="none"/>
        </w:rPr>
        <w:t xml:space="preserve">4</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如果卖方未能按照合同规定的交货期限交货，卖方应按每天迟交合同标的金额</w:t>
      </w:r>
      <w:r>
        <w:rPr>
          <w:rFonts w:ascii="宋体" w:hAnsi="宋体" w:cs="宋体"/>
          <w:spacing w:val="10"/>
          <w:sz w:val="24"/>
          <w:szCs w:val="24"/>
          <w:highlight w:val="none"/>
        </w:rPr>
        <w:t xml:space="preserve">的百分之</w:t>
      </w:r>
      <w:r>
        <w:rPr>
          <w:rFonts w:ascii="宋体" w:hAnsi="宋体" w:cs="宋体"/>
          <w:spacing w:val="-106"/>
          <w:sz w:val="24"/>
          <w:szCs w:val="24"/>
          <w:highlight w:val="none"/>
        </w:rPr>
        <w:t xml:space="preserve"> </w:t>
      </w:r>
      <w:r>
        <w:rPr>
          <w:rFonts w:ascii="宋体" w:hAnsi="宋体" w:cs="宋体"/>
          <w:spacing w:val="-107"/>
          <w:sz w:val="24"/>
          <w:szCs w:val="24"/>
          <w:highlight w:val="none"/>
          <w:u w:val="single"/>
        </w:rPr>
        <w:t xml:space="preserve"> </w:t>
      </w:r>
      <w:r>
        <w:rPr>
          <w:rFonts w:ascii="宋体" w:hAnsi="宋体" w:cs="宋体"/>
          <w:spacing w:val="10"/>
          <w:sz w:val="24"/>
          <w:szCs w:val="24"/>
          <w:highlight w:val="none"/>
          <w:u w:val="single"/>
        </w:rPr>
        <w:t xml:space="preserve">一</w:t>
      </w:r>
      <w:r>
        <w:rPr>
          <w:rFonts w:ascii="宋体" w:hAnsi="宋体" w:cs="宋体"/>
          <w:spacing w:val="10"/>
          <w:sz w:val="24"/>
          <w:szCs w:val="24"/>
          <w:highlight w:val="none"/>
        </w:rPr>
        <w:t xml:space="preserve">(</w:t>
      </w:r>
      <w:r>
        <w:rPr>
          <w:rFonts w:ascii="宋体" w:hAnsi="宋体" w:cs="宋体"/>
          <w:spacing w:val="10"/>
          <w:sz w:val="24"/>
          <w:szCs w:val="24"/>
          <w:highlight w:val="none"/>
          <w:u w:val="single"/>
        </w:rPr>
        <w:t xml:space="preserve">1</w:t>
      </w:r>
      <w:r>
        <w:rPr>
          <w:rFonts w:ascii="宋体" w:hAnsi="宋体" w:cs="宋体"/>
          <w:spacing w:val="10"/>
          <w:sz w:val="24"/>
          <w:szCs w:val="24"/>
          <w:highlight w:val="none"/>
        </w:rPr>
        <w:t xml:space="preserve">%)的比率支付违约金。违约金的总</w:t>
      </w:r>
      <w:r>
        <w:rPr>
          <w:rFonts w:ascii="宋体" w:hAnsi="宋体" w:cs="宋体"/>
          <w:spacing w:val="9"/>
          <w:sz w:val="24"/>
          <w:szCs w:val="24"/>
          <w:highlight w:val="none"/>
        </w:rPr>
        <w:t xml:space="preserve">金额不超过合同总价的百分之</w:t>
      </w:r>
      <w:r>
        <w:rPr>
          <w:rFonts w:ascii="宋体" w:hAnsi="宋体" w:cs="宋体"/>
          <w:spacing w:val="9"/>
          <w:sz w:val="24"/>
          <w:szCs w:val="24"/>
          <w:highlight w:val="none"/>
          <w:u w:val="single"/>
        </w:rPr>
        <w:t xml:space="preserve">十</w:t>
      </w:r>
      <w:r>
        <w:rPr>
          <w:rFonts w:ascii="宋体" w:hAnsi="宋体" w:cs="宋体"/>
          <w:sz w:val="24"/>
          <w:szCs w:val="24"/>
          <w:highlight w:val="none"/>
        </w:rPr>
        <w:t xml:space="preserve"> </w:t>
      </w:r>
      <w:r>
        <w:rPr>
          <w:rFonts w:ascii="宋体" w:hAnsi="宋体" w:cs="宋体"/>
          <w:spacing w:val="-1"/>
          <w:sz w:val="24"/>
          <w:szCs w:val="24"/>
          <w:highlight w:val="none"/>
        </w:rPr>
        <w:t xml:space="preserve">(</w:t>
      </w:r>
      <w:r>
        <w:rPr>
          <w:rFonts w:ascii="宋体" w:hAnsi="宋体" w:cs="宋体"/>
          <w:spacing w:val="-1"/>
          <w:sz w:val="24"/>
          <w:szCs w:val="24"/>
          <w:highlight w:val="none"/>
          <w:u w:val="single"/>
        </w:rPr>
        <w:t xml:space="preserve">10</w:t>
      </w:r>
      <w:r>
        <w:rPr>
          <w:rFonts w:ascii="宋体" w:hAnsi="宋体" w:cs="宋体"/>
          <w:spacing w:val="-1"/>
          <w:sz w:val="24"/>
          <w:szCs w:val="24"/>
          <w:highlight w:val="none"/>
        </w:rPr>
        <w:t xml:space="preserve">%)，违约金的支付不能免除卖方继续交付相关合同标的的义务。</w:t>
      </w:r>
      <w:r/>
    </w:p>
    <w:p>
      <w:pPr>
        <w:ind w:right="7" w:firstLine="480"/>
        <w:jc w:val="both"/>
        <w:spacing w:before="27" w:line="360" w:lineRule="auto"/>
        <w:rPr>
          <w:rFonts w:ascii="宋体" w:hAnsi="宋体" w:cs="宋体"/>
          <w:sz w:val="24"/>
          <w:szCs w:val="24"/>
          <w:highlight w:val="none"/>
        </w:rPr>
      </w:pPr>
      <w:r>
        <w:rPr>
          <w:rFonts w:hint="eastAsia" w:ascii="宋体" w:hAnsi="宋体" w:cs="宋体"/>
          <w:sz w:val="24"/>
          <w:szCs w:val="24"/>
          <w:highlight w:val="none"/>
        </w:rPr>
        <w:t xml:space="preserve">5.5</w:t>
      </w:r>
      <w:r>
        <w:rPr>
          <w:rFonts w:ascii="宋体" w:hAnsi="宋体" w:cs="宋体"/>
          <w:sz w:val="24"/>
          <w:szCs w:val="24"/>
          <w:highlight w:val="none"/>
        </w:rPr>
        <w:t xml:space="preserve">如果卖方在合同规定的交货期限后</w:t>
      </w:r>
      <w:r>
        <w:rPr>
          <w:rFonts w:ascii="宋体" w:hAnsi="宋体" w:cs="宋体"/>
          <w:sz w:val="24"/>
          <w:szCs w:val="24"/>
          <w:highlight w:val="none"/>
          <w:u w:val="single"/>
        </w:rPr>
        <w:t xml:space="preserve">十</w:t>
      </w:r>
      <w:r>
        <w:rPr>
          <w:rFonts w:ascii="宋体" w:hAnsi="宋体" w:cs="宋体"/>
          <w:spacing w:val="-63"/>
          <w:sz w:val="24"/>
          <w:szCs w:val="24"/>
          <w:highlight w:val="none"/>
        </w:rPr>
        <w:t xml:space="preserve"> </w:t>
      </w:r>
      <w:r>
        <w:rPr>
          <w:rFonts w:ascii="宋体" w:hAnsi="宋体" w:cs="宋体"/>
          <w:sz w:val="24"/>
          <w:szCs w:val="24"/>
          <w:highlight w:val="none"/>
        </w:rPr>
        <w:t xml:space="preserve">日内仍未能按买方要求供货的，在不妨碍</w:t>
      </w:r>
      <w:r>
        <w:rPr>
          <w:rFonts w:hint="eastAsia" w:ascii="宋体" w:hAnsi="宋体" w:cs="宋体"/>
          <w:bCs/>
          <w:sz w:val="24"/>
          <w:szCs w:val="24"/>
          <w:highlight w:val="none"/>
        </w:rPr>
        <w:t xml:space="preserve">买</w:t>
      </w:r>
      <w:r>
        <w:rPr>
          <w:rFonts w:ascii="宋体" w:hAnsi="宋体" w:cs="宋体"/>
          <w:spacing w:val="-3"/>
          <w:sz w:val="24"/>
          <w:szCs w:val="24"/>
          <w:highlight w:val="none"/>
        </w:rPr>
        <w:t xml:space="preserve">方采取其他救济手段的情况下，买方可以向卖方发出书面违约通知从而全部或部</w:t>
      </w:r>
      <w:r>
        <w:rPr>
          <w:rFonts w:ascii="宋体" w:hAnsi="宋体" w:cs="宋体"/>
          <w:spacing w:val="-4"/>
          <w:sz w:val="24"/>
          <w:szCs w:val="24"/>
          <w:highlight w:val="none"/>
        </w:rPr>
        <w:t xml:space="preserve">分地终</w:t>
      </w:r>
      <w:r>
        <w:rPr>
          <w:rFonts w:ascii="宋体" w:hAnsi="宋体" w:cs="宋体"/>
          <w:spacing w:val="-3"/>
          <w:sz w:val="24"/>
          <w:szCs w:val="24"/>
          <w:highlight w:val="none"/>
        </w:rPr>
        <w:t xml:space="preserve">止合同。</w:t>
      </w:r>
      <w:r/>
    </w:p>
    <w:p>
      <w:pPr>
        <w:ind w:left="548"/>
        <w:spacing w:before="24"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554"/>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7.1 技术资料随合同标的同时交付给买方。</w:t>
      </w:r>
      <w:r/>
    </w:p>
    <w:p>
      <w:pPr>
        <w:ind w:left="548"/>
        <w:spacing w:before="66"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9.1买方签收的送货单、确认单等载明货物的数量、型号、规格，仅是对货物数量和外观瑕疵进行的初步检验。</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9.2买方发现货物的质量不符合约定的，及时通知卖方更换，卖方应重新提供符合约定的货物。</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3"/>
          <w:sz w:val="24"/>
          <w:szCs w:val="24"/>
          <w:highlight w:val="none"/>
        </w:rPr>
        <w:t xml:space="preserve">9.3 买卖双方对货物质量有争议的，可委托第三方机构进行鉴定，相关费用由卖方负担</w:t>
      </w:r>
      <w:r>
        <w:rPr>
          <w:rFonts w:ascii="宋体" w:hAnsi="宋体" w:cs="宋体"/>
          <w:spacing w:val="-1"/>
          <w:sz w:val="24"/>
          <w:szCs w:val="24"/>
          <w:highlight w:val="none"/>
        </w:rPr>
        <w:t xml:space="preserve">。</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9.4商品（合同标的）包装验收要求：见《关于印发《商品包装政府采购需求标准（试行）》、 《快递包装政府采购需求标准（试行）》的通知》（财办库〔2020〕123号）中《商品包装政府采购需求标准（试行）》。</w:t>
      </w:r>
      <w:r/>
    </w:p>
    <w:p>
      <w:pPr>
        <w:ind w:left="548"/>
        <w:spacing w:before="23"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9.5快递包装验收要求：见《关于印发《商品包装政府采购需求标准（试行）》、 《快递包装政府采购需求标准（试行）》的通知》（财办库〔2020〕123号）中《快递包装政府采购需求标准（试行）》。</w:t>
      </w:r>
      <w:r/>
    </w:p>
    <w:p>
      <w:pPr>
        <w:numPr>
          <w:ilvl w:val="0"/>
          <w:numId w:val="4"/>
        </w:numPr>
        <w:ind w:left="548"/>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售后服务</w:t>
      </w:r>
      <w:r/>
    </w:p>
    <w:p>
      <w:pPr>
        <w:ind w:firstLine="464"/>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质量保证期：质保期：</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 xml:space="preserve">年。</w:t>
      </w:r>
      <w:r/>
    </w:p>
    <w:p>
      <w:pPr>
        <w:ind w:left="548"/>
        <w:spacing w:before="23"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56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11.1</w:t>
      </w:r>
      <w:r>
        <w:rPr>
          <w:rFonts w:ascii="宋体" w:hAnsi="宋体" w:cs="宋体"/>
          <w:spacing w:val="-37"/>
          <w:sz w:val="24"/>
          <w:szCs w:val="24"/>
          <w:highlight w:val="none"/>
        </w:rPr>
        <w:t xml:space="preserve"> </w:t>
      </w:r>
      <w:r>
        <w:rPr>
          <w:rFonts w:ascii="宋体" w:hAnsi="宋体" w:cs="宋体"/>
          <w:spacing w:val="-2"/>
          <w:sz w:val="24"/>
          <w:szCs w:val="24"/>
          <w:highlight w:val="none"/>
        </w:rPr>
        <w:t xml:space="preserve">买方有权选择本条款规定的任意或全部救济方式。</w:t>
      </w:r>
      <w:r/>
    </w:p>
    <w:p>
      <w:pPr>
        <w:ind w:left="11" w:right="80" w:firstLine="554"/>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11.2</w:t>
      </w:r>
      <w:r>
        <w:rPr>
          <w:rFonts w:ascii="宋体" w:hAnsi="宋体" w:cs="宋体"/>
          <w:spacing w:val="-47"/>
          <w:sz w:val="24"/>
          <w:szCs w:val="24"/>
          <w:highlight w:val="none"/>
        </w:rPr>
        <w:t xml:space="preserve"> </w:t>
      </w:r>
      <w:r>
        <w:rPr>
          <w:rFonts w:ascii="宋体" w:hAnsi="宋体" w:cs="宋体"/>
          <w:spacing w:val="-6"/>
          <w:sz w:val="24"/>
          <w:szCs w:val="24"/>
          <w:highlight w:val="none"/>
        </w:rPr>
        <w:t xml:space="preserve">卖方应在收到买方索赔要求后</w:t>
      </w:r>
      <w:r>
        <w:rPr>
          <w:rFonts w:ascii="宋体" w:hAnsi="宋体" w:cs="宋体"/>
          <w:spacing w:val="-33"/>
          <w:sz w:val="24"/>
          <w:szCs w:val="24"/>
          <w:highlight w:val="none"/>
        </w:rPr>
        <w:t xml:space="preserve"> </w:t>
      </w:r>
      <w:r>
        <w:rPr>
          <w:rFonts w:ascii="宋体" w:hAnsi="宋体" w:cs="宋体"/>
          <w:spacing w:val="-6"/>
          <w:sz w:val="24"/>
          <w:szCs w:val="24"/>
          <w:highlight w:val="none"/>
        </w:rPr>
        <w:t xml:space="preserve">14 日内作出书面回复，否则该索赔要求将被视</w:t>
      </w:r>
      <w:r>
        <w:rPr>
          <w:rFonts w:ascii="宋体" w:hAnsi="宋体" w:cs="宋体"/>
          <w:spacing w:val="-2"/>
          <w:sz w:val="24"/>
          <w:szCs w:val="24"/>
          <w:highlight w:val="none"/>
        </w:rPr>
        <w:t xml:space="preserve">为已被卖方接受。卖方应在买方发出索赔要求后</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14 日内，按</w:t>
      </w:r>
      <w:r>
        <w:rPr>
          <w:rFonts w:ascii="宋体" w:hAnsi="宋体" w:cs="宋体"/>
          <w:spacing w:val="-3"/>
          <w:sz w:val="24"/>
          <w:szCs w:val="24"/>
          <w:highlight w:val="none"/>
        </w:rPr>
        <w:t xml:space="preserve">照买方选择的救济方法解决索赔事宜。</w:t>
      </w:r>
      <w:r/>
    </w:p>
    <w:p>
      <w:pPr>
        <w:ind w:left="548"/>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left="13" w:right="82" w:firstLine="552"/>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 如果不可抗力事件的影响持续超过</w:t>
      </w:r>
      <w:r>
        <w:rPr>
          <w:rFonts w:ascii="宋体" w:hAnsi="宋体" w:cs="宋体"/>
          <w:spacing w:val="-38"/>
          <w:sz w:val="24"/>
          <w:szCs w:val="24"/>
          <w:highlight w:val="none"/>
        </w:rPr>
        <w:t xml:space="preserve"> </w:t>
      </w:r>
      <w:r>
        <w:rPr>
          <w:rFonts w:ascii="宋体" w:hAnsi="宋体" w:cs="宋体"/>
          <w:spacing w:val="-1"/>
          <w:sz w:val="24"/>
          <w:szCs w:val="24"/>
          <w:highlight w:val="none"/>
        </w:rPr>
        <w:t xml:space="preserve">20日，合同任何一方均有权发出书面通</w:t>
      </w:r>
      <w:r>
        <w:rPr>
          <w:rFonts w:ascii="宋体" w:hAnsi="宋体" w:cs="宋体"/>
          <w:sz w:val="24"/>
          <w:szCs w:val="24"/>
          <w:highlight w:val="none"/>
        </w:rPr>
        <w:t xml:space="preserve"> </w:t>
      </w:r>
      <w:r>
        <w:rPr>
          <w:rFonts w:ascii="宋体" w:hAnsi="宋体" w:cs="宋体"/>
          <w:spacing w:val="-3"/>
          <w:sz w:val="24"/>
          <w:szCs w:val="24"/>
          <w:highlight w:val="none"/>
        </w:rPr>
        <w:t xml:space="preserve">知终止合同。</w:t>
      </w:r>
      <w:r/>
    </w:p>
    <w:p>
      <w:pPr>
        <w:ind w:left="548"/>
        <w:spacing w:before="24"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56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如果卖方有下述违约行为，买方可以</w:t>
      </w:r>
      <w:r>
        <w:rPr>
          <w:rFonts w:ascii="宋体" w:hAnsi="宋体" w:cs="宋体"/>
          <w:spacing w:val="-2"/>
          <w:sz w:val="24"/>
          <w:szCs w:val="24"/>
          <w:highlight w:val="none"/>
        </w:rPr>
        <w:t xml:space="preserve">全部或部分地终止合同：</w:t>
      </w:r>
      <w:r/>
    </w:p>
    <w:p>
      <w:pPr>
        <w:ind w:left="8" w:right="80" w:firstLine="540"/>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卖方在合同规定的交货期限后</w:t>
      </w:r>
      <w:r>
        <w:rPr>
          <w:rFonts w:ascii="宋体" w:hAnsi="宋体" w:cs="宋体"/>
          <w:spacing w:val="-47"/>
          <w:sz w:val="24"/>
          <w:szCs w:val="24"/>
          <w:highlight w:val="none"/>
        </w:rPr>
        <w:t xml:space="preserve"> </w:t>
      </w:r>
      <w:r>
        <w:rPr>
          <w:rFonts w:ascii="宋体" w:hAnsi="宋体" w:cs="宋体"/>
          <w:spacing w:val="-92"/>
          <w:sz w:val="24"/>
          <w:szCs w:val="24"/>
          <w:highlight w:val="none"/>
          <w:u w:val="single"/>
        </w:rPr>
        <w:t xml:space="preserve"> </w:t>
      </w:r>
      <w:r>
        <w:rPr>
          <w:rFonts w:ascii="宋体" w:hAnsi="宋体" w:cs="宋体"/>
          <w:spacing w:val="-4"/>
          <w:sz w:val="24"/>
          <w:szCs w:val="24"/>
          <w:highlight w:val="none"/>
          <w:u w:val="single"/>
        </w:rPr>
        <w:t xml:space="preserve">10</w:t>
      </w:r>
      <w:r>
        <w:rPr>
          <w:rFonts w:ascii="宋体" w:hAnsi="宋体" w:cs="宋体"/>
          <w:spacing w:val="-61"/>
          <w:sz w:val="24"/>
          <w:szCs w:val="24"/>
          <w:highlight w:val="none"/>
          <w:u w:val="single"/>
        </w:rPr>
        <w:t xml:space="preserve"> </w:t>
      </w:r>
      <w:r>
        <w:rPr>
          <w:rFonts w:ascii="宋体" w:hAnsi="宋体" w:cs="宋体"/>
          <w:spacing w:val="-68"/>
          <w:sz w:val="24"/>
          <w:szCs w:val="24"/>
          <w:highlight w:val="none"/>
        </w:rPr>
        <w:t xml:space="preserve"> </w:t>
      </w:r>
      <w:r>
        <w:rPr>
          <w:rFonts w:ascii="宋体" w:hAnsi="宋体" w:cs="宋体"/>
          <w:spacing w:val="-4"/>
          <w:sz w:val="24"/>
          <w:szCs w:val="24"/>
          <w:highlight w:val="none"/>
        </w:rPr>
        <w:t xml:space="preserve">日内仍未能交付合同标的和/ 或技术资料；或者</w:t>
      </w:r>
      <w:r>
        <w:rPr>
          <w:rFonts w:ascii="宋体" w:hAnsi="宋体" w:cs="宋体"/>
          <w:spacing w:val="-5"/>
          <w:sz w:val="24"/>
          <w:szCs w:val="24"/>
          <w:highlight w:val="none"/>
        </w:rPr>
        <w:t xml:space="preserve">卖方未能履行合同项下任何其它义务，并且在收到买方违约通知后</w:t>
      </w:r>
      <w:r>
        <w:rPr>
          <w:rFonts w:ascii="宋体" w:hAnsi="宋体" w:cs="宋体"/>
          <w:spacing w:val="-37"/>
          <w:sz w:val="24"/>
          <w:szCs w:val="24"/>
          <w:highlight w:val="none"/>
        </w:rPr>
        <w:t xml:space="preserve"> </w:t>
      </w:r>
      <w:r>
        <w:rPr>
          <w:rFonts w:ascii="宋体" w:hAnsi="宋体" w:cs="宋体"/>
          <w:spacing w:val="-5"/>
          <w:sz w:val="24"/>
          <w:szCs w:val="24"/>
          <w:highlight w:val="none"/>
          <w:u w:val="single"/>
        </w:rPr>
        <w:t xml:space="preserve">5</w:t>
      </w:r>
      <w:r>
        <w:rPr>
          <w:rFonts w:ascii="宋体" w:hAnsi="宋体" w:cs="宋体"/>
          <w:spacing w:val="-60"/>
          <w:sz w:val="24"/>
          <w:szCs w:val="24"/>
          <w:highlight w:val="none"/>
          <w:u w:val="single"/>
        </w:rPr>
        <w:t xml:space="preserve"> </w:t>
      </w:r>
      <w:r>
        <w:rPr>
          <w:rFonts w:ascii="宋体" w:hAnsi="宋体" w:cs="宋体"/>
          <w:spacing w:val="-69"/>
          <w:sz w:val="24"/>
          <w:szCs w:val="24"/>
          <w:highlight w:val="none"/>
        </w:rPr>
        <w:t xml:space="preserve"> </w:t>
      </w:r>
      <w:r>
        <w:rPr>
          <w:rFonts w:ascii="宋体" w:hAnsi="宋体" w:cs="宋体"/>
          <w:spacing w:val="-5"/>
          <w:sz w:val="24"/>
          <w:szCs w:val="24"/>
          <w:highlight w:val="none"/>
        </w:rPr>
        <w:t xml:space="preserve">日内仍未能对其违</w:t>
      </w:r>
      <w:r>
        <w:rPr>
          <w:rFonts w:ascii="宋体" w:hAnsi="宋体" w:cs="宋体"/>
          <w:spacing w:val="-2"/>
          <w:sz w:val="24"/>
          <w:szCs w:val="24"/>
          <w:highlight w:val="none"/>
        </w:rPr>
        <w:t xml:space="preserve">约行为作出补救。</w:t>
      </w:r>
      <w:r/>
    </w:p>
    <w:p>
      <w:pPr>
        <w:ind w:left="8" w:firstLine="557"/>
        <w:jc w:val="both"/>
        <w:spacing w:before="27" w:line="360" w:lineRule="auto"/>
        <w:rPr>
          <w:rFonts w:ascii="宋体" w:hAnsi="宋体" w:cs="宋体"/>
          <w:sz w:val="24"/>
          <w:szCs w:val="24"/>
          <w:highlight w:val="none"/>
        </w:rPr>
      </w:pPr>
      <w:r>
        <w:rPr>
          <w:rFonts w:ascii="宋体" w:hAnsi="宋体" w:cs="宋体"/>
          <w:spacing w:val="-2"/>
          <w:sz w:val="24"/>
          <w:szCs w:val="24"/>
          <w:highlight w:val="none"/>
        </w:rPr>
        <w:t xml:space="preserve">13.2 在买方全部或部分终止合同的情况下，买</w:t>
      </w:r>
      <w:r>
        <w:rPr>
          <w:rFonts w:ascii="宋体" w:hAnsi="宋体" w:cs="宋体"/>
          <w:spacing w:val="-3"/>
          <w:sz w:val="24"/>
          <w:szCs w:val="24"/>
          <w:highlight w:val="none"/>
        </w:rPr>
        <w:t xml:space="preserve">方可以以适当的条件取得与未按合 同规定交付的标的和/或文件和/或未提供的服务类似的标的和</w:t>
      </w:r>
      <w:r>
        <w:rPr>
          <w:rFonts w:ascii="宋体" w:hAnsi="宋体" w:cs="宋体"/>
          <w:spacing w:val="-4"/>
          <w:sz w:val="24"/>
          <w:szCs w:val="24"/>
          <w:highlight w:val="none"/>
        </w:rPr>
        <w:t xml:space="preserve">/或文件和/或服务，卖方 </w:t>
      </w:r>
      <w:r>
        <w:rPr>
          <w:rFonts w:ascii="宋体" w:hAnsi="宋体" w:cs="宋体"/>
          <w:spacing w:val="-7"/>
          <w:sz w:val="24"/>
          <w:szCs w:val="24"/>
          <w:highlight w:val="none"/>
        </w:rPr>
        <w:t xml:space="preserve">应承担买方由此发生的额外费用。但是，卖方仍应继续履行合同义务中没有终止的</w:t>
      </w:r>
      <w:r>
        <w:rPr>
          <w:rFonts w:ascii="宋体" w:hAnsi="宋体" w:cs="宋体"/>
          <w:spacing w:val="-8"/>
          <w:sz w:val="24"/>
          <w:szCs w:val="24"/>
          <w:highlight w:val="none"/>
        </w:rPr>
        <w:t xml:space="preserve">部分。</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14.1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如果不能协商一致，合同任何一方有权向买方所在地人民法</w:t>
      </w:r>
      <w:r>
        <w:rPr>
          <w:rFonts w:ascii="宋体" w:hAnsi="宋体" w:cs="宋体"/>
          <w:spacing w:val="-2"/>
          <w:sz w:val="24"/>
          <w:szCs w:val="24"/>
          <w:highlight w:val="none"/>
        </w:rPr>
        <w:t xml:space="preserve">院提起诉讼。</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第十</w:t>
      </w:r>
      <w:r>
        <w:rPr>
          <w:rFonts w:hint="eastAsia" w:ascii="宋体" w:hAnsi="宋体" w:cs="宋体"/>
          <w:spacing w:val="-1"/>
          <w:sz w:val="24"/>
          <w:szCs w:val="24"/>
          <w:highlight w:val="none"/>
        </w:rPr>
        <w:t xml:space="preserve">七</w:t>
      </w:r>
      <w:r>
        <w:rPr>
          <w:rFonts w:ascii="宋体" w:hAnsi="宋体" w:cs="宋体"/>
          <w:spacing w:val="-1"/>
          <w:sz w:val="24"/>
          <w:szCs w:val="24"/>
          <w:highlight w:val="none"/>
        </w:rPr>
        <w:t xml:space="preserve">条 </w:t>
      </w:r>
      <w:r>
        <w:rPr>
          <w:rFonts w:ascii="宋体" w:hAnsi="宋体" w:cs="宋体"/>
          <w:spacing w:val="-2"/>
          <w:sz w:val="24"/>
          <w:szCs w:val="24"/>
          <w:highlight w:val="none"/>
        </w:rPr>
        <w:t xml:space="preserve">保密</w:t>
      </w:r>
      <w:r/>
    </w:p>
    <w:p>
      <w:pPr>
        <w:ind w:left="548"/>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17.1买方在签订合同前将告知卖方关于本合同内容的保密事项及要求，卖方应无</w:t>
      </w:r>
      <w:r/>
    </w:p>
    <w:p>
      <w:pPr>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条件遵守。</w:t>
      </w:r>
      <w:r/>
    </w:p>
    <w:p>
      <w:pPr>
        <w:ind w:firstLine="472"/>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17.2卖方除通用条款中要求的保密事项外，还应保证在标的使用过程中的资料不外泄，如标的拍摄的音、视频及图片等内容。</w:t>
      </w:r>
      <w:r/>
    </w:p>
    <w:p>
      <w:pPr>
        <w:ind w:firstLine="480"/>
        <w:jc w:val="both"/>
        <w:spacing w:before="28" w:line="360" w:lineRule="auto"/>
        <w:rPr>
          <w:rFonts w:ascii="宋体" w:hAnsi="宋体" w:cs="宋体"/>
          <w:sz w:val="24"/>
          <w:szCs w:val="24"/>
          <w:highlight w:val="none"/>
        </w:rPr>
      </w:pPr>
      <w:r>
        <w:rPr>
          <w:rFonts w:hint="eastAsia" w:ascii="宋体" w:hAnsi="宋体" w:cs="宋体"/>
          <w:sz w:val="24"/>
          <w:szCs w:val="24"/>
          <w:highlight w:val="none"/>
        </w:rPr>
        <w:t xml:space="preserve">17.3如果卖方未能按照合同约定进行保密而造成资料外泄的，卖方应按照合同标的金额的百分之五(5%)的比率支付违约金，违约金的支付不能免除卖方继续交付相关合同标的的义务，同时卖方应承担相应的法律责任。</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8" w:right="80" w:firstLine="558"/>
        <w:jc w:val="both"/>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18.10 按照《财政部关于做好招标采购信息公开工作的通知》（财库〔2015〕135</w:t>
      </w:r>
      <w:r>
        <w:rPr>
          <w:rFonts w:ascii="宋体" w:hAnsi="宋体" w:cs="宋体"/>
          <w:spacing w:val="10"/>
          <w:sz w:val="24"/>
          <w:szCs w:val="24"/>
          <w:highlight w:val="none"/>
        </w:rPr>
        <w:t xml:space="preserve"> </w:t>
      </w:r>
      <w:r>
        <w:rPr>
          <w:rFonts w:ascii="宋体" w:hAnsi="宋体" w:cs="宋体"/>
          <w:spacing w:val="-3"/>
          <w:sz w:val="24"/>
          <w:szCs w:val="24"/>
          <w:highlight w:val="none"/>
        </w:rPr>
        <w:t xml:space="preserve">号</w:t>
      </w:r>
      <w:r>
        <w:rPr>
          <w:rFonts w:ascii="宋体" w:hAnsi="宋体" w:cs="宋体"/>
          <w:spacing w:val="-63"/>
          <w:sz w:val="24"/>
          <w:szCs w:val="24"/>
          <w:highlight w:val="none"/>
        </w:rPr>
        <w:t xml:space="preserve">），</w:t>
      </w:r>
      <w:r>
        <w:rPr>
          <w:rFonts w:ascii="宋体" w:hAnsi="宋体" w:cs="宋体"/>
          <w:spacing w:val="-3"/>
          <w:sz w:val="24"/>
          <w:szCs w:val="24"/>
          <w:highlight w:val="none"/>
        </w:rPr>
        <w:t xml:space="preserve">买方依据《保守国家秘密法》等法律制度规定确定本合同</w:t>
      </w:r>
      <w:r>
        <w:rPr>
          <w:rFonts w:ascii="宋体" w:hAnsi="宋体" w:cs="宋体"/>
          <w:spacing w:val="-3"/>
          <w:sz w:val="24"/>
          <w:szCs w:val="24"/>
          <w:highlight w:val="none"/>
          <w:u w:val="single"/>
        </w:rPr>
        <w:t xml:space="preserve">         </w:t>
      </w:r>
      <w:r>
        <w:rPr>
          <w:rFonts w:ascii="宋体" w:hAnsi="宋体" w:cs="宋体"/>
          <w:spacing w:val="-107"/>
          <w:sz w:val="24"/>
          <w:szCs w:val="24"/>
          <w:highlight w:val="none"/>
        </w:rPr>
        <w:t xml:space="preserve"> </w:t>
      </w:r>
      <w:r>
        <w:rPr>
          <w:rFonts w:ascii="宋体" w:hAnsi="宋体" w:cs="宋体"/>
          <w:spacing w:val="-3"/>
          <w:sz w:val="24"/>
          <w:szCs w:val="24"/>
          <w:highlight w:val="none"/>
        </w:rPr>
        <w:t xml:space="preserve">部分涉及国家秘密，该涉及国家秘密部分不公告；买方依据《反不正当竞争法》等法律制度的规</w:t>
      </w:r>
      <w:r>
        <w:rPr>
          <w:rFonts w:ascii="宋体" w:hAnsi="宋体" w:cs="宋体"/>
          <w:spacing w:val="-4"/>
          <w:sz w:val="24"/>
          <w:szCs w:val="24"/>
          <w:highlight w:val="none"/>
        </w:rPr>
        <w:t xml:space="preserve">定与</w:t>
      </w:r>
      <w:r>
        <w:rPr>
          <w:rFonts w:ascii="宋体" w:hAnsi="宋体" w:cs="宋体"/>
          <w:spacing w:val="-1"/>
          <w:sz w:val="24"/>
          <w:szCs w:val="24"/>
          <w:highlight w:val="none"/>
        </w:rPr>
        <w:t xml:space="preserve">卖方约定本合同</w:t>
      </w:r>
      <w:r>
        <w:rPr>
          <w:rFonts w:ascii="宋体" w:hAnsi="宋体" w:cs="宋体"/>
          <w:spacing w:val="-1"/>
          <w:sz w:val="24"/>
          <w:szCs w:val="24"/>
          <w:highlight w:val="none"/>
          <w:u w:val="single"/>
        </w:rPr>
        <w:t xml:space="preserve">       </w:t>
      </w:r>
      <w:r>
        <w:rPr>
          <w:rFonts w:ascii="宋体" w:hAnsi="宋体" w:cs="宋体"/>
          <w:spacing w:val="-94"/>
          <w:sz w:val="24"/>
          <w:szCs w:val="24"/>
          <w:highlight w:val="none"/>
        </w:rPr>
        <w:t xml:space="preserve"> </w:t>
      </w:r>
      <w:r>
        <w:rPr>
          <w:rFonts w:ascii="宋体" w:hAnsi="宋体" w:cs="宋体"/>
          <w:spacing w:val="-1"/>
          <w:sz w:val="24"/>
          <w:szCs w:val="24"/>
          <w:highlight w:val="none"/>
        </w:rPr>
        <w:t xml:space="preserve">部分涉及商业秘密，该涉及商业秘密部分不公告。</w:t>
      </w:r>
      <w:r/>
    </w:p>
    <w:p>
      <w:pPr>
        <w:ind w:left="566"/>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18.11 合同双方的通讯地址：</w:t>
      </w:r>
      <w:r/>
    </w:p>
    <w:p>
      <w:pPr>
        <w:ind w:left="558"/>
        <w:spacing w:before="25" w:line="360" w:lineRule="auto"/>
        <w:rPr>
          <w:rFonts w:ascii="宋体" w:hAnsi="宋体" w:cs="宋体"/>
          <w:sz w:val="24"/>
          <w:szCs w:val="24"/>
          <w:highlight w:val="none"/>
        </w:rPr>
      </w:pPr>
      <w:r>
        <w:rPr>
          <w:rFonts w:ascii="宋体" w:hAnsi="宋体" w:cs="宋体"/>
          <w:spacing w:val="2"/>
          <w:sz w:val="24"/>
          <w:szCs w:val="24"/>
          <w:highlight w:val="none"/>
        </w:rPr>
        <w:t xml:space="preserve">买方:</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ascii="宋体" w:hAnsi="宋体" w:cs="宋体"/>
          <w:spacing w:val="2"/>
          <w:sz w:val="24"/>
          <w:szCs w:val="24"/>
          <w:highlight w:val="none"/>
        </w:rPr>
        <w:t xml:space="preserve">卖方:</w:t>
      </w:r>
      <w:r/>
    </w:p>
    <w:p>
      <w:pPr>
        <w:ind w:left="548"/>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地址:</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pacing w:val="4"/>
          <w:sz w:val="24"/>
          <w:szCs w:val="24"/>
          <w:highlight w:val="none"/>
        </w:rPr>
        <w:t xml:space="preserve">地址:</w:t>
      </w:r>
      <w:r/>
    </w:p>
    <w:p>
      <w:pPr>
        <w:ind w:left="566"/>
        <w:spacing w:before="16" w:line="360" w:lineRule="auto"/>
        <w:rPr>
          <w:rFonts w:ascii="宋体" w:hAnsi="宋体" w:cs="宋体"/>
          <w:sz w:val="24"/>
          <w:szCs w:val="24"/>
          <w:highlight w:val="none"/>
        </w:rPr>
      </w:pPr>
      <w:r>
        <w:rPr>
          <w:rFonts w:ascii="宋体" w:hAnsi="宋体" w:cs="宋体"/>
          <w:spacing w:val="-2"/>
          <w:sz w:val="24"/>
          <w:szCs w:val="24"/>
          <w:highlight w:val="none"/>
        </w:rPr>
        <w:t xml:space="preserve">邮编:</w:t>
      </w:r>
      <w:r>
        <w:rPr>
          <w:rFonts w:ascii="宋体" w:hAnsi="宋体" w:cs="宋体"/>
          <w:spacing w:val="1"/>
          <w:sz w:val="24"/>
          <w:szCs w:val="24"/>
          <w:highlight w:val="none"/>
        </w:rPr>
        <w:t xml:space="preserve">                          </w:t>
      </w:r>
      <w:r>
        <w:rPr>
          <w:rFonts w:hint="eastAsia" w:ascii="宋体" w:hAnsi="宋体" w:cs="宋体"/>
          <w:spacing w:val="1"/>
          <w:sz w:val="24"/>
          <w:szCs w:val="24"/>
          <w:highlight w:val="none"/>
        </w:rPr>
        <w:t xml:space="preserve"> </w:t>
      </w:r>
      <w:r>
        <w:rPr>
          <w:rFonts w:ascii="宋体" w:hAnsi="宋体" w:cs="宋体"/>
          <w:spacing w:val="1"/>
          <w:sz w:val="24"/>
          <w:szCs w:val="24"/>
          <w:highlight w:val="none"/>
        </w:rPr>
        <w:t xml:space="preserve"> </w:t>
      </w:r>
      <w:r>
        <w:rPr>
          <w:rFonts w:ascii="宋体" w:hAnsi="宋体" w:cs="宋体"/>
          <w:spacing w:val="-2"/>
          <w:sz w:val="24"/>
          <w:szCs w:val="24"/>
          <w:highlight w:val="none"/>
        </w:rPr>
        <w:t xml:space="preserve">邮编:</w:t>
      </w:r>
      <w:r/>
    </w:p>
    <w:p>
      <w:pPr>
        <w:ind w:left="577"/>
        <w:spacing w:before="27" w:line="360" w:lineRule="auto"/>
        <w:rPr>
          <w:rFonts w:ascii="宋体" w:hAnsi="宋体" w:cs="宋体"/>
          <w:sz w:val="24"/>
          <w:szCs w:val="24"/>
          <w:highlight w:val="none"/>
        </w:rPr>
      </w:pPr>
      <w:r>
        <w:rPr>
          <w:rFonts w:ascii="宋体" w:hAnsi="宋体" w:cs="宋体"/>
          <w:spacing w:val="-3"/>
          <w:sz w:val="24"/>
          <w:szCs w:val="24"/>
          <w:highlight w:val="none"/>
        </w:rPr>
        <w:t xml:space="preserve">电话:                   </w:t>
      </w:r>
      <w:r>
        <w:rPr>
          <w:rFonts w:ascii="宋体" w:hAnsi="宋体" w:cs="宋体"/>
          <w:spacing w:val="-4"/>
          <w:sz w:val="24"/>
          <w:szCs w:val="24"/>
          <w:highlight w:val="none"/>
        </w:rPr>
        <w:t xml:space="preserve">        </w:t>
      </w:r>
      <w:r>
        <w:rPr>
          <w:rFonts w:hint="eastAsia" w:ascii="宋体" w:hAnsi="宋体" w:cs="宋体"/>
          <w:spacing w:val="-4"/>
          <w:sz w:val="24"/>
          <w:szCs w:val="24"/>
          <w:highlight w:val="none"/>
        </w:rPr>
        <w:t xml:space="preserve">  </w:t>
      </w:r>
      <w:r>
        <w:rPr>
          <w:rFonts w:ascii="宋体" w:hAnsi="宋体" w:cs="宋体"/>
          <w:spacing w:val="-4"/>
          <w:sz w:val="24"/>
          <w:szCs w:val="24"/>
          <w:highlight w:val="none"/>
        </w:rPr>
        <w:t xml:space="preserve"> 电话:</w:t>
      </w:r>
      <w:r/>
    </w:p>
    <w:p>
      <w:pPr>
        <w:ind w:left="573"/>
        <w:spacing w:before="24" w:line="360" w:lineRule="auto"/>
        <w:rPr>
          <w:rFonts w:ascii="宋体" w:hAnsi="宋体" w:cs="宋体"/>
          <w:sz w:val="24"/>
          <w:szCs w:val="24"/>
          <w:highlight w:val="none"/>
        </w:rPr>
      </w:pPr>
      <w:r>
        <w:rPr>
          <w:rFonts w:ascii="宋体" w:hAnsi="宋体" w:cs="宋体"/>
          <w:spacing w:val="5"/>
          <w:sz w:val="24"/>
          <w:szCs w:val="24"/>
          <w:highlight w:val="none"/>
        </w:rPr>
        <w:t xml:space="preserve">传真:</w:t>
      </w:r>
      <w:r>
        <w:rPr>
          <w:rFonts w:ascii="宋体" w:hAnsi="宋体" w:cs="宋体"/>
          <w:sz w:val="24"/>
          <w:szCs w:val="24"/>
          <w:highlight w:val="none"/>
        </w:rPr>
        <w:t xml:space="preserve">                            </w:t>
      </w:r>
      <w:r>
        <w:rPr>
          <w:rFonts w:ascii="宋体" w:hAnsi="宋体" w:cs="宋体"/>
          <w:spacing w:val="5"/>
          <w:sz w:val="24"/>
          <w:szCs w:val="24"/>
          <w:highlight w:val="none"/>
        </w:rPr>
        <w:t xml:space="preserve">传真:</w:t>
      </w:r>
      <w:r/>
    </w:p>
    <w:p>
      <w:pPr>
        <w:spacing w:line="219" w:lineRule="auto"/>
        <w:rPr>
          <w:rFonts w:ascii="宋体" w:hAnsi="宋体" w:cs="宋体"/>
          <w:sz w:val="24"/>
          <w:szCs w:val="24"/>
          <w:highlight w:val="none"/>
        </w:rPr>
        <w:sectPr>
          <w:headerReference w:type="default" r:id="rId9"/>
          <w:footerReference w:type="default" r:id="rId12"/>
          <w:footnotePr/>
          <w:endnotePr/>
          <w:type w:val="nextPage"/>
          <w:pgSz w:w="11906" w:h="16839" w:orient="portrait"/>
          <w:pgMar w:top="1118" w:right="1337" w:bottom="1403" w:left="1473" w:header="878" w:footer="1186" w:gutter="0"/>
          <w:cols w:num="1" w:sep="0" w:space="720" w:equalWidth="1"/>
          <w:docGrid w:linePitch="360"/>
        </w:sectPr>
      </w:pPr>
      <w:r>
        <w:rPr>
          <w:rFonts w:ascii="宋体" w:hAnsi="宋体" w:cs="宋体"/>
          <w:sz w:val="24"/>
          <w:szCs w:val="24"/>
          <w:highlight w:val="none"/>
        </w:rPr>
      </w:r>
      <w:r/>
    </w:p>
    <w:p>
      <w:pPr>
        <w:pStyle w:val="809"/>
        <w:jc w:val="center"/>
        <w:widowControl/>
        <w:rPr>
          <w:rFonts w:ascii="宋体" w:hAnsi="宋体" w:cs="宋体"/>
          <w:bCs/>
          <w:sz w:val="24"/>
          <w:highlight w:val="none"/>
        </w:rPr>
      </w:pPr>
      <w:r>
        <w:rPr>
          <w:rFonts w:hint="eastAsia" w:ascii="宋体" w:hAnsi="宋体" w:cs="宋体"/>
          <w:bCs/>
          <w:sz w:val="24"/>
          <w:highlight w:val="none"/>
        </w:rPr>
        <w:t xml:space="preserve">合同附件</w:t>
      </w:r>
      <w:r/>
    </w:p>
    <w:p>
      <w:pPr>
        <w:pStyle w:val="911"/>
        <w:rPr>
          <w:highlight w:val="none"/>
        </w:rPr>
      </w:pPr>
      <w:r>
        <w:rPr>
          <w:highlight w:val="none"/>
        </w:rPr>
      </w:r>
      <w:r/>
    </w:p>
    <w:p>
      <w:pPr>
        <w:pStyle w:val="911"/>
        <w:jc w:val="center"/>
        <w:rPr>
          <w:rFonts w:ascii="宋体" w:hAnsi="宋体" w:cs="宋体"/>
          <w:bCs/>
          <w:sz w:val="24"/>
          <w:highlight w:val="none"/>
        </w:rPr>
      </w:pPr>
      <w:r>
        <w:rPr>
          <w:rFonts w:hint="eastAsia" w:ascii="宋体" w:hAnsi="宋体" w:cs="宋体"/>
          <w:bCs/>
          <w:sz w:val="24"/>
          <w:highlight w:val="none"/>
        </w:rPr>
        <w:t xml:space="preserve">目录</w:t>
      </w:r>
      <w:r/>
    </w:p>
    <w:p>
      <w:pPr>
        <w:pStyle w:val="809"/>
        <w:rPr>
          <w:highlight w:val="none"/>
        </w:rPr>
      </w:pPr>
      <w:r>
        <w:rPr>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合同附件1：合同协议书</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合同附件2：技术规格和技术性能</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合同附件3：售后服务和技术培训</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合同附件4：供货范围和价格清单</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(要求见招标文件第七章《投标文件相关格式》中《开标一览表》和《分项价格表》；合同见卖方投标文件。)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合同附件5：《保密承诺》</w:t>
      </w:r>
      <w:r/>
    </w:p>
    <w:p>
      <w:pPr>
        <w:pStyle w:val="809"/>
        <w:rPr>
          <w:highlight w:val="none"/>
        </w:rPr>
      </w:pPr>
      <w:r>
        <w:rPr>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pStyle w:val="809"/>
        <w:jc w:val="center"/>
        <w:widowControl/>
        <w:rPr>
          <w:rFonts w:ascii="宋体" w:hAnsi="宋体" w:cs="宋体"/>
          <w:b/>
          <w:sz w:val="36"/>
          <w:szCs w:val="22"/>
          <w:highlight w:val="none"/>
        </w:rPr>
      </w:pPr>
      <w:r>
        <w:rPr>
          <w:rFonts w:ascii="宋体" w:hAnsi="宋体" w:cs="宋体"/>
          <w:b/>
          <w:sz w:val="36"/>
          <w:szCs w:val="22"/>
          <w:highlight w:val="none"/>
        </w:rPr>
      </w:r>
      <w:r/>
    </w:p>
    <w:p>
      <w:pPr>
        <w:rPr>
          <w:rFonts w:ascii="仿宋" w:hAnsi="仿宋" w:eastAsia="仿宋"/>
          <w:sz w:val="24"/>
          <w:highlight w:val="none"/>
        </w:rPr>
      </w:pPr>
      <w:r>
        <w:rPr>
          <w:rFonts w:hint="eastAsia" w:ascii="仿宋" w:hAnsi="仿宋" w:eastAsia="仿宋"/>
          <w:sz w:val="24"/>
          <w:highlight w:val="none"/>
        </w:rPr>
        <w:br w:type="page" w:clear="all"/>
      </w:r>
      <w:r/>
    </w:p>
    <w:p>
      <w:pPr>
        <w:spacing w:line="288" w:lineRule="auto"/>
        <w:rPr>
          <w:rFonts w:ascii="宋体" w:hAnsi="宋体" w:cs="宋体"/>
          <w:sz w:val="24"/>
          <w:szCs w:val="24"/>
          <w:highlight w:val="none"/>
        </w:rPr>
      </w:pPr>
      <w:r>
        <w:rPr>
          <w:rFonts w:hint="eastAsia" w:ascii="宋体" w:hAnsi="宋体" w:cs="宋体"/>
          <w:sz w:val="24"/>
          <w:szCs w:val="24"/>
          <w:highlight w:val="none"/>
        </w:rPr>
        <w:t xml:space="preserve">合同附件1：</w:t>
      </w:r>
      <w:r/>
    </w:p>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合同协议书</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合同编号:____________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签字日期:____________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签字地点:____________ </w:t>
      </w:r>
      <w:r/>
    </w:p>
    <w:p>
      <w:pPr>
        <w:spacing w:line="288" w:lineRule="auto"/>
        <w:rPr>
          <w:rFonts w:ascii="宋体" w:hAnsi="宋体" w:cs="宋体"/>
          <w:sz w:val="24"/>
          <w:szCs w:val="24"/>
          <w:highlight w:val="none"/>
        </w:rPr>
      </w:pPr>
      <w:r>
        <w:rPr>
          <w:rFonts w:ascii="宋体" w:hAnsi="宋体" w:cs="宋体"/>
          <w:sz w:val="24"/>
          <w:szCs w:val="24"/>
          <w:highlight w:val="none"/>
        </w:rPr>
      </w:r>
      <w:r/>
    </w:p>
    <w:p>
      <w:pPr>
        <w:ind w:firstLine="410"/>
        <w:spacing w:line="288" w:lineRule="auto"/>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（买方名称）（以下简称“买方”）已接受</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（卖方名称）（以下简称“卖方”）对</w:t>
      </w:r>
      <w:r>
        <w:rPr>
          <w:rFonts w:hint="eastAsia" w:ascii="宋体" w:hAnsi="宋体" w:cs="宋体"/>
          <w:sz w:val="24"/>
          <w:szCs w:val="24"/>
          <w:highlight w:val="none"/>
          <w:u w:val="single"/>
          <w:lang w:eastAsia="zh-CN"/>
        </w:rPr>
        <w:t xml:space="preserve">智慧磐石工程拓展建设项目</w:t>
      </w:r>
      <w:r>
        <w:rPr>
          <w:rFonts w:hint="eastAsia" w:ascii="宋体" w:hAnsi="宋体" w:cs="宋体"/>
          <w:sz w:val="24"/>
          <w:szCs w:val="24"/>
          <w:highlight w:val="none"/>
        </w:rPr>
        <w:t xml:space="preserve">（项目名称）（项目编号：</w:t>
      </w:r>
      <w:r>
        <w:rPr>
          <w:rFonts w:hint="eastAsia" w:ascii="宋体" w:hAnsi="宋体" w:cs="宋体"/>
          <w:sz w:val="24"/>
          <w:szCs w:val="24"/>
          <w:highlight w:val="none"/>
          <w:u w:val="single"/>
          <w:lang w:eastAsia="zh-CN"/>
        </w:rPr>
        <w:t xml:space="preserve">JSZC-320300-ZRXM-G2024-0024</w:t>
      </w:r>
      <w:r>
        <w:rPr>
          <w:rFonts w:hint="eastAsia" w:ascii="宋体" w:hAnsi="宋体" w:cs="宋体"/>
          <w:sz w:val="24"/>
          <w:szCs w:val="24"/>
          <w:highlight w:val="none"/>
        </w:rPr>
        <w:t xml:space="preserve">的投标。买方和卖方共同达成如下协议。</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1.本合同协议书中的词语和术语的含义与合同条款中定义的相同。</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2.以下文件应构成买方和卖方之间达成的合同，若各文件之间存在含糊不清或互相冲突之处，优先顺序应按下列文件顺序解释。</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合同协议书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(2) 中标通知书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(3) 合同专用条款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(4) 合同通用条款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(5) 除合同附件1外的合同附件</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(6) 其他文件</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5.本合同在下列条件全部满足后生效，生效日期以下列条件全部满足的最晚日期为准： </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双方加盖公章或合同专用章；</w:t>
      </w:r>
      <w:r/>
    </w:p>
    <w:p>
      <w:pPr>
        <w:ind w:firstLine="420"/>
        <w:spacing w:line="288" w:lineRule="auto"/>
        <w:rPr>
          <w:rFonts w:ascii="宋体" w:hAnsi="宋体" w:cs="宋体"/>
          <w:sz w:val="24"/>
          <w:szCs w:val="24"/>
          <w:highlight w:val="none"/>
        </w:rPr>
      </w:pPr>
      <w:r>
        <w:rPr>
          <w:rFonts w:hint="eastAsia" w:ascii="宋体" w:hAnsi="宋体" w:cs="宋体"/>
          <w:sz w:val="24"/>
          <w:szCs w:val="24"/>
          <w:highlight w:val="none"/>
        </w:rPr>
        <w:t xml:space="preserve">(2) 买方收到卖方按政府采购合同金额（合同总价）的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%提交的履约保证金。</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6.合同一式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份，具有同等法律效力，买方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份，卖方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7.本合同其他未尽事宜及与采购文件有矛盾之处，以采购文件[项目编号：</w:t>
      </w:r>
      <w:r>
        <w:rPr>
          <w:rFonts w:hint="eastAsia" w:ascii="宋体" w:hAnsi="宋体" w:cs="宋体"/>
          <w:sz w:val="24"/>
          <w:szCs w:val="24"/>
          <w:highlight w:val="none"/>
          <w:lang w:eastAsia="zh-CN"/>
        </w:rPr>
        <w:t xml:space="preserve">JSZC-320300-ZRXM-G2024-0024</w:t>
      </w:r>
      <w:r>
        <w:rPr>
          <w:rFonts w:hint="eastAsia" w:ascii="宋体" w:hAnsi="宋体" w:cs="宋体"/>
          <w:sz w:val="24"/>
          <w:szCs w:val="24"/>
          <w:highlight w:val="none"/>
        </w:rPr>
        <w:t xml:space="preserve">]为准。</w:t>
      </w:r>
      <w:r/>
    </w:p>
    <w:p>
      <w:pPr>
        <w:ind w:firstLine="360"/>
        <w:rPr>
          <w:rFonts w:ascii="宋体" w:hAnsi="宋体" w:cs="宋体"/>
          <w:sz w:val="24"/>
          <w:szCs w:val="24"/>
          <w:highlight w:val="none"/>
        </w:rPr>
      </w:pPr>
      <w:r>
        <w:rPr>
          <w:rFonts w:ascii="宋体" w:hAnsi="宋体" w:cs="宋体"/>
          <w:sz w:val="24"/>
          <w:szCs w:val="24"/>
          <w:highlight w:val="none"/>
        </w:rPr>
      </w:r>
      <w:r/>
    </w:p>
    <w:p>
      <w:pPr>
        <w:ind w:firstLine="360"/>
        <w:rPr>
          <w:rFonts w:ascii="宋体" w:hAnsi="宋体" w:cs="宋体"/>
          <w:sz w:val="24"/>
          <w:szCs w:val="24"/>
          <w:highlight w:val="none"/>
        </w:rPr>
      </w:pPr>
      <w:r>
        <w:rPr>
          <w:rFonts w:hint="eastAsia" w:ascii="宋体" w:hAnsi="宋体" w:cs="宋体"/>
          <w:sz w:val="24"/>
          <w:szCs w:val="24"/>
          <w:highlight w:val="none"/>
        </w:rPr>
        <w:t xml:space="preserve">买方和卖方由其正式授权代表于上述所写日期和地点签订本合同。</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买方（签章）：____________________________________  </w:t>
      </w:r>
      <w:r/>
    </w:p>
    <w:p>
      <w:pPr>
        <w:rPr>
          <w:rFonts w:ascii="宋体" w:hAnsi="宋体" w:cs="宋体"/>
          <w:sz w:val="24"/>
          <w:szCs w:val="24"/>
          <w:highlight w:val="none"/>
        </w:rPr>
      </w:pPr>
      <w:r>
        <w:rPr>
          <w:rFonts w:hint="eastAsia" w:ascii="宋体" w:hAnsi="宋体" w:cs="宋体"/>
          <w:sz w:val="24"/>
          <w:szCs w:val="24"/>
          <w:highlight w:val="none"/>
        </w:rPr>
        <w:t xml:space="preserve">法定代表人或授权代表(签名)：____________________ </w:t>
      </w:r>
      <w:r/>
    </w:p>
    <w:p>
      <w:pPr>
        <w:rPr>
          <w:rFonts w:ascii="宋体" w:hAnsi="宋体" w:cs="宋体"/>
          <w:sz w:val="24"/>
          <w:szCs w:val="24"/>
          <w:highlight w:val="none"/>
        </w:rPr>
      </w:pPr>
      <w:r>
        <w:rPr>
          <w:rFonts w:hint="eastAsia" w:ascii="宋体" w:hAnsi="宋体" w:cs="宋体"/>
          <w:sz w:val="24"/>
          <w:szCs w:val="24"/>
          <w:highlight w:val="none"/>
        </w:rPr>
        <w:t xml:space="preserve">卖方（签章）： ___________________________________ </w:t>
      </w:r>
      <w:r/>
    </w:p>
    <w:p>
      <w:pPr>
        <w:pStyle w:val="809"/>
        <w:widowControl/>
        <w:rPr>
          <w:rFonts w:ascii="宋体" w:hAnsi="宋体" w:cs="宋体"/>
          <w:b/>
          <w:sz w:val="36"/>
          <w:szCs w:val="22"/>
          <w:highlight w:val="none"/>
        </w:rPr>
      </w:pPr>
      <w:r>
        <w:rPr>
          <w:rFonts w:hint="eastAsia" w:ascii="宋体" w:hAnsi="宋体" w:cs="宋体"/>
          <w:sz w:val="24"/>
          <w:highlight w:val="none"/>
        </w:rPr>
        <w:t xml:space="preserve">法定代表人或授权代表(签名)：____________________ </w:t>
      </w:r>
      <w:r/>
    </w:p>
    <w:p>
      <w:pPr>
        <w:pStyle w:val="812"/>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合同附件5</w:t>
      </w:r>
      <w:r/>
    </w:p>
    <w:p>
      <w:pPr>
        <w:pStyle w:val="812"/>
        <w:ind w:firstLine="300"/>
        <w:jc w:val="center"/>
        <w:spacing w:line="520" w:lineRule="exact"/>
        <w:widowControl/>
        <w:rPr>
          <w:rFonts w:ascii="宋体" w:hAnsi="宋体" w:cs="宋体"/>
          <w:sz w:val="24"/>
          <w:highlight w:val="none"/>
          <w:lang w:val="zh-CN"/>
        </w:rPr>
      </w:pPr>
      <w:r>
        <w:rPr>
          <w:rFonts w:hint="eastAsia" w:ascii="宋体" w:hAnsi="宋体" w:cs="宋体"/>
          <w:sz w:val="24"/>
          <w:highlight w:val="none"/>
        </w:rPr>
        <w:t xml:space="preserve">《保密承诺》</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（甲方名称）：</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参加贵单位的活动，我单位承诺按照以下条件对徐州市公安局的</w:t>
      </w:r>
      <w:r>
        <w:rPr>
          <w:rFonts w:hint="eastAsia" w:ascii="宋体" w:hAnsi="宋体" w:cs="宋体"/>
          <w:color w:val="000000"/>
          <w:sz w:val="24"/>
          <w:szCs w:val="24"/>
          <w:highlight w:val="none"/>
          <w:lang w:eastAsia="zh-CN"/>
        </w:rPr>
        <w:t xml:space="preserve">智慧磐石工程拓展建设项目</w:t>
      </w:r>
      <w:r>
        <w:rPr>
          <w:rFonts w:hint="eastAsia" w:ascii="宋体" w:hAnsi="宋体" w:cs="宋体"/>
          <w:color w:val="000000"/>
          <w:sz w:val="24"/>
          <w:szCs w:val="24"/>
          <w:highlight w:val="none"/>
        </w:rPr>
        <w:t xml:space="preserve">有关信息进行保密：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1．不将徐州市公安局披露的任何信息用于项目之外的任何目的。</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2．不将为徐州市公安局提供的任何信息以任何形式向第三方披露、泄露、出售、交易、公布、复制或使用。</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3．按照政府行业主管部门要求上报涉及徐州市公安局的所有信息，均经徐州市公安局审查批准。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4．本承诺书的保密义务期限：长期。</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5．除以上承诺我单位将实行以下措施来确保保密工作的有效性：</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 </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承诺人全称（盖章）：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lang w:val="zh-CN"/>
        </w:rPr>
        <w:t xml:space="preserve">（签字）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项目负责人（签字）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1124"/>
        <w:spacing w:line="520" w:lineRule="exact"/>
        <w:tabs>
          <w:tab w:val="left" w:pos="1440" w:leader="none"/>
          <w:tab w:val="right" w:pos="8296" w:leader="dot"/>
        </w:tabs>
        <w:rPr>
          <w:rFonts w:ascii="仿宋" w:hAnsi="仿宋" w:eastAsia="仿宋" w:cs="仿宋"/>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r/>
    </w:p>
    <w:p>
      <w:pPr>
        <w:pStyle w:val="809"/>
        <w:rPr>
          <w:highlight w:val="none"/>
        </w:rPr>
      </w:pPr>
      <w:r>
        <w:rPr>
          <w:highlight w:val="none"/>
        </w:rPr>
      </w:r>
      <w:r/>
    </w:p>
    <w:p>
      <w:pPr>
        <w:pStyle w:val="809"/>
        <w:jc w:val="center"/>
        <w:widowControl/>
        <w:rPr>
          <w:rFonts w:ascii="宋体" w:hAnsi="宋体" w:cs="宋体"/>
          <w:b/>
          <w:sz w:val="24"/>
          <w:highlight w:val="none"/>
        </w:rPr>
      </w:pPr>
      <w:r>
        <w:rPr>
          <w:rFonts w:hint="eastAsia" w:ascii="宋体" w:hAnsi="宋体" w:cs="宋体"/>
          <w:b/>
          <w:sz w:val="36"/>
          <w:szCs w:val="22"/>
          <w:highlight w:val="none"/>
        </w:rPr>
        <w:t xml:space="preserve">第六章  </w:t>
      </w:r>
      <w:bookmarkEnd w:id="10"/>
      <w:r/>
      <w:bookmarkEnd w:id="11"/>
      <w:r/>
      <w:bookmarkStart w:id="12" w:name="_Toc522790136"/>
      <w:r/>
      <w:bookmarkStart w:id="13" w:name="_Toc17335"/>
      <w:r>
        <w:rPr>
          <w:rFonts w:hint="eastAsia" w:ascii="宋体" w:hAnsi="宋体" w:cs="宋体"/>
          <w:b/>
          <w:sz w:val="36"/>
          <w:szCs w:val="22"/>
          <w:highlight w:val="none"/>
        </w:rPr>
        <w:t xml:space="preserve">项</w:t>
      </w:r>
      <w:r>
        <w:rPr>
          <w:rFonts w:hint="eastAsia" w:ascii="宋体" w:hAnsi="宋体" w:cs="宋体"/>
          <w:b/>
          <w:sz w:val="36"/>
          <w:highlight w:val="none"/>
        </w:rPr>
        <w:t xml:space="preserve">目要求（采购需求）</w:t>
      </w:r>
      <w:r/>
    </w:p>
    <w:p>
      <w:pPr>
        <w:ind w:firstLine="482"/>
        <w:spacing w:line="312" w:lineRule="auto"/>
        <w:rPr>
          <w:rFonts w:ascii="宋体" w:hAnsi="宋体" w:cs="宋体"/>
          <w:b/>
          <w:bCs/>
          <w:sz w:val="24"/>
          <w:highlight w:val="none"/>
        </w:rPr>
        <w:outlineLvl w:val="0"/>
      </w:pPr>
      <w:r>
        <w:rPr>
          <w:rFonts w:ascii="宋体" w:hAnsi="宋体" w:cs="宋体"/>
          <w:b/>
          <w:bCs/>
          <w:sz w:val="24"/>
          <w:highlight w:val="none"/>
        </w:rPr>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一、项目概况：</w:t>
      </w:r>
      <w:r/>
    </w:p>
    <w:p>
      <w:pPr>
        <w:ind w:firstLine="480"/>
        <w:spacing w:line="312" w:lineRule="auto"/>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b/>
          <w:bCs/>
          <w:sz w:val="24"/>
          <w:highlight w:val="none"/>
        </w:rPr>
        <w:t xml:space="preserve">项目名称</w:t>
      </w:r>
      <w:r>
        <w:rPr>
          <w:rFonts w:hint="eastAsia" w:ascii="宋体" w:hAnsi="宋体" w:cs="宋体"/>
          <w:sz w:val="24"/>
          <w:highlight w:val="none"/>
        </w:rPr>
        <w:t xml:space="preserve">：</w:t>
      </w:r>
      <w:r>
        <w:rPr>
          <w:rFonts w:hint="eastAsia" w:ascii="宋体" w:hAnsi="宋体" w:cs="宋体"/>
          <w:sz w:val="24"/>
          <w:highlight w:val="none"/>
          <w:lang w:eastAsia="zh-CN"/>
        </w:rPr>
        <w:t xml:space="preserve">智慧磐石工程拓展建设项目</w:t>
      </w:r>
      <w:r/>
    </w:p>
    <w:p>
      <w:pPr>
        <w:ind w:firstLine="480"/>
        <w:spacing w:line="312" w:lineRule="auto"/>
        <w:rPr>
          <w:rFonts w:ascii="宋体" w:hAnsi="宋体" w:cs="宋体"/>
          <w:sz w:val="24"/>
          <w:highlight w:val="none"/>
        </w:rPr>
      </w:pPr>
      <w:r>
        <w:rPr>
          <w:rFonts w:hint="eastAsia" w:ascii="宋体" w:hAnsi="宋体" w:cs="宋体"/>
          <w:b/>
          <w:bCs/>
          <w:sz w:val="24"/>
          <w:highlight w:val="none"/>
        </w:rPr>
        <w:t xml:space="preserve">2、项目预算</w:t>
      </w:r>
      <w:r>
        <w:rPr>
          <w:rFonts w:hint="eastAsia" w:ascii="宋体" w:hAnsi="宋体" w:cs="宋体"/>
          <w:sz w:val="24"/>
          <w:highlight w:val="none"/>
        </w:rPr>
        <w:t xml:space="preserve">：本项目采购预算金额为84.79万元人民币。</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其中：</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p>
      <w:pPr>
        <w:ind w:firstLine="480"/>
        <w:jc w:val="both"/>
        <w:spacing w:line="312" w:lineRule="auto"/>
        <w:rPr>
          <w:rFonts w:hint="default" w:ascii="宋体" w:hAnsi="宋体" w:cs="宋体"/>
          <w:sz w:val="24"/>
          <w:highlight w:val="none"/>
          <w:lang w:val="en-US"/>
        </w:rPr>
      </w:pPr>
      <w:r>
        <w:rPr>
          <w:rFonts w:hint="eastAsia" w:ascii="宋体" w:hAnsi="宋体" w:cs="宋体"/>
          <w:b/>
          <w:bCs/>
          <w:sz w:val="24"/>
          <w:highlight w:val="none"/>
        </w:rPr>
        <w:t xml:space="preserve">说明：</w:t>
      </w:r>
      <w:r>
        <w:rPr>
          <w:rFonts w:hint="eastAsia" w:ascii="宋体" w:hAnsi="宋体" w:cs="宋体"/>
          <w:sz w:val="24"/>
          <w:highlight w:val="none"/>
        </w:rPr>
        <w:t xml:space="preserve">每个投标人可以</w:t>
      </w:r>
      <w:r>
        <w:rPr>
          <w:rFonts w:hint="eastAsia" w:ascii="宋体" w:hAnsi="宋体" w:cs="宋体"/>
          <w:sz w:val="24"/>
          <w:highlight w:val="none"/>
          <w:lang w:val="en-US" w:eastAsia="zh-CN"/>
        </w:rPr>
        <w:t xml:space="preserve">同时</w:t>
      </w:r>
      <w:r>
        <w:rPr>
          <w:rFonts w:hint="eastAsia" w:ascii="宋体" w:hAnsi="宋体" w:cs="宋体"/>
          <w:sz w:val="24"/>
          <w:highlight w:val="none"/>
        </w:rPr>
        <w:t xml:space="preserve">参与</w:t>
      </w:r>
      <w:r>
        <w:rPr>
          <w:rFonts w:hint="eastAsia" w:ascii="宋体" w:hAnsi="宋体" w:cs="宋体"/>
          <w:sz w:val="24"/>
          <w:highlight w:val="none"/>
          <w:lang w:val="en-US" w:eastAsia="zh-CN"/>
        </w:rPr>
        <w:t xml:space="preserve">2个采购包</w:t>
      </w:r>
      <w:r>
        <w:rPr>
          <w:rFonts w:hint="eastAsia" w:ascii="宋体" w:hAnsi="宋体" w:cs="宋体"/>
          <w:sz w:val="24"/>
          <w:highlight w:val="none"/>
        </w:rPr>
        <w:t xml:space="preserve">的投标</w:t>
      </w:r>
      <w:r>
        <w:rPr>
          <w:rFonts w:hint="eastAsia" w:ascii="宋体" w:hAnsi="宋体" w:cs="宋体"/>
          <w:sz w:val="24"/>
          <w:highlight w:val="none"/>
          <w:lang w:val="en-US" w:eastAsia="zh-CN"/>
        </w:rPr>
        <w:t xml:space="preserve">与评标</w:t>
      </w:r>
      <w:r>
        <w:rPr>
          <w:rFonts w:hint="eastAsia" w:ascii="宋体" w:hAnsi="宋体" w:cs="宋体"/>
          <w:sz w:val="24"/>
          <w:highlight w:val="none"/>
          <w:lang w:eastAsia="zh-CN"/>
        </w:rPr>
        <w:t xml:space="preserve">，</w:t>
      </w:r>
      <w:r>
        <w:rPr>
          <w:rFonts w:hint="eastAsia" w:ascii="宋体" w:hAnsi="宋体" w:cs="宋体"/>
          <w:b w:val="0"/>
          <w:bCs w:val="0"/>
          <w:sz w:val="24"/>
          <w:highlight w:val="none"/>
          <w:lang w:val="en-US" w:eastAsia="zh-CN"/>
        </w:rPr>
        <w:t xml:space="preserve">也可以同时成为2个采购包的中标人。</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3、核心产品：</w:t>
      </w:r>
      <w:r/>
    </w:p>
    <w:p>
      <w:pPr>
        <w:ind w:firstLine="480"/>
        <w:spacing w:line="312"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智能型电机锁</w:t>
      </w:r>
      <w:r/>
    </w:p>
    <w:p>
      <w:pPr>
        <w:ind w:firstLine="480"/>
        <w:spacing w:line="312" w:lineRule="auto"/>
        <w:rPr>
          <w:rFonts w:hint="eastAsia"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：UPS不间断电源</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二、项目说明：</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（一）项目目标</w:t>
      </w:r>
      <w:r/>
    </w:p>
    <w:p>
      <w:pPr>
        <w:ind w:firstLine="480"/>
        <w:jc w:val="both"/>
        <w:spacing w:line="312" w:lineRule="auto"/>
        <w:rPr>
          <w:rFonts w:ascii="宋体" w:hAnsi="宋体" w:cs="宋体"/>
          <w:sz w:val="24"/>
          <w:highlight w:val="none"/>
        </w:rPr>
      </w:pP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的主要目标是构建全域多维、立体高效的执勤安保体系，提升执勤安保水平和战备能力，加强对潜在威胁的反制能力，确保执勤目标的绝对安全。</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（二）项目建设内容和要求</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采购包一：</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1、执勤哨位设备：安装和配置哨位执勤系统设备，包括监控摄像头、通信设备等。</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2、哨位门禁：安装门禁系统，确保只有授权人员可以进入哨位。</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1、作战勤务值班室：安装UPS系统设备，确保设备在断电情况下仍能正常运行。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2、无人机：使用无人机进行空中监控和侦察，提供实时情报。</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3、会议广播系统：用于在营区内进行广播和通讯，便于信息传递、指挥调度和紧急通知。</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4、在营区制高点及周界安装监控摄像机，进行目标监控和情报收集。</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（三）项目设计原则</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1、可靠性和稳定性：选型时应考虑设备的可靠性和稳定性，选择经过验证和可信度高的设备。可通过查阅产品的质量认证、用户评价等信息来评估设备的可靠性。</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2、技术先进性：优先选择技术先进、功能完备的设备。考虑到设备的更新换代速度，选型时应预留一定的技术发展空间，以便后续升级和扩展。</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3、兼容性和互操作性：设备选型应考虑设备之间的兼容性和互操作性，确保各个子系统和模块能够无缝连接和协同工作。应优先选择符合通用接口标准的设备。</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4、经济性：选型时应综合考虑设备的价格、性能和可维护性，确保设备的性价比合理。需要进行成本效益分析，权衡设备的购买成本和后续运维成本。</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5、可扩展性：考虑到工程的未来发展和扩展需求，选型时应选择具有良好可扩展性的设备，能够满足后续的功能扩展和容量增加。</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三、主要设备技术要求：</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采购包一：</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1、哨位执勤台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（1）硬件平台：整机采用嵌入式处理器，嵌入式 Linux 操作系统，确保系统运行可靠性；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（2）支持喊话、对讲、电话、报警、视频调阅、摇杆操作、弹箱管控、查勤换哨、视频采集；</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（3）多级管控：支持中队查勤换哨数据、枪弹管控数据、设备状态、视频监控、语音对讲、各类报警实时上传勤务态势分析平台、多级执勤管控平台；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（4）支持按键报警和弹箱管控信号网络、RS485 双备份传输；</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（5）支持子弹安全箱开关状态实时检测及开启超时语音播报；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（6）支持中队执勤管控软件瘫痪和脱网时语音对讲功能、弹箱管控、报警联动功能正常；</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（7）空间结构：除了安装哨位集成箱本机功能模块之外，设备下方预留≧10U机架空间安装升级设备，预留2个≧0.4*0.4*0.5（米）连续空间存放执勤器材；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（8）核心模块：核心模块采用低功耗设计，模块功率≦25W，确保断电时核心模块蓄电池供电实现语音对讲、按键报警、申请供弹、弹箱和前置视频采集功能；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（9）3台19英寸LCD显示屏，分辨率1366*768；其中2台集成触摸屏，戴手套触摸操作；1台视频调阅显示，1台电子地图显示，1台信息接入显示，同时支持屏幕亮度根据环境光线的强弱自动调节；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（10）视频调阅：支持9路1080P/16路720P/16路D1视频解码显示；支持主辅流切换、视频分组切换、视频轮巡显示、1/4/6/8/9/16分屏显示触摸操作；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电子地图：电子地图显示哨位集成箱、摄像机、周界防区、智能枪柜等设备图标；支持调取相关监控视频，发起可视对讲，查看哨位信息（哨兵姓名、图片、上下哨时间），显示弹箱开关和枪支在位状态；触发报警时电子地图显示报警点位、文字、关联视频；</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（12）信息接入：支持VGA、HDMI等视频输入接口，接入目标单位认证系统、视频监控信息；</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（13）云台控制：触摸操作和摇杆键盘均可实现通道选择、云台控制、镜头变倍等操作功能；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（14）信息提示：彩色LCD屏，显示状态、操作、报警、通知等。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（15）前置摄像头：130万像素，LED 红外补光；弹箱摄像头：130万像素，LED 白光补光；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（16）通信接口：2路电话，8路1000Mbps以太网；1路RS485；1路RS232；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（17）对讲接口：1路麦克风；1路3W扬声器；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（18）喊话接口：1路喊话30W功放输出，1路音频输出，可外接功放；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（19）指纹识别：通过指纹识别进行智能查勤换哨，并抓拍摄像头图片上传；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（20）报警接口：8路报警输入，8路报警输出；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（21）弹箱结构：支持内胆和外箱整体拆装，便于运维；采用机械控制结构，不能采用电磁铁加电插锁结构；完全断电重启弹箱无须人为干预自动恢复管控功能；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（22）弹箱控制：支持平台软件、弹箱控制器、钥匙开启；无需断电可用钥匙开启子弹箱；</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23）操作按键：支持脱逃、暴狱、劫持、袭击、灾害、紧急报警6报警按键；语音警告、哨兵警告、鸣枪警告3个喊话按键；呼叫主机、呼叫哨位、选择哨位、挂断哨位4个语音对讲按键；查勤、换哨2个勤务管理按键；观察弹箱、申请供弹2个弹箱管理按键；</w:t>
      </w:r>
      <w:r/>
    </w:p>
    <w:p>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highlight w:val="none"/>
          <w:lang w:val="en-US" w:eastAsia="zh-CN"/>
        </w:rPr>
        <w:t xml:space="preserve">    （24）材料：框架板材全部采用国际优质冷轧钢板制作。</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2、门禁终端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集成生物识别、高清监控、语音对讲、门禁管控等功能；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前置监控：1路130万像素传感器，2.8mm 定焦镜头，红外补光灯；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扬声器：1路，内部集成，输出功率3W；麦克风：1路，内部集成；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功能按键：2个，呼叫值班室、哨位按键，接通、挂断按键复用，支持按键背光；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门状态指示：1个状态指示灯，解锁灯闪烁，上锁灯熄灭；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开关量输出：1路门禁电插锁开关控制信号输出，凤凰端子；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开关量输入：2路门禁开关状态、开门按钮输入，凤凰端子；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网络接口：1路10/100Mbps自适应以太网RJ45接口；</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电源输出：1路支持 DC12V/3A 电源输出，凤凰端子；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工作电源：DC12V±20%，支持电源反接保护；设备功耗≦10W；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设备材质：全金属外壳；防护等级：IP66；</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申请开门：支持操作值班室对讲按键后自动触发申请开门操作；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w:t>
      </w:r>
      <w:r>
        <w:rPr>
          <w:rFonts w:hint="default" w:ascii="宋体" w:hAnsi="宋体" w:eastAsia="宋体" w:cs="宋体"/>
          <w:b w:val="0"/>
          <w:bCs w:val="0"/>
          <w:sz w:val="24"/>
          <w:szCs w:val="22"/>
          <w:highlight w:val="none"/>
          <w:lang w:val="en-US" w:eastAsia="zh-CN" w:bidi="ar-SA"/>
        </w:rPr>
        <w:t xml:space="preserve">广播监听：支持对讲主机对哨位门禁终端远程广播、监听操作；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w:t>
      </w:r>
      <w:r>
        <w:rPr>
          <w:rFonts w:hint="default" w:ascii="宋体" w:hAnsi="宋体" w:eastAsia="宋体" w:cs="宋体"/>
          <w:b w:val="0"/>
          <w:bCs w:val="0"/>
          <w:sz w:val="24"/>
          <w:szCs w:val="22"/>
          <w:highlight w:val="none"/>
          <w:lang w:val="en-US" w:eastAsia="zh-CN" w:bidi="ar-SA"/>
        </w:rPr>
        <w:t xml:space="preserve">远程开门：支持通过值班室平台软件、对讲主机远程授权开门；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w:t>
      </w:r>
      <w:r>
        <w:rPr>
          <w:rFonts w:hint="default" w:ascii="宋体" w:hAnsi="宋体" w:eastAsia="宋体" w:cs="宋体"/>
          <w:b w:val="0"/>
          <w:bCs w:val="0"/>
          <w:sz w:val="24"/>
          <w:szCs w:val="22"/>
          <w:highlight w:val="none"/>
          <w:lang w:val="en-US" w:eastAsia="zh-CN" w:bidi="ar-SA"/>
        </w:rPr>
        <w:t xml:space="preserve">门禁控制：支持对电插锁进行供电和开关控制；本地出门按钮开关量信号接入；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w:t>
      </w:r>
      <w:r>
        <w:rPr>
          <w:rFonts w:hint="default" w:ascii="宋体" w:hAnsi="宋体" w:eastAsia="宋体" w:cs="宋体"/>
          <w:b w:val="0"/>
          <w:bCs w:val="0"/>
          <w:sz w:val="24"/>
          <w:szCs w:val="22"/>
          <w:highlight w:val="none"/>
          <w:lang w:val="en-US" w:eastAsia="zh-CN" w:bidi="ar-SA"/>
        </w:rPr>
        <w:t xml:space="preserve">生物识别：活体指纹探测，指纹数据和哨位执勤系统兼容。</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3、单路门禁控制器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所有对外端口具有瞬间过压保护，输入电源过流/过压/反压保护；</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硬件平台：32位400MHz 嵌入式 CPU，32Mb RAM，256Mb Flash；</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操作系统：嵌入式Linux操作系统；</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支持单门双向进出控制，支持单门状态实时检测；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支持1路控锁继电器输出；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支持1路门状态检测输入；支持1路出门按钮输入；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通讯接口：5路100Mbps以太网RJ45接口；1路RS485工业总线。</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4、智能型电机锁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锁类型：电机锁；锁头数量：双锁头；</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多种开启方式：电控开启、钥匙开启；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安装方便，无须区分门安装方向，左、右、内、外开通用；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自动检测锁舌状态，锁不到位会自动补锁，确保门禁安全；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实时输出锁舌状态，防止门磁检测不精确，确保门禁安全；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电源反接保护、电机短路保护、霍尔元件故障后声光报警；</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控制信号：1路锁舌控制输入；反馈信号：1 路锁舌状态输出；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锁舌长度：长度≧20mm，符合GA/T73-94 5.1.6B级标准；</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额定电压：DC12V±10%；开锁电流≦300mA；静态电流≦16mA。</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5、自动闭门器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速度：第一速度180°至15°；第二速度15°至0°；</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使用寿命超50万次，适用-30℃～50℃温度；</w:t>
      </w:r>
      <w:r/>
    </w:p>
    <w:p>
      <w:pPr>
        <w:ind w:left="0"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b/>
          <w:bCs/>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（3）</w:t>
      </w:r>
      <w:r>
        <w:rPr>
          <w:rFonts w:hint="default" w:ascii="宋体" w:hAnsi="宋体" w:eastAsia="宋体" w:cs="宋体"/>
          <w:b w:val="0"/>
          <w:bCs w:val="0"/>
          <w:sz w:val="24"/>
          <w:highlight w:val="none"/>
          <w:lang w:val="en-US" w:eastAsia="zh-CN"/>
        </w:rPr>
        <w:t xml:space="preserve">适用门重：65Kg-85Kg。</w:t>
      </w:r>
      <w:r/>
    </w:p>
    <w:p>
      <w:pPr>
        <w:ind w:firstLine="482"/>
        <w:jc w:val="both"/>
        <w:keepLines w:val="0"/>
        <w:keepNext w:val="0"/>
        <w:pageBreakBefore w:val="0"/>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2"/>
        <w:jc w:val="both"/>
        <w:keepLines w:val="0"/>
        <w:keepNext w:val="0"/>
        <w:pageBreakBefore w:val="0"/>
        <w:spacing w:line="312"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UPS</w:t>
      </w:r>
      <w:r>
        <w:rPr>
          <w:rFonts w:hint="eastAsia" w:ascii="宋体" w:hAnsi="宋体" w:eastAsia="宋体" w:cs="宋体"/>
          <w:b/>
          <w:bCs/>
          <w:sz w:val="24"/>
          <w:highlight w:val="none"/>
          <w:lang w:eastAsia="zh-CN"/>
        </w:rPr>
        <w:t xml:space="preserve">不间断电源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（1）额定容量：30KVA主机；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（2）拓扑结构：双变换在线式；</w:t>
      </w:r>
      <w:r/>
    </w:p>
    <w:p>
      <w:pPr>
        <w:ind w:firstLine="481"/>
        <w:jc w:val="both"/>
        <w:keepLines w:val="0"/>
        <w:keepNext w:val="0"/>
        <w:pageBreakBefore w:val="0"/>
        <w:spacing w:after="100" w:line="312" w:lineRule="auto"/>
        <w:widowControl/>
        <w:rPr>
          <w:rFonts w:hint="default" w:ascii="Calibri" w:hAnsi="Calibri" w:eastAsia="宋体" w:cs="Times New Roman"/>
          <w:b w:val="0"/>
          <w:bCs w:val="0"/>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（3）每台主机配套32节12V100Ah蓄电池。</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2、指纹仪</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支持在值班室录指纹，下发至哨位台，便于指纹查勤、换哨；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采用半导体电容式传感器和智能指纹图像处理算法，对干湿手指适应性好；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采集时间﹤1s；比对时间﹤1s；比对方式：1:1或1:N；</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存储指纹数量不少于512枚；传输接口类型：标准 USB2.0 接口。</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3、无人机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（1）最大起飞重量不小于1500克；</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（2）最大水平飞行速度不低于20 米/秒；</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（3）最长飞行时间不低于40分钟；</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（4）定位悬停精度：无人机支持RTK定位，在 RTK 正常工作时飞行器悬停精度：水平≤±0.1m，垂直≤±0.1m；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（5）机身支持六向避障；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（6）防护等级不低于IP54；</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（7）飞行器支持使用4G网络进行图传的回传；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（8）广角相机有效像素不低于2000万，长焦相机像素数不低于1200万，数字变焦倍数不低于56倍；</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（9）稳定系统，具备三轴机械增稳云台（俯仰、横滚、平移）。</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4、IP网络寻呼话筒</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桌面话筒式设计，带LCD液晶显示屏；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支持双向对讲功能：双向终端之间实现两两双向对讲；一键接收求助、对讲功能，实现快速连接；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支持免提通话和接收广播；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（4）不少于</w:t>
      </w:r>
      <w:r>
        <w:rPr>
          <w:rFonts w:hint="default" w:ascii="宋体" w:hAnsi="宋体" w:eastAsia="宋体" w:cs="宋体"/>
          <w:b w:val="0"/>
          <w:bCs w:val="0"/>
          <w:sz w:val="24"/>
          <w:szCs w:val="22"/>
          <w:highlight w:val="none"/>
          <w:lang w:val="en-US" w:eastAsia="zh-CN" w:bidi="ar-SA"/>
        </w:rPr>
        <w:t xml:space="preserve">30个一键呼叫触控按钮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支持一路本地线路输入，1路话筒输入，一路音频辅助输出；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网络接口：标准RJ45；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内置扬声器输出阻抗&amp;功率：8Ω，5W；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频率响应：40Hz~20KHz（±3dB）；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信噪比：&gt;75dB；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采样率：8K~48KHz，</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音频格式：Mp3；</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总谐波失真：≤1%。</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5、吸顶扬声器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塑料盆架，弹簧压片系统，安装方便；</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使用于办公室、走廊等；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额定功率：3W/6W；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输入电压：100V；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频率范围：120Hz-15KHz（±15%)；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灵敏度：90±3dB；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尺寸：Φ175×60mm。</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6、IP功放</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D类数字功率放大器；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具有两路AUX输入，每路输入具有音量控制旋钮；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具有1路话筒输入，话筒音量单独可调，具有默音可调功能；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内置网络模块，实现网络解码功能；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优先级切换功能：可以自主选择网络优先或网络和本地信号混音输出；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具有1路录音输出；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RS485远程监控。通过广播管理系统主机可监控功放的工作模式、工作温度、输出电平、保护状态、工作电流等工作状态；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额定输出电压：100V；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具有总音量调整旋钮；</w:t>
      </w:r>
      <w:r/>
    </w:p>
    <w:p>
      <w:pPr>
        <w:ind w:firstLine="480"/>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（10）</w:t>
      </w:r>
      <w:r>
        <w:rPr>
          <w:rFonts w:hint="default" w:ascii="宋体" w:hAnsi="宋体" w:eastAsia="宋体" w:cs="宋体"/>
          <w:b w:val="0"/>
          <w:bCs w:val="0"/>
          <w:sz w:val="24"/>
          <w:highlight w:val="none"/>
          <w:lang w:val="en-US" w:eastAsia="zh-CN"/>
        </w:rPr>
        <w:t xml:space="preserve">定压输出功率：250W</w:t>
      </w:r>
      <w:r>
        <w:rPr>
          <w:rFonts w:hint="eastAsia" w:ascii="宋体" w:hAnsi="宋体" w:eastAsia="宋体" w:cs="宋体"/>
          <w:b w:val="0"/>
          <w:bCs w:val="0"/>
          <w:sz w:val="24"/>
          <w:highlight w:val="none"/>
          <w:lang w:val="en-US" w:eastAsia="zh-CN"/>
        </w:rPr>
        <w:t xml:space="preserve">。</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7、枪球联动摄像机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（1）600万臻全彩拼接枪球一体机；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（2）全景采用2个F1.0大光圈全彩镜头，可输出190°大场景拼接画面；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（3）支持多种智能资源切换：【全景】人员密度检测，Smart事件；【细节】全结构化、智能交通、人脸+人体、Smart事件；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（4）内置喇叭，可随细节球机360°同步旋转，警戒音距离可达100m 60dB，声音内容可选；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（5）内置MIC拾音；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（6）支持AR功能，摄像机的实时视频画面中添加AR标签，且可实现标签与标签联动的功能；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（7）Smart事件：支持全景路对设定区域进行布防，当检测到目标时联动细节摄像机对目标进行跟踪及报警，实现周界布防，全景Smart事件检测距离50米；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（8）支持声光警戒，报警联动白光闪烁报警和声音报警，声音内容可选；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（9）最低照度：【全景】彩色 0.0005Lux @ (F1.4，AGC ON)，黑白0.0001Lux @(F1.4，AGC ON)， 0Lux with IR；【细节】彩色 0.0005Lux @ (F1.3，AGC ON)，黑白0.0001Lux @(F1.3，AGC ON)， 0Lux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（10）焦距：【全景】2.8mm；【细节】6.0~192mm；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（11）视场角：【全景】水平190°±5°，垂直80°±5°；【细节】56.6°~1.8°；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（12）水平范围：【细节】0-360°；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（13）垂直范围：【全景】12°~24°；【细节】-20-90°；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（14）主码流帧率分辨率：【全景】50 Hz：25 fps（3680 × 1656，3632 × 1632）；60 Hz：30 fps（3680 × 1656，3632 × 1632）；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【细节】50 Hz：25 fps（2560 × 1440，1920 × 1080，1280 × 960，1280 × 720）；60 Hz：30 fps（2560 × 1440，1920 × 1080，1280 × 960，1280 × 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（15）报警：不少于7路报警输入，不少于2路报警输出；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（16）音频：1路音频输入，1路音频输出；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（17）防护：IP67; 6000V 防雷、防浪涌、防突波，符合GB/T17626.2/3/4/5/6四级标准。</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8、全景摄像机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（1）6400万360° AR球型全景摄像机，全景采用8个F1.0大光圈全彩镜头拼接而成，可输出2x180°大场景拼接画面；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（2）全景画面可支持关注区域畸变矫正，细节内置45倍变焦光学防抖镜头，可有效抑制环境带来的视频画面抖动；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（3）细节支持人脸抓拍、Smart事件；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（4）支持基于平台实现AR立体防控；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（5）具备AR视频标签添加，修改，删除和标准等系列管理功能，支持添加不少于500个标签；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（6）支持参数配置调用功能，全景通道、细节通道可分别配置10套前端设备参数，并且可通过调用预置点对前端设备进行切换等；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支持多通道参数同步功能，在IE浏览器下，具有全景曝光同步设置选项，开启后可对全景两个通道的全部图像参数进行同步，包括亮度、对比度、饱和度、锐度、曝光、日夜转换、白平衡、宽动态、降噪、视频制式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（8）支持远距离跟踪功能；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（9）最低照度：【全景】0.0005Lux/F1.0（彩色），0.0001Lux/F1.0（黑白）；【细节】星光级超低照度，0.0005Lux/F1.5（彩色），0.0001Lux/F1.5（黑白），0 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 mm；【细节】7.1~320 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（11）水平范围：360°，垂直范围：-15°-90°(自动翻转)；</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（12）主码流帧率分辨率：</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全景：50Hz: 25fps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30fps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50Hz:25fps (3840×2160,2560×1440,1920×1080,1280×960,1280×720)；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24fps(3840×2160,2560×1440,1920×1080,1280×960,1280×720)；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（13）视频压缩标准：H.265;H.264;MJPEG；</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（14）网络接口：RJ45网口;自适应10M/100M/1000M网络数据；</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（15）光纤接口：FC接口;内置光纤模块；</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（16）报警：不少于7路报警输入；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（17）音频：1路音频输入，1路音频输出；</w:t>
      </w:r>
      <w:r/>
    </w:p>
    <w:p>
      <w:pPr>
        <w:ind w:firstLine="481"/>
        <w:jc w:val="both"/>
        <w:keepLines w:val="0"/>
        <w:keepNext w:val="0"/>
        <w:pageBreakBefore w:val="0"/>
        <w:spacing w:after="100" w:line="312" w:lineRule="auto"/>
        <w:widowControl/>
        <w:rPr>
          <w:rFonts w:hint="eastAsia" w:ascii="Calibri" w:hAnsi="Calibri" w:eastAsia="宋体" w:cs="Times New Roman"/>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（18）防护：IP67; 6000V 防雷、防浪涌、防突波，符合GB/T17626.2/3/4/5/6四级标准。</w:t>
      </w:r>
      <w:r/>
    </w:p>
    <w:p>
      <w:pPr>
        <w:numPr>
          <w:ilvl w:val="0"/>
          <w:numId w:val="0"/>
        </w:num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9、监控摄像机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传感器类型1/2.8英寸CMOS；最大分辨率不小于200W；最大红外距离60米；宽动态120dB；镜头焦距2.7mm~13.5mm；手动变焦；音频输入1路LINE IN RCA接口；音频输出1路LINE OUT RCA接口；MIC支持；H.265支持；报警输入3路；报警输出2路；SD卡支持；星光支持；供电方式DC12+POE；防护等级IP67。</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（1）机架式8盘位嵌入式网络硬盘录像机；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（2）存储接口：8个SATA接口，可满配8TB硬盘；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（3）视频接口：2×HDMI，2×VGA；</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（4）网络接口：2×RJ45 10/100/1000Mbps自适应以太网口；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（5）报警接口：16路报警输入，4路报警输出；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（6）串行接口：1路RS-232接口，1路半双工RS-485接口；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（7）具有2个HDMI接口、2个VGA接口、2个RJ45网络接口、2个USB2.0接口、1个USB3.0接口、1个RS232接口、1个RS485接口、1个eSata接口；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（8）具有1路音频输入接口、2路音频输出接口，16路报警输入接口、9路报警输出接口，1个DC 12V输出接口；可内置8个SATA接口硬盘；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rPr>
        <w:t xml:space="preserve">（9）可同时显示输出12路H.265编码、30fps、1920×1080格式的视频图像，或同时输出3路 H.265编码、25fps、4096×2160或者3840×2160格式的视频图像，或同时解码2路 H.265编码、20fps、4000×3000格式的视频图像。</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11、工程宝</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（1）7英寸4K网络监控测试仪全视触摸屏</w:t>
      </w:r>
      <w:r>
        <w:rPr>
          <w:rFonts w:hint="default" w:ascii="宋体" w:hAnsi="宋体" w:eastAsia="宋体" w:cs="宋体"/>
          <w:b w:val="0"/>
          <w:bCs w:val="0"/>
          <w:sz w:val="24"/>
          <w:szCs w:val="22"/>
          <w:highlight w:val="none"/>
          <w:lang w:val="en-US" w:eastAsia="zh-CN" w:bidi="ar-SA"/>
        </w:rPr>
        <w:t xml:space="preserve">；</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双千兆以太网口，支持100/1000M自适应；</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内置无线WIFI；</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支持H.265主码测试摄像机图像；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以太网链路状态测试、流量检测；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支持以太网统计，错误帧统计、帧长统计、回环测试；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PING测试、IP地址扫描、DHCP服务器、端口闪烁、PPPOE拨号测试；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全网段寻找摄像机IP地址；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自动登录播放图像、支持修改IP地址；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测试网线线对状态、长度、衰减、反射率、阻抗，千兆摄像机延时偏离等参数；</w:t>
      </w:r>
      <w:r/>
    </w:p>
    <w:p>
      <w:pPr>
        <w:ind w:firstLine="482"/>
        <w:jc w:val="both"/>
        <w:spacing w:line="312" w:lineRule="auto"/>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w:t>
      </w:r>
      <w:r>
        <w:rPr>
          <w:rFonts w:hint="default" w:ascii="宋体" w:hAnsi="宋体" w:eastAsia="宋体" w:cs="宋体"/>
          <w:b w:val="0"/>
          <w:bCs w:val="0"/>
          <w:sz w:val="24"/>
          <w:highlight w:val="none"/>
          <w:lang w:val="en-US" w:eastAsia="zh-CN"/>
        </w:rPr>
        <w:t xml:space="preserve">支持RS485总线，Pelco-D/P等多种协议。</w:t>
      </w:r>
      <w:r/>
    </w:p>
    <w:p>
      <w:pPr>
        <w:jc w:val="both"/>
        <w:spacing w:line="312" w:lineRule="auto"/>
        <w:rPr>
          <w:rFonts w:hint="eastAsia" w:ascii="宋体" w:hAnsi="宋体" w:cs="宋体"/>
          <w:b/>
          <w:bCs/>
          <w:sz w:val="24"/>
          <w:szCs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szCs w:val="24"/>
          <w:highlight w:val="none"/>
        </w:rPr>
        <w:t xml:space="preserve">采购清单 </w:t>
      </w:r>
      <w:r/>
    </w:p>
    <w:p>
      <w:pPr>
        <w:jc w:val="both"/>
        <w:spacing w:line="312" w:lineRule="auto"/>
        <w:rPr>
          <w:rFonts w:ascii="宋体" w:hAnsi="宋体" w:cs="宋体"/>
          <w:b/>
          <w:bCs/>
          <w:sz w:val="24"/>
          <w:szCs w:val="24"/>
          <w:highlight w:val="none"/>
        </w:rPr>
      </w:pPr>
      <w:r>
        <w:rPr>
          <w:rFonts w:hint="eastAsia" w:ascii="宋体" w:hAnsi="宋体" w:cs="宋体"/>
          <w:b/>
          <w:bCs/>
          <w:sz w:val="24"/>
          <w:szCs w:val="24"/>
          <w:highlight w:val="none"/>
        </w:rPr>
        <w:t xml:space="preserve">采购包一：</w:t>
      </w:r>
      <w:r/>
    </w:p>
    <w:tbl>
      <w:tblPr>
        <w:tblStyle w:val="807"/>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哨位执勤台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门禁终端</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单路门禁控制器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智能型电机锁</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自动闭门器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bl>
    <w:p>
      <w:pPr>
        <w:spacing w:line="312" w:lineRule="auto"/>
        <w:rPr>
          <w:highlight w:val="none"/>
          <w:lang w:val="zh-CN" w:bidi="zh-CN"/>
        </w:rPr>
      </w:pPr>
      <w:r>
        <w:rPr>
          <w:highlight w:val="none"/>
          <w:lang w:val="zh-CN" w:bidi="zh-CN"/>
        </w:rPr>
      </w:r>
      <w:r/>
    </w:p>
    <w:p>
      <w:pPr>
        <w:pStyle w:val="797"/>
        <w:spacing w:line="312" w:lineRule="auto"/>
        <w:rPr>
          <w:rFonts w:ascii="宋体" w:hAnsi="宋体" w:cs="宋体"/>
          <w:b/>
          <w:bCs/>
          <w:sz w:val="22"/>
          <w:szCs w:val="22"/>
          <w:highlight w:val="none"/>
        </w:rPr>
      </w:pPr>
      <w:r>
        <w:rPr>
          <w:rFonts w:hint="eastAsia" w:ascii="宋体" w:hAnsi="宋体" w:cs="宋体"/>
          <w:b/>
          <w:bCs/>
          <w:sz w:val="24"/>
          <w:szCs w:val="24"/>
          <w:highlight w:val="none"/>
        </w:rPr>
        <w:t xml:space="preserve">采购包二：</w:t>
      </w:r>
      <w:r/>
    </w:p>
    <w:tbl>
      <w:tblPr>
        <w:tblStyle w:val="807"/>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UPS不间断电源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val="en-US" w:eastAsia="zh-CN" w:bidi="ar"/>
              </w:rPr>
              <w:t xml:space="preserve">每台主机配套32节12V100Ah蓄电池，</w:t>
            </w: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指纹仪</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55寸液晶显示器</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无线图传设备</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6公里1080p/60fps传输</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双路SDI+HDMI同时输出</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触控式除湿机</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日除湿量不小于60L。</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IP功放</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2*1.5平方</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枪球联动摄像机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eastAsia" w:ascii="宋体" w:hAnsi="宋体" w:eastAsia="宋体" w:cs="宋体"/>
                <w:sz w:val="24"/>
                <w:highlight w:val="none"/>
                <w:lang w:val="en-US" w:eastAsia="zh-CN" w:bidi="ar"/>
              </w:rPr>
            </w:pPr>
            <w:r>
              <w:rPr>
                <w:rFonts w:hint="eastAsia" w:ascii="宋体" w:hAnsi="宋体"/>
                <w:sz w:val="24"/>
                <w:highlight w:val="none"/>
                <w:lang w:bidi="ar"/>
              </w:rPr>
              <w:t xml:space="preserve">1</w:t>
            </w:r>
            <w:r>
              <w:rPr>
                <w:rFonts w:hint="eastAsia" w:ascii="宋体" w:hAnsi="宋体"/>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cs="宋体"/>
                <w:sz w:val="24"/>
                <w:highlight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8T</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bl>
    <w:p>
      <w:pPr>
        <w:pStyle w:val="808"/>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五、项目实施要求</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1、签订合同</w:t>
      </w:r>
      <w:r>
        <w:rPr>
          <w:rFonts w:hint="eastAsia" w:ascii="宋体" w:hAnsi="宋体" w:cs="宋体"/>
          <w:sz w:val="24"/>
          <w:highlight w:val="none"/>
        </w:rPr>
        <w:t xml:space="preserve">60</w:t>
      </w:r>
      <w:r>
        <w:rPr>
          <w:rFonts w:hint="eastAsia" w:ascii="宋体" w:hAnsi="宋体" w:cs="宋体"/>
          <w:sz w:val="24"/>
          <w:highlight w:val="none"/>
          <w:lang w:val="zh-CN"/>
        </w:rPr>
        <w:t xml:space="preserve">日内，中标人负责完成指定地点的送货、设备安装以及调试，进入试运行状态，安装后须提交完整的系统文档，包括设备配置、设置文档、维保手册、使用说明等（电子、纸质各一套）。</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2、中标后，中标人必须指派经验丰富的项目经理和安装人员安装设备。项目经理不少于1名，安装人员不少于</w:t>
      </w:r>
      <w:r>
        <w:rPr>
          <w:rFonts w:hint="eastAsia" w:ascii="宋体" w:hAnsi="宋体" w:cs="宋体"/>
          <w:sz w:val="24"/>
          <w:highlight w:val="none"/>
        </w:rPr>
        <w:t xml:space="preserve">4</w:t>
      </w:r>
      <w:r>
        <w:rPr>
          <w:rFonts w:hint="eastAsia" w:ascii="宋体" w:hAnsi="宋体" w:cs="宋体"/>
          <w:sz w:val="24"/>
          <w:highlight w:val="none"/>
          <w:lang w:val="zh-CN"/>
        </w:rPr>
        <w:t xml:space="preserve">名。以上人员必须百分之百地投入到本项目实施中。</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3、设备清单提及的所有硬件都须安装到位，所有连接线标签清晰。</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4、中标人有责任检查安装现场是否符合产品安装条件。</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5、中标人须完成招标设备清单中提及的所有软硬件的上电检测、安装、调试及整体的系统集成工作，并须在项目实施前提交集成方案及相应调试合格报告给采购人确认。</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6、中标人须提供所有设备安装连接所必须的配件、线缆及辅材，全部配件、线缆及辅材均要求为国标产品。</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7、产品实施过程中，如果牵涉到与其它第三方产品集成工作，中标人应与其他供应商通力合作，并提供必要的技术支持。</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8、中标人应服从采购人的管理，保证产品及人身安全，只能在项目实施现场操作，不得进入采购人其他场所，不得损坏采购人财物，如有损失由中标人照价赔偿。</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9、安装调试工作完成后，中标人应提供咨询与全面技术支持，及时将其发现并掌握的有关设备的操作、故障检测、故障排除方法及一些新的技术发展通知采购人，并免费进行升级。</w:t>
      </w:r>
      <w:r/>
    </w:p>
    <w:p>
      <w:pPr>
        <w:pStyle w:val="808"/>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10、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11、验收标准：</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（1）采购人对成交供应商提交的货物依据采购文件上的技术规格要求和国家有关质量标准进行到货验收，外观、合格证、检测报告等符合采购文件技术要求的，给予签收，初步验收不合格的不予签收。</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（2）采购人对成交供应商提供的货物在使用前进行调试时，成交供应商需负责安装并培训采购人的使用操作人员，并协助采购人一起调试，直到符合技术要求，采购人才做最终验收。</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（3）成交供应商在项目验收前应对产品系统作出全面检查和对验收文件进行整理，并列出清单，作为采购人收货验收和使用的技术条件依据，检验的结果应随货物交采购人，最终提交验收文件目录应包括</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合同、实施方案、方案报审文档、开工文档、日志或周报、隐蔽工程检查记录、会议纪要、到货验收单、变更单、工程款支付文档、培训文档、试运行文档、结算清单、验收总结报告、验收结论等整套文档。</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（4）验收前成交供应商必须确保项目系统、材料、软件、功能完全满足询价文件技术规格要求和国家行业有关质量标准。</w:t>
      </w:r>
      <w:bookmarkStart w:id="14" w:name="_Toc394615970"/>
      <w:r/>
      <w:bookmarkEnd w:id="14"/>
      <w:r/>
      <w:bookmarkStart w:id="15" w:name="_Toc394417804"/>
      <w:r/>
      <w:bookmarkEnd w:id="15"/>
      <w:r/>
      <w:bookmarkStart w:id="16" w:name="_Toc393716520"/>
      <w:r/>
      <w:bookmarkEnd w:id="16"/>
      <w:r/>
      <w:bookmarkStart w:id="17" w:name="_Toc394407425"/>
      <w:r/>
      <w:bookmarkEnd w:id="17"/>
      <w:r/>
      <w:bookmarkStart w:id="18" w:name="_Toc394432784"/>
      <w:r/>
      <w:bookmarkEnd w:id="18"/>
      <w:r/>
      <w:bookmarkStart w:id="19" w:name="_Toc394615971"/>
      <w:r/>
      <w:r/>
    </w:p>
    <w:p>
      <w:pPr>
        <w:pStyle w:val="808"/>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六、售后服务</w:t>
      </w:r>
      <w:bookmarkEnd w:id="19"/>
      <w:r>
        <w:rPr>
          <w:rFonts w:hint="eastAsia" w:ascii="宋体" w:hAnsi="宋体" w:cs="宋体"/>
          <w:b/>
          <w:bCs/>
          <w:sz w:val="24"/>
          <w:highlight w:val="none"/>
        </w:rPr>
        <w:t xml:space="preserve">要求</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1、提供不少于3年的免费质保，其中包含接口、服务以及系统免费升级。质保期从本项目验收合格之日起计算。</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2、免费服务期内的响应及修复时限：故障响应、应急保障及技术力量保障等方面的服务内容和保修内的7天*24小时的售后服务承诺。在接到业务人员故障报告后1小时内响应，2小时内明确故障原因。第一时间到达故障现场，4 小时内恢复系统基本功能，2个工作日内解决故障。质保期间均提供免费上门维护、升级服务，对系统故障及时响应，及时解决问题。</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3、质保期内，所有系统的维护均为免费（易耗品除外），所有的上门服务产生的费用均不再收取；质保期后，成交供应商提供终生服务，只收成本费。</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4、按照采购人要求和维护需要对相关系统进行实地巡检。</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5、各设备有详细的维护记录，记录内容包括检查时间、检查情况、清洁保养时间和每次维护时间、维护内容、维护结果等。</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6、设立维修热线电话，7×24小时安排熟悉系统情况、胜任维修工作的技术人员值班。</w:t>
      </w:r>
      <w:r/>
    </w:p>
    <w:p>
      <w:pPr>
        <w:pStyle w:val="808"/>
        <w:ind w:firstLine="481"/>
        <w:jc w:val="both"/>
        <w:spacing w:line="312" w:lineRule="auto"/>
        <w:rPr>
          <w:rFonts w:ascii="宋体" w:hAnsi="宋体" w:cs="宋体"/>
          <w:b/>
          <w:bCs/>
          <w:sz w:val="24"/>
          <w:highlight w:val="none"/>
        </w:rPr>
      </w:pPr>
      <w:r/>
      <w:bookmarkStart w:id="20" w:name="_Toc394615972"/>
      <w:r>
        <w:rPr>
          <w:rFonts w:hint="eastAsia" w:ascii="宋体" w:hAnsi="宋体" w:cs="宋体"/>
          <w:b/>
          <w:bCs/>
          <w:sz w:val="24"/>
          <w:highlight w:val="none"/>
        </w:rPr>
        <w:t xml:space="preserve">七、培训要求</w:t>
      </w:r>
      <w:bookmarkEnd w:id="20"/>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1、投标人有义务对用户提供及时、有效、全面的培训，并在项目实施过程中充分重视对用户方的技术转移，并提前制订有效的培训计划。</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2、投标人必须承诺为采购人的管理人员、技术人员和使用人员提供现场培训和免费集中培训两种培训方式，其中免费集中培训60人2天。</w:t>
      </w:r>
      <w:r/>
    </w:p>
    <w:p>
      <w:pPr>
        <w:pStyle w:val="808"/>
        <w:ind w:firstLine="481"/>
        <w:jc w:val="both"/>
        <w:spacing w:line="312" w:lineRule="auto"/>
        <w:rPr>
          <w:rFonts w:ascii="宋体" w:hAnsi="宋体" w:cs="宋体"/>
          <w:sz w:val="24"/>
          <w:highlight w:val="none"/>
        </w:rPr>
      </w:pPr>
      <w:r>
        <w:rPr>
          <w:rFonts w:hint="eastAsia" w:ascii="宋体" w:hAnsi="宋体" w:cs="宋体"/>
          <w:sz w:val="24"/>
          <w:highlight w:val="none"/>
        </w:rPr>
        <w:t xml:space="preserve">3、培训内容须保证学员能有效使用本系统的软硬件资源。必须充分考虑到用户方现有系统管理人员实际水平，提出详细的培训方案，以达到现有系统管理人员能够进行系统管理、一般故障处理及日常测试维护的能力。</w:t>
      </w:r>
      <w:r/>
    </w:p>
    <w:p>
      <w:pPr>
        <w:ind w:firstLine="482"/>
        <w:jc w:val="both"/>
        <w:spacing w:line="312" w:lineRule="auto"/>
        <w:rPr>
          <w:rFonts w:ascii="宋体" w:hAnsi="宋体" w:cs="宋体"/>
          <w:sz w:val="24"/>
          <w:szCs w:val="24"/>
          <w:highlight w:val="none"/>
        </w:rPr>
      </w:pPr>
      <w:r>
        <w:rPr>
          <w:rFonts w:hint="eastAsia" w:ascii="宋体" w:hAnsi="宋体" w:cs="宋体"/>
          <w:b/>
          <w:bCs/>
          <w:sz w:val="24"/>
          <w:szCs w:val="24"/>
          <w:highlight w:val="none"/>
        </w:rPr>
        <w:t xml:space="preserve">八、其他要求：</w:t>
      </w:r>
      <w:r>
        <w:rPr>
          <w:rFonts w:hint="eastAsia" w:ascii="宋体" w:hAnsi="宋体" w:cs="宋体"/>
          <w:sz w:val="24"/>
          <w:szCs w:val="24"/>
          <w:highlight w:val="none"/>
        </w:rPr>
        <w:t xml:space="preserve">见招标文件第五章《拟签订的合同文本》。</w:t>
      </w:r>
      <w:r/>
    </w:p>
    <w:p>
      <w:pPr>
        <w:ind w:firstLine="643"/>
        <w:jc w:val="both"/>
        <w:spacing w:before="183" w:line="312"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br w:type="page" w:clear="all"/>
      </w:r>
      <w:r/>
    </w:p>
    <w:p>
      <w:pPr>
        <w:pStyle w:val="811"/>
        <w:numPr>
          <w:ilvl w:val="0"/>
          <w:numId w:val="5"/>
        </w:numPr>
        <w:jc w:val="center"/>
        <w:spacing w:line="360"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t xml:space="preserve"> 投标文件相关格式</w:t>
      </w:r>
      <w:bookmarkEnd w:id="12"/>
      <w:r/>
      <w:bookmarkEnd w:id="13"/>
      <w:r/>
      <w:r/>
    </w:p>
    <w:p>
      <w:pPr>
        <w:pStyle w:val="811"/>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一、投标函格式</w:t>
      </w:r>
      <w:r/>
    </w:p>
    <w:p>
      <w:pPr>
        <w:pStyle w:val="811"/>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徐州市公安局</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JSZC-320300-ZRXM-G2024-0024</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据此函，投标人承诺并同意如下： </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1. 投标人唯一投标报价见《开标一览表》。</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2. 投标人将按招标文件的规定履行合同责任和义务。</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4. 投标有效期为开标之日后90天。</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6. 投标人同意在授予合同后，按照有关规定支付公证费(如有)。</w:t>
      </w:r>
      <w:r/>
    </w:p>
    <w:p>
      <w:pPr>
        <w:pStyle w:val="811"/>
        <w:ind w:right="29" w:firstLine="600"/>
        <w:spacing w:line="360" w:lineRule="auto"/>
        <w:rPr>
          <w:rFonts w:ascii="宋体" w:hAnsi="宋体" w:cs="宋体"/>
          <w:sz w:val="24"/>
          <w:highlight w:val="none"/>
        </w:rPr>
      </w:pPr>
      <w:r>
        <w:rPr>
          <w:rFonts w:hint="eastAsia" w:ascii="宋体" w:hAnsi="宋体" w:cs="宋体"/>
          <w:sz w:val="24"/>
          <w:highlight w:val="none"/>
        </w:rPr>
        <w:t xml:space="preserve">7. 江苏筑融工程项目管理有限公司有权将我单位本项目的《开标一览表》和《分项价格表》予以公示，公示的方式由江苏筑融工程项目管理有限公司确定。</w:t>
      </w:r>
      <w:r/>
    </w:p>
    <w:p>
      <w:pPr>
        <w:pStyle w:val="811"/>
        <w:ind w:right="29" w:firstLine="600"/>
        <w:spacing w:line="360" w:lineRule="auto"/>
        <w:rPr>
          <w:rFonts w:ascii="宋体" w:hAnsi="宋体" w:cs="宋体"/>
          <w:sz w:val="24"/>
          <w:highlight w:val="none"/>
        </w:rPr>
      </w:pPr>
      <w:r>
        <w:rPr>
          <w:rFonts w:hint="eastAsia" w:ascii="宋体" w:hAnsi="宋体" w:cs="宋体"/>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9. 与本投标有关的一切正式往来信函请寄：</w:t>
      </w:r>
      <w:r/>
    </w:p>
    <w:p>
      <w:pPr>
        <w:pStyle w:val="811"/>
        <w:ind w:firstLine="1200"/>
        <w:spacing w:line="360" w:lineRule="auto"/>
        <w:rPr>
          <w:rFonts w:ascii="宋体" w:hAnsi="宋体" w:cs="宋体"/>
          <w:sz w:val="24"/>
          <w:highlight w:val="none"/>
        </w:rPr>
      </w:pPr>
      <w:r>
        <w:rPr>
          <w:rFonts w:hint="eastAsia" w:ascii="宋体" w:hAnsi="宋体" w:cs="宋体"/>
          <w:sz w:val="24"/>
          <w:highlight w:val="none"/>
        </w:rPr>
        <w:t xml:space="preserve">地址： </w:t>
      </w:r>
      <w:r/>
    </w:p>
    <w:p>
      <w:pPr>
        <w:pStyle w:val="811"/>
        <w:ind w:firstLine="1200"/>
        <w:spacing w:line="360" w:lineRule="auto"/>
        <w:rPr>
          <w:rFonts w:ascii="宋体" w:hAnsi="宋体" w:cs="宋体"/>
          <w:sz w:val="24"/>
          <w:highlight w:val="none"/>
        </w:rPr>
      </w:pPr>
      <w:r>
        <w:rPr>
          <w:rFonts w:hint="eastAsia" w:ascii="宋体" w:hAnsi="宋体" w:cs="宋体"/>
          <w:sz w:val="24"/>
          <w:highlight w:val="none"/>
        </w:rPr>
        <w:t xml:space="preserve">电话： </w:t>
      </w:r>
      <w:r/>
    </w:p>
    <w:p>
      <w:pPr>
        <w:pStyle w:val="811"/>
        <w:ind w:firstLine="1200"/>
        <w:spacing w:line="360" w:lineRule="auto"/>
        <w:rPr>
          <w:rFonts w:ascii="宋体" w:hAnsi="宋体" w:cs="宋体"/>
          <w:sz w:val="24"/>
          <w:highlight w:val="none"/>
        </w:rPr>
      </w:pPr>
      <w:r>
        <w:rPr>
          <w:rFonts w:hint="eastAsia" w:ascii="宋体" w:hAnsi="宋体" w:cs="宋体"/>
          <w:sz w:val="24"/>
          <w:highlight w:val="none"/>
        </w:rPr>
        <w:t xml:space="preserve">传真： </w:t>
      </w:r>
      <w:r/>
    </w:p>
    <w:p>
      <w:pPr>
        <w:pStyle w:val="815"/>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15"/>
        <w:ind w:firstLine="480"/>
        <w:spacing w:line="300" w:lineRule="auto"/>
        <w:rPr>
          <w:rFonts w:ascii="宋体" w:hAnsi="宋体"/>
          <w:sz w:val="24"/>
          <w:highlight w:val="none"/>
        </w:rPr>
      </w:pPr>
      <w:r>
        <w:rPr>
          <w:rFonts w:ascii="宋体" w:hAnsi="宋体"/>
          <w:sz w:val="24"/>
          <w:highlight w:val="none"/>
        </w:rPr>
        <w:t xml:space="preserve">                      </w:t>
      </w:r>
      <w:r/>
    </w:p>
    <w:p>
      <w:pPr>
        <w:pStyle w:val="815"/>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11"/>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二、开标一览表格式</w:t>
      </w:r>
      <w:r/>
    </w:p>
    <w:p>
      <w:pPr>
        <w:pStyle w:val="911"/>
        <w:rPr>
          <w:highlight w:val="none"/>
        </w:rPr>
      </w:pPr>
      <w:r>
        <w:rPr>
          <w:highlight w:val="none"/>
        </w:rPr>
      </w:r>
      <w:r/>
    </w:p>
    <w:p>
      <w:pPr>
        <w:pStyle w:val="811"/>
        <w:ind w:firstLine="601"/>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11"/>
        <w:ind w:firstLine="601"/>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JSZC-320300-ZRXM-G2024-0024</w:t>
      </w:r>
      <w:r/>
    </w:p>
    <w:p>
      <w:pPr>
        <w:pStyle w:val="811"/>
        <w:ind w:firstLine="601"/>
        <w:spacing w:line="360" w:lineRule="auto"/>
        <w:rPr>
          <w:rFonts w:ascii="宋体" w:hAnsi="宋体" w:cs="宋体"/>
          <w:sz w:val="24"/>
          <w:highlight w:val="none"/>
        </w:rPr>
      </w:pPr>
      <w:r>
        <w:rPr>
          <w:rFonts w:hint="eastAsia" w:ascii="宋体" w:hAnsi="宋体" w:cs="宋体"/>
          <w:sz w:val="24"/>
          <w:highlight w:val="none"/>
        </w:rPr>
        <w:t xml:space="preserve">采购包（  ）</w:t>
      </w:r>
      <w:r/>
    </w:p>
    <w:p>
      <w:pPr>
        <w:pStyle w:val="811"/>
        <w:ind w:firstLine="601"/>
        <w:jc w:val="right"/>
        <w:spacing w:line="360" w:lineRule="auto"/>
        <w:rPr>
          <w:highlight w:val="none"/>
        </w:rPr>
      </w:pPr>
      <w:r>
        <w:rPr>
          <w:rFonts w:hint="eastAsia" w:ascii="宋体" w:hAnsi="宋体" w:cs="宋体"/>
          <w:sz w:val="24"/>
          <w:highlight w:val="none"/>
        </w:rPr>
        <w:t xml:space="preserve">货币单位：人民币元</w:t>
      </w:r>
      <w:r/>
    </w:p>
    <w:tbl>
      <w:tblPr>
        <w:tblStyle w:val="807"/>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9"/>
        <w:gridCol w:w="2378"/>
        <w:gridCol w:w="3277"/>
      </w:tblGrid>
      <w:tr>
        <w:trPr>
          <w:cantSplit/>
          <w:jc w:val="center"/>
          <w:trHeight w:val="624"/>
        </w:trPr>
        <w:tc>
          <w:tcPr>
            <w:tcW w:w="3679"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tcW w:w="2378"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rPr>
              <w:t xml:space="preserve">项目内容</w:t>
            </w:r>
            <w:r/>
          </w:p>
        </w:tc>
        <w:tc>
          <w:tcPr>
            <w:tcW w:w="3277"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624"/>
        </w:trPr>
        <w:tc>
          <w:tcPr>
            <w:tcW w:w="3679"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 </w:t>
            </w:r>
            <w:r/>
          </w:p>
        </w:tc>
        <w:tc>
          <w:tcPr>
            <w:tcW w:w="2378"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rPr>
              <w:t xml:space="preserve">详见投标文件</w:t>
            </w:r>
            <w:r/>
          </w:p>
        </w:tc>
        <w:tc>
          <w:tcPr>
            <w:tcW w:w="3277" w:type="dxa"/>
            <w:vAlign w:val="center"/>
            <w:textDirection w:val="lrTb"/>
            <w:noWrap w:val="false"/>
          </w:tcPr>
          <w:p>
            <w:pPr>
              <w:pStyle w:val="811"/>
              <w:jc w:val="center"/>
              <w:spacing w:line="360" w:lineRule="auto"/>
              <w:rPr>
                <w:rFonts w:ascii="宋体" w:hAnsi="宋体" w:cs="宋体"/>
                <w:sz w:val="24"/>
                <w:highlight w:val="none"/>
              </w:rPr>
            </w:pPr>
            <w:r>
              <w:rPr>
                <w:rFonts w:ascii="宋体" w:hAnsi="宋体" w:cs="宋体"/>
                <w:sz w:val="24"/>
                <w:highlight w:val="none"/>
              </w:rPr>
            </w:r>
            <w:r/>
          </w:p>
        </w:tc>
      </w:tr>
      <w:tr>
        <w:trPr>
          <w:cantSplit/>
          <w:jc w:val="center"/>
          <w:trHeight w:val="624"/>
        </w:trPr>
        <w:tc>
          <w:tcPr>
            <w:tcW w:w="3679" w:type="dxa"/>
            <w:vAlign w:val="center"/>
            <w:textDirection w:val="lrTb"/>
            <w:noWrap w:val="false"/>
          </w:tcPr>
          <w:p>
            <w:pPr>
              <w:pStyle w:val="811"/>
              <w:jc w:val="center"/>
              <w:spacing w:line="360" w:lineRule="auto"/>
              <w:rPr>
                <w:rFonts w:ascii="宋体" w:hAnsi="宋体" w:cs="宋体"/>
                <w:sz w:val="24"/>
                <w:highlight w:val="none"/>
              </w:rPr>
            </w:pPr>
            <w:r>
              <w:rPr>
                <w:rFonts w:hint="eastAsia" w:ascii="宋体" w:hAnsi="宋体" w:cs="宋体"/>
                <w:sz w:val="24"/>
                <w:highlight w:val="none"/>
              </w:rPr>
              <w:t xml:space="preserve">总价（大写）：</w:t>
            </w:r>
            <w:r/>
          </w:p>
        </w:tc>
        <w:tc>
          <w:tcPr>
            <w:gridSpan w:val="2"/>
            <w:tcW w:w="5655" w:type="dxa"/>
            <w:vAlign w:val="center"/>
            <w:textDirection w:val="lrTb"/>
            <w:noWrap w:val="false"/>
          </w:tcPr>
          <w:p>
            <w:pPr>
              <w:pStyle w:val="811"/>
              <w:jc w:val="center"/>
              <w:spacing w:line="360" w:lineRule="auto"/>
              <w:rPr>
                <w:rFonts w:ascii="宋体" w:hAnsi="宋体" w:cs="宋体"/>
                <w:sz w:val="24"/>
                <w:highlight w:val="none"/>
              </w:rPr>
            </w:pPr>
            <w:r>
              <w:rPr>
                <w:rFonts w:ascii="宋体" w:hAnsi="宋体" w:cs="宋体"/>
                <w:sz w:val="24"/>
                <w:highlight w:val="none"/>
              </w:rPr>
            </w:r>
            <w:r/>
          </w:p>
        </w:tc>
      </w:tr>
    </w:tbl>
    <w:p>
      <w:pPr>
        <w:pStyle w:val="811"/>
        <w:spacing w:line="360" w:lineRule="auto"/>
        <w:rPr>
          <w:rFonts w:ascii="宋体" w:hAnsi="宋体" w:cs="宋体"/>
          <w:b/>
          <w:sz w:val="24"/>
          <w:highlight w:val="none"/>
        </w:rPr>
      </w:pPr>
      <w:r>
        <w:rPr>
          <w:rFonts w:ascii="宋体" w:hAnsi="宋体" w:cs="宋体"/>
          <w:b/>
          <w:sz w:val="24"/>
          <w:highlight w:val="none"/>
        </w:rPr>
      </w:r>
      <w:r/>
    </w:p>
    <w:p>
      <w:pPr>
        <w:jc w:val="both"/>
        <w:spacing w:line="360" w:lineRule="auto"/>
        <w:rPr>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：报价包括全部费用。采购人不再支付报价以外的任何费用。</w:t>
      </w:r>
      <w:r>
        <w:rPr>
          <w:rFonts w:hint="eastAsia" w:ascii="宋体" w:hAnsi="宋体" w:cs="宋体"/>
          <w:spacing w:val="10"/>
          <w:sz w:val="24"/>
          <w:szCs w:val="24"/>
          <w:highlight w:val="none"/>
          <w:lang w:bidi="ar"/>
        </w:rPr>
        <w:t xml:space="preserve">否则</w:t>
      </w:r>
      <w:r>
        <w:rPr>
          <w:rFonts w:hint="eastAsia" w:ascii="宋体" w:hAnsi="宋体" w:cs="宋体"/>
          <w:sz w:val="24"/>
          <w:szCs w:val="24"/>
          <w:highlight w:val="none"/>
          <w:lang w:bidi="ar"/>
        </w:rPr>
        <w:t xml:space="preserve">将视为未实质性响应招标文件。</w:t>
      </w:r>
      <w:r/>
    </w:p>
    <w:p>
      <w:pPr>
        <w:pStyle w:val="811"/>
        <w:ind w:firstLine="480"/>
        <w:spacing w:line="360" w:lineRule="auto"/>
        <w:rPr>
          <w:rFonts w:ascii="宋体" w:hAnsi="宋体" w:cs="宋体"/>
          <w:sz w:val="24"/>
          <w:highlight w:val="none"/>
        </w:rPr>
      </w:pPr>
      <w:r>
        <w:rPr>
          <w:rFonts w:ascii="宋体" w:hAnsi="宋体" w:cs="宋体"/>
          <w:sz w:val="24"/>
          <w:highlight w:val="none"/>
        </w:rPr>
      </w:r>
      <w:r/>
    </w:p>
    <w:p>
      <w:pPr>
        <w:pStyle w:val="811"/>
        <w:spacing w:line="360" w:lineRule="auto"/>
        <w:rPr>
          <w:rFonts w:ascii="宋体" w:hAnsi="宋体" w:cs="宋体"/>
          <w:sz w:val="24"/>
          <w:highlight w:val="none"/>
        </w:rPr>
      </w:pPr>
      <w:r>
        <w:rPr>
          <w:rFonts w:ascii="宋体" w:hAnsi="宋体" w:cs="宋体"/>
          <w:sz w:val="24"/>
          <w:highlight w:val="none"/>
        </w:rPr>
      </w:r>
      <w:r/>
    </w:p>
    <w:p>
      <w:pPr>
        <w:pStyle w:val="811"/>
        <w:ind w:firstLine="2760"/>
        <w:spacing w:line="360" w:lineRule="auto"/>
        <w:rPr>
          <w:rFonts w:ascii="宋体" w:hAnsi="宋体" w:cs="宋体"/>
          <w:sz w:val="24"/>
          <w:highlight w:val="none"/>
        </w:rPr>
      </w:pPr>
      <w:r>
        <w:rPr>
          <w:rFonts w:ascii="宋体" w:hAnsi="宋体" w:cs="宋体"/>
          <w:sz w:val="24"/>
          <w:highlight w:val="none"/>
        </w:rPr>
      </w:r>
      <w:r/>
    </w:p>
    <w:p>
      <w:pPr>
        <w:pStyle w:val="811"/>
        <w:ind w:firstLine="2760"/>
        <w:spacing w:line="360" w:lineRule="auto"/>
        <w:rPr>
          <w:rFonts w:ascii="宋体" w:hAnsi="宋体" w:cs="宋体"/>
          <w:sz w:val="24"/>
          <w:highlight w:val="none"/>
        </w:rPr>
      </w:pPr>
      <w:r>
        <w:rPr>
          <w:rFonts w:ascii="宋体" w:hAnsi="宋体" w:cs="宋体"/>
          <w:sz w:val="24"/>
          <w:highlight w:val="none"/>
        </w:rPr>
      </w:r>
      <w:r/>
    </w:p>
    <w:p>
      <w:pPr>
        <w:pStyle w:val="911"/>
        <w:rPr>
          <w:highlight w:val="none"/>
        </w:rPr>
      </w:pPr>
      <w:r>
        <w:rPr>
          <w:highlight w:val="none"/>
        </w:rPr>
      </w:r>
      <w:r/>
    </w:p>
    <w:p>
      <w:pPr>
        <w:pStyle w:val="815"/>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15"/>
        <w:ind w:firstLine="480"/>
        <w:spacing w:line="300" w:lineRule="auto"/>
        <w:rPr>
          <w:rFonts w:ascii="宋体" w:hAnsi="宋体"/>
          <w:sz w:val="24"/>
          <w:highlight w:val="none"/>
        </w:rPr>
      </w:pPr>
      <w:r>
        <w:rPr>
          <w:rFonts w:ascii="宋体" w:hAnsi="宋体"/>
          <w:sz w:val="24"/>
          <w:highlight w:val="none"/>
        </w:rPr>
        <w:t xml:space="preserve">                      </w:t>
      </w:r>
      <w:r/>
    </w:p>
    <w:p>
      <w:pPr>
        <w:pStyle w:val="815"/>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11"/>
        <w:spacing w:line="360" w:lineRule="auto"/>
        <w:rPr>
          <w:rFonts w:ascii="宋体" w:hAnsi="宋体" w:cs="宋体"/>
          <w:sz w:val="30"/>
          <w:szCs w:val="30"/>
          <w:highlight w:val="none"/>
        </w:rPr>
      </w:pPr>
      <w:r>
        <w:rPr>
          <w:rFonts w:ascii="宋体" w:hAnsi="宋体" w:cs="宋体"/>
          <w:sz w:val="30"/>
          <w:szCs w:val="30"/>
          <w:highlight w:val="none"/>
        </w:rPr>
      </w:r>
      <w:r/>
    </w:p>
    <w:p>
      <w:pPr>
        <w:pStyle w:val="811"/>
        <w:spacing w:line="360" w:lineRule="auto"/>
        <w:rPr>
          <w:rFonts w:ascii="宋体" w:hAnsi="宋体" w:cs="宋体"/>
          <w:sz w:val="30"/>
          <w:szCs w:val="30"/>
          <w:highlight w:val="none"/>
        </w:rPr>
      </w:pPr>
      <w:r>
        <w:rPr>
          <w:rFonts w:ascii="宋体" w:hAnsi="宋体" w:cs="宋体"/>
          <w:sz w:val="30"/>
          <w:szCs w:val="30"/>
          <w:highlight w:val="none"/>
        </w:rPr>
      </w:r>
      <w:r/>
    </w:p>
    <w:p>
      <w:pPr>
        <w:pStyle w:val="811"/>
        <w:spacing w:line="360" w:lineRule="auto"/>
        <w:rPr>
          <w:rFonts w:ascii="宋体" w:hAnsi="宋体" w:cs="宋体"/>
          <w:sz w:val="30"/>
          <w:szCs w:val="30"/>
          <w:highlight w:val="none"/>
        </w:rPr>
      </w:pPr>
      <w:r>
        <w:rPr>
          <w:rFonts w:ascii="宋体" w:hAnsi="宋体" w:cs="宋体"/>
          <w:sz w:val="30"/>
          <w:szCs w:val="30"/>
          <w:highlight w:val="none"/>
        </w:rPr>
      </w:r>
      <w:r/>
    </w:p>
    <w:p>
      <w:pPr>
        <w:pStyle w:val="811"/>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br w:type="page" w:clear="all"/>
      </w:r>
      <w:r/>
    </w:p>
    <w:p>
      <w:pPr>
        <w:pStyle w:val="811"/>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三、分项价格表格式</w:t>
      </w:r>
      <w:r/>
    </w:p>
    <w:p>
      <w:pPr>
        <w:pStyle w:val="811"/>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JSZC-320300-ZRXM-G2024-0024</w:t>
      </w:r>
      <w:r>
        <w:rPr>
          <w:rFonts w:hint="eastAsia" w:ascii="宋体" w:hAnsi="宋体" w:cs="宋体"/>
          <w:sz w:val="24"/>
          <w:highlight w:val="none"/>
        </w:rPr>
        <w:t xml:space="preserve">   </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采购包（  ）</w:t>
      </w:r>
      <w:r/>
    </w:p>
    <w:p>
      <w:pPr>
        <w:pStyle w:val="811"/>
        <w:ind w:firstLine="600"/>
        <w:jc w:val="right"/>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pStyle w:val="811"/>
        <w:ind w:firstLine="600"/>
        <w:spacing w:line="360" w:lineRule="auto"/>
        <w:rPr>
          <w:rFonts w:ascii="宋体" w:hAnsi="宋体" w:cs="宋体"/>
          <w:b/>
          <w:bCs/>
          <w:sz w:val="24"/>
          <w:highlight w:val="none"/>
        </w:rPr>
      </w:pPr>
      <w:r>
        <w:rPr>
          <w:rFonts w:hint="eastAsia" w:ascii="宋体" w:hAnsi="宋体" w:cs="宋体"/>
          <w:b/>
          <w:bCs/>
          <w:sz w:val="24"/>
          <w:highlight w:val="none"/>
        </w:rPr>
        <w:t xml:space="preserve">采购包一：</w:t>
      </w:r>
      <w:r/>
    </w:p>
    <w:tbl>
      <w:tblPr>
        <w:tblStyle w:val="807"/>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哨位执勤台</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门禁终端</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48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单路门禁控制器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智能型电机锁</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自动闭门器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11"/>
        <w:ind w:firstLine="600"/>
        <w:spacing w:line="360" w:lineRule="auto"/>
        <w:rPr>
          <w:rFonts w:ascii="宋体" w:hAnsi="宋体" w:cs="宋体"/>
          <w:sz w:val="24"/>
          <w:highlight w:val="none"/>
        </w:rPr>
      </w:pPr>
      <w:r>
        <w:rPr>
          <w:rFonts w:ascii="宋体" w:hAnsi="宋体" w:cs="宋体"/>
          <w:sz w:val="24"/>
          <w:highlight w:val="none"/>
        </w:rPr>
      </w:r>
      <w:r/>
    </w:p>
    <w:p>
      <w:pPr>
        <w:pStyle w:val="811"/>
        <w:ind w:firstLine="600"/>
        <w:spacing w:line="360" w:lineRule="auto"/>
        <w:rPr>
          <w:rFonts w:ascii="宋体" w:hAnsi="宋体" w:cs="宋体"/>
          <w:sz w:val="24"/>
          <w:highlight w:val="none"/>
        </w:rPr>
      </w:pPr>
      <w:r>
        <w:rPr>
          <w:rFonts w:hint="eastAsia" w:ascii="宋体" w:hAnsi="宋体" w:cs="宋体"/>
          <w:b/>
          <w:bCs/>
          <w:sz w:val="24"/>
          <w:highlight w:val="none"/>
        </w:rPr>
        <w:t xml:space="preserve">采购包二：</w:t>
      </w:r>
      <w:r/>
    </w:p>
    <w:tbl>
      <w:tblPr>
        <w:tblStyle w:val="807"/>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UPS不间断电源</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指纹仪</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显示屏</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无人机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无线图传设备</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除湿机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IP网络寻呼话筒</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吸顶扬声器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IP功放</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音箱线</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米</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500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11</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枪球联动摄像机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eastAsia" w:ascii="宋体" w:hAnsi="宋体" w:eastAsia="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2</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鹰眼摄像机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40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14</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15</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块</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16</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15"/>
        <w:ind w:firstLine="3120"/>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15"/>
        <w:ind w:firstLine="480"/>
        <w:spacing w:line="300" w:lineRule="auto"/>
        <w:rPr>
          <w:rFonts w:ascii="宋体" w:hAnsi="宋体"/>
          <w:sz w:val="24"/>
          <w:highlight w:val="none"/>
        </w:rPr>
      </w:pPr>
      <w:r>
        <w:rPr>
          <w:rFonts w:ascii="宋体" w:hAnsi="宋体"/>
          <w:sz w:val="24"/>
          <w:highlight w:val="none"/>
        </w:rPr>
        <w:t xml:space="preserve">                    </w:t>
      </w:r>
      <w:r/>
    </w:p>
    <w:p>
      <w:pPr>
        <w:pStyle w:val="815"/>
        <w:ind w:firstLine="3120"/>
        <w:spacing w:line="360" w:lineRule="auto"/>
        <w:rPr>
          <w:rFonts w:ascii="宋体" w:hAnsi="宋体" w:cs="宋体" w:eastAsiaTheme="minorEastAsia"/>
          <w:sz w:val="24"/>
          <w:highlight w:val="none"/>
        </w:rPr>
      </w:pPr>
      <w:r>
        <w:rPr>
          <w:rFonts w:ascii="宋体" w:hAnsi="宋体"/>
          <w:sz w:val="24"/>
          <w:highlight w:val="none"/>
        </w:rPr>
        <w:t xml:space="preserve">日期：   年  月  日</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1、如果不提供详细分项报价的，将视为没有实质性响应招标文件。</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2、投标人对以上数据的真实性负责。</w:t>
      </w:r>
      <w:r/>
    </w:p>
    <w:p>
      <w:pPr>
        <w:pStyle w:val="811"/>
        <w:ind w:firstLine="600"/>
        <w:spacing w:line="360" w:lineRule="auto"/>
        <w:rPr>
          <w:rFonts w:ascii="宋体" w:hAnsi="宋体" w:cs="宋体"/>
          <w:sz w:val="28"/>
          <w:szCs w:val="28"/>
          <w:highlight w:val="none"/>
        </w:rPr>
      </w:pPr>
      <w:r>
        <w:rPr>
          <w:rFonts w:hint="eastAsia" w:ascii="宋体" w:hAnsi="宋体" w:cs="宋体"/>
          <w:sz w:val="24"/>
          <w:highlight w:val="none"/>
        </w:rPr>
        <w:t xml:space="preserve">3、江苏筑融工程项目管理有限公司有权将以上内容进行公示。</w:t>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811"/>
        <w:jc w:val="center"/>
        <w:spacing w:line="360" w:lineRule="auto"/>
        <w:rPr>
          <w:rFonts w:ascii="宋体" w:hAnsi="宋体" w:cs="宋体"/>
          <w:sz w:val="30"/>
          <w:szCs w:val="30"/>
          <w:highlight w:val="none"/>
        </w:rPr>
      </w:pPr>
      <w:r>
        <w:rPr>
          <w:rFonts w:hint="eastAsia" w:ascii="宋体" w:hAnsi="宋体" w:cs="宋体"/>
          <w:sz w:val="28"/>
          <w:szCs w:val="28"/>
          <w:highlight w:val="none"/>
        </w:rPr>
        <w:t xml:space="preserve">四、偏离表格式</w:t>
      </w:r>
      <w:r/>
    </w:p>
    <w:p>
      <w:pPr>
        <w:pStyle w:val="811"/>
        <w:ind w:firstLine="60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11"/>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JSZC-320300-ZRXM-G2024-0024</w:t>
      </w:r>
      <w:r/>
    </w:p>
    <w:p>
      <w:pPr>
        <w:pStyle w:val="811"/>
        <w:ind w:firstLine="600"/>
        <w:spacing w:line="360" w:lineRule="auto"/>
        <w:rPr>
          <w:rFonts w:ascii="宋体" w:hAnsi="宋体" w:cs="宋体"/>
          <w:sz w:val="24"/>
          <w:highlight w:val="none"/>
          <w:u w:val="single"/>
        </w:rPr>
      </w:pPr>
      <w:r>
        <w:rPr>
          <w:rFonts w:hint="eastAsia" w:ascii="宋体" w:hAnsi="宋体" w:cs="宋体"/>
          <w:sz w:val="24"/>
          <w:highlight w:val="none"/>
        </w:rPr>
        <w:t xml:space="preserve">采购包（  ）</w:t>
      </w:r>
      <w:r/>
    </w:p>
    <w:tbl>
      <w:tblPr>
        <w:tblStyle w:val="807"/>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caps/>
                <w:sz w:val="24"/>
                <w:highlight w:val="none"/>
              </w:rPr>
              <w:t xml:space="preserve">（正/负/无）偏离</w:t>
            </w:r>
            <w:r/>
          </w:p>
        </w:tc>
        <w:tc>
          <w:tcPr>
            <w:tcW w:w="2520" w:type="dxa"/>
            <w:vAlign w:val="center"/>
            <w:textDirection w:val="lrTb"/>
            <w:noWrap w:val="false"/>
          </w:tcPr>
          <w:p>
            <w:pPr>
              <w:pStyle w:val="811"/>
              <w:jc w:val="center"/>
              <w:spacing w:line="360" w:lineRule="auto"/>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11"/>
              <w:spacing w:line="360" w:lineRule="auto"/>
              <w:rPr>
                <w:rFonts w:ascii="宋体" w:hAnsi="宋体" w:cs="宋体"/>
                <w:sz w:val="24"/>
                <w:highlight w:val="none"/>
              </w:rPr>
            </w:pPr>
            <w:r>
              <w:rPr>
                <w:rFonts w:ascii="宋体" w:hAnsi="宋体" w:cs="宋体"/>
                <w:sz w:val="24"/>
                <w:highlight w:val="none"/>
              </w:rPr>
            </w:r>
            <w:r/>
          </w:p>
        </w:tc>
      </w:tr>
    </w:tbl>
    <w:p>
      <w:pPr>
        <w:pStyle w:val="811"/>
        <w:spacing w:line="360" w:lineRule="auto"/>
        <w:rPr>
          <w:rFonts w:ascii="宋体" w:hAnsi="宋体" w:cs="宋体"/>
          <w:sz w:val="24"/>
          <w:highlight w:val="none"/>
          <w:u w:val="single"/>
        </w:rPr>
      </w:pPr>
      <w:r>
        <w:rPr>
          <w:rFonts w:ascii="宋体" w:hAnsi="宋体" w:cs="宋体"/>
          <w:sz w:val="24"/>
          <w:highlight w:val="none"/>
          <w:u w:val="single"/>
        </w:rPr>
      </w:r>
      <w:r/>
    </w:p>
    <w:p>
      <w:pPr>
        <w:pStyle w:val="811"/>
        <w:ind w:firstLine="562"/>
        <w:spacing w:line="360" w:lineRule="auto"/>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：投标人的投标文件中的内容与招标文件（含招标文件的澄清或者修改的内容）的要求不同时，逐条列在偏离表中，否则将认为投标人接受招标文件的要求。</w:t>
      </w:r>
      <w:r/>
    </w:p>
    <w:p>
      <w:pPr>
        <w:pStyle w:val="815"/>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15"/>
        <w:ind w:firstLine="480"/>
        <w:spacing w:line="300" w:lineRule="auto"/>
        <w:rPr>
          <w:rFonts w:ascii="宋体" w:hAnsi="宋体"/>
          <w:sz w:val="24"/>
          <w:highlight w:val="none"/>
        </w:rPr>
      </w:pPr>
      <w:r>
        <w:rPr>
          <w:rFonts w:ascii="宋体" w:hAnsi="宋体"/>
          <w:sz w:val="24"/>
          <w:highlight w:val="none"/>
        </w:rPr>
        <w:t xml:space="preserve">                      </w:t>
      </w:r>
      <w:r/>
    </w:p>
    <w:p>
      <w:pPr>
        <w:pStyle w:val="815"/>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11"/>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98"/>
        <w:rPr>
          <w:rFonts w:hAnsi="宋体" w:eastAsia="宋体" w:cs="宋体"/>
          <w:bCs/>
          <w:sz w:val="30"/>
          <w:szCs w:val="30"/>
          <w:highlight w:val="none"/>
        </w:rPr>
      </w:pPr>
      <w:r>
        <w:rPr>
          <w:rFonts w:hAnsi="宋体" w:eastAsia="宋体" w:cs="宋体"/>
          <w:bCs/>
          <w:sz w:val="30"/>
          <w:szCs w:val="30"/>
          <w:highlight w:val="none"/>
        </w:rPr>
      </w:r>
      <w:r/>
    </w:p>
    <w:p>
      <w:pPr>
        <w:pStyle w:val="899"/>
        <w:rPr>
          <w:highlight w:val="none"/>
        </w:rPr>
      </w:pPr>
      <w:r>
        <w:rPr>
          <w:highlight w:val="none"/>
        </w:rPr>
      </w:r>
      <w:r/>
    </w:p>
    <w:p>
      <w:pPr>
        <w:pStyle w:val="811"/>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11"/>
        <w:jc w:val="center"/>
        <w:spacing w:line="360" w:lineRule="auto"/>
        <w:widowControl/>
        <w:rPr>
          <w:rFonts w:ascii="宋体" w:hAnsi="宋体" w:cs="宋体"/>
          <w:sz w:val="30"/>
          <w:szCs w:val="30"/>
          <w:highlight w:val="none"/>
        </w:rPr>
      </w:pPr>
      <w:r>
        <w:rPr>
          <w:rFonts w:hint="eastAsia" w:ascii="宋体" w:hAnsi="宋体" w:cs="宋体"/>
          <w:bCs/>
          <w:sz w:val="30"/>
          <w:szCs w:val="30"/>
          <w:highlight w:val="none"/>
        </w:rPr>
        <w:t xml:space="preserve">五、授权委托书格式</w:t>
      </w:r>
      <w:r/>
    </w:p>
    <w:p>
      <w:pPr>
        <w:pStyle w:val="811"/>
        <w:spacing w:line="360" w:lineRule="auto"/>
        <w:rPr>
          <w:rFonts w:ascii="宋体" w:hAnsi="宋体" w:cs="宋体"/>
          <w:sz w:val="30"/>
          <w:szCs w:val="30"/>
          <w:highlight w:val="none"/>
        </w:rPr>
      </w:pPr>
      <w:r>
        <w:rPr>
          <w:rFonts w:ascii="宋体" w:hAnsi="宋体" w:cs="宋体"/>
          <w:sz w:val="30"/>
          <w:szCs w:val="30"/>
          <w:highlight w:val="none"/>
        </w:rPr>
      </w:r>
      <w:r/>
    </w:p>
    <w:p>
      <w:pPr>
        <w:pStyle w:val="811"/>
        <w:spacing w:line="360" w:lineRule="auto"/>
        <w:rPr>
          <w:rFonts w:ascii="宋体" w:hAnsi="宋体" w:cs="宋体"/>
          <w:sz w:val="24"/>
          <w:highlight w:val="none"/>
        </w:rPr>
      </w:pPr>
      <w:r>
        <w:rPr>
          <w:rFonts w:hint="eastAsia" w:ascii="宋体" w:hAnsi="宋体" w:cs="宋体"/>
          <w:sz w:val="24"/>
          <w:highlight w:val="none"/>
        </w:rPr>
        <w:t xml:space="preserve">委托人：</w:t>
      </w:r>
      <w:r/>
    </w:p>
    <w:p>
      <w:pPr>
        <w:pStyle w:val="811"/>
        <w:spacing w:line="360" w:lineRule="auto"/>
        <w:rPr>
          <w:rFonts w:ascii="宋体" w:hAnsi="宋体" w:cs="宋体"/>
          <w:sz w:val="24"/>
          <w:highlight w:val="none"/>
        </w:rPr>
      </w:pPr>
      <w:r>
        <w:rPr>
          <w:rFonts w:hint="eastAsia" w:ascii="宋体" w:hAnsi="宋体" w:cs="宋体"/>
          <w:sz w:val="24"/>
          <w:highlight w:val="none"/>
        </w:rPr>
        <w:t xml:space="preserve">地  址：</w:t>
      </w:r>
      <w:r/>
    </w:p>
    <w:p>
      <w:pPr>
        <w:pStyle w:val="811"/>
        <w:spacing w:line="360" w:lineRule="auto"/>
        <w:rPr>
          <w:rFonts w:ascii="宋体" w:hAnsi="宋体" w:cs="宋体"/>
          <w:sz w:val="24"/>
          <w:highlight w:val="none"/>
        </w:rPr>
      </w:pPr>
      <w:r>
        <w:rPr>
          <w:rFonts w:hint="eastAsia" w:ascii="宋体" w:hAnsi="宋体" w:cs="宋体"/>
          <w:sz w:val="24"/>
          <w:highlight w:val="none"/>
        </w:rPr>
        <w:t xml:space="preserve">法定代表人（负责人）：               职务：</w:t>
      </w:r>
      <w:r/>
    </w:p>
    <w:p>
      <w:pPr>
        <w:pStyle w:val="811"/>
        <w:spacing w:line="360" w:lineRule="auto"/>
        <w:rPr>
          <w:rFonts w:ascii="宋体" w:hAnsi="宋体" w:cs="宋体"/>
          <w:sz w:val="24"/>
          <w:highlight w:val="none"/>
        </w:rPr>
      </w:pPr>
      <w:r>
        <w:rPr>
          <w:rFonts w:hint="eastAsia" w:ascii="宋体" w:hAnsi="宋体" w:cs="宋体"/>
          <w:sz w:val="24"/>
          <w:highlight w:val="none"/>
        </w:rPr>
        <w:t xml:space="preserve">统一社会信用代码：</w:t>
      </w:r>
      <w:r/>
    </w:p>
    <w:p>
      <w:pPr>
        <w:pStyle w:val="811"/>
        <w:spacing w:line="360" w:lineRule="auto"/>
        <w:rPr>
          <w:rFonts w:ascii="宋体" w:hAnsi="宋体" w:cs="宋体"/>
          <w:sz w:val="24"/>
          <w:highlight w:val="none"/>
        </w:rPr>
      </w:pPr>
      <w:r>
        <w:rPr>
          <w:rFonts w:hint="eastAsia" w:ascii="宋体" w:hAnsi="宋体" w:cs="宋体"/>
          <w:sz w:val="24"/>
          <w:highlight w:val="none"/>
        </w:rPr>
        <w:t xml:space="preserve">受托人：                   性别：男（女）  </w:t>
      </w:r>
      <w:r/>
    </w:p>
    <w:p>
      <w:pPr>
        <w:pStyle w:val="811"/>
        <w:spacing w:line="360" w:lineRule="auto"/>
        <w:rPr>
          <w:rFonts w:ascii="宋体" w:hAnsi="宋体" w:cs="宋体"/>
          <w:sz w:val="24"/>
          <w:highlight w:val="none"/>
        </w:rPr>
      </w:pPr>
      <w:r>
        <w:rPr>
          <w:rFonts w:hint="eastAsia" w:ascii="宋体" w:hAnsi="宋体" w:cs="宋体"/>
          <w:sz w:val="24"/>
          <w:highlight w:val="none"/>
        </w:rPr>
        <w:t xml:space="preserve">年龄：  岁                 民族：   族</w:t>
      </w:r>
      <w:r/>
    </w:p>
    <w:p>
      <w:pPr>
        <w:pStyle w:val="811"/>
        <w:spacing w:line="360" w:lineRule="auto"/>
        <w:rPr>
          <w:rFonts w:ascii="宋体" w:hAnsi="宋体" w:cs="宋体"/>
          <w:sz w:val="24"/>
          <w:highlight w:val="none"/>
        </w:rPr>
      </w:pPr>
      <w:r>
        <w:rPr>
          <w:rFonts w:hint="eastAsia" w:ascii="宋体" w:hAnsi="宋体" w:cs="宋体"/>
          <w:sz w:val="24"/>
          <w:highlight w:val="none"/>
        </w:rPr>
        <w:t xml:space="preserve">职务：</w:t>
      </w:r>
      <w:r/>
    </w:p>
    <w:p>
      <w:pPr>
        <w:pStyle w:val="811"/>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兹委托（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）全权代表我企业（公司）参与（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）的招、投标活动及签订合同。（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）无转委托权。委托期限自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日起至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日止。</w:t>
      </w:r>
      <w:r/>
    </w:p>
    <w:p>
      <w:pPr>
        <w:pStyle w:val="811"/>
        <w:ind w:firstLine="63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pStyle w:val="811"/>
        <w:ind w:firstLine="600"/>
        <w:spacing w:line="360" w:lineRule="auto"/>
        <w:rPr>
          <w:rFonts w:ascii="宋体" w:hAnsi="宋体" w:cs="宋体"/>
          <w:sz w:val="24"/>
          <w:highlight w:val="none"/>
        </w:rPr>
      </w:pPr>
      <w:r>
        <w:rPr>
          <w:rFonts w:ascii="宋体" w:hAnsi="宋体" w:cs="宋体"/>
          <w:sz w:val="24"/>
          <w:highlight w:val="none"/>
        </w:rPr>
      </w:r>
      <w:r/>
    </w:p>
    <w:p>
      <w:pPr>
        <w:pStyle w:val="811"/>
        <w:ind w:firstLine="600"/>
        <w:spacing w:line="480" w:lineRule="auto"/>
        <w:rPr>
          <w:rFonts w:ascii="宋体" w:hAnsi="宋体" w:cs="宋体"/>
          <w:sz w:val="24"/>
          <w:highlight w:val="none"/>
        </w:rPr>
      </w:pPr>
      <w:r>
        <w:rPr>
          <w:rFonts w:hint="eastAsia" w:ascii="宋体" w:hAnsi="宋体" w:cs="宋体"/>
          <w:sz w:val="24"/>
          <w:highlight w:val="none"/>
        </w:rPr>
        <w:t xml:space="preserve">委托人（电子签章）：         </w:t>
      </w:r>
      <w:r/>
    </w:p>
    <w:p>
      <w:pPr>
        <w:pStyle w:val="811"/>
        <w:ind w:firstLine="600"/>
        <w:spacing w:line="480" w:lineRule="auto"/>
        <w:rPr>
          <w:highlight w:val="none"/>
        </w:rPr>
      </w:pPr>
      <w:r>
        <w:rPr>
          <w:rFonts w:hint="eastAsia" w:ascii="宋体" w:hAnsi="宋体" w:cs="宋体"/>
          <w:sz w:val="24"/>
          <w:highlight w:val="none"/>
        </w:rPr>
        <w:t xml:space="preserve">法定代表人（签字或盖章）：</w:t>
      </w:r>
      <w:r/>
    </w:p>
    <w:p>
      <w:pPr>
        <w:pStyle w:val="811"/>
        <w:ind w:firstLine="600"/>
        <w:spacing w:line="480" w:lineRule="auto"/>
        <w:rPr>
          <w:highlight w:val="none"/>
        </w:rPr>
      </w:pPr>
      <w:r>
        <w:rPr>
          <w:rFonts w:hint="eastAsia" w:ascii="宋体" w:hAnsi="宋体" w:cs="宋体"/>
          <w:sz w:val="24"/>
          <w:highlight w:val="none"/>
        </w:rPr>
        <w:t xml:space="preserve">受托人（签字或盖章）：</w:t>
      </w:r>
      <w:r/>
    </w:p>
    <w:p>
      <w:pPr>
        <w:pStyle w:val="811"/>
        <w:ind w:firstLine="600"/>
        <w:spacing w:line="480" w:lineRule="auto"/>
        <w:rPr>
          <w:rFonts w:ascii="宋体" w:hAnsi="宋体" w:cs="宋体"/>
          <w:sz w:val="24"/>
          <w:highlight w:val="none"/>
        </w:rPr>
      </w:pPr>
      <w:r>
        <w:rPr>
          <w:rFonts w:hint="eastAsia" w:ascii="宋体" w:hAnsi="宋体" w:cs="宋体"/>
          <w:sz w:val="24"/>
          <w:highlight w:val="none"/>
        </w:rPr>
        <w:t xml:space="preserve">受托人联系方式：          邮箱：</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11"/>
        <w:spacing w:line="360" w:lineRule="auto"/>
        <w:rPr>
          <w:rFonts w:ascii="宋体" w:hAnsi="宋体" w:cs="宋体"/>
          <w:sz w:val="24"/>
          <w:highlight w:val="none"/>
        </w:rPr>
      </w:pPr>
      <w:r>
        <w:rPr>
          <w:rFonts w:ascii="宋体" w:hAnsi="宋体" w:cs="宋体"/>
          <w:sz w:val="24"/>
          <w:highlight w:val="none"/>
        </w:rPr>
      </w:r>
      <w:r/>
    </w:p>
    <w:p>
      <w:pPr>
        <w:pStyle w:val="818"/>
        <w:spacing w:line="360" w:lineRule="auto"/>
        <w:rPr>
          <w:highlight w:val="none"/>
          <w:lang w:eastAsia="zh-CN"/>
        </w:rPr>
      </w:pPr>
      <w:r>
        <w:rPr>
          <w:highlight w:val="none"/>
          <w:lang w:eastAsia="zh-CN"/>
        </w:rPr>
      </w:r>
      <w:r/>
    </w:p>
    <w:p>
      <w:pPr>
        <w:pStyle w:val="811"/>
        <w:ind w:right="600"/>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811"/>
        <w:spacing w:line="360" w:lineRule="auto"/>
        <w:rPr>
          <w:rFonts w:ascii="宋体" w:hAnsi="宋体" w:cs="宋体"/>
          <w:sz w:val="24"/>
          <w:highlight w:val="none"/>
        </w:rPr>
      </w:pPr>
      <w:r>
        <w:rPr>
          <w:rFonts w:hint="eastAsia" w:ascii="宋体" w:hAnsi="宋体" w:cs="宋体"/>
          <w:sz w:val="24"/>
          <w:highlight w:val="none"/>
        </w:rPr>
        <w:t xml:space="preserve">(受托人身份证附后)</w:t>
      </w:r>
      <w:r/>
    </w:p>
    <w:p>
      <w:pPr>
        <w:pStyle w:val="811"/>
        <w:ind w:firstLine="4470"/>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p>
    <w:p>
      <w:pPr>
        <w:pStyle w:val="811"/>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11"/>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11"/>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六、中小企业声明函格式</w:t>
      </w:r>
      <w:r/>
    </w:p>
    <w:p>
      <w:pPr>
        <w:ind w:firstLine="624"/>
        <w:spacing w:line="360" w:lineRule="auto"/>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智慧磐石工程拓展建设项目</w:t>
      </w:r>
      <w:r/>
    </w:p>
    <w:p>
      <w:pPr>
        <w:ind w:firstLine="624"/>
        <w:spacing w:line="360" w:lineRule="auto"/>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JSZC-320300-ZRXM-G2024-0024</w:t>
      </w:r>
      <w:r/>
    </w:p>
    <w:p>
      <w:pPr>
        <w:ind w:firstLine="624"/>
        <w:spacing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采购包（ ）</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w:t>
      </w:r>
      <w:r>
        <w:rPr>
          <w:rFonts w:hint="eastAsia" w:ascii="宋体" w:hAnsi="宋体" w:cs="宋体"/>
          <w:sz w:val="24"/>
          <w:highlight w:val="none"/>
        </w:rPr>
        <w:t xml:space="preserve">提供的货物全部由符合政策要求的中小企业制造。</w:t>
      </w:r>
      <w:r>
        <w:rPr>
          <w:rFonts w:hint="eastAsia" w:ascii="宋体" w:hAnsi="宋体" w:cs="宋体"/>
          <w:sz w:val="24"/>
          <w:szCs w:val="24"/>
          <w:highlight w:val="none"/>
        </w:rPr>
        <w:t xml:space="preserve">相关企业的具体情况如下：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（哨位执勤台）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（门禁终端）</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（单路门禁控制器）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u w:val="single"/>
        </w:rPr>
        <w:t xml:space="preserve">（智能型电机锁）</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u w:val="single"/>
        </w:rPr>
        <w:t xml:space="preserve">（自动闭门器）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 </w:t>
      </w:r>
      <w:r/>
    </w:p>
    <w:p>
      <w:pPr>
        <w:pStyle w:val="808"/>
        <w:rPr>
          <w:highlight w:val="none"/>
        </w:rPr>
      </w:pPr>
      <w:r>
        <w:rPr>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（UPS不间断电源）</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（指纹仪）</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（显示屏）</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（无人机）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（无线图传设备）</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（除湿机）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（IP网络寻呼话筒）</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（吸顶扬声器）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（IP功放）</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（音箱线）</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（枪球联动摄像机）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（全景摄像机）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（硬盘录像机）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（监控硬盘）</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（工程宝）</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left="600"/>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以上</w:t>
      </w:r>
      <w:r>
        <w:rPr>
          <w:rFonts w:hint="eastAsia" w:ascii="宋体" w:hAnsi="宋体" w:cs="宋体"/>
          <w:b/>
          <w:sz w:val="24"/>
          <w:szCs w:val="24"/>
          <w:highlight w:val="none"/>
        </w:rPr>
        <w:t xml:space="preserve">所投的产品需要逐条列出。</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811"/>
        <w:ind w:firstLine="600"/>
        <w:jc w:val="left"/>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highlight w:val="none"/>
        </w:rPr>
      </w:pPr>
      <w:r>
        <w:rPr>
          <w:highlight w:val="none"/>
        </w:rPr>
      </w:r>
      <w:r/>
    </w:p>
    <w:p>
      <w:pPr>
        <w:pStyle w:val="811"/>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说明：</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2、从业人员、营业收入、资产总额填报供应商上一年度数据，无上一年度数据的新成立企业可不填报。</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3、中标、成交供应商为小型、微型企业的，采购人或者其委托的采购代理机构有权随中标、成交结果同时公告其《中小企业声明函》，接受社会监督。</w:t>
      </w:r>
      <w:r/>
    </w:p>
    <w:p>
      <w:pPr>
        <w:pStyle w:val="920"/>
        <w:ind w:left="0"/>
        <w:spacing w:after="0" w:line="360" w:lineRule="auto"/>
        <w:rPr>
          <w:rFonts w:ascii="仿宋" w:hAnsi="仿宋" w:eastAsia="仿宋" w:cs="仿宋"/>
          <w:sz w:val="24"/>
          <w:highlight w:val="none"/>
        </w:rPr>
      </w:pPr>
      <w:r>
        <w:rPr>
          <w:rFonts w:hint="eastAsia" w:ascii="宋体" w:hAnsi="宋体" w:cs="宋体"/>
          <w:b/>
          <w:bCs/>
          <w:sz w:val="22"/>
          <w:szCs w:val="22"/>
          <w:highlight w:val="none"/>
        </w:rPr>
        <w:t xml:space="preserve">4、供应商提供的《中小企业声明函》与事实不符的，依照《政府采购法》第七十七条第一款的规定追究法律责任。</w:t>
      </w:r>
      <w:r/>
    </w:p>
    <w:p>
      <w:pPr>
        <w:pStyle w:val="811"/>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“中小企业声明涵” 查询渠道用微信搜索“中小企业规模类型自测小程序”。看下列截图。</w:t>
      </w:r>
      <w:r/>
    </w:p>
    <w:p>
      <w:pPr>
        <w:pStyle w:val="811"/>
        <w:ind w:firstLine="600"/>
        <w:jc w:val="center"/>
        <w:spacing w:line="360" w:lineRule="auto"/>
        <w:rPr>
          <w:rFonts w:ascii="宋体" w:hAnsi="宋体" w:cs="宋体"/>
          <w:sz w:val="22"/>
          <w:szCs w:val="22"/>
          <w:highlight w:val="none"/>
        </w:rPr>
      </w:pPr>
      <w:r>
        <w:rPr>
          <w:rFonts w:ascii="宋体" w:hAnsi="宋体" w:cs="宋体"/>
          <w:sz w:val="22"/>
          <w:szCs w:val="22"/>
          <w:highlight w:val="none"/>
        </w:rPr>
      </w:r>
      <w:r/>
    </w:p>
    <w:p>
      <w:pPr>
        <w:pStyle w:val="811"/>
        <w:ind w:firstLine="600"/>
        <w:jc w:val="center"/>
        <w:spacing w:line="360" w:lineRule="auto"/>
        <w:rPr>
          <w:rFonts w:ascii="宋体" w:hAnsi="宋体" w:cs="宋体"/>
          <w:sz w:val="22"/>
          <w:szCs w:val="22"/>
          <w:highlight w:val="none"/>
        </w:rPr>
      </w:pPr>
      <w:r>
        <w:rPr>
          <w:rFonts w:hint="eastAsia" w:ascii="宋体" w:hAnsi="宋体" w:cs="宋体"/>
          <w:b/>
          <w:bCs/>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84864" behindDoc="1" locked="0" layoutInCell="1" allowOverlap="1">
                <wp:simplePos x="0" y="0"/>
                <wp:positionH relativeFrom="column">
                  <wp:posOffset>1362710</wp:posOffset>
                </wp:positionH>
                <wp:positionV relativeFrom="paragraph">
                  <wp:posOffset>212090</wp:posOffset>
                </wp:positionV>
                <wp:extent cx="2459990" cy="5322570"/>
                <wp:effectExtent l="0" t="0" r="8890" b="11430"/>
                <wp:wrapNone/>
                <wp:docPr id="5"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descr="微信图片_20240806121821"/>
                        <pic:cNvPicPr>
                          <a:picLocks noChangeAspect="1"/>
                        </pic:cNvPicPr>
                        <pic:nvPr/>
                      </pic:nvPicPr>
                      <pic:blipFill>
                        <a:blip r:embed="rId20"/>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84864;o:allowoverlap:true;o:allowincell:true;mso-position-horizontal-relative:text;margin-left:107.3pt;mso-position-horizontal:absolute;mso-position-vertical-relative:text;margin-top:16.7pt;mso-position-vertical:absolute;width:193.7pt;height:419.1pt;mso-wrap-distance-left:9.0pt;mso-wrap-distance-top:0.0pt;mso-wrap-distance-right:9.0pt;mso-wrap-distance-bottom:0.0pt;" stroked="false">
                <v:path textboxrect="0,0,0,0"/>
                <v:imagedata r:id="rId20" o:title=""/>
              </v:shape>
            </w:pict>
          </mc:Fallback>
        </mc:AlternateContent>
      </w:r>
      <w:r/>
    </w:p>
    <w:p>
      <w:pPr>
        <w:pStyle w:val="811"/>
        <w:ind w:firstLine="600"/>
        <w:jc w:val="center"/>
        <w:spacing w:line="360" w:lineRule="auto"/>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pStyle w:val="811"/>
        <w:jc w:val="center"/>
        <w:spacing w:line="360" w:lineRule="auto"/>
        <w:rPr>
          <w:rFonts w:ascii="宋体" w:hAnsi="宋体" w:cs="宋体"/>
          <w:b/>
          <w:spacing w:val="6"/>
          <w:sz w:val="30"/>
          <w:szCs w:val="30"/>
          <w:highlight w:val="none"/>
        </w:rPr>
      </w:pPr>
      <w:r>
        <w:rPr>
          <w:rFonts w:hint="eastAsia" w:ascii="宋体" w:hAnsi="宋体" w:cs="宋体"/>
          <w:sz w:val="30"/>
          <w:szCs w:val="30"/>
          <w:highlight w:val="none"/>
        </w:rPr>
        <w:t xml:space="preserve">七、残疾人福利性单位声明函格式</w:t>
      </w:r>
      <w:r/>
    </w:p>
    <w:p>
      <w:pPr>
        <w:jc w:val="center"/>
        <w:spacing w:line="479" w:lineRule="atLeast"/>
        <w:rPr>
          <w:rFonts w:ascii="宋体" w:hAnsi="宋体" w:cs="宋体"/>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16"/>
          <w:highlight w:val="none"/>
        </w:rPr>
        <w:t xml:space="preserve">（如投标人不属于残疾人福利性单位不需要提供此声明函）</w:t>
      </w:r>
      <w:r/>
    </w:p>
    <w:p>
      <w:pPr>
        <w:pStyle w:val="811"/>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pStyle w:val="811"/>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项目名称：</w:t>
      </w:r>
      <w:r>
        <w:rPr>
          <w:rFonts w:hint="eastAsia" w:ascii="宋体" w:hAnsi="宋体" w:cs="宋体"/>
          <w:spacing w:val="6"/>
          <w:sz w:val="24"/>
          <w:highlight w:val="none"/>
          <w:lang w:eastAsia="zh-CN"/>
        </w:rPr>
        <w:t xml:space="preserve">智慧磐石工程拓展建设项目</w:t>
      </w:r>
      <w:r/>
    </w:p>
    <w:p>
      <w:pPr>
        <w:pStyle w:val="811"/>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项目编号：</w:t>
      </w:r>
      <w:r>
        <w:rPr>
          <w:rFonts w:hint="eastAsia" w:ascii="宋体" w:hAnsi="宋体" w:cs="宋体"/>
          <w:spacing w:val="6"/>
          <w:sz w:val="24"/>
          <w:highlight w:val="none"/>
          <w:lang w:eastAsia="zh-CN"/>
        </w:rPr>
        <w:t xml:space="preserve">JSZC-320300-ZRXM-G2024-0024</w:t>
      </w:r>
      <w:r/>
    </w:p>
    <w:p>
      <w:pPr>
        <w:pStyle w:val="811"/>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1"/>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pStyle w:val="811"/>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11"/>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11"/>
        <w:ind w:firstLine="2550"/>
        <w:spacing w:line="360" w:lineRule="auto"/>
        <w:rPr>
          <w:rFonts w:ascii="宋体" w:hAnsi="宋体" w:cs="宋体"/>
          <w:sz w:val="24"/>
          <w:highlight w:val="none"/>
        </w:rPr>
      </w:pPr>
      <w:r>
        <w:rPr>
          <w:rFonts w:ascii="宋体" w:hAnsi="宋体" w:cs="宋体"/>
          <w:sz w:val="24"/>
          <w:highlight w:val="none"/>
        </w:rPr>
      </w:r>
      <w:r/>
    </w:p>
    <w:p>
      <w:pPr>
        <w:pStyle w:val="811"/>
        <w:ind w:firstLine="2550"/>
        <w:spacing w:line="360" w:lineRule="auto"/>
        <w:rPr>
          <w:rFonts w:ascii="宋体" w:hAnsi="宋体" w:cs="宋体"/>
          <w:sz w:val="24"/>
          <w:highlight w:val="none"/>
        </w:rPr>
      </w:pPr>
      <w:r>
        <w:rPr>
          <w:rFonts w:ascii="宋体" w:hAnsi="宋体" w:cs="宋体"/>
          <w:sz w:val="24"/>
          <w:highlight w:val="none"/>
        </w:rPr>
      </w:r>
      <w:r/>
    </w:p>
    <w:p>
      <w:pPr>
        <w:pStyle w:val="811"/>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11"/>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11"/>
        <w:ind w:firstLine="4500"/>
        <w:spacing w:line="360" w:lineRule="auto"/>
        <w:rPr>
          <w:rFonts w:ascii="宋体" w:hAnsi="宋体" w:cs="宋体"/>
          <w:sz w:val="24"/>
          <w:highlight w:val="none"/>
        </w:rPr>
      </w:pPr>
      <w:r>
        <w:rPr>
          <w:rFonts w:ascii="宋体" w:hAnsi="宋体" w:cs="宋体"/>
          <w:sz w:val="24"/>
          <w:highlight w:val="none"/>
        </w:rPr>
      </w:r>
      <w:r/>
    </w:p>
    <w:p>
      <w:pPr>
        <w:pStyle w:val="811"/>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11"/>
        <w:ind w:firstLine="600"/>
        <w:spacing w:line="360" w:lineRule="auto"/>
        <w:rPr>
          <w:rFonts w:ascii="宋体" w:hAnsi="宋体" w:cs="宋体"/>
          <w:sz w:val="30"/>
          <w:szCs w:val="30"/>
          <w:highlight w:val="none"/>
        </w:rPr>
      </w:pPr>
      <w:r>
        <w:rPr>
          <w:rFonts w:hint="eastAsia" w:ascii="宋体" w:hAnsi="宋体" w:cs="宋体"/>
          <w:sz w:val="30"/>
          <w:szCs w:val="30"/>
          <w:highlight w:val="none"/>
        </w:rPr>
        <w:br w:type="page" w:clear="all"/>
      </w:r>
      <w:r/>
    </w:p>
    <w:p>
      <w:pPr>
        <w:pStyle w:val="811"/>
        <w:ind w:firstLine="60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八、投标人参加政府采购活动前3年内在经营活动中没有重大违法记录的书面声明格式</w:t>
      </w:r>
      <w:r/>
    </w:p>
    <w:p>
      <w:pPr>
        <w:pStyle w:val="811"/>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JSZC-320300-ZRXM-G2024-0024</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4"/>
        <w:ind w:firstLine="600"/>
        <w:spacing w:before="0" w:beforeAutospacing="0" w:after="0" w:afterAutospacing="0" w:line="360" w:lineRule="auto"/>
        <w:rPr>
          <w:rFonts w:cs="宋体"/>
          <w:highlight w:val="none"/>
        </w:rPr>
      </w:pPr>
      <w:r>
        <w:rPr>
          <w:rFonts w:hint="eastAsia" w:cs="宋体"/>
          <w:highlight w:val="none"/>
        </w:rPr>
        <w:t xml:space="preserve">我单位对上述声明的真实性负责。如有虚假，将依法承担相应责任。</w:t>
      </w:r>
      <w:r/>
    </w:p>
    <w:p>
      <w:pPr>
        <w:pStyle w:val="811"/>
        <w:spacing w:line="360" w:lineRule="auto"/>
        <w:rPr>
          <w:rFonts w:ascii="宋体" w:hAnsi="宋体" w:cs="宋体"/>
          <w:sz w:val="24"/>
          <w:highlight w:val="none"/>
        </w:rPr>
      </w:pPr>
      <w:r>
        <w:rPr>
          <w:rFonts w:ascii="宋体" w:hAnsi="宋体" w:cs="宋体"/>
          <w:sz w:val="24"/>
          <w:highlight w:val="none"/>
        </w:rPr>
      </w:r>
      <w:r/>
    </w:p>
    <w:p>
      <w:pPr>
        <w:pStyle w:val="811"/>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rFonts w:ascii="宋体" w:hAnsi="宋体" w:cs="宋体"/>
          <w:sz w:val="24"/>
          <w:highlight w:val="none"/>
        </w:rPr>
      </w:pPr>
      <w:r>
        <w:rPr>
          <w:rFonts w:ascii="宋体" w:hAnsi="宋体" w:cs="宋体"/>
          <w:sz w:val="24"/>
          <w:highlight w:val="none"/>
        </w:rPr>
      </w:r>
      <w:r/>
    </w:p>
    <w:p>
      <w:pPr>
        <w:pStyle w:val="818"/>
        <w:spacing w:line="360" w:lineRule="auto"/>
        <w:rPr>
          <w:highlight w:val="none"/>
          <w:lang w:eastAsia="zh-CN"/>
        </w:rPr>
      </w:pPr>
      <w:r>
        <w:rPr>
          <w:highlight w:val="none"/>
          <w:lang w:eastAsia="zh-CN"/>
        </w:rPr>
      </w:r>
      <w:r/>
    </w:p>
    <w:p>
      <w:pPr>
        <w:pStyle w:val="811"/>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11"/>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11"/>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98"/>
        <w:spacing w:line="360" w:lineRule="auto"/>
        <w:rPr>
          <w:rFonts w:hAnsi="宋体" w:eastAsia="宋体" w:cs="宋体"/>
          <w:sz w:val="24"/>
          <w:szCs w:val="24"/>
          <w:highlight w:val="none"/>
        </w:rPr>
      </w:pPr>
      <w:r>
        <w:rPr>
          <w:rFonts w:hAnsi="宋体" w:eastAsia="宋体" w:cs="宋体"/>
          <w:sz w:val="24"/>
          <w:szCs w:val="24"/>
          <w:highlight w:val="none"/>
        </w:rPr>
      </w:r>
      <w:r/>
    </w:p>
    <w:p>
      <w:pPr>
        <w:pStyle w:val="899"/>
        <w:spacing w:line="360" w:lineRule="auto"/>
        <w:rPr>
          <w:rFonts w:ascii="宋体" w:hAnsi="宋体" w:cs="宋体"/>
          <w:highlight w:val="none"/>
        </w:rPr>
      </w:pPr>
      <w:r>
        <w:rPr>
          <w:rFonts w:ascii="宋体" w:hAnsi="宋体" w:cs="宋体"/>
          <w:highlight w:val="none"/>
        </w:rPr>
      </w:r>
      <w:r/>
    </w:p>
    <w:p>
      <w:pPr>
        <w:pStyle w:val="811"/>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11"/>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11"/>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before="100" w:beforeAutospacing="1" w:after="100" w:afterAutospacing="1" w:line="360" w:lineRule="auto"/>
        <w:rPr>
          <w:rFonts w:ascii="宋体" w:hAnsi="宋体" w:cs="宋体"/>
          <w:sz w:val="30"/>
          <w:szCs w:val="30"/>
          <w:highlight w:val="none"/>
        </w:rPr>
      </w:pPr>
      <w:r>
        <w:rPr>
          <w:rFonts w:hint="eastAsia" w:ascii="宋体" w:hAnsi="宋体" w:cs="宋体"/>
          <w:sz w:val="30"/>
          <w:szCs w:val="30"/>
          <w:highlight w:val="none"/>
        </w:rPr>
        <w:t xml:space="preserve">九、具备履行合同所必需的设备和专业技术能力的书面声明（附证明材料复印件）格式</w:t>
      </w:r>
      <w:r/>
    </w:p>
    <w:p>
      <w:pPr>
        <w:spacing w:line="360" w:lineRule="auto"/>
        <w:rPr>
          <w:rFonts w:ascii="宋体" w:hAnsi="宋体" w:cs="宋体"/>
          <w:sz w:val="24"/>
          <w:highlight w:val="none"/>
        </w:rPr>
      </w:pPr>
      <w:r>
        <w:rPr>
          <w:rFonts w:hint="eastAsia" w:ascii="宋体" w:hAnsi="宋体" w:cs="宋体"/>
          <w:sz w:val="24"/>
          <w:highlight w:val="none"/>
        </w:rPr>
        <w:t xml:space="preserve">项目名称：                        </w:t>
      </w:r>
      <w:r/>
    </w:p>
    <w:p>
      <w:pPr>
        <w:spacing w:line="360" w:lineRule="auto"/>
        <w:rPr>
          <w:rFonts w:ascii="宋体" w:hAnsi="宋体" w:cs="宋体"/>
          <w:sz w:val="24"/>
          <w:highlight w:val="none"/>
        </w:rPr>
      </w:pPr>
      <w:r>
        <w:rPr>
          <w:rFonts w:hint="eastAsia" w:ascii="宋体" w:hAnsi="宋体" w:cs="宋体"/>
          <w:sz w:val="24"/>
          <w:highlight w:val="none"/>
        </w:rPr>
        <w:t xml:space="preserve">项目编号：                          </w:t>
      </w:r>
      <w:r/>
    </w:p>
    <w:p>
      <w:pPr>
        <w:spacing w:line="360" w:lineRule="auto"/>
        <w:rPr>
          <w:rFonts w:ascii="宋体" w:hAnsi="宋体" w:cs="宋体"/>
          <w:sz w:val="24"/>
          <w:highlight w:val="none"/>
        </w:rPr>
      </w:pPr>
      <w:r>
        <w:rPr>
          <w:rFonts w:hint="eastAsia" w:ascii="宋体" w:hAnsi="宋体" w:cs="宋体"/>
          <w:sz w:val="24"/>
          <w:highlight w:val="none"/>
        </w:rPr>
        <w:t xml:space="preserve">供应商郑重声明：投标人具备履行合同（项目名称：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 所必需的设备和专业技术能力， 具体为：</w:t>
      </w:r>
      <w:r/>
    </w:p>
    <w:p>
      <w:pPr>
        <w:spacing w:line="360" w:lineRule="auto"/>
        <w:rPr>
          <w:rFonts w:ascii="宋体" w:hAnsi="宋体" w:cs="宋体"/>
          <w:sz w:val="24"/>
          <w:highlight w:val="none"/>
        </w:rPr>
      </w:pPr>
      <w:r>
        <w:rPr>
          <w:rFonts w:hint="eastAsia" w:ascii="宋体" w:hAnsi="宋体" w:cs="宋体"/>
          <w:sz w:val="24"/>
          <w:highlight w:val="none"/>
        </w:rPr>
        <w:t xml:space="preserve">设备：</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 特此声明。</w:t>
      </w:r>
      <w:r/>
    </w:p>
    <w:p>
      <w:pPr>
        <w:spacing w:line="360" w:lineRule="auto"/>
        <w:rPr>
          <w:rFonts w:ascii="宋体" w:hAnsi="宋体" w:cs="宋体"/>
          <w:spacing w:val="6"/>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ascii="宋体" w:hAnsi="宋体" w:cs="宋体"/>
          <w:sz w:val="24"/>
          <w:highlight w:val="none"/>
        </w:rPr>
      </w:pPr>
      <w:r>
        <w:rPr>
          <w:rFonts w:ascii="宋体" w:hAnsi="宋体" w:cs="宋体"/>
          <w:sz w:val="24"/>
          <w:highlight w:val="none"/>
        </w:rPr>
      </w:r>
      <w:r/>
    </w:p>
    <w:p>
      <w:pPr>
        <w:pStyle w:val="817"/>
        <w:spacing w:line="360" w:lineRule="auto"/>
        <w:rPr>
          <w:rFonts w:ascii="宋体" w:hAnsi="宋体" w:cs="宋体"/>
          <w:highlight w:val="none"/>
        </w:rPr>
      </w:pPr>
      <w:r>
        <w:rPr>
          <w:rFonts w:ascii="宋体" w:hAnsi="宋体" w:cs="宋体"/>
          <w:highlight w:val="none"/>
        </w:rPr>
      </w:r>
      <w:r/>
    </w:p>
    <w:p>
      <w:pPr>
        <w:ind w:right="28" w:firstLine="3840"/>
        <w:jc w:val="center"/>
        <w:spacing w:line="360" w:lineRule="auto"/>
        <w:rPr>
          <w:rFonts w:ascii="宋体" w:hAnsi="宋体" w:cs="宋体"/>
          <w:sz w:val="24"/>
          <w:highlight w:val="none"/>
        </w:rPr>
      </w:pPr>
      <w:r>
        <w:rPr>
          <w:rFonts w:hint="eastAsia" w:ascii="宋体" w:hAnsi="宋体" w:cs="宋体"/>
          <w:sz w:val="24"/>
          <w:highlight w:val="none"/>
        </w:rPr>
        <w:t xml:space="preserve">           投标人（电子签章）：</w:t>
      </w:r>
      <w:r/>
    </w:p>
    <w:p>
      <w:pPr>
        <w:ind w:right="28"/>
        <w:spacing w:line="360" w:lineRule="auto"/>
        <w:rPr>
          <w:rFonts w:ascii="宋体" w:hAnsi="宋体" w:cs="宋体"/>
          <w:sz w:val="24"/>
          <w:highlight w:val="none"/>
        </w:rPr>
      </w:pPr>
      <w:r>
        <w:rPr>
          <w:rFonts w:ascii="宋体" w:hAnsi="宋体" w:cs="宋体"/>
          <w:sz w:val="24"/>
          <w:highlight w:val="none"/>
        </w:rPr>
      </w:r>
      <w:r/>
    </w:p>
    <w:p>
      <w:pPr>
        <w:ind w:left="3762" w:right="28"/>
        <w:jc w:val="center"/>
        <w:spacing w:line="360" w:lineRule="auto"/>
        <w:rPr>
          <w:rFonts w:ascii="宋体" w:hAnsi="宋体" w:cs="宋体"/>
          <w:sz w:val="24"/>
          <w:highlight w:val="none"/>
        </w:rPr>
      </w:pPr>
      <w:r>
        <w:rPr>
          <w:rFonts w:hint="eastAsia" w:ascii="宋体" w:hAnsi="宋体" w:cs="宋体"/>
          <w:sz w:val="24"/>
          <w:highlight w:val="none"/>
        </w:rPr>
        <w:t xml:space="preserve">          日期：  年  月  日</w:t>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十、预付款保函支付条款模板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headerReference w:type="default" r:id="rId11"/>
      <w:footerReference w:type="default" r:id="rId14"/>
      <w:footerReference w:type="even" r:id="rId15"/>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仿宋">
    <w:panose1 w:val="02010609060101010101"/>
  </w:font>
  <w:font w:name="黑体">
    <w:panose1 w:val="02010609060101010101"/>
  </w:font>
  <w:font w:name="仿宋_GB2312">
    <w:panose1 w:val="02010609060101010101"/>
  </w:font>
  <w:font w:name="Verdana">
    <w:panose1 w:val="020B0604030504040204"/>
  </w:font>
  <w:font w:name="Cambria">
    <w:panose1 w:val="02040503050406030204"/>
  </w:font>
  <w:font w:name="Calibri">
    <w:panose1 w:val="020F0502020204030204"/>
  </w:font>
  <w:font w:name="微软雅黑">
    <w:panose1 w:val="020B0503020204020204"/>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532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32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86"/>
      </w:rPr>
      <w:framePr w:wrap="around" w:vAnchor="text" w:hAnchor="margin" w:xAlign="center" w:y="1"/>
    </w:pPr>
    <w:r>
      <w:fldChar w:fldCharType="begin"/>
    </w:r>
    <w:r>
      <w:rPr>
        <w:rStyle w:val="1086"/>
      </w:rPr>
      <w:instrText xml:space="preserve">PAGE  </w:instrText>
    </w:r>
    <w:r>
      <w:fldChar w:fldCharType="end"/>
    </w:r>
    <w:r/>
  </w:p>
  <w:p>
    <w:pPr>
      <w:pStyle w:val="10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uiPriority w:val="0"/>
    <w:qFormat/>
    <w:rPr>
      <w:rFonts w:hint="default" w:ascii="Times New Roman" w:hAnsi="Times New Roman" w:eastAsia="宋体" w:cs="Times New Roman"/>
      <w:lang w:val="en-US" w:eastAsia="zh-CN" w:bidi="ar-SA"/>
    </w:rPr>
  </w:style>
  <w:style w:type="paragraph" w:styleId="797">
    <w:name w:val="Heading 1"/>
    <w:basedOn w:val="796"/>
    <w:next w:val="796"/>
    <w:link w:val="923"/>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0"/>
    <w:qFormat/>
    <w:pPr>
      <w:keepLines/>
      <w:keepNext/>
      <w:spacing w:before="260" w:after="260" w:line="416" w:lineRule="auto"/>
      <w:outlineLvl w:val="1"/>
    </w:pPr>
    <w:rPr>
      <w:rFonts w:ascii="Calibri Light" w:hAnsi="Calibri Light"/>
      <w:b/>
      <w:bCs/>
      <w:sz w:val="24"/>
      <w:szCs w:val="32"/>
    </w:rPr>
  </w:style>
  <w:style w:type="paragraph" w:styleId="799">
    <w:name w:val="Heading 3"/>
    <w:basedOn w:val="796"/>
    <w:next w:val="796"/>
    <w:link w:val="925"/>
    <w:uiPriority w:val="9"/>
    <w:unhideWhenUsed/>
    <w:qFormat/>
    <w:pPr>
      <w:keepLines/>
      <w:keepNext/>
      <w:spacing w:before="320" w:after="200"/>
      <w:outlineLvl w:val="2"/>
    </w:pPr>
    <w:rPr>
      <w:rFonts w:ascii="Arial" w:hAnsi="Arial" w:eastAsia="Arial" w:cs="Arial"/>
      <w:sz w:val="30"/>
      <w:szCs w:val="30"/>
    </w:rPr>
  </w:style>
  <w:style w:type="paragraph" w:styleId="800">
    <w:name w:val="Heading 4"/>
    <w:next w:val="796"/>
    <w:link w:val="92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01">
    <w:name w:val="Heading 5"/>
    <w:next w:val="796"/>
    <w:link w:val="92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2">
    <w:name w:val="Heading 6"/>
    <w:next w:val="796"/>
    <w:link w:val="92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3">
    <w:name w:val="Heading 7"/>
    <w:next w:val="796"/>
    <w:link w:val="92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04">
    <w:name w:val="Heading 8"/>
    <w:next w:val="796"/>
    <w:link w:val="93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05">
    <w:name w:val="Heading 9"/>
    <w:next w:val="796"/>
    <w:link w:val="93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Layout w:type="fixed"/>
      <w:tblCellMar>
        <w:left w:w="108" w:type="dxa"/>
        <w:top w:w="0" w:type="dxa"/>
        <w:right w:w="108" w:type="dxa"/>
        <w:bottom w:w="0" w:type="dxa"/>
      </w:tblCellMar>
    </w:tblPr>
  </w:style>
  <w:style w:type="paragraph" w:styleId="808" w:customStyle="1">
    <w:name w:val="目录 11"/>
    <w:basedOn w:val="809"/>
    <w:next w:val="796"/>
    <w:uiPriority w:val="0"/>
    <w:qFormat/>
    <w:pPr>
      <w:jc w:val="left"/>
      <w:spacing w:after="100" w:line="259" w:lineRule="auto"/>
      <w:widowControl/>
    </w:pPr>
    <w:rPr>
      <w:rFonts w:ascii="Calibri" w:hAnsi="Calibri"/>
      <w:sz w:val="22"/>
      <w:szCs w:val="22"/>
    </w:rPr>
  </w:style>
  <w:style w:type="paragraph" w:styleId="809" w:customStyle="1">
    <w:name w:val="正文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文本块1"/>
    <w:basedOn w:val="811"/>
    <w:next w:val="813"/>
    <w:uiPriority w:val="0"/>
    <w:qFormat/>
    <w:pPr>
      <w:ind w:left="1440" w:right="1440"/>
      <w:spacing w:after="120"/>
    </w:pPr>
  </w:style>
  <w:style w:type="paragraph" w:styleId="811" w:customStyle="1">
    <w:name w:val="正文1"/>
    <w:basedOn w:val="812"/>
    <w:next w:val="810"/>
    <w:link w:val="1087"/>
    <w:uiPriority w:val="0"/>
    <w:qFormat/>
  </w:style>
  <w:style w:type="paragraph" w:styleId="812" w:customStyle="1">
    <w:name w:val="正文111"/>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41"/>
    <w:basedOn w:val="814"/>
    <w:next w:val="809"/>
    <w:link w:val="1073"/>
    <w:uiPriority w:val="0"/>
    <w:qFormat/>
    <w:pPr>
      <w:keepLines/>
      <w:keepNext/>
      <w:spacing w:before="280" w:after="290" w:line="376" w:lineRule="auto"/>
      <w:outlineLvl w:val="3"/>
    </w:pPr>
    <w:rPr>
      <w:rFonts w:ascii="Calibri Light" w:hAnsi="Calibri Light" w:eastAsia="宋体"/>
      <w:sz w:val="28"/>
      <w:szCs w:val="28"/>
    </w:rPr>
  </w:style>
  <w:style w:type="paragraph" w:styleId="814" w:customStyle="1">
    <w:name w:val="标题1"/>
    <w:basedOn w:val="812"/>
    <w:next w:val="815"/>
    <w:uiPriority w:val="0"/>
    <w:qFormat/>
    <w:pPr>
      <w:jc w:val="center"/>
      <w:spacing w:before="300" w:after="300"/>
      <w:outlineLvl w:val="0"/>
    </w:pPr>
    <w:rPr>
      <w:rFonts w:ascii="Cambria" w:hAnsi="Cambria" w:eastAsia="仿宋_GB2312"/>
      <w:b/>
      <w:bCs/>
      <w:sz w:val="36"/>
      <w:szCs w:val="32"/>
    </w:rPr>
  </w:style>
  <w:style w:type="paragraph" w:styleId="815" w:customStyle="1">
    <w:name w:val="正文112"/>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正文首行缩进1"/>
    <w:basedOn w:val="817"/>
    <w:next w:val="821"/>
    <w:uiPriority w:val="0"/>
    <w:qFormat/>
    <w:pPr>
      <w:ind w:firstLine="420"/>
      <w:spacing w:after="120"/>
    </w:pPr>
    <w:rPr>
      <w:rFonts w:ascii="Times New Roman"/>
      <w:szCs w:val="24"/>
    </w:rPr>
  </w:style>
  <w:style w:type="paragraph" w:styleId="817">
    <w:name w:val="Body Text"/>
    <w:basedOn w:val="796"/>
    <w:next w:val="818"/>
    <w:uiPriority w:val="0"/>
    <w:qFormat/>
    <w:rPr>
      <w:rFonts w:ascii="Verdana" w:hAnsi="Verdana"/>
      <w:sz w:val="24"/>
      <w:szCs w:val="18"/>
    </w:rPr>
  </w:style>
  <w:style w:type="paragraph" w:styleId="818" w:customStyle="1">
    <w:name w:val="一级条标题"/>
    <w:basedOn w:val="819"/>
    <w:next w:val="8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basedOn w:val="811"/>
    <w:next w:val="796"/>
    <w:uiPriority w:val="0"/>
    <w:qFormat/>
    <w:pPr>
      <w:jc w:val="center"/>
      <w:spacing w:before="158" w:after="153" w:line="1292" w:lineRule="atLeast"/>
      <w:widowControl/>
    </w:pPr>
    <w:rPr>
      <w:rFonts w:ascii="Arial" w:hAnsi="Calibri" w:eastAsia="黑体"/>
      <w:sz w:val="31"/>
      <w:szCs w:val="22"/>
      <w:lang w:eastAsia="en-US" w:bidi="en-US"/>
    </w:rPr>
  </w:style>
  <w:style w:type="paragraph" w:styleId="820" w:customStyle="1">
    <w:name w:val="段"/>
    <w:basedOn w:val="811"/>
    <w:next w:val="796"/>
    <w:uiPriority w:val="0"/>
    <w:qFormat/>
    <w:pPr>
      <w:ind w:firstLine="200"/>
      <w:widowControl/>
    </w:pPr>
    <w:rPr>
      <w:rFonts w:ascii="宋体"/>
    </w:rPr>
  </w:style>
  <w:style w:type="paragraph" w:styleId="821" w:customStyle="1">
    <w:name w:val="正文首行缩进 211"/>
    <w:basedOn w:val="822"/>
    <w:next w:val="815"/>
    <w:uiPriority w:val="0"/>
    <w:qFormat/>
    <w:pPr>
      <w:ind w:firstLine="420"/>
    </w:pPr>
    <w:rPr>
      <w:sz w:val="24"/>
    </w:rPr>
  </w:style>
  <w:style w:type="paragraph" w:styleId="822" w:customStyle="1">
    <w:name w:val="正文文本缩进11"/>
    <w:basedOn w:val="815"/>
    <w:next w:val="815"/>
    <w:uiPriority w:val="0"/>
    <w:qFormat/>
    <w:pPr>
      <w:ind w:firstLine="425"/>
      <w:spacing w:line="360" w:lineRule="auto"/>
    </w:pPr>
  </w:style>
  <w:style w:type="paragraph" w:styleId="823">
    <w:name w:val="annotation subject"/>
    <w:basedOn w:val="824"/>
    <w:next w:val="824"/>
    <w:link w:val="1119"/>
    <w:uiPriority w:val="99"/>
    <w:semiHidden/>
    <w:unhideWhenUsed/>
    <w:qFormat/>
    <w:rPr>
      <w:b/>
      <w:bCs/>
    </w:rPr>
  </w:style>
  <w:style w:type="paragraph" w:styleId="824">
    <w:name w:val="annotation text"/>
    <w:basedOn w:val="796"/>
    <w:link w:val="1118"/>
    <w:uiPriority w:val="99"/>
    <w:semiHidden/>
    <w:unhideWhenUsed/>
    <w:qFormat/>
  </w:style>
  <w:style w:type="paragraph" w:styleId="825">
    <w:name w:val="toc 7"/>
    <w:next w:val="796"/>
    <w:uiPriority w:val="39"/>
    <w:unhideWhenUsed/>
    <w:qFormat/>
    <w:pPr>
      <w:ind w:left="1701"/>
      <w:spacing w:after="57"/>
    </w:pPr>
    <w:rPr>
      <w:rFonts w:hint="default" w:ascii="Times New Roman" w:hAnsi="Times New Roman" w:eastAsia="宋体" w:cs="Times New Roman"/>
      <w:lang w:val="en-US" w:eastAsia="zh-CN" w:bidi="ar-SA"/>
    </w:rPr>
  </w:style>
  <w:style w:type="paragraph" w:styleId="826">
    <w:name w:val="Body Text First Indent"/>
    <w:basedOn w:val="817"/>
    <w:next w:val="827"/>
    <w:uiPriority w:val="99"/>
    <w:qFormat/>
    <w:pPr>
      <w:ind w:firstLine="420"/>
      <w:spacing w:after="120" w:line="440" w:lineRule="exact"/>
    </w:pPr>
    <w:rPr>
      <w:rFonts w:ascii="宋体"/>
    </w:rPr>
  </w:style>
  <w:style w:type="paragraph" w:styleId="827">
    <w:name w:val="Body Text First Indent 2"/>
    <w:basedOn w:val="828"/>
    <w:next w:val="796"/>
    <w:uiPriority w:val="99"/>
    <w:unhideWhenUsed/>
    <w:qFormat/>
    <w:pPr>
      <w:ind w:firstLine="420"/>
    </w:pPr>
    <w:rPr>
      <w:sz w:val="21"/>
      <w:szCs w:val="24"/>
    </w:rPr>
  </w:style>
  <w:style w:type="paragraph" w:styleId="828">
    <w:name w:val="Body Text Indent"/>
    <w:basedOn w:val="796"/>
    <w:next w:val="829"/>
    <w:uiPriority w:val="0"/>
    <w:qFormat/>
    <w:pPr>
      <w:ind w:left="420"/>
      <w:spacing w:after="120"/>
    </w:pPr>
  </w:style>
  <w:style w:type="paragraph" w:styleId="829">
    <w:name w:val="envelope return"/>
    <w:basedOn w:val="796"/>
    <w:uiPriority w:val="99"/>
    <w:unhideWhenUsed/>
    <w:qFormat/>
    <w:rPr>
      <w:rFonts w:ascii="Arial" w:hAnsi="Arial" w:cs="Arial"/>
    </w:rPr>
  </w:style>
  <w:style w:type="paragraph" w:styleId="830">
    <w:name w:val="Normal Indent"/>
    <w:basedOn w:val="796"/>
    <w:uiPriority w:val="0"/>
    <w:qFormat/>
    <w:pPr>
      <w:ind w:firstLine="420"/>
    </w:pPr>
  </w:style>
  <w:style w:type="paragraph" w:styleId="831">
    <w:name w:val="Caption"/>
    <w:next w:val="796"/>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32">
    <w:name w:val="index 5"/>
    <w:basedOn w:val="796"/>
    <w:next w:val="796"/>
    <w:uiPriority w:val="99"/>
    <w:qFormat/>
    <w:pPr>
      <w:ind w:left="798"/>
    </w:pPr>
  </w:style>
  <w:style w:type="paragraph" w:styleId="833">
    <w:name w:val="Block Text"/>
    <w:basedOn w:val="796"/>
    <w:next w:val="796"/>
    <w:uiPriority w:val="6"/>
    <w:qFormat/>
    <w:pPr>
      <w:ind w:left="256" w:right="6" w:firstLine="624"/>
    </w:pPr>
    <w:rPr>
      <w:rFonts w:eastAsia="仿宋"/>
      <w:sz w:val="28"/>
    </w:rPr>
  </w:style>
  <w:style w:type="paragraph" w:styleId="834">
    <w:name w:val="index 4"/>
    <w:basedOn w:val="796"/>
    <w:next w:val="796"/>
    <w:uiPriority w:val="99"/>
    <w:qFormat/>
    <w:pPr>
      <w:ind w:left="600"/>
    </w:pPr>
    <w:rPr>
      <w:sz w:val="24"/>
      <w:szCs w:val="24"/>
    </w:rPr>
  </w:style>
  <w:style w:type="paragraph" w:styleId="835">
    <w:name w:val="toc 5"/>
    <w:next w:val="796"/>
    <w:uiPriority w:val="39"/>
    <w:unhideWhenUsed/>
    <w:qFormat/>
    <w:pPr>
      <w:ind w:left="1134"/>
      <w:spacing w:after="57"/>
    </w:pPr>
    <w:rPr>
      <w:rFonts w:hint="default" w:ascii="Times New Roman" w:hAnsi="Times New Roman" w:eastAsia="宋体" w:cs="Times New Roman"/>
      <w:lang w:val="en-US" w:eastAsia="zh-CN" w:bidi="ar-SA"/>
    </w:rPr>
  </w:style>
  <w:style w:type="paragraph" w:styleId="836">
    <w:name w:val="toc 3"/>
    <w:next w:val="796"/>
    <w:uiPriority w:val="39"/>
    <w:unhideWhenUsed/>
    <w:qFormat/>
    <w:pPr>
      <w:ind w:left="567"/>
      <w:spacing w:after="57"/>
    </w:pPr>
    <w:rPr>
      <w:rFonts w:hint="default" w:ascii="Times New Roman" w:hAnsi="Times New Roman" w:eastAsia="宋体" w:cs="Times New Roman"/>
      <w:lang w:val="en-US" w:eastAsia="zh-CN" w:bidi="ar-SA"/>
    </w:rPr>
  </w:style>
  <w:style w:type="paragraph" w:styleId="837">
    <w:name w:val="Plain Text"/>
    <w:basedOn w:val="796"/>
    <w:uiPriority w:val="0"/>
    <w:qFormat/>
    <w:pPr>
      <w:spacing w:before="156" w:after="156" w:line="400" w:lineRule="exact"/>
    </w:pPr>
    <w:rPr>
      <w:rFonts w:ascii="宋体" w:hAnsi="Courier New"/>
    </w:rPr>
  </w:style>
  <w:style w:type="paragraph" w:styleId="838">
    <w:name w:val="toc 8"/>
    <w:next w:val="796"/>
    <w:uiPriority w:val="39"/>
    <w:unhideWhenUsed/>
    <w:qFormat/>
    <w:pPr>
      <w:ind w:left="1984"/>
      <w:spacing w:after="57"/>
    </w:pPr>
    <w:rPr>
      <w:rFonts w:hint="default" w:ascii="Times New Roman" w:hAnsi="Times New Roman" w:eastAsia="宋体" w:cs="Times New Roman"/>
      <w:lang w:val="en-US" w:eastAsia="zh-CN" w:bidi="ar-SA"/>
    </w:rPr>
  </w:style>
  <w:style w:type="paragraph" w:styleId="839">
    <w:name w:val="endnote text"/>
    <w:link w:val="1068"/>
    <w:uiPriority w:val="99"/>
    <w:semiHidden/>
    <w:unhideWhenUsed/>
    <w:qFormat/>
    <w:rPr>
      <w:rFonts w:hint="default" w:ascii="Times New Roman" w:hAnsi="Times New Roman" w:eastAsia="宋体" w:cs="Times New Roman"/>
      <w:lang w:val="en-US" w:eastAsia="zh-CN" w:bidi="ar-SA"/>
    </w:rPr>
  </w:style>
  <w:style w:type="paragraph" w:styleId="840">
    <w:name w:val="Balloon Text"/>
    <w:basedOn w:val="796"/>
    <w:link w:val="1117"/>
    <w:uiPriority w:val="99"/>
    <w:semiHidden/>
    <w:unhideWhenUsed/>
    <w:qFormat/>
    <w:rPr>
      <w:sz w:val="18"/>
      <w:szCs w:val="18"/>
    </w:rPr>
  </w:style>
  <w:style w:type="paragraph" w:styleId="841">
    <w:name w:val="Footer"/>
    <w:basedOn w:val="796"/>
    <w:link w:val="941"/>
    <w:uiPriority w:val="99"/>
    <w:unhideWhenUsed/>
    <w:qFormat/>
    <w:pPr>
      <w:tabs>
        <w:tab w:val="center" w:pos="7143" w:leader="none"/>
        <w:tab w:val="right" w:pos="14287" w:leader="none"/>
      </w:tabs>
    </w:pPr>
  </w:style>
  <w:style w:type="paragraph" w:styleId="842">
    <w:name w:val="Header"/>
    <w:basedOn w:val="796"/>
    <w:link w:val="939"/>
    <w:uiPriority w:val="99"/>
    <w:unhideWhenUsed/>
    <w:qFormat/>
    <w:pPr>
      <w:tabs>
        <w:tab w:val="center" w:pos="7143" w:leader="none"/>
        <w:tab w:val="right" w:pos="14287" w:leader="none"/>
      </w:tabs>
    </w:pPr>
  </w:style>
  <w:style w:type="paragraph" w:styleId="843">
    <w:name w:val="toc 1"/>
    <w:basedOn w:val="796"/>
    <w:next w:val="796"/>
    <w:uiPriority w:val="39"/>
    <w:unhideWhenUsed/>
    <w:qFormat/>
    <w:pPr>
      <w:spacing w:after="57"/>
    </w:pPr>
  </w:style>
  <w:style w:type="paragraph" w:styleId="844">
    <w:name w:val="toc 4"/>
    <w:next w:val="796"/>
    <w:uiPriority w:val="39"/>
    <w:unhideWhenUsed/>
    <w:qFormat/>
    <w:pPr>
      <w:ind w:left="850"/>
      <w:spacing w:after="57"/>
    </w:pPr>
    <w:rPr>
      <w:rFonts w:hint="default" w:ascii="Times New Roman" w:hAnsi="Times New Roman" w:eastAsia="宋体" w:cs="Times New Roman"/>
      <w:lang w:val="en-US" w:eastAsia="zh-CN" w:bidi="ar-SA"/>
    </w:rPr>
  </w:style>
  <w:style w:type="paragraph" w:styleId="845">
    <w:name w:val="Subtitle"/>
    <w:link w:val="93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46">
    <w:name w:val="footnote text"/>
    <w:basedOn w:val="796"/>
    <w:next w:val="832"/>
    <w:link w:val="1067"/>
    <w:uiPriority w:val="99"/>
    <w:semiHidden/>
    <w:unhideWhenUsed/>
    <w:qFormat/>
    <w:pPr>
      <w:spacing w:after="40"/>
    </w:pPr>
    <w:rPr>
      <w:sz w:val="18"/>
    </w:rPr>
  </w:style>
  <w:style w:type="paragraph" w:styleId="847">
    <w:name w:val="toc 6"/>
    <w:next w:val="796"/>
    <w:uiPriority w:val="39"/>
    <w:unhideWhenUsed/>
    <w:qFormat/>
    <w:pPr>
      <w:ind w:left="1417"/>
      <w:spacing w:after="57"/>
    </w:pPr>
    <w:rPr>
      <w:rFonts w:hint="default" w:ascii="Times New Roman" w:hAnsi="Times New Roman" w:eastAsia="宋体" w:cs="Times New Roman"/>
      <w:lang w:val="en-US" w:eastAsia="zh-CN" w:bidi="ar-SA"/>
    </w:rPr>
  </w:style>
  <w:style w:type="paragraph" w:styleId="848">
    <w:name w:val="table of figures"/>
    <w:next w:val="796"/>
    <w:uiPriority w:val="99"/>
    <w:unhideWhenUsed/>
    <w:qFormat/>
    <w:rPr>
      <w:rFonts w:hint="default" w:ascii="Times New Roman" w:hAnsi="Times New Roman" w:eastAsia="宋体" w:cs="Times New Roman"/>
      <w:lang w:val="en-US" w:eastAsia="zh-CN" w:bidi="ar-SA"/>
    </w:rPr>
  </w:style>
  <w:style w:type="paragraph" w:styleId="849">
    <w:name w:val="toc 2"/>
    <w:next w:val="796"/>
    <w:uiPriority w:val="39"/>
    <w:unhideWhenUsed/>
    <w:qFormat/>
    <w:pPr>
      <w:ind w:left="283"/>
      <w:spacing w:after="57"/>
    </w:pPr>
    <w:rPr>
      <w:rFonts w:hint="default" w:ascii="Times New Roman" w:hAnsi="Times New Roman" w:eastAsia="宋体" w:cs="Times New Roman"/>
      <w:lang w:val="en-US" w:eastAsia="zh-CN" w:bidi="ar-SA"/>
    </w:rPr>
  </w:style>
  <w:style w:type="paragraph" w:styleId="850">
    <w:name w:val="toc 9"/>
    <w:next w:val="796"/>
    <w:uiPriority w:val="39"/>
    <w:unhideWhenUsed/>
    <w:qFormat/>
    <w:pPr>
      <w:ind w:left="2268"/>
      <w:spacing w:after="57"/>
    </w:pPr>
    <w:rPr>
      <w:rFonts w:hint="default" w:ascii="Times New Roman" w:hAnsi="Times New Roman" w:eastAsia="宋体" w:cs="Times New Roman"/>
      <w:lang w:val="en-US" w:eastAsia="zh-CN" w:bidi="ar-SA"/>
    </w:rPr>
  </w:style>
  <w:style w:type="paragraph" w:styleId="851">
    <w:name w:val="Normal (Web)"/>
    <w:basedOn w:val="796"/>
    <w:uiPriority w:val="99"/>
    <w:semiHidden/>
    <w:unhideWhenUsed/>
    <w:qFormat/>
    <w:rPr>
      <w:sz w:val="24"/>
    </w:rPr>
  </w:style>
  <w:style w:type="paragraph" w:styleId="852">
    <w:name w:val="Title"/>
    <w:basedOn w:val="796"/>
    <w:next w:val="796"/>
    <w:link w:val="933"/>
    <w:uiPriority w:val="10"/>
    <w:qFormat/>
    <w:pPr>
      <w:contextualSpacing/>
      <w:spacing w:before="300" w:after="200"/>
    </w:pPr>
    <w:rPr>
      <w:sz w:val="48"/>
      <w:szCs w:val="48"/>
    </w:rPr>
  </w:style>
  <w:style w:type="character" w:styleId="853">
    <w:name w:val="endnote reference"/>
    <w:uiPriority w:val="99"/>
    <w:semiHidden/>
    <w:unhideWhenUsed/>
    <w:qFormat/>
    <w:rPr>
      <w:vertAlign w:val="superscript"/>
    </w:rPr>
  </w:style>
  <w:style w:type="character" w:styleId="854">
    <w:name w:val="page number"/>
    <w:basedOn w:val="806"/>
    <w:uiPriority w:val="99"/>
    <w:qFormat/>
  </w:style>
  <w:style w:type="character" w:styleId="855">
    <w:name w:val="FollowedHyperlink"/>
    <w:basedOn w:val="806"/>
    <w:uiPriority w:val="99"/>
    <w:unhideWhenUsed/>
    <w:qFormat/>
    <w:rPr>
      <w:color w:val="800080"/>
      <w:u w:val="single"/>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annotation reference"/>
    <w:basedOn w:val="806"/>
    <w:uiPriority w:val="99"/>
    <w:semiHidden/>
    <w:unhideWhenUsed/>
    <w:qFormat/>
    <w:rPr>
      <w:sz w:val="21"/>
      <w:szCs w:val="21"/>
    </w:rPr>
  </w:style>
  <w:style w:type="character" w:styleId="858">
    <w:name w:val="footnote reference"/>
    <w:uiPriority w:val="99"/>
    <w:unhideWhenUsed/>
    <w:qFormat/>
    <w:rPr>
      <w:vertAlign w:val="superscript"/>
    </w:rPr>
  </w:style>
  <w:style w:type="table" w:styleId="859">
    <w:name w:val="Table Grid"/>
    <w:basedOn w:val="8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60" w:customStyle="1">
    <w:name w:val="Heading 1 Char"/>
    <w:basedOn w:val="806"/>
    <w:uiPriority w:val="9"/>
    <w:rPr>
      <w:rFonts w:ascii="Arial" w:hAnsi="Arial" w:eastAsia="Arial" w:cs="Arial"/>
      <w:sz w:val="40"/>
      <w:szCs w:val="40"/>
    </w:rPr>
  </w:style>
  <w:style w:type="character" w:styleId="861" w:customStyle="1">
    <w:name w:val="Heading 3 Char"/>
    <w:basedOn w:val="806"/>
    <w:uiPriority w:val="9"/>
    <w:rPr>
      <w:rFonts w:ascii="Arial" w:hAnsi="Arial" w:eastAsia="Arial" w:cs="Arial"/>
      <w:sz w:val="30"/>
      <w:szCs w:val="30"/>
    </w:rPr>
  </w:style>
  <w:style w:type="character" w:styleId="862" w:customStyle="1">
    <w:name w:val="Heading 4 Char"/>
    <w:basedOn w:val="806"/>
    <w:uiPriority w:val="9"/>
    <w:qFormat/>
    <w:rPr>
      <w:rFonts w:ascii="Arial" w:hAnsi="Arial" w:eastAsia="Arial" w:cs="Arial"/>
      <w:b/>
      <w:bCs/>
      <w:sz w:val="26"/>
      <w:szCs w:val="26"/>
    </w:rPr>
  </w:style>
  <w:style w:type="character" w:styleId="863" w:customStyle="1">
    <w:name w:val="Heading 5 Char"/>
    <w:basedOn w:val="806"/>
    <w:uiPriority w:val="9"/>
    <w:rPr>
      <w:rFonts w:ascii="Arial" w:hAnsi="Arial" w:eastAsia="Arial" w:cs="Arial"/>
      <w:b/>
      <w:bCs/>
      <w:sz w:val="24"/>
      <w:szCs w:val="24"/>
    </w:rPr>
  </w:style>
  <w:style w:type="character" w:styleId="864" w:customStyle="1">
    <w:name w:val="Heading 6 Char"/>
    <w:basedOn w:val="806"/>
    <w:uiPriority w:val="9"/>
    <w:rPr>
      <w:rFonts w:ascii="Arial" w:hAnsi="Arial" w:eastAsia="Arial" w:cs="Arial"/>
      <w:b/>
      <w:bCs/>
      <w:sz w:val="22"/>
      <w:szCs w:val="22"/>
    </w:rPr>
  </w:style>
  <w:style w:type="character" w:styleId="865" w:customStyle="1">
    <w:name w:val="Heading 7 Char"/>
    <w:basedOn w:val="806"/>
    <w:uiPriority w:val="9"/>
    <w:rPr>
      <w:rFonts w:ascii="Arial" w:hAnsi="Arial" w:eastAsia="Arial" w:cs="Arial"/>
      <w:b/>
      <w:bCs/>
      <w:i/>
      <w:iCs/>
      <w:sz w:val="22"/>
      <w:szCs w:val="22"/>
    </w:rPr>
  </w:style>
  <w:style w:type="character" w:styleId="866" w:customStyle="1">
    <w:name w:val="Heading 8 Char"/>
    <w:basedOn w:val="806"/>
    <w:uiPriority w:val="9"/>
    <w:rPr>
      <w:rFonts w:ascii="Arial" w:hAnsi="Arial" w:eastAsia="Arial" w:cs="Arial"/>
      <w:i/>
      <w:iCs/>
      <w:sz w:val="22"/>
      <w:szCs w:val="22"/>
    </w:rPr>
  </w:style>
  <w:style w:type="character" w:styleId="867" w:customStyle="1">
    <w:name w:val="Heading 9 Char"/>
    <w:basedOn w:val="806"/>
    <w:uiPriority w:val="9"/>
    <w:rPr>
      <w:rFonts w:ascii="Arial" w:hAnsi="Arial" w:eastAsia="Arial" w:cs="Arial"/>
      <w:i/>
      <w:iCs/>
      <w:sz w:val="21"/>
      <w:szCs w:val="21"/>
    </w:rPr>
  </w:style>
  <w:style w:type="character" w:styleId="868" w:customStyle="1">
    <w:name w:val="Title Char"/>
    <w:basedOn w:val="806"/>
    <w:uiPriority w:val="10"/>
    <w:rPr>
      <w:sz w:val="48"/>
      <w:szCs w:val="48"/>
    </w:rPr>
  </w:style>
  <w:style w:type="character" w:styleId="869" w:customStyle="1">
    <w:name w:val="Subtitle Char"/>
    <w:basedOn w:val="806"/>
    <w:uiPriority w:val="11"/>
    <w:rPr>
      <w:sz w:val="24"/>
      <w:szCs w:val="24"/>
    </w:rPr>
  </w:style>
  <w:style w:type="character" w:styleId="870" w:customStyle="1">
    <w:name w:val="Quote Char"/>
    <w:uiPriority w:val="29"/>
    <w:rPr>
      <w:i/>
    </w:rPr>
  </w:style>
  <w:style w:type="character" w:styleId="871" w:customStyle="1">
    <w:name w:val="Intense Quote Char"/>
    <w:uiPriority w:val="30"/>
    <w:qFormat/>
    <w:rPr>
      <w:i/>
    </w:rPr>
  </w:style>
  <w:style w:type="character" w:styleId="872" w:customStyle="1">
    <w:name w:val="Header Char"/>
    <w:basedOn w:val="806"/>
    <w:uiPriority w:val="99"/>
    <w:qFormat/>
  </w:style>
  <w:style w:type="character" w:styleId="873" w:customStyle="1">
    <w:name w:val="Caption Char"/>
    <w:uiPriority w:val="99"/>
  </w:style>
  <w:style w:type="table" w:styleId="874"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0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07"/>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0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0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0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80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7 Colorful"/>
    <w:basedOn w:val="80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1 Light"/>
    <w:basedOn w:val="80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2"/>
    <w:basedOn w:val="80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3"/>
    <w:basedOn w:val="80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w:basedOn w:val="80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5 Dark"/>
    <w:basedOn w:val="80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basedOn w:val="807"/>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7 Colorful"/>
    <w:basedOn w:val="80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Footnote Text Char"/>
    <w:uiPriority w:val="99"/>
    <w:rPr>
      <w:sz w:val="18"/>
    </w:rPr>
  </w:style>
  <w:style w:type="character" w:styleId="894" w:customStyle="1">
    <w:name w:val="Endnote Text Char"/>
    <w:uiPriority w:val="99"/>
    <w:rPr>
      <w:sz w:val="20"/>
    </w:rPr>
  </w:style>
  <w:style w:type="paragraph" w:styleId="895" w:customStyle="1">
    <w:name w:val="TOC Heading"/>
    <w:uiPriority w:val="39"/>
    <w:unhideWhenUsed/>
    <w:rPr>
      <w:rFonts w:hint="default" w:asciiTheme="minorHAnsi" w:hAnsiTheme="minorHAnsi" w:eastAsiaTheme="minorEastAsia" w:cstheme="minorBidi"/>
    </w:rPr>
  </w:style>
  <w:style w:type="paragraph" w:styleId="896" w:customStyle="1">
    <w:name w:val="标题 211"/>
    <w:basedOn w:val="897"/>
    <w:next w:val="80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97" w:customStyle="1">
    <w:name w:val="正文1111"/>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脚注文本1"/>
    <w:basedOn w:val="811"/>
    <w:next w:val="899"/>
    <w:link w:val="1082"/>
    <w:uiPriority w:val="0"/>
    <w:qFormat/>
    <w:pPr>
      <w:jc w:val="left"/>
    </w:pPr>
    <w:rPr>
      <w:rFonts w:ascii="宋体" w:eastAsia="Times New Roman"/>
      <w:sz w:val="18"/>
      <w:szCs w:val="18"/>
    </w:rPr>
  </w:style>
  <w:style w:type="paragraph" w:styleId="899" w:customStyle="1">
    <w:name w:val="索引 51"/>
    <w:basedOn w:val="811"/>
    <w:next w:val="811"/>
    <w:uiPriority w:val="0"/>
    <w:qFormat/>
    <w:pPr>
      <w:ind w:left="798"/>
      <w:jc w:val="left"/>
    </w:pPr>
    <w:rPr>
      <w:rFonts w:ascii="Calibri" w:hAnsi="Calibri"/>
    </w:rPr>
  </w:style>
  <w:style w:type="paragraph" w:styleId="900" w:customStyle="1">
    <w:name w:val="正文12"/>
    <w:next w:val="898"/>
    <w:uiPriority w:val="0"/>
    <w:qFormat/>
    <w:pPr>
      <w:jc w:val="both"/>
      <w:widowControl w:val="off"/>
    </w:pPr>
    <w:rPr>
      <w:rFonts w:hint="default" w:ascii="Calibri" w:hAnsi="Calibri" w:eastAsia="宋体" w:cs="Times New Roman"/>
      <w:sz w:val="21"/>
      <w:szCs w:val="24"/>
      <w:lang w:val="en-US" w:eastAsia="zh-CN" w:bidi="ar-SA"/>
    </w:rPr>
  </w:style>
  <w:style w:type="paragraph" w:styleId="901" w:customStyle="1">
    <w:name w:val="标题 411"/>
    <w:basedOn w:val="900"/>
    <w:next w:val="809"/>
    <w:uiPriority w:val="0"/>
    <w:qFormat/>
    <w:pPr>
      <w:keepLines/>
      <w:keepNext/>
      <w:spacing w:before="280" w:after="290" w:line="376" w:lineRule="auto"/>
      <w:outlineLvl w:val="3"/>
    </w:pPr>
    <w:rPr>
      <w:rFonts w:ascii="Arial" w:hAnsi="Arial" w:eastAsia="黑体"/>
      <w:b/>
      <w:bCs/>
      <w:sz w:val="28"/>
      <w:szCs w:val="28"/>
    </w:rPr>
  </w:style>
  <w:style w:type="paragraph" w:styleId="902" w:customStyle="1">
    <w:name w:val="目录 111"/>
    <w:basedOn w:val="812"/>
    <w:next w:val="796"/>
    <w:uiPriority w:val="0"/>
    <w:qFormat/>
  </w:style>
  <w:style w:type="paragraph" w:styleId="903" w:customStyle="1">
    <w:name w:val="正文缩进1"/>
    <w:basedOn w:val="811"/>
    <w:next w:val="812"/>
    <w:uiPriority w:val="0"/>
    <w:qFormat/>
    <w:pPr>
      <w:ind w:firstLine="420"/>
    </w:pPr>
  </w:style>
  <w:style w:type="paragraph" w:styleId="90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05" w:customStyle="1">
    <w:name w:val="脚注文本11"/>
    <w:basedOn w:val="796"/>
    <w:next w:val="906"/>
    <w:uiPriority w:val="0"/>
    <w:unhideWhenUsed/>
    <w:qFormat/>
    <w:pPr>
      <w:spacing w:after="40"/>
    </w:pPr>
    <w:rPr>
      <w:sz w:val="18"/>
    </w:rPr>
  </w:style>
  <w:style w:type="paragraph" w:styleId="906" w:customStyle="1">
    <w:name w:val="索引 511"/>
    <w:basedOn w:val="796"/>
    <w:next w:val="796"/>
    <w:uiPriority w:val="0"/>
    <w:qFormat/>
    <w:pPr>
      <w:ind w:left="798"/>
    </w:pPr>
  </w:style>
  <w:style w:type="character" w:styleId="907" w:customStyle="1">
    <w:name w:val="标题 3 Char"/>
    <w:basedOn w:val="908"/>
    <w:link w:val="909"/>
    <w:uiPriority w:val="0"/>
    <w:qFormat/>
    <w:rPr>
      <w:rFonts w:ascii="Tahoma" w:hAnsi="Tahoma" w:eastAsia="微软雅黑"/>
      <w:b/>
      <w:bCs/>
      <w:sz w:val="32"/>
      <w:szCs w:val="32"/>
    </w:rPr>
  </w:style>
  <w:style w:type="character" w:styleId="908" w:customStyle="1">
    <w:name w:val="默认段落字体1"/>
    <w:uiPriority w:val="0"/>
    <w:qFormat/>
  </w:style>
  <w:style w:type="paragraph" w:styleId="909" w:customStyle="1">
    <w:name w:val="标题 31"/>
    <w:basedOn w:val="811"/>
    <w:next w:val="811"/>
    <w:link w:val="90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10" w:customStyle="1">
    <w:name w:val="正文文本12"/>
    <w:basedOn w:val="815"/>
    <w:next w:val="813"/>
    <w:uiPriority w:val="0"/>
    <w:qFormat/>
    <w:pPr>
      <w:spacing w:after="120"/>
    </w:pPr>
  </w:style>
  <w:style w:type="paragraph" w:styleId="911" w:customStyle="1">
    <w:name w:val="正文文本1"/>
    <w:basedOn w:val="811"/>
    <w:next w:val="809"/>
    <w:uiPriority w:val="0"/>
    <w:qFormat/>
    <w:pPr>
      <w:spacing w:after="120"/>
    </w:pPr>
    <w:rPr>
      <w:rFonts w:ascii="Calibri" w:hAnsi="Calibri"/>
    </w:rPr>
  </w:style>
  <w:style w:type="paragraph" w:styleId="912" w:customStyle="1">
    <w:name w:val="索引 411"/>
    <w:basedOn w:val="796"/>
    <w:next w:val="796"/>
    <w:uiPriority w:val="0"/>
    <w:qFormat/>
    <w:pPr>
      <w:ind w:left="1260"/>
    </w:pPr>
  </w:style>
  <w:style w:type="paragraph" w:styleId="913" w:customStyle="1">
    <w:name w:val="无间隔1"/>
    <w:uiPriority w:val="99"/>
    <w:qFormat/>
    <w:rPr>
      <w:rFonts w:hint="default" w:ascii="Tahoma" w:hAnsi="Tahoma" w:eastAsia="微软雅黑" w:cs="Times New Roman"/>
      <w:sz w:val="22"/>
      <w:szCs w:val="22"/>
      <w:lang w:val="en-US" w:eastAsia="zh-CN" w:bidi="ar-SA"/>
    </w:rPr>
  </w:style>
  <w:style w:type="paragraph" w:styleId="914" w:customStyle="1">
    <w:name w:val="正文首行缩进11"/>
    <w:basedOn w:val="915"/>
    <w:uiPriority w:val="0"/>
    <w:qFormat/>
    <w:pPr>
      <w:ind w:firstLine="420"/>
    </w:pPr>
    <w:rPr>
      <w:rFonts w:ascii="Times New Roman"/>
      <w:sz w:val="24"/>
    </w:rPr>
  </w:style>
  <w:style w:type="paragraph" w:styleId="915" w:customStyle="1">
    <w:name w:val="正文文本11"/>
    <w:basedOn w:val="900"/>
    <w:next w:val="818"/>
    <w:uiPriority w:val="0"/>
    <w:qFormat/>
    <w:pPr>
      <w:spacing w:after="120"/>
    </w:pPr>
  </w:style>
  <w:style w:type="paragraph" w:styleId="916" w:customStyle="1">
    <w:name w:val="BodyText1I"/>
    <w:basedOn w:val="917"/>
    <w:next w:val="809"/>
    <w:uiPriority w:val="0"/>
    <w:qFormat/>
    <w:pPr>
      <w:ind w:firstLine="420"/>
    </w:pPr>
  </w:style>
  <w:style w:type="paragraph" w:styleId="917" w:customStyle="1">
    <w:name w:val="BodyText"/>
    <w:basedOn w:val="809"/>
    <w:next w:val="809"/>
    <w:uiPriority w:val="0"/>
    <w:qFormat/>
    <w:pPr>
      <w:spacing w:after="120"/>
    </w:pPr>
  </w:style>
  <w:style w:type="paragraph" w:styleId="918" w:customStyle="1">
    <w:name w:val="标题 21"/>
    <w:basedOn w:val="811"/>
    <w:next w:val="809"/>
    <w:uiPriority w:val="0"/>
    <w:qFormat/>
    <w:pPr>
      <w:jc w:val="center"/>
      <w:keepLines/>
      <w:keepNext/>
      <w:spacing w:before="260" w:after="260" w:line="360" w:lineRule="auto"/>
      <w:outlineLvl w:val="1"/>
    </w:pPr>
    <w:rPr>
      <w:rFonts w:ascii="Arial" w:hAnsi="Arial" w:eastAsia="仿宋"/>
      <w:bCs/>
      <w:sz w:val="24"/>
      <w:szCs w:val="32"/>
    </w:rPr>
  </w:style>
  <w:style w:type="paragraph" w:styleId="919" w:customStyle="1">
    <w:name w:val="正文首行缩进 21"/>
    <w:basedOn w:val="920"/>
    <w:next w:val="812"/>
    <w:uiPriority w:val="0"/>
    <w:qFormat/>
    <w:pPr>
      <w:ind w:firstLine="420"/>
    </w:pPr>
  </w:style>
  <w:style w:type="paragraph" w:styleId="920" w:customStyle="1">
    <w:name w:val="正文文本缩进1"/>
    <w:basedOn w:val="809"/>
    <w:next w:val="921"/>
    <w:uiPriority w:val="0"/>
    <w:qFormat/>
    <w:pPr>
      <w:ind w:left="420"/>
      <w:spacing w:after="120"/>
    </w:pPr>
    <w:rPr>
      <w:rFonts w:ascii="Calibri" w:hAnsi="Calibri"/>
    </w:rPr>
  </w:style>
  <w:style w:type="paragraph" w:styleId="921" w:customStyle="1">
    <w:name w:val="寄信人地址1"/>
    <w:basedOn w:val="812"/>
    <w:uiPriority w:val="0"/>
    <w:qFormat/>
    <w:pPr>
      <w:ind w:firstLine="200"/>
    </w:pPr>
    <w:rPr>
      <w:rFonts w:ascii="Arial" w:hAnsi="Arial" w:eastAsia="仿宋_GB2312"/>
    </w:rPr>
  </w:style>
  <w:style w:type="paragraph" w:styleId="92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3" w:customStyle="1">
    <w:name w:val="标题 1 字符"/>
    <w:link w:val="797"/>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标题 3 字符"/>
    <w:link w:val="799"/>
    <w:uiPriority w:val="9"/>
    <w:qFormat/>
    <w:rPr>
      <w:rFonts w:ascii="Arial" w:hAnsi="Arial" w:eastAsia="Arial" w:cs="Arial"/>
      <w:sz w:val="30"/>
      <w:szCs w:val="30"/>
    </w:rPr>
  </w:style>
  <w:style w:type="character" w:styleId="926" w:customStyle="1">
    <w:name w:val="标题 4 字符"/>
    <w:link w:val="800"/>
    <w:uiPriority w:val="9"/>
    <w:qFormat/>
    <w:rPr>
      <w:rFonts w:ascii="Arial" w:hAnsi="Arial" w:eastAsia="Arial" w:cs="Arial"/>
      <w:b/>
      <w:bCs/>
      <w:sz w:val="26"/>
      <w:szCs w:val="26"/>
    </w:rPr>
  </w:style>
  <w:style w:type="character" w:styleId="927" w:customStyle="1">
    <w:name w:val="标题 5 字符"/>
    <w:link w:val="801"/>
    <w:uiPriority w:val="9"/>
    <w:qFormat/>
    <w:rPr>
      <w:rFonts w:ascii="Arial" w:hAnsi="Arial" w:eastAsia="Arial" w:cs="Arial"/>
      <w:b/>
      <w:bCs/>
      <w:sz w:val="24"/>
      <w:szCs w:val="24"/>
    </w:rPr>
  </w:style>
  <w:style w:type="character" w:styleId="928" w:customStyle="1">
    <w:name w:val="标题 6 字符"/>
    <w:link w:val="802"/>
    <w:uiPriority w:val="9"/>
    <w:qFormat/>
    <w:rPr>
      <w:rFonts w:ascii="Arial" w:hAnsi="Arial" w:eastAsia="Arial" w:cs="Arial"/>
      <w:b/>
      <w:bCs/>
      <w:sz w:val="22"/>
      <w:szCs w:val="22"/>
    </w:rPr>
  </w:style>
  <w:style w:type="character" w:styleId="929" w:customStyle="1">
    <w:name w:val="标题 7 字符"/>
    <w:link w:val="803"/>
    <w:uiPriority w:val="9"/>
    <w:qFormat/>
    <w:rPr>
      <w:rFonts w:ascii="Arial" w:hAnsi="Arial" w:eastAsia="Arial" w:cs="Arial"/>
      <w:b/>
      <w:bCs/>
      <w:i/>
      <w:iCs/>
      <w:sz w:val="22"/>
      <w:szCs w:val="22"/>
    </w:rPr>
  </w:style>
  <w:style w:type="character" w:styleId="930" w:customStyle="1">
    <w:name w:val="标题 8 字符"/>
    <w:link w:val="804"/>
    <w:uiPriority w:val="9"/>
    <w:qFormat/>
    <w:rPr>
      <w:rFonts w:ascii="Arial" w:hAnsi="Arial" w:eastAsia="Arial" w:cs="Arial"/>
      <w:i/>
      <w:iCs/>
      <w:sz w:val="22"/>
      <w:szCs w:val="22"/>
    </w:rPr>
  </w:style>
  <w:style w:type="character" w:styleId="931" w:customStyle="1">
    <w:name w:val="标题 9 字符"/>
    <w:link w:val="805"/>
    <w:uiPriority w:val="9"/>
    <w:qFormat/>
    <w:rPr>
      <w:rFonts w:ascii="Arial" w:hAnsi="Arial" w:eastAsia="Arial" w:cs="Arial"/>
      <w:i/>
      <w:iCs/>
      <w:sz w:val="21"/>
      <w:szCs w:val="21"/>
    </w:rPr>
  </w:style>
  <w:style w:type="paragraph" w:styleId="932">
    <w:name w:val="No Spacing"/>
    <w:uiPriority w:val="1"/>
    <w:qFormat/>
    <w:rPr>
      <w:rFonts w:hint="default" w:ascii="Times New Roman" w:hAnsi="Times New Roman" w:eastAsia="宋体" w:cs="Times New Roman"/>
      <w:lang w:val="en-US" w:eastAsia="zh-CN" w:bidi="ar-SA"/>
    </w:rPr>
  </w:style>
  <w:style w:type="character" w:styleId="933" w:customStyle="1">
    <w:name w:val="标题 字符"/>
    <w:link w:val="852"/>
    <w:uiPriority w:val="10"/>
    <w:qFormat/>
    <w:rPr>
      <w:sz w:val="48"/>
      <w:szCs w:val="48"/>
    </w:rPr>
  </w:style>
  <w:style w:type="character" w:styleId="934" w:customStyle="1">
    <w:name w:val="副标题 字符"/>
    <w:link w:val="845"/>
    <w:uiPriority w:val="11"/>
    <w:qFormat/>
    <w:rPr>
      <w:sz w:val="24"/>
      <w:szCs w:val="24"/>
    </w:rPr>
  </w:style>
  <w:style w:type="paragraph" w:styleId="935">
    <w:name w:val="Quote"/>
    <w:link w:val="936"/>
    <w:uiPriority w:val="29"/>
    <w:qFormat/>
    <w:pPr>
      <w:ind w:left="720" w:right="720"/>
    </w:pPr>
    <w:rPr>
      <w:rFonts w:hint="default" w:ascii="Times New Roman" w:hAnsi="Times New Roman"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眉 字符"/>
    <w:link w:val="842"/>
    <w:uiPriority w:val="99"/>
    <w:qFormat/>
  </w:style>
  <w:style w:type="character" w:styleId="940" w:customStyle="1">
    <w:name w:val="Footer Char"/>
    <w:uiPriority w:val="99"/>
    <w:qFormat/>
  </w:style>
  <w:style w:type="character" w:styleId="941" w:customStyle="1">
    <w:name w:val="页脚 字符"/>
    <w:link w:val="841"/>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46"/>
    <w:uiPriority w:val="99"/>
    <w:qFormat/>
    <w:rPr>
      <w:sz w:val="18"/>
    </w:rPr>
  </w:style>
  <w:style w:type="character" w:styleId="1068" w:customStyle="1">
    <w:name w:val="尾注文本 字符"/>
    <w:link w:val="839"/>
    <w:uiPriority w:val="99"/>
    <w:qFormat/>
    <w:rPr>
      <w:sz w:val="20"/>
    </w:rPr>
  </w:style>
  <w:style w:type="paragraph" w:styleId="1069" w:customStyle="1">
    <w:name w:val="TOC 标题1"/>
    <w:uiPriority w:val="39"/>
    <w:unhideWhenUsed/>
    <w:qFormat/>
    <w:rPr>
      <w:rFonts w:hint="default" w:ascii="Times New Roman" w:hAnsi="Times New Roman" w:eastAsia="宋体" w:cs="Times New Roman"/>
      <w:lang w:val="en-US" w:eastAsia="zh-CN" w:bidi="ar-SA"/>
    </w:rPr>
  </w:style>
  <w:style w:type="paragraph" w:styleId="1070" w:customStyle="1">
    <w:name w:val="标题 11"/>
    <w:basedOn w:val="811"/>
    <w:next w:val="811"/>
    <w:link w:val="1072"/>
    <w:uiPriority w:val="0"/>
    <w:qFormat/>
    <w:pPr>
      <w:jc w:val="center"/>
      <w:keepLines/>
      <w:keepNext/>
      <w:spacing w:line="578" w:lineRule="auto"/>
      <w:outlineLvl w:val="0"/>
    </w:pPr>
    <w:rPr>
      <w:rFonts w:eastAsia="新宋体"/>
      <w:b/>
      <w:bCs/>
      <w:sz w:val="30"/>
      <w:szCs w:val="44"/>
    </w:rPr>
  </w:style>
  <w:style w:type="table" w:styleId="1071" w:customStyle="1">
    <w:name w:val="普通表格1"/>
    <w:uiPriority w:val="0"/>
    <w:qFormat/>
    <w:tblPr>
      <w:tblLayout w:type="fixed"/>
      <w:tblCellMar>
        <w:left w:w="0" w:type="dxa"/>
        <w:top w:w="0" w:type="dxa"/>
        <w:right w:w="0" w:type="dxa"/>
        <w:bottom w:w="0" w:type="dxa"/>
      </w:tblCellMar>
    </w:tblPr>
  </w:style>
  <w:style w:type="character" w:styleId="1072" w:customStyle="1">
    <w:name w:val="标题 1 Char"/>
    <w:link w:val="1070"/>
    <w:uiPriority w:val="0"/>
    <w:qFormat/>
    <w:rPr>
      <w:rFonts w:eastAsia="新宋体"/>
      <w:b/>
      <w:bCs/>
      <w:sz w:val="30"/>
      <w:szCs w:val="44"/>
    </w:rPr>
  </w:style>
  <w:style w:type="character" w:styleId="1073" w:customStyle="1">
    <w:name w:val="标题 4 Char"/>
    <w:basedOn w:val="908"/>
    <w:link w:val="813"/>
    <w:uiPriority w:val="0"/>
    <w:semiHidden/>
    <w:qFormat/>
    <w:rPr>
      <w:rFonts w:ascii="Calibri Light" w:hAnsi="Calibri Light" w:eastAsia="宋体"/>
      <w:b/>
      <w:bCs/>
      <w:sz w:val="28"/>
      <w:szCs w:val="28"/>
    </w:rPr>
  </w:style>
  <w:style w:type="paragraph" w:styleId="1074" w:customStyle="1">
    <w:name w:val="批注文字1"/>
    <w:basedOn w:val="811"/>
    <w:uiPriority w:val="0"/>
    <w:qFormat/>
    <w:pPr>
      <w:jc w:val="left"/>
    </w:pPr>
  </w:style>
  <w:style w:type="paragraph" w:styleId="1075" w:customStyle="1">
    <w:name w:val="纯文本1"/>
    <w:basedOn w:val="811"/>
    <w:uiPriority w:val="0"/>
    <w:qFormat/>
    <w:rPr>
      <w:rFonts w:ascii="宋体" w:hAnsi="Courier New"/>
      <w:sz w:val="20"/>
      <w:szCs w:val="20"/>
    </w:rPr>
  </w:style>
  <w:style w:type="paragraph" w:styleId="1076" w:customStyle="1">
    <w:name w:val="日期1"/>
    <w:basedOn w:val="811"/>
    <w:next w:val="811"/>
    <w:uiPriority w:val="0"/>
    <w:qFormat/>
    <w:rPr>
      <w:rFonts w:eastAsia="仿宋_GB2312"/>
      <w:sz w:val="28"/>
      <w:szCs w:val="20"/>
    </w:rPr>
  </w:style>
  <w:style w:type="paragraph" w:styleId="1077" w:customStyle="1">
    <w:name w:val="批注框文本1"/>
    <w:basedOn w:val="811"/>
    <w:link w:val="1078"/>
    <w:uiPriority w:val="0"/>
    <w:qFormat/>
    <w:rPr>
      <w:sz w:val="18"/>
      <w:szCs w:val="18"/>
    </w:rPr>
  </w:style>
  <w:style w:type="character" w:styleId="1078" w:customStyle="1">
    <w:name w:val="批注框文本 Char"/>
    <w:basedOn w:val="908"/>
    <w:link w:val="1077"/>
    <w:uiPriority w:val="0"/>
    <w:qFormat/>
    <w:rPr>
      <w:rFonts w:ascii="Times New Roman" w:hAnsi="Times New Roman" w:eastAsia="宋体"/>
      <w:sz w:val="18"/>
      <w:szCs w:val="18"/>
    </w:rPr>
  </w:style>
  <w:style w:type="paragraph" w:styleId="1079" w:customStyle="1">
    <w:name w:val="页脚1"/>
    <w:basedOn w:val="811"/>
    <w:link w:val="1080"/>
    <w:uiPriority w:val="0"/>
    <w:qFormat/>
    <w:pPr>
      <w:jc w:val="left"/>
      <w:tabs>
        <w:tab w:val="center" w:pos="4153" w:leader="none"/>
        <w:tab w:val="right" w:pos="8306" w:leader="none"/>
      </w:tabs>
    </w:pPr>
    <w:rPr>
      <w:sz w:val="18"/>
      <w:szCs w:val="18"/>
    </w:rPr>
  </w:style>
  <w:style w:type="character" w:styleId="1080" w:customStyle="1">
    <w:name w:val="页脚 Char"/>
    <w:basedOn w:val="908"/>
    <w:link w:val="1079"/>
    <w:uiPriority w:val="0"/>
    <w:qFormat/>
    <w:rPr>
      <w:rFonts w:ascii="Times New Roman" w:hAnsi="Times New Roman" w:eastAsia="宋体"/>
      <w:sz w:val="18"/>
      <w:szCs w:val="18"/>
    </w:rPr>
  </w:style>
  <w:style w:type="paragraph" w:styleId="1081" w:customStyle="1">
    <w:name w:val="页眉1"/>
    <w:basedOn w:val="811"/>
    <w:uiPriority w:val="0"/>
    <w:qFormat/>
    <w:pPr>
      <w:jc w:val="center"/>
      <w:tabs>
        <w:tab w:val="center" w:pos="4153" w:leader="none"/>
        <w:tab w:val="right" w:pos="8306" w:leader="none"/>
      </w:tabs>
      <w:pBdr>
        <w:bottom w:val="single" w:color="000000" w:sz="6" w:space="1"/>
      </w:pBdr>
    </w:pPr>
    <w:rPr>
      <w:sz w:val="18"/>
      <w:szCs w:val="18"/>
    </w:rPr>
  </w:style>
  <w:style w:type="character" w:styleId="1082" w:customStyle="1">
    <w:name w:val="脚注文本 Char"/>
    <w:basedOn w:val="908"/>
    <w:link w:val="898"/>
    <w:uiPriority w:val="0"/>
    <w:qFormat/>
    <w:rPr>
      <w:rFonts w:ascii="宋体" w:hAnsi="Times New Roman" w:eastAsia="Times New Roman"/>
      <w:sz w:val="18"/>
      <w:szCs w:val="18"/>
    </w:rPr>
  </w:style>
  <w:style w:type="paragraph" w:styleId="1083" w:customStyle="1">
    <w:name w:val="目录 21"/>
    <w:basedOn w:val="811"/>
    <w:next w:val="811"/>
    <w:uiPriority w:val="0"/>
    <w:qFormat/>
    <w:pPr>
      <w:ind w:left="420"/>
    </w:pPr>
  </w:style>
  <w:style w:type="paragraph" w:styleId="1084" w:customStyle="1">
    <w:name w:val="普通(网站)1"/>
    <w:basedOn w:val="811"/>
    <w:uiPriority w:val="0"/>
    <w:qFormat/>
    <w:pPr>
      <w:jc w:val="left"/>
      <w:spacing w:before="100" w:beforeAutospacing="1" w:after="100" w:afterAutospacing="1"/>
      <w:widowControl/>
    </w:pPr>
    <w:rPr>
      <w:rFonts w:ascii="宋体" w:hAnsi="宋体"/>
      <w:sz w:val="24"/>
    </w:rPr>
  </w:style>
  <w:style w:type="table" w:styleId="1085" w:customStyle="1">
    <w:name w:val="网格型1"/>
    <w:basedOn w:val="1071"/>
    <w:uiPriority w:val="0"/>
    <w:qFormat/>
    <w:tblPr/>
  </w:style>
  <w:style w:type="character" w:styleId="1086" w:customStyle="1">
    <w:name w:val="页码1"/>
    <w:basedOn w:val="908"/>
    <w:uiPriority w:val="0"/>
    <w:qFormat/>
  </w:style>
  <w:style w:type="character" w:styleId="1087" w:customStyle="1">
    <w:name w:val="超链接11"/>
    <w:link w:val="811"/>
    <w:uiPriority w:val="0"/>
    <w:qFormat/>
    <w:rPr>
      <w:color w:val="0000ff"/>
      <w:u w:val="single"/>
    </w:rPr>
  </w:style>
  <w:style w:type="paragraph" w:styleId="1088" w:customStyle="1">
    <w:name w:val="p0"/>
    <w:basedOn w:val="811"/>
    <w:uiPriority w:val="0"/>
    <w:qFormat/>
    <w:pPr>
      <w:widowControl/>
    </w:pPr>
    <w:rPr>
      <w:szCs w:val="21"/>
    </w:rPr>
  </w:style>
  <w:style w:type="paragraph" w:styleId="1089">
    <w:name w:val="List Paragraph"/>
    <w:basedOn w:val="796"/>
    <w:uiPriority w:val="0"/>
    <w:qFormat/>
    <w:pPr>
      <w:ind w:firstLine="420"/>
    </w:pPr>
  </w:style>
  <w:style w:type="character" w:styleId="1090" w:customStyle="1">
    <w:name w:val="NormalCharacter"/>
    <w:uiPriority w:val="0"/>
    <w:semiHidden/>
    <w:qFormat/>
    <w:rPr>
      <w:sz w:val="28"/>
      <w:lang w:val="en-US" w:eastAsia="zh-CN" w:bidi="ar-SA"/>
    </w:rPr>
  </w:style>
  <w:style w:type="paragraph" w:styleId="1091" w:customStyle="1">
    <w:name w:val="179"/>
    <w:basedOn w:val="811"/>
    <w:uiPriority w:val="0"/>
    <w:qFormat/>
    <w:pPr>
      <w:ind w:firstLine="420"/>
      <w:jc w:val="left"/>
      <w:widowControl/>
    </w:pPr>
    <w:rPr>
      <w:rFonts w:ascii="宋体" w:hAnsi="宋体"/>
      <w:sz w:val="24"/>
    </w:rPr>
  </w:style>
  <w:style w:type="paragraph" w:styleId="109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3" w:customStyle="1">
    <w:name w:val="样式 样式 样式 样式 小四 左 首行缩进:  2 字符 + 首行缩进:  2 字符 Char + 右  0 字符1 + 首行缩...3"/>
    <w:basedOn w:val="811"/>
    <w:uiPriority w:val="0"/>
    <w:qFormat/>
    <w:pPr>
      <w:ind w:firstLine="480"/>
      <w:jc w:val="left"/>
      <w:spacing w:line="360" w:lineRule="auto"/>
    </w:pPr>
    <w:rPr>
      <w:sz w:val="24"/>
    </w:rPr>
  </w:style>
  <w:style w:type="paragraph" w:styleId="1094" w:customStyle="1">
    <w:name w:val="标准"/>
    <w:basedOn w:val="811"/>
    <w:uiPriority w:val="0"/>
    <w:qFormat/>
    <w:pPr>
      <w:ind w:firstLine="200"/>
      <w:spacing w:line="360" w:lineRule="auto"/>
    </w:pPr>
    <w:rPr>
      <w:szCs w:val="21"/>
    </w:rPr>
  </w:style>
  <w:style w:type="character" w:styleId="1095" w:customStyle="1">
    <w:name w:val="超链接1"/>
    <w:uiPriority w:val="0"/>
    <w:qFormat/>
    <w:rPr>
      <w:rFonts w:ascii="Times New Roman" w:hAnsi="Times New Roman" w:eastAsia="宋体" w:cs="Times New Roman"/>
      <w:lang w:val="en-US" w:eastAsia="zh-CN" w:bidi="ar-SA"/>
    </w:rPr>
  </w:style>
  <w:style w:type="paragraph" w:styleId="1096" w:customStyle="1">
    <w:name w:val="Table Paragraph"/>
    <w:basedOn w:val="811"/>
    <w:uiPriority w:val="0"/>
    <w:qFormat/>
    <w:pPr>
      <w:jc w:val="left"/>
    </w:pPr>
    <w:rPr>
      <w:rFonts w:ascii="Arial Unicode MS" w:hAnsi="Arial Unicode MS" w:eastAsia="Arial Unicode MS"/>
      <w:sz w:val="22"/>
      <w:szCs w:val="22"/>
      <w:lang w:val="zh-CN" w:bidi="zh-CN"/>
    </w:rPr>
  </w:style>
  <w:style w:type="paragraph" w:styleId="1097" w:customStyle="1">
    <w:name w:val="首行缩进"/>
    <w:basedOn w:val="796"/>
    <w:next w:val="796"/>
    <w:uiPriority w:val="0"/>
    <w:qFormat/>
    <w:pPr>
      <w:ind w:firstLine="420"/>
      <w:spacing w:line="360" w:lineRule="auto"/>
    </w:pPr>
  </w:style>
  <w:style w:type="paragraph" w:styleId="1098" w:customStyle="1">
    <w:name w:val="_HT_正文"/>
    <w:basedOn w:val="796"/>
    <w:uiPriority w:val="0"/>
    <w:qFormat/>
    <w:pPr>
      <w:ind w:firstLine="200"/>
      <w:jc w:val="both"/>
      <w:spacing w:line="360" w:lineRule="auto"/>
    </w:pPr>
    <w:rPr>
      <w:sz w:val="24"/>
    </w:rPr>
  </w:style>
  <w:style w:type="paragraph" w:styleId="1099" w:customStyle="1">
    <w:name w:val="副标题1"/>
    <w:basedOn w:val="809"/>
    <w:next w:val="809"/>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100" w:customStyle="1">
    <w:name w:val="标题 22"/>
    <w:basedOn w:val="796"/>
    <w:next w:val="796"/>
    <w:uiPriority w:val="0"/>
    <w:qFormat/>
    <w:pPr>
      <w:keepLines/>
      <w:keepNext/>
    </w:pPr>
    <w:rPr>
      <w:rFonts w:ascii="Arial" w:hAnsi="Arial"/>
      <w:sz w:val="28"/>
    </w:rPr>
  </w:style>
  <w:style w:type="paragraph" w:styleId="1101" w:customStyle="1">
    <w:name w:val="列出段落1"/>
    <w:basedOn w:val="815"/>
    <w:uiPriority w:val="0"/>
    <w:qFormat/>
    <w:pPr>
      <w:ind w:firstLine="420"/>
    </w:pPr>
    <w:rPr>
      <w:rFonts w:ascii="Calibri" w:hAnsi="Calibri"/>
      <w:sz w:val="22"/>
      <w:szCs w:val="22"/>
    </w:rPr>
  </w:style>
  <w:style w:type="paragraph" w:styleId="1102" w:customStyle="1">
    <w:name w:val="文本块11"/>
    <w:basedOn w:val="1103"/>
    <w:uiPriority w:val="0"/>
    <w:qFormat/>
    <w:pPr>
      <w:ind w:left="420" w:right="33"/>
      <w:jc w:val="left"/>
    </w:pPr>
    <w:rPr>
      <w:sz w:val="24"/>
      <w:szCs w:val="20"/>
    </w:rPr>
  </w:style>
  <w:style w:type="paragraph" w:styleId="1103" w:customStyle="1">
    <w:name w:val="正文121"/>
    <w:next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表格文字"/>
    <w:basedOn w:val="815"/>
    <w:next w:val="910"/>
    <w:uiPriority w:val="0"/>
    <w:qFormat/>
    <w:pPr>
      <w:jc w:val="left"/>
    </w:pPr>
    <w:rPr>
      <w:bCs/>
      <w:spacing w:val="10"/>
      <w:sz w:val="20"/>
      <w:szCs w:val="20"/>
    </w:rPr>
  </w:style>
  <w:style w:type="paragraph" w:styleId="1105" w:customStyle="1">
    <w:name w:val="正文113"/>
    <w:next w:val="11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BodyText1I2"/>
    <w:basedOn w:val="1107"/>
    <w:uiPriority w:val="0"/>
    <w:qFormat/>
    <w:pPr>
      <w:ind w:firstLine="420"/>
      <w:spacing w:line="240" w:lineRule="auto"/>
    </w:pPr>
    <w:rPr>
      <w:sz w:val="21"/>
    </w:rPr>
  </w:style>
  <w:style w:type="paragraph" w:styleId="1107" w:customStyle="1">
    <w:name w:val="BodyTextIndent"/>
    <w:basedOn w:val="1105"/>
    <w:next w:val="1108"/>
    <w:uiPriority w:val="0"/>
    <w:qFormat/>
    <w:pPr>
      <w:ind w:left="420" w:firstLine="200"/>
      <w:spacing w:after="120" w:line="360" w:lineRule="auto"/>
    </w:pPr>
    <w:rPr>
      <w:rFonts w:ascii="Verdana" w:hAnsi="Verdana"/>
      <w:sz w:val="24"/>
      <w:szCs w:val="28"/>
    </w:rPr>
  </w:style>
  <w:style w:type="paragraph" w:styleId="1108" w:customStyle="1">
    <w:name w:val="EnvelopeReturn"/>
    <w:basedOn w:val="796"/>
    <w:uiPriority w:val="0"/>
    <w:qFormat/>
    <w:rPr>
      <w:rFonts w:ascii="Arial" w:hAnsi="Arial"/>
    </w:rPr>
  </w:style>
  <w:style w:type="table" w:styleId="1109" w:customStyle="1">
    <w:name w:val="Table Normal"/>
    <w:uiPriority w:val="0"/>
    <w:semiHidden/>
    <w:unhideWhenUsed/>
    <w:qFormat/>
    <w:tblPr>
      <w:tblLayout w:type="fixed"/>
      <w:tblCellMar>
        <w:left w:w="0" w:type="dxa"/>
        <w:top w:w="0" w:type="dxa"/>
        <w:right w:w="0" w:type="dxa"/>
        <w:bottom w:w="0" w:type="dxa"/>
      </w:tblCellMar>
    </w:tblPr>
  </w:style>
  <w:style w:type="paragraph" w:styleId="1110" w:customStyle="1">
    <w:name w:val="Table Text"/>
    <w:basedOn w:val="796"/>
    <w:uiPriority w:val="0"/>
    <w:semiHidden/>
    <w:qFormat/>
    <w:rPr>
      <w:rFonts w:ascii="Arial" w:hAnsi="Arial" w:eastAsia="Arial" w:cs="Arial"/>
      <w:sz w:val="21"/>
      <w:szCs w:val="21"/>
      <w:lang w:eastAsia="en-US"/>
    </w:rPr>
  </w:style>
  <w:style w:type="character" w:styleId="1111" w:customStyle="1">
    <w:name w:val="font11"/>
    <w:basedOn w:val="806"/>
    <w:uiPriority w:val="0"/>
    <w:qFormat/>
    <w:rPr>
      <w:rFonts w:hint="eastAsia" w:ascii="宋体" w:hAnsi="宋体" w:eastAsia="宋体" w:cs="宋体"/>
      <w:color w:val="000000"/>
      <w:sz w:val="22"/>
      <w:szCs w:val="22"/>
      <w:u w:val="none"/>
    </w:rPr>
  </w:style>
  <w:style w:type="paragraph" w:styleId="1112" w:customStyle="1">
    <w:name w:val="样式"/>
    <w:uiPriority w:val="0"/>
    <w:qFormat/>
    <w:pPr>
      <w:widowControl w:val="off"/>
    </w:pPr>
    <w:rPr>
      <w:rFonts w:hint="default" w:ascii="宋体" w:hAnsi="宋体" w:eastAsia="宋体" w:cs="宋体"/>
      <w:sz w:val="24"/>
      <w:szCs w:val="24"/>
      <w:lang w:val="en-US" w:eastAsia="zh-CN" w:bidi="he-IL"/>
    </w:rPr>
  </w:style>
  <w:style w:type="paragraph" w:styleId="1113" w:customStyle="1">
    <w:name w:val="页眉1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页脚11"/>
    <w:basedOn w:val="897"/>
    <w:uiPriority w:val="0"/>
    <w:qFormat/>
    <w:pPr>
      <w:jc w:val="left"/>
      <w:tabs>
        <w:tab w:val="center" w:pos="4153" w:leader="none"/>
        <w:tab w:val="right" w:pos="8306" w:leader="none"/>
      </w:tabs>
    </w:pPr>
    <w:rPr>
      <w:sz w:val="18"/>
      <w:szCs w:val="18"/>
    </w:rPr>
  </w:style>
  <w:style w:type="character" w:styleId="1115" w:customStyle="1">
    <w:name w:val="15"/>
    <w:basedOn w:val="806"/>
    <w:uiPriority w:val="0"/>
    <w:qFormat/>
    <w:rPr>
      <w:rFonts w:hint="default" w:ascii="Times New Roman" w:hAnsi="Times New Roman" w:cs="Times New Roman"/>
    </w:rPr>
  </w:style>
  <w:style w:type="character" w:styleId="1116" w:customStyle="1">
    <w:name w:val="16"/>
    <w:basedOn w:val="806"/>
    <w:uiPriority w:val="0"/>
    <w:qFormat/>
    <w:rPr>
      <w:rFonts w:hint="default" w:ascii="Times New Roman" w:hAnsi="Times New Roman" w:cs="Times New Roman"/>
    </w:rPr>
  </w:style>
  <w:style w:type="character" w:styleId="1117" w:customStyle="1">
    <w:name w:val="批注框文本 字符"/>
    <w:basedOn w:val="806"/>
    <w:link w:val="840"/>
    <w:uiPriority w:val="99"/>
    <w:semiHidden/>
    <w:qFormat/>
    <w:rPr>
      <w:sz w:val="18"/>
      <w:szCs w:val="18"/>
    </w:rPr>
  </w:style>
  <w:style w:type="character" w:styleId="1118" w:customStyle="1">
    <w:name w:val="批注文字 字符"/>
    <w:basedOn w:val="806"/>
    <w:link w:val="824"/>
    <w:uiPriority w:val="99"/>
    <w:semiHidden/>
    <w:qFormat/>
  </w:style>
  <w:style w:type="character" w:styleId="1119" w:customStyle="1">
    <w:name w:val="批注主题 字符"/>
    <w:basedOn w:val="1118"/>
    <w:link w:val="823"/>
    <w:uiPriority w:val="99"/>
    <w:semiHidden/>
    <w:qFormat/>
    <w:rPr>
      <w:b/>
      <w:bCs/>
    </w:rPr>
  </w:style>
  <w:style w:type="paragraph" w:styleId="1120" w:customStyle="1">
    <w:name w:val="T表格中正文"/>
    <w:basedOn w:val="796"/>
    <w:uiPriority w:val="0"/>
    <w:qFormat/>
    <w:pPr>
      <w:jc w:val="center"/>
      <w:spacing w:line="460" w:lineRule="exact"/>
    </w:pPr>
    <w:rPr>
      <w:rFonts w:eastAsia="仿宋"/>
      <w:sz w:val="24"/>
    </w:rPr>
  </w:style>
  <w:style w:type="paragraph" w:styleId="1121" w:customStyle="1">
    <w:name w:val="Body text|2"/>
    <w:basedOn w:val="796"/>
    <w:uiPriority w:val="0"/>
    <w:qFormat/>
    <w:pPr>
      <w:ind w:left="1080"/>
      <w:spacing w:before="1120" w:after="2760"/>
    </w:pPr>
    <w:rPr>
      <w:rFonts w:ascii="宋体" w:hAnsi="宋体" w:cs="宋体"/>
      <w:sz w:val="32"/>
      <w:szCs w:val="32"/>
      <w:lang w:val="zh-TW" w:eastAsia="zh-TW" w:bidi="zh-TW"/>
    </w:rPr>
  </w:style>
  <w:style w:type="character" w:styleId="1122" w:customStyle="1">
    <w:name w:val="fontstyle01"/>
    <w:basedOn w:val="806"/>
    <w:uiPriority w:val="0"/>
    <w:qFormat/>
    <w:rPr>
      <w:rFonts w:ascii="宋体" w:hAnsi="宋体" w:eastAsia="宋体" w:cs="宋体"/>
      <w:color w:val="000000"/>
      <w:sz w:val="22"/>
      <w:szCs w:val="22"/>
    </w:rPr>
  </w:style>
  <w:style w:type="character" w:styleId="1123" w:customStyle="1">
    <w:name w:val="font31"/>
    <w:uiPriority w:val="0"/>
    <w:qFormat/>
    <w:rPr>
      <w:rFonts w:hint="eastAsia" w:ascii="宋体" w:hAnsi="宋体" w:eastAsia="宋体" w:cs="宋体"/>
      <w:color w:val="000000"/>
      <w:sz w:val="20"/>
      <w:szCs w:val="20"/>
      <w:u w:val="none"/>
    </w:rPr>
  </w:style>
  <w:style w:type="paragraph" w:styleId="1124" w:customStyle="1">
    <w:name w:val="目录 1112"/>
    <w:basedOn w:val="796"/>
    <w:next w:val="796"/>
    <w:uiPriority w:val="39"/>
    <w:qFormat/>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18250F-90F1-4823-A3F7-20196547CA88}"/>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11</cp:revision>
  <dcterms:created xsi:type="dcterms:W3CDTF">2024-02-20T07:23:00Z</dcterms:created>
  <dcterms:modified xsi:type="dcterms:W3CDTF">2024-12-09T08:01:28Z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5084F9EC1ECE4E089B25F62544CCD7DC_13</vt:lpwstr>
  </property>
</Properties>
</file>