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eastAsia="宋体"/>
          <w:b/>
          <w:bCs/>
          <w:sz w:val="28"/>
          <w:szCs w:val="28"/>
          <w:lang w:eastAsia="zh-CN"/>
        </w:rPr>
      </w:pPr>
      <w:r>
        <w:rPr>
          <w:rFonts w:hint="eastAsia"/>
          <w:b/>
          <w:bCs/>
          <w:sz w:val="28"/>
          <w:szCs w:val="28"/>
        </w:rPr>
        <w:t xml:space="preserve">       项目编号：JSZC-321012-JTGC-C2025-0014</w:t>
      </w:r>
      <w:r>
        <w:rPr>
          <w:rFonts w:hint="eastAsia"/>
          <w:b/>
          <w:bCs/>
          <w:sz w:val="28"/>
          <w:szCs w:val="28"/>
          <w:lang w:val="en-US" w:eastAsia="zh-CN"/>
        </w:rPr>
        <w:t xml:space="preserve"> </w:t>
      </w:r>
      <w:r/>
    </w:p>
    <w:p>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outlineLvl w:val="0"/>
      </w:pPr>
      <w:r/>
      <w:bookmarkStart w:id="0" w:name="_Toc3575"/>
      <w:r/>
      <w:bookmarkStart w:id="1" w:name="_Toc31054"/>
      <w:r/>
      <w:bookmarkStart w:id="2" w:name="_Toc29322"/>
      <w:r>
        <w:rPr>
          <w:rFonts w:hint="eastAsia"/>
          <w:b/>
          <w:bCs/>
          <w:sz w:val="36"/>
          <w:szCs w:val="36"/>
          <w:lang w:eastAsia="zh-CN"/>
        </w:rPr>
        <w:t xml:space="preserve">扬州市公安局江都分局邵伯派出所业务用房市政改造工程</w:t>
      </w:r>
      <w:r>
        <w:rPr>
          <w:rFonts w:hint="eastAsia"/>
          <w:b/>
          <w:bCs/>
          <w:sz w:val="36"/>
          <w:szCs w:val="36"/>
        </w:rPr>
        <w:t xml:space="preserve">竞争性磋商文件</w:t>
      </w:r>
      <w:bookmarkEnd w:id="0"/>
      <w:r/>
      <w:bookmarkEnd w:id="1"/>
      <w:r/>
      <w:bookmarkEnd w:id="2"/>
      <w:r/>
      <w:r/>
    </w:p>
    <w:p>
      <w:pPr>
        <w:pStyle w:val="707"/>
      </w:pPr>
      <w:r/>
      <w:r/>
    </w:p>
    <w:p>
      <w:pPr>
        <w:jc w:val="center"/>
        <w:rPr>
          <w:rFonts w:hint="eastAsia" w:ascii="宋体" w:hAnsi="宋体"/>
          <w:sz w:val="36"/>
        </w:rPr>
      </w:pPr>
      <w:r>
        <w:rPr>
          <w:rFonts w:hint="eastAsia" w:ascii="宋体" w:hAnsi="宋体" w:cs="宋体"/>
        </w:rPr>
        <mc:AlternateContent>
          <mc:Choice Requires="wpg">
            <w:drawing>
              <wp:inline xmlns:wp="http://schemas.openxmlformats.org/drawingml/2006/wordprocessingDrawing" distT="0" distB="0" distL="0" distR="0">
                <wp:extent cx="5025390" cy="3747135"/>
                <wp:effectExtent l="0" t="0" r="381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025390" cy="3747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5.7pt;height:295.1pt;mso-wrap-distance-left:0.0pt;mso-wrap-distance-top:0.0pt;mso-wrap-distance-right:0.0pt;mso-wrap-distance-bottom:0.0pt;" stroked="f">
                <v:path textboxrect="0,0,0,0"/>
                <v:imagedata r:id="rId14" o:title=""/>
              </v:shape>
            </w:pict>
          </mc:Fallback>
        </mc:AlternateContent>
      </w:r>
      <w:r/>
    </w:p>
    <w:p>
      <w:pPr>
        <w:rPr>
          <w:rFonts w:hint="eastAsia" w:ascii="宋体" w:hAnsi="宋体"/>
          <w:sz w:val="36"/>
        </w:rPr>
      </w:pPr>
      <w:r>
        <w:rPr>
          <w:rFonts w:hint="eastAsia" w:ascii="宋体" w:hAnsi="宋体"/>
          <w:sz w:val="36"/>
        </w:rPr>
      </w:r>
      <w:r/>
    </w:p>
    <w:p>
      <w:pPr>
        <w:jc w:val="center"/>
        <w:rPr>
          <w:rFonts w:hint="eastAsia" w:ascii="宋体" w:hAnsi="宋体"/>
          <w:b/>
          <w:bCs/>
          <w:sz w:val="36"/>
        </w:rPr>
      </w:pPr>
      <w:r>
        <w:rPr>
          <w:rFonts w:hint="eastAsia" w:ascii="宋体" w:hAnsi="宋体"/>
          <w:b/>
          <w:bCs/>
          <w:sz w:val="36"/>
        </w:rPr>
      </w:r>
      <w:r/>
    </w:p>
    <w:p>
      <w:pPr>
        <w:jc w:val="center"/>
        <w:spacing w:line="360" w:lineRule="auto"/>
        <w:rPr>
          <w:rFonts w:hint="eastAsia" w:ascii="宋体" w:hAnsi="宋体" w:eastAsia="宋体"/>
          <w:b/>
          <w:bCs/>
          <w:color w:val="000000"/>
          <w:sz w:val="32"/>
          <w:szCs w:val="32"/>
          <w:lang w:eastAsia="zh-CN"/>
        </w:rPr>
        <w:outlineLvl w:val="0"/>
      </w:pPr>
      <w:r/>
      <w:bookmarkStart w:id="3" w:name="_Toc2534"/>
      <w:r/>
      <w:bookmarkStart w:id="4" w:name="_Toc25457"/>
      <w:r/>
      <w:bookmarkStart w:id="5" w:name="_Toc14582"/>
      <w:r>
        <w:rPr>
          <w:rFonts w:hint="eastAsia" w:ascii="宋体" w:hAnsi="宋体"/>
          <w:b/>
          <w:bCs/>
          <w:color w:val="000000"/>
          <w:sz w:val="32"/>
          <w:szCs w:val="32"/>
        </w:rPr>
        <w:t xml:space="preserve">采购人：</w:t>
      </w:r>
      <w:bookmarkEnd w:id="3"/>
      <w:r/>
      <w:bookmarkEnd w:id="4"/>
      <w:r/>
      <w:bookmarkEnd w:id="5"/>
      <w:r>
        <w:rPr>
          <w:rFonts w:hint="eastAsia" w:ascii="宋体" w:hAnsi="宋体"/>
          <w:b/>
          <w:bCs/>
          <w:color w:val="000000"/>
          <w:sz w:val="32"/>
          <w:szCs w:val="32"/>
          <w:lang w:eastAsia="zh-CN"/>
        </w:rPr>
        <w:t xml:space="preserve">扬州市江都区邵伯镇人民政府</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采购代理机构：江苏嘉泰工程项目管理有限公司</w:t>
      </w:r>
      <w:r/>
    </w:p>
    <w:p>
      <w:pPr>
        <w:jc w:val="center"/>
        <w:rPr>
          <w:rFonts w:hint="eastAsia" w:ascii="宋体" w:hAnsi="宋体"/>
          <w:b/>
          <w:bCs/>
          <w:color w:val="000000"/>
          <w:sz w:val="32"/>
          <w:szCs w:val="32"/>
        </w:rPr>
      </w:pPr>
      <w:r/>
      <w:bookmarkStart w:id="6" w:name="EB59c3faf64f2a4bd092a206fb1d0c3c03"/>
      <w:r/>
      <w:bookmarkEnd w:id="6"/>
      <w:r>
        <w:rPr>
          <w:rFonts w:hint="eastAsia" w:ascii="宋体" w:hAnsi="宋体"/>
          <w:b/>
          <w:bCs/>
          <w:color w:val="000000"/>
          <w:sz w:val="32"/>
          <w:szCs w:val="32"/>
        </w:rPr>
        <w:t xml:space="preserve">二〇二五年</w:t>
      </w:r>
      <w:r>
        <w:rPr>
          <w:rFonts w:hint="eastAsia" w:ascii="宋体" w:hAnsi="宋体"/>
          <w:b/>
          <w:bCs/>
          <w:color w:val="000000"/>
          <w:sz w:val="32"/>
          <w:szCs w:val="32"/>
          <w:lang w:val="en-US" w:eastAsia="zh-CN"/>
        </w:rPr>
        <w:t xml:space="preserve">十</w:t>
      </w:r>
      <w:r>
        <w:rPr>
          <w:rFonts w:hint="eastAsia" w:ascii="宋体" w:hAnsi="宋体"/>
          <w:b/>
          <w:bCs/>
          <w:color w:val="000000"/>
          <w:sz w:val="32"/>
          <w:szCs w:val="32"/>
        </w:rPr>
        <w:t xml:space="preserve">月</w:t>
      </w:r>
      <w:r/>
    </w:p>
    <w:p>
      <w:pPr>
        <w:rPr>
          <w:rFonts w:hint="eastAsia" w:ascii="宋体" w:hAnsi="宋体"/>
          <w:b/>
          <w:bCs/>
          <w:sz w:val="36"/>
          <w:szCs w:val="36"/>
        </w:rPr>
      </w:pPr>
      <w:r/>
      <w:bookmarkStart w:id="7" w:name="_Toc497145839"/>
      <w:r/>
      <w:bookmarkStart w:id="8" w:name="_Toc497468124"/>
      <w:r>
        <w:rPr>
          <w:rFonts w:hint="eastAsia" w:ascii="宋体" w:hAnsi="宋体"/>
          <w:b/>
          <w:bCs/>
          <w:sz w:val="36"/>
          <w:szCs w:val="36"/>
        </w:rPr>
        <w:br w:type="page" w:clear="all"/>
      </w:r>
      <w:r/>
    </w:p>
    <w:p>
      <w:pPr>
        <w:jc w:val="center"/>
        <w:spacing w:line="360" w:lineRule="auto"/>
        <w:rPr>
          <w:rFonts w:hint="eastAsia" w:ascii="宋体" w:hAnsi="宋体"/>
          <w:sz w:val="36"/>
          <w:szCs w:val="36"/>
        </w:rPr>
        <w:outlineLvl w:val="0"/>
      </w:pPr>
      <w:r/>
      <w:bookmarkStart w:id="9" w:name="_Toc13991"/>
      <w:r/>
      <w:bookmarkStart w:id="10" w:name="_Toc25098"/>
      <w:r/>
      <w:bookmarkStart w:id="11" w:name="_Toc18685"/>
      <w:r>
        <w:rPr>
          <w:rFonts w:hint="eastAsia" w:ascii="宋体" w:hAnsi="宋体"/>
          <w:b/>
          <w:bCs/>
          <w:sz w:val="36"/>
          <w:szCs w:val="36"/>
        </w:rPr>
        <w:t xml:space="preserve">目</w:t>
      </w:r>
      <w:r>
        <w:rPr>
          <w:rFonts w:ascii="宋体" w:hAnsi="宋体"/>
          <w:b/>
          <w:bCs/>
          <w:sz w:val="36"/>
          <w:szCs w:val="36"/>
        </w:rPr>
        <w:t xml:space="preserve"> 录</w:t>
      </w:r>
      <w:bookmarkEnd w:id="9"/>
      <w:r/>
      <w:bookmarkEnd w:id="10"/>
      <w:r/>
      <w:bookmarkEnd w:id="11"/>
      <w:r/>
      <w:r/>
    </w:p>
    <w:sdt>
      <w:sdtPr>
        <w15:appearance w15:val="boundingBox"/>
        <w15:color w:val="dbdbdb"/>
        <w:id w:val="147476480"/>
        <w:docPartObj>
          <w:docPartGallery w:val="Table of Contents"/>
          <w:docPartUnique w:val="true"/>
        </w:docPartObj>
        <w:rPr>
          <w:rFonts w:ascii="宋体" w:hAnsi="宋体"/>
        </w:rPr>
      </w:sdtPr>
      <w:sdtContent>
        <w:p>
          <w:pPr>
            <w:rPr>
              <w:sz w:val="32"/>
              <w:szCs w:val="56"/>
            </w:rPr>
          </w:pPr>
          <w:r>
            <w:rPr>
              <w:sz w:val="56"/>
              <w:szCs w:val="56"/>
            </w:rPr>
            <w:fldChar w:fldCharType="begin"/>
          </w:r>
          <w:r>
            <w:rPr>
              <w:sz w:val="56"/>
              <w:szCs w:val="56"/>
            </w:rPr>
            <w:instrText xml:space="preserve">TOC \o "1-1" \h \u </w:instrText>
          </w:r>
          <w:r>
            <w:rPr>
              <w:sz w:val="56"/>
              <w:szCs w:val="56"/>
            </w:rPr>
            <w:fldChar w:fldCharType="separate"/>
          </w:r>
          <w:r/>
        </w:p>
        <w:p>
          <w:pPr>
            <w:pStyle w:val="720"/>
            <w:tabs>
              <w:tab w:val="right" w:pos="9746" w:leader="dot"/>
            </w:tabs>
            <w:rPr>
              <w:sz w:val="32"/>
              <w:szCs w:val="36"/>
            </w:rPr>
          </w:pPr>
          <w:r>
            <w:rPr>
              <w:sz w:val="32"/>
              <w:szCs w:val="36"/>
            </w:rPr>
          </w:r>
          <w:r/>
        </w:p>
        <w:p>
          <w:pPr>
            <w:pStyle w:val="720"/>
            <w:tabs>
              <w:tab w:val="right" w:pos="9746" w:leader="dot"/>
            </w:tabs>
            <w:rPr>
              <w:sz w:val="32"/>
              <w:szCs w:val="36"/>
            </w:rPr>
          </w:pPr>
          <w:r>
            <w:fldChar w:fldCharType="begin"/>
          </w:r>
          <w:r>
            <w:instrText xml:space="preserve"> HYPERLINK \l "_Toc25574" </w:instrText>
          </w:r>
          <w:r>
            <w:fldChar w:fldCharType="separate"/>
          </w:r>
          <w:r>
            <w:rPr>
              <w:rFonts w:hint="eastAsia" w:ascii="宋体" w:hAnsi="宋体"/>
              <w:sz w:val="32"/>
              <w:szCs w:val="48"/>
            </w:rPr>
            <w:t xml:space="preserve">第一章 </w:t>
          </w:r>
          <w:r>
            <w:rPr>
              <w:rFonts w:hint="eastAsia" w:ascii="宋体" w:hAnsi="宋体" w:cs="宋体"/>
              <w:sz w:val="32"/>
              <w:szCs w:val="48"/>
            </w:rPr>
            <w:t xml:space="preserve">竞争性磋商</w:t>
          </w:r>
          <w:r>
            <w:rPr>
              <w:rFonts w:ascii="宋体" w:hAnsi="宋体"/>
              <w:sz w:val="32"/>
              <w:szCs w:val="48"/>
            </w:rPr>
            <w:t xml:space="preserve">公告</w:t>
          </w:r>
          <w:r>
            <w:rPr>
              <w:sz w:val="32"/>
              <w:szCs w:val="36"/>
            </w:rPr>
            <w:tab/>
          </w:r>
          <w:r>
            <w:rPr>
              <w:sz w:val="32"/>
              <w:szCs w:val="36"/>
            </w:rPr>
            <w:fldChar w:fldCharType="begin"/>
          </w:r>
          <w:r>
            <w:rPr>
              <w:sz w:val="32"/>
              <w:szCs w:val="36"/>
            </w:rPr>
            <w:instrText xml:space="preserve"> PAGEREF _Toc25574 \h </w:instrText>
          </w:r>
          <w:r>
            <w:rPr>
              <w:sz w:val="32"/>
              <w:szCs w:val="36"/>
            </w:rPr>
            <w:fldChar w:fldCharType="separate"/>
          </w:r>
          <w:r>
            <w:rPr>
              <w:sz w:val="32"/>
              <w:szCs w:val="36"/>
            </w:rPr>
            <w:t xml:space="preserve">3</w:t>
          </w:r>
          <w:r>
            <w:rPr>
              <w:sz w:val="32"/>
              <w:szCs w:val="36"/>
            </w:rPr>
            <w:fldChar w:fldCharType="end"/>
          </w:r>
          <w:r>
            <w:rPr>
              <w:sz w:val="32"/>
              <w:szCs w:val="36"/>
            </w:rPr>
            <w:fldChar w:fldCharType="end"/>
          </w:r>
          <w:r/>
        </w:p>
        <w:p>
          <w:pPr>
            <w:pStyle w:val="720"/>
            <w:tabs>
              <w:tab w:val="right" w:pos="9746" w:leader="dot"/>
            </w:tabs>
            <w:rPr>
              <w:sz w:val="32"/>
              <w:szCs w:val="36"/>
            </w:rPr>
          </w:pPr>
          <w:r>
            <w:fldChar w:fldCharType="begin"/>
          </w:r>
          <w:r>
            <w:instrText xml:space="preserve"> HYPERLINK \l "_Toc23972" </w:instrText>
          </w:r>
          <w:r>
            <w:fldChar w:fldCharType="separate"/>
          </w:r>
          <w:r>
            <w:rPr>
              <w:rFonts w:hint="eastAsia" w:ascii="宋体" w:hAnsi="宋体" w:cs="宋体"/>
              <w:sz w:val="32"/>
              <w:szCs w:val="56"/>
            </w:rPr>
            <w:t xml:space="preserve">第二章 磋商须知</w:t>
          </w:r>
          <w:r>
            <w:rPr>
              <w:sz w:val="32"/>
              <w:szCs w:val="36"/>
            </w:rPr>
            <w:tab/>
          </w:r>
          <w:r>
            <w:rPr>
              <w:rFonts w:hint="eastAsia"/>
              <w:sz w:val="32"/>
              <w:szCs w:val="36"/>
              <w:lang w:val="en-US" w:eastAsia="zh-CN"/>
            </w:rPr>
            <w:t xml:space="preserve">8</w:t>
          </w:r>
          <w:r>
            <w:rPr>
              <w:sz w:val="32"/>
              <w:szCs w:val="36"/>
            </w:rPr>
            <w:fldChar w:fldCharType="end"/>
          </w:r>
          <w:r/>
        </w:p>
        <w:p>
          <w:pPr>
            <w:pStyle w:val="720"/>
            <w:tabs>
              <w:tab w:val="right" w:pos="9746" w:leader="dot"/>
            </w:tabs>
            <w:rPr>
              <w:sz w:val="32"/>
              <w:szCs w:val="36"/>
            </w:rPr>
          </w:pPr>
          <w:r>
            <w:fldChar w:fldCharType="begin"/>
          </w:r>
          <w:r>
            <w:instrText xml:space="preserve"> HYPERLINK \l "_Toc20143" </w:instrText>
          </w:r>
          <w:r>
            <w:fldChar w:fldCharType="separate"/>
          </w:r>
          <w:r>
            <w:rPr>
              <w:rFonts w:hint="eastAsia" w:ascii="宋体" w:hAnsi="宋体"/>
              <w:sz w:val="32"/>
              <w:szCs w:val="48"/>
            </w:rPr>
            <w:t xml:space="preserve">第三章 合同条款及格式</w:t>
          </w:r>
          <w:r>
            <w:rPr>
              <w:sz w:val="32"/>
              <w:szCs w:val="36"/>
            </w:rPr>
            <w:tab/>
          </w:r>
          <w:r>
            <w:rPr>
              <w:sz w:val="32"/>
              <w:szCs w:val="36"/>
            </w:rPr>
            <w:fldChar w:fldCharType="begin"/>
          </w:r>
          <w:r>
            <w:rPr>
              <w:sz w:val="32"/>
              <w:szCs w:val="36"/>
            </w:rPr>
            <w:instrText xml:space="preserve"> PAGEREF _Toc20143 \h </w:instrText>
          </w:r>
          <w:r>
            <w:rPr>
              <w:sz w:val="32"/>
              <w:szCs w:val="36"/>
            </w:rPr>
            <w:fldChar w:fldCharType="separate"/>
          </w:r>
          <w:r>
            <w:rPr>
              <w:sz w:val="32"/>
              <w:szCs w:val="36"/>
            </w:rPr>
            <w:t xml:space="preserve">19</w:t>
          </w:r>
          <w:r>
            <w:rPr>
              <w:sz w:val="32"/>
              <w:szCs w:val="36"/>
            </w:rPr>
            <w:fldChar w:fldCharType="end"/>
          </w:r>
          <w:r>
            <w:rPr>
              <w:sz w:val="32"/>
              <w:szCs w:val="36"/>
            </w:rPr>
            <w:fldChar w:fldCharType="end"/>
          </w:r>
          <w:r/>
        </w:p>
        <w:p>
          <w:pPr>
            <w:pStyle w:val="720"/>
            <w:tabs>
              <w:tab w:val="right" w:pos="9746" w:leader="dot"/>
            </w:tabs>
            <w:rPr>
              <w:sz w:val="32"/>
              <w:szCs w:val="36"/>
            </w:rPr>
          </w:pPr>
          <w:r>
            <w:fldChar w:fldCharType="begin"/>
          </w:r>
          <w:r>
            <w:instrText xml:space="preserve"> HYPERLINK \l "_Toc31617" </w:instrText>
          </w:r>
          <w:r>
            <w:fldChar w:fldCharType="separate"/>
          </w:r>
          <w:r>
            <w:rPr>
              <w:rFonts w:hint="eastAsia" w:ascii="宋体" w:hAnsi="宋体"/>
              <w:sz w:val="32"/>
              <w:szCs w:val="56"/>
            </w:rPr>
            <w:t xml:space="preserve">第四章 项目需求</w:t>
          </w:r>
          <w:r>
            <w:rPr>
              <w:sz w:val="32"/>
              <w:szCs w:val="36"/>
            </w:rPr>
            <w:tab/>
          </w:r>
          <w:r>
            <w:rPr>
              <w:sz w:val="32"/>
              <w:szCs w:val="36"/>
            </w:rPr>
            <w:fldChar w:fldCharType="begin"/>
          </w:r>
          <w:r>
            <w:rPr>
              <w:sz w:val="32"/>
              <w:szCs w:val="36"/>
            </w:rPr>
            <w:instrText xml:space="preserve"> PAGEREF _Toc31617 \h </w:instrText>
          </w:r>
          <w:r>
            <w:rPr>
              <w:sz w:val="32"/>
              <w:szCs w:val="36"/>
            </w:rPr>
            <w:fldChar w:fldCharType="separate"/>
          </w:r>
          <w:r>
            <w:rPr>
              <w:sz w:val="32"/>
              <w:szCs w:val="36"/>
            </w:rPr>
            <w:t xml:space="preserve">45</w:t>
          </w:r>
          <w:r>
            <w:rPr>
              <w:sz w:val="32"/>
              <w:szCs w:val="36"/>
            </w:rPr>
            <w:fldChar w:fldCharType="end"/>
          </w:r>
          <w:r>
            <w:rPr>
              <w:sz w:val="32"/>
              <w:szCs w:val="36"/>
            </w:rPr>
            <w:fldChar w:fldCharType="end"/>
          </w:r>
          <w:r/>
        </w:p>
        <w:p>
          <w:pPr>
            <w:pStyle w:val="720"/>
            <w:tabs>
              <w:tab w:val="right" w:pos="9746" w:leader="dot"/>
            </w:tabs>
            <w:rPr>
              <w:rFonts w:hint="eastAsia" w:eastAsia="宋体"/>
              <w:sz w:val="32"/>
              <w:szCs w:val="36"/>
              <w:lang w:val="en-US" w:eastAsia="zh-CN"/>
            </w:rPr>
          </w:pPr>
          <w:r>
            <w:fldChar w:fldCharType="begin"/>
          </w:r>
          <w:r>
            <w:instrText xml:space="preserve"> HYPERLINK \l "_Toc18440" </w:instrText>
          </w:r>
          <w:r>
            <w:fldChar w:fldCharType="separate"/>
          </w:r>
          <w:r>
            <w:rPr>
              <w:rFonts w:ascii="宋体" w:hAnsi="宋体" w:cs="宋体"/>
              <w:bCs/>
              <w:sz w:val="32"/>
              <w:szCs w:val="32"/>
            </w:rPr>
            <w:t xml:space="preserve">第五章</w:t>
          </w:r>
          <w:r>
            <w:rPr>
              <w:rFonts w:hint="eastAsia" w:ascii="宋体" w:hAnsi="宋体" w:cs="宋体"/>
              <w:bCs/>
              <w:sz w:val="32"/>
              <w:szCs w:val="32"/>
            </w:rPr>
            <w:t xml:space="preserve"> 评审方法和评审标准</w:t>
          </w:r>
          <w:r>
            <w:rPr>
              <w:sz w:val="32"/>
              <w:szCs w:val="36"/>
            </w:rPr>
            <w:tab/>
          </w:r>
          <w:r>
            <w:rPr>
              <w:rFonts w:hint="eastAsia"/>
              <w:sz w:val="32"/>
              <w:szCs w:val="36"/>
              <w:lang w:val="en-US" w:eastAsia="zh-CN"/>
            </w:rPr>
            <w:t xml:space="preserve">4</w:t>
          </w:r>
          <w:r>
            <w:rPr>
              <w:rFonts w:hint="eastAsia"/>
              <w:sz w:val="32"/>
              <w:szCs w:val="36"/>
            </w:rPr>
            <w:fldChar w:fldCharType="end"/>
          </w:r>
          <w:r>
            <w:rPr>
              <w:rFonts w:hint="eastAsia"/>
              <w:sz w:val="32"/>
              <w:szCs w:val="36"/>
              <w:lang w:val="en-US" w:eastAsia="zh-CN"/>
            </w:rPr>
            <w:t xml:space="preserve">7</w:t>
          </w:r>
          <w:r/>
        </w:p>
        <w:p>
          <w:pPr>
            <w:pStyle w:val="720"/>
            <w:tabs>
              <w:tab w:val="right" w:pos="9746" w:leader="dot"/>
            </w:tabs>
            <w:rPr>
              <w:rFonts w:hint="eastAsia" w:eastAsia="宋体"/>
              <w:sz w:val="32"/>
              <w:szCs w:val="36"/>
              <w:lang w:val="en-US" w:eastAsia="zh-CN"/>
            </w:rPr>
          </w:pPr>
          <w:r>
            <w:fldChar w:fldCharType="begin"/>
          </w:r>
          <w:r>
            <w:instrText xml:space="preserve"> HYPERLINK \l "_Toc7453" </w:instrText>
          </w:r>
          <w:r>
            <w:fldChar w:fldCharType="separate"/>
          </w:r>
          <w:r>
            <w:rPr>
              <w:rFonts w:ascii="宋体" w:hAnsi="宋体"/>
              <w:sz w:val="32"/>
              <w:szCs w:val="56"/>
            </w:rPr>
            <w:t xml:space="preserve">第六章</w:t>
          </w:r>
          <w:r>
            <w:rPr>
              <w:rFonts w:hint="eastAsia" w:ascii="宋体" w:hAnsi="宋体"/>
              <w:sz w:val="32"/>
              <w:szCs w:val="56"/>
            </w:rPr>
            <w:t xml:space="preserve"> 磋商响应文件格式</w:t>
          </w:r>
          <w:r>
            <w:rPr>
              <w:sz w:val="32"/>
              <w:szCs w:val="36"/>
            </w:rPr>
            <w:tab/>
          </w:r>
          <w:r>
            <w:rPr>
              <w:rFonts w:hint="eastAsia"/>
              <w:sz w:val="32"/>
              <w:szCs w:val="36"/>
              <w:lang w:val="en-US" w:eastAsia="zh-CN"/>
            </w:rPr>
            <w:t xml:space="preserve">5</w:t>
          </w:r>
          <w:r>
            <w:rPr>
              <w:sz w:val="32"/>
              <w:szCs w:val="36"/>
            </w:rPr>
            <w:fldChar w:fldCharType="end"/>
          </w:r>
          <w:r>
            <w:rPr>
              <w:rFonts w:hint="eastAsia"/>
              <w:sz w:val="32"/>
              <w:szCs w:val="36"/>
              <w:lang w:val="en-US" w:eastAsia="zh-CN"/>
            </w:rPr>
            <w:t xml:space="preserve">1</w:t>
          </w:r>
          <w:r/>
        </w:p>
        <w:p>
          <w:pPr>
            <w:rPr>
              <w:sz w:val="56"/>
              <w:szCs w:val="56"/>
            </w:rPr>
          </w:pPr>
          <w:r>
            <w:rPr>
              <w:sz w:val="32"/>
              <w:szCs w:val="56"/>
            </w:rPr>
            <w:fldChar w:fldCharType="end"/>
          </w:r>
          <w:r/>
        </w:p>
      </w:sdtContent>
    </w:sdt>
    <w:p>
      <w:r/>
      <w:r/>
    </w:p>
    <w:p>
      <w:pPr>
        <w:rPr>
          <w:rFonts w:hint="eastAsia" w:ascii="宋体" w:hAnsi="宋体" w:cs="宋体"/>
          <w:b/>
          <w:bCs/>
          <w:sz w:val="32"/>
          <w:szCs w:val="32"/>
        </w:rPr>
      </w:pPr>
      <w:r>
        <w:rPr>
          <w:rFonts w:ascii="宋体" w:hAnsi="宋体" w:cs="宋体"/>
          <w:sz w:val="32"/>
          <w:szCs w:val="32"/>
        </w:rPr>
        <w:br w:type="page" w:clear="all"/>
      </w:r>
      <w:r/>
    </w:p>
    <w:p>
      <w:pPr>
        <w:pStyle w:val="691"/>
        <w:jc w:val="center"/>
        <w:spacing w:line="360" w:lineRule="auto"/>
        <w:rPr>
          <w:rFonts w:hint="eastAsia" w:ascii="宋体" w:hAnsi="宋体"/>
          <w:sz w:val="32"/>
          <w:szCs w:val="32"/>
        </w:rPr>
      </w:pPr>
      <w:r/>
      <w:bookmarkStart w:id="12" w:name="_Toc25574"/>
      <w:r>
        <w:rPr>
          <w:rFonts w:hint="eastAsia" w:ascii="宋体" w:hAnsi="宋体"/>
          <w:sz w:val="32"/>
          <w:szCs w:val="32"/>
        </w:rPr>
        <w:t xml:space="preserve">第一章 </w:t>
      </w:r>
      <w:r>
        <w:rPr>
          <w:rFonts w:hint="eastAsia" w:ascii="宋体" w:hAnsi="宋体"/>
          <w:sz w:val="32"/>
          <w:szCs w:val="32"/>
          <w:lang w:eastAsia="zh-CN"/>
        </w:rPr>
        <w:t xml:space="preserve">扬州市公安局江都分局邵伯派出所业务用房市政改造工程</w:t>
      </w:r>
      <w:r>
        <w:rPr>
          <w:rFonts w:hint="eastAsia" w:ascii="宋体" w:hAnsi="宋体" w:cs="宋体"/>
          <w:sz w:val="32"/>
          <w:szCs w:val="32"/>
        </w:rPr>
        <w:t xml:space="preserve">竞争性磋商</w:t>
      </w:r>
      <w:r>
        <w:rPr>
          <w:rFonts w:ascii="宋体" w:hAnsi="宋体"/>
          <w:sz w:val="32"/>
          <w:szCs w:val="32"/>
        </w:rPr>
        <w:t xml:space="preserve">公告</w:t>
      </w:r>
      <w:bookmarkEnd w:id="7"/>
      <w:r/>
      <w:bookmarkEnd w:id="12"/>
      <w:r/>
      <w:r/>
    </w:p>
    <w:p>
      <w:pPr>
        <w:ind w:firstLine="480"/>
        <w:jc w:val="left"/>
        <w:spacing w:line="360" w:lineRule="auto"/>
        <w:widowControl/>
        <w:rPr>
          <w:rFonts w:hint="eastAsia" w:ascii="宋体" w:hAnsi="宋体" w:cs="宋体"/>
        </w:rPr>
      </w:pPr>
      <w:r>
        <w:rPr>
          <w:rFonts w:hint="eastAsia" w:ascii="宋体" w:hAnsi="宋体" w:cs="宋体"/>
          <w:szCs w:val="21"/>
        </w:rPr>
        <w:t xml:space="preserve">受</w:t>
      </w:r>
      <w:r>
        <w:rPr>
          <w:rFonts w:hint="eastAsia" w:ascii="宋体" w:hAnsi="宋体" w:cs="宋体"/>
          <w:szCs w:val="21"/>
          <w:u w:val="single"/>
          <w:lang w:eastAsia="zh-CN"/>
        </w:rPr>
        <w:t xml:space="preserve">扬州市江都区邵伯镇人民政府</w:t>
      </w:r>
      <w:r>
        <w:rPr>
          <w:rFonts w:hint="eastAsia" w:ascii="宋体" w:hAnsi="宋体" w:cs="宋体"/>
          <w:szCs w:val="21"/>
        </w:rPr>
        <w:t xml:space="preserve">的委托，</w:t>
      </w:r>
      <w:r>
        <w:rPr>
          <w:rFonts w:hint="eastAsia" w:ascii="宋体" w:hAnsi="宋体" w:cs="宋体"/>
          <w:szCs w:val="21"/>
          <w:u w:val="single"/>
        </w:rPr>
        <w:t xml:space="preserve">江苏嘉泰工程项目管理有限公司</w:t>
      </w:r>
      <w:r>
        <w:rPr>
          <w:rFonts w:hint="eastAsia" w:ascii="宋体" w:hAnsi="宋体" w:cs="宋体"/>
          <w:szCs w:val="21"/>
        </w:rPr>
        <w:t xml:space="preserve">关于</w:t>
      </w:r>
      <w:r>
        <w:rPr>
          <w:rFonts w:hint="eastAsia" w:ascii="宋体" w:hAnsi="宋体" w:cs="宋体"/>
          <w:szCs w:val="21"/>
          <w:u w:val="single"/>
          <w:lang w:eastAsia="zh-CN"/>
        </w:rPr>
        <w:t xml:space="preserve">扬州市公安局江都分局邵伯派出所业务用房市政改造工程</w:t>
      </w:r>
      <w:r>
        <w:rPr>
          <w:rFonts w:hint="eastAsia" w:ascii="宋体" w:hAnsi="宋体" w:cs="宋体"/>
          <w:szCs w:val="21"/>
        </w:rPr>
        <w:t xml:space="preserve">进行竞争性磋商采购，欢迎符合条件的供应商参加磋商。</w:t>
      </w:r>
      <w:r/>
    </w:p>
    <w:p>
      <w:pPr>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 </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扬州市公安局江都分局邵伯派出所业务用房市政改造工程</w:t>
      </w:r>
      <w:r>
        <w:rPr>
          <w:rFonts w:hint="eastAsia" w:ascii="宋体" w:hAnsi="宋体" w:cs="宋体"/>
          <w:szCs w:val="21"/>
        </w:rPr>
        <w:t xml:space="preserve">采购项目的潜在供应商应在</w:t>
      </w:r>
      <w:r>
        <w:rPr>
          <w:rFonts w:hint="eastAsia" w:ascii="宋体" w:hAnsi="宋体" w:cs="宋体"/>
          <w:szCs w:val="21"/>
          <w:u w:val="single"/>
        </w:rPr>
        <w:t xml:space="preserve">“扬州市政府采购网”、“江苏省政府采购网”、“中国政府采购网”</w:t>
      </w:r>
      <w:r>
        <w:rPr>
          <w:rFonts w:hint="eastAsia" w:ascii="宋体" w:hAnsi="宋体" w:cs="宋体"/>
          <w:szCs w:val="21"/>
        </w:rPr>
        <w:t xml:space="preserve">自行免费下载获取采购文件，并于</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11</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点30分（北京时间）</w:t>
      </w:r>
      <w:r>
        <w:rPr>
          <w:rFonts w:hint="eastAsia" w:ascii="宋体" w:hAnsi="宋体" w:cs="宋体"/>
          <w:bCs/>
          <w:szCs w:val="21"/>
        </w:rPr>
        <w:t xml:space="preserve">前提交响应文件</w:t>
      </w:r>
      <w:r>
        <w:rPr>
          <w:rFonts w:hint="eastAsia" w:ascii="宋体" w:hAnsi="宋体" w:cs="宋体"/>
          <w:szCs w:val="21"/>
        </w:rPr>
        <w:t xml:space="preserve">。</w:t>
      </w:r>
      <w:r/>
    </w:p>
    <w:p>
      <w:pPr>
        <w:rPr>
          <w:rFonts w:hint="eastAsia" w:ascii="宋体" w:hAnsi="宋体" w:cs="宋体"/>
        </w:rPr>
      </w:pPr>
      <w:r/>
      <w:bookmarkStart w:id="13" w:name="_Toc109304963"/>
      <w:r/>
      <w:r/>
    </w:p>
    <w:p>
      <w:pPr>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1.项目编号：JSZC-321012-JTGC-C2025-0014</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扬州市公安局江都分局邵伯派出所业务用房市政改造工程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val="en-US" w:eastAsia="zh-CN"/>
        </w:rPr>
        <w:t xml:space="preserve">115.4904</w:t>
      </w:r>
      <w:r>
        <w:rPr>
          <w:rFonts w:hint="eastAsia" w:ascii="宋体" w:hAnsi="宋体" w:cs="宋体"/>
          <w:szCs w:val="21"/>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5.最高限价（如有）：113</w:t>
      </w:r>
      <w:r>
        <w:rPr>
          <w:rFonts w:hint="eastAsia" w:ascii="宋体" w:hAnsi="宋体" w:cs="宋体"/>
          <w:szCs w:val="21"/>
          <w:lang w:val="en-US" w:eastAsia="zh-CN"/>
        </w:rPr>
        <w:t xml:space="preserve">.</w:t>
      </w:r>
      <w:r>
        <w:rPr>
          <w:rFonts w:hint="eastAsia" w:ascii="宋体" w:hAnsi="宋体" w:cs="宋体"/>
          <w:szCs w:val="21"/>
        </w:rPr>
        <w:t xml:space="preserve">419114万元，超过最高限价的报价为无效报价，按照无效响应处理</w:t>
      </w:r>
      <w:r/>
    </w:p>
    <w:p>
      <w:pPr>
        <w:ind w:firstLine="420"/>
        <w:spacing w:line="360" w:lineRule="auto"/>
        <w:rPr>
          <w:rFonts w:hint="eastAsia" w:ascii="宋体" w:hAnsi="宋体" w:cs="宋体"/>
          <w:szCs w:val="21"/>
        </w:rPr>
      </w:pPr>
      <w:r>
        <w:rPr>
          <w:rFonts w:hint="eastAsia" w:ascii="宋体" w:hAnsi="宋体" w:cs="宋体"/>
          <w:szCs w:val="21"/>
        </w:rPr>
        <w:t xml:space="preserve">6.采购需求：详见磋商文件第四章</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7.合同履行期限：</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0日历天</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14" w:name="_Toc109304964"/>
      <w:r/>
      <w:r/>
    </w:p>
    <w:p>
      <w:pPr>
        <w:spacing w:line="360" w:lineRule="auto"/>
        <w:rPr>
          <w:rFonts w:hint="eastAsia" w:ascii="宋体" w:hAnsi="宋体" w:cs="宋体"/>
          <w:b/>
          <w:bCs/>
          <w:szCs w:val="21"/>
        </w:rPr>
      </w:pPr>
      <w:r>
        <w:rPr>
          <w:rFonts w:hint="eastAsia" w:ascii="宋体" w:hAnsi="宋体" w:cs="宋体"/>
          <w:b/>
          <w:bCs/>
          <w:szCs w:val="21"/>
        </w:rPr>
        <w:t xml:space="preserve">二、申请人的资格要求：</w:t>
      </w:r>
      <w:bookmarkEnd w:id="14"/>
      <w:r/>
      <w:r/>
    </w:p>
    <w:p>
      <w:pPr>
        <w:ind w:firstLine="420"/>
        <w:spacing w:line="336" w:lineRule="auto"/>
        <w:rPr>
          <w:rFonts w:hint="eastAsia" w:ascii="宋体" w:hAnsi="宋体" w:cs="宋体"/>
        </w:rPr>
      </w:pPr>
      <w:r/>
      <w:bookmarkStart w:id="15" w:name="_Toc28359082"/>
      <w:r/>
      <w:bookmarkStart w:id="16" w:name="_Toc38985266"/>
      <w:r/>
      <w:bookmarkStart w:id="17" w:name="_Toc28359015"/>
      <w:r/>
      <w:bookmarkStart w:id="18" w:name="_Toc28359092"/>
      <w:r/>
      <w:bookmarkStart w:id="19" w:name="_Toc28359005"/>
      <w:r/>
      <w:bookmarkStart w:id="20" w:name="_Toc35393793"/>
      <w:r/>
      <w:bookmarkStart w:id="21" w:name="_Toc35393801"/>
      <w:r/>
      <w:bookmarkStart w:id="22" w:name="_Toc35393632"/>
      <w:r/>
      <w:bookmarkStart w:id="23" w:name="_Toc35393624"/>
      <w:r>
        <w:rPr>
          <w:rFonts w:hint="eastAsia" w:ascii="宋体" w:hAnsi="宋体" w:cs="宋体"/>
        </w:rPr>
        <w:t xml:space="preserve">（一）满足《中华人民共和国政府采购法》第二十二条规定，并提供下列材料：</w:t>
      </w:r>
      <w:r/>
    </w:p>
    <w:p>
      <w:pPr>
        <w:ind w:firstLine="420"/>
        <w:spacing w:line="360" w:lineRule="auto"/>
        <w:rPr>
          <w:rFonts w:hint="eastAsia" w:ascii="宋体" w:hAnsi="宋体" w:cs="宋体"/>
          <w:b/>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i/>
          <w:iCs/>
          <w:szCs w:val="21"/>
          <w:u w:val="single"/>
        </w:rPr>
        <w:t xml:space="preserve">（身份证为正、反面）</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color w:val="333333"/>
          <w:szCs w:val="21"/>
          <w:u w:val="single"/>
          <w:shd w:val="clear" w:color="auto" w:fill="ffffff"/>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1.3供应商近三个月内任意一份依法纳税的缴款凭证</w:t>
      </w:r>
      <w:r>
        <w:rPr>
          <w:rFonts w:hint="eastAsia" w:ascii="宋体" w:hAnsi="宋体" w:cs="宋体"/>
          <w:b/>
          <w:bCs/>
          <w:i/>
          <w:iCs/>
          <w:color w:val="333333"/>
          <w:szCs w:val="21"/>
          <w:u w:val="single"/>
          <w:shd w:val="clear" w:color="auto" w:fill="ffffff"/>
        </w:rPr>
        <w:t xml:space="preserve">（供应商依法享受缓缴、免缴的提供证明材料）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1.7未被“信用中国”网站、“中国政府采购网"列入失信被执行人、重大税收违法案件当事人名单、政府采购严重违法失信行为记录名单</w:t>
      </w:r>
      <w:r>
        <w:rPr>
          <w:rFonts w:hint="eastAsia" w:ascii="宋体" w:hAnsi="宋体"/>
          <w:i/>
          <w:iCs/>
          <w:u w:val="single"/>
        </w:rPr>
        <w:t xml:space="preserve">及未有其他不符合《中华人民共和国政府采购法》第二十二条规定条件的信用记录</w:t>
      </w:r>
      <w:r>
        <w:rPr>
          <w:rFonts w:hint="eastAsia" w:ascii="宋体" w:hAnsi="宋体" w:cs="宋体"/>
          <w:b/>
          <w:bCs/>
          <w:i/>
          <w:iCs/>
          <w:u w:val="single"/>
        </w:rPr>
        <w:t xml:space="preserve">（可提供“基本资格条件承诺函”）</w:t>
      </w:r>
      <w:r/>
    </w:p>
    <w:p>
      <w:pPr>
        <w:pStyle w:val="767"/>
        <w:ind w:firstLine="420"/>
        <w:spacing w:line="336" w:lineRule="auto"/>
        <w:rPr>
          <w:rFonts w:hint="eastAsia" w:cs="宋体"/>
          <w:i/>
          <w:iCs/>
          <w:u w:val="single"/>
        </w:rPr>
      </w:pPr>
      <w:r>
        <w:rPr>
          <w:rFonts w:hint="eastAsia" w:cs="宋体"/>
          <w:i/>
          <w:iCs/>
          <w:szCs w:val="21"/>
          <w:u w:val="single"/>
        </w:rPr>
        <w:t xml:space="preserve">1.8供应商信用承诺函</w:t>
      </w:r>
      <w:r/>
    </w:p>
    <w:p>
      <w:pPr>
        <w:ind w:firstLine="420"/>
        <w:spacing w:line="336" w:lineRule="auto"/>
        <w:rPr>
          <w:rFonts w:hint="eastAsia" w:ascii="宋体" w:hAnsi="宋体" w:eastAsia="宋体" w:cs="宋体"/>
          <w:lang w:eastAsia="zh-CN"/>
        </w:rPr>
      </w:pPr>
      <w:r>
        <w:rPr>
          <w:rFonts w:hint="eastAsia" w:ascii="宋体" w:hAnsi="宋体" w:cs="宋体"/>
        </w:rPr>
        <w:t xml:space="preserve">（二）落实政府采购政策需满足的资格要求：</w:t>
      </w:r>
      <w:r>
        <w:rPr>
          <w:rFonts w:hint="eastAsia" w:ascii="宋体" w:hAnsi="宋体" w:cs="宋体"/>
          <w:i/>
          <w:iCs/>
          <w:u w:val="single"/>
        </w:rPr>
        <w:t xml:space="preserve">根据《政府采购促进中小企业发展管理办法》的规定，本项目专门面向中小企业采购，</w:t>
      </w:r>
      <w:r>
        <w:rPr>
          <w:rFonts w:hint="eastAsia" w:ascii="宋体" w:hAnsi="宋体" w:cs="宋体"/>
          <w:i/>
          <w:iCs/>
          <w:u w:val="single"/>
          <w:lang w:eastAsia="zh-CN"/>
        </w:rPr>
        <w:t xml:space="preserve">供应商</w:t>
      </w:r>
      <w:r>
        <w:rPr>
          <w:rFonts w:hint="eastAsia" w:ascii="宋体" w:hAnsi="宋体" w:cs="宋体"/>
          <w:i/>
          <w:iCs/>
          <w:u w:val="single"/>
        </w:rPr>
        <w:t xml:space="preserve">投标时须提供《中小企业声明函》，《中小企业声明函》不符合要求或未提供的，响应文件无效。</w:t>
      </w:r>
      <w:r/>
    </w:p>
    <w:p>
      <w:pPr>
        <w:ind w:firstLine="420"/>
        <w:spacing w:line="336" w:lineRule="auto"/>
        <w:rPr>
          <w:rFonts w:hint="eastAsia" w:ascii="宋体" w:hAnsi="宋体" w:cs="宋体"/>
          <w:szCs w:val="21"/>
        </w:rPr>
      </w:pPr>
      <w:r>
        <w:rPr>
          <w:rFonts w:hint="eastAsia" w:ascii="宋体" w:hAnsi="宋体" w:cs="宋体"/>
        </w:rPr>
        <w:t xml:space="preserve">（三）本项目的特定资格要求</w:t>
      </w:r>
      <w:r>
        <w:rPr>
          <w:rFonts w:hint="eastAsia" w:ascii="宋体" w:hAnsi="宋体" w:cs="宋体"/>
          <w:szCs w:val="21"/>
        </w:rPr>
        <w:t xml:space="preserve">：</w:t>
      </w:r>
      <w:r/>
    </w:p>
    <w:p>
      <w:pPr>
        <w:ind w:firstLine="420"/>
        <w:spacing w:line="360" w:lineRule="auto"/>
        <w:rPr>
          <w:rFonts w:hint="eastAsia" w:ascii="宋体" w:hAnsi="宋体" w:cs="宋体"/>
          <w:i/>
          <w:iCs/>
          <w:szCs w:val="21"/>
          <w:highlight w:val="yellow"/>
          <w:u w:val="single"/>
        </w:rPr>
      </w:pPr>
      <w:r>
        <w:rPr>
          <w:rFonts w:hint="eastAsia" w:ascii="宋体" w:hAnsi="宋体" w:cs="宋体"/>
          <w:i/>
          <w:iCs/>
          <w:szCs w:val="21"/>
          <w:u w:val="single"/>
        </w:rPr>
        <w:t xml:space="preserve">3.1</w:t>
      </w:r>
      <w:r>
        <w:rPr>
          <w:rFonts w:hint="eastAsia" w:ascii="宋体" w:hAnsi="宋体" w:cs="宋体"/>
          <w:i/>
          <w:iCs/>
          <w:szCs w:val="21"/>
          <w:u w:val="single"/>
          <w:lang w:eastAsia="zh-CN"/>
        </w:rPr>
        <w:t xml:space="preserve">供应商</w:t>
      </w:r>
      <w:r>
        <w:rPr>
          <w:rFonts w:hint="eastAsia" w:ascii="宋体" w:hAnsi="宋体" w:cs="宋体"/>
          <w:i/>
          <w:iCs/>
          <w:szCs w:val="21"/>
          <w:u w:val="single"/>
        </w:rPr>
        <w:t xml:space="preserve">具有建筑工程施工总承包叁级及以上资质</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w:t>
      </w:r>
      <w:r>
        <w:rPr>
          <w:rFonts w:hint="eastAsia" w:ascii="宋体" w:hAnsi="宋体" w:cs="宋体"/>
          <w:i/>
          <w:szCs w:val="21"/>
          <w:u w:val="single"/>
        </w:rPr>
        <w:t xml:space="preserve">）</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3.2拟派项目负责人具有</w:t>
      </w:r>
      <w:r>
        <w:rPr>
          <w:rFonts w:hint="eastAsia" w:ascii="宋体" w:hAnsi="宋体" w:cs="宋体"/>
          <w:i/>
          <w:iCs/>
          <w:szCs w:val="21"/>
          <w:u w:val="single"/>
          <w:lang w:eastAsia="zh-CN"/>
        </w:rPr>
        <w:t xml:space="preserve">建筑工程</w:t>
      </w:r>
      <w:r>
        <w:rPr>
          <w:rFonts w:hint="eastAsia" w:ascii="宋体" w:hAnsi="宋体" w:cs="宋体"/>
          <w:i/>
          <w:iCs/>
          <w:szCs w:val="21"/>
          <w:u w:val="single"/>
        </w:rPr>
        <w:t xml:space="preserve">注册建造师二级及以上资格和安全生产考核合格证（B证），且项目负责人无在建工程；（供应商提供上述人员证书原件扫描上传、供应商为其缴纳的近三个月内任意一个月社保证明原件扫描上传、项目经理无在建工程承诺书原件扫描上传）</w:t>
      </w:r>
      <w:r/>
    </w:p>
    <w:p>
      <w:pPr>
        <w:ind w:firstLine="420"/>
        <w:spacing w:line="360" w:lineRule="auto"/>
        <w:rPr>
          <w:rFonts w:hint="eastAsia" w:ascii="宋体" w:hAnsi="宋体" w:cs="宋体"/>
          <w:b/>
          <w:bCs/>
          <w:i/>
          <w:szCs w:val="21"/>
          <w:u w:val="single"/>
        </w:rPr>
      </w:pPr>
      <w:r>
        <w:rPr>
          <w:rFonts w:hint="eastAsia" w:ascii="宋体" w:hAnsi="宋体" w:cs="宋体"/>
          <w:i/>
          <w:iCs/>
          <w:u w:val="single"/>
        </w:rPr>
        <w:t xml:space="preserve">3.3</w:t>
      </w:r>
      <w:r>
        <w:rPr>
          <w:rFonts w:hint="eastAsia" w:ascii="宋体" w:hAnsi="宋体" w:cs="宋体"/>
          <w:i/>
          <w:iCs/>
          <w:u w:val="single"/>
          <w:lang w:eastAsia="zh-CN"/>
        </w:rPr>
        <w:t xml:space="preserve">供应商</w:t>
      </w:r>
      <w:r>
        <w:rPr>
          <w:rFonts w:hint="eastAsia" w:ascii="宋体" w:hAnsi="宋体" w:cs="宋体"/>
          <w:i/>
          <w:iCs/>
          <w:u w:val="single"/>
        </w:rPr>
        <w:t xml:space="preserve">具备安全生产条件，并取得有效期内的安全生产许可证；(证书原件扫描上传)</w:t>
      </w:r>
      <w:r/>
    </w:p>
    <w:p>
      <w:pPr>
        <w:spacing w:line="360" w:lineRule="auto"/>
        <w:rPr>
          <w:rFonts w:hint="eastAsia"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hint="eastAsia" w:ascii="宋体" w:hAnsi="宋体" w:cs="宋体"/>
        </w:rPr>
      </w:pPr>
      <w:r>
        <w:rPr>
          <w:rFonts w:hint="eastAsia" w:ascii="宋体" w:hAnsi="宋体" w:cs="宋体"/>
          <w:szCs w:val="21"/>
        </w:rPr>
        <w:t xml:space="preserve">时间：自磋商公告发布之日起5个工作日。5个工作日后仍可下载采购文件，但不作为供应商权益受到损害的证明材料和依据。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rPr>
        <w:t xml:space="preserve">地点：“江苏省政府采购网”、“扬州市政府采购网”、“中国政府采购网”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w:t>
      </w:r>
      <w:r/>
    </w:p>
    <w:p>
      <w:pPr>
        <w:spacing w:line="360" w:lineRule="auto"/>
        <w:rPr>
          <w:rFonts w:hint="eastAsia"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11</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投标地点：“苏采云”系统（网址： </w:t>
      </w:r>
      <w:r>
        <w:fldChar w:fldCharType="begin"/>
      </w:r>
      <w:r>
        <w:instrText xml:space="preserve"> HYPERLINK "http://jszfcg.jsczt.cn/）" </w:instrText>
      </w:r>
      <w:r>
        <w:fldChar w:fldCharType="separate"/>
      </w:r>
      <w:r>
        <w:rPr>
          <w:rStyle w:val="735"/>
          <w:rFonts w:hint="eastAsia" w:ascii="宋体" w:hAnsi="宋体" w:cs="宋体"/>
          <w:b/>
          <w:bCs/>
          <w:color w:val="auto"/>
          <w:szCs w:val="21"/>
        </w:rPr>
        <w:t xml:space="preserve">http://jszfcg.jsczt.cn/）“开标大厅”</w:t>
      </w:r>
      <w:r>
        <w:rPr>
          <w:rStyle w:val="735"/>
          <w:rFonts w:hint="eastAsia" w:ascii="宋体" w:hAnsi="宋体" w:cs="宋体"/>
          <w:b/>
          <w:bCs/>
          <w:color w:val="auto"/>
          <w:szCs w:val="21"/>
        </w:rPr>
        <w:fldChar w:fldCharType="end"/>
      </w:r>
      <w:r/>
    </w:p>
    <w:p>
      <w:pPr>
        <w:spacing w:line="360" w:lineRule="auto"/>
        <w:rPr>
          <w:rFonts w:hint="eastAsia" w:ascii="宋体" w:hAnsi="宋体" w:cs="宋体"/>
          <w:b/>
          <w:bCs/>
          <w:szCs w:val="21"/>
        </w:rPr>
      </w:pPr>
      <w:r>
        <w:rPr>
          <w:rFonts w:hint="eastAsia" w:ascii="宋体" w:hAnsi="宋体" w:cs="宋体"/>
          <w:b/>
          <w:bCs/>
          <w:szCs w:val="21"/>
        </w:rPr>
        <w:t xml:space="preserve">五、开启</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11</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地点：“苏采云”系统（网址： </w:t>
      </w:r>
      <w:r>
        <w:fldChar w:fldCharType="begin"/>
      </w:r>
      <w:r>
        <w:instrText xml:space="preserve"> HYPERLINK "http://jszfcg.jsczt.cn/）" </w:instrText>
      </w:r>
      <w:r>
        <w:fldChar w:fldCharType="separate"/>
      </w:r>
      <w:r>
        <w:rPr>
          <w:rStyle w:val="735"/>
          <w:rFonts w:hint="eastAsia" w:ascii="宋体" w:hAnsi="宋体" w:cs="宋体"/>
          <w:b/>
          <w:bCs/>
          <w:color w:val="auto"/>
          <w:szCs w:val="21"/>
        </w:rPr>
        <w:t xml:space="preserve">http://jszfcg.jsczt.cn/）“开标大厅”</w:t>
      </w:r>
      <w:r>
        <w:rPr>
          <w:rStyle w:val="735"/>
          <w:rFonts w:hint="eastAsia" w:ascii="宋体" w:hAnsi="宋体" w:cs="宋体"/>
          <w:b/>
          <w:bCs/>
          <w:color w:val="auto"/>
          <w:szCs w:val="21"/>
        </w:rPr>
        <w:fldChar w:fldCharType="end"/>
      </w:r>
      <w:r/>
    </w:p>
    <w:p>
      <w:pPr>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szCs w:val="21"/>
        </w:rPr>
      </w:pPr>
      <w:r/>
      <w:bookmarkStart w:id="24" w:name="_Toc35393804"/>
      <w:r/>
      <w:bookmarkStart w:id="25" w:name="_Toc35393635"/>
      <w:r>
        <w:rPr>
          <w:rFonts w:hint="eastAsia" w:ascii="宋体" w:hAnsi="宋体" w:cs="宋体"/>
          <w:b/>
          <w:szCs w:val="21"/>
        </w:rPr>
        <w:t xml:space="preserve">七、其他补充事宜</w:t>
      </w:r>
      <w:bookmarkEnd w:id="15"/>
      <w:r/>
      <w:bookmarkEnd w:id="16"/>
      <w:r/>
      <w:bookmarkEnd w:id="17"/>
      <w:r/>
      <w:bookmarkEnd w:id="18"/>
      <w:r/>
      <w:bookmarkEnd w:id="19"/>
      <w:r/>
      <w:bookmarkEnd w:id="20"/>
      <w:r/>
      <w:bookmarkEnd w:id="21"/>
      <w:r/>
      <w:bookmarkEnd w:id="22"/>
      <w:r/>
      <w:bookmarkEnd w:id="23"/>
      <w:r/>
      <w:bookmarkEnd w:id="24"/>
      <w:r/>
      <w:bookmarkEnd w:id="25"/>
      <w:r/>
      <w:r/>
    </w:p>
    <w:p>
      <w:pPr>
        <w:ind w:firstLine="420"/>
        <w:spacing w:line="360" w:lineRule="auto"/>
        <w:rPr>
          <w:rFonts w:hint="eastAsia" w:ascii="宋体" w:hAnsi="宋体" w:cs="宋体"/>
          <w:szCs w:val="21"/>
        </w:rPr>
      </w:pPr>
      <w:r/>
      <w:bookmarkStart w:id="26" w:name="_Toc35393636"/>
      <w:r/>
      <w:bookmarkStart w:id="27" w:name="_Toc35393805"/>
      <w:r/>
      <w:bookmarkStart w:id="28" w:name="_Toc28359018"/>
      <w:r/>
      <w:bookmarkStart w:id="29" w:name="_Toc28359095"/>
      <w:r>
        <w:rPr>
          <w:rFonts w:hint="eastAsia" w:ascii="宋体" w:hAnsi="宋体" w:cs="宋体"/>
          <w:szCs w:val="21"/>
        </w:rPr>
        <w:t xml:space="preserve">1.拒绝下述供应商参加本次采购活动：</w:t>
      </w:r>
      <w:r/>
    </w:p>
    <w:p>
      <w:pPr>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（3）供应商被“信用中国”网站（www.creditchina.gov.cn）、“中国政府采购网 "(www.ccgp.gov.cn)列入失信被执行人、重大税收违法案件当事人名单、政府采购严重违法失信行为记录名单。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2.获取方式：本项目采用网上注册登记方式。</w:t>
      </w:r>
      <w:r/>
    </w:p>
    <w:p>
      <w:pPr>
        <w:ind w:firstLine="420"/>
        <w:spacing w:line="360" w:lineRule="auto"/>
        <w:rPr>
          <w:rFonts w:hint="eastAsia" w:ascii="宋体" w:hAnsi="宋体" w:cs="宋体"/>
          <w:szCs w:val="21"/>
        </w:rPr>
      </w:pPr>
      <w:r>
        <w:rPr>
          <w:rFonts w:hint="eastAsia" w:ascii="宋体" w:hAnsi="宋体" w:cs="宋体"/>
          <w:szCs w:val="21"/>
        </w:rPr>
        <w:t xml:space="preserve">3.潜在供应商访问政府采购管理交易系统（苏采云）的网络地址和方法：</w:t>
      </w:r>
      <w:r/>
    </w:p>
    <w:p>
      <w:pPr>
        <w:ind w:firstLine="420"/>
        <w:spacing w:line="360" w:lineRule="auto"/>
        <w:rPr>
          <w:rFonts w:hint="eastAsia"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szCs w:val="21"/>
        </w:rPr>
      </w:pPr>
      <w:r>
        <w:rPr>
          <w:rFonts w:hint="eastAsia" w:ascii="宋体" w:hAnsi="宋体" w:cs="宋体"/>
          <w:szCs w:val="21"/>
        </w:rPr>
        <w:t xml:space="preserve">（3）“CA数字证书”的办理材料以及供应商操作手册详见：http://zfcg.yangzhou.gov.cn/xzzx/art/2023/art_4d7de1f7865f4a2894fc22bc452f94d8.html。</w:t>
      </w:r>
      <w:r/>
    </w:p>
    <w:p>
      <w:pPr>
        <w:ind w:firstLine="420"/>
        <w:spacing w:line="360" w:lineRule="auto"/>
        <w:rPr>
          <w:rFonts w:hint="eastAsia"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360" w:lineRule="auto"/>
        <w:rPr>
          <w:rFonts w:hint="eastAsia"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szCs w:val="21"/>
        </w:rPr>
      </w:pPr>
      <w:r>
        <w:rPr>
          <w:rFonts w:hint="eastAsia" w:ascii="宋体" w:hAnsi="宋体" w:cs="宋体"/>
          <w:szCs w:val="21"/>
        </w:rPr>
        <w:t xml:space="preserve">（7）苏采云系统使用谷歌浏览器参与不见面开标。</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szCs w:val="21"/>
        </w:rPr>
      </w:pPr>
      <w:r>
        <w:rPr>
          <w:rFonts w:hint="eastAsia" w:ascii="宋体" w:hAnsi="宋体" w:cs="宋体"/>
          <w:szCs w:val="21"/>
        </w:rPr>
        <w:t xml:space="preserve">7.供应商对于投标产品的包装应按照“财办库〔2020〕123号《关于印发《商品包装政府采购需求标准（试行）》、《快递包装政府采购需求标准（试行）》的通知》”执行。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szCs w:val="21"/>
        </w:rPr>
      </w:pPr>
      <w:r>
        <w:rPr>
          <w:rFonts w:hint="eastAsia" w:ascii="宋体" w:hAnsi="宋体" w:cs="宋体"/>
          <w:szCs w:val="21"/>
        </w:rPr>
        <w:t xml:space="preserve">8.落实好政府采购履约资金扶持政策。中标/成交供应商可凭政府采购合同办理融资贷款，详见江苏政府采购网“政采贷”专栏。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szCs w:val="21"/>
        </w:rPr>
      </w:pPr>
      <w:r>
        <w:rPr>
          <w:rFonts w:hint="eastAsia" w:ascii="宋体" w:hAnsi="宋体" w:cs="宋体"/>
          <w:szCs w:val="21"/>
        </w:rPr>
        <w:t xml:space="preserve">9.严格执行政府采购关于支持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10.潜在供应商对采购文件项目需求部分的询问、质疑请向采购人提出，由采购人负责答复。</w:t>
      </w:r>
      <w:r/>
    </w:p>
    <w:p>
      <w:pPr>
        <w:ind w:firstLine="420"/>
        <w:spacing w:line="360" w:lineRule="auto"/>
        <w:rPr>
          <w:rFonts w:hint="eastAsia" w:ascii="宋体" w:hAnsi="宋体" w:cs="宋体"/>
          <w:szCs w:val="21"/>
        </w:rPr>
      </w:pPr>
      <w:r>
        <w:rPr>
          <w:rFonts w:hint="eastAsia" w:ascii="宋体" w:hAnsi="宋体" w:cs="宋体"/>
          <w:szCs w:val="21"/>
        </w:rPr>
        <w:t xml:space="preserve">11.本次采购不收取保证金。</w:t>
      </w:r>
      <w:r/>
    </w:p>
    <w:p>
      <w:pPr>
        <w:ind w:firstLine="420"/>
        <w:spacing w:line="360" w:lineRule="auto"/>
        <w:rPr>
          <w:rFonts w:hint="eastAsia" w:ascii="宋体" w:hAnsi="宋体" w:cs="宋体"/>
          <w:szCs w:val="21"/>
        </w:rPr>
      </w:pPr>
      <w:r>
        <w:rPr>
          <w:rFonts w:hint="eastAsia" w:ascii="宋体" w:hAnsi="宋体" w:cs="宋体"/>
          <w:szCs w:val="21"/>
        </w:rPr>
        <w:t xml:space="preserve">12.有关本次采购的事项若存在变动或修改，敬请及时关注“扬州市政府采购网”、“江苏省政府采购网”、“中国政府采购网”</w:t>
      </w:r>
      <w:r>
        <w:rPr>
          <w:rFonts w:hint="eastAsia" w:ascii="宋体" w:hAnsi="宋体" w:cs="宋体"/>
          <w:szCs w:val="21"/>
          <w:lang w:eastAsia="zh-CN"/>
        </w:rPr>
        <w:t xml:space="preserve">、“江都区政府采购网”</w:t>
      </w:r>
      <w:r>
        <w:rPr>
          <w:rFonts w:hint="eastAsia" w:ascii="宋体" w:hAnsi="宋体" w:cs="宋体"/>
          <w:szCs w:val="21"/>
        </w:rPr>
        <w:t xml:space="preserve">发布的信息。</w:t>
      </w:r>
      <w:r/>
    </w:p>
    <w:p>
      <w:pPr>
        <w:ind w:firstLine="420"/>
        <w:spacing w:line="360" w:lineRule="auto"/>
        <w:rPr>
          <w:rFonts w:hint="eastAsia" w:ascii="宋体" w:hAnsi="宋体" w:cs="宋体"/>
          <w:szCs w:val="21"/>
        </w:rPr>
      </w:pPr>
      <w:r>
        <w:rPr>
          <w:rFonts w:hint="eastAsia" w:ascii="宋体" w:hAnsi="宋体" w:cs="宋体"/>
          <w:szCs w:val="21"/>
        </w:rPr>
        <w:t xml:space="preserve">13.本项目采购文件中所有斜体下划线部分为实质性条款，如不满足，则为无效响应。</w:t>
      </w:r>
      <w:r/>
    </w:p>
    <w:p>
      <w:pPr>
        <w:ind w:firstLine="420"/>
        <w:spacing w:line="360" w:lineRule="auto"/>
        <w:rPr>
          <w:rFonts w:hint="eastAsia" w:ascii="宋体" w:hAnsi="宋体" w:cs="宋体"/>
          <w:szCs w:val="21"/>
        </w:rPr>
      </w:pPr>
      <w:r>
        <w:rPr>
          <w:rFonts w:hint="eastAsia" w:ascii="宋体" w:hAnsi="宋体" w:cs="宋体"/>
          <w:szCs w:val="21"/>
        </w:rPr>
        <w:t xml:space="preserve">14.如在开标时间发生系统崩溃等不可预见的情况，造成开评标活动无法正常进行的，将延迟开评标，具体开评标时间另行通知。</w:t>
      </w:r>
      <w:r/>
    </w:p>
    <w:p>
      <w:pPr>
        <w:spacing w:line="360" w:lineRule="auto"/>
        <w:rPr>
          <w:rFonts w:hint="eastAsia" w:ascii="宋体" w:hAnsi="宋体" w:cs="宋体"/>
          <w:b/>
          <w:szCs w:val="21"/>
        </w:rPr>
      </w:pPr>
      <w:r>
        <w:rPr>
          <w:rFonts w:hint="eastAsia" w:ascii="宋体" w:hAnsi="宋体" w:cs="宋体"/>
          <w:b/>
          <w:szCs w:val="21"/>
        </w:rPr>
        <w:t xml:space="preserve">八、</w:t>
      </w:r>
      <w:bookmarkEnd w:id="26"/>
      <w:r/>
      <w:bookmarkEnd w:id="27"/>
      <w:r/>
      <w:bookmarkEnd w:id="28"/>
      <w:r/>
      <w:bookmarkEnd w:id="29"/>
      <w:r/>
      <w:bookmarkStart w:id="30" w:name="_Toc28359096"/>
      <w:r/>
      <w:bookmarkStart w:id="31" w:name="_Toc35393806"/>
      <w:r/>
      <w:bookmarkStart w:id="32" w:name="_Toc28359019"/>
      <w:r/>
      <w:bookmarkStart w:id="33" w:name="_Toc35393637"/>
      <w:r>
        <w:rPr>
          <w:rFonts w:hint="eastAsia" w:ascii="宋体" w:hAnsi="宋体" w:cs="宋体"/>
          <w:b/>
          <w:szCs w:val="21"/>
        </w:rPr>
        <w:t xml:space="preserve">凡对本次采购提出询问，请按以下方式联系</w:t>
      </w:r>
      <w:r/>
    </w:p>
    <w:p>
      <w:pPr>
        <w:pStyle w:val="711"/>
        <w:ind w:firstLine="420"/>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扬州市江都区邵伯镇人民政府</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扬州市江都区苏油路100号</w:t>
      </w:r>
      <w:r/>
    </w:p>
    <w:p>
      <w:pPr>
        <w:pStyle w:val="711"/>
        <w:ind w:left="420"/>
        <w:spacing w:line="360" w:lineRule="auto"/>
        <w:rPr>
          <w:rFonts w:hint="eastAsia" w:hAnsi="宋体" w:cs="宋体"/>
          <w:sz w:val="21"/>
        </w:rPr>
      </w:pPr>
      <w:r>
        <w:rPr>
          <w:rFonts w:hint="eastAsia" w:hAnsi="宋体" w:cs="宋体"/>
          <w:sz w:val="21"/>
        </w:rPr>
        <w:t xml:space="preserve">2.代理公司信息</w:t>
      </w:r>
      <w:r/>
    </w:p>
    <w:p>
      <w:pPr>
        <w:pStyle w:val="711"/>
        <w:ind w:firstLine="420"/>
        <w:spacing w:line="360" w:lineRule="auto"/>
        <w:rPr>
          <w:rFonts w:hint="eastAsia" w:hAnsi="宋体" w:cs="宋体"/>
          <w:sz w:val="21"/>
          <w:u w:val="single"/>
        </w:rPr>
      </w:pPr>
      <w:r>
        <w:rPr>
          <w:rFonts w:hint="eastAsia" w:hAnsi="宋体" w:cs="宋体"/>
          <w:sz w:val="21"/>
        </w:rPr>
        <w:t xml:space="preserve">名  称：</w:t>
      </w:r>
      <w:r>
        <w:rPr>
          <w:rFonts w:hint="eastAsia" w:hAnsi="宋体" w:cs="宋体"/>
          <w:sz w:val="21"/>
          <w:u w:val="single"/>
        </w:rPr>
        <w:t xml:space="preserve">江苏嘉泰工程项目管理有限公司</w:t>
      </w:r>
      <w:r/>
    </w:p>
    <w:p>
      <w:pPr>
        <w:pStyle w:val="711"/>
        <w:ind w:firstLine="420"/>
        <w:spacing w:line="360" w:lineRule="auto"/>
        <w:rPr>
          <w:rFonts w:hint="eastAsia"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扬州市江都区华山路 606 号二楼</w:t>
      </w:r>
      <w:r/>
    </w:p>
    <w:p>
      <w:pPr>
        <w:pStyle w:val="711"/>
        <w:ind w:firstLine="420"/>
        <w:spacing w:line="360" w:lineRule="auto"/>
        <w:rPr>
          <w:rFonts w:hint="eastAsia" w:hAnsi="宋体" w:cs="宋体"/>
          <w:sz w:val="21"/>
          <w:u w:val="single"/>
        </w:rPr>
      </w:pPr>
      <w:r>
        <w:rPr>
          <w:rFonts w:hint="eastAsia" w:hAnsi="宋体" w:cs="宋体"/>
          <w:sz w:val="21"/>
        </w:rPr>
        <w:t xml:space="preserve">联系人：</w:t>
      </w:r>
      <w:r>
        <w:rPr>
          <w:rFonts w:hint="eastAsia" w:hAnsi="宋体" w:cs="宋体"/>
          <w:sz w:val="21"/>
          <w:u w:val="single"/>
        </w:rPr>
        <w:t xml:space="preserve">朱工 </w:t>
      </w:r>
      <w:r/>
    </w:p>
    <w:p>
      <w:pPr>
        <w:ind w:firstLine="420"/>
      </w:pPr>
      <w:r>
        <w:rPr>
          <w:rFonts w:hint="eastAsia" w:ascii="宋体" w:hAnsi="宋体" w:cs="宋体"/>
        </w:rPr>
        <w:t xml:space="preserve">联系方式：</w:t>
      </w:r>
      <w:bookmarkEnd w:id="30"/>
      <w:r/>
      <w:bookmarkEnd w:id="31"/>
      <w:r/>
      <w:bookmarkEnd w:id="32"/>
      <w:r/>
      <w:bookmarkEnd w:id="33"/>
      <w:r>
        <w:rPr>
          <w:rFonts w:hint="eastAsia" w:ascii="宋体" w:hAnsi="宋体" w:cs="宋体"/>
          <w:u w:val="single"/>
        </w:rPr>
        <w:t xml:space="preserve">13665217295</w:t>
      </w:r>
      <w:r/>
    </w:p>
    <w:p>
      <w:pPr>
        <w:jc w:val="center"/>
        <w:spacing w:line="360" w:lineRule="auto"/>
        <w:rPr>
          <w:rFonts w:hint="eastAsia" w:ascii="宋体" w:hAnsi="宋体"/>
          <w:b/>
          <w:sz w:val="32"/>
          <w:szCs w:val="32"/>
        </w:rPr>
      </w:pPr>
      <w:r>
        <w:rPr>
          <w:rFonts w:hint="eastAsia" w:ascii="宋体" w:hAnsi="宋体"/>
          <w:b/>
          <w:sz w:val="32"/>
          <w:szCs w:val="32"/>
        </w:rPr>
        <w:t xml:space="preserve">第二章 磋商须知</w:t>
      </w:r>
      <w:r/>
    </w:p>
    <w:p>
      <w:pPr>
        <w:ind w:firstLine="422"/>
        <w:spacing w:line="360" w:lineRule="auto"/>
        <w:rPr>
          <w:rFonts w:hint="eastAsia" w:ascii="宋体" w:hAnsi="宋体"/>
          <w:b/>
        </w:rPr>
      </w:pPr>
      <w:r>
        <w:rPr>
          <w:rFonts w:hint="eastAsia" w:ascii="宋体" w:hAnsi="宋体"/>
          <w:b/>
        </w:rPr>
        <w:t xml:space="preserve">1、采购方式</w:t>
      </w:r>
      <w:r/>
    </w:p>
    <w:p>
      <w:pPr>
        <w:ind w:firstLine="420"/>
        <w:spacing w:line="360" w:lineRule="auto"/>
        <w:rPr>
          <w:rFonts w:hint="eastAsia" w:ascii="宋体" w:hAnsi="宋体"/>
          <w:bCs/>
        </w:rPr>
      </w:pPr>
      <w:r>
        <w:rPr>
          <w:rFonts w:hint="eastAsia" w:ascii="宋体" w:hAnsi="宋体"/>
          <w:bCs/>
        </w:rPr>
        <w:t xml:space="preserve">1.1 本次采购采取竞争性磋商方式，本采购文件仅适用于本项目。</w:t>
      </w:r>
      <w:r/>
    </w:p>
    <w:p>
      <w:pPr>
        <w:ind w:firstLine="422"/>
        <w:spacing w:line="360" w:lineRule="auto"/>
        <w:rPr>
          <w:rFonts w:hint="eastAsia" w:ascii="宋体" w:hAnsi="宋体"/>
          <w:b/>
        </w:rPr>
      </w:pPr>
      <w:r>
        <w:rPr>
          <w:rFonts w:hint="eastAsia" w:ascii="宋体" w:hAnsi="宋体"/>
          <w:b/>
        </w:rPr>
        <w:t xml:space="preserve">2、供应商</w:t>
      </w:r>
      <w:r/>
    </w:p>
    <w:p>
      <w:pPr>
        <w:ind w:firstLine="420"/>
        <w:spacing w:line="360" w:lineRule="auto"/>
        <w:rPr>
          <w:rFonts w:hint="eastAsia" w:ascii="宋体" w:hAnsi="宋体"/>
          <w:bCs/>
        </w:rPr>
      </w:pPr>
      <w:r>
        <w:rPr>
          <w:rFonts w:hint="eastAsia" w:ascii="宋体" w:hAnsi="宋体"/>
          <w:bCs/>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bCs/>
        </w:rPr>
      </w:pPr>
      <w:r>
        <w:rPr>
          <w:rFonts w:hint="eastAsia" w:ascii="宋体" w:hAnsi="宋体"/>
          <w:bCs/>
        </w:rPr>
        <w:t xml:space="preserve">2.2合格的供应商</w:t>
      </w:r>
      <w:r/>
    </w:p>
    <w:p>
      <w:pPr>
        <w:ind w:firstLine="420"/>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spacing w:line="360" w:lineRule="auto"/>
        <w:rPr>
          <w:rFonts w:hint="eastAsia" w:ascii="宋体" w:hAnsi="宋体"/>
        </w:rPr>
      </w:pPr>
      <w:r>
        <w:rPr>
          <w:rFonts w:hint="eastAsia" w:ascii="宋体" w:hAnsi="宋体"/>
        </w:rPr>
        <w:t xml:space="preserve">2.2.2 满足本文件实质性条款的规定。</w:t>
      </w:r>
      <w:r/>
    </w:p>
    <w:p>
      <w:pPr>
        <w:ind w:firstLine="422"/>
        <w:spacing w:line="360" w:lineRule="auto"/>
        <w:rPr>
          <w:rFonts w:hint="eastAsia" w:ascii="宋体" w:hAnsi="宋体"/>
          <w:b/>
        </w:rPr>
      </w:pPr>
      <w:r>
        <w:rPr>
          <w:rFonts w:hint="eastAsia" w:ascii="宋体" w:hAnsi="宋体"/>
          <w:b/>
        </w:rPr>
        <w:t xml:space="preserve">3、适用法律</w:t>
      </w:r>
      <w:r/>
    </w:p>
    <w:p>
      <w:pPr>
        <w:ind w:firstLine="420"/>
        <w:spacing w:line="360" w:lineRule="auto"/>
        <w:rPr>
          <w:rFonts w:hint="eastAsia"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w:t>
      </w:r>
      <w:r>
        <w:rPr>
          <w:rFonts w:hint="eastAsia" w:ascii="宋体" w:hAnsi="宋体"/>
          <w:u w:val="single"/>
        </w:rPr>
        <w:t xml:space="preserve">江苏嘉泰工程项目管理有限公司</w:t>
      </w:r>
      <w:r>
        <w:rPr>
          <w:rFonts w:hint="eastAsia" w:ascii="宋体" w:hAnsi="宋体"/>
        </w:rPr>
        <w:t xml:space="preserve">（以下简称代理机构）在任何情况下均无义务和责任承担这些费用。</w:t>
      </w:r>
      <w:r/>
    </w:p>
    <w:p>
      <w:pPr>
        <w:ind w:firstLine="422"/>
        <w:spacing w:line="360" w:lineRule="auto"/>
        <w:rPr>
          <w:rFonts w:hint="eastAsia" w:ascii="宋体" w:hAnsi="宋体"/>
          <w:b/>
        </w:rPr>
      </w:pPr>
      <w:r>
        <w:rPr>
          <w:rFonts w:hint="eastAsia" w:ascii="宋体" w:hAnsi="宋体"/>
          <w:b/>
        </w:rPr>
        <w:t xml:space="preserve">4.2招标代理费：</w:t>
      </w:r>
      <w:r>
        <w:rPr>
          <w:rFonts w:hint="eastAsia" w:ascii="宋体" w:hAnsi="宋体"/>
          <w:b/>
          <w:highlight w:val="none"/>
          <w:lang w:val="zh-CN"/>
        </w:rPr>
        <w:t xml:space="preserve">本招标文件约定由中标单位支付招标代理服务费及预算编制费，招标代理费计取金额按照苏招协【2022】002号文规定标准计算，预算编制费计取金额按照苏建价协（2022）7号文规定标准计算。该费用由中标单位在领取成交确认书前，向招标代理机构付清</w:t>
      </w:r>
      <w:r>
        <w:rPr>
          <w:rFonts w:hint="eastAsia" w:ascii="宋体" w:hAnsi="宋体"/>
          <w:b/>
          <w:highlight w:val="none"/>
        </w:rPr>
        <w:t xml:space="preserve">。</w:t>
      </w:r>
      <w:r>
        <w:rPr>
          <w:rFonts w:hint="eastAsia" w:ascii="宋体" w:hAnsi="宋体"/>
          <w:b/>
        </w:rPr>
        <w:t xml:space="preserve"> </w:t>
      </w:r>
      <w:r/>
    </w:p>
    <w:p>
      <w:pPr>
        <w:ind w:firstLine="420"/>
        <w:spacing w:line="360" w:lineRule="auto"/>
        <w:rPr>
          <w:rFonts w:hint="eastAsia" w:ascii="宋体" w:hAnsi="宋体"/>
        </w:rPr>
      </w:pPr>
      <w:r>
        <w:rPr>
          <w:rFonts w:ascii="宋体" w:hAnsi="宋体"/>
        </w:rPr>
        <w:t xml:space="preserve">（1）代理服务费以人民币支付； </w:t>
      </w:r>
      <w:r/>
    </w:p>
    <w:p>
      <w:pPr>
        <w:ind w:firstLine="420"/>
        <w:spacing w:line="360" w:lineRule="auto"/>
        <w:rPr>
          <w:rFonts w:hint="eastAsia"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hint="eastAsia" w:ascii="宋体" w:hAnsi="宋体"/>
        </w:rPr>
      </w:pPr>
      <w:r>
        <w:rPr>
          <w:rFonts w:hint="eastAsia" w:ascii="宋体" w:hAnsi="宋体"/>
        </w:rPr>
        <w:t xml:space="preserve">4.3专家评审费按扬财购【2020】40号文《关于进一步规范扬州市政府采购专家评审费标准的通知》执行。</w:t>
      </w:r>
      <w:r/>
    </w:p>
    <w:p>
      <w:pPr>
        <w:ind w:firstLine="422"/>
        <w:spacing w:line="360" w:lineRule="auto"/>
        <w:rPr>
          <w:rFonts w:hint="eastAsia" w:ascii="宋体" w:hAnsi="宋体"/>
          <w:b/>
          <w:bCs/>
        </w:rPr>
      </w:pPr>
      <w:r>
        <w:rPr>
          <w:rFonts w:hint="eastAsia" w:ascii="宋体" w:hAnsi="宋体"/>
          <w:b/>
          <w:bCs/>
        </w:rPr>
        <w:t xml:space="preserve">5、采购文件的约束力</w:t>
      </w:r>
      <w:r/>
    </w:p>
    <w:p>
      <w:pPr>
        <w:ind w:firstLine="420"/>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hint="eastAsia" w:ascii="宋体" w:hAnsi="宋体"/>
          <w:b/>
          <w:bCs/>
        </w:rPr>
      </w:pPr>
      <w:r>
        <w:rPr>
          <w:rFonts w:hint="eastAsia" w:ascii="宋体" w:hAnsi="宋体"/>
          <w:b/>
          <w:bCs/>
        </w:rPr>
        <w:t xml:space="preserve">6、采购文件构成</w:t>
      </w:r>
      <w:r/>
    </w:p>
    <w:p>
      <w:pPr>
        <w:ind w:firstLine="420"/>
        <w:spacing w:line="360" w:lineRule="auto"/>
        <w:rPr>
          <w:rFonts w:hint="eastAsia" w:ascii="宋体" w:hAnsi="宋体"/>
        </w:rPr>
      </w:pPr>
      <w:r>
        <w:rPr>
          <w:rFonts w:hint="eastAsia" w:ascii="宋体" w:hAnsi="宋体"/>
        </w:rPr>
        <w:t xml:space="preserve">6.1 采购文件由以下部分组成：</w:t>
      </w:r>
      <w:r/>
    </w:p>
    <w:p>
      <w:pPr>
        <w:ind w:firstLine="420"/>
        <w:spacing w:line="360" w:lineRule="auto"/>
        <w:rPr>
          <w:rFonts w:hint="eastAsia" w:ascii="宋体" w:hAnsi="宋体"/>
        </w:rPr>
      </w:pPr>
      <w:r>
        <w:rPr>
          <w:rFonts w:hint="eastAsia" w:ascii="宋体" w:hAnsi="宋体"/>
        </w:rPr>
        <w:t xml:space="preserve">（1）采购公告</w:t>
      </w:r>
      <w:r/>
    </w:p>
    <w:p>
      <w:pPr>
        <w:ind w:firstLine="420"/>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hint="eastAsia" w:ascii="宋体" w:hAnsi="宋体"/>
        </w:rPr>
      </w:pPr>
      <w:r>
        <w:rPr>
          <w:rFonts w:hint="eastAsia" w:ascii="宋体" w:hAnsi="宋体"/>
        </w:rPr>
        <w:t xml:space="preserve">（3）合同条款及格式</w:t>
      </w:r>
      <w:r/>
    </w:p>
    <w:p>
      <w:pPr>
        <w:ind w:firstLine="420"/>
        <w:spacing w:line="360" w:lineRule="auto"/>
        <w:rPr>
          <w:rFonts w:hint="eastAsia" w:ascii="宋体" w:hAnsi="宋体"/>
        </w:rPr>
      </w:pPr>
      <w:r>
        <w:rPr>
          <w:rFonts w:hint="eastAsia" w:ascii="宋体" w:hAnsi="宋体"/>
        </w:rPr>
        <w:t xml:space="preserve">（4）项目需求</w:t>
      </w:r>
      <w:r/>
    </w:p>
    <w:p>
      <w:pPr>
        <w:ind w:firstLine="420"/>
        <w:spacing w:line="360" w:lineRule="auto"/>
        <w:rPr>
          <w:rFonts w:hint="eastAsia" w:ascii="宋体" w:hAnsi="宋体"/>
        </w:rPr>
      </w:pPr>
      <w:r>
        <w:rPr>
          <w:rFonts w:hint="eastAsia" w:ascii="宋体" w:hAnsi="宋体"/>
        </w:rPr>
        <w:t xml:space="preserve">（5）评审方法与评审标准</w:t>
      </w:r>
      <w:r/>
    </w:p>
    <w:p>
      <w:pPr>
        <w:ind w:firstLine="420"/>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b/>
          <w:bCs/>
        </w:rPr>
      </w:pPr>
      <w:r>
        <w:rPr>
          <w:rFonts w:hint="eastAsia" w:ascii="宋体" w:hAnsi="宋体"/>
          <w:b/>
          <w:bCs/>
        </w:rPr>
        <w:t xml:space="preserve">7、采购文件的澄清</w:t>
      </w:r>
      <w:r/>
    </w:p>
    <w:p>
      <w:pPr>
        <w:ind w:firstLine="420"/>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b/>
          <w:bCs/>
        </w:rPr>
      </w:pPr>
      <w:r>
        <w:rPr>
          <w:rFonts w:hint="eastAsia" w:ascii="宋体" w:hAnsi="宋体"/>
          <w:b/>
          <w:bCs/>
        </w:rPr>
        <w:t xml:space="preserve">8、采购文件的修改</w:t>
      </w:r>
      <w:r/>
    </w:p>
    <w:p>
      <w:pPr>
        <w:ind w:firstLine="420"/>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rPr>
      </w:pPr>
      <w:r>
        <w:rPr>
          <w:rFonts w:hint="eastAsia" w:ascii="宋体" w:hAnsi="宋体"/>
        </w:rPr>
        <w:t xml:space="preserve">8.2采购文件的修改将在“中国政府采购网”、“扬州市政府采购网”、“江苏省政府采购网”</w:t>
      </w:r>
      <w:r>
        <w:rPr>
          <w:rFonts w:hint="eastAsia" w:ascii="宋体" w:hAnsi="宋体"/>
          <w:lang w:eastAsia="zh-CN"/>
        </w:rPr>
        <w:t xml:space="preserve">、</w:t>
      </w:r>
      <w:r>
        <w:rPr>
          <w:rFonts w:hint="eastAsia" w:ascii="宋体" w:hAnsi="宋体" w:cs="宋体"/>
          <w:szCs w:val="21"/>
          <w:lang w:eastAsia="zh-CN"/>
        </w:rPr>
        <w:t xml:space="preserve">“江都区政府采购网”</w:t>
      </w:r>
      <w:r>
        <w:rPr>
          <w:rFonts w:hint="eastAsia" w:ascii="宋体" w:hAnsi="宋体"/>
        </w:rPr>
        <w:t xml:space="preserve">公布，补充文件将作为采购文件的组成部分，并对供应商具有约束力。</w:t>
      </w:r>
      <w:r/>
    </w:p>
    <w:p>
      <w:pPr>
        <w:ind w:firstLine="422"/>
        <w:spacing w:line="360" w:lineRule="auto"/>
        <w:rPr>
          <w:rFonts w:hint="eastAsia" w:ascii="宋体" w:hAnsi="宋体"/>
          <w:b/>
          <w:bCs/>
        </w:rPr>
      </w:pPr>
      <w:r>
        <w:rPr>
          <w:rFonts w:hint="eastAsia" w:ascii="宋体" w:hAnsi="宋体"/>
          <w:b/>
          <w:bCs/>
        </w:rPr>
        <w:t xml:space="preserve">9、采购文件的语言、度量衡单位、货币</w:t>
      </w:r>
      <w:r/>
    </w:p>
    <w:p>
      <w:pPr>
        <w:ind w:firstLine="420"/>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b/>
          <w:bCs/>
        </w:rPr>
      </w:pPr>
      <w:r>
        <w:rPr>
          <w:rFonts w:hint="eastAsia" w:ascii="宋体" w:hAnsi="宋体"/>
          <w:b/>
          <w:bCs/>
        </w:rPr>
        <w:t xml:space="preserve">10、响应文件构成</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hint="eastAsia" w:ascii="宋体" w:hAnsi="宋体"/>
        </w:rPr>
      </w:pPr>
      <w:r>
        <w:rPr>
          <w:rFonts w:hint="eastAsia" w:ascii="宋体" w:hAnsi="宋体"/>
        </w:rPr>
        <w:t xml:space="preserve">（1）资格审查响应对照表</w:t>
      </w:r>
      <w:r/>
    </w:p>
    <w:p>
      <w:pPr>
        <w:ind w:firstLine="420"/>
        <w:spacing w:line="360" w:lineRule="auto"/>
        <w:rPr>
          <w:rFonts w:hint="eastAsia" w:ascii="宋体" w:hAnsi="宋体"/>
        </w:rPr>
      </w:pPr>
      <w:r>
        <w:rPr>
          <w:rFonts w:hint="eastAsia" w:ascii="宋体" w:hAnsi="宋体"/>
        </w:rPr>
        <w:t xml:space="preserve">（2）符合性审查响应对照表</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hint="eastAsia" w:ascii="宋体" w:hAnsi="宋体"/>
        </w:rPr>
      </w:pPr>
      <w:r>
        <w:rPr>
          <w:rFonts w:hint="eastAsia" w:ascii="宋体" w:hAnsi="宋体"/>
        </w:rPr>
        <w:t xml:space="preserve">（4）磋商响应报价表 </w:t>
      </w:r>
      <w:r/>
    </w:p>
    <w:p>
      <w:pPr>
        <w:ind w:firstLine="420"/>
        <w:spacing w:line="360" w:lineRule="auto"/>
        <w:rPr>
          <w:rFonts w:hint="eastAsia" w:ascii="宋体" w:hAnsi="宋体"/>
        </w:rPr>
      </w:pPr>
      <w:r>
        <w:rPr>
          <w:rFonts w:hint="eastAsia" w:ascii="宋体" w:hAnsi="宋体"/>
        </w:rPr>
        <w:t xml:space="preserve">（5）分项报价表</w:t>
      </w:r>
      <w:r/>
    </w:p>
    <w:p>
      <w:pPr>
        <w:ind w:firstLine="420"/>
        <w:spacing w:line="360" w:lineRule="auto"/>
        <w:rPr>
          <w:rFonts w:hint="eastAsia" w:ascii="宋体" w:hAnsi="宋体"/>
        </w:rPr>
      </w:pPr>
      <w:r>
        <w:rPr>
          <w:rFonts w:hint="eastAsia" w:ascii="宋体" w:hAnsi="宋体"/>
        </w:rPr>
        <w:t xml:space="preserve">（6）技术参数响应及偏离表 </w:t>
      </w:r>
      <w:r/>
    </w:p>
    <w:p>
      <w:pPr>
        <w:ind w:firstLine="420"/>
        <w:spacing w:line="360" w:lineRule="auto"/>
        <w:rPr>
          <w:rFonts w:hint="eastAsia" w:ascii="宋体" w:hAnsi="宋体"/>
        </w:rPr>
      </w:pPr>
      <w:r>
        <w:rPr>
          <w:rFonts w:hint="eastAsia" w:ascii="宋体" w:hAnsi="宋体"/>
        </w:rPr>
        <w:t xml:space="preserve">（7）商务条款响应及偏离表</w:t>
      </w:r>
      <w:r/>
    </w:p>
    <w:p>
      <w:pPr>
        <w:ind w:firstLine="420"/>
        <w:spacing w:line="360" w:lineRule="auto"/>
        <w:rPr>
          <w:rFonts w:hint="eastAsia" w:ascii="宋体" w:hAnsi="宋体"/>
        </w:rPr>
      </w:pPr>
      <w:r>
        <w:rPr>
          <w:rFonts w:hint="eastAsia" w:ascii="宋体" w:hAnsi="宋体"/>
        </w:rPr>
        <w:t xml:space="preserve">（8）拟投入本项目人员一览表 </w:t>
      </w:r>
      <w:r/>
    </w:p>
    <w:p>
      <w:pPr>
        <w:ind w:firstLine="420"/>
        <w:spacing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）其他 （供应商认为有必要提供的声明和文件，如有自拟并自行添加）</w:t>
      </w:r>
      <w:r/>
    </w:p>
    <w:p>
      <w:pPr>
        <w:ind w:firstLine="420"/>
        <w:spacing w:line="360" w:lineRule="auto"/>
        <w:rPr>
          <w:rFonts w:hint="eastAsia"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b/>
          <w:bCs/>
        </w:rPr>
      </w:pPr>
      <w:r>
        <w:rPr>
          <w:rFonts w:hint="eastAsia" w:ascii="宋体" w:hAnsi="宋体"/>
          <w:b/>
          <w:bCs/>
        </w:rPr>
        <w:t xml:space="preserve">11、证明供应商资格及符合采购文件规定的文件</w:t>
      </w:r>
      <w:r/>
    </w:p>
    <w:p>
      <w:pPr>
        <w:ind w:firstLine="420"/>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hint="eastAsia"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hint="eastAsia" w:ascii="宋体" w:hAnsi="宋体"/>
          <w:b/>
          <w:bCs/>
        </w:rPr>
      </w:pPr>
      <w:r>
        <w:rPr>
          <w:rFonts w:hint="eastAsia" w:ascii="宋体" w:hAnsi="宋体"/>
          <w:b/>
          <w:bCs/>
        </w:rPr>
        <w:t xml:space="preserve">12、磋商响应报价表</w:t>
      </w:r>
      <w:r/>
    </w:p>
    <w:p>
      <w:pPr>
        <w:ind w:firstLine="420"/>
        <w:spacing w:line="360" w:lineRule="auto"/>
        <w:rPr>
          <w:rFonts w:hint="eastAsia" w:ascii="宋体" w:hAnsi="宋体"/>
        </w:rPr>
      </w:pPr>
      <w:r>
        <w:rPr>
          <w:rFonts w:hint="eastAsia" w:ascii="宋体" w:hAnsi="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rPr>
      </w:pPr>
      <w:r>
        <w:rPr>
          <w:rFonts w:hint="eastAsia" w:ascii="宋体" w:hAnsi="宋体"/>
        </w:rPr>
        <w:t xml:space="preserve">12.2 标的物</w:t>
      </w:r>
      <w:r/>
    </w:p>
    <w:p>
      <w:pPr>
        <w:ind w:firstLine="420"/>
        <w:spacing w:line="360" w:lineRule="auto"/>
        <w:rPr>
          <w:rFonts w:hint="eastAsia" w:ascii="宋体" w:hAnsi="宋体"/>
        </w:rPr>
      </w:pPr>
      <w:r>
        <w:rPr>
          <w:rFonts w:hint="eastAsia" w:ascii="宋体" w:hAnsi="宋体"/>
          <w:lang w:val="en-US" w:eastAsia="zh-CN"/>
        </w:rPr>
        <w:t xml:space="preserve">详见项目需求</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0"/>
        <w:spacing w:line="360" w:lineRule="auto"/>
        <w:rPr>
          <w:rFonts w:hint="eastAsia" w:ascii="宋体" w:hAnsi="宋体"/>
        </w:rPr>
      </w:pPr>
      <w:r>
        <w:rPr>
          <w:rFonts w:hint="eastAsia" w:ascii="宋体" w:hAnsi="宋体"/>
        </w:rPr>
        <w:t xml:space="preserve">12.4货币</w:t>
      </w:r>
      <w:r/>
    </w:p>
    <w:p>
      <w:pPr>
        <w:ind w:firstLine="420"/>
        <w:spacing w:line="360" w:lineRule="auto"/>
        <w:rPr>
          <w:rFonts w:hint="eastAsia" w:ascii="宋体" w:hAnsi="宋体"/>
        </w:rPr>
      </w:pPr>
      <w:r>
        <w:rPr>
          <w:rFonts w:hint="eastAsia" w:ascii="宋体" w:hAnsi="宋体"/>
        </w:rPr>
        <w:t xml:space="preserve">响应文件中的单价和总价无特殊规定的采用人民币报价，以元为单位标注。采购文件中另有规定的按规定执行。</w:t>
      </w:r>
      <w:r/>
    </w:p>
    <w:p>
      <w:pPr>
        <w:ind w:firstLine="420"/>
        <w:spacing w:line="360" w:lineRule="auto"/>
        <w:rPr>
          <w:rFonts w:hint="eastAsia" w:ascii="宋体" w:hAnsi="宋体"/>
        </w:rPr>
      </w:pPr>
      <w:r>
        <w:rPr>
          <w:rFonts w:hint="eastAsia" w:ascii="宋体" w:hAnsi="宋体"/>
        </w:rPr>
        <w:t xml:space="preserve">12.5 分项报价表上的价格应按下列方式分开填写。</w:t>
      </w:r>
      <w:r/>
    </w:p>
    <w:p>
      <w:pPr>
        <w:ind w:firstLine="420"/>
        <w:spacing w:line="360" w:lineRule="auto"/>
        <w:rPr>
          <w:rFonts w:hint="eastAsia" w:ascii="宋体" w:hAnsi="宋体"/>
        </w:rPr>
      </w:pPr>
      <w:r>
        <w:rPr>
          <w:rFonts w:hint="eastAsia" w:ascii="宋体" w:hAnsi="宋体"/>
        </w:rPr>
        <w:t xml:space="preserve">本项目采用单价合同。工程量按实结算，综合单价按投标时综合单价执行。因工程变更或采购人要求变动的内容等因素导致原综合单价调整或产生新的综合单价的，则综合单价调整部分或新的综合单价按投标人投标让利幅度【（1-中标价/采购人预算价）*100%】进行让利。</w:t>
      </w:r>
      <w:r/>
    </w:p>
    <w:p>
      <w:pPr>
        <w:ind w:firstLine="422"/>
        <w:spacing w:line="360" w:lineRule="auto"/>
        <w:rPr>
          <w:rFonts w:hint="eastAsia" w:ascii="宋体" w:hAnsi="宋体"/>
          <w:b/>
          <w:bCs/>
        </w:rPr>
      </w:pPr>
      <w:r>
        <w:rPr>
          <w:rFonts w:hint="eastAsia" w:ascii="宋体" w:hAnsi="宋体"/>
          <w:b/>
          <w:bCs/>
        </w:rPr>
        <w:t xml:space="preserve">13、技术参数响应及偏离表、商务条款响应及偏离表及磋商服务说明（如有）</w:t>
      </w:r>
      <w:r/>
    </w:p>
    <w:p>
      <w:pPr>
        <w:ind w:firstLine="420"/>
        <w:spacing w:line="360" w:lineRule="auto"/>
        <w:rPr>
          <w:rFonts w:hint="eastAsia" w:ascii="宋体" w:hAnsi="宋体"/>
        </w:rPr>
      </w:pPr>
      <w:r>
        <w:rPr>
          <w:rFonts w:hint="eastAsia" w:ascii="宋体" w:hAnsi="宋体"/>
        </w:rPr>
        <w:t xml:space="preserve">13.1 对采购文件中的技术与商务条款要求逐项作出响应或偏离，并说明原因；</w:t>
      </w:r>
      <w:r/>
    </w:p>
    <w:p>
      <w:pPr>
        <w:ind w:firstLine="420"/>
        <w:spacing w:line="360" w:lineRule="auto"/>
        <w:rPr>
          <w:rFonts w:hint="eastAsia" w:ascii="宋体" w:hAnsi="宋体"/>
        </w:rPr>
      </w:pPr>
      <w:r>
        <w:rPr>
          <w:rFonts w:hint="eastAsia" w:ascii="宋体" w:hAnsi="宋体"/>
        </w:rPr>
        <w:t xml:space="preserve">13.2 提供参加本项目类似案例简介；</w:t>
      </w:r>
      <w:r/>
    </w:p>
    <w:p>
      <w:pPr>
        <w:ind w:firstLine="420"/>
        <w:spacing w:line="360" w:lineRule="auto"/>
        <w:rPr>
          <w:rFonts w:hint="eastAsia" w:ascii="宋体" w:hAnsi="宋体"/>
        </w:rPr>
      </w:pPr>
      <w:r>
        <w:rPr>
          <w:rFonts w:hint="eastAsia" w:ascii="宋体" w:hAnsi="宋体"/>
        </w:rPr>
        <w:t xml:space="preserve">13.3 详细阐述所投服务的主要组成部分、功能设计、实现思路及关键技术；</w:t>
      </w:r>
      <w:r/>
    </w:p>
    <w:p>
      <w:pPr>
        <w:ind w:firstLine="420"/>
        <w:spacing w:line="360" w:lineRule="auto"/>
        <w:rPr>
          <w:rFonts w:hint="eastAsia" w:ascii="宋体" w:hAnsi="宋体"/>
        </w:rPr>
      </w:pPr>
      <w:r>
        <w:rPr>
          <w:rFonts w:hint="eastAsia" w:ascii="宋体" w:hAnsi="宋体"/>
        </w:rPr>
        <w:t xml:space="preserve">13.4 供应商认为需要的其他技术文件或说明。</w:t>
      </w:r>
      <w:r/>
    </w:p>
    <w:p>
      <w:pPr>
        <w:ind w:firstLine="422"/>
        <w:spacing w:line="360" w:lineRule="auto"/>
        <w:rPr>
          <w:rFonts w:hint="eastAsia" w:ascii="宋体" w:hAnsi="宋体"/>
          <w:b/>
          <w:bCs/>
        </w:rPr>
      </w:pPr>
      <w:r>
        <w:rPr>
          <w:rFonts w:hint="eastAsia" w:ascii="宋体" w:hAnsi="宋体"/>
          <w:b/>
          <w:bCs/>
        </w:rPr>
        <w:t xml:space="preserve">14、服务承诺及售后服务机构、人员的情况介绍（如有）</w:t>
      </w:r>
      <w:r/>
    </w:p>
    <w:p>
      <w:pPr>
        <w:ind w:firstLine="420"/>
        <w:spacing w:line="360" w:lineRule="auto"/>
        <w:rPr>
          <w:rFonts w:hint="eastAsia"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hint="eastAsia"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b/>
          <w:bCs/>
        </w:rPr>
      </w:pPr>
      <w:r>
        <w:rPr>
          <w:rFonts w:hint="eastAsia" w:ascii="宋体" w:hAnsi="宋体"/>
          <w:b/>
          <w:bCs/>
        </w:rPr>
        <w:t xml:space="preserve">15、磋商响应函</w:t>
      </w:r>
      <w:r/>
    </w:p>
    <w:p>
      <w:pPr>
        <w:ind w:firstLine="420"/>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ind w:firstLine="422"/>
        <w:spacing w:line="360" w:lineRule="auto"/>
        <w:rPr>
          <w:rFonts w:hint="eastAsia" w:ascii="宋体" w:hAnsi="宋体"/>
          <w:b/>
          <w:bCs/>
        </w:rPr>
      </w:pPr>
      <w:r>
        <w:rPr>
          <w:rFonts w:hint="eastAsia" w:ascii="宋体" w:hAnsi="宋体"/>
          <w:b/>
          <w:bCs/>
        </w:rPr>
        <w:t xml:space="preserve">16、磋商响应有效期</w:t>
      </w:r>
      <w:r/>
    </w:p>
    <w:p>
      <w:pPr>
        <w:ind w:firstLine="420"/>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b/>
          <w:bCs/>
        </w:rPr>
      </w:pPr>
      <w:r/>
      <w:bookmarkStart w:id="34" w:name="_Toc20823297"/>
      <w:r/>
      <w:bookmarkStart w:id="35" w:name="_Toc16938541"/>
      <w:r>
        <w:rPr>
          <w:rFonts w:hint="eastAsia" w:ascii="宋体" w:hAnsi="宋体"/>
          <w:b/>
          <w:bCs/>
        </w:rPr>
        <w:t xml:space="preserve">17、响应文件</w:t>
      </w:r>
      <w:bookmarkEnd w:id="34"/>
      <w:r/>
      <w:bookmarkEnd w:id="35"/>
      <w:r>
        <w:rPr>
          <w:rFonts w:hint="eastAsia" w:ascii="宋体" w:hAnsi="宋体"/>
          <w:b/>
          <w:bCs/>
        </w:rPr>
        <w:t xml:space="preserve">的递交</w:t>
      </w:r>
      <w:r/>
    </w:p>
    <w:p>
      <w:pPr>
        <w:ind w:firstLine="420"/>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36" w:name="_Toc20823298"/>
      <w:r/>
      <w:bookmarkStart w:id="37" w:name="_Toc16938542"/>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hint="eastAsia" w:ascii="宋体" w:hAnsi="宋体"/>
          <w:bCs/>
          <w:sz w:val="24"/>
        </w:rPr>
      </w:pPr>
      <w:r>
        <w:rPr>
          <w:rFonts w:hint="eastAsia" w:ascii="宋体" w:hAnsi="宋体"/>
          <w:b/>
          <w:bCs/>
        </w:rPr>
        <w:t xml:space="preserve">18、磋商响应截止日期</w:t>
      </w:r>
      <w:bookmarkEnd w:id="36"/>
      <w:r/>
      <w:bookmarkEnd w:id="37"/>
      <w:r/>
      <w:r/>
    </w:p>
    <w:p>
      <w:pPr>
        <w:ind w:firstLine="420"/>
        <w:spacing w:line="360" w:lineRule="auto"/>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b/>
          <w:bCs/>
        </w:rPr>
      </w:pPr>
      <w:r/>
      <w:bookmarkStart w:id="38" w:name="_Toc16938543"/>
      <w:r/>
      <w:bookmarkStart w:id="39" w:name="_Toc20823299"/>
      <w:r>
        <w:rPr>
          <w:rFonts w:hint="eastAsia" w:ascii="宋体" w:hAnsi="宋体"/>
          <w:b/>
          <w:bCs/>
        </w:rPr>
        <w:t xml:space="preserve">19、响应文件</w:t>
      </w:r>
      <w:bookmarkEnd w:id="38"/>
      <w:r/>
      <w:bookmarkEnd w:id="39"/>
      <w:r>
        <w:rPr>
          <w:rFonts w:hint="eastAsia" w:ascii="宋体" w:hAnsi="宋体"/>
          <w:b/>
          <w:bCs/>
        </w:rPr>
        <w:t xml:space="preserve">的拒收</w:t>
      </w:r>
      <w:r/>
    </w:p>
    <w:p>
      <w:pPr>
        <w:ind w:firstLine="420"/>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hint="eastAsia" w:ascii="宋体" w:hAnsi="宋体"/>
          <w:b/>
          <w:bCs/>
        </w:rPr>
      </w:pPr>
      <w:r/>
      <w:bookmarkStart w:id="40" w:name="_Toc16938544"/>
      <w:r/>
      <w:bookmarkStart w:id="41" w:name="_Toc20823300"/>
      <w:r>
        <w:rPr>
          <w:rFonts w:hint="eastAsia" w:ascii="宋体" w:hAnsi="宋体"/>
          <w:b/>
          <w:bCs/>
        </w:rPr>
        <w:t xml:space="preserve">20、响应文件的撤回和修改</w:t>
      </w:r>
      <w:bookmarkEnd w:id="40"/>
      <w:r/>
      <w:bookmarkEnd w:id="41"/>
      <w:r/>
      <w:r/>
    </w:p>
    <w:p>
      <w:pPr>
        <w:ind w:firstLine="420"/>
        <w:spacing w:line="360" w:lineRule="auto"/>
        <w:rPr>
          <w:rFonts w:hint="eastAsia" w:ascii="宋体" w:hAnsi="宋体"/>
        </w:rPr>
      </w:pPr>
      <w:r>
        <w:rPr>
          <w:rFonts w:hint="eastAsia" w:ascii="宋体" w:hAnsi="宋体"/>
        </w:rPr>
        <w:t xml:space="preserve">20.1 响应文件的撤回</w:t>
      </w:r>
      <w:r/>
    </w:p>
    <w:p>
      <w:pPr>
        <w:ind w:firstLine="420"/>
        <w:spacing w:line="360" w:lineRule="auto"/>
        <w:rPr>
          <w:rFonts w:hint="eastAsia" w:ascii="宋体" w:hAnsi="宋体"/>
        </w:rPr>
      </w:pPr>
      <w:r>
        <w:rPr>
          <w:rFonts w:hint="eastAsia" w:ascii="宋体" w:hAnsi="宋体"/>
        </w:rPr>
        <w:t xml:space="preserve">20.1.1 电子响应文件的撤回</w:t>
      </w:r>
      <w:r/>
    </w:p>
    <w:p>
      <w:pPr>
        <w:ind w:firstLine="420"/>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spacing w:line="360" w:lineRule="auto"/>
        <w:rPr>
          <w:rFonts w:hint="eastAsia" w:ascii="宋体" w:hAnsi="宋体"/>
        </w:rPr>
      </w:pPr>
      <w:r>
        <w:rPr>
          <w:rFonts w:hint="eastAsia" w:ascii="宋体" w:hAnsi="宋体"/>
        </w:rPr>
        <w:t xml:space="preserve">20.2 响应文件的修改</w:t>
      </w:r>
      <w:r/>
    </w:p>
    <w:p>
      <w:pPr>
        <w:ind w:firstLine="420"/>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hint="eastAsia" w:ascii="宋体" w:hAnsi="宋体"/>
          <w:b/>
          <w:bCs/>
        </w:rPr>
      </w:pPr>
      <w:r>
        <w:rPr>
          <w:rFonts w:hint="eastAsia" w:ascii="宋体" w:hAnsi="宋体"/>
          <w:b/>
          <w:bCs/>
        </w:rPr>
        <w:t xml:space="preserve">21、磋商</w:t>
      </w:r>
      <w:r/>
    </w:p>
    <w:p>
      <w:pPr>
        <w:ind w:firstLine="420"/>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hint="eastAsia" w:ascii="宋体" w:hAnsi="宋体"/>
          <w:b/>
          <w:bCs/>
        </w:rPr>
      </w:pPr>
      <w:r>
        <w:rPr>
          <w:rFonts w:hint="eastAsia" w:ascii="宋体" w:hAnsi="宋体"/>
          <w:b/>
          <w:bCs/>
        </w:rPr>
        <w:t xml:space="preserve">22、磋商小组</w:t>
      </w:r>
      <w:r/>
    </w:p>
    <w:p>
      <w:pPr>
        <w:ind w:firstLine="420"/>
        <w:spacing w:line="360" w:lineRule="auto"/>
        <w:rPr>
          <w:rFonts w:hint="eastAsia" w:ascii="宋体" w:hAnsi="宋体"/>
          <w:b/>
          <w:bCs/>
        </w:rPr>
      </w:pPr>
      <w:r>
        <w:rPr>
          <w:rFonts w:hint="eastAsia" w:ascii="宋体" w:hAnsi="宋体"/>
        </w:rPr>
        <w:t xml:space="preserve">22.1磋商开始后，代理机构将立即组织磋商小组进行评审。</w:t>
      </w:r>
      <w:r/>
    </w:p>
    <w:p>
      <w:pPr>
        <w:ind w:firstLine="420"/>
        <w:spacing w:line="360" w:lineRule="auto"/>
        <w:rPr>
          <w:rFonts w:hint="eastAsia" w:ascii="宋体" w:hAnsi="宋体"/>
        </w:rPr>
      </w:pPr>
      <w:r>
        <w:rPr>
          <w:rFonts w:hint="eastAsia" w:ascii="宋体" w:hAnsi="宋体"/>
        </w:rPr>
        <w:t xml:space="preserve">22.2磋商小组由采购人代表和有关技术、经济等方面的专家组成，且人员构成符合政府采购有关规定。</w:t>
      </w:r>
      <w:r/>
    </w:p>
    <w:p>
      <w:pPr>
        <w:ind w:firstLine="420"/>
        <w:spacing w:line="360" w:lineRule="auto"/>
        <w:rPr>
          <w:rFonts w:hint="eastAsia"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hint="eastAsia" w:ascii="宋体" w:hAnsi="宋体"/>
          <w:b/>
          <w:bCs/>
        </w:rPr>
      </w:pPr>
      <w:r>
        <w:rPr>
          <w:rFonts w:hint="eastAsia" w:ascii="宋体" w:hAnsi="宋体"/>
          <w:b/>
          <w:bCs/>
        </w:rPr>
        <w:t xml:space="preserve">23、评审过程的保密与公正</w:t>
      </w:r>
      <w:r/>
    </w:p>
    <w:p>
      <w:pPr>
        <w:ind w:firstLine="420"/>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hint="eastAsia" w:ascii="宋体" w:hAnsi="宋体"/>
          <w:b/>
          <w:bCs/>
        </w:rPr>
      </w:pPr>
      <w:r>
        <w:rPr>
          <w:rFonts w:hint="eastAsia" w:ascii="宋体" w:hAnsi="宋体"/>
          <w:b/>
        </w:rPr>
        <w:t xml:space="preserve">24、磋商的澄清</w:t>
      </w:r>
      <w:r/>
    </w:p>
    <w:p>
      <w:pPr>
        <w:ind w:firstLine="420"/>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24.3 接到磋商小组澄清要求的供应商如未按规定做出澄清，其风险由供应商自行承担。</w:t>
      </w:r>
      <w:r/>
    </w:p>
    <w:p>
      <w:pPr>
        <w:ind w:firstLine="422"/>
        <w:spacing w:line="360" w:lineRule="auto"/>
        <w:rPr>
          <w:rFonts w:hint="eastAsia" w:ascii="宋体" w:hAnsi="宋体"/>
          <w:b/>
        </w:rPr>
      </w:pPr>
      <w:r>
        <w:rPr>
          <w:rFonts w:hint="eastAsia" w:ascii="宋体" w:hAnsi="宋体"/>
          <w:b/>
        </w:rPr>
        <w:t xml:space="preserve">25、对响应文件的初审</w:t>
      </w:r>
      <w:r/>
    </w:p>
    <w:p>
      <w:pPr>
        <w:ind w:firstLine="420"/>
        <w:spacing w:line="360" w:lineRule="auto"/>
        <w:rPr>
          <w:rFonts w:hint="eastAsia" w:ascii="宋体" w:hAnsi="宋体"/>
        </w:rPr>
      </w:pPr>
      <w:r>
        <w:rPr>
          <w:rFonts w:hint="eastAsia" w:ascii="宋体" w:hAnsi="宋体"/>
        </w:rPr>
        <w:t xml:space="preserve">25.1响应文件初审分为资格审查和符合性审查。</w:t>
      </w:r>
      <w:r/>
    </w:p>
    <w:p>
      <w:pPr>
        <w:ind w:firstLine="420"/>
        <w:spacing w:line="360" w:lineRule="auto"/>
        <w:rPr>
          <w:rFonts w:hint="eastAsia" w:ascii="宋体" w:hAnsi="宋体"/>
        </w:rPr>
      </w:pPr>
      <w:r>
        <w:rPr>
          <w:rFonts w:hint="eastAsia" w:ascii="宋体" w:hAnsi="宋体"/>
        </w:rPr>
        <w:t xml:space="preserve">25.1.1资格审查：依据法律法规和采购文件的规定，由磋商小组对响应文件中的资格证明文件进行审查。以确定供应商是否具备参加磋商的资格。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rPr>
      </w:pPr>
      <w:r>
        <w:rPr>
          <w:rFonts w:hint="eastAsia" w:ascii="宋体" w:hAnsi="宋体"/>
        </w:rPr>
        <w:t xml:space="preserve">25.1.3未通过资格审查或符合性审查的供应商，代理机构将在“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2"/>
        <w:spacing w:line="360" w:lineRule="auto"/>
        <w:rPr>
          <w:rFonts w:hint="eastAsia" w:ascii="宋体" w:hAnsi="宋体"/>
        </w:rPr>
      </w:pPr>
      <w:r>
        <w:rPr>
          <w:rFonts w:hint="eastAsia" w:ascii="宋体" w:hAnsi="宋体"/>
        </w:rPr>
        <w:t xml:space="preserve">25.4磋商小组将对确定为实质性响应文件作进一步的审核，看其是否有计算上或累加上的算术错误，修正错误的原则如下:</w:t>
      </w:r>
      <w:r/>
    </w:p>
    <w:p>
      <w:pPr>
        <w:ind w:firstLine="422"/>
        <w:spacing w:line="360" w:lineRule="auto"/>
        <w:rPr>
          <w:rFonts w:hint="eastAsia" w:ascii="宋体" w:hAnsi="宋体"/>
        </w:rPr>
      </w:pPr>
      <w:r>
        <w:rPr>
          <w:rFonts w:hint="eastAsia" w:ascii="宋体" w:hAnsi="宋体"/>
        </w:rPr>
        <w:t xml:space="preserve">(1)如果用数字表示的金额和用文字表示的金额不一致时，应以文字表示的金额为准进行修正；</w:t>
      </w:r>
      <w:r/>
    </w:p>
    <w:p>
      <w:pPr>
        <w:ind w:firstLine="422"/>
        <w:spacing w:line="360" w:lineRule="auto"/>
        <w:rPr>
          <w:rFonts w:hint="eastAsia" w:ascii="宋体" w:hAnsi="宋体"/>
        </w:rPr>
      </w:pPr>
      <w:r>
        <w:rPr>
          <w:rFonts w:hint="eastAsia" w:ascii="宋体" w:hAnsi="宋体"/>
        </w:rPr>
        <w:t xml:space="preserve">(2)当单价与数量的乘积和总价不一致时，以单价为准进行修正。只有在磋商小组认为单价有明显的小数点错误时，才能以标出的总价为准，并修改单价；</w:t>
      </w:r>
      <w:r/>
    </w:p>
    <w:p>
      <w:pPr>
        <w:ind w:firstLine="422"/>
        <w:spacing w:line="360" w:lineRule="auto"/>
        <w:rPr>
          <w:rFonts w:hint="eastAsia" w:ascii="宋体" w:hAnsi="宋体"/>
        </w:rPr>
      </w:pPr>
      <w:r>
        <w:rPr>
          <w:rFonts w:hint="eastAsia" w:ascii="宋体" w:hAnsi="宋体"/>
        </w:rPr>
        <w:t xml:space="preserve">(3)如果供应商提供的折扣数与按折扣率为基准计算的折扣数不一致时，以折扣率计算为基准进行修正。</w:t>
      </w:r>
      <w:r/>
    </w:p>
    <w:p>
      <w:pPr>
        <w:ind w:firstLine="422"/>
        <w:spacing w:line="360" w:lineRule="auto"/>
        <w:rPr>
          <w:rFonts w:hint="eastAsia" w:ascii="宋体" w:hAnsi="宋体"/>
        </w:rPr>
      </w:pPr>
      <w:r>
        <w:rPr>
          <w:rFonts w:hint="eastAsia" w:ascii="宋体" w:hAnsi="宋体"/>
        </w:rPr>
        <w:t xml:space="preserve">25.5磋商小组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22"/>
        <w:spacing w:line="360" w:lineRule="auto"/>
        <w:rPr>
          <w:rFonts w:hint="eastAsia" w:ascii="宋体" w:hAnsi="宋体"/>
        </w:rPr>
      </w:pPr>
      <w:r>
        <w:rPr>
          <w:rFonts w:hint="eastAsia" w:ascii="宋体" w:hAnsi="宋体"/>
        </w:rPr>
        <w:t xml:space="preserve">25.6磋商小组将允许修正投标文件中不构成重大偏离的、微小的、非正规的、不一致的或不规则的地方，但这些修改不能影响任何供应商相应的名次排列。</w:t>
      </w:r>
      <w:r/>
    </w:p>
    <w:p>
      <w:pPr>
        <w:ind w:firstLine="422"/>
        <w:spacing w:line="360" w:lineRule="auto"/>
        <w:rPr>
          <w:rFonts w:hint="eastAsia" w:ascii="宋体" w:hAnsi="宋体"/>
        </w:rPr>
      </w:pPr>
      <w:r>
        <w:rPr>
          <w:rFonts w:hint="eastAsia" w:ascii="宋体" w:hAnsi="宋体"/>
        </w:rPr>
        <w:t xml:space="preserve">25.7 供应商在开、评标全过程中应保持通讯畅通，并安排专人与代理机构及磋商小组联系。</w:t>
      </w:r>
      <w:r/>
    </w:p>
    <w:p>
      <w:pPr>
        <w:ind w:firstLine="422"/>
        <w:spacing w:line="360" w:lineRule="auto"/>
        <w:rPr>
          <w:rFonts w:hint="eastAsia" w:ascii="宋体" w:hAnsi="宋体"/>
          <w:b/>
        </w:rPr>
      </w:pPr>
      <w:r>
        <w:rPr>
          <w:rFonts w:hint="eastAsia" w:ascii="宋体" w:hAnsi="宋体"/>
          <w:b/>
        </w:rPr>
        <w:t xml:space="preserve">26、磋商程序及评审方法和标准</w:t>
      </w:r>
      <w:r/>
    </w:p>
    <w:p>
      <w:pPr>
        <w:ind w:firstLine="420"/>
        <w:spacing w:line="360" w:lineRule="auto"/>
        <w:rPr>
          <w:rFonts w:hint="eastAsia" w:ascii="宋体" w:hAnsi="宋体"/>
          <w:bCs/>
        </w:rPr>
      </w:pPr>
      <w:r>
        <w:rPr>
          <w:rFonts w:hint="eastAsia" w:ascii="宋体" w:hAnsi="宋体"/>
          <w:bCs/>
        </w:rPr>
        <w:t xml:space="preserve">26.1磋商程序</w:t>
      </w:r>
      <w:r/>
    </w:p>
    <w:p>
      <w:pPr>
        <w:ind w:firstLine="420"/>
        <w:spacing w:line="360" w:lineRule="auto"/>
        <w:rPr>
          <w:rFonts w:hint="eastAsia" w:ascii="宋体" w:hAnsi="宋体"/>
          <w:bCs/>
        </w:rPr>
      </w:pPr>
      <w:r>
        <w:rPr>
          <w:rFonts w:hint="eastAsia" w:ascii="宋体" w:hAnsi="宋体"/>
          <w:bCs/>
        </w:rPr>
        <w:t xml:space="preserve">26.1.1 对于通过资格性和符合性审查的供应商，磋商小组所有成员将集中与单一供应商在“</w:t>
      </w:r>
      <w:r>
        <w:rPr>
          <w:rFonts w:hint="eastAsia" w:ascii="宋体" w:hAnsi="宋体"/>
          <w:bCs/>
          <w:shd w:val="clear" w:color="ffffff" w:fill="ffffff"/>
        </w:rPr>
        <w:t xml:space="preserve">政府采购管理交易系统（苏采云）</w:t>
      </w:r>
      <w:r>
        <w:rPr>
          <w:rFonts w:hint="eastAsia" w:ascii="宋体" w:hAnsi="宋体"/>
          <w:bCs/>
        </w:rPr>
        <w:t xml:space="preserve">”中分别进行磋商。</w:t>
      </w:r>
      <w:r/>
    </w:p>
    <w:p>
      <w:pPr>
        <w:ind w:firstLine="420"/>
        <w:spacing w:line="360" w:lineRule="auto"/>
        <w:rPr>
          <w:rFonts w:hint="eastAsia"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bCs/>
        </w:rPr>
      </w:pPr>
      <w:r>
        <w:rPr>
          <w:rFonts w:hint="eastAsia" w:ascii="宋体" w:hAnsi="宋体"/>
          <w:bCs/>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bCs/>
        </w:rPr>
      </w:pPr>
      <w:r>
        <w:rPr>
          <w:rFonts w:hint="eastAsia" w:ascii="宋体" w:hAnsi="宋体"/>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bCs/>
        </w:rPr>
      </w:pPr>
      <w:r>
        <w:rPr>
          <w:rFonts w:hint="eastAsia" w:ascii="宋体" w:hAnsi="宋体"/>
          <w:bCs/>
        </w:rPr>
        <w:t xml:space="preserve">26.2 评审方法和标准</w:t>
      </w:r>
      <w:r/>
    </w:p>
    <w:p>
      <w:pPr>
        <w:ind w:firstLine="420"/>
        <w:spacing w:line="360" w:lineRule="auto"/>
        <w:rPr>
          <w:rFonts w:hint="eastAsia"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bCs/>
        </w:rPr>
      </w:pPr>
      <w:r>
        <w:rPr>
          <w:rFonts w:hint="eastAsia" w:ascii="宋体" w:hAnsi="宋体"/>
          <w:bCs/>
        </w:rPr>
        <w:t xml:space="preserve">26.2.2评审标准</w:t>
      </w:r>
      <w:r/>
    </w:p>
    <w:p>
      <w:pPr>
        <w:ind w:firstLine="420"/>
        <w:spacing w:line="360" w:lineRule="auto"/>
        <w:rPr>
          <w:rFonts w:hint="eastAsia" w:ascii="宋体" w:hAnsi="宋体"/>
          <w:bCs/>
        </w:rPr>
      </w:pPr>
      <w:r>
        <w:rPr>
          <w:rFonts w:hint="eastAsia" w:ascii="宋体" w:hAnsi="宋体"/>
          <w:bCs/>
        </w:rPr>
        <w:t xml:space="preserve">见本采购文件第五章规定。</w:t>
      </w:r>
      <w:r/>
    </w:p>
    <w:p>
      <w:pPr>
        <w:ind w:firstLine="422"/>
        <w:spacing w:line="360" w:lineRule="auto"/>
        <w:rPr>
          <w:rFonts w:hint="eastAsia" w:ascii="宋体" w:hAnsi="宋体"/>
          <w:b/>
          <w:bCs/>
        </w:rPr>
      </w:pPr>
      <w:r>
        <w:rPr>
          <w:rFonts w:hint="eastAsia" w:ascii="宋体" w:hAnsi="宋体"/>
          <w:b/>
        </w:rPr>
        <w:t xml:space="preserve">27、无效响应及采购活动终止的情况</w:t>
      </w:r>
      <w:r/>
    </w:p>
    <w:p>
      <w:pPr>
        <w:ind w:firstLine="420"/>
        <w:spacing w:line="360" w:lineRule="auto"/>
        <w:rPr>
          <w:rFonts w:hint="eastAsia" w:ascii="宋体" w:hAnsi="宋体"/>
          <w:bCs/>
        </w:rPr>
      </w:pPr>
      <w:r>
        <w:rPr>
          <w:rFonts w:hint="eastAsia" w:ascii="宋体" w:hAnsi="宋体"/>
          <w:bCs/>
        </w:rPr>
        <w:t xml:space="preserve">27.1无效响应条款</w:t>
      </w:r>
      <w:r/>
    </w:p>
    <w:p>
      <w:pPr>
        <w:ind w:firstLine="420"/>
        <w:spacing w:line="360" w:lineRule="auto"/>
        <w:rPr>
          <w:rFonts w:hint="eastAsia"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hint="eastAsia" w:ascii="宋体" w:hAnsi="宋体"/>
          <w:bCs/>
        </w:rPr>
      </w:pPr>
      <w:r>
        <w:rPr>
          <w:rFonts w:hint="eastAsia" w:ascii="宋体" w:hAnsi="宋体"/>
          <w:bCs/>
        </w:rPr>
        <w:t xml:space="preserve">27.1.2 供应商未成功解密电子磋商响应文件的。</w:t>
      </w:r>
      <w:r/>
    </w:p>
    <w:p>
      <w:pPr>
        <w:ind w:firstLine="420"/>
        <w:spacing w:line="360" w:lineRule="auto"/>
        <w:rPr>
          <w:rFonts w:hint="eastAsia" w:ascii="宋体" w:hAnsi="宋体"/>
          <w:bCs/>
        </w:rPr>
      </w:pPr>
      <w:r>
        <w:rPr>
          <w:rFonts w:hint="eastAsia" w:ascii="宋体" w:hAnsi="宋体"/>
          <w:bCs/>
        </w:rPr>
        <w:t xml:space="preserve">27.1.3 供应商不具备采购文件中规定资格要求的。</w:t>
      </w:r>
      <w:r/>
    </w:p>
    <w:p>
      <w:pPr>
        <w:ind w:firstLine="420"/>
        <w:spacing w:line="360" w:lineRule="auto"/>
        <w:rPr>
          <w:rFonts w:hint="eastAsia" w:ascii="宋体" w:hAnsi="宋体"/>
          <w:bCs/>
        </w:rPr>
      </w:pPr>
      <w:r>
        <w:rPr>
          <w:rFonts w:hint="eastAsia" w:ascii="宋体" w:hAnsi="宋体"/>
          <w:bCs/>
        </w:rPr>
        <w:t xml:space="preserve">27.1.4 供应商的报价超过了采购预算或最高限价的。</w:t>
      </w:r>
      <w:r/>
    </w:p>
    <w:p>
      <w:pPr>
        <w:ind w:firstLine="420"/>
        <w:spacing w:line="360" w:lineRule="auto"/>
        <w:rPr>
          <w:rFonts w:hint="eastAsia" w:ascii="宋体" w:hAnsi="宋体"/>
          <w:bCs/>
        </w:rPr>
      </w:pPr>
      <w:r>
        <w:rPr>
          <w:rFonts w:hint="eastAsia" w:ascii="宋体" w:hAnsi="宋体"/>
          <w:bCs/>
        </w:rPr>
        <w:t xml:space="preserve">27.1.5 未通过符合性审查的。</w:t>
      </w:r>
      <w:r/>
    </w:p>
    <w:p>
      <w:pPr>
        <w:ind w:firstLine="420"/>
        <w:spacing w:line="360" w:lineRule="auto"/>
        <w:rPr>
          <w:rFonts w:hint="eastAsia" w:ascii="宋体" w:hAnsi="宋体"/>
          <w:bCs/>
          <w:i/>
          <w:u w:val="single"/>
        </w:rPr>
      </w:pPr>
      <w:r>
        <w:rPr>
          <w:rFonts w:hint="eastAsia" w:ascii="宋体" w:hAnsi="宋体"/>
          <w:bCs/>
        </w:rPr>
        <w:t xml:space="preserve">27.1.6磋商响应文件载明的采购项目完成期限超过竞争性磋商文件规定的期限。</w:t>
      </w:r>
      <w:r/>
    </w:p>
    <w:p>
      <w:pPr>
        <w:ind w:firstLine="420"/>
        <w:spacing w:line="360" w:lineRule="auto"/>
        <w:rPr>
          <w:rFonts w:hint="eastAsia" w:ascii="宋体" w:hAnsi="宋体"/>
          <w:bCs/>
          <w:i/>
          <w:u w:val="single"/>
        </w:rPr>
      </w:pPr>
      <w:r>
        <w:rPr>
          <w:rFonts w:hint="eastAsia" w:ascii="宋体" w:hAnsi="宋体"/>
          <w:bCs/>
        </w:rPr>
        <w:t xml:space="preserve">27.1.</w:t>
      </w:r>
      <w:r>
        <w:rPr>
          <w:rFonts w:hint="eastAsia" w:ascii="宋体" w:hAnsi="宋体"/>
          <w:bCs/>
          <w:lang w:val="en-US" w:eastAsia="zh-CN"/>
        </w:rPr>
        <w:t xml:space="preserve">7</w:t>
      </w:r>
      <w:r>
        <w:rPr>
          <w:rFonts w:hint="eastAsia" w:ascii="宋体" w:hAnsi="宋体"/>
          <w:bCs/>
        </w:rPr>
        <w:t xml:space="preserve">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8</w:t>
      </w:r>
      <w:r>
        <w:rPr>
          <w:rFonts w:hint="eastAsia" w:ascii="宋体" w:hAnsi="宋体"/>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9</w:t>
      </w:r>
      <w:r>
        <w:rPr>
          <w:rFonts w:hint="eastAsia" w:ascii="宋体" w:hAnsi="宋体"/>
          <w:bCs/>
        </w:rPr>
        <w:t xml:space="preserve">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10</w:t>
      </w:r>
      <w:r>
        <w:rPr>
          <w:rFonts w:hint="eastAsia" w:ascii="宋体" w:hAnsi="宋体"/>
          <w:bCs/>
        </w:rPr>
        <w:t xml:space="preserve"> 响应文件未按照采购文件要求加盖电子签章。</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11</w:t>
      </w:r>
      <w:r>
        <w:rPr>
          <w:rFonts w:hint="eastAsia" w:ascii="宋体" w:hAnsi="宋体"/>
          <w:bCs/>
        </w:rPr>
        <w:t xml:space="preserve"> 其他法律、法规及本采购文件规定的属无效响应的情形。</w:t>
      </w:r>
      <w:r/>
    </w:p>
    <w:p>
      <w:pPr>
        <w:ind w:firstLine="420"/>
        <w:spacing w:line="360" w:lineRule="auto"/>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hint="eastAsia"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hint="eastAsia" w:ascii="宋体" w:hAnsi="宋体"/>
          <w:bCs/>
        </w:rPr>
      </w:pPr>
      <w:r>
        <w:rPr>
          <w:rFonts w:hint="eastAsia" w:ascii="宋体" w:hAnsi="宋体"/>
          <w:bCs/>
        </w:rPr>
        <w:t xml:space="preserve">27.2.2 出现影响采购公正的违法、违规行为的；</w:t>
      </w:r>
      <w:r/>
    </w:p>
    <w:p>
      <w:pPr>
        <w:ind w:firstLine="420"/>
        <w:spacing w:line="360" w:lineRule="auto"/>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bCs/>
        </w:rPr>
      </w:pPr>
      <w:r>
        <w:rPr>
          <w:rFonts w:hint="eastAsia" w:ascii="宋体" w:hAnsi="宋体"/>
          <w:bCs/>
        </w:rPr>
        <w:t xml:space="preserve">27.2.4 因重大变故，采购任务取消的。</w:t>
      </w:r>
      <w:r/>
    </w:p>
    <w:p>
      <w:pPr>
        <w:ind w:firstLine="420"/>
        <w:spacing w:line="360" w:lineRule="auto"/>
        <w:rPr>
          <w:rFonts w:hint="eastAsia" w:ascii="宋体" w:hAnsi="宋体"/>
          <w:b/>
          <w:bCs w:val="0"/>
        </w:rPr>
      </w:pPr>
      <w:r>
        <w:rPr>
          <w:rFonts w:hint="eastAsia" w:ascii="宋体" w:hAnsi="宋体"/>
          <w:b/>
          <w:bCs w:val="0"/>
        </w:rPr>
        <w:t xml:space="preserve">27.3 异常低价投标（响应）</w:t>
      </w:r>
      <w:r/>
    </w:p>
    <w:p>
      <w:pPr>
        <w:ind w:firstLine="420"/>
        <w:spacing w:line="360" w:lineRule="auto"/>
        <w:rPr>
          <w:rFonts w:hint="eastAsia" w:ascii="宋体" w:hAnsi="宋体"/>
          <w:b/>
          <w:bCs w:val="0"/>
        </w:rPr>
      </w:pPr>
      <w:r>
        <w:rPr>
          <w:rFonts w:hint="eastAsia" w:ascii="宋体" w:hAnsi="宋体"/>
          <w:b/>
          <w:bCs w:val="0"/>
        </w:rPr>
        <w:t xml:space="preserve">27.3.1投标（响应）报价低于采购项目预算 50% 的，即投标（响应）报价&lt;采购项目预算×50% ；</w:t>
      </w:r>
      <w:r/>
    </w:p>
    <w:p>
      <w:pPr>
        <w:ind w:firstLine="420"/>
        <w:spacing w:line="360" w:lineRule="auto"/>
        <w:rPr>
          <w:rFonts w:hint="eastAsia" w:ascii="宋体" w:hAnsi="宋体"/>
          <w:b/>
          <w:bCs w:val="0"/>
        </w:rPr>
      </w:pPr>
      <w:r>
        <w:rPr>
          <w:rFonts w:hint="eastAsia" w:ascii="宋体" w:hAnsi="宋体"/>
          <w:b/>
          <w:bCs w:val="0"/>
        </w:rPr>
        <w:t xml:space="preserve">27.3.2投标（响应）报价低于采购项目最高限价 45% 的，即投标（响应）报价&lt;采购项目最高限价×45% ；</w:t>
      </w:r>
      <w:r/>
    </w:p>
    <w:p>
      <w:pPr>
        <w:ind w:firstLine="420"/>
        <w:spacing w:line="360" w:lineRule="auto"/>
        <w:rPr>
          <w:rFonts w:hint="eastAsia" w:ascii="宋体" w:hAnsi="宋体"/>
          <w:b/>
          <w:bCs w:val="0"/>
        </w:rPr>
      </w:pPr>
      <w:r>
        <w:rPr>
          <w:rFonts w:hint="eastAsia" w:ascii="宋体" w:hAnsi="宋体"/>
          <w:b/>
          <w:bCs w:val="0"/>
        </w:rPr>
        <w:t xml:space="preserve">27.3.3磋商小组认定的供应商报价过低、有可能影响项目质量或者不能诚信履约的其他情形。</w:t>
      </w:r>
      <w:r/>
    </w:p>
    <w:p>
      <w:pPr>
        <w:ind w:firstLine="420"/>
        <w:spacing w:line="360" w:lineRule="auto"/>
        <w:rPr>
          <w:rFonts w:hint="eastAsia" w:ascii="宋体" w:hAnsi="宋体"/>
          <w:b/>
          <w:bCs w:val="0"/>
        </w:rPr>
      </w:pPr>
      <w:r>
        <w:rPr>
          <w:rFonts w:hint="eastAsia" w:ascii="宋体" w:hAnsi="宋体"/>
          <w:b/>
          <w:bCs w:val="0"/>
        </w:rPr>
        <w:t xml:space="preserve">27.3.4启动异常低价投标（响应）审查后，磋商小组应当要求相关供应商在评标现场合理的时间内，提供项目具体成本测算等与报价合理性相关的书面说明及相关证明材料，对投标（响应）价格作出解释，由磋商小组结合同类项目当地市场情况，依据专业经验对供应商报价合理性进行判断。投标（响应）供应商不提供书面说明、证明材料，或者提供的书面说明、证明材料不能证明其报价合理性的，磋商小组应当将其作为无效投标（响应）处理。审查相关情况应当在磋商报告中进行记录。</w:t>
      </w:r>
      <w:r/>
    </w:p>
    <w:p>
      <w:pPr>
        <w:ind w:firstLine="422"/>
        <w:spacing w:line="360" w:lineRule="auto"/>
        <w:rPr>
          <w:rFonts w:hint="eastAsia" w:ascii="宋体" w:hAnsi="宋体"/>
          <w:b/>
          <w:bCs/>
        </w:rPr>
      </w:pPr>
      <w:r>
        <w:rPr>
          <w:rFonts w:hint="eastAsia" w:ascii="宋体" w:hAnsi="宋体"/>
          <w:b/>
        </w:rPr>
        <w:t xml:space="preserve">28、确定成交单位</w:t>
      </w:r>
      <w:r/>
    </w:p>
    <w:p>
      <w:pPr>
        <w:ind w:firstLine="420"/>
        <w:spacing w:line="360" w:lineRule="auto"/>
        <w:rPr>
          <w:rFonts w:hint="eastAsia"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rPr>
      </w:pPr>
      <w:r>
        <w:rPr>
          <w:rFonts w:hint="eastAsia" w:ascii="宋体" w:hAnsi="宋体"/>
        </w:rPr>
        <w:t xml:space="preserve">28.2 采购人应根据磋商推荐的成交候选人，按照排序由高到低的原件确定成交供应商。</w:t>
      </w:r>
      <w:r/>
    </w:p>
    <w:p>
      <w:pPr>
        <w:ind w:firstLine="420"/>
        <w:spacing w:line="360" w:lineRule="auto"/>
        <w:rPr>
          <w:rFonts w:hint="eastAsia" w:ascii="宋体" w:hAnsi="宋体"/>
        </w:rPr>
      </w:pPr>
      <w:r>
        <w:rPr>
          <w:rFonts w:hint="eastAsia" w:ascii="宋体" w:hAnsi="宋体"/>
        </w:rPr>
        <w:t xml:space="preserve">28.3代理机构将在“中国政府采购网”</w:t>
      </w:r>
      <w:r>
        <w:rPr>
          <w:rFonts w:hint="eastAsia" w:ascii="宋体" w:hAnsi="宋体" w:cs="宋体"/>
          <w:szCs w:val="21"/>
        </w:rPr>
        <w:t xml:space="preserve">、“扬州市政府采购网”、“江苏省政府采购网”</w:t>
      </w:r>
      <w:r>
        <w:rPr>
          <w:rFonts w:hint="eastAsia" w:ascii="宋体" w:hAnsi="宋体" w:cs="宋体"/>
          <w:szCs w:val="21"/>
          <w:lang w:eastAsia="zh-CN"/>
        </w:rPr>
        <w:t xml:space="preserve">、“江都区政府采购网”</w:t>
      </w:r>
      <w:r>
        <w:rPr>
          <w:rFonts w:hint="eastAsia" w:ascii="宋体" w:hAnsi="宋体"/>
        </w:rPr>
        <w:t xml:space="preserve">发布成交公告，公告期限为1个工作日。</w:t>
      </w:r>
      <w:r/>
    </w:p>
    <w:p>
      <w:pPr>
        <w:ind w:firstLine="420"/>
        <w:spacing w:line="360" w:lineRule="auto"/>
        <w:rPr>
          <w:rFonts w:hint="eastAsia"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hint="eastAsia" w:ascii="宋体" w:hAnsi="宋体"/>
        </w:rPr>
      </w:pPr>
      <w:r>
        <w:rPr>
          <w:rFonts w:hint="eastAsia" w:ascii="宋体" w:hAnsi="宋体"/>
        </w:rPr>
        <w:t xml:space="preserve">28.4.1 提供虚假材料谋取成交的；</w:t>
      </w:r>
      <w:r/>
    </w:p>
    <w:p>
      <w:pPr>
        <w:ind w:firstLine="420"/>
        <w:spacing w:line="360" w:lineRule="auto"/>
        <w:rPr>
          <w:rFonts w:hint="eastAsia" w:ascii="宋体" w:hAnsi="宋体"/>
        </w:rPr>
      </w:pPr>
      <w:r>
        <w:rPr>
          <w:rFonts w:hint="eastAsia" w:ascii="宋体" w:hAnsi="宋体"/>
        </w:rPr>
        <w:t xml:space="preserve">28.4.2 向采购人、代理机构行贿或者提供其他不正当利益的；</w:t>
      </w:r>
      <w:r/>
    </w:p>
    <w:p>
      <w:pPr>
        <w:ind w:firstLine="420"/>
        <w:spacing w:line="360" w:lineRule="auto"/>
        <w:rPr>
          <w:rFonts w:hint="eastAsia"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hint="eastAsia"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hint="eastAsia" w:ascii="宋体" w:hAnsi="宋体"/>
        </w:rPr>
      </w:pPr>
      <w:r>
        <w:rPr>
          <w:rFonts w:hint="eastAsia" w:ascii="宋体" w:hAnsi="宋体"/>
        </w:rPr>
        <w:t xml:space="preserve">28.4.5 与采购人或者其他供应商恶意串通的；</w:t>
      </w:r>
      <w:r/>
    </w:p>
    <w:p>
      <w:pPr>
        <w:ind w:firstLine="420"/>
        <w:spacing w:line="360" w:lineRule="auto"/>
        <w:rPr>
          <w:rFonts w:hint="eastAsia" w:ascii="宋体" w:hAnsi="宋体"/>
        </w:rPr>
      </w:pPr>
      <w:r>
        <w:rPr>
          <w:rFonts w:hint="eastAsia" w:ascii="宋体" w:hAnsi="宋体"/>
        </w:rPr>
        <w:t xml:space="preserve">28.4.6 采取不正当手段诋毁、排挤其他供应商的；</w:t>
      </w:r>
      <w:r/>
    </w:p>
    <w:p>
      <w:pPr>
        <w:ind w:firstLine="420"/>
        <w:spacing w:line="360" w:lineRule="auto"/>
        <w:rPr>
          <w:rFonts w:hint="eastAsia" w:ascii="宋体" w:hAnsi="宋体"/>
        </w:rPr>
      </w:pPr>
      <w:r>
        <w:rPr>
          <w:rFonts w:hint="eastAsia" w:ascii="宋体" w:hAnsi="宋体"/>
        </w:rPr>
        <w:t xml:space="preserve">28.4.7 不符合法律、法规的规定的。</w:t>
      </w:r>
      <w:r/>
    </w:p>
    <w:p>
      <w:pPr>
        <w:ind w:firstLine="422"/>
        <w:spacing w:line="360" w:lineRule="auto"/>
        <w:rPr>
          <w:rFonts w:hint="eastAsia" w:ascii="宋体" w:hAnsi="宋体"/>
          <w:b/>
        </w:rPr>
      </w:pPr>
      <w:r>
        <w:rPr>
          <w:rFonts w:hint="eastAsia" w:ascii="宋体" w:hAnsi="宋体"/>
          <w:b/>
        </w:rPr>
        <w:t xml:space="preserve">29、质疑处理</w:t>
      </w:r>
      <w:r/>
    </w:p>
    <w:p>
      <w:pPr>
        <w:ind w:firstLine="420"/>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20"/>
        <w:spacing w:line="360" w:lineRule="auto"/>
        <w:rPr>
          <w:rFonts w:hint="eastAsia" w:ascii="宋体" w:hAnsi="宋体"/>
        </w:rPr>
      </w:pPr>
      <w:r>
        <w:rPr>
          <w:rFonts w:hint="eastAsia" w:ascii="宋体" w:hAnsi="宋体"/>
        </w:rPr>
        <w:t xml:space="preserve">采购人质疑接收人及联系方式见采购文件第一章。</w:t>
      </w:r>
      <w:r/>
    </w:p>
    <w:p>
      <w:pPr>
        <w:ind w:firstLine="420"/>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hint="eastAsia" w:ascii="宋体" w:hAnsi="宋体"/>
        </w:rPr>
      </w:pPr>
      <w:r>
        <w:rPr>
          <w:rFonts w:hint="eastAsia" w:ascii="宋体" w:hAnsi="宋体"/>
        </w:rPr>
        <w:t xml:space="preserve">29.8 以下情形的质疑不予受理</w:t>
      </w:r>
      <w:r/>
    </w:p>
    <w:p>
      <w:pPr>
        <w:ind w:firstLine="420"/>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hint="eastAsia" w:ascii="宋体" w:hAnsi="宋体"/>
        </w:rPr>
      </w:pPr>
      <w:r>
        <w:rPr>
          <w:rFonts w:hint="eastAsia" w:ascii="宋体" w:hAnsi="宋体"/>
        </w:rPr>
        <w:t xml:space="preserve">29.8.2 超出政府采购法定期限的质疑。</w:t>
      </w:r>
      <w:r/>
    </w:p>
    <w:p>
      <w:pPr>
        <w:ind w:firstLine="420"/>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20"/>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hint="eastAsia" w:ascii="宋体" w:hAnsi="宋体"/>
        </w:rPr>
      </w:pPr>
      <w:r>
        <w:rPr>
          <w:rFonts w:hint="eastAsia" w:ascii="宋体" w:hAnsi="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bCs/>
        </w:rPr>
      </w:pPr>
      <w:r>
        <w:rPr>
          <w:rFonts w:hint="eastAsia" w:ascii="宋体" w:hAnsi="宋体"/>
          <w:b/>
        </w:rPr>
        <w:t xml:space="preserve">30、成交通知书</w:t>
      </w:r>
      <w:r/>
    </w:p>
    <w:p>
      <w:pPr>
        <w:ind w:firstLine="420"/>
        <w:spacing w:line="360" w:lineRule="auto"/>
        <w:rPr>
          <w:rFonts w:hint="eastAsia" w:ascii="宋体" w:hAnsi="宋体"/>
        </w:rPr>
      </w:pPr>
      <w:r>
        <w:rPr>
          <w:rFonts w:hint="eastAsia" w:ascii="宋体" w:hAnsi="宋体"/>
        </w:rPr>
        <w:t xml:space="preserve">30.l成交结果确定后，代理机构将向成交供应商发出成通知书。</w:t>
      </w:r>
      <w:r/>
    </w:p>
    <w:p>
      <w:pPr>
        <w:ind w:firstLine="420"/>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rPr>
      </w:pPr>
      <w:r>
        <w:rPr>
          <w:rFonts w:hint="eastAsia" w:ascii="宋体" w:hAnsi="宋体"/>
          <w:b/>
        </w:rPr>
        <w:t xml:space="preserve">31、签订合同</w:t>
      </w:r>
      <w:r/>
    </w:p>
    <w:p>
      <w:pPr>
        <w:ind w:firstLine="420"/>
        <w:spacing w:line="360" w:lineRule="auto"/>
        <w:rPr>
          <w:rFonts w:hint="eastAsia" w:ascii="宋体" w:hAnsi="宋体"/>
        </w:rPr>
      </w:pPr>
      <w:r>
        <w:rPr>
          <w:rFonts w:hint="eastAsia" w:ascii="宋体" w:hAnsi="宋体"/>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hint="eastAsia"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b/>
          <w:color w:val="000000"/>
          <w:szCs w:val="21"/>
        </w:rPr>
      </w:pPr>
      <w:r>
        <w:rPr>
          <w:rFonts w:hint="eastAsia" w:ascii="宋体" w:hAnsi="宋体" w:cs="宋体"/>
          <w:b/>
        </w:rPr>
        <w:t xml:space="preserve">32 </w:t>
      </w:r>
      <w:r>
        <w:rPr>
          <w:rFonts w:hint="eastAsia" w:ascii="宋体" w:hAnsi="宋体"/>
          <w:b/>
        </w:rPr>
        <w:t xml:space="preserve">其他</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2</w:t>
      </w:r>
      <w:r>
        <w:rPr>
          <w:rFonts w:ascii="宋体" w:hAnsi="宋体"/>
        </w:rPr>
        <w:t xml:space="preserve">.1 </w:t>
      </w:r>
      <w:r>
        <w:rPr>
          <w:rFonts w:hint="eastAsia" w:ascii="宋体" w:hAnsi="宋体"/>
        </w:rPr>
        <w:t xml:space="preserve">依据《政府采购促进中小企业发展管理办法》享受扶持政策获得政府采购合同的，小微企业不得将合同分包给大中型企业，中型企业不得将合同分包给大型企业。</w:t>
      </w:r>
      <w:r/>
    </w:p>
    <w:p>
      <w:pPr>
        <w:rPr>
          <w:rFonts w:hint="eastAsia" w:ascii="宋体" w:hAnsi="宋体"/>
          <w:sz w:val="36"/>
        </w:rPr>
      </w:pPr>
      <w:r>
        <w:rPr>
          <w:rFonts w:hint="eastAsia" w:ascii="宋体" w:hAnsi="宋体"/>
          <w:sz w:val="36"/>
        </w:rPr>
        <w:br w:type="page" w:clear="all"/>
      </w:r>
      <w:bookmarkEnd w:id="8"/>
      <w:r/>
      <w:r/>
    </w:p>
    <w:p>
      <w:pPr>
        <w:pStyle w:val="691"/>
        <w:jc w:val="center"/>
        <w:spacing w:line="360" w:lineRule="auto"/>
        <w:rPr>
          <w:rFonts w:hint="eastAsia" w:ascii="宋体" w:hAnsi="宋体"/>
          <w:sz w:val="32"/>
          <w:szCs w:val="32"/>
        </w:rPr>
      </w:pPr>
      <w:r/>
      <w:bookmarkStart w:id="42" w:name="_Toc107582398"/>
      <w:r/>
      <w:bookmarkStart w:id="43" w:name="_Toc11480"/>
      <w:r/>
      <w:bookmarkStart w:id="44" w:name="_Toc24601"/>
      <w:r/>
      <w:bookmarkStart w:id="45" w:name="_Toc20143"/>
      <w:r/>
      <w:bookmarkStart w:id="46" w:name="_Toc497468125"/>
      <w:r>
        <w:rPr>
          <w:rFonts w:hint="eastAsia" w:ascii="宋体" w:hAnsi="宋体"/>
          <w:sz w:val="32"/>
          <w:szCs w:val="32"/>
        </w:rPr>
        <w:t xml:space="preserve">第三章 合同条款及格式</w:t>
      </w:r>
      <w:bookmarkEnd w:id="42"/>
      <w:r/>
      <w:bookmarkEnd w:id="43"/>
      <w:r/>
      <w:bookmarkEnd w:id="44"/>
      <w:r/>
      <w:bookmarkEnd w:id="45"/>
      <w:r/>
      <w:r/>
    </w:p>
    <w:p>
      <w:pPr>
        <w:rPr>
          <w:rFonts w:hint="eastAsia" w:ascii="宋体" w:hAnsi="宋体"/>
          <w:bCs/>
          <w:color w:val="000000"/>
          <w:sz w:val="32"/>
          <w:szCs w:val="32"/>
        </w:rPr>
      </w:pPr>
      <w:r/>
      <w:bookmarkStart w:id="47" w:name="_Toc16938559"/>
      <w:r/>
      <w:bookmarkStart w:id="48" w:name="_Toc20823315"/>
      <w:r/>
      <w:bookmarkStart w:id="49" w:name="_Toc513029243"/>
      <w:r/>
      <w:bookmarkStart w:id="50" w:name="_Toc529870064"/>
      <w:r>
        <w:rPr>
          <w:rFonts w:ascii="宋体" w:hAnsi="宋体"/>
          <w:bCs/>
          <w:color w:val="000000"/>
          <w:sz w:val="32"/>
          <w:szCs w:val="32"/>
        </w:rPr>
        <w:t xml:space="preserve">（GF—201</w:t>
      </w:r>
      <w:r>
        <w:rPr>
          <w:rFonts w:hint="eastAsia" w:ascii="宋体" w:hAnsi="宋体"/>
          <w:bCs/>
          <w:color w:val="000000"/>
          <w:sz w:val="32"/>
          <w:szCs w:val="32"/>
        </w:rPr>
        <w:t xml:space="preserve">7</w:t>
      </w:r>
      <w:r>
        <w:rPr>
          <w:rFonts w:ascii="宋体" w:hAnsi="宋体"/>
          <w:bCs/>
          <w:color w:val="000000"/>
          <w:sz w:val="32"/>
          <w:szCs w:val="32"/>
        </w:rPr>
        <w:t xml:space="preserve">—</w:t>
      </w:r>
      <w:r>
        <w:rPr>
          <w:rFonts w:hint="eastAsia" w:ascii="宋体" w:hAnsi="宋体"/>
          <w:bCs/>
          <w:color w:val="000000"/>
          <w:sz w:val="32"/>
          <w:szCs w:val="32"/>
        </w:rPr>
        <w:t xml:space="preserve">0201）</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pStyle w:val="767"/>
        <w:ind w:firstLine="420"/>
        <w:rPr>
          <w:rFonts w:hint="eastAsia"/>
          <w:color w:val="000000"/>
        </w:rPr>
      </w:pPr>
      <w:r>
        <w:rPr>
          <w:rFonts w:hint="eastAsia"/>
          <w:color w:val="000000"/>
        </w:rPr>
      </w:r>
      <w:r/>
    </w:p>
    <w:p>
      <w:pPr>
        <w:pStyle w:val="767"/>
        <w:ind w:firstLine="420"/>
        <w:rPr>
          <w:rFonts w:hint="eastAsia"/>
          <w:color w:val="000000"/>
        </w:rPr>
      </w:pPr>
      <w:r>
        <w:rPr>
          <w:rFonts w:hint="eastAsia"/>
          <w:color w:val="000000"/>
        </w:rPr>
      </w:r>
      <w:r/>
    </w:p>
    <w:p>
      <w:pPr>
        <w:pStyle w:val="767"/>
        <w:ind w:firstLine="420"/>
        <w:rPr>
          <w:rFonts w:hint="eastAsia"/>
          <w:color w:val="000000"/>
        </w:rPr>
      </w:pPr>
      <w:r>
        <w:rPr>
          <w:rFonts w:hint="eastAsia"/>
          <w:color w:val="000000"/>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pStyle w:val="767"/>
        <w:ind w:firstLine="420"/>
        <w:rPr>
          <w:rFonts w:hint="eastAsia"/>
          <w:color w:val="000000"/>
        </w:rPr>
      </w:pPr>
      <w:r>
        <w:rPr>
          <w:rFonts w:hint="eastAsia"/>
          <w:color w:val="000000"/>
        </w:rPr>
      </w:r>
      <w:r/>
    </w:p>
    <w:p>
      <w:pPr>
        <w:pStyle w:val="767"/>
        <w:ind w:firstLine="420"/>
        <w:rPr>
          <w:rFonts w:hint="eastAsia"/>
          <w:color w:val="000000"/>
        </w:rPr>
      </w:pPr>
      <w:r>
        <w:rPr>
          <w:rFonts w:hint="eastAsia"/>
          <w:color w:val="000000"/>
        </w:rPr>
      </w:r>
      <w:r/>
    </w:p>
    <w:p>
      <w:pPr>
        <w:jc w:val="center"/>
        <w:rPr>
          <w:rFonts w:eastAsia="华文中宋"/>
          <w:b/>
          <w:color w:val="000000"/>
          <w:sz w:val="52"/>
          <w:szCs w:val="52"/>
        </w:rPr>
      </w:pPr>
      <w:r>
        <w:rPr>
          <w:rFonts w:eastAsia="华文中宋"/>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pStyle w:val="767"/>
        <w:ind w:firstLine="420"/>
        <w:rPr>
          <w:rFonts w:hint="eastAsia"/>
          <w:color w:val="000000"/>
        </w:rPr>
      </w:pPr>
      <w:r>
        <w:rPr>
          <w:rFonts w:hint="eastAsia"/>
          <w:color w:val="000000"/>
        </w:rPr>
      </w:r>
      <w:r/>
    </w:p>
    <w:p>
      <w:pPr>
        <w:ind w:right="2719"/>
        <w:rPr>
          <w:b/>
          <w:color w:val="000000"/>
          <w:sz w:val="28"/>
          <w:szCs w:val="28"/>
        </w:rPr>
      </w:pPr>
      <w:r>
        <w:rPr>
          <w:b/>
          <w:color w:val="000000"/>
          <w:sz w:val="28"/>
          <w:szCs w:val="28"/>
        </w:rPr>
      </w:r>
      <w:r/>
    </w:p>
    <w:p>
      <w:pPr>
        <w:ind w:right="2719"/>
        <w:jc w:val="center"/>
        <w:spacing w:line="360" w:lineRule="auto"/>
        <w:rPr>
          <w:b/>
          <w:color w:val="000000"/>
          <w:sz w:val="32"/>
          <w:szCs w:val="28"/>
        </w:rPr>
      </w:pPr>
      <w:r>
        <w:rPr>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3522345</wp:posOffset>
                </wp:positionH>
                <wp:positionV relativeFrom="paragraph">
                  <wp:posOffset>72390</wp:posOffset>
                </wp:positionV>
                <wp:extent cx="723900" cy="457200"/>
                <wp:effectExtent l="4445" t="4445" r="14604" b="14604"/>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77.3pt;mso-position-horizontal:absolute;mso-position-vertical-relative:text;margin-top:5.7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b/>
          <w:color w:val="000000"/>
          <w:sz w:val="28"/>
          <w:szCs w:val="28"/>
        </w:rPr>
        <w:t xml:space="preserve">    </w:t>
      </w:r>
      <w:r>
        <w:rPr>
          <w:b/>
          <w:color w:val="000000"/>
          <w:sz w:val="32"/>
          <w:szCs w:val="28"/>
        </w:rPr>
        <w:t xml:space="preserve">住房城乡建设部</w:t>
      </w:r>
      <w:r/>
    </w:p>
    <w:p>
      <w:pPr>
        <w:ind w:right="2719" w:firstLine="1911"/>
        <w:spacing w:line="360" w:lineRule="auto"/>
        <w:rPr>
          <w:b/>
          <w:color w:val="000000"/>
          <w:sz w:val="32"/>
          <w:szCs w:val="28"/>
        </w:rPr>
      </w:pPr>
      <w:r>
        <w:rPr>
          <w:b/>
          <w:color w:val="000000"/>
          <w:sz w:val="32"/>
          <w:szCs w:val="28"/>
        </w:rPr>
        <w:t xml:space="preserve">国家工商行政管理总局</w:t>
      </w:r>
      <w:r/>
    </w:p>
    <w:p>
      <w:pPr>
        <w:ind w:firstLine="420"/>
        <w:spacing w:line="360" w:lineRule="auto"/>
        <w:rPr>
          <w:rFonts w:hint="eastAsia" w:ascii="宋体" w:hAnsi="宋体"/>
          <w:color w:val="000000"/>
          <w:szCs w:val="21"/>
        </w:rPr>
      </w:pPr>
      <w:r>
        <w:rPr>
          <w:rFonts w:ascii="宋体" w:hAnsi="宋体"/>
          <w:color w:val="000000"/>
        </w:rPr>
        <w:br w:type="page" w:clear="all"/>
      </w:r>
      <w:bookmarkEnd w:id="47"/>
      <w:r/>
      <w:bookmarkEnd w:id="48"/>
      <w:r/>
      <w:bookmarkEnd w:id="49"/>
      <w:r/>
      <w:bookmarkStart w:id="51" w:name="_Toc351203652"/>
      <w:r>
        <w:rPr>
          <w:rFonts w:hint="eastAsia" w:ascii="宋体" w:hAnsi="宋体"/>
          <w:color w:val="000000"/>
          <w:szCs w:val="21"/>
        </w:rPr>
        <w:t xml:space="preserve">以下为成交后签订本项目合同的通用条款，成交供应商不得提出实质性的修改，关于专用条款将由采购人与成交供应商结合本项目具体情况协商后签订。</w:t>
      </w:r>
      <w:r/>
    </w:p>
    <w:p>
      <w:pPr>
        <w:ind w:firstLine="420"/>
        <w:spacing w:line="360" w:lineRule="auto"/>
        <w:rPr>
          <w:rFonts w:hint="eastAsia" w:ascii="宋体" w:hAnsi="宋体"/>
          <w:b/>
          <w:color w:val="000000"/>
          <w:szCs w:val="21"/>
        </w:rPr>
      </w:pPr>
      <w:r>
        <w:rPr>
          <w:rFonts w:hint="eastAsia" w:ascii="宋体" w:hAnsi="宋体"/>
          <w:color w:val="000000"/>
          <w:szCs w:val="21"/>
        </w:rPr>
        <w:t xml:space="preserve">本建设工程施工合同采用合同示范文本（GF—2017—0201）。本合同主要条款如下：</w:t>
      </w:r>
      <w:r/>
    </w:p>
    <w:p>
      <w:pPr>
        <w:pStyle w:val="969"/>
        <w:jc w:val="center"/>
        <w:spacing w:line="360" w:lineRule="auto"/>
        <w:rPr>
          <w:rFonts w:hAnsi="宋体"/>
          <w:b/>
          <w:color w:val="000000"/>
          <w:sz w:val="21"/>
          <w:szCs w:val="21"/>
        </w:rPr>
      </w:pPr>
      <w:r>
        <w:rPr>
          <w:rFonts w:hint="eastAsia" w:hAnsi="宋体"/>
          <w:b/>
          <w:color w:val="000000"/>
          <w:sz w:val="21"/>
          <w:szCs w:val="21"/>
        </w:rPr>
        <w:t xml:space="preserve">第一部分　协 议 书</w:t>
      </w:r>
      <w:r/>
    </w:p>
    <w:p>
      <w:pPr>
        <w:pStyle w:val="969"/>
        <w:spacing w:line="360" w:lineRule="auto"/>
        <w:rPr>
          <w:rFonts w:hint="eastAsia" w:hAnsi="宋体" w:eastAsia="宋体"/>
          <w:color w:val="000000"/>
          <w:sz w:val="21"/>
          <w:szCs w:val="21"/>
          <w:u w:val="single"/>
        </w:rPr>
      </w:pPr>
      <w:r>
        <w:rPr>
          <w:rFonts w:hint="eastAsia" w:hAnsi="宋体"/>
          <w:b/>
          <w:color w:val="000000"/>
          <w:sz w:val="21"/>
          <w:szCs w:val="21"/>
        </w:rPr>
        <w:t xml:space="preserve">发包人（全称）：</w:t>
      </w:r>
      <w:r/>
    </w:p>
    <w:p>
      <w:pPr>
        <w:pStyle w:val="969"/>
        <w:spacing w:line="360" w:lineRule="auto"/>
        <w:rPr>
          <w:rFonts w:hAnsi="宋体"/>
          <w:color w:val="000000"/>
          <w:sz w:val="21"/>
          <w:szCs w:val="21"/>
        </w:rPr>
      </w:pPr>
      <w:r>
        <w:rPr>
          <w:rFonts w:hint="eastAsia" w:hAnsi="宋体"/>
          <w:b/>
          <w:color w:val="000000"/>
          <w:sz w:val="21"/>
          <w:szCs w:val="21"/>
        </w:rPr>
        <w:t xml:space="preserve">承包人（全称）：</w:t>
      </w:r>
      <w:r/>
    </w:p>
    <w:p>
      <w:pPr>
        <w:pStyle w:val="969"/>
        <w:ind w:firstLine="420"/>
        <w:spacing w:line="360" w:lineRule="auto"/>
        <w:rPr>
          <w:rFonts w:hAnsi="宋体"/>
          <w:color w:val="000000"/>
          <w:sz w:val="21"/>
          <w:szCs w:val="21"/>
        </w:rPr>
      </w:pPr>
      <w:r>
        <w:rPr>
          <w:rFonts w:hint="eastAsia" w:hAnsi="宋体"/>
          <w:color w:val="000000"/>
          <w:sz w:val="21"/>
          <w:szCs w:val="21"/>
        </w:rPr>
        <w:t xml:space="preserve">根据《中华人民共和国民法典》、《中华人民共和国建筑法》及有关法律规定，遵循平等、自愿、公平和诚实信用的原则，双方就</w:t>
      </w:r>
      <w:r>
        <w:rPr>
          <w:rFonts w:hint="eastAsia" w:hAnsi="宋体" w:eastAsia="宋体"/>
          <w:color w:val="000000"/>
          <w:sz w:val="21"/>
          <w:szCs w:val="21"/>
          <w:u w:val="single"/>
        </w:rPr>
        <w:t xml:space="preserve"> </w:t>
      </w:r>
      <w:r>
        <w:rPr>
          <w:rFonts w:hint="eastAsia" w:hAnsi="宋体" w:eastAsia="宋体"/>
          <w:color w:val="000000"/>
          <w:sz w:val="21"/>
          <w:szCs w:val="21"/>
          <w:u w:val="single"/>
          <w:lang w:eastAsia="zh-CN"/>
        </w:rPr>
        <w:t xml:space="preserve">扬州市公安局江都分局邵伯派出所业务用房市政改造工程</w:t>
      </w:r>
      <w:r>
        <w:rPr>
          <w:rFonts w:hint="eastAsia" w:hAnsi="宋体"/>
          <w:color w:val="000000"/>
          <w:sz w:val="21"/>
          <w:szCs w:val="21"/>
        </w:rPr>
        <w:t xml:space="preserve">及有关事项协商一致，共同达成如下协议： </w:t>
      </w:r>
      <w:r/>
    </w:p>
    <w:p>
      <w:pPr>
        <w:pStyle w:val="969"/>
        <w:spacing w:line="360" w:lineRule="auto"/>
        <w:rPr>
          <w:rFonts w:hAnsi="宋体"/>
          <w:b/>
          <w:color w:val="000000"/>
          <w:sz w:val="21"/>
          <w:szCs w:val="21"/>
        </w:rPr>
      </w:pPr>
      <w:r/>
      <w:bookmarkStart w:id="52" w:name="_Toc404776699"/>
      <w:r>
        <w:rPr>
          <w:rFonts w:hint="eastAsia" w:hAnsi="宋体"/>
          <w:b/>
          <w:color w:val="000000"/>
          <w:sz w:val="21"/>
          <w:szCs w:val="21"/>
        </w:rPr>
        <w:t xml:space="preserve">一、工程概况</w:t>
      </w:r>
      <w:bookmarkEnd w:id="52"/>
      <w:r/>
      <w:r/>
    </w:p>
    <w:p>
      <w:pPr>
        <w:pStyle w:val="969"/>
        <w:ind w:firstLine="411"/>
        <w:spacing w:line="360" w:lineRule="auto"/>
        <w:rPr>
          <w:rFonts w:hint="eastAsia" w:hAnsi="宋体" w:eastAsiaTheme="minorEastAsia"/>
          <w:color w:val="000000"/>
          <w:sz w:val="21"/>
          <w:szCs w:val="21"/>
          <w:u w:val="single"/>
          <w:lang w:eastAsia="zh-CN"/>
        </w:rPr>
      </w:pPr>
      <w:r>
        <w:rPr>
          <w:rFonts w:hint="eastAsia" w:hAnsi="宋体"/>
          <w:bCs/>
          <w:color w:val="000000"/>
          <w:sz w:val="21"/>
          <w:szCs w:val="21"/>
        </w:rPr>
        <w:t xml:space="preserve">1.工程名称</w:t>
      </w:r>
      <w:r>
        <w:rPr>
          <w:rFonts w:hint="eastAsia" w:hAnsi="宋体"/>
          <w:color w:val="000000"/>
          <w:sz w:val="21"/>
          <w:szCs w:val="21"/>
        </w:rPr>
        <w:t xml:space="preserve">：</w:t>
      </w:r>
      <w:r>
        <w:rPr>
          <w:rFonts w:hint="eastAsia" w:hAnsi="宋体" w:eastAsia="宋体"/>
          <w:color w:val="000000"/>
          <w:sz w:val="21"/>
          <w:szCs w:val="21"/>
          <w:u w:val="single"/>
          <w:lang w:eastAsia="zh-CN"/>
        </w:rPr>
        <w:t xml:space="preserve">扬州市公安局江都分局邵伯派出所业务用房市政改造工程</w:t>
      </w:r>
      <w:r/>
    </w:p>
    <w:p>
      <w:pPr>
        <w:pStyle w:val="969"/>
        <w:ind w:firstLine="411"/>
        <w:spacing w:line="360" w:lineRule="auto"/>
        <w:rPr>
          <w:rFonts w:hint="eastAsia" w:hAnsi="宋体" w:eastAsia="宋体"/>
          <w:bCs/>
          <w:color w:val="000000"/>
          <w:sz w:val="21"/>
          <w:szCs w:val="21"/>
        </w:rPr>
      </w:pPr>
      <w:r>
        <w:rPr>
          <w:rFonts w:hint="eastAsia" w:hAnsi="宋体"/>
          <w:bCs/>
          <w:color w:val="000000"/>
          <w:sz w:val="21"/>
          <w:szCs w:val="21"/>
        </w:rPr>
        <w:t xml:space="preserve">2.工程地点：</w:t>
      </w:r>
      <w:r>
        <w:rPr>
          <w:rFonts w:hint="eastAsia" w:hAnsi="宋体" w:eastAsia="宋体"/>
          <w:color w:val="000000"/>
          <w:sz w:val="21"/>
          <w:szCs w:val="21"/>
          <w:u w:val="single"/>
        </w:rPr>
        <w:t xml:space="preserve"> </w:t>
      </w:r>
      <w:r/>
    </w:p>
    <w:p>
      <w:pPr>
        <w:pStyle w:val="969"/>
        <w:ind w:firstLine="411"/>
        <w:spacing w:line="360" w:lineRule="auto"/>
        <w:rPr>
          <w:rFonts w:hAnsi="宋体"/>
          <w:bCs/>
          <w:color w:val="000000"/>
          <w:sz w:val="21"/>
          <w:szCs w:val="21"/>
        </w:rPr>
      </w:pPr>
      <w:r>
        <w:rPr>
          <w:rFonts w:hint="eastAsia" w:hAnsi="宋体"/>
          <w:bCs/>
          <w:color w:val="000000"/>
          <w:sz w:val="21"/>
          <w:szCs w:val="21"/>
        </w:rPr>
        <w:t xml:space="preserve">3.工程立项批准文号：</w:t>
      </w:r>
      <w:r>
        <w:rPr>
          <w:rFonts w:hint="eastAsia" w:hAnsi="宋体"/>
          <w:color w:val="000000"/>
          <w:sz w:val="21"/>
          <w:szCs w:val="21"/>
          <w:u w:val="single"/>
        </w:rPr>
        <w:t xml:space="preserve">/</w:t>
      </w:r>
      <w:r/>
    </w:p>
    <w:p>
      <w:pPr>
        <w:pStyle w:val="969"/>
        <w:ind w:firstLine="411"/>
        <w:spacing w:line="360" w:lineRule="auto"/>
        <w:rPr>
          <w:rFonts w:hint="eastAsia" w:hAnsi="宋体" w:eastAsia="宋体"/>
          <w:bCs/>
          <w:color w:val="000000"/>
          <w:sz w:val="21"/>
          <w:szCs w:val="21"/>
          <w:u w:val="single"/>
        </w:rPr>
      </w:pPr>
      <w:r>
        <w:rPr>
          <w:rFonts w:hint="eastAsia" w:hAnsi="宋体"/>
          <w:bCs/>
          <w:color w:val="000000"/>
          <w:sz w:val="21"/>
          <w:szCs w:val="21"/>
        </w:rPr>
        <w:t xml:space="preserve">4.资金来源：</w:t>
      </w:r>
      <w:r>
        <w:rPr>
          <w:rFonts w:hint="eastAsia" w:hAnsi="宋体" w:eastAsia="宋体" w:cs="仿宋"/>
          <w:sz w:val="21"/>
          <w:szCs w:val="21"/>
          <w:u w:val="single"/>
        </w:rPr>
        <w:t xml:space="preserve">财政</w:t>
      </w:r>
      <w:r/>
    </w:p>
    <w:p>
      <w:pPr>
        <w:pStyle w:val="969"/>
        <w:ind w:firstLine="411"/>
        <w:spacing w:line="360" w:lineRule="auto"/>
        <w:rPr>
          <w:rFonts w:hAnsi="宋体"/>
          <w:color w:val="000000"/>
          <w:sz w:val="21"/>
          <w:szCs w:val="21"/>
          <w:u w:val="single"/>
        </w:rPr>
      </w:pPr>
      <w:r>
        <w:rPr>
          <w:rFonts w:hint="eastAsia" w:hAnsi="宋体"/>
          <w:bCs/>
          <w:color w:val="000000"/>
          <w:sz w:val="21"/>
          <w:szCs w:val="21"/>
        </w:rPr>
        <w:t xml:space="preserve">5.工程</w:t>
      </w:r>
      <w:r>
        <w:rPr>
          <w:rFonts w:hint="eastAsia" w:hAnsi="宋体"/>
          <w:color w:val="000000"/>
          <w:sz w:val="21"/>
          <w:szCs w:val="21"/>
        </w:rPr>
        <w:t xml:space="preserve">内容：</w:t>
      </w:r>
      <w:r>
        <w:rPr>
          <w:rFonts w:hint="eastAsia" w:hAnsi="宋体" w:eastAsia="宋体"/>
          <w:color w:val="000000"/>
          <w:sz w:val="21"/>
          <w:szCs w:val="21"/>
          <w:u w:val="single"/>
        </w:rPr>
        <w:t xml:space="preserve">工程量清单</w:t>
      </w:r>
      <w:r>
        <w:rPr>
          <w:rFonts w:hint="eastAsia" w:hAnsi="宋体"/>
          <w:color w:val="000000"/>
          <w:sz w:val="21"/>
          <w:szCs w:val="21"/>
          <w:u w:val="single"/>
        </w:rPr>
        <w:t xml:space="preserve">范围内的所有内容</w:t>
      </w:r>
      <w:r/>
    </w:p>
    <w:p>
      <w:pPr>
        <w:pStyle w:val="969"/>
        <w:ind w:firstLine="411"/>
        <w:spacing w:line="360" w:lineRule="auto"/>
        <w:rPr>
          <w:rFonts w:hAnsi="宋体"/>
          <w:color w:val="000000"/>
          <w:sz w:val="21"/>
          <w:szCs w:val="21"/>
          <w:u w:val="single"/>
        </w:rPr>
      </w:pPr>
      <w:r>
        <w:rPr>
          <w:rFonts w:hint="eastAsia" w:hAnsi="宋体"/>
          <w:color w:val="000000"/>
          <w:sz w:val="21"/>
          <w:szCs w:val="21"/>
        </w:rPr>
        <w:t xml:space="preserve">6.工程承包范围</w:t>
      </w:r>
      <w:bookmarkStart w:id="53" w:name="_Toc404776700"/>
      <w:r>
        <w:rPr>
          <w:rFonts w:hint="eastAsia" w:hAnsi="宋体"/>
          <w:color w:val="000000"/>
          <w:sz w:val="21"/>
          <w:szCs w:val="21"/>
        </w:rPr>
        <w:t xml:space="preserve">：</w:t>
      </w:r>
      <w:r>
        <w:rPr>
          <w:rFonts w:hint="eastAsia" w:hAnsi="宋体" w:eastAsia="宋体"/>
          <w:color w:val="000000"/>
          <w:sz w:val="21"/>
          <w:szCs w:val="21"/>
          <w:u w:val="single"/>
        </w:rPr>
        <w:t xml:space="preserve">工程量清单</w:t>
      </w:r>
      <w:r>
        <w:rPr>
          <w:rFonts w:hint="eastAsia" w:hAnsi="宋体"/>
          <w:color w:val="000000"/>
          <w:sz w:val="21"/>
          <w:szCs w:val="21"/>
          <w:u w:val="single"/>
        </w:rPr>
        <w:t xml:space="preserve">范围内的所有内容</w:t>
      </w:r>
      <w:r/>
    </w:p>
    <w:p>
      <w:pPr>
        <w:pStyle w:val="969"/>
        <w:ind w:firstLine="413"/>
        <w:spacing w:line="360" w:lineRule="auto"/>
        <w:rPr>
          <w:rFonts w:hAnsi="宋体"/>
          <w:b/>
          <w:color w:val="000000"/>
          <w:sz w:val="21"/>
          <w:szCs w:val="21"/>
          <w:u w:val="single"/>
        </w:rPr>
      </w:pPr>
      <w:r>
        <w:rPr>
          <w:rFonts w:hint="eastAsia" w:hAnsi="宋体"/>
          <w:b/>
          <w:color w:val="000000"/>
          <w:sz w:val="21"/>
          <w:szCs w:val="21"/>
        </w:rPr>
        <w:t xml:space="preserve">二、合同工期</w:t>
      </w:r>
      <w:bookmarkEnd w:id="53"/>
      <w:r/>
      <w:r/>
    </w:p>
    <w:p>
      <w:pPr>
        <w:pStyle w:val="969"/>
        <w:ind w:firstLine="411"/>
        <w:spacing w:line="360" w:lineRule="auto"/>
        <w:rPr>
          <w:rFonts w:hAnsi="宋体"/>
          <w:color w:val="000000"/>
          <w:sz w:val="21"/>
          <w:szCs w:val="21"/>
          <w:u w:val="single"/>
        </w:rPr>
      </w:pPr>
      <w:r>
        <w:rPr>
          <w:rFonts w:hint="eastAsia" w:hAnsi="宋体"/>
          <w:color w:val="000000"/>
          <w:sz w:val="21"/>
          <w:szCs w:val="21"/>
        </w:rPr>
        <w:t xml:space="preserve">计划开工日期：</w:t>
      </w:r>
      <w:r>
        <w:rPr>
          <w:rFonts w:hint="eastAsia" w:hAnsi="宋体"/>
          <w:color w:val="000000"/>
          <w:sz w:val="21"/>
          <w:szCs w:val="21"/>
          <w:u w:val="single"/>
        </w:rPr>
        <w:t xml:space="preserve"> </w:t>
      </w:r>
      <w:r>
        <w:rPr>
          <w:rFonts w:hint="eastAsia" w:hAnsi="宋体" w:eastAsia="宋体"/>
          <w:color w:val="000000"/>
          <w:sz w:val="21"/>
          <w:szCs w:val="21"/>
          <w:u w:val="single"/>
        </w:rPr>
        <w:t xml:space="preserve">2025年</w:t>
      </w:r>
      <w:r>
        <w:rPr>
          <w:rFonts w:hint="eastAsia" w:hAnsi="宋体"/>
          <w:color w:val="000000"/>
          <w:sz w:val="21"/>
          <w:szCs w:val="21"/>
          <w:u w:val="single"/>
        </w:rPr>
        <w:t xml:space="preserve">  月   日 </w:t>
      </w:r>
      <w:r/>
    </w:p>
    <w:p>
      <w:pPr>
        <w:pStyle w:val="969"/>
        <w:ind w:firstLine="411"/>
        <w:spacing w:line="360" w:lineRule="auto"/>
        <w:rPr>
          <w:rFonts w:hint="eastAsia" w:hAnsi="宋体" w:eastAsia="宋体"/>
          <w:color w:val="000000"/>
          <w:sz w:val="21"/>
          <w:szCs w:val="21"/>
          <w:u w:val="single"/>
        </w:rPr>
      </w:pPr>
      <w:r>
        <w:rPr>
          <w:rFonts w:hint="eastAsia" w:hAnsi="宋体"/>
          <w:color w:val="000000"/>
          <w:sz w:val="21"/>
          <w:szCs w:val="21"/>
        </w:rPr>
        <w:t xml:space="preserve">计划竣工日期：</w:t>
      </w:r>
      <w:r>
        <w:rPr>
          <w:rFonts w:hint="eastAsia" w:hAnsi="宋体"/>
          <w:color w:val="000000"/>
          <w:sz w:val="21"/>
          <w:szCs w:val="21"/>
          <w:u w:val="single"/>
        </w:rPr>
        <w:t xml:space="preserve"> </w:t>
      </w:r>
      <w:r>
        <w:rPr>
          <w:rFonts w:hint="eastAsia" w:hAnsi="宋体" w:eastAsia="宋体"/>
          <w:color w:val="000000"/>
          <w:sz w:val="21"/>
          <w:szCs w:val="21"/>
          <w:u w:val="single"/>
        </w:rPr>
        <w:t xml:space="preserve">2025年</w:t>
      </w:r>
      <w:r>
        <w:rPr>
          <w:rFonts w:hint="eastAsia" w:hAnsi="宋体"/>
          <w:color w:val="000000"/>
          <w:sz w:val="21"/>
          <w:szCs w:val="21"/>
          <w:u w:val="single"/>
        </w:rPr>
        <w:t xml:space="preserve">  月   日 </w:t>
      </w:r>
      <w:r/>
    </w:p>
    <w:p>
      <w:pPr>
        <w:pStyle w:val="969"/>
        <w:ind w:left="210" w:firstLine="201"/>
        <w:spacing w:line="360" w:lineRule="auto"/>
        <w:rPr>
          <w:rFonts w:hAnsi="宋体"/>
          <w:color w:val="000000"/>
          <w:sz w:val="21"/>
          <w:szCs w:val="21"/>
          <w:u w:val="single"/>
        </w:rPr>
      </w:pPr>
      <w:r/>
      <w:bookmarkStart w:id="54" w:name="_Toc404776701"/>
      <w:r>
        <w:rPr>
          <w:rFonts w:hint="eastAsia" w:hAnsi="宋体"/>
          <w:color w:val="000000"/>
          <w:sz w:val="21"/>
          <w:szCs w:val="21"/>
        </w:rPr>
        <w:t xml:space="preserve">工期总日历天数：</w:t>
      </w:r>
      <w:r>
        <w:rPr>
          <w:rFonts w:hint="eastAsia" w:hAnsi="宋体"/>
          <w:color w:val="auto"/>
          <w:sz w:val="21"/>
          <w:szCs w:val="21"/>
          <w:u w:val="single"/>
          <w:lang w:val="en-US" w:eastAsia="zh-CN"/>
        </w:rPr>
        <w:t xml:space="preserve">9</w:t>
      </w:r>
      <w:r>
        <w:rPr>
          <w:rFonts w:hint="eastAsia" w:hAnsi="宋体"/>
          <w:color w:val="auto"/>
          <w:sz w:val="21"/>
          <w:szCs w:val="21"/>
          <w:u w:val="single"/>
        </w:rPr>
        <w:t xml:space="preserve">0</w:t>
      </w:r>
      <w:r>
        <w:rPr>
          <w:rFonts w:hint="eastAsia" w:hAnsi="宋体"/>
          <w:color w:val="000000"/>
          <w:sz w:val="21"/>
          <w:szCs w:val="21"/>
          <w:u w:val="single"/>
        </w:rPr>
        <w:t xml:space="preserve">历天。工期总日历天数与根据前述计划开竣工日期计算的工期天数不一致的，以工期总日历天数为准。具体开工时间以开工通知书为准。</w:t>
      </w:r>
      <w:r/>
    </w:p>
    <w:p>
      <w:pPr>
        <w:pStyle w:val="969"/>
        <w:spacing w:line="360" w:lineRule="auto"/>
        <w:rPr>
          <w:rFonts w:hAnsi="宋体"/>
          <w:b/>
          <w:color w:val="000000"/>
          <w:sz w:val="21"/>
          <w:szCs w:val="21"/>
        </w:rPr>
      </w:pPr>
      <w:r>
        <w:rPr>
          <w:rFonts w:hint="eastAsia" w:hAnsi="宋体"/>
          <w:b/>
          <w:color w:val="000000"/>
          <w:sz w:val="21"/>
          <w:szCs w:val="21"/>
        </w:rPr>
        <w:t xml:space="preserve">三、质量标准</w:t>
      </w:r>
      <w:bookmarkEnd w:id="54"/>
      <w:r/>
      <w:r/>
    </w:p>
    <w:p>
      <w:pPr>
        <w:pStyle w:val="969"/>
        <w:ind w:firstLine="459"/>
        <w:spacing w:line="360" w:lineRule="auto"/>
        <w:rPr>
          <w:rFonts w:hAnsi="宋体"/>
          <w:color w:val="000000"/>
          <w:sz w:val="21"/>
          <w:szCs w:val="21"/>
        </w:rPr>
      </w:pPr>
      <w:r>
        <w:rPr>
          <w:rFonts w:hint="eastAsia" w:hAnsi="宋体"/>
          <w:color w:val="000000"/>
          <w:sz w:val="21"/>
          <w:szCs w:val="21"/>
        </w:rPr>
        <w:t xml:space="preserve">工程质量符合</w:t>
      </w:r>
      <w:r>
        <w:rPr>
          <w:rFonts w:hint="eastAsia" w:hAnsi="宋体"/>
          <w:color w:val="000000"/>
          <w:sz w:val="21"/>
          <w:szCs w:val="21"/>
          <w:u w:val="single"/>
        </w:rPr>
        <w:t xml:space="preserve">  合格  </w:t>
      </w:r>
      <w:r>
        <w:rPr>
          <w:rFonts w:hint="eastAsia" w:hAnsi="宋体"/>
          <w:color w:val="000000"/>
          <w:sz w:val="21"/>
          <w:szCs w:val="21"/>
        </w:rPr>
        <w:t xml:space="preserve">标准。</w:t>
      </w:r>
      <w:r/>
    </w:p>
    <w:p>
      <w:pPr>
        <w:pStyle w:val="969"/>
        <w:spacing w:line="360" w:lineRule="auto"/>
        <w:rPr>
          <w:rFonts w:hAnsi="宋体"/>
          <w:b/>
          <w:color w:val="000000"/>
          <w:sz w:val="21"/>
          <w:szCs w:val="21"/>
        </w:rPr>
      </w:pPr>
      <w:r/>
      <w:bookmarkStart w:id="55" w:name="_Toc404776702"/>
      <w:r>
        <w:rPr>
          <w:rFonts w:hint="eastAsia" w:hAnsi="宋体"/>
          <w:b/>
          <w:color w:val="000000"/>
          <w:sz w:val="21"/>
          <w:szCs w:val="21"/>
        </w:rPr>
        <w:t xml:space="preserve">四、签约合同价与合同价格形式</w:t>
      </w:r>
      <w:bookmarkEnd w:id="55"/>
      <w:r>
        <w:rPr>
          <w:rFonts w:hint="eastAsia" w:hAnsi="宋体"/>
          <w:b/>
          <w:color w:val="000000"/>
          <w:sz w:val="21"/>
          <w:szCs w:val="21"/>
        </w:rPr>
        <w:tab/>
      </w:r>
      <w:r/>
    </w:p>
    <w:p>
      <w:pPr>
        <w:pStyle w:val="969"/>
        <w:ind w:firstLine="420"/>
        <w:spacing w:line="360" w:lineRule="auto"/>
        <w:rPr>
          <w:rFonts w:hAnsi="宋体"/>
          <w:color w:val="000000"/>
          <w:sz w:val="21"/>
          <w:szCs w:val="21"/>
        </w:rPr>
      </w:pPr>
      <w:r>
        <w:rPr>
          <w:rFonts w:hint="eastAsia" w:hAnsi="宋体"/>
          <w:color w:val="000000"/>
          <w:sz w:val="21"/>
          <w:szCs w:val="21"/>
        </w:rPr>
        <w:t xml:space="preserve">1.签约合同价为：</w:t>
      </w:r>
      <w:r/>
    </w:p>
    <w:p>
      <w:pPr>
        <w:pStyle w:val="969"/>
        <w:ind w:firstLine="525"/>
        <w:spacing w:line="360" w:lineRule="auto"/>
        <w:rPr>
          <w:rFonts w:hAnsi="宋体"/>
          <w:color w:val="000000"/>
          <w:sz w:val="21"/>
          <w:szCs w:val="21"/>
          <w:u w:val="single"/>
        </w:rPr>
      </w:pPr>
      <w:r>
        <w:rPr>
          <w:rFonts w:hint="eastAsia" w:hAnsi="宋体"/>
          <w:color w:val="000000"/>
          <w:sz w:val="21"/>
          <w:szCs w:val="21"/>
        </w:rPr>
        <w:t xml:space="preserve">人民币（大写）：</w:t>
      </w:r>
      <w:r>
        <w:rPr>
          <w:rFonts w:hint="eastAsia" w:hAnsi="宋体"/>
          <w:color w:val="000000"/>
          <w:sz w:val="21"/>
          <w:szCs w:val="21"/>
          <w:u w:val="single"/>
        </w:rPr>
        <w:t xml:space="preserve">                   </w:t>
      </w:r>
      <w:r>
        <w:rPr>
          <w:rFonts w:hAnsi="宋体"/>
          <w:color w:val="000000"/>
          <w:sz w:val="21"/>
          <w:szCs w:val="21"/>
          <w:u w:val="single"/>
        </w:rPr>
        <w:t xml:space="preserve"> </w:t>
      </w:r>
      <w:r/>
    </w:p>
    <w:p>
      <w:pPr>
        <w:pStyle w:val="969"/>
        <w:ind w:firstLine="1260"/>
        <w:spacing w:line="360" w:lineRule="auto"/>
        <w:rPr>
          <w:rFonts w:hAnsi="宋体"/>
          <w:color w:val="000000"/>
          <w:sz w:val="21"/>
          <w:szCs w:val="21"/>
        </w:rPr>
      </w:pPr>
      <w:r>
        <w:rPr>
          <w:rFonts w:hint="eastAsia" w:hAnsi="宋体"/>
          <w:color w:val="000000"/>
          <w:sz w:val="21"/>
          <w:szCs w:val="21"/>
        </w:rPr>
        <w:t xml:space="preserve">(小写)：(¥</w:t>
      </w:r>
      <w:r>
        <w:rPr>
          <w:rFonts w:hint="eastAsia" w:hAnsi="宋体"/>
          <w:color w:val="000000"/>
          <w:sz w:val="21"/>
          <w:szCs w:val="21"/>
          <w:u w:val="single"/>
        </w:rPr>
        <w:t xml:space="preserve">                </w:t>
      </w:r>
      <w:r>
        <w:rPr>
          <w:rFonts w:hint="eastAsia" w:hAnsi="宋体"/>
          <w:color w:val="000000"/>
          <w:sz w:val="21"/>
          <w:szCs w:val="21"/>
        </w:rPr>
        <w:t xml:space="preserve">元)；</w:t>
      </w:r>
      <w:r/>
    </w:p>
    <w:p>
      <w:pPr>
        <w:pStyle w:val="969"/>
        <w:ind w:firstLine="420"/>
        <w:spacing w:line="360" w:lineRule="auto"/>
        <w:rPr>
          <w:rFonts w:hint="eastAsia" w:hAnsi="宋体" w:eastAsia="宋体"/>
          <w:color w:val="000000"/>
          <w:sz w:val="21"/>
          <w:szCs w:val="21"/>
        </w:rPr>
      </w:pPr>
      <w:r>
        <w:rPr>
          <w:rFonts w:hint="eastAsia" w:hAnsi="宋体"/>
          <w:color w:val="000000"/>
          <w:sz w:val="21"/>
          <w:szCs w:val="21"/>
        </w:rPr>
        <w:t xml:space="preserve">2.合同价格形式：</w:t>
      </w:r>
      <w:r>
        <w:rPr>
          <w:rFonts w:hint="eastAsia" w:hAnsi="宋体" w:cs="宋体"/>
          <w:b/>
          <w:color w:val="000000"/>
          <w:sz w:val="21"/>
          <w:szCs w:val="21"/>
          <w:u w:val="single"/>
          <w:lang w:val="en-US" w:eastAsia="zh-CN"/>
        </w:rPr>
        <w:t xml:space="preserve">单价合同</w:t>
      </w:r>
      <w:r>
        <w:rPr>
          <w:rFonts w:hint="eastAsia" w:hAnsi="宋体"/>
          <w:color w:val="000000"/>
          <w:sz w:val="21"/>
          <w:szCs w:val="21"/>
        </w:rPr>
        <w:t xml:space="preserve">。</w:t>
      </w:r>
      <w:r/>
    </w:p>
    <w:p>
      <w:pPr>
        <w:pStyle w:val="969"/>
        <w:spacing w:line="360" w:lineRule="auto"/>
        <w:rPr>
          <w:rFonts w:hAnsi="宋体"/>
          <w:b/>
          <w:color w:val="000000"/>
          <w:sz w:val="21"/>
          <w:szCs w:val="21"/>
        </w:rPr>
      </w:pPr>
      <w:r/>
      <w:bookmarkStart w:id="56" w:name="_Toc404776704"/>
      <w:r>
        <w:rPr>
          <w:rFonts w:hint="eastAsia" w:hAnsi="宋体" w:eastAsia="宋体"/>
          <w:b/>
          <w:color w:val="000000"/>
          <w:sz w:val="21"/>
          <w:szCs w:val="21"/>
        </w:rPr>
        <w:t xml:space="preserve">五</w:t>
      </w:r>
      <w:r>
        <w:rPr>
          <w:rFonts w:hint="eastAsia" w:hAnsi="宋体"/>
          <w:b/>
          <w:color w:val="000000"/>
          <w:sz w:val="21"/>
          <w:szCs w:val="21"/>
        </w:rPr>
        <w:t xml:space="preserve">、合同文件构成</w:t>
      </w:r>
      <w:bookmarkEnd w:id="56"/>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本协议书与下列文件一起构成合同文件：</w:t>
      </w:r>
      <w:r/>
    </w:p>
    <w:p>
      <w:pPr>
        <w:pStyle w:val="969"/>
        <w:ind w:firstLine="420"/>
        <w:spacing w:line="360" w:lineRule="auto"/>
        <w:rPr>
          <w:rFonts w:hAnsi="宋体"/>
          <w:color w:val="000000"/>
          <w:sz w:val="21"/>
          <w:szCs w:val="21"/>
        </w:rPr>
      </w:pPr>
      <w:r>
        <w:rPr>
          <w:rFonts w:hint="eastAsia" w:hAnsi="宋体"/>
          <w:color w:val="000000"/>
          <w:sz w:val="21"/>
          <w:szCs w:val="21"/>
        </w:rPr>
        <w:t xml:space="preserve">（1）中标通知书（如果有）；</w:t>
      </w:r>
      <w:r/>
    </w:p>
    <w:p>
      <w:pPr>
        <w:pStyle w:val="969"/>
        <w:ind w:firstLine="420"/>
        <w:spacing w:line="360" w:lineRule="auto"/>
        <w:rPr>
          <w:rFonts w:hAnsi="宋体"/>
          <w:color w:val="000000"/>
          <w:sz w:val="21"/>
          <w:szCs w:val="21"/>
        </w:rPr>
      </w:pPr>
      <w:r>
        <w:rPr>
          <w:rFonts w:hint="eastAsia" w:hAnsi="宋体"/>
          <w:color w:val="000000"/>
          <w:sz w:val="21"/>
          <w:szCs w:val="21"/>
        </w:rPr>
        <w:t xml:space="preserve">（2）投标函及其附录（如果有）； </w:t>
      </w:r>
      <w:r/>
    </w:p>
    <w:p>
      <w:pPr>
        <w:pStyle w:val="969"/>
        <w:ind w:firstLine="420"/>
        <w:spacing w:line="360" w:lineRule="auto"/>
        <w:rPr>
          <w:rFonts w:hAnsi="宋体"/>
          <w:color w:val="000000"/>
          <w:sz w:val="21"/>
          <w:szCs w:val="21"/>
        </w:rPr>
      </w:pPr>
      <w:r>
        <w:rPr>
          <w:rFonts w:hint="eastAsia" w:hAnsi="宋体"/>
          <w:color w:val="000000"/>
          <w:sz w:val="21"/>
          <w:szCs w:val="21"/>
        </w:rPr>
        <w:t xml:space="preserve">（3）专用合同条款及其附件；</w:t>
      </w:r>
      <w:r/>
    </w:p>
    <w:p>
      <w:pPr>
        <w:pStyle w:val="969"/>
        <w:ind w:firstLine="420"/>
        <w:spacing w:line="360" w:lineRule="auto"/>
        <w:rPr>
          <w:rFonts w:hAnsi="宋体"/>
          <w:color w:val="000000"/>
          <w:sz w:val="21"/>
          <w:szCs w:val="21"/>
        </w:rPr>
      </w:pPr>
      <w:r>
        <w:rPr>
          <w:rFonts w:hint="eastAsia" w:hAnsi="宋体"/>
          <w:color w:val="000000"/>
          <w:sz w:val="21"/>
          <w:szCs w:val="21"/>
        </w:rPr>
        <w:t xml:space="preserve">（4）通用合同条款；</w:t>
      </w:r>
      <w:r/>
    </w:p>
    <w:p>
      <w:pPr>
        <w:pStyle w:val="969"/>
        <w:ind w:firstLine="420"/>
        <w:spacing w:line="360" w:lineRule="auto"/>
        <w:rPr>
          <w:rFonts w:hAnsi="宋体"/>
          <w:color w:val="000000"/>
          <w:sz w:val="21"/>
          <w:szCs w:val="21"/>
        </w:rPr>
      </w:pPr>
      <w:r>
        <w:rPr>
          <w:rFonts w:hint="eastAsia" w:hAnsi="宋体"/>
          <w:color w:val="000000"/>
          <w:sz w:val="21"/>
          <w:szCs w:val="21"/>
        </w:rPr>
        <w:t xml:space="preserve">（5）技术标准和要求； </w:t>
      </w:r>
      <w:r/>
    </w:p>
    <w:p>
      <w:pPr>
        <w:pStyle w:val="969"/>
        <w:ind w:firstLine="420"/>
        <w:spacing w:line="360" w:lineRule="auto"/>
        <w:rPr>
          <w:rFonts w:hAnsi="宋体"/>
          <w:color w:val="000000"/>
          <w:sz w:val="21"/>
          <w:szCs w:val="21"/>
        </w:rPr>
      </w:pPr>
      <w:r>
        <w:rPr>
          <w:rFonts w:hint="eastAsia" w:hAnsi="宋体"/>
          <w:color w:val="000000"/>
          <w:sz w:val="21"/>
          <w:szCs w:val="21"/>
        </w:rPr>
        <w:t xml:space="preserve">（6）图纸；</w:t>
      </w:r>
      <w:r/>
    </w:p>
    <w:p>
      <w:pPr>
        <w:pStyle w:val="969"/>
        <w:ind w:firstLine="420"/>
        <w:spacing w:line="360" w:lineRule="auto"/>
        <w:rPr>
          <w:rFonts w:hAnsi="宋体"/>
          <w:color w:val="000000"/>
          <w:sz w:val="21"/>
          <w:szCs w:val="21"/>
        </w:rPr>
      </w:pPr>
      <w:r>
        <w:rPr>
          <w:rFonts w:hint="eastAsia" w:hAnsi="宋体"/>
          <w:color w:val="000000"/>
          <w:sz w:val="21"/>
          <w:szCs w:val="21"/>
        </w:rPr>
        <w:t xml:space="preserve">（7）已标价工程量清单或预算书；</w:t>
      </w:r>
      <w:r/>
    </w:p>
    <w:p>
      <w:pPr>
        <w:pStyle w:val="969"/>
        <w:ind w:firstLine="420"/>
        <w:spacing w:line="360" w:lineRule="auto"/>
        <w:rPr>
          <w:rFonts w:hAnsi="宋体"/>
          <w:color w:val="000000"/>
          <w:sz w:val="21"/>
          <w:szCs w:val="21"/>
        </w:rPr>
      </w:pPr>
      <w:r>
        <w:rPr>
          <w:rFonts w:hint="eastAsia" w:hAnsi="宋体"/>
          <w:color w:val="000000"/>
          <w:sz w:val="21"/>
          <w:szCs w:val="21"/>
        </w:rPr>
        <w:t xml:space="preserve">（8）其他合同文件。</w:t>
      </w:r>
      <w:r/>
    </w:p>
    <w:p>
      <w:pPr>
        <w:pStyle w:val="969"/>
        <w:ind w:firstLine="420"/>
        <w:spacing w:line="360" w:lineRule="auto"/>
        <w:rPr>
          <w:rFonts w:hAnsi="宋体"/>
          <w:color w:val="000000"/>
          <w:sz w:val="21"/>
          <w:szCs w:val="21"/>
        </w:rPr>
      </w:pPr>
      <w:r>
        <w:rPr>
          <w:rFonts w:hint="eastAsia" w:hAnsi="宋体"/>
          <w:color w:val="000000"/>
          <w:sz w:val="21"/>
          <w:szCs w:val="21"/>
        </w:rPr>
        <w:t xml:space="preserve">在合同订立及履行过程中形成的与合同有关的文件均构成合同文件组成部分。</w:t>
      </w:r>
      <w:r/>
    </w:p>
    <w:p>
      <w:pPr>
        <w:pStyle w:val="969"/>
        <w:ind w:firstLine="420"/>
        <w:spacing w:line="360" w:lineRule="auto"/>
        <w:rPr>
          <w:rFonts w:hAnsi="宋体"/>
          <w:color w:val="000000"/>
          <w:sz w:val="21"/>
          <w:szCs w:val="21"/>
        </w:rPr>
      </w:pPr>
      <w:r>
        <w:rPr>
          <w:rFonts w:hint="eastAsia" w:hAns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69"/>
        <w:spacing w:line="360" w:lineRule="auto"/>
        <w:rPr>
          <w:rFonts w:hAnsi="宋体"/>
          <w:b/>
          <w:color w:val="000000"/>
          <w:sz w:val="21"/>
          <w:szCs w:val="21"/>
        </w:rPr>
      </w:pPr>
      <w:r/>
      <w:bookmarkStart w:id="57" w:name="_Toc404776705"/>
      <w:r>
        <w:rPr>
          <w:rFonts w:hint="eastAsia" w:hAnsi="宋体" w:eastAsia="宋体"/>
          <w:b/>
          <w:color w:val="000000"/>
          <w:sz w:val="21"/>
          <w:szCs w:val="21"/>
        </w:rPr>
        <w:t xml:space="preserve">六</w:t>
      </w:r>
      <w:r>
        <w:rPr>
          <w:rFonts w:hint="eastAsia" w:hAnsi="宋体"/>
          <w:b/>
          <w:color w:val="000000"/>
          <w:sz w:val="21"/>
          <w:szCs w:val="21"/>
        </w:rPr>
        <w:t xml:space="preserve">、承诺</w:t>
      </w:r>
      <w:bookmarkEnd w:id="57"/>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1.发包人承诺按照法律规定履行项目审批手续、筹集工程建设资金并按照合同约定的期限和方式支付合同价款。</w:t>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3.发包人和承包人通过招投标形式签订合同的，双方理解并承诺不再就同一工程另行签订与合同实质性内容相背离的协议。</w:t>
      </w:r>
      <w:r/>
    </w:p>
    <w:p>
      <w:pPr>
        <w:pStyle w:val="969"/>
        <w:spacing w:line="360" w:lineRule="auto"/>
        <w:rPr>
          <w:rFonts w:hAnsi="宋体"/>
          <w:b/>
          <w:color w:val="000000"/>
          <w:sz w:val="21"/>
          <w:szCs w:val="21"/>
        </w:rPr>
      </w:pPr>
      <w:r/>
      <w:bookmarkStart w:id="58" w:name="_Toc404776710"/>
      <w:r>
        <w:rPr>
          <w:rFonts w:hint="eastAsia" w:hAnsi="宋体" w:eastAsia="宋体"/>
          <w:b/>
          <w:color w:val="000000"/>
          <w:sz w:val="21"/>
          <w:szCs w:val="21"/>
        </w:rPr>
        <w:t xml:space="preserve">七</w:t>
      </w:r>
      <w:r>
        <w:rPr>
          <w:rFonts w:hint="eastAsia" w:hAnsi="宋体"/>
          <w:b/>
          <w:color w:val="000000"/>
          <w:sz w:val="21"/>
          <w:szCs w:val="21"/>
        </w:rPr>
        <w:t xml:space="preserve">、词语含义</w:t>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本协议书中词语含义与第二部分通用合同条款中赋予的含义相同。</w:t>
      </w:r>
      <w:r/>
    </w:p>
    <w:p>
      <w:pPr>
        <w:pStyle w:val="969"/>
        <w:spacing w:line="360" w:lineRule="auto"/>
        <w:rPr>
          <w:rFonts w:hAnsi="宋体"/>
          <w:b/>
          <w:color w:val="000000"/>
          <w:sz w:val="21"/>
          <w:szCs w:val="21"/>
        </w:rPr>
      </w:pPr>
      <w:r/>
      <w:bookmarkStart w:id="59" w:name="_Toc404776706"/>
      <w:r>
        <w:rPr>
          <w:rFonts w:hint="eastAsia" w:hAnsi="宋体" w:eastAsia="宋体"/>
          <w:b/>
          <w:color w:val="000000"/>
          <w:sz w:val="21"/>
          <w:szCs w:val="21"/>
        </w:rPr>
        <w:t xml:space="preserve">八</w:t>
      </w:r>
      <w:r>
        <w:rPr>
          <w:rFonts w:hint="eastAsia" w:hAnsi="宋体"/>
          <w:b/>
          <w:color w:val="000000"/>
          <w:sz w:val="21"/>
          <w:szCs w:val="21"/>
        </w:rPr>
        <w:t xml:space="preserve">、签订时间</w:t>
      </w:r>
      <w:bookmarkEnd w:id="59"/>
      <w:r/>
      <w:r/>
    </w:p>
    <w:p>
      <w:pPr>
        <w:pStyle w:val="969"/>
        <w:ind w:firstLine="420"/>
        <w:spacing w:line="360" w:lineRule="auto"/>
        <w:rPr>
          <w:rFonts w:hAnsi="宋体"/>
          <w:bCs/>
          <w:color w:val="000000"/>
          <w:sz w:val="21"/>
          <w:szCs w:val="21"/>
        </w:rPr>
      </w:pPr>
      <w:r/>
      <w:bookmarkStart w:id="60" w:name="_Toc404776708"/>
      <w:r>
        <w:rPr>
          <w:rFonts w:hint="eastAsia" w:hAnsi="宋体"/>
          <w:bCs/>
          <w:color w:val="000000"/>
          <w:sz w:val="21"/>
          <w:szCs w:val="21"/>
        </w:rPr>
        <w:t xml:space="preserve">本合同于</w:t>
      </w:r>
      <w:r>
        <w:rPr>
          <w:rFonts w:hint="eastAsia" w:hAnsi="宋体"/>
          <w:bCs/>
          <w:color w:val="000000"/>
          <w:sz w:val="21"/>
          <w:szCs w:val="21"/>
          <w:u w:val="single"/>
        </w:rPr>
        <w:t xml:space="preserve">      </w:t>
      </w:r>
      <w:r>
        <w:rPr>
          <w:rFonts w:hint="eastAsia" w:hAnsi="宋体"/>
          <w:bCs/>
          <w:color w:val="000000"/>
          <w:sz w:val="21"/>
          <w:szCs w:val="21"/>
        </w:rPr>
        <w:t xml:space="preserve">年</w:t>
      </w:r>
      <w:r>
        <w:rPr>
          <w:rFonts w:hint="eastAsia" w:hAnsi="宋体"/>
          <w:bCs/>
          <w:color w:val="000000"/>
          <w:sz w:val="21"/>
          <w:szCs w:val="21"/>
          <w:u w:val="single"/>
        </w:rPr>
        <w:t xml:space="preserve">    </w:t>
      </w:r>
      <w:r>
        <w:rPr>
          <w:rFonts w:hint="eastAsia" w:hAnsi="宋体"/>
          <w:bCs/>
          <w:color w:val="000000"/>
          <w:sz w:val="21"/>
          <w:szCs w:val="21"/>
        </w:rPr>
        <w:t xml:space="preserve">月</w:t>
      </w:r>
      <w:r>
        <w:rPr>
          <w:rFonts w:hint="eastAsia" w:hAnsi="宋体"/>
          <w:bCs/>
          <w:color w:val="000000"/>
          <w:sz w:val="21"/>
          <w:szCs w:val="21"/>
          <w:u w:val="single"/>
        </w:rPr>
        <w:t xml:space="preserve">     </w:t>
      </w:r>
      <w:r>
        <w:rPr>
          <w:rFonts w:hint="eastAsia" w:hAnsi="宋体"/>
          <w:bCs/>
          <w:color w:val="000000"/>
          <w:sz w:val="21"/>
          <w:szCs w:val="21"/>
        </w:rPr>
        <w:t xml:space="preserve">日签订。</w:t>
      </w:r>
      <w:r/>
    </w:p>
    <w:p>
      <w:pPr>
        <w:pStyle w:val="969"/>
        <w:spacing w:line="360" w:lineRule="auto"/>
        <w:rPr>
          <w:rFonts w:hAnsi="宋体"/>
          <w:b/>
          <w:color w:val="000000"/>
          <w:sz w:val="21"/>
          <w:szCs w:val="21"/>
        </w:rPr>
      </w:pPr>
      <w:r/>
      <w:bookmarkStart w:id="61" w:name="_Toc404776707"/>
      <w:r>
        <w:rPr>
          <w:rFonts w:hint="eastAsia" w:hAnsi="宋体" w:eastAsia="宋体"/>
          <w:b/>
          <w:color w:val="000000"/>
          <w:sz w:val="21"/>
          <w:szCs w:val="21"/>
        </w:rPr>
        <w:t xml:space="preserve">九</w:t>
      </w:r>
      <w:r>
        <w:rPr>
          <w:rFonts w:hint="eastAsia" w:hAnsi="宋体"/>
          <w:b/>
          <w:color w:val="000000"/>
          <w:sz w:val="21"/>
          <w:szCs w:val="21"/>
        </w:rPr>
        <w:t xml:space="preserve">、签订地点</w:t>
      </w:r>
      <w:bookmarkEnd w:id="61"/>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本合同在</w:t>
      </w:r>
      <w:r>
        <w:rPr>
          <w:rFonts w:hint="eastAsia" w:hAnsi="宋体"/>
          <w:bCs/>
          <w:color w:val="000000"/>
          <w:sz w:val="21"/>
          <w:szCs w:val="21"/>
          <w:u w:val="single"/>
        </w:rPr>
        <w:t xml:space="preserve">             </w:t>
      </w:r>
      <w:r>
        <w:rPr>
          <w:rFonts w:hint="eastAsia" w:hAnsi="宋体"/>
          <w:bCs/>
          <w:color w:val="000000"/>
          <w:sz w:val="21"/>
          <w:szCs w:val="21"/>
        </w:rPr>
        <w:t xml:space="preserve">签订。</w:t>
      </w:r>
      <w:r/>
    </w:p>
    <w:p>
      <w:pPr>
        <w:pStyle w:val="969"/>
        <w:spacing w:line="360" w:lineRule="auto"/>
        <w:rPr>
          <w:rFonts w:hAnsi="宋体"/>
          <w:b/>
          <w:color w:val="000000"/>
          <w:sz w:val="21"/>
          <w:szCs w:val="21"/>
        </w:rPr>
      </w:pPr>
      <w:r>
        <w:rPr>
          <w:rFonts w:hint="eastAsia" w:hAnsi="宋体"/>
          <w:b/>
          <w:color w:val="000000"/>
          <w:sz w:val="21"/>
          <w:szCs w:val="21"/>
        </w:rPr>
        <w:t xml:space="preserve">十、补充协议</w:t>
      </w:r>
      <w:bookmarkEnd w:id="60"/>
      <w:r/>
      <w:r/>
    </w:p>
    <w:p>
      <w:pPr>
        <w:pStyle w:val="969"/>
        <w:ind w:firstLine="420"/>
        <w:spacing w:line="360" w:lineRule="auto"/>
        <w:rPr>
          <w:rFonts w:hAnsi="宋体"/>
          <w:b/>
          <w:bCs/>
          <w:color w:val="000000"/>
          <w:sz w:val="21"/>
          <w:szCs w:val="21"/>
        </w:rPr>
      </w:pPr>
      <w:r>
        <w:rPr>
          <w:rFonts w:hint="eastAsia" w:hAnsi="宋体"/>
          <w:bCs/>
          <w:color w:val="000000"/>
          <w:sz w:val="21"/>
          <w:szCs w:val="21"/>
        </w:rPr>
        <w:t xml:space="preserve">合同未尽事宜，合同当事人另行签订补充协议，补充协议是合同的组成部分。</w:t>
      </w:r>
      <w:r/>
    </w:p>
    <w:p>
      <w:pPr>
        <w:pStyle w:val="969"/>
        <w:spacing w:line="360" w:lineRule="auto"/>
        <w:rPr>
          <w:rFonts w:hAnsi="宋体"/>
          <w:b/>
          <w:color w:val="000000"/>
          <w:sz w:val="21"/>
          <w:szCs w:val="21"/>
        </w:rPr>
      </w:pPr>
      <w:r/>
      <w:bookmarkStart w:id="62" w:name="_Toc404776709"/>
      <w:r>
        <w:rPr>
          <w:rFonts w:hint="eastAsia" w:hAnsi="宋体" w:eastAsia="宋体"/>
          <w:b/>
          <w:color w:val="000000"/>
          <w:sz w:val="21"/>
          <w:szCs w:val="21"/>
        </w:rPr>
        <w:t xml:space="preserve">十一</w:t>
      </w:r>
      <w:r>
        <w:rPr>
          <w:rFonts w:hint="eastAsia" w:hAnsi="宋体"/>
          <w:b/>
          <w:color w:val="000000"/>
          <w:sz w:val="21"/>
          <w:szCs w:val="21"/>
        </w:rPr>
        <w:t xml:space="preserve">、合同生效</w:t>
      </w:r>
      <w:bookmarkEnd w:id="62"/>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本合同自</w:t>
      </w:r>
      <w:r>
        <w:rPr>
          <w:rFonts w:hint="eastAsia" w:hAnsi="宋体"/>
          <w:bCs/>
          <w:color w:val="000000"/>
          <w:sz w:val="21"/>
          <w:szCs w:val="21"/>
          <w:u w:val="single"/>
        </w:rPr>
        <w:t xml:space="preserve">   双方签字、盖章   </w:t>
      </w:r>
      <w:r>
        <w:rPr>
          <w:rFonts w:hint="eastAsia" w:hAnsi="宋体"/>
          <w:bCs/>
          <w:color w:val="000000"/>
          <w:sz w:val="21"/>
          <w:szCs w:val="21"/>
        </w:rPr>
        <w:t xml:space="preserve">后生效。</w:t>
      </w:r>
      <w:r/>
    </w:p>
    <w:p>
      <w:pPr>
        <w:pStyle w:val="969"/>
        <w:spacing w:line="360" w:lineRule="auto"/>
        <w:rPr>
          <w:rFonts w:hAnsi="宋体"/>
          <w:b/>
          <w:color w:val="000000"/>
          <w:sz w:val="21"/>
          <w:szCs w:val="21"/>
        </w:rPr>
      </w:pPr>
      <w:r>
        <w:rPr>
          <w:rFonts w:hint="eastAsia" w:hAnsi="宋体"/>
          <w:b/>
          <w:color w:val="000000"/>
          <w:sz w:val="21"/>
          <w:szCs w:val="21"/>
        </w:rPr>
        <w:t xml:space="preserve">十</w:t>
      </w:r>
      <w:r>
        <w:rPr>
          <w:rFonts w:hint="eastAsia" w:hAnsi="宋体" w:eastAsia="宋体"/>
          <w:b/>
          <w:color w:val="000000"/>
          <w:sz w:val="21"/>
          <w:szCs w:val="21"/>
        </w:rPr>
        <w:t xml:space="preserve">二</w:t>
      </w:r>
      <w:r>
        <w:rPr>
          <w:rFonts w:hint="eastAsia" w:hAnsi="宋体"/>
          <w:b/>
          <w:color w:val="000000"/>
          <w:sz w:val="21"/>
          <w:szCs w:val="21"/>
        </w:rPr>
        <w:t xml:space="preserve">、合同份数</w:t>
      </w:r>
      <w:bookmarkEnd w:id="58"/>
      <w:r/>
      <w:r/>
    </w:p>
    <w:p>
      <w:pPr>
        <w:pStyle w:val="969"/>
        <w:ind w:firstLine="420"/>
        <w:spacing w:line="360" w:lineRule="auto"/>
        <w:rPr>
          <w:rFonts w:hAnsi="宋体"/>
          <w:bCs/>
          <w:color w:val="000000"/>
          <w:sz w:val="21"/>
          <w:szCs w:val="21"/>
        </w:rPr>
      </w:pPr>
      <w:r>
        <w:rPr>
          <w:rFonts w:hint="eastAsia" w:hAnsi="宋体"/>
          <w:bCs/>
          <w:color w:val="000000"/>
          <w:sz w:val="21"/>
          <w:szCs w:val="21"/>
        </w:rPr>
        <w:t xml:space="preserve">本合同一式</w:t>
      </w:r>
      <w:r>
        <w:rPr>
          <w:rFonts w:hint="eastAsia" w:hAnsi="宋体"/>
          <w:bCs/>
          <w:color w:val="000000"/>
          <w:sz w:val="21"/>
          <w:szCs w:val="21"/>
          <w:u w:val="single"/>
        </w:rPr>
        <w:t xml:space="preserve"> 陆 </w:t>
      </w:r>
      <w:r>
        <w:rPr>
          <w:rFonts w:hint="eastAsia" w:hAnsi="宋体"/>
          <w:bCs/>
          <w:color w:val="000000"/>
          <w:sz w:val="21"/>
          <w:szCs w:val="21"/>
        </w:rPr>
        <w:t xml:space="preserve">份，均具有同等法律效力，发包人执</w:t>
      </w:r>
      <w:r>
        <w:rPr>
          <w:rFonts w:hint="eastAsia" w:hAnsi="宋体"/>
          <w:bCs/>
          <w:color w:val="000000"/>
          <w:sz w:val="21"/>
          <w:szCs w:val="21"/>
          <w:u w:val="single"/>
        </w:rPr>
        <w:t xml:space="preserve"> 叁 </w:t>
      </w:r>
      <w:r>
        <w:rPr>
          <w:rFonts w:hint="eastAsia" w:hAnsi="宋体"/>
          <w:bCs/>
          <w:color w:val="000000"/>
          <w:sz w:val="21"/>
          <w:szCs w:val="21"/>
        </w:rPr>
        <w:t xml:space="preserve">份，承包人执</w:t>
      </w:r>
      <w:r>
        <w:rPr>
          <w:rFonts w:hint="eastAsia" w:hAnsi="宋体"/>
          <w:bCs/>
          <w:color w:val="000000"/>
          <w:sz w:val="21"/>
          <w:szCs w:val="21"/>
          <w:u w:val="single"/>
        </w:rPr>
        <w:t xml:space="preserve"> 叁 </w:t>
      </w:r>
      <w:r>
        <w:rPr>
          <w:rFonts w:hint="eastAsia" w:hAnsi="宋体"/>
          <w:bCs/>
          <w:color w:val="000000"/>
          <w:sz w:val="21"/>
          <w:szCs w:val="21"/>
        </w:rPr>
        <w:t xml:space="preserve">份。</w:t>
      </w:r>
      <w:r/>
    </w:p>
    <w:p>
      <w:pPr>
        <w:pStyle w:val="969"/>
        <w:spacing w:line="360" w:lineRule="auto"/>
        <w:rPr>
          <w:rFonts w:hAnsi="宋体"/>
          <w:color w:val="000000"/>
          <w:sz w:val="21"/>
          <w:szCs w:val="21"/>
        </w:rPr>
      </w:pPr>
      <w:r>
        <w:rPr>
          <w:rFonts w:hAnsi="宋体"/>
          <w:color w:val="000000"/>
          <w:sz w:val="21"/>
          <w:szCs w:val="21"/>
        </w:rPr>
      </w:r>
      <w:r/>
    </w:p>
    <w:p>
      <w:pPr>
        <w:pStyle w:val="969"/>
        <w:spacing w:line="360" w:lineRule="auto"/>
        <w:rPr>
          <w:rFonts w:hAnsi="宋体"/>
          <w:color w:val="000000"/>
          <w:sz w:val="21"/>
          <w:szCs w:val="21"/>
        </w:rPr>
      </w:pPr>
      <w:r>
        <w:rPr>
          <w:rFonts w:hint="eastAsia" w:hAnsi="宋体"/>
          <w:color w:val="000000"/>
          <w:sz w:val="21"/>
          <w:szCs w:val="21"/>
        </w:rPr>
        <w:t xml:space="preserve">发包人：  (公章)                      承包人：  (公章)</w:t>
      </w:r>
      <w:r/>
    </w:p>
    <w:p>
      <w:pPr>
        <w:pStyle w:val="969"/>
        <w:spacing w:line="360" w:lineRule="auto"/>
        <w:rPr>
          <w:rFonts w:hAnsi="宋体"/>
          <w:color w:val="000000"/>
          <w:sz w:val="21"/>
          <w:szCs w:val="21"/>
        </w:rPr>
      </w:pPr>
      <w:r>
        <w:rPr>
          <w:rFonts w:hint="eastAsia" w:hAnsi="宋体"/>
          <w:color w:val="000000"/>
          <w:sz w:val="21"/>
          <w:szCs w:val="21"/>
        </w:rPr>
        <w:t xml:space="preserve">法定代表人或其委托代理人：            法定代表人或其委托代理人：</w:t>
      </w:r>
      <w:r/>
    </w:p>
    <w:p>
      <w:pPr>
        <w:pStyle w:val="969"/>
        <w:spacing w:line="360" w:lineRule="auto"/>
        <w:rPr>
          <w:rFonts w:hAnsi="宋体"/>
          <w:color w:val="000000"/>
          <w:sz w:val="21"/>
          <w:szCs w:val="21"/>
        </w:rPr>
      </w:pPr>
      <w:r>
        <w:rPr>
          <w:rFonts w:hint="eastAsia" w:hAnsi="宋体"/>
          <w:color w:val="000000"/>
          <w:sz w:val="21"/>
          <w:szCs w:val="21"/>
        </w:rPr>
        <w:t xml:space="preserve">（签字）                               （签字）</w:t>
      </w:r>
      <w:r/>
    </w:p>
    <w:p>
      <w:pPr>
        <w:pStyle w:val="969"/>
        <w:spacing w:line="360" w:lineRule="auto"/>
        <w:tabs>
          <w:tab w:val="left" w:pos="4410" w:leader="none"/>
        </w:tabs>
        <w:rPr>
          <w:rFonts w:hAnsi="宋体"/>
          <w:color w:val="000000"/>
          <w:sz w:val="21"/>
          <w:szCs w:val="21"/>
        </w:rPr>
      </w:pPr>
      <w:r>
        <w:rPr>
          <w:rFonts w:hint="eastAsia" w:hAnsi="宋体"/>
          <w:color w:val="000000"/>
          <w:sz w:val="21"/>
          <w:szCs w:val="21"/>
        </w:rPr>
        <w:t xml:space="preserve">组织机构代码：                         组织机构代码：</w:t>
      </w:r>
      <w:r/>
    </w:p>
    <w:p>
      <w:pPr>
        <w:pStyle w:val="969"/>
        <w:spacing w:line="360" w:lineRule="auto"/>
        <w:rPr>
          <w:rFonts w:hAnsi="宋体"/>
          <w:color w:val="000000"/>
          <w:sz w:val="21"/>
          <w:szCs w:val="21"/>
        </w:rPr>
      </w:pPr>
      <w:r>
        <w:rPr>
          <w:rFonts w:hint="eastAsia" w:hAnsi="宋体"/>
          <w:color w:val="000000"/>
          <w:sz w:val="21"/>
          <w:szCs w:val="21"/>
        </w:rPr>
        <w:t xml:space="preserve">地  址：                               地  址：</w:t>
      </w:r>
      <w:r/>
    </w:p>
    <w:p>
      <w:pPr>
        <w:pStyle w:val="969"/>
        <w:spacing w:line="360" w:lineRule="auto"/>
        <w:rPr>
          <w:rFonts w:hAnsi="宋体"/>
          <w:color w:val="000000"/>
          <w:sz w:val="21"/>
          <w:szCs w:val="21"/>
        </w:rPr>
      </w:pPr>
      <w:r>
        <w:rPr>
          <w:rFonts w:hint="eastAsia" w:hAnsi="宋体"/>
          <w:color w:val="000000"/>
          <w:sz w:val="21"/>
          <w:szCs w:val="21"/>
        </w:rPr>
        <w:t xml:space="preserve">邮政编码：                             邮政编码：</w:t>
      </w:r>
      <w:r/>
    </w:p>
    <w:p>
      <w:pPr>
        <w:pStyle w:val="969"/>
        <w:spacing w:line="360" w:lineRule="auto"/>
        <w:rPr>
          <w:rFonts w:hAnsi="宋体"/>
          <w:color w:val="000000"/>
          <w:sz w:val="21"/>
          <w:szCs w:val="21"/>
        </w:rPr>
      </w:pPr>
      <w:r>
        <w:rPr>
          <w:rFonts w:hint="eastAsia" w:hAnsi="宋体"/>
          <w:color w:val="000000"/>
          <w:sz w:val="21"/>
          <w:szCs w:val="21"/>
        </w:rPr>
        <w:t xml:space="preserve">法定代表人：                           法定代表人：</w:t>
      </w:r>
      <w:r/>
    </w:p>
    <w:p>
      <w:pPr>
        <w:pStyle w:val="969"/>
        <w:spacing w:line="360" w:lineRule="auto"/>
        <w:rPr>
          <w:rFonts w:hAnsi="宋体"/>
          <w:color w:val="000000"/>
          <w:sz w:val="21"/>
          <w:szCs w:val="21"/>
        </w:rPr>
      </w:pPr>
      <w:r>
        <w:rPr>
          <w:rFonts w:hint="eastAsia" w:hAnsi="宋体"/>
          <w:color w:val="000000"/>
          <w:sz w:val="21"/>
          <w:szCs w:val="21"/>
        </w:rPr>
        <w:t xml:space="preserve">委托代理人：                           委托代理人：</w:t>
      </w:r>
      <w:r/>
    </w:p>
    <w:p>
      <w:pPr>
        <w:pStyle w:val="969"/>
        <w:spacing w:line="360" w:lineRule="auto"/>
        <w:rPr>
          <w:rFonts w:hAnsi="宋体"/>
          <w:color w:val="000000"/>
          <w:sz w:val="21"/>
          <w:szCs w:val="21"/>
        </w:rPr>
      </w:pPr>
      <w:r>
        <w:rPr>
          <w:rFonts w:hint="eastAsia" w:hAnsi="宋体"/>
          <w:color w:val="000000"/>
          <w:sz w:val="21"/>
          <w:szCs w:val="21"/>
        </w:rPr>
        <w:t xml:space="preserve">电  话：                               电  话：</w:t>
      </w:r>
      <w:r/>
    </w:p>
    <w:p>
      <w:pPr>
        <w:pStyle w:val="969"/>
        <w:spacing w:line="360" w:lineRule="auto"/>
        <w:rPr>
          <w:rFonts w:hAnsi="宋体"/>
          <w:color w:val="000000"/>
          <w:sz w:val="21"/>
          <w:szCs w:val="21"/>
        </w:rPr>
      </w:pPr>
      <w:r>
        <w:rPr>
          <w:rFonts w:hint="eastAsia" w:hAnsi="宋体"/>
          <w:color w:val="000000"/>
          <w:sz w:val="21"/>
          <w:szCs w:val="21"/>
        </w:rPr>
        <w:t xml:space="preserve">传  真：                               传  真：</w:t>
      </w:r>
      <w:r/>
    </w:p>
    <w:p>
      <w:pPr>
        <w:pStyle w:val="969"/>
        <w:spacing w:line="360" w:lineRule="auto"/>
        <w:rPr>
          <w:rFonts w:hAnsi="宋体"/>
          <w:color w:val="000000"/>
          <w:sz w:val="21"/>
          <w:szCs w:val="21"/>
        </w:rPr>
      </w:pPr>
      <w:r>
        <w:rPr>
          <w:rFonts w:hint="eastAsia" w:hAnsi="宋体"/>
          <w:color w:val="000000"/>
          <w:sz w:val="21"/>
          <w:szCs w:val="21"/>
        </w:rPr>
        <w:t xml:space="preserve">电子信箱：                             电子信箱：</w:t>
      </w:r>
      <w:r/>
    </w:p>
    <w:p>
      <w:pPr>
        <w:pStyle w:val="969"/>
        <w:spacing w:line="360" w:lineRule="auto"/>
        <w:rPr>
          <w:rFonts w:hAnsi="宋体"/>
          <w:color w:val="000000"/>
          <w:sz w:val="21"/>
          <w:szCs w:val="21"/>
        </w:rPr>
      </w:pPr>
      <w:r>
        <w:rPr>
          <w:rFonts w:hint="eastAsia" w:hAnsi="宋体"/>
          <w:color w:val="000000"/>
          <w:sz w:val="21"/>
          <w:szCs w:val="21"/>
        </w:rPr>
        <w:t xml:space="preserve">开户银行：                             开户银行：</w:t>
      </w:r>
      <w:r/>
    </w:p>
    <w:p>
      <w:pPr>
        <w:pStyle w:val="969"/>
        <w:spacing w:line="360" w:lineRule="auto"/>
        <w:rPr>
          <w:rFonts w:hAnsi="宋体"/>
          <w:color w:val="000000"/>
          <w:sz w:val="21"/>
          <w:szCs w:val="21"/>
          <w:u w:val="single"/>
        </w:rPr>
      </w:pPr>
      <w:r>
        <w:rPr>
          <w:rFonts w:hint="eastAsia" w:hAnsi="宋体"/>
          <w:color w:val="000000"/>
          <w:sz w:val="21"/>
          <w:szCs w:val="21"/>
        </w:rPr>
        <w:t xml:space="preserve">账  号：                               账  号：</w:t>
      </w:r>
      <w:r/>
    </w:p>
    <w:p>
      <w:pPr>
        <w:spacing w:line="312" w:lineRule="auto"/>
        <w:tabs>
          <w:tab w:val="left" w:pos="0" w:leader="none"/>
          <w:tab w:val="left" w:pos="1134" w:leader="none"/>
        </w:tabs>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见证方：  (公章)  </w:t>
      </w:r>
      <w:r/>
    </w:p>
    <w:p>
      <w:pP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t xml:space="preserve">日期：   </w:t>
      </w:r>
      <w:r/>
    </w:p>
    <w:p>
      <w:pPr>
        <w:jc w:val="cente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jc w:val="cente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rPr>
          <w:rFonts w:hint="eastAsia" w:ascii="宋体" w:hAnsi="宋体"/>
          <w:b/>
          <w:bCs/>
          <w:color w:val="000000"/>
        </w:rPr>
      </w:pPr>
      <w:r>
        <w:rPr>
          <w:rFonts w:hint="eastAsia" w:ascii="宋体" w:hAnsi="宋体"/>
          <w:b/>
          <w:color w:val="000000"/>
          <w:szCs w:val="21"/>
        </w:rPr>
        <w:br w:type="page" w:clear="all"/>
      </w:r>
      <w:r/>
    </w:p>
    <w:p>
      <w:pPr>
        <w:numPr>
          <w:ilvl w:val="0"/>
          <w:numId w:val="4"/>
        </w:numPr>
        <w:jc w:val="center"/>
        <w:spacing w:line="312" w:lineRule="auto"/>
        <w:tabs>
          <w:tab w:val="left" w:pos="0" w:leader="none"/>
          <w:tab w:val="left" w:pos="1134" w:leader="none"/>
        </w:tabs>
        <w:rPr>
          <w:rFonts w:hint="eastAsia" w:ascii="宋体" w:hAnsi="宋体"/>
          <w:b/>
          <w:color w:val="000000"/>
          <w:szCs w:val="21"/>
        </w:rPr>
      </w:pPr>
      <w:r>
        <w:rPr>
          <w:rFonts w:hint="eastAsia" w:ascii="宋体" w:hAnsi="宋体"/>
          <w:b/>
          <w:color w:val="000000"/>
          <w:szCs w:val="21"/>
        </w:rPr>
        <w:t xml:space="preserve">　通用条款  </w:t>
      </w:r>
      <w:r/>
    </w:p>
    <w:p>
      <w:pPr>
        <w:pStyle w:val="984"/>
        <w:rPr>
          <w:color w:val="000000"/>
        </w:rPr>
      </w:pPr>
      <w:r>
        <w:rPr>
          <w:color w:val="000000"/>
        </w:rPr>
      </w:r>
      <w:r/>
    </w:p>
    <w:p>
      <w:pPr>
        <w:pStyle w:val="984"/>
        <w:rPr>
          <w:color w:val="000000"/>
        </w:rPr>
      </w:pPr>
      <w:r>
        <w:rPr>
          <w:rFonts w:hint="eastAsia" w:ascii="宋体" w:hAnsi="宋体" w:eastAsia="宋体"/>
          <w:b/>
          <w:color w:val="000000"/>
          <w:sz w:val="21"/>
          <w:szCs w:val="21"/>
        </w:rPr>
        <w:t xml:space="preserve">采用《</w:t>
      </w:r>
      <w:r>
        <w:rPr>
          <w:rFonts w:ascii="宋体" w:hAnsi="宋体" w:eastAsia="宋体"/>
          <w:b/>
          <w:color w:val="000000"/>
          <w:sz w:val="21"/>
          <w:szCs w:val="21"/>
        </w:rPr>
        <w:t xml:space="preserve">建设工程施工合同（示范文本）</w:t>
      </w:r>
      <w:r>
        <w:rPr>
          <w:rFonts w:hint="eastAsia" w:ascii="宋体" w:hAnsi="宋体" w:eastAsia="宋体"/>
          <w:b/>
          <w:color w:val="000000"/>
          <w:sz w:val="21"/>
          <w:szCs w:val="21"/>
        </w:rPr>
        <w:t xml:space="preserve">》</w:t>
      </w:r>
      <w:r>
        <w:rPr>
          <w:rFonts w:ascii="宋体" w:hAnsi="宋体" w:eastAsia="宋体"/>
          <w:b/>
          <w:color w:val="000000"/>
          <w:sz w:val="21"/>
          <w:szCs w:val="21"/>
        </w:rPr>
        <w:t xml:space="preserve">（GF—201</w:t>
      </w:r>
      <w:r>
        <w:rPr>
          <w:rFonts w:hint="eastAsia" w:ascii="宋体" w:hAnsi="宋体" w:eastAsia="宋体"/>
          <w:b/>
          <w:color w:val="000000"/>
          <w:sz w:val="21"/>
          <w:szCs w:val="21"/>
        </w:rPr>
        <w:t xml:space="preserve">7</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0201）</w:t>
      </w:r>
      <w:r/>
    </w:p>
    <w:p>
      <w:pPr>
        <w:pStyle w:val="943"/>
        <w:ind w:left="250" w:right="720"/>
        <w:jc w:val="center"/>
        <w:spacing w:before="0" w:after="0" w:line="312" w:lineRule="auto"/>
        <w:rPr>
          <w:rFonts w:hint="eastAsia" w:ascii="宋体" w:hAnsi="宋体"/>
          <w:b/>
          <w:color w:val="000000"/>
          <w:sz w:val="21"/>
          <w:szCs w:val="21"/>
        </w:rPr>
      </w:pPr>
      <w:r>
        <w:rPr>
          <w:rFonts w:hint="eastAsia" w:ascii="宋体" w:hAnsi="宋体"/>
          <w:b/>
          <w:color w:val="000000"/>
          <w:sz w:val="21"/>
          <w:szCs w:val="21"/>
        </w:rPr>
      </w:r>
      <w:r/>
    </w:p>
    <w:p>
      <w:pPr>
        <w:pStyle w:val="943"/>
        <w:ind w:left="250" w:right="720"/>
        <w:jc w:val="center"/>
        <w:spacing w:before="0" w:after="0" w:line="312" w:lineRule="auto"/>
        <w:rPr>
          <w:rFonts w:hint="eastAsia" w:ascii="宋体" w:hAnsi="宋体"/>
          <w:b/>
          <w:color w:val="000000"/>
          <w:sz w:val="21"/>
          <w:szCs w:val="21"/>
        </w:rPr>
      </w:pPr>
      <w:r>
        <w:rPr>
          <w:rFonts w:hint="eastAsia" w:ascii="宋体" w:hAnsi="宋体"/>
          <w:b/>
          <w:color w:val="000000"/>
          <w:sz w:val="21"/>
          <w:szCs w:val="21"/>
        </w:rPr>
        <w:t xml:space="preserve">第三部分　  专用条款</w:t>
      </w:r>
      <w:r/>
    </w:p>
    <w:p>
      <w:pPr>
        <w:pStyle w:val="967"/>
        <w:ind w:firstLine="420"/>
        <w:spacing w:before="0" w:after="0" w:line="312" w:lineRule="auto"/>
        <w:rPr>
          <w:rFonts w:hint="eastAsia" w:ascii="宋体" w:hAnsi="宋体"/>
          <w:b w:val="0"/>
          <w:color w:val="000000"/>
          <w:sz w:val="21"/>
          <w:szCs w:val="21"/>
        </w:rPr>
      </w:pPr>
      <w:r/>
      <w:bookmarkStart w:id="63" w:name="_Toc351203633"/>
      <w:r/>
      <w:bookmarkStart w:id="64" w:name="_Toc267251442"/>
      <w:r>
        <w:rPr>
          <w:rFonts w:ascii="宋体" w:hAnsi="宋体"/>
          <w:b w:val="0"/>
          <w:color w:val="000000"/>
          <w:sz w:val="21"/>
          <w:szCs w:val="21"/>
        </w:rPr>
        <w:t xml:space="preserve">1</w:t>
      </w:r>
      <w:bookmarkStart w:id="65" w:name="_Toc296503156"/>
      <w:r/>
      <w:bookmarkStart w:id="66" w:name="_Toc296944495"/>
      <w:r/>
      <w:bookmarkStart w:id="67" w:name="_Toc296347155"/>
      <w:r/>
      <w:bookmarkStart w:id="68" w:name="_Toc296891196"/>
      <w:r/>
      <w:bookmarkStart w:id="69" w:name="_Toc292559866"/>
      <w:r/>
      <w:bookmarkStart w:id="70" w:name="_Toc297120456"/>
      <w:r/>
      <w:bookmarkStart w:id="71" w:name="_Toc296890984"/>
      <w:r/>
      <w:bookmarkStart w:id="72" w:name="_Toc296346657"/>
      <w:r/>
      <w:bookmarkStart w:id="73" w:name="_Toc292559361"/>
      <w:r/>
      <w:bookmarkStart w:id="74" w:name="_Toc297048342"/>
      <w:r>
        <w:rPr>
          <w:rFonts w:hint="eastAsia" w:ascii="宋体" w:hAnsi="宋体"/>
          <w:b w:val="0"/>
          <w:color w:val="000000"/>
          <w:sz w:val="21"/>
          <w:szCs w:val="21"/>
        </w:rPr>
        <w:t xml:space="preserve">、</w:t>
      </w:r>
      <w:r>
        <w:rPr>
          <w:rFonts w:ascii="宋体" w:hAnsi="宋体"/>
          <w:b w:val="0"/>
          <w:color w:val="000000"/>
          <w:sz w:val="21"/>
          <w:szCs w:val="21"/>
        </w:rPr>
        <w:t xml:space="preserve">一般约定</w:t>
      </w:r>
      <w:bookmarkEnd w:id="63"/>
      <w:r/>
      <w:bookmarkEnd w:id="65"/>
      <w:r/>
      <w:bookmarkEnd w:id="66"/>
      <w:r/>
      <w:bookmarkEnd w:id="67"/>
      <w:r/>
      <w:bookmarkEnd w:id="68"/>
      <w:r/>
      <w:bookmarkEnd w:id="69"/>
      <w:r/>
      <w:bookmarkEnd w:id="70"/>
      <w:r/>
      <w:bookmarkEnd w:id="71"/>
      <w:r/>
      <w:bookmarkEnd w:id="72"/>
      <w:r/>
      <w:bookmarkEnd w:id="73"/>
      <w:r/>
      <w:bookmarkEnd w:id="74"/>
      <w:r/>
      <w:r/>
    </w:p>
    <w:p>
      <w:pPr>
        <w:pStyle w:val="960"/>
        <w:ind w:firstLine="420"/>
        <w:spacing w:line="312" w:lineRule="auto"/>
        <w:rPr>
          <w:rFonts w:hint="eastAsia" w:ascii="宋体" w:hAnsi="宋体"/>
          <w:color w:val="000000"/>
          <w:szCs w:val="21"/>
        </w:rPr>
      </w:pPr>
      <w:r>
        <w:rPr>
          <w:rFonts w:ascii="宋体" w:hAnsi="宋体"/>
          <w:color w:val="000000"/>
          <w:szCs w:val="21"/>
        </w:rPr>
        <w:t xml:space="preserve">1.1 词语定义</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1.1.1合同</w:t>
      </w:r>
      <w:r/>
    </w:p>
    <w:p>
      <w:pPr>
        <w:pStyle w:val="960"/>
        <w:ind w:firstLine="420"/>
        <w:spacing w:line="312" w:lineRule="auto"/>
        <w:rPr>
          <w:rFonts w:hint="eastAsia" w:ascii="宋体" w:hAnsi="宋体"/>
          <w:b/>
          <w:color w:val="000000"/>
          <w:szCs w:val="21"/>
          <w:u w:val="single"/>
        </w:rPr>
      </w:pPr>
      <w:r>
        <w:rPr>
          <w:rFonts w:ascii="宋体" w:hAnsi="宋体"/>
          <w:color w:val="000000"/>
          <w:szCs w:val="21"/>
        </w:rPr>
        <w:t xml:space="preserve">1.1.1.10其他合同文件包括：</w:t>
      </w:r>
      <w:r>
        <w:rPr>
          <w:rFonts w:hint="eastAsia" w:ascii="宋体" w:hAnsi="宋体"/>
          <w:b/>
          <w:color w:val="000000"/>
          <w:szCs w:val="21"/>
          <w:u w:val="single"/>
        </w:rPr>
        <w:t xml:space="preserve">本合同协议书、通用条款、专用条款、中标通知书、招标文件及其附件、投标文件及其附件、双方确认的工程量清单及报价书、标准、规范及有关技术文件等 。</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1.1.2 合同当事人及其他相关方</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1.1.2.4监理人：</w:t>
      </w:r>
      <w:r/>
    </w:p>
    <w:p>
      <w:pPr>
        <w:pStyle w:val="960"/>
        <w:ind w:firstLine="420"/>
        <w:spacing w:line="312" w:lineRule="auto"/>
        <w:rPr>
          <w:rFonts w:hint="eastAsia" w:ascii="宋体" w:hAnsi="宋体"/>
          <w:color w:val="000000"/>
          <w:szCs w:val="21"/>
        </w:rPr>
      </w:pPr>
      <w:r>
        <w:rPr>
          <w:rFonts w:ascii="宋体" w:hAnsi="宋体"/>
          <w:color w:val="000000"/>
          <w:szCs w:val="21"/>
        </w:rPr>
        <w:t xml:space="preserve">名    称：；</w:t>
      </w:r>
      <w:r/>
    </w:p>
    <w:p>
      <w:pPr>
        <w:pStyle w:val="960"/>
        <w:ind w:firstLine="420"/>
        <w:spacing w:line="312" w:lineRule="auto"/>
        <w:rPr>
          <w:rFonts w:hint="eastAsia" w:ascii="宋体" w:hAnsi="宋体"/>
          <w:color w:val="000000"/>
          <w:szCs w:val="21"/>
        </w:rPr>
      </w:pPr>
      <w:r>
        <w:rPr>
          <w:rFonts w:ascii="宋体" w:hAnsi="宋体"/>
          <w:color w:val="000000"/>
          <w:szCs w:val="21"/>
        </w:rPr>
        <w:t xml:space="preserve">资质类别和等级：；</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联系电话：；</w:t>
      </w:r>
      <w:r/>
    </w:p>
    <w:p>
      <w:pPr>
        <w:pStyle w:val="960"/>
        <w:ind w:firstLine="420"/>
        <w:spacing w:line="312" w:lineRule="auto"/>
        <w:rPr>
          <w:rFonts w:hint="eastAsia" w:ascii="宋体" w:hAnsi="宋体"/>
          <w:color w:val="000000"/>
          <w:szCs w:val="21"/>
        </w:rPr>
      </w:pPr>
      <w:r>
        <w:rPr>
          <w:rFonts w:ascii="宋体" w:hAnsi="宋体"/>
          <w:color w:val="000000"/>
          <w:szCs w:val="21"/>
        </w:rPr>
        <w:t xml:space="preserve">电子信箱：；</w:t>
      </w:r>
      <w:r/>
    </w:p>
    <w:p>
      <w:pPr>
        <w:pStyle w:val="960"/>
        <w:ind w:firstLine="420"/>
        <w:spacing w:line="312" w:lineRule="auto"/>
        <w:rPr>
          <w:rFonts w:hint="eastAsia" w:ascii="宋体" w:hAnsi="宋体"/>
          <w:color w:val="000000"/>
          <w:szCs w:val="21"/>
        </w:rPr>
      </w:pPr>
      <w:r>
        <w:rPr>
          <w:rFonts w:ascii="宋体" w:hAnsi="宋体"/>
          <w:color w:val="000000"/>
          <w:szCs w:val="21"/>
        </w:rPr>
        <w:t xml:space="preserve">通信地址：。</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1.1.2.5 设计人：</w:t>
      </w:r>
      <w:r/>
    </w:p>
    <w:p>
      <w:pPr>
        <w:pStyle w:val="960"/>
        <w:ind w:firstLine="420"/>
        <w:spacing w:line="312" w:lineRule="auto"/>
        <w:rPr>
          <w:rFonts w:hint="eastAsia" w:ascii="宋体" w:hAnsi="宋体"/>
          <w:color w:val="000000"/>
          <w:szCs w:val="21"/>
        </w:rPr>
      </w:pPr>
      <w:r>
        <w:rPr>
          <w:rFonts w:ascii="宋体" w:hAnsi="宋体"/>
          <w:color w:val="000000"/>
          <w:szCs w:val="21"/>
        </w:rPr>
        <w:t xml:space="preserve">名    称：；</w:t>
      </w:r>
      <w:r/>
    </w:p>
    <w:p>
      <w:pPr>
        <w:pStyle w:val="960"/>
        <w:ind w:firstLine="420"/>
        <w:spacing w:line="312" w:lineRule="auto"/>
        <w:rPr>
          <w:rFonts w:hint="eastAsia" w:ascii="宋体" w:hAnsi="宋体"/>
          <w:color w:val="000000"/>
          <w:szCs w:val="21"/>
        </w:rPr>
      </w:pPr>
      <w:r>
        <w:rPr>
          <w:rFonts w:ascii="宋体" w:hAnsi="宋体"/>
          <w:color w:val="000000"/>
          <w:szCs w:val="21"/>
        </w:rPr>
        <w:t xml:space="preserve">资质类别和等级：；</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联系电话：；</w:t>
      </w:r>
      <w:r/>
    </w:p>
    <w:p>
      <w:pPr>
        <w:pStyle w:val="960"/>
        <w:ind w:firstLine="420"/>
        <w:spacing w:line="312" w:lineRule="auto"/>
        <w:rPr>
          <w:rFonts w:hint="eastAsia" w:ascii="宋体" w:hAnsi="宋体"/>
          <w:color w:val="000000"/>
          <w:szCs w:val="21"/>
        </w:rPr>
      </w:pPr>
      <w:r>
        <w:rPr>
          <w:rFonts w:ascii="宋体" w:hAnsi="宋体"/>
          <w:color w:val="000000"/>
          <w:szCs w:val="21"/>
        </w:rPr>
        <w:t xml:space="preserve">电子信箱：；</w:t>
      </w:r>
      <w:r/>
    </w:p>
    <w:p>
      <w:pPr>
        <w:pStyle w:val="960"/>
        <w:ind w:firstLine="420"/>
        <w:spacing w:line="312" w:lineRule="auto"/>
        <w:rPr>
          <w:rFonts w:hint="eastAsia" w:ascii="宋体" w:hAnsi="宋体"/>
          <w:color w:val="000000"/>
          <w:szCs w:val="21"/>
        </w:rPr>
      </w:pPr>
      <w:r>
        <w:rPr>
          <w:rFonts w:ascii="宋体" w:hAnsi="宋体"/>
          <w:color w:val="000000"/>
          <w:szCs w:val="21"/>
        </w:rPr>
        <w:t xml:space="preserve">通信地址：。</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1.1.3 工程和设备</w:t>
      </w:r>
      <w:r/>
    </w:p>
    <w:p>
      <w:pPr>
        <w:pStyle w:val="960"/>
        <w:ind w:firstLine="420"/>
        <w:spacing w:line="312" w:lineRule="auto"/>
        <w:rPr>
          <w:rFonts w:hint="eastAsia" w:ascii="宋体" w:hAnsi="宋体"/>
          <w:b/>
          <w:color w:val="000000"/>
          <w:szCs w:val="21"/>
          <w:u w:val="single"/>
        </w:rPr>
      </w:pPr>
      <w:r>
        <w:rPr>
          <w:rFonts w:ascii="宋体" w:hAnsi="宋体"/>
          <w:color w:val="000000"/>
          <w:szCs w:val="21"/>
        </w:rPr>
        <w:t xml:space="preserve">1.1.3.7 作为施工现场组成部分的其他场所包括：</w:t>
      </w:r>
      <w:r>
        <w:rPr>
          <w:rFonts w:hint="eastAsia" w:ascii="宋体" w:hAnsi="宋体"/>
          <w:b/>
          <w:color w:val="000000"/>
          <w:szCs w:val="21"/>
          <w:u w:val="single"/>
        </w:rPr>
        <w:t xml:space="preserve">业主、监理、跟踪审计等非施工方办公、生活区域等。  </w:t>
      </w:r>
      <w:r/>
    </w:p>
    <w:p>
      <w:pPr>
        <w:pStyle w:val="960"/>
        <w:ind w:firstLine="420"/>
        <w:spacing w:line="312" w:lineRule="auto"/>
        <w:rPr>
          <w:rFonts w:hint="eastAsia" w:ascii="宋体" w:hAnsi="宋体"/>
          <w:color w:val="000000"/>
          <w:szCs w:val="21"/>
        </w:rPr>
      </w:pPr>
      <w:r>
        <w:rPr>
          <w:rFonts w:ascii="宋体" w:hAnsi="宋体"/>
          <w:color w:val="000000"/>
          <w:szCs w:val="21"/>
        </w:rPr>
        <w:t xml:space="preserve">1.3法律 </w:t>
      </w:r>
      <w:r/>
    </w:p>
    <w:p>
      <w:pPr>
        <w:pStyle w:val="960"/>
        <w:ind w:firstLine="420"/>
        <w:spacing w:after="120" w:line="312" w:lineRule="auto"/>
        <w:rPr>
          <w:rFonts w:hint="eastAsia" w:ascii="宋体" w:hAnsi="宋体"/>
          <w:b/>
          <w:bCs/>
          <w:color w:val="000000"/>
          <w:szCs w:val="21"/>
          <w:u w:val="single"/>
        </w:rPr>
      </w:pPr>
      <w:r>
        <w:rPr>
          <w:rFonts w:ascii="宋体" w:hAnsi="宋体"/>
          <w:color w:val="000000"/>
          <w:szCs w:val="21"/>
        </w:rPr>
        <w:t xml:space="preserve">适用于合同的其他规范性文件：</w:t>
      </w:r>
      <w:r>
        <w:rPr>
          <w:rFonts w:hint="eastAsia" w:ascii="宋体" w:hAnsi="宋体"/>
          <w:b/>
          <w:bCs/>
          <w:color w:val="000000"/>
          <w:szCs w:val="21"/>
          <w:u w:val="single"/>
        </w:rPr>
        <w:t xml:space="preserve">《中华人民共和国民法典》、《中华人民共和国建筑法》、《建设工程质量管理条例》、《工程建设标准强制性条文》、国家现行的施工、验收规范及扬州现行质量、安全生产管理条例等。</w:t>
      </w:r>
      <w:r/>
    </w:p>
    <w:p>
      <w:pPr>
        <w:pStyle w:val="960"/>
        <w:spacing w:line="312" w:lineRule="auto"/>
        <w:rPr>
          <w:rFonts w:hint="eastAsia" w:ascii="宋体" w:hAnsi="宋体"/>
          <w:color w:val="000000"/>
          <w:szCs w:val="21"/>
        </w:rPr>
      </w:pPr>
      <w:r>
        <w:rPr>
          <w:rFonts w:ascii="宋体" w:hAnsi="宋体"/>
          <w:color w:val="000000"/>
          <w:szCs w:val="21"/>
        </w:rPr>
        <w:t xml:space="preserve">1.4 标准和规范</w:t>
      </w:r>
      <w:r/>
    </w:p>
    <w:p>
      <w:pPr>
        <w:pStyle w:val="960"/>
        <w:spacing w:line="312" w:lineRule="auto"/>
        <w:rPr>
          <w:rFonts w:hint="eastAsia" w:ascii="宋体" w:hAnsi="宋体" w:eastAsia="宋体"/>
          <w:color w:val="000000"/>
          <w:szCs w:val="21"/>
          <w:lang w:eastAsia="zh-CN"/>
        </w:rPr>
      </w:pPr>
      <w:r>
        <w:rPr>
          <w:rFonts w:ascii="宋体" w:hAnsi="宋体"/>
          <w:color w:val="000000"/>
          <w:szCs w:val="21"/>
        </w:rPr>
        <w:t xml:space="preserve">1.4.1适用于工程的标准规范包括：</w:t>
      </w:r>
      <w:r>
        <w:rPr>
          <w:rFonts w:hint="eastAsia" w:ascii="宋体" w:hAnsi="宋体"/>
          <w:b/>
          <w:color w:val="000000"/>
          <w:szCs w:val="21"/>
          <w:u w:val="single"/>
        </w:rPr>
        <w:t xml:space="preserve">（1）与工程相关的现行图集、施工说明；（2）现行国家施工规范及验收标准</w:t>
      </w:r>
      <w:r>
        <w:rPr>
          <w:rFonts w:hint="eastAsia" w:ascii="宋体" w:hAnsi="宋体"/>
          <w:b/>
          <w:color w:val="000000"/>
          <w:szCs w:val="21"/>
          <w:u w:val="single"/>
          <w:lang w:eastAsia="zh-CN"/>
        </w:rPr>
        <w:t xml:space="preserve">。</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1.4.2 发包人提供国外标准、规范的名称：</w:t>
      </w:r>
      <w:r>
        <w:rPr>
          <w:rFonts w:hint="eastAsia" w:ascii="宋体" w:hAnsi="宋体"/>
          <w:color w:val="000000"/>
          <w:szCs w:val="21"/>
          <w:u w:val="single"/>
        </w:rPr>
        <w:t xml:space="preserve">/ </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发包人提供国外标准、规范的份数：</w:t>
      </w:r>
      <w:r>
        <w:rPr>
          <w:rFonts w:hint="eastAsia" w:ascii="宋体" w:hAnsi="宋体"/>
          <w:color w:val="000000"/>
          <w:szCs w:val="21"/>
          <w:u w:val="single"/>
        </w:rPr>
        <w:t xml:space="preserve">/</w:t>
      </w:r>
      <w:r>
        <w:rPr>
          <w:rFonts w:ascii="宋体" w:hAnsi="宋体"/>
          <w:color w:val="000000"/>
          <w:szCs w:val="21"/>
          <w:u w:val="single"/>
        </w:rPr>
        <w:t xml:space="preserve">          ；</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发包人提供国外标准、规范的名称：</w:t>
      </w:r>
      <w:r>
        <w:rPr>
          <w:rFonts w:hint="eastAsia" w:ascii="宋体" w:hAnsi="宋体"/>
          <w:color w:val="000000"/>
          <w:szCs w:val="21"/>
          <w:u w:val="single"/>
        </w:rPr>
        <w:t xml:space="preserve"> / </w:t>
      </w:r>
      <w:r>
        <w:rPr>
          <w:rFonts w:ascii="宋体" w:hAnsi="宋体"/>
          <w:color w:val="000000"/>
          <w:szCs w:val="21"/>
          <w:u w:val="single"/>
        </w:rPr>
        <w:t xml:space="preserve">       。</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  。</w:t>
      </w:r>
      <w:r/>
    </w:p>
    <w:p>
      <w:pPr>
        <w:pStyle w:val="960"/>
        <w:ind w:firstLine="420"/>
        <w:spacing w:line="312" w:lineRule="auto"/>
        <w:rPr>
          <w:rFonts w:hint="eastAsia" w:ascii="宋体" w:hAnsi="宋体"/>
          <w:color w:val="000000"/>
          <w:szCs w:val="21"/>
        </w:rPr>
      </w:pPr>
      <w:r>
        <w:rPr>
          <w:rFonts w:ascii="宋体" w:hAnsi="宋体"/>
          <w:color w:val="000000"/>
          <w:szCs w:val="21"/>
        </w:rPr>
        <w:t xml:space="preserve">1.5 合同文件的优先顺序</w:t>
      </w:r>
      <w:r/>
    </w:p>
    <w:p>
      <w:pPr>
        <w:pStyle w:val="960"/>
        <w:ind w:firstLine="420"/>
        <w:spacing w:line="312" w:lineRule="auto"/>
        <w:rPr>
          <w:rFonts w:hint="eastAsia" w:ascii="宋体" w:hAnsi="宋体"/>
          <w:color w:val="000000"/>
          <w:szCs w:val="21"/>
        </w:rPr>
      </w:pPr>
      <w:r>
        <w:rPr>
          <w:rFonts w:ascii="宋体" w:hAnsi="宋体"/>
          <w:color w:val="000000"/>
          <w:szCs w:val="21"/>
        </w:rPr>
        <w:t xml:space="preserve">合同文件组成及优先顺序为：</w:t>
      </w:r>
      <w:r>
        <w:rPr>
          <w:rFonts w:hint="eastAsia" w:ascii="宋体" w:hAnsi="宋体"/>
          <w:b/>
          <w:color w:val="000000"/>
          <w:szCs w:val="21"/>
          <w:u w:val="single"/>
        </w:rPr>
        <w:t xml:space="preserve">（1）本合同协议书（关于工程合同、变更等书面协议或文件）；（2）中标通知书；（3）招标文件及其附件；（4）投标文件及其附件；（5）本合同专用条款；（6）本合同通用条款；（7）标准、规范及有关技术文件；（</w:t>
      </w:r>
      <w:r>
        <w:rPr>
          <w:rFonts w:hint="eastAsia" w:ascii="宋体" w:hAnsi="宋体"/>
          <w:b/>
          <w:color w:val="000000"/>
          <w:szCs w:val="21"/>
          <w:u w:val="single"/>
          <w:lang w:val="en-US" w:eastAsia="zh-CN"/>
        </w:rPr>
        <w:t xml:space="preserve">8</w:t>
      </w:r>
      <w:r>
        <w:rPr>
          <w:rFonts w:hint="eastAsia" w:ascii="宋体" w:hAnsi="宋体"/>
          <w:b/>
          <w:color w:val="000000"/>
          <w:szCs w:val="21"/>
          <w:u w:val="single"/>
        </w:rPr>
        <w:t xml:space="preserve">）经双方确认标价的工程量清单；（</w:t>
      </w:r>
      <w:r>
        <w:rPr>
          <w:rFonts w:hint="eastAsia" w:ascii="宋体" w:hAnsi="宋体"/>
          <w:b/>
          <w:color w:val="000000"/>
          <w:szCs w:val="21"/>
          <w:u w:val="single"/>
          <w:lang w:val="en-US" w:eastAsia="zh-CN"/>
        </w:rPr>
        <w:t xml:space="preserve">9</w:t>
      </w:r>
      <w:r>
        <w:rPr>
          <w:rFonts w:hint="eastAsia" w:ascii="宋体" w:hAnsi="宋体"/>
          <w:b/>
          <w:color w:val="000000"/>
          <w:szCs w:val="21"/>
          <w:u w:val="single"/>
        </w:rPr>
        <w:t xml:space="preserve">）工程报价单或预算书。</w:t>
      </w:r>
      <w:r/>
    </w:p>
    <w:p>
      <w:pPr>
        <w:pStyle w:val="960"/>
        <w:ind w:firstLine="420"/>
        <w:spacing w:line="312" w:lineRule="auto"/>
        <w:rPr>
          <w:rFonts w:hint="eastAsia" w:ascii="宋体" w:hAnsi="宋体"/>
          <w:color w:val="000000"/>
          <w:szCs w:val="21"/>
        </w:rPr>
      </w:pPr>
      <w:r>
        <w:rPr>
          <w:rFonts w:ascii="宋体" w:hAnsi="宋体"/>
          <w:color w:val="000000"/>
          <w:szCs w:val="21"/>
        </w:rPr>
        <w:t xml:space="preserve">1.6 图纸和承包人文件</w:t>
      </w:r>
      <w:r>
        <w:rPr>
          <w:rFonts w:ascii="宋体" w:hAnsi="宋体"/>
          <w:color w:val="000000"/>
          <w:szCs w:val="21"/>
        </w:rPr>
        <w:tab/>
      </w:r>
      <w:r/>
    </w:p>
    <w:p>
      <w:pPr>
        <w:pStyle w:val="960"/>
        <w:ind w:firstLine="420"/>
        <w:spacing w:line="312" w:lineRule="auto"/>
        <w:rPr>
          <w:rFonts w:hint="eastAsia" w:ascii="宋体" w:hAnsi="宋体"/>
          <w:color w:val="000000"/>
          <w:szCs w:val="21"/>
        </w:rPr>
      </w:pPr>
      <w:r>
        <w:rPr>
          <w:rFonts w:ascii="宋体" w:hAnsi="宋体"/>
          <w:color w:val="000000"/>
          <w:szCs w:val="21"/>
        </w:rPr>
        <w:t xml:space="preserve">1.6.1 图纸的提供</w:t>
      </w:r>
      <w:r/>
    </w:p>
    <w:p>
      <w:pPr>
        <w:pStyle w:val="960"/>
        <w:ind w:firstLine="420"/>
        <w:spacing w:line="312" w:lineRule="auto"/>
        <w:rPr>
          <w:rFonts w:hint="eastAsia" w:ascii="宋体" w:hAnsi="宋体"/>
          <w:color w:val="000000"/>
          <w:szCs w:val="21"/>
        </w:rPr>
      </w:pPr>
      <w:r>
        <w:rPr>
          <w:rFonts w:ascii="宋体" w:hAnsi="宋体"/>
          <w:color w:val="000000"/>
          <w:szCs w:val="21"/>
        </w:rPr>
        <w:t xml:space="preserve">发包人向承包人提供图纸的期限：</w:t>
      </w:r>
      <w:r>
        <w:rPr>
          <w:rFonts w:hint="eastAsia" w:ascii="宋体" w:hAnsi="宋体"/>
          <w:b/>
          <w:color w:val="000000"/>
          <w:szCs w:val="21"/>
          <w:u w:val="single"/>
        </w:rPr>
        <w:t xml:space="preserve">签订合同后叁天内提供</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发包人向承包人提供图纸的数量：</w:t>
      </w:r>
      <w:r>
        <w:rPr>
          <w:rFonts w:hint="eastAsia" w:ascii="MingLiU_HKSCS" w:hAnsi="MingLiU_HKSCS" w:cs="MingLiU_HKSCS"/>
          <w:b/>
          <w:bCs/>
          <w:color w:val="000000"/>
          <w:szCs w:val="21"/>
          <w:u w:val="single"/>
        </w:rPr>
        <w:t xml:space="preserve">免费提供承包人3套，承包人需要更多复制件时，应自行解决，费用自理</w:t>
      </w:r>
      <w:r>
        <w:rPr>
          <w:rFonts w:ascii="宋体" w:hAnsi="宋体"/>
          <w:color w:val="000000"/>
          <w:szCs w:val="21"/>
        </w:rPr>
        <w:t xml:space="preserve">；</w:t>
      </w:r>
      <w:r/>
    </w:p>
    <w:p>
      <w:pPr>
        <w:pStyle w:val="960"/>
        <w:ind w:firstLine="420"/>
        <w:spacing w:after="120" w:line="312" w:lineRule="auto"/>
        <w:rPr>
          <w:rFonts w:hint="eastAsia" w:ascii="宋体" w:hAnsi="宋体"/>
          <w:b/>
          <w:bCs/>
          <w:color w:val="000000"/>
          <w:szCs w:val="21"/>
          <w:u w:val="single"/>
        </w:rPr>
      </w:pPr>
      <w:r>
        <w:rPr>
          <w:rFonts w:ascii="宋体" w:hAnsi="宋体"/>
          <w:color w:val="000000"/>
          <w:szCs w:val="21"/>
        </w:rPr>
        <w:t xml:space="preserve">发包人向承包人提供图纸的内容：</w:t>
      </w:r>
      <w:r>
        <w:rPr>
          <w:rFonts w:hint="eastAsia" w:ascii="宋体" w:hAnsi="宋体"/>
          <w:b/>
          <w:bCs/>
          <w:color w:val="000000"/>
          <w:szCs w:val="21"/>
          <w:u w:val="single"/>
        </w:rPr>
        <w:t xml:space="preserve">本工程涉及所有专业图纸，施工图纸要求供应商保密，保密费用承包人自行承担。</w:t>
      </w:r>
      <w:r/>
    </w:p>
    <w:p>
      <w:pPr>
        <w:pStyle w:val="960"/>
        <w:ind w:firstLine="420"/>
        <w:spacing w:line="312" w:lineRule="auto"/>
        <w:rPr>
          <w:rFonts w:hint="eastAsia" w:ascii="宋体" w:hAnsi="宋体"/>
          <w:color w:val="000000"/>
          <w:szCs w:val="21"/>
        </w:rPr>
      </w:pPr>
      <w:r>
        <w:rPr>
          <w:rFonts w:ascii="宋体" w:hAnsi="宋体"/>
          <w:color w:val="000000"/>
          <w:szCs w:val="21"/>
        </w:rPr>
        <w:t xml:space="preserve">1.6.4 承包人文件</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需要由承包人提供的文件，包括：</w:t>
      </w:r>
      <w:r>
        <w:rPr>
          <w:rFonts w:hint="eastAsia" w:ascii="宋体" w:hAnsi="宋体"/>
          <w:b/>
          <w:color w:val="000000"/>
          <w:szCs w:val="21"/>
          <w:u w:val="single"/>
        </w:rPr>
        <w:t xml:space="preserve">施工总计划、施工组织设计、现场布置图、现场组织机构图及联系方式、安全文明施工细则及措施等</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承包人提供的文件的期限为：</w:t>
      </w:r>
      <w:r>
        <w:rPr>
          <w:rFonts w:hint="eastAsia" w:ascii="宋体" w:hAnsi="宋体"/>
          <w:b/>
          <w:color w:val="000000"/>
          <w:szCs w:val="21"/>
          <w:u w:val="single"/>
        </w:rPr>
        <w:t xml:space="preserve">开工前五天</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承包人提供的文件的数量为：</w:t>
      </w:r>
      <w:r>
        <w:rPr>
          <w:rFonts w:hint="eastAsia" w:ascii="宋体" w:hAnsi="宋体"/>
          <w:b/>
          <w:color w:val="000000"/>
          <w:szCs w:val="21"/>
          <w:u w:val="single"/>
        </w:rPr>
        <w:t xml:space="preserve">肆份</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承包人提供的文件的形式为：</w:t>
      </w:r>
      <w:r>
        <w:rPr>
          <w:rFonts w:hint="eastAsia" w:ascii="宋体" w:hAnsi="宋体"/>
          <w:b/>
          <w:color w:val="000000"/>
          <w:szCs w:val="21"/>
          <w:u w:val="single"/>
        </w:rPr>
        <w:t xml:space="preserve">书面及电子版</w:t>
      </w:r>
      <w:r>
        <w:rPr>
          <w:rFonts w:ascii="宋体" w:hAnsi="宋体"/>
          <w:color w:val="000000"/>
          <w:szCs w:val="21"/>
        </w:rPr>
        <w:t xml:space="preserve">；</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1.7 联络</w:t>
      </w:r>
      <w:r/>
    </w:p>
    <w:p>
      <w:pPr>
        <w:pStyle w:val="960"/>
        <w:ind w:firstLine="420"/>
        <w:spacing w:line="312" w:lineRule="auto"/>
        <w:rPr>
          <w:rFonts w:hint="eastAsia" w:ascii="宋体" w:hAnsi="宋体"/>
          <w:color w:val="000000"/>
          <w:szCs w:val="21"/>
        </w:rPr>
      </w:pPr>
      <w:r>
        <w:rPr>
          <w:rFonts w:ascii="宋体" w:hAnsi="宋体"/>
          <w:color w:val="000000"/>
          <w:szCs w:val="21"/>
        </w:rPr>
        <w:t xml:space="preserve">1.7.1发包人和承包人应当在</w:t>
      </w:r>
      <w:r>
        <w:rPr>
          <w:rFonts w:hint="eastAsia" w:ascii="宋体" w:hAnsi="宋体"/>
          <w:color w:val="000000"/>
          <w:szCs w:val="21"/>
          <w:u w:val="single"/>
        </w:rPr>
        <w:t xml:space="preserve">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1.7.2发包人接收文件的地点：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发包人指定的接收人为：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监理人接收文件的地点：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监理人指定的接收人为：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1.10 交通运输</w:t>
      </w:r>
      <w:r/>
    </w:p>
    <w:p>
      <w:pPr>
        <w:pStyle w:val="960"/>
        <w:ind w:firstLine="420"/>
        <w:spacing w:line="312" w:lineRule="auto"/>
        <w:rPr>
          <w:rFonts w:hint="eastAsia" w:ascii="宋体" w:hAnsi="宋体"/>
          <w:color w:val="000000"/>
          <w:szCs w:val="21"/>
        </w:rPr>
      </w:pPr>
      <w:r>
        <w:rPr>
          <w:rFonts w:ascii="宋体" w:hAnsi="宋体"/>
          <w:color w:val="000000"/>
          <w:szCs w:val="21"/>
        </w:rPr>
        <w:t xml:space="preserve">1</w:t>
      </w:r>
      <w:bookmarkStart w:id="75" w:name="_Toc304295521"/>
      <w:r/>
      <w:bookmarkStart w:id="76" w:name="_Toc300934943"/>
      <w:r/>
      <w:bookmarkStart w:id="77" w:name="_Toc318581155"/>
      <w:r/>
      <w:bookmarkStart w:id="78" w:name="_Toc303539100"/>
      <w:r/>
      <w:bookmarkStart w:id="79" w:name="_Toc312677986"/>
      <w:r>
        <w:rPr>
          <w:rFonts w:ascii="宋体" w:hAnsi="宋体"/>
          <w:color w:val="000000"/>
          <w:szCs w:val="21"/>
        </w:rPr>
        <w:t xml:space="preserve">.10.1 出入现场的权利</w:t>
      </w:r>
      <w:r/>
    </w:p>
    <w:p>
      <w:pPr>
        <w:pStyle w:val="960"/>
        <w:ind w:firstLine="420"/>
        <w:spacing w:line="312" w:lineRule="auto"/>
        <w:rPr>
          <w:rFonts w:hint="eastAsia" w:ascii="MingLiU_HKSCS" w:hAnsi="MingLiU_HKSCS" w:cs="MingLiU_HKSCS"/>
          <w:b/>
          <w:bCs/>
          <w:color w:val="000000"/>
          <w:szCs w:val="21"/>
          <w:u w:val="single"/>
        </w:rPr>
      </w:pPr>
      <w:r>
        <w:rPr>
          <w:rFonts w:ascii="宋体" w:hAnsi="宋体"/>
          <w:color w:val="000000"/>
          <w:szCs w:val="21"/>
        </w:rPr>
        <w:t xml:space="preserve">关于出入现场的权利的约定：</w:t>
      </w:r>
      <w:r>
        <w:rPr>
          <w:rFonts w:hint="eastAsia" w:ascii="MingLiU_HKSCS" w:hAnsi="MingLiU_HKSCS" w:cs="MingLiU_HKSCS"/>
          <w:b/>
          <w:bCs/>
          <w:color w:val="000000"/>
          <w:szCs w:val="21"/>
          <w:u w:val="single"/>
        </w:rPr>
        <w:t xml:space="preserve">承包人应根据施工需要，负责取得出入施工现场所需的批准手续和全部权利，以及取得因施工所需其他基础设施的权利，并承担相关手续费用和建设费用，发包人给予协助。</w:t>
      </w:r>
      <w:bookmarkEnd w:id="75"/>
      <w:r/>
      <w:bookmarkEnd w:id="76"/>
      <w:r/>
      <w:bookmarkEnd w:id="77"/>
      <w:r/>
      <w:bookmarkEnd w:id="78"/>
      <w:r/>
      <w:bookmarkEnd w:id="79"/>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w:t>
      </w:r>
      <w:bookmarkStart w:id="80" w:name="_Toc303539101"/>
      <w:r/>
      <w:bookmarkStart w:id="81" w:name="_Toc312677987"/>
      <w:r/>
      <w:bookmarkStart w:id="82" w:name="_Toc304295522"/>
      <w:r/>
      <w:bookmarkStart w:id="83" w:name="_Toc318581156"/>
      <w:r/>
      <w:bookmarkStart w:id="84" w:name="_Toc300934944"/>
      <w:r>
        <w:rPr>
          <w:rFonts w:ascii="宋体" w:hAnsi="宋体"/>
          <w:color w:val="000000"/>
          <w:szCs w:val="21"/>
        </w:rPr>
        <w:t xml:space="preserve">.10.3 场内交通</w:t>
      </w:r>
      <w:r/>
    </w:p>
    <w:p>
      <w:pPr>
        <w:pStyle w:val="960"/>
        <w:ind w:firstLine="420"/>
        <w:jc w:val="left"/>
        <w:spacing w:line="312" w:lineRule="auto"/>
        <w:rPr>
          <w:rFonts w:hint="eastAsia" w:ascii="宋体" w:hAnsi="宋体"/>
          <w:b/>
          <w:bCs/>
          <w:color w:val="000000"/>
          <w:szCs w:val="21"/>
          <w:u w:val="single"/>
        </w:rPr>
      </w:pPr>
      <w:r>
        <w:rPr>
          <w:rFonts w:ascii="宋体" w:hAnsi="宋体"/>
          <w:color w:val="000000"/>
          <w:szCs w:val="21"/>
        </w:rPr>
        <w:t xml:space="preserve">关于场外交通和场内交通的边界的约定：</w:t>
      </w:r>
      <w:r>
        <w:rPr>
          <w:rFonts w:hint="eastAsia" w:ascii="MingLiU_HKSCS" w:hAnsi="MingLiU_HKSCS" w:cs="MingLiU_HKSCS"/>
          <w:b/>
          <w:bCs/>
          <w:color w:val="000000"/>
          <w:szCs w:val="21"/>
          <w:u w:val="single"/>
        </w:rPr>
        <w:t xml:space="preserve">按现行费用定额中的临时设施费的相关规定执行</w:t>
      </w:r>
      <w:r>
        <w:rPr>
          <w:rFonts w:ascii="宋体" w:hAnsi="宋体"/>
          <w:b/>
          <w:bCs/>
          <w:color w:val="000000"/>
          <w:szCs w:val="21"/>
          <w:u w:val="single"/>
        </w:rPr>
        <w:t xml:space="preserve">。</w:t>
      </w:r>
      <w:bookmarkEnd w:id="80"/>
      <w:r/>
      <w:bookmarkEnd w:id="81"/>
      <w:r/>
      <w:bookmarkEnd w:id="82"/>
      <w:r/>
      <w:bookmarkEnd w:id="83"/>
      <w:r/>
      <w:bookmarkEnd w:id="84"/>
      <w:r/>
      <w:bookmarkStart w:id="85" w:name="_Toc318581157"/>
      <w:r/>
      <w:r/>
    </w:p>
    <w:p>
      <w:pPr>
        <w:pStyle w:val="960"/>
        <w:ind w:firstLine="420"/>
        <w:jc w:val="left"/>
        <w:spacing w:line="312" w:lineRule="auto"/>
        <w:rPr>
          <w:rFonts w:hint="eastAsia" w:ascii="MingLiU_HKSCS" w:hAnsi="MingLiU_HKSCS" w:cs="MingLiU_HKSCS"/>
          <w:b/>
          <w:bCs/>
          <w:color w:val="000000"/>
          <w:szCs w:val="21"/>
          <w:u w:val="single"/>
        </w:rPr>
      </w:pPr>
      <w:r>
        <w:rPr>
          <w:rFonts w:ascii="新宋体" w:hAnsi="新宋体" w:eastAsia="新宋体"/>
          <w:color w:val="000000"/>
          <w:szCs w:val="21"/>
        </w:rPr>
        <w:t xml:space="preserve">关于发包人向承包人免费提供满足工程施工需要的场内道路和交通设施的约定：</w:t>
      </w:r>
      <w:r>
        <w:rPr>
          <w:rFonts w:hint="eastAsia" w:ascii="MingLiU_HKSCS" w:hAnsi="MingLiU_HKSCS" w:cs="MingLiU_HKSCS"/>
          <w:b/>
          <w:bCs/>
          <w:color w:val="000000"/>
          <w:szCs w:val="21"/>
          <w:u w:val="single"/>
        </w:rPr>
        <w:t xml:space="preserve">按通用条款执行</w:t>
      </w:r>
      <w:r>
        <w:rPr>
          <w:rFonts w:ascii="MingLiU_HKSCS" w:hAnsi="MingLiU_HKSCS" w:cs="MingLiU_HKSCS"/>
          <w:b/>
          <w:bCs/>
          <w:color w:val="000000"/>
          <w:szCs w:val="21"/>
          <w:u w:val="single"/>
        </w:rPr>
        <w:t xml:space="preserve">。</w:t>
      </w:r>
      <w:r/>
    </w:p>
    <w:p>
      <w:pPr>
        <w:ind w:firstLine="420"/>
        <w:jc w:val="left"/>
        <w:spacing w:line="360" w:lineRule="auto"/>
        <w:rPr>
          <w:rFonts w:hint="eastAsia" w:ascii="新宋体" w:hAnsi="新宋体" w:eastAsia="新宋体"/>
          <w:color w:val="000000"/>
          <w:szCs w:val="21"/>
        </w:rPr>
      </w:pPr>
      <w:r>
        <w:rPr>
          <w:rFonts w:ascii="新宋体" w:hAnsi="新宋体" w:eastAsia="新宋体"/>
          <w:color w:val="000000"/>
          <w:szCs w:val="21"/>
        </w:rPr>
        <w:t xml:space="preserve">1.10.4超大件和超重件的运输</w:t>
      </w:r>
      <w:r/>
    </w:p>
    <w:p>
      <w:pPr>
        <w:ind w:firstLine="420"/>
        <w:jc w:val="left"/>
        <w:spacing w:line="360" w:lineRule="auto"/>
        <w:rPr>
          <w:rFonts w:hint="eastAsia" w:ascii="MingLiU_HKSCS" w:hAnsi="MingLiU_HKSCS" w:cs="MingLiU_HKSCS"/>
          <w:b/>
          <w:bCs/>
          <w:color w:val="000000"/>
          <w:szCs w:val="21"/>
          <w:u w:val="single"/>
        </w:rPr>
      </w:pPr>
      <w:r>
        <w:rPr>
          <w:rFonts w:ascii="新宋体" w:hAnsi="新宋体" w:eastAsia="新宋体"/>
          <w:color w:val="000000"/>
          <w:szCs w:val="21"/>
        </w:rPr>
        <w:t xml:space="preserve">运输超大件或超重件所需的道路和桥梁临时加固改造费用和其他有关费用由</w:t>
      </w:r>
      <w:r>
        <w:rPr>
          <w:rFonts w:ascii="新宋体" w:hAnsi="新宋体" w:eastAsia="新宋体"/>
          <w:b/>
          <w:bCs/>
          <w:color w:val="000000"/>
          <w:szCs w:val="21"/>
          <w:u w:val="single"/>
        </w:rPr>
        <w:t xml:space="preserve"> </w:t>
      </w:r>
      <w:r>
        <w:rPr>
          <w:rFonts w:hint="eastAsia" w:ascii="新宋体" w:hAnsi="新宋体" w:eastAsia="新宋体"/>
          <w:b/>
          <w:bCs/>
          <w:color w:val="000000"/>
          <w:szCs w:val="21"/>
          <w:u w:val="single"/>
        </w:rPr>
        <w:t xml:space="preserve">承包人</w:t>
      </w:r>
      <w:r>
        <w:rPr>
          <w:rFonts w:ascii="新宋体" w:hAnsi="新宋体" w:eastAsia="新宋体"/>
          <w:color w:val="000000"/>
          <w:szCs w:val="21"/>
          <w:u w:val="single"/>
        </w:rPr>
        <w:t xml:space="preserve"> </w:t>
      </w:r>
      <w:r>
        <w:rPr>
          <w:rFonts w:ascii="新宋体" w:hAnsi="新宋体" w:eastAsia="新宋体"/>
          <w:color w:val="000000"/>
          <w:szCs w:val="21"/>
        </w:rPr>
        <w:t xml:space="preserve">承担。</w:t>
      </w:r>
      <w:bookmarkEnd w:id="85"/>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1.11 知识产权</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color w:val="000000"/>
          <w:szCs w:val="21"/>
          <w:u w:val="single"/>
        </w:rPr>
        <w:t xml:space="preserve">归属发包人</w:t>
      </w:r>
      <w:r/>
    </w:p>
    <w:p>
      <w:pPr>
        <w:pStyle w:val="960"/>
        <w:ind w:firstLine="420"/>
        <w:spacing w:line="312" w:lineRule="auto"/>
        <w:rPr>
          <w:rFonts w:hint="eastAsia" w:ascii="宋体" w:hAnsi="宋体"/>
          <w:b/>
          <w:color w:val="000000"/>
          <w:szCs w:val="21"/>
          <w:u w:val="single"/>
        </w:rPr>
      </w:pPr>
      <w:r>
        <w:rPr>
          <w:rFonts w:ascii="宋体" w:hAnsi="宋体"/>
          <w:color w:val="000000"/>
          <w:szCs w:val="21"/>
        </w:rPr>
        <w:t xml:space="preserve">关于发包人提供的上述文件的使用限制的要求：</w:t>
      </w:r>
      <w:r>
        <w:rPr>
          <w:rFonts w:hint="eastAsia" w:ascii="宋体" w:hAnsi="宋体"/>
          <w:b/>
          <w:color w:val="000000"/>
          <w:szCs w:val="21"/>
          <w:u w:val="single"/>
        </w:rPr>
        <w:t xml:space="preserve">仅作为本工程使用。</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1.11.2 关于承包人为实施工程所编制文件的著作权的归属：</w:t>
      </w:r>
      <w:r>
        <w:rPr>
          <w:rFonts w:hint="eastAsia" w:ascii="宋体" w:hAnsi="宋体"/>
          <w:b/>
          <w:color w:val="000000"/>
          <w:szCs w:val="21"/>
          <w:u w:val="single"/>
        </w:rPr>
        <w:t xml:space="preserve">归属承包人</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关于承包人提供的上述文件的使用限制的要求：</w:t>
      </w:r>
      <w:r>
        <w:rPr>
          <w:rFonts w:hint="eastAsia" w:ascii="宋体" w:hAnsi="宋体"/>
          <w:b/>
          <w:color w:val="000000"/>
          <w:szCs w:val="21"/>
          <w:u w:val="single"/>
        </w:rPr>
        <w:t xml:space="preserve">归属发包人</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1.11.4 承包人在施工过程中所采用的专利、专有技术、技术秘密的使用费的承担方式：</w:t>
      </w:r>
      <w:r>
        <w:rPr>
          <w:rFonts w:hint="eastAsia" w:ascii="宋体" w:hAnsi="宋体"/>
          <w:b/>
          <w:color w:val="000000"/>
          <w:szCs w:val="21"/>
          <w:u w:val="single"/>
        </w:rPr>
        <w:t xml:space="preserve">已含在报价内</w:t>
      </w:r>
      <w:r>
        <w:rPr>
          <w:rFonts w:ascii="宋体" w:hAnsi="宋体"/>
          <w:color w:val="000000"/>
          <w:szCs w:val="21"/>
        </w:rPr>
        <w:t xml:space="preserve">。</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1.13工程量清单错误的修正</w:t>
      </w:r>
      <w:r/>
    </w:p>
    <w:p>
      <w:pPr>
        <w:pStyle w:val="960"/>
        <w:ind w:firstLine="420"/>
        <w:spacing w:line="312" w:lineRule="auto"/>
        <w:rPr>
          <w:rFonts w:hint="eastAsia" w:ascii="宋体" w:hAnsi="宋体"/>
          <w:b/>
          <w:color w:val="000000"/>
          <w:szCs w:val="21"/>
          <w:u w:val="single"/>
        </w:rPr>
      </w:pPr>
      <w:r>
        <w:rPr>
          <w:rFonts w:hint="eastAsia" w:ascii="宋体" w:hAnsi="宋体"/>
          <w:color w:val="000000"/>
          <w:szCs w:val="21"/>
        </w:rPr>
        <w:t xml:space="preserve">出现工程量清单错误时，是否调整合同价格：</w:t>
      </w:r>
      <w:r>
        <w:rPr>
          <w:rFonts w:hint="eastAsia" w:ascii="宋体" w:hAnsi="宋体"/>
          <w:b/>
          <w:color w:val="000000"/>
          <w:szCs w:val="21"/>
          <w:u w:val="single"/>
        </w:rPr>
        <w:t xml:space="preserve">固定单价合同，按实结算（结算方式见本合同结算条款）。</w:t>
      </w:r>
      <w:r/>
    </w:p>
    <w:p>
      <w:pPr>
        <w:ind w:firstLine="420"/>
        <w:spacing w:line="360" w:lineRule="auto"/>
        <w:rPr>
          <w:rFonts w:hint="eastAsia" w:ascii="宋体" w:hAnsi="宋体"/>
          <w:b/>
          <w:color w:val="000000"/>
          <w:szCs w:val="21"/>
          <w:u w:val="single"/>
        </w:rPr>
      </w:pPr>
      <w:r>
        <w:rPr>
          <w:rFonts w:ascii="新宋体" w:hAnsi="新宋体" w:eastAsia="新宋体"/>
          <w:color w:val="000000"/>
          <w:szCs w:val="21"/>
        </w:rPr>
        <w:t xml:space="preserve">允许调整合同价格的工程量偏差范围：</w:t>
      </w:r>
      <w:r>
        <w:rPr>
          <w:rFonts w:hint="eastAsia" w:ascii="MingLiU_HKSCS" w:hAnsi="MingLiU_HKSCS" w:cs="MingLiU_HKSCS"/>
          <w:b/>
          <w:bCs/>
          <w:color w:val="000000"/>
          <w:szCs w:val="21"/>
          <w:u w:val="single"/>
        </w:rPr>
        <w:t xml:space="preserve">按通用条款执行</w:t>
      </w:r>
      <w:r>
        <w:rPr>
          <w:rFonts w:ascii="MingLiU_HKSCS" w:hAnsi="MingLiU_HKSCS" w:cs="MingLiU_HKSCS"/>
          <w:b/>
          <w:bCs/>
          <w:color w:val="000000"/>
          <w:szCs w:val="21"/>
          <w:u w:val="single"/>
        </w:rPr>
        <w:t xml:space="preserve">。</w:t>
      </w:r>
      <w:r/>
    </w:p>
    <w:p>
      <w:pPr>
        <w:pStyle w:val="967"/>
        <w:ind w:firstLine="420"/>
        <w:spacing w:before="0" w:after="0" w:line="312" w:lineRule="auto"/>
        <w:rPr>
          <w:rFonts w:hint="eastAsia" w:ascii="宋体" w:hAnsi="宋体"/>
          <w:b w:val="0"/>
          <w:color w:val="000000"/>
          <w:sz w:val="21"/>
          <w:szCs w:val="21"/>
        </w:rPr>
      </w:pPr>
      <w:r/>
      <w:bookmarkStart w:id="86" w:name="_Toc351203634"/>
      <w:r>
        <w:rPr>
          <w:rFonts w:ascii="宋体" w:hAnsi="宋体"/>
          <w:b w:val="0"/>
          <w:color w:val="000000"/>
          <w:sz w:val="21"/>
          <w:szCs w:val="21"/>
        </w:rPr>
        <w:t xml:space="preserve">2</w:t>
      </w:r>
      <w:bookmarkStart w:id="87" w:name="_Toc296890985"/>
      <w:r/>
      <w:bookmarkStart w:id="88" w:name="_Toc296944496"/>
      <w:r/>
      <w:bookmarkStart w:id="89" w:name="_Toc292559362"/>
      <w:r/>
      <w:bookmarkStart w:id="90" w:name="_Toc296347156"/>
      <w:r/>
      <w:bookmarkStart w:id="91" w:name="_Toc296503157"/>
      <w:r/>
      <w:bookmarkStart w:id="92" w:name="_Toc292559867"/>
      <w:r/>
      <w:bookmarkStart w:id="93" w:name="_Toc297120457"/>
      <w:r/>
      <w:bookmarkStart w:id="94" w:name="_Toc296891197"/>
      <w:r/>
      <w:bookmarkStart w:id="95" w:name="_Toc296346658"/>
      <w:r/>
      <w:bookmarkStart w:id="96" w:name="_Toc297048343"/>
      <w:r>
        <w:rPr>
          <w:rFonts w:hint="eastAsia" w:ascii="宋体" w:hAnsi="宋体"/>
          <w:b w:val="0"/>
          <w:color w:val="000000"/>
          <w:sz w:val="21"/>
          <w:szCs w:val="21"/>
        </w:rPr>
        <w:t xml:space="preserve">、</w:t>
      </w:r>
      <w:r>
        <w:rPr>
          <w:rFonts w:ascii="宋体" w:hAnsi="宋体"/>
          <w:b w:val="0"/>
          <w:color w:val="000000"/>
          <w:sz w:val="21"/>
          <w:szCs w:val="21"/>
        </w:rPr>
        <w:t xml:space="preserve">发包人</w:t>
      </w:r>
      <w:bookmarkEnd w:id="86"/>
      <w:r/>
      <w:bookmarkEnd w:id="87"/>
      <w:r/>
      <w:bookmarkEnd w:id="88"/>
      <w:r/>
      <w:bookmarkEnd w:id="89"/>
      <w:r/>
      <w:bookmarkEnd w:id="90"/>
      <w:r/>
      <w:bookmarkEnd w:id="91"/>
      <w:r/>
      <w:bookmarkEnd w:id="92"/>
      <w:r/>
      <w:bookmarkEnd w:id="93"/>
      <w:r/>
      <w:bookmarkEnd w:id="94"/>
      <w:r/>
      <w:bookmarkEnd w:id="95"/>
      <w:r/>
      <w:bookmarkEnd w:id="96"/>
      <w:r/>
      <w:r/>
    </w:p>
    <w:p>
      <w:pPr>
        <w:pStyle w:val="960"/>
        <w:ind w:firstLine="420"/>
        <w:spacing w:line="312" w:lineRule="auto"/>
        <w:rPr>
          <w:rFonts w:hint="eastAsia" w:ascii="宋体" w:hAnsi="宋体"/>
          <w:color w:val="000000"/>
          <w:szCs w:val="21"/>
        </w:rPr>
      </w:pPr>
      <w:r>
        <w:rPr>
          <w:rFonts w:ascii="宋体" w:hAnsi="宋体"/>
          <w:color w:val="000000"/>
          <w:szCs w:val="21"/>
        </w:rPr>
        <w:t xml:space="preserve">2.2 发包人代表</w:t>
      </w:r>
      <w:r/>
    </w:p>
    <w:p>
      <w:pPr>
        <w:pStyle w:val="960"/>
        <w:ind w:firstLine="420"/>
        <w:spacing w:line="312" w:lineRule="auto"/>
        <w:rPr>
          <w:rFonts w:hint="eastAsia" w:ascii="宋体" w:hAnsi="宋体"/>
          <w:color w:val="000000"/>
          <w:szCs w:val="21"/>
        </w:rPr>
      </w:pPr>
      <w:r>
        <w:rPr>
          <w:rFonts w:ascii="宋体" w:hAnsi="宋体"/>
          <w:color w:val="000000"/>
          <w:szCs w:val="21"/>
        </w:rPr>
        <w:t xml:space="preserve">发包人代表：</w:t>
      </w:r>
      <w:r/>
    </w:p>
    <w:p>
      <w:pPr>
        <w:pStyle w:val="960"/>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职    务：</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b/>
          <w:color w:val="000000"/>
          <w:szCs w:val="21"/>
        </w:rPr>
      </w:pPr>
      <w:r>
        <w:rPr>
          <w:rFonts w:ascii="宋体" w:hAnsi="宋体"/>
          <w:color w:val="000000"/>
          <w:szCs w:val="21"/>
        </w:rPr>
        <w:t xml:space="preserve">发包人对发包人代表的授权范围如下：</w:t>
      </w:r>
      <w:r>
        <w:rPr>
          <w:rFonts w:hint="eastAsia" w:ascii="宋体" w:hAnsi="宋体"/>
          <w:b/>
          <w:color w:val="000000"/>
          <w:szCs w:val="21"/>
          <w:u w:val="single"/>
        </w:rPr>
        <w:t xml:space="preserve">监督承包人、监理执行合同情况，工程现场管理等。</w:t>
      </w:r>
      <w:r/>
    </w:p>
    <w:p>
      <w:pPr>
        <w:pStyle w:val="960"/>
        <w:ind w:firstLine="420"/>
        <w:spacing w:line="312" w:lineRule="auto"/>
        <w:rPr>
          <w:rFonts w:hint="eastAsia" w:ascii="宋体" w:hAnsi="宋体"/>
          <w:color w:val="000000"/>
          <w:szCs w:val="21"/>
        </w:rPr>
      </w:pPr>
      <w:r>
        <w:rPr>
          <w:rFonts w:ascii="宋体" w:hAnsi="宋体"/>
          <w:color w:val="000000"/>
          <w:szCs w:val="21"/>
        </w:rPr>
        <w:t xml:space="preserve">2.4 施工现场、施工条件和基础资料的提供</w:t>
      </w:r>
      <w:r/>
    </w:p>
    <w:p>
      <w:pPr>
        <w:pStyle w:val="960"/>
        <w:ind w:firstLine="420"/>
        <w:spacing w:line="312" w:lineRule="auto"/>
        <w:rPr>
          <w:rFonts w:hint="eastAsia" w:ascii="宋体" w:hAnsi="宋体"/>
          <w:color w:val="000000"/>
          <w:szCs w:val="21"/>
        </w:rPr>
      </w:pPr>
      <w:r>
        <w:rPr>
          <w:rFonts w:ascii="宋体" w:hAnsi="宋体"/>
          <w:color w:val="000000"/>
          <w:szCs w:val="21"/>
        </w:rPr>
        <w:t xml:space="preserve">2.4.1 提供施工现场</w:t>
      </w:r>
      <w:r/>
    </w:p>
    <w:p>
      <w:pPr>
        <w:pStyle w:val="960"/>
        <w:ind w:firstLine="420"/>
        <w:spacing w:after="120" w:line="312" w:lineRule="auto"/>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b/>
          <w:bCs/>
          <w:color w:val="000000"/>
          <w:szCs w:val="21"/>
          <w:u w:val="single"/>
        </w:rPr>
        <w:t xml:space="preserve">施工现场已具备开工条件，供应商踏勘现场时已确认。</w:t>
      </w:r>
      <w:r/>
    </w:p>
    <w:p>
      <w:pPr>
        <w:pStyle w:val="960"/>
        <w:ind w:firstLine="420"/>
        <w:spacing w:line="312" w:lineRule="auto"/>
        <w:rPr>
          <w:rFonts w:hint="eastAsia" w:ascii="宋体" w:hAnsi="宋体"/>
          <w:color w:val="000000"/>
          <w:szCs w:val="21"/>
        </w:rPr>
      </w:pPr>
      <w:r>
        <w:rPr>
          <w:rFonts w:ascii="宋体" w:hAnsi="宋体"/>
          <w:color w:val="000000"/>
          <w:szCs w:val="21"/>
        </w:rPr>
        <w:t xml:space="preserve">2.4.2 提供施工条件</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b/>
          <w:color w:val="000000"/>
          <w:szCs w:val="21"/>
          <w:u w:val="single"/>
        </w:rPr>
        <w:t xml:space="preserve">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的名称和完成时间（开工前由承包人协助发包人办理，不能影响开工）等。</w:t>
      </w:r>
      <w:r/>
    </w:p>
    <w:p>
      <w:pPr>
        <w:pStyle w:val="967"/>
        <w:ind w:firstLine="420"/>
        <w:spacing w:before="120" w:after="120" w:line="312" w:lineRule="auto"/>
        <w:rPr>
          <w:rFonts w:hint="eastAsia" w:ascii="宋体" w:hAnsi="宋体"/>
          <w:b w:val="0"/>
          <w:color w:val="000000"/>
          <w:sz w:val="21"/>
          <w:szCs w:val="21"/>
        </w:rPr>
      </w:pPr>
      <w:r/>
      <w:bookmarkStart w:id="97" w:name="_Toc351203635"/>
      <w:r>
        <w:rPr>
          <w:rFonts w:ascii="宋体" w:hAnsi="宋体"/>
          <w:b w:val="0"/>
          <w:color w:val="000000"/>
          <w:sz w:val="21"/>
          <w:szCs w:val="21"/>
        </w:rPr>
        <w:t xml:space="preserve">3</w:t>
      </w:r>
      <w:bookmarkStart w:id="98" w:name="_Toc292559363"/>
      <w:r/>
      <w:bookmarkStart w:id="99" w:name="_Toc292559868"/>
      <w:r/>
      <w:bookmarkStart w:id="100" w:name="_Toc296890986"/>
      <w:r/>
      <w:bookmarkStart w:id="101" w:name="_Toc296347157"/>
      <w:r/>
      <w:bookmarkStart w:id="102" w:name="_Toc297120458"/>
      <w:r/>
      <w:bookmarkStart w:id="103" w:name="_Toc296346659"/>
      <w:r/>
      <w:bookmarkStart w:id="104" w:name="_Toc296891198"/>
      <w:r/>
      <w:bookmarkStart w:id="105" w:name="_Toc296503158"/>
      <w:r/>
      <w:bookmarkStart w:id="106" w:name="_Toc297048344"/>
      <w:r/>
      <w:bookmarkStart w:id="107" w:name="_Toc296944497"/>
      <w:r>
        <w:rPr>
          <w:rFonts w:hint="eastAsia" w:ascii="宋体" w:hAnsi="宋体"/>
          <w:b w:val="0"/>
          <w:color w:val="000000"/>
          <w:sz w:val="21"/>
          <w:szCs w:val="21"/>
        </w:rPr>
        <w:t xml:space="preserve">、</w:t>
      </w:r>
      <w:r>
        <w:rPr>
          <w:rFonts w:ascii="宋体" w:hAnsi="宋体"/>
          <w:b w:val="0"/>
          <w:color w:val="000000"/>
          <w:sz w:val="21"/>
          <w:szCs w:val="21"/>
        </w:rPr>
        <w:t xml:space="preserve">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3.1 承包人的一般义务</w:t>
      </w:r>
      <w:r/>
    </w:p>
    <w:p>
      <w:pPr>
        <w:pStyle w:val="960"/>
        <w:ind w:firstLine="420"/>
        <w:spacing w:line="312" w:lineRule="auto"/>
        <w:rPr>
          <w:rFonts w:hint="eastAsia" w:ascii="宋体" w:hAnsi="宋体"/>
          <w:b/>
          <w:color w:val="000000"/>
          <w:szCs w:val="21"/>
          <w:u w:val="single"/>
        </w:rPr>
      </w:pPr>
      <w:r>
        <w:rPr>
          <w:rFonts w:ascii="宋体" w:hAnsi="宋体"/>
          <w:color w:val="000000"/>
          <w:szCs w:val="21"/>
        </w:rPr>
        <w:t xml:space="preserve">（5）承包人提交的竣工资料的内容</w:t>
      </w:r>
      <w:r>
        <w:rPr>
          <w:rFonts w:hint="eastAsia" w:ascii="宋体" w:hAnsi="宋体"/>
          <w:color w:val="000000"/>
          <w:szCs w:val="21"/>
        </w:rPr>
        <w:t xml:space="preserve">及时间</w:t>
      </w:r>
      <w:r>
        <w:rPr>
          <w:rFonts w:ascii="宋体" w:hAnsi="宋体"/>
          <w:color w:val="000000"/>
          <w:szCs w:val="21"/>
        </w:rPr>
        <w:t xml:space="preserve">：</w:t>
      </w:r>
      <w:r>
        <w:rPr>
          <w:rFonts w:hint="eastAsia" w:ascii="宋体" w:hAnsi="宋体"/>
          <w:b/>
          <w:color w:val="000000"/>
          <w:szCs w:val="21"/>
          <w:u w:val="single"/>
        </w:rPr>
        <w:t xml:space="preserve">竣工验收后三十日内承包人提供符合城建档案馆要求的竣工图三套,竣工资料三套（原件资料），并确保资料准确。否则，每迟一天，每日向发包人支付违约金1000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承包人需要提交的竣工资料套数：</w:t>
      </w:r>
      <w:r>
        <w:rPr>
          <w:rFonts w:hint="eastAsia" w:ascii="宋体" w:hAnsi="宋体"/>
          <w:b/>
          <w:color w:val="000000"/>
          <w:szCs w:val="21"/>
          <w:u w:val="single"/>
        </w:rPr>
        <w:t xml:space="preserve">三套</w:t>
      </w:r>
      <w:r>
        <w:rPr>
          <w:rFonts w:ascii="宋体" w:hAnsi="宋体"/>
          <w:color w:val="000000"/>
          <w:szCs w:val="21"/>
        </w:rPr>
        <w:t xml:space="preserve">。</w:t>
      </w:r>
      <w:r/>
    </w:p>
    <w:p>
      <w:pPr>
        <w:pStyle w:val="960"/>
        <w:ind w:firstLine="420"/>
        <w:jc w:val="left"/>
        <w:spacing w:line="312" w:lineRule="auto"/>
        <w:rPr>
          <w:rFonts w:hint="eastAsia" w:ascii="宋体" w:hAnsi="宋体"/>
          <w:b/>
          <w:color w:val="000000"/>
          <w:szCs w:val="21"/>
          <w:u w:val="single"/>
        </w:rPr>
      </w:pPr>
      <w:r>
        <w:rPr>
          <w:rFonts w:ascii="宋体" w:hAnsi="宋体"/>
          <w:color w:val="000000"/>
          <w:szCs w:val="21"/>
        </w:rPr>
        <w:t xml:space="preserve">承包人提交的竣工资料的费用承担</w:t>
      </w:r>
      <w:r>
        <w:rPr>
          <w:rFonts w:hint="eastAsia" w:ascii="宋体" w:hAnsi="宋体"/>
          <w:color w:val="000000"/>
          <w:szCs w:val="21"/>
        </w:rPr>
        <w:t xml:space="preserve">:</w:t>
      </w:r>
      <w:r>
        <w:rPr>
          <w:rFonts w:hint="eastAsia" w:ascii="宋体" w:hAnsi="宋体"/>
          <w:b/>
          <w:color w:val="000000"/>
          <w:szCs w:val="21"/>
          <w:u w:val="single"/>
        </w:rPr>
        <w:t xml:space="preserve">已在报价内综合考虑</w:t>
      </w:r>
      <w:r>
        <w:rPr>
          <w:rFonts w:ascii="宋体" w:hAnsi="宋体"/>
          <w:b/>
          <w:color w:val="000000"/>
          <w:szCs w:val="21"/>
          <w:u w:val="single"/>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承包人提交的竣工资料形式要求：</w:t>
      </w:r>
      <w:r>
        <w:rPr>
          <w:rFonts w:hint="eastAsia" w:ascii="宋体" w:hAnsi="宋体"/>
          <w:b/>
          <w:color w:val="000000"/>
          <w:szCs w:val="21"/>
          <w:u w:val="single"/>
        </w:rPr>
        <w:t xml:space="preserve">书面及电子档</w:t>
      </w:r>
      <w:r>
        <w:rPr>
          <w:rFonts w:ascii="宋体" w:hAnsi="宋体"/>
          <w:color w:val="000000"/>
          <w:szCs w:val="21"/>
        </w:rPr>
        <w:t xml:space="preserve">。</w:t>
      </w:r>
      <w:r/>
    </w:p>
    <w:p>
      <w:pPr>
        <w:pStyle w:val="969"/>
        <w:ind w:firstLine="420"/>
        <w:spacing w:line="312" w:lineRule="auto"/>
        <w:rPr>
          <w:rFonts w:hAnsi="宋体"/>
          <w:color w:val="000000"/>
          <w:sz w:val="21"/>
          <w:szCs w:val="21"/>
        </w:rPr>
      </w:pPr>
      <w:r>
        <w:rPr>
          <w:rFonts w:hAnsi="宋体"/>
          <w:color w:val="000000"/>
          <w:sz w:val="21"/>
          <w:szCs w:val="21"/>
        </w:rPr>
        <w:t xml:space="preserve">（6）承包人应履行的其他义务：</w:t>
      </w:r>
      <w:r>
        <w:rPr>
          <w:rFonts w:hint="eastAsia" w:hAnsi="宋体"/>
          <w:color w:val="000000"/>
          <w:sz w:val="21"/>
          <w:szCs w:val="21"/>
        </w:rPr>
        <w:t xml:space="preserve">承包人应按约定时间和要求，完成以下工作：</w:t>
      </w:r>
      <w:r/>
    </w:p>
    <w:p>
      <w:pPr>
        <w:pStyle w:val="969"/>
        <w:ind w:firstLine="599"/>
        <w:spacing w:line="312" w:lineRule="auto"/>
        <w:rPr>
          <w:rFonts w:hAnsi="宋体"/>
          <w:b/>
          <w:color w:val="000000"/>
          <w:sz w:val="21"/>
          <w:szCs w:val="21"/>
          <w:u w:val="single"/>
        </w:rPr>
      </w:pPr>
      <w:r>
        <w:rPr>
          <w:rFonts w:hAnsi="宋体"/>
          <w:color w:val="000000"/>
          <w:sz w:val="21"/>
          <w:szCs w:val="21"/>
          <w:u w:val="single"/>
        </w:rPr>
        <w:t xml:space="preserve">(1)</w:t>
      </w:r>
      <w:r>
        <w:rPr>
          <w:rFonts w:hint="eastAsia" w:hAnsi="宋体"/>
          <w:b/>
          <w:color w:val="000000"/>
          <w:sz w:val="21"/>
          <w:szCs w:val="21"/>
          <w:u w:val="single"/>
        </w:rPr>
        <w:t xml:space="preserve">投标前承包人应充分踏勘现场，报价中应包括承包人所需用的已有施工单位水、电等的一切配合费用，发包人不再因此发生任何费用。</w:t>
      </w:r>
      <w:r/>
    </w:p>
    <w:p>
      <w:pPr>
        <w:pStyle w:val="969"/>
        <w:ind w:firstLine="599"/>
        <w:spacing w:line="312" w:lineRule="auto"/>
        <w:rPr>
          <w:rFonts w:hAnsi="宋体"/>
          <w:color w:val="000000"/>
          <w:sz w:val="21"/>
          <w:szCs w:val="21"/>
        </w:rPr>
      </w:pPr>
      <w:r>
        <w:rPr>
          <w:rFonts w:hAnsi="宋体"/>
          <w:color w:val="000000"/>
          <w:sz w:val="21"/>
          <w:szCs w:val="21"/>
        </w:rPr>
        <w:t xml:space="preserve">(2)</w:t>
      </w:r>
      <w:r>
        <w:rPr>
          <w:rFonts w:hint="eastAsia" w:hAnsi="宋体"/>
          <w:color w:val="000000"/>
          <w:sz w:val="21"/>
          <w:szCs w:val="21"/>
        </w:rPr>
        <w:t xml:space="preserve">需由设计资质等级和业务范围允许的承包人完成的设计文件提交时间：</w:t>
      </w:r>
      <w:r>
        <w:rPr>
          <w:rFonts w:hint="eastAsia" w:hAnsi="宋体" w:cs="宋体"/>
          <w:color w:val="000000"/>
          <w:sz w:val="21"/>
          <w:szCs w:val="21"/>
          <w:u w:val="single"/>
        </w:rPr>
        <w:t xml:space="preserve">∕ </w:t>
      </w:r>
      <w:r/>
    </w:p>
    <w:p>
      <w:pPr>
        <w:pStyle w:val="969"/>
        <w:ind w:firstLine="630"/>
        <w:spacing w:line="312" w:lineRule="auto"/>
        <w:rPr>
          <w:rFonts w:hAnsi="宋体"/>
          <w:color w:val="000000"/>
          <w:sz w:val="21"/>
          <w:szCs w:val="21"/>
        </w:rPr>
      </w:pPr>
      <w:r>
        <w:rPr>
          <w:rFonts w:hAnsi="宋体"/>
          <w:color w:val="000000"/>
          <w:sz w:val="21"/>
          <w:szCs w:val="21"/>
        </w:rPr>
        <w:t xml:space="preserve">(3)</w:t>
      </w:r>
      <w:r>
        <w:rPr>
          <w:rFonts w:hint="eastAsia" w:hAnsi="宋体"/>
          <w:color w:val="000000"/>
          <w:sz w:val="21"/>
          <w:szCs w:val="21"/>
        </w:rPr>
        <w:t xml:space="preserve">应提供计划、报表的名称及完成时间：</w:t>
      </w:r>
      <w:r>
        <w:rPr>
          <w:rFonts w:hint="eastAsia" w:hAnsi="宋体"/>
          <w:b/>
          <w:color w:val="000000"/>
          <w:sz w:val="21"/>
          <w:szCs w:val="21"/>
          <w:u w:val="single"/>
        </w:rPr>
        <w:t xml:space="preserve">承包人在开工前提交工程施工总进度计划，并应在每月25日前向工程师提供当月工程进度统计表和下月计划，每周一向工程师提供周计划。采用Project/P3软件或经发包人同意的类似进度计划软件编制，并免费提供该软件给所有管理部门使用,一式五份（含电子档）报发包人批准。</w:t>
      </w:r>
      <w:r/>
    </w:p>
    <w:p>
      <w:pPr>
        <w:pStyle w:val="969"/>
        <w:ind w:firstLine="560"/>
        <w:spacing w:line="312" w:lineRule="auto"/>
        <w:rPr>
          <w:rFonts w:hAnsi="宋体"/>
          <w:b/>
          <w:color w:val="000000"/>
          <w:sz w:val="21"/>
          <w:szCs w:val="21"/>
          <w:u w:val="single"/>
        </w:rPr>
      </w:pPr>
      <w:r>
        <w:rPr>
          <w:rFonts w:hAnsi="宋体"/>
          <w:color w:val="000000"/>
          <w:sz w:val="21"/>
          <w:szCs w:val="21"/>
        </w:rPr>
        <w:t xml:space="preserve">(4)</w:t>
      </w:r>
      <w:r>
        <w:rPr>
          <w:rFonts w:hint="eastAsia" w:hAnsi="宋体"/>
          <w:color w:val="000000"/>
          <w:sz w:val="21"/>
          <w:szCs w:val="21"/>
        </w:rPr>
        <w:t xml:space="preserve">承担施工安全保卫工作及非夜间施工照明的责任和要求：</w:t>
      </w:r>
      <w:r>
        <w:rPr>
          <w:rFonts w:hint="eastAsia" w:hAnsi="宋体"/>
          <w:b/>
          <w:color w:val="000000"/>
          <w:sz w:val="21"/>
          <w:szCs w:val="21"/>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960"/>
        <w:ind w:firstLine="420"/>
        <w:jc w:val="left"/>
        <w:spacing w:line="312" w:lineRule="auto"/>
        <w:rPr>
          <w:rFonts w:hint="eastAsia" w:ascii="宋体" w:hAnsi="宋体"/>
          <w:b/>
          <w:bCs/>
          <w:color w:val="000000"/>
          <w:szCs w:val="21"/>
          <w:u w:val="single"/>
        </w:rPr>
      </w:pPr>
      <w:r>
        <w:rPr>
          <w:rFonts w:ascii="宋体" w:hAnsi="宋体"/>
          <w:color w:val="000000"/>
          <w:szCs w:val="21"/>
        </w:rPr>
        <w:t xml:space="preserve">(5)</w:t>
      </w:r>
      <w:r>
        <w:rPr>
          <w:rFonts w:hint="eastAsia" w:ascii="宋体" w:hAnsi="宋体"/>
          <w:color w:val="000000"/>
          <w:szCs w:val="21"/>
        </w:rPr>
        <w:t xml:space="preserve">向发包人提供的办公和生活房屋及设施的要求：</w:t>
      </w:r>
      <w:r>
        <w:rPr>
          <w:rFonts w:hint="eastAsia" w:ascii="宋体" w:hAnsi="宋体"/>
          <w:b/>
          <w:bCs/>
          <w:color w:val="000000"/>
          <w:szCs w:val="21"/>
          <w:u w:val="single"/>
        </w:rPr>
        <w:t xml:space="preserve">临时设施按发包人统一要求部署（相应费用承包人在临时设施费中一并考虑）。</w:t>
      </w:r>
      <w:r/>
    </w:p>
    <w:p>
      <w:pPr>
        <w:pStyle w:val="960"/>
        <w:ind w:firstLine="420"/>
        <w:jc w:val="left"/>
        <w:spacing w:line="312" w:lineRule="auto"/>
        <w:rPr>
          <w:rFonts w:hint="eastAsia" w:ascii="宋体" w:hAnsi="宋体"/>
          <w:b/>
          <w:bCs/>
          <w:color w:val="000000"/>
          <w:szCs w:val="21"/>
          <w:u w:val="single"/>
        </w:rPr>
      </w:pPr>
      <w:r>
        <w:rPr>
          <w:rFonts w:ascii="宋体" w:hAnsi="宋体"/>
          <w:color w:val="000000"/>
          <w:szCs w:val="21"/>
        </w:rPr>
        <w:t xml:space="preserve">(6)</w:t>
      </w:r>
      <w:r>
        <w:rPr>
          <w:rFonts w:hint="eastAsia" w:ascii="宋体" w:hAnsi="宋体"/>
          <w:color w:val="000000"/>
          <w:szCs w:val="21"/>
        </w:rPr>
        <w:t xml:space="preserve">需承包人办理的有关施工场地交通、环卫环保和施工噪音管理等手续：</w:t>
      </w:r>
      <w:r>
        <w:rPr>
          <w:rFonts w:hint="eastAsia" w:ascii="宋体" w:hAnsi="宋体"/>
          <w:b/>
          <w:bCs/>
          <w:color w:val="000000"/>
          <w:szCs w:val="21"/>
          <w:u w:val="single"/>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969"/>
        <w:ind w:firstLine="460"/>
        <w:spacing w:line="312" w:lineRule="auto"/>
        <w:rPr>
          <w:rFonts w:hAnsi="宋体"/>
          <w:b/>
          <w:color w:val="000000"/>
          <w:sz w:val="21"/>
          <w:szCs w:val="21"/>
          <w:u w:val="single"/>
        </w:rPr>
      </w:pPr>
      <w:r>
        <w:rPr>
          <w:rFonts w:hAnsi="宋体"/>
          <w:color w:val="000000"/>
          <w:sz w:val="21"/>
          <w:szCs w:val="21"/>
        </w:rPr>
        <w:t xml:space="preserve">(7)</w:t>
      </w:r>
      <w:r>
        <w:rPr>
          <w:rFonts w:hint="eastAsia" w:hAnsi="宋体"/>
          <w:color w:val="000000"/>
          <w:sz w:val="21"/>
          <w:szCs w:val="21"/>
        </w:rPr>
        <w:t xml:space="preserve">已完工程成品保护的特殊要求及费用承担：</w:t>
      </w:r>
      <w:r>
        <w:rPr>
          <w:rFonts w:hint="eastAsia" w:hAnsi="宋体"/>
          <w:b/>
          <w:color w:val="000000"/>
          <w:sz w:val="21"/>
          <w:szCs w:val="21"/>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969"/>
        <w:ind w:firstLine="460"/>
        <w:spacing w:line="312" w:lineRule="auto"/>
        <w:rPr>
          <w:rFonts w:hAnsi="宋体"/>
          <w:b/>
          <w:color w:val="000000"/>
          <w:sz w:val="21"/>
          <w:szCs w:val="21"/>
          <w:u w:val="single"/>
        </w:rPr>
      </w:pPr>
      <w:r>
        <w:rPr>
          <w:rFonts w:hAnsi="宋体"/>
          <w:color w:val="000000"/>
          <w:sz w:val="21"/>
          <w:szCs w:val="21"/>
        </w:rPr>
        <w:t xml:space="preserve">(8)</w:t>
      </w:r>
      <w:r>
        <w:rPr>
          <w:rFonts w:hint="eastAsia" w:hAnsi="宋体"/>
          <w:color w:val="000000"/>
          <w:sz w:val="21"/>
          <w:szCs w:val="21"/>
        </w:rPr>
        <w:t xml:space="preserve">施工场地周围地下管线和邻近建筑物、构筑物（含文物保护建筑）、古树名木的保护要求及费用承担：</w:t>
      </w:r>
      <w:r>
        <w:rPr>
          <w:rFonts w:hint="eastAsia" w:hAnsi="宋体"/>
          <w:b/>
          <w:color w:val="000000"/>
          <w:sz w:val="21"/>
          <w:szCs w:val="21"/>
          <w:u w:val="single"/>
        </w:rPr>
        <w:t xml:space="preserve">承包人自行负责承担施工场地周围地下管线和邻近建筑物、构筑物（含文物保护建筑）、古树名木的保护要求，费用由承包人承担。</w:t>
      </w:r>
      <w:r/>
    </w:p>
    <w:p>
      <w:pPr>
        <w:pStyle w:val="969"/>
        <w:ind w:firstLine="426"/>
        <w:spacing w:line="312" w:lineRule="auto"/>
        <w:rPr>
          <w:rFonts w:hAnsi="宋体"/>
          <w:b/>
          <w:color w:val="000000"/>
          <w:sz w:val="21"/>
          <w:szCs w:val="21"/>
          <w:u w:val="single"/>
        </w:rPr>
      </w:pPr>
      <w:r>
        <w:rPr>
          <w:rFonts w:hint="eastAsia" w:hAnsi="宋体"/>
          <w:color w:val="000000"/>
          <w:sz w:val="21"/>
          <w:szCs w:val="21"/>
        </w:rPr>
        <w:t xml:space="preserve">（9）施工场地清洁卫生的要求：</w:t>
      </w:r>
      <w:r>
        <w:rPr>
          <w:rFonts w:hint="eastAsia" w:hAnsi="宋体"/>
          <w:b/>
          <w:color w:val="000000"/>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969"/>
        <w:ind w:firstLine="280"/>
        <w:spacing w:line="312" w:lineRule="auto"/>
        <w:rPr>
          <w:rFonts w:hAnsi="宋体"/>
          <w:b/>
          <w:color w:val="000000"/>
          <w:sz w:val="21"/>
          <w:szCs w:val="21"/>
          <w:u w:val="single"/>
        </w:rPr>
      </w:pPr>
      <w:r>
        <w:rPr>
          <w:rFonts w:hint="eastAsia" w:hAnsi="宋体"/>
          <w:color w:val="000000"/>
          <w:sz w:val="21"/>
          <w:szCs w:val="21"/>
        </w:rPr>
        <w:t xml:space="preserve">（10）</w:t>
      </w:r>
      <w:r>
        <w:rPr>
          <w:rFonts w:hint="eastAsia" w:hAnsi="宋体"/>
          <w:b/>
          <w:color w:val="000000"/>
          <w:sz w:val="21"/>
          <w:szCs w:val="21"/>
          <w:u w:val="single"/>
        </w:rPr>
        <w:t xml:space="preserve">本工程所用水、电由承包人统一挂表管理，水电费用按实结算，均由承包人承担并及时缴纳给供电公司和自来水公司。</w:t>
      </w:r>
      <w:r/>
    </w:p>
    <w:p>
      <w:pPr>
        <w:pStyle w:val="969"/>
        <w:ind w:firstLine="280"/>
        <w:spacing w:line="312" w:lineRule="auto"/>
        <w:rPr>
          <w:rFonts w:hAnsi="宋体"/>
          <w:b/>
          <w:color w:val="000000"/>
          <w:sz w:val="21"/>
          <w:szCs w:val="21"/>
          <w:u w:val="single"/>
        </w:rPr>
      </w:pPr>
      <w:r>
        <w:rPr>
          <w:rFonts w:hint="eastAsia" w:hAnsi="宋体"/>
          <w:color w:val="000000"/>
          <w:sz w:val="21"/>
          <w:szCs w:val="21"/>
        </w:rPr>
        <w:t xml:space="preserve">（11）</w:t>
      </w:r>
      <w:r>
        <w:rPr>
          <w:rFonts w:hint="eastAsia" w:hAnsi="宋体"/>
          <w:b/>
          <w:color w:val="000000"/>
          <w:sz w:val="21"/>
          <w:szCs w:val="21"/>
          <w:u w:val="single"/>
        </w:rPr>
        <w:t xml:space="preserve">承包人须积极配合业主、监理人协调解决施工现场、周边及外部矛盾，不得以外部矛盾作为工期不能完成的理由。</w:t>
      </w:r>
      <w:r/>
    </w:p>
    <w:p>
      <w:pPr>
        <w:pStyle w:val="969"/>
        <w:ind w:firstLine="280"/>
        <w:spacing w:line="312" w:lineRule="auto"/>
        <w:rPr>
          <w:rFonts w:hAnsi="宋体"/>
          <w:b/>
          <w:color w:val="000000"/>
          <w:sz w:val="21"/>
          <w:szCs w:val="21"/>
          <w:u w:val="single"/>
        </w:rPr>
      </w:pPr>
      <w:r>
        <w:rPr>
          <w:rFonts w:hint="eastAsia" w:hAnsi="宋体"/>
          <w:color w:val="000000"/>
          <w:sz w:val="21"/>
          <w:szCs w:val="21"/>
        </w:rPr>
        <w:t xml:space="preserve">（12）</w:t>
      </w:r>
      <w:r>
        <w:rPr>
          <w:rFonts w:hint="eastAsia" w:hAnsi="宋体"/>
          <w:b/>
          <w:color w:val="000000"/>
          <w:sz w:val="21"/>
          <w:szCs w:val="21"/>
          <w:u w:val="single"/>
        </w:rPr>
        <w:t xml:space="preserve">承包人负责做好迎接各类现场检查的配合工作，相关费用在投标中综合考虑。</w:t>
      </w:r>
      <w:r/>
    </w:p>
    <w:p>
      <w:pPr>
        <w:pStyle w:val="960"/>
        <w:ind w:firstLine="420"/>
        <w:spacing w:line="312" w:lineRule="auto"/>
        <w:rPr>
          <w:rFonts w:hint="eastAsia" w:ascii="宋体" w:hAnsi="宋体"/>
          <w:color w:val="000000"/>
          <w:szCs w:val="21"/>
        </w:rPr>
      </w:pPr>
      <w:r>
        <w:rPr>
          <w:rFonts w:ascii="宋体" w:hAnsi="宋体"/>
          <w:color w:val="000000"/>
          <w:szCs w:val="21"/>
        </w:rPr>
        <w:t xml:space="preserve">3.2 项目经理</w:t>
      </w:r>
      <w:r/>
    </w:p>
    <w:p>
      <w:pPr>
        <w:pStyle w:val="960"/>
        <w:ind w:firstLine="420"/>
        <w:spacing w:line="312" w:lineRule="auto"/>
        <w:rPr>
          <w:rFonts w:hint="eastAsia" w:ascii="宋体" w:hAnsi="宋体"/>
          <w:color w:val="000000"/>
          <w:szCs w:val="21"/>
        </w:rPr>
      </w:pPr>
      <w:r>
        <w:rPr>
          <w:rFonts w:ascii="宋体" w:hAnsi="宋体"/>
          <w:color w:val="000000"/>
          <w:szCs w:val="21"/>
        </w:rPr>
        <w:t xml:space="preserve">3.2.1 项目经理：</w:t>
      </w:r>
      <w:r/>
    </w:p>
    <w:p>
      <w:pPr>
        <w:pStyle w:val="960"/>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建造师执业资格等级：</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建造师注册证书号：</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建造师执业印章号：</w:t>
      </w:r>
      <w:r>
        <w:rPr>
          <w:rFonts w:hint="eastAsia" w:ascii="宋体" w:hAnsi="宋体"/>
          <w:color w:val="000000"/>
          <w:szCs w:val="21"/>
          <w:u w:val="single"/>
        </w:rPr>
        <w:t xml:space="preserve">        /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安全生产考核合格证书号：</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承包人对项目经理的授权范围如下：</w:t>
      </w:r>
      <w:r>
        <w:rPr>
          <w:rFonts w:hint="eastAsia" w:ascii="宋体" w:hAnsi="宋体"/>
          <w:b/>
          <w:color w:val="000000"/>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ascii="宋体" w:hAnsi="宋体"/>
          <w:color w:val="000000"/>
          <w:szCs w:val="21"/>
        </w:rPr>
        <w:t xml:space="preserve">。</w:t>
      </w:r>
      <w:r/>
    </w:p>
    <w:p>
      <w:pPr>
        <w:pStyle w:val="960"/>
        <w:ind w:firstLine="420"/>
        <w:jc w:val="left"/>
        <w:spacing w:line="312" w:lineRule="auto"/>
        <w:rPr>
          <w:rFonts w:hint="eastAsia" w:ascii="宋体" w:hAnsi="宋体"/>
          <w:b/>
          <w:color w:val="000000"/>
          <w:szCs w:val="21"/>
          <w:u w:val="single"/>
        </w:rPr>
      </w:pPr>
      <w:r>
        <w:rPr>
          <w:rFonts w:ascii="宋体" w:hAnsi="宋体"/>
          <w:color w:val="000000"/>
          <w:szCs w:val="21"/>
        </w:rPr>
        <w:t xml:space="preserve">关于项目经理每月在施工现场的时间要求：</w:t>
      </w:r>
      <w:r>
        <w:rPr>
          <w:rFonts w:hint="eastAsia" w:ascii="宋体" w:hAnsi="宋体"/>
          <w:b/>
          <w:color w:val="000000"/>
          <w:szCs w:val="21"/>
          <w:u w:val="single"/>
        </w:rPr>
        <w:t xml:space="preserve">每周不少于6天，每天不少于8小时，工地例会等必须参加</w:t>
      </w:r>
      <w:r>
        <w:rPr>
          <w:rFonts w:ascii="宋体" w:hAnsi="宋体"/>
          <w:b/>
          <w:color w:val="000000"/>
          <w:szCs w:val="21"/>
          <w:u w:val="single"/>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承包人未提交劳动合同，以及没有为项目经理缴纳社会保险证明的违约责任：</w:t>
      </w:r>
      <w:r>
        <w:rPr>
          <w:rFonts w:hint="eastAsia" w:ascii="宋体" w:hAnsi="宋体"/>
          <w:b/>
          <w:color w:val="000000"/>
          <w:szCs w:val="21"/>
          <w:u w:val="single"/>
        </w:rPr>
        <w:t xml:space="preserve">根据现行法律法规对承包人进行罚款，并上报行政主管部门，并保留解除合同的权利</w:t>
      </w:r>
      <w:r>
        <w:rPr>
          <w:rFonts w:ascii="宋体" w:hAnsi="宋体"/>
          <w:b/>
          <w:color w:val="000000"/>
          <w:szCs w:val="21"/>
          <w:u w:val="single"/>
        </w:rPr>
        <w:t xml:space="preserve">。</w:t>
      </w:r>
      <w:r/>
    </w:p>
    <w:p>
      <w:pPr>
        <w:pStyle w:val="969"/>
        <w:ind w:firstLine="560"/>
        <w:spacing w:line="312" w:lineRule="auto"/>
        <w:rPr>
          <w:rFonts w:hAnsi="宋体"/>
          <w:color w:val="000000"/>
          <w:sz w:val="21"/>
          <w:szCs w:val="21"/>
        </w:rPr>
      </w:pPr>
      <w:r>
        <w:rPr>
          <w:rFonts w:hAnsi="宋体"/>
          <w:color w:val="000000"/>
          <w:sz w:val="21"/>
          <w:szCs w:val="21"/>
        </w:rPr>
        <w:t xml:space="preserve">项目经理未经批准，擅自离开施工现场的违约责任：</w:t>
      </w:r>
      <w:r>
        <w:rPr>
          <w:rFonts w:hint="eastAsia" w:hAnsi="宋体"/>
          <w:b/>
          <w:color w:val="000000"/>
          <w:sz w:val="21"/>
          <w:szCs w:val="21"/>
          <w:u w:val="single"/>
        </w:rPr>
        <w:t xml:space="preserve">中标项目经理和项目技术负责人在施工阶段未经发包人或监理人认可，不在工地现场，发包人有权处以罚款</w:t>
      </w:r>
      <w:r>
        <w:rPr>
          <w:rFonts w:hint="eastAsia" w:hAnsi="宋体" w:eastAsia="宋体"/>
          <w:b/>
          <w:color w:val="000000"/>
          <w:sz w:val="21"/>
          <w:szCs w:val="21"/>
          <w:u w:val="single"/>
        </w:rPr>
        <w:t xml:space="preserve">1</w:t>
      </w:r>
      <w:r>
        <w:rPr>
          <w:rFonts w:hint="eastAsia" w:hAnsi="宋体"/>
          <w:b/>
          <w:color w:val="000000"/>
          <w:sz w:val="21"/>
          <w:szCs w:val="21"/>
          <w:u w:val="single"/>
        </w:rPr>
        <w:t xml:space="preserve">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969"/>
        <w:ind w:firstLine="560"/>
        <w:spacing w:line="312" w:lineRule="auto"/>
        <w:rPr>
          <w:rFonts w:hAnsi="宋体"/>
          <w:b/>
          <w:color w:val="000000"/>
          <w:sz w:val="21"/>
          <w:szCs w:val="21"/>
          <w:u w:val="single"/>
        </w:rPr>
      </w:pPr>
      <w:r>
        <w:rPr>
          <w:rFonts w:hAnsi="宋体"/>
          <w:color w:val="000000"/>
          <w:sz w:val="21"/>
          <w:szCs w:val="21"/>
        </w:rPr>
        <w:t xml:space="preserve">3.2.3 承包人擅自更换项目经理的违约责任：</w:t>
      </w:r>
      <w:r>
        <w:rPr>
          <w:rFonts w:hint="eastAsia" w:hAnsi="宋体"/>
          <w:b/>
          <w:color w:val="000000"/>
          <w:sz w:val="21"/>
          <w:szCs w:val="21"/>
          <w:u w:val="single"/>
        </w:rPr>
        <w:t xml:space="preserve">实际进入施工现场组织施工的项目经理必须是投标项目经理，施工过程中不得更</w:t>
      </w:r>
      <w:r>
        <w:rPr>
          <w:rFonts w:hint="eastAsia" w:hAnsi="宋体" w:cs="宋体-方正超大字符集"/>
          <w:b/>
          <w:color w:val="000000"/>
          <w:sz w:val="21"/>
          <w:szCs w:val="21"/>
          <w:u w:val="single"/>
        </w:rPr>
        <w:t xml:space="preserve">换。</w:t>
      </w:r>
      <w:r>
        <w:rPr>
          <w:rFonts w:hint="eastAsia" w:hAnsi="宋体"/>
          <w:b/>
          <w:color w:val="000000"/>
          <w:sz w:val="21"/>
          <w:szCs w:val="21"/>
          <w:u w:val="single"/>
        </w:rPr>
        <w:t xml:space="preserve">如果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3.3 承包人人员</w:t>
      </w:r>
      <w:r/>
    </w:p>
    <w:p>
      <w:pPr>
        <w:pStyle w:val="960"/>
        <w:ind w:firstLine="420"/>
        <w:spacing w:line="312" w:lineRule="auto"/>
        <w:rPr>
          <w:rFonts w:hint="eastAsia" w:ascii="宋体" w:hAnsi="宋体"/>
          <w:color w:val="000000"/>
          <w:szCs w:val="21"/>
        </w:rPr>
      </w:pPr>
      <w:r>
        <w:rPr>
          <w:rFonts w:ascii="宋体" w:hAnsi="宋体"/>
          <w:color w:val="000000"/>
          <w:szCs w:val="21"/>
        </w:rPr>
        <w:t xml:space="preserve">3.3.1 承包人提交项目管理机构及施工现场管理人员安排报告的期限：</w:t>
      </w:r>
      <w:r>
        <w:rPr>
          <w:rFonts w:hint="eastAsia" w:ascii="宋体" w:hAnsi="宋体"/>
          <w:b/>
          <w:color w:val="000000"/>
          <w:szCs w:val="21"/>
          <w:u w:val="single"/>
        </w:rPr>
        <w:t xml:space="preserve">开工前三天</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3.3.3 承包人无正当理由拒绝撤换主要施工管理人员的违约责任：</w:t>
      </w:r>
      <w:r>
        <w:rPr>
          <w:rFonts w:hint="eastAsia" w:ascii="宋体" w:hAnsi="宋体"/>
          <w:b/>
          <w:color w:val="000000"/>
          <w:szCs w:val="21"/>
          <w:u w:val="single"/>
        </w:rPr>
        <w:t xml:space="preserve">原则上不允许更换，如果更换，更换的主要施工管理人员资质等级及所完成工程业绩等不得低于原施工管理人员的相应条件，并征得发包人书面同意 ；情节严重的，发包人有权解除合同，承包人承担违约责任。</w:t>
      </w:r>
      <w:r>
        <w:rPr>
          <w:rFonts w:ascii="宋体" w:hAnsi="宋体"/>
          <w:color w:val="000000"/>
          <w:szCs w:val="21"/>
        </w:rPr>
        <w:t xml:space="preserve">。</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3.3.4 承包人主要施工管理人员离开施工现场的批准要求：</w:t>
      </w:r>
      <w:r>
        <w:rPr>
          <w:rFonts w:hint="eastAsia" w:ascii="宋体" w:hAnsi="宋体"/>
          <w:b/>
          <w:color w:val="000000"/>
          <w:szCs w:val="21"/>
          <w:u w:val="single"/>
        </w:rPr>
        <w:t xml:space="preserve">报项目经理、监理及发包人代表批准</w:t>
      </w:r>
      <w:r>
        <w:rPr>
          <w:rFonts w:ascii="宋体" w:hAnsi="宋体"/>
          <w:color w:val="000000"/>
          <w:szCs w:val="21"/>
        </w:rPr>
        <w:t xml:space="preserve">。</w:t>
      </w:r>
      <w:r/>
    </w:p>
    <w:p>
      <w:pPr>
        <w:pStyle w:val="960"/>
        <w:ind w:firstLine="420"/>
        <w:spacing w:line="312" w:lineRule="auto"/>
        <w:rPr>
          <w:rFonts w:hint="eastAsia" w:ascii="宋体" w:hAnsi="宋体"/>
          <w:b/>
          <w:color w:val="000000"/>
          <w:szCs w:val="21"/>
          <w:u w:val="single"/>
        </w:rPr>
      </w:pPr>
      <w:r>
        <w:rPr>
          <w:rFonts w:ascii="宋体" w:hAnsi="宋体"/>
          <w:color w:val="000000"/>
          <w:szCs w:val="21"/>
        </w:rPr>
        <w:t xml:space="preserve">承包人主要施工管理人员擅自离开施工现场的违约责任：</w:t>
      </w:r>
      <w:r>
        <w:rPr>
          <w:rFonts w:hint="eastAsia" w:ascii="宋体" w:hAnsi="宋体"/>
          <w:b/>
          <w:color w:val="000000"/>
          <w:szCs w:val="21"/>
          <w:u w:val="single"/>
        </w:rPr>
        <w:t xml:space="preserve">对承包人以500元/人次，本人200元/次罚款</w:t>
      </w:r>
      <w:r>
        <w:rPr>
          <w:rFonts w:ascii="宋体" w:hAnsi="宋体"/>
          <w:b/>
          <w:color w:val="000000"/>
          <w:szCs w:val="21"/>
          <w:u w:val="single"/>
        </w:rPr>
        <w:t xml:space="preserve"> 。</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3</w:t>
      </w:r>
      <w:bookmarkStart w:id="108" w:name="_Toc296944498"/>
      <w:r/>
      <w:bookmarkStart w:id="109" w:name="_Toc296891199"/>
      <w:r/>
      <w:bookmarkStart w:id="110" w:name="_Toc297048345"/>
      <w:r/>
      <w:bookmarkStart w:id="111" w:name="_Toc304295523"/>
      <w:r/>
      <w:bookmarkStart w:id="112" w:name="_Toc296890987"/>
      <w:r/>
      <w:bookmarkStart w:id="113" w:name="_Toc292559869"/>
      <w:r/>
      <w:bookmarkStart w:id="114" w:name="_Toc300934945"/>
      <w:r/>
      <w:bookmarkStart w:id="115" w:name="_Toc296347158"/>
      <w:r/>
      <w:bookmarkStart w:id="116" w:name="_Toc297123492"/>
      <w:r/>
      <w:bookmarkStart w:id="117" w:name="_Toc297216151"/>
      <w:r/>
      <w:bookmarkStart w:id="118" w:name="_Toc296346660"/>
      <w:r/>
      <w:bookmarkStart w:id="119" w:name="_Toc292559364"/>
      <w:r/>
      <w:bookmarkStart w:id="120" w:name="_Toc312677988"/>
      <w:r/>
      <w:bookmarkStart w:id="121" w:name="_Toc297120459"/>
      <w:r/>
      <w:bookmarkStart w:id="122" w:name="_Toc296503159"/>
      <w:r/>
      <w:bookmarkStart w:id="123" w:name="_Toc303539102"/>
      <w:r>
        <w:rPr>
          <w:rFonts w:ascii="宋体" w:hAnsi="宋体"/>
          <w:color w:val="000000"/>
          <w:szCs w:val="21"/>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pStyle w:val="960"/>
        <w:ind w:firstLine="420"/>
        <w:spacing w:line="312" w:lineRule="auto"/>
        <w:rPr>
          <w:rFonts w:hint="eastAsia" w:ascii="宋体" w:hAnsi="宋体"/>
          <w:color w:val="000000"/>
          <w:szCs w:val="21"/>
        </w:rPr>
      </w:pPr>
      <w:r>
        <w:rPr>
          <w:rFonts w:ascii="宋体" w:hAnsi="宋体"/>
          <w:color w:val="000000"/>
          <w:szCs w:val="21"/>
        </w:rPr>
        <w:t xml:space="preserve">3</w:t>
      </w:r>
      <w:bookmarkStart w:id="124" w:name="_Toc296944499"/>
      <w:r/>
      <w:bookmarkStart w:id="125" w:name="_Toc297123493"/>
      <w:r/>
      <w:bookmarkStart w:id="126" w:name="_Toc296346661"/>
      <w:r/>
      <w:bookmarkStart w:id="127" w:name="_Toc297048346"/>
      <w:r/>
      <w:bookmarkStart w:id="128" w:name="_Toc297120460"/>
      <w:r/>
      <w:bookmarkStart w:id="129" w:name="_Toc296891200"/>
      <w:r/>
      <w:bookmarkStart w:id="130" w:name="_Toc304295524"/>
      <w:r/>
      <w:bookmarkStart w:id="131" w:name="_Toc296347159"/>
      <w:r/>
      <w:bookmarkStart w:id="132" w:name="_Toc300934946"/>
      <w:r/>
      <w:bookmarkStart w:id="133" w:name="_Toc292559365"/>
      <w:r/>
      <w:bookmarkStart w:id="134" w:name="_Toc296503160"/>
      <w:r/>
      <w:bookmarkStart w:id="135" w:name="_Toc292559870"/>
      <w:r/>
      <w:bookmarkStart w:id="136" w:name="_Toc296890988"/>
      <w:r/>
      <w:bookmarkStart w:id="137" w:name="_Toc303539103"/>
      <w:r/>
      <w:bookmarkStart w:id="138" w:name="_Toc297216152"/>
      <w:r/>
      <w:bookmarkStart w:id="139" w:name="_Toc312677989"/>
      <w:r/>
      <w:bookmarkStart w:id="140" w:name="_Toc318581158"/>
      <w:r>
        <w:rPr>
          <w:rFonts w:ascii="宋体" w:hAnsi="宋体"/>
          <w:color w:val="000000"/>
          <w:szCs w:val="21"/>
        </w:rPr>
        <w:t xml:space="preserve">.5.1 分包的一般约定</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pStyle w:val="960"/>
        <w:ind w:firstLine="422"/>
        <w:jc w:val="left"/>
        <w:spacing w:line="312" w:lineRule="auto"/>
        <w:rPr>
          <w:rFonts w:hint="eastAsia" w:ascii="宋体" w:hAnsi="宋体"/>
          <w:b/>
          <w:color w:val="000000"/>
          <w:szCs w:val="21"/>
          <w:u w:val="single"/>
        </w:rPr>
      </w:pPr>
      <w:r/>
      <w:bookmarkStart w:id="141" w:name="_Toc296891201"/>
      <w:r/>
      <w:bookmarkStart w:id="142" w:name="_Toc297216153"/>
      <w:r/>
      <w:bookmarkStart w:id="143" w:name="_Toc296347160"/>
      <w:r/>
      <w:bookmarkStart w:id="144" w:name="_Toc296503161"/>
      <w:r/>
      <w:bookmarkStart w:id="145" w:name="_Toc297123494"/>
      <w:r/>
      <w:bookmarkStart w:id="146" w:name="_Toc304295525"/>
      <w:r/>
      <w:bookmarkStart w:id="147" w:name="_Toc297120461"/>
      <w:r/>
      <w:bookmarkStart w:id="148" w:name="_Toc303539104"/>
      <w:r/>
      <w:bookmarkStart w:id="149" w:name="_Toc300934947"/>
      <w:r/>
      <w:bookmarkStart w:id="150" w:name="_Toc296890989"/>
      <w:r/>
      <w:bookmarkStart w:id="151" w:name="_Toc297048347"/>
      <w:r/>
      <w:bookmarkStart w:id="152" w:name="_Toc296346662"/>
      <w:r/>
      <w:bookmarkStart w:id="153" w:name="_Toc296944500"/>
      <w:r>
        <w:rPr>
          <w:rFonts w:hint="eastAsia" w:ascii="宋体" w:hAnsi="宋体"/>
          <w:b/>
          <w:color w:val="000000"/>
          <w:szCs w:val="21"/>
        </w:rPr>
        <w:t xml:space="preserve">本工程不允许转包，否则一切后果由承包人承担</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pStyle w:val="960"/>
        <w:spacing w:line="312" w:lineRule="auto"/>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3</w:t>
      </w:r>
      <w:bookmarkStart w:id="154" w:name="_Toc318581159"/>
      <w:r/>
      <w:bookmarkStart w:id="155" w:name="_Toc312677990"/>
      <w:r>
        <w:rPr>
          <w:rFonts w:ascii="宋体" w:hAnsi="宋体"/>
          <w:color w:val="000000"/>
          <w:szCs w:val="21"/>
        </w:rPr>
        <w:t xml:space="preserve">.5.2分包的确定</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允许分包的专业工程包括：</w:t>
      </w:r>
      <w:r>
        <w:rPr>
          <w:rFonts w:hint="eastAsia" w:ascii="宋体" w:hAnsi="宋体"/>
          <w:color w:val="000000"/>
          <w:szCs w:val="21"/>
          <w:u w:val="single"/>
        </w:rPr>
        <w:t xml:space="preserve">分包单位必须具有相应的资质，并报发包商及监理备案审核</w:t>
      </w:r>
      <w:r>
        <w:rPr>
          <w:rFonts w:ascii="宋体" w:hAnsi="宋体"/>
          <w:color w:val="000000"/>
          <w:szCs w:val="21"/>
        </w:rPr>
        <w:t xml:space="preserve">。</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其他关于分包的约定：</w:t>
      </w:r>
      <w:r>
        <w:rPr>
          <w:rFonts w:hint="eastAsia" w:ascii="宋体" w:hAnsi="宋体"/>
          <w:color w:val="000000"/>
          <w:szCs w:val="21"/>
          <w:u w:val="single"/>
        </w:rPr>
        <w:t xml:space="preserve"> /   </w:t>
      </w:r>
      <w:r/>
    </w:p>
    <w:p>
      <w:pPr>
        <w:pStyle w:val="960"/>
        <w:ind w:firstLine="420"/>
        <w:spacing w:line="312" w:lineRule="auto"/>
        <w:rPr>
          <w:rFonts w:hint="eastAsia" w:ascii="宋体" w:hAnsi="宋体"/>
          <w:color w:val="000000"/>
          <w:szCs w:val="21"/>
        </w:rPr>
      </w:pPr>
      <w:r>
        <w:rPr>
          <w:rFonts w:ascii="宋体" w:hAnsi="宋体"/>
          <w:color w:val="000000"/>
          <w:szCs w:val="21"/>
        </w:rPr>
        <w:t xml:space="preserve">3.5.4 分包合同价款</w:t>
      </w:r>
      <w:r/>
    </w:p>
    <w:p>
      <w:pPr>
        <w:pStyle w:val="960"/>
        <w:ind w:firstLine="420"/>
        <w:spacing w:line="312" w:lineRule="auto"/>
        <w:rPr>
          <w:rFonts w:hint="eastAsia" w:ascii="宋体" w:hAnsi="宋体"/>
          <w:color w:val="000000"/>
          <w:szCs w:val="21"/>
          <w:u w:val="single"/>
        </w:rPr>
      </w:pPr>
      <w:r>
        <w:rPr>
          <w:rFonts w:ascii="宋体" w:hAnsi="宋体"/>
          <w:color w:val="000000"/>
          <w:szCs w:val="21"/>
        </w:rPr>
        <w:t xml:space="preserve">关于分包合同价款支付的约定：</w:t>
      </w:r>
      <w:r>
        <w:rPr>
          <w:rFonts w:hint="eastAsia" w:ascii="宋体" w:hAnsi="宋体"/>
          <w:color w:val="000000"/>
          <w:szCs w:val="21"/>
          <w:u w:val="single"/>
        </w:rPr>
        <w:t xml:space="preserve">/</w:t>
      </w:r>
      <w:r>
        <w:rPr>
          <w:rFonts w:ascii="宋体" w:hAnsi="宋体"/>
          <w:color w:val="000000"/>
          <w:szCs w:val="21"/>
          <w:u w:val="single"/>
        </w:rPr>
        <w:t xml:space="preserve">         。</w:t>
      </w:r>
      <w:bookmarkEnd w:id="154"/>
      <w:r/>
      <w:bookmarkEnd w:id="155"/>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3.6 工程照管与成品、半成品保护</w:t>
      </w:r>
      <w:r/>
    </w:p>
    <w:p>
      <w:pPr>
        <w:pStyle w:val="960"/>
        <w:ind w:firstLine="420"/>
        <w:spacing w:before="120" w:after="120" w:line="312" w:lineRule="auto"/>
        <w:rPr>
          <w:rFonts w:hint="eastAsia"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b/>
          <w:color w:val="000000"/>
          <w:szCs w:val="21"/>
          <w:u w:val="single"/>
        </w:rPr>
        <w:t xml:space="preserve">从承包人进场起至移交工程予发包人止</w:t>
      </w:r>
      <w:r>
        <w:rPr>
          <w:rFonts w:ascii="宋体" w:hAnsi="宋体"/>
          <w:color w:val="000000"/>
          <w:szCs w:val="21"/>
        </w:rPr>
        <w:t xml:space="preserve">。</w:t>
      </w:r>
      <w:bookmarkStart w:id="156" w:name="_Toc351203636"/>
      <w:r/>
      <w:bookmarkEnd w:id="156"/>
      <w:r/>
      <w:r/>
    </w:p>
    <w:p>
      <w:pPr>
        <w:ind w:firstLine="420"/>
        <w:spacing w:line="360" w:lineRule="auto"/>
        <w:rPr>
          <w:rFonts w:hint="eastAsia" w:ascii="宋体" w:hAnsi="宋体" w:cs="仿宋"/>
          <w:szCs w:val="21"/>
        </w:rPr>
      </w:pPr>
      <w:r>
        <w:rPr>
          <w:rFonts w:hint="eastAsia" w:ascii="宋体" w:hAnsi="宋体" w:cs="仿宋"/>
          <w:szCs w:val="21"/>
        </w:rPr>
        <w:t xml:space="preserve">3.7 履约担保</w:t>
      </w:r>
      <w:r/>
    </w:p>
    <w:p>
      <w:pPr>
        <w:ind w:firstLine="422"/>
        <w:spacing w:line="300" w:lineRule="auto"/>
        <w:rPr>
          <w:rFonts w:hint="eastAsia" w:ascii="宋体" w:hAnsi="宋体"/>
          <w:b/>
          <w:szCs w:val="21"/>
        </w:rPr>
      </w:pPr>
      <w:r>
        <w:rPr>
          <w:rFonts w:ascii="宋体" w:hAnsi="宋体"/>
          <w:b/>
          <w:szCs w:val="21"/>
        </w:rPr>
        <w:t xml:space="preserve">承包人是否提供履约担保：</w:t>
      </w:r>
      <w:r>
        <w:rPr>
          <w:rFonts w:hint="eastAsia" w:ascii="宋体" w:hAnsi="宋体"/>
          <w:b/>
          <w:szCs w:val="21"/>
        </w:rPr>
        <w:t xml:space="preserve">无</w:t>
      </w:r>
      <w:r>
        <w:rPr>
          <w:rFonts w:ascii="宋体" w:hAnsi="宋体"/>
          <w:b/>
          <w:szCs w:val="21"/>
        </w:rPr>
        <w:t xml:space="preserve">。</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4.1监理人的一般规定</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关于监理人的监理内容：</w:t>
      </w:r>
      <w:r>
        <w:rPr>
          <w:rFonts w:ascii="新宋体" w:hAnsi="新宋体" w:eastAsia="新宋体"/>
          <w:color w:val="000000"/>
          <w:szCs w:val="21"/>
          <w:u w:val="single"/>
        </w:rPr>
        <w:t xml:space="preserve"> </w:t>
      </w:r>
      <w:r>
        <w:rPr>
          <w:rFonts w:hint="eastAsia" w:ascii="新宋体" w:hAnsi="新宋体" w:eastAsia="新宋体"/>
          <w:b/>
          <w:bCs/>
          <w:color w:val="000000"/>
          <w:szCs w:val="21"/>
          <w:u w:val="single"/>
        </w:rPr>
        <w:t xml:space="preserve">见监理合同</w:t>
      </w:r>
      <w:r>
        <w:rPr>
          <w:rFonts w:ascii="新宋体" w:hAnsi="新宋体" w:eastAsia="新宋体"/>
          <w:b/>
          <w:bCs/>
          <w:color w:val="000000"/>
          <w:szCs w:val="21"/>
          <w:u w:val="single"/>
        </w:rPr>
        <w:t xml:space="preserve"> </w:t>
      </w:r>
      <w:r>
        <w:rPr>
          <w:rFonts w:ascii="宋体" w:hAnsi="宋体"/>
          <w:b/>
          <w:bCs/>
          <w:color w:val="000000"/>
          <w:szCs w:val="21"/>
          <w:u w:val="single"/>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关于监理人的监理权限：</w:t>
      </w:r>
      <w:r>
        <w:rPr>
          <w:rFonts w:hint="eastAsia" w:ascii="宋体" w:hAnsi="宋体"/>
          <w:b/>
          <w:bCs/>
          <w:color w:val="000000"/>
          <w:szCs w:val="21"/>
          <w:u w:val="single"/>
        </w:rPr>
        <w:t xml:space="preserve">受发包人委托对工程质量、进度、造价、安全、环保、现场文明规范施工进行控制、并做好合同管理、信息管理和协调工作，对于工期和造价具有审核的权利和义务，但无决定权，最终批准的权力属于发包人</w:t>
      </w:r>
      <w:r>
        <w:rPr>
          <w:rFonts w:ascii="宋体" w:hAnsi="宋体"/>
          <w:b/>
          <w:bCs/>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关于监理人在施工现场的办公场所、生活场所的提供和费用承担的约定：</w:t>
      </w:r>
      <w:r>
        <w:rPr>
          <w:rFonts w:hint="eastAsia" w:ascii="宋体" w:hAnsi="宋体"/>
          <w:b/>
          <w:color w:val="000000"/>
          <w:szCs w:val="21"/>
          <w:u w:val="single"/>
        </w:rPr>
        <w:t xml:space="preserve">自行承担</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4.2 监理人员</w:t>
      </w:r>
      <w:r/>
    </w:p>
    <w:p>
      <w:pPr>
        <w:pStyle w:val="960"/>
        <w:ind w:firstLine="420"/>
        <w:spacing w:line="312" w:lineRule="auto"/>
        <w:rPr>
          <w:rFonts w:hint="eastAsia" w:ascii="宋体" w:hAnsi="宋体"/>
          <w:color w:val="000000"/>
          <w:szCs w:val="21"/>
        </w:rPr>
      </w:pPr>
      <w:r>
        <w:rPr>
          <w:rFonts w:ascii="宋体" w:hAnsi="宋体"/>
          <w:color w:val="000000"/>
          <w:szCs w:val="21"/>
        </w:rPr>
        <w:t xml:space="preserve">总监理工程师：</w:t>
      </w:r>
      <w:r/>
    </w:p>
    <w:p>
      <w:pPr>
        <w:pStyle w:val="960"/>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职    务：</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监理工程师执业资格证书号：</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69"/>
        <w:ind w:firstLine="420"/>
        <w:spacing w:line="312" w:lineRule="auto"/>
        <w:rPr>
          <w:rFonts w:hAnsi="宋体"/>
          <w:color w:val="000000"/>
          <w:sz w:val="21"/>
          <w:szCs w:val="21"/>
        </w:rPr>
      </w:pPr>
      <w:r>
        <w:rPr>
          <w:rFonts w:hAnsi="宋体"/>
          <w:color w:val="000000"/>
          <w:sz w:val="21"/>
          <w:szCs w:val="21"/>
        </w:rPr>
        <w:t xml:space="preserve">关于监理人的其他约定：</w:t>
      </w:r>
      <w:r/>
    </w:p>
    <w:p>
      <w:pPr>
        <w:pStyle w:val="969"/>
        <w:ind w:firstLine="420"/>
        <w:spacing w:line="312" w:lineRule="auto"/>
        <w:rPr>
          <w:rFonts w:hAnsi="宋体"/>
          <w:b/>
          <w:color w:val="000000"/>
          <w:sz w:val="21"/>
          <w:szCs w:val="21"/>
          <w:u w:val="single"/>
        </w:rPr>
      </w:pPr>
      <w:r>
        <w:rPr>
          <w:rFonts w:hint="eastAsia" w:hAnsi="宋体"/>
          <w:color w:val="000000"/>
          <w:sz w:val="21"/>
          <w:szCs w:val="21"/>
        </w:rPr>
        <w:t xml:space="preserve">发包人委托的职权：</w:t>
      </w:r>
      <w:r>
        <w:rPr>
          <w:rFonts w:hint="eastAsia" w:hAnsi="宋体"/>
          <w:b/>
          <w:color w:val="000000"/>
          <w:sz w:val="21"/>
          <w:szCs w:val="21"/>
          <w:u w:val="single"/>
        </w:rPr>
        <w:t xml:space="preserve">代表发包人行使工程质量、进度、投资、安全控制、合同管理、信息管理和协调工作。</w:t>
      </w:r>
      <w:r/>
    </w:p>
    <w:p>
      <w:pPr>
        <w:pStyle w:val="969"/>
        <w:ind w:firstLine="420"/>
        <w:spacing w:line="312" w:lineRule="auto"/>
        <w:rPr>
          <w:rFonts w:hAnsi="宋体"/>
          <w:color w:val="000000"/>
          <w:sz w:val="21"/>
          <w:szCs w:val="21"/>
          <w:u w:val="single"/>
        </w:rPr>
      </w:pPr>
      <w:r>
        <w:rPr>
          <w:rFonts w:hint="eastAsia" w:hAnsi="宋体"/>
          <w:color w:val="000000"/>
          <w:sz w:val="21"/>
          <w:szCs w:val="21"/>
        </w:rPr>
        <w:t xml:space="preserve">需要取得发包人批准才能行使的职权：</w:t>
      </w:r>
      <w:r>
        <w:rPr>
          <w:rFonts w:hint="eastAsia" w:hAnsi="宋体"/>
          <w:b/>
          <w:color w:val="000000"/>
          <w:sz w:val="21"/>
          <w:szCs w:val="21"/>
          <w:u w:val="single"/>
        </w:rPr>
        <w:t xml:space="preserve">工程变更、经济签证、工期延误、暂定价材料验收批准等 。</w:t>
      </w:r>
      <w:r/>
    </w:p>
    <w:p>
      <w:pPr>
        <w:pStyle w:val="967"/>
        <w:ind w:firstLine="420"/>
        <w:spacing w:before="0" w:after="0" w:line="312" w:lineRule="auto"/>
        <w:rPr>
          <w:rFonts w:hint="eastAsia" w:ascii="宋体" w:hAnsi="宋体"/>
          <w:b w:val="0"/>
          <w:color w:val="000000"/>
          <w:sz w:val="21"/>
          <w:szCs w:val="21"/>
        </w:rPr>
      </w:pPr>
      <w:r/>
      <w:bookmarkStart w:id="157" w:name="_Toc267251418"/>
      <w:r/>
      <w:bookmarkStart w:id="158" w:name="_Toc351203637"/>
      <w:r>
        <w:rPr>
          <w:rFonts w:ascii="宋体" w:hAnsi="宋体"/>
          <w:b w:val="0"/>
          <w:color w:val="000000"/>
          <w:sz w:val="21"/>
          <w:szCs w:val="21"/>
        </w:rPr>
        <w:t xml:space="preserve">5</w:t>
      </w:r>
      <w:bookmarkEnd w:id="157"/>
      <w:r/>
      <w:bookmarkStart w:id="159" w:name="_Toc292559872"/>
      <w:r/>
      <w:bookmarkStart w:id="160" w:name="_Toc296503163"/>
      <w:r/>
      <w:bookmarkStart w:id="161" w:name="_Toc292559367"/>
      <w:r/>
      <w:bookmarkStart w:id="162" w:name="_Toc296891203"/>
      <w:r/>
      <w:bookmarkStart w:id="163" w:name="_Toc296944502"/>
      <w:r/>
      <w:bookmarkStart w:id="164" w:name="_Toc296890991"/>
      <w:r/>
      <w:bookmarkStart w:id="165" w:name="_Toc297120463"/>
      <w:r/>
      <w:bookmarkStart w:id="166" w:name="_Toc296346664"/>
      <w:r/>
      <w:bookmarkStart w:id="167" w:name="_Toc297048349"/>
      <w:r/>
      <w:bookmarkStart w:id="168" w:name="_Toc296347162"/>
      <w:r>
        <w:rPr>
          <w:rFonts w:hint="eastAsia" w:ascii="宋体" w:hAnsi="宋体"/>
          <w:b w:val="0"/>
          <w:color w:val="000000"/>
          <w:sz w:val="21"/>
          <w:szCs w:val="21"/>
        </w:rPr>
        <w:t xml:space="preserve">、</w:t>
      </w:r>
      <w:r>
        <w:rPr>
          <w:rFonts w:ascii="宋体" w:hAnsi="宋体"/>
          <w:b w:val="0"/>
          <w:color w:val="000000"/>
          <w:sz w:val="21"/>
          <w:szCs w:val="21"/>
        </w:rPr>
        <w:t xml:space="preserve">工程质量</w:t>
      </w:r>
      <w:bookmarkEnd w:id="158"/>
      <w:r/>
      <w:r/>
    </w:p>
    <w:p>
      <w:pPr>
        <w:pStyle w:val="960"/>
        <w:ind w:firstLine="420"/>
        <w:spacing w:line="312" w:lineRule="auto"/>
        <w:rPr>
          <w:rFonts w:hint="eastAsia" w:ascii="宋体" w:hAnsi="宋体"/>
          <w:color w:val="000000"/>
          <w:szCs w:val="21"/>
        </w:rPr>
      </w:pPr>
      <w:r>
        <w:rPr>
          <w:rFonts w:ascii="宋体" w:hAnsi="宋体"/>
          <w:color w:val="000000"/>
          <w:szCs w:val="21"/>
        </w:rPr>
        <w:t xml:space="preserve">5.1 质量要求</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5</w:t>
      </w:r>
      <w:bookmarkStart w:id="169" w:name="_Toc297123496"/>
      <w:r/>
      <w:bookmarkStart w:id="170" w:name="_Toc300934949"/>
      <w:r/>
      <w:bookmarkStart w:id="171" w:name="_Toc304295527"/>
      <w:r/>
      <w:bookmarkStart w:id="172" w:name="_Toc312677997"/>
      <w:r/>
      <w:bookmarkStart w:id="173" w:name="_Toc318581164"/>
      <w:r/>
      <w:bookmarkStart w:id="174" w:name="_Toc303539106"/>
      <w:r/>
      <w:bookmarkStart w:id="175" w:name="_Toc297216155"/>
      <w:r>
        <w:rPr>
          <w:rFonts w:ascii="宋体" w:hAnsi="宋体"/>
          <w:color w:val="000000"/>
          <w:szCs w:val="21"/>
        </w:rPr>
        <w:t xml:space="preserve">.1.1 特殊质量标准和要求：</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关于工程奖项的约定：</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after="120" w:line="312" w:lineRule="auto"/>
        <w:rPr>
          <w:rFonts w:hint="eastAsia" w:ascii="宋体" w:hAnsi="宋体"/>
          <w:color w:val="000000"/>
          <w:szCs w:val="21"/>
        </w:rPr>
      </w:pPr>
      <w:r>
        <w:rPr>
          <w:rFonts w:ascii="宋体" w:hAnsi="宋体"/>
          <w:color w:val="000000"/>
          <w:szCs w:val="21"/>
        </w:rPr>
        <w:t xml:space="preserve">5.3 隐蔽工程检查</w:t>
      </w:r>
      <w:r/>
    </w:p>
    <w:p>
      <w:pPr>
        <w:pStyle w:val="969"/>
        <w:ind w:firstLine="420"/>
        <w:spacing w:line="312" w:lineRule="auto"/>
        <w:rPr>
          <w:rFonts w:hAnsi="宋体"/>
          <w:b/>
          <w:color w:val="000000"/>
          <w:sz w:val="21"/>
          <w:szCs w:val="21"/>
          <w:u w:val="single"/>
        </w:rPr>
      </w:pPr>
      <w:r>
        <w:rPr>
          <w:rFonts w:hAnsi="宋体"/>
          <w:color w:val="000000"/>
          <w:sz w:val="21"/>
          <w:szCs w:val="21"/>
        </w:rPr>
        <w:t xml:space="preserve">5.3.2承包人提前通知监理人隐蔽工程检查的期限的约定：</w:t>
      </w:r>
      <w:r>
        <w:rPr>
          <w:rFonts w:hint="eastAsia" w:hAnsi="宋体"/>
          <w:b/>
          <w:color w:val="000000"/>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969"/>
        <w:ind w:firstLine="422"/>
        <w:spacing w:line="312" w:lineRule="auto"/>
        <w:rPr>
          <w:rFonts w:hAnsi="宋体"/>
          <w:b/>
          <w:color w:val="000000"/>
          <w:sz w:val="21"/>
          <w:szCs w:val="21"/>
          <w:u w:val="single"/>
        </w:rPr>
      </w:pPr>
      <w:r>
        <w:rPr>
          <w:rFonts w:hint="eastAsia" w:hAnsi="宋体"/>
          <w:b/>
          <w:color w:val="000000"/>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969"/>
        <w:ind w:firstLine="422"/>
        <w:spacing w:line="312" w:lineRule="auto"/>
        <w:rPr>
          <w:rFonts w:hAnsi="宋体"/>
          <w:b/>
          <w:color w:val="000000"/>
          <w:sz w:val="21"/>
          <w:szCs w:val="21"/>
          <w:u w:val="single"/>
        </w:rPr>
      </w:pPr>
      <w:r>
        <w:rPr>
          <w:rFonts w:hint="eastAsia" w:hAnsi="宋体"/>
          <w:b/>
          <w:color w:val="000000"/>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监理人不能按时进行检查时，应提前</w:t>
      </w:r>
      <w:r>
        <w:rPr>
          <w:rFonts w:hint="eastAsia" w:ascii="宋体" w:hAnsi="宋体"/>
          <w:color w:val="000000"/>
          <w:szCs w:val="21"/>
          <w:u w:val="single"/>
        </w:rPr>
        <w:t xml:space="preserve">12</w:t>
      </w:r>
      <w:r>
        <w:rPr>
          <w:rFonts w:ascii="宋体" w:hAnsi="宋体"/>
          <w:color w:val="000000"/>
          <w:szCs w:val="21"/>
        </w:rPr>
        <w:t xml:space="preserve">小时提交书面延期要求。</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关于延期最长不得超过：</w:t>
      </w:r>
      <w:r>
        <w:rPr>
          <w:rFonts w:hint="eastAsia" w:ascii="宋体" w:hAnsi="宋体"/>
          <w:color w:val="000000"/>
          <w:szCs w:val="21"/>
          <w:u w:val="single"/>
        </w:rPr>
        <w:t xml:space="preserve">48</w:t>
      </w:r>
      <w:r>
        <w:rPr>
          <w:rFonts w:ascii="宋体" w:hAnsi="宋体"/>
          <w:color w:val="000000"/>
          <w:szCs w:val="21"/>
        </w:rPr>
        <w:t xml:space="preserve">小时。</w:t>
      </w:r>
      <w:r/>
    </w:p>
    <w:p>
      <w:pPr>
        <w:pStyle w:val="960"/>
        <w:ind w:firstLine="420"/>
        <w:jc w:val="left"/>
        <w:spacing w:line="312" w:lineRule="auto"/>
        <w:rPr>
          <w:rFonts w:hint="eastAsia" w:ascii="宋体" w:hAnsi="宋体"/>
          <w:b/>
          <w:bCs/>
          <w:color w:val="000000"/>
          <w:szCs w:val="21"/>
          <w:u w:val="single"/>
        </w:rPr>
      </w:pPr>
      <w:r>
        <w:rPr>
          <w:rFonts w:hint="eastAsia" w:ascii="宋体" w:hAnsi="宋体"/>
          <w:color w:val="000000"/>
          <w:szCs w:val="21"/>
        </w:rPr>
        <w:t xml:space="preserve">验收时间：</w:t>
      </w:r>
      <w:r>
        <w:rPr>
          <w:rFonts w:hint="eastAsia" w:ascii="宋体" w:hAnsi="宋体"/>
          <w:b/>
          <w:bCs/>
          <w:color w:val="000000"/>
          <w:szCs w:val="21"/>
          <w:u w:val="single"/>
        </w:rPr>
        <w:t xml:space="preserve">除质检站、设计院等其他部门参加验收，承包人需提前72小时书面报告以便及时联系和安排外，其余均提前24小时即可。</w:t>
      </w:r>
      <w:r/>
    </w:p>
    <w:p>
      <w:pPr>
        <w:pStyle w:val="967"/>
        <w:ind w:firstLine="420"/>
        <w:spacing w:before="0" w:after="0" w:line="312" w:lineRule="auto"/>
        <w:rPr>
          <w:rFonts w:hint="eastAsia" w:ascii="宋体" w:hAnsi="宋体"/>
          <w:b w:val="0"/>
          <w:color w:val="000000"/>
          <w:sz w:val="21"/>
          <w:szCs w:val="21"/>
        </w:rPr>
      </w:pPr>
      <w:r/>
      <w:bookmarkStart w:id="176" w:name="_Toc351203638"/>
      <w:r>
        <w:rPr>
          <w:rFonts w:ascii="宋体" w:hAnsi="宋体"/>
          <w:b w:val="0"/>
          <w:color w:val="000000"/>
          <w:sz w:val="21"/>
          <w:szCs w:val="21"/>
        </w:rPr>
        <w:t xml:space="preserve">6</w:t>
      </w:r>
      <w:r>
        <w:rPr>
          <w:rFonts w:hint="eastAsia" w:ascii="宋体" w:hAnsi="宋体"/>
          <w:b w:val="0"/>
          <w:color w:val="000000"/>
          <w:sz w:val="21"/>
          <w:szCs w:val="21"/>
        </w:rPr>
        <w:t xml:space="preserve">、</w:t>
      </w:r>
      <w:r>
        <w:rPr>
          <w:rFonts w:ascii="宋体" w:hAnsi="宋体"/>
          <w:b w:val="0"/>
          <w:color w:val="000000"/>
          <w:sz w:val="21"/>
          <w:szCs w:val="21"/>
        </w:rPr>
        <w:t xml:space="preserve">安全文明施工与环境保护</w:t>
      </w:r>
      <w:bookmarkEnd w:id="176"/>
      <w:r/>
      <w:r/>
    </w:p>
    <w:p>
      <w:pPr>
        <w:pStyle w:val="960"/>
        <w:ind w:firstLine="420"/>
        <w:spacing w:line="312" w:lineRule="auto"/>
        <w:rPr>
          <w:rFonts w:hint="eastAsia" w:ascii="宋体" w:hAnsi="宋体"/>
          <w:color w:val="000000"/>
          <w:szCs w:val="21"/>
        </w:rPr>
      </w:pPr>
      <w:r>
        <w:rPr>
          <w:rFonts w:ascii="宋体" w:hAnsi="宋体"/>
          <w:color w:val="000000"/>
          <w:szCs w:val="21"/>
        </w:rPr>
        <w:t xml:space="preserve">6.1安全文明施工</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6.1.1 项目安全生产的达标目标及相应事项的约定：</w:t>
      </w:r>
      <w:r>
        <w:rPr>
          <w:rFonts w:hint="eastAsia" w:ascii="宋体" w:hAnsi="宋体"/>
          <w:b/>
          <w:color w:val="000000"/>
          <w:szCs w:val="21"/>
          <w:u w:val="single"/>
        </w:rPr>
        <w:t xml:space="preserve">本工程必须达到安全文明工地的相关要求。发包人将在施工管理过程中组织对现场安全文明评分，评分细则与相关规费挂钩，不符合规定的将采取经济处罚；若发生安全事故，承包人承担全部责任，与发包人无关。承包人应按规定立即报告建设主管部门并通知发包人和监理。如因此造成发包人承担责任的，发包人有权向承包人索赔。</w:t>
      </w:r>
      <w:r/>
    </w:p>
    <w:p>
      <w:pPr>
        <w:pStyle w:val="969"/>
        <w:ind w:firstLine="420"/>
        <w:spacing w:line="312" w:lineRule="auto"/>
        <w:rPr>
          <w:rFonts w:hAnsi="宋体"/>
          <w:color w:val="000000"/>
          <w:sz w:val="21"/>
          <w:szCs w:val="21"/>
        </w:rPr>
      </w:pPr>
      <w:r>
        <w:rPr>
          <w:rFonts w:hAnsi="宋体"/>
          <w:color w:val="000000"/>
          <w:sz w:val="21"/>
          <w:szCs w:val="21"/>
        </w:rPr>
        <w:t xml:space="preserve">6.1.4 关于治安保卫的特别约定：</w:t>
      </w:r>
      <w:r>
        <w:rPr>
          <w:rFonts w:hint="eastAsia" w:hAnsi="宋体"/>
          <w:b/>
          <w:color w:val="000000"/>
          <w:sz w:val="21"/>
          <w:szCs w:val="21"/>
          <w:u w:val="single"/>
        </w:rPr>
        <w:t xml:space="preserve">必须建立现场治安保卫体系，专人专岗。</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关于编制施工场地治安管理计划的约定：</w:t>
      </w:r>
      <w:r>
        <w:rPr>
          <w:rFonts w:hint="eastAsia" w:ascii="宋体" w:hAnsi="宋体"/>
          <w:b/>
          <w:color w:val="000000"/>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hint="eastAsia" w:ascii="宋体" w:hAnsi="宋体"/>
          <w:color w:val="000000"/>
          <w:szCs w:val="21"/>
        </w:rPr>
        <w:t xml:space="preserve">6.1.5 文明施工</w:t>
      </w:r>
      <w:r/>
    </w:p>
    <w:p>
      <w:pPr>
        <w:pStyle w:val="969"/>
        <w:ind w:firstLine="420"/>
        <w:spacing w:line="312" w:lineRule="auto"/>
        <w:rPr>
          <w:rFonts w:hAnsi="宋体"/>
          <w:b/>
          <w:color w:val="000000"/>
          <w:sz w:val="21"/>
          <w:szCs w:val="21"/>
          <w:u w:val="single"/>
        </w:rPr>
      </w:pPr>
      <w:r>
        <w:rPr>
          <w:rFonts w:hint="eastAsia" w:hAnsi="宋体"/>
          <w:color w:val="000000"/>
          <w:sz w:val="21"/>
          <w:szCs w:val="21"/>
        </w:rPr>
        <w:t xml:space="preserve">合同当事人对文明施工的要求：</w:t>
      </w:r>
      <w:r>
        <w:rPr>
          <w:rFonts w:hint="eastAsia" w:hAnsi="宋体"/>
          <w:b/>
          <w:color w:val="000000"/>
          <w:sz w:val="21"/>
          <w:szCs w:val="21"/>
          <w:u w:val="single"/>
        </w:rPr>
        <w:t xml:space="preserve">设置冲洗台，保证现场及城市路面清洁，做好现场防扬尘等措施。承包人必须做到随时将现场垃圾清理出场，政府有关部门收取的生活垃圾处理费由承包人承担，相关费用在投标时综合考虑。现场办公区、生活区必须做好全部硬化、排</w:t>
      </w:r>
      <w:r>
        <w:rPr>
          <w:rFonts w:hint="eastAsia" w:hAnsi="宋体"/>
          <w:b/>
          <w:color w:val="000000"/>
          <w:sz w:val="21"/>
          <w:szCs w:val="21"/>
          <w:u w:val="single"/>
        </w:rPr>
        <w:t xml:space="preserve">水、环境布置等工作。现场搭设的临时设施需满足国家及扬州市相关消防管理规定，由此发生的一切费用及责任由承包人承担。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现场临设的布置及其环境的日常管理及上述安全文明工作必须按照发包人要求执行，该部分费用包括在投标报价中，不另行收取。若不按其实施，发包人有权扣除相关部分安全文明设施费。</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6.1.6 关于安全文明施工费支付比例和支付期限的约定：</w:t>
      </w:r>
      <w:r>
        <w:rPr>
          <w:rFonts w:hint="eastAsia" w:ascii="宋体" w:hAnsi="宋体"/>
          <w:b/>
          <w:color w:val="000000"/>
          <w:szCs w:val="21"/>
          <w:u w:val="single"/>
        </w:rPr>
        <w:t xml:space="preserve">随工程进度款支付，最终以行政主管部门核定标准，在工程尾款里扣除或支付</w:t>
      </w:r>
      <w:r>
        <w:rPr>
          <w:rFonts w:ascii="宋体" w:hAnsi="宋体"/>
          <w:color w:val="000000"/>
          <w:szCs w:val="21"/>
        </w:rPr>
        <w:t xml:space="preserve">。</w:t>
      </w:r>
      <w:bookmarkEnd w:id="169"/>
      <w:r/>
      <w:bookmarkEnd w:id="170"/>
      <w:r/>
      <w:bookmarkEnd w:id="171"/>
      <w:r/>
      <w:bookmarkEnd w:id="172"/>
      <w:r/>
      <w:bookmarkEnd w:id="173"/>
      <w:r/>
      <w:bookmarkEnd w:id="174"/>
      <w:r/>
      <w:bookmarkEnd w:id="175"/>
      <w:r/>
      <w:r/>
    </w:p>
    <w:p>
      <w:pPr>
        <w:pStyle w:val="967"/>
        <w:ind w:firstLine="420"/>
        <w:spacing w:before="0" w:after="0" w:line="312" w:lineRule="auto"/>
        <w:rPr>
          <w:rFonts w:hint="eastAsia" w:ascii="宋体" w:hAnsi="宋体"/>
          <w:b w:val="0"/>
          <w:color w:val="000000"/>
          <w:sz w:val="21"/>
          <w:szCs w:val="21"/>
        </w:rPr>
      </w:pPr>
      <w:r/>
      <w:bookmarkStart w:id="177" w:name="_Toc351203639"/>
      <w:r>
        <w:rPr>
          <w:rFonts w:ascii="宋体" w:hAnsi="宋体"/>
          <w:b w:val="0"/>
          <w:color w:val="000000"/>
          <w:sz w:val="21"/>
          <w:szCs w:val="21"/>
        </w:rPr>
        <w:t xml:space="preserve">7</w:t>
      </w:r>
      <w:r>
        <w:rPr>
          <w:rFonts w:hint="eastAsia" w:ascii="宋体" w:hAnsi="宋体"/>
          <w:b w:val="0"/>
          <w:color w:val="000000"/>
          <w:sz w:val="21"/>
          <w:szCs w:val="21"/>
        </w:rPr>
        <w:t xml:space="preserve">、</w:t>
      </w:r>
      <w:r>
        <w:rPr>
          <w:rFonts w:ascii="宋体" w:hAnsi="宋体"/>
          <w:b w:val="0"/>
          <w:color w:val="000000"/>
          <w:sz w:val="21"/>
          <w:szCs w:val="21"/>
        </w:rPr>
        <w:t xml:space="preserve">工期和进度</w:t>
      </w:r>
      <w:bookmarkEnd w:id="177"/>
      <w:r/>
      <w:r/>
    </w:p>
    <w:p>
      <w:pPr>
        <w:pStyle w:val="960"/>
        <w:ind w:firstLine="420"/>
        <w:spacing w:line="312" w:lineRule="auto"/>
        <w:rPr>
          <w:rFonts w:hint="eastAsia" w:ascii="宋体" w:hAnsi="宋体"/>
          <w:color w:val="000000"/>
          <w:szCs w:val="21"/>
        </w:rPr>
      </w:pPr>
      <w:r>
        <w:rPr>
          <w:rFonts w:ascii="宋体" w:hAnsi="宋体"/>
          <w:color w:val="000000"/>
          <w:szCs w:val="21"/>
        </w:rPr>
        <w:t xml:space="preserve">7.1 施工组织设计</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7.1.</w:t>
      </w:r>
      <w:r>
        <w:rPr>
          <w:rFonts w:hint="eastAsia" w:ascii="宋体" w:hAnsi="宋体"/>
          <w:color w:val="000000"/>
          <w:szCs w:val="21"/>
        </w:rPr>
        <w:t xml:space="preserve">1 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rPr>
          <w:rFonts w:ascii="新宋体" w:hAnsi="新宋体" w:eastAsia="新宋体"/>
          <w:color w:val="000000"/>
          <w:szCs w:val="21"/>
          <w:u w:val="single"/>
        </w:rPr>
        <w:t xml:space="preserve">  </w:t>
      </w:r>
      <w:r>
        <w:rPr>
          <w:rFonts w:hint="eastAsia" w:ascii="新宋体" w:hAnsi="新宋体" w:eastAsia="新宋体"/>
          <w:color w:val="000000"/>
          <w:szCs w:val="21"/>
          <w:u w:val="single"/>
        </w:rPr>
        <w:t xml:space="preserve"> /   </w:t>
      </w:r>
      <w:r>
        <w:rPr>
          <w:rFonts w:ascii="新宋体" w:hAnsi="新宋体" w:eastAsia="新宋体"/>
          <w:color w:val="000000"/>
          <w:szCs w:val="21"/>
          <w:u w:val="single"/>
        </w:rPr>
        <w:t xml:space="preserve"> </w:t>
      </w:r>
      <w:r>
        <w:rPr>
          <w:rFonts w:ascii="新宋体" w:hAnsi="新宋体" w:eastAsia="新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7.1.2 施工组织设计的提交和修改</w:t>
      </w:r>
      <w:r/>
    </w:p>
    <w:p>
      <w:pPr>
        <w:pStyle w:val="960"/>
        <w:ind w:firstLine="420"/>
        <w:jc w:val="left"/>
        <w:spacing w:line="312" w:lineRule="auto"/>
        <w:rPr>
          <w:rFonts w:hint="eastAsia" w:ascii="宋体" w:hAnsi="宋体"/>
          <w:b/>
          <w:bCs/>
          <w:color w:val="000000"/>
          <w:szCs w:val="21"/>
          <w:u w:val="single"/>
        </w:rPr>
      </w:pPr>
      <w:r>
        <w:rPr>
          <w:rFonts w:ascii="宋体" w:hAnsi="宋体"/>
          <w:color w:val="000000"/>
          <w:szCs w:val="21"/>
        </w:rPr>
        <w:t xml:space="preserve">承包人提交详细施工组织设计的期限的约定：</w:t>
      </w:r>
      <w:r>
        <w:rPr>
          <w:rFonts w:hint="eastAsia" w:ascii="宋体" w:hAnsi="宋体"/>
          <w:b/>
          <w:bCs/>
          <w:color w:val="000000"/>
          <w:szCs w:val="21"/>
          <w:u w:val="single"/>
        </w:rPr>
        <w:t xml:space="preserve">开工前5天提供全部工程施工组织设计和进度计划，并报监理批准。（批准和未批准的施工组织设计和进度计划均需同时送报业主备案）</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b/>
          <w:color w:val="000000"/>
          <w:szCs w:val="21"/>
          <w:u w:val="single"/>
        </w:rPr>
        <w:t xml:space="preserve">送达后5日历天内</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7</w:t>
      </w:r>
      <w:bookmarkStart w:id="178" w:name="_Toc312678005"/>
      <w:r/>
      <w:bookmarkStart w:id="179" w:name="_Toc304295541"/>
      <w:r/>
      <w:bookmarkStart w:id="180" w:name="_Toc297123514"/>
      <w:r/>
      <w:bookmarkStart w:id="181" w:name="_Toc297216173"/>
      <w:r/>
      <w:bookmarkStart w:id="182" w:name="_Toc303539123"/>
      <w:r/>
      <w:bookmarkStart w:id="183" w:name="_Toc312677479"/>
      <w:r/>
      <w:bookmarkStart w:id="184" w:name="_Toc300934966"/>
      <w:r>
        <w:rPr>
          <w:rFonts w:ascii="宋体" w:hAnsi="宋体"/>
          <w:color w:val="000000"/>
          <w:szCs w:val="21"/>
        </w:rPr>
        <w:t xml:space="preserve">.2 施工进度计划</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7.2.2 施工进度计划的修订</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b/>
          <w:color w:val="000000"/>
          <w:szCs w:val="21"/>
          <w:u w:val="single"/>
        </w:rPr>
        <w:t xml:space="preserve">送达后5日历天内</w:t>
      </w:r>
      <w:r>
        <w:rPr>
          <w:rFonts w:ascii="宋体" w:hAnsi="宋体"/>
          <w:color w:val="000000"/>
          <w:szCs w:val="21"/>
        </w:rPr>
        <w:t xml:space="preserve">。</w:t>
      </w:r>
      <w:bookmarkEnd w:id="178"/>
      <w:r/>
      <w:bookmarkEnd w:id="179"/>
      <w:r/>
      <w:bookmarkEnd w:id="180"/>
      <w:r/>
      <w:bookmarkEnd w:id="181"/>
      <w:r/>
      <w:bookmarkEnd w:id="182"/>
      <w:r/>
      <w:bookmarkEnd w:id="183"/>
      <w:r/>
      <w:bookmarkEnd w:id="184"/>
      <w:r/>
      <w:r/>
    </w:p>
    <w:p>
      <w:pPr>
        <w:pStyle w:val="960"/>
        <w:ind w:firstLine="420"/>
        <w:spacing w:line="312" w:lineRule="auto"/>
        <w:rPr>
          <w:rFonts w:hint="eastAsia" w:ascii="宋体" w:hAnsi="宋体"/>
          <w:color w:val="000000"/>
          <w:szCs w:val="21"/>
        </w:rPr>
      </w:pPr>
      <w:r>
        <w:rPr>
          <w:rFonts w:ascii="宋体" w:hAnsi="宋体"/>
          <w:color w:val="000000"/>
          <w:szCs w:val="21"/>
        </w:rPr>
        <w:t xml:space="preserve">7.4 测量放线</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7.4.1发包人通过监理人向承包人提供测量基准点、基准线和水准点及其书面资料的期限：</w:t>
      </w:r>
      <w:r>
        <w:rPr>
          <w:rFonts w:hint="eastAsia" w:ascii="宋体" w:hAnsi="宋体"/>
          <w:b/>
          <w:color w:val="000000"/>
          <w:szCs w:val="21"/>
          <w:u w:val="single"/>
        </w:rPr>
        <w:t xml:space="preserve">开工前五天</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7</w:t>
      </w:r>
      <w:bookmarkStart w:id="185" w:name="_Toc297123516"/>
      <w:r/>
      <w:bookmarkStart w:id="186" w:name="_Toc312677484"/>
      <w:r/>
      <w:bookmarkStart w:id="187" w:name="_Toc300934968"/>
      <w:r/>
      <w:bookmarkStart w:id="188" w:name="_Toc312678010"/>
      <w:r/>
      <w:bookmarkStart w:id="189" w:name="_Toc304295546"/>
      <w:r/>
      <w:bookmarkStart w:id="190" w:name="_Toc297216175"/>
      <w:r/>
      <w:bookmarkStart w:id="191" w:name="_Toc303539125"/>
      <w:r>
        <w:rPr>
          <w:rFonts w:ascii="宋体" w:hAnsi="宋体"/>
          <w:color w:val="000000"/>
          <w:szCs w:val="21"/>
        </w:rPr>
        <w:t xml:space="preserve">.5 工期延误</w:t>
      </w:r>
      <w:bookmarkEnd w:id="185"/>
      <w:r/>
      <w:bookmarkEnd w:id="186"/>
      <w:r/>
      <w:bookmarkEnd w:id="187"/>
      <w:r/>
      <w:bookmarkEnd w:id="188"/>
      <w:r/>
      <w:bookmarkEnd w:id="189"/>
      <w:r/>
      <w:bookmarkEnd w:id="190"/>
      <w:r/>
      <w:bookmarkEnd w:id="191"/>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7.5.1 因发包人原因导致工期延误</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（7）因发包人原因导致工期延误的其他情形：</w:t>
      </w:r>
      <w:r>
        <w:rPr>
          <w:rFonts w:hint="eastAsia" w:ascii="宋体" w:hAnsi="宋体"/>
          <w:b/>
          <w:color w:val="000000"/>
          <w:szCs w:val="21"/>
          <w:u w:val="single"/>
        </w:rPr>
        <w:t xml:space="preserve">发包人未能如期提供施工图、及时组织设计交底，或发包人对已完工序进行设计变更的；发包人设计变更在建筑面积、结构形式、设计标准作重大调整的等</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7</w:t>
      </w:r>
      <w:bookmarkStart w:id="192" w:name="_Toc312678012"/>
      <w:r/>
      <w:bookmarkStart w:id="193" w:name="_Toc312677486"/>
      <w:r/>
      <w:bookmarkStart w:id="194" w:name="_Toc318581169"/>
      <w:r/>
      <w:bookmarkStart w:id="195" w:name="_Toc303539127"/>
      <w:r/>
      <w:bookmarkStart w:id="196" w:name="_Toc300934970"/>
      <w:r/>
      <w:bookmarkStart w:id="197" w:name="_Toc297123518"/>
      <w:r/>
      <w:bookmarkStart w:id="198" w:name="_Toc304295548"/>
      <w:r/>
      <w:bookmarkStart w:id="199" w:name="_Toc297216177"/>
      <w:r>
        <w:rPr>
          <w:rFonts w:ascii="宋体" w:hAnsi="宋体"/>
          <w:color w:val="000000"/>
          <w:szCs w:val="21"/>
        </w:rPr>
        <w:t xml:space="preserve">.5.2 因承包人原因导致工期延误</w:t>
      </w:r>
      <w:bookmarkEnd w:id="192"/>
      <w:r/>
      <w:bookmarkEnd w:id="193"/>
      <w:r/>
      <w:bookmarkEnd w:id="194"/>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因</w:t>
      </w:r>
      <w:bookmarkStart w:id="200" w:name="_Toc312677487"/>
      <w:r/>
      <w:bookmarkStart w:id="201" w:name="_Toc312678013"/>
      <w:r/>
      <w:bookmarkStart w:id="202" w:name="_Toc318581170"/>
      <w:r>
        <w:rPr>
          <w:rFonts w:ascii="宋体" w:hAnsi="宋体"/>
          <w:color w:val="000000"/>
          <w:szCs w:val="21"/>
        </w:rPr>
        <w:t xml:space="preserve">承包人原因造成工期延误，逾期竣工违约金的计算方法为：</w:t>
      </w:r>
      <w:r/>
    </w:p>
    <w:p>
      <w:pPr>
        <w:pStyle w:val="969"/>
        <w:ind w:firstLine="422"/>
        <w:spacing w:line="312" w:lineRule="auto"/>
        <w:rPr>
          <w:rFonts w:hAnsi="宋体"/>
          <w:b/>
          <w:color w:val="000000"/>
          <w:sz w:val="21"/>
          <w:szCs w:val="21"/>
          <w:u w:val="single"/>
        </w:rPr>
      </w:pPr>
      <w:r>
        <w:rPr>
          <w:rFonts w:hint="eastAsia" w:hAnsi="宋体"/>
          <w:b/>
          <w:color w:val="000000"/>
          <w:sz w:val="21"/>
          <w:szCs w:val="21"/>
          <w:u w:val="single"/>
        </w:rPr>
        <w:t xml:space="preserve">发包人有权追究承包人延误工期的违约责任，每逾期一天，承包人按照</w:t>
      </w:r>
      <w:r>
        <w:rPr>
          <w:rFonts w:hint="eastAsia" w:hAnsi="宋体" w:eastAsia="宋体"/>
          <w:b/>
          <w:color w:val="000000"/>
          <w:sz w:val="21"/>
          <w:szCs w:val="21"/>
          <w:u w:val="single"/>
        </w:rPr>
        <w:t xml:space="preserve">1</w:t>
      </w:r>
      <w:r>
        <w:rPr>
          <w:rFonts w:hint="eastAsia" w:hAnsi="宋体"/>
          <w:b/>
          <w:color w:val="000000"/>
          <w:sz w:val="21"/>
          <w:szCs w:val="21"/>
          <w:u w:val="single"/>
        </w:rPr>
        <w:t xml:space="preserve">000元/天向发包人支付违约金。如实际施工节点工期超过投标文件中计划节点工期5日，发包人有权按上述条款追究承包人违约责任并解除合同，承包人还应赔偿因其违约给发包人造成的所有损失。</w:t>
      </w:r>
      <w:bookmarkEnd w:id="195"/>
      <w:r/>
      <w:bookmarkEnd w:id="196"/>
      <w:r/>
      <w:bookmarkEnd w:id="197"/>
      <w:r/>
      <w:bookmarkEnd w:id="198"/>
      <w:r/>
      <w:bookmarkEnd w:id="199"/>
      <w:r/>
      <w:bookmarkEnd w:id="200"/>
      <w:r/>
      <w:bookmarkEnd w:id="201"/>
      <w:r/>
      <w:bookmarkEnd w:id="202"/>
      <w:r/>
      <w:r/>
    </w:p>
    <w:p>
      <w:pPr>
        <w:pStyle w:val="960"/>
        <w:ind w:firstLine="420"/>
        <w:spacing w:line="312" w:lineRule="auto"/>
        <w:rPr>
          <w:rFonts w:hint="eastAsia" w:ascii="宋体" w:hAnsi="宋体"/>
          <w:color w:val="000000"/>
          <w:szCs w:val="21"/>
        </w:rPr>
      </w:pPr>
      <w:r>
        <w:rPr>
          <w:rFonts w:ascii="宋体" w:hAnsi="宋体"/>
          <w:color w:val="000000"/>
          <w:szCs w:val="21"/>
        </w:rPr>
        <w:t xml:space="preserve">7</w:t>
      </w:r>
      <w:bookmarkStart w:id="203" w:name="_Toc312678015"/>
      <w:r/>
      <w:bookmarkStart w:id="204" w:name="_Toc297123519"/>
      <w:r/>
      <w:bookmarkStart w:id="205" w:name="_Toc304295549"/>
      <w:r/>
      <w:bookmarkStart w:id="206" w:name="_Toc303539128"/>
      <w:r/>
      <w:bookmarkStart w:id="207" w:name="_Toc297216178"/>
      <w:r/>
      <w:bookmarkStart w:id="208" w:name="_Toc300934971"/>
      <w:r>
        <w:rPr>
          <w:rFonts w:ascii="宋体" w:hAnsi="宋体"/>
          <w:color w:val="000000"/>
          <w:szCs w:val="21"/>
        </w:rPr>
        <w:t xml:space="preserve">.6 不</w:t>
      </w:r>
      <w:bookmarkEnd w:id="203"/>
      <w:r/>
      <w:bookmarkEnd w:id="204"/>
      <w:r/>
      <w:bookmarkEnd w:id="205"/>
      <w:r/>
      <w:bookmarkEnd w:id="206"/>
      <w:r/>
      <w:bookmarkEnd w:id="207"/>
      <w:r/>
      <w:bookmarkEnd w:id="208"/>
      <w:r>
        <w:rPr>
          <w:rFonts w:ascii="宋体" w:hAnsi="宋体"/>
          <w:color w:val="000000"/>
          <w:szCs w:val="21"/>
        </w:rPr>
        <w:t xml:space="preserve">利物质条件</w:t>
      </w:r>
      <w:r/>
    </w:p>
    <w:p>
      <w:pPr>
        <w:pStyle w:val="960"/>
        <w:ind w:firstLine="420"/>
        <w:jc w:val="left"/>
        <w:spacing w:line="312" w:lineRule="auto"/>
        <w:rPr>
          <w:rFonts w:hint="eastAsia" w:ascii="宋体" w:hAnsi="宋体"/>
          <w:color w:val="000000"/>
          <w:szCs w:val="21"/>
        </w:rPr>
      </w:pPr>
      <w:r/>
      <w:bookmarkStart w:id="209" w:name="_Toc303539129"/>
      <w:r/>
      <w:bookmarkStart w:id="210" w:name="_Toc300934972"/>
      <w:r/>
      <w:bookmarkStart w:id="211" w:name="_Toc312678016"/>
      <w:r/>
      <w:bookmarkStart w:id="212" w:name="_Toc304295550"/>
      <w:r/>
      <w:bookmarkStart w:id="213" w:name="_Toc318581172"/>
      <w:r/>
      <w:bookmarkStart w:id="214" w:name="_Toc297123520"/>
      <w:r/>
      <w:bookmarkStart w:id="215" w:name="_Toc297216179"/>
      <w:r>
        <w:rPr>
          <w:rFonts w:ascii="宋体" w:hAnsi="宋体"/>
          <w:color w:val="000000"/>
          <w:szCs w:val="21"/>
        </w:rPr>
        <w:t xml:space="preserve">不利物质条件的其他情形和有关约定：</w:t>
      </w:r>
      <w:r>
        <w:rPr>
          <w:rFonts w:hint="eastAsia" w:ascii="宋体" w:hAnsi="宋体"/>
          <w:b/>
          <w:color w:val="000000"/>
          <w:szCs w:val="21"/>
          <w:u w:val="single"/>
        </w:rPr>
        <w:t xml:space="preserve">非承包人原因停水停电连续24小时以上的。</w:t>
      </w:r>
      <w:bookmarkEnd w:id="209"/>
      <w:r/>
      <w:bookmarkEnd w:id="210"/>
      <w:r/>
      <w:bookmarkEnd w:id="211"/>
      <w:r/>
      <w:bookmarkEnd w:id="212"/>
      <w:r/>
      <w:bookmarkEnd w:id="213"/>
      <w:r/>
      <w:bookmarkEnd w:id="214"/>
      <w:r/>
      <w:bookmarkEnd w:id="215"/>
      <w:r/>
      <w:r/>
    </w:p>
    <w:p>
      <w:pPr>
        <w:pStyle w:val="960"/>
        <w:ind w:firstLine="420"/>
        <w:spacing w:line="312" w:lineRule="auto"/>
        <w:rPr>
          <w:rFonts w:hint="eastAsia" w:ascii="宋体" w:hAnsi="宋体"/>
          <w:color w:val="000000"/>
          <w:szCs w:val="21"/>
        </w:rPr>
      </w:pPr>
      <w:r>
        <w:rPr>
          <w:rFonts w:ascii="宋体" w:hAnsi="宋体"/>
          <w:color w:val="000000"/>
          <w:szCs w:val="21"/>
        </w:rPr>
        <w:t xml:space="preserve">7</w:t>
      </w:r>
      <w:bookmarkStart w:id="216" w:name="_Toc297123521"/>
      <w:r/>
      <w:bookmarkStart w:id="217" w:name="_Toc303539130"/>
      <w:r/>
      <w:bookmarkStart w:id="218" w:name="_Toc304295551"/>
      <w:r/>
      <w:bookmarkStart w:id="219" w:name="_Toc300934973"/>
      <w:r/>
      <w:bookmarkStart w:id="220" w:name="_Toc312678017"/>
      <w:r/>
      <w:bookmarkStart w:id="221" w:name="_Toc297216180"/>
      <w:r>
        <w:rPr>
          <w:rFonts w:ascii="宋体" w:hAnsi="宋体"/>
          <w:color w:val="000000"/>
          <w:szCs w:val="21"/>
        </w:rPr>
        <w:t xml:space="preserve">.7异常恶劣的气候条件</w:t>
      </w:r>
      <w:bookmarkEnd w:id="216"/>
      <w:r/>
      <w:bookmarkEnd w:id="217"/>
      <w:r/>
      <w:bookmarkEnd w:id="218"/>
      <w:r/>
      <w:bookmarkEnd w:id="219"/>
      <w:r/>
      <w:bookmarkEnd w:id="220"/>
      <w:r/>
      <w:bookmarkEnd w:id="221"/>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发包人和承包人同意以下情形视为异常恶劣的气候条件：</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w:t>
      </w:r>
      <w:r>
        <w:rPr>
          <w:rFonts w:hint="eastAsia" w:ascii="宋体" w:hAnsi="宋体"/>
          <w:b/>
          <w:color w:val="000000"/>
          <w:szCs w:val="21"/>
          <w:u w:val="single"/>
        </w:rPr>
        <w:t xml:space="preserve">地震</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（2）</w:t>
      </w:r>
      <w:r>
        <w:rPr>
          <w:rFonts w:hint="eastAsia" w:ascii="宋体" w:hAnsi="宋体"/>
          <w:b/>
          <w:color w:val="000000"/>
          <w:szCs w:val="21"/>
          <w:u w:val="single"/>
        </w:rPr>
        <w:t xml:space="preserve">水灾</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（3）</w:t>
      </w:r>
      <w:r>
        <w:rPr>
          <w:rFonts w:hint="eastAsia" w:ascii="宋体" w:hAnsi="宋体"/>
          <w:b/>
          <w:color w:val="000000"/>
          <w:szCs w:val="21"/>
          <w:u w:val="single"/>
        </w:rPr>
        <w:t xml:space="preserve">暴风雪</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7.9 提前竣工的奖励</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7.9.2提前竣工的奖励：</w:t>
      </w:r>
      <w:r>
        <w:rPr>
          <w:rFonts w:hint="eastAsia" w:ascii="宋体" w:hAnsi="宋体"/>
          <w:b/>
          <w:color w:val="000000"/>
          <w:szCs w:val="21"/>
          <w:u w:val="single"/>
        </w:rPr>
        <w:t xml:space="preserve">参照相关规定</w:t>
      </w:r>
      <w:r>
        <w:rPr>
          <w:rFonts w:ascii="宋体" w:hAnsi="宋体"/>
          <w:color w:val="000000"/>
          <w:szCs w:val="21"/>
        </w:rPr>
        <w:t xml:space="preserve">。</w:t>
      </w:r>
      <w:r/>
    </w:p>
    <w:p>
      <w:pPr>
        <w:pStyle w:val="967"/>
        <w:ind w:firstLine="420"/>
        <w:spacing w:before="0" w:after="0" w:line="312" w:lineRule="auto"/>
        <w:rPr>
          <w:rFonts w:hint="eastAsia" w:ascii="宋体" w:hAnsi="宋体"/>
          <w:b w:val="0"/>
          <w:color w:val="000000"/>
          <w:sz w:val="21"/>
          <w:szCs w:val="21"/>
        </w:rPr>
      </w:pPr>
      <w:r/>
      <w:bookmarkStart w:id="222" w:name="_Toc351203640"/>
      <w:r>
        <w:rPr>
          <w:rFonts w:ascii="宋体" w:hAnsi="宋体"/>
          <w:b w:val="0"/>
          <w:color w:val="000000"/>
          <w:sz w:val="21"/>
          <w:szCs w:val="21"/>
        </w:rPr>
        <w:t xml:space="preserve">8</w:t>
      </w:r>
      <w:r>
        <w:rPr>
          <w:rFonts w:hint="eastAsia" w:ascii="宋体" w:hAnsi="宋体"/>
          <w:b w:val="0"/>
          <w:color w:val="000000"/>
          <w:sz w:val="21"/>
          <w:szCs w:val="21"/>
        </w:rPr>
        <w:t xml:space="preserve">、</w:t>
      </w:r>
      <w:r>
        <w:rPr>
          <w:rFonts w:ascii="宋体" w:hAnsi="宋体"/>
          <w:b w:val="0"/>
          <w:color w:val="000000"/>
          <w:sz w:val="21"/>
          <w:szCs w:val="21"/>
        </w:rPr>
        <w:t xml:space="preserve">材料与设备</w:t>
      </w:r>
      <w:bookmarkEnd w:id="159"/>
      <w:r/>
      <w:bookmarkEnd w:id="160"/>
      <w:r/>
      <w:bookmarkEnd w:id="161"/>
      <w:r/>
      <w:bookmarkEnd w:id="162"/>
      <w:r/>
      <w:bookmarkEnd w:id="163"/>
      <w:r/>
      <w:bookmarkEnd w:id="164"/>
      <w:r/>
      <w:bookmarkEnd w:id="165"/>
      <w:r/>
      <w:bookmarkEnd w:id="166"/>
      <w:r/>
      <w:bookmarkEnd w:id="167"/>
      <w:r/>
      <w:bookmarkEnd w:id="168"/>
      <w:r/>
      <w:bookmarkEnd w:id="222"/>
      <w:r/>
      <w:r/>
    </w:p>
    <w:p>
      <w:pPr>
        <w:pStyle w:val="960"/>
        <w:ind w:firstLine="420"/>
        <w:spacing w:line="312" w:lineRule="auto"/>
        <w:rPr>
          <w:rFonts w:hint="eastAsia" w:ascii="宋体" w:hAnsi="宋体"/>
          <w:color w:val="000000"/>
          <w:szCs w:val="21"/>
        </w:rPr>
      </w:pPr>
      <w:r>
        <w:rPr>
          <w:rFonts w:ascii="宋体" w:hAnsi="宋体"/>
          <w:color w:val="000000"/>
          <w:szCs w:val="21"/>
        </w:rPr>
        <w:t xml:space="preserve">8</w:t>
      </w:r>
      <w:bookmarkStart w:id="223" w:name="_Toc296891207"/>
      <w:r/>
      <w:bookmarkStart w:id="224" w:name="_Toc304295556"/>
      <w:r/>
      <w:bookmarkStart w:id="225" w:name="_Toc296944506"/>
      <w:r/>
      <w:bookmarkStart w:id="226" w:name="_Toc297120467"/>
      <w:r/>
      <w:bookmarkStart w:id="227" w:name="_Toc296890995"/>
      <w:r/>
      <w:bookmarkStart w:id="228" w:name="_Toc300934979"/>
      <w:r/>
      <w:bookmarkStart w:id="229" w:name="_Toc297048353"/>
      <w:r/>
      <w:bookmarkStart w:id="230" w:name="_Toc303539136"/>
      <w:r/>
      <w:bookmarkStart w:id="231" w:name="_Toc296347166"/>
      <w:r/>
      <w:bookmarkStart w:id="232" w:name="_Toc292559877"/>
      <w:r/>
      <w:bookmarkStart w:id="233" w:name="_Toc292559372"/>
      <w:r/>
      <w:bookmarkStart w:id="234" w:name="_Toc297216186"/>
      <w:r/>
      <w:bookmarkStart w:id="235" w:name="_Toc296503167"/>
      <w:r/>
      <w:bookmarkStart w:id="236" w:name="_Toc312677493"/>
      <w:r/>
      <w:bookmarkStart w:id="237" w:name="_Toc297123527"/>
      <w:r/>
      <w:bookmarkStart w:id="238" w:name="_Toc280868654"/>
      <w:r/>
      <w:bookmarkStart w:id="239" w:name="_Toc296346668"/>
      <w:r/>
      <w:bookmarkStart w:id="240" w:name="_Toc312678019"/>
      <w:r/>
      <w:bookmarkStart w:id="241" w:name="_Toc280868656"/>
      <w:r/>
      <w:bookmarkStart w:id="242" w:name="_Toc267251424"/>
      <w:r/>
      <w:bookmarkStart w:id="243" w:name="_Toc280868655"/>
      <w:r>
        <w:rPr>
          <w:rFonts w:ascii="宋体" w:hAnsi="宋体"/>
          <w:color w:val="000000"/>
          <w:szCs w:val="21"/>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8</w:t>
      </w:r>
      <w:bookmarkStart w:id="244" w:name="_Toc292559878"/>
      <w:r/>
      <w:bookmarkStart w:id="245" w:name="_Toc292559373"/>
      <w:r/>
      <w:bookmarkStart w:id="246" w:name="_Toc297120468"/>
      <w:r/>
      <w:bookmarkStart w:id="247" w:name="_Toc296890996"/>
      <w:r/>
      <w:bookmarkStart w:id="248" w:name="_Toc296503168"/>
      <w:r/>
      <w:bookmarkStart w:id="249" w:name="_Toc312678020"/>
      <w:r/>
      <w:bookmarkStart w:id="250" w:name="_Toc304295557"/>
      <w:r/>
      <w:bookmarkStart w:id="251" w:name="_Toc303539137"/>
      <w:r/>
      <w:bookmarkStart w:id="252" w:name="_Toc300934980"/>
      <w:r/>
      <w:bookmarkStart w:id="253" w:name="_Toc296944507"/>
      <w:r/>
      <w:bookmarkStart w:id="254" w:name="_Toc297048354"/>
      <w:r/>
      <w:bookmarkStart w:id="255" w:name="_Toc296347167"/>
      <w:r/>
      <w:bookmarkStart w:id="256" w:name="_Toc297216187"/>
      <w:r/>
      <w:bookmarkStart w:id="257" w:name="_Toc318581173"/>
      <w:r/>
      <w:bookmarkStart w:id="258" w:name="_Toc296891208"/>
      <w:r/>
      <w:bookmarkStart w:id="259" w:name="_Toc296346669"/>
      <w:r/>
      <w:bookmarkStart w:id="260" w:name="_Toc312677494"/>
      <w:r/>
      <w:bookmarkStart w:id="261" w:name="_Toc297123528"/>
      <w:r>
        <w:rPr>
          <w:rFonts w:ascii="宋体" w:hAnsi="宋体"/>
          <w:color w:val="000000"/>
          <w:szCs w:val="21"/>
        </w:rPr>
        <w:t xml:space="preserve">.4.1发包人供应的材料设备的保管费用的承担：</w:t>
      </w:r>
      <w:r>
        <w:rPr>
          <w:rFonts w:hint="eastAsia" w:ascii="宋体" w:hAnsi="宋体"/>
          <w:color w:val="000000"/>
          <w:szCs w:val="21"/>
          <w:u w:val="single"/>
        </w:rPr>
        <w:t xml:space="preserve">/ </w:t>
      </w:r>
      <w:bookmarkEnd w:id="244"/>
      <w:r/>
      <w:bookmarkEnd w:id="245"/>
      <w:r/>
      <w:r/>
    </w:p>
    <w:p>
      <w:pPr>
        <w:pStyle w:val="960"/>
        <w:ind w:firstLine="420"/>
        <w:spacing w:line="312" w:lineRule="auto"/>
        <w:rPr>
          <w:rFonts w:hint="eastAsia" w:ascii="宋体" w:hAnsi="宋体"/>
          <w:color w:val="000000"/>
          <w:szCs w:val="21"/>
        </w:rPr>
      </w:pPr>
      <w:r>
        <w:rPr>
          <w:rFonts w:ascii="宋体" w:hAnsi="宋体"/>
          <w:color w:val="000000"/>
          <w:szCs w:val="21"/>
        </w:rPr>
        <w:t xml:space="preserve">8.6 样品</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8.6.1</w:t>
      </w:r>
      <w:r>
        <w:rPr>
          <w:rFonts w:ascii="宋体" w:hAnsi="宋体"/>
          <w:color w:val="000000"/>
          <w:szCs w:val="21"/>
        </w:rPr>
        <w:tab/>
      </w:r>
      <w:r>
        <w:rPr>
          <w:rFonts w:ascii="宋体" w:hAnsi="宋体"/>
          <w:color w:val="000000"/>
          <w:szCs w:val="21"/>
        </w:rPr>
        <w:t xml:space="preserve">样品的报送</w:t>
      </w:r>
      <w:r>
        <w:rPr>
          <w:rFonts w:hint="eastAsia" w:ascii="宋体" w:hAnsi="宋体"/>
          <w:color w:val="000000"/>
          <w:szCs w:val="21"/>
        </w:rPr>
        <w:t xml:space="preserve">与封存</w:t>
      </w:r>
      <w:r/>
    </w:p>
    <w:p>
      <w:pPr>
        <w:pStyle w:val="969"/>
        <w:ind w:firstLine="420"/>
        <w:spacing w:line="312" w:lineRule="auto"/>
        <w:rPr>
          <w:rFonts w:hAnsi="宋体"/>
          <w:color w:val="000000"/>
          <w:sz w:val="21"/>
          <w:szCs w:val="21"/>
        </w:rPr>
      </w:pPr>
      <w:r>
        <w:rPr>
          <w:rFonts w:hAnsi="宋体"/>
          <w:color w:val="000000"/>
          <w:sz w:val="21"/>
          <w:szCs w:val="21"/>
        </w:rPr>
        <w:t xml:space="preserve">需要承包人报送样品的材料或工程设备，样品的种类、名称、规格、数量要求：</w:t>
      </w:r>
      <w:r/>
    </w:p>
    <w:p>
      <w:pPr>
        <w:pStyle w:val="969"/>
        <w:ind w:firstLine="420"/>
        <w:spacing w:line="312" w:lineRule="auto"/>
        <w:rPr>
          <w:rFonts w:hAnsi="宋体"/>
          <w:color w:val="000000"/>
          <w:sz w:val="21"/>
          <w:szCs w:val="21"/>
        </w:rPr>
      </w:pPr>
      <w:r>
        <w:rPr>
          <w:rFonts w:hint="eastAsia" w:hAnsi="宋体"/>
          <w:bCs/>
          <w:color w:val="000000"/>
          <w:sz w:val="21"/>
          <w:szCs w:val="21"/>
        </w:rPr>
        <w:t xml:space="preserve">（1）</w:t>
      </w:r>
      <w:r>
        <w:rPr>
          <w:rFonts w:hint="eastAsia" w:hAnsi="宋体"/>
          <w:b/>
          <w:color w:val="000000"/>
          <w:sz w:val="21"/>
          <w:szCs w:val="21"/>
          <w:u w:val="single"/>
        </w:rPr>
        <w:t xml:space="preserve">承包人采购材料设备设施：其采购、运输、验收、检验、保管等费用由承包人负责。</w:t>
      </w:r>
      <w:r/>
    </w:p>
    <w:p>
      <w:pPr>
        <w:pStyle w:val="969"/>
        <w:ind w:firstLine="478"/>
        <w:spacing w:line="312" w:lineRule="auto"/>
        <w:rPr>
          <w:rFonts w:hAnsi="宋体"/>
          <w:b/>
          <w:color w:val="000000"/>
          <w:sz w:val="21"/>
          <w:szCs w:val="21"/>
          <w:u w:val="single"/>
        </w:rPr>
      </w:pPr>
      <w:r>
        <w:rPr>
          <w:rFonts w:hint="eastAsia" w:hAnsi="宋体"/>
          <w:color w:val="000000"/>
          <w:sz w:val="21"/>
          <w:szCs w:val="21"/>
        </w:rPr>
        <w:t xml:space="preserve">（2）</w:t>
      </w:r>
      <w:r>
        <w:rPr>
          <w:rFonts w:hint="eastAsia" w:hAnsi="宋体"/>
          <w:b/>
          <w:color w:val="000000"/>
          <w:sz w:val="21"/>
          <w:szCs w:val="21"/>
          <w:u w:val="single"/>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hAnsi="宋体"/>
          <w:b/>
          <w:color w:val="000000"/>
          <w:sz w:val="21"/>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969"/>
        <w:ind w:firstLine="560"/>
        <w:spacing w:line="312" w:lineRule="auto"/>
        <w:rPr>
          <w:rFonts w:hAnsi="宋体"/>
          <w:b/>
          <w:color w:val="000000"/>
          <w:sz w:val="21"/>
          <w:szCs w:val="21"/>
          <w:u w:val="single"/>
        </w:rPr>
      </w:pPr>
      <w:r>
        <w:rPr>
          <w:rFonts w:hint="eastAsia" w:hAnsi="宋体"/>
          <w:color w:val="000000"/>
          <w:sz w:val="21"/>
          <w:szCs w:val="21"/>
        </w:rPr>
        <w:t xml:space="preserve">（3）</w:t>
      </w:r>
      <w:r>
        <w:rPr>
          <w:rFonts w:hint="eastAsia" w:hAnsi="宋体"/>
          <w:b/>
          <w:color w:val="000000"/>
          <w:sz w:val="21"/>
          <w:szCs w:val="21"/>
          <w:u w:val="single"/>
        </w:rPr>
        <w:t xml:space="preserve">承包人采购的材料设备设施不符合设计和标准要求时，承包人应按要求时间运出施工场地，重新采购符合要求的产品，并承担由此产生的费用，由此延误的工期不予顺延。</w:t>
      </w:r>
      <w:r/>
    </w:p>
    <w:p>
      <w:pPr>
        <w:pStyle w:val="969"/>
        <w:ind w:firstLine="560"/>
        <w:spacing w:line="312" w:lineRule="auto"/>
        <w:rPr>
          <w:rFonts w:hAnsi="宋体"/>
          <w:b/>
          <w:color w:val="000000"/>
          <w:sz w:val="21"/>
          <w:szCs w:val="21"/>
          <w:u w:val="single"/>
        </w:rPr>
      </w:pPr>
      <w:r>
        <w:rPr>
          <w:rFonts w:hint="eastAsia" w:hAnsi="宋体"/>
          <w:color w:val="000000"/>
          <w:sz w:val="21"/>
          <w:szCs w:val="21"/>
        </w:rPr>
        <w:t xml:space="preserve">（4）</w:t>
      </w:r>
      <w:r>
        <w:rPr>
          <w:rFonts w:hint="eastAsia" w:hAnsi="宋体"/>
          <w:b/>
          <w:color w:val="000000"/>
          <w:sz w:val="21"/>
          <w:szCs w:val="21"/>
          <w:u w:val="single"/>
        </w:rPr>
        <w:t xml:space="preserve">承包人采购的材料设备设施在使用前，承包人应当按要求进行检验或试验，检验合格后方能投入使用。</w:t>
      </w:r>
      <w:r/>
    </w:p>
    <w:p>
      <w:pPr>
        <w:pStyle w:val="969"/>
        <w:ind w:firstLine="560"/>
        <w:spacing w:line="312" w:lineRule="auto"/>
        <w:rPr>
          <w:rFonts w:hAnsi="宋体"/>
          <w:b/>
          <w:color w:val="000000"/>
          <w:sz w:val="21"/>
          <w:szCs w:val="21"/>
          <w:u w:val="single"/>
        </w:rPr>
      </w:pPr>
      <w:r>
        <w:rPr>
          <w:rFonts w:hint="eastAsia" w:hAnsi="宋体"/>
          <w:color w:val="000000"/>
          <w:sz w:val="21"/>
          <w:szCs w:val="21"/>
        </w:rPr>
        <w:t xml:space="preserve">（5）</w:t>
      </w:r>
      <w:r>
        <w:rPr>
          <w:rFonts w:hint="eastAsia" w:hAnsi="宋体"/>
          <w:b/>
          <w:color w:val="000000"/>
          <w:sz w:val="21"/>
          <w:szCs w:val="21"/>
          <w:u w:val="single"/>
        </w:rPr>
        <w:t xml:space="preserve">承包人需要使用代用材料设备设施时，应经发包人和监理工程师认可后才能使用，由此增减的合同价款双方以书面的形式议定。</w:t>
      </w:r>
      <w:r/>
    </w:p>
    <w:p>
      <w:pPr>
        <w:pStyle w:val="960"/>
        <w:ind w:firstLine="420"/>
        <w:spacing w:line="312" w:lineRule="auto"/>
        <w:rPr>
          <w:rFonts w:hint="eastAsia" w:ascii="宋体" w:hAnsi="宋体"/>
          <w:color w:val="000000"/>
          <w:szCs w:val="21"/>
        </w:rPr>
      </w:pPr>
      <w:r>
        <w:rPr>
          <w:rFonts w:ascii="宋体" w:hAnsi="宋体"/>
          <w:color w:val="000000"/>
          <w:szCs w:val="21"/>
        </w:rPr>
        <w:t xml:space="preserve">8.8 施工设备和临时设施</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8.8.1 承包人提供的施工设备和临时设施</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关于修建临时设施费用承担的约定：</w:t>
      </w:r>
      <w:r>
        <w:rPr>
          <w:rFonts w:hint="eastAsia" w:ascii="宋体" w:hAnsi="宋体"/>
          <w:b/>
          <w:color w:val="000000"/>
          <w:szCs w:val="21"/>
          <w:u w:val="single"/>
        </w:rPr>
        <w:t xml:space="preserve">已含在报价内</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967"/>
        <w:ind w:firstLine="420"/>
        <w:spacing w:before="0" w:after="0" w:line="312" w:lineRule="auto"/>
        <w:rPr>
          <w:rFonts w:hint="eastAsia" w:ascii="宋体" w:hAnsi="宋体"/>
          <w:b w:val="0"/>
          <w:color w:val="000000"/>
          <w:sz w:val="21"/>
          <w:szCs w:val="21"/>
        </w:rPr>
      </w:pPr>
      <w:r/>
      <w:bookmarkStart w:id="262" w:name="_Toc351203641"/>
      <w:r>
        <w:rPr>
          <w:rFonts w:ascii="宋体" w:hAnsi="宋体"/>
          <w:b w:val="0"/>
          <w:color w:val="000000"/>
          <w:sz w:val="21"/>
          <w:szCs w:val="21"/>
        </w:rPr>
        <w:t xml:space="preserve">9</w:t>
      </w:r>
      <w:bookmarkEnd w:id="241"/>
      <w:r/>
      <w:bookmarkEnd w:id="242"/>
      <w:r/>
      <w:bookmarkEnd w:id="243"/>
      <w:r/>
      <w:bookmarkStart w:id="263" w:name="_Toc303539139"/>
      <w:r/>
      <w:bookmarkStart w:id="264" w:name="_Toc297123533"/>
      <w:r/>
      <w:bookmarkStart w:id="265" w:name="_Toc304295559"/>
      <w:r/>
      <w:bookmarkStart w:id="266" w:name="_Toc312677495"/>
      <w:r/>
      <w:bookmarkStart w:id="267" w:name="_Toc300934982"/>
      <w:r/>
      <w:bookmarkStart w:id="268" w:name="_Toc312678021"/>
      <w:r/>
      <w:bookmarkStart w:id="269" w:name="_Toc297216192"/>
      <w:r/>
      <w:bookmarkStart w:id="270" w:name="_Toc296891213"/>
      <w:r/>
      <w:bookmarkStart w:id="271" w:name="_Toc296944512"/>
      <w:r/>
      <w:bookmarkStart w:id="272" w:name="_Toc296503173"/>
      <w:r/>
      <w:bookmarkStart w:id="273" w:name="_Toc292559883"/>
      <w:r/>
      <w:bookmarkStart w:id="274" w:name="_Toc267251428"/>
      <w:r/>
      <w:bookmarkStart w:id="275" w:name="_Toc297120473"/>
      <w:r/>
      <w:bookmarkStart w:id="276" w:name="_Toc296346674"/>
      <w:r/>
      <w:bookmarkStart w:id="277" w:name="_Toc267251427"/>
      <w:r/>
      <w:bookmarkStart w:id="278" w:name="_Toc297048359"/>
      <w:r/>
      <w:bookmarkStart w:id="279" w:name="_Toc296891001"/>
      <w:r/>
      <w:bookmarkStart w:id="280" w:name="_Toc296347172"/>
      <w:r/>
      <w:bookmarkStart w:id="281" w:name="_Toc292559378"/>
      <w:r>
        <w:rPr>
          <w:rFonts w:hint="eastAsia" w:ascii="宋体" w:hAnsi="宋体"/>
          <w:b w:val="0"/>
          <w:color w:val="000000"/>
          <w:sz w:val="21"/>
          <w:szCs w:val="21"/>
        </w:rPr>
        <w:t xml:space="preserve">、</w:t>
      </w:r>
      <w:r>
        <w:rPr>
          <w:rFonts w:ascii="宋体" w:hAnsi="宋体"/>
          <w:b w:val="0"/>
          <w:color w:val="000000"/>
          <w:sz w:val="21"/>
          <w:szCs w:val="21"/>
        </w:rPr>
        <w:t xml:space="preserve">试验与检验</w:t>
      </w:r>
      <w:bookmarkEnd w:id="262"/>
      <w:r/>
      <w:bookmarkEnd w:id="263"/>
      <w:r/>
      <w:bookmarkEnd w:id="264"/>
      <w:r/>
      <w:bookmarkEnd w:id="265"/>
      <w:r/>
      <w:bookmarkEnd w:id="266"/>
      <w:r/>
      <w:bookmarkEnd w:id="267"/>
      <w:r/>
      <w:bookmarkEnd w:id="268"/>
      <w:r/>
      <w:bookmarkEnd w:id="269"/>
      <w:r/>
      <w:r/>
    </w:p>
    <w:p>
      <w:pPr>
        <w:pStyle w:val="960"/>
        <w:ind w:firstLine="420"/>
        <w:spacing w:line="312" w:lineRule="auto"/>
        <w:rPr>
          <w:rFonts w:hint="eastAsia" w:ascii="宋体" w:hAnsi="宋体"/>
          <w:color w:val="000000"/>
          <w:szCs w:val="21"/>
        </w:rPr>
      </w:pPr>
      <w:r>
        <w:rPr>
          <w:rFonts w:ascii="宋体" w:hAnsi="宋体"/>
          <w:color w:val="000000"/>
          <w:szCs w:val="21"/>
        </w:rPr>
        <w:t xml:space="preserve">9</w:t>
      </w:r>
      <w:bookmarkStart w:id="282" w:name="_Toc312677496"/>
      <w:r/>
      <w:bookmarkStart w:id="283" w:name="_Toc312678022"/>
      <w:r/>
      <w:bookmarkStart w:id="284" w:name="_Toc303539140"/>
      <w:r/>
      <w:bookmarkStart w:id="285" w:name="_Toc300934983"/>
      <w:r/>
      <w:bookmarkStart w:id="286" w:name="_Toc297123534"/>
      <w:r/>
      <w:bookmarkStart w:id="287" w:name="_Toc297216193"/>
      <w:r/>
      <w:bookmarkStart w:id="288" w:name="_Toc304295560"/>
      <w:r>
        <w:rPr>
          <w:rFonts w:ascii="宋体" w:hAnsi="宋体"/>
          <w:color w:val="000000"/>
          <w:szCs w:val="21"/>
        </w:rPr>
        <w:t xml:space="preserve">.1试验设备与试验人员</w:t>
      </w:r>
      <w:bookmarkEnd w:id="282"/>
      <w:r/>
      <w:bookmarkEnd w:id="283"/>
      <w:r/>
      <w:bookmarkEnd w:id="284"/>
      <w:r/>
      <w:bookmarkEnd w:id="285"/>
      <w:r/>
      <w:bookmarkEnd w:id="286"/>
      <w:r/>
      <w:bookmarkEnd w:id="287"/>
      <w:r/>
      <w:bookmarkEnd w:id="288"/>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9</w:t>
      </w:r>
      <w:bookmarkStart w:id="289" w:name="_Toc300934984"/>
      <w:r/>
      <w:bookmarkStart w:id="290" w:name="_Toc312677497"/>
      <w:r/>
      <w:bookmarkStart w:id="291" w:name="_Toc297216194"/>
      <w:r/>
      <w:bookmarkStart w:id="292" w:name="_Toc312678023"/>
      <w:r/>
      <w:bookmarkStart w:id="293" w:name="_Toc303539141"/>
      <w:r/>
      <w:bookmarkStart w:id="294" w:name="_Toc297123535"/>
      <w:r/>
      <w:bookmarkStart w:id="295" w:name="_Toc304295561"/>
      <w:r/>
      <w:bookmarkStart w:id="296" w:name="_Toc318581174"/>
      <w:r>
        <w:rPr>
          <w:rFonts w:ascii="宋体" w:hAnsi="宋体"/>
          <w:color w:val="000000"/>
          <w:szCs w:val="21"/>
        </w:rPr>
        <w:t xml:space="preserve">.1.2 试验设备</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施工现场需要配置的试验场所：</w:t>
      </w:r>
      <w:bookmarkEnd w:id="289"/>
      <w:r/>
      <w:bookmarkEnd w:id="290"/>
      <w:r/>
      <w:bookmarkEnd w:id="291"/>
      <w:r/>
      <w:bookmarkEnd w:id="292"/>
      <w:r/>
      <w:bookmarkEnd w:id="293"/>
      <w:r/>
      <w:bookmarkEnd w:id="294"/>
      <w:r/>
      <w:bookmarkEnd w:id="295"/>
      <w:r/>
      <w:bookmarkStart w:id="297" w:name="_Toc300934985"/>
      <w:r/>
      <w:bookmarkStart w:id="298" w:name="_Toc297123536"/>
      <w:r/>
      <w:bookmarkStart w:id="299" w:name="_Toc304295562"/>
      <w:r/>
      <w:bookmarkStart w:id="300" w:name="_Toc297216195"/>
      <w:r/>
      <w:bookmarkStart w:id="301" w:name="_Toc312678024"/>
      <w:r/>
      <w:bookmarkStart w:id="302" w:name="_Toc303539142"/>
      <w:r/>
      <w:bookmarkStart w:id="303" w:name="_Toc312677498"/>
      <w:r>
        <w:rPr>
          <w:rFonts w:hint="eastAsia" w:ascii="宋体" w:hAnsi="宋体"/>
          <w:b/>
          <w:color w:val="000000"/>
          <w:szCs w:val="21"/>
          <w:u w:val="single"/>
        </w:rPr>
        <w:t xml:space="preserve">根据施工组织设计确定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施工现场需要配备的试验设备：</w:t>
      </w:r>
      <w:r>
        <w:rPr>
          <w:rFonts w:hint="eastAsia" w:ascii="宋体" w:hAnsi="宋体"/>
          <w:b/>
          <w:color w:val="000000"/>
          <w:szCs w:val="21"/>
          <w:u w:val="single"/>
        </w:rPr>
        <w:t xml:space="preserve">根据施工组织设计确定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施工现场需要具备的其他试验条件：</w:t>
      </w:r>
      <w:r>
        <w:rPr>
          <w:rFonts w:hint="eastAsia" w:ascii="宋体" w:hAnsi="宋体"/>
          <w:b/>
          <w:color w:val="000000"/>
          <w:szCs w:val="21"/>
          <w:u w:val="single"/>
        </w:rPr>
        <w:t xml:space="preserve">据施工组织设计确定  </w:t>
      </w:r>
      <w:r>
        <w:rPr>
          <w:rFonts w:ascii="宋体" w:hAnsi="宋体"/>
          <w:color w:val="000000"/>
          <w:szCs w:val="21"/>
        </w:rPr>
        <w:t xml:space="preserve">。</w:t>
      </w:r>
      <w:bookmarkEnd w:id="296"/>
      <w:r/>
      <w:bookmarkEnd w:id="297"/>
      <w:r/>
      <w:bookmarkEnd w:id="298"/>
      <w:r/>
      <w:bookmarkEnd w:id="299"/>
      <w:r/>
      <w:bookmarkEnd w:id="300"/>
      <w:r/>
      <w:bookmarkEnd w:id="301"/>
      <w:r/>
      <w:bookmarkEnd w:id="302"/>
      <w:r/>
      <w:bookmarkEnd w:id="303"/>
      <w:r/>
      <w:r/>
    </w:p>
    <w:p>
      <w:pPr>
        <w:pStyle w:val="967"/>
        <w:ind w:firstLine="420"/>
        <w:spacing w:before="0" w:after="0" w:line="312" w:lineRule="auto"/>
        <w:rPr>
          <w:rFonts w:hint="eastAsia" w:ascii="宋体" w:hAnsi="宋体"/>
          <w:b w:val="0"/>
          <w:color w:val="000000"/>
          <w:sz w:val="21"/>
          <w:szCs w:val="21"/>
        </w:rPr>
      </w:pPr>
      <w:r/>
      <w:bookmarkStart w:id="304" w:name="_Toc351203642"/>
      <w:r>
        <w:rPr>
          <w:rFonts w:ascii="宋体" w:hAnsi="宋体"/>
          <w:b w:val="0"/>
          <w:color w:val="000000"/>
          <w:sz w:val="21"/>
          <w:szCs w:val="21"/>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891233"/>
      <w:r/>
      <w:bookmarkStart w:id="306" w:name="_Toc312677499"/>
      <w:r/>
      <w:bookmarkStart w:id="307" w:name="_Toc300934989"/>
      <w:r/>
      <w:bookmarkStart w:id="308" w:name="_Toc304295566"/>
      <w:r/>
      <w:bookmarkStart w:id="309" w:name="_Toc297120493"/>
      <w:r/>
      <w:bookmarkStart w:id="310" w:name="_Toc297216199"/>
      <w:r/>
      <w:bookmarkStart w:id="311" w:name="_Toc296503193"/>
      <w:r/>
      <w:bookmarkStart w:id="312" w:name="_Toc296944532"/>
      <w:r/>
      <w:bookmarkStart w:id="313" w:name="_Toc292559398"/>
      <w:r/>
      <w:bookmarkStart w:id="314" w:name="_Toc296346694"/>
      <w:r/>
      <w:bookmarkStart w:id="315" w:name="_Toc292559903"/>
      <w:r/>
      <w:bookmarkStart w:id="316" w:name="_Toc296891021"/>
      <w:r/>
      <w:bookmarkStart w:id="317" w:name="_Toc297048379"/>
      <w:r/>
      <w:bookmarkStart w:id="318" w:name="_Toc312678025"/>
      <w:r/>
      <w:bookmarkStart w:id="319" w:name="_Toc297123540"/>
      <w:r/>
      <w:bookmarkStart w:id="320" w:name="_Toc303539146"/>
      <w:r/>
      <w:bookmarkStart w:id="321" w:name="_Toc296347192"/>
      <w:r/>
      <w:bookmarkStart w:id="322" w:name="_Toc267251439"/>
      <w:r/>
      <w:bookmarkStart w:id="323" w:name="_Toc267251440"/>
      <w:r/>
      <w:bookmarkStart w:id="324" w:name="_Toc267251441"/>
      <w:r/>
      <w:bookmarkStart w:id="325" w:name="_Toc267251437"/>
      <w:r/>
      <w:bookmarkStart w:id="326" w:name="_Toc267251433"/>
      <w:r/>
      <w:bookmarkStart w:id="327" w:name="_Toc267251435"/>
      <w:r>
        <w:rPr>
          <w:rFonts w:ascii="宋体" w:hAnsi="宋体"/>
          <w:b w:val="0"/>
          <w:color w:val="000000"/>
          <w:sz w:val="21"/>
          <w:szCs w:val="21"/>
        </w:rPr>
        <w:t xml:space="preserve">0</w:t>
      </w:r>
      <w:r>
        <w:rPr>
          <w:rFonts w:hint="eastAsia" w:ascii="宋体" w:hAnsi="宋体"/>
          <w:b w:val="0"/>
          <w:color w:val="000000"/>
          <w:sz w:val="21"/>
          <w:szCs w:val="21"/>
        </w:rPr>
        <w:t xml:space="preserve">、</w:t>
      </w:r>
      <w:r>
        <w:rPr>
          <w:rFonts w:ascii="宋体" w:hAnsi="宋体"/>
          <w:b w:val="0"/>
          <w:color w:val="000000"/>
          <w:sz w:val="21"/>
          <w:szCs w:val="21"/>
        </w:rPr>
        <w:t xml:space="preserve">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960"/>
        <w:ind w:firstLine="420"/>
        <w:spacing w:line="312" w:lineRule="auto"/>
        <w:rPr>
          <w:rFonts w:hint="eastAsia" w:ascii="宋体" w:hAnsi="宋体"/>
          <w:color w:val="000000"/>
          <w:szCs w:val="21"/>
        </w:rPr>
      </w:pPr>
      <w:r>
        <w:rPr>
          <w:rFonts w:ascii="宋体" w:hAnsi="宋体"/>
          <w:color w:val="000000"/>
          <w:szCs w:val="21"/>
        </w:rPr>
        <w:t xml:space="preserve">1</w:t>
      </w:r>
      <w:bookmarkStart w:id="328" w:name="_Toc296503194"/>
      <w:r/>
      <w:bookmarkStart w:id="329" w:name="_Toc292559399"/>
      <w:r/>
      <w:bookmarkStart w:id="330" w:name="_Toc297123541"/>
      <w:r/>
      <w:bookmarkStart w:id="331" w:name="_Toc300934990"/>
      <w:r/>
      <w:bookmarkStart w:id="332" w:name="_Toc297048380"/>
      <w:r/>
      <w:bookmarkStart w:id="333" w:name="_Toc312678026"/>
      <w:r/>
      <w:bookmarkStart w:id="334" w:name="_Toc296944533"/>
      <w:r/>
      <w:bookmarkStart w:id="335" w:name="_Toc296347193"/>
      <w:r/>
      <w:bookmarkStart w:id="336" w:name="_Toc296891022"/>
      <w:r/>
      <w:bookmarkStart w:id="337" w:name="_Toc297120494"/>
      <w:r/>
      <w:bookmarkStart w:id="338" w:name="_Toc304295567"/>
      <w:r/>
      <w:bookmarkStart w:id="339" w:name="_Toc296346695"/>
      <w:r/>
      <w:bookmarkStart w:id="340" w:name="_Toc312677500"/>
      <w:r/>
      <w:bookmarkStart w:id="341" w:name="_Toc296891234"/>
      <w:r/>
      <w:bookmarkStart w:id="342" w:name="_Toc292559904"/>
      <w:r/>
      <w:bookmarkStart w:id="343" w:name="_Toc303539147"/>
      <w:r/>
      <w:bookmarkStart w:id="344" w:name="_Toc297216200"/>
      <w:r>
        <w:rPr>
          <w:rFonts w:ascii="宋体" w:hAnsi="宋体"/>
          <w:color w:val="000000"/>
          <w:szCs w:val="21"/>
        </w:rPr>
        <w:t xml:space="preserve">0.1变更的范围</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关于变更的范围的约定：</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10.4 变更估价</w:t>
      </w:r>
      <w:r/>
    </w:p>
    <w:p>
      <w:pPr>
        <w:pStyle w:val="960"/>
        <w:ind w:firstLine="420"/>
        <w:jc w:val="left"/>
        <w:spacing w:line="312" w:lineRule="auto"/>
        <w:rPr>
          <w:rFonts w:hint="eastAsia" w:ascii="宋体" w:hAnsi="宋体"/>
          <w:color w:val="000000"/>
          <w:szCs w:val="21"/>
        </w:rPr>
      </w:pPr>
      <w:r>
        <w:rPr>
          <w:rFonts w:hint="eastAsia" w:ascii="宋体" w:hAnsi="宋体"/>
          <w:color w:val="000000"/>
          <w:szCs w:val="21"/>
        </w:rPr>
        <w:t xml:space="preserve">10.4.1 变更估价原则</w:t>
      </w:r>
      <w:r/>
    </w:p>
    <w:p>
      <w:pPr>
        <w:pStyle w:val="969"/>
        <w:ind w:firstLine="420"/>
        <w:spacing w:line="312" w:lineRule="auto"/>
        <w:rPr>
          <w:rFonts w:hint="eastAsia" w:hAnsi="宋体"/>
          <w:b/>
          <w:color w:val="000000"/>
          <w:sz w:val="21"/>
          <w:szCs w:val="21"/>
          <w:u w:val="single"/>
        </w:rPr>
      </w:pPr>
      <w:r>
        <w:rPr>
          <w:rFonts w:hAnsi="宋体"/>
          <w:color w:val="000000"/>
          <w:sz w:val="21"/>
          <w:szCs w:val="21"/>
        </w:rPr>
        <w:t xml:space="preserve">关于变更估价的约定: </w:t>
      </w:r>
      <w:r>
        <w:rPr>
          <w:rFonts w:hint="eastAsia" w:hAnsi="宋体"/>
          <w:b/>
          <w:color w:val="000000"/>
          <w:sz w:val="21"/>
          <w:szCs w:val="21"/>
          <w:u w:val="single"/>
        </w:rPr>
        <w:t xml:space="preserve">（1）已标价工程量清单中有相同项目的，按照相同项目单价认定；</w:t>
      </w:r>
      <w:r/>
    </w:p>
    <w:p>
      <w:pPr>
        <w:pStyle w:val="969"/>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（2）已标价工程量清单中无相同项目，但有类似项目的，参照类似项目的单价认定；</w:t>
      </w:r>
      <w:r/>
    </w:p>
    <w:p>
      <w:pPr>
        <w:pStyle w:val="969"/>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采购人预算价）*100%，工程造价管理机构发布的信息价格中缺项的，按发承包双方共同询价、认价的方式，按照合理的成本与利润构成的原则确定，并签署书面的认价文件，作为依据。如变更实施时不能达成一致，应先行实施，并按照通用条款第4.4款〔商定或确定〕执行。</w:t>
      </w:r>
      <w:r/>
    </w:p>
    <w:p>
      <w:pPr>
        <w:pStyle w:val="969"/>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（4）招标工程量清单工程量误差或工程变更导致分部分项工程费的变化，总价措施项目中以费率报价的，费率不变；总价项目中以费用报价的，按投标时口径折算成费率。</w:t>
      </w:r>
      <w:r/>
    </w:p>
    <w:p>
      <w:pPr>
        <w:pStyle w:val="969"/>
        <w:ind w:firstLine="420"/>
        <w:spacing w:line="312" w:lineRule="auto"/>
        <w:rPr>
          <w:rFonts w:hAnsi="宋体"/>
          <w:color w:val="000000"/>
          <w:sz w:val="21"/>
          <w:szCs w:val="21"/>
        </w:rPr>
      </w:pPr>
      <w:r>
        <w:rPr>
          <w:rFonts w:hint="eastAsia" w:hAnsi="宋体"/>
          <w:b/>
          <w:color w:val="000000"/>
          <w:sz w:val="21"/>
          <w:szCs w:val="21"/>
          <w:u w:val="single"/>
        </w:rPr>
        <w:t xml:space="preserve">（5）因工程变更造成施工方案变更，引起措施项目发生变化时，承包人</w:t>
      </w:r>
      <w:r>
        <w:rPr>
          <w:rFonts w:hint="eastAsia" w:hAnsi="宋体"/>
          <w:b/>
          <w:color w:val="000000"/>
          <w:sz w:val="21"/>
          <w:szCs w:val="21"/>
          <w:u w:val="single"/>
        </w:rPr>
        <w:t xml:space="preserve">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pStyle w:val="960"/>
        <w:ind w:firstLine="420"/>
        <w:spacing w:line="312" w:lineRule="auto"/>
        <w:rPr>
          <w:rFonts w:hint="eastAsia" w:ascii="宋体" w:hAnsi="宋体"/>
          <w:color w:val="000000"/>
          <w:szCs w:val="21"/>
        </w:rPr>
      </w:pPr>
      <w:r>
        <w:rPr>
          <w:rFonts w:ascii="宋体" w:hAnsi="宋体"/>
          <w:color w:val="000000"/>
          <w:szCs w:val="21"/>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5" w:name="_Toc296503197"/>
      <w:r/>
      <w:bookmarkStart w:id="346" w:name="_Toc296347196"/>
      <w:r/>
      <w:bookmarkStart w:id="347" w:name="_Toc292559907"/>
      <w:r/>
      <w:bookmarkStart w:id="348" w:name="_Toc300934993"/>
      <w:r/>
      <w:bookmarkStart w:id="349" w:name="_Toc297048383"/>
      <w:r/>
      <w:bookmarkStart w:id="350" w:name="_Toc292559402"/>
      <w:r/>
      <w:bookmarkStart w:id="351" w:name="_Toc296944536"/>
      <w:r/>
      <w:bookmarkStart w:id="352" w:name="_Toc296346698"/>
      <w:r/>
      <w:bookmarkStart w:id="353" w:name="_Toc296891025"/>
      <w:r/>
      <w:bookmarkStart w:id="354" w:name="_Toc303539150"/>
      <w:r/>
      <w:bookmarkStart w:id="355" w:name="_Toc297120497"/>
      <w:r/>
      <w:bookmarkStart w:id="356" w:name="_Toc297216203"/>
      <w:r/>
      <w:bookmarkStart w:id="357" w:name="_Toc296891237"/>
      <w:r/>
      <w:bookmarkStart w:id="358" w:name="_Toc297123544"/>
      <w:r/>
      <w:bookmarkStart w:id="359" w:name="_Toc312678029"/>
      <w:r/>
      <w:bookmarkStart w:id="360" w:name="_Toc304295570"/>
      <w:r/>
      <w:bookmarkStart w:id="361" w:name="_Toc312677503"/>
      <w:r>
        <w:rPr>
          <w:rFonts w:ascii="宋体" w:hAnsi="宋体"/>
          <w:color w:val="000000"/>
          <w:szCs w:val="21"/>
        </w:rPr>
        <w:t xml:space="preserve">0.5承</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62" w:name="_Toc303539151"/>
      <w:r/>
      <w:bookmarkStart w:id="363" w:name="_Toc297216204"/>
      <w:r/>
      <w:bookmarkStart w:id="364" w:name="_Toc297120503"/>
      <w:r/>
      <w:bookmarkStart w:id="365" w:name="_Toc296347202"/>
      <w:r/>
      <w:bookmarkStart w:id="366" w:name="_Toc296944542"/>
      <w:r/>
      <w:bookmarkStart w:id="367" w:name="_Toc296891243"/>
      <w:r/>
      <w:bookmarkStart w:id="368" w:name="_Toc296346704"/>
      <w:r/>
      <w:bookmarkStart w:id="369" w:name="_Toc297048389"/>
      <w:r/>
      <w:bookmarkStart w:id="370" w:name="_Toc292559408"/>
      <w:r/>
      <w:bookmarkStart w:id="371" w:name="_Toc296891031"/>
      <w:r/>
      <w:bookmarkStart w:id="372" w:name="_Toc292559913"/>
      <w:r/>
      <w:bookmarkStart w:id="373" w:name="_Toc296503203"/>
      <w:r/>
      <w:bookmarkStart w:id="374" w:name="_Toc300934994"/>
      <w:r/>
      <w:bookmarkStart w:id="375" w:name="_Toc297123545"/>
      <w:r>
        <w:rPr>
          <w:rFonts w:ascii="宋体" w:hAnsi="宋体"/>
          <w:color w:val="000000"/>
          <w:szCs w:val="21"/>
        </w:rPr>
        <w:t xml:space="preserve">包人的合理化建议</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pStyle w:val="960"/>
        <w:ind w:firstLine="420"/>
        <w:jc w:val="left"/>
        <w:spacing w:line="312" w:lineRule="auto"/>
        <w:rPr>
          <w:rFonts w:hint="eastAsia" w:ascii="宋体" w:hAnsi="宋体"/>
          <w:b/>
          <w:color w:val="000000"/>
          <w:szCs w:val="21"/>
          <w:u w:val="single"/>
        </w:rPr>
      </w:pPr>
      <w:r>
        <w:rPr>
          <w:rFonts w:ascii="宋体" w:hAnsi="宋体"/>
          <w:color w:val="000000"/>
          <w:szCs w:val="21"/>
        </w:rPr>
        <w:t xml:space="preserve">监理人审查承包人合理化建议的期限：</w:t>
      </w:r>
      <w:r>
        <w:rPr>
          <w:rFonts w:hint="eastAsia" w:ascii="宋体" w:hAnsi="宋体"/>
          <w:b/>
          <w:color w:val="000000"/>
          <w:szCs w:val="21"/>
          <w:u w:val="single"/>
        </w:rPr>
        <w:t xml:space="preserve">五日（特殊事宜须经多方论证）</w:t>
      </w:r>
      <w:r>
        <w:rPr>
          <w:rFonts w:ascii="宋体" w:hAnsi="宋体"/>
          <w:b/>
          <w:color w:val="000000"/>
          <w:szCs w:val="21"/>
          <w:u w:val="single"/>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发包人审批承包人合理化建议的期限：</w:t>
      </w:r>
      <w:r>
        <w:rPr>
          <w:rFonts w:hint="eastAsia" w:ascii="宋体" w:hAnsi="宋体"/>
          <w:b/>
          <w:color w:val="000000"/>
          <w:szCs w:val="21"/>
          <w:u w:val="single"/>
        </w:rPr>
        <w:t xml:space="preserve">五日（特殊事宜须经多方论证）</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承</w:t>
      </w:r>
      <w:bookmarkStart w:id="376" w:name="_Toc318581175"/>
      <w:r/>
      <w:bookmarkStart w:id="377" w:name="_Toc312677504"/>
      <w:r/>
      <w:bookmarkStart w:id="378" w:name="_Toc300934995"/>
      <w:r/>
      <w:bookmarkStart w:id="379" w:name="_Toc296944543"/>
      <w:r/>
      <w:bookmarkStart w:id="380" w:name="_Toc296503204"/>
      <w:r/>
      <w:bookmarkStart w:id="381" w:name="_Toc297048390"/>
      <w:r/>
      <w:bookmarkStart w:id="382" w:name="_Toc296346705"/>
      <w:r/>
      <w:bookmarkStart w:id="383" w:name="_Toc312678030"/>
      <w:r/>
      <w:bookmarkStart w:id="384" w:name="_Toc296891032"/>
      <w:r/>
      <w:bookmarkStart w:id="385" w:name="_Toc297123546"/>
      <w:r/>
      <w:bookmarkStart w:id="386" w:name="_Toc296347203"/>
      <w:r/>
      <w:bookmarkStart w:id="387" w:name="_Toc297216205"/>
      <w:r/>
      <w:bookmarkStart w:id="388" w:name="_Toc297120504"/>
      <w:r/>
      <w:bookmarkStart w:id="389" w:name="_Toc304295571"/>
      <w:r/>
      <w:bookmarkStart w:id="390" w:name="_Toc303539152"/>
      <w:r/>
      <w:bookmarkStart w:id="391" w:name="_Toc292559914"/>
      <w:r/>
      <w:bookmarkStart w:id="392" w:name="_Toc292559409"/>
      <w:r/>
      <w:bookmarkStart w:id="393" w:name="_Toc296891244"/>
      <w:r>
        <w:rPr>
          <w:rFonts w:ascii="宋体" w:hAnsi="宋体"/>
          <w:color w:val="000000"/>
          <w:szCs w:val="21"/>
        </w:rPr>
        <w:t xml:space="preserve">包人提出的合理化建议降低了合同价格或者提高了工程经济效益的奖励的方法和金额为：</w:t>
      </w:r>
      <w:r>
        <w:rPr>
          <w:rFonts w:hint="eastAsia" w:ascii="宋体" w:hAnsi="宋体"/>
          <w:b/>
          <w:color w:val="000000"/>
          <w:szCs w:val="21"/>
          <w:u w:val="single"/>
        </w:rPr>
        <w:t xml:space="preserve">参照相关文件。</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pStyle w:val="960"/>
        <w:ind w:firstLine="420"/>
        <w:spacing w:line="312" w:lineRule="auto"/>
        <w:rPr>
          <w:rFonts w:hint="eastAsia" w:ascii="宋体" w:hAnsi="宋体"/>
          <w:color w:val="000000"/>
          <w:szCs w:val="21"/>
        </w:rPr>
      </w:pPr>
      <w:r>
        <w:rPr>
          <w:rFonts w:ascii="宋体" w:hAnsi="宋体"/>
          <w:color w:val="000000"/>
          <w:szCs w:val="21"/>
        </w:rPr>
        <w:t xml:space="preserve">1</w:t>
      </w:r>
      <w:bookmarkStart w:id="394" w:name="_Toc296891027"/>
      <w:r/>
      <w:bookmarkStart w:id="395" w:name="_Toc297120499"/>
      <w:r/>
      <w:bookmarkStart w:id="396" w:name="_Toc292559404"/>
      <w:r/>
      <w:bookmarkStart w:id="397" w:name="_Toc312677507"/>
      <w:r/>
      <w:bookmarkStart w:id="398" w:name="_Toc296891239"/>
      <w:r/>
      <w:bookmarkStart w:id="399" w:name="_Toc297048385"/>
      <w:r/>
      <w:bookmarkStart w:id="400" w:name="_Toc297216207"/>
      <w:r/>
      <w:bookmarkStart w:id="401" w:name="_Toc300934997"/>
      <w:r/>
      <w:bookmarkStart w:id="402" w:name="_Toc297123548"/>
      <w:r/>
      <w:bookmarkStart w:id="403" w:name="_Toc312678033"/>
      <w:r/>
      <w:bookmarkStart w:id="404" w:name="_Toc292559909"/>
      <w:r/>
      <w:bookmarkStart w:id="405" w:name="_Toc296503199"/>
      <w:r/>
      <w:bookmarkStart w:id="406" w:name="_Toc304295574"/>
      <w:r/>
      <w:bookmarkStart w:id="407" w:name="_Toc296347198"/>
      <w:r/>
      <w:bookmarkStart w:id="408" w:name="_Toc296346700"/>
      <w:r/>
      <w:bookmarkStart w:id="409" w:name="_Toc296944538"/>
      <w:r/>
      <w:bookmarkStart w:id="410" w:name="_Toc303539154"/>
      <w:r>
        <w:rPr>
          <w:rFonts w:ascii="宋体" w:hAnsi="宋体"/>
          <w:color w:val="000000"/>
          <w:szCs w:val="21"/>
        </w:rPr>
        <w:t xml:space="preserve">0.7 暂估价</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暂</w:t>
      </w:r>
      <w:bookmarkStart w:id="411" w:name="_Toc312678034"/>
      <w:r/>
      <w:bookmarkStart w:id="412" w:name="_Toc318581176"/>
      <w:r/>
      <w:bookmarkStart w:id="413" w:name="_Toc312677508"/>
      <w:r>
        <w:rPr>
          <w:rFonts w:ascii="宋体" w:hAnsi="宋体"/>
          <w:color w:val="000000"/>
          <w:szCs w:val="21"/>
        </w:rPr>
        <w:t xml:space="preserve">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bookmarkEnd w:id="411"/>
      <w:r/>
      <w:bookmarkEnd w:id="412"/>
      <w:r/>
      <w:bookmarkEnd w:id="413"/>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w:t>
      </w:r>
      <w:bookmarkStart w:id="414" w:name="_Toc312678035"/>
      <w:r/>
      <w:bookmarkStart w:id="415" w:name="_Toc318581177"/>
      <w:r/>
      <w:bookmarkStart w:id="416" w:name="_Toc312677509"/>
      <w:r>
        <w:rPr>
          <w:rFonts w:ascii="宋体" w:hAnsi="宋体"/>
          <w:color w:val="000000"/>
          <w:szCs w:val="21"/>
        </w:rPr>
        <w:t xml:space="preserve">0.7.1 依法必须招标的暂估价项目</w:t>
      </w:r>
      <w:bookmarkEnd w:id="414"/>
      <w:r/>
      <w:bookmarkEnd w:id="415"/>
      <w:r/>
      <w:bookmarkEnd w:id="416"/>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对于依法必须招标的暂估价项目的确认和批准采取第</w:t>
      </w:r>
      <w:r>
        <w:rPr>
          <w:rFonts w:hint="eastAsia" w:ascii="宋体" w:hAnsi="宋体"/>
          <w:color w:val="000000"/>
          <w:szCs w:val="21"/>
          <w:u w:val="single"/>
        </w:rPr>
        <w:t xml:space="preserve">2</w:t>
      </w:r>
      <w:r>
        <w:rPr>
          <w:rFonts w:ascii="宋体" w:hAnsi="宋体"/>
          <w:color w:val="000000"/>
          <w:szCs w:val="21"/>
        </w:rPr>
        <w:t xml:space="preserve">种方式确定。</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10.7.2 不属于依法必须招标的暂估价项目</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对于不属于依法必须招标的暂估价项目的确认和批准采取第</w:t>
      </w:r>
      <w:r>
        <w:rPr>
          <w:rFonts w:hint="eastAsia" w:ascii="宋体" w:hAnsi="宋体"/>
          <w:color w:val="000000"/>
          <w:szCs w:val="21"/>
          <w:u w:val="single"/>
        </w:rPr>
        <w:t xml:space="preserve">1</w:t>
      </w:r>
      <w:r>
        <w:rPr>
          <w:rFonts w:ascii="宋体" w:hAnsi="宋体"/>
          <w:color w:val="000000"/>
          <w:szCs w:val="21"/>
        </w:rPr>
        <w:t xml:space="preserve"> 种方式确定。</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第3种方式：承包人直接实施的暂估价项目</w:t>
      </w:r>
      <w:r/>
    </w:p>
    <w:p>
      <w:pPr>
        <w:pStyle w:val="960"/>
        <w:ind w:firstLine="420"/>
        <w:jc w:val="left"/>
        <w:spacing w:line="312" w:lineRule="auto"/>
        <w:rPr>
          <w:rFonts w:hint="eastAsia" w:ascii="宋体" w:hAnsi="宋体"/>
          <w:b/>
          <w:color w:val="000000"/>
          <w:szCs w:val="21"/>
          <w:u w:val="single"/>
        </w:rPr>
      </w:pPr>
      <w:r>
        <w:rPr>
          <w:rFonts w:ascii="宋体" w:hAnsi="宋体"/>
          <w:color w:val="000000"/>
          <w:szCs w:val="21"/>
        </w:rPr>
        <w:t xml:space="preserve">承包人直接实施的暂估价项目的约定：</w:t>
      </w:r>
      <w:r>
        <w:rPr>
          <w:rFonts w:hint="eastAsia" w:ascii="宋体" w:hAnsi="宋体"/>
          <w:b/>
          <w:color w:val="000000"/>
          <w:szCs w:val="21"/>
          <w:u w:val="single"/>
        </w:rPr>
        <w:t xml:space="preserve">须报监理及发包人批准后执行  </w:t>
      </w:r>
      <w:r>
        <w:rPr>
          <w:rFonts w:ascii="宋体" w:hAnsi="宋体"/>
          <w:b/>
          <w:color w:val="000000"/>
          <w:szCs w:val="21"/>
          <w:u w:val="single"/>
        </w:rPr>
        <w:t xml:space="preserve">   。</w:t>
      </w:r>
      <w:r/>
    </w:p>
    <w:p>
      <w:pPr>
        <w:pStyle w:val="960"/>
        <w:ind w:firstLine="420"/>
        <w:spacing w:line="312" w:lineRule="auto"/>
        <w:rPr>
          <w:rFonts w:hint="eastAsia" w:ascii="宋体" w:hAnsi="宋体"/>
          <w:color w:val="000000"/>
          <w:szCs w:val="21"/>
        </w:rPr>
      </w:pPr>
      <w:r>
        <w:rPr>
          <w:rFonts w:ascii="宋体" w:hAnsi="宋体"/>
          <w:color w:val="000000"/>
          <w:szCs w:val="21"/>
        </w:rPr>
        <w:t xml:space="preserve">10.8 暂列金额</w:t>
      </w:r>
      <w:r/>
    </w:p>
    <w:p>
      <w:pPr>
        <w:pStyle w:val="960"/>
        <w:ind w:firstLine="420"/>
        <w:jc w:val="left"/>
        <w:spacing w:line="312" w:lineRule="auto"/>
        <w:rPr>
          <w:rFonts w:hint="eastAsia" w:ascii="宋体" w:hAnsi="宋体"/>
          <w:b/>
          <w:color w:val="000000"/>
          <w:szCs w:val="21"/>
          <w:u w:val="single"/>
        </w:rPr>
      </w:pPr>
      <w:r>
        <w:rPr>
          <w:rFonts w:hint="eastAsia" w:ascii="宋体" w:hAnsi="宋体"/>
          <w:color w:val="000000"/>
          <w:szCs w:val="21"/>
        </w:rPr>
        <w:t xml:space="preserve">合同当事人关于暂列金额使用的约定：</w:t>
      </w:r>
      <w:r>
        <w:rPr>
          <w:rFonts w:ascii="宋体" w:hAnsi="宋体"/>
          <w:b/>
          <w:color w:val="000000"/>
          <w:szCs w:val="21"/>
          <w:u w:val="single"/>
        </w:rPr>
        <w:t xml:space="preserve">按照发包人的要求使用</w:t>
      </w:r>
      <w:r>
        <w:rPr>
          <w:rFonts w:hint="eastAsia" w:ascii="宋体" w:hAnsi="宋体"/>
          <w:b/>
          <w:color w:val="000000"/>
          <w:szCs w:val="21"/>
          <w:u w:val="single"/>
        </w:rPr>
        <w:t xml:space="preserve">   。</w:t>
      </w:r>
      <w:bookmarkEnd w:id="322"/>
      <w:r/>
      <w:bookmarkEnd w:id="323"/>
      <w:r/>
      <w:bookmarkEnd w:id="324"/>
      <w:r/>
      <w:bookmarkEnd w:id="325"/>
      <w:r/>
      <w:bookmarkEnd w:id="326"/>
      <w:r/>
      <w:bookmarkEnd w:id="327"/>
      <w:r/>
      <w:bookmarkStart w:id="417" w:name="_Toc351203643"/>
      <w:r/>
      <w:bookmarkEnd w:id="417"/>
      <w:r/>
      <w:r/>
    </w:p>
    <w:p>
      <w:pPr>
        <w:pStyle w:val="967"/>
        <w:ind w:firstLine="420"/>
        <w:spacing w:before="0" w:after="0" w:line="312" w:lineRule="auto"/>
        <w:rPr>
          <w:rFonts w:hint="eastAsia" w:ascii="宋体" w:hAnsi="宋体"/>
          <w:b w:val="0"/>
          <w:color w:val="000000"/>
          <w:sz w:val="21"/>
          <w:szCs w:val="21"/>
        </w:rPr>
      </w:pPr>
      <w:r/>
      <w:bookmarkStart w:id="418" w:name="_Toc297216213"/>
      <w:r/>
      <w:bookmarkStart w:id="419" w:name="_Toc312678042"/>
      <w:r/>
      <w:bookmarkStart w:id="420" w:name="_Toc300935004"/>
      <w:r/>
      <w:bookmarkStart w:id="421" w:name="_Toc297123554"/>
      <w:r/>
      <w:bookmarkStart w:id="422" w:name="_Toc303539161"/>
      <w:r/>
      <w:bookmarkStart w:id="423" w:name="_Toc304295581"/>
      <w:r/>
      <w:bookmarkStart w:id="424" w:name="_Toc296891035"/>
      <w:r/>
      <w:bookmarkStart w:id="425" w:name="_Toc296944546"/>
      <w:r/>
      <w:bookmarkStart w:id="426" w:name="_Toc296891247"/>
      <w:r/>
      <w:bookmarkStart w:id="427" w:name="_Toc296503207"/>
      <w:r/>
      <w:bookmarkStart w:id="428" w:name="_Toc296346708"/>
      <w:r/>
      <w:bookmarkStart w:id="429" w:name="_Toc297120507"/>
      <w:r/>
      <w:bookmarkStart w:id="430" w:name="_Toc297048393"/>
      <w:r/>
      <w:bookmarkStart w:id="431" w:name="_Toc292559412"/>
      <w:r/>
      <w:bookmarkStart w:id="432" w:name="_Toc296347206"/>
      <w:r/>
      <w:bookmarkStart w:id="433" w:name="_Toc292559917"/>
      <w:r>
        <w:rPr>
          <w:rFonts w:ascii="宋体" w:hAnsi="宋体"/>
          <w:b w:val="0"/>
          <w:color w:val="000000"/>
          <w:sz w:val="21"/>
          <w:szCs w:val="21"/>
        </w:rPr>
        <w:t xml:space="preserve">11</w:t>
      </w:r>
      <w:r>
        <w:rPr>
          <w:rFonts w:hint="eastAsia" w:ascii="宋体" w:hAnsi="宋体"/>
          <w:b w:val="0"/>
          <w:color w:val="000000"/>
          <w:sz w:val="21"/>
          <w:szCs w:val="21"/>
        </w:rPr>
        <w:t xml:space="preserve">、</w:t>
      </w:r>
      <w:r>
        <w:rPr>
          <w:rFonts w:ascii="宋体" w:hAnsi="宋体"/>
          <w:b w:val="0"/>
          <w:color w:val="000000"/>
          <w:sz w:val="21"/>
          <w:szCs w:val="21"/>
        </w:rPr>
        <w:t xml:space="preserve">价格调整</w:t>
      </w:r>
      <w:r/>
    </w:p>
    <w:p>
      <w:pPr>
        <w:pStyle w:val="960"/>
        <w:ind w:firstLine="420"/>
        <w:spacing w:line="312" w:lineRule="auto"/>
        <w:rPr>
          <w:rFonts w:hint="eastAsia" w:ascii="宋体" w:hAnsi="宋体"/>
          <w:color w:val="000000"/>
          <w:szCs w:val="21"/>
        </w:rPr>
      </w:pPr>
      <w:r/>
      <w:bookmarkStart w:id="434" w:name="_Toc297048387"/>
      <w:r/>
      <w:bookmarkStart w:id="435" w:name="_Toc297216209"/>
      <w:r/>
      <w:bookmarkStart w:id="436" w:name="_Toc296346702"/>
      <w:r/>
      <w:bookmarkStart w:id="437" w:name="_Toc292559406"/>
      <w:r/>
      <w:bookmarkStart w:id="438" w:name="_Toc296944540"/>
      <w:r/>
      <w:bookmarkStart w:id="439" w:name="_Toc304295577"/>
      <w:r/>
      <w:bookmarkStart w:id="440" w:name="_Toc312678039"/>
      <w:r/>
      <w:bookmarkStart w:id="441" w:name="_Toc297120501"/>
      <w:r/>
      <w:bookmarkStart w:id="442" w:name="_Toc292559911"/>
      <w:r/>
      <w:bookmarkStart w:id="443" w:name="_Toc296891241"/>
      <w:r/>
      <w:bookmarkStart w:id="444" w:name="_Toc296347200"/>
      <w:r/>
      <w:bookmarkStart w:id="445" w:name="_Toc303539157"/>
      <w:r/>
      <w:bookmarkStart w:id="446" w:name="_Toc297123550"/>
      <w:r/>
      <w:bookmarkStart w:id="447" w:name="_Toc296503201"/>
      <w:r/>
      <w:bookmarkStart w:id="448" w:name="_Toc300935000"/>
      <w:r/>
      <w:bookmarkStart w:id="449" w:name="_Toc296891029"/>
      <w:r>
        <w:rPr>
          <w:rFonts w:ascii="宋体" w:hAnsi="宋体"/>
          <w:color w:val="000000"/>
          <w:szCs w:val="21"/>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市场价格波动是否调整合同价格的约定：</w:t>
      </w:r>
      <w:r>
        <w:rPr>
          <w:rFonts w:hint="eastAsia" w:ascii="宋体" w:hAnsi="宋体"/>
          <w:b/>
          <w:color w:val="000000"/>
          <w:szCs w:val="21"/>
          <w:u w:val="single"/>
        </w:rPr>
        <w:t xml:space="preserve">不调整，承包人投标报价时已充分考虑因政策性调整、市场行情变化及其他不可预见风险所导致的材料价格波动，材料价格不因市场价格波动而调整</w:t>
      </w:r>
      <w:r>
        <w:rPr>
          <w:rFonts w:ascii="宋体" w:hAnsi="宋体"/>
          <w:color w:val="000000"/>
          <w:szCs w:val="21"/>
        </w:rPr>
        <w:t xml:space="preserve">。</w:t>
      </w:r>
      <w:r/>
    </w:p>
    <w:p>
      <w:pPr>
        <w:pStyle w:val="967"/>
        <w:ind w:firstLine="420"/>
        <w:spacing w:before="0" w:after="0" w:line="312" w:lineRule="auto"/>
        <w:rPr>
          <w:rFonts w:hint="eastAsia" w:ascii="宋体" w:hAnsi="宋体"/>
          <w:b w:val="0"/>
          <w:color w:val="000000"/>
          <w:sz w:val="21"/>
          <w:szCs w:val="21"/>
        </w:rPr>
      </w:pPr>
      <w:r/>
      <w:bookmarkStart w:id="450" w:name="_Toc297048391"/>
      <w:r/>
      <w:bookmarkStart w:id="451" w:name="_Toc297120505"/>
      <w:r/>
      <w:bookmarkStart w:id="452" w:name="_Toc292559915"/>
      <w:r/>
      <w:bookmarkStart w:id="453" w:name="_Toc296346706"/>
      <w:r/>
      <w:bookmarkStart w:id="454" w:name="_Toc296891245"/>
      <w:r/>
      <w:bookmarkStart w:id="455" w:name="_Toc296347204"/>
      <w:r/>
      <w:bookmarkStart w:id="456" w:name="_Toc296891033"/>
      <w:r/>
      <w:bookmarkStart w:id="457" w:name="_Toc296944544"/>
      <w:r/>
      <w:bookmarkStart w:id="458" w:name="_Toc292559410"/>
      <w:r/>
      <w:bookmarkStart w:id="459" w:name="_Toc296503205"/>
      <w:r/>
      <w:bookmarkStart w:id="460" w:name="_Toc312678040"/>
      <w:r/>
      <w:bookmarkStart w:id="461" w:name="_Toc300935002"/>
      <w:r/>
      <w:bookmarkStart w:id="462" w:name="_Toc351203644"/>
      <w:r/>
      <w:bookmarkStart w:id="463" w:name="_Toc297216211"/>
      <w:r/>
      <w:bookmarkStart w:id="464" w:name="_Toc297123552"/>
      <w:r/>
      <w:bookmarkStart w:id="465" w:name="_Toc303539159"/>
      <w:r/>
      <w:bookmarkStart w:id="466" w:name="_Toc304295579"/>
      <w:r>
        <w:rPr>
          <w:rFonts w:ascii="宋体" w:hAnsi="宋体"/>
          <w:b w:val="0"/>
          <w:color w:val="000000"/>
          <w:sz w:val="21"/>
          <w:szCs w:val="21"/>
        </w:rPr>
        <w:t xml:space="preserve">12</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b w:val="0"/>
          <w:color w:val="000000"/>
          <w:sz w:val="21"/>
          <w:szCs w:val="21"/>
        </w:rPr>
        <w:t xml:space="preserve">、</w:t>
      </w:r>
      <w:r>
        <w:rPr>
          <w:rFonts w:ascii="宋体" w:hAnsi="宋体"/>
          <w:b w:val="0"/>
          <w:color w:val="000000"/>
          <w:sz w:val="21"/>
          <w:szCs w:val="21"/>
        </w:rPr>
        <w:t xml:space="preserve">合同价格、计量与支付</w:t>
      </w:r>
      <w:bookmarkEnd w:id="460"/>
      <w:r/>
      <w:bookmarkEnd w:id="461"/>
      <w:r/>
      <w:bookmarkEnd w:id="462"/>
      <w:r/>
      <w:bookmarkEnd w:id="463"/>
      <w:r/>
      <w:bookmarkEnd w:id="464"/>
      <w:r/>
      <w:bookmarkEnd w:id="465"/>
      <w:r/>
      <w:bookmarkEnd w:id="466"/>
      <w:r/>
      <w:r/>
    </w:p>
    <w:p>
      <w:pPr>
        <w:pStyle w:val="960"/>
        <w:ind w:firstLine="420"/>
        <w:spacing w:line="312" w:lineRule="auto"/>
        <w:rPr>
          <w:rFonts w:hint="eastAsia" w:ascii="宋体" w:hAnsi="宋体"/>
          <w:color w:val="000000"/>
          <w:szCs w:val="21"/>
        </w:rPr>
      </w:pPr>
      <w:r/>
      <w:bookmarkStart w:id="467" w:name="_Toc292559916"/>
      <w:r/>
      <w:bookmarkStart w:id="468" w:name="_Toc267251461"/>
      <w:r/>
      <w:bookmarkStart w:id="469" w:name="_Toc292559411"/>
      <w:r/>
      <w:bookmarkStart w:id="470" w:name="_Toc296503206"/>
      <w:r/>
      <w:bookmarkStart w:id="471" w:name="_Toc297048392"/>
      <w:r/>
      <w:bookmarkStart w:id="472" w:name="_Toc296944545"/>
      <w:r/>
      <w:bookmarkStart w:id="473" w:name="_Toc296891246"/>
      <w:r/>
      <w:bookmarkStart w:id="474" w:name="_Toc296347205"/>
      <w:r/>
      <w:bookmarkStart w:id="475" w:name="_Toc296346707"/>
      <w:r/>
      <w:bookmarkStart w:id="476" w:name="_Toc297120506"/>
      <w:r/>
      <w:bookmarkStart w:id="477" w:name="_Toc296891034"/>
      <w:r/>
      <w:bookmarkStart w:id="478" w:name="_Toc297216212"/>
      <w:r/>
      <w:bookmarkStart w:id="479" w:name="_Toc303539160"/>
      <w:r/>
      <w:bookmarkStart w:id="480" w:name="_Toc304295580"/>
      <w:r/>
      <w:bookmarkStart w:id="481" w:name="_Toc300935003"/>
      <w:r/>
      <w:bookmarkStart w:id="482" w:name="_Toc297123553"/>
      <w:r/>
      <w:bookmarkStart w:id="483" w:name="_Toc312678041"/>
      <w:r>
        <w:rPr>
          <w:rFonts w:ascii="宋体" w:hAnsi="宋体"/>
          <w:color w:val="000000"/>
          <w:szCs w:val="21"/>
        </w:rPr>
        <w:t xml:space="preserve">12.1 合</w:t>
      </w:r>
      <w:bookmarkEnd w:id="467"/>
      <w:r/>
      <w:bookmarkEnd w:id="468"/>
      <w:r/>
      <w:bookmarkEnd w:id="469"/>
      <w:r>
        <w:rPr>
          <w:rFonts w:ascii="宋体" w:hAnsi="宋体"/>
          <w:color w:val="000000"/>
          <w:szCs w:val="21"/>
        </w:rPr>
        <w:t xml:space="preserve">同价</w:t>
      </w:r>
      <w:bookmarkEnd w:id="470"/>
      <w:r/>
      <w:bookmarkEnd w:id="471"/>
      <w:r/>
      <w:bookmarkEnd w:id="472"/>
      <w:r/>
      <w:bookmarkEnd w:id="473"/>
      <w:r/>
      <w:bookmarkEnd w:id="474"/>
      <w:r/>
      <w:bookmarkEnd w:id="475"/>
      <w:r/>
      <w:bookmarkEnd w:id="476"/>
      <w:r/>
      <w:bookmarkEnd w:id="477"/>
      <w:r>
        <w:rPr>
          <w:rFonts w:ascii="宋体" w:hAnsi="宋体"/>
          <w:color w:val="000000"/>
          <w:szCs w:val="21"/>
        </w:rPr>
        <w:t xml:space="preserve">格形式</w:t>
      </w:r>
      <w:bookmarkEnd w:id="478"/>
      <w:r/>
      <w:bookmarkEnd w:id="479"/>
      <w:r/>
      <w:bookmarkEnd w:id="480"/>
      <w:r/>
      <w:bookmarkEnd w:id="481"/>
      <w:r/>
      <w:bookmarkEnd w:id="482"/>
      <w:r/>
      <w:bookmarkEnd w:id="483"/>
      <w:r/>
      <w:r/>
    </w:p>
    <w:p>
      <w:pPr>
        <w:ind w:firstLine="422"/>
        <w:jc w:val="left"/>
        <w:spacing w:line="360" w:lineRule="auto"/>
        <w:rPr>
          <w:rFonts w:hint="eastAsia" w:ascii="新宋体" w:hAnsi="新宋体" w:eastAsia="新宋体"/>
          <w:b/>
          <w:bCs/>
          <w:color w:val="000000"/>
          <w:szCs w:val="21"/>
          <w:u w:val="single"/>
        </w:rPr>
      </w:pPr>
      <w:r>
        <w:rPr>
          <w:rFonts w:hint="eastAsia" w:ascii="新宋体" w:hAnsi="新宋体" w:eastAsia="新宋体"/>
          <w:b/>
          <w:bCs/>
          <w:color w:val="000000"/>
          <w:szCs w:val="21"/>
          <w:u w:val="single"/>
        </w:rPr>
        <w:t xml:space="preserve">本工程采用单价合同。</w:t>
      </w:r>
      <w:r/>
    </w:p>
    <w:p>
      <w:pPr>
        <w:ind w:firstLine="420"/>
        <w:jc w:val="left"/>
        <w:spacing w:line="360" w:lineRule="auto"/>
        <w:rPr>
          <w:rFonts w:hint="eastAsia" w:ascii="宋体" w:hAnsi="宋体"/>
          <w:b/>
          <w:color w:val="000000"/>
          <w:szCs w:val="21"/>
          <w:u w:val="single"/>
        </w:rPr>
      </w:pPr>
      <w:r>
        <w:rPr>
          <w:rFonts w:hint="eastAsia" w:ascii="新宋体" w:hAnsi="新宋体" w:eastAsia="新宋体"/>
          <w:color w:val="000000"/>
          <w:szCs w:val="21"/>
        </w:rPr>
        <w:t xml:space="preserve">风险范围：</w:t>
      </w:r>
      <w:r>
        <w:rPr>
          <w:rFonts w:hint="eastAsia" w:ascii="新宋体" w:hAnsi="新宋体" w:eastAsia="新宋体"/>
          <w:b/>
          <w:bCs/>
          <w:color w:val="000000"/>
          <w:szCs w:val="21"/>
          <w:u w:val="single"/>
        </w:rPr>
        <w:t xml:space="preserve">除</w:t>
      </w:r>
      <w:r>
        <w:rPr>
          <w:rFonts w:hint="eastAsia" w:ascii="新宋体" w:hAnsi="新宋体" w:eastAsia="新宋体"/>
          <w:b/>
          <w:bCs/>
          <w:color w:val="000000"/>
          <w:szCs w:val="21"/>
          <w:u w:val="single"/>
          <w:lang w:val="en-US" w:eastAsia="zh-CN"/>
        </w:rPr>
        <w:t xml:space="preserve">工程变更或</w:t>
      </w:r>
      <w:r>
        <w:rPr>
          <w:rFonts w:hint="eastAsia" w:ascii="新宋体" w:hAnsi="新宋体" w:eastAsia="新宋体"/>
          <w:b/>
          <w:bCs/>
          <w:color w:val="000000"/>
          <w:szCs w:val="21"/>
          <w:u w:val="single"/>
        </w:rPr>
        <w:t xml:space="preserve">招标人要求变动的内容以外的风险。</w:t>
      </w:r>
      <w:r/>
    </w:p>
    <w:p>
      <w:pPr>
        <w:pStyle w:val="969"/>
        <w:ind w:firstLine="420"/>
        <w:spacing w:line="312" w:lineRule="auto"/>
        <w:rPr>
          <w:rFonts w:hint="eastAsia" w:hAnsi="宋体" w:eastAsia="宋体"/>
          <w:color w:val="000000"/>
          <w:sz w:val="21"/>
          <w:szCs w:val="21"/>
          <w:u w:val="single"/>
        </w:rPr>
      </w:pPr>
      <w:r>
        <w:rPr>
          <w:rFonts w:hAnsi="宋体"/>
          <w:color w:val="000000"/>
          <w:sz w:val="21"/>
          <w:szCs w:val="21"/>
        </w:rPr>
        <w:t xml:space="preserve">风险范围以外合同价格的调整方法：</w:t>
      </w:r>
      <w:r/>
    </w:p>
    <w:p>
      <w:pPr>
        <w:pStyle w:val="969"/>
        <w:ind w:firstLine="422"/>
        <w:spacing w:line="312" w:lineRule="auto"/>
        <w:rPr>
          <w:rFonts w:hAnsi="宋体"/>
          <w:b/>
          <w:color w:val="000000"/>
          <w:sz w:val="21"/>
          <w:szCs w:val="21"/>
          <w:u w:val="single"/>
        </w:rPr>
      </w:pPr>
      <w:r>
        <w:rPr>
          <w:rFonts w:hint="eastAsia" w:hAnsi="宋体"/>
          <w:b/>
          <w:color w:val="000000"/>
          <w:sz w:val="21"/>
          <w:szCs w:val="21"/>
          <w:u w:val="single"/>
        </w:rPr>
        <w:t xml:space="preserve">1）由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招标人要求变动的内容引起的工程量清单已有项目的工程量的增加和减少，其相应综合单价不变，工程量按实调整；</w:t>
      </w:r>
      <w:r/>
    </w:p>
    <w:p>
      <w:pPr>
        <w:pStyle w:val="969"/>
        <w:ind w:firstLine="422"/>
        <w:spacing w:line="312" w:lineRule="auto"/>
        <w:rPr>
          <w:rFonts w:hAnsi="宋体"/>
          <w:b/>
          <w:color w:val="000000"/>
          <w:sz w:val="21"/>
          <w:szCs w:val="21"/>
          <w:u w:val="single"/>
        </w:rPr>
      </w:pPr>
      <w:r>
        <w:rPr>
          <w:rFonts w:hint="eastAsia" w:hAnsi="宋体"/>
          <w:b/>
          <w:color w:val="000000"/>
          <w:sz w:val="21"/>
          <w:szCs w:val="21"/>
          <w:u w:val="single"/>
        </w:rPr>
        <w:t xml:space="preserve">2）由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招标人要求变动的内容引起的新的工程量清单项目，由承包人在投标报价中有类似于变更工程的价格可以参照此类工程价格执行，工程量按实计算；</w:t>
      </w:r>
      <w:r/>
    </w:p>
    <w:p>
      <w:pPr>
        <w:pStyle w:val="969"/>
        <w:ind w:firstLine="540"/>
        <w:spacing w:line="312" w:lineRule="auto"/>
        <w:rPr>
          <w:rFonts w:hAnsi="宋体"/>
          <w:b/>
          <w:color w:val="000000"/>
          <w:sz w:val="21"/>
          <w:szCs w:val="21"/>
          <w:u w:val="single"/>
        </w:rPr>
      </w:pPr>
      <w:r>
        <w:rPr>
          <w:rFonts w:hint="eastAsia" w:hAnsi="宋体"/>
          <w:b/>
          <w:color w:val="000000"/>
          <w:sz w:val="21"/>
          <w:szCs w:val="21"/>
          <w:u w:val="single"/>
        </w:rPr>
        <w:t xml:space="preserve">3）由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招标人要求变动的内容引起的新的工程量清单项目，承包人在投标报价中没有适用的，依据招标文件规定的报价原则，按照投标工程预算的编制方法提出相应综合单价，并经发包人确认后作为结算的依据；</w:t>
      </w:r>
      <w:r/>
    </w:p>
    <w:p>
      <w:pPr>
        <w:pStyle w:val="969"/>
        <w:ind w:firstLine="540"/>
        <w:spacing w:line="312" w:lineRule="auto"/>
        <w:rPr>
          <w:rFonts w:hAnsi="宋体"/>
          <w:b/>
          <w:color w:val="000000"/>
          <w:sz w:val="21"/>
          <w:szCs w:val="21"/>
          <w:u w:val="single"/>
        </w:rPr>
      </w:pPr>
      <w:r>
        <w:rPr>
          <w:rFonts w:hint="eastAsia" w:hAnsi="宋体"/>
          <w:b/>
          <w:color w:val="000000"/>
          <w:sz w:val="21"/>
          <w:szCs w:val="21"/>
          <w:u w:val="single"/>
        </w:rPr>
        <w:t xml:space="preserve">4）新增</w:t>
      </w:r>
      <w:r>
        <w:rPr>
          <w:rFonts w:hint="eastAsia" w:hAnsi="宋体" w:eastAsia="宋体"/>
          <w:b/>
          <w:color w:val="000000"/>
          <w:sz w:val="21"/>
          <w:szCs w:val="21"/>
          <w:u w:val="single"/>
        </w:rPr>
        <w:t xml:space="preserve">项目</w:t>
      </w:r>
      <w:r>
        <w:rPr>
          <w:rFonts w:hint="eastAsia" w:hAnsi="宋体"/>
          <w:b/>
          <w:color w:val="000000"/>
          <w:sz w:val="21"/>
          <w:szCs w:val="21"/>
          <w:u w:val="single"/>
        </w:rPr>
        <w:t xml:space="preserve">的工程量按实计算，其价格按照本条款第（1）、（2）、（3）条执行；</w:t>
      </w:r>
      <w:r/>
    </w:p>
    <w:p>
      <w:pPr>
        <w:pStyle w:val="969"/>
        <w:ind w:firstLine="540"/>
        <w:spacing w:line="312" w:lineRule="auto"/>
        <w:rPr>
          <w:rFonts w:hAnsi="宋体"/>
          <w:b/>
          <w:color w:val="000000"/>
          <w:sz w:val="21"/>
          <w:szCs w:val="21"/>
          <w:u w:val="single"/>
        </w:rPr>
      </w:pPr>
      <w:r>
        <w:rPr>
          <w:rFonts w:hint="eastAsia" w:hAnsi="宋体"/>
          <w:b/>
          <w:color w:val="000000"/>
          <w:sz w:val="21"/>
          <w:szCs w:val="21"/>
          <w:u w:val="single"/>
        </w:rPr>
        <w:t xml:space="preserve">5）材料价格按苏建价【2008】67号文《关于加强建筑材料价格风险控制的指导意见》执行；</w:t>
      </w:r>
      <w:r/>
    </w:p>
    <w:p>
      <w:pPr>
        <w:pStyle w:val="960"/>
        <w:ind w:firstLine="422"/>
        <w:jc w:val="left"/>
        <w:spacing w:line="312" w:lineRule="auto"/>
        <w:rPr>
          <w:rFonts w:hint="eastAsia" w:ascii="宋体" w:hAnsi="宋体"/>
          <w:b/>
          <w:color w:val="000000"/>
          <w:szCs w:val="21"/>
        </w:rPr>
      </w:pPr>
      <w:r>
        <w:rPr>
          <w:rFonts w:hint="eastAsia" w:ascii="宋体" w:hAnsi="宋体"/>
          <w:b/>
          <w:color w:val="000000"/>
          <w:szCs w:val="21"/>
        </w:rPr>
        <w:t xml:space="preserve">2、工程结算</w:t>
      </w:r>
      <w:r/>
    </w:p>
    <w:p>
      <w:pPr>
        <w:pStyle w:val="969"/>
        <w:ind w:firstLine="422"/>
        <w:spacing w:line="360" w:lineRule="auto"/>
        <w:rPr>
          <w:rFonts w:hAnsi="宋体"/>
          <w:b/>
          <w:color w:val="000000"/>
          <w:sz w:val="21"/>
          <w:szCs w:val="21"/>
          <w:u w:val="single"/>
        </w:rPr>
      </w:pPr>
      <w:r>
        <w:rPr>
          <w:rFonts w:hint="eastAsia" w:hAnsi="宋体"/>
          <w:b/>
          <w:color w:val="000000"/>
          <w:sz w:val="21"/>
          <w:szCs w:val="21"/>
          <w:u w:val="single"/>
        </w:rPr>
        <w:t xml:space="preserve">工程量按实结算，综合单价按投标综合单价执行。因采购人要求变动的内容等因素导致原综合单价调整或产生新的综合单价的，综合单价调整部分或新的综合单价按投标人投标让利幅度【（1-中标价/采购人预算价）*100%】进行让利</w:t>
      </w:r>
      <w:r>
        <w:rPr>
          <w:rFonts w:hAnsi="宋体"/>
          <w:b/>
          <w:color w:val="000000"/>
          <w:sz w:val="21"/>
          <w:szCs w:val="21"/>
          <w:u w:val="single"/>
        </w:rPr>
        <w:t xml:space="preserve">。</w:t>
      </w:r>
      <w:r/>
    </w:p>
    <w:p>
      <w:pPr>
        <w:pStyle w:val="960"/>
        <w:ind w:firstLine="420"/>
        <w:spacing w:line="312" w:lineRule="auto"/>
        <w:rPr>
          <w:rFonts w:hint="eastAsia" w:ascii="宋体" w:hAnsi="宋体"/>
          <w:color w:val="000000"/>
          <w:sz w:val="24"/>
          <w:szCs w:val="24"/>
        </w:rPr>
      </w:pPr>
      <w:r>
        <w:rPr>
          <w:rFonts w:hint="eastAsia" w:ascii="宋体" w:hAnsi="宋体"/>
          <w:color w:val="000000"/>
          <w:szCs w:val="21"/>
        </w:rPr>
        <w:t xml:space="preserve">1</w:t>
      </w:r>
      <w:r>
        <w:rPr>
          <w:rFonts w:ascii="宋体" w:hAnsi="宋体"/>
          <w:color w:val="000000"/>
          <w:szCs w:val="21"/>
        </w:rPr>
        <w:t xml:space="preserve">2.2 预付款</w:t>
      </w:r>
      <w:bookmarkEnd w:id="418"/>
      <w:r/>
      <w:bookmarkEnd w:id="419"/>
      <w:r/>
      <w:bookmarkEnd w:id="420"/>
      <w:r/>
      <w:bookmarkEnd w:id="421"/>
      <w:r/>
      <w:bookmarkEnd w:id="422"/>
      <w:r/>
      <w:bookmarkEnd w:id="423"/>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12.2.1 预付款的支付</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预付款支付比例或金额：</w:t>
      </w:r>
      <w:r>
        <w:rPr>
          <w:rFonts w:hint="eastAsia" w:ascii="宋体" w:hAnsi="宋体"/>
          <w:color w:val="000000"/>
          <w:szCs w:val="21"/>
          <w:u w:val="single"/>
        </w:rPr>
        <w:t xml:space="preserve">/</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预付款支付期限：</w:t>
      </w:r>
      <w:r>
        <w:rPr>
          <w:rFonts w:hint="eastAsia" w:ascii="宋体" w:hAnsi="宋体"/>
          <w:color w:val="000000"/>
          <w:szCs w:val="21"/>
          <w:u w:val="single"/>
        </w:rPr>
        <w:t xml:space="preserve">/</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12.2.2 预付款担保</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承包人提交预付款担保的期限：</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预付款担保的形式为：</w:t>
      </w:r>
      <w:r>
        <w:rPr>
          <w:rFonts w:hint="eastAsia" w:ascii="宋体" w:hAnsi="宋体"/>
          <w:color w:val="000000"/>
          <w:szCs w:val="21"/>
          <w:u w:val="single"/>
        </w:rPr>
        <w:t xml:space="preserve">/         </w:t>
      </w:r>
      <w:r>
        <w:rPr>
          <w:rFonts w:ascii="宋体" w:hAnsi="宋体"/>
          <w:color w:val="000000"/>
          <w:szCs w:val="21"/>
        </w:rPr>
        <w:t xml:space="preserve">。</w:t>
      </w:r>
      <w:bookmarkEnd w:id="424"/>
      <w:r/>
      <w:bookmarkEnd w:id="425"/>
      <w:r/>
      <w:bookmarkEnd w:id="426"/>
      <w:r/>
      <w:bookmarkEnd w:id="427"/>
      <w:r/>
      <w:bookmarkEnd w:id="428"/>
      <w:r/>
      <w:bookmarkEnd w:id="429"/>
      <w:r/>
      <w:bookmarkEnd w:id="430"/>
      <w:r/>
      <w:bookmarkEnd w:id="431"/>
      <w:r/>
      <w:bookmarkEnd w:id="432"/>
      <w:r/>
      <w:bookmarkEnd w:id="433"/>
      <w:r/>
      <w:r/>
    </w:p>
    <w:p>
      <w:pPr>
        <w:pStyle w:val="960"/>
        <w:ind w:firstLine="420"/>
        <w:spacing w:line="312" w:lineRule="auto"/>
        <w:rPr>
          <w:rFonts w:hint="eastAsia" w:ascii="宋体" w:hAnsi="宋体"/>
          <w:color w:val="000000"/>
          <w:szCs w:val="21"/>
        </w:rPr>
      </w:pPr>
      <w:r>
        <w:rPr>
          <w:rFonts w:ascii="宋体" w:hAnsi="宋体"/>
          <w:color w:val="000000"/>
          <w:szCs w:val="21"/>
        </w:rPr>
        <w:t xml:space="preserve">12.3 计量</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12.3.1 计量原则</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工程量计算规则：</w:t>
      </w:r>
      <w:r>
        <w:rPr>
          <w:rFonts w:hint="eastAsia" w:ascii="宋体" w:hAnsi="宋体"/>
          <w:b/>
          <w:color w:val="000000"/>
          <w:szCs w:val="21"/>
          <w:u w:val="single"/>
        </w:rPr>
        <w:t xml:space="preserve">2013版《建设工程工程量清单计价规范》</w:t>
      </w:r>
      <w:r>
        <w:rPr>
          <w:rFonts w:ascii="宋体" w:hAnsi="宋体"/>
          <w:b/>
          <w:color w:val="000000"/>
          <w:szCs w:val="21"/>
          <w:u w:val="single"/>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12.3.2 计量周期</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关于计量周期的约定：</w:t>
      </w:r>
      <w:r>
        <w:rPr>
          <w:rFonts w:ascii="宋体" w:hAnsi="宋体"/>
          <w:b/>
          <w:color w:val="000000"/>
          <w:szCs w:val="21"/>
          <w:u w:val="single"/>
        </w:rPr>
        <w:t xml:space="preserve">按月</w:t>
      </w:r>
      <w:r>
        <w:rPr>
          <w:rFonts w:hint="eastAsia" w:ascii="宋体" w:hAnsi="宋体"/>
          <w:b/>
          <w:color w:val="000000"/>
          <w:szCs w:val="21"/>
          <w:u w:val="single"/>
        </w:rPr>
        <w:t xml:space="preserve">进</w:t>
      </w:r>
      <w:r>
        <w:rPr>
          <w:rFonts w:ascii="宋体" w:hAnsi="宋体"/>
          <w:b/>
          <w:color w:val="000000"/>
          <w:szCs w:val="21"/>
          <w:u w:val="single"/>
        </w:rPr>
        <w:t xml:space="preserve">行</w:t>
      </w:r>
      <w:r>
        <w:rPr>
          <w:rFonts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12.4 工程进度款支付</w:t>
      </w:r>
      <w:r/>
    </w:p>
    <w:p>
      <w:pPr>
        <w:pStyle w:val="960"/>
        <w:ind w:firstLine="420"/>
        <w:jc w:val="left"/>
        <w:spacing w:line="312" w:lineRule="auto"/>
        <w:rPr>
          <w:rFonts w:hint="eastAsia" w:ascii="宋体" w:hAnsi="宋体"/>
          <w:color w:val="000000"/>
          <w:szCs w:val="21"/>
        </w:rPr>
      </w:pPr>
      <w:r/>
      <w:bookmarkStart w:id="484" w:name="_Toc296346712"/>
      <w:r/>
      <w:bookmarkStart w:id="485" w:name="_Toc296347210"/>
      <w:r/>
      <w:bookmarkStart w:id="486" w:name="_Toc296891039"/>
      <w:r/>
      <w:bookmarkStart w:id="487" w:name="_Toc292559416"/>
      <w:r/>
      <w:bookmarkStart w:id="488" w:name="_Toc297123556"/>
      <w:r/>
      <w:bookmarkStart w:id="489" w:name="_Toc292559921"/>
      <w:r/>
      <w:bookmarkStart w:id="490" w:name="_Toc296503211"/>
      <w:r/>
      <w:bookmarkStart w:id="491" w:name="_Toc300935006"/>
      <w:r/>
      <w:bookmarkStart w:id="492" w:name="_Toc297216215"/>
      <w:r/>
      <w:bookmarkStart w:id="493" w:name="_Toc297048397"/>
      <w:r/>
      <w:bookmarkStart w:id="494" w:name="_Toc303539163"/>
      <w:r/>
      <w:bookmarkStart w:id="495" w:name="_Toc297120511"/>
      <w:r/>
      <w:bookmarkStart w:id="496" w:name="_Toc296891251"/>
      <w:r/>
      <w:bookmarkStart w:id="497" w:name="_Toc296944550"/>
      <w:r>
        <w:rPr>
          <w:rFonts w:ascii="宋体" w:hAnsi="宋体"/>
          <w:color w:val="000000"/>
          <w:szCs w:val="21"/>
        </w:rPr>
        <w:t xml:space="preserve">12.4.1 付款周期</w:t>
      </w:r>
      <w:r/>
    </w:p>
    <w:p>
      <w:pPr>
        <w:ind w:firstLine="422"/>
        <w:spacing w:line="360" w:lineRule="auto"/>
        <w:rPr>
          <w:rFonts w:hint="eastAsia" w:ascii="宋体" w:hAnsi="宋体"/>
          <w:b/>
          <w:color w:val="000000"/>
          <w:szCs w:val="21"/>
        </w:rPr>
      </w:pPr>
      <w:r>
        <w:rPr>
          <w:rFonts w:ascii="宋体" w:hAnsi="宋体"/>
          <w:b/>
          <w:color w:val="000000"/>
          <w:szCs w:val="21"/>
        </w:rPr>
        <w:t xml:space="preserve">关于付款周期的约定：</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w:t>
      </w:r>
      <w:bookmarkStart w:id="498" w:name="_Hlk116570220"/>
      <w:r>
        <w:rPr>
          <w:rFonts w:hint="eastAsia" w:ascii="宋体" w:hAnsi="宋体"/>
          <w:b/>
          <w:color w:val="000000"/>
          <w:szCs w:val="21"/>
        </w:rPr>
        <w:t xml:space="preserve">中标价即为合同价，工程竣工经验收合格后，</w:t>
      </w:r>
      <w:r>
        <w:rPr>
          <w:rFonts w:hint="eastAsia" w:ascii="宋体" w:hAnsi="宋体"/>
          <w:b/>
          <w:color w:val="000000"/>
          <w:szCs w:val="21"/>
          <w:lang w:val="en-US" w:eastAsia="zh-CN"/>
        </w:rPr>
        <w:t xml:space="preserve">当年</w:t>
      </w:r>
      <w:r>
        <w:rPr>
          <w:rFonts w:hint="eastAsia" w:ascii="宋体" w:hAnsi="宋体"/>
          <w:b/>
          <w:color w:val="000000"/>
          <w:szCs w:val="21"/>
        </w:rPr>
        <w:t xml:space="preserve">年底付合同价的</w:t>
      </w:r>
      <w:r>
        <w:rPr>
          <w:rFonts w:hint="eastAsia" w:ascii="宋体" w:hAnsi="宋体"/>
          <w:b/>
          <w:color w:val="000000"/>
          <w:szCs w:val="21"/>
          <w:lang w:val="en-US" w:eastAsia="zh-CN"/>
        </w:rPr>
        <w:t xml:space="preserve">3</w:t>
      </w:r>
      <w:r>
        <w:rPr>
          <w:rFonts w:hint="eastAsia" w:ascii="宋体" w:hAnsi="宋体"/>
          <w:b/>
          <w:color w:val="000000"/>
          <w:szCs w:val="21"/>
        </w:rPr>
        <w:t xml:space="preserve">0%，第二年年底付合同价的</w:t>
      </w:r>
      <w:r>
        <w:rPr>
          <w:rFonts w:hint="eastAsia" w:ascii="宋体" w:hAnsi="宋体"/>
          <w:b/>
          <w:color w:val="000000"/>
          <w:szCs w:val="21"/>
          <w:lang w:val="en-US" w:eastAsia="zh-CN"/>
        </w:rPr>
        <w:t xml:space="preserve">3</w:t>
      </w:r>
      <w:r>
        <w:rPr>
          <w:rFonts w:hint="eastAsia" w:ascii="宋体" w:hAnsi="宋体"/>
          <w:b/>
          <w:color w:val="000000"/>
          <w:szCs w:val="21"/>
        </w:rPr>
        <w:t xml:space="preserve">0%，第三年底结算审定结束后付清余款</w:t>
      </w:r>
      <w:bookmarkEnd w:id="498"/>
      <w:r>
        <w:rPr>
          <w:rFonts w:hint="eastAsia" w:ascii="宋体" w:hAnsi="宋体"/>
          <w:b/>
          <w:color w:val="000000"/>
          <w:szCs w:val="21"/>
        </w:rPr>
        <w:t xml:space="preserve">。</w:t>
      </w:r>
      <w:r>
        <w:rPr>
          <w:rFonts w:hint="eastAsia" w:ascii="宋体" w:hAnsi="宋体"/>
          <w:b/>
          <w:color w:val="000000"/>
          <w:szCs w:val="21"/>
          <w:lang w:val="en-US" w:eastAsia="zh-CN"/>
        </w:rPr>
        <w:t xml:space="preserve">留</w:t>
      </w:r>
      <w:r>
        <w:rPr>
          <w:rFonts w:hint="eastAsia" w:ascii="宋体" w:hAnsi="宋体"/>
          <w:b/>
          <w:color w:val="000000"/>
          <w:szCs w:val="21"/>
        </w:rPr>
        <w:t xml:space="preserve">工程结算审定价的3</w:t>
      </w:r>
      <w:r>
        <w:rPr>
          <w:rFonts w:hint="eastAsia" w:ascii="宋体" w:hAnsi="宋体"/>
          <w:b/>
          <w:color w:val="000000"/>
          <w:szCs w:val="21"/>
          <w:lang w:val="en-US" w:eastAsia="zh-CN"/>
        </w:rPr>
        <w:t xml:space="preserve">%</w:t>
      </w:r>
      <w:r>
        <w:rPr>
          <w:rFonts w:hint="eastAsia" w:ascii="宋体" w:hAnsi="宋体"/>
          <w:b/>
          <w:color w:val="000000"/>
          <w:szCs w:val="21"/>
        </w:rPr>
        <w:t xml:space="preserve">作为质保金，待工程保修期</w:t>
      </w:r>
      <w:r>
        <w:rPr>
          <w:rFonts w:hint="eastAsia" w:ascii="宋体" w:hAnsi="宋体"/>
          <w:b/>
          <w:color w:val="000000"/>
          <w:szCs w:val="21"/>
          <w:lang w:val="en-US" w:eastAsia="zh-CN"/>
        </w:rPr>
        <w:t xml:space="preserve">满</w:t>
      </w:r>
      <w:r>
        <w:rPr>
          <w:rFonts w:hint="eastAsia" w:ascii="宋体" w:hAnsi="宋体"/>
          <w:b/>
          <w:color w:val="000000"/>
          <w:szCs w:val="21"/>
        </w:rPr>
        <w:t xml:space="preserve">后返还。</w:t>
      </w:r>
      <w:r/>
    </w:p>
    <w:p>
      <w:pPr>
        <w:ind w:firstLine="422"/>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、本工程中标价包含全额税款，招标人支付工程款时中标人必须提供正式税票。</w:t>
      </w:r>
      <w:bookmarkEnd w:id="64"/>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969"/>
        <w:ind w:firstLine="420"/>
        <w:spacing w:line="312" w:lineRule="auto"/>
        <w:rPr>
          <w:rFonts w:hAnsi="宋体"/>
          <w:color w:val="000000"/>
          <w:sz w:val="21"/>
          <w:szCs w:val="21"/>
        </w:rPr>
      </w:pPr>
      <w:r>
        <w:rPr>
          <w:rFonts w:hAnsi="宋体"/>
          <w:color w:val="000000"/>
          <w:sz w:val="21"/>
          <w:szCs w:val="21"/>
        </w:rPr>
        <w:t xml:space="preserve">12.4.2 进度付款申请单的编制</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关于进度付款申请单编制的约定：</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12.4.3 进度付款申请单的提交</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（3）其他价格形式合同进度付款申请单提交的约定：</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12.4.4 进度款审核和支付</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（1）监理人审查并报送发包人的期限：</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发包人完成审批并签发进度款支付证书的期限：</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（2）发包人支付进度款的期限：</w:t>
      </w:r>
      <w:r>
        <w:rPr>
          <w:rFonts w:hint="eastAsia" w:ascii="宋体" w:hAnsi="宋体" w:cs="宋体"/>
          <w:b/>
          <w:bCs/>
          <w:color w:val="000000"/>
          <w:szCs w:val="21"/>
          <w:u w:val="single"/>
        </w:rPr>
        <w:t xml:space="preserve">完成审批后执行</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12.4.6 支付分解表的编制</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2、总价合同支付分解表的编制与审批：</w:t>
      </w:r>
      <w:r>
        <w:rPr>
          <w:rFonts w:hint="eastAsia" w:ascii="宋体" w:hAnsi="宋体"/>
          <w:color w:val="000000"/>
          <w:szCs w:val="21"/>
          <w:u w:val="single"/>
        </w:rPr>
        <w:t xml:space="preserve">/      </w:t>
      </w:r>
      <w:r>
        <w:rPr>
          <w:rFonts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3、单价合同的总价项目支付分解表的编制与审批：</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7"/>
        <w:ind w:firstLine="420"/>
        <w:spacing w:before="0" w:after="0" w:line="312" w:lineRule="auto"/>
        <w:rPr>
          <w:rFonts w:hint="eastAsia" w:ascii="宋体" w:hAnsi="宋体"/>
          <w:b w:val="0"/>
          <w:color w:val="000000"/>
          <w:sz w:val="21"/>
          <w:szCs w:val="21"/>
        </w:rPr>
      </w:pPr>
      <w:r/>
      <w:bookmarkStart w:id="499" w:name="_Toc292559929"/>
      <w:r/>
      <w:bookmarkStart w:id="500" w:name="_Toc292559424"/>
      <w:r/>
      <w:bookmarkStart w:id="501" w:name="_Toc296891047"/>
      <w:r/>
      <w:bookmarkStart w:id="502" w:name="_Toc297120519"/>
      <w:r/>
      <w:bookmarkStart w:id="503" w:name="_Toc296944558"/>
      <w:r/>
      <w:bookmarkStart w:id="504" w:name="_Toc297048405"/>
      <w:r/>
      <w:bookmarkStart w:id="505" w:name="_Toc312678053"/>
      <w:r/>
      <w:bookmarkStart w:id="506" w:name="_Toc296503219"/>
      <w:r/>
      <w:bookmarkStart w:id="507" w:name="_Toc304295593"/>
      <w:r/>
      <w:bookmarkStart w:id="508" w:name="_Toc297123564"/>
      <w:r/>
      <w:bookmarkStart w:id="509" w:name="_Toc303539172"/>
      <w:r/>
      <w:bookmarkStart w:id="510" w:name="_Toc296891259"/>
      <w:r/>
      <w:bookmarkStart w:id="511" w:name="_Toc300935015"/>
      <w:r/>
      <w:bookmarkStart w:id="512" w:name="_Toc296347218"/>
      <w:r/>
      <w:bookmarkStart w:id="513" w:name="_Toc296346720"/>
      <w:r/>
      <w:bookmarkStart w:id="514" w:name="_Toc351203645"/>
      <w:r/>
      <w:bookmarkStart w:id="515" w:name="_Toc297216223"/>
      <w:r>
        <w:rPr>
          <w:rFonts w:ascii="宋体" w:hAnsi="宋体"/>
          <w:b w:val="0"/>
          <w:color w:val="000000"/>
          <w:sz w:val="21"/>
          <w:szCs w:val="21"/>
        </w:rPr>
        <w:t xml:space="preserve">13</w:t>
      </w:r>
      <w:r>
        <w:rPr>
          <w:rFonts w:hint="eastAsia" w:ascii="宋体" w:hAnsi="宋体"/>
          <w:b w:val="0"/>
          <w:color w:val="000000"/>
          <w:sz w:val="21"/>
          <w:szCs w:val="21"/>
        </w:rPr>
        <w:t xml:space="preserve">、</w:t>
      </w:r>
      <w:r>
        <w:rPr>
          <w:rFonts w:ascii="宋体" w:hAnsi="宋体"/>
          <w:b w:val="0"/>
          <w:color w:val="000000"/>
          <w:sz w:val="21"/>
          <w:szCs w:val="21"/>
        </w:rPr>
        <w:t xml:space="preserve">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pStyle w:val="960"/>
        <w:ind w:firstLine="420"/>
        <w:spacing w:line="312" w:lineRule="auto"/>
        <w:rPr>
          <w:rFonts w:hint="eastAsia" w:ascii="宋体" w:hAnsi="宋体"/>
          <w:color w:val="000000"/>
          <w:szCs w:val="21"/>
        </w:rPr>
      </w:pPr>
      <w:r>
        <w:rPr>
          <w:rFonts w:ascii="宋体" w:hAnsi="宋体"/>
          <w:color w:val="000000"/>
          <w:szCs w:val="21"/>
        </w:rPr>
        <w:t xml:space="preserve">13.1 分部分项工程验收</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13.1.2监理人不能按时进行验收时，应提前</w:t>
      </w:r>
      <w:r>
        <w:rPr>
          <w:rFonts w:hint="eastAsia" w:ascii="宋体" w:hAnsi="宋体"/>
          <w:color w:val="000000"/>
          <w:szCs w:val="21"/>
          <w:u w:val="single"/>
        </w:rPr>
        <w:t xml:space="preserve">12</w:t>
      </w:r>
      <w:r>
        <w:rPr>
          <w:rFonts w:ascii="宋体" w:hAnsi="宋体"/>
          <w:color w:val="000000"/>
          <w:szCs w:val="21"/>
        </w:rPr>
        <w:t xml:space="preserve">小时提交书面延期要求。</w:t>
      </w:r>
      <w:r/>
    </w:p>
    <w:p>
      <w:pPr>
        <w:pStyle w:val="960"/>
        <w:ind w:firstLine="420"/>
        <w:jc w:val="left"/>
        <w:spacing w:line="312" w:lineRule="auto"/>
        <w:rPr>
          <w:rFonts w:hint="eastAsia" w:ascii="宋体" w:hAnsi="宋体"/>
          <w:b/>
          <w:color w:val="000000"/>
          <w:szCs w:val="21"/>
        </w:rPr>
      </w:pPr>
      <w:r>
        <w:rPr>
          <w:rFonts w:ascii="宋体" w:hAnsi="宋体"/>
          <w:color w:val="000000"/>
          <w:szCs w:val="21"/>
        </w:rPr>
        <w:t xml:space="preserve">关于延期最长不得超过：</w:t>
      </w:r>
      <w:r>
        <w:rPr>
          <w:rFonts w:hint="eastAsia" w:ascii="宋体" w:hAnsi="宋体"/>
          <w:color w:val="000000"/>
          <w:szCs w:val="21"/>
          <w:u w:val="single"/>
        </w:rPr>
        <w:t xml:space="preserve">48</w:t>
      </w:r>
      <w:r>
        <w:rPr>
          <w:rFonts w:ascii="宋体" w:hAnsi="宋体"/>
          <w:color w:val="000000"/>
          <w:szCs w:val="21"/>
        </w:rPr>
        <w:t xml:space="preserve">小时。</w:t>
      </w:r>
      <w:r/>
    </w:p>
    <w:p>
      <w:pPr>
        <w:pStyle w:val="960"/>
        <w:ind w:firstLine="420"/>
        <w:spacing w:line="312" w:lineRule="auto"/>
        <w:rPr>
          <w:rFonts w:hint="eastAsia" w:ascii="宋体" w:hAnsi="宋体"/>
          <w:color w:val="000000"/>
          <w:szCs w:val="21"/>
        </w:rPr>
      </w:pPr>
      <w:r/>
      <w:bookmarkStart w:id="516" w:name="_Toc297216224"/>
      <w:r/>
      <w:bookmarkStart w:id="517" w:name="_Toc303539173"/>
      <w:r/>
      <w:bookmarkStart w:id="518" w:name="_Toc304295596"/>
      <w:r/>
      <w:bookmarkStart w:id="519" w:name="_Toc296944562"/>
      <w:r/>
      <w:bookmarkStart w:id="520" w:name="_Toc296346724"/>
      <w:r/>
      <w:bookmarkStart w:id="521" w:name="_Toc297123565"/>
      <w:r/>
      <w:bookmarkStart w:id="522" w:name="_Toc296891051"/>
      <w:r/>
      <w:bookmarkStart w:id="523" w:name="_Toc312678056"/>
      <w:r/>
      <w:bookmarkStart w:id="524" w:name="_Toc300935016"/>
      <w:r/>
      <w:bookmarkStart w:id="525" w:name="_Toc297048409"/>
      <w:r/>
      <w:bookmarkStart w:id="526" w:name="_Toc296347222"/>
      <w:r/>
      <w:bookmarkStart w:id="527" w:name="_Toc296891263"/>
      <w:r/>
      <w:bookmarkStart w:id="528" w:name="_Toc292559933"/>
      <w:r/>
      <w:bookmarkStart w:id="529" w:name="_Toc292559428"/>
      <w:r/>
      <w:bookmarkStart w:id="530" w:name="_Toc296503223"/>
      <w:r/>
      <w:bookmarkStart w:id="531" w:name="_Toc297120523"/>
      <w:r/>
      <w:bookmarkStart w:id="532" w:name="_Toc267251475"/>
      <w:r/>
      <w:bookmarkStart w:id="533" w:name="_Toc267251472"/>
      <w:r/>
      <w:bookmarkStart w:id="534" w:name="_Toc267251476"/>
      <w:r/>
      <w:bookmarkStart w:id="535" w:name="_Toc267251474"/>
      <w:r/>
      <w:bookmarkStart w:id="536" w:name="_Toc267251471"/>
      <w:r/>
      <w:bookmarkStart w:id="537" w:name="_Toc267251470"/>
      <w:r/>
      <w:bookmarkStart w:id="538" w:name="_Toc267251473"/>
      <w:r>
        <w:rPr>
          <w:rFonts w:ascii="宋体" w:hAnsi="宋体"/>
          <w:color w:val="000000"/>
          <w:szCs w:val="21"/>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pStyle w:val="960"/>
        <w:ind w:firstLine="420"/>
        <w:jc w:val="left"/>
        <w:spacing w:line="312" w:lineRule="auto"/>
        <w:rPr>
          <w:rFonts w:hint="eastAsia" w:ascii="宋体" w:hAnsi="宋体"/>
          <w:color w:val="000000"/>
          <w:szCs w:val="21"/>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ascii="宋体" w:hAnsi="宋体"/>
          <w:color w:val="000000"/>
          <w:szCs w:val="21"/>
        </w:rPr>
        <w:t xml:space="preserve">13.2.2竣工验收程序</w:t>
      </w:r>
      <w:bookmarkEnd w:id="539"/>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关于竣工验收程序的约定：</w:t>
      </w:r>
      <w:r>
        <w:rPr>
          <w:rFonts w:hint="eastAsia" w:ascii="宋体" w:hAnsi="宋体" w:cs="宋体"/>
          <w:b/>
          <w:bCs/>
          <w:color w:val="000000"/>
          <w:szCs w:val="21"/>
          <w:u w:val="single"/>
        </w:rPr>
        <w:t xml:space="preserve">按通用条款</w:t>
      </w:r>
      <w:r>
        <w:rPr>
          <w:rFonts w:ascii="宋体" w:hAnsi="宋体"/>
          <w:color w:val="000000"/>
          <w:szCs w:val="21"/>
        </w:rPr>
        <w:t xml:space="preserve">。</w:t>
      </w:r>
      <w:bookmarkEnd w:id="540"/>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13.2.5移交、接收全部与部分工程</w:t>
      </w:r>
      <w:bookmarkEnd w:id="541"/>
      <w:r/>
      <w:r/>
    </w:p>
    <w:p>
      <w:pPr>
        <w:pStyle w:val="960"/>
        <w:ind w:firstLine="420"/>
        <w:jc w:val="left"/>
        <w:spacing w:line="312" w:lineRule="auto"/>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s="宋体"/>
          <w:b/>
          <w:bCs/>
          <w:color w:val="000000"/>
          <w:szCs w:val="21"/>
          <w:u w:val="single"/>
        </w:rPr>
        <w:t xml:space="preserve">按通用条款</w:t>
      </w:r>
      <w:r>
        <w:rPr>
          <w:rFonts w:hint="eastAsia" w:ascii="宋体" w:hAnsi="宋体"/>
          <w:color w:val="000000"/>
          <w:szCs w:val="21"/>
        </w:rPr>
        <w:t xml:space="preserve">。</w:t>
      </w:r>
      <w:bookmarkEnd w:id="542"/>
      <w:r/>
      <w:bookmarkEnd w:id="543"/>
      <w:r/>
      <w:r/>
    </w:p>
    <w:p>
      <w:pPr>
        <w:pStyle w:val="960"/>
        <w:ind w:firstLine="420"/>
        <w:spacing w:line="312" w:lineRule="auto"/>
        <w:rPr>
          <w:rFonts w:hint="eastAsia" w:ascii="宋体" w:hAnsi="宋体"/>
          <w:color w:val="000000"/>
          <w:szCs w:val="21"/>
        </w:rPr>
      </w:pPr>
      <w:r>
        <w:rPr>
          <w:rFonts w:ascii="宋体" w:hAnsi="宋体"/>
          <w:color w:val="000000"/>
          <w:szCs w:val="21"/>
        </w:rPr>
        <w:t xml:space="preserve">13.6 竣工退场</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13.6.1 竣工退场</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承包人完成竣工退场的期限：。</w:t>
      </w:r>
      <w:r/>
    </w:p>
    <w:p>
      <w:pPr>
        <w:pStyle w:val="967"/>
        <w:ind w:firstLine="420"/>
        <w:spacing w:before="0" w:after="0" w:line="312" w:lineRule="auto"/>
        <w:rPr>
          <w:rFonts w:hint="eastAsia" w:ascii="宋体" w:hAnsi="宋体"/>
          <w:b w:val="0"/>
          <w:color w:val="000000"/>
          <w:sz w:val="21"/>
          <w:szCs w:val="21"/>
        </w:rPr>
      </w:pPr>
      <w:r/>
      <w:bookmarkStart w:id="545" w:name="_Toc351203646"/>
      <w:r>
        <w:rPr>
          <w:rFonts w:ascii="宋体" w:hAnsi="宋体"/>
          <w:b w:val="0"/>
          <w:color w:val="000000"/>
          <w:sz w:val="21"/>
          <w:szCs w:val="21"/>
        </w:rPr>
        <w:t xml:space="preserve">14</w:t>
      </w:r>
      <w:r>
        <w:rPr>
          <w:rFonts w:hint="eastAsia" w:ascii="宋体" w:hAnsi="宋体"/>
          <w:b w:val="0"/>
          <w:color w:val="000000"/>
          <w:sz w:val="21"/>
          <w:szCs w:val="21"/>
        </w:rPr>
        <w:t xml:space="preserve">、</w:t>
      </w:r>
      <w:r>
        <w:rPr>
          <w:rFonts w:ascii="宋体" w:hAnsi="宋体"/>
          <w:b w:val="0"/>
          <w:color w:val="000000"/>
          <w:sz w:val="21"/>
          <w:szCs w:val="21"/>
        </w:rPr>
        <w:t xml:space="preserve">竣工结算</w:t>
      </w:r>
      <w:bookmarkEnd w:id="545"/>
      <w:r/>
      <w:r/>
    </w:p>
    <w:p>
      <w:pPr>
        <w:pStyle w:val="960"/>
        <w:ind w:firstLine="420"/>
        <w:spacing w:line="312" w:lineRule="auto"/>
        <w:rPr>
          <w:rFonts w:hint="eastAsia" w:ascii="宋体" w:hAnsi="宋体"/>
          <w:color w:val="000000"/>
          <w:szCs w:val="21"/>
        </w:rPr>
      </w:pPr>
      <w:r>
        <w:rPr>
          <w:rFonts w:ascii="宋体" w:hAnsi="宋体"/>
          <w:color w:val="000000"/>
          <w:szCs w:val="21"/>
        </w:rPr>
        <w:t xml:space="preserve">14.1 竣工付款申请</w:t>
      </w:r>
      <w:r/>
    </w:p>
    <w:p>
      <w:pPr>
        <w:pStyle w:val="960"/>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承包人提交竣工付款申请单的期限：</w:t>
      </w:r>
      <w:r>
        <w:rPr>
          <w:rFonts w:hint="eastAsia" w:ascii="宋体" w:hAnsi="宋体" w:cs="宋体"/>
          <w:b/>
          <w:bCs/>
          <w:color w:val="000000"/>
          <w:szCs w:val="21"/>
          <w:u w:val="single"/>
        </w:rPr>
        <w:t xml:space="preserve">竣工验收合格并已移交所有档案资料后10日内.</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竣工付款申请单应包括的内容：</w:t>
      </w:r>
      <w:r>
        <w:rPr>
          <w:rFonts w:hint="eastAsia" w:ascii="宋体" w:hAnsi="宋体" w:cs="宋体"/>
          <w:b/>
          <w:bCs/>
          <w:color w:val="000000"/>
          <w:szCs w:val="21"/>
          <w:u w:val="single"/>
        </w:rPr>
        <w:t xml:space="preserve">按通用条款 </w:t>
      </w:r>
      <w:r>
        <w:rPr>
          <w:rFonts w:hint="eastAsia" w:ascii="宋体" w:hAnsi="宋体" w:cs="宋体"/>
          <w:b/>
          <w:bCs/>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14.2 竣工结算审核</w:t>
      </w:r>
      <w:r/>
    </w:p>
    <w:p>
      <w:pPr>
        <w:pStyle w:val="960"/>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s="宋体"/>
          <w:b/>
          <w:bCs/>
          <w:color w:val="000000"/>
          <w:szCs w:val="21"/>
          <w:u w:val="single"/>
        </w:rPr>
        <w:t xml:space="preserve">按相关规定及通用条款执行 </w:t>
      </w:r>
      <w:r/>
    </w:p>
    <w:p>
      <w:pPr>
        <w:pStyle w:val="960"/>
        <w:ind w:firstLine="420"/>
        <w:jc w:val="left"/>
        <w:spacing w:line="312" w:lineRule="auto"/>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s="宋体"/>
          <w:b/>
          <w:bCs/>
          <w:color w:val="000000"/>
          <w:szCs w:val="21"/>
          <w:u w:val="single"/>
        </w:rPr>
        <w:t xml:space="preserve">按通用条款 </w:t>
      </w:r>
      <w:r>
        <w:rPr>
          <w:rFonts w:hint="eastAsia"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14.4 最终结清</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14.4.1 最终结清申请单</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承包人提交最终结清申请单的份数：</w:t>
      </w:r>
      <w:r>
        <w:rPr>
          <w:rFonts w:hint="eastAsia" w:ascii="宋体" w:hAnsi="宋体" w:cs="宋体"/>
          <w:b/>
          <w:bCs/>
          <w:color w:val="000000"/>
          <w:szCs w:val="21"/>
          <w:u w:val="single"/>
        </w:rPr>
        <w:t xml:space="preserve">肆份</w:t>
      </w:r>
      <w:r>
        <w:rPr>
          <w:rFonts w:hint="eastAsia"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承包人提交最终结算申请单的期限：</w:t>
      </w:r>
      <w:r>
        <w:rPr>
          <w:rFonts w:hint="eastAsia" w:ascii="宋体" w:hAnsi="宋体" w:cs="宋体"/>
          <w:b/>
          <w:bCs/>
          <w:color w:val="000000"/>
          <w:szCs w:val="21"/>
          <w:u w:val="single"/>
        </w:rPr>
        <w:t xml:space="preserve">按通用条款 </w:t>
      </w:r>
      <w:r>
        <w:rPr>
          <w:rFonts w:hint="eastAsia"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14.4.2 最终结清证书和支付</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s="宋体"/>
          <w:b/>
          <w:bCs/>
          <w:color w:val="000000"/>
          <w:szCs w:val="21"/>
          <w:u w:val="single"/>
        </w:rPr>
        <w:t xml:space="preserve">按相关规定及通用条款执行</w:t>
      </w:r>
      <w:r>
        <w:rPr>
          <w:rFonts w:hint="eastAsia" w:ascii="宋体" w:hAnsi="宋体"/>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（2）发包人完成支付的期限：</w:t>
      </w:r>
      <w:r>
        <w:rPr>
          <w:rFonts w:hint="eastAsia" w:ascii="宋体" w:hAnsi="宋体" w:cs="宋体"/>
          <w:b/>
          <w:bCs/>
          <w:color w:val="000000"/>
          <w:szCs w:val="21"/>
          <w:u w:val="single"/>
        </w:rPr>
        <w:t xml:space="preserve">按相关规定及通用条款执行</w:t>
      </w:r>
      <w:r>
        <w:rPr>
          <w:rFonts w:hint="eastAsia" w:ascii="宋体" w:hAnsi="宋体"/>
          <w:color w:val="000000"/>
          <w:szCs w:val="21"/>
        </w:rPr>
        <w:t xml:space="preserve">。</w:t>
      </w:r>
      <w:bookmarkEnd w:id="532"/>
      <w:r/>
      <w:bookmarkEnd w:id="533"/>
      <w:r/>
      <w:bookmarkEnd w:id="534"/>
      <w:r/>
      <w:bookmarkEnd w:id="535"/>
      <w:r/>
      <w:bookmarkEnd w:id="536"/>
      <w:r/>
      <w:bookmarkEnd w:id="537"/>
      <w:r/>
      <w:bookmarkEnd w:id="538"/>
      <w:r/>
      <w:bookmarkEnd w:id="544"/>
      <w:r/>
      <w:r/>
    </w:p>
    <w:p>
      <w:pPr>
        <w:pStyle w:val="967"/>
        <w:ind w:firstLine="420"/>
        <w:spacing w:before="0" w:after="0" w:line="312" w:lineRule="auto"/>
        <w:rPr>
          <w:rFonts w:hint="eastAsia" w:ascii="宋体" w:hAnsi="宋体"/>
          <w:b w:val="0"/>
          <w:color w:val="000000"/>
          <w:sz w:val="21"/>
          <w:szCs w:val="21"/>
        </w:rPr>
      </w:pPr>
      <w:r/>
      <w:bookmarkStart w:id="546" w:name="_Toc351203647"/>
      <w:r/>
      <w:bookmarkStart w:id="547" w:name="_Toc267251483"/>
      <w:r/>
      <w:bookmarkStart w:id="548" w:name="_Toc267251484"/>
      <w:r/>
      <w:bookmarkStart w:id="549" w:name="_Toc267251482"/>
      <w:r/>
      <w:bookmarkStart w:id="550" w:name="_Toc267251485"/>
      <w:r/>
      <w:bookmarkStart w:id="551" w:name="_Toc267251489"/>
      <w:r/>
      <w:bookmarkStart w:id="552" w:name="_Toc267251490"/>
      <w:r/>
      <w:bookmarkStart w:id="553" w:name="_Toc267251488"/>
      <w:r/>
      <w:bookmarkStart w:id="554" w:name="_Toc267251486"/>
      <w:r/>
      <w:bookmarkStart w:id="555" w:name="_Toc267251495"/>
      <w:r/>
      <w:bookmarkStart w:id="556" w:name="_Toc267251492"/>
      <w:r/>
      <w:bookmarkStart w:id="557" w:name="_Toc267251504"/>
      <w:r/>
      <w:bookmarkStart w:id="558" w:name="_Toc267251493"/>
      <w:r/>
      <w:bookmarkStart w:id="559" w:name="_Toc267251502"/>
      <w:r/>
      <w:bookmarkStart w:id="560" w:name="_Toc267251513"/>
      <w:r/>
      <w:bookmarkStart w:id="561" w:name="_Toc267251499"/>
      <w:r/>
      <w:bookmarkStart w:id="562" w:name="_Toc267251514"/>
      <w:r/>
      <w:bookmarkStart w:id="563" w:name="_Toc267251501"/>
      <w:r/>
      <w:bookmarkStart w:id="564" w:name="_Toc267251494"/>
      <w:r/>
      <w:bookmarkStart w:id="565" w:name="_Toc267251496"/>
      <w:r/>
      <w:bookmarkStart w:id="566" w:name="_Toc267251509"/>
      <w:r/>
      <w:bookmarkStart w:id="567" w:name="_Toc267251515"/>
      <w:r/>
      <w:bookmarkStart w:id="568" w:name="_Toc267251507"/>
      <w:r/>
      <w:bookmarkStart w:id="569" w:name="_Toc267251503"/>
      <w:r/>
      <w:bookmarkStart w:id="570" w:name="_Toc267251491"/>
      <w:r/>
      <w:bookmarkStart w:id="571" w:name="_Toc267251510"/>
      <w:r/>
      <w:bookmarkStart w:id="572" w:name="_Toc267251506"/>
      <w:r/>
      <w:bookmarkStart w:id="573" w:name="_Toc267251511"/>
      <w:r/>
      <w:bookmarkStart w:id="574" w:name="_Toc267251508"/>
      <w:r/>
      <w:bookmarkStart w:id="575" w:name="_Toc267251497"/>
      <w:r/>
      <w:bookmarkStart w:id="576" w:name="_Toc267251498"/>
      <w:r>
        <w:rPr>
          <w:rFonts w:ascii="宋体" w:hAnsi="宋体"/>
          <w:b w:val="0"/>
          <w:color w:val="000000"/>
          <w:sz w:val="21"/>
          <w:szCs w:val="21"/>
        </w:rPr>
        <w:t xml:space="preserve">15</w:t>
      </w:r>
      <w:r>
        <w:rPr>
          <w:rFonts w:hint="eastAsia" w:ascii="宋体" w:hAnsi="宋体"/>
          <w:b w:val="0"/>
          <w:color w:val="000000"/>
          <w:sz w:val="21"/>
          <w:szCs w:val="21"/>
        </w:rPr>
        <w:t xml:space="preserve">、</w:t>
      </w:r>
      <w:r>
        <w:rPr>
          <w:rFonts w:ascii="宋体" w:hAnsi="宋体"/>
          <w:b w:val="0"/>
          <w:color w:val="000000"/>
          <w:sz w:val="21"/>
          <w:szCs w:val="21"/>
        </w:rPr>
        <w:t xml:space="preserve">缺陷责任期与保修</w:t>
      </w:r>
      <w:bookmarkEnd w:id="546"/>
      <w:r/>
      <w:r/>
    </w:p>
    <w:p>
      <w:pPr>
        <w:pStyle w:val="960"/>
        <w:ind w:firstLine="420"/>
        <w:spacing w:line="312" w:lineRule="auto"/>
        <w:rPr>
          <w:rFonts w:hint="eastAsia" w:ascii="宋体" w:hAnsi="宋体"/>
          <w:color w:val="000000"/>
          <w:szCs w:val="21"/>
        </w:rPr>
      </w:pPr>
      <w:r>
        <w:rPr>
          <w:rFonts w:ascii="宋体" w:hAnsi="宋体"/>
          <w:color w:val="000000"/>
          <w:szCs w:val="21"/>
        </w:rPr>
        <w:t xml:space="preserve">15.2缺陷责任期</w:t>
      </w:r>
      <w:bookmarkEnd w:id="547"/>
      <w:r/>
      <w:r/>
    </w:p>
    <w:p>
      <w:pPr>
        <w:pStyle w:val="960"/>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缺陷责任期的具体期限：</w:t>
      </w:r>
      <w:r>
        <w:rPr>
          <w:rFonts w:ascii="宋体" w:hAnsi="宋体" w:cs="宋体"/>
          <w:b/>
          <w:bCs/>
          <w:color w:val="000000"/>
          <w:szCs w:val="21"/>
          <w:u w:val="single"/>
        </w:rPr>
        <w:t xml:space="preserve">自</w:t>
      </w:r>
      <w:r>
        <w:rPr>
          <w:rFonts w:hint="eastAsia" w:ascii="宋体" w:hAnsi="宋体" w:cs="宋体"/>
          <w:b/>
          <w:bCs/>
          <w:color w:val="000000"/>
          <w:szCs w:val="21"/>
          <w:u w:val="single"/>
        </w:rPr>
        <w:t xml:space="preserve">实际竣工验收合格日期</w:t>
      </w:r>
      <w:r>
        <w:rPr>
          <w:rFonts w:ascii="宋体" w:hAnsi="宋体" w:cs="宋体"/>
          <w:b/>
          <w:bCs/>
          <w:color w:val="000000"/>
          <w:szCs w:val="21"/>
          <w:u w:val="single"/>
        </w:rPr>
        <w:t xml:space="preserve">起计算</w:t>
      </w:r>
      <w:r>
        <w:rPr>
          <w:rFonts w:hint="eastAsia" w:ascii="宋体" w:hAnsi="宋体" w:cs="宋体"/>
          <w:b/>
          <w:bCs/>
          <w:color w:val="000000"/>
          <w:szCs w:val="21"/>
          <w:u w:val="single"/>
        </w:rPr>
        <w:t xml:space="preserve">，两年。</w:t>
      </w:r>
      <w:r/>
    </w:p>
    <w:p>
      <w:pPr>
        <w:pStyle w:val="960"/>
        <w:ind w:firstLine="420"/>
        <w:spacing w:line="312" w:lineRule="auto"/>
        <w:rPr>
          <w:rFonts w:hint="eastAsia" w:ascii="宋体" w:hAnsi="宋体"/>
          <w:color w:val="000000"/>
          <w:szCs w:val="21"/>
        </w:rPr>
      </w:pPr>
      <w:r>
        <w:rPr>
          <w:rFonts w:ascii="宋体" w:hAnsi="宋体"/>
          <w:color w:val="000000"/>
          <w:szCs w:val="21"/>
        </w:rPr>
        <w:t xml:space="preserve">15.3 质量保证金</w:t>
      </w:r>
      <w:r/>
    </w:p>
    <w:p>
      <w:pPr>
        <w:pStyle w:val="960"/>
        <w:ind w:firstLine="420"/>
        <w:jc w:val="left"/>
        <w:spacing w:line="312" w:lineRule="auto"/>
        <w:rPr>
          <w:rFonts w:hint="eastAsia" w:ascii="宋体" w:hAnsi="宋体" w:cs="宋体"/>
          <w:b/>
          <w:bCs/>
          <w:color w:val="000000"/>
          <w:szCs w:val="21"/>
        </w:rPr>
      </w:pPr>
      <w:r>
        <w:rPr>
          <w:rFonts w:hint="eastAsia" w:ascii="宋体" w:hAnsi="宋体"/>
          <w:color w:val="000000"/>
          <w:szCs w:val="21"/>
        </w:rPr>
        <w:t xml:space="preserve">关于是否扣留质量保证金的约定：</w:t>
      </w:r>
      <w:r>
        <w:rPr>
          <w:rFonts w:hint="eastAsia" w:ascii="宋体" w:hAnsi="宋体" w:cs="宋体"/>
          <w:b/>
          <w:bCs/>
          <w:color w:val="000000"/>
          <w:szCs w:val="21"/>
          <w:u w:val="single"/>
        </w:rPr>
        <w:t xml:space="preserve">/</w:t>
      </w:r>
      <w:r>
        <w:rPr>
          <w:rFonts w:hint="eastAsia" w:ascii="宋体" w:hAnsi="宋体" w:cs="宋体"/>
          <w:b/>
          <w:bCs/>
          <w:color w:val="000000"/>
          <w:szCs w:val="21"/>
        </w:rPr>
        <w:t xml:space="preserve">。</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15.3.2 质量保证金的扣留 </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 2</w:t>
      </w:r>
      <w:r>
        <w:rPr>
          <w:rFonts w:ascii="宋体" w:hAnsi="宋体"/>
          <w:color w:val="000000"/>
          <w:szCs w:val="21"/>
        </w:rPr>
        <w:t xml:space="preserve">种方式：</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（2）工程竣工结算时一次性扣留质量保证金；</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（3）其他扣留</w:t>
      </w:r>
      <w:r>
        <w:rPr>
          <w:rFonts w:hint="eastAsia" w:ascii="宋体" w:hAnsi="宋体"/>
          <w:color w:val="000000"/>
          <w:szCs w:val="21"/>
        </w:rPr>
        <w:t xml:space="preserve">方式：</w:t>
      </w:r>
      <w:r>
        <w:rPr>
          <w:rFonts w:hint="eastAsia" w:ascii="宋体" w:hAnsi="宋体"/>
          <w:color w:val="000000"/>
          <w:szCs w:val="21"/>
          <w:u w:val="single"/>
        </w:rPr>
        <w:t xml:space="preserve">双方约定</w:t>
      </w:r>
      <w:r>
        <w:rPr>
          <w:rFonts w:ascii="宋体" w:hAnsi="宋体"/>
          <w:color w:val="000000"/>
          <w:szCs w:val="21"/>
        </w:rPr>
        <w:t xml:space="preserve">。</w:t>
      </w:r>
      <w:r/>
    </w:p>
    <w:p>
      <w:pPr>
        <w:pStyle w:val="960"/>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关于质量保证金的补充约定：</w:t>
      </w:r>
      <w:r>
        <w:rPr>
          <w:rFonts w:hint="eastAsia" w:ascii="宋体" w:hAnsi="宋体" w:cs="宋体"/>
          <w:b/>
          <w:bCs/>
          <w:color w:val="000000"/>
          <w:szCs w:val="21"/>
          <w:u w:val="single"/>
          <w:lang w:bidi="en-US"/>
        </w:rPr>
        <w:t xml:space="preserve">至质保期满无整改后</w:t>
      </w:r>
      <w:r>
        <w:rPr>
          <w:rFonts w:hint="eastAsia" w:ascii="宋体" w:hAnsi="宋体" w:cs="宋体"/>
          <w:b/>
          <w:bCs/>
          <w:color w:val="000000"/>
          <w:szCs w:val="21"/>
          <w:u w:val="single"/>
        </w:rPr>
        <w:t xml:space="preserve">无息退还</w:t>
      </w:r>
      <w:r>
        <w:rPr>
          <w:rFonts w:ascii="宋体" w:hAnsi="宋体" w:cs="宋体"/>
          <w:b/>
          <w:bCs/>
          <w:color w:val="000000"/>
          <w:szCs w:val="21"/>
        </w:rPr>
        <w:t xml:space="preserve">。</w:t>
      </w:r>
      <w:bookmarkEnd w:id="548"/>
      <w:r/>
      <w:bookmarkEnd w:id="549"/>
      <w:r/>
      <w:r/>
    </w:p>
    <w:p>
      <w:pPr>
        <w:pStyle w:val="960"/>
        <w:ind w:firstLine="420"/>
        <w:spacing w:line="312" w:lineRule="auto"/>
        <w:rPr>
          <w:rFonts w:hint="eastAsia" w:ascii="宋体" w:hAnsi="宋体"/>
          <w:color w:val="000000"/>
          <w:szCs w:val="21"/>
        </w:rPr>
      </w:pPr>
      <w:r>
        <w:rPr>
          <w:rFonts w:ascii="宋体" w:hAnsi="宋体"/>
          <w:color w:val="000000"/>
          <w:szCs w:val="21"/>
        </w:rPr>
        <w:t xml:space="preserve">15.4保修</w:t>
      </w:r>
      <w:bookmarkEnd w:id="550"/>
      <w:r/>
      <w:r/>
    </w:p>
    <w:p>
      <w:pPr>
        <w:pStyle w:val="960"/>
        <w:ind w:firstLine="409"/>
        <w:jc w:val="left"/>
        <w:spacing w:line="312" w:lineRule="auto"/>
        <w:rPr>
          <w:rFonts w:hint="eastAsia" w:ascii="宋体" w:hAnsi="宋体"/>
          <w:color w:val="000000"/>
          <w:szCs w:val="21"/>
        </w:rPr>
      </w:pPr>
      <w:r>
        <w:rPr>
          <w:rFonts w:ascii="宋体" w:hAnsi="宋体"/>
          <w:color w:val="000000"/>
          <w:szCs w:val="21"/>
        </w:rPr>
        <w:t xml:space="preserve">15.4.1 保修责任</w:t>
      </w:r>
      <w:r/>
    </w:p>
    <w:p>
      <w:pPr>
        <w:pStyle w:val="960"/>
        <w:ind w:firstLine="409"/>
        <w:jc w:val="left"/>
        <w:spacing w:line="312" w:lineRule="auto"/>
        <w:rPr>
          <w:rFonts w:hint="eastAsia" w:ascii="宋体" w:hAnsi="宋体"/>
          <w:color w:val="000000"/>
          <w:szCs w:val="21"/>
        </w:rPr>
      </w:pPr>
      <w:r>
        <w:rPr>
          <w:rFonts w:ascii="宋体" w:hAnsi="宋体"/>
          <w:color w:val="000000"/>
          <w:szCs w:val="21"/>
        </w:rPr>
        <w:t xml:space="preserve">工程保修期为：</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0"/>
        <w:ind w:firstLine="409"/>
        <w:jc w:val="left"/>
        <w:spacing w:line="312" w:lineRule="auto"/>
        <w:rPr>
          <w:rFonts w:hint="eastAsia" w:ascii="宋体" w:hAnsi="宋体"/>
          <w:color w:val="000000"/>
          <w:szCs w:val="21"/>
        </w:rPr>
      </w:pPr>
      <w:r>
        <w:rPr>
          <w:rFonts w:ascii="宋体" w:hAnsi="宋体"/>
          <w:color w:val="000000"/>
          <w:szCs w:val="21"/>
        </w:rPr>
        <w:t xml:space="preserve">15.4.3 修复通知</w:t>
      </w:r>
      <w:r/>
    </w:p>
    <w:p>
      <w:pPr>
        <w:pStyle w:val="960"/>
        <w:ind w:firstLine="409"/>
        <w:jc w:val="left"/>
        <w:spacing w:line="312" w:lineRule="auto"/>
        <w:rPr>
          <w:rFonts w:hint="eastAsia" w:ascii="宋体" w:hAnsi="宋体" w:cs="宋体"/>
          <w:b/>
          <w:bCs/>
          <w:color w:val="000000"/>
          <w:szCs w:val="21"/>
        </w:rPr>
      </w:pPr>
      <w:r>
        <w:rPr>
          <w:rFonts w:ascii="宋体" w:hAnsi="宋体"/>
          <w:color w:val="000000"/>
          <w:szCs w:val="21"/>
        </w:rPr>
        <w:t xml:space="preserve">承包人收到保修通知并到达工程现场的合理时间：</w:t>
      </w:r>
      <w:r>
        <w:rPr>
          <w:rFonts w:hint="eastAsia" w:ascii="宋体" w:hAnsi="宋体" w:cs="宋体"/>
          <w:b/>
          <w:bCs/>
          <w:color w:val="000000"/>
          <w:szCs w:val="21"/>
          <w:u w:val="single"/>
        </w:rPr>
        <w:t xml:space="preserve">原则上24小时内，特殊情况应提前到达现场</w:t>
      </w:r>
      <w:r>
        <w:rPr>
          <w:rFonts w:ascii="宋体" w:hAnsi="宋体" w:cs="宋体"/>
          <w:b/>
          <w:bCs/>
          <w:color w:val="000000"/>
          <w:szCs w:val="21"/>
        </w:rPr>
        <w:t xml:space="preserve">。</w:t>
      </w:r>
      <w:bookmarkEnd w:id="551"/>
      <w:r/>
      <w:bookmarkEnd w:id="552"/>
      <w:r/>
      <w:bookmarkEnd w:id="553"/>
      <w:r/>
      <w:bookmarkEnd w:id="554"/>
      <w:r/>
      <w:r/>
    </w:p>
    <w:p>
      <w:pPr>
        <w:pStyle w:val="967"/>
        <w:ind w:firstLine="420"/>
        <w:spacing w:before="0" w:after="0" w:line="312" w:lineRule="auto"/>
        <w:rPr>
          <w:rFonts w:hint="eastAsia" w:ascii="宋体" w:hAnsi="宋体"/>
          <w:b w:val="0"/>
          <w:color w:val="000000"/>
          <w:sz w:val="21"/>
          <w:szCs w:val="21"/>
        </w:rPr>
      </w:pPr>
      <w:r/>
      <w:bookmarkStart w:id="577" w:name="_Toc351203648"/>
      <w:r/>
      <w:bookmarkStart w:id="578" w:name="_Toc280868717"/>
      <w:r/>
      <w:bookmarkStart w:id="579" w:name="_Toc280868718"/>
      <w:r>
        <w:rPr>
          <w:rFonts w:ascii="宋体" w:hAnsi="宋体"/>
          <w:b w:val="0"/>
          <w:color w:val="000000"/>
          <w:sz w:val="21"/>
          <w:szCs w:val="21"/>
        </w:rPr>
        <w:t xml:space="preserve">16</w:t>
      </w:r>
      <w:r>
        <w:rPr>
          <w:rFonts w:hint="eastAsia" w:ascii="宋体" w:hAnsi="宋体"/>
          <w:b w:val="0"/>
          <w:color w:val="000000"/>
          <w:sz w:val="21"/>
          <w:szCs w:val="21"/>
        </w:rPr>
        <w:t xml:space="preserve">、</w:t>
      </w:r>
      <w:r>
        <w:rPr>
          <w:rFonts w:ascii="宋体" w:hAnsi="宋体"/>
          <w:b w:val="0"/>
          <w:color w:val="000000"/>
          <w:sz w:val="21"/>
          <w:szCs w:val="21"/>
        </w:rPr>
        <w:t xml:space="preserve">违约</w:t>
      </w:r>
      <w:bookmarkEnd w:id="577"/>
      <w:r/>
      <w:r/>
    </w:p>
    <w:p>
      <w:pPr>
        <w:pStyle w:val="990"/>
        <w:ind w:firstLine="480"/>
        <w:spacing w:after="120" w:line="360" w:lineRule="auto"/>
        <w:rPr>
          <w:rFonts w:hint="eastAsia" w:ascii="宋体" w:hAnsi="宋体" w:eastAsia="宋体" w:cs="宋体"/>
          <w:color w:val="000000"/>
          <w:sz w:val="21"/>
          <w:szCs w:val="21"/>
        </w:rPr>
      </w:pPr>
      <w:r/>
      <w:bookmarkStart w:id="580" w:name="_Toc351203649"/>
      <w:r>
        <w:rPr>
          <w:rFonts w:hint="eastAsia" w:ascii="宋体" w:hAnsi="宋体" w:eastAsia="宋体" w:cs="宋体"/>
          <w:color w:val="000000"/>
          <w:sz w:val="21"/>
          <w:szCs w:val="21"/>
        </w:rPr>
        <w:t xml:space="preserve">16.1 发包人违约</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16.1.1发包人违约的情形</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发包人违约的其他情形：</w:t>
      </w:r>
      <w:r>
        <w:rPr>
          <w:rFonts w:hint="eastAsia" w:ascii="宋体" w:hAnsi="宋体" w:eastAsia="宋体" w:cs="宋体"/>
          <w:color w:val="000000"/>
          <w:sz w:val="21"/>
          <w:szCs w:val="21"/>
          <w:u w:val="single"/>
        </w:rPr>
        <w:t xml:space="preserve">        /        </w:t>
      </w:r>
      <w:r/>
    </w:p>
    <w:p>
      <w:pPr>
        <w:pStyle w:val="990"/>
        <w:ind w:left="1200" w:hanging="120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16.1.2 发包人违约的责任</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发包人违约责任的承担方式和计算方法：</w:t>
      </w:r>
      <w:r/>
    </w:p>
    <w:p>
      <w:pPr>
        <w:pStyle w:val="990"/>
        <w:numPr>
          <w:ilvl w:val="0"/>
          <w:numId w:val="5"/>
        </w:num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因发包人原因未能在计划开工日期前7天内下达开工通知的违约责任：</w:t>
      </w:r>
      <w:r>
        <w:rPr>
          <w:rFonts w:hint="eastAsia" w:ascii="宋体" w:hAnsi="宋体" w:eastAsia="宋体" w:cs="宋体"/>
          <w:color w:val="000000"/>
          <w:sz w:val="21"/>
          <w:szCs w:val="21"/>
          <w:u w:val="single"/>
        </w:rPr>
        <w:t xml:space="preserve">工期予以顺延。</w:t>
      </w:r>
      <w:r/>
    </w:p>
    <w:p>
      <w:pPr>
        <w:pStyle w:val="990"/>
        <w:numPr>
          <w:ilvl w:val="0"/>
          <w:numId w:val="5"/>
        </w:numPr>
        <w:ind w:firstLine="480"/>
        <w:jc w:val="left"/>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因发包人原因未能按合同约定支付合同价款的违约责任</w:t>
      </w:r>
      <w:r>
        <w:rPr>
          <w:rFonts w:hint="eastAsia" w:ascii="宋体" w:hAnsi="宋体" w:eastAsia="宋体" w:cs="宋体"/>
          <w:color w:val="000000"/>
          <w:sz w:val="21"/>
          <w:szCs w:val="21"/>
          <w:u w:val="single"/>
        </w:rPr>
        <w:t xml:space="preserve">     /     </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（3）发包人违反第10.1款〔变更的范围〕第（2）项约定，自行实施被取消的工作或转由他人实施的违约责任：</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u w:val="single"/>
        </w:rPr>
        <w:t xml:space="preserve">工期顺延。</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（5）因发包人违反合同约定造成暂停施工的违约责任：</w:t>
      </w:r>
      <w:r>
        <w:rPr>
          <w:rFonts w:hint="eastAsia" w:ascii="宋体" w:hAnsi="宋体" w:eastAsia="宋体" w:cs="宋体"/>
          <w:color w:val="000000"/>
          <w:sz w:val="21"/>
          <w:szCs w:val="21"/>
          <w:u w:val="single"/>
        </w:rPr>
        <w:t xml:space="preserve">    /    </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（6）发包人无正当理由没有在约定期限内发出复工指示，导致承包人无法复工的违约责任：</w:t>
      </w:r>
      <w:r>
        <w:rPr>
          <w:rFonts w:hint="eastAsia" w:ascii="宋体" w:hAnsi="宋体" w:eastAsia="宋体" w:cs="宋体"/>
          <w:color w:val="000000"/>
          <w:sz w:val="21"/>
          <w:szCs w:val="21"/>
          <w:u w:val="single"/>
        </w:rPr>
        <w:t xml:space="preserve">    /    </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w:t>
      </w:r>
      <w:r>
        <w:rPr>
          <w:rFonts w:hint="eastAsia" w:ascii="宋体" w:hAnsi="宋体" w:eastAsia="宋体" w:cs="宋体"/>
          <w:color w:val="000000"/>
          <w:sz w:val="21"/>
          <w:szCs w:val="21"/>
          <w:u w:val="single"/>
        </w:rPr>
        <w:t xml:space="preserve">         /          </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承包人按16.1.1项〔发包人违约的情形〕约定暂停施工满</w:t>
      </w:r>
      <w:r>
        <w:rPr>
          <w:rFonts w:hint="eastAsia" w:ascii="宋体" w:hAnsi="宋体" w:eastAsia="宋体" w:cs="宋体"/>
          <w:color w:val="000000"/>
          <w:sz w:val="21"/>
          <w:szCs w:val="21"/>
          <w:u w:val="single"/>
        </w:rPr>
        <w:t xml:space="preserve"> 60 </w:t>
      </w:r>
      <w:r>
        <w:rPr>
          <w:rFonts w:hint="eastAsia" w:ascii="宋体" w:hAnsi="宋体" w:eastAsia="宋体" w:cs="宋体"/>
          <w:color w:val="000000"/>
          <w:sz w:val="21"/>
          <w:szCs w:val="21"/>
        </w:rPr>
        <w:t xml:space="preserve">天后发包人仍不纠正其违约行为并致使合同目的不能实现的，承包人有权解除合同。</w:t>
      </w:r>
      <w:r/>
    </w:p>
    <w:p>
      <w:pPr>
        <w:pStyle w:val="990"/>
        <w:ind w:firstLine="480"/>
        <w:spacing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承包人违约</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承包人违约的其他情形：</w:t>
      </w:r>
      <w:r>
        <w:rPr>
          <w:rFonts w:hint="eastAsia" w:ascii="宋体" w:hAnsi="宋体" w:eastAsia="宋体" w:cs="宋体"/>
          <w:color w:val="000000"/>
          <w:sz w:val="21"/>
          <w:szCs w:val="21"/>
          <w:u w:val="single"/>
        </w:rPr>
        <w:t xml:space="preserve">按通用条款执行。</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承包人违约的责任</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承包人违约责任的承担方式和计算方法：</w:t>
      </w:r>
      <w:r>
        <w:rPr>
          <w:rFonts w:hint="eastAsia" w:ascii="宋体" w:hAnsi="宋体" w:eastAsia="宋体" w:cs="宋体"/>
          <w:color w:val="000000"/>
          <w:sz w:val="21"/>
          <w:szCs w:val="21"/>
          <w:u w:val="single"/>
        </w:rPr>
        <w:t xml:space="preserve"> 支付违约金，除专用条款已约定的内容，其他情形违约金的具体金额由发包人和监理人商定。</w:t>
      </w:r>
      <w:r>
        <w:rPr>
          <w:rFonts w:hint="eastAsia" w:ascii="宋体" w:hAnsi="宋体" w:eastAsia="宋体" w:cs="宋体"/>
          <w:color w:val="000000"/>
          <w:sz w:val="21"/>
          <w:szCs w:val="21"/>
        </w:rPr>
        <w:t xml:space="preserve"> </w:t>
      </w:r>
      <w:r/>
    </w:p>
    <w:p>
      <w:pPr>
        <w:pStyle w:val="990"/>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注：当承包人未按时支付农民工工资时，发包人有权从应付工程款或履约保证金中扣除，且承包人需承担由于拖欠农民工工资造成的一切损失并支付违约金。</w:t>
      </w:r>
      <w:r/>
    </w:p>
    <w:p>
      <w:pPr>
        <w:pStyle w:val="990"/>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p>
    <w:p>
      <w:pPr>
        <w:pStyle w:val="990"/>
        <w:ind w:firstLine="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关于承包人违约解除合同的特别约定：</w:t>
      </w:r>
      <w:r>
        <w:rPr>
          <w:rFonts w:hint="eastAsia" w:ascii="宋体" w:hAnsi="宋体" w:eastAsia="宋体" w:cs="宋体"/>
          <w:color w:val="000000"/>
          <w:sz w:val="21"/>
          <w:szCs w:val="21"/>
          <w:u w:val="single"/>
        </w:rPr>
        <w:t xml:space="preserve">承包人延误工期超过30天，发包人有权解除合同，承包人承担一切责任。</w:t>
      </w:r>
      <w:r/>
    </w:p>
    <w:p>
      <w:pPr>
        <w:pStyle w:val="967"/>
        <w:ind w:firstLine="420"/>
        <w:spacing w:before="0" w:after="0" w:line="312" w:lineRule="auto"/>
        <w:rPr>
          <w:rFonts w:hint="eastAsia" w:ascii="宋体" w:hAnsi="宋体" w:cs="宋体"/>
          <w:color w:val="000000"/>
          <w:sz w:val="24"/>
          <w:szCs w:val="24"/>
          <w:u w:val="single"/>
        </w:rPr>
      </w:pPr>
      <w:r>
        <w:rPr>
          <w:rFonts w:hint="eastAsia" w:ascii="宋体" w:hAnsi="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1"/>
          <w:szCs w:val="21"/>
          <w:u w:val="single"/>
        </w:rPr>
        <w:t xml:space="preserve">由双方商定。</w:t>
      </w:r>
      <w:r/>
    </w:p>
    <w:p>
      <w:pPr>
        <w:pStyle w:val="967"/>
        <w:ind w:firstLine="420"/>
        <w:spacing w:before="0" w:after="0" w:line="312" w:lineRule="auto"/>
        <w:rPr>
          <w:rFonts w:hint="eastAsia" w:ascii="宋体" w:hAnsi="宋体"/>
          <w:b w:val="0"/>
          <w:color w:val="000000"/>
          <w:sz w:val="21"/>
          <w:szCs w:val="21"/>
        </w:rPr>
      </w:pPr>
      <w:r>
        <w:rPr>
          <w:rFonts w:ascii="宋体" w:hAnsi="宋体"/>
          <w:b w:val="0"/>
          <w:color w:val="000000"/>
          <w:sz w:val="21"/>
          <w:szCs w:val="21"/>
        </w:rPr>
        <w:t xml:space="preserve">17</w:t>
      </w:r>
      <w:r>
        <w:rPr>
          <w:rFonts w:hint="eastAsia" w:ascii="宋体" w:hAnsi="宋体"/>
          <w:b w:val="0"/>
          <w:color w:val="000000"/>
          <w:sz w:val="21"/>
          <w:szCs w:val="21"/>
        </w:rPr>
        <w:t xml:space="preserve">、</w:t>
      </w:r>
      <w:r>
        <w:rPr>
          <w:rFonts w:ascii="宋体" w:hAnsi="宋体"/>
          <w:b w:val="0"/>
          <w:color w:val="000000"/>
          <w:sz w:val="21"/>
          <w:szCs w:val="21"/>
        </w:rPr>
        <w:t xml:space="preserve">不可抗力</w:t>
      </w:r>
      <w:bookmarkEnd w:id="578"/>
      <w:r/>
      <w:bookmarkEnd w:id="580"/>
      <w:r/>
      <w:r/>
    </w:p>
    <w:p>
      <w:pPr>
        <w:pStyle w:val="960"/>
        <w:ind w:firstLine="420"/>
        <w:spacing w:line="312" w:lineRule="auto"/>
        <w:rPr>
          <w:rFonts w:hint="eastAsia" w:ascii="宋体" w:hAnsi="宋体"/>
          <w:color w:val="000000"/>
          <w:szCs w:val="21"/>
        </w:rPr>
      </w:pPr>
      <w:r>
        <w:rPr>
          <w:rFonts w:ascii="宋体" w:hAnsi="宋体"/>
          <w:color w:val="000000"/>
          <w:szCs w:val="21"/>
        </w:rPr>
        <w:t xml:space="preserve">17.1 不可抗力的确认</w:t>
      </w:r>
      <w:r/>
    </w:p>
    <w:p>
      <w:pPr>
        <w:pStyle w:val="960"/>
        <w:ind w:firstLine="420"/>
        <w:jc w:val="left"/>
        <w:spacing w:line="312" w:lineRule="auto"/>
        <w:rPr>
          <w:rFonts w:hint="eastAsia" w:ascii="宋体" w:hAnsi="宋体"/>
          <w:color w:val="000000"/>
          <w:szCs w:val="21"/>
          <w:u w:val="single"/>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rPr>
        <w:t xml:space="preserve">：</w:t>
      </w:r>
      <w:r>
        <w:rPr>
          <w:rFonts w:hint="eastAsia" w:ascii="宋体" w:hAnsi="宋体"/>
          <w:color w:val="000000"/>
          <w:szCs w:val="21"/>
          <w:u w:val="single"/>
        </w:rPr>
        <w:t xml:space="preserve">/</w:t>
      </w:r>
      <w:r>
        <w:rPr>
          <w:rFonts w:hint="eastAsia" w:ascii="宋体" w:hAnsi="宋体"/>
          <w:color w:val="000000"/>
          <w:szCs w:val="21"/>
        </w:rPr>
        <w:t xml:space="preserve">。</w:t>
      </w:r>
      <w:r/>
    </w:p>
    <w:p>
      <w:pPr>
        <w:pStyle w:val="960"/>
        <w:ind w:firstLine="420"/>
        <w:spacing w:line="312" w:lineRule="auto"/>
        <w:rPr>
          <w:rFonts w:hint="eastAsia" w:ascii="宋体" w:hAnsi="宋体"/>
          <w:color w:val="000000"/>
          <w:szCs w:val="21"/>
        </w:rPr>
      </w:pPr>
      <w:r>
        <w:rPr>
          <w:rFonts w:ascii="宋体" w:hAnsi="宋体"/>
          <w:color w:val="000000"/>
          <w:szCs w:val="21"/>
        </w:rPr>
        <w:t xml:space="preserve">17.4 因不可抗力解除合同</w:t>
      </w:r>
      <w:r/>
    </w:p>
    <w:p>
      <w:pPr>
        <w:pStyle w:val="960"/>
        <w:ind w:firstLine="420"/>
        <w:jc w:val="left"/>
        <w:spacing w:line="312" w:lineRule="auto"/>
        <w:rPr>
          <w:rFonts w:hint="eastAsia" w:ascii="宋体" w:hAnsi="宋体"/>
          <w:color w:val="000000"/>
          <w:szCs w:val="21"/>
        </w:rPr>
      </w:pPr>
      <w:r>
        <w:rPr>
          <w:rFonts w:ascii="宋体" w:hAnsi="宋体"/>
          <w:color w:val="000000"/>
          <w:szCs w:val="21"/>
        </w:rPr>
        <w:t xml:space="preserve">合同解除后，发包人应在商定或确定发包人应支付款项后</w:t>
      </w:r>
      <w:r>
        <w:rPr>
          <w:rFonts w:hint="eastAsia" w:ascii="宋体" w:hAnsi="宋体"/>
          <w:b/>
          <w:color w:val="000000"/>
          <w:szCs w:val="21"/>
          <w:u w:val="single"/>
        </w:rPr>
        <w:t xml:space="preserve">经双方协商后 </w:t>
      </w:r>
      <w:r>
        <w:rPr>
          <w:rFonts w:ascii="宋体" w:hAnsi="宋体"/>
          <w:color w:val="000000"/>
          <w:szCs w:val="21"/>
        </w:rPr>
        <w:t xml:space="preserve">完成款项的支付。</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9"/>
      <w:r/>
      <w:r/>
    </w:p>
    <w:p>
      <w:pPr>
        <w:pStyle w:val="967"/>
        <w:ind w:firstLine="420"/>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18.保险</w:t>
      </w:r>
      <w:r/>
    </w:p>
    <w:p>
      <w:pPr>
        <w:pStyle w:val="961"/>
        <w:ind w:firstLine="420"/>
        <w:spacing w:line="360" w:lineRule="auto"/>
        <w:rPr>
          <w:rFonts w:hint="eastAsia" w:ascii="宋体" w:hAnsi="宋体" w:cs="宋体"/>
          <w:szCs w:val="21"/>
        </w:rPr>
      </w:pPr>
      <w:r>
        <w:rPr>
          <w:rFonts w:hint="eastAsia" w:ascii="宋体" w:hAnsi="宋体" w:cs="宋体"/>
          <w:szCs w:val="21"/>
        </w:rPr>
        <w:t xml:space="preserve">18.1工程保险</w:t>
      </w:r>
      <w:r/>
    </w:p>
    <w:p>
      <w:pPr>
        <w:pStyle w:val="961"/>
        <w:ind w:firstLine="420"/>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按江苏省及扬州市相关规定，应由承包人缴纳的保险必须按时依法办理</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18.3其他保险</w:t>
      </w:r>
      <w:r/>
    </w:p>
    <w:p>
      <w:pPr>
        <w:pStyle w:val="961"/>
        <w:ind w:firstLine="420"/>
        <w:spacing w:line="360" w:lineRule="auto"/>
        <w:rPr>
          <w:rFonts w:hint="eastAsia" w:ascii="宋体" w:hAnsi="宋体" w:cs="宋体"/>
          <w:szCs w:val="21"/>
        </w:rPr>
      </w:pPr>
      <w:r>
        <w:rPr>
          <w:rFonts w:hint="eastAsia" w:ascii="宋体" w:hAnsi="宋体" w:cs="宋体"/>
          <w:szCs w:val="21"/>
        </w:rPr>
        <w:t xml:space="preserve">关于其他保险的约定：</w:t>
      </w:r>
      <w:r/>
    </w:p>
    <w:p>
      <w:pPr>
        <w:pStyle w:val="961"/>
        <w:ind w:firstLine="420"/>
        <w:spacing w:line="360" w:lineRule="auto"/>
        <w:rPr>
          <w:rFonts w:hint="eastAsia" w:ascii="宋体" w:hAnsi="宋体" w:cs="宋体"/>
          <w:szCs w:val="21"/>
          <w:u w:val="single"/>
        </w:rPr>
      </w:pPr>
      <w:r>
        <w:rPr>
          <w:rFonts w:hint="eastAsia" w:ascii="宋体" w:hAnsi="宋体" w:cs="宋体"/>
          <w:szCs w:val="21"/>
          <w:u w:val="single"/>
        </w:rPr>
        <w:t xml:space="preserve">承包人必须为从事高空、危险作业的职工以及劳动部门规定范围的职工办理意外伤害保险</w:t>
      </w:r>
      <w:r>
        <w:rPr>
          <w:rFonts w:hint="eastAsia" w:ascii="宋体" w:hAnsi="宋体" w:cs="宋体"/>
          <w:szCs w:val="21"/>
        </w:rPr>
        <w:t xml:space="preserve">。</w:t>
      </w:r>
      <w:r/>
    </w:p>
    <w:p>
      <w:pPr>
        <w:pStyle w:val="961"/>
        <w:ind w:firstLine="420"/>
        <w:spacing w:line="360" w:lineRule="auto"/>
        <w:rPr>
          <w:rFonts w:hint="eastAsia" w:ascii="宋体" w:hAnsi="宋体" w:cs="宋体"/>
          <w:szCs w:val="21"/>
          <w:u w:val="single"/>
        </w:rPr>
      </w:pPr>
      <w:r>
        <w:rPr>
          <w:rFonts w:hint="eastAsia" w:ascii="宋体" w:hAnsi="宋体" w:cs="宋体"/>
          <w:szCs w:val="21"/>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cs="宋体"/>
          <w:szCs w:val="21"/>
        </w:rPr>
        <w:t xml:space="preserve">。</w:t>
      </w:r>
      <w:r/>
    </w:p>
    <w:p>
      <w:pPr>
        <w:pStyle w:val="961"/>
        <w:ind w:firstLine="420"/>
        <w:spacing w:line="360" w:lineRule="auto"/>
        <w:rPr>
          <w:rFonts w:hint="eastAsia" w:ascii="宋体" w:hAnsi="宋体" w:cs="宋体"/>
          <w:szCs w:val="21"/>
          <w:u w:val="single"/>
        </w:rPr>
      </w:pPr>
      <w:r>
        <w:rPr>
          <w:rFonts w:hint="eastAsia" w:ascii="宋体" w:hAnsi="宋体" w:cs="宋体"/>
          <w:szCs w:val="21"/>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应该办理</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18.7通知义务</w:t>
      </w:r>
      <w:r/>
    </w:p>
    <w:p>
      <w:pPr>
        <w:pStyle w:val="961"/>
        <w:ind w:firstLine="42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7"/>
        <w:ind w:firstLine="420"/>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19.争议解决</w:t>
      </w:r>
      <w:r/>
    </w:p>
    <w:p>
      <w:pPr>
        <w:pStyle w:val="961"/>
        <w:ind w:firstLine="420"/>
        <w:spacing w:line="360" w:lineRule="auto"/>
        <w:rPr>
          <w:rFonts w:hint="eastAsia" w:ascii="宋体" w:hAnsi="宋体" w:cs="宋体"/>
          <w:szCs w:val="21"/>
        </w:rPr>
      </w:pPr>
      <w:r>
        <w:rPr>
          <w:rFonts w:hint="eastAsia" w:ascii="宋体" w:hAnsi="宋体" w:cs="宋体"/>
          <w:szCs w:val="21"/>
        </w:rPr>
        <w:t xml:space="preserve">19.1争议评审</w:t>
      </w:r>
      <w:r/>
    </w:p>
    <w:p>
      <w:pPr>
        <w:pStyle w:val="961"/>
        <w:ind w:firstLine="42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19.1.1争议评审小组的确定</w:t>
      </w:r>
      <w:r/>
    </w:p>
    <w:p>
      <w:pPr>
        <w:pStyle w:val="961"/>
        <w:ind w:firstLine="420"/>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19.1.2争议评审小组的决定</w:t>
      </w:r>
      <w:r/>
    </w:p>
    <w:p>
      <w:pPr>
        <w:pStyle w:val="961"/>
        <w:ind w:firstLine="420"/>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1"/>
        <w:ind w:firstLine="420"/>
        <w:spacing w:line="360" w:lineRule="auto"/>
        <w:rPr>
          <w:rFonts w:hint="eastAsia" w:ascii="宋体" w:hAnsi="宋体" w:cs="宋体"/>
          <w:szCs w:val="21"/>
        </w:rPr>
      </w:pPr>
      <w:r>
        <w:rPr>
          <w:rFonts w:hint="eastAsia" w:ascii="宋体" w:hAnsi="宋体" w:cs="宋体"/>
          <w:szCs w:val="21"/>
        </w:rPr>
        <w:t xml:space="preserve">19.2仲裁或诉讼</w:t>
      </w:r>
      <w:r/>
    </w:p>
    <w:p>
      <w:pPr>
        <w:pStyle w:val="961"/>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961"/>
        <w:ind w:firstLine="42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扬州</w:t>
      </w:r>
      <w:r>
        <w:rPr>
          <w:rFonts w:hint="eastAsia" w:ascii="宋体" w:hAnsi="宋体" w:cs="宋体"/>
          <w:szCs w:val="21"/>
        </w:rPr>
        <w:t xml:space="preserve">仲裁委员会申请仲裁；</w:t>
      </w:r>
      <w:r/>
    </w:p>
    <w:p>
      <w:pPr>
        <w:pStyle w:val="961"/>
        <w:ind w:firstLine="42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扬州市</w:t>
      </w:r>
      <w:r>
        <w:rPr>
          <w:rFonts w:hint="eastAsia" w:ascii="宋体" w:hAnsi="宋体" w:cs="宋体"/>
          <w:szCs w:val="21"/>
        </w:rPr>
        <w:t xml:space="preserve">人民法院起诉。</w:t>
      </w:r>
      <w:r/>
    </w:p>
    <w:p>
      <w:pPr>
        <w:pStyle w:val="961"/>
        <w:ind w:firstLine="420"/>
        <w:spacing w:line="360" w:lineRule="auto"/>
        <w:rPr>
          <w:rFonts w:hint="eastAsia" w:ascii="宋体" w:hAnsi="宋体" w:cs="宋体"/>
          <w:szCs w:val="21"/>
        </w:rPr>
      </w:pPr>
      <w:r>
        <w:rPr>
          <w:rFonts w:hint="eastAsia" w:ascii="宋体" w:hAnsi="宋体" w:cs="宋体"/>
          <w:szCs w:val="21"/>
        </w:rPr>
        <w:t xml:space="preserve">19.3其他</w:t>
      </w:r>
      <w:r/>
    </w:p>
    <w:p>
      <w:pPr>
        <w:pStyle w:val="961"/>
        <w:ind w:firstLine="420"/>
        <w:spacing w:line="360" w:lineRule="auto"/>
        <w:rPr>
          <w:rFonts w:hint="eastAsia" w:ascii="宋体" w:hAnsi="宋体" w:cs="宋体"/>
          <w:szCs w:val="21"/>
        </w:rPr>
      </w:pPr>
      <w:r>
        <w:rPr>
          <w:rFonts w:hint="eastAsia" w:ascii="宋体" w:hAnsi="宋体" w:cs="宋体"/>
          <w:szCs w:val="21"/>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61"/>
        <w:ind w:firstLine="420"/>
        <w:spacing w:line="360" w:lineRule="auto"/>
        <w:rPr>
          <w:rFonts w:hint="eastAsia" w:ascii="宋体" w:hAnsi="宋体" w:cs="宋体"/>
          <w:szCs w:val="21"/>
        </w:rPr>
      </w:pPr>
      <w:r>
        <w:rPr>
          <w:rFonts w:hint="eastAsia" w:ascii="宋体" w:hAnsi="宋体" w:cs="宋体"/>
          <w:szCs w:val="21"/>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961"/>
        <w:ind w:firstLine="420"/>
        <w:spacing w:line="360" w:lineRule="auto"/>
        <w:rPr>
          <w:rFonts w:hint="eastAsia" w:ascii="宋体" w:hAnsi="宋体" w:cs="宋体"/>
          <w:szCs w:val="21"/>
        </w:rPr>
      </w:pPr>
      <w:r>
        <w:rPr>
          <w:rFonts w:hint="eastAsia" w:ascii="宋体" w:hAnsi="宋体" w:cs="宋体"/>
          <w:szCs w:val="21"/>
        </w:rPr>
        <w:t xml:space="preserve">（3）施工过程中产生的矛盾由承包人自行解决，并由承包人承担相应费用。</w:t>
      </w:r>
      <w:r/>
    </w:p>
    <w:p>
      <w:pPr>
        <w:pStyle w:val="961"/>
        <w:ind w:firstLine="420"/>
        <w:spacing w:line="360" w:lineRule="auto"/>
        <w:rPr>
          <w:rFonts w:hint="eastAsia" w:ascii="宋体" w:hAnsi="宋体" w:cs="宋体"/>
          <w:szCs w:val="21"/>
        </w:rPr>
      </w:pPr>
      <w:r>
        <w:rPr>
          <w:rFonts w:hint="eastAsia" w:ascii="宋体" w:hAnsi="宋体" w:cs="宋体"/>
          <w:szCs w:val="21"/>
        </w:rPr>
        <w:t xml:space="preserve">（4）施工过程中，由于承包人施工不当，造成地下管网损坏时，承包人必须修复，发生的费用由承包人承担。</w:t>
      </w:r>
      <w:r/>
    </w:p>
    <w:p>
      <w:pPr>
        <w:pStyle w:val="960"/>
        <w:ind w:firstLine="420"/>
        <w:jc w:val="left"/>
        <w:spacing w:line="312" w:lineRule="auto"/>
        <w:rPr>
          <w:rFonts w:hint="eastAsia" w:ascii="宋体" w:hAnsi="宋体"/>
          <w:color w:val="000000"/>
          <w:szCs w:val="21"/>
        </w:rPr>
      </w:pPr>
      <w:r>
        <w:rPr>
          <w:rFonts w:hint="eastAsia" w:ascii="宋体" w:hAnsi="宋体" w:cs="宋体"/>
          <w:szCs w:val="21"/>
        </w:rPr>
        <w:t xml:space="preserve">（5）因承包人违反本合同约定而发生诉讼或仲裁的，发包人因此所产生的包括但不限于诉讼费、仲裁费、律师费等均由承包人承担。</w:t>
      </w:r>
      <w:r/>
    </w:p>
    <w:p>
      <w:pPr>
        <w:spacing w:line="360" w:lineRule="auto"/>
        <w:tabs>
          <w:tab w:val="left" w:pos="0" w:leader="none"/>
          <w:tab w:val="left" w:pos="1134" w:leader="none"/>
        </w:tabs>
        <w:rPr>
          <w:b/>
          <w:color w:val="000000"/>
          <w:szCs w:val="21"/>
        </w:rPr>
      </w:pPr>
      <w:r>
        <w:rPr>
          <w:rFonts w:ascii="宋体" w:hAnsi="宋体" w:cs="Arial"/>
          <w:color w:val="000000"/>
        </w:rPr>
        <w:br w:type="page" w:clear="all"/>
      </w:r>
      <w:bookmarkEnd w:id="51"/>
      <w:r/>
      <w:r/>
    </w:p>
    <w:p>
      <w:pPr>
        <w:pStyle w:val="968"/>
        <w:ind w:firstLine="482"/>
        <w:jc w:val="center"/>
        <w:spacing w:line="44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工程质量保修书</w:t>
      </w:r>
      <w:r/>
    </w:p>
    <w:p>
      <w:pPr>
        <w:pStyle w:val="728"/>
        <w:ind w:firstLine="420"/>
        <w:spacing w:before="256" w:beforeAutospacing="0" w:after="106" w:afterAutospacing="0" w:line="23" w:lineRule="atLeast"/>
        <w:tabs>
          <w:tab w:val="left" w:pos="0" w:leader="none"/>
        </w:tabs>
        <w:rPr>
          <w:rFonts w:hint="eastAsia" w:ascii="宋体" w:hAnsi="宋体" w:eastAsia="宋体" w:cs="宋体"/>
          <w:b/>
          <w:bCs/>
          <w:color w:val="000000"/>
          <w:sz w:val="21"/>
          <w:szCs w:val="21"/>
          <w:u w:val="single"/>
          <w:lang w:eastAsia="zh-CN"/>
        </w:rPr>
      </w:pPr>
      <w:r>
        <w:rPr>
          <w:rFonts w:hint="eastAsia" w:ascii="宋体" w:hAnsi="宋体" w:eastAsia="宋体" w:cs="宋体"/>
          <w:color w:val="000000"/>
          <w:sz w:val="21"/>
          <w:szCs w:val="21"/>
        </w:rPr>
        <w:t xml:space="preserve">发包人（全称）：</w:t>
      </w:r>
      <w:r/>
    </w:p>
    <w:p>
      <w:pPr>
        <w:pStyle w:val="968"/>
        <w:ind w:firstLine="420"/>
        <w:spacing w:line="440" w:lineRule="exact"/>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承包人（全称）：</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在合理使用期限内正常使用，发包人和承包人协商一致签订工程质量保修书。承包人在质量保修期内按照有关管理规定及双方约定承担工程质量保修责任。</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一、工程质量保修范围和内容。</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质量保修范围：</w:t>
      </w:r>
      <w:r>
        <w:rPr>
          <w:rFonts w:hint="eastAsia" w:ascii="宋体" w:hAnsi="宋体" w:eastAsia="宋体" w:cs="宋体"/>
          <w:b/>
          <w:bCs/>
          <w:color w:val="000000"/>
          <w:sz w:val="21"/>
          <w:szCs w:val="21"/>
        </w:rPr>
        <w:t xml:space="preserve">参照国家相关文件规定执行</w:t>
      </w:r>
      <w:r>
        <w:rPr>
          <w:rFonts w:hint="eastAsia" w:ascii="宋体" w:hAnsi="宋体" w:eastAsia="宋体" w:cs="宋体"/>
          <w:color w:val="000000"/>
          <w:sz w:val="21"/>
          <w:szCs w:val="21"/>
        </w:rPr>
        <w:t xml:space="preserve">。</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二、品质保修期</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质量保修期从工程实际竣工之日算起。分单项竣工验收的工程，按单项工程分别计算质量保修期。</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双方根据国家有关规定，结合具体工程约定质量保修期如下：</w:t>
      </w:r>
      <w:r/>
    </w:p>
    <w:p>
      <w:pPr>
        <w:ind w:firstLine="422"/>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保修期为2年（自工程竣工验收合格之日起）</w:t>
      </w:r>
      <w:r>
        <w:rPr>
          <w:rFonts w:hint="eastAsia" w:ascii="宋体" w:hAnsi="宋体" w:eastAsia="宋体" w:cs="宋体"/>
          <w:color w:val="000000"/>
          <w:sz w:val="21"/>
          <w:szCs w:val="21"/>
        </w:rPr>
        <w:t xml:space="preserve">。</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三、质量保修责任</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1．属于保修范围和内容的项目，承包人应在接到修理通知之日后7天内派人修理。承包人不在约定期限内派人修理，发包人可委托其它人员修理，保修费用从质量保修金内扣除。</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2．发生须紧急抢修事故承包人接到事故通知后，应立即到达事故现场抢修。非承包人施工质量引起的事故，抢修费用由发包人承担。</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四、保修费用</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保修费用由造成质量缺陷的责任方承担。</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五、其它</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约定的其它工程质量保修事项：保修金为工程总价的3%，在保修期满后无息支付给承包人，保修期内因承包人不能及时履行保修义务，发包人有权另请第三方维修，费用按实际发生费用的2倍从保修金中扣除。本工程质量保修书作为施工合同附件，由施工合同发包人承包人双方共同签署。</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工程质量保修书由发包人、承包人在工程竣工验收前共同签署，作为施工合同附件，其有效期限至保修期满。</w:t>
      </w:r>
      <w:r/>
    </w:p>
    <w:p>
      <w:pPr>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发包人(公章)：</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承包人(公章)：</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      </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u w:val="single"/>
        </w:rPr>
        <w:t xml:space="preserve">         </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委托代理人(签字)：</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委托代理人(签字)：</w:t>
      </w:r>
      <w:r>
        <w:rPr>
          <w:rFonts w:hint="eastAsia" w:ascii="宋体" w:hAnsi="宋体" w:eastAsia="宋体" w:cs="宋体"/>
          <w:color w:val="000000"/>
          <w:sz w:val="21"/>
          <w:szCs w:val="21"/>
          <w:u w:val="single"/>
        </w:rPr>
        <w:t xml:space="preserve">      </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u w:val="single"/>
        </w:rPr>
        <w:t xml:space="preserve">     </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u w:val="single"/>
        </w:rPr>
        <w:t xml:space="preserve"></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u w:val="single"/>
        </w:rPr>
        <w:t xml:space="preserve">   </w:t>
      </w:r>
      <w:r/>
    </w:p>
    <w:p>
      <w:pPr>
        <w:pStyle w:val="968"/>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账  号：</w:t>
      </w:r>
      <w:r>
        <w:rPr>
          <w:rFonts w:hint="eastAsia" w:ascii="宋体" w:hAnsi="宋体" w:eastAsia="宋体" w:cs="宋体"/>
          <w:color w:val="000000"/>
          <w:sz w:val="21"/>
          <w:szCs w:val="21"/>
          <w:u w:val="single"/>
        </w:rPr>
        <w:t xml:space="preserve">    </w:t>
      </w:r>
      <w:r/>
    </w:p>
    <w:p>
      <w:pPr>
        <w:ind w:firstLine="420"/>
        <w:jc w:val="left"/>
        <w:spacing w:line="360" w:lineRule="auto"/>
        <w:rPr>
          <w:rFonts w:hint="eastAsia" w:ascii="宋体" w:hAnsi="宋体" w:cs="宋体"/>
          <w:b/>
          <w:color w:val="000000"/>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   </w:t>
      </w:r>
      <w:r>
        <w:rPr>
          <w:rFonts w:ascii="宋体" w:hAnsi="宋体"/>
          <w:color w:val="000000"/>
          <w:szCs w:val="21"/>
        </w:rPr>
        <w:br w:type="page" w:clear="all"/>
      </w:r>
      <w:r/>
    </w:p>
    <w:p>
      <w:pPr>
        <w:pStyle w:val="967"/>
        <w:ind w:firstLine="420"/>
        <w:jc w:val="center"/>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安全生产合同</w:t>
      </w:r>
      <w:r/>
    </w:p>
    <w:p>
      <w:pPr>
        <w:pStyle w:val="969"/>
        <w:spacing w:line="360" w:lineRule="auto"/>
        <w:rPr>
          <w:rFonts w:hAnsi="宋体"/>
          <w:color w:val="000000"/>
          <w:sz w:val="21"/>
          <w:szCs w:val="21"/>
          <w:u w:val="single"/>
        </w:rPr>
      </w:pPr>
      <w:r>
        <w:rPr>
          <w:rFonts w:hint="eastAsia" w:hAnsi="宋体"/>
          <w:b/>
          <w:color w:val="000000"/>
          <w:sz w:val="21"/>
          <w:szCs w:val="21"/>
        </w:rPr>
        <w:t xml:space="preserve">甲方：</w:t>
      </w:r>
      <w:r>
        <w:rPr>
          <w:rFonts w:hint="eastAsia" w:hAnsi="宋体"/>
          <w:color w:val="000000"/>
          <w:sz w:val="21"/>
          <w:szCs w:val="21"/>
          <w:u w:val="single"/>
        </w:rPr>
        <w:t xml:space="preserve">                   </w:t>
      </w:r>
      <w:r/>
    </w:p>
    <w:p>
      <w:pPr>
        <w:pStyle w:val="969"/>
        <w:spacing w:line="360" w:lineRule="auto"/>
        <w:rPr>
          <w:rFonts w:hAnsi="宋体"/>
          <w:color w:val="000000"/>
          <w:sz w:val="21"/>
          <w:szCs w:val="21"/>
        </w:rPr>
      </w:pPr>
      <w:r>
        <w:rPr>
          <w:rFonts w:hint="eastAsia" w:hAnsi="宋体"/>
          <w:b/>
          <w:color w:val="000000"/>
          <w:sz w:val="21"/>
          <w:szCs w:val="21"/>
        </w:rPr>
        <w:t xml:space="preserve">乙方：</w:t>
      </w:r>
      <w:r>
        <w:rPr>
          <w:rFonts w:hint="eastAsia" w:hAnsi="宋体"/>
          <w:color w:val="000000"/>
          <w:sz w:val="21"/>
          <w:szCs w:val="21"/>
          <w:u w:val="single"/>
        </w:rPr>
        <w:t xml:space="preserve">                   </w:t>
      </w:r>
      <w:r/>
    </w:p>
    <w:p>
      <w:pPr>
        <w:ind w:firstLine="420"/>
        <w:spacing w:line="440" w:lineRule="exact"/>
        <w:rPr>
          <w:rFonts w:hint="eastAsia" w:ascii="宋体" w:hAnsi="宋体"/>
          <w:color w:val="000000"/>
          <w:szCs w:val="21"/>
          <w:u w:val="single"/>
        </w:rPr>
      </w:pPr>
      <w:r>
        <w:rPr>
          <w:rFonts w:ascii="宋体" w:hAnsi="宋体"/>
          <w:color w:val="000000"/>
          <w:szCs w:val="21"/>
        </w:rPr>
        <w:t xml:space="preserve">为在</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w:t>
      </w:r>
      <w:r>
        <w:rPr>
          <w:rFonts w:hint="eastAsia" w:ascii="宋体" w:hAnsi="宋体"/>
          <w:color w:val="000000"/>
          <w:szCs w:val="21"/>
        </w:rPr>
        <w:t xml:space="preserve">项目编号：</w:t>
      </w:r>
      <w:r>
        <w:rPr>
          <w:rFonts w:hint="eastAsia" w:ascii="宋体" w:hAnsi="宋体" w:cs="仿宋"/>
          <w:bCs/>
          <w:color w:val="000000"/>
          <w:spacing w:val="15"/>
          <w:u w:val="single"/>
        </w:rPr>
        <w:t xml:space="preserve">    </w:t>
      </w:r>
      <w:r>
        <w:rPr>
          <w:rFonts w:hint="eastAsia" w:ascii="宋体" w:hAnsi="宋体"/>
          <w:color w:val="000000"/>
          <w:szCs w:val="21"/>
        </w:rPr>
        <w:t xml:space="preserve">）</w:t>
      </w:r>
      <w:r>
        <w:rPr>
          <w:rFonts w:ascii="宋体" w:hAnsi="宋体"/>
          <w:color w:val="000000"/>
          <w:szCs w:val="21"/>
        </w:rPr>
        <w:t xml:space="preserve">施工合同的实施过程中创造安全、高效的施工环境，切实搞好本项目的安全管理工作，特此签订安全生产合同。具体如下：</w:t>
      </w:r>
      <w:r/>
    </w:p>
    <w:p>
      <w:pPr>
        <w:ind w:firstLine="420"/>
        <w:spacing w:line="440" w:lineRule="exact"/>
        <w:rPr>
          <w:rFonts w:hint="eastAsia" w:ascii="宋体" w:hAnsi="宋体"/>
          <w:color w:val="000000"/>
          <w:szCs w:val="21"/>
        </w:rPr>
      </w:pPr>
      <w:r>
        <w:rPr>
          <w:rFonts w:ascii="宋体" w:hAnsi="宋体"/>
          <w:color w:val="000000"/>
          <w:szCs w:val="21"/>
        </w:rPr>
        <w:t xml:space="preserve">一、甲方职责</w:t>
      </w:r>
      <w:r/>
    </w:p>
    <w:p>
      <w:pPr>
        <w:ind w:firstLine="420"/>
        <w:spacing w:line="440" w:lineRule="exact"/>
        <w:rPr>
          <w:rFonts w:hint="eastAsia" w:ascii="宋体" w:hAnsi="宋体"/>
          <w:color w:val="000000"/>
          <w:szCs w:val="21"/>
        </w:rPr>
      </w:pPr>
      <w:r>
        <w:rPr>
          <w:rFonts w:ascii="宋体" w:hAnsi="宋体"/>
          <w:color w:val="000000"/>
          <w:szCs w:val="21"/>
        </w:rPr>
        <w:t xml:space="preserve">1、严格遵守国家有关安全生产的法律法规，认真执行工程承包合同中的有关安全要求。</w:t>
      </w:r>
      <w:r/>
    </w:p>
    <w:p>
      <w:pPr>
        <w:ind w:firstLine="420"/>
        <w:spacing w:line="440" w:lineRule="exact"/>
        <w:rPr>
          <w:rFonts w:hint="eastAsia" w:ascii="宋体" w:hAnsi="宋体"/>
          <w:color w:val="000000"/>
          <w:szCs w:val="21"/>
        </w:rPr>
      </w:pPr>
      <w:r>
        <w:rPr>
          <w:rFonts w:ascii="宋体" w:hAnsi="宋体"/>
          <w:color w:val="000000"/>
          <w:szCs w:val="21"/>
        </w:rPr>
        <w:t xml:space="preserve">2、按照“安全第一、预防为主”和坚持“管生产必需管安全”的原则进行安全生产管理，做到生产与安全工作同时计划、布置、检查、总结和评比。</w:t>
      </w:r>
      <w:r/>
    </w:p>
    <w:p>
      <w:pPr>
        <w:ind w:firstLine="420"/>
        <w:spacing w:line="440" w:lineRule="exact"/>
        <w:rPr>
          <w:rFonts w:hint="eastAsia" w:ascii="宋体" w:hAnsi="宋体"/>
          <w:color w:val="000000"/>
          <w:szCs w:val="21"/>
        </w:rPr>
      </w:pPr>
      <w:r>
        <w:rPr>
          <w:rFonts w:ascii="宋体" w:hAnsi="宋体"/>
          <w:color w:val="000000"/>
          <w:szCs w:val="21"/>
        </w:rPr>
        <w:t xml:space="preserve">3、定期召开安全生产协调会，及时传达中央及地方有关安全生产的精神。</w:t>
      </w:r>
      <w:r/>
    </w:p>
    <w:p>
      <w:pPr>
        <w:ind w:firstLine="420"/>
        <w:spacing w:line="440" w:lineRule="exact"/>
        <w:rPr>
          <w:rFonts w:hint="eastAsia" w:ascii="宋体" w:hAnsi="宋体"/>
          <w:color w:val="000000"/>
          <w:szCs w:val="21"/>
        </w:rPr>
      </w:pPr>
      <w:r>
        <w:rPr>
          <w:rFonts w:ascii="宋体" w:hAnsi="宋体"/>
          <w:color w:val="000000"/>
          <w:szCs w:val="21"/>
        </w:rPr>
        <w:t xml:space="preserve">4、组织对乙方施工现场安全生产检查，建立安全生产责任制网络、汇总重要危险源、监督乙方及时处理发现的各种安全隐患。</w:t>
      </w:r>
      <w:r/>
    </w:p>
    <w:p>
      <w:pPr>
        <w:ind w:firstLine="420"/>
        <w:spacing w:line="440" w:lineRule="exact"/>
        <w:rPr>
          <w:rFonts w:hint="eastAsia" w:ascii="宋体" w:hAnsi="宋体"/>
          <w:color w:val="000000"/>
          <w:szCs w:val="21"/>
        </w:rPr>
      </w:pPr>
      <w:r>
        <w:rPr>
          <w:rFonts w:ascii="宋体" w:hAnsi="宋体"/>
          <w:color w:val="000000"/>
          <w:szCs w:val="21"/>
        </w:rPr>
        <w:t xml:space="preserve">二、乙方职责</w:t>
      </w:r>
      <w:r/>
    </w:p>
    <w:p>
      <w:pPr>
        <w:ind w:firstLine="420"/>
        <w:spacing w:line="440" w:lineRule="exact"/>
        <w:rPr>
          <w:rFonts w:hint="eastAsia" w:ascii="宋体" w:hAnsi="宋体"/>
          <w:color w:val="000000"/>
          <w:szCs w:val="21"/>
        </w:rPr>
      </w:pPr>
      <w:r>
        <w:rPr>
          <w:rFonts w:ascii="宋体" w:hAnsi="宋体"/>
          <w:color w:val="000000"/>
          <w:szCs w:val="21"/>
        </w:rPr>
        <w:t xml:space="preserve">1、严格遵守国家有关安全生产的法律法规、有关安全生产的规定，认真执行工程承包合同中的有关安全要求，接受甲方和监督理工程师对安全生产工作的指导。</w:t>
      </w:r>
      <w:r/>
    </w:p>
    <w:p>
      <w:pPr>
        <w:ind w:firstLine="420"/>
        <w:spacing w:line="440" w:lineRule="exact"/>
        <w:rPr>
          <w:rFonts w:hint="eastAsia" w:ascii="宋体" w:hAnsi="宋体"/>
          <w:color w:val="000000"/>
          <w:szCs w:val="21"/>
        </w:rPr>
      </w:pPr>
      <w:r>
        <w:rPr>
          <w:rFonts w:ascii="宋体" w:hAnsi="宋体"/>
          <w:color w:val="000000"/>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40" w:lineRule="exact"/>
        <w:rPr>
          <w:rFonts w:hint="eastAsia" w:ascii="宋体" w:hAnsi="宋体"/>
          <w:color w:val="000000"/>
          <w:szCs w:val="21"/>
        </w:rPr>
      </w:pPr>
      <w:r>
        <w:rPr>
          <w:rFonts w:ascii="宋体" w:hAnsi="宋体"/>
          <w:color w:val="000000"/>
          <w:szCs w:val="21"/>
        </w:rPr>
        <w:t xml:space="preserve">3、建立健全安全产生责任制网络。从派驻项</w:t>
      </w:r>
      <w:r>
        <w:rPr>
          <w:rFonts w:ascii="宋体" w:hAnsi="宋体"/>
          <w:color w:val="000000"/>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440" w:lineRule="exact"/>
        <w:rPr>
          <w:rFonts w:hint="eastAsia" w:ascii="宋体" w:hAnsi="宋体"/>
          <w:color w:val="000000"/>
          <w:szCs w:val="21"/>
        </w:rPr>
      </w:pPr>
      <w:r>
        <w:rPr>
          <w:rFonts w:ascii="宋体" w:hAnsi="宋体"/>
          <w:color w:val="000000"/>
          <w:szCs w:val="21"/>
        </w:rPr>
        <w:t xml:space="preserve">4、乙方在任何时候都应采取各种合理的预防措施，防止其人员发生任何违法、违禁、暴力、违规或妨碍治安的行为</w:t>
      </w:r>
      <w:r>
        <w:rPr>
          <w:rFonts w:hint="eastAsia" w:ascii="宋体" w:hAnsi="宋体"/>
          <w:color w:val="000000"/>
          <w:szCs w:val="21"/>
        </w:rPr>
        <w:t xml:space="preserve">。</w:t>
      </w:r>
      <w:r/>
    </w:p>
    <w:p>
      <w:pPr>
        <w:ind w:firstLine="420"/>
        <w:spacing w:line="440" w:lineRule="exact"/>
        <w:rPr>
          <w:rFonts w:hint="eastAsia" w:ascii="宋体" w:hAnsi="宋体"/>
          <w:color w:val="000000"/>
          <w:szCs w:val="21"/>
        </w:rPr>
      </w:pPr>
      <w:r>
        <w:rPr>
          <w:rFonts w:ascii="宋体" w:hAnsi="宋体"/>
          <w:color w:val="000000"/>
          <w:szCs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440" w:lineRule="exact"/>
        <w:rPr>
          <w:rFonts w:hint="eastAsia" w:ascii="宋体" w:hAnsi="宋体"/>
          <w:color w:val="000000"/>
          <w:szCs w:val="21"/>
        </w:rPr>
      </w:pPr>
      <w:r>
        <w:rPr>
          <w:rFonts w:ascii="宋体" w:hAnsi="宋体"/>
          <w:color w:val="000000"/>
          <w:szCs w:val="21"/>
        </w:rPr>
        <w:t xml:space="preserve">6、加强施工中交通运输安全管理，各种运输机械等需划定运输线路行驶。</w:t>
      </w:r>
      <w:r/>
    </w:p>
    <w:p>
      <w:pPr>
        <w:ind w:firstLine="420"/>
        <w:spacing w:line="440" w:lineRule="exact"/>
        <w:rPr>
          <w:rFonts w:hint="eastAsia" w:ascii="宋体" w:hAnsi="宋体"/>
          <w:color w:val="000000"/>
          <w:szCs w:val="21"/>
        </w:rPr>
      </w:pPr>
      <w:r>
        <w:rPr>
          <w:rFonts w:ascii="宋体" w:hAnsi="宋体"/>
          <w:color w:val="000000"/>
          <w:szCs w:val="21"/>
        </w:rPr>
        <w:t xml:space="preserve">7、对于易燃易爆的材料除应专门有效封闭、妥善保管之处，还应配备有足够的消防设施所有施工人员都应熟悉消防设备的性能和使用方法。</w:t>
      </w:r>
      <w:r/>
    </w:p>
    <w:p>
      <w:pPr>
        <w:ind w:firstLine="420"/>
        <w:spacing w:line="440" w:lineRule="exact"/>
        <w:rPr>
          <w:rFonts w:hint="eastAsia" w:ascii="宋体" w:hAnsi="宋体"/>
          <w:color w:val="000000"/>
          <w:szCs w:val="21"/>
        </w:rPr>
      </w:pPr>
      <w:r>
        <w:rPr>
          <w:rFonts w:ascii="宋体" w:hAnsi="宋体"/>
          <w:color w:val="000000"/>
          <w:szCs w:val="21"/>
        </w:rPr>
        <w:t xml:space="preserve">8、操作人员上岗，必须按规定穿戴防护用品。施工负责人和安全检查员随时检查劳动防护用品的穿戴情况，不按规定穿戴防护用品的人员不得上岗。</w:t>
      </w:r>
      <w:r/>
    </w:p>
    <w:p>
      <w:pPr>
        <w:ind w:firstLine="420"/>
        <w:spacing w:line="440" w:lineRule="exact"/>
        <w:rPr>
          <w:rFonts w:hint="eastAsia" w:ascii="宋体" w:hAnsi="宋体"/>
          <w:color w:val="000000"/>
          <w:szCs w:val="21"/>
        </w:rPr>
      </w:pPr>
      <w:r>
        <w:rPr>
          <w:rFonts w:ascii="宋体" w:hAnsi="宋体"/>
          <w:color w:val="000000"/>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440" w:lineRule="exact"/>
        <w:rPr>
          <w:rFonts w:hint="eastAsia" w:ascii="宋体" w:hAnsi="宋体"/>
          <w:color w:val="000000"/>
          <w:szCs w:val="21"/>
        </w:rPr>
      </w:pPr>
      <w:r>
        <w:rPr>
          <w:rFonts w:ascii="宋体" w:hAnsi="宋体"/>
          <w:color w:val="000000"/>
          <w:szCs w:val="21"/>
        </w:rPr>
        <w:t xml:space="preserve">10、施工现场必须具有相关的安全标志牌。</w:t>
      </w:r>
      <w:r/>
    </w:p>
    <w:p>
      <w:pPr>
        <w:ind w:firstLine="420"/>
        <w:spacing w:line="440" w:lineRule="exact"/>
        <w:rPr>
          <w:rFonts w:hint="eastAsia" w:ascii="宋体" w:hAnsi="宋体"/>
          <w:color w:val="000000"/>
          <w:szCs w:val="21"/>
        </w:rPr>
      </w:pPr>
      <w:r>
        <w:rPr>
          <w:rFonts w:ascii="宋体" w:hAnsi="宋体"/>
          <w:color w:val="000000"/>
          <w:szCs w:val="21"/>
        </w:rPr>
        <w:t xml:space="preserve">11、建立主要危险源备案制度，要明确潜在隐患、防范措施和落实责任人。</w:t>
      </w:r>
      <w:r/>
    </w:p>
    <w:p>
      <w:pPr>
        <w:ind w:firstLine="420"/>
        <w:spacing w:line="440" w:lineRule="exact"/>
        <w:rPr>
          <w:rFonts w:hint="eastAsia" w:ascii="宋体" w:hAnsi="宋体"/>
          <w:color w:val="000000"/>
          <w:szCs w:val="21"/>
        </w:rPr>
      </w:pPr>
      <w:r>
        <w:rPr>
          <w:rFonts w:ascii="宋体" w:hAnsi="宋体"/>
          <w:color w:val="000000"/>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440" w:lineRule="exact"/>
        <w:rPr>
          <w:rFonts w:hint="eastAsia" w:ascii="宋体" w:hAnsi="宋体"/>
          <w:color w:val="000000"/>
          <w:szCs w:val="21"/>
        </w:rPr>
      </w:pPr>
      <w:r>
        <w:rPr>
          <w:rFonts w:ascii="宋体" w:hAnsi="宋体"/>
          <w:color w:val="000000"/>
          <w:szCs w:val="21"/>
        </w:rPr>
        <w:t xml:space="preserve">三、违约责任</w:t>
      </w:r>
      <w:r/>
    </w:p>
    <w:p>
      <w:pPr>
        <w:ind w:firstLine="420"/>
        <w:spacing w:line="440" w:lineRule="exact"/>
        <w:rPr>
          <w:rFonts w:hint="eastAsia" w:ascii="宋体" w:hAnsi="宋体"/>
          <w:color w:val="000000"/>
          <w:szCs w:val="21"/>
        </w:rPr>
      </w:pPr>
      <w:r>
        <w:rPr>
          <w:rFonts w:ascii="宋体" w:hAnsi="宋体"/>
          <w:color w:val="000000"/>
          <w:szCs w:val="21"/>
        </w:rPr>
        <w:t xml:space="preserve">如因甲方或乙方违约造成安全事故，将报请有关部门依法追究责任。</w:t>
      </w:r>
      <w:r/>
    </w:p>
    <w:p>
      <w:pPr>
        <w:ind w:firstLine="420"/>
        <w:spacing w:line="440" w:lineRule="exact"/>
        <w:rPr>
          <w:rFonts w:hint="eastAsia" w:ascii="宋体" w:hAnsi="宋体"/>
          <w:color w:val="000000"/>
          <w:szCs w:val="21"/>
        </w:rPr>
      </w:pPr>
      <w:r>
        <w:rPr>
          <w:rFonts w:ascii="宋体" w:hAnsi="宋体"/>
          <w:color w:val="000000"/>
          <w:szCs w:val="21"/>
        </w:rPr>
        <w:t xml:space="preserve">本合同一式二份，由双方法定代表人或其授权的代理人签署和加盖公章后生效，全部工程竣工验收后失效。</w:t>
      </w:r>
      <w:r/>
    </w:p>
    <w:p>
      <w:pPr>
        <w:ind w:firstLine="567"/>
        <w:spacing w:line="440" w:lineRule="exact"/>
        <w:tabs>
          <w:tab w:val="left" w:pos="1695" w:leader="none"/>
        </w:tabs>
        <w:rPr>
          <w:rFonts w:hint="eastAsia" w:ascii="宋体" w:hAnsi="宋体"/>
          <w:color w:val="000000"/>
        </w:rPr>
      </w:pPr>
      <w:r>
        <w:rPr>
          <w:rFonts w:hint="eastAsia" w:ascii="宋体" w:hAnsi="宋体"/>
          <w:color w:val="000000"/>
        </w:rPr>
      </w:r>
      <w:r/>
    </w:p>
    <w:p>
      <w:pPr>
        <w:ind w:firstLine="567"/>
        <w:spacing w:line="360" w:lineRule="auto"/>
        <w:tabs>
          <w:tab w:val="left" w:pos="1695" w:leader="none"/>
        </w:tabs>
        <w:rPr>
          <w:rFonts w:hint="eastAsia" w:ascii="宋体" w:hAnsi="宋体"/>
          <w:color w:val="000000"/>
          <w:u w:val="single"/>
        </w:rPr>
      </w:pPr>
      <w:r>
        <w:rPr>
          <w:rFonts w:hint="eastAsia" w:ascii="宋体" w:hAnsi="宋体"/>
          <w:color w:val="000000"/>
        </w:rPr>
        <w:t xml:space="preserve">甲方：                                乙方：</w:t>
      </w:r>
      <w:r/>
    </w:p>
    <w:p>
      <w:pPr>
        <w:ind w:firstLine="567"/>
        <w:spacing w:line="360" w:lineRule="auto"/>
        <w:tabs>
          <w:tab w:val="left" w:pos="1695" w:leader="none"/>
        </w:tabs>
        <w:rPr>
          <w:rFonts w:hint="eastAsia" w:ascii="宋体" w:hAnsi="宋体"/>
          <w:color w:val="000000"/>
          <w:u w:val="single"/>
        </w:rPr>
      </w:pPr>
      <w:r>
        <w:rPr>
          <w:rFonts w:hint="eastAsia" w:ascii="宋体" w:hAnsi="宋体"/>
          <w:color w:val="000000"/>
        </w:rPr>
        <w:t xml:space="preserve">法定代表人或委托代理人：              法定代表人或委托代理人：</w:t>
      </w:r>
      <w:r/>
    </w:p>
    <w:p>
      <w:pPr>
        <w:ind w:firstLine="630"/>
        <w:jc w:val="left"/>
        <w:spacing w:line="360" w:lineRule="auto"/>
        <w:rPr>
          <w:rFonts w:hint="eastAsia" w:ascii="宋体" w:hAnsi="宋体"/>
          <w:color w:val="000000"/>
        </w:rPr>
      </w:pPr>
      <w:r>
        <w:rPr>
          <w:rFonts w:hint="eastAsia" w:ascii="宋体" w:hAnsi="宋体"/>
          <w:color w:val="000000"/>
        </w:rPr>
        <w:t xml:space="preserve">日  期：                              日   期：</w:t>
      </w:r>
      <w:r/>
    </w:p>
    <w:p>
      <w:pPr>
        <w:ind w:firstLine="630"/>
        <w:jc w:val="left"/>
        <w:spacing w:line="360" w:lineRule="auto"/>
        <w:rPr>
          <w:rFonts w:hint="eastAsia" w:ascii="宋体" w:hAnsi="宋体" w:cs="宋体"/>
          <w:b/>
          <w:color w:val="000000"/>
          <w:szCs w:val="21"/>
        </w:rPr>
      </w:pPr>
      <w:r>
        <w:rPr>
          <w:rFonts w:hint="eastAsia" w:ascii="宋体" w:hAnsi="宋体"/>
          <w:color w:val="000000"/>
        </w:rPr>
        <w:t xml:space="preserve">  </w:t>
      </w:r>
      <w:r/>
    </w:p>
    <w:p>
      <w:pPr>
        <w:jc w:val="center"/>
        <w:spacing w:line="360" w:lineRule="auto"/>
        <w:rPr>
          <w:rStyle w:val="986"/>
          <w:color w:val="000000"/>
          <w:sz w:val="32"/>
        </w:rPr>
      </w:pPr>
      <w:r>
        <w:rPr>
          <w:color w:val="000000"/>
          <w:sz w:val="32"/>
        </w:rPr>
      </w:r>
      <w:r/>
    </w:p>
    <w:p>
      <w:pPr>
        <w:spacing w:line="360" w:lineRule="auto"/>
        <w:rPr>
          <w:rFonts w:hint="eastAsia" w:ascii="宋体" w:hAnsi="宋体" w:cs="宋体"/>
          <w:b/>
          <w:color w:val="000000"/>
        </w:rPr>
      </w:pPr>
      <w:r>
        <w:rPr>
          <w:rStyle w:val="986"/>
          <w:color w:val="000000"/>
          <w:sz w:val="32"/>
        </w:rPr>
        <w:br w:type="page" w:clear="all"/>
      </w:r>
      <w:r/>
    </w:p>
    <w:p>
      <w:pPr>
        <w:pStyle w:val="967"/>
        <w:ind w:firstLine="420"/>
        <w:jc w:val="center"/>
        <w:spacing w:before="0" w:after="0" w:line="312" w:lineRule="auto"/>
        <w:rPr>
          <w:rFonts w:hint="eastAsia" w:ascii="宋体" w:hAnsi="宋体"/>
          <w:b w:val="0"/>
          <w:color w:val="000000"/>
          <w:sz w:val="21"/>
          <w:szCs w:val="21"/>
        </w:rPr>
        <w:outlineLvl w:val="0"/>
      </w:pPr>
      <w:r/>
      <w:bookmarkStart w:id="581" w:name="_Toc20711"/>
      <w:r/>
      <w:bookmarkStart w:id="582" w:name="_Toc30893"/>
      <w:r>
        <w:rPr>
          <w:rFonts w:hint="eastAsia" w:ascii="宋体" w:hAnsi="宋体"/>
          <w:b w:val="0"/>
          <w:color w:val="000000"/>
          <w:sz w:val="21"/>
          <w:szCs w:val="21"/>
        </w:rPr>
        <w:t xml:space="preserve">廉洁合同</w:t>
      </w:r>
      <w:bookmarkEnd w:id="581"/>
      <w:r/>
      <w:bookmarkEnd w:id="582"/>
      <w:r/>
      <w:r/>
    </w:p>
    <w:p>
      <w:pPr>
        <w:ind w:firstLine="420"/>
        <w:spacing w:line="360" w:lineRule="auto"/>
        <w:rPr>
          <w:rFonts w:hint="eastAsia" w:ascii="宋体" w:hAnsi="宋体" w:cs="宋体"/>
          <w:b/>
          <w:bCs/>
          <w:color w:val="000000"/>
          <w:u w:val="single"/>
        </w:rPr>
      </w:pPr>
      <w:r>
        <w:rPr>
          <w:rFonts w:hint="eastAsia" w:ascii="宋体" w:hAnsi="宋体" w:cs="宋体"/>
          <w:color w:val="000000"/>
        </w:rPr>
        <w:t xml:space="preserve">甲方：</w:t>
      </w:r>
      <w:r>
        <w:rPr>
          <w:rFonts w:ascii="宋体" w:hAnsi="宋体" w:cs="宋体"/>
          <w:b/>
          <w:bCs/>
          <w:color w:val="000000"/>
          <w:u w:val="single"/>
        </w:rPr>
        <w:t xml:space="preserve"> </w:t>
      </w:r>
      <w:r>
        <w:rPr>
          <w:rFonts w:hint="eastAsia" w:ascii="宋体" w:hAnsi="宋体" w:cs="宋体"/>
          <w:color w:val="000000"/>
          <w:u w:val="single"/>
        </w:rPr>
        <w:t xml:space="preserve">              </w:t>
      </w:r>
      <w:r/>
    </w:p>
    <w:p>
      <w:pPr>
        <w:ind w:firstLine="420"/>
        <w:spacing w:line="360" w:lineRule="auto"/>
        <w:rPr>
          <w:rFonts w:hint="eastAsia" w:ascii="宋体" w:hAnsi="宋体" w:cs="宋体"/>
          <w:color w:val="000000"/>
          <w:u w:val="single"/>
        </w:rPr>
      </w:pPr>
      <w:r>
        <w:rPr>
          <w:rFonts w:hint="eastAsia" w:ascii="宋体" w:hAnsi="宋体" w:cs="宋体"/>
          <w:color w:val="000000"/>
        </w:rPr>
        <w:t xml:space="preserve">乙方：</w:t>
      </w:r>
      <w:r>
        <w:rPr>
          <w:rFonts w:hint="eastAsia" w:ascii="宋体" w:hAnsi="宋体" w:cs="宋体"/>
          <w:color w:val="000000"/>
          <w:u w:val="single"/>
        </w:rPr>
        <w:t xml:space="preserve">               </w:t>
      </w:r>
      <w:r/>
    </w:p>
    <w:p>
      <w:pPr>
        <w:ind w:firstLine="420"/>
        <w:spacing w:line="360" w:lineRule="auto"/>
        <w:rPr>
          <w:rFonts w:hint="eastAsia" w:ascii="宋体" w:hAnsi="宋体" w:cs="宋体"/>
          <w:color w:val="000000"/>
        </w:rPr>
      </w:pPr>
      <w:r>
        <w:rPr>
          <w:rFonts w:hint="eastAsia" w:ascii="宋体" w:hAnsi="宋体" w:cs="宋体"/>
          <w:color w:val="000000"/>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rFonts w:hint="eastAsia" w:ascii="宋体" w:hAnsi="宋体" w:cs="宋体"/>
          <w:color w:val="000000"/>
        </w:rPr>
      </w:pPr>
      <w:r>
        <w:rPr>
          <w:rFonts w:hint="eastAsia" w:ascii="宋体" w:hAnsi="宋体" w:cs="宋体"/>
          <w:color w:val="000000"/>
        </w:rPr>
        <w:t xml:space="preserve">一、甲乙双方及其工作人员应当自觉遵守国家和江苏省有关廉政建设的法律、法规及有关规定（以下简称“廉洁规定”）。</w:t>
      </w:r>
      <w:r/>
    </w:p>
    <w:p>
      <w:pPr>
        <w:ind w:firstLine="420"/>
        <w:spacing w:line="360" w:lineRule="auto"/>
        <w:rPr>
          <w:rFonts w:hint="eastAsia" w:ascii="宋体" w:hAnsi="宋体" w:cs="宋体"/>
          <w:color w:val="000000"/>
        </w:rPr>
      </w:pPr>
      <w:r>
        <w:rPr>
          <w:rFonts w:hint="eastAsia" w:ascii="宋体" w:hAnsi="宋体" w:cs="宋体"/>
          <w:color w:val="000000"/>
        </w:rPr>
        <w:t xml:space="preserve">二、甲方及其工作人员不得以任何形式向乙方及其工作人员索要或收受各种名义的回扣、手续费等好处费。</w:t>
      </w:r>
      <w:r/>
    </w:p>
    <w:p>
      <w:pPr>
        <w:ind w:firstLine="420"/>
        <w:spacing w:line="360" w:lineRule="auto"/>
        <w:rPr>
          <w:rFonts w:hint="eastAsia" w:ascii="宋体" w:hAnsi="宋体" w:cs="宋体"/>
          <w:color w:val="000000"/>
        </w:rPr>
      </w:pPr>
      <w:r>
        <w:rPr>
          <w:rFonts w:hint="eastAsia" w:ascii="宋体" w:hAnsi="宋体" w:cs="宋体"/>
          <w:color w:val="000000"/>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rFonts w:hint="eastAsia" w:ascii="宋体" w:hAnsi="宋体" w:cs="宋体"/>
          <w:color w:val="000000"/>
        </w:rPr>
      </w:pPr>
      <w:r>
        <w:rPr>
          <w:rFonts w:hint="eastAsia" w:ascii="宋体" w:hAnsi="宋体" w:cs="宋体"/>
          <w:color w:val="000000"/>
        </w:rPr>
        <w:t xml:space="preserve">四、甲方工作人员不得擅自参加任何可能影响公正履行职务的宴请和娱乐活动。</w:t>
      </w:r>
      <w:r/>
    </w:p>
    <w:p>
      <w:pPr>
        <w:ind w:firstLine="420"/>
        <w:spacing w:line="360" w:lineRule="auto"/>
        <w:rPr>
          <w:rFonts w:hint="eastAsia" w:ascii="宋体" w:hAnsi="宋体" w:cs="宋体"/>
          <w:color w:val="000000"/>
        </w:rPr>
      </w:pPr>
      <w:r>
        <w:rPr>
          <w:rFonts w:hint="eastAsia" w:ascii="宋体" w:hAnsi="宋体" w:cs="宋体"/>
          <w:color w:val="000000"/>
        </w:rPr>
        <w:t xml:space="preserve">五、甲方工作人员不得要求或者接受乙方在其住房装修、婚丧嫁娶、亲属工作安排以及出国等方面提供的各种方便。</w:t>
      </w:r>
      <w:r/>
    </w:p>
    <w:p>
      <w:pPr>
        <w:ind w:firstLine="420"/>
        <w:spacing w:line="360" w:lineRule="auto"/>
        <w:rPr>
          <w:rFonts w:hint="eastAsia" w:ascii="宋体" w:hAnsi="宋体" w:cs="宋体"/>
          <w:color w:val="000000"/>
        </w:rPr>
      </w:pPr>
      <w:r>
        <w:rPr>
          <w:rFonts w:hint="eastAsia" w:ascii="宋体" w:hAnsi="宋体" w:cs="宋体"/>
          <w:color w:val="000000"/>
        </w:rPr>
        <w:t xml:space="preserve">六、甲方工作人员不得向乙方介绍亲属或者亲友（包括亲属或者亲友开办的公司企业）从事与甲乙双方签订的采购等经济合同相关的事项。</w:t>
      </w:r>
      <w:r/>
    </w:p>
    <w:p>
      <w:pPr>
        <w:ind w:firstLine="420"/>
        <w:spacing w:line="360" w:lineRule="auto"/>
        <w:rPr>
          <w:rFonts w:hint="eastAsia" w:ascii="宋体" w:hAnsi="宋体" w:cs="宋体"/>
          <w:color w:val="000000"/>
        </w:rPr>
      </w:pPr>
      <w:r>
        <w:rPr>
          <w:rFonts w:hint="eastAsia" w:ascii="宋体" w:hAnsi="宋体" w:cs="宋体"/>
          <w:color w:val="000000"/>
        </w:rPr>
        <w:t xml:space="preserve">七、乙方工作人员不得以任何形式向甲方工作人员（含家数或者亲友，下同）行贿。</w:t>
      </w:r>
      <w:r/>
    </w:p>
    <w:p>
      <w:pPr>
        <w:ind w:firstLine="420"/>
        <w:spacing w:line="360" w:lineRule="auto"/>
        <w:rPr>
          <w:rFonts w:hint="eastAsia" w:ascii="宋体" w:hAnsi="宋体" w:cs="宋体"/>
          <w:color w:val="000000"/>
        </w:rPr>
      </w:pPr>
      <w:r>
        <w:rPr>
          <w:rFonts w:hint="eastAsia" w:ascii="宋体" w:hAnsi="宋体" w:cs="宋体"/>
          <w:color w:val="000000"/>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rFonts w:hint="eastAsia" w:ascii="宋体" w:hAnsi="宋体" w:cs="宋体"/>
          <w:color w:val="000000"/>
        </w:rPr>
      </w:pPr>
      <w:r>
        <w:rPr>
          <w:rFonts w:hint="eastAsia" w:ascii="宋体" w:hAnsi="宋体" w:cs="宋体"/>
          <w:color w:val="000000"/>
        </w:rPr>
        <w:t xml:space="preserve">九、乙方及其工作人员不得为甲方工作人员报销任何私人消费的费用。</w:t>
      </w:r>
      <w:r/>
    </w:p>
    <w:p>
      <w:pPr>
        <w:ind w:firstLine="420"/>
        <w:spacing w:line="360" w:lineRule="auto"/>
        <w:rPr>
          <w:rFonts w:hint="eastAsia" w:ascii="宋体" w:hAnsi="宋体" w:cs="宋体"/>
          <w:color w:val="000000"/>
        </w:rPr>
      </w:pPr>
      <w:r>
        <w:rPr>
          <w:rFonts w:hint="eastAsia" w:ascii="宋体" w:hAnsi="宋体" w:cs="宋体"/>
          <w:color w:val="000000"/>
        </w:rPr>
        <w:t xml:space="preserve">十、乙方及其工作人员不得为甲方工作人员购买、建造、装修、维修私人住房。</w:t>
      </w:r>
      <w:r/>
    </w:p>
    <w:p>
      <w:pPr>
        <w:ind w:firstLine="420"/>
        <w:spacing w:line="360" w:lineRule="auto"/>
        <w:rPr>
          <w:rFonts w:hint="eastAsia" w:ascii="宋体" w:hAnsi="宋体" w:cs="宋体"/>
          <w:color w:val="000000"/>
        </w:rPr>
      </w:pPr>
      <w:r>
        <w:rPr>
          <w:rFonts w:hint="eastAsia" w:ascii="宋体" w:hAnsi="宋体" w:cs="宋体"/>
          <w:color w:val="000000"/>
        </w:rPr>
        <w:t xml:space="preserve">十一、乙方及其工作人员不得以任何名义向甲方工作人员提供挂名工资、红包、佣金报酬、回扣和有价证券等。</w:t>
      </w:r>
      <w:r/>
    </w:p>
    <w:p>
      <w:pPr>
        <w:ind w:firstLine="420"/>
        <w:spacing w:line="360" w:lineRule="auto"/>
        <w:rPr>
          <w:rFonts w:hint="eastAsia" w:ascii="宋体" w:hAnsi="宋体" w:cs="宋体"/>
          <w:color w:val="000000"/>
        </w:rPr>
      </w:pPr>
      <w:r>
        <w:rPr>
          <w:rFonts w:hint="eastAsia" w:ascii="宋体" w:hAnsi="宋体" w:cs="宋体"/>
          <w:color w:val="000000"/>
        </w:rPr>
        <w:t xml:space="preserve">十二、乙方及其工作人员不得为甲方工作人员的婚丧嫁娶、家数或亲友的工作安排，及出国出境提供方便。</w:t>
      </w:r>
      <w:r/>
    </w:p>
    <w:p>
      <w:pPr>
        <w:ind w:firstLine="420"/>
        <w:spacing w:line="360" w:lineRule="auto"/>
        <w:rPr>
          <w:rFonts w:hint="eastAsia" w:ascii="宋体" w:hAnsi="宋体" w:cs="宋体"/>
          <w:color w:val="000000"/>
        </w:rPr>
      </w:pPr>
      <w:r>
        <w:rPr>
          <w:rFonts w:hint="eastAsia" w:ascii="宋体" w:hAnsi="宋体" w:cs="宋体"/>
          <w:color w:val="000000"/>
        </w:rPr>
        <w:t xml:space="preserve">十三、乙方及其工作人员不得为谋取不正当利益擅自与甲方工作人员就供应关系的各项相关事项进行私下商谈或者达成默契。</w:t>
      </w:r>
      <w:r/>
    </w:p>
    <w:p>
      <w:pPr>
        <w:ind w:firstLine="420"/>
        <w:spacing w:line="360" w:lineRule="auto"/>
        <w:rPr>
          <w:rFonts w:hint="eastAsia" w:ascii="宋体" w:hAnsi="宋体" w:cs="宋体"/>
          <w:color w:val="000000"/>
        </w:rPr>
      </w:pPr>
      <w:r>
        <w:rPr>
          <w:rFonts w:hint="eastAsia" w:ascii="宋体" w:hAnsi="宋体" w:cs="宋体"/>
          <w:color w:val="000000"/>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rFonts w:hint="eastAsia" w:ascii="宋体" w:hAnsi="宋体" w:cs="宋体"/>
          <w:color w:val="000000"/>
        </w:rPr>
      </w:pPr>
      <w:r>
        <w:rPr>
          <w:rFonts w:hint="eastAsia" w:ascii="宋体" w:hAnsi="宋体" w:cs="宋体"/>
          <w:color w:val="000000"/>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rFonts w:hint="eastAsia" w:ascii="宋体" w:hAnsi="宋体" w:cs="宋体"/>
          <w:color w:val="000000"/>
        </w:rPr>
      </w:pPr>
      <w:r>
        <w:rPr>
          <w:rFonts w:hint="eastAsia" w:ascii="宋体" w:hAnsi="宋体" w:cs="宋体"/>
          <w:color w:val="000000"/>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rFonts w:hint="eastAsia" w:ascii="宋体" w:hAnsi="宋体" w:cs="宋体"/>
          <w:color w:val="000000"/>
        </w:rPr>
      </w:pPr>
      <w:r>
        <w:rPr>
          <w:rFonts w:hint="eastAsia" w:ascii="宋体" w:hAnsi="宋体" w:cs="宋体"/>
          <w:color w:val="000000"/>
        </w:rPr>
        <w:t xml:space="preserve">十六、双方约定：本协议由甲、乙双方的纪检监察部门或主管单位负责监督实施，并对本合同履行情况进行检查。</w:t>
      </w:r>
      <w:r/>
    </w:p>
    <w:p>
      <w:pPr>
        <w:ind w:firstLine="420"/>
        <w:spacing w:line="360" w:lineRule="auto"/>
        <w:rPr>
          <w:rFonts w:hint="eastAsia" w:ascii="宋体" w:hAnsi="宋体" w:cs="宋体"/>
          <w:color w:val="000000"/>
        </w:rPr>
      </w:pPr>
      <w:r>
        <w:rPr>
          <w:rFonts w:hint="eastAsia" w:ascii="宋体" w:hAnsi="宋体" w:cs="宋体"/>
          <w:color w:val="000000"/>
        </w:rPr>
        <w:t xml:space="preserve">十七、本协议作为采购合同的附件，与主合同具有同等法律效力。甲乙双方签署后立即生效。</w:t>
      </w:r>
      <w:r/>
    </w:p>
    <w:p>
      <w:pPr>
        <w:ind w:firstLine="420"/>
        <w:spacing w:line="360" w:lineRule="auto"/>
        <w:rPr>
          <w:rFonts w:hint="eastAsia" w:ascii="宋体" w:hAnsi="宋体" w:cs="宋体"/>
          <w:color w:val="000000"/>
        </w:rPr>
      </w:pPr>
      <w:r>
        <w:rPr>
          <w:rFonts w:hint="eastAsia" w:ascii="宋体" w:hAnsi="宋体" w:cs="宋体"/>
          <w:color w:val="000000"/>
        </w:rPr>
        <w:t xml:space="preserve">十八、本协议一式四份，由甲、乙双方各执一份，送交甲、乙双方的监督单位各一份。</w:t>
      </w:r>
      <w:r/>
    </w:p>
    <w:p>
      <w:pPr>
        <w:ind w:firstLine="420"/>
        <w:spacing w:line="360" w:lineRule="auto"/>
        <w:rPr>
          <w:rFonts w:hint="eastAsia" w:ascii="宋体" w:hAnsi="宋体" w:cs="宋体"/>
          <w:color w:val="000000"/>
        </w:rPr>
      </w:pPr>
      <w:r>
        <w:rPr>
          <w:rFonts w:hint="eastAsia" w:ascii="宋体" w:hAnsi="宋体" w:cs="宋体"/>
          <w:color w:val="000000"/>
        </w:rPr>
      </w:r>
      <w:r/>
    </w:p>
    <w:p>
      <w:pPr>
        <w:spacing w:line="360" w:lineRule="auto"/>
        <w:tabs>
          <w:tab w:val="left" w:pos="1695" w:leader="none"/>
        </w:tabs>
        <w:rPr>
          <w:rFonts w:hint="eastAsia" w:ascii="宋体" w:hAnsi="宋体"/>
          <w:color w:val="000000"/>
          <w:u w:val="single"/>
        </w:rPr>
      </w:pPr>
      <w:r>
        <w:rPr>
          <w:rFonts w:hint="eastAsia" w:ascii="宋体" w:hAnsi="宋体"/>
          <w:color w:val="000000"/>
        </w:rPr>
        <w:t xml:space="preserve">甲方：                                乙方：</w:t>
      </w:r>
      <w:r/>
    </w:p>
    <w:p>
      <w:pPr>
        <w:spacing w:line="440" w:lineRule="exact"/>
        <w:tabs>
          <w:tab w:val="left" w:pos="1695" w:leader="none"/>
        </w:tabs>
        <w:rPr>
          <w:rFonts w:hint="eastAsia" w:ascii="宋体" w:hAnsi="宋体"/>
          <w:color w:val="000000"/>
          <w:u w:val="single"/>
        </w:rPr>
      </w:pPr>
      <w:r>
        <w:rPr>
          <w:rFonts w:hint="eastAsia" w:ascii="宋体" w:hAnsi="宋体"/>
          <w:color w:val="000000"/>
        </w:rPr>
        <w:t xml:space="preserve">法定代表人或委托代理人：              法定代表人或委托代理人：</w:t>
      </w:r>
      <w:r/>
    </w:p>
    <w:p>
      <w:pPr>
        <w:spacing w:line="440" w:lineRule="exact"/>
        <w:tabs>
          <w:tab w:val="left" w:pos="1695" w:leader="none"/>
        </w:tabs>
        <w:rPr>
          <w:rStyle w:val="986"/>
          <w:rFonts w:hint="eastAsia" w:ascii="宋体" w:hAnsi="宋体"/>
          <w:b w:val="0"/>
          <w:color w:val="000000"/>
        </w:rPr>
      </w:pPr>
      <w:r>
        <w:rPr>
          <w:rFonts w:hint="eastAsia" w:ascii="宋体" w:hAnsi="宋体"/>
          <w:color w:val="000000"/>
        </w:rPr>
        <w:t xml:space="preserve">日  期：                              日   期：   </w:t>
      </w:r>
      <w:r/>
    </w:p>
    <w:p>
      <w:pPr>
        <w:rPr>
          <w:rFonts w:hint="eastAsia" w:ascii="宋体" w:hAnsi="宋体" w:cs="宋体"/>
          <w:sz w:val="24"/>
          <w:szCs w:val="24"/>
        </w:rPr>
      </w:pPr>
      <w:r>
        <w:rPr>
          <w:rFonts w:hint="eastAsia" w:ascii="宋体" w:hAnsi="宋体" w:cs="宋体"/>
          <w:sz w:val="24"/>
          <w:szCs w:val="24"/>
        </w:rPr>
        <w:br w:type="page" w:clear="all"/>
      </w:r>
      <w:bookmarkEnd w:id="50"/>
      <w:r/>
      <w:r/>
    </w:p>
    <w:p>
      <w:pPr>
        <w:pStyle w:val="691"/>
        <w:ind w:left="638"/>
        <w:jc w:val="center"/>
        <w:spacing w:before="0" w:after="0" w:line="240" w:lineRule="auto"/>
        <w:rPr>
          <w:rFonts w:hint="eastAsia" w:ascii="宋体" w:hAnsi="宋体"/>
          <w:sz w:val="32"/>
          <w:szCs w:val="40"/>
        </w:rPr>
      </w:pPr>
      <w:r/>
      <w:bookmarkStart w:id="583" w:name="_Toc31617"/>
      <w:r>
        <w:rPr>
          <w:rFonts w:hint="eastAsia" w:ascii="宋体" w:hAnsi="宋体"/>
          <w:sz w:val="32"/>
          <w:szCs w:val="40"/>
        </w:rPr>
        <w:t xml:space="preserve">第四章  项目需求</w:t>
      </w:r>
      <w:bookmarkEnd w:id="46"/>
      <w:r/>
      <w:bookmarkEnd w:id="583"/>
      <w:r/>
      <w:bookmarkStart w:id="584" w:name="_Toc497468126"/>
      <w:r/>
      <w:r/>
    </w:p>
    <w:p>
      <w:pPr>
        <w:spacing w:line="360" w:lineRule="auto"/>
      </w:pPr>
      <w:r>
        <w:t xml:space="preserve">其他要求</w:t>
      </w:r>
      <w:r>
        <w:rPr>
          <w:rFonts w:hint="eastAsia"/>
        </w:rPr>
        <w:t xml:space="preserve">：</w:t>
      </w:r>
      <w:r/>
    </w:p>
    <w:p>
      <w:pPr>
        <w:ind w:firstLine="420"/>
        <w:spacing w:line="360" w:lineRule="auto"/>
      </w:pPr>
      <w: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u w:val="single"/>
        </w:rPr>
        <w:t xml:space="preserve">，如属政府强制采购产品未提供认证证书的或认证证书提供不全的将视为未实质性响应采购要求。</w:t>
      </w:r>
      <w:r>
        <w:t xml:space="preserve">其他条件相同情况下，应当优先采购节能产品、环境标志产品。</w:t>
      </w:r>
      <w:r/>
    </w:p>
    <w:p>
      <w:pPr>
        <w:ind w:firstLine="420"/>
        <w:spacing w:line="360" w:lineRule="auto"/>
      </w:pPr>
      <w: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spacing w:line="336" w:lineRule="auto"/>
        <w:rPr>
          <w:rFonts w:hint="eastAsia" w:ascii="宋体" w:hAnsi="宋体"/>
          <w:b/>
          <w:szCs w:val="21"/>
        </w:rPr>
      </w:pPr>
      <w:r>
        <w:rPr>
          <w:rFonts w:hint="eastAsia" w:ascii="宋体" w:hAnsi="宋体"/>
          <w:b/>
          <w:szCs w:val="21"/>
        </w:rPr>
        <w:t xml:space="preserve">所属行业：建筑业</w:t>
      </w:r>
      <w:bookmarkStart w:id="585" w:name="_Toc18440"/>
      <w:r/>
      <w:bookmarkStart w:id="586" w:name="_Toc497145843"/>
      <w:r/>
      <w:r/>
    </w:p>
    <w:p>
      <w:pPr>
        <w:spacing w:line="360" w:lineRule="auto"/>
        <w:rPr>
          <w:rFonts w:hint="eastAsia" w:ascii="宋体" w:hAnsi="宋体" w:eastAsia="宋体" w:cs="宋体"/>
          <w:b/>
          <w:bCs/>
          <w:szCs w:val="21"/>
        </w:rPr>
        <w:outlineLvl w:val="1"/>
      </w:pPr>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工程概况</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（一）项目名称：</w:t>
      </w:r>
      <w:r>
        <w:rPr>
          <w:rFonts w:hint="eastAsia" w:ascii="宋体" w:hAnsi="宋体" w:cs="宋体"/>
          <w:szCs w:val="21"/>
          <w:lang w:eastAsia="zh-CN"/>
        </w:rPr>
        <w:t xml:space="preserve">扬州市公安局江都分局邵伯派出所业务用房市政改造工程</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（二）项目地点：扬州市江都区</w:t>
      </w:r>
      <w:r>
        <w:rPr>
          <w:rFonts w:hint="eastAsia" w:ascii="宋体" w:hAnsi="宋体" w:cs="宋体"/>
          <w:szCs w:val="21"/>
          <w:highlight w:val="none"/>
          <w:lang w:eastAsia="zh-CN"/>
        </w:rPr>
        <w:t xml:space="preserve">邵伯镇</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（三）项目范围：</w:t>
      </w:r>
      <w:r>
        <w:rPr>
          <w:rFonts w:hint="eastAsia" w:ascii="宋体" w:hAnsi="宋体" w:cs="宋体"/>
          <w:szCs w:val="21"/>
          <w:highlight w:val="none"/>
          <w:lang w:val="en-US" w:eastAsia="zh-CN"/>
        </w:rPr>
        <w:t xml:space="preserve">详见设计图纸和招标工程量清单</w:t>
      </w:r>
      <w:r/>
    </w:p>
    <w:p>
      <w:pPr>
        <w:ind w:firstLine="420"/>
        <w:spacing w:line="360" w:lineRule="auto"/>
        <w:rPr>
          <w:rFonts w:hint="eastAsia" w:ascii="宋体" w:hAnsi="宋体" w:eastAsia="宋体" w:cs="宋体"/>
          <w:i w:val="0"/>
          <w:iCs w:val="0"/>
          <w:szCs w:val="21"/>
          <w:highlight w:val="none"/>
          <w:u w:val="none"/>
          <w:lang w:eastAsia="zh-CN"/>
        </w:rPr>
      </w:pPr>
      <w:r>
        <w:rPr>
          <w:rFonts w:hint="eastAsia" w:ascii="宋体" w:hAnsi="宋体" w:cs="宋体"/>
          <w:i w:val="0"/>
          <w:iCs w:val="0"/>
          <w:szCs w:val="21"/>
          <w:highlight w:val="none"/>
          <w:u w:val="none"/>
        </w:rPr>
        <w:t xml:space="preserve">（四）合同履行期限：</w:t>
      </w:r>
      <w:r>
        <w:rPr>
          <w:rFonts w:hint="eastAsia" w:ascii="宋体" w:hAnsi="宋体" w:cs="宋体"/>
          <w:i w:val="0"/>
          <w:iCs w:val="0"/>
          <w:szCs w:val="21"/>
          <w:highlight w:val="none"/>
          <w:u w:val="none"/>
          <w:lang w:val="en-US" w:eastAsia="zh-CN"/>
        </w:rPr>
        <w:t xml:space="preserve">90</w:t>
      </w:r>
      <w:r>
        <w:rPr>
          <w:rFonts w:hint="eastAsia" w:ascii="宋体" w:hAnsi="宋体" w:cs="宋体"/>
          <w:i w:val="0"/>
          <w:iCs w:val="0"/>
          <w:szCs w:val="21"/>
          <w:highlight w:val="none"/>
          <w:u w:val="none"/>
        </w:rPr>
        <w:t xml:space="preserve">日历天</w:t>
      </w:r>
      <w:r/>
    </w:p>
    <w:p>
      <w:pPr>
        <w:ind w:firstLine="420"/>
        <w:spacing w:line="360" w:lineRule="auto"/>
        <w:rPr>
          <w:rFonts w:hint="eastAsia" w:ascii="宋体" w:hAnsi="宋体" w:eastAsia="宋体" w:cs="宋体"/>
          <w:i w:val="0"/>
          <w:iCs w:val="0"/>
          <w:szCs w:val="21"/>
          <w:highlight w:val="none"/>
          <w:u w:val="none"/>
          <w:lang w:eastAsia="zh-CN"/>
        </w:rPr>
      </w:pPr>
      <w:r>
        <w:rPr>
          <w:rFonts w:hint="eastAsia" w:ascii="宋体" w:hAnsi="宋体" w:cs="宋体"/>
          <w:i w:val="0"/>
          <w:iCs w:val="0"/>
          <w:szCs w:val="21"/>
          <w:highlight w:val="none"/>
          <w:u w:val="none"/>
        </w:rPr>
        <w:t xml:space="preserve">（五）质量要求：合格</w:t>
      </w:r>
      <w:r>
        <w:rPr>
          <w:rFonts w:hint="eastAsia" w:ascii="宋体" w:hAnsi="宋体" w:cs="宋体"/>
          <w:i w:val="0"/>
          <w:iCs w:val="0"/>
          <w:szCs w:val="21"/>
          <w:highlight w:val="none"/>
          <w:u w:val="none"/>
          <w:lang w:eastAsia="zh-CN"/>
        </w:rPr>
        <w:t xml:space="preserve">，</w:t>
      </w:r>
      <w:r>
        <w:rPr>
          <w:rFonts w:hint="eastAsia" w:ascii="宋体" w:hAnsi="宋体"/>
        </w:rPr>
        <w:t xml:space="preserve">符合江苏省相关行业规定。</w:t>
      </w:r>
      <w:r/>
    </w:p>
    <w:p>
      <w:pPr>
        <w:spacing w:line="360" w:lineRule="auto"/>
        <w:rPr>
          <w:rFonts w:ascii="宋体" w:hAnsi="宋体" w:cs="宋体"/>
          <w:b/>
          <w:bCs/>
          <w:szCs w:val="21"/>
        </w:rPr>
        <w:outlineLvl w:val="1"/>
      </w:pPr>
      <w:r/>
      <w:bookmarkStart w:id="587" w:name="_Toc128994412"/>
      <w:r>
        <w:rPr>
          <w:rFonts w:hint="eastAsia" w:ascii="宋体" w:hAnsi="宋体" w:cs="宋体"/>
          <w:b/>
          <w:bCs/>
          <w:szCs w:val="21"/>
        </w:rPr>
        <w:t xml:space="preserve">二、技术要求（项目需求）</w:t>
      </w:r>
      <w:bookmarkEnd w:id="587"/>
      <w:r/>
      <w:r/>
    </w:p>
    <w:p>
      <w:pPr>
        <w:ind w:firstLine="420"/>
        <w:spacing w:line="360" w:lineRule="auto"/>
        <w:rPr>
          <w:rFonts w:ascii="宋体" w:hAnsi="宋体"/>
          <w:lang w:val="zh-CN"/>
        </w:rPr>
      </w:pPr>
      <w:r>
        <w:rPr>
          <w:rFonts w:hint="eastAsia" w:ascii="宋体" w:hAnsi="宋体"/>
          <w:lang w:val="zh-CN"/>
        </w:rPr>
        <w:t xml:space="preserve">1、服务质量要求：符合法律、法规的要求；投标中所涉及的所有技术指标均应满足国家现行的相关施工规范和标准。满足招标人要求，质量标准为合格。</w:t>
      </w:r>
      <w:r/>
    </w:p>
    <w:p>
      <w:pPr>
        <w:ind w:firstLine="420"/>
        <w:spacing w:line="360" w:lineRule="auto"/>
        <w:rPr>
          <w:rFonts w:ascii="宋体" w:hAnsi="宋体"/>
          <w:lang w:val="zh-CN"/>
        </w:rPr>
      </w:pPr>
      <w:r>
        <w:rPr>
          <w:rFonts w:hint="eastAsia" w:ascii="宋体" w:hAnsi="宋体"/>
          <w:lang w:val="zh-CN"/>
        </w:rPr>
        <w:t xml:space="preserve">2、供应商必须按照国家有关规范、标准完成施工。</w:t>
      </w:r>
      <w:r/>
    </w:p>
    <w:p>
      <w:pPr>
        <w:ind w:firstLine="420"/>
        <w:spacing w:line="360" w:lineRule="auto"/>
        <w:rPr>
          <w:rFonts w:ascii="宋体" w:hAnsi="宋体"/>
          <w:lang w:val="zh-CN"/>
        </w:rPr>
      </w:pPr>
      <w:r>
        <w:rPr>
          <w:rFonts w:hint="eastAsia" w:ascii="宋体" w:hAnsi="宋体"/>
          <w:lang w:val="zh-CN"/>
        </w:rPr>
        <w:t xml:space="preserve">3、供应商根据招标清单进行施工。</w:t>
      </w:r>
      <w:r/>
    </w:p>
    <w:p>
      <w:pPr>
        <w:ind w:firstLine="420"/>
        <w:spacing w:line="360" w:lineRule="auto"/>
        <w:rPr>
          <w:rFonts w:ascii="宋体" w:hAnsi="宋体"/>
          <w:lang w:val="zh-CN"/>
        </w:rPr>
      </w:pPr>
      <w:r>
        <w:rPr>
          <w:rFonts w:hint="eastAsia" w:ascii="宋体" w:hAnsi="宋体"/>
          <w:lang w:val="zh-CN"/>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p>
    <w:p>
      <w:pPr>
        <w:spacing w:line="360" w:lineRule="auto"/>
        <w:rPr>
          <w:rFonts w:ascii="宋体" w:hAnsi="宋体" w:cs="宋体"/>
          <w:b/>
          <w:bCs/>
          <w:szCs w:val="21"/>
        </w:rPr>
        <w:outlineLvl w:val="1"/>
      </w:pPr>
      <w:r/>
      <w:bookmarkStart w:id="588" w:name="_Toc128994413"/>
      <w:r>
        <w:rPr>
          <w:rFonts w:hint="eastAsia" w:ascii="宋体" w:hAnsi="宋体" w:cs="宋体"/>
          <w:b/>
          <w:bCs/>
          <w:szCs w:val="21"/>
        </w:rPr>
        <w:t xml:space="preserve">三、其他磋商须知</w:t>
      </w:r>
      <w:bookmarkEnd w:id="588"/>
      <w:r/>
      <w:r/>
    </w:p>
    <w:p>
      <w:pPr>
        <w:ind w:firstLine="420"/>
        <w:spacing w:line="360" w:lineRule="auto"/>
        <w:rPr>
          <w:rFonts w:ascii="宋体" w:hAnsi="宋体"/>
          <w:lang w:val="zh-CN"/>
        </w:rPr>
      </w:pPr>
      <w:r>
        <w:rPr>
          <w:rFonts w:hint="eastAsia" w:ascii="宋体" w:hAnsi="宋体"/>
          <w:lang w:val="zh-CN"/>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宋体" w:hAnsi="宋体"/>
        </w:rPr>
      </w:pPr>
      <w:r>
        <w:rPr>
          <w:rFonts w:hint="eastAsia" w:ascii="宋体" w:hAnsi="宋体"/>
        </w:rPr>
        <w:t xml:space="preserve">1、本项目承包范围为磋商文件、工程量清单、施工设计图纸范围相关的内容。供应商应根据施工设计图纸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0"/>
        <w:spacing w:line="360" w:lineRule="auto"/>
        <w:rPr>
          <w:rFonts w:ascii="宋体" w:hAnsi="宋体"/>
        </w:rPr>
      </w:pPr>
      <w:r>
        <w:rPr>
          <w:rFonts w:ascii="宋体" w:hAnsi="宋体"/>
        </w:rPr>
        <w:t xml:space="preserve">2</w:t>
      </w:r>
      <w:r>
        <w:rPr>
          <w:rFonts w:hint="eastAsia" w:ascii="宋体" w:hAnsi="宋体"/>
        </w:rPr>
        <w:t xml:space="preserve">、成交供应商必须服从现场管理，对工序和材料及时报验，原材料及配件必须符合国家标准，经复试合格后方可使用。 </w:t>
      </w:r>
      <w:r/>
    </w:p>
    <w:p>
      <w:pPr>
        <w:ind w:firstLine="420"/>
        <w:spacing w:line="360" w:lineRule="auto"/>
        <w:rPr>
          <w:rFonts w:ascii="宋体" w:hAnsi="宋体"/>
        </w:rPr>
      </w:pPr>
      <w:r>
        <w:rPr>
          <w:rFonts w:ascii="宋体" w:hAnsi="宋体"/>
        </w:rPr>
        <w:t xml:space="preserve">3</w:t>
      </w:r>
      <w:r>
        <w:rPr>
          <w:rFonts w:hint="eastAsia" w:ascii="宋体" w:hAnsi="宋体"/>
        </w:rPr>
        <w:t xml:space="preserve">、施工过程中产生的垃圾及时清运，费用由成交供应商承担；建设工程不能影响整体美观，不能影响其他设施、设备的使用及功能，不能影响采购人正常工作开展。 </w:t>
      </w:r>
      <w:r/>
    </w:p>
    <w:p>
      <w:pPr>
        <w:ind w:firstLine="420"/>
        <w:spacing w:line="360" w:lineRule="auto"/>
        <w:rPr>
          <w:rFonts w:ascii="宋体" w:hAnsi="宋体"/>
        </w:rPr>
      </w:pPr>
      <w:r>
        <w:rPr>
          <w:rFonts w:ascii="宋体" w:hAnsi="宋体"/>
        </w:rPr>
        <w:t xml:space="preserve">4</w:t>
      </w:r>
      <w:r>
        <w:rPr>
          <w:rFonts w:hint="eastAsia" w:ascii="宋体" w:hAnsi="宋体"/>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360" w:lineRule="auto"/>
        <w:rPr>
          <w:rFonts w:ascii="宋体" w:hAnsi="宋体"/>
        </w:rPr>
      </w:pPr>
      <w:r>
        <w:rPr>
          <w:rFonts w:ascii="宋体" w:hAnsi="宋体"/>
        </w:rPr>
        <w:t xml:space="preserve">5</w:t>
      </w:r>
      <w:r>
        <w:rPr>
          <w:rFonts w:hint="eastAsia" w:ascii="宋体" w:hAnsi="宋体"/>
        </w:rPr>
        <w:t xml:space="preserve">、如施工过程中出现矛盾，需由施工单位配合采购人一同协调解决。</w:t>
      </w:r>
      <w:r/>
    </w:p>
    <w:p>
      <w:pPr>
        <w:spacing w:line="360" w:lineRule="auto"/>
        <w:rPr>
          <w:rFonts w:hint="eastAsia" w:ascii="宋体" w:hAnsi="宋体" w:eastAsia="宋体" w:cs="Times New Roman"/>
        </w:rPr>
      </w:pPr>
      <w:r/>
      <w:bookmarkStart w:id="589" w:name="_Toc128994414"/>
      <w:r>
        <w:rPr>
          <w:rFonts w:hint="eastAsia" w:ascii="宋体" w:hAnsi="宋体" w:cs="宋体"/>
          <w:b/>
          <w:bCs/>
          <w:szCs w:val="21"/>
          <w:highlight w:val="none"/>
        </w:rPr>
        <w:t xml:space="preserve">四、</w:t>
      </w:r>
      <w:bookmarkEnd w:id="589"/>
      <w:r>
        <w:rPr>
          <w:rFonts w:hint="eastAsia" w:ascii="宋体" w:hAnsi="宋体" w:eastAsia="宋体" w:cs="Times New Roman"/>
          <w:b/>
          <w:bCs/>
        </w:rPr>
        <w:t xml:space="preserve">工程量清单</w:t>
      </w:r>
      <w:r/>
    </w:p>
    <w:p>
      <w:pPr>
        <w:ind w:firstLine="420"/>
        <w:spacing w:line="360" w:lineRule="auto"/>
        <w:rPr>
          <w:rFonts w:hint="eastAsia" w:ascii="宋体" w:hAnsi="宋体" w:eastAsia="宋体" w:cs="Times New Roman"/>
        </w:rPr>
      </w:pPr>
      <w:r>
        <w:rPr>
          <w:rFonts w:hint="eastAsia" w:ascii="宋体" w:hAnsi="宋体" w:eastAsia="宋体" w:cs="Times New Roman"/>
        </w:rPr>
        <w:t xml:space="preserve">见附件。</w:t>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hint="eastAsia" w:ascii="宋体" w:hAnsi="宋体" w:cs="宋体"/>
          <w:b/>
          <w:bCs/>
          <w:sz w:val="32"/>
          <w:szCs w:val="21"/>
        </w:rPr>
        <w:outlineLvl w:val="0"/>
      </w:pPr>
      <w:r>
        <w:rPr>
          <w:rFonts w:ascii="宋体" w:hAnsi="宋体" w:cs="宋体"/>
          <w:b/>
          <w:bCs/>
          <w:sz w:val="32"/>
          <w:szCs w:val="21"/>
        </w:rPr>
        <w:t xml:space="preserve">第五章</w:t>
      </w:r>
      <w:r>
        <w:rPr>
          <w:rFonts w:hint="eastAsia" w:ascii="宋体" w:hAnsi="宋体" w:cs="宋体"/>
          <w:b/>
          <w:bCs/>
          <w:sz w:val="32"/>
          <w:szCs w:val="21"/>
        </w:rPr>
        <w:t xml:space="preserve"> 评审方法和评审标准</w:t>
      </w:r>
      <w:bookmarkEnd w:id="585"/>
      <w:r/>
      <w:bookmarkEnd w:id="586"/>
      <w:r/>
      <w:r/>
    </w:p>
    <w:p>
      <w:pPr>
        <w:ind w:firstLine="422"/>
        <w:spacing w:line="360" w:lineRule="auto"/>
        <w:rPr>
          <w:rFonts w:hint="eastAsia" w:ascii="宋体" w:hAnsi="宋体"/>
          <w:b/>
        </w:rPr>
      </w:pPr>
      <w:r/>
      <w:bookmarkStart w:id="590" w:name="_Toc7453"/>
      <w:r>
        <w:rPr>
          <w:rFonts w:hint="eastAsia" w:ascii="宋体" w:hAnsi="宋体"/>
          <w:b/>
        </w:rPr>
        <w:t xml:space="preserve">一、评审方法</w:t>
      </w:r>
      <w:r/>
    </w:p>
    <w:p>
      <w:pPr>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rPr>
      </w:pPr>
      <w:r/>
      <w:bookmarkStart w:id="591" w:name="_Toc449016388"/>
      <w:r/>
      <w:bookmarkStart w:id="592" w:name="_Toc449017024"/>
      <w:r>
        <w:rPr>
          <w:rFonts w:hint="eastAsia" w:ascii="宋体" w:hAnsi="宋体"/>
          <w:b/>
        </w:rPr>
        <w:t xml:space="preserve">二、政府采购政策功能落实</w:t>
      </w:r>
      <w:bookmarkEnd w:id="591"/>
      <w:r/>
      <w:bookmarkEnd w:id="592"/>
      <w:r/>
      <w:r/>
    </w:p>
    <w:p>
      <w:pPr>
        <w:pStyle w:val="947"/>
        <w:ind w:firstLine="420"/>
        <w:spacing w:before="0" w:after="0"/>
        <w:rPr>
          <w:rFonts w:hint="eastAsia" w:ascii="宋体" w:hAnsi="宋体"/>
          <w:sz w:val="21"/>
          <w:szCs w:val="22"/>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47"/>
        <w:ind w:firstLine="420"/>
        <w:spacing w:before="0" w:after="0"/>
        <w:rPr>
          <w:rFonts w:hint="eastAsia" w:ascii="宋体" w:hAnsi="宋体"/>
          <w:sz w:val="21"/>
          <w:szCs w:val="22"/>
        </w:rPr>
      </w:pPr>
      <w:r>
        <w:rPr>
          <w:rFonts w:hint="eastAsia" w:ascii="宋体" w:hAnsi="宋体"/>
          <w:sz w:val="21"/>
          <w:szCs w:val="22"/>
        </w:rPr>
        <w:t xml:space="preserve">1、小微型企业价格扣除</w:t>
      </w:r>
      <w:r/>
    </w:p>
    <w:p>
      <w:pPr>
        <w:pStyle w:val="947"/>
        <w:ind w:firstLine="420"/>
        <w:spacing w:before="0" w:after="0"/>
        <w:rPr>
          <w:rFonts w:hint="eastAsia" w:ascii="宋体" w:hAnsi="宋体"/>
          <w:sz w:val="21"/>
          <w:szCs w:val="22"/>
        </w:rPr>
      </w:pPr>
      <w:r>
        <w:rPr>
          <w:rFonts w:hint="eastAsia" w:ascii="宋体" w:hAnsi="宋体"/>
          <w:sz w:val="21"/>
          <w:szCs w:val="22"/>
        </w:rPr>
        <w:t xml:space="preserve">（1）本项目对小型和微型企业产品给予</w:t>
      </w:r>
      <w:r>
        <w:rPr>
          <w:rFonts w:hint="eastAsia" w:ascii="宋体" w:hAnsi="宋体" w:cs="宋体"/>
          <w:sz w:val="21"/>
          <w:szCs w:val="21"/>
        </w:rPr>
        <w:t xml:space="preserve">20%（工程5%）</w:t>
      </w:r>
      <w:r>
        <w:rPr>
          <w:rFonts w:hint="eastAsia" w:ascii="宋体" w:hAnsi="宋体"/>
          <w:sz w:val="21"/>
          <w:szCs w:val="22"/>
        </w:rPr>
        <w:t xml:space="preserve">的扣除价格，用扣除后的价格参与评审。</w:t>
      </w:r>
      <w:r/>
    </w:p>
    <w:p>
      <w:pPr>
        <w:pStyle w:val="947"/>
        <w:ind w:firstLine="420"/>
        <w:spacing w:before="0" w:after="0"/>
        <w:rPr>
          <w:rFonts w:hint="eastAsia" w:ascii="宋体" w:hAnsi="宋体"/>
          <w:sz w:val="21"/>
          <w:szCs w:val="22"/>
        </w:rPr>
      </w:pPr>
      <w:r>
        <w:rPr>
          <w:rFonts w:hint="eastAsia" w:ascii="宋体" w:hAnsi="宋体"/>
          <w:sz w:val="21"/>
          <w:szCs w:val="22"/>
        </w:rPr>
        <w:t xml:space="preserve">（2）供应商需按照采购文件的要求提供相应的《企业声明函》。</w:t>
      </w:r>
      <w:r/>
    </w:p>
    <w:p>
      <w:pPr>
        <w:pStyle w:val="947"/>
        <w:ind w:firstLine="420"/>
        <w:spacing w:before="0" w:after="0"/>
        <w:rPr>
          <w:rFonts w:hint="eastAsia" w:ascii="宋体" w:hAnsi="宋体"/>
          <w:sz w:val="21"/>
          <w:szCs w:val="22"/>
        </w:rPr>
      </w:pPr>
      <w:r>
        <w:rPr>
          <w:rFonts w:hint="eastAsia" w:ascii="宋体" w:hAnsi="宋体"/>
          <w:sz w:val="21"/>
          <w:szCs w:val="22"/>
        </w:rPr>
        <w:t xml:space="preserve">2、残疾人福利单位价格扣除</w:t>
      </w:r>
      <w:r/>
    </w:p>
    <w:p>
      <w:pPr>
        <w:pStyle w:val="947"/>
        <w:ind w:firstLine="420"/>
        <w:spacing w:before="0" w:after="0"/>
        <w:rPr>
          <w:rFonts w:hint="eastAsia" w:ascii="宋体" w:hAnsi="宋体"/>
          <w:sz w:val="21"/>
          <w:szCs w:val="22"/>
        </w:rPr>
      </w:pPr>
      <w:r>
        <w:rPr>
          <w:rFonts w:hint="eastAsia" w:ascii="宋体" w:hAnsi="宋体"/>
          <w:sz w:val="21"/>
          <w:szCs w:val="22"/>
        </w:rPr>
        <w:t xml:space="preserve">（1）本项目对残疾人福利性单位视同小型、微型企业，给予</w:t>
      </w:r>
      <w:r>
        <w:rPr>
          <w:rFonts w:hint="eastAsia" w:ascii="宋体" w:hAnsi="宋体" w:cs="宋体"/>
          <w:sz w:val="21"/>
          <w:szCs w:val="21"/>
        </w:rPr>
        <w:t xml:space="preserve">20%（工程5%）</w:t>
      </w:r>
      <w:r>
        <w:rPr>
          <w:rFonts w:hint="eastAsia" w:ascii="宋体" w:hAnsi="宋体"/>
          <w:sz w:val="21"/>
          <w:szCs w:val="22"/>
        </w:rPr>
        <w:t xml:space="preserve">的价格扣除，用扣除后的价格参与评审。</w:t>
      </w:r>
      <w:r/>
    </w:p>
    <w:p>
      <w:pPr>
        <w:pStyle w:val="947"/>
        <w:ind w:firstLine="420"/>
        <w:spacing w:before="0" w:after="0"/>
        <w:rPr>
          <w:rFonts w:hint="eastAsia" w:ascii="宋体" w:hAnsi="宋体"/>
          <w:sz w:val="21"/>
          <w:szCs w:val="22"/>
        </w:rPr>
      </w:pPr>
      <w:r>
        <w:rPr>
          <w:rFonts w:hint="eastAsia" w:ascii="宋体" w:hAnsi="宋体"/>
          <w:sz w:val="21"/>
          <w:szCs w:val="22"/>
        </w:rPr>
        <w:t xml:space="preserve">（2）残疾人福利单位需按照采购文件的要求提供《残疾人福利性单位声明函》。</w:t>
      </w:r>
      <w:r/>
    </w:p>
    <w:p>
      <w:pPr>
        <w:pStyle w:val="947"/>
        <w:ind w:firstLine="420"/>
        <w:spacing w:before="0" w:after="0"/>
        <w:rPr>
          <w:rFonts w:hint="eastAsia" w:ascii="宋体" w:hAnsi="宋体"/>
          <w:sz w:val="21"/>
          <w:szCs w:val="22"/>
        </w:rPr>
      </w:pPr>
      <w:r>
        <w:rPr>
          <w:rFonts w:hint="eastAsia" w:ascii="宋体" w:hAnsi="宋体"/>
          <w:sz w:val="21"/>
          <w:szCs w:val="22"/>
        </w:rPr>
        <w:t xml:space="preserve">（3）残疾人福利单位标准请参照《关于促进残疾人就业政府采购政策的通知》（财库〔2017〕141号）。</w:t>
      </w:r>
      <w:r/>
    </w:p>
    <w:p>
      <w:pPr>
        <w:pStyle w:val="947"/>
        <w:ind w:firstLine="420"/>
        <w:spacing w:before="0" w:after="0"/>
        <w:rPr>
          <w:rFonts w:hint="eastAsia" w:ascii="宋体" w:hAnsi="宋体"/>
          <w:sz w:val="21"/>
          <w:szCs w:val="22"/>
        </w:rPr>
      </w:pPr>
      <w:r>
        <w:rPr>
          <w:rFonts w:hint="eastAsia" w:ascii="宋体" w:hAnsi="宋体"/>
          <w:sz w:val="21"/>
          <w:szCs w:val="22"/>
        </w:rPr>
        <w:t xml:space="preserve">3、监狱和戒毒企业价格扣除</w:t>
      </w:r>
      <w:r/>
    </w:p>
    <w:p>
      <w:pPr>
        <w:pStyle w:val="947"/>
        <w:ind w:firstLine="420"/>
        <w:spacing w:before="0" w:after="0"/>
        <w:rPr>
          <w:rFonts w:hint="eastAsia" w:ascii="宋体" w:hAnsi="宋体"/>
          <w:sz w:val="21"/>
          <w:szCs w:val="22"/>
        </w:rPr>
      </w:pPr>
      <w:r>
        <w:rPr>
          <w:rFonts w:hint="eastAsia" w:ascii="宋体" w:hAnsi="宋体"/>
          <w:sz w:val="21"/>
          <w:szCs w:val="22"/>
        </w:rPr>
        <w:t xml:space="preserve">（1）本项目对监狱和戒毒企业（简称监狱企业）视同小型、微型企业，给予</w:t>
      </w:r>
      <w:r>
        <w:rPr>
          <w:rFonts w:hint="eastAsia" w:ascii="宋体" w:hAnsi="宋体" w:cs="宋体"/>
          <w:sz w:val="21"/>
          <w:szCs w:val="21"/>
        </w:rPr>
        <w:t xml:space="preserve">20%（工程5%）</w:t>
      </w:r>
      <w:r>
        <w:rPr>
          <w:rFonts w:hint="eastAsia" w:ascii="宋体" w:hAnsi="宋体"/>
          <w:sz w:val="21"/>
          <w:szCs w:val="22"/>
        </w:rPr>
        <w:t xml:space="preserve">的价格扣除，用扣除后的价格参与评审。</w:t>
      </w:r>
      <w:r/>
    </w:p>
    <w:p>
      <w:pPr>
        <w:pStyle w:val="947"/>
        <w:ind w:firstLine="420"/>
        <w:spacing w:before="0" w:after="0"/>
        <w:rPr>
          <w:rFonts w:hint="eastAsia" w:ascii="宋体" w:hAnsi="宋体"/>
          <w:sz w:val="21"/>
          <w:szCs w:val="22"/>
        </w:rPr>
      </w:pPr>
      <w:r>
        <w:rPr>
          <w:rFonts w:hint="eastAsia" w:ascii="宋体" w:hAnsi="宋体"/>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7"/>
        <w:ind w:firstLine="420"/>
        <w:spacing w:before="0" w:after="0"/>
        <w:rPr>
          <w:rFonts w:hint="eastAsia" w:ascii="宋体" w:hAnsi="宋体"/>
          <w:sz w:val="21"/>
          <w:szCs w:val="22"/>
        </w:rPr>
      </w:pPr>
      <w:r>
        <w:rPr>
          <w:rFonts w:hint="eastAsia" w:ascii="宋体" w:hAnsi="宋体"/>
          <w:sz w:val="21"/>
          <w:szCs w:val="22"/>
        </w:rPr>
        <w:t xml:space="preserve">（3）监狱企业标准请参照《关于政府采购支持监狱企业发展有关问题的通知》（财库[2014]68号）。</w:t>
      </w:r>
      <w:r/>
    </w:p>
    <w:p>
      <w:pPr>
        <w:pStyle w:val="947"/>
        <w:ind w:firstLine="420"/>
        <w:spacing w:before="0" w:after="0"/>
        <w:rPr>
          <w:rFonts w:hint="eastAsia" w:ascii="宋体" w:hAnsi="宋体"/>
          <w:sz w:val="21"/>
          <w:szCs w:val="22"/>
        </w:rPr>
      </w:pPr>
      <w:r>
        <w:rPr>
          <w:rFonts w:hint="eastAsia" w:ascii="宋体" w:hAnsi="宋体"/>
          <w:sz w:val="21"/>
          <w:szCs w:val="22"/>
        </w:rPr>
        <w:t xml:space="preserve">4、残疾人福利单位、监狱企业属于小型、微型企业的，不重复享受政策。</w:t>
      </w:r>
      <w:r/>
    </w:p>
    <w:p>
      <w:pPr>
        <w:pStyle w:val="947"/>
        <w:ind w:firstLine="420"/>
        <w:spacing w:before="0" w:after="0"/>
        <w:rPr>
          <w:rFonts w:hint="eastAsia" w:ascii="宋体" w:hAnsi="宋体"/>
          <w:sz w:val="21"/>
          <w:szCs w:val="22"/>
        </w:rPr>
      </w:pPr>
      <w:r>
        <w:rPr>
          <w:rFonts w:hint="eastAsia" w:ascii="宋体" w:hAnsi="宋体"/>
          <w:sz w:val="21"/>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 w:val="21"/>
          <w:szCs w:val="21"/>
        </w:rPr>
        <w:t xml:space="preserve">6%（工程2%）</w:t>
      </w:r>
      <w:r>
        <w:rPr>
          <w:rFonts w:hint="eastAsia" w:ascii="宋体" w:hAnsi="宋体"/>
          <w:sz w:val="21"/>
          <w:szCs w:val="22"/>
        </w:rPr>
        <w:t xml:space="preserve">的价格扣除，用扣除后的价格参与评审。 </w:t>
      </w:r>
      <w:r/>
    </w:p>
    <w:p>
      <w:pPr>
        <w:pStyle w:val="947"/>
        <w:ind w:firstLine="420"/>
        <w:spacing w:before="0" w:after="0"/>
        <w:rPr>
          <w:rFonts w:hint="eastAsia" w:ascii="宋体" w:hAnsi="宋体"/>
          <w:sz w:val="21"/>
          <w:szCs w:val="22"/>
        </w:rPr>
      </w:pPr>
      <w:r>
        <w:rPr>
          <w:rFonts w:hint="eastAsia" w:ascii="宋体" w:hAnsi="宋体"/>
          <w:sz w:val="21"/>
          <w:szCs w:val="22"/>
        </w:rPr>
        <w:t xml:space="preserve">6、组成联合体的小微企业与联合体内其他企业之间存在直接控股、管理关系的，不享受价格扣除优惠政策。</w:t>
      </w:r>
      <w:r/>
    </w:p>
    <w:p>
      <w:pPr>
        <w:pStyle w:val="947"/>
        <w:ind w:firstLine="420"/>
        <w:spacing w:before="0" w:after="0"/>
        <w:rPr>
          <w:rFonts w:hint="eastAsia" w:ascii="宋体" w:hAnsi="宋体"/>
          <w:sz w:val="21"/>
          <w:szCs w:val="22"/>
        </w:rPr>
      </w:pPr>
      <w:r>
        <w:rPr>
          <w:rFonts w:hint="eastAsia" w:ascii="宋体" w:hAnsi="宋体"/>
          <w:sz w:val="21"/>
          <w:szCs w:val="22"/>
        </w:rPr>
        <w:t xml:space="preserve">7、联合体各方均为小型、微型企业（残疾人福利单位、监狱企业）的，联合体享受</w:t>
      </w:r>
      <w:r>
        <w:rPr>
          <w:rFonts w:hint="eastAsia" w:ascii="宋体" w:hAnsi="宋体" w:cs="宋体"/>
          <w:sz w:val="21"/>
          <w:szCs w:val="21"/>
        </w:rPr>
        <w:t xml:space="preserve">20%（工程5%）</w:t>
      </w:r>
      <w:r>
        <w:rPr>
          <w:rFonts w:hint="eastAsia" w:ascii="宋体" w:hAnsi="宋体"/>
          <w:sz w:val="21"/>
          <w:szCs w:val="22"/>
        </w:rPr>
        <w:t xml:space="preserve">价格扣除，用扣除后的价格参与评审。</w:t>
      </w:r>
      <w:r/>
    </w:p>
    <w:p>
      <w:pPr>
        <w:pStyle w:val="947"/>
        <w:ind w:left="0" w:firstLine="422"/>
        <w:keepLines w:val="0"/>
        <w:keepNext w:val="0"/>
        <w:pageBreakBefore w:val="0"/>
        <w:spacing w:before="0" w:after="0"/>
        <w:widowControl w:val="off"/>
        <w:rPr>
          <w:rFonts w:hint="eastAsia" w:ascii="宋体" w:hAnsi="宋体"/>
          <w:sz w:val="21"/>
          <w:szCs w:val="22"/>
        </w:rPr>
      </w:pPr>
      <w:r>
        <w:rPr>
          <w:rFonts w:hint="eastAsia" w:ascii="宋体" w:hAnsi="宋体" w:eastAsia="宋体" w:cs="Times New Roman"/>
          <w:b/>
          <w:bCs/>
          <w:i/>
          <w:iCs/>
          <w:sz w:val="21"/>
          <w:szCs w:val="22"/>
          <w:u w:val="single"/>
          <w:lang w:val="en-US" w:eastAsia="zh-CN" w:bidi="ar-SA"/>
        </w:rPr>
        <w:t xml:space="preserve">本项目专门面向中小企业采购故价格部分不进行价格扣除。</w:t>
      </w:r>
      <w:r/>
    </w:p>
    <w:p>
      <w:pPr>
        <w:pStyle w:val="947"/>
        <w:ind w:firstLine="422"/>
        <w:rPr>
          <w:rFonts w:hint="eastAsia" w:ascii="宋体" w:hAnsi="宋体"/>
          <w:b/>
          <w:sz w:val="21"/>
          <w:szCs w:val="21"/>
        </w:rPr>
      </w:pPr>
      <w:r>
        <w:rPr>
          <w:rFonts w:hint="eastAsia" w:ascii="宋体" w:hAnsi="宋体"/>
          <w:b/>
          <w:sz w:val="21"/>
          <w:szCs w:val="21"/>
        </w:rPr>
        <w:t xml:space="preserve">三、评审标准</w:t>
      </w:r>
      <w:bookmarkStart w:id="602" w:name="_GoBack"/>
      <w:r/>
      <w:bookmarkEnd w:id="602"/>
      <w:r/>
      <w:r/>
    </w:p>
    <w:tbl>
      <w:tblPr>
        <w:tblStyle w:val="701"/>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1"/>
        <w:gridCol w:w="7503"/>
      </w:tblGrid>
      <w:tr>
        <w:trPr>
          <w:trHeight w:val="499"/>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left"/>
              <w:rPr>
                <w:rFonts w:hint="eastAsia" w:ascii="宋体" w:hAnsi="宋体" w:eastAsia="宋体" w:cs="宋体"/>
                <w:b/>
                <w:szCs w:val="21"/>
              </w:rPr>
            </w:pPr>
            <w:r/>
            <w:bookmarkStart w:id="593" w:name="_Hlk183159576"/>
            <w:r>
              <w:rPr>
                <w:rFonts w:hint="eastAsia" w:ascii="宋体" w:hAnsi="宋体" w:eastAsia="宋体" w:cs="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宋体" w:hAnsi="宋体"/>
                <w:szCs w:val="21"/>
                <w:highlight w:val="yellow"/>
                <w:lang w:val="zh-CN"/>
              </w:rPr>
            </w:pPr>
            <w:r>
              <w:rPr>
                <w:rFonts w:hint="eastAsia" w:ascii="宋体" w:hAnsi="宋体"/>
                <w:szCs w:val="21"/>
                <w:highlight w:val="yellow"/>
                <w:lang w:val="zh-CN"/>
              </w:rPr>
              <w:t xml:space="preserve">投标报价</w:t>
            </w:r>
            <w:r/>
          </w:p>
          <w:p>
            <w:pPr>
              <w:jc w:val="center"/>
              <w:rPr>
                <w:rFonts w:hint="eastAsia" w:ascii="宋体" w:hAnsi="宋体" w:eastAsia="宋体" w:cs="宋体"/>
                <w:szCs w:val="21"/>
                <w:lang w:val="zh-CN"/>
              </w:rPr>
            </w:pPr>
            <w:r>
              <w:rPr>
                <w:rFonts w:hint="eastAsia" w:ascii="宋体" w:hAnsi="宋体"/>
                <w:szCs w:val="21"/>
                <w:highlight w:val="yellow"/>
                <w:lang w:val="zh-CN"/>
              </w:rPr>
              <w:t xml:space="preserve">（</w:t>
            </w:r>
            <w:r>
              <w:rPr>
                <w:rFonts w:hint="eastAsia" w:ascii="宋体" w:hAnsi="宋体"/>
                <w:szCs w:val="21"/>
                <w:highlight w:val="yellow"/>
              </w:rPr>
              <w:t xml:space="preserve">30</w:t>
            </w:r>
            <w:r>
              <w:rPr>
                <w:rFonts w:hint="eastAsia" w:ascii="宋体" w:hAnsi="宋体"/>
                <w:szCs w:val="21"/>
                <w:highlight w:val="yellow"/>
                <w:lang w:val="zh-CN"/>
              </w:rPr>
              <w:t xml:space="preserve">分）</w:t>
            </w:r>
            <w:bookmarkEnd w:id="593"/>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ascii="宋体" w:hAnsi="宋体"/>
                <w:szCs w:val="21"/>
              </w:rPr>
            </w:pPr>
            <w:r>
              <w:rPr>
                <w:rFonts w:hint="eastAsia" w:ascii="宋体" w:hAnsi="宋体"/>
                <w:szCs w:val="21"/>
              </w:rPr>
              <w:t xml:space="preserve">以满足磋商文件要求且最后报价最低的供应商的价格为磋商基准价，其价格分为满分30分。其他供应商的价格分统一按照下列公式计算：</w:t>
            </w:r>
            <w:r/>
          </w:p>
          <w:p>
            <w:pPr>
              <w:jc w:val="left"/>
              <w:rPr>
                <w:rFonts w:hint="eastAsia" w:ascii="宋体" w:hAnsi="宋体" w:eastAsia="宋体" w:cs="宋体"/>
                <w:szCs w:val="21"/>
              </w:rPr>
            </w:pPr>
            <w:r>
              <w:rPr>
                <w:rFonts w:hint="eastAsia" w:ascii="宋体" w:hAnsi="宋体"/>
                <w:szCs w:val="21"/>
              </w:rPr>
              <w:t xml:space="preserve">磋商报价得分＝（磋商基准价</w:t>
            </w:r>
            <w:r>
              <w:rPr>
                <w:rFonts w:ascii="宋体" w:hAnsi="宋体"/>
                <w:szCs w:val="21"/>
              </w:rPr>
              <w:t xml:space="preserve">/</w:t>
            </w:r>
            <w:r>
              <w:rPr>
                <w:rFonts w:hint="eastAsia" w:ascii="宋体" w:hAnsi="宋体"/>
                <w:szCs w:val="21"/>
              </w:rPr>
              <w:t xml:space="preserve">最后磋商报价）×30</w:t>
            </w:r>
            <w:r/>
          </w:p>
        </w:tc>
      </w:tr>
      <w:tr>
        <w:trPr>
          <w:trHeight w:val="1055"/>
        </w:trPr>
        <w:tc>
          <w:tcPr>
            <w:tcBorders>
              <w:top w:val="single" w:color="auto" w:sz="4" w:space="0"/>
              <w:left w:val="single" w:color="auto" w:sz="4" w:space="0"/>
              <w:right w:val="single" w:color="auto" w:sz="4" w:space="0"/>
            </w:tcBorders>
            <w:tcW w:w="1711" w:type="dxa"/>
            <w:vAlign w:val="center"/>
            <w:vMerge w:val="restart"/>
            <w:textDirection w:val="lrTb"/>
            <w:noWrap w:val="false"/>
          </w:tcPr>
          <w:p>
            <w:pPr>
              <w:jc w:val="center"/>
              <w:rPr>
                <w:rFonts w:ascii="宋体" w:hAnsi="宋体"/>
                <w:szCs w:val="21"/>
                <w:highlight w:val="yellow"/>
                <w:lang w:val="zh-CN"/>
              </w:rPr>
            </w:pPr>
            <w:r>
              <w:rPr>
                <w:rFonts w:hint="eastAsia" w:ascii="宋体" w:hAnsi="宋体"/>
                <w:szCs w:val="21"/>
                <w:highlight w:val="yellow"/>
                <w:lang w:val="zh-CN"/>
              </w:rPr>
              <w:t xml:space="preserve">技术方案</w:t>
            </w:r>
            <w:r/>
          </w:p>
          <w:p>
            <w:pPr>
              <w:jc w:val="center"/>
              <w:rPr>
                <w:rFonts w:hint="eastAsia" w:ascii="宋体" w:hAnsi="宋体" w:eastAsia="宋体" w:cs="宋体"/>
                <w:szCs w:val="21"/>
                <w:lang w:val="zh-CN"/>
              </w:rPr>
            </w:pPr>
            <w:r>
              <w:rPr>
                <w:rFonts w:hint="eastAsia" w:ascii="宋体" w:hAnsi="宋体"/>
                <w:szCs w:val="21"/>
                <w:highlight w:val="yellow"/>
                <w:lang w:val="zh-CN"/>
              </w:rPr>
              <w:t xml:space="preserve">（</w:t>
            </w:r>
            <w:r>
              <w:rPr>
                <w:rFonts w:hint="eastAsia" w:ascii="宋体" w:hAnsi="宋体"/>
                <w:szCs w:val="21"/>
                <w:highlight w:val="yellow"/>
              </w:rPr>
              <w:t xml:space="preserve">50</w:t>
            </w:r>
            <w:r>
              <w:rPr>
                <w:rFonts w:ascii="宋体" w:hAnsi="宋体"/>
                <w:szCs w:val="21"/>
                <w:highlight w:val="yellow"/>
                <w:lang w:val="zh-CN"/>
              </w:rPr>
              <w:t xml:space="preserve">分</w:t>
            </w:r>
            <w:r>
              <w:rPr>
                <w:rFonts w:hint="eastAsia" w:ascii="宋体" w:hAnsi="宋体"/>
                <w:szCs w:val="21"/>
                <w:highlight w:val="yellow"/>
                <w:lang w:val="zh-CN"/>
              </w:rPr>
              <w:t xml:space="preserve">）</w:t>
            </w:r>
            <w:r/>
          </w:p>
        </w:tc>
        <w:tc>
          <w:tcPr>
            <w:tcBorders>
              <w:top w:val="single" w:color="auto" w:sz="4" w:space="0"/>
              <w:left w:val="single" w:color="auto" w:sz="4" w:space="0"/>
              <w:right w:val="single" w:color="auto" w:sz="4" w:space="0"/>
            </w:tcBorders>
            <w:tcW w:w="7503" w:type="dxa"/>
            <w:vAlign w:val="center"/>
            <w:textDirection w:val="lrTb"/>
            <w:noWrap w:val="false"/>
          </w:tcPr>
          <w:p>
            <w:pPr>
              <w:jc w:val="left"/>
              <w:widowControl/>
              <w:rPr>
                <w:rFonts w:ascii="宋体" w:hAnsi="宋体" w:cs="仿宋"/>
                <w:b/>
                <w:bCs/>
              </w:rPr>
            </w:pPr>
            <w:r>
              <w:rPr>
                <w:rFonts w:hint="eastAsia" w:ascii="宋体" w:hAnsi="宋体" w:cs="仿宋"/>
                <w:b/>
                <w:bCs/>
                <w:szCs w:val="21"/>
              </w:rPr>
              <w:t xml:space="preserve">1、施工总体部署（5分）：</w:t>
            </w:r>
            <w:r/>
          </w:p>
          <w:p>
            <w:pPr>
              <w:jc w:val="left"/>
              <w:widowControl/>
              <w:rPr>
                <w:rFonts w:hint="eastAsia" w:ascii="宋体" w:hAnsi="宋体" w:eastAsia="宋体" w:cs="宋体"/>
                <w:szCs w:val="21"/>
              </w:rPr>
            </w:pPr>
            <w:r>
              <w:rPr>
                <w:rFonts w:hint="eastAsia" w:ascii="宋体" w:hAnsi="宋体" w:cs="Calibri"/>
                <w:szCs w:val="21"/>
              </w:rPr>
              <w:t xml:space="preserve">部署科学、严密、合理，描述详细且具有可操作性的得</w:t>
            </w:r>
            <w:r>
              <w:rPr>
                <w:rFonts w:hint="eastAsia" w:cs="Calibri"/>
                <w:szCs w:val="21"/>
              </w:rPr>
              <w:t xml:space="preserve">5</w:t>
            </w:r>
            <w:r>
              <w:rPr>
                <w:rFonts w:hint="eastAsia" w:ascii="宋体" w:hAnsi="宋体" w:cs="Calibri"/>
                <w:szCs w:val="21"/>
              </w:rPr>
              <w:t xml:space="preserve">分；部署较合理、较严密、描述较为详细，可操作性较强的得</w:t>
            </w:r>
            <w:r>
              <w:rPr>
                <w:rFonts w:hint="eastAsia" w:cs="Calibri"/>
                <w:szCs w:val="21"/>
              </w:rPr>
              <w:t xml:space="preserve">3</w:t>
            </w:r>
            <w:r>
              <w:rPr>
                <w:rFonts w:hint="eastAsia" w:ascii="宋体" w:hAnsi="宋体" w:cs="Calibri"/>
                <w:szCs w:val="21"/>
              </w:rPr>
              <w:t xml:space="preserve">分；部署基本合理、描述一般、具有可操作性得1</w:t>
            </w:r>
            <w:r>
              <w:rPr>
                <w:rFonts w:hint="eastAsia" w:cs="Calibri"/>
                <w:szCs w:val="21"/>
              </w:rPr>
              <w:t xml:space="preserve"> </w:t>
            </w:r>
            <w:r>
              <w:rPr>
                <w:rFonts w:hint="eastAsia" w:ascii="宋体" w:hAnsi="宋体" w:cs="Calibri"/>
                <w:szCs w:val="21"/>
              </w:rPr>
              <w:t xml:space="preserve">分；部署不合理、不严密、缺乏可操作性或未提供得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24"/>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widowControl/>
              <w:rPr>
                <w:rFonts w:ascii="宋体" w:hAnsi="宋体" w:cs="仿宋"/>
                <w:b/>
                <w:bCs/>
                <w:szCs w:val="21"/>
              </w:rPr>
            </w:pPr>
            <w:r>
              <w:rPr>
                <w:rFonts w:hint="eastAsia" w:ascii="宋体" w:hAnsi="宋体" w:cs="仿宋"/>
                <w:b/>
                <w:bCs/>
                <w:szCs w:val="21"/>
              </w:rPr>
              <w:t xml:space="preserve">2、结合本工程特点的针对性措施（</w:t>
            </w:r>
            <w:r>
              <w:rPr>
                <w:rFonts w:hint="eastAsia" w:ascii="宋体" w:hAnsi="宋体" w:cs="仿宋"/>
                <w:b/>
                <w:bCs/>
                <w:szCs w:val="21"/>
                <w:lang w:val="en-US" w:eastAsia="zh-CN"/>
              </w:rPr>
              <w:t xml:space="preserve">6</w:t>
            </w:r>
            <w:r>
              <w:rPr>
                <w:rFonts w:hint="eastAsia" w:ascii="宋体" w:hAnsi="宋体" w:cs="仿宋"/>
                <w:b/>
                <w:bCs/>
                <w:szCs w:val="21"/>
              </w:rPr>
              <w:t xml:space="preserve">分）：</w:t>
            </w:r>
            <w:r/>
          </w:p>
          <w:p>
            <w:pPr>
              <w:jc w:val="left"/>
              <w:widowControl/>
              <w:rPr>
                <w:rFonts w:hint="eastAsia" w:ascii="宋体" w:hAnsi="宋体" w:eastAsia="宋体" w:cs="宋体"/>
                <w:szCs w:val="21"/>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rPr>
              <w:t xml:space="preserve"> </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24"/>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widowControl/>
              <w:rPr>
                <w:rFonts w:ascii="宋体" w:hAnsi="宋体" w:cs="仿宋"/>
              </w:rPr>
            </w:pPr>
            <w:r>
              <w:rPr>
                <w:rFonts w:hint="eastAsia" w:ascii="宋体" w:hAnsi="宋体" w:cs="仿宋"/>
                <w:b/>
                <w:bCs/>
                <w:szCs w:val="21"/>
              </w:rPr>
              <w:t xml:space="preserve">3、主要施工方法</w:t>
            </w:r>
            <w:r>
              <w:rPr>
                <w:rFonts w:ascii="宋体" w:hAnsi="宋体" w:cs="仿宋"/>
                <w:b/>
                <w:bCs/>
                <w:szCs w:val="21"/>
              </w:rPr>
              <w:t xml:space="preserve">(</w:t>
            </w:r>
            <w:r>
              <w:rPr>
                <w:rFonts w:hint="eastAsia" w:ascii="宋体" w:hAnsi="宋体" w:cs="仿宋"/>
                <w:b/>
                <w:bCs/>
                <w:szCs w:val="21"/>
                <w:lang w:val="en-US" w:eastAsia="zh-CN"/>
              </w:rPr>
              <w:t xml:space="preserve">6</w:t>
            </w:r>
            <w:r>
              <w:rPr>
                <w:rFonts w:hint="eastAsia" w:ascii="宋体" w:hAnsi="宋体" w:cs="仿宋"/>
                <w:b/>
                <w:bCs/>
                <w:szCs w:val="21"/>
              </w:rPr>
              <w:t xml:space="preserve">分</w:t>
            </w:r>
            <w:r>
              <w:rPr>
                <w:rFonts w:ascii="宋体" w:hAnsi="宋体" w:cs="仿宋"/>
                <w:b/>
                <w:bCs/>
                <w:szCs w:val="21"/>
              </w:rPr>
              <w:t xml:space="preserve">)</w:t>
            </w:r>
            <w:r>
              <w:rPr>
                <w:rFonts w:hint="eastAsia" w:ascii="宋体" w:hAnsi="宋体" w:cs="仿宋"/>
                <w:b/>
                <w:bCs/>
                <w:szCs w:val="21"/>
              </w:rPr>
              <w:t xml:space="preserve">：</w:t>
            </w:r>
            <w:r/>
          </w:p>
          <w:p>
            <w:pPr>
              <w:jc w:val="left"/>
              <w:widowControl/>
              <w:rPr>
                <w:rFonts w:hint="eastAsia" w:ascii="宋体" w:hAnsi="宋体" w:eastAsia="宋体" w:cs="宋体"/>
                <w:szCs w:val="21"/>
              </w:rPr>
            </w:pPr>
            <w:r>
              <w:rPr>
                <w:rFonts w:hint="eastAsia" w:ascii="宋体" w:hAnsi="宋体" w:cs="Calibri"/>
                <w:szCs w:val="21"/>
              </w:rPr>
              <w:t xml:space="preserve">方法科学、严密、合理，描述详细且具有可操作性的得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分；方法较合理、较严密、描述较为详细，可操作性较强的得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分；方法基本合理、描述一般、具有可操作性得</w:t>
            </w:r>
            <w:r>
              <w:rPr>
                <w:rFonts w:hint="eastAsia" w:cs="Calibri"/>
                <w:szCs w:val="21"/>
                <w:lang w:val="en-US" w:eastAsia="zh-CN"/>
              </w:rPr>
              <w:t xml:space="preserve">2</w:t>
            </w:r>
            <w:r>
              <w:rPr>
                <w:rFonts w:hint="eastAsia" w:ascii="宋体" w:hAnsi="宋体" w:cs="Calibri"/>
                <w:szCs w:val="21"/>
              </w:rPr>
              <w:t xml:space="preserve">分；方法不合理、不严密、缺乏可操作性或未提供得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24"/>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widowControl/>
              <w:rPr>
                <w:rFonts w:ascii="宋体" w:hAnsi="宋体" w:cs="仿宋"/>
                <w:b/>
                <w:bCs/>
                <w:szCs w:val="21"/>
              </w:rPr>
            </w:pPr>
            <w:r>
              <w:rPr>
                <w:rFonts w:hint="eastAsia" w:ascii="宋体" w:hAnsi="宋体" w:cs="仿宋"/>
                <w:b/>
                <w:bCs/>
                <w:szCs w:val="21"/>
              </w:rPr>
              <w:t xml:space="preserve">4、质量保证体系及措施</w:t>
            </w:r>
            <w:r>
              <w:rPr>
                <w:rFonts w:ascii="宋体" w:hAnsi="宋体" w:cs="仿宋"/>
                <w:b/>
                <w:bCs/>
                <w:szCs w:val="21"/>
              </w:rPr>
              <w:t xml:space="preserve">(</w:t>
            </w:r>
            <w:r>
              <w:rPr>
                <w:rFonts w:hint="eastAsia" w:ascii="宋体" w:hAnsi="宋体" w:cs="仿宋"/>
                <w:b/>
                <w:bCs/>
                <w:szCs w:val="21"/>
                <w:lang w:val="en-US" w:eastAsia="zh-CN"/>
              </w:rPr>
              <w:t xml:space="preserve">6</w:t>
            </w:r>
            <w:r>
              <w:rPr>
                <w:rFonts w:hint="eastAsia" w:ascii="宋体" w:hAnsi="宋体" w:cs="仿宋"/>
                <w:b/>
                <w:bCs/>
                <w:szCs w:val="21"/>
              </w:rPr>
              <w:t xml:space="preserve">分</w:t>
            </w:r>
            <w:r>
              <w:rPr>
                <w:rFonts w:ascii="宋体" w:hAnsi="宋体" w:cs="仿宋"/>
                <w:b/>
                <w:bCs/>
                <w:szCs w:val="21"/>
              </w:rPr>
              <w:t xml:space="preserve">)</w:t>
            </w:r>
            <w:r>
              <w:rPr>
                <w:rFonts w:hint="eastAsia" w:ascii="宋体" w:hAnsi="宋体" w:cs="仿宋"/>
                <w:b/>
                <w:bCs/>
                <w:szCs w:val="21"/>
              </w:rPr>
              <w:t xml:space="preserve">：</w:t>
            </w:r>
            <w:r/>
          </w:p>
          <w:p>
            <w:pPr>
              <w:jc w:val="left"/>
              <w:widowControl/>
              <w:rPr>
                <w:rFonts w:hint="eastAsia" w:ascii="宋体" w:hAnsi="宋体" w:eastAsia="宋体" w:cs="宋体"/>
                <w:b/>
                <w:szCs w:val="21"/>
                <w:highlight w:val="yellow"/>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rPr>
              <w:t xml:space="preserve"> </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54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jc w:val="left"/>
              <w:widowControl/>
              <w:rPr>
                <w:rFonts w:ascii="宋体" w:hAnsi="宋体" w:cs="仿宋"/>
                <w:b/>
                <w:bCs/>
                <w:szCs w:val="21"/>
              </w:rPr>
            </w:pPr>
            <w:r>
              <w:rPr>
                <w:rFonts w:hint="eastAsia" w:ascii="宋体" w:hAnsi="宋体" w:cs="仿宋"/>
                <w:b/>
                <w:bCs/>
                <w:szCs w:val="21"/>
              </w:rPr>
              <w:t xml:space="preserve">5、安全保证体系及措施</w:t>
            </w:r>
            <w:r>
              <w:rPr>
                <w:rFonts w:ascii="宋体" w:hAnsi="宋体" w:cs="仿宋"/>
                <w:b/>
                <w:bCs/>
                <w:szCs w:val="21"/>
              </w:rPr>
              <w:t xml:space="preserve">(</w:t>
            </w:r>
            <w:r>
              <w:rPr>
                <w:rFonts w:hint="eastAsia" w:ascii="宋体" w:hAnsi="宋体" w:cs="仿宋"/>
                <w:b/>
                <w:bCs/>
                <w:szCs w:val="21"/>
                <w:lang w:val="en-US" w:eastAsia="zh-CN"/>
              </w:rPr>
              <w:t xml:space="preserve">6</w:t>
            </w:r>
            <w:r>
              <w:rPr>
                <w:rFonts w:hint="eastAsia" w:ascii="宋体" w:hAnsi="宋体" w:cs="仿宋"/>
                <w:b/>
                <w:bCs/>
                <w:szCs w:val="21"/>
              </w:rPr>
              <w:t xml:space="preserve">分</w:t>
            </w:r>
            <w:r>
              <w:rPr>
                <w:rFonts w:ascii="宋体" w:hAnsi="宋体" w:cs="仿宋"/>
                <w:b/>
                <w:bCs/>
                <w:szCs w:val="21"/>
              </w:rPr>
              <w:t xml:space="preserve">)</w:t>
            </w:r>
            <w:r>
              <w:rPr>
                <w:rFonts w:hint="eastAsia" w:ascii="宋体" w:hAnsi="宋体" w:cs="仿宋"/>
                <w:b/>
                <w:bCs/>
                <w:szCs w:val="21"/>
              </w:rPr>
              <w:t xml:space="preserve">：</w:t>
            </w:r>
            <w:r/>
          </w:p>
          <w:p>
            <w:pPr>
              <w:jc w:val="left"/>
              <w:widowControl/>
              <w:rPr>
                <w:rFonts w:hint="eastAsia" w:ascii="宋体" w:hAnsi="宋体" w:eastAsia="宋体" w:cs="宋体"/>
                <w:szCs w:val="21"/>
                <w:highlight w:val="yellow"/>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07"/>
              <w:ind w:left="0"/>
              <w:jc w:val="left"/>
              <w:spacing w:after="0"/>
              <w:widowControl/>
              <w:rPr>
                <w:rFonts w:ascii="宋体" w:hAnsi="宋体" w:cs="仿宋"/>
                <w:b/>
                <w:bCs/>
                <w:szCs w:val="21"/>
              </w:rPr>
            </w:pPr>
            <w:r>
              <w:rPr>
                <w:rFonts w:hint="eastAsia" w:ascii="宋体" w:hAnsi="宋体" w:cs="仿宋"/>
                <w:b/>
                <w:bCs/>
                <w:szCs w:val="21"/>
              </w:rPr>
              <w:t xml:space="preserve">6</w:t>
            </w:r>
            <w:r>
              <w:rPr>
                <w:rFonts w:ascii="宋体" w:hAnsi="宋体" w:cs="仿宋"/>
                <w:b/>
                <w:bCs/>
                <w:szCs w:val="21"/>
              </w:rPr>
              <w:t xml:space="preserve">、</w:t>
            </w:r>
            <w:r>
              <w:rPr>
                <w:rFonts w:hint="eastAsia" w:ascii="宋体" w:hAnsi="宋体" w:cs="仿宋"/>
                <w:b/>
                <w:bCs/>
                <w:szCs w:val="21"/>
              </w:rPr>
              <w:t xml:space="preserve">施工进度计划及工期保证措施</w:t>
            </w:r>
            <w:r>
              <w:rPr>
                <w:rFonts w:ascii="宋体" w:hAnsi="宋体" w:cs="仿宋"/>
                <w:b/>
                <w:bCs/>
                <w:szCs w:val="21"/>
              </w:rPr>
              <w:t xml:space="preserve">(</w:t>
            </w:r>
            <w:r>
              <w:rPr>
                <w:rFonts w:hint="eastAsia" w:ascii="宋体" w:hAnsi="宋体" w:cs="仿宋"/>
                <w:b/>
                <w:bCs/>
                <w:szCs w:val="21"/>
                <w:lang w:val="en-US" w:eastAsia="zh-CN"/>
              </w:rPr>
              <w:t xml:space="preserve">6</w:t>
            </w:r>
            <w:r>
              <w:rPr>
                <w:rFonts w:ascii="宋体" w:hAnsi="宋体" w:cs="仿宋"/>
                <w:b/>
                <w:bCs/>
                <w:szCs w:val="21"/>
              </w:rPr>
              <w:t xml:space="preserve">分):</w:t>
            </w:r>
            <w:r/>
          </w:p>
          <w:p>
            <w:pPr>
              <w:jc w:val="left"/>
              <w:widowControl/>
              <w:rPr>
                <w:rFonts w:hint="eastAsia" w:ascii="宋体" w:hAnsi="宋体" w:eastAsia="宋体" w:cs="宋体"/>
                <w:szCs w:val="21"/>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07"/>
              <w:ind w:left="0"/>
              <w:jc w:val="left"/>
              <w:spacing w:after="0"/>
              <w:widowControl/>
              <w:rPr>
                <w:rFonts w:ascii="宋体" w:hAnsi="宋体" w:cs="仿宋"/>
                <w:b/>
                <w:bCs/>
                <w:szCs w:val="21"/>
              </w:rPr>
            </w:pPr>
            <w:r>
              <w:rPr>
                <w:rFonts w:ascii="宋体" w:hAnsi="宋体" w:cs="仿宋"/>
                <w:b/>
                <w:bCs/>
                <w:szCs w:val="21"/>
              </w:rPr>
              <w:t xml:space="preserve">7、</w:t>
            </w:r>
            <w:r>
              <w:rPr>
                <w:rFonts w:hint="eastAsia" w:ascii="宋体" w:hAnsi="宋体" w:cs="仿宋"/>
                <w:b/>
                <w:bCs/>
                <w:szCs w:val="21"/>
              </w:rPr>
              <w:t xml:space="preserve">施工平面布置图</w:t>
            </w:r>
            <w:r>
              <w:rPr>
                <w:rFonts w:ascii="宋体" w:hAnsi="宋体" w:cs="仿宋"/>
                <w:b/>
                <w:bCs/>
                <w:szCs w:val="21"/>
              </w:rPr>
              <w:t xml:space="preserve">(</w:t>
            </w:r>
            <w:r>
              <w:rPr>
                <w:rFonts w:hint="eastAsia" w:ascii="宋体" w:hAnsi="宋体" w:cs="仿宋"/>
                <w:b/>
                <w:bCs/>
                <w:szCs w:val="21"/>
              </w:rPr>
              <w:t xml:space="preserve">5</w:t>
            </w:r>
            <w:r>
              <w:rPr>
                <w:rFonts w:ascii="宋体" w:hAnsi="宋体" w:cs="仿宋"/>
                <w:b/>
                <w:bCs/>
                <w:szCs w:val="21"/>
              </w:rPr>
              <w:t xml:space="preserve">分):</w:t>
            </w:r>
            <w:r/>
          </w:p>
          <w:p>
            <w:pPr>
              <w:jc w:val="left"/>
              <w:widowControl/>
              <w:rPr>
                <w:rFonts w:hint="eastAsia" w:ascii="宋体" w:hAnsi="宋体" w:eastAsia="宋体" w:cs="宋体"/>
                <w:b/>
                <w:bCs/>
                <w:szCs w:val="21"/>
              </w:rPr>
            </w:pPr>
            <w:r>
              <w:rPr>
                <w:rFonts w:hint="eastAsia" w:ascii="宋体" w:hAnsi="宋体" w:cs="Calibri"/>
                <w:szCs w:val="21"/>
              </w:rPr>
              <w:t xml:space="preserve">平面布置措施科学、严密、合理，描述详细且具有可操作性的得</w:t>
            </w:r>
            <w:r>
              <w:rPr>
                <w:rFonts w:hint="eastAsia" w:cs="Calibri"/>
                <w:szCs w:val="21"/>
              </w:rPr>
              <w:t xml:space="preserve">5</w:t>
            </w:r>
            <w:r>
              <w:rPr>
                <w:rFonts w:hint="eastAsia" w:ascii="宋体" w:hAnsi="宋体" w:cs="Calibri"/>
                <w:szCs w:val="21"/>
              </w:rPr>
              <w:t xml:space="preserve">分；平面布置较合理、较严密、描述较为详细，可操作性较强的得</w:t>
            </w:r>
            <w:r>
              <w:rPr>
                <w:rFonts w:hint="eastAsia" w:cs="Calibri"/>
                <w:szCs w:val="21"/>
              </w:rPr>
              <w:t xml:space="preserve">3</w:t>
            </w:r>
            <w:r>
              <w:rPr>
                <w:rFonts w:hint="eastAsia" w:ascii="宋体" w:hAnsi="宋体" w:cs="Calibri"/>
                <w:szCs w:val="21"/>
              </w:rPr>
              <w:t xml:space="preserve">分；平面布置基本合理、描述一般、具有可操作性得</w:t>
            </w:r>
            <w:r>
              <w:rPr>
                <w:rFonts w:hint="eastAsia" w:cs="Calibri"/>
                <w:szCs w:val="21"/>
              </w:rPr>
              <w:t xml:space="preserve"> 1</w:t>
            </w:r>
            <w:r>
              <w:rPr>
                <w:rFonts w:hint="eastAsia" w:ascii="宋体" w:hAnsi="宋体" w:cs="Calibri"/>
                <w:szCs w:val="21"/>
              </w:rPr>
              <w:t xml:space="preserve">分；平面布置不合理、不严密、缺乏可操作性或未提供得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07"/>
              <w:ind w:left="0"/>
              <w:jc w:val="left"/>
              <w:spacing w:after="0"/>
              <w:widowControl/>
              <w:rPr>
                <w:rFonts w:ascii="宋体" w:hAnsi="宋体" w:cs="仿宋"/>
                <w:b/>
                <w:bCs/>
                <w:szCs w:val="21"/>
              </w:rPr>
            </w:pPr>
            <w:r>
              <w:rPr>
                <w:rFonts w:hint="eastAsia" w:ascii="宋体" w:hAnsi="宋体" w:cs="仿宋"/>
                <w:b/>
                <w:bCs/>
                <w:szCs w:val="21"/>
              </w:rPr>
              <w:t xml:space="preserve">8</w:t>
            </w:r>
            <w:r>
              <w:rPr>
                <w:rFonts w:ascii="宋体" w:hAnsi="宋体" w:cs="仿宋"/>
                <w:b/>
                <w:bCs/>
                <w:szCs w:val="21"/>
              </w:rPr>
              <w:t xml:space="preserve">、</w:t>
            </w:r>
            <w:r>
              <w:rPr>
                <w:rFonts w:hint="eastAsia" w:ascii="宋体" w:hAnsi="宋体" w:cs="仿宋"/>
                <w:b/>
                <w:bCs/>
                <w:szCs w:val="21"/>
              </w:rPr>
              <w:t xml:space="preserve">劳动力、机械设备和材料投入计划</w:t>
            </w:r>
            <w:r>
              <w:rPr>
                <w:rFonts w:ascii="宋体" w:hAnsi="宋体" w:cs="仿宋"/>
                <w:b/>
                <w:bCs/>
                <w:szCs w:val="21"/>
              </w:rPr>
              <w:t xml:space="preserve">(</w:t>
            </w:r>
            <w:r>
              <w:rPr>
                <w:rFonts w:hint="eastAsia" w:ascii="宋体" w:hAnsi="宋体" w:cs="仿宋"/>
                <w:b/>
                <w:bCs/>
                <w:szCs w:val="21"/>
              </w:rPr>
              <w:t xml:space="preserve">5</w:t>
            </w:r>
            <w:r>
              <w:rPr>
                <w:rFonts w:ascii="宋体" w:hAnsi="宋体" w:cs="仿宋"/>
                <w:b/>
                <w:bCs/>
                <w:szCs w:val="21"/>
              </w:rPr>
              <w:t xml:space="preserve">分)</w:t>
            </w:r>
            <w:r/>
          </w:p>
          <w:p>
            <w:pPr>
              <w:pStyle w:val="707"/>
              <w:ind w:left="0"/>
              <w:jc w:val="left"/>
              <w:spacing w:after="0"/>
              <w:widowControl/>
              <w:rPr>
                <w:rFonts w:hint="eastAsia" w:ascii="宋体" w:hAnsi="宋体" w:eastAsia="宋体" w:cs="宋体"/>
                <w:b/>
                <w:bCs/>
                <w:szCs w:val="21"/>
              </w:rPr>
            </w:pPr>
            <w:r>
              <w:rPr>
                <w:rFonts w:hint="eastAsia" w:ascii="宋体" w:hAnsi="宋体" w:cs="Calibri"/>
                <w:szCs w:val="21"/>
              </w:rPr>
              <w:t xml:space="preserve">计划科学、严密、合理，描述详细且具有可操作性的得5分；计划较合理、较严密、描述较为详细，可操作性较强的得3分；计划基本合理、描述一般、具有可操作性得 1分；计划不合理、不严密、缺乏可操作性或未提供得0分。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07"/>
              <w:ind w:left="0"/>
              <w:jc w:val="left"/>
              <w:spacing w:after="0"/>
              <w:widowControl/>
              <w:rPr>
                <w:rFonts w:ascii="宋体" w:hAnsi="宋体" w:cs="仿宋"/>
                <w:b/>
                <w:bCs/>
                <w:szCs w:val="21"/>
              </w:rPr>
            </w:pPr>
            <w:r>
              <w:rPr>
                <w:rFonts w:hint="eastAsia" w:ascii="宋体" w:hAnsi="宋体" w:cs="仿宋"/>
                <w:b/>
                <w:bCs/>
                <w:szCs w:val="21"/>
              </w:rPr>
              <w:t xml:space="preserve">9</w:t>
            </w:r>
            <w:r>
              <w:rPr>
                <w:rFonts w:ascii="宋体" w:hAnsi="宋体" w:cs="仿宋"/>
                <w:b/>
                <w:bCs/>
                <w:szCs w:val="21"/>
              </w:rPr>
              <w:t xml:space="preserve">、</w:t>
            </w:r>
            <w:r>
              <w:rPr>
                <w:rFonts w:hint="eastAsia" w:ascii="宋体" w:hAnsi="宋体" w:cs="仿宋"/>
                <w:b/>
                <w:bCs/>
                <w:szCs w:val="21"/>
              </w:rPr>
              <w:t xml:space="preserve">关键施工技术、工艺及工程项目实施的重点、难点和解决方案</w:t>
            </w:r>
            <w:r>
              <w:rPr>
                <w:rFonts w:ascii="宋体" w:hAnsi="宋体" w:cs="仿宋"/>
                <w:b/>
                <w:bCs/>
                <w:szCs w:val="21"/>
              </w:rPr>
              <w:t xml:space="preserve">(</w:t>
            </w:r>
            <w:r>
              <w:rPr>
                <w:rFonts w:hint="eastAsia" w:ascii="宋体" w:hAnsi="宋体" w:cs="仿宋"/>
                <w:b/>
                <w:bCs/>
                <w:szCs w:val="21"/>
              </w:rPr>
              <w:t xml:space="preserve">5</w:t>
            </w:r>
            <w:r>
              <w:rPr>
                <w:rFonts w:ascii="宋体" w:hAnsi="宋体" w:cs="仿宋"/>
                <w:b/>
                <w:bCs/>
                <w:szCs w:val="21"/>
              </w:rPr>
              <w:t xml:space="preserve">分)</w:t>
            </w:r>
            <w:r/>
          </w:p>
          <w:p>
            <w:pPr>
              <w:pStyle w:val="707"/>
              <w:ind w:left="0"/>
              <w:jc w:val="left"/>
              <w:spacing w:after="0"/>
              <w:widowControl/>
              <w:rPr>
                <w:rFonts w:hint="eastAsia" w:ascii="宋体" w:hAnsi="宋体" w:eastAsia="宋体" w:cs="宋体"/>
                <w:b/>
                <w:bCs/>
                <w:szCs w:val="21"/>
              </w:rPr>
            </w:pPr>
            <w:r>
              <w:rPr>
                <w:rFonts w:hint="eastAsia" w:ascii="宋体" w:hAnsi="宋体" w:cs="Calibri"/>
                <w:szCs w:val="21"/>
              </w:rPr>
              <w:t xml:space="preserve">方案科学、严密、合理，描述详细且具有可操作性的得5分；方案较合理、较严密、描述较为详细，可操作性较强的得3分；方案基本合理、描述一般、具有可操作性得 1分；方案不合理、不严密、缺乏可操作性或未提供得0分。</w:t>
            </w:r>
            <w:r/>
          </w:p>
        </w:tc>
      </w:tr>
      <w:tr>
        <w:trPr>
          <w:trHeight w:val="1071"/>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类似业绩</w:t>
            </w:r>
            <w:r/>
          </w:p>
          <w:p>
            <w:pPr>
              <w:jc w:val="center"/>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10</w:t>
            </w:r>
            <w:r>
              <w:rPr>
                <w:rFonts w:hint="eastAsia" w:ascii="宋体" w:hAnsi="宋体" w:eastAsia="宋体" w:cs="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2022年</w:t>
            </w:r>
            <w:r>
              <w:rPr>
                <w:rFonts w:hint="eastAsia" w:ascii="宋体" w:hAnsi="宋体" w:eastAsia="宋体" w:cs="宋体"/>
                <w:szCs w:val="21"/>
              </w:rPr>
              <w:t xml:space="preserve">1</w:t>
            </w:r>
            <w:r>
              <w:rPr>
                <w:rFonts w:hint="eastAsia" w:ascii="宋体" w:hAnsi="宋体" w:eastAsia="宋体" w:cs="宋体"/>
                <w:szCs w:val="21"/>
                <w:lang w:val="zh-CN"/>
              </w:rPr>
              <w:t xml:space="preserve">月以来，投标单位承担过类似工程业绩，每个得</w:t>
            </w:r>
            <w:r>
              <w:rPr>
                <w:rFonts w:hint="eastAsia" w:ascii="宋体" w:hAnsi="宋体" w:eastAsia="宋体" w:cs="宋体"/>
                <w:szCs w:val="21"/>
              </w:rPr>
              <w:t xml:space="preserve">2</w:t>
            </w:r>
            <w:r>
              <w:rPr>
                <w:rFonts w:hint="eastAsia" w:ascii="宋体" w:hAnsi="宋体" w:eastAsia="宋体" w:cs="宋体"/>
                <w:szCs w:val="21"/>
                <w:lang w:val="zh-CN"/>
              </w:rPr>
              <w:t xml:space="preserve">分，最高得</w:t>
            </w:r>
            <w:r>
              <w:rPr>
                <w:rFonts w:hint="eastAsia" w:ascii="宋体" w:hAnsi="宋体" w:eastAsia="宋体" w:cs="宋体"/>
                <w:szCs w:val="21"/>
              </w:rPr>
              <w:t xml:space="preserve">10</w:t>
            </w:r>
            <w:r>
              <w:rPr>
                <w:rFonts w:hint="eastAsia" w:ascii="宋体" w:hAnsi="宋体" w:eastAsia="宋体" w:cs="宋体"/>
                <w:szCs w:val="21"/>
                <w:lang w:val="zh-CN"/>
              </w:rPr>
              <w:t xml:space="preserve">分。</w:t>
            </w:r>
            <w:r/>
          </w:p>
          <w:p>
            <w:pPr>
              <w:jc w:val="left"/>
              <w:rPr>
                <w:rFonts w:hint="eastAsia" w:ascii="宋体" w:hAnsi="宋体" w:eastAsia="宋体" w:cs="宋体"/>
                <w:szCs w:val="21"/>
                <w:lang w:val="zh-CN"/>
              </w:rPr>
            </w:pPr>
            <w:r>
              <w:rPr>
                <w:rFonts w:hint="eastAsia" w:ascii="宋体" w:hAnsi="宋体" w:eastAsia="宋体" w:cs="宋体"/>
                <w:szCs w:val="21"/>
                <w:lang w:val="zh-CN"/>
              </w:rPr>
              <w:t xml:space="preserve">（类似业绩时间以竣工验收报告时间为准，需同时提供成交确认书（或中标通知书）、合同、竣工验收报告</w:t>
            </w:r>
            <w:r>
              <w:rPr>
                <w:rFonts w:hint="eastAsia" w:ascii="宋体" w:hAnsi="宋体" w:eastAsia="宋体" w:cs="宋体"/>
                <w:b/>
                <w:bCs/>
              </w:rPr>
              <w:t xml:space="preserve">，</w:t>
            </w:r>
            <w:r>
              <w:rPr>
                <w:rFonts w:hint="eastAsia" w:ascii="宋体" w:hAnsi="宋体" w:eastAsia="宋体" w:cs="宋体"/>
                <w:b/>
                <w:bCs/>
                <w:szCs w:val="21"/>
              </w:rPr>
              <w:t xml:space="preserve">原件</w:t>
            </w:r>
            <w:r>
              <w:rPr>
                <w:rFonts w:hint="eastAsia" w:ascii="宋体" w:hAnsi="宋体" w:eastAsia="宋体" w:cs="宋体"/>
                <w:b/>
                <w:bCs/>
              </w:rPr>
              <w:t xml:space="preserve">扫描上传</w:t>
            </w:r>
            <w:r>
              <w:rPr>
                <w:rFonts w:hint="eastAsia" w:ascii="宋体" w:hAnsi="宋体" w:eastAsia="宋体" w:cs="宋体"/>
                <w:szCs w:val="21"/>
                <w:lang w:val="zh-CN"/>
              </w:rPr>
              <w:t xml:space="preserve">）</w:t>
            </w:r>
            <w:r/>
          </w:p>
        </w:tc>
      </w:tr>
      <w:tr>
        <w:trPr>
          <w:trHeight w:val="300"/>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企业认证证书</w:t>
            </w:r>
            <w:r/>
          </w:p>
          <w:p>
            <w:pPr>
              <w:jc w:val="center"/>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供应商获得质量管理体系认证体系证书且在有效期内的，得1分；</w:t>
            </w:r>
            <w:r/>
          </w:p>
          <w:p>
            <w:pPr>
              <w:jc w:val="left"/>
              <w:rPr>
                <w:rFonts w:hint="eastAsia" w:ascii="宋体" w:hAnsi="宋体" w:eastAsia="宋体" w:cs="宋体"/>
                <w:szCs w:val="21"/>
                <w:lang w:val="zh-CN"/>
              </w:rPr>
            </w:pPr>
            <w:r>
              <w:rPr>
                <w:rFonts w:hint="eastAsia" w:ascii="宋体" w:hAnsi="宋体" w:eastAsia="宋体" w:cs="宋体"/>
                <w:szCs w:val="21"/>
                <w:lang w:val="zh-CN"/>
              </w:rPr>
              <w:t xml:space="preserve">供应商获得环境管理体系认证体系证书且在有效期内的，得1分；</w:t>
            </w:r>
            <w:r/>
          </w:p>
          <w:p>
            <w:pPr>
              <w:jc w:val="left"/>
              <w:rPr>
                <w:rFonts w:hint="eastAsia" w:ascii="宋体" w:hAnsi="宋体" w:eastAsia="宋体" w:cs="宋体"/>
                <w:szCs w:val="21"/>
                <w:lang w:val="zh-CN"/>
              </w:rPr>
            </w:pPr>
            <w:r>
              <w:rPr>
                <w:rFonts w:hint="eastAsia" w:ascii="宋体" w:hAnsi="宋体" w:eastAsia="宋体" w:cs="宋体"/>
                <w:szCs w:val="21"/>
                <w:lang w:val="zh-CN"/>
              </w:rPr>
              <w:t xml:space="preserve">供应商获得职业健康安全管理体系认证体系证书且在效期内的，得1分；</w:t>
            </w:r>
            <w:r/>
          </w:p>
          <w:p>
            <w:pPr>
              <w:jc w:val="left"/>
              <w:rPr>
                <w:rFonts w:hint="eastAsia" w:ascii="宋体" w:hAnsi="宋体" w:eastAsia="宋体" w:cs="宋体"/>
                <w:b/>
                <w:bCs/>
              </w:rPr>
            </w:pPr>
            <w:r>
              <w:rPr>
                <w:rFonts w:hint="eastAsia" w:ascii="宋体" w:hAnsi="宋体" w:eastAsia="宋体" w:cs="宋体"/>
                <w:szCs w:val="21"/>
                <w:lang w:val="zh-CN"/>
              </w:rPr>
              <w:t xml:space="preserve">本项满分3分。</w:t>
            </w:r>
            <w:r>
              <w:rPr>
                <w:rFonts w:hint="eastAsia" w:ascii="宋体" w:hAnsi="宋体" w:eastAsia="宋体" w:cs="宋体"/>
                <w:b/>
                <w:bCs/>
              </w:rPr>
              <w:t xml:space="preserve">（</w:t>
            </w:r>
            <w:r>
              <w:rPr>
                <w:rFonts w:hint="eastAsia" w:ascii="宋体" w:hAnsi="宋体" w:eastAsia="宋体" w:cs="宋体"/>
                <w:b/>
                <w:bCs/>
                <w:lang w:val="zh-CN"/>
              </w:rPr>
              <w:t xml:space="preserve">原件扫描上传</w:t>
            </w:r>
            <w:r>
              <w:rPr>
                <w:rFonts w:hint="eastAsia" w:ascii="宋体" w:hAnsi="宋体" w:eastAsia="宋体" w:cs="宋体"/>
                <w:b/>
                <w:bCs/>
              </w:rPr>
              <w:t xml:space="preserve">）</w:t>
            </w:r>
            <w:r/>
          </w:p>
          <w:p>
            <w:pPr>
              <w:jc w:val="left"/>
              <w:rPr>
                <w:rFonts w:hint="eastAsia" w:ascii="宋体" w:hAnsi="宋体" w:eastAsia="宋体" w:cs="宋体"/>
              </w:rPr>
            </w:pPr>
            <w:r>
              <w:rPr>
                <w:rFonts w:hint="eastAsia" w:ascii="宋体" w:hAnsi="宋体" w:eastAsia="宋体" w:cs="宋体"/>
                <w:color w:val="auto"/>
                <w:lang w:val="en-US" w:eastAsia="zh-CN"/>
              </w:rPr>
              <w:t xml:space="preserve">证书须在“国家市场监督管理总局-全国认证认可信息公告服务平台”可查</w:t>
            </w:r>
            <w:r/>
          </w:p>
        </w:tc>
      </w:tr>
      <w:tr>
        <w:trPr>
          <w:trHeight w:val="464"/>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人员配备</w:t>
            </w:r>
            <w:r/>
          </w:p>
          <w:p>
            <w:pPr>
              <w:jc w:val="center"/>
              <w:rPr>
                <w:rFonts w:hint="eastAsia" w:ascii="宋体" w:hAnsi="宋体" w:eastAsia="宋体" w:cs="宋体"/>
                <w:highlight w:val="yellow"/>
              </w:rPr>
            </w:pPr>
            <w:r>
              <w:rPr>
                <w:rFonts w:hint="eastAsia" w:ascii="宋体" w:hAnsi="宋体" w:eastAsia="宋体" w:cs="宋体"/>
              </w:rPr>
              <w:t xml:space="preserve">（7分）</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1、技术负责人具有建设工程类高级及以上职称得3分，具有建设工程类中级职称得1分，没有不得分。（提供证书原件扫描件）</w:t>
            </w:r>
            <w:r/>
          </w:p>
          <w:p>
            <w:pPr>
              <w:jc w:val="left"/>
              <w:rPr>
                <w:rFonts w:hint="eastAsia" w:ascii="宋体" w:hAnsi="宋体" w:eastAsia="宋体" w:cs="宋体"/>
                <w:szCs w:val="21"/>
              </w:rPr>
            </w:pPr>
            <w:r>
              <w:rPr>
                <w:rFonts w:hint="eastAsia" w:ascii="宋体" w:hAnsi="宋体" w:eastAsia="宋体" w:cs="宋体"/>
                <w:szCs w:val="21"/>
              </w:rPr>
              <w:t xml:space="preserve">2、项目组成员（项目负责人除外）具有建设工程类中级及以上职称，每有1个得1分，满分4分。（提供证书原件扫描件）</w:t>
            </w:r>
            <w:r/>
          </w:p>
          <w:p>
            <w:pPr>
              <w:jc w:val="left"/>
              <w:rPr>
                <w:rFonts w:hint="eastAsia" w:ascii="宋体" w:hAnsi="宋体" w:eastAsia="宋体" w:cs="宋体"/>
                <w:szCs w:val="21"/>
              </w:rPr>
            </w:pPr>
            <w:r>
              <w:rPr>
                <w:rFonts w:hint="eastAsia" w:ascii="宋体" w:hAnsi="宋体" w:eastAsia="宋体" w:cs="宋体"/>
                <w:szCs w:val="21"/>
              </w:rPr>
              <w:t xml:space="preserve">（所有拟投入本项目的人员均需提供相关证明材料及供应商为其缴</w:t>
            </w:r>
            <w:r>
              <w:rPr>
                <w:rFonts w:hint="eastAsia" w:ascii="宋体" w:hAnsi="宋体" w:eastAsia="宋体" w:cs="宋体"/>
                <w:color w:val="auto"/>
                <w:szCs w:val="21"/>
              </w:rPr>
              <w:t xml:space="preserve">纳</w:t>
            </w:r>
            <w:r>
              <w:rPr>
                <w:rFonts w:hint="eastAsia" w:ascii="宋体" w:hAnsi="宋体" w:cs="宋体"/>
                <w:color w:val="auto"/>
                <w:szCs w:val="21"/>
                <w:lang w:val="en-US" w:eastAsia="zh-CN"/>
              </w:rPr>
              <w:t xml:space="preserve">近三个月</w:t>
            </w:r>
            <w:r>
              <w:rPr>
                <w:rFonts w:hint="eastAsia" w:ascii="宋体" w:hAnsi="宋体" w:eastAsia="宋体" w:cs="宋体"/>
                <w:szCs w:val="21"/>
              </w:rPr>
              <w:t xml:space="preserve">任意一个月的社保证明材料原件扫描上传（退休返聘人员需提供退休证、返聘合同等），原件扫描上传）</w:t>
            </w:r>
            <w:r/>
          </w:p>
        </w:tc>
      </w:tr>
    </w:tbl>
    <w:p>
      <w:pPr>
        <w:pStyle w:val="767"/>
        <w:ind w:firstLine="0"/>
        <w:rPr>
          <w:rFonts w:hint="eastAsia"/>
          <w:b/>
        </w:rPr>
      </w:pPr>
      <w:r>
        <w:rPr>
          <w:rFonts w:hint="eastAsia"/>
          <w:b/>
        </w:rPr>
      </w:r>
      <w:r/>
    </w:p>
    <w:p>
      <w:pPr>
        <w:ind w:firstLine="422"/>
        <w:spacing w:line="360" w:lineRule="auto"/>
        <w:rPr>
          <w:rFonts w:hint="eastAsia" w:ascii="宋体" w:hAnsi="宋体" w:cs="宋体"/>
          <w:b/>
          <w:bCs/>
        </w:rPr>
      </w:pPr>
      <w:r>
        <w:rPr>
          <w:rFonts w:hint="eastAsia" w:ascii="宋体" w:hAnsi="宋体" w:cs="宋体"/>
          <w:b/>
          <w:bCs/>
        </w:rPr>
        <w:t xml:space="preserve">注：1、评审过程中，若</w:t>
      </w:r>
      <w:r>
        <w:rPr>
          <w:rFonts w:hint="eastAsia" w:ascii="宋体" w:hAnsi="宋体" w:cs="宋体"/>
          <w:b/>
          <w:bCs/>
          <w:lang w:eastAsia="zh-CN"/>
        </w:rPr>
        <w:t xml:space="preserve">供应商</w:t>
      </w:r>
      <w:r>
        <w:rPr>
          <w:rFonts w:hint="eastAsia" w:ascii="宋体" w:hAnsi="宋体" w:cs="宋体"/>
          <w:b/>
          <w:bCs/>
        </w:rPr>
        <w:t xml:space="preserve">报价明显低于成本，评标委员会应当质询</w:t>
      </w:r>
      <w:r>
        <w:rPr>
          <w:rFonts w:hint="eastAsia" w:ascii="宋体" w:hAnsi="宋体" w:cs="宋体"/>
          <w:b/>
          <w:bCs/>
          <w:lang w:eastAsia="zh-CN"/>
        </w:rPr>
        <w:t xml:space="preserve">供应商</w:t>
      </w:r>
      <w:r>
        <w:rPr>
          <w:rFonts w:hint="eastAsia" w:ascii="宋体" w:hAnsi="宋体" w:cs="宋体"/>
          <w:b/>
          <w:bCs/>
        </w:rPr>
        <w:t xml:space="preserve">，并要求</w:t>
      </w:r>
      <w:r>
        <w:rPr>
          <w:rFonts w:hint="eastAsia" w:ascii="宋体" w:hAnsi="宋体" w:cs="宋体"/>
          <w:b/>
          <w:bCs/>
          <w:lang w:eastAsia="zh-CN"/>
        </w:rPr>
        <w:t xml:space="preserve">供应商</w:t>
      </w:r>
      <w:r>
        <w:rPr>
          <w:rFonts w:hint="eastAsia" w:ascii="宋体" w:hAnsi="宋体" w:cs="宋体"/>
          <w:b/>
          <w:bCs/>
        </w:rPr>
        <w:t xml:space="preserve">提供足以证明其合理性的资料(如人员工资、社会保险费用、管理费、利润、税金、材料设备投入等报价组成依据)。如果</w:t>
      </w:r>
      <w:r>
        <w:rPr>
          <w:rFonts w:hint="eastAsia" w:ascii="宋体" w:hAnsi="宋体" w:cs="宋体"/>
          <w:b/>
          <w:bCs/>
          <w:lang w:eastAsia="zh-CN"/>
        </w:rPr>
        <w:t xml:space="preserve">供应商</w:t>
      </w:r>
      <w:r>
        <w:rPr>
          <w:rFonts w:hint="eastAsia" w:ascii="宋体" w:hAnsi="宋体" w:cs="宋体"/>
          <w:b/>
          <w:bCs/>
        </w:rPr>
        <w:t xml:space="preserve">不能进行合理说明或提供相关证明资料的，由评标委员会认定该</w:t>
      </w:r>
      <w:r>
        <w:rPr>
          <w:rFonts w:hint="eastAsia" w:ascii="宋体" w:hAnsi="宋体" w:cs="宋体"/>
          <w:b/>
          <w:bCs/>
          <w:lang w:eastAsia="zh-CN"/>
        </w:rPr>
        <w:t xml:space="preserve">供应商</w:t>
      </w:r>
      <w:r>
        <w:rPr>
          <w:rFonts w:hint="eastAsia" w:ascii="宋体" w:hAnsi="宋体" w:cs="宋体"/>
          <w:b/>
          <w:bCs/>
        </w:rPr>
        <w:t xml:space="preserve">的投标低于成本价，为无效报价。</w:t>
      </w:r>
      <w:r/>
    </w:p>
    <w:p>
      <w:pPr>
        <w:ind w:firstLine="422"/>
        <w:spacing w:line="360" w:lineRule="auto"/>
        <w:rPr>
          <w:rFonts w:hint="eastAsia" w:ascii="宋体" w:hAnsi="宋体" w:cs="宋体"/>
          <w:b/>
          <w:bCs/>
        </w:rPr>
      </w:pPr>
      <w:r>
        <w:rPr>
          <w:rFonts w:hint="eastAsia" w:ascii="宋体" w:hAnsi="宋体" w:cs="宋体"/>
          <w:b/>
          <w:bCs/>
        </w:rPr>
        <w:t xml:space="preserve">2、评委应对以上各得分项独立评分，</w:t>
      </w:r>
      <w:r>
        <w:rPr>
          <w:rFonts w:hint="eastAsia" w:ascii="宋体" w:hAnsi="宋体" w:cs="宋体"/>
          <w:b/>
          <w:bCs/>
          <w:lang w:eastAsia="zh-CN"/>
        </w:rPr>
        <w:t xml:space="preserve">供应商</w:t>
      </w:r>
      <w:r>
        <w:rPr>
          <w:rFonts w:hint="eastAsia" w:ascii="宋体" w:hAnsi="宋体" w:cs="宋体"/>
          <w:b/>
          <w:bCs/>
        </w:rPr>
        <w:t xml:space="preserve">最终得分为所有评委评分汇总的平均值。</w:t>
      </w:r>
      <w:bookmarkEnd w:id="584"/>
      <w:r/>
      <w:bookmarkEnd w:id="590"/>
      <w:r/>
      <w:r/>
    </w:p>
    <w:p>
      <w:pPr>
        <w:jc w:val="center"/>
        <w:spacing w:before="312" w:line="360" w:lineRule="auto"/>
        <w:rPr>
          <w:rFonts w:hint="eastAsia" w:ascii="宋体" w:hAnsi="宋体"/>
          <w:b/>
        </w:rPr>
      </w:pPr>
      <w:r>
        <w:rPr>
          <w:rFonts w:hint="eastAsia" w:ascii="宋体" w:hAnsi="宋体"/>
          <w:b/>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第六章 竞争性磋商响应文件格式</w:t>
      </w:r>
      <w:r/>
    </w:p>
    <w:p>
      <w:pPr>
        <w:jc w:val="center"/>
        <w:spacing w:line="360" w:lineRule="auto"/>
        <w:rPr>
          <w:rFonts w:hint="eastAsia" w:ascii="宋体" w:hAnsi="宋体"/>
          <w:b/>
          <w:sz w:val="22"/>
        </w:rPr>
      </w:pPr>
      <w:r>
        <w:rPr>
          <w:rFonts w:hint="eastAsia" w:ascii="宋体" w:hAnsi="宋体"/>
          <w:b/>
          <w:sz w:val="22"/>
        </w:rPr>
      </w:r>
      <w:r/>
    </w:p>
    <w:p>
      <w:pPr>
        <w:pStyle w:val="767"/>
        <w:rPr>
          <w:rFonts w:hint="eastAsia"/>
        </w:rPr>
      </w:pPr>
      <w:r>
        <w:rPr>
          <w:rFonts w:hint="eastAsia"/>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hint="eastAsia" w:ascii="宋体" w:hAnsi="宋体"/>
          <w:b/>
          <w:sz w:val="72"/>
          <w:szCs w:val="21"/>
        </w:rPr>
      </w:pPr>
      <w:r>
        <w:rPr>
          <w:rFonts w:hint="eastAsia" w:ascii="宋体" w:hAnsi="宋体"/>
          <w:b/>
          <w:sz w:val="72"/>
          <w:szCs w:val="21"/>
        </w:rPr>
      </w:r>
      <w:r/>
    </w:p>
    <w:p>
      <w:pPr>
        <w:jc w:val="center"/>
        <w:spacing w:line="360" w:lineRule="auto"/>
        <w:rPr>
          <w:rFonts w:hint="eastAsia" w:ascii="宋体" w:hAnsi="宋体"/>
          <w:b/>
          <w:sz w:val="36"/>
          <w:szCs w:val="21"/>
        </w:rPr>
      </w:pPr>
      <w:r>
        <w:rPr>
          <w:rFonts w:hint="eastAsia" w:ascii="宋体" w:hAnsi="宋体"/>
          <w:b/>
          <w:sz w:val="36"/>
          <w:szCs w:val="21"/>
        </w:rPr>
      </w:r>
      <w:r/>
    </w:p>
    <w:p>
      <w:pP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pStyle w:val="767"/>
        <w:rPr>
          <w:rFonts w:hint="eastAsia"/>
        </w:rPr>
      </w:pPr>
      <w:r>
        <w:rPr>
          <w:rFonts w:hint="eastAsia"/>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sz w:val="24"/>
        </w:rPr>
      </w:pPr>
      <w:r>
        <w:rPr>
          <w:rFonts w:hint="eastAsia" w:ascii="宋体" w:hAnsi="宋体"/>
          <w:sz w:val="24"/>
        </w:rPr>
        <w:t xml:space="preserve">四、</w:t>
      </w:r>
      <w:r>
        <w:rPr>
          <w:rFonts w:hint="eastAsia" w:ascii="宋体" w:hAnsi="宋体"/>
          <w:i/>
          <w:iCs/>
          <w:sz w:val="24"/>
          <w:u w:val="single"/>
        </w:rPr>
        <w:t xml:space="preserve">磋商响应报价表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cs="Courier New"/>
          <w:sz w:val="24"/>
          <w:szCs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sz w:val="24"/>
        </w:rPr>
      </w:pPr>
      <w:r>
        <w:rPr>
          <w:rFonts w:hint="eastAsia" w:ascii="宋体" w:hAnsi="宋体" w:cs="Courier New"/>
          <w:sz w:val="24"/>
          <w:szCs w:val="24"/>
        </w:rPr>
        <w:t xml:space="preserve">七、</w:t>
      </w:r>
      <w:r>
        <w:rPr>
          <w:rFonts w:hint="eastAsia" w:ascii="宋体" w:hAnsi="宋体"/>
          <w:sz w:val="24"/>
        </w:rPr>
        <w:t xml:space="preserve">其他 （供应商认为有必要提供的声明和文件，如有自拟并自行添加）</w:t>
      </w:r>
      <w:r/>
    </w:p>
    <w:p>
      <w:pPr>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701"/>
        <w:tblW w:w="8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5637"/>
        <w:gridCol w:w="2233"/>
      </w:tblGrid>
      <w:tr>
        <w:trPr>
          <w:trHeight w:val="886"/>
        </w:trPr>
        <w:tc>
          <w:tcPr>
            <w:tcW w:w="66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63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3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512"/>
        </w:trPr>
        <w:tc>
          <w:tcPr>
            <w:gridSpan w:val="3"/>
            <w:tcW w:w="8538"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1014"/>
        </w:trPr>
        <w:tc>
          <w:tcPr>
            <w:tcW w:w="668"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法人或者其他组织的营业执照等证明文件，自然人的身份证明（身份证为正、反面）</w:t>
            </w:r>
            <w:r/>
          </w:p>
        </w:tc>
        <w:tc>
          <w:tcPr>
            <w:tcW w:w="2233"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1159"/>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依法缴纳职工社会保障资金的证明材料（可提供“基本资格条件承诺函”）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638"/>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依法纳税的缴款凭证（可提供“基本资格条件承诺函”）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具有良好的商业信誉和健全的财务会计制度（可提供“基本资格条件承诺函”）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47"/>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具备履行合同所必需的设备和专业技术能力（可提供“基本资格条件承诺函”）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1014"/>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参加本次政府采购活动前3年内在经营活动中没有重大违法记录的书面声明（可提供“基本资格条件承诺函”）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2018"/>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637" w:type="dxa"/>
            <w:vAlign w:val="center"/>
            <w:textDirection w:val="lrTb"/>
            <w:noWrap w:val="false"/>
          </w:tcPr>
          <w:p>
            <w:pPr>
              <w:spacing w:line="360" w:lineRule="auto"/>
              <w:rPr>
                <w:rFonts w:hint="eastAsia" w:ascii="宋体" w:hAnsi="宋体" w:cs="宋体"/>
                <w:szCs w:val="21"/>
                <w:u w:val="single"/>
              </w:rPr>
            </w:pPr>
            <w:r>
              <w:rPr>
                <w:rFonts w:hint="eastAsia" w:ascii="宋体" w:hAnsi="宋体"/>
                <w:i/>
                <w:iCs/>
                <w:u w:val="single"/>
              </w:rPr>
              <w:t xml:space="preserve">未被“信用中国”网站（www.creditchina.gov.cn）、“中国政府采购网"(www.ccgp.gov.cn)列入失信被执行人、重大税收违法案件当事人名单、政府采购严重违法失信行为记录名单及未有其他不符合《中华人民共和国政府采购法》第二十二条规定条件的信用记录</w:t>
            </w:r>
            <w:r>
              <w:rPr>
                <w:rFonts w:hint="eastAsia" w:ascii="宋体" w:hAnsi="宋体"/>
                <w:b/>
                <w:bCs/>
                <w:i/>
                <w:iCs/>
                <w:u w:val="single"/>
              </w:rPr>
              <w:t xml:space="preserve">（</w:t>
            </w:r>
            <w:r>
              <w:rPr>
                <w:rFonts w:hint="eastAsia" w:ascii="宋体" w:hAnsi="宋体"/>
                <w:i/>
                <w:iCs/>
                <w:u w:val="single"/>
              </w:rPr>
              <w:t xml:space="preserve">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47"/>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637" w:type="dxa"/>
            <w:vAlign w:val="center"/>
            <w:textDirection w:val="lrTb"/>
            <w:noWrap w:val="false"/>
          </w:tcPr>
          <w:p>
            <w:pPr>
              <w:spacing w:line="360" w:lineRule="auto"/>
              <w:rPr>
                <w:rFonts w:hint="eastAsia" w:ascii="宋体" w:hAnsi="宋体" w:cs="宋体"/>
                <w:szCs w:val="21"/>
                <w:u w:val="single"/>
              </w:rPr>
            </w:pPr>
            <w:r>
              <w:rPr>
                <w:rFonts w:hint="eastAsia" w:ascii="宋体" w:hAnsi="宋体" w:cs="宋体"/>
                <w:i/>
                <w:iCs/>
                <w:u w:val="single"/>
              </w:rPr>
              <w:t xml:space="preserve">供应商信用承诺函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571"/>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637"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i/>
                <w:iCs/>
                <w:u w:val="single"/>
              </w:rPr>
              <w:t xml:space="preserve">根据《政府采购促进中小企业发展管理办法》的规定，本项目专门面向中小企业采购，</w:t>
            </w:r>
            <w:r>
              <w:rPr>
                <w:rFonts w:hint="eastAsia" w:ascii="宋体" w:hAnsi="宋体" w:cs="宋体"/>
                <w:i/>
                <w:iCs/>
                <w:u w:val="single"/>
                <w:lang w:eastAsia="zh-CN"/>
              </w:rPr>
              <w:t xml:space="preserve">供应商</w:t>
            </w:r>
            <w:r>
              <w:rPr>
                <w:rFonts w:hint="eastAsia" w:ascii="宋体" w:hAnsi="宋体" w:cs="宋体"/>
                <w:i/>
                <w:iCs/>
                <w:u w:val="single"/>
              </w:rPr>
              <w:t xml:space="preserve">投标时须提供《中小企业声明函》，《中小企业声明函》不符合要求或未提供的，响应文件无效。</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1104"/>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637" w:type="dxa"/>
            <w:vAlign w:val="center"/>
            <w:textDirection w:val="lrTb"/>
            <w:noWrap w:val="false"/>
          </w:tcPr>
          <w:p>
            <w:pPr>
              <w:spacing w:line="360" w:lineRule="auto"/>
              <w:rPr>
                <w:rFonts w:hint="eastAsia" w:ascii="宋体" w:hAnsi="宋体"/>
                <w:szCs w:val="21"/>
              </w:rPr>
            </w:pPr>
            <w:r>
              <w:rPr>
                <w:rFonts w:hint="eastAsia" w:ascii="宋体" w:hAnsi="宋体" w:cs="宋体"/>
                <w:i/>
                <w:iCs/>
                <w:szCs w:val="21"/>
                <w:u w:val="single"/>
                <w:lang w:eastAsia="zh-CN"/>
              </w:rPr>
              <w:t xml:space="preserve">供应商</w:t>
            </w:r>
            <w:r>
              <w:rPr>
                <w:rFonts w:hint="eastAsia" w:ascii="宋体" w:hAnsi="宋体" w:cs="宋体"/>
                <w:i/>
                <w:iCs/>
                <w:szCs w:val="21"/>
                <w:u w:val="single"/>
              </w:rPr>
              <w:t xml:space="preserve">具有建筑工程施工总承包叁级及以上资质</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w:t>
            </w:r>
            <w:r>
              <w:rPr>
                <w:rFonts w:hint="eastAsia" w:ascii="宋体" w:hAnsi="宋体" w:cs="宋体"/>
                <w:i/>
                <w:szCs w:val="21"/>
                <w:u w:val="single"/>
              </w:rPr>
              <w:t xml:space="preserve">）</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637" w:type="dxa"/>
            <w:vAlign w:val="center"/>
            <w:textDirection w:val="lrTb"/>
            <w:noWrap w:val="false"/>
          </w:tcPr>
          <w:p>
            <w:pPr>
              <w:spacing w:line="360" w:lineRule="auto"/>
              <w:rPr>
                <w:rFonts w:hint="eastAsia" w:ascii="宋体" w:hAnsi="宋体"/>
                <w:szCs w:val="21"/>
              </w:rPr>
            </w:pPr>
            <w:r>
              <w:rPr>
                <w:rFonts w:hint="eastAsia" w:ascii="宋体" w:hAnsi="宋体" w:cs="宋体"/>
                <w:i/>
                <w:iCs/>
                <w:szCs w:val="21"/>
                <w:u w:val="single"/>
              </w:rPr>
              <w:t xml:space="preserve">拟派项目负责人具有</w:t>
            </w:r>
            <w:r>
              <w:rPr>
                <w:rFonts w:hint="eastAsia" w:ascii="宋体" w:hAnsi="宋体" w:cs="宋体"/>
                <w:i/>
                <w:iCs/>
                <w:szCs w:val="21"/>
                <w:u w:val="single"/>
                <w:lang w:eastAsia="zh-CN"/>
              </w:rPr>
              <w:t xml:space="preserve">建筑工程</w:t>
            </w:r>
            <w:r>
              <w:rPr>
                <w:rFonts w:hint="eastAsia" w:ascii="宋体" w:hAnsi="宋体" w:cs="宋体"/>
                <w:i/>
                <w:iCs/>
                <w:szCs w:val="21"/>
                <w:u w:val="single"/>
              </w:rPr>
              <w:t xml:space="preserve">注册建造师二级及以上资格和安全生产考核合格证（B证），且项目负责人无在建工程；（供应商提供上述人员证书原件扫描上传、供应商为其缴纳的近三个月内任意一个月社保证明原件扫描上传、项目经理无在建工程承诺书原件扫描上传）</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637" w:type="dxa"/>
            <w:vAlign w:val="center"/>
            <w:textDirection w:val="lrTb"/>
            <w:noWrap w:val="false"/>
          </w:tcPr>
          <w:p>
            <w:pPr>
              <w:spacing w:line="360" w:lineRule="auto"/>
              <w:rPr>
                <w:rFonts w:hint="eastAsia" w:ascii="宋体" w:hAnsi="宋体"/>
                <w:szCs w:val="21"/>
                <w:highlight w:val="yellow"/>
              </w:rPr>
            </w:pPr>
            <w:r>
              <w:rPr>
                <w:rFonts w:hint="eastAsia" w:ascii="宋体" w:hAnsi="宋体" w:cs="宋体"/>
                <w:i/>
                <w:iCs/>
                <w:u w:val="single"/>
              </w:rPr>
              <w:t xml:space="preserve">3</w:t>
            </w:r>
            <w:r>
              <w:rPr>
                <w:rFonts w:hint="eastAsia" w:ascii="宋体" w:hAnsi="宋体" w:cs="宋体"/>
                <w:i/>
                <w:iCs/>
                <w:u w:val="single"/>
                <w:lang w:eastAsia="zh-CN"/>
              </w:rPr>
              <w:t xml:space="preserve">供应商</w:t>
            </w:r>
            <w:r>
              <w:rPr>
                <w:rFonts w:hint="eastAsia" w:ascii="宋体" w:hAnsi="宋体" w:cs="宋体"/>
                <w:i/>
                <w:iCs/>
                <w:u w:val="single"/>
              </w:rPr>
              <w:t xml:space="preserve">具备安全生产条件，并取得有效期内的安全生产许可证；(证书原件扫描上传)</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W w:w="563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23"/>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W w:w="563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before="156" w:after="156" w:line="360" w:lineRule="auto"/>
        <w:rPr>
          <w:rFonts w:hint="eastAsia" w:ascii="宋体" w:hAnsi="宋体"/>
          <w:b/>
          <w:bCs/>
        </w:rPr>
      </w:pPr>
      <w:r>
        <w:rPr>
          <w:rFonts w:hint="eastAsia" w:ascii="宋体" w:hAnsi="宋体"/>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ind w:firstLine="0"/>
        <w:rPr>
          <w:rFonts w:hint="eastAsia"/>
          <w:b/>
          <w:bCs/>
        </w:rPr>
      </w:pPr>
      <w:r>
        <w:rPr>
          <w:rFonts w:hint="eastAsia"/>
          <w:b/>
          <w:bCs/>
        </w:r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rPr>
        <w:t xml:space="preserve">                   （</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w:t>
      </w:r>
      <w:r>
        <w:rPr>
          <w:rFonts w:hint="eastAsia" w:ascii="宋体" w:hAnsi="宋体"/>
          <w:lang w:eastAsia="zh-CN"/>
        </w:rPr>
        <w:t xml:space="preserve">供应商</w:t>
      </w:r>
      <w:r>
        <w:rPr>
          <w:rFonts w:ascii="宋体" w:hAnsi="宋体"/>
        </w:rPr>
        <w:t xml:space="preserve">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法定代表人（签章）：</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供应商名称（签章）：</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ascii="宋体" w:hAnsi="宋体"/>
        </w:rPr>
        <w:t xml:space="preserve">年   月   日</w:t>
      </w:r>
      <w:r/>
    </w:p>
    <w:p>
      <w:pPr>
        <w:ind w:firstLine="420"/>
        <w:spacing w:line="560" w:lineRule="exact"/>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供应商信用承诺函</w:t>
      </w:r>
      <w:r/>
    </w:p>
    <w:p>
      <w:pPr>
        <w:spacing w:line="360" w:lineRule="auto"/>
        <w:rPr>
          <w:rFonts w:hint="eastAsia" w:ascii="宋体" w:hAnsi="宋体"/>
        </w:rPr>
      </w:pPr>
      <w:r>
        <w:rPr>
          <w:rFonts w:hint="eastAsia" w:ascii="宋体" w:hAnsi="宋体"/>
        </w:rPr>
        <w:t xml:space="preserve">承诺主体名称：</w:t>
      </w:r>
      <w:r/>
    </w:p>
    <w:p>
      <w:pPr>
        <w:spacing w:line="360" w:lineRule="auto"/>
        <w:rPr>
          <w:rFonts w:hint="eastAsia" w:ascii="宋体" w:hAnsi="宋体"/>
        </w:rPr>
      </w:pPr>
      <w:r>
        <w:rPr>
          <w:rFonts w:hint="eastAsia" w:ascii="宋体" w:hAnsi="宋体"/>
        </w:rPr>
        <w:t xml:space="preserve">统一社会信用代码：</w:t>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hint="eastAsia"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rPr>
      </w:pPr>
      <w:r>
        <w:rPr>
          <w:rFonts w:hint="eastAsia" w:ascii="宋体" w:hAnsi="宋体"/>
        </w:rPr>
        <w:t xml:space="preserve">七、严格遵守信用信息公示相关规定，向社会公示信用信息；</w:t>
      </w:r>
      <w:r/>
    </w:p>
    <w:p>
      <w:pPr>
        <w:ind w:firstLine="420"/>
        <w:spacing w:line="360" w:lineRule="auto"/>
        <w:rPr>
          <w:rFonts w:hint="eastAsia"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hint="eastAsia"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rPr>
      </w:pPr>
      <w:r>
        <w:rPr>
          <w:rFonts w:hint="eastAsia" w:ascii="宋体" w:hAnsi="宋体"/>
        </w:rPr>
        <w:t xml:space="preserve">十、本承诺书自签订之日起生效。</w:t>
      </w:r>
      <w:r/>
    </w:p>
    <w:p>
      <w:pPr>
        <w:ind w:firstLine="420"/>
        <w:spacing w:line="360" w:lineRule="auto"/>
        <w:rPr>
          <w:rFonts w:hint="eastAsia" w:ascii="宋体" w:hAnsi="宋体"/>
        </w:rPr>
      </w:pPr>
      <w:r>
        <w:rPr>
          <w:rFonts w:hint="eastAsia" w:ascii="宋体" w:hAnsi="宋体"/>
        </w:rPr>
        <w:t xml:space="preserve"> （注：法定代表人或负责人、主体名称发生变更的应当重新做出承诺。）</w:t>
      </w:r>
      <w:r/>
    </w:p>
    <w:p>
      <w:pPr>
        <w:jc w:val="center"/>
        <w:spacing w:line="360" w:lineRule="auto"/>
        <w:rPr>
          <w:rFonts w:hint="eastAsia" w:ascii="宋体" w:hAnsi="宋体"/>
        </w:rPr>
      </w:pPr>
      <w:r>
        <w:rPr>
          <w:rFonts w:hint="eastAsia" w:ascii="宋体" w:hAnsi="宋体"/>
        </w:rPr>
        <w:t xml:space="preserve">　　　　　　　　　　                     承诺单位（签章）：           </w:t>
      </w:r>
      <w:r/>
    </w:p>
    <w:p>
      <w:pPr>
        <w:jc w:val="center"/>
        <w:spacing w:line="360" w:lineRule="auto"/>
        <w:rPr>
          <w:rFonts w:hint="eastAsia" w:ascii="宋体" w:hAnsi="宋体"/>
        </w:rPr>
      </w:pPr>
      <w:r>
        <w:rPr>
          <w:rFonts w:hint="eastAsia" w:ascii="宋体" w:hAnsi="宋体"/>
        </w:rPr>
        <w:t xml:space="preserve">　　　　　　　　　   　  法定代表人（负责人）：</w:t>
      </w:r>
      <w:r/>
    </w:p>
    <w:p>
      <w:pPr>
        <w:jc w:val="center"/>
        <w:spacing w:line="360" w:lineRule="auto"/>
        <w:rPr>
          <w:rFonts w:hint="eastAsia" w:ascii="宋体" w:hAnsi="宋体"/>
        </w:rPr>
      </w:pPr>
      <w:r>
        <w:rPr>
          <w:rFonts w:hint="eastAsia" w:ascii="宋体" w:hAnsi="宋体"/>
        </w:rPr>
        <w:t xml:space="preserve">　　　　　　　　　      　年    月    日</w:t>
      </w:r>
      <w:r/>
    </w:p>
    <w:p>
      <w:pPr>
        <w:pStyle w:val="693"/>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项目负责人无在建工程承诺书</w:t>
      </w:r>
      <w:r/>
    </w:p>
    <w:p>
      <w:pPr>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（招标单位名称）</w:t>
      </w:r>
      <w:r/>
    </w:p>
    <w:p>
      <w:pPr>
        <w:ind w:firstLine="420"/>
        <w:spacing w:line="360" w:lineRule="auto"/>
        <w:rPr>
          <w:rFonts w:hint="eastAsia" w:ascii="宋体" w:hAnsi="宋体"/>
          <w:szCs w:val="21"/>
        </w:rPr>
      </w:pPr>
      <w:r>
        <w:rPr>
          <w:rFonts w:hint="eastAsia" w:ascii="宋体" w:hAnsi="宋体"/>
          <w:szCs w:val="21"/>
        </w:rPr>
        <w:t xml:space="preserve">我公司保证参与</w:t>
      </w:r>
      <w:r>
        <w:rPr>
          <w:rFonts w:hint="eastAsia" w:ascii="宋体" w:hAnsi="宋体"/>
          <w:szCs w:val="21"/>
          <w:u w:val="single"/>
        </w:rPr>
        <w:t xml:space="preserve">（拟投标项目名称）</w:t>
      </w:r>
      <w:r>
        <w:rPr>
          <w:rFonts w:hint="eastAsia" w:ascii="宋体" w:hAnsi="宋体"/>
          <w:szCs w:val="21"/>
        </w:rPr>
        <w:t xml:space="preserve">投标的拟任项目负责人</w:t>
      </w:r>
      <w:r>
        <w:rPr>
          <w:rFonts w:hint="eastAsia" w:ascii="宋体" w:hAnsi="宋体"/>
          <w:szCs w:val="21"/>
          <w:u w:val="single"/>
        </w:rPr>
        <w:t xml:space="preserve">（姓名）</w:t>
      </w:r>
      <w:r>
        <w:rPr>
          <w:rFonts w:hint="eastAsia" w:ascii="宋体" w:hAnsi="宋体"/>
          <w:szCs w:val="21"/>
        </w:rPr>
        <w:t xml:space="preserve">无任何在建工程项目，提交的项目负责人证书原件是真实的，以上承诺如有不实，采购人可取消投标资格，如中标采购人可取消本公司的中标资格，我公司承担一切由此造成的法律后果。</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供应商：     （公章）</w:t>
      </w:r>
      <w:r/>
    </w:p>
    <w:p>
      <w:pPr>
        <w:ind w:firstLine="420"/>
        <w:spacing w:line="360" w:lineRule="auto"/>
        <w:rPr>
          <w:rFonts w:hint="eastAsia" w:ascii="宋体" w:hAnsi="宋体"/>
          <w:szCs w:val="21"/>
        </w:rPr>
      </w:pPr>
      <w:r>
        <w:rPr>
          <w:rFonts w:hint="eastAsia" w:ascii="宋体" w:hAnsi="宋体"/>
          <w:szCs w:val="21"/>
        </w:rPr>
        <w:t xml:space="preserve">项目负责人签字：</w:t>
      </w:r>
      <w:r/>
    </w:p>
    <w:p>
      <w:pPr>
        <w:ind w:firstLine="1050"/>
        <w:spacing w:line="360" w:lineRule="auto"/>
        <w:rPr>
          <w:rFonts w:hint="eastAsia" w:ascii="宋体" w:hAnsi="宋体"/>
          <w:szCs w:val="21"/>
        </w:rPr>
      </w:pPr>
      <w:r>
        <w:rPr>
          <w:rFonts w:hint="eastAsia" w:ascii="宋体" w:hAnsi="宋体"/>
          <w:szCs w:val="21"/>
        </w:rPr>
        <w:t xml:space="preserve">年 月 日</w:t>
      </w:r>
      <w:r/>
    </w:p>
    <w:p>
      <w:pPr>
        <w:pStyle w:val="693"/>
        <w:rPr>
          <w:rFonts w:hint="eastAsia" w:ascii="宋体" w:hAnsi="宋体"/>
        </w:rPr>
      </w:pPr>
      <w:r>
        <w:rPr>
          <w:rFonts w:hint="eastAsia" w:ascii="宋体" w:hAnsi="宋体"/>
        </w:rPr>
      </w:r>
      <w:r/>
    </w:p>
    <w:p>
      <w:pPr>
        <w:pStyle w:val="693"/>
      </w:p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ind w:firstLine="0"/>
        <w:rPr>
          <w:rFonts w:hint="eastAsia"/>
          <w:b/>
          <w:bCs/>
        </w:rPr>
      </w:pPr>
      <w:r>
        <w:rPr>
          <w:rFonts w:hint="eastAsia"/>
          <w:b/>
          <w:bCs/>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945"/>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945"/>
        <w:ind w:firstLine="420"/>
        <w:spacing w:line="360" w:lineRule="auto"/>
        <w:rPr>
          <w:rFonts w:hint="eastAsia" w:ascii="宋体" w:hAnsi="宋体"/>
          <w:sz w:val="21"/>
          <w:szCs w:val="21"/>
        </w:rPr>
      </w:pPr>
      <w:r>
        <w:rPr>
          <w:rFonts w:hint="eastAsia" w:ascii="宋体" w:hAnsi="宋体"/>
          <w:sz w:val="21"/>
          <w:szCs w:val="21"/>
        </w:rPr>
        <w:t xml:space="preserve">根据贵方的号磋商文件，正式授权下述签字人_________ (姓名和职务)代表我方______________（供应商的名称），全权处理本次项目磋商采购的有关事宜。</w:t>
      </w:r>
      <w:r/>
    </w:p>
    <w:p>
      <w:pPr>
        <w:pStyle w:val="945"/>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45"/>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45"/>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45"/>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45"/>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45"/>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45"/>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45"/>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45"/>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945"/>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945"/>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945"/>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945"/>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945"/>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945"/>
        <w:jc w:val="center"/>
        <w:spacing w:after="312" w:line="360" w:lineRule="auto"/>
        <w:rPr>
          <w:rFonts w:hint="eastAsia"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p>
    <w:p>
      <w:pPr>
        <w:pStyle w:val="945"/>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45"/>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45"/>
        <w:ind w:firstLine="420"/>
        <w:spacing w:line="360" w:lineRule="auto"/>
        <w:rPr>
          <w:rFonts w:hint="eastAsia" w:ascii="宋体" w:hAnsi="宋体"/>
          <w:sz w:val="21"/>
          <w:szCs w:val="21"/>
        </w:rPr>
      </w:pPr>
      <w:r>
        <w:rPr>
          <w:rFonts w:hint="eastAsia" w:ascii="宋体" w:hAnsi="宋体"/>
          <w:sz w:val="21"/>
          <w:szCs w:val="21"/>
        </w:rPr>
        <w:t xml:space="preserve">被授权人姓名：     </w:t>
      </w:r>
      <w:r/>
    </w:p>
    <w:p>
      <w:pPr>
        <w:pStyle w:val="945"/>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945"/>
        <w:ind w:firstLine="420"/>
        <w:spacing w:line="360" w:lineRule="auto"/>
        <w:rPr>
          <w:rFonts w:hint="eastAsia" w:ascii="宋体" w:hAnsi="宋体"/>
          <w:sz w:val="21"/>
          <w:szCs w:val="21"/>
        </w:rPr>
      </w:pPr>
      <w:r>
        <w:rPr>
          <w:rFonts w:hint="eastAsia" w:ascii="宋体" w:hAnsi="宋体"/>
          <w:sz w:val="21"/>
          <w:szCs w:val="21"/>
        </w:rPr>
        <w:t xml:space="preserve">单位名称：</w:t>
      </w:r>
      <w:r/>
    </w:p>
    <w:p>
      <w:pPr>
        <w:pStyle w:val="945"/>
        <w:ind w:firstLine="420"/>
        <w:spacing w:line="360" w:lineRule="auto"/>
        <w:rPr>
          <w:sz w:val="21"/>
          <w:szCs w:val="21"/>
          <w:u w:val="single"/>
        </w:rPr>
      </w:pPr>
      <w:r>
        <w:rPr>
          <w:rFonts w:hint="eastAsia"/>
          <w:sz w:val="21"/>
          <w:szCs w:val="21"/>
        </w:rPr>
        <w:t xml:space="preserve">单位地址：</w:t>
      </w:r>
      <w:r/>
    </w:p>
    <w:p>
      <w:pPr>
        <w:pStyle w:val="945"/>
        <w:ind w:firstLine="420"/>
        <w:spacing w:line="360" w:lineRule="auto"/>
        <w:rPr>
          <w:sz w:val="21"/>
          <w:szCs w:val="21"/>
        </w:rPr>
      </w:pPr>
      <w:r>
        <w:rPr>
          <w:rFonts w:hint="eastAsia"/>
          <w:sz w:val="21"/>
          <w:szCs w:val="21"/>
        </w:rPr>
        <w:t xml:space="preserve">日期：</w:t>
      </w:r>
      <w:r/>
    </w:p>
    <w:p>
      <w:pPr>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t xml:space="preserve">被授权人身份证复印件</w:t>
      </w:r>
      <w:r/>
    </w:p>
    <w:p>
      <w:pPr>
        <w:pStyle w:val="693"/>
        <w:rPr>
          <w:rFonts w:hint="eastAsia" w:ascii="宋体" w:hAnsi="宋体"/>
        </w:rPr>
      </w:pPr>
      <w:r>
        <w:rPr>
          <w:rFonts w:hint="eastAsia" w:ascii="宋体" w:hAnsi="宋体"/>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numPr>
          <w:ilvl w:val="0"/>
          <w:numId w:val="6"/>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tbl>
      <w:tblPr>
        <w:tblStyle w:val="70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rPr>
            </w:pPr>
            <w:r>
              <w:rPr>
                <w:rFonts w:hint="eastAsia" w:ascii="幼圆" w:eastAsia="幼圆"/>
                <w:b/>
              </w:rPr>
              <w:t xml:space="preserve">序号</w:t>
            </w:r>
            <w:r/>
          </w:p>
        </w:tc>
        <w:tc>
          <w:tcPr>
            <w:tcW w:w="5447" w:type="dxa"/>
            <w:vAlign w:val="center"/>
            <w:textDirection w:val="lrTb"/>
            <w:noWrap/>
          </w:tcPr>
          <w:p>
            <w:pPr>
              <w:jc w:val="center"/>
              <w:spacing w:line="360" w:lineRule="auto"/>
              <w:rPr>
                <w:rFonts w:ascii="幼圆" w:eastAsia="幼圆"/>
                <w:b/>
              </w:rPr>
            </w:pPr>
            <w:r>
              <w:rPr>
                <w:rFonts w:hint="eastAsia" w:ascii="幼圆" w:eastAsia="幼圆"/>
                <w:b/>
              </w:rPr>
              <w:t xml:space="preserve">符合性审查响应内容</w:t>
            </w:r>
            <w:r/>
          </w:p>
        </w:tc>
        <w:tc>
          <w:tcPr>
            <w:tcW w:w="1680" w:type="dxa"/>
            <w:vAlign w:val="center"/>
            <w:textDirection w:val="lrTb"/>
            <w:noWrap/>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c>
          <w:tcPr>
            <w:tcW w:w="1308" w:type="dxa"/>
            <w:vAlign w:val="center"/>
            <w:textDirection w:val="lrTb"/>
            <w:noWrap/>
          </w:tcPr>
          <w:p>
            <w:pPr>
              <w:jc w:val="center"/>
              <w:spacing w:line="360" w:lineRule="auto"/>
              <w:rPr>
                <w:rFonts w:ascii="幼圆" w:eastAsia="幼圆"/>
                <w:b/>
              </w:rPr>
            </w:pPr>
            <w:r>
              <w:rPr>
                <w:rFonts w:hint="eastAsia" w:ascii="幼圆" w:eastAsia="幼圆"/>
                <w:b/>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rPr>
            </w:pPr>
            <w:r>
              <w:rPr>
                <w:rFonts w:hint="eastAsia" w:ascii="宋体" w:hAnsi="宋体"/>
                <w:bCs/>
              </w:rPr>
              <w:t xml:space="preserve">1</w:t>
            </w:r>
            <w:r/>
          </w:p>
        </w:tc>
        <w:tc>
          <w:tcPr>
            <w:tcW w:w="5447" w:type="dxa"/>
            <w:vAlign w:val="center"/>
            <w:textDirection w:val="lrTb"/>
            <w:noWrap/>
          </w:tcPr>
          <w:p>
            <w:pPr>
              <w:spacing w:line="360" w:lineRule="auto"/>
              <w:rPr>
                <w:rFonts w:hint="eastAsia" w:ascii="宋体" w:hAnsi="宋体"/>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tcPr>
          <w:p>
            <w:pPr>
              <w:spacing w:line="360" w:lineRule="auto"/>
              <w:rPr>
                <w:rFonts w:hint="eastAsia" w:ascii="宋体" w:hAnsi="宋体"/>
                <w:b/>
              </w:rPr>
            </w:pPr>
            <w:r>
              <w:rPr>
                <w:rFonts w:hint="eastAsia" w:ascii="宋体" w:hAnsi="宋体"/>
                <w:b/>
              </w:rPr>
            </w:r>
            <w:r/>
          </w:p>
        </w:tc>
        <w:tc>
          <w:tcPr>
            <w:tcW w:w="1308" w:type="dxa"/>
            <w:vAlign w:val="center"/>
            <w:textDirection w:val="lrTb"/>
            <w:noWrap/>
          </w:tcPr>
          <w:p>
            <w:pPr>
              <w:spacing w:line="360" w:lineRule="auto"/>
              <w:rPr>
                <w:rFonts w:hint="eastAsia" w:ascii="宋体" w:hAnsi="宋体"/>
                <w:b/>
              </w:rPr>
            </w:pPr>
            <w:r>
              <w:rPr>
                <w:rFonts w:hint="eastAsia" w:ascii="宋体" w:hAnsi="宋体"/>
                <w:b/>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2</w:t>
            </w:r>
            <w:r/>
          </w:p>
        </w:tc>
        <w:tc>
          <w:tcPr>
            <w:tcW w:w="5447" w:type="dxa"/>
            <w:vAlign w:val="center"/>
            <w:textDirection w:val="lrTb"/>
            <w:noWrap/>
          </w:tcPr>
          <w:p>
            <w:pPr>
              <w:spacing w:line="360" w:lineRule="auto"/>
              <w:rPr>
                <w:rFonts w:hint="eastAsia" w:ascii="宋体" w:hAnsi="宋体"/>
              </w:rPr>
            </w:pPr>
            <w:r>
              <w:rPr>
                <w:rFonts w:ascii="宋体" w:hAnsi="宋体"/>
                <w:iCs/>
              </w:rPr>
              <w:t xml:space="preserve">……</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rPr>
            </w:pPr>
            <w:r>
              <w:rPr>
                <w:rFonts w:hint="eastAsia" w:ascii="宋体" w:hAnsi="宋体"/>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677"/>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bl>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sz w:val="32"/>
          <w:szCs w:val="32"/>
        </w:rPr>
        <w:t xml:space="preserve">三、非实质性响应对照表</w:t>
      </w:r>
      <w:r/>
    </w:p>
    <w:p>
      <w:pPr>
        <w:spacing w:line="360" w:lineRule="auto"/>
        <w:rPr>
          <w:rFonts w:hint="eastAsia" w:ascii="宋体" w:hAnsi="宋体"/>
          <w:b/>
          <w:sz w:val="32"/>
          <w:szCs w:val="32"/>
        </w:rPr>
      </w:pPr>
      <w:r>
        <w:rPr>
          <w:rFonts w:hint="eastAsia" w:ascii="宋体" w:hAnsi="宋体"/>
          <w:b/>
          <w:sz w:val="32"/>
          <w:szCs w:val="32"/>
        </w:rPr>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rPr>
            </w:pPr>
            <w:r>
              <w:rPr>
                <w:rFonts w:hint="eastAsia" w:ascii="幼圆" w:eastAsia="幼圆"/>
                <w:b/>
              </w:rPr>
              <w:t xml:space="preserve">序号</w:t>
            </w:r>
            <w:r/>
          </w:p>
        </w:tc>
        <w:tc>
          <w:tcPr>
            <w:tcW w:w="5447" w:type="dxa"/>
            <w:vAlign w:val="center"/>
            <w:textDirection w:val="lrTb"/>
            <w:noWrap/>
          </w:tcPr>
          <w:p>
            <w:pPr>
              <w:jc w:val="center"/>
              <w:spacing w:line="360" w:lineRule="auto"/>
              <w:rPr>
                <w:rFonts w:ascii="幼圆" w:eastAsia="幼圆"/>
                <w:b/>
              </w:rPr>
            </w:pPr>
            <w:r>
              <w:rPr>
                <w:rFonts w:hint="eastAsia" w:ascii="幼圆" w:eastAsia="幼圆"/>
                <w:b/>
              </w:rPr>
              <w:t xml:space="preserve">非实质性响应内容</w:t>
            </w:r>
            <w:r/>
          </w:p>
        </w:tc>
        <w:tc>
          <w:tcPr>
            <w:tcW w:w="1680" w:type="dxa"/>
            <w:vAlign w:val="center"/>
            <w:textDirection w:val="lrTb"/>
            <w:noWrap/>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c>
          <w:tcPr>
            <w:tcW w:w="1308" w:type="dxa"/>
            <w:vAlign w:val="center"/>
            <w:textDirection w:val="lrTb"/>
            <w:noWrap/>
          </w:tcPr>
          <w:p>
            <w:pPr>
              <w:jc w:val="center"/>
              <w:spacing w:line="360" w:lineRule="auto"/>
              <w:rPr>
                <w:rFonts w:ascii="幼圆" w:eastAsia="幼圆"/>
                <w:b/>
              </w:rPr>
            </w:pPr>
            <w:r>
              <w:rPr>
                <w:rFonts w:hint="eastAsia" w:ascii="幼圆" w:eastAsia="幼圆"/>
                <w:b/>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rPr>
            </w:pPr>
            <w:r>
              <w:rPr>
                <w:rFonts w:hint="eastAsia" w:ascii="宋体" w:hAnsi="宋体"/>
                <w:bCs/>
              </w:rPr>
              <w:t xml:space="preserve">1</w:t>
            </w:r>
            <w:r/>
          </w:p>
        </w:tc>
        <w:tc>
          <w:tcPr>
            <w:tcW w:w="5447" w:type="dxa"/>
            <w:vAlign w:val="center"/>
            <w:textDirection w:val="lrTb"/>
            <w:noWrap/>
          </w:tcPr>
          <w:p>
            <w:pPr>
              <w:spacing w:line="360" w:lineRule="auto"/>
              <w:rPr>
                <w:rFonts w:hint="eastAsia" w:ascii="宋体" w:hAnsi="宋体"/>
                <w:iCs/>
              </w:rPr>
            </w:pPr>
            <w:r>
              <w:rPr>
                <w:rFonts w:hint="eastAsia" w:ascii="宋体" w:hAnsi="宋体"/>
              </w:rPr>
              <w:t xml:space="preserve">《企业声明函》</w:t>
            </w:r>
            <w:r/>
          </w:p>
        </w:tc>
        <w:tc>
          <w:tcPr>
            <w:tcW w:w="1680" w:type="dxa"/>
            <w:vAlign w:val="center"/>
            <w:textDirection w:val="lrTb"/>
            <w:noWrap/>
          </w:tcPr>
          <w:p>
            <w:pPr>
              <w:spacing w:line="360" w:lineRule="auto"/>
              <w:rPr>
                <w:rFonts w:hint="eastAsia" w:ascii="宋体" w:hAnsi="宋体"/>
                <w:b/>
              </w:rPr>
            </w:pPr>
            <w:r>
              <w:rPr>
                <w:rFonts w:hint="eastAsia" w:ascii="宋体" w:hAnsi="宋体"/>
                <w:b/>
              </w:rPr>
            </w:r>
            <w:r/>
          </w:p>
        </w:tc>
        <w:tc>
          <w:tcPr>
            <w:tcW w:w="1308" w:type="dxa"/>
            <w:vAlign w:val="center"/>
            <w:textDirection w:val="lrTb"/>
            <w:noWrap/>
          </w:tcPr>
          <w:p>
            <w:pPr>
              <w:spacing w:line="360" w:lineRule="auto"/>
              <w:rPr>
                <w:rFonts w:hint="eastAsia" w:ascii="宋体" w:hAnsi="宋体"/>
                <w:b/>
              </w:rPr>
            </w:pPr>
            <w:r>
              <w:rPr>
                <w:rFonts w:hint="eastAsia" w:ascii="宋体" w:hAnsi="宋体"/>
                <w:b/>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2</w:t>
            </w:r>
            <w:r/>
          </w:p>
        </w:tc>
        <w:tc>
          <w:tcPr>
            <w:tcW w:w="5447" w:type="dxa"/>
            <w:vAlign w:val="center"/>
            <w:textDirection w:val="lrTb"/>
            <w:noWrap/>
          </w:tcPr>
          <w:p>
            <w:pPr>
              <w:spacing w:line="360" w:lineRule="auto"/>
              <w:rPr>
                <w:rFonts w:hint="eastAsia" w:ascii="宋体" w:hAnsi="宋体"/>
                <w:iCs/>
              </w:rPr>
            </w:pPr>
            <w:r>
              <w:rPr>
                <w:rFonts w:hint="eastAsia" w:ascii="宋体" w:hAnsi="宋体"/>
              </w:rPr>
              <w:t xml:space="preserve">《残疾人福利性单位声明函》</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3</w:t>
            </w:r>
            <w:r/>
          </w:p>
        </w:tc>
        <w:tc>
          <w:tcPr>
            <w:tcW w:w="5447" w:type="dxa"/>
            <w:vAlign w:val="center"/>
            <w:textDirection w:val="lrTb"/>
            <w:noWrap/>
          </w:tcPr>
          <w:p>
            <w:pPr>
              <w:spacing w:line="360" w:lineRule="auto"/>
              <w:rPr>
                <w:rFonts w:hint="eastAsia" w:ascii="宋体" w:hAnsi="宋体"/>
                <w:iCs/>
              </w:rPr>
            </w:pPr>
            <w:r>
              <w:rPr>
                <w:rFonts w:ascii="宋体" w:hAnsi="宋体"/>
                <w:iCs/>
              </w:rPr>
              <w:t xml:space="preserve">……</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bl>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pStyle w:val="767"/>
        <w:rPr>
          <w:rFonts w:hint="eastAsia"/>
          <w:b/>
          <w:bCs/>
        </w:rPr>
      </w:pPr>
      <w:r>
        <w:rPr>
          <w:rFonts w:hint="eastAsia"/>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（建筑业）（该行业类别不可修改）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\o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ind w:firstLine="4620"/>
        <w:jc w:val="left"/>
        <w:spacing w:line="360" w:lineRule="auto"/>
      </w:pPr>
      <w:r/>
      <w:r/>
    </w:p>
    <w:p>
      <w:pPr>
        <w:pStyle w:val="692"/>
        <w:spacing w:before="300" w:after="300" w:line="360" w:lineRule="auto"/>
        <w:widowControl/>
        <w:rPr>
          <w:rFonts w:hint="eastAsia" w:ascii="宋体" w:hAnsi="宋体" w:cs="微软雅黑"/>
          <w:bCs w:val="0"/>
          <w:sz w:val="21"/>
          <w:szCs w:val="21"/>
        </w:rPr>
      </w:pPr>
      <w:r>
        <w:rPr>
          <w:rFonts w:hint="eastAsia" w:ascii="宋体" w:hAnsi="宋体" w:cs="微软雅黑"/>
          <w:bCs w:val="0"/>
          <w:sz w:val="21"/>
          <w:szCs w:val="21"/>
        </w:rPr>
        <w:t xml:space="preserve">中小微企业划型标准 </w:t>
      </w:r>
      <w:r/>
    </w:p>
    <w:tbl>
      <w:tblPr>
        <w:tblStyle w:val="701"/>
        <w:tblW w:w="9259"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工业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建筑业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6000≤Y＜80000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300≤Y＜6000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Y＜300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5000≤Z＜80000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300≤Z＜5000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批发业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5≤X＜20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X＜5</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零售业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10≤X＜50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200≤Y＜3000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仓储业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邮政业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住宿业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餐饮业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100≤X＜2000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1000≤Y＜100000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1000≤Y＜200000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5000≤Z＜10000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1000≤Y＜5000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8000≤Z＜120000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100≤Z＜8000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bl>
    <w:p>
      <w:r/>
      <w:r/>
    </w:p>
    <w:p>
      <w:pPr>
        <w:pStyle w:val="728"/>
        <w:ind w:firstLine="422"/>
        <w:spacing w:before="300" w:after="452" w:line="360" w:lineRule="auto"/>
        <w:widowControl/>
        <w:rPr>
          <w:rStyle w:val="732"/>
          <w:rFonts w:hint="eastAsia" w:cs="仿宋"/>
          <w:sz w:val="21"/>
          <w:szCs w:val="21"/>
        </w:rPr>
      </w:pPr>
      <w:r>
        <w:rPr>
          <w:rStyle w:val="732"/>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8"/>
        <w:ind w:firstLine="420"/>
        <w:spacing w:before="300" w:after="452" w:line="360" w:lineRule="auto"/>
        <w:widowControl/>
        <w:rPr>
          <w:rStyle w:val="732"/>
          <w:rFonts w:hint="eastAsia" w:cs="仿宋"/>
          <w:sz w:val="21"/>
          <w:szCs w:val="21"/>
        </w:rPr>
      </w:pPr>
      <w:r>
        <w:rPr>
          <w:rFonts w:hint="eastAsia" w:cs="仿宋"/>
          <w:sz w:val="21"/>
          <w:szCs w:val="21"/>
        </w:rPr>
      </w:r>
      <w:r/>
    </w:p>
    <w:p>
      <w:pPr>
        <w:pStyle w:val="728"/>
        <w:ind w:firstLine="420"/>
        <w:spacing w:before="300" w:after="452" w:line="360" w:lineRule="auto"/>
        <w:widowControl/>
        <w:rPr>
          <w:rStyle w:val="732"/>
          <w:rFonts w:hint="eastAsia" w:cs="仿宋"/>
          <w:sz w:val="21"/>
          <w:szCs w:val="21"/>
        </w:rPr>
      </w:pPr>
      <w:r>
        <w:rPr>
          <w:rFonts w:hint="eastAsia" w:cs="仿宋"/>
          <w:sz w:val="21"/>
          <w:szCs w:val="21"/>
        </w:rPr>
      </w:r>
      <w:r/>
    </w:p>
    <w:p>
      <w:pPr>
        <w:pStyle w:val="728"/>
        <w:ind w:firstLine="420"/>
        <w:spacing w:before="300" w:after="452" w:line="360" w:lineRule="auto"/>
        <w:widowControl/>
        <w:rPr>
          <w:rStyle w:val="732"/>
          <w:rFonts w:hint="eastAsia" w:cs="仿宋"/>
          <w:sz w:val="21"/>
          <w:szCs w:val="21"/>
        </w:rPr>
      </w:pPr>
      <w:r>
        <w:rPr>
          <w:rFonts w:hint="eastAsia" w:cs="仿宋"/>
          <w:sz w:val="21"/>
          <w:szCs w:val="21"/>
        </w:rPr>
      </w:r>
      <w:r/>
    </w:p>
    <w:p>
      <w:pPr>
        <w:pStyle w:val="728"/>
        <w:ind w:firstLine="420"/>
        <w:spacing w:before="300" w:after="452" w:line="360" w:lineRule="auto"/>
        <w:widowControl/>
        <w:rPr>
          <w:rStyle w:val="732"/>
          <w:rFonts w:hint="eastAsia" w:cs="仿宋"/>
          <w:sz w:val="21"/>
          <w:szCs w:val="21"/>
        </w:rPr>
      </w:pPr>
      <w:r>
        <w:rPr>
          <w:rFonts w:hint="eastAsia" w:cs="仿宋"/>
          <w:sz w:val="21"/>
          <w:szCs w:val="21"/>
        </w:rPr>
      </w:r>
      <w:r/>
    </w:p>
    <w:p>
      <w:pPr>
        <w:pStyle w:val="728"/>
        <w:spacing w:before="300" w:after="452" w:line="360" w:lineRule="auto"/>
        <w:widowControl/>
        <w:rPr>
          <w:rStyle w:val="732"/>
          <w:rFonts w:hint="eastAsia" w:cs="仿宋"/>
          <w:sz w:val="21"/>
          <w:szCs w:val="21"/>
        </w:rPr>
      </w:pPr>
      <w:r>
        <w:rPr>
          <w:rFonts w:hint="eastAsia" w:cs="仿宋"/>
          <w:sz w:val="21"/>
          <w:szCs w:val="21"/>
        </w:rPr>
      </w:r>
      <w:r/>
    </w:p>
    <w:p>
      <w:pPr>
        <w:pStyle w:val="728"/>
        <w:spacing w:before="300" w:after="452" w:line="360" w:lineRule="auto"/>
        <w:widowControl/>
        <w:rPr>
          <w:rStyle w:val="732"/>
          <w:rFonts w:hint="eastAsia" w:cs="仿宋"/>
          <w:sz w:val="21"/>
          <w:szCs w:val="21"/>
        </w:rPr>
      </w:pPr>
      <w:r>
        <w:rPr>
          <w:rFonts w:hint="eastAsia" w:cs="仿宋"/>
          <w:sz w:val="21"/>
          <w:szCs w:val="21"/>
        </w:rPr>
      </w:r>
      <w:r/>
    </w:p>
    <w:p>
      <w:pPr>
        <w:pStyle w:val="728"/>
        <w:spacing w:before="300" w:after="452" w:line="360" w:lineRule="auto"/>
        <w:widowControl/>
        <w:rPr>
          <w:rStyle w:val="732"/>
          <w:rFonts w:hint="eastAsia" w:cs="仿宋"/>
          <w:sz w:val="21"/>
          <w:szCs w:val="21"/>
        </w:rPr>
      </w:pPr>
      <w:r>
        <w:rPr>
          <w:rFonts w:hint="eastAsia" w:cs="仿宋"/>
          <w:sz w:val="21"/>
          <w:szCs w:val="21"/>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pPr>
      <w:r>
        <w:rPr>
          <w:rFonts w:hint="eastAsia" w:ascii="宋体" w:hAnsi="宋体"/>
          <w:b/>
          <w:bCs/>
        </w:rPr>
        <w:t xml:space="preserve">残疾人福利性单位声明函</w:t>
      </w:r>
      <w:r/>
    </w:p>
    <w:p>
      <w:pPr>
        <w:ind w:firstLine="612"/>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rPr>
      </w:pPr>
      <w:r>
        <w:rPr>
          <w:rFonts w:hint="eastAsia" w:ascii="宋体" w:hAnsi="宋体"/>
        </w:rPr>
        <w:t xml:space="preserve">本单位在本次政府采购活动中提供的残疾人福利单位产品报价合计为人民币（大写）圆整（￥： ）。</w:t>
      </w:r>
      <w:r/>
    </w:p>
    <w:p>
      <w:pPr>
        <w:ind w:firstLine="420"/>
        <w:spacing w:line="360" w:lineRule="auto"/>
        <w:rPr>
          <w:rFonts w:hint="eastAsia" w:ascii="宋体" w:hAnsi="宋体"/>
        </w:rPr>
      </w:pPr>
      <w:r>
        <w:rPr>
          <w:rFonts w:hint="eastAsia" w:ascii="宋体" w:hAnsi="宋体"/>
        </w:rPr>
        <w:t xml:space="preserve">本单位对上述声明的真实性负责。如有虚假，将依法承担相应责任。</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（备注：1、</w:t>
      </w:r>
      <w:r>
        <w:rPr>
          <w:rFonts w:hint="eastAsia" w:ascii="宋体" w:hAnsi="宋体"/>
          <w:b/>
          <w:bCs/>
        </w:rPr>
        <w:t xml:space="preserve">供应商如不提供此声明函，价格将不做相应扣除。</w:t>
      </w:r>
      <w:r>
        <w:rPr>
          <w:rFonts w:hint="eastAsia" w:ascii="宋体" w:hAnsi="宋体"/>
        </w:rPr>
        <w:t xml:space="preserve">2、成交供应商为残疾人福利单位的，此声明函将随成交结果同时公告，接受社会监督）</w:t>
      </w:r>
      <w:r/>
    </w:p>
    <w:p>
      <w:pPr>
        <w:ind w:firstLine="432"/>
        <w:spacing w:line="360" w:lineRule="auto"/>
        <w:rPr>
          <w:rFonts w:ascii="仿宋_GB2312" w:eastAsia="仿宋_GB2312"/>
          <w:spacing w:val="6"/>
        </w:rPr>
      </w:pPr>
      <w:r>
        <w:rPr>
          <w:rFonts w:ascii="仿宋_GB2312" w:eastAsia="仿宋_GB2312"/>
          <w:spacing w:val="6"/>
        </w:rPr>
      </w:r>
      <w:r/>
    </w:p>
    <w:p>
      <w:pPr>
        <w:ind w:right="1560" w:firstLine="432"/>
        <w:jc w:val="center"/>
        <w:spacing w:line="360" w:lineRule="auto"/>
        <w:tabs>
          <w:tab w:val="left" w:pos="4860" w:leader="none"/>
        </w:tabs>
        <w:rPr>
          <w:rFonts w:hint="eastAsia" w:ascii="宋体" w:hAnsi="宋体"/>
        </w:rPr>
      </w:pPr>
      <w:r>
        <w:rPr>
          <w:rFonts w:hint="eastAsia" w:ascii="宋体" w:hAnsi="宋体"/>
        </w:rPr>
        <w:t xml:space="preserve">               供应商全称（盖章）：</w:t>
      </w:r>
      <w:r/>
    </w:p>
    <w:p>
      <w:pPr>
        <w:ind w:right="1560" w:firstLine="420"/>
        <w:jc w:val="center"/>
        <w:spacing w:line="360" w:lineRule="auto"/>
        <w:tabs>
          <w:tab w:val="left" w:pos="4860" w:leader="none"/>
        </w:tabs>
        <w:rPr>
          <w:rFonts w:hint="eastAsia" w:ascii="宋体" w:hAnsi="宋体"/>
        </w:rPr>
      </w:pPr>
      <w:r>
        <w:rPr>
          <w:rFonts w:hint="eastAsia" w:ascii="宋体" w:hAnsi="宋体"/>
        </w:rPr>
        <w:t xml:space="preserve">                              日  期：</w:t>
      </w:r>
      <w:r/>
    </w:p>
    <w:p>
      <w:pPr>
        <w:spacing w:line="360" w:lineRule="auto"/>
        <w:rPr>
          <w:rFonts w:hint="eastAsia" w:ascii="宋体" w:hAnsi="宋体"/>
          <w:b/>
          <w:bCs/>
          <w:sz w:val="32"/>
          <w:szCs w:val="32"/>
        </w:rPr>
      </w:pPr>
      <w:r>
        <w:rPr>
          <w:rFonts w:hint="eastAsia" w:ascii="宋体" w:hAnsi="宋体"/>
          <w:b/>
          <w:bCs/>
          <w:sz w:val="32"/>
          <w:szCs w:val="32"/>
        </w:rPr>
      </w:r>
      <w:r/>
    </w:p>
    <w:p>
      <w:pPr>
        <w:jc w:val="center"/>
        <w:spacing w:before="312" w:line="360" w:lineRule="auto"/>
        <w:rPr>
          <w:rFonts w:hint="eastAsia" w:ascii="宋体" w:hAnsi="宋体"/>
          <w:b/>
        </w:rPr>
      </w:pPr>
      <w:r>
        <w:rPr>
          <w:rFonts w:hint="eastAsia" w:ascii="宋体" w:hAnsi="宋体"/>
          <w:b/>
        </w:rPr>
      </w:r>
      <w:r/>
    </w:p>
    <w:p>
      <w:pPr>
        <w:pStyle w:val="728"/>
        <w:ind w:firstLine="420"/>
        <w:spacing w:before="300" w:after="452" w:line="360" w:lineRule="auto"/>
        <w:widowControl/>
        <w:rPr>
          <w:rStyle w:val="732"/>
          <w:rFonts w:hint="eastAsia" w:cs="仿宋"/>
          <w:sz w:val="21"/>
          <w:szCs w:val="21"/>
        </w:rPr>
      </w:pPr>
      <w:r>
        <w:rPr>
          <w:rFonts w:hint="eastAsia" w:cs="仿宋"/>
          <w:sz w:val="21"/>
          <w:szCs w:val="21"/>
        </w:rPr>
      </w:r>
      <w:r/>
    </w:p>
    <w:p>
      <w:pPr>
        <w:pStyle w:val="728"/>
        <w:ind w:firstLine="420"/>
        <w:spacing w:before="300" w:after="452" w:line="360" w:lineRule="auto"/>
        <w:widowControl/>
        <w:rPr>
          <w:rStyle w:val="732"/>
          <w:rFonts w:hint="eastAsia" w:cs="仿宋"/>
          <w:sz w:val="21"/>
          <w:szCs w:val="21"/>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cs="仿宋"/>
          <w:sz w:val="21"/>
          <w:szCs w:val="21"/>
        </w:rPr>
      </w:r>
      <w:r/>
    </w:p>
    <w:p>
      <w:pPr>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p>
    <w:p>
      <w:pPr>
        <w:spacing w:line="360" w:lineRule="auto"/>
        <w:rPr>
          <w:rFonts w:hint="eastAsia" w:ascii="宋体" w:hAnsi="宋体"/>
        </w:rPr>
      </w:pPr>
      <w:r>
        <w:rPr>
          <w:rFonts w:hint="eastAsia" w:ascii="宋体" w:hAnsi="宋体"/>
        </w:rPr>
      </w:r>
      <w:r/>
    </w:p>
    <w:p>
      <w:pPr>
        <w:pStyle w:val="713"/>
        <w:spacing w:line="360" w:lineRule="auto"/>
        <w:rPr>
          <w:rFonts w:hint="eastAsia" w:ascii="宋体" w:hAnsi="宋体"/>
          <w:sz w:val="21"/>
          <w:szCs w:val="22"/>
        </w:rPr>
      </w:pPr>
      <w:r>
        <w:rPr>
          <w:rFonts w:hint="eastAsia" w:ascii="宋体" w:hAnsi="宋体"/>
          <w:sz w:val="21"/>
          <w:szCs w:val="22"/>
        </w:rPr>
        <w:t xml:space="preserve">项目名称： </w:t>
      </w:r>
      <w:r/>
    </w:p>
    <w:p>
      <w:pPr>
        <w:spacing w:line="360" w:lineRule="auto"/>
        <w:rPr>
          <w:rFonts w:hint="eastAsia" w:ascii="宋体" w:hAnsi="宋体"/>
        </w:rPr>
      </w:pPr>
      <w:r>
        <w:rPr>
          <w:rFonts w:hint="eastAsia" w:ascii="宋体" w:hAnsi="宋体"/>
        </w:rPr>
        <w:t xml:space="preserve">项目编号：</w:t>
      </w:r>
      <w:r/>
    </w:p>
    <w:p>
      <w:pPr>
        <w:spacing w:line="360" w:lineRule="auto"/>
        <w:rPr>
          <w:rFonts w:hint="eastAsia" w:ascii="宋体" w:hAnsi="宋体"/>
        </w:rPr>
      </w:pPr>
      <w:r>
        <w:rPr>
          <w:rFonts w:hint="eastAsia" w:ascii="宋体" w:hAnsi="宋体"/>
        </w:rPr>
        <w:t xml:space="preserve">本次为首次报价                                                      </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日期：    年   月    日</w:t>
      </w:r>
      <w:r/>
    </w:p>
    <w:p>
      <w:pPr>
        <w:pStyle w:val="692"/>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92"/>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92"/>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92"/>
        <w:jc w:val="center"/>
        <w:spacing w:line="360" w:lineRule="auto"/>
        <w:rPr>
          <w:rFonts w:hint="eastAsia" w:ascii="宋体" w:hAnsi="宋体" w:eastAsia="宋体"/>
          <w:bCs w:val="0"/>
          <w:sz w:val="32"/>
          <w:szCs w:val="32"/>
          <w:highlight w:val="none"/>
          <w:lang w:val="en-US" w:eastAsia="zh-CN"/>
        </w:rPr>
      </w:pPr>
      <w:r>
        <w:rPr>
          <w:rFonts w:hint="eastAsia" w:ascii="宋体" w:hAnsi="宋体" w:eastAsia="宋体"/>
          <w:bCs w:val="0"/>
          <w:sz w:val="32"/>
          <w:szCs w:val="32"/>
          <w:highlight w:val="none"/>
          <w:lang w:val="en-US" w:eastAsia="zh-CN"/>
        </w:rPr>
        <w:t xml:space="preserve">分项报价表</w:t>
      </w:r>
      <w:r/>
    </w:p>
    <w:p>
      <w:pPr>
        <w:jc w:val="center"/>
        <w:spacing w:line="360" w:lineRule="auto"/>
        <w:rPr>
          <w:rFonts w:hint="eastAsia" w:ascii="宋体" w:hAnsi="宋体" w:eastAsia="宋体" w:cs="宋体"/>
          <w:i w:val="0"/>
          <w:iCs w:val="0"/>
          <w:color w:val="auto"/>
          <w:highlight w:val="none"/>
        </w:rPr>
      </w:pPr>
      <w:r>
        <w:rPr>
          <w:rFonts w:hint="eastAsia" w:ascii="宋体" w:hAnsi="宋体" w:eastAsia="宋体" w:cs="宋体"/>
          <w:b/>
          <w:bCs/>
          <w:i w:val="0"/>
          <w:iCs w:val="0"/>
          <w:color w:val="auto"/>
          <w:highlight w:val="none"/>
        </w:rPr>
        <w:t xml:space="preserve">（按附件工程量清单报价）</w:t>
      </w:r>
      <w:r/>
    </w:p>
    <w:p>
      <w:pPr>
        <w:jc w:val="left"/>
        <w:spacing w:line="360" w:lineRule="auto"/>
        <w:tabs>
          <w:tab w:val="left" w:pos="735" w:leader="none"/>
        </w:tabs>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注：</w:t>
      </w:r>
      <w:r/>
    </w:p>
    <w:p>
      <w:pPr>
        <w:ind w:firstLine="480"/>
        <w:jc w:val="left"/>
        <w:spacing w:line="360" w:lineRule="auto"/>
        <w:tabs>
          <w:tab w:val="left" w:pos="735" w:leader="none"/>
        </w:tabs>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1、各</w:t>
      </w:r>
      <w:r>
        <w:rPr>
          <w:rFonts w:hint="eastAsia" w:ascii="宋体" w:hAnsi="宋体" w:cs="宋体"/>
          <w:b w:val="0"/>
          <w:bCs w:val="0"/>
          <w:i w:val="0"/>
          <w:iCs w:val="0"/>
          <w:color w:val="auto"/>
          <w:sz w:val="24"/>
          <w:szCs w:val="24"/>
          <w:highlight w:val="none"/>
          <w:lang w:eastAsia="zh-CN"/>
        </w:rPr>
        <w:t xml:space="preserve">供应商</w:t>
      </w:r>
      <w:r>
        <w:rPr>
          <w:rFonts w:hint="eastAsia" w:ascii="宋体" w:hAnsi="宋体" w:eastAsia="宋体" w:cs="宋体"/>
          <w:b w:val="0"/>
          <w:bCs w:val="0"/>
          <w:i w:val="0"/>
          <w:iCs w:val="0"/>
          <w:color w:val="auto"/>
          <w:sz w:val="24"/>
          <w:szCs w:val="24"/>
          <w:highlight w:val="none"/>
        </w:rPr>
        <w:t xml:space="preserve">必须按清单格式进行报价，否则将按未实质性响应竞争性磋商文件作废标处理。</w:t>
      </w:r>
      <w:r/>
    </w:p>
    <w:p>
      <w:pPr>
        <w:ind w:firstLine="480"/>
        <w:jc w:val="left"/>
        <w:spacing w:line="360" w:lineRule="auto"/>
        <w:tabs>
          <w:tab w:val="left" w:pos="735" w:leader="none"/>
        </w:tabs>
        <w:rPr>
          <w:rFonts w:hint="default" w:ascii="宋体" w:hAnsi="宋体" w:eastAsia="宋体"/>
          <w:b w:val="0"/>
          <w:bCs w:val="0"/>
          <w:sz w:val="24"/>
          <w:szCs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i w:val="0"/>
          <w:iCs w:val="0"/>
          <w:color w:val="auto"/>
          <w:sz w:val="24"/>
          <w:szCs w:val="24"/>
          <w:highlight w:val="none"/>
        </w:rPr>
        <w:t xml:space="preserve">2、</w:t>
      </w:r>
      <w:r>
        <w:rPr>
          <w:rFonts w:hint="eastAsia" w:ascii="宋体" w:hAnsi="宋体" w:cs="宋体"/>
          <w:b w:val="0"/>
          <w:bCs w:val="0"/>
          <w:i w:val="0"/>
          <w:iCs w:val="0"/>
          <w:color w:val="auto"/>
          <w:sz w:val="24"/>
          <w:szCs w:val="24"/>
          <w:highlight w:val="none"/>
          <w:lang w:eastAsia="zh-CN"/>
        </w:rPr>
        <w:t xml:space="preserve">供应商</w:t>
      </w:r>
      <w:r>
        <w:rPr>
          <w:rFonts w:hint="eastAsia" w:ascii="宋体" w:hAnsi="宋体" w:eastAsia="宋体" w:cs="宋体"/>
          <w:b w:val="0"/>
          <w:bCs w:val="0"/>
          <w:i w:val="0"/>
          <w:iCs w:val="0"/>
          <w:color w:val="auto"/>
          <w:sz w:val="24"/>
          <w:szCs w:val="24"/>
          <w:highlight w:val="none"/>
        </w:rPr>
        <w:t xml:space="preserve">投标时不得改变招标人所发工程量清单的项目名称、计量单位、工程量、项目特征、暂估价、暂列金额等内容，否则按无效标处理</w:t>
      </w:r>
      <w:r/>
    </w:p>
    <w:p>
      <w:pPr>
        <w:jc w:val="center"/>
        <w:rPr>
          <w:rFonts w:hint="eastAsia" w:ascii="宋体" w:hAnsi="宋体"/>
          <w:b/>
          <w:bCs/>
          <w:sz w:val="32"/>
          <w:szCs w:val="32"/>
        </w:rPr>
      </w:pPr>
      <w:r>
        <w:rPr>
          <w:rFonts w:hint="eastAsia" w:ascii="宋体" w:hAnsi="宋体"/>
          <w:b/>
          <w:sz w:val="32"/>
          <w:szCs w:val="32"/>
        </w:rPr>
        <w:t xml:space="preserve">五、拟投入本项目人员一览表</w:t>
      </w:r>
      <w:r/>
    </w:p>
    <w:tbl>
      <w:tblPr>
        <w:tblStyle w:val="701"/>
        <w:tblW w:w="759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770"/>
        <w:gridCol w:w="770"/>
        <w:gridCol w:w="924"/>
        <w:gridCol w:w="1078"/>
        <w:gridCol w:w="1126"/>
        <w:gridCol w:w="1233"/>
        <w:gridCol w:w="924"/>
      </w:tblGrid>
      <w:tr>
        <w:trPr>
          <w:trHeight w:val="874"/>
        </w:trPr>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岗位</w:t>
            </w:r>
            <w:r/>
          </w:p>
        </w:tc>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姓名</w:t>
            </w:r>
            <w:r/>
          </w:p>
        </w:tc>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性别</w:t>
            </w:r>
            <w:r/>
          </w:p>
        </w:tc>
        <w:tc>
          <w:tcPr>
            <w:tcW w:w="924"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年龄</w:t>
            </w:r>
            <w:r/>
          </w:p>
        </w:tc>
        <w:tc>
          <w:tcPr>
            <w:tcW w:w="1078"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职称</w:t>
            </w:r>
            <w:r/>
          </w:p>
        </w:tc>
        <w:tc>
          <w:tcPr>
            <w:tcW w:w="1126"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职务</w:t>
            </w:r>
            <w:r/>
          </w:p>
        </w:tc>
        <w:tc>
          <w:tcPr>
            <w:tcW w:w="1233"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学历</w:t>
            </w:r>
            <w:r/>
          </w:p>
        </w:tc>
        <w:tc>
          <w:tcPr>
            <w:tcW w:w="924"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专业</w:t>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605"/>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bl>
    <w:p>
      <w:pPr>
        <w:rPr>
          <w:rFonts w:ascii="黑体" w:hAnsi="Arial" w:eastAsia="黑体"/>
          <w:sz w:val="32"/>
        </w:rPr>
      </w:pPr>
      <w:r>
        <w:rPr>
          <w:rFonts w:ascii="黑体" w:hAnsi="Arial" w:eastAsia="黑体"/>
          <w:sz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Cs/>
          <w:szCs w:val="21"/>
        </w:rPr>
      </w:pPr>
      <w:r>
        <w:rPr>
          <w:rFonts w:hint="eastAsia" w:ascii="宋体" w:hAnsi="宋体"/>
          <w:bCs/>
          <w:szCs w:val="21"/>
        </w:rPr>
        <w:t xml:space="preserve">注：项目组成员养老保险附在此表格后面</w:t>
      </w:r>
      <w:r/>
    </w:p>
    <w:p>
      <w:pPr>
        <w:jc w:val="center"/>
        <w:rPr>
          <w:rFonts w:hint="eastAsia" w:ascii="宋体" w:hAnsi="宋体"/>
          <w:b/>
          <w:sz w:val="32"/>
          <w:szCs w:val="32"/>
        </w:rPr>
        <w:sectPr>
          <w:footnotePr/>
          <w:endnotePr/>
          <w:type w:val="nextPage"/>
          <w:pgSz w:w="11906" w:h="16838" w:orient="portrait"/>
          <w:pgMar w:top="1440" w:right="1800" w:bottom="1440" w:left="1800" w:header="851" w:footer="992" w:gutter="0"/>
          <w:rtlGutter/>
          <w:cols w:num="1" w:sep="0" w:space="720" w:equalWidth="1"/>
          <w:docGrid w:linePitch="360"/>
        </w:sectPr>
      </w:pPr>
      <w:r>
        <w:rPr>
          <w:rFonts w:hint="eastAsia" w:ascii="宋体" w:hAnsi="宋体"/>
          <w:b/>
          <w:sz w:val="32"/>
          <w:szCs w:val="32"/>
        </w:rPr>
      </w:r>
      <w:r/>
    </w:p>
    <w:p>
      <w:pPr>
        <w:pStyle w:val="692"/>
        <w:ind w:firstLine="883"/>
        <w:jc w:val="both"/>
        <w:spacing w:before="0" w:after="0" w:line="360" w:lineRule="auto"/>
      </w:p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0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90"/>
        <w:gridCol w:w="1681"/>
        <w:gridCol w:w="2729"/>
      </w:tblGrid>
      <w:tr>
        <w:trPr>
          <w:trHeight w:val="911"/>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bookmarkStart w:id="594" w:name="_Hlt26955064"/>
            <w:r/>
            <w:bookmarkEnd w:id="594"/>
            <w:r/>
            <w:bookmarkStart w:id="595" w:name="_Hlt24879081"/>
            <w:r/>
            <w:bookmarkEnd w:id="595"/>
            <w:r/>
            <w:bookmarkStart w:id="596" w:name="_Hlt26671343"/>
            <w:r/>
            <w:bookmarkEnd w:id="596"/>
            <w:r/>
            <w:bookmarkStart w:id="597" w:name="_Hlt26782999"/>
            <w:r/>
            <w:bookmarkEnd w:id="597"/>
            <w:r/>
            <w:bookmarkStart w:id="598" w:name="_Hlt26955056"/>
            <w:r/>
            <w:bookmarkEnd w:id="598"/>
            <w:r/>
            <w:bookmarkStart w:id="599" w:name="_Hlt26609391"/>
            <w:r/>
            <w:bookmarkEnd w:id="599"/>
            <w:r/>
            <w:bookmarkStart w:id="600" w:name="_Hlt26671372"/>
            <w:r/>
            <w:bookmarkEnd w:id="600"/>
            <w:r/>
            <w:bookmarkStart w:id="601" w:name="_Hlt26580838"/>
            <w:r/>
            <w:bookmarkEnd w:id="601"/>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hint="eastAsia" w:ascii="仿宋_GB2312" w:hAnsi="宋体"/>
              </w:rPr>
              <w:t xml:space="preserve">采购文件要求</w:t>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hint="eastAsia" w:ascii="仿宋_GB2312" w:hAnsi="宋体"/>
                <w:lang w:eastAsia="zh-CN"/>
              </w:rPr>
              <w:t xml:space="preserve">供应商</w:t>
            </w:r>
            <w:r>
              <w:rPr>
                <w:rFonts w:hint="eastAsia" w:ascii="仿宋_GB2312" w:hAnsi="宋体"/>
              </w:rPr>
              <w:t xml:space="preserve">的承诺或说明</w:t>
            </w:r>
            <w:r/>
          </w:p>
        </w:tc>
      </w:tr>
      <w:tr>
        <w:trPr>
          <w:trHeight w:val="66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rPr>
              <w:t xml:space="preserve">工期</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r>
        <w:trPr>
          <w:trHeight w:val="605"/>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rPr>
              <w:t xml:space="preserve">质量要求</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r>
        <w:trPr>
          <w:trHeight w:val="76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hAnsi="宋体"/>
              </w:rPr>
              <w:t xml:space="preserve">付款方式</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62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rPr>
            </w:pPr>
            <w:r>
              <w:rPr>
                <w:rFonts w:hint="eastAsia" w:ascii="仿宋_GB2312"/>
              </w:rPr>
              <w:t xml:space="preserve">履约保证金</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hint="eastAsia" w:ascii="仿宋_GB2312" w:hAnsi="宋体"/>
              </w:rPr>
            </w:pPr>
            <w:r>
              <w:rPr>
                <w:rFonts w:hint="eastAsia" w:ascii="仿宋_GB2312" w:hAnsi="宋体"/>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657"/>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rPr>
            </w:pPr>
            <w:r>
              <w:rPr>
                <w:rFonts w:hint="eastAsia" w:ascii="仿宋_GB2312"/>
              </w:rPr>
              <w:t xml:space="preserve">其它</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hint="eastAsia" w:ascii="仿宋_GB2312" w:hAnsi="宋体"/>
              </w:rPr>
            </w:pPr>
            <w:r>
              <w:rPr>
                <w:rFonts w:hint="eastAsia" w:ascii="仿宋_GB2312" w:hAnsi="宋体"/>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590"/>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bl>
    <w:p>
      <w:pPr>
        <w:spacing w:line="480" w:lineRule="auto"/>
        <w:rPr>
          <w:rFonts w:hint="eastAsia" w:ascii="宋体" w:hAnsi="宋体"/>
          <w:sz w:val="24"/>
        </w:rPr>
      </w:pPr>
      <w:r>
        <w:rPr>
          <w:rFonts w:hint="eastAsia" w:ascii="宋体" w:hAnsi="宋体"/>
          <w:sz w:val="24"/>
        </w:rPr>
      </w:r>
      <w:r/>
    </w:p>
    <w:p>
      <w:pPr>
        <w:rPr>
          <w:rFonts w:hint="eastAsia" w:ascii="宋体" w:hAnsi="宋体"/>
          <w:b/>
          <w:bCs/>
          <w:sz w:val="32"/>
          <w:szCs w:val="32"/>
        </w:rPr>
      </w:pPr>
      <w:r>
        <w:rPr>
          <w:rFonts w:hint="eastAsia" w:ascii="宋体" w:hAnsi="宋体"/>
          <w:b/>
          <w:bCs/>
          <w:sz w:val="32"/>
          <w:szCs w:val="32"/>
        </w:rPr>
      </w:r>
      <w:r/>
    </w:p>
    <w:p>
      <w:pPr>
        <w:pStyle w:val="693"/>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693"/>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693"/>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693"/>
        <w:rPr>
          <w:rFonts w:hint="eastAsia" w:ascii="宋体" w:hAnsi="宋体"/>
        </w:rPr>
      </w:pPr>
      <w:r>
        <w:rPr>
          <w:rFonts w:hint="eastAsia" w:ascii="宋体" w:hAnsi="宋体"/>
        </w:rPr>
      </w:r>
      <w:r/>
    </w:p>
    <w:p>
      <w:r/>
      <w:r/>
    </w:p>
    <w:p>
      <w:pPr>
        <w:jc w:val="center"/>
        <w:spacing w:before="312" w:line="360" w:lineRule="auto"/>
        <w:rPr>
          <w:rFonts w:hint="eastAsia" w:ascii="宋体" w:hAnsi="宋体"/>
          <w:b/>
        </w:rPr>
      </w:pPr>
      <w:r>
        <w:rPr>
          <w:rFonts w:hint="eastAsia" w:ascii="宋体" w:hAnsi="宋体"/>
          <w:b/>
        </w:rPr>
        <w:t xml:space="preserve">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hint="eastAsia" w:ascii="宋体" w:hAnsi="宋体" w:cs="宋体"/>
              </w:rPr>
            </w:pPr>
            <w:r>
              <w:rPr>
                <w:rFonts w:hint="eastAsia" w:ascii="宋体" w:hAnsi="宋体" w:cs="宋体"/>
              </w:rPr>
              <w:t xml:space="preserve">工程类</w:t>
            </w:r>
            <w:r/>
          </w:p>
        </w:tc>
      </w:tr>
      <w:tr>
        <w:trPr>
          <w:trHeight w:val="3884"/>
        </w:trPr>
        <w:tc>
          <w:tcPr>
            <w:tcW w:w="8149" w:type="dxa"/>
            <w:textDirection w:val="lrTb"/>
            <w:noWrap/>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pStyle w:val="693"/>
        <w:rPr>
          <w:rFonts w:hint="eastAsia" w:ascii="宋体" w:hAnsi="宋体"/>
        </w:rPr>
      </w:pPr>
      <w:r>
        <w:rPr>
          <w:rFonts w:hint="eastAsia" w:ascii="宋体" w:hAnsi="宋体"/>
        </w:rPr>
      </w:r>
      <w:r/>
    </w:p>
    <w:p>
      <w:pPr>
        <w:rPr>
          <w:rFonts w:hint="eastAsia" w:ascii="宋体" w:hAnsi="宋体"/>
          <w:b/>
        </w:rPr>
      </w:pPr>
      <w:r>
        <w:rPr>
          <w:rFonts w:hint="eastAsia" w:ascii="宋体" w:hAnsi="宋体"/>
          <w:b/>
        </w:rPr>
      </w:r>
      <w:r/>
    </w:p>
    <w:p>
      <w:pPr>
        <w:pStyle w:val="693"/>
        <w:rPr>
          <w:rFonts w:hint="eastAsia" w:ascii="宋体" w:hAnsi="宋体"/>
        </w:rPr>
      </w:pPr>
      <w:r>
        <w:rPr>
          <w:rFonts w:hint="eastAsia" w:ascii="宋体" w:hAnsi="宋体"/>
        </w:rPr>
      </w:r>
      <w:r/>
    </w:p>
    <w:p>
      <w:pPr>
        <w:rPr>
          <w:rFonts w:hint="eastAsia" w:ascii="宋体" w:hAnsi="宋体"/>
          <w:b/>
        </w:rPr>
      </w:pPr>
      <w:r>
        <w:rPr>
          <w:rFonts w:hint="eastAsia" w:ascii="宋体" w:hAnsi="宋体"/>
          <w:b/>
        </w:rPr>
      </w:r>
      <w:r/>
    </w:p>
    <w:p>
      <w:pPr>
        <w:pStyle w:val="693"/>
      </w:p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pStyle w:val="693"/>
        <w:jc w:val="center"/>
        <w:rPr>
          <w:rFonts w:hint="eastAsia" w:ascii="宋体" w:hAnsi="宋体"/>
        </w:rPr>
      </w:pPr>
      <w:r>
        <w:rPr>
          <w:rFonts w:hint="eastAsia" w:ascii="宋体" w:hAnsi="宋体"/>
        </w:rPr>
        <w:t xml:space="preserve">七、其他</w:t>
      </w:r>
      <w:r/>
    </w:p>
    <w:p>
      <w:pPr>
        <w:rPr>
          <w:rFonts w:hint="eastAsia" w:ascii="宋体" w:hAnsi="宋体"/>
        </w:rPr>
      </w:pPr>
      <w:r>
        <w:rPr>
          <w:rFonts w:hint="eastAsia" w:ascii="宋体" w:hAnsi="宋体"/>
        </w:rPr>
        <w:t xml:space="preserve">（供应商认为有必要提供的声明和文件，如有自拟并自行添加）</w:t>
      </w:r>
      <w:r/>
    </w:p>
    <w:p>
      <w:pPr>
        <w:pStyle w:val="693"/>
        <w:rPr>
          <w:rFonts w:hint="eastAsia" w:ascii="宋体" w:hAnsi="宋体"/>
        </w:rPr>
      </w:pPr>
      <w:r>
        <w:rPr>
          <w:rFonts w:hint="eastAsia" w:ascii="宋体" w:hAnsi="宋体"/>
        </w:rPr>
      </w:r>
      <w:r/>
    </w:p>
    <w:p>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方正超大字符集">
    <w:panose1 w:val="02010600030101010101"/>
  </w:font>
  <w:font w:name="新宋体">
    <w:panose1 w:val="02010609030101010101"/>
  </w:font>
  <w:font w:name="Symbol">
    <w:panose1 w:val="05050102010706020507"/>
  </w:font>
  <w:font w:name="Wingdings">
    <w:panose1 w:val="05000000000000000000"/>
  </w:font>
  <w:font w:name="楷体_GB2312">
    <w:panose1 w:val="02010609060101010101"/>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华文中宋">
    <w:panose1 w:val="02010600040101010101"/>
  </w:font>
  <w:font w:name="MingLiU_HKSCS">
    <w:panose1 w:val="02020500000000000000"/>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left"/>
      <w:rPr>
        <w:rFonts w:ascii="Times New Roman" w:hAnsi="Times New Roman"/>
        <w:sz w:val="21"/>
        <w:szCs w:val="21"/>
      </w:rPr>
      <w:pBdr>
        <w:bottom w:val="none" w:color="auto" w:sz="0" w:space="1"/>
      </w:pBdr>
    </w:pPr>
    <w:r>
      <w:rPr>
        <w:rFonts w:ascii="Times New Roman" w:hAnsi="Times New Roman"/>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39"/>
      <w:isLgl/>
      <w:suff w:val="tab"/>
      <w:lvlText w:val="%1.%2"/>
      <w:lvlJc w:val="left"/>
      <w:pPr>
        <w:ind w:left="0" w:firstLine="0"/>
        <w:tabs>
          <w:tab w:val="left" w:pos="851" w:leader="none"/>
        </w:tabs>
      </w:pPr>
    </w:lvl>
    <w:lvl w:ilvl="2">
      <w:start w:val="1"/>
      <w:numFmt w:val="decimal"/>
      <w:pStyle w:val="940"/>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0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56"/>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3"/>
    <w:uiPriority w:val="0"/>
    <w:qFormat/>
    <w:pPr>
      <w:jc w:val="both"/>
      <w:widowControl w:val="off"/>
    </w:pPr>
    <w:rPr>
      <w:rFonts w:hint="default" w:ascii="Calibri" w:hAnsi="Calibri" w:eastAsia="宋体" w:cs="Times New Roman"/>
      <w:sz w:val="21"/>
      <w:szCs w:val="22"/>
      <w:lang w:val="en-US" w:eastAsia="zh-CN" w:bidi="ar-SA"/>
    </w:rPr>
  </w:style>
  <w:style w:type="paragraph" w:styleId="691">
    <w:name w:val="Heading 1"/>
    <w:basedOn w:val="690"/>
    <w:next w:val="690"/>
    <w:link w:val="934"/>
    <w:uiPriority w:val="9"/>
    <w:qFormat/>
    <w:pPr>
      <w:keepLines/>
      <w:keepNext/>
      <w:spacing w:before="340" w:after="330" w:line="578" w:lineRule="auto"/>
      <w:outlineLvl w:val="0"/>
    </w:pPr>
    <w:rPr>
      <w:b/>
      <w:bCs/>
      <w:sz w:val="44"/>
      <w:szCs w:val="44"/>
    </w:rPr>
  </w:style>
  <w:style w:type="paragraph" w:styleId="692">
    <w:name w:val="Heading 2"/>
    <w:basedOn w:val="690"/>
    <w:next w:val="690"/>
    <w:link w:val="933"/>
    <w:uiPriority w:val="0"/>
    <w:qFormat/>
    <w:pPr>
      <w:jc w:val="center"/>
      <w:keepLines/>
      <w:keepNext/>
      <w:spacing w:before="260" w:after="260" w:line="416" w:lineRule="auto"/>
      <w:outlineLvl w:val="1"/>
    </w:pPr>
    <w:rPr>
      <w:rFonts w:ascii="Arial" w:hAnsi="Arial" w:eastAsia="幼圆"/>
      <w:b/>
      <w:bCs/>
      <w:sz w:val="44"/>
      <w:szCs w:val="44"/>
    </w:rPr>
  </w:style>
  <w:style w:type="paragraph" w:styleId="693">
    <w:name w:val="Heading 3"/>
    <w:basedOn w:val="690"/>
    <w:next w:val="690"/>
    <w:link w:val="928"/>
    <w:uiPriority w:val="0"/>
    <w:qFormat/>
    <w:pPr>
      <w:keepLines/>
      <w:keepNext/>
      <w:spacing w:before="260" w:after="260" w:line="416" w:lineRule="auto"/>
      <w:outlineLvl w:val="2"/>
    </w:pPr>
    <w:rPr>
      <w:b/>
      <w:bCs/>
      <w:sz w:val="32"/>
      <w:szCs w:val="32"/>
    </w:rPr>
  </w:style>
  <w:style w:type="paragraph" w:styleId="694">
    <w:name w:val="Heading 4"/>
    <w:basedOn w:val="695"/>
    <w:next w:val="690"/>
    <w:uiPriority w:val="9"/>
    <w:qFormat/>
    <w:pPr>
      <w:keepLines/>
      <w:spacing w:before="280" w:after="290" w:line="376" w:lineRule="auto"/>
      <w:outlineLvl w:val="3"/>
    </w:pPr>
    <w:rPr>
      <w:rFonts w:ascii="Arial" w:hAnsi="Arial" w:eastAsia="黑体"/>
      <w:sz w:val="28"/>
      <w:szCs w:val="28"/>
    </w:rPr>
  </w:style>
  <w:style w:type="paragraph" w:styleId="695">
    <w:name w:val="Heading 5"/>
    <w:basedOn w:val="690"/>
    <w:next w:val="690"/>
    <w:uiPriority w:val="0"/>
    <w:qFormat/>
    <w:pPr>
      <w:keepNext/>
      <w:outlineLvl w:val="4"/>
    </w:pPr>
    <w:rPr>
      <w:rFonts w:ascii="宋体" w:hAnsi="宋体"/>
      <w:b/>
      <w:bCs/>
    </w:rPr>
  </w:style>
  <w:style w:type="paragraph" w:styleId="696">
    <w:name w:val="Heading 6"/>
    <w:basedOn w:val="690"/>
    <w:next w:val="690"/>
    <w:link w:val="773"/>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74"/>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75"/>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76"/>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Normal Indent"/>
    <w:basedOn w:val="690"/>
    <w:link w:val="931"/>
    <w:uiPriority w:val="0"/>
    <w:qFormat/>
    <w:pPr>
      <w:ind w:firstLine="420"/>
    </w:pPr>
    <w:rPr>
      <w:sz w:val="20"/>
      <w:szCs w:val="21"/>
    </w:rPr>
  </w:style>
  <w:style w:type="paragraph" w:styleId="704">
    <w:name w:val="Caption"/>
    <w:basedOn w:val="690"/>
    <w:next w:val="69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05">
    <w:name w:val="annotation text"/>
    <w:basedOn w:val="690"/>
    <w:link w:val="926"/>
    <w:uiPriority w:val="99"/>
    <w:unhideWhenUsed/>
    <w:qFormat/>
    <w:pPr>
      <w:jc w:val="left"/>
    </w:pPr>
  </w:style>
  <w:style w:type="paragraph" w:styleId="706">
    <w:name w:val="Body Text"/>
    <w:basedOn w:val="690"/>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07">
    <w:name w:val="Body Text Indent"/>
    <w:basedOn w:val="690"/>
    <w:uiPriority w:val="99"/>
    <w:unhideWhenUsed/>
    <w:qFormat/>
    <w:pPr>
      <w:ind w:left="420"/>
      <w:spacing w:after="120"/>
    </w:pPr>
    <w:rPr>
      <w:rFonts w:ascii="Times New Roman" w:hAnsi="Times New Roman"/>
      <w:szCs w:val="24"/>
    </w:rPr>
  </w:style>
  <w:style w:type="paragraph" w:styleId="708">
    <w:name w:val="List Bullet 2"/>
    <w:basedOn w:val="690"/>
    <w:uiPriority w:val="99"/>
    <w:semiHidden/>
    <w:unhideWhenUsed/>
    <w:qFormat/>
    <w:pPr>
      <w:numPr>
        <w:ilvl w:val="0"/>
        <w:numId w:val="1"/>
      </w:numPr>
    </w:pPr>
  </w:style>
  <w:style w:type="paragraph" w:styleId="709">
    <w:name w:val="toc 5"/>
    <w:basedOn w:val="690"/>
    <w:next w:val="690"/>
    <w:uiPriority w:val="39"/>
    <w:unhideWhenUsed/>
    <w:qFormat/>
    <w:pPr>
      <w:ind w:left="1134"/>
      <w:spacing w:after="57"/>
    </w:pPr>
  </w:style>
  <w:style w:type="paragraph" w:styleId="710">
    <w:name w:val="toc 3"/>
    <w:basedOn w:val="690"/>
    <w:next w:val="690"/>
    <w:uiPriority w:val="39"/>
    <w:unhideWhenUsed/>
    <w:qFormat/>
    <w:pPr>
      <w:ind w:left="567"/>
      <w:spacing w:after="57"/>
    </w:pPr>
  </w:style>
  <w:style w:type="paragraph" w:styleId="711">
    <w:name w:val="Plain Text"/>
    <w:basedOn w:val="690"/>
    <w:link w:val="930"/>
    <w:uiPriority w:val="99"/>
    <w:qFormat/>
    <w:rPr>
      <w:rFonts w:ascii="宋体" w:hAnsi="Courier New"/>
      <w:sz w:val="20"/>
      <w:szCs w:val="21"/>
    </w:rPr>
  </w:style>
  <w:style w:type="paragraph" w:styleId="712">
    <w:name w:val="toc 8"/>
    <w:basedOn w:val="690"/>
    <w:next w:val="690"/>
    <w:uiPriority w:val="39"/>
    <w:unhideWhenUsed/>
    <w:qFormat/>
    <w:pPr>
      <w:ind w:left="1984"/>
      <w:spacing w:after="57"/>
    </w:pPr>
  </w:style>
  <w:style w:type="paragraph" w:styleId="713">
    <w:name w:val="Date"/>
    <w:basedOn w:val="690"/>
    <w:next w:val="690"/>
    <w:link w:val="929"/>
    <w:uiPriority w:val="0"/>
    <w:qFormat/>
    <w:rPr>
      <w:sz w:val="24"/>
      <w:szCs w:val="20"/>
    </w:rPr>
  </w:style>
  <w:style w:type="paragraph" w:styleId="714">
    <w:name w:val="Body Text Indent 2"/>
    <w:basedOn w:val="690"/>
    <w:uiPriority w:val="0"/>
    <w:qFormat/>
    <w:pPr>
      <w:ind w:firstLine="630"/>
    </w:pPr>
  </w:style>
  <w:style w:type="paragraph" w:styleId="715">
    <w:name w:val="endnote text"/>
    <w:basedOn w:val="690"/>
    <w:link w:val="914"/>
    <w:uiPriority w:val="99"/>
    <w:semiHidden/>
    <w:unhideWhenUsed/>
    <w:qFormat/>
    <w:rPr>
      <w:sz w:val="20"/>
    </w:rPr>
  </w:style>
  <w:style w:type="paragraph" w:styleId="716">
    <w:name w:val="Balloon Text"/>
    <w:basedOn w:val="690"/>
    <w:link w:val="932"/>
    <w:uiPriority w:val="99"/>
    <w:unhideWhenUsed/>
    <w:qFormat/>
    <w:rPr>
      <w:sz w:val="18"/>
      <w:szCs w:val="18"/>
    </w:rPr>
  </w:style>
  <w:style w:type="paragraph" w:styleId="717">
    <w:name w:val="Footer"/>
    <w:basedOn w:val="690"/>
    <w:link w:val="935"/>
    <w:uiPriority w:val="99"/>
    <w:unhideWhenUsed/>
    <w:qFormat/>
    <w:pPr>
      <w:jc w:val="left"/>
      <w:tabs>
        <w:tab w:val="center" w:pos="4153" w:leader="none"/>
        <w:tab w:val="right" w:pos="8306" w:leader="none"/>
      </w:tabs>
    </w:pPr>
    <w:rPr>
      <w:sz w:val="18"/>
      <w:szCs w:val="18"/>
    </w:rPr>
  </w:style>
  <w:style w:type="paragraph" w:styleId="718">
    <w:name w:val="envelope return"/>
    <w:basedOn w:val="690"/>
    <w:uiPriority w:val="0"/>
    <w:semiHidden/>
    <w:qFormat/>
    <w:rPr>
      <w:rFonts w:ascii="Arial" w:hAnsi="Arial" w:cs="Arial"/>
      <w:szCs w:val="24"/>
    </w:rPr>
  </w:style>
  <w:style w:type="paragraph" w:styleId="719">
    <w:name w:val="Header"/>
    <w:basedOn w:val="690"/>
    <w:link w:val="9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0"/>
    <w:next w:val="690"/>
    <w:uiPriority w:val="39"/>
    <w:unhideWhenUsed/>
    <w:qFormat/>
  </w:style>
  <w:style w:type="paragraph" w:styleId="721">
    <w:name w:val="toc 4"/>
    <w:basedOn w:val="690"/>
    <w:next w:val="690"/>
    <w:uiPriority w:val="39"/>
    <w:unhideWhenUsed/>
    <w:qFormat/>
    <w:pPr>
      <w:ind w:left="850"/>
      <w:spacing w:after="57"/>
    </w:pPr>
  </w:style>
  <w:style w:type="paragraph" w:styleId="722">
    <w:name w:val="Subtitle"/>
    <w:basedOn w:val="690"/>
    <w:next w:val="690"/>
    <w:link w:val="780"/>
    <w:uiPriority w:val="11"/>
    <w:qFormat/>
    <w:pPr>
      <w:spacing w:before="200" w:after="200"/>
    </w:pPr>
    <w:rPr>
      <w:sz w:val="24"/>
      <w:szCs w:val="24"/>
    </w:rPr>
  </w:style>
  <w:style w:type="paragraph" w:styleId="723">
    <w:name w:val="footnote text"/>
    <w:basedOn w:val="690"/>
    <w:link w:val="913"/>
    <w:uiPriority w:val="99"/>
    <w:semiHidden/>
    <w:unhideWhenUsed/>
    <w:qFormat/>
    <w:pPr>
      <w:spacing w:after="40"/>
    </w:pPr>
    <w:rPr>
      <w:sz w:val="18"/>
    </w:rPr>
  </w:style>
  <w:style w:type="paragraph" w:styleId="724">
    <w:name w:val="toc 6"/>
    <w:basedOn w:val="690"/>
    <w:next w:val="690"/>
    <w:uiPriority w:val="39"/>
    <w:unhideWhenUsed/>
    <w:qFormat/>
    <w:pPr>
      <w:ind w:left="1417"/>
      <w:spacing w:after="57"/>
    </w:pPr>
  </w:style>
  <w:style w:type="paragraph" w:styleId="725">
    <w:name w:val="table of figures"/>
    <w:basedOn w:val="690"/>
    <w:next w:val="690"/>
    <w:uiPriority w:val="99"/>
    <w:unhideWhenUsed/>
    <w:qFormat/>
  </w:style>
  <w:style w:type="paragraph" w:styleId="726">
    <w:name w:val="toc 2"/>
    <w:basedOn w:val="690"/>
    <w:next w:val="690"/>
    <w:uiPriority w:val="39"/>
    <w:unhideWhenUsed/>
    <w:qFormat/>
    <w:pPr>
      <w:ind w:left="283"/>
      <w:spacing w:after="57"/>
    </w:pPr>
  </w:style>
  <w:style w:type="paragraph" w:styleId="727">
    <w:name w:val="toc 9"/>
    <w:basedOn w:val="690"/>
    <w:next w:val="690"/>
    <w:uiPriority w:val="39"/>
    <w:qFormat/>
    <w:pPr>
      <w:ind w:left="1680"/>
      <w:jc w:val="left"/>
    </w:pPr>
    <w:rPr>
      <w:sz w:val="18"/>
      <w:szCs w:val="20"/>
    </w:rPr>
  </w:style>
  <w:style w:type="paragraph" w:styleId="728">
    <w:name w:val="Normal (Web)"/>
    <w:basedOn w:val="690"/>
    <w:uiPriority w:val="0"/>
    <w:unhideWhenUsed/>
    <w:qFormat/>
    <w:pPr>
      <w:spacing w:before="100" w:beforeAutospacing="1" w:after="100" w:afterAutospacing="1"/>
    </w:pPr>
    <w:rPr>
      <w:rFonts w:ascii="宋体" w:hAnsi="宋体" w:cs="宋体"/>
      <w:sz w:val="24"/>
      <w:szCs w:val="24"/>
    </w:rPr>
  </w:style>
  <w:style w:type="paragraph" w:styleId="729">
    <w:name w:val="Title"/>
    <w:basedOn w:val="690"/>
    <w:next w:val="690"/>
    <w:uiPriority w:val="10"/>
    <w:qFormat/>
    <w:pPr>
      <w:jc w:val="center"/>
      <w:spacing w:before="240" w:after="60"/>
      <w:outlineLvl w:val="0"/>
    </w:pPr>
    <w:rPr>
      <w:rFonts w:ascii="Cambria" w:hAnsi="Cambria"/>
      <w:b/>
      <w:bCs/>
      <w:sz w:val="32"/>
      <w:szCs w:val="32"/>
    </w:rPr>
  </w:style>
  <w:style w:type="paragraph" w:styleId="730">
    <w:name w:val="annotation subject"/>
    <w:basedOn w:val="705"/>
    <w:next w:val="705"/>
    <w:link w:val="936"/>
    <w:uiPriority w:val="99"/>
    <w:unhideWhenUsed/>
    <w:qFormat/>
    <w:rPr>
      <w:b/>
      <w:bCs/>
    </w:rPr>
  </w:style>
  <w:style w:type="table" w:styleId="731">
    <w:name w:val="Table Grid"/>
    <w:basedOn w:val="70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700"/>
    <w:uiPriority w:val="0"/>
    <w:qFormat/>
    <w:rPr>
      <w:b/>
    </w:rPr>
  </w:style>
  <w:style w:type="character" w:styleId="733">
    <w:name w:val="endnote reference"/>
    <w:basedOn w:val="700"/>
    <w:uiPriority w:val="99"/>
    <w:semiHidden/>
    <w:unhideWhenUsed/>
    <w:qFormat/>
    <w:rPr>
      <w:vertAlign w:val="superscript"/>
    </w:rPr>
  </w:style>
  <w:style w:type="character" w:styleId="734">
    <w:name w:val="Emphasis"/>
    <w:basedOn w:val="700"/>
    <w:uiPriority w:val="20"/>
    <w:qFormat/>
    <w:rPr>
      <w:i/>
    </w:rPr>
  </w:style>
  <w:style w:type="character" w:styleId="735">
    <w:name w:val="Hyperlink"/>
    <w:uiPriority w:val="99"/>
    <w:unhideWhenUsed/>
    <w:qFormat/>
    <w:rPr>
      <w:color w:val="222222"/>
      <w:u w:val="none"/>
    </w:rPr>
  </w:style>
  <w:style w:type="character" w:styleId="736">
    <w:name w:val="annotation reference"/>
    <w:uiPriority w:val="99"/>
    <w:unhideWhenUsed/>
    <w:qFormat/>
    <w:rPr>
      <w:sz w:val="21"/>
      <w:szCs w:val="21"/>
    </w:rPr>
  </w:style>
  <w:style w:type="character" w:styleId="737">
    <w:name w:val="footnote reference"/>
    <w:basedOn w:val="700"/>
    <w:uiPriority w:val="99"/>
    <w:unhideWhenUsed/>
    <w:qFormat/>
    <w:rPr>
      <w:vertAlign w:val="superscript"/>
    </w:rPr>
  </w:style>
  <w:style w:type="character" w:styleId="738" w:customStyle="1">
    <w:name w:val="Heading 6 Char"/>
    <w:basedOn w:val="700"/>
    <w:uiPriority w:val="9"/>
    <w:rPr>
      <w:rFonts w:ascii="Arial" w:hAnsi="Arial" w:eastAsia="Arial" w:cs="Arial"/>
      <w:b/>
      <w:bCs/>
      <w:sz w:val="22"/>
      <w:szCs w:val="22"/>
    </w:rPr>
  </w:style>
  <w:style w:type="character" w:styleId="739" w:customStyle="1">
    <w:name w:val="Heading 7 Char"/>
    <w:basedOn w:val="700"/>
    <w:uiPriority w:val="9"/>
    <w:rPr>
      <w:rFonts w:ascii="Arial" w:hAnsi="Arial" w:eastAsia="Arial" w:cs="Arial"/>
      <w:b/>
      <w:bCs/>
      <w:i/>
      <w:iCs/>
      <w:sz w:val="22"/>
      <w:szCs w:val="22"/>
    </w:rPr>
  </w:style>
  <w:style w:type="character" w:styleId="740" w:customStyle="1">
    <w:name w:val="Heading 8 Char"/>
    <w:basedOn w:val="700"/>
    <w:uiPriority w:val="9"/>
    <w:qFormat/>
    <w:rPr>
      <w:rFonts w:ascii="Arial" w:hAnsi="Arial" w:eastAsia="Arial" w:cs="Arial"/>
      <w:i/>
      <w:iCs/>
      <w:sz w:val="22"/>
      <w:szCs w:val="22"/>
    </w:rPr>
  </w:style>
  <w:style w:type="character" w:styleId="741" w:customStyle="1">
    <w:name w:val="Heading 9 Char"/>
    <w:basedOn w:val="700"/>
    <w:uiPriority w:val="9"/>
    <w:qFormat/>
    <w:rPr>
      <w:rFonts w:ascii="Arial" w:hAnsi="Arial" w:eastAsia="Arial" w:cs="Arial"/>
      <w:i/>
      <w:iCs/>
      <w:sz w:val="21"/>
      <w:szCs w:val="21"/>
    </w:rPr>
  </w:style>
  <w:style w:type="character" w:styleId="742" w:customStyle="1">
    <w:name w:val="Subtitle Char"/>
    <w:basedOn w:val="700"/>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rPr>
      <w:i/>
    </w:rPr>
  </w:style>
  <w:style w:type="table" w:styleId="745"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正文（缩进）"/>
    <w:basedOn w:val="690"/>
    <w:uiPriority w:val="0"/>
    <w:qFormat/>
    <w:pPr>
      <w:ind w:firstLine="200"/>
      <w:spacing w:line="360" w:lineRule="auto"/>
    </w:pPr>
    <w:rPr>
      <w:rFonts w:ascii="宋体" w:hAnsi="宋体"/>
    </w:rPr>
  </w:style>
  <w:style w:type="character" w:styleId="768" w:customStyle="1">
    <w:name w:val="Heading 1 Char"/>
    <w:basedOn w:val="700"/>
    <w:uiPriority w:val="9"/>
    <w:qFormat/>
    <w:rPr>
      <w:rFonts w:ascii="Arial" w:hAnsi="Arial" w:eastAsia="Arial" w:cs="Arial"/>
      <w:sz w:val="40"/>
      <w:szCs w:val="40"/>
    </w:rPr>
  </w:style>
  <w:style w:type="character" w:styleId="769" w:customStyle="1">
    <w:name w:val="Heading 2 Char"/>
    <w:basedOn w:val="700"/>
    <w:uiPriority w:val="9"/>
    <w:qFormat/>
    <w:rPr>
      <w:rFonts w:ascii="Arial" w:hAnsi="Arial" w:eastAsia="Arial" w:cs="Arial"/>
      <w:sz w:val="34"/>
    </w:rPr>
  </w:style>
  <w:style w:type="character" w:styleId="770" w:customStyle="1">
    <w:name w:val="Heading 3 Char"/>
    <w:basedOn w:val="700"/>
    <w:uiPriority w:val="9"/>
    <w:qFormat/>
    <w:rPr>
      <w:rFonts w:ascii="Arial" w:hAnsi="Arial" w:eastAsia="Arial" w:cs="Arial"/>
      <w:sz w:val="30"/>
      <w:szCs w:val="30"/>
    </w:rPr>
  </w:style>
  <w:style w:type="character" w:styleId="771" w:customStyle="1">
    <w:name w:val="Heading 4 Char"/>
    <w:basedOn w:val="700"/>
    <w:uiPriority w:val="9"/>
    <w:qFormat/>
    <w:rPr>
      <w:rFonts w:ascii="Arial" w:hAnsi="Arial" w:eastAsia="Arial" w:cs="Arial"/>
      <w:b/>
      <w:bCs/>
      <w:sz w:val="26"/>
      <w:szCs w:val="26"/>
    </w:rPr>
  </w:style>
  <w:style w:type="character" w:styleId="772" w:customStyle="1">
    <w:name w:val="Heading 5 Char"/>
    <w:basedOn w:val="700"/>
    <w:uiPriority w:val="9"/>
    <w:qFormat/>
    <w:rPr>
      <w:rFonts w:ascii="Arial" w:hAnsi="Arial" w:eastAsia="Arial" w:cs="Arial"/>
      <w:b/>
      <w:bCs/>
      <w:sz w:val="24"/>
      <w:szCs w:val="24"/>
    </w:rPr>
  </w:style>
  <w:style w:type="character" w:styleId="773" w:customStyle="1">
    <w:name w:val="标题 6 字符"/>
    <w:basedOn w:val="700"/>
    <w:link w:val="696"/>
    <w:uiPriority w:val="9"/>
    <w:qFormat/>
    <w:rPr>
      <w:rFonts w:ascii="Arial" w:hAnsi="Arial" w:eastAsia="Arial" w:cs="Arial"/>
      <w:b/>
      <w:bCs/>
      <w:sz w:val="22"/>
      <w:szCs w:val="22"/>
    </w:rPr>
  </w:style>
  <w:style w:type="character" w:styleId="774" w:customStyle="1">
    <w:name w:val="标题 7 字符"/>
    <w:basedOn w:val="700"/>
    <w:link w:val="697"/>
    <w:uiPriority w:val="9"/>
    <w:qFormat/>
    <w:rPr>
      <w:rFonts w:ascii="Arial" w:hAnsi="Arial" w:eastAsia="Arial" w:cs="Arial"/>
      <w:b/>
      <w:bCs/>
      <w:i/>
      <w:iCs/>
      <w:sz w:val="22"/>
      <w:szCs w:val="22"/>
    </w:rPr>
  </w:style>
  <w:style w:type="character" w:styleId="775" w:customStyle="1">
    <w:name w:val="标题 8 字符"/>
    <w:basedOn w:val="700"/>
    <w:link w:val="698"/>
    <w:uiPriority w:val="9"/>
    <w:qFormat/>
    <w:rPr>
      <w:rFonts w:ascii="Arial" w:hAnsi="Arial" w:eastAsia="Arial" w:cs="Arial"/>
      <w:i/>
      <w:iCs/>
      <w:sz w:val="22"/>
      <w:szCs w:val="22"/>
    </w:rPr>
  </w:style>
  <w:style w:type="character" w:styleId="776" w:customStyle="1">
    <w:name w:val="标题 9 字符"/>
    <w:basedOn w:val="700"/>
    <w:link w:val="699"/>
    <w:uiPriority w:val="9"/>
    <w:qFormat/>
    <w:rPr>
      <w:rFonts w:ascii="Arial" w:hAnsi="Arial" w:eastAsia="Arial" w:cs="Arial"/>
      <w:i/>
      <w:iCs/>
      <w:sz w:val="21"/>
      <w:szCs w:val="21"/>
    </w:rPr>
  </w:style>
  <w:style w:type="paragraph" w:styleId="777">
    <w:name w:val="List Paragraph"/>
    <w:basedOn w:val="690"/>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Title Char"/>
    <w:basedOn w:val="700"/>
    <w:uiPriority w:val="10"/>
    <w:qFormat/>
    <w:rPr>
      <w:sz w:val="48"/>
      <w:szCs w:val="48"/>
    </w:rPr>
  </w:style>
  <w:style w:type="character" w:styleId="780" w:customStyle="1">
    <w:name w:val="副标题 字符"/>
    <w:basedOn w:val="700"/>
    <w:link w:val="722"/>
    <w:uiPriority w:val="11"/>
    <w:qFormat/>
    <w:rPr>
      <w:sz w:val="24"/>
      <w:szCs w:val="24"/>
    </w:rPr>
  </w:style>
  <w:style w:type="paragraph" w:styleId="781">
    <w:name w:val="Quote"/>
    <w:basedOn w:val="690"/>
    <w:next w:val="690"/>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90"/>
    <w:next w:val="690"/>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Header Char"/>
    <w:basedOn w:val="700"/>
    <w:uiPriority w:val="99"/>
    <w:qFormat/>
  </w:style>
  <w:style w:type="character" w:styleId="786" w:customStyle="1">
    <w:name w:val="Footer Char"/>
    <w:basedOn w:val="700"/>
    <w:uiPriority w:val="99"/>
    <w:qFormat/>
  </w:style>
  <w:style w:type="character" w:styleId="787" w:customStyle="1">
    <w:name w:val="Caption Char"/>
    <w:uiPriority w:val="99"/>
    <w:qFormat/>
  </w:style>
  <w:style w:type="table" w:styleId="788"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0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0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0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0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0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0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0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7"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7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70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1"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4"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8"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0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0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5"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6"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0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0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0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0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0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0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0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0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0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2"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7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70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6"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0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9" w:customStyle="1">
    <w:name w:val="List Table 3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0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0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6"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7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70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0"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0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0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0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80" w:customStyle="1">
    <w:name w:val="List Table 6 Colorful - Accent 2"/>
    <w:basedOn w:val="70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70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70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84"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0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0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0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0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0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0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4"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8"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0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1"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7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70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5" w:customStyle="1">
    <w:name w:val="Bordered &amp; Lined - Accent 6"/>
    <w:basedOn w:val="7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0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8"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70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2"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字符"/>
    <w:link w:val="723"/>
    <w:uiPriority w:val="99"/>
    <w:qFormat/>
    <w:rPr>
      <w:sz w:val="18"/>
    </w:rPr>
  </w:style>
  <w:style w:type="character" w:styleId="914" w:customStyle="1">
    <w:name w:val="尾注文本 字符"/>
    <w:link w:val="715"/>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paragraph" w:styleId="916"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17" w:customStyle="1">
    <w:name w:val="Char Char Char Char Char"/>
    <w:basedOn w:val="690"/>
    <w:next w:val="690"/>
    <w:uiPriority w:val="0"/>
    <w:qFormat/>
    <w:pPr>
      <w:ind w:firstLine="5632"/>
    </w:pPr>
  </w:style>
  <w:style w:type="paragraph" w:styleId="918" w:customStyle="1">
    <w:name w:val="Char Char Char Char Char Char Char Char Char"/>
    <w:basedOn w:val="690"/>
    <w:next w:val="919"/>
    <w:uiPriority w:val="0"/>
    <w:qFormat/>
    <w:pPr>
      <w:ind w:left="360" w:firstLine="5784"/>
    </w:pPr>
  </w:style>
  <w:style w:type="paragraph" w:styleId="919" w:customStyle="1">
    <w:name w:val="正文文本 21"/>
    <w:basedOn w:val="690"/>
    <w:next w:val="920"/>
    <w:uiPriority w:val="0"/>
    <w:qFormat/>
    <w:pPr>
      <w:ind w:left="720" w:firstLine="5680"/>
      <w:widowControl/>
    </w:pPr>
  </w:style>
  <w:style w:type="paragraph" w:styleId="920" w:customStyle="1">
    <w:name w:val="默认段落字体 Para Char Char Char Char Char Char Char"/>
    <w:basedOn w:val="690"/>
    <w:next w:val="921"/>
    <w:uiPriority w:val="0"/>
    <w:qFormat/>
    <w:pPr>
      <w:ind w:firstLine="200"/>
    </w:pPr>
    <w:rPr>
      <w:rFonts w:cs="Arial"/>
    </w:rPr>
  </w:style>
  <w:style w:type="paragraph" w:styleId="921" w:customStyle="1">
    <w:name w:val="样式 首行缩进:  2 字符"/>
    <w:basedOn w:val="690"/>
    <w:next w:val="922"/>
    <w:uiPriority w:val="0"/>
    <w:qFormat/>
    <w:pPr>
      <w:ind w:left="480" w:firstLine="5856"/>
      <w:spacing w:line="360" w:lineRule="auto"/>
    </w:pPr>
  </w:style>
  <w:style w:type="paragraph" w:styleId="922" w:customStyle="1">
    <w:name w:val="样式 段后: 0.25 行"/>
    <w:basedOn w:val="690"/>
    <w:next w:val="923"/>
    <w:uiPriority w:val="0"/>
    <w:qFormat/>
    <w:pPr>
      <w:ind w:left="420" w:firstLine="5796"/>
      <w:spacing w:line="300" w:lineRule="auto"/>
      <w:widowControl/>
    </w:pPr>
  </w:style>
  <w:style w:type="paragraph" w:styleId="923" w:customStyle="1">
    <w:name w:val="正文 New New New New New New New New New New New New New New"/>
    <w:next w:val="727"/>
    <w:uiPriority w:val="0"/>
    <w:qFormat/>
    <w:pPr>
      <w:ind w:firstLine="2048"/>
      <w:jc w:val="both"/>
      <w:widowControl w:val="off"/>
    </w:pPr>
    <w:rPr>
      <w:rFonts w:hint="default" w:ascii="Calibri" w:hAnsi="Calibri" w:eastAsia="宋体" w:cs="Times New Roman"/>
      <w:lang w:val="en-US" w:eastAsia="zh-CN" w:bidi="ar-SA"/>
    </w:rPr>
  </w:style>
  <w:style w:type="paragraph" w:styleId="924" w:customStyle="1">
    <w:name w:val="正文缩进1"/>
    <w:basedOn w:val="690"/>
    <w:uiPriority w:val="99"/>
    <w:qFormat/>
    <w:pPr>
      <w:ind w:firstLine="420"/>
    </w:pPr>
  </w:style>
  <w:style w:type="paragraph" w:styleId="925" w:customStyle="1">
    <w:name w:val="首行缩进"/>
    <w:basedOn w:val="690"/>
    <w:uiPriority w:val="0"/>
    <w:qFormat/>
    <w:pPr>
      <w:ind w:firstLine="480"/>
    </w:pPr>
    <w:rPr>
      <w:rFonts w:ascii="Times New Roman" w:hAnsi="Times New Roman"/>
    </w:rPr>
  </w:style>
  <w:style w:type="character" w:styleId="926" w:customStyle="1">
    <w:name w:val="批注文字 字符"/>
    <w:link w:val="705"/>
    <w:uiPriority w:val="99"/>
    <w:qFormat/>
    <w:rPr>
      <w:sz w:val="21"/>
      <w:szCs w:val="22"/>
    </w:rPr>
  </w:style>
  <w:style w:type="character" w:styleId="927" w:customStyle="1">
    <w:name w:val="页眉 字符"/>
    <w:link w:val="719"/>
    <w:uiPriority w:val="99"/>
    <w:qFormat/>
    <w:rPr>
      <w:sz w:val="18"/>
      <w:szCs w:val="18"/>
    </w:rPr>
  </w:style>
  <w:style w:type="character" w:styleId="928" w:customStyle="1">
    <w:name w:val="标题 3 字符"/>
    <w:link w:val="693"/>
    <w:uiPriority w:val="0"/>
    <w:qFormat/>
    <w:rPr>
      <w:rFonts w:ascii="Times New Roman" w:hAnsi="Times New Roman" w:eastAsia="宋体" w:cs="Times New Roman"/>
      <w:b/>
      <w:bCs/>
      <w:sz w:val="32"/>
      <w:szCs w:val="32"/>
    </w:rPr>
  </w:style>
  <w:style w:type="character" w:styleId="929" w:customStyle="1">
    <w:name w:val="日期 字符"/>
    <w:link w:val="713"/>
    <w:uiPriority w:val="0"/>
    <w:qFormat/>
    <w:rPr>
      <w:rFonts w:ascii="Times New Roman" w:hAnsi="Times New Roman" w:eastAsia="宋体" w:cs="Times New Roman"/>
      <w:sz w:val="24"/>
      <w:szCs w:val="20"/>
    </w:rPr>
  </w:style>
  <w:style w:type="character" w:styleId="930" w:customStyle="1">
    <w:name w:val="纯文本 字符"/>
    <w:link w:val="711"/>
    <w:uiPriority w:val="99"/>
    <w:qFormat/>
    <w:rPr>
      <w:rFonts w:ascii="宋体" w:hAnsi="Courier New" w:eastAsia="宋体" w:cs="Times New Roman"/>
      <w:szCs w:val="21"/>
    </w:rPr>
  </w:style>
  <w:style w:type="character" w:styleId="931" w:customStyle="1">
    <w:name w:val="正文缩进 字符"/>
    <w:link w:val="703"/>
    <w:uiPriority w:val="0"/>
    <w:qFormat/>
    <w:rPr>
      <w:rFonts w:ascii="Times New Roman" w:hAnsi="Times New Roman" w:eastAsia="宋体" w:cs="Times New Roman"/>
      <w:szCs w:val="21"/>
    </w:rPr>
  </w:style>
  <w:style w:type="character" w:styleId="932" w:customStyle="1">
    <w:name w:val="批注框文本 字符"/>
    <w:link w:val="716"/>
    <w:uiPriority w:val="99"/>
    <w:semiHidden/>
    <w:qFormat/>
    <w:rPr>
      <w:sz w:val="18"/>
      <w:szCs w:val="18"/>
    </w:rPr>
  </w:style>
  <w:style w:type="character" w:styleId="933" w:customStyle="1">
    <w:name w:val="标题 2 字符"/>
    <w:link w:val="692"/>
    <w:uiPriority w:val="0"/>
    <w:qFormat/>
    <w:rPr>
      <w:rFonts w:ascii="Arial" w:hAnsi="Arial" w:eastAsia="幼圆" w:cs="Times New Roman"/>
      <w:b/>
      <w:bCs/>
      <w:sz w:val="44"/>
      <w:szCs w:val="44"/>
    </w:rPr>
  </w:style>
  <w:style w:type="character" w:styleId="934" w:customStyle="1">
    <w:name w:val="标题 1 字符"/>
    <w:link w:val="691"/>
    <w:uiPriority w:val="9"/>
    <w:qFormat/>
    <w:rPr>
      <w:b/>
      <w:bCs/>
      <w:sz w:val="44"/>
      <w:szCs w:val="44"/>
    </w:rPr>
  </w:style>
  <w:style w:type="character" w:styleId="935" w:customStyle="1">
    <w:name w:val="页脚 字符"/>
    <w:link w:val="717"/>
    <w:uiPriority w:val="99"/>
    <w:qFormat/>
    <w:rPr>
      <w:sz w:val="18"/>
      <w:szCs w:val="18"/>
    </w:rPr>
  </w:style>
  <w:style w:type="character" w:styleId="936" w:customStyle="1">
    <w:name w:val="批注主题 字符"/>
    <w:link w:val="730"/>
    <w:uiPriority w:val="99"/>
    <w:semiHidden/>
    <w:qFormat/>
    <w:rPr>
      <w:b/>
      <w:bCs/>
      <w:sz w:val="21"/>
      <w:szCs w:val="22"/>
    </w:rPr>
  </w:style>
  <w:style w:type="paragraph" w:styleId="937" w:customStyle="1">
    <w:name w:val="正文空2格  1."/>
    <w:basedOn w:val="690"/>
    <w:uiPriority w:val="0"/>
    <w:qFormat/>
    <w:pPr>
      <w:ind w:firstLine="480"/>
    </w:pPr>
    <w:rPr>
      <w:rFonts w:cs="宋体"/>
      <w:sz w:val="28"/>
      <w:szCs w:val="20"/>
    </w:rPr>
  </w:style>
  <w:style w:type="paragraph" w:styleId="938" w:customStyle="1">
    <w:name w:val="列表段落1"/>
    <w:basedOn w:val="690"/>
    <w:uiPriority w:val="34"/>
    <w:qFormat/>
    <w:pPr>
      <w:ind w:firstLine="420"/>
    </w:pPr>
  </w:style>
  <w:style w:type="paragraph" w:styleId="939" w:customStyle="1">
    <w:name w:val="正文 1.1"/>
    <w:basedOn w:val="690"/>
    <w:next w:val="940"/>
    <w:uiPriority w:val="0"/>
    <w:qFormat/>
    <w:pPr>
      <w:numPr>
        <w:ilvl w:val="1"/>
        <w:numId w:val="2"/>
      </w:numPr>
      <w:ind w:firstLine="550"/>
      <w:outlineLvl w:val="1"/>
    </w:pPr>
    <w:rPr>
      <w:rFonts w:ascii="仿宋" w:hAnsi="仿宋"/>
      <w:b/>
    </w:rPr>
  </w:style>
  <w:style w:type="paragraph" w:styleId="940" w:customStyle="1">
    <w:name w:val="正文 1.1.1"/>
    <w:basedOn w:val="690"/>
    <w:next w:val="690"/>
    <w:uiPriority w:val="0"/>
    <w:qFormat/>
    <w:pPr>
      <w:numPr>
        <w:ilvl w:val="2"/>
        <w:numId w:val="2"/>
      </w:numPr>
      <w:outlineLvl w:val="2"/>
    </w:pPr>
    <w:rPr>
      <w:rFonts w:hAnsi="宋体"/>
      <w:color w:val="ff0000"/>
    </w:rPr>
  </w:style>
  <w:style w:type="paragraph" w:styleId="941" w:customStyle="1">
    <w:name w:val="样式 目录 1 + 宋体"/>
    <w:basedOn w:val="720"/>
    <w:uiPriority w:val="0"/>
    <w:qFormat/>
    <w:pPr>
      <w:jc w:val="left"/>
      <w:spacing w:before="120" w:after="120"/>
    </w:pPr>
    <w:rPr>
      <w:rFonts w:ascii="宋体" w:hAnsi="宋体"/>
      <w:b/>
      <w:bCs/>
      <w:caps/>
      <w:sz w:val="28"/>
      <w:szCs w:val="20"/>
    </w:rPr>
  </w:style>
  <w:style w:type="paragraph" w:styleId="942" w:customStyle="1">
    <w:name w:val="样式3"/>
    <w:basedOn w:val="690"/>
    <w:uiPriority w:val="0"/>
    <w:qFormat/>
    <w:pPr>
      <w:spacing w:before="330" w:after="160" w:line="490" w:lineRule="exact"/>
    </w:pPr>
    <w:rPr>
      <w:rFonts w:ascii="Arial" w:hAnsi="Arial" w:eastAsia="黑体"/>
      <w:sz w:val="28"/>
    </w:rPr>
  </w:style>
  <w:style w:type="paragraph" w:styleId="943" w:customStyle="1">
    <w:name w:val="Blockquote"/>
    <w:basedOn w:val="690"/>
    <w:uiPriority w:val="0"/>
    <w:qFormat/>
    <w:pPr>
      <w:ind w:left="360" w:right="360"/>
      <w:spacing w:before="100" w:after="100"/>
    </w:pPr>
    <w:rPr>
      <w:sz w:val="24"/>
    </w:rPr>
  </w:style>
  <w:style w:type="paragraph" w:styleId="944" w:customStyle="1">
    <w:name w:val="Table Paragraph"/>
    <w:basedOn w:val="690"/>
    <w:uiPriority w:val="99"/>
    <w:qFormat/>
    <w:pPr>
      <w:jc w:val="left"/>
    </w:pPr>
    <w:rPr>
      <w:rFonts w:cs="Calibri"/>
      <w:sz w:val="22"/>
      <w:lang w:eastAsia="en-US"/>
    </w:rPr>
  </w:style>
  <w:style w:type="paragraph" w:styleId="945" w:customStyle="1">
    <w:name w:val="Char"/>
    <w:basedOn w:val="690"/>
    <w:uiPriority w:val="0"/>
    <w:qFormat/>
    <w:pPr>
      <w:ind w:firstLine="200"/>
      <w:tabs>
        <w:tab w:val="left" w:pos="360" w:leader="none"/>
      </w:tabs>
    </w:pPr>
    <w:rPr>
      <w:rFonts w:ascii="Times New Roman" w:hAnsi="Times New Roman"/>
      <w:sz w:val="28"/>
      <w:szCs w:val="30"/>
    </w:rPr>
  </w:style>
  <w:style w:type="paragraph" w:styleId="946" w:customStyle="1">
    <w:name w:val="正文_0"/>
    <w:next w:val="690"/>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947"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48" w:customStyle="1">
    <w:name w:val="p0"/>
    <w:basedOn w:val="690"/>
    <w:uiPriority w:val="0"/>
    <w:qFormat/>
    <w:pPr>
      <w:spacing w:line="312" w:lineRule="atLeast"/>
      <w:widowControl/>
    </w:pPr>
    <w:rPr>
      <w:rFonts w:ascii="Times New Roman" w:hAnsi="Times New Roman"/>
      <w:szCs w:val="21"/>
    </w:rPr>
  </w:style>
  <w:style w:type="character" w:styleId="949" w:customStyle="1">
    <w:name w:val="font21"/>
    <w:basedOn w:val="700"/>
    <w:uiPriority w:val="0"/>
    <w:qFormat/>
    <w:rPr>
      <w:rFonts w:hint="eastAsia" w:ascii="宋体" w:hAnsi="宋体" w:eastAsia="宋体" w:cs="宋体"/>
      <w:color w:val="000000"/>
      <w:sz w:val="21"/>
      <w:szCs w:val="21"/>
      <w:u w:val="none"/>
    </w:rPr>
  </w:style>
  <w:style w:type="character" w:styleId="950" w:customStyle="1">
    <w:name w:val="font11"/>
    <w:basedOn w:val="700"/>
    <w:uiPriority w:val="0"/>
    <w:qFormat/>
    <w:rPr>
      <w:rFonts w:hint="eastAsia" w:ascii="宋体" w:hAnsi="宋体" w:eastAsia="宋体" w:cs="宋体"/>
      <w:b/>
      <w:color w:val="000000"/>
      <w:sz w:val="21"/>
      <w:szCs w:val="21"/>
      <w:u w:val="none"/>
    </w:rPr>
  </w:style>
  <w:style w:type="character" w:styleId="951" w:customStyle="1">
    <w:name w:val="15"/>
    <w:basedOn w:val="700"/>
    <w:uiPriority w:val="0"/>
    <w:qFormat/>
    <w:rPr>
      <w:rFonts w:hint="eastAsia" w:ascii="宋体" w:hAnsi="宋体" w:eastAsia="宋体" w:cs="宋体"/>
      <w:b/>
      <w:color w:val="000000"/>
      <w:sz w:val="21"/>
      <w:szCs w:val="21"/>
    </w:rPr>
  </w:style>
  <w:style w:type="character" w:styleId="952" w:customStyle="1">
    <w:name w:val="16"/>
    <w:basedOn w:val="700"/>
    <w:uiPriority w:val="0"/>
    <w:qFormat/>
    <w:rPr>
      <w:rFonts w:hint="eastAsia" w:ascii="宋体" w:hAnsi="宋体" w:eastAsia="宋体" w:cs="宋体"/>
      <w:color w:val="000000"/>
      <w:sz w:val="21"/>
      <w:szCs w:val="21"/>
    </w:rPr>
  </w:style>
  <w:style w:type="character" w:styleId="953" w:customStyle="1">
    <w:name w:val="10"/>
    <w:basedOn w:val="700"/>
    <w:uiPriority w:val="0"/>
    <w:qFormat/>
    <w:rPr>
      <w:rFonts w:hint="eastAsia" w:ascii="等线" w:hAnsi="等线" w:eastAsia="等线" w:cs="等线"/>
    </w:rPr>
  </w:style>
  <w:style w:type="character" w:styleId="954" w:customStyle="1">
    <w:name w:val="font31"/>
    <w:basedOn w:val="700"/>
    <w:uiPriority w:val="0"/>
    <w:qFormat/>
    <w:rPr>
      <w:rFonts w:hint="eastAsia" w:ascii="宋体" w:hAnsi="宋体" w:eastAsia="宋体" w:cs="宋体"/>
      <w:b/>
      <w:bCs/>
      <w:color w:val="000000"/>
      <w:sz w:val="21"/>
      <w:szCs w:val="21"/>
      <w:u w:val="none"/>
    </w:rPr>
  </w:style>
  <w:style w:type="paragraph" w:styleId="955" w:customStyle="1">
    <w:name w:val="正文_2"/>
    <w:uiPriority w:val="0"/>
    <w:qFormat/>
    <w:rPr>
      <w:rFonts w:hint="default" w:ascii="Times New Roman" w:hAnsi="Times New Roman" w:eastAsia="宋体" w:cs="Times New Roman"/>
      <w:lang w:val="en-US" w:eastAsia="zh-CN" w:bidi="ar-SA"/>
    </w:rPr>
  </w:style>
  <w:style w:type="paragraph" w:styleId="956" w:customStyle="1">
    <w:name w:val="标题 3_1"/>
    <w:basedOn w:val="955"/>
    <w:next w:val="957"/>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957" w:customStyle="1">
    <w:name w:val="正文缩进_1"/>
    <w:basedOn w:val="955"/>
    <w:uiPriority w:val="0"/>
    <w:qFormat/>
    <w:pPr>
      <w:ind w:firstLine="420"/>
      <w:jc w:val="both"/>
      <w:widowControl w:val="off"/>
    </w:pPr>
    <w:rPr>
      <w:sz w:val="21"/>
    </w:rPr>
  </w:style>
  <w:style w:type="paragraph" w:styleId="958" w:customStyle="1">
    <w:name w:val="标题 4_1"/>
    <w:basedOn w:val="955"/>
    <w:next w:val="955"/>
    <w:uiPriority w:val="0"/>
    <w:qFormat/>
    <w:pPr>
      <w:keepLines/>
      <w:keepNext/>
      <w:spacing w:before="280" w:after="290" w:line="376" w:lineRule="auto"/>
      <w:outlineLvl w:val="3"/>
    </w:pPr>
    <w:rPr>
      <w:rFonts w:ascii="Cambria" w:hAnsi="Cambria"/>
      <w:b/>
      <w:bCs/>
      <w:sz w:val="28"/>
      <w:szCs w:val="28"/>
    </w:rPr>
  </w:style>
  <w:style w:type="paragraph" w:styleId="959" w:customStyle="1">
    <w:name w:val="正文11"/>
    <w:uiPriority w:val="0"/>
    <w:qFormat/>
    <w:rPr>
      <w:rFonts w:hint="default" w:ascii="Times New Roman" w:hAnsi="Times New Roman" w:eastAsia="宋体" w:cs="Times New Roman"/>
      <w:lang w:val="en-US" w:eastAsia="zh-CN" w:bidi="ar-SA"/>
    </w:rPr>
  </w:style>
  <w:style w:type="paragraph" w:styleId="96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111"/>
    <w:uiPriority w:val="0"/>
    <w:qFormat/>
    <w:pPr>
      <w:jc w:val="both"/>
      <w:widowControl w:val="off"/>
    </w:pPr>
    <w:rPr>
      <w:rFonts w:hint="default" w:ascii="Calibri" w:hAnsi="Calibri" w:eastAsia="宋体" w:cs="Times New Roman"/>
      <w:sz w:val="21"/>
      <w:szCs w:val="24"/>
      <w:lang w:val="en-US" w:eastAsia="zh-CN" w:bidi="ar-SA"/>
    </w:rPr>
  </w:style>
  <w:style w:type="paragraph" w:styleId="962" w:customStyle="1">
    <w:name w:val="文本块1"/>
    <w:basedOn w:val="961"/>
    <w:uiPriority w:val="0"/>
    <w:qFormat/>
    <w:pPr>
      <w:ind w:left="567" w:right="454" w:firstLine="498"/>
      <w:jc w:val="left"/>
      <w:widowControl/>
    </w:pPr>
    <w:rPr>
      <w:rFonts w:ascii="仿宋_GB2312" w:eastAsia="仿宋_GB2312"/>
      <w:sz w:val="30"/>
      <w:szCs w:val="20"/>
    </w:rPr>
  </w:style>
  <w:style w:type="paragraph" w:styleId="963" w:customStyle="1">
    <w:name w:val="页眉1"/>
    <w:basedOn w:val="961"/>
    <w:uiPriority w:val="0"/>
    <w:qFormat/>
    <w:pPr>
      <w:jc w:val="center"/>
      <w:tabs>
        <w:tab w:val="center" w:pos="4153" w:leader="none"/>
        <w:tab w:val="right" w:pos="8306" w:leader="none"/>
      </w:tabs>
      <w:pBdr>
        <w:bottom w:val="single" w:color="000000" w:sz="6" w:space="1"/>
      </w:pBdr>
    </w:pPr>
    <w:rPr>
      <w:sz w:val="18"/>
      <w:szCs w:val="18"/>
    </w:rPr>
  </w:style>
  <w:style w:type="paragraph" w:styleId="964" w:customStyle="1">
    <w:name w:val="页脚1"/>
    <w:basedOn w:val="961"/>
    <w:uiPriority w:val="0"/>
    <w:qFormat/>
    <w:pPr>
      <w:jc w:val="left"/>
      <w:tabs>
        <w:tab w:val="center" w:pos="4153" w:leader="none"/>
        <w:tab w:val="right" w:pos="8306" w:leader="none"/>
      </w:tabs>
    </w:pPr>
    <w:rPr>
      <w:sz w:val="18"/>
      <w:szCs w:val="18"/>
    </w:rPr>
  </w:style>
  <w:style w:type="paragraph" w:styleId="965" w:customStyle="1">
    <w:name w:val="_Style 4"/>
    <w:next w:val="690"/>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966" w:customStyle="1">
    <w:name w:val="标题 3_0"/>
    <w:basedOn w:val="960"/>
    <w:next w:val="946"/>
    <w:uiPriority w:val="9"/>
    <w:qFormat/>
    <w:pPr>
      <w:keepLines/>
      <w:keepNext/>
      <w:spacing w:before="260" w:after="260" w:line="413" w:lineRule="auto"/>
      <w:outlineLvl w:val="2"/>
    </w:pPr>
    <w:rPr>
      <w:b/>
      <w:bCs/>
      <w:sz w:val="32"/>
      <w:szCs w:val="32"/>
    </w:rPr>
  </w:style>
  <w:style w:type="paragraph" w:styleId="967" w:customStyle="1">
    <w:name w:val="标题 4_0"/>
    <w:basedOn w:val="946"/>
    <w:next w:val="946"/>
    <w:uiPriority w:val="0"/>
    <w:qFormat/>
    <w:pPr>
      <w:keepLines/>
      <w:keepNext/>
      <w:spacing w:before="280" w:after="290" w:line="372" w:lineRule="auto"/>
      <w:outlineLvl w:val="3"/>
    </w:pPr>
    <w:rPr>
      <w:rFonts w:ascii="Cambria" w:hAnsi="Cambria"/>
      <w:b/>
      <w:bCs/>
      <w:sz w:val="28"/>
      <w:szCs w:val="28"/>
    </w:rPr>
  </w:style>
  <w:style w:type="paragraph" w:styleId="968"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969" w:customStyle="1">
    <w:name w:val="正文1"/>
    <w:basedOn w:val="690"/>
    <w:next w:val="970"/>
    <w:uiPriority w:val="0"/>
    <w:qFormat/>
    <w:pPr>
      <w:jc w:val="left"/>
      <w:spacing w:line="360" w:lineRule="atLeast"/>
    </w:pPr>
    <w:rPr>
      <w:rFonts w:ascii="宋体" w:hAnsiTheme="minorHAnsi" w:eastAsiaTheme="minorEastAsia" w:cstheme="minorBidi"/>
      <w:sz w:val="24"/>
      <w:szCs w:val="20"/>
    </w:rPr>
  </w:style>
  <w:style w:type="paragraph" w:styleId="970" w:customStyle="1">
    <w:name w:val="正文文本1"/>
    <w:basedOn w:val="969"/>
    <w:uiPriority w:val="0"/>
    <w:qFormat/>
    <w:pPr>
      <w:spacing w:after="120"/>
    </w:pPr>
    <w:rPr>
      <w:lang w:eastAsia="en-US"/>
    </w:rPr>
  </w:style>
  <w:style w:type="paragraph" w:styleId="971" w:customStyle="1">
    <w:name w:val="一级条标题"/>
    <w:basedOn w:val="972"/>
    <w:next w:val="9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2" w:customStyle="1">
    <w:name w:val="章标题"/>
    <w:next w:val="6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3" w:customStyle="1">
    <w:name w:val="段"/>
    <w:basedOn w:val="969"/>
    <w:next w:val="690"/>
    <w:uiPriority w:val="0"/>
    <w:qFormat/>
    <w:pPr>
      <w:ind w:firstLine="200"/>
      <w:widowControl/>
    </w:pPr>
    <w:rPr>
      <w:sz w:val="20"/>
    </w:rPr>
  </w:style>
  <w:style w:type="paragraph" w:styleId="974" w:customStyle="1">
    <w:name w:val="纯文本1"/>
    <w:basedOn w:val="690"/>
    <w:uiPriority w:val="0"/>
    <w:qFormat/>
    <w:rPr>
      <w:rFonts w:ascii="宋体" w:hAnsi="Courier New" w:eastAsia="楷体_GB2312"/>
      <w:sz w:val="26"/>
      <w:szCs w:val="20"/>
    </w:rPr>
  </w:style>
  <w:style w:type="paragraph" w:styleId="975" w:customStyle="1">
    <w:name w:val="正文_0_1"/>
    <w:uiPriority w:val="0"/>
    <w:qFormat/>
    <w:rPr>
      <w:rFonts w:hint="default" w:ascii="Times New Roman" w:hAnsi="Times New Roman" w:eastAsia="宋体" w:cs="Times New Roman"/>
      <w:lang w:val="en-US" w:eastAsia="zh-CN" w:bidi="ar-SA"/>
    </w:rPr>
  </w:style>
  <w:style w:type="character" w:styleId="976" w:customStyle="1">
    <w:name w:val="grame"/>
    <w:basedOn w:val="700"/>
    <w:uiPriority w:val="0"/>
    <w:qFormat/>
  </w:style>
  <w:style w:type="character" w:styleId="977" w:customStyle="1">
    <w:name w:val="spelle"/>
    <w:basedOn w:val="700"/>
    <w:uiPriority w:val="0"/>
    <w:qFormat/>
  </w:style>
  <w:style w:type="paragraph" w:styleId="978" w:customStyle="1">
    <w:name w:val="Other|1"/>
    <w:uiPriority w:val="0"/>
    <w:qFormat/>
    <w:pPr>
      <w:jc w:val="both"/>
      <w:spacing w:line="318" w:lineRule="exact"/>
      <w:widowControl w:val="off"/>
    </w:pPr>
    <w:rPr>
      <w:rFonts w:hint="default" w:ascii="宋体" w:hAnsi="宋体" w:eastAsia="宋体" w:cs="宋体"/>
      <w:sz w:val="17"/>
      <w:szCs w:val="17"/>
      <w:lang w:val="zh-TW" w:eastAsia="zh-TW" w:bidi="zh-TW"/>
    </w:rPr>
  </w:style>
  <w:style w:type="paragraph" w:styleId="979" w:customStyle="1">
    <w:name w:val="普通(网站)11"/>
    <w:basedOn w:val="690"/>
    <w:uiPriority w:val="0"/>
    <w:unhideWhenUsed/>
    <w:qFormat/>
    <w:rPr>
      <w:sz w:val="24"/>
    </w:rPr>
  </w:style>
  <w:style w:type="character" w:styleId="980" w:customStyle="1">
    <w:name w:val="要点11"/>
    <w:uiPriority w:val="0"/>
    <w:qFormat/>
    <w:rPr>
      <w:rFonts w:ascii="Calibri" w:hAnsi="Calibri" w:eastAsia="宋体" w:cs="Times New Roman"/>
      <w:sz w:val="21"/>
      <w:szCs w:val="22"/>
      <w:lang w:val="en-US" w:eastAsia="zh-CN" w:bidi="ar-SA"/>
    </w:rPr>
  </w:style>
  <w:style w:type="paragraph" w:styleId="981" w:customStyle="1">
    <w:name w:val="列表项目符号 21"/>
    <w:basedOn w:val="690"/>
    <w:uiPriority w:val="0"/>
    <w:qFormat/>
    <w:pPr>
      <w:ind w:left="360" w:hanging="360"/>
      <w:tabs>
        <w:tab w:val="left" w:pos="360" w:leader="none"/>
        <w:tab w:val="left" w:pos="780" w:leader="none"/>
      </w:tabs>
    </w:pPr>
    <w:rPr>
      <w:szCs w:val="24"/>
    </w:rPr>
  </w:style>
  <w:style w:type="paragraph" w:styleId="982" w:customStyle="1">
    <w:name w:val="正文(其它)"/>
    <w:basedOn w:val="690"/>
    <w:uiPriority w:val="0"/>
    <w:qFormat/>
    <w:pPr>
      <w:jc w:val="center"/>
    </w:pPr>
    <w:rPr>
      <w:rFonts w:ascii="黑体" w:eastAsia="黑体"/>
      <w:sz w:val="32"/>
      <w:szCs w:val="32"/>
    </w:rPr>
  </w:style>
  <w:style w:type="paragraph" w:styleId="983" w:customStyle="1">
    <w:name w:val="一级标题"/>
    <w:basedOn w:val="690"/>
    <w:next w:val="690"/>
    <w:uiPriority w:val="0"/>
    <w:qFormat/>
    <w:pPr>
      <w:jc w:val="center"/>
      <w:spacing w:before="300" w:line="500" w:lineRule="exact"/>
      <w:outlineLvl w:val="0"/>
    </w:pPr>
    <w:rPr>
      <w:rFonts w:ascii="Arial" w:hAnsi="Arial" w:eastAsia="黑体"/>
      <w:b/>
      <w:bCs/>
      <w:sz w:val="32"/>
      <w:szCs w:val="20"/>
    </w:rPr>
  </w:style>
  <w:style w:type="paragraph" w:styleId="984" w:customStyle="1">
    <w:name w:val="正文文本11"/>
    <w:basedOn w:val="690"/>
    <w:uiPriority w:val="0"/>
    <w:qFormat/>
    <w:pPr>
      <w:jc w:val="center"/>
    </w:pPr>
    <w:rPr>
      <w:rFonts w:eastAsia="华文中宋"/>
      <w:sz w:val="44"/>
      <w:szCs w:val="44"/>
    </w:rPr>
  </w:style>
  <w:style w:type="paragraph" w:styleId="985" w:customStyle="1">
    <w:name w:val="正文_0_0_0"/>
    <w:uiPriority w:val="0"/>
    <w:qFormat/>
    <w:pPr>
      <w:ind w:firstLine="360"/>
      <w:jc w:val="both"/>
      <w:widowControl w:val="off"/>
    </w:pPr>
    <w:rPr>
      <w:rFonts w:hint="default" w:ascii="Times New Roman" w:hAnsi="Times New Roman" w:eastAsia="宋体" w:cs="Times New Roman"/>
      <w:sz w:val="22"/>
      <w:szCs w:val="22"/>
      <w:lang w:val="en-US" w:eastAsia="zh-CN" w:bidi="ar-SA"/>
    </w:rPr>
  </w:style>
  <w:style w:type="character" w:styleId="986" w:customStyle="1">
    <w:name w:val="标题 Char"/>
    <w:basedOn w:val="987"/>
    <w:link w:val="988"/>
    <w:uiPriority w:val="0"/>
    <w:qFormat/>
    <w:rPr>
      <w:rFonts w:hint="default" w:ascii="Calibri" w:hAnsi="Calibri" w:eastAsia="宋体" w:cs="Times New Roman"/>
      <w:b/>
      <w:sz w:val="24"/>
      <w:szCs w:val="20"/>
      <w:lang w:val="en-US" w:eastAsia="zh-CN" w:bidi="ar-SA"/>
    </w:rPr>
  </w:style>
  <w:style w:type="character" w:styleId="987" w:customStyle="1">
    <w:name w:val="默认段落字体1"/>
    <w:uiPriority w:val="1"/>
    <w:unhideWhenUsed/>
    <w:qFormat/>
    <w:rPr>
      <w:rFonts w:hint="default" w:ascii="Calibri" w:hAnsi="Calibri" w:eastAsia="宋体" w:cs="Times New Roman"/>
      <w:sz w:val="21"/>
      <w:szCs w:val="22"/>
      <w:lang w:val="en-US" w:eastAsia="zh-CN" w:bidi="ar-SA"/>
    </w:rPr>
  </w:style>
  <w:style w:type="paragraph" w:styleId="988" w:customStyle="1">
    <w:name w:val="标题11"/>
    <w:basedOn w:val="690"/>
    <w:link w:val="986"/>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989" w:customStyle="1">
    <w:name w:val="WPSOffice手动目录 1"/>
    <w:uiPriority w:val="0"/>
    <w:qFormat/>
    <w:rPr>
      <w:rFonts w:hint="default" w:ascii="Times New Roman" w:hAnsi="Times New Roman" w:eastAsia="宋体" w:cs="Times New Roman"/>
      <w:lang w:val="en-US" w:eastAsia="zh-CN" w:bidi="ar-SA"/>
    </w:rPr>
  </w:style>
  <w:style w:type="paragraph" w:styleId="990"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991" w:customStyle="1">
    <w:name w:val="font101"/>
    <w:basedOn w:val="700"/>
    <w:uiPriority w:val="0"/>
    <w:qFormat/>
    <w:rPr>
      <w:rFonts w:hint="eastAsia" w:ascii="宋体" w:hAnsi="宋体" w:eastAsia="宋体" w:cs="宋体"/>
      <w:color w:val="ff0000"/>
      <w:sz w:val="22"/>
      <w:szCs w:val="22"/>
      <w:u w:val="none"/>
    </w:rPr>
  </w:style>
  <w:style w:type="character" w:styleId="992" w:customStyle="1">
    <w:name w:val="font41"/>
    <w:basedOn w:val="700"/>
    <w:uiPriority w:val="0"/>
    <w:qFormat/>
    <w:rPr>
      <w:rFonts w:hint="eastAsia" w:ascii="宋体" w:hAnsi="宋体" w:eastAsia="宋体" w:cs="宋体"/>
      <w:color w:val="000000"/>
      <w:sz w:val="22"/>
      <w:szCs w:val="22"/>
      <w:u w:val="none"/>
    </w:rPr>
  </w:style>
  <w:style w:type="character" w:styleId="993" w:customStyle="1">
    <w:name w:val="font112"/>
    <w:basedOn w:val="700"/>
    <w:uiPriority w:val="0"/>
    <w:qFormat/>
    <w:rPr>
      <w:rFonts w:hint="eastAsia" w:ascii="宋体" w:hAnsi="宋体" w:eastAsia="宋体" w:cs="宋体"/>
      <w:color w:val="000000"/>
      <w:sz w:val="22"/>
      <w:szCs w:val="22"/>
      <w:u w:val="none"/>
      <w:vertAlign w:val="superscript"/>
    </w:rPr>
  </w:style>
  <w:style w:type="numbering" w:styleId="13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EAFA33-221B-4904-BD63-634A9B8A6D4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朱双</cp:lastModifiedBy>
  <cp:revision>5</cp:revision>
  <dcterms:created xsi:type="dcterms:W3CDTF">2025-09-20T02:01:00Z</dcterms:created>
  <dcterms:modified xsi:type="dcterms:W3CDTF">2025-10-30T03:40:44Z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CF871D23A2D34003A4E99173F3EE5734_13</vt:lpwstr>
  </property>
  <property fmtid="{D5CDD505-2E9C-101B-9397-08002B2CF9AE}" pid="4" name="KSOTemplateDocerSaveRecord">
    <vt:lpwstr>eyJoZGlkIjoiYzViYzY0YzBhNTNiZDQ5MWU2YmJhNTZmZWRlY2E1OTAiLCJ1c2VySWQiOiIxNzgwNTUzMyJ9</vt:lpwstr>
  </property>
</Properties>
</file>