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ind w:firstLine="640"/>
        <w:jc w:val="left"/>
        <w:spacing w:line="360" w:lineRule="auto"/>
        <w:rPr>
          <w:rFonts w:ascii="宋体" w:hAnsi="宋体"/>
          <w:sz w:val="32"/>
          <w:szCs w:val="32"/>
        </w:rPr>
      </w:pPr>
      <w:r>
        <w:rPr>
          <w:rFonts w:ascii="宋体" w:hAnsi="宋体"/>
          <w:color w:val="000000"/>
          <w:sz w:val="32"/>
          <w:szCs w:val="32"/>
        </w:rPr>
        <w:t xml:space="preserve">项目编号：</w:t>
      </w:r>
      <w:r>
        <w:rPr>
          <w:rFonts w:ascii="宋体" w:hAnsi="宋体"/>
          <w:sz w:val="32"/>
          <w:szCs w:val="32"/>
        </w:rPr>
        <w:t xml:space="preserve">JSZC-320583-JZCG-G2024-0157</w:t>
      </w:r>
      <w:r/>
    </w:p>
    <w:p>
      <w:pPr>
        <w:ind w:left="2230" w:hanging="1600"/>
        <w:jc w:val="left"/>
        <w:spacing w:line="360" w:lineRule="auto"/>
        <w:rPr>
          <w:rFonts w:ascii="宋体" w:hAnsi="宋体"/>
          <w:sz w:val="32"/>
          <w:szCs w:val="32"/>
        </w:rPr>
      </w:pPr>
      <w:r>
        <w:rPr>
          <w:rFonts w:ascii="宋体" w:hAnsi="宋体"/>
          <w:sz w:val="32"/>
          <w:szCs w:val="32"/>
        </w:rPr>
        <w:t xml:space="preserve">项目名称：</w:t>
      </w:r>
      <w:r>
        <w:rPr>
          <w:rFonts w:hint="eastAsia" w:ascii="宋体" w:hAnsi="宋体"/>
          <w:sz w:val="32"/>
          <w:szCs w:val="32"/>
        </w:rPr>
        <w:t xml:space="preserve">2024年昆山市公安局信息化系统及设备维护项目</w:t>
      </w:r>
      <w:r/>
    </w:p>
    <w:p>
      <w:pPr>
        <w:ind w:firstLine="640"/>
        <w:jc w:val="left"/>
        <w:spacing w:line="360" w:lineRule="auto"/>
        <w:rPr>
          <w:rFonts w:ascii="宋体" w:hAnsi="宋体"/>
          <w:sz w:val="32"/>
          <w:szCs w:val="32"/>
        </w:rPr>
      </w:pPr>
      <w:r>
        <w:rPr>
          <w:rFonts w:hint="eastAsia" w:ascii="宋体" w:hAnsi="宋体"/>
          <w:sz w:val="32"/>
          <w:szCs w:val="32"/>
        </w:rPr>
        <w:t xml:space="preserve">项目类别：</w:t>
      </w:r>
      <w:r>
        <w:rPr>
          <w:rFonts w:hint="eastAsia" w:ascii="宋体" w:hAnsi="宋体"/>
          <w:sz w:val="32"/>
          <w:szCs w:val="32"/>
        </w:rPr>
        <w:t xml:space="preserve">服务</w:t>
      </w:r>
      <w:r>
        <w:rPr>
          <w:rFonts w:hint="eastAsia" w:ascii="宋体" w:hAnsi="宋体"/>
          <w:sz w:val="32"/>
          <w:szCs w:val="32"/>
        </w:rPr>
        <w:t xml:space="preserve">类</w:t>
      </w:r>
      <w:r/>
    </w:p>
    <w:p>
      <w:pPr>
        <w:ind w:firstLine="640"/>
        <w:jc w:val="left"/>
        <w:spacing w:line="360" w:lineRule="auto"/>
        <w:rPr>
          <w:rFonts w:ascii="宋体" w:hAnsi="宋体"/>
          <w:sz w:val="32"/>
          <w:szCs w:val="32"/>
        </w:rPr>
      </w:pPr>
      <w:r>
        <w:rPr>
          <w:rFonts w:ascii="宋体" w:hAnsi="宋体"/>
          <w:sz w:val="32"/>
          <w:szCs w:val="32"/>
        </w:rPr>
        <w:t xml:space="preserve">采购单位：</w:t>
      </w:r>
      <w:r>
        <w:rPr>
          <w:rFonts w:hint="eastAsia" w:ascii="宋体" w:hAnsi="宋体"/>
          <w:sz w:val="32"/>
          <w:szCs w:val="32"/>
        </w:rPr>
        <w:t xml:space="preserve">昆山市公安局</w:t>
      </w:r>
      <w:r/>
    </w:p>
    <w:p>
      <w:pPr>
        <w:ind w:firstLine="640"/>
        <w:jc w:val="left"/>
        <w:spacing w:line="360" w:lineRule="auto"/>
        <w:rPr>
          <w:rFonts w:ascii="宋体" w:hAnsi="宋体"/>
          <w:color w:val="000000"/>
          <w:sz w:val="32"/>
          <w:szCs w:val="32"/>
        </w:rPr>
      </w:pPr>
      <w:r>
        <w:rPr>
          <w:rFonts w:ascii="宋体" w:hAnsi="宋体"/>
          <w:color w:val="000000"/>
          <w:sz w:val="32"/>
          <w:szCs w:val="32"/>
        </w:rPr>
        <w:t xml:space="preserve">采购代理机构：</w:t>
      </w:r>
      <w:r>
        <w:rPr>
          <w:rFonts w:ascii="宋体" w:hAnsi="宋体"/>
          <w:color w:val="000000"/>
          <w:sz w:val="32"/>
          <w:szCs w:val="32"/>
        </w:rPr>
        <w:t xml:space="preserve">苏州市公共资源交易中心昆山分中心</w:t>
      </w:r>
      <w:r/>
    </w:p>
    <w:p>
      <w:pPr>
        <w:ind w:firstLine="288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w:t>
      </w:r>
      <w:r>
        <w:rPr>
          <w:rFonts w:ascii="宋体" w:hAnsi="宋体"/>
          <w:color w:val="000000"/>
          <w:sz w:val="32"/>
          <w:szCs w:val="32"/>
        </w:rPr>
        <w:t xml:space="preserve">202</w:t>
      </w:r>
      <w:r>
        <w:rPr>
          <w:rFonts w:ascii="宋体" w:hAnsi="宋体"/>
          <w:color w:val="000000"/>
          <w:sz w:val="32"/>
          <w:szCs w:val="32"/>
        </w:rPr>
        <w:t xml:space="preserve">4</w:t>
      </w:r>
      <w:r>
        <w:rPr>
          <w:rFonts w:ascii="宋体" w:hAnsi="宋体"/>
          <w:color w:val="000000"/>
          <w:sz w:val="32"/>
          <w:szCs w:val="32"/>
        </w:rPr>
        <w:t xml:space="preserve">年</w:t>
      </w:r>
      <w:r>
        <w:rPr>
          <w:rFonts w:ascii="宋体" w:hAnsi="宋体"/>
          <w:color w:val="000000"/>
          <w:sz w:val="32"/>
          <w:szCs w:val="32"/>
        </w:rPr>
        <w:t xml:space="preserve">10</w:t>
      </w:r>
      <w:r>
        <w:rPr>
          <w:rFonts w:ascii="宋体" w:hAnsi="宋体"/>
          <w:color w:val="000000"/>
          <w:sz w:val="32"/>
          <w:szCs w:val="32"/>
        </w:rPr>
        <w:t xml:space="preserve">月</w:t>
      </w:r>
      <w:r>
        <w:rPr>
          <w:rFonts w:ascii="宋体" w:hAnsi="宋体"/>
          <w:color w:val="000000"/>
          <w:sz w:val="32"/>
          <w:szCs w:val="32"/>
        </w:rPr>
        <w:br w:type="page" w:clear="all"/>
      </w:r>
      <w:r/>
    </w:p>
    <w:p>
      <w:pPr>
        <w:pStyle w:val="978"/>
        <w:jc w:val="center"/>
        <w:spacing w:before="0"/>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w:t>
      </w:r>
      <w:r>
        <w:rPr>
          <w:rFonts w:ascii="宋体" w:hAnsi="宋体"/>
          <w:color w:val="000000"/>
          <w:sz w:val="32"/>
          <w:szCs w:val="32"/>
          <w:lang w:val="zh-CN"/>
        </w:rPr>
        <w:t xml:space="preserve">  </w:t>
      </w:r>
      <w:r>
        <w:rPr>
          <w:rFonts w:ascii="宋体" w:hAnsi="宋体"/>
          <w:color w:val="000000"/>
          <w:sz w:val="32"/>
          <w:szCs w:val="32"/>
          <w:lang w:val="zh-CN"/>
        </w:rPr>
        <w:t xml:space="preserve">录</w:t>
      </w:r>
      <w:r/>
    </w:p>
    <w:p>
      <w:pPr>
        <w:pStyle w:val="913"/>
        <w:tabs>
          <w:tab w:val="right" w:pos="8890" w:leader="dot"/>
        </w:tabs>
        <w:rPr>
          <w:rFonts w:ascii="宋体" w:hAnsi="宋体" w:cstheme="minorBidi"/>
          <w:sz w:val="32"/>
          <w:szCs w:val="32"/>
        </w:rPr>
      </w:pPr>
      <w:r>
        <w:rPr>
          <w:rStyle w:val="844"/>
          <w:rFonts w:ascii="宋体" w:hAnsi="宋体"/>
          <w:bCs/>
          <w:sz w:val="32"/>
          <w:szCs w:val="32"/>
        </w:rPr>
        <w:fldChar w:fldCharType="begin"/>
      </w:r>
      <w:r>
        <w:rPr>
          <w:rStyle w:val="844"/>
          <w:rFonts w:ascii="宋体" w:hAnsi="宋体"/>
          <w:sz w:val="32"/>
          <w:szCs w:val="32"/>
        </w:rPr>
        <w:instrText xml:space="preserve"> TOC \o "1-1" \h \z \u </w:instrText>
      </w:r>
      <w:r>
        <w:rPr>
          <w:rStyle w:val="844"/>
          <w:rFonts w:ascii="宋体" w:hAnsi="宋体"/>
          <w:bCs/>
          <w:sz w:val="32"/>
          <w:szCs w:val="32"/>
        </w:rPr>
        <w:fldChar w:fldCharType="separate"/>
      </w:r>
      <w:hyperlink w:tooltip="#_Toc160626425" w:anchor="_Toc160626425" w:history="1">
        <w:r>
          <w:rPr>
            <w:rStyle w:val="844"/>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Style w:val="844"/>
            <w:rFonts w:ascii="宋体" w:hAnsi="宋体"/>
            <w:sz w:val="32"/>
            <w:szCs w:val="32"/>
          </w:rPr>
          <w:t xml:space="preserve">2</w:t>
        </w:r>
        <w:r>
          <w:rPr>
            <w:rFonts w:ascii="宋体" w:hAnsi="宋体"/>
            <w:sz w:val="32"/>
            <w:szCs w:val="32"/>
          </w:rPr>
        </w:r>
        <w:r>
          <w:rPr>
            <w:rFonts w:ascii="宋体" w:hAnsi="宋体"/>
            <w:sz w:val="32"/>
            <w:szCs w:val="32"/>
          </w:rPr>
          <w:fldChar w:fldCharType="end"/>
        </w:r>
      </w:hyperlink>
      <w:r/>
      <w:r/>
    </w:p>
    <w:p>
      <w:pPr>
        <w:pStyle w:val="913"/>
        <w:tabs>
          <w:tab w:val="right" w:pos="8890" w:leader="dot"/>
        </w:tabs>
        <w:rPr>
          <w:rFonts w:ascii="宋体" w:hAnsi="宋体" w:cstheme="minorBidi"/>
          <w:sz w:val="32"/>
          <w:szCs w:val="32"/>
        </w:rPr>
      </w:pPr>
      <w:r/>
      <w:hyperlink w:tooltip="#_Toc160626426" w:anchor="_Toc160626426" w:history="1">
        <w:r>
          <w:rPr>
            <w:rStyle w:val="844"/>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Style w:val="844"/>
            <w:rFonts w:ascii="宋体" w:hAnsi="宋体"/>
            <w:sz w:val="32"/>
            <w:szCs w:val="32"/>
          </w:rPr>
          <w:t xml:space="preserve">5</w:t>
        </w:r>
        <w:r>
          <w:rPr>
            <w:rFonts w:ascii="宋体" w:hAnsi="宋体"/>
            <w:sz w:val="32"/>
            <w:szCs w:val="32"/>
          </w:rPr>
        </w:r>
        <w:r>
          <w:rPr>
            <w:rFonts w:ascii="宋体" w:hAnsi="宋体"/>
            <w:sz w:val="32"/>
            <w:szCs w:val="32"/>
          </w:rPr>
          <w:fldChar w:fldCharType="end"/>
        </w:r>
      </w:hyperlink>
      <w:r/>
      <w:r/>
    </w:p>
    <w:p>
      <w:pPr>
        <w:pStyle w:val="913"/>
        <w:tabs>
          <w:tab w:val="right" w:pos="8890" w:leader="dot"/>
        </w:tabs>
        <w:rPr>
          <w:rFonts w:ascii="宋体" w:hAnsi="宋体" w:cstheme="minorBidi"/>
          <w:sz w:val="32"/>
          <w:szCs w:val="32"/>
        </w:rPr>
      </w:pPr>
      <w:r/>
      <w:hyperlink w:tooltip="#_Toc160626427" w:anchor="_Toc160626427" w:history="1">
        <w:r>
          <w:rPr>
            <w:rStyle w:val="844"/>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Style w:val="844"/>
            <w:rFonts w:ascii="宋体" w:hAnsi="宋体"/>
            <w:sz w:val="32"/>
            <w:szCs w:val="32"/>
          </w:rPr>
          <w:t xml:space="preserve">13</w:t>
        </w:r>
        <w:r>
          <w:rPr>
            <w:rFonts w:ascii="宋体" w:hAnsi="宋体"/>
            <w:sz w:val="32"/>
            <w:szCs w:val="32"/>
          </w:rPr>
        </w:r>
        <w:r>
          <w:rPr>
            <w:rFonts w:ascii="宋体" w:hAnsi="宋体"/>
            <w:sz w:val="32"/>
            <w:szCs w:val="32"/>
          </w:rPr>
          <w:fldChar w:fldCharType="end"/>
        </w:r>
      </w:hyperlink>
      <w:r/>
      <w:r/>
    </w:p>
    <w:p>
      <w:pPr>
        <w:pStyle w:val="913"/>
        <w:tabs>
          <w:tab w:val="right" w:pos="8890" w:leader="dot"/>
        </w:tabs>
        <w:rPr>
          <w:rFonts w:ascii="宋体" w:hAnsi="宋体" w:cstheme="minorBidi"/>
          <w:sz w:val="32"/>
          <w:szCs w:val="32"/>
        </w:rPr>
      </w:pPr>
      <w:r/>
      <w:hyperlink w:tooltip="#_Toc160626428" w:anchor="_Toc160626428" w:history="1">
        <w:r>
          <w:rPr>
            <w:rStyle w:val="844"/>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Style w:val="844"/>
            <w:rFonts w:ascii="宋体" w:hAnsi="宋体"/>
            <w:sz w:val="32"/>
            <w:szCs w:val="32"/>
          </w:rPr>
          <w:t xml:space="preserve">28</w:t>
        </w:r>
        <w:r>
          <w:rPr>
            <w:rFonts w:ascii="宋体" w:hAnsi="宋体"/>
            <w:sz w:val="32"/>
            <w:szCs w:val="32"/>
          </w:rPr>
        </w:r>
        <w:r>
          <w:rPr>
            <w:rFonts w:ascii="宋体" w:hAnsi="宋体"/>
            <w:sz w:val="32"/>
            <w:szCs w:val="32"/>
          </w:rPr>
          <w:fldChar w:fldCharType="end"/>
        </w:r>
      </w:hyperlink>
      <w:r/>
      <w:r/>
    </w:p>
    <w:p>
      <w:pPr>
        <w:pStyle w:val="913"/>
        <w:tabs>
          <w:tab w:val="right" w:pos="8890" w:leader="dot"/>
        </w:tabs>
        <w:rPr>
          <w:rFonts w:ascii="宋体" w:hAnsi="宋体" w:cstheme="minorBidi"/>
          <w:sz w:val="32"/>
          <w:szCs w:val="32"/>
        </w:rPr>
      </w:pPr>
      <w:r/>
      <w:hyperlink w:tooltip="#_Toc160626429" w:anchor="_Toc160626429" w:history="1">
        <w:r>
          <w:rPr>
            <w:rStyle w:val="844"/>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Style w:val="844"/>
            <w:rFonts w:ascii="宋体" w:hAnsi="宋体"/>
            <w:sz w:val="32"/>
            <w:szCs w:val="32"/>
          </w:rPr>
          <w:t xml:space="preserve">30</w:t>
        </w:r>
        <w:r>
          <w:rPr>
            <w:rFonts w:ascii="宋体" w:hAnsi="宋体"/>
            <w:sz w:val="32"/>
            <w:szCs w:val="32"/>
          </w:rPr>
        </w:r>
        <w:r>
          <w:rPr>
            <w:rFonts w:ascii="宋体" w:hAnsi="宋体"/>
            <w:sz w:val="32"/>
            <w:szCs w:val="32"/>
          </w:rPr>
          <w:fldChar w:fldCharType="end"/>
        </w:r>
      </w:hyperlink>
      <w:r/>
      <w:r/>
    </w:p>
    <w:p>
      <w:pPr>
        <w:pStyle w:val="913"/>
        <w:tabs>
          <w:tab w:val="right" w:pos="8890" w:leader="dot"/>
        </w:tabs>
        <w:rPr>
          <w:rFonts w:ascii="宋体" w:hAnsi="宋体" w:cstheme="minorBidi"/>
          <w:sz w:val="32"/>
          <w:szCs w:val="32"/>
        </w:rPr>
      </w:pPr>
      <w:r/>
      <w:hyperlink w:tooltip="#_Toc160626430" w:anchor="_Toc160626430" w:history="1">
        <w:r>
          <w:rPr>
            <w:rStyle w:val="844"/>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Style w:val="844"/>
            <w:rFonts w:ascii="宋体" w:hAnsi="宋体"/>
            <w:sz w:val="32"/>
            <w:szCs w:val="32"/>
          </w:rPr>
          <w:t xml:space="preserve">35</w:t>
        </w:r>
        <w:r>
          <w:rPr>
            <w:rFonts w:ascii="宋体" w:hAnsi="宋体"/>
            <w:sz w:val="32"/>
            <w:szCs w:val="32"/>
          </w:rPr>
        </w:r>
        <w:r>
          <w:rPr>
            <w:rFonts w:ascii="宋体" w:hAnsi="宋体"/>
            <w:sz w:val="32"/>
            <w:szCs w:val="32"/>
          </w:rPr>
          <w:fldChar w:fldCharType="end"/>
        </w:r>
      </w:hyperlink>
      <w:r/>
      <w:r/>
    </w:p>
    <w:p>
      <w:r>
        <w:rPr>
          <w:rStyle w:val="844"/>
          <w:rFonts w:ascii="宋体" w:hAnsi="宋体"/>
          <w:bCs/>
          <w:sz w:val="32"/>
          <w:szCs w:val="32"/>
        </w:rPr>
        <w:fldChar w:fldCharType="end"/>
      </w:r>
      <w:bookmarkStart w:id="0" w:name="_Toc477186549"/>
      <w:r/>
      <w:bookmarkStart w:id="1" w:name="_Toc477186796"/>
      <w:r/>
      <w:bookmarkStart w:id="2" w:name="_Toc8652597"/>
      <w:r/>
      <w:bookmarkStart w:id="3" w:name="_Toc8652801"/>
      <w:r/>
      <w:r/>
    </w:p>
    <w:p>
      <w:r>
        <w:br w:type="page" w:clear="all"/>
      </w:r>
      <w:r/>
    </w:p>
    <w:p>
      <w:pPr>
        <w:pStyle w:val="823"/>
        <w:jc w:val="center"/>
        <w:spacing w:before="0" w:after="0" w:line="360" w:lineRule="auto"/>
        <w:rPr>
          <w:rFonts w:ascii="宋体" w:hAnsi="宋体" w:eastAsia="宋体"/>
          <w:bCs/>
          <w:sz w:val="32"/>
          <w:szCs w:val="32"/>
        </w:rPr>
      </w:pPr>
      <w:r/>
      <w:bookmarkStart w:id="4" w:name="_Toc160626425"/>
      <w:r>
        <w:rPr>
          <w:rFonts w:ascii="宋体" w:hAnsi="宋体" w:eastAsia="宋体"/>
          <w:sz w:val="32"/>
          <w:szCs w:val="32"/>
        </w:rPr>
        <w:t xml:space="preserve">第一章 投标邀请</w:t>
      </w:r>
      <w:bookmarkEnd w:id="0"/>
      <w:r/>
      <w:bookmarkEnd w:id="1"/>
      <w:r/>
      <w:bookmarkEnd w:id="2"/>
      <w:r/>
      <w:bookmarkEnd w:id="3"/>
      <w:r/>
      <w:bookmarkEnd w:id="4"/>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5" w:name="_Hlk132976849"/>
      <w:r>
        <w:rPr>
          <w:rFonts w:ascii="宋体" w:hAnsi="宋体"/>
          <w:szCs w:val="21"/>
        </w:rPr>
        <w:t xml:space="preserve">（昆山市政府集中采购中心）</w:t>
      </w:r>
      <w:bookmarkEnd w:id="5"/>
      <w:r>
        <w:rPr>
          <w:rFonts w:ascii="宋体" w:hAnsi="宋体"/>
          <w:szCs w:val="21"/>
        </w:rPr>
        <w:t xml:space="preserve">受</w:t>
      </w:r>
      <w:r>
        <w:rPr>
          <w:rFonts w:hint="eastAsia" w:ascii="宋体" w:hAnsi="宋体"/>
          <w:szCs w:val="21"/>
        </w:rPr>
        <w:t xml:space="preserve">昆山市公安局</w:t>
      </w:r>
      <w:r>
        <w:rPr>
          <w:rFonts w:ascii="宋体" w:hAnsi="宋体"/>
          <w:szCs w:val="21"/>
        </w:rPr>
        <w:t xml:space="preserve">的委托，为其拟采购的</w:t>
      </w:r>
      <w:r>
        <w:rPr>
          <w:rFonts w:hint="eastAsia" w:ascii="宋体" w:hAnsi="宋体"/>
          <w:szCs w:val="21"/>
        </w:rPr>
        <w:t xml:space="preserve">2024年昆山市公安局信息化系统及设备维护项目</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JSZC-320583-JZCG-G2024-0157</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2024年昆山市公安局信息化系统及设备维护项目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.预算金额：</w:t>
      </w:r>
      <w:bookmarkStart w:id="6" w:name="_Hlk67660924"/>
      <w:r>
        <w:rPr>
          <w:rFonts w:ascii="宋体" w:hAnsi="宋体"/>
          <w:szCs w:val="21"/>
        </w:rPr>
        <w:t xml:space="preserve">人民币</w:t>
      </w:r>
      <w:r>
        <w:rPr>
          <w:rFonts w:hint="eastAsia" w:ascii="宋体" w:hAnsi="宋体"/>
          <w:szCs w:val="21"/>
        </w:rPr>
        <w:t xml:space="preserve">壹仟伍佰陆拾柒万叁仟零肆</w:t>
      </w:r>
      <w:r>
        <w:rPr>
          <w:rFonts w:hint="eastAsia" w:ascii="宋体" w:hAnsi="宋体"/>
          <w:szCs w:val="21"/>
        </w:rPr>
        <w:t xml:space="preserve">元整</w:t>
      </w:r>
      <w:r>
        <w:rPr>
          <w:rFonts w:ascii="宋体" w:hAnsi="宋体"/>
          <w:szCs w:val="21"/>
        </w:rPr>
        <w:t xml:space="preserve">（</w:t>
      </w:r>
      <w:r>
        <w:rPr>
          <w:rFonts w:ascii="Times New Roman" w:hAnsi="Times New Roman"/>
          <w:szCs w:val="21"/>
        </w:rPr>
        <w:t xml:space="preserve">¥</w:t>
      </w:r>
      <w:r>
        <w:rPr>
          <w:rFonts w:ascii="宋体" w:hAnsi="宋体"/>
          <w:szCs w:val="21"/>
        </w:rPr>
        <w:t xml:space="preserve">15</w:t>
      </w:r>
      <w:r>
        <w:rPr>
          <w:rFonts w:hint="eastAsia" w:ascii="宋体" w:hAnsi="宋体"/>
          <w:szCs w:val="21"/>
        </w:rPr>
        <w:t xml:space="preserve">,</w:t>
      </w:r>
      <w:r>
        <w:rPr>
          <w:rFonts w:ascii="宋体" w:hAnsi="宋体"/>
          <w:szCs w:val="21"/>
        </w:rPr>
        <w:t xml:space="preserve">673</w:t>
      </w:r>
      <w:r>
        <w:rPr>
          <w:rFonts w:ascii="宋体" w:hAnsi="宋体"/>
          <w:szCs w:val="21"/>
        </w:rPr>
        <w:t xml:space="preserve">,</w:t>
      </w:r>
      <w:r>
        <w:rPr>
          <w:rFonts w:ascii="宋体" w:hAnsi="宋体"/>
          <w:szCs w:val="21"/>
        </w:rPr>
        <w:t xml:space="preserve">004.0</w:t>
      </w:r>
      <w:r>
        <w:rPr>
          <w:rFonts w:ascii="宋体" w:hAnsi="宋体"/>
          <w:szCs w:val="21"/>
        </w:rPr>
        <w:t xml:space="preserve">0</w:t>
      </w:r>
      <w:r>
        <w:rPr>
          <w:rFonts w:ascii="宋体" w:hAnsi="宋体"/>
          <w:szCs w:val="21"/>
        </w:rPr>
        <w:t xml:space="preserve">）</w:t>
      </w:r>
      <w:bookmarkEnd w:id="6"/>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p>
    <w:p>
      <w:pPr>
        <w:ind w:firstLine="420"/>
        <w:spacing w:line="360" w:lineRule="auto"/>
        <w:rPr>
          <w:rFonts w:ascii="宋体" w:hAnsi="宋体"/>
          <w:color w:val="000000" w:themeColor="text1"/>
          <w:szCs w:val="21"/>
        </w:rPr>
      </w:pPr>
      <w:r>
        <w:rPr>
          <w:rFonts w:ascii="宋体" w:hAnsi="宋体"/>
          <w:szCs w:val="21"/>
        </w:rPr>
        <w:t xml:space="preserve">6</w:t>
      </w:r>
      <w:r>
        <w:rPr>
          <w:rFonts w:ascii="宋体" w:hAnsi="宋体"/>
          <w:szCs w:val="21"/>
        </w:rPr>
        <w:t xml:space="preserve">.</w:t>
      </w:r>
      <w:r>
        <w:rPr>
          <w:rFonts w:ascii="宋体" w:hAnsi="宋体"/>
          <w:szCs w:val="21"/>
        </w:rPr>
        <w:t xml:space="preserve">合同履行期限</w:t>
      </w:r>
      <w:r>
        <w:rPr>
          <w:rFonts w:ascii="宋体" w:hAnsi="宋体"/>
          <w:szCs w:val="21"/>
        </w:rPr>
        <w:t xml:space="preserve">：</w:t>
      </w:r>
      <w:r>
        <w:rPr>
          <w:rFonts w:hint="eastAsia" w:ascii="宋体" w:hAnsi="宋体"/>
          <w:szCs w:val="21"/>
        </w:rPr>
        <w:t xml:space="preserve">2024年12月22日至2025年12月21日</w:t>
      </w:r>
      <w:r>
        <w:rPr>
          <w:rFonts w:hint="eastAsia" w:ascii="宋体" w:hAnsi="宋体"/>
          <w:color w:val="000000" w:themeColor="text1"/>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本项目接受联合体投标</w:t>
      </w:r>
      <w:r>
        <w:rPr>
          <w:rFonts w:ascii="宋体" w:hAnsi="宋体"/>
          <w:szCs w:val="21"/>
        </w:rPr>
        <w:t xml:space="preserve">。</w:t>
      </w:r>
      <w:r/>
    </w:p>
    <w:p>
      <w:pPr>
        <w:ind w:firstLine="422"/>
        <w:spacing w:line="360" w:lineRule="auto"/>
        <w:shd w:val="clear" w:color="auto" w:fill="ffffff"/>
        <w:widowControl/>
        <w:rPr>
          <w:rFonts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本项目属于面向中小企业采购项目。若投标人为大型企业的，则至少与一家或多家中小企业组成联合体参与本项目，且须在联合协议中约定预留给联合体成员（须为中小企业）的份额不低于投标报价的2</w:t>
      </w:r>
      <w:r>
        <w:rPr>
          <w:rFonts w:ascii="宋体" w:hAnsi="宋体"/>
          <w:color w:val="000000"/>
          <w:szCs w:val="21"/>
        </w:rPr>
        <w:t xml:space="preserve">5</w:t>
      </w:r>
      <w:r>
        <w:rPr>
          <w:rFonts w:hint="eastAsia" w:ascii="宋体" w:hAnsi="宋体"/>
          <w:color w:val="000000"/>
          <w:szCs w:val="21"/>
        </w:rPr>
        <w:t xml:space="preserve">%，联合体成员之间不得存在直接控股、管理关系。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若投标人为中小企业的，视同符合本条资格要求，可以直接参与本项目。</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残疾人福利性单位、监狱企业视同小型、微型企业；</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7" w:name="_Hlk123829542"/>
      <w:r>
        <w:rPr>
          <w:rFonts w:ascii="宋体" w:hAnsi="宋体"/>
          <w:color w:val="000000"/>
          <w:szCs w:val="21"/>
        </w:rPr>
        <w:t xml:space="preserve">202</w:t>
      </w:r>
      <w:r>
        <w:rPr>
          <w:rFonts w:ascii="宋体" w:hAnsi="宋体"/>
          <w:color w:val="000000"/>
          <w:szCs w:val="21"/>
        </w:rPr>
        <w:t xml:space="preserve">4</w:t>
      </w:r>
      <w:r>
        <w:rPr>
          <w:rFonts w:ascii="宋体" w:hAnsi="宋体"/>
          <w:color w:val="000000"/>
          <w:szCs w:val="21"/>
        </w:rPr>
        <w:t xml:space="preserve">年</w:t>
      </w:r>
      <w:r>
        <w:rPr>
          <w:rFonts w:ascii="宋体" w:hAnsi="宋体"/>
          <w:color w:val="000000"/>
          <w:szCs w:val="21"/>
        </w:rPr>
        <w:t xml:space="preserve">10</w:t>
      </w:r>
      <w:r>
        <w:rPr>
          <w:rFonts w:ascii="宋体" w:hAnsi="宋体"/>
          <w:color w:val="000000"/>
          <w:szCs w:val="21"/>
        </w:rPr>
        <w:t xml:space="preserve">月</w:t>
      </w:r>
      <w:r>
        <w:rPr>
          <w:rFonts w:ascii="宋体" w:hAnsi="宋体"/>
          <w:color w:val="000000"/>
          <w:szCs w:val="21"/>
        </w:rPr>
        <w:t xml:space="preserve">25</w:t>
      </w:r>
      <w:r>
        <w:rPr>
          <w:rFonts w:ascii="宋体" w:hAnsi="宋体"/>
          <w:color w:val="000000"/>
          <w:szCs w:val="21"/>
        </w:rPr>
        <w:t xml:space="preserve">日</w:t>
      </w:r>
      <w:bookmarkEnd w:id="7"/>
      <w:r>
        <w:rPr>
          <w:rFonts w:ascii="宋体" w:hAnsi="宋体"/>
          <w:color w:val="000000"/>
          <w:szCs w:val="21"/>
        </w:rPr>
        <w:t xml:space="preserve">00</w:t>
      </w:r>
      <w:r>
        <w:rPr>
          <w:rFonts w:ascii="宋体" w:hAnsi="宋体"/>
          <w:color w:val="000000"/>
          <w:szCs w:val="21"/>
        </w:rPr>
        <w:t xml:space="preserve">:00（北京时间）；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1.提交投标文件截止时间：2024年</w:t>
      </w:r>
      <w:r>
        <w:rPr>
          <w:rFonts w:ascii="宋体" w:hAnsi="宋体"/>
          <w:color w:val="000000"/>
          <w:szCs w:val="21"/>
        </w:rPr>
        <w:t xml:space="preserve">11</w:t>
      </w:r>
      <w:r>
        <w:rPr>
          <w:rFonts w:hint="eastAsia" w:ascii="宋体" w:hAnsi="宋体"/>
          <w:color w:val="000000"/>
          <w:szCs w:val="21"/>
        </w:rPr>
        <w:t xml:space="preserve">月</w:t>
      </w:r>
      <w:r>
        <w:rPr>
          <w:rFonts w:ascii="宋体" w:hAnsi="宋体"/>
          <w:color w:val="000000"/>
          <w:szCs w:val="21"/>
        </w:rPr>
        <w:t xml:space="preserve">12</w:t>
      </w:r>
      <w:r>
        <w:rPr>
          <w:rFonts w:hint="eastAsia" w:ascii="宋体" w:hAnsi="宋体"/>
          <w:color w:val="000000"/>
          <w:szCs w:val="21"/>
        </w:rPr>
        <w:t xml:space="preserve">日</w:t>
      </w:r>
      <w:r>
        <w:rPr>
          <w:rFonts w:ascii="宋体" w:hAnsi="宋体"/>
          <w:color w:val="000000"/>
          <w:szCs w:val="21"/>
        </w:rPr>
        <w:t xml:space="preserve">9</w:t>
      </w:r>
      <w:r>
        <w:rPr>
          <w:rFonts w:hint="eastAsia" w:ascii="宋体" w:hAnsi="宋体"/>
          <w:color w:val="000000"/>
          <w:szCs w:val="21"/>
        </w:rPr>
        <w:t xml:space="preserve">:30（北京时间）；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.远程开标时间：2024年</w:t>
      </w:r>
      <w:r>
        <w:rPr>
          <w:rFonts w:ascii="宋体" w:hAnsi="宋体"/>
          <w:color w:val="000000"/>
          <w:szCs w:val="21"/>
        </w:rPr>
        <w:t xml:space="preserve">11</w:t>
      </w:r>
      <w:r>
        <w:rPr>
          <w:rFonts w:hint="eastAsia" w:ascii="宋体" w:hAnsi="宋体"/>
          <w:color w:val="000000"/>
          <w:szCs w:val="21"/>
        </w:rPr>
        <w:t xml:space="preserve">月</w:t>
      </w:r>
      <w:r>
        <w:rPr>
          <w:rFonts w:ascii="宋体" w:hAnsi="宋体"/>
          <w:color w:val="000000"/>
          <w:szCs w:val="21"/>
        </w:rPr>
        <w:t xml:space="preserve">12</w:t>
      </w:r>
      <w:r>
        <w:rPr>
          <w:rFonts w:hint="eastAsia" w:ascii="宋体" w:hAnsi="宋体"/>
          <w:color w:val="000000"/>
          <w:szCs w:val="21"/>
        </w:rPr>
        <w:t xml:space="preserve">日</w:t>
      </w:r>
      <w:r>
        <w:rPr>
          <w:rFonts w:ascii="宋体" w:hAnsi="宋体"/>
          <w:color w:val="000000"/>
          <w:szCs w:val="21"/>
        </w:rPr>
        <w:t xml:space="preserve">9</w:t>
      </w:r>
      <w:r>
        <w:rPr>
          <w:rFonts w:hint="eastAsia" w:ascii="宋体" w:hAnsi="宋体"/>
          <w:color w:val="000000"/>
          <w:szCs w:val="21"/>
        </w:rPr>
        <w:t xml:space="preserve">:30（北京时间）；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云”系统下的政务CA证书全省通用。苏州现场办理地址：苏州市姑苏区平</w:t>
      </w:r>
      <w:r>
        <w:rPr>
          <w:rFonts w:hint="eastAsia" w:ascii="宋体" w:hAnsi="宋体"/>
          <w:color w:val="000000"/>
          <w:szCs w:val="21"/>
        </w:rPr>
        <w:t xml:space="preserve">泷</w:t>
      </w:r>
      <w:r>
        <w:rPr>
          <w:rFonts w:hint="eastAsia" w:ascii="宋体" w:hAnsi="宋体"/>
          <w:color w:val="000000"/>
          <w:szCs w:val="21"/>
        </w:rPr>
        <w:t xml:space="preserve">路251号政务服务中心4楼公共交易中心窗口，咨询电话：0512-69820834。</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w:t>
      </w:r>
      <w:r>
        <w:rPr>
          <w:rFonts w:ascii="宋体" w:hAnsi="宋体"/>
          <w:color w:val="000000"/>
          <w:szCs w:val="21"/>
        </w:rPr>
        <w:t xml:space="preserve">应后果。</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8"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9" w:name="_Hlk132976599"/>
      <w:r/>
      <w:bookmarkStart w:id="10" w:name="_Hlk146194873"/>
      <w:r/>
      <w:bookmarkEnd w:id="8"/>
      <w:r>
        <w:rPr>
          <w:rFonts w:hint="eastAsia" w:ascii="宋体" w:hAnsi="宋体"/>
          <w:szCs w:val="21"/>
        </w:rPr>
        <w:t xml:space="preserve">1.名称：</w:t>
      </w:r>
      <w:r>
        <w:rPr>
          <w:rFonts w:hint="eastAsia" w:ascii="宋体" w:hAnsi="宋体"/>
          <w:szCs w:val="21"/>
        </w:rPr>
        <w:t xml:space="preserve">昆山市公安局</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rPr>
        <w:t xml:space="preserve">昆山市</w:t>
      </w:r>
      <w:r>
        <w:rPr>
          <w:rFonts w:hint="eastAsia" w:ascii="宋体" w:hAnsi="宋体"/>
          <w:szCs w:val="21"/>
        </w:rPr>
        <w:t xml:space="preserve">前进东路1</w:t>
      </w:r>
      <w:r>
        <w:rPr>
          <w:rFonts w:ascii="宋体" w:hAnsi="宋体"/>
          <w:szCs w:val="21"/>
        </w:rPr>
        <w:t xml:space="preserve">288</w:t>
      </w:r>
      <w:r>
        <w:rPr>
          <w:rFonts w:hint="eastAsia" w:ascii="宋体" w:hAnsi="宋体"/>
          <w:szCs w:val="21"/>
        </w:rPr>
        <w:t xml:space="preserve">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浦晓锋</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w:t>
      </w:r>
      <w:r>
        <w:rPr>
          <w:rFonts w:hint="eastAsia" w:ascii="宋体" w:hAnsi="宋体"/>
          <w:szCs w:val="21"/>
        </w:rPr>
        <w:t xml:space="preserve">式：0512-</w:t>
      </w:r>
      <w:bookmarkEnd w:id="9"/>
      <w:r>
        <w:rPr>
          <w:rFonts w:ascii="宋体" w:hAnsi="宋体"/>
          <w:szCs w:val="21"/>
        </w:rPr>
        <w:t xml:space="preserve">57702333</w:t>
      </w:r>
      <w:r>
        <w:rPr>
          <w:rFonts w:hint="eastAsia" w:ascii="宋体" w:hAnsi="宋体"/>
          <w:szCs w:val="21"/>
        </w:rPr>
        <w:t xml:space="preserve">；</w:t>
      </w:r>
      <w:bookmarkEnd w:id="10"/>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w:t>
      </w:r>
      <w:r>
        <w:rPr>
          <w:rFonts w:ascii="宋体" w:hAnsi="宋体"/>
          <w:szCs w:val="21"/>
        </w:rPr>
        <w:t xml:space="preserve">苏州市公共资源交易中心昆山分中心（昆山市政府集中采购中心）</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：王铭华</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1" w:name="_Toc477186550"/>
      <w:r/>
      <w:bookmarkStart w:id="12" w:name="_Toc477186797"/>
      <w:r>
        <w:rPr>
          <w:rFonts w:ascii="宋体" w:hAnsi="宋体"/>
          <w:szCs w:val="21"/>
        </w:rPr>
        <w:t xml:space="preserve">：</w:t>
      </w:r>
      <w:r>
        <w:rPr>
          <w:rFonts w:ascii="宋体" w:hAnsi="宋体"/>
          <w:szCs w:val="21"/>
        </w:rPr>
        <w:t xml:space="preserve">0512-</w:t>
      </w:r>
      <w:r>
        <w:rPr>
          <w:rFonts w:ascii="宋体" w:hAnsi="宋体"/>
          <w:szCs w:val="21"/>
        </w:rPr>
        <w:t xml:space="preserve">57335378</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w:t>
      </w:r>
      <w:r>
        <w:rPr>
          <w:rFonts w:ascii="宋体" w:hAnsi="宋体"/>
          <w:b/>
          <w:szCs w:val="21"/>
        </w:rPr>
        <w:t xml:space="preserve">微企业</w:t>
      </w:r>
      <w:r>
        <w:rPr>
          <w:rFonts w:ascii="宋体" w:hAnsi="宋体"/>
          <w:b/>
          <w:szCs w:val="21"/>
        </w:rPr>
        <w:t xml:space="preserve">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w:t>
      </w:r>
      <w:r>
        <w:rPr>
          <w:rFonts w:hint="eastAsia" w:ascii="宋体" w:hAnsi="宋体"/>
          <w:b/>
          <w:szCs w:val="21"/>
        </w:rPr>
        <w:t xml:space="preserve">采云</w:t>
      </w:r>
      <w:r>
        <w:rPr>
          <w:rFonts w:ascii="宋体" w:hAnsi="宋体"/>
          <w:b/>
          <w:szCs w:val="21"/>
        </w:rPr>
        <w:t xml:space="preserve">系统内完成合同下载和签订，具体操作详见</w:t>
      </w:r>
      <w:r>
        <w:rPr>
          <w:rFonts w:hint="eastAsia" w:ascii="宋体" w:hAnsi="宋体"/>
          <w:b/>
          <w:szCs w:val="21"/>
        </w:rPr>
        <w:t xml:space="preserve">《苏</w:t>
      </w:r>
      <w:r>
        <w:rPr>
          <w:rFonts w:hint="eastAsia" w:ascii="宋体" w:hAnsi="宋体"/>
          <w:b/>
          <w:szCs w:val="21"/>
        </w:rPr>
        <w:t xml:space="preserve">采</w:t>
      </w:r>
      <w:r>
        <w:rPr>
          <w:rFonts w:hint="eastAsia" w:ascii="宋体" w:hAnsi="宋体"/>
          <w:b/>
          <w:szCs w:val="21"/>
        </w:rPr>
        <w:t xml:space="preserve">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13" w:name="_Toc8652598"/>
      <w:r/>
      <w:bookmarkStart w:id="14" w:name="_Toc8652802"/>
      <w:r/>
      <w:r/>
    </w:p>
    <w:p>
      <w:r>
        <w:br w:type="page" w:clear="all"/>
      </w:r>
      <w:r/>
    </w:p>
    <w:p>
      <w:pPr>
        <w:pStyle w:val="823"/>
        <w:jc w:val="center"/>
        <w:spacing w:before="0" w:after="0" w:line="360" w:lineRule="auto"/>
        <w:rPr>
          <w:rFonts w:ascii="宋体" w:hAnsi="宋体" w:eastAsia="宋体"/>
          <w:bCs/>
          <w:sz w:val="32"/>
          <w:szCs w:val="32"/>
        </w:rPr>
      </w:pPr>
      <w:r/>
      <w:bookmarkStart w:id="15" w:name="_Toc160626426"/>
      <w:r>
        <w:rPr>
          <w:rFonts w:ascii="宋体" w:hAnsi="宋体" w:eastAsia="宋体"/>
          <w:sz w:val="32"/>
          <w:szCs w:val="32"/>
        </w:rPr>
        <w:t xml:space="preserve">第二章 </w:t>
      </w:r>
      <w:r>
        <w:rPr>
          <w:rFonts w:ascii="宋体" w:hAnsi="宋体" w:eastAsia="宋体"/>
          <w:sz w:val="32"/>
          <w:szCs w:val="32"/>
        </w:rPr>
        <w:t xml:space="preserve">投标人</w:t>
      </w:r>
      <w:r>
        <w:rPr>
          <w:rFonts w:ascii="宋体" w:hAnsi="宋体" w:eastAsia="宋体"/>
          <w:sz w:val="32"/>
          <w:szCs w:val="32"/>
        </w:rPr>
        <w:t xml:space="preserve">须知</w:t>
      </w:r>
      <w:bookmarkEnd w:id="11"/>
      <w:r/>
      <w:bookmarkEnd w:id="12"/>
      <w:r/>
      <w:bookmarkEnd w:id="13"/>
      <w:r/>
      <w:bookmarkEnd w:id="14"/>
      <w:r/>
      <w:bookmarkEnd w:id="15"/>
      <w:r/>
      <w:r/>
    </w:p>
    <w:p>
      <w:pPr>
        <w:pStyle w:val="85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854"/>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854"/>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854"/>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85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5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54"/>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85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5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5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54"/>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854"/>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响应招标文件</w:t>
      </w:r>
      <w:r>
        <w:rPr>
          <w:rFonts w:ascii="宋体" w:hAnsi="宋体" w:eastAsia="宋体"/>
          <w:color w:val="000000"/>
          <w:sz w:val="21"/>
          <w:szCs w:val="21"/>
        </w:rPr>
        <w:t xml:space="preserve">。如果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854"/>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854"/>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85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62"/>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862"/>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862"/>
        <w:numPr>
          <w:ilvl w:val="0"/>
          <w:numId w:val="28"/>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w:t>
      </w:r>
      <w:r>
        <w:rPr>
          <w:rFonts w:ascii="宋体" w:hAnsi="宋体"/>
          <w:b/>
          <w:color w:val="ff0000"/>
          <w:sz w:val="21"/>
          <w:szCs w:val="21"/>
        </w:rPr>
        <w:t xml:space="preserve">响应招标文件</w:t>
      </w:r>
      <w:r>
        <w:rPr>
          <w:rFonts w:ascii="宋体" w:hAnsi="宋体"/>
          <w:b/>
          <w:color w:val="ff0000"/>
          <w:sz w:val="21"/>
          <w:szCs w:val="21"/>
        </w:rPr>
        <w:t xml:space="preserve">要求</w:t>
      </w:r>
      <w:r>
        <w:rPr>
          <w:rFonts w:ascii="宋体" w:hAnsi="宋体"/>
          <w:b/>
          <w:color w:val="000000"/>
          <w:sz w:val="21"/>
          <w:szCs w:val="21"/>
        </w:rPr>
        <w:t xml:space="preserve">）</w:t>
      </w:r>
      <w:r/>
    </w:p>
    <w:p>
      <w:pPr>
        <w:pStyle w:val="862"/>
        <w:numPr>
          <w:ilvl w:val="0"/>
          <w:numId w:val="28"/>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w:t>
      </w:r>
      <w:r>
        <w:rPr>
          <w:rFonts w:ascii="宋体" w:hAnsi="宋体"/>
          <w:b/>
          <w:color w:val="ff0000"/>
          <w:szCs w:val="21"/>
        </w:rPr>
        <w:t xml:space="preserve">4</w:t>
      </w:r>
      <w:r>
        <w:rPr>
          <w:rFonts w:ascii="宋体" w:hAnsi="宋体"/>
          <w:b/>
          <w:color w:val="ff0000"/>
          <w:szCs w:val="21"/>
        </w:rPr>
        <w:t xml:space="preserve">.1-</w:t>
      </w:r>
      <w:r>
        <w:rPr>
          <w:rFonts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3</w:t>
      </w:r>
      <w:r>
        <w:rPr>
          <w:rFonts w:ascii="宋体" w:hAnsi="宋体"/>
          <w:b/>
          <w:color w:val="ff0000"/>
          <w:szCs w:val="21"/>
        </w:rPr>
        <w:t xml:space="preserve">”款规定的资料，否则将被认定为未实质性响应招标文件要求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w:t>
      </w:r>
      <w:r>
        <w:rPr>
          <w:rFonts w:ascii="宋体" w:hAnsi="宋体"/>
          <w:color w:val="000000"/>
          <w:szCs w:val="21"/>
        </w:rPr>
        <w:t xml:space="preserve">投标承诺函（格式见第三章）；</w:t>
      </w:r>
      <w:r/>
    </w:p>
    <w:p>
      <w:pPr>
        <w:ind w:firstLine="420"/>
        <w:spacing w:line="360" w:lineRule="auto"/>
        <w:rPr>
          <w:rFonts w:ascii="宋体" w:hAnsi="宋体"/>
          <w:color w:val="000000"/>
          <w:szCs w:val="21"/>
        </w:rPr>
      </w:pPr>
      <w:r/>
      <w:bookmarkStart w:id="16" w:name="_Hlk160023334"/>
      <w:r>
        <w:rPr>
          <w:rFonts w:ascii="宋体" w:hAnsi="宋体"/>
          <w:color w:val="000000"/>
          <w:szCs w:val="21"/>
        </w:rPr>
        <w:t xml:space="preserve">4.3</w:t>
      </w:r>
      <w:r>
        <w:rPr>
          <w:rFonts w:ascii="宋体" w:hAnsi="宋体"/>
          <w:color w:val="000000"/>
          <w:szCs w:val="21"/>
        </w:rPr>
        <w:t xml:space="preserve">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6"/>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ff0000"/>
          <w:szCs w:val="21"/>
        </w:rPr>
      </w:pPr>
      <w:r>
        <w:rPr>
          <w:rFonts w:hint="eastAsia" w:ascii="宋体" w:hAnsi="宋体"/>
          <w:b/>
          <w:color w:val="ff0000"/>
          <w:szCs w:val="21"/>
        </w:rPr>
        <w:t xml:space="preserve">投标人（</w:t>
      </w:r>
      <w:r>
        <w:rPr>
          <w:rFonts w:hint="eastAsia" w:ascii="宋体" w:hAnsi="宋体"/>
          <w:b/>
          <w:color w:val="ff0000"/>
          <w:szCs w:val="21"/>
        </w:rPr>
        <w:t xml:space="preserve">或</w:t>
      </w:r>
      <w:r>
        <w:rPr>
          <w:rFonts w:hint="eastAsia" w:ascii="宋体" w:hAnsi="宋体"/>
          <w:b/>
          <w:color w:val="ff0000"/>
          <w:szCs w:val="21"/>
        </w:rPr>
        <w:t xml:space="preserve">相应的联合体成员）须按要求提供</w:t>
      </w:r>
      <w:r>
        <w:rPr>
          <w:rFonts w:ascii="宋体" w:hAnsi="宋体"/>
          <w:b/>
          <w:color w:val="ff0000"/>
          <w:szCs w:val="21"/>
        </w:rPr>
        <w:t xml:space="preserve">4</w:t>
      </w:r>
      <w:r>
        <w:rPr>
          <w:rFonts w:hint="eastAsia" w:ascii="宋体" w:hAnsi="宋体"/>
          <w:b/>
          <w:color w:val="ff0000"/>
          <w:szCs w:val="21"/>
        </w:rPr>
        <w:t xml:space="preserve">.4.1-</w:t>
      </w:r>
      <w:r>
        <w:rPr>
          <w:rFonts w:ascii="宋体" w:hAnsi="宋体"/>
          <w:b/>
          <w:color w:val="ff0000"/>
          <w:szCs w:val="21"/>
        </w:rPr>
        <w:t xml:space="preserve">4</w:t>
      </w:r>
      <w:r>
        <w:rPr>
          <w:rFonts w:hint="eastAsia" w:ascii="宋体" w:hAnsi="宋体"/>
          <w:b/>
          <w:color w:val="ff0000"/>
          <w:szCs w:val="21"/>
        </w:rPr>
        <w:t xml:space="preserve">.4.3材料中的至少一份，若投标人为大型企业联合中小企业组成联合体投标的还须提供</w:t>
      </w:r>
      <w:r>
        <w:rPr>
          <w:rFonts w:ascii="宋体" w:hAnsi="宋体"/>
          <w:b/>
          <w:color w:val="ff0000"/>
          <w:szCs w:val="21"/>
        </w:rPr>
        <w:t xml:space="preserve">4</w:t>
      </w:r>
      <w:r>
        <w:rPr>
          <w:rFonts w:hint="eastAsia" w:ascii="宋体" w:hAnsi="宋体"/>
          <w:b/>
          <w:color w:val="ff0000"/>
          <w:szCs w:val="21"/>
        </w:rPr>
        <w:t xml:space="preserve">.4.4条材料，否则将被认定为资格审查不合格</w:t>
      </w:r>
      <w:r>
        <w:rPr>
          <w:rFonts w:hint="eastAsia" w:ascii="宋体" w:hAnsi="宋体"/>
          <w:b/>
          <w:color w:val="ff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.4.1</w:t>
      </w:r>
      <w:r>
        <w:rPr>
          <w:rFonts w:hint="eastAsia" w:ascii="宋体" w:hAnsi="宋体"/>
          <w:color w:val="000000"/>
          <w:szCs w:val="21"/>
        </w:rPr>
        <w:t xml:space="preserve">投标人或联合体中中小企业的</w:t>
      </w:r>
      <w:r>
        <w:rPr>
          <w:rFonts w:ascii="宋体" w:hAnsi="宋体"/>
          <w:color w:val="000000"/>
          <w:szCs w:val="21"/>
        </w:rPr>
        <w:t xml:space="preserve">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.4.2</w:t>
      </w:r>
      <w:r>
        <w:rPr>
          <w:rFonts w:hint="eastAsia" w:ascii="宋体" w:hAnsi="宋体"/>
          <w:color w:val="000000"/>
          <w:szCs w:val="21"/>
        </w:rPr>
        <w:t xml:space="preserve">投标人或联合体中中小企业的</w:t>
      </w:r>
      <w:r>
        <w:rPr>
          <w:rFonts w:ascii="宋体" w:hAnsi="宋体"/>
          <w:color w:val="000000"/>
          <w:szCs w:val="21"/>
        </w:rPr>
        <w:t xml:space="preserve">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.4.3</w:t>
      </w:r>
      <w:r>
        <w:rPr>
          <w:rFonts w:hint="eastAsia" w:ascii="宋体" w:hAnsi="宋体"/>
          <w:color w:val="000000"/>
          <w:szCs w:val="21"/>
        </w:rPr>
        <w:t xml:space="preserve">投标人或联合体中中小企业的</w:t>
      </w:r>
      <w:r>
        <w:rPr>
          <w:rFonts w:ascii="宋体" w:hAnsi="宋体"/>
          <w:color w:val="000000"/>
          <w:szCs w:val="21"/>
        </w:rPr>
        <w:t xml:space="preserve">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.4.4</w:t>
      </w:r>
      <w:r>
        <w:rPr>
          <w:rFonts w:hint="eastAsia" w:ascii="宋体" w:hAnsi="宋体"/>
          <w:color w:val="000000"/>
          <w:szCs w:val="21"/>
        </w:rPr>
        <w:t xml:space="preserve">联合协议</w:t>
      </w:r>
      <w:r>
        <w:rPr>
          <w:rFonts w:hint="eastAsia" w:ascii="宋体" w:hAnsi="宋体"/>
          <w:color w:val="000000"/>
          <w:szCs w:val="21"/>
        </w:rPr>
        <w:t xml:space="preserve">。</w:t>
      </w:r>
      <w:r>
        <w:rPr>
          <w:rFonts w:hint="eastAsia" w:ascii="宋体" w:hAnsi="宋体"/>
          <w:b/>
          <w:color w:val="ff0000"/>
          <w:szCs w:val="21"/>
        </w:rPr>
        <w:t xml:space="preserve">（</w:t>
      </w:r>
      <w:r>
        <w:rPr>
          <w:rFonts w:hint="eastAsia" w:ascii="宋体" w:hAnsi="宋体"/>
          <w:b/>
          <w:color w:val="ff0000"/>
          <w:szCs w:val="21"/>
        </w:rPr>
        <w:t xml:space="preserve">若投标人为大型企业联合中小企业组成联合体投标的</w:t>
      </w:r>
      <w:r>
        <w:rPr>
          <w:rFonts w:hint="eastAsia" w:ascii="宋体" w:hAnsi="宋体"/>
          <w:b/>
          <w:color w:val="ff0000"/>
          <w:szCs w:val="21"/>
        </w:rPr>
        <w:t xml:space="preserve">，则必</w:t>
      </w:r>
      <w:bookmarkStart w:id="17" w:name="_GoBack"/>
      <w:r/>
      <w:bookmarkEnd w:id="17"/>
      <w:r>
        <w:rPr>
          <w:rFonts w:hint="eastAsia" w:ascii="宋体" w:hAnsi="宋体"/>
          <w:b/>
          <w:color w:val="ff0000"/>
          <w:szCs w:val="21"/>
        </w:rPr>
        <w:t xml:space="preserve">须提供</w:t>
      </w:r>
      <w:r>
        <w:rPr>
          <w:rFonts w:hint="eastAsia" w:ascii="宋体" w:hAnsi="宋体"/>
          <w:b/>
          <w:color w:val="ff0000"/>
          <w:szCs w:val="21"/>
        </w:rPr>
        <w:t xml:space="preserve">，</w:t>
      </w:r>
      <w:r>
        <w:rPr>
          <w:rFonts w:hint="eastAsia" w:ascii="宋体" w:hAnsi="宋体"/>
          <w:b/>
          <w:color w:val="ff0000"/>
          <w:szCs w:val="21"/>
        </w:rPr>
        <w:t xml:space="preserve">格式自拟，须</w:t>
      </w:r>
      <w:r>
        <w:rPr>
          <w:rFonts w:hint="eastAsia" w:ascii="宋体" w:hAnsi="宋体"/>
          <w:b/>
          <w:color w:val="ff0000"/>
          <w:szCs w:val="21"/>
        </w:rPr>
        <w:t xml:space="preserve">载明联合体各方承担的工作和义务</w:t>
      </w:r>
      <w:r>
        <w:rPr>
          <w:rFonts w:hint="eastAsia" w:ascii="宋体" w:hAnsi="宋体"/>
          <w:b/>
          <w:color w:val="ff0000"/>
          <w:szCs w:val="21"/>
        </w:rPr>
        <w:t xml:space="preserve">且约定预留给联合体成员（须为中小企业）的份额不低于投标报价的2</w:t>
      </w:r>
      <w:r>
        <w:rPr>
          <w:rFonts w:ascii="宋体" w:hAnsi="宋体"/>
          <w:b/>
          <w:color w:val="ff0000"/>
          <w:szCs w:val="21"/>
        </w:rPr>
        <w:t xml:space="preserve">5</w:t>
      </w:r>
      <w:r>
        <w:rPr>
          <w:rFonts w:hint="eastAsia" w:ascii="宋体" w:hAnsi="宋体"/>
          <w:b/>
          <w:color w:val="ff0000"/>
          <w:szCs w:val="21"/>
        </w:rPr>
        <w:t xml:space="preserve">%</w:t>
      </w:r>
      <w:r>
        <w:rPr>
          <w:rFonts w:hint="eastAsia" w:ascii="宋体" w:hAnsi="宋体"/>
          <w:b/>
          <w:color w:val="ff0000"/>
          <w:szCs w:val="21"/>
        </w:rPr>
        <w:t xml:space="preserve">，否则将被认定为资格审查不</w:t>
      </w:r>
      <w:r>
        <w:rPr>
          <w:rFonts w:hint="eastAsia" w:ascii="宋体" w:hAnsi="宋体"/>
          <w:b/>
          <w:color w:val="ff0000"/>
          <w:szCs w:val="21"/>
        </w:rPr>
        <w:t xml:space="preserve">合格）</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18" w:name="_Hlk160091709"/>
      <w:r>
        <w:rPr>
          <w:rFonts w:hint="eastAsia" w:ascii="宋体" w:hAnsi="宋体"/>
          <w:color w:val="000000"/>
          <w:szCs w:val="21"/>
        </w:rPr>
        <w:t xml:space="preserve">：无。</w:t>
      </w:r>
      <w:bookmarkStart w:id="19"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19"/>
      <w:r>
        <w:rPr>
          <w:rFonts w:hint="eastAsia" w:ascii="宋体" w:hAnsi="宋体"/>
          <w:color w:val="000000"/>
          <w:szCs w:val="21"/>
        </w:rPr>
        <w:t xml:space="preserve">：</w:t>
      </w:r>
      <w:r>
        <w:rPr>
          <w:rFonts w:hint="eastAsia" w:ascii="宋体" w:hAnsi="宋体"/>
          <w:color w:val="000000"/>
          <w:szCs w:val="21"/>
        </w:rPr>
        <w:t xml:space="preserve">联合协议</w:t>
      </w:r>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b/>
          <w:color w:val="ff0000"/>
          <w:szCs w:val="21"/>
        </w:rPr>
        <w:t xml:space="preserve">若</w:t>
      </w:r>
      <w:r>
        <w:rPr>
          <w:rFonts w:hint="eastAsia" w:ascii="宋体" w:hAnsi="宋体"/>
          <w:b/>
          <w:color w:val="ff0000"/>
          <w:szCs w:val="21"/>
        </w:rPr>
        <w:t xml:space="preserve">投标人</w:t>
      </w:r>
      <w:r>
        <w:rPr>
          <w:rFonts w:hint="eastAsia" w:ascii="宋体" w:hAnsi="宋体"/>
          <w:b/>
          <w:color w:val="ff0000"/>
          <w:szCs w:val="21"/>
        </w:rPr>
        <w:t xml:space="preserve">为</w:t>
      </w:r>
      <w:r>
        <w:rPr>
          <w:rFonts w:hint="eastAsia" w:ascii="宋体" w:hAnsi="宋体"/>
          <w:b/>
          <w:color w:val="ff0000"/>
          <w:szCs w:val="21"/>
        </w:rPr>
        <w:t xml:space="preserve">中小企业组成</w:t>
      </w:r>
      <w:r>
        <w:rPr>
          <w:rFonts w:hint="eastAsia" w:ascii="宋体" w:hAnsi="宋体"/>
          <w:b/>
          <w:color w:val="ff0000"/>
          <w:szCs w:val="21"/>
        </w:rPr>
        <w:t xml:space="preserve">联合体投标</w:t>
      </w:r>
      <w:r>
        <w:rPr>
          <w:rFonts w:hint="eastAsia" w:ascii="宋体" w:hAnsi="宋体"/>
          <w:b/>
          <w:color w:val="ff0000"/>
          <w:szCs w:val="21"/>
        </w:rPr>
        <w:t xml:space="preserve">的，</w:t>
      </w:r>
      <w:r>
        <w:rPr>
          <w:rFonts w:hint="eastAsia" w:ascii="宋体" w:hAnsi="宋体"/>
          <w:b/>
          <w:color w:val="ff0000"/>
          <w:szCs w:val="21"/>
        </w:rPr>
        <w:t xml:space="preserve">则必须提供，</w:t>
      </w:r>
      <w:r>
        <w:rPr>
          <w:rFonts w:hint="eastAsia" w:ascii="宋体" w:hAnsi="宋体"/>
          <w:b/>
          <w:color w:val="ff0000"/>
          <w:szCs w:val="21"/>
        </w:rPr>
        <w:t xml:space="preserve">格式自拟，</w:t>
      </w:r>
      <w:r>
        <w:rPr>
          <w:rFonts w:hint="eastAsia" w:ascii="宋体" w:hAnsi="宋体"/>
          <w:b/>
          <w:color w:val="ff0000"/>
          <w:szCs w:val="21"/>
        </w:rPr>
        <w:t xml:space="preserve">须载明联合体各方承担的工作和义务，否则将被认定为资格审查不合格</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4.7</w:t>
      </w:r>
      <w:r>
        <w:rPr>
          <w:rFonts w:ascii="宋体" w:hAnsi="宋体"/>
          <w:color w:val="000000"/>
          <w:szCs w:val="21"/>
        </w:rPr>
        <w:t xml:space="preserve">法定代表人授权委托书、双方身份证（如有授权，必须提供，格式见第三章）</w:t>
      </w:r>
      <w:bookmarkEnd w:id="18"/>
      <w:r/>
      <w:r/>
    </w:p>
    <w:p>
      <w:pPr>
        <w:pStyle w:val="862"/>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1</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2</w:t>
      </w:r>
      <w:r>
        <w:rPr>
          <w:rFonts w:ascii="宋体" w:hAnsi="宋体"/>
          <w:color w:val="000000"/>
          <w:szCs w:val="21"/>
        </w:rPr>
        <w:t xml:space="preserve">偏离表（商务、技术）；</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3</w:t>
      </w:r>
      <w:r>
        <w:rPr>
          <w:rFonts w:ascii="宋体" w:hAnsi="宋体"/>
          <w:color w:val="000000"/>
          <w:szCs w:val="21"/>
        </w:rPr>
        <w:t xml:space="preserve">人员配置表</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w:t>
      </w:r>
      <w:r>
        <w:rPr>
          <w:rFonts w:hint="eastAsia" w:ascii="宋体" w:hAnsi="宋体"/>
          <w:b/>
          <w:color w:val="ff0000"/>
          <w:szCs w:val="21"/>
        </w:rPr>
        <w:t xml:space="preserve">实质性响应项</w:t>
      </w:r>
      <w:r>
        <w:rPr>
          <w:rFonts w:hint="eastAsia" w:ascii="宋体" w:hAnsi="宋体"/>
          <w:b/>
          <w:color w:val="ff0000"/>
          <w:szCs w:val="21"/>
        </w:rPr>
        <w:t xml:space="preserve">要求提供</w:t>
      </w:r>
      <w:r>
        <w:rPr>
          <w:rFonts w:hint="eastAsia" w:ascii="宋体" w:hAnsi="宋体"/>
          <w:b/>
          <w:color w:val="ff0000"/>
          <w:szCs w:val="21"/>
        </w:rPr>
        <w:t xml:space="preserve">的</w:t>
      </w:r>
      <w:r>
        <w:rPr>
          <w:rFonts w:hint="eastAsia" w:ascii="宋体" w:hAnsi="宋体"/>
          <w:b/>
          <w:color w:val="ff0000"/>
          <w:szCs w:val="21"/>
        </w:rPr>
        <w:t xml:space="preserve">材料</w:t>
      </w:r>
      <w:r>
        <w:rPr>
          <w:rFonts w:hint="eastAsia" w:ascii="宋体" w:hAnsi="宋体"/>
          <w:b/>
          <w:color w:val="ff0000"/>
          <w:szCs w:val="21"/>
        </w:rPr>
        <w:t xml:space="preserve">则必须提供相应材料</w:t>
      </w:r>
      <w:r>
        <w:rPr>
          <w:rFonts w:hint="eastAsia" w:ascii="宋体" w:hAnsi="宋体"/>
          <w:b/>
          <w:color w:val="ff0000"/>
          <w:szCs w:val="21"/>
        </w:rPr>
        <w:t xml:space="preserve">，</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862"/>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.2</w:t>
      </w:r>
      <w:r>
        <w:rPr>
          <w:rFonts w:ascii="宋体" w:hAnsi="宋体"/>
          <w:color w:val="000000"/>
          <w:szCs w:val="21"/>
        </w:rPr>
        <w:t xml:space="preserve">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.3</w:t>
      </w:r>
      <w:r>
        <w:rPr>
          <w:rFonts w:ascii="宋体" w:hAnsi="宋体"/>
          <w:color w:val="000000"/>
          <w:szCs w:val="21"/>
        </w:rPr>
        <w:t xml:space="preserve">与本次招标相关材料；</w:t>
      </w:r>
      <w:r/>
    </w:p>
    <w:p>
      <w:pPr>
        <w:pStyle w:val="862"/>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62"/>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szCs w:val="21"/>
        </w:rPr>
        <w:t xml:space="preserve">，</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54"/>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更正公告</w:t>
      </w:r>
      <w:r>
        <w:rPr>
          <w:rFonts w:ascii="宋体" w:hAnsi="宋体"/>
          <w:color w:val="000000"/>
          <w:szCs w:val="21"/>
        </w:rPr>
        <w:t xml:space="preserve">形式在法定的政府采购信息发布媒体上发布。</w:t>
      </w:r>
      <w:r/>
    </w:p>
    <w:p>
      <w:pPr>
        <w:ind w:firstLine="420"/>
        <w:spacing w:line="360" w:lineRule="auto"/>
        <w:rPr>
          <w:rFonts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20"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r>
        <w:rPr>
          <w:rFonts w:hint="eastAsia" w:ascii="宋体" w:hAnsi="宋体"/>
          <w:color w:val="000000"/>
          <w:szCs w:val="21"/>
        </w:rPr>
        <w:t xml:space="preserve">。</w:t>
      </w:r>
      <w:bookmarkEnd w:id="20"/>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54"/>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854"/>
        <w:spacing w:line="360" w:lineRule="auto"/>
        <w:rPr>
          <w:rFonts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854"/>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w:t>
      </w:r>
      <w:r>
        <w:rPr>
          <w:rFonts w:ascii="宋体" w:hAnsi="宋体"/>
        </w:rPr>
        <w:t xml:space="preserve">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w:t>
      </w:r>
      <w:r>
        <w:rPr>
          <w:rFonts w:hint="eastAsia" w:ascii="宋体" w:hAnsi="宋体"/>
        </w:rPr>
        <w:t xml:space="preserve">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w:t>
      </w:r>
      <w:r>
        <w:rPr>
          <w:rFonts w:hint="eastAsia" w:ascii="宋体" w:hAnsi="宋体"/>
        </w:rPr>
        <w:t xml:space="preserve">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6</w:t>
      </w:r>
      <w:r>
        <w:rPr>
          <w:rFonts w:hint="eastAsia" w:ascii="宋体" w:hAnsi="宋体"/>
          <w:color w:val="000000"/>
          <w:szCs w:val="21"/>
        </w:rPr>
        <w:t xml:space="preserve">供应商查询中，不同供应商上传投标文件所使用的电脑的MAC地址和标书制作工具客户端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六</w:t>
      </w:r>
      <w:r>
        <w:rPr>
          <w:rFonts w:ascii="宋体" w:hAnsi="宋体"/>
          <w:color w:val="000000"/>
          <w:szCs w:val="21"/>
        </w:rPr>
        <w:t xml:space="preserve">）投标文件的</w:t>
      </w:r>
      <w:r>
        <w:rPr>
          <w:rFonts w:ascii="宋体" w:hAnsi="宋体"/>
          <w:color w:val="000000"/>
          <w:szCs w:val="21"/>
        </w:rPr>
        <w:t xml:space="preserve">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中标人</w:t>
      </w:r>
      <w:r>
        <w:rPr>
          <w:rFonts w:ascii="宋体" w:hAnsi="宋体"/>
          <w:color w:val="000000"/>
          <w:szCs w:val="21"/>
        </w:rPr>
        <w:t xml:space="preserve">的确认</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评标委员会根据</w:t>
      </w:r>
      <w:r>
        <w:rPr>
          <w:rFonts w:ascii="宋体" w:hAnsi="宋体"/>
          <w:color w:val="000000"/>
          <w:szCs w:val="21"/>
        </w:rPr>
        <w:t xml:space="preserve">投标人</w:t>
      </w:r>
      <w:r>
        <w:rPr>
          <w:rFonts w:ascii="宋体" w:hAnsi="宋体"/>
          <w:color w:val="000000"/>
          <w:szCs w:val="21"/>
        </w:rPr>
        <w:t xml:space="preserve">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w:t>
      </w:r>
      <w:r>
        <w:rPr>
          <w:rFonts w:ascii="宋体" w:hAnsi="宋体"/>
          <w:color w:val="000000"/>
          <w:szCs w:val="21"/>
        </w:rPr>
        <w:t xml:space="preserve">评标委员会根据评审后得分由高到低顺序排列，确定</w:t>
      </w:r>
      <w:r>
        <w:rPr>
          <w:rFonts w:ascii="宋体" w:hAnsi="宋体"/>
          <w:color w:val="000000"/>
          <w:szCs w:val="21"/>
        </w:rPr>
        <w:t xml:space="preserve">中标人</w:t>
      </w:r>
      <w:r>
        <w:rPr>
          <w:rFonts w:ascii="宋体" w:hAnsi="宋体"/>
          <w:color w:val="000000"/>
          <w:szCs w:val="21"/>
        </w:rPr>
        <w:t xml:space="preserve">。 </w:t>
      </w:r>
      <w:r/>
    </w:p>
    <w:p>
      <w:pPr>
        <w:ind w:firstLine="420"/>
        <w:spacing w:line="360" w:lineRule="auto"/>
        <w:rPr>
          <w:rFonts w:ascii="宋体" w:hAnsi="宋体"/>
          <w:color w:val="000000"/>
          <w:szCs w:val="21"/>
        </w:rPr>
      </w:pPr>
      <w:r>
        <w:rPr>
          <w:rFonts w:ascii="宋体" w:hAnsi="宋体"/>
          <w:color w:val="000000"/>
          <w:szCs w:val="21"/>
        </w:rPr>
        <w:t xml:space="preserve">1.3</w:t>
      </w:r>
      <w:r>
        <w:rPr>
          <w:rFonts w:ascii="宋体" w:hAnsi="宋体"/>
          <w:color w:val="000000"/>
          <w:szCs w:val="21"/>
        </w:rPr>
        <w:t xml:space="preserve">采购代理机构</w:t>
      </w:r>
      <w:r>
        <w:rPr>
          <w:rFonts w:ascii="宋体" w:hAnsi="宋体"/>
          <w:color w:val="000000"/>
          <w:szCs w:val="21"/>
        </w:rPr>
        <w:t xml:space="preserve">应当在中标人确定之日起2</w:t>
      </w:r>
      <w:r>
        <w:rPr>
          <w:rFonts w:ascii="宋体" w:hAnsi="宋体"/>
          <w:color w:val="000000"/>
          <w:szCs w:val="21"/>
        </w:rPr>
        <w:t xml:space="preserve">个工作日内</w:t>
      </w:r>
      <w:r>
        <w:rPr>
          <w:rFonts w:ascii="宋体" w:hAnsi="宋体"/>
          <w:color w:val="000000"/>
          <w:szCs w:val="21"/>
        </w:rPr>
        <w:t xml:space="preserve">，在省级以上财政部门指定的媒体上公告中标结果</w:t>
      </w:r>
      <w:r>
        <w:rPr>
          <w:rFonts w:ascii="宋体" w:hAnsi="宋体"/>
          <w:color w:val="000000"/>
          <w:szCs w:val="21"/>
        </w:rPr>
        <w:t xml:space="preserve">，</w:t>
      </w:r>
      <w:r>
        <w:rPr>
          <w:rFonts w:ascii="宋体" w:hAnsi="宋体"/>
          <w:color w:val="000000"/>
          <w:szCs w:val="21"/>
        </w:rPr>
        <w:t xml:space="preserve">招标文件应当随中标结果同时公告。</w:t>
      </w:r>
      <w:r>
        <w:rPr>
          <w:rFonts w:ascii="宋体" w:hAnsi="宋体"/>
          <w:color w:val="000000"/>
          <w:szCs w:val="21"/>
        </w:rPr>
        <w:t xml:space="preserve">投标人</w:t>
      </w:r>
      <w:r>
        <w:rPr>
          <w:rFonts w:ascii="宋体" w:hAnsi="宋体"/>
          <w:color w:val="000000"/>
          <w:szCs w:val="21"/>
        </w:rPr>
        <w:t xml:space="preserve">如有质疑，应于中标</w:t>
      </w:r>
      <w:r>
        <w:rPr>
          <w:rFonts w:ascii="宋体" w:hAnsi="宋体"/>
          <w:color w:val="000000"/>
          <w:szCs w:val="21"/>
        </w:rPr>
        <w:t xml:space="preserve">结果</w:t>
      </w:r>
      <w:r>
        <w:rPr>
          <w:rFonts w:ascii="宋体" w:hAnsi="宋体"/>
          <w:color w:val="000000"/>
          <w:szCs w:val="21"/>
        </w:rPr>
        <w:t xml:space="preserve">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中标通知书</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1</w:t>
      </w:r>
      <w:r>
        <w:rPr>
          <w:rFonts w:ascii="宋体" w:hAnsi="宋体"/>
          <w:color w:val="000000"/>
          <w:szCs w:val="21"/>
        </w:rPr>
        <w:t xml:space="preserve">采购代理机构按照法定流程发布中标公告，及时向</w:t>
      </w:r>
      <w:r>
        <w:rPr>
          <w:rFonts w:ascii="宋体" w:hAnsi="宋体"/>
          <w:color w:val="000000"/>
          <w:szCs w:val="21"/>
        </w:rPr>
        <w:t xml:space="preserve">中标人</w:t>
      </w:r>
      <w:r>
        <w:rPr>
          <w:rFonts w:ascii="宋体" w:hAnsi="宋体"/>
          <w:color w:val="000000"/>
          <w:szCs w:val="21"/>
        </w:rPr>
        <w:t xml:space="preserve">发送</w:t>
      </w:r>
      <w:r>
        <w:rPr>
          <w:rFonts w:ascii="宋体" w:hAnsi="宋体"/>
          <w:color w:val="000000"/>
          <w:szCs w:val="21"/>
        </w:rPr>
        <w:t xml:space="preserve">中标</w:t>
      </w:r>
      <w:r>
        <w:rPr>
          <w:rFonts w:ascii="宋体" w:hAnsi="宋体"/>
          <w:color w:val="000000"/>
          <w:szCs w:val="21"/>
        </w:rPr>
        <w:t xml:space="preserve">通知书。</w:t>
      </w:r>
      <w:r>
        <w:rPr>
          <w:rFonts w:hint="eastAsia" w:ascii="宋体" w:hAnsi="宋体"/>
          <w:b/>
          <w:color w:val="000000"/>
          <w:szCs w:val="21"/>
        </w:rPr>
        <w:t xml:space="preserve">请中标人在中标结果公告届满之日起30日内,使用CA证书登录“苏</w:t>
      </w:r>
      <w:r>
        <w:rPr>
          <w:rFonts w:hint="eastAsia" w:ascii="宋体" w:hAnsi="宋体"/>
          <w:b/>
          <w:color w:val="000000"/>
          <w:szCs w:val="21"/>
        </w:rPr>
        <w:t xml:space="preserve">采云</w:t>
      </w:r>
      <w:r>
        <w:rPr>
          <w:rFonts w:hint="eastAsia" w:ascii="宋体" w:hAnsi="宋体"/>
          <w:b/>
          <w:color w:val="000000"/>
          <w:szCs w:val="21"/>
        </w:rPr>
        <w:t xml:space="preserve">”系统及时下载中标通知书。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2</w:t>
      </w:r>
      <w:r>
        <w:rPr>
          <w:rFonts w:ascii="宋体" w:hAnsi="宋体"/>
          <w:color w:val="000000"/>
          <w:szCs w:val="21"/>
        </w:rPr>
        <w:t xml:space="preserve">采购人与</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应当在</w:t>
      </w:r>
      <w:r>
        <w:rPr>
          <w:rFonts w:ascii="宋体" w:hAnsi="宋体"/>
          <w:color w:val="000000"/>
          <w:szCs w:val="21"/>
        </w:rPr>
        <w:t xml:space="preserve">中标</w:t>
      </w:r>
      <w:r>
        <w:rPr>
          <w:rFonts w:ascii="宋体" w:hAnsi="宋体"/>
          <w:color w:val="000000"/>
          <w:szCs w:val="21"/>
        </w:rPr>
        <w:t xml:space="preserve">通知书发出之日起三十日内，按照</w:t>
      </w:r>
      <w:r>
        <w:rPr>
          <w:rFonts w:ascii="宋体" w:hAnsi="宋体"/>
          <w:color w:val="000000"/>
          <w:szCs w:val="21"/>
        </w:rPr>
        <w:t xml:space="preserve">招标</w:t>
      </w:r>
      <w:r>
        <w:rPr>
          <w:rFonts w:ascii="宋体" w:hAnsi="宋体"/>
          <w:color w:val="000000"/>
          <w:szCs w:val="21"/>
        </w:rPr>
        <w:t xml:space="preserve">文件及</w:t>
      </w:r>
      <w:r>
        <w:rPr>
          <w:rFonts w:ascii="宋体" w:hAnsi="宋体"/>
          <w:color w:val="000000"/>
          <w:szCs w:val="21"/>
        </w:rPr>
        <w:t xml:space="preserve">投标</w:t>
      </w:r>
      <w:r>
        <w:rPr>
          <w:rFonts w:ascii="宋体" w:hAnsi="宋体"/>
          <w:color w:val="000000"/>
          <w:szCs w:val="21"/>
        </w:rPr>
        <w:t xml:space="preserve">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w:t>
      </w:r>
      <w:r>
        <w:rPr>
          <w:rFonts w:ascii="宋体" w:hAnsi="宋体"/>
          <w:color w:val="000000"/>
          <w:szCs w:val="21"/>
        </w:rPr>
        <w:t xml:space="preserve">通知书对采购人和</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均具有法律效力，</w:t>
      </w:r>
      <w:r>
        <w:rPr>
          <w:rFonts w:ascii="宋体" w:hAnsi="宋体"/>
          <w:color w:val="000000"/>
          <w:szCs w:val="21"/>
        </w:rPr>
        <w:t xml:space="preserve">中标</w:t>
      </w:r>
      <w:r>
        <w:rPr>
          <w:rFonts w:ascii="宋体" w:hAnsi="宋体"/>
          <w:color w:val="000000"/>
          <w:szCs w:val="21"/>
        </w:rPr>
        <w:t xml:space="preserve">通知书发出后，采购人改变</w:t>
      </w:r>
      <w:r>
        <w:rPr>
          <w:rFonts w:ascii="宋体" w:hAnsi="宋体"/>
          <w:color w:val="000000"/>
          <w:szCs w:val="21"/>
        </w:rPr>
        <w:t xml:space="preserve">中标</w:t>
      </w:r>
      <w:r>
        <w:rPr>
          <w:rFonts w:ascii="宋体" w:hAnsi="宋体"/>
          <w:color w:val="000000"/>
          <w:szCs w:val="21"/>
        </w:rPr>
        <w:t xml:space="preserve">结果的，或者</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放弃</w:t>
      </w:r>
      <w:r>
        <w:rPr>
          <w:rFonts w:ascii="宋体" w:hAnsi="宋体"/>
          <w:color w:val="000000"/>
          <w:szCs w:val="21"/>
        </w:rPr>
        <w:t xml:space="preserve">中标</w:t>
      </w:r>
      <w:r>
        <w:rPr>
          <w:rFonts w:ascii="宋体" w:hAnsi="宋体"/>
          <w:color w:val="000000"/>
          <w:szCs w:val="21"/>
        </w:rPr>
        <w:t xml:space="preserve">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合同的签订</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 </w:t>
      </w:r>
      <w:r>
        <w:rPr>
          <w:rFonts w:ascii="宋体" w:hAnsi="宋体"/>
          <w:color w:val="000000"/>
          <w:szCs w:val="21"/>
        </w:rPr>
        <w:t xml:space="preserve">中标人</w:t>
      </w:r>
      <w:r>
        <w:rPr>
          <w:rFonts w:ascii="宋体" w:hAnsi="宋体"/>
          <w:color w:val="000000"/>
          <w:szCs w:val="21"/>
        </w:rPr>
        <w:t xml:space="preserve">应按中标通知书中规</w:t>
      </w:r>
      <w:r>
        <w:rPr>
          <w:rFonts w:ascii="宋体" w:hAnsi="宋体"/>
          <w:color w:val="000000"/>
          <w:szCs w:val="21"/>
        </w:rPr>
        <w:t xml:space="preserve">定的期限，与采购人</w:t>
      </w:r>
      <w:r>
        <w:rPr>
          <w:rFonts w:ascii="宋体" w:hAnsi="宋体"/>
          <w:color w:val="000000"/>
          <w:szCs w:val="21"/>
        </w:rPr>
        <w:t xml:space="preserve">签订合同。</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ascii="宋体" w:hAnsi="宋体"/>
          <w:color w:val="000000"/>
          <w:szCs w:val="21"/>
        </w:rPr>
        <w:t xml:space="preserve">签订合同及合同条款应以招标文件和</w:t>
      </w:r>
      <w:r>
        <w:rPr>
          <w:rFonts w:ascii="宋体" w:hAnsi="宋体"/>
          <w:color w:val="000000"/>
          <w:szCs w:val="21"/>
        </w:rPr>
        <w:t xml:space="preserve">中标人</w:t>
      </w:r>
      <w:r>
        <w:rPr>
          <w:rFonts w:ascii="宋体" w:hAnsi="宋体"/>
          <w:color w:val="000000"/>
          <w:szCs w:val="21"/>
        </w:rPr>
        <w:t xml:space="preserve">的投标文件为依据，所签订的合同不得对招标文件和中标</w:t>
      </w:r>
      <w:r>
        <w:rPr>
          <w:rFonts w:ascii="宋体" w:hAnsi="宋体"/>
          <w:color w:val="000000"/>
          <w:szCs w:val="21"/>
        </w:rPr>
        <w:t xml:space="preserve">人的</w:t>
      </w:r>
      <w:r>
        <w:rPr>
          <w:rFonts w:ascii="宋体" w:hAnsi="宋体"/>
          <w:color w:val="000000"/>
          <w:szCs w:val="21"/>
        </w:rPr>
        <w:t xml:space="preserve">投标文件作实质性修改。</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采购人不得向中标</w:t>
      </w:r>
      <w:r>
        <w:rPr>
          <w:rFonts w:ascii="宋体" w:hAnsi="宋体"/>
          <w:color w:val="000000"/>
          <w:szCs w:val="21"/>
        </w:rPr>
        <w:t xml:space="preserve">人</w:t>
      </w:r>
      <w:r>
        <w:rPr>
          <w:rFonts w:ascii="宋体" w:hAnsi="宋体"/>
          <w:color w:val="000000"/>
          <w:szCs w:val="21"/>
        </w:rPr>
        <w:t xml:space="preserve">提出任何不合理的要求作为签订合同的条件，不得与中标</w:t>
      </w:r>
      <w:r>
        <w:rPr>
          <w:rFonts w:ascii="宋体" w:hAnsi="宋体"/>
          <w:color w:val="000000"/>
          <w:szCs w:val="21"/>
        </w:rPr>
        <w:t xml:space="preserve">人</w:t>
      </w:r>
      <w:r>
        <w:rPr>
          <w:rFonts w:ascii="宋体" w:hAnsi="宋体"/>
          <w:color w:val="000000"/>
          <w:szCs w:val="21"/>
        </w:rPr>
        <w:t xml:space="preserve">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政府</w:t>
      </w:r>
      <w:r>
        <w:rPr>
          <w:rFonts w:ascii="宋体" w:hAnsi="宋体"/>
          <w:color w:val="000000"/>
          <w:szCs w:val="21"/>
        </w:rPr>
        <w:t xml:space="preserve">采购合同履行中，采购人需追加与合同标的相同货物、工程或者服务的，在不改变合同其他条款的前提下，可以与</w:t>
      </w:r>
      <w:r>
        <w:rPr>
          <w:rFonts w:ascii="宋体" w:hAnsi="宋体"/>
          <w:color w:val="000000"/>
          <w:szCs w:val="21"/>
        </w:rPr>
        <w:t xml:space="preserve">供应商</w:t>
      </w:r>
      <w:r>
        <w:rPr>
          <w:rFonts w:ascii="宋体" w:hAnsi="宋体"/>
          <w:color w:val="000000"/>
          <w:szCs w:val="21"/>
        </w:rPr>
        <w:t xml:space="preserve">协商签订补充合同，但所有补充合同的采购金额不得超过原合同采购金额的百分之十。</w:t>
      </w:r>
      <w:r/>
    </w:p>
    <w:p>
      <w:pPr>
        <w:jc w:val="left"/>
        <w:widowControl/>
      </w:pPr>
      <w:r>
        <w:br w:type="page" w:clear="all"/>
      </w:r>
      <w:r/>
    </w:p>
    <w:p>
      <w:pPr>
        <w:pStyle w:val="823"/>
        <w:jc w:val="center"/>
        <w:spacing w:before="0" w:after="0" w:line="360" w:lineRule="auto"/>
        <w:rPr>
          <w:rFonts w:ascii="宋体" w:hAnsi="宋体" w:eastAsia="宋体"/>
          <w:bCs/>
          <w:sz w:val="32"/>
          <w:szCs w:val="32"/>
        </w:rPr>
      </w:pPr>
      <w:r/>
      <w:bookmarkStart w:id="21" w:name="_Toc477186551"/>
      <w:r/>
      <w:bookmarkStart w:id="22" w:name="_Toc477186798"/>
      <w:r/>
      <w:bookmarkStart w:id="23" w:name="_Toc8652599"/>
      <w:r/>
      <w:bookmarkStart w:id="24" w:name="_Toc8652803"/>
      <w:r/>
      <w:bookmarkStart w:id="25" w:name="_Toc160626427"/>
      <w:r>
        <w:rPr>
          <w:rFonts w:ascii="宋体" w:hAnsi="宋体" w:eastAsia="宋体"/>
          <w:sz w:val="32"/>
          <w:szCs w:val="32"/>
        </w:rPr>
        <w:t xml:space="preserve">第三章 投标文件格式</w:t>
      </w:r>
      <w:bookmarkEnd w:id="21"/>
      <w:r/>
      <w:bookmarkEnd w:id="22"/>
      <w:r/>
      <w:bookmarkEnd w:id="23"/>
      <w:r/>
      <w:bookmarkEnd w:id="24"/>
      <w:r/>
      <w:bookmarkEnd w:id="25"/>
      <w:r>
        <w:rPr>
          <w:rFonts w:hint="eastAsia" w:ascii="宋体" w:hAnsi="宋体" w:eastAsia="宋体"/>
          <w:sz w:val="32"/>
          <w:szCs w:val="32"/>
        </w:rPr>
        <w:t xml:space="preserve"> </w:t>
      </w:r>
      <w:r/>
    </w:p>
    <w:p>
      <w:pPr>
        <w:pStyle w:val="854"/>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26" w:name="_Ref36193203"/>
      <w:r/>
      <w:bookmarkStart w:id="27" w:name="资格证明文件"/>
      <w:r/>
      <w:bookmarkStart w:id="28" w:name="_Hlk79008528"/>
      <w:r>
        <w:rPr>
          <w:rFonts w:hint="eastAsia" w:ascii="宋体" w:hAnsi="宋体" w:eastAsia="宋体"/>
          <w:b/>
          <w:color w:val="000000"/>
          <w:sz w:val="21"/>
          <w:szCs w:val="21"/>
        </w:rPr>
        <w:t xml:space="preserve">相关材料提供要求详见第二章投标人须知。</w:t>
      </w:r>
      <w:r/>
    </w:p>
    <w:p>
      <w:pPr>
        <w:pStyle w:val="824"/>
        <w:numPr>
          <w:ilvl w:val="0"/>
          <w:numId w:val="27"/>
        </w:numPr>
        <w:rPr>
          <w:rFonts w:ascii="黑体" w:hAnsi="黑体" w:eastAsia="黑体"/>
          <w:sz w:val="32"/>
          <w:u w:val="single"/>
        </w:rPr>
      </w:pPr>
      <w:r/>
      <w:bookmarkStart w:id="29"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30" w:name="TBR"/>
      <w:r/>
      <w:bookmarkEnd w:id="30"/>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31" w:name="XMBH"/>
      <w:r/>
      <w:bookmarkEnd w:id="31"/>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32" w:name="FBH"/>
      <w:r/>
      <w:bookmarkEnd w:id="3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33" w:name="XMMC"/>
            <w:r/>
            <w:bookmarkEnd w:id="3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34" w:name="JEXX"/>
            <w:r/>
            <w:bookmarkEnd w:id="34"/>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35" w:name="JEDX"/>
            <w:r/>
            <w:bookmarkEnd w:id="35"/>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36" w:name="NF"/>
      <w:r/>
      <w:bookmarkEnd w:id="36"/>
      <w:r>
        <w:rPr>
          <w:rFonts w:hint="eastAsia" w:ascii="宋体" w:hAnsi="宋体"/>
          <w:szCs w:val="21"/>
        </w:rPr>
        <w:t xml:space="preserve"> 年 </w:t>
      </w:r>
      <w:bookmarkStart w:id="37" w:name="YF"/>
      <w:r/>
      <w:bookmarkEnd w:id="37"/>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38" w:name="RI"/>
      <w:r/>
      <w:bookmarkEnd w:id="38"/>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r>
        <w:br w:type="page" w:clear="all"/>
      </w:r>
      <w:r/>
    </w:p>
    <w:p>
      <w:pPr>
        <w:pStyle w:val="824"/>
        <w:numPr>
          <w:ilvl w:val="0"/>
          <w:numId w:val="27"/>
        </w:numPr>
        <w:rPr>
          <w:rFonts w:ascii="黑体" w:hAnsi="黑体" w:eastAsia="黑体"/>
          <w:sz w:val="32"/>
          <w:u w:val="single"/>
        </w:rPr>
      </w:pPr>
      <w:r/>
      <w:bookmarkStart w:id="39" w:name="_Ref378337104"/>
      <w:r/>
      <w:bookmarkStart w:id="40" w:name="_Toc503906751"/>
      <w:r/>
      <w:bookmarkStart w:id="41" w:name="_Toc519609403"/>
      <w:r/>
      <w:bookmarkStart w:id="42" w:name="_Toc521586594"/>
      <w:r/>
      <w:bookmarkStart w:id="43" w:name="_Toc522624850"/>
      <w:r/>
      <w:bookmarkStart w:id="44" w:name="_Toc8652603"/>
      <w:r/>
      <w:bookmarkStart w:id="45" w:name="报价分析表"/>
      <w:r>
        <w:rPr>
          <w:rFonts w:ascii="黑体" w:hAnsi="黑体" w:eastAsia="黑体"/>
          <w:sz w:val="32"/>
          <w:u w:val="single"/>
        </w:rPr>
        <w:t xml:space="preserve">报价分析表</w:t>
      </w:r>
      <w:bookmarkEnd w:id="39"/>
      <w:r/>
      <w:bookmarkEnd w:id="40"/>
      <w:r/>
      <w:bookmarkEnd w:id="41"/>
      <w:r/>
      <w:bookmarkEnd w:id="42"/>
      <w:r/>
      <w:bookmarkEnd w:id="43"/>
      <w:r/>
      <w:bookmarkEnd w:id="44"/>
      <w:r/>
      <w:bookmarkEnd w:id="45"/>
      <w:r/>
      <w:r/>
    </w:p>
    <w:p>
      <w:pPr>
        <w:pStyle w:val="885"/>
        <w:jc w:val="center"/>
        <w:spacing w:line="360" w:lineRule="auto"/>
        <w:rPr>
          <w:rFonts w:hAnsi="宋体" w:eastAsia="宋体"/>
          <w:color w:val="000000"/>
          <w:sz w:val="21"/>
          <w:szCs w:val="21"/>
        </w:rPr>
      </w:pPr>
      <w:r/>
      <w:bookmarkStart w:id="46"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174"/>
        <w:gridCol w:w="3604"/>
        <w:gridCol w:w="1019"/>
        <w:gridCol w:w="1527"/>
        <w:gridCol w:w="1566"/>
      </w:tblGrid>
      <w:tr>
        <w:trPr>
          <w:jc w:val="center"/>
          <w:trHeight w:val="534"/>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b/>
                <w:szCs w:val="21"/>
              </w:rPr>
            </w:pPr>
            <w:r>
              <w:rPr>
                <w:rFonts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内容（模块）</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总价</w:t>
            </w:r>
            <w:r/>
          </w:p>
        </w:tc>
      </w:tr>
      <w:tr>
        <w:trPr>
          <w:jc w:val="center"/>
          <w:trHeight w:val="463"/>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73"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pStyle w:val="891"/>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573"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pStyle w:val="891"/>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573"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73"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73"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73"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ascii="宋体" w:hAnsi="宋体"/>
                <w:szCs w:val="21"/>
              </w:rPr>
            </w:pPr>
            <w:r>
              <w:rPr>
                <w:rFonts w:hint="eastAsia" w:ascii="宋体" w:hAnsi="宋体"/>
                <w:szCs w:val="21"/>
              </w:rPr>
              <w:t xml:space="preserve">最终报价</w:t>
            </w:r>
            <w:r/>
          </w:p>
        </w:tc>
        <w:tc>
          <w:tcPr>
            <w:gridSpan w:val="4"/>
            <w:tcBorders>
              <w:top w:val="single" w:color="auto" w:sz="4" w:space="0"/>
              <w:left w:val="single" w:color="auto" w:sz="4" w:space="0"/>
              <w:bottom w:val="single" w:color="auto" w:sz="4" w:space="0"/>
              <w:right w:val="single" w:color="auto" w:sz="4" w:space="0"/>
            </w:tcBorders>
            <w:tcW w:w="4340"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w:t>
            </w:r>
            <w:r>
              <w:rPr>
                <w:rFonts w:hint="eastAsia" w:ascii="宋体" w:hAnsi="宋体"/>
                <w:szCs w:val="21"/>
              </w:rPr>
              <w:t xml:space="preserve">¥</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w:t>
            </w:r>
            <w:r/>
          </w:p>
        </w:tc>
      </w:tr>
    </w:tbl>
    <w:p>
      <w:pPr>
        <w:pStyle w:val="885"/>
        <w:jc w:val="center"/>
        <w:spacing w:line="360" w:lineRule="auto"/>
        <w:rPr>
          <w:rFonts w:hAnsi="宋体" w:eastAsia="宋体"/>
          <w:color w:val="000000"/>
          <w:sz w:val="21"/>
          <w:szCs w:val="21"/>
        </w:rPr>
      </w:pPr>
      <w:r>
        <w:rPr>
          <w:rFonts w:hAnsi="宋体" w:eastAsia="宋体"/>
          <w:color w:val="000000"/>
          <w:sz w:val="21"/>
          <w:szCs w:val="21"/>
        </w:rPr>
      </w:r>
      <w:r/>
    </w:p>
    <w:p>
      <w:pPr>
        <w:pStyle w:val="887"/>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887"/>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887"/>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87"/>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注：投标人中标后，请将已中标的报价分析表word</w:t>
      </w:r>
      <w:r>
        <w:rPr>
          <w:rFonts w:ascii="宋体" w:hAnsi="宋体"/>
          <w:b/>
        </w:rPr>
        <w:t xml:space="preserve">电子件于1个</w:t>
      </w:r>
      <w:r>
        <w:rPr>
          <w:rFonts w:ascii="宋体" w:hAnsi="宋体"/>
          <w:b/>
        </w:rPr>
        <w:t xml:space="preserve">工作日内发至kszcggzy@163.com邮箱，联系电话：0512-57337661，以免影响中标公告发布。</w:t>
      </w:r>
      <w:r/>
    </w:p>
    <w:p>
      <w:r>
        <w:br w:type="page" w:clear="all"/>
      </w:r>
      <w:bookmarkEnd w:id="46"/>
      <w:r/>
      <w:r/>
    </w:p>
    <w:p>
      <w:pPr>
        <w:pStyle w:val="824"/>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854"/>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54"/>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54"/>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54"/>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54"/>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54"/>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54"/>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54"/>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54"/>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54"/>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54"/>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54"/>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54"/>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54"/>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54"/>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54"/>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54"/>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54"/>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54"/>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54"/>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54"/>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54"/>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54"/>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54"/>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54"/>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3</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54"/>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54"/>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54"/>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54"/>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54"/>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54"/>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54"/>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54"/>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54"/>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54"/>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54"/>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54"/>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54"/>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54"/>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54"/>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854"/>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r/>
      <w:r/>
    </w:p>
    <w:p>
      <w:pPr>
        <w:jc w:val="left"/>
        <w:widowControl/>
        <w:rPr>
          <w:rFonts w:ascii="黑体" w:hAnsi="黑体" w:eastAsia="黑体"/>
          <w:b/>
          <w:bCs/>
          <w:sz w:val="32"/>
          <w:szCs w:val="32"/>
          <w:u w:val="single"/>
        </w:rPr>
      </w:pPr>
      <w:r/>
      <w:bookmarkStart w:id="47" w:name="_Ref118117040"/>
      <w:r>
        <w:rPr>
          <w:rFonts w:ascii="黑体" w:hAnsi="黑体" w:eastAsia="黑体"/>
          <w:sz w:val="32"/>
          <w:u w:val="single"/>
        </w:rPr>
        <w:br w:type="page" w:clear="all"/>
      </w:r>
      <w:r/>
    </w:p>
    <w:p>
      <w:pPr>
        <w:pStyle w:val="824"/>
        <w:numPr>
          <w:ilvl w:val="0"/>
          <w:numId w:val="27"/>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jc w:val="left"/>
        <w:widowControl/>
      </w:pPr>
      <w:r>
        <w:br w:type="page" w:clear="all"/>
      </w:r>
      <w:bookmarkEnd w:id="26"/>
      <w:r/>
      <w:bookmarkEnd w:id="27"/>
      <w:r/>
      <w:bookmarkEnd w:id="28"/>
      <w:r/>
      <w:bookmarkEnd w:id="29"/>
      <w:r/>
      <w:bookmarkEnd w:id="47"/>
      <w:r/>
      <w:r/>
    </w:p>
    <w:p>
      <w:pPr>
        <w:pStyle w:val="824"/>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jc w:val="left"/>
        <w:widowControl/>
        <w:rPr>
          <w:rFonts w:ascii="黑体" w:hAnsi="黑体" w:eastAsia="黑体"/>
          <w:b/>
          <w:bCs/>
          <w:sz w:val="32"/>
          <w:szCs w:val="32"/>
        </w:rPr>
      </w:pPr>
      <w:r>
        <w:rPr>
          <w:rFonts w:ascii="黑体" w:hAnsi="黑体" w:eastAsia="黑体"/>
          <w:sz w:val="32"/>
        </w:rPr>
        <w:br w:type="page" w:clear="all"/>
      </w:r>
      <w:r/>
    </w:p>
    <w:p>
      <w:pPr>
        <w:pStyle w:val="824"/>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r/>
      <w:r/>
    </w:p>
    <w:p>
      <w:pPr>
        <w:pStyle w:val="824"/>
        <w:rPr>
          <w:rFonts w:ascii="黑体" w:hAnsi="黑体" w:eastAsia="黑体"/>
          <w:sz w:val="32"/>
        </w:rPr>
      </w:pPr>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rPr>
          <w:rFonts w:ascii="宋体" w:hAnsi="宋体"/>
        </w:rPr>
        <w:t xml:space="preserve">：</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ind w:firstLine="420"/>
        <w:spacing w:line="312" w:lineRule="auto"/>
        <w:rPr>
          <w:szCs w:val="21"/>
        </w:rPr>
      </w:pPr>
      <w:r>
        <w:rPr>
          <w:szCs w:val="21"/>
        </w:rPr>
      </w:r>
      <w:r/>
    </w:p>
    <w:p>
      <w:pPr>
        <w:ind w:firstLine="420"/>
        <w:spacing w:line="360" w:lineRule="auto"/>
        <w:rPr>
          <w:rFonts w:ascii="宋体" w:hAnsi="宋体"/>
        </w:rPr>
      </w:pPr>
      <w:r>
        <w:rPr>
          <w:rFonts w:ascii="宋体" w:hAnsi="宋体"/>
        </w:rPr>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48" w:name="_Hlk130376042"/>
      <w:r>
        <w:rPr>
          <w:rFonts w:hint="eastAsia" w:ascii="宋体" w:hAnsi="宋体"/>
          <w:b/>
          <w:sz w:val="18"/>
          <w:szCs w:val="18"/>
        </w:rPr>
        <w:t xml:space="preserve">物业管理</w:t>
      </w:r>
      <w:bookmarkEnd w:id="48"/>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824"/>
        <w:rPr>
          <w:rFonts w:ascii="黑体" w:hAnsi="黑体" w:eastAsia="黑体"/>
          <w:sz w:val="32"/>
        </w:rPr>
      </w:pPr>
      <w:r/>
      <w:bookmarkStart w:id="49" w:name="_Ref76975289"/>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r/>
    </w:p>
    <w:p>
      <w:pPr>
        <w:pStyle w:val="887"/>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887"/>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887"/>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887"/>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887"/>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887"/>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87"/>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r>
        <w:br w:type="page" w:clear="all"/>
      </w:r>
      <w:r/>
    </w:p>
    <w:p>
      <w:pPr>
        <w:pStyle w:val="824"/>
        <w:rPr>
          <w:rFonts w:ascii="黑体" w:hAnsi="黑体" w:eastAsia="黑体"/>
          <w:sz w:val="32"/>
        </w:rPr>
      </w:pPr>
      <w:r/>
      <w:bookmarkStart w:id="50" w:name="_Ref79499316"/>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r/>
    </w:p>
    <w:p>
      <w:pPr>
        <w:jc w:val="left"/>
        <w:widowControl/>
        <w:rPr>
          <w:rFonts w:ascii="黑体" w:hAnsi="黑体" w:eastAsia="黑体"/>
          <w:b/>
          <w:bCs/>
          <w:sz w:val="32"/>
          <w:szCs w:val="32"/>
        </w:rPr>
      </w:pPr>
      <w:r>
        <w:rPr>
          <w:rFonts w:ascii="黑体" w:hAnsi="黑体" w:eastAsia="黑体"/>
          <w:sz w:val="32"/>
        </w:rPr>
        <w:br w:type="page" w:clear="all"/>
      </w:r>
      <w:r/>
    </w:p>
    <w:p>
      <w:pPr>
        <w:pStyle w:val="824"/>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jc w:val="left"/>
        <w:widowControl/>
        <w:rPr>
          <w:rFonts w:ascii="黑体" w:hAnsi="黑体" w:eastAsia="黑体"/>
          <w:b/>
          <w:bCs/>
          <w:sz w:val="32"/>
          <w:szCs w:val="32"/>
        </w:rPr>
      </w:pPr>
      <w:r>
        <w:rPr>
          <w:rFonts w:ascii="黑体" w:hAnsi="黑体" w:eastAsia="黑体"/>
          <w:sz w:val="32"/>
        </w:rPr>
        <w:br w:type="page" w:clear="all"/>
      </w:r>
      <w:r/>
    </w:p>
    <w:p>
      <w:pPr>
        <w:pStyle w:val="824"/>
        <w:numPr>
          <w:ilvl w:val="0"/>
          <w:numId w:val="27"/>
        </w:numPr>
        <w:rPr>
          <w:rFonts w:ascii="黑体" w:hAnsi="黑体" w:eastAsia="黑体"/>
          <w:sz w:val="32"/>
          <w:u w:val="single"/>
        </w:rPr>
      </w:pPr>
      <w:r/>
      <w:bookmarkStart w:id="51" w:name="_Ref65584695"/>
      <w:r/>
      <w:bookmarkStart w:id="52" w:name="法定代表人授权委托书"/>
      <w:r/>
      <w:bookmarkStart w:id="53" w:name="_Ref79499332"/>
      <w:r/>
      <w:bookmarkStart w:id="54" w:name="_Ref803173"/>
      <w:r/>
      <w:bookmarkStart w:id="55" w:name="_Toc8652605"/>
      <w:r/>
      <w:bookmarkStart w:id="56" w:name="_Ref477866519"/>
      <w:r/>
      <w:bookmarkStart w:id="57" w:name="_Toc483385150"/>
      <w:r/>
      <w:bookmarkStart w:id="58" w:name="_Toc519609407"/>
      <w:r/>
      <w:bookmarkStart w:id="59" w:name="_Toc521586598"/>
      <w:r/>
      <w:bookmarkStart w:id="60" w:name="_Toc522624854"/>
      <w:r/>
      <w:bookmarkStart w:id="61" w:name="_Toc8652604"/>
      <w:r/>
      <w:bookmarkStart w:id="62" w:name="偏离表（技术、商务）"/>
      <w:r/>
      <w:bookmarkEnd w:id="49"/>
      <w:r/>
      <w:bookmarkEnd w:id="50"/>
      <w:r>
        <w:rPr>
          <w:rFonts w:ascii="黑体" w:hAnsi="黑体" w:eastAsia="黑体"/>
          <w:sz w:val="32"/>
          <w:u w:val="single"/>
        </w:rPr>
        <w:t xml:space="preserve">法定代表人授权委托书</w:t>
      </w:r>
      <w:bookmarkEnd w:id="51"/>
      <w:r/>
      <w:bookmarkEnd w:id="52"/>
      <w:r/>
      <w:bookmarkEnd w:id="53"/>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r/>
    </w:p>
    <w:p>
      <w:r>
        <w:br w:type="page" w:clear="all"/>
      </w:r>
      <w:bookmarkEnd w:id="54"/>
      <w:r/>
      <w:bookmarkEnd w:id="55"/>
      <w:r/>
      <w:r/>
    </w:p>
    <w:p>
      <w:pPr>
        <w:pStyle w:val="824"/>
        <w:numPr>
          <w:ilvl w:val="0"/>
          <w:numId w:val="27"/>
        </w:numPr>
        <w:rPr>
          <w:rFonts w:ascii="黑体" w:hAnsi="黑体" w:eastAsia="黑体"/>
          <w:sz w:val="32"/>
          <w:u w:val="single"/>
        </w:rPr>
      </w:pPr>
      <w:r>
        <w:rPr>
          <w:rFonts w:ascii="黑体" w:hAnsi="黑体" w:eastAsia="黑体"/>
          <w:sz w:val="32"/>
          <w:u w:val="single"/>
        </w:rPr>
        <w:t xml:space="preserve">偏离表（技术、商务）</w:t>
      </w:r>
      <w:bookmarkEnd w:id="56"/>
      <w:r/>
      <w:bookmarkEnd w:id="57"/>
      <w:r/>
      <w:bookmarkEnd w:id="58"/>
      <w:r/>
      <w:bookmarkEnd w:id="59"/>
      <w:r/>
      <w:bookmarkEnd w:id="60"/>
      <w:r/>
      <w:bookmarkEnd w:id="61"/>
      <w:r/>
      <w:bookmarkEnd w:id="62"/>
      <w:r/>
      <w:r/>
    </w:p>
    <w:p>
      <w:pPr>
        <w:jc w:val="center"/>
        <w:spacing w:line="360" w:lineRule="auto"/>
        <w:rPr>
          <w:rFonts w:ascii="宋体" w:hAnsi="宋体"/>
        </w:rPr>
      </w:pPr>
      <w:r>
        <w:rPr>
          <w:rFonts w:ascii="宋体" w:hAnsi="宋体"/>
        </w:rPr>
        <w:t xml:space="preserve">偏离表（技术、商务）</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54"/>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54"/>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54"/>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54"/>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54"/>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eastAsia="宋体"/>
                <w:i/>
                <w:color w:val="000000"/>
                <w:sz w:val="21"/>
                <w:szCs w:val="21"/>
              </w:rPr>
              <w:t xml:space="preserve">★</w:t>
            </w:r>
            <w:r>
              <w:rPr>
                <w:rFonts w:hint="eastAsia" w:ascii="宋体" w:hAnsi="宋体" w:eastAsia="宋体"/>
                <w:i/>
                <w:color w:val="000000"/>
                <w:sz w:val="21"/>
                <w:szCs w:val="21"/>
              </w:rPr>
              <w:t xml:space="preserve">三、</w:t>
            </w:r>
            <w:r>
              <w:rPr>
                <w:rFonts w:hint="eastAsia" w:ascii="宋体" w:hAnsi="宋体" w:eastAsia="宋体"/>
                <w:i/>
                <w:color w:val="000000"/>
                <w:sz w:val="21"/>
                <w:szCs w:val="21"/>
              </w:rPr>
              <w:t xml:space="preserve">商务要求</w:t>
            </w:r>
            <w:r/>
          </w:p>
        </w:tc>
        <w:tc>
          <w:tcPr>
            <w:tcW w:w="1254" w:type="pct"/>
            <w:vAlign w:val="center"/>
            <w:textDirection w:val="lrTb"/>
            <w:noWrap w:val="false"/>
          </w:tcPr>
          <w:p>
            <w:pPr>
              <w:pStyle w:val="854"/>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w:t>
            </w:r>
            <w:r>
              <w:rPr>
                <w:rFonts w:hint="eastAsia" w:ascii="宋体" w:hAnsi="宋体" w:eastAsia="宋体"/>
                <w:i/>
                <w:color w:val="000000"/>
                <w:sz w:val="21"/>
                <w:szCs w:val="21"/>
              </w:rPr>
              <w:t xml:space="preserve">相关需求</w:t>
            </w:r>
            <w:r/>
          </w:p>
        </w:tc>
        <w:tc>
          <w:tcPr>
            <w:tcW w:w="1254" w:type="pct"/>
            <w:vAlign w:val="center"/>
            <w:textDirection w:val="lrTb"/>
            <w:noWrap w:val="false"/>
          </w:tcPr>
          <w:p>
            <w:pPr>
              <w:pStyle w:val="854"/>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w:t>
            </w:r>
            <w:r>
              <w:rPr>
                <w:rFonts w:hint="eastAsia" w:ascii="宋体" w:hAnsi="宋体" w:eastAsia="宋体"/>
                <w:i/>
                <w:color w:val="000000"/>
                <w:sz w:val="21"/>
                <w:szCs w:val="21"/>
              </w:rPr>
              <w:t xml:space="preserve">招标文件相关需求</w:t>
            </w:r>
            <w:r/>
          </w:p>
        </w:tc>
        <w:tc>
          <w:tcPr>
            <w:tcW w:w="1328" w:type="pct"/>
            <w:vAlign w:val="center"/>
            <w:textDirection w:val="lrTb"/>
            <w:noWrap w:val="false"/>
          </w:tcPr>
          <w:p>
            <w:pPr>
              <w:pStyle w:val="854"/>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54"/>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4"/>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4"/>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54"/>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54"/>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4"/>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4"/>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54"/>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54"/>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4"/>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4"/>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54"/>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54"/>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4"/>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4"/>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54"/>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854"/>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54"/>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54"/>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887"/>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rPr>
          <w:rFonts w:hint="eastAsia" w:hAnsi="宋体" w:eastAsia="宋体"/>
          <w:b/>
          <w:color w:val="000000"/>
          <w:sz w:val="21"/>
          <w:szCs w:val="21"/>
        </w:rPr>
        <w:t xml:space="preserve">。</w:t>
      </w:r>
      <w:r/>
    </w:p>
    <w:p>
      <w:pPr>
        <w:pStyle w:val="854"/>
        <w:ind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r>
        <w:br w:type="page" w:clear="all"/>
      </w:r>
      <w:r/>
    </w:p>
    <w:p>
      <w:pPr>
        <w:pStyle w:val="824"/>
        <w:numPr>
          <w:ilvl w:val="0"/>
          <w:numId w:val="27"/>
        </w:numPr>
        <w:rPr>
          <w:rFonts w:ascii="黑体" w:hAnsi="黑体" w:eastAsia="黑体"/>
          <w:sz w:val="32"/>
          <w:u w:val="single"/>
        </w:rPr>
      </w:pPr>
      <w:r/>
      <w:bookmarkStart w:id="63" w:name="_Ref65584702"/>
      <w:r/>
      <w:bookmarkStart w:id="64" w:name="人员配置表"/>
      <w:r>
        <w:rPr>
          <w:rFonts w:ascii="黑体" w:hAnsi="黑体" w:eastAsia="黑体"/>
          <w:sz w:val="32"/>
          <w:u w:val="single"/>
        </w:rPr>
        <w:t xml:space="preserve">人员配置表</w:t>
      </w:r>
      <w:bookmarkEnd w:id="63"/>
      <w:r/>
      <w:bookmarkEnd w:id="64"/>
      <w:r/>
      <w:r/>
    </w:p>
    <w:p>
      <w:pPr>
        <w:pStyle w:val="862"/>
        <w:ind w:firstLine="0"/>
        <w:jc w:val="center"/>
        <w:rPr>
          <w:szCs w:val="21"/>
        </w:rPr>
      </w:pPr>
      <w:r/>
      <w:bookmarkStart w:id="65" w:name="_Ref477866521"/>
      <w:r/>
      <w:bookmarkStart w:id="66" w:name="_Toc483385151"/>
      <w:r/>
      <w:bookmarkStart w:id="67" w:name="_Toc519609408"/>
      <w:r/>
      <w:bookmarkStart w:id="68" w:name="_Toc521586599"/>
      <w:r/>
      <w:bookmarkStart w:id="69" w:name="_Toc522624855"/>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110"/>
        <w:gridCol w:w="1111"/>
        <w:gridCol w:w="1111"/>
        <w:gridCol w:w="1111"/>
        <w:gridCol w:w="1111"/>
        <w:gridCol w:w="1111"/>
        <w:gridCol w:w="841"/>
        <w:gridCol w:w="1381"/>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4"/>
              <w:jc w:val="center"/>
              <w:spacing w:line="360" w:lineRule="auto"/>
              <w:rPr>
                <w:rFonts w:hAnsi="宋体" w:eastAsia="宋体"/>
                <w:sz w:val="21"/>
                <w:szCs w:val="21"/>
              </w:rPr>
            </w:pPr>
            <w:r>
              <w:rPr>
                <w:rFonts w:hAnsi="宋体" w:eastAsia="宋体"/>
                <w:sz w:val="21"/>
                <w:szCs w:val="21"/>
              </w:rPr>
            </w:r>
            <w:r/>
          </w:p>
        </w:tc>
      </w:tr>
    </w:tbl>
    <w:p>
      <w:pPr>
        <w:pStyle w:val="862"/>
        <w:ind w:firstLine="0"/>
        <w:rPr>
          <w:szCs w:val="21"/>
        </w:rPr>
      </w:pPr>
      <w:r>
        <w:rPr>
          <w:szCs w:val="21"/>
        </w:rPr>
      </w:r>
      <w:r/>
    </w:p>
    <w:p>
      <w:pPr>
        <w:pStyle w:val="887"/>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924"/>
        <w:jc w:val="right"/>
        <w:spacing w:line="360" w:lineRule="auto"/>
        <w:rPr>
          <w:rFonts w:hAnsi="宋体" w:eastAsia="宋体"/>
          <w:sz w:val="21"/>
          <w:szCs w:val="21"/>
        </w:rPr>
      </w:pPr>
      <w:r>
        <w:rPr>
          <w:rFonts w:hAnsi="宋体" w:eastAsia="宋体"/>
          <w:sz w:val="21"/>
          <w:szCs w:val="21"/>
        </w:rPr>
        <w:t xml:space="preserve">投标人：（公章）</w:t>
      </w:r>
      <w:r/>
    </w:p>
    <w:p>
      <w:pPr>
        <w:pStyle w:val="924"/>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924"/>
        <w:ind w:right="210"/>
        <w:jc w:val="right"/>
        <w:spacing w:line="360" w:lineRule="auto"/>
        <w:rPr>
          <w:rFonts w:hAnsi="宋体" w:eastAsia="宋体"/>
          <w:b/>
          <w:sz w:val="21"/>
          <w:szCs w:val="21"/>
        </w:rPr>
      </w:pPr>
      <w:r>
        <w:rPr>
          <w:rFonts w:hAnsi="宋体" w:eastAsia="宋体"/>
          <w:sz w:val="21"/>
          <w:szCs w:val="21"/>
        </w:rPr>
        <w:t xml:space="preserve">日期：      年  月  日</w:t>
      </w:r>
      <w:r/>
    </w:p>
    <w:p>
      <w:r>
        <w:br w:type="page" w:clear="all"/>
      </w:r>
      <w:r/>
    </w:p>
    <w:p>
      <w:pPr>
        <w:pStyle w:val="824"/>
        <w:numPr>
          <w:ilvl w:val="0"/>
          <w:numId w:val="27"/>
        </w:numPr>
        <w:rPr>
          <w:rFonts w:ascii="黑体" w:hAnsi="黑体" w:eastAsia="黑体"/>
          <w:sz w:val="32"/>
          <w:u w:val="single"/>
        </w:rPr>
      </w:pPr>
      <w:r/>
      <w:bookmarkStart w:id="70" w:name="_Ref803185"/>
      <w:r/>
      <w:bookmarkStart w:id="71" w:name="_Toc8652606"/>
      <w:r/>
      <w:bookmarkStart w:id="72" w:name="类似业绩证明材料"/>
      <w:r/>
      <w:bookmarkStart w:id="73" w:name="_Ref79499337"/>
      <w:r>
        <w:rPr>
          <w:rFonts w:ascii="黑体" w:hAnsi="黑体" w:eastAsia="黑体"/>
          <w:sz w:val="32"/>
          <w:u w:val="single"/>
        </w:rPr>
        <w:t xml:space="preserve">类似业绩证明材料</w:t>
      </w:r>
      <w:bookmarkEnd w:id="70"/>
      <w:r/>
      <w:bookmarkEnd w:id="71"/>
      <w:r/>
      <w:bookmarkEnd w:id="72"/>
      <w:r/>
      <w:bookmarkEnd w:id="73"/>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jc w:val="left"/>
        <w:widowControl/>
        <w:rPr>
          <w:rFonts w:ascii="黑体" w:hAnsi="黑体" w:eastAsia="黑体"/>
          <w:b/>
          <w:bCs/>
          <w:sz w:val="32"/>
          <w:szCs w:val="32"/>
          <w:u w:val="single"/>
        </w:rPr>
      </w:pPr>
      <w:r>
        <w:rPr>
          <w:rFonts w:ascii="黑体" w:hAnsi="黑体" w:eastAsia="黑体"/>
          <w:sz w:val="32"/>
          <w:u w:val="single"/>
        </w:rPr>
        <w:br w:type="page" w:clear="all"/>
      </w:r>
      <w:r/>
    </w:p>
    <w:p>
      <w:pPr>
        <w:pStyle w:val="824"/>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r/>
    </w:p>
    <w:p>
      <w:pPr>
        <w:jc w:val="left"/>
        <w:widowControl/>
        <w:rPr>
          <w:rFonts w:ascii="宋体" w:hAnsi="宋体"/>
          <w:b/>
          <w:sz w:val="32"/>
          <w:szCs w:val="32"/>
        </w:rPr>
      </w:pPr>
      <w:r/>
      <w:bookmarkStart w:id="74" w:name="_Toc477186552"/>
      <w:r/>
      <w:bookmarkStart w:id="75" w:name="_Toc477186799"/>
      <w:r/>
      <w:bookmarkStart w:id="76" w:name="_Toc8652608"/>
      <w:r/>
      <w:bookmarkStart w:id="77" w:name="_Toc8652804"/>
      <w:r/>
      <w:bookmarkStart w:id="78" w:name="_Hlk79065414"/>
      <w:r/>
      <w:bookmarkEnd w:id="65"/>
      <w:r/>
      <w:bookmarkEnd w:id="66"/>
      <w:r/>
      <w:bookmarkEnd w:id="67"/>
      <w:r/>
      <w:bookmarkEnd w:id="68"/>
      <w:r/>
      <w:bookmarkEnd w:id="69"/>
      <w:r>
        <w:rPr>
          <w:rFonts w:ascii="宋体" w:hAnsi="宋体"/>
          <w:sz w:val="32"/>
          <w:szCs w:val="32"/>
        </w:rPr>
        <w:br w:type="page" w:clear="all"/>
      </w:r>
      <w:r/>
    </w:p>
    <w:p>
      <w:pPr>
        <w:pStyle w:val="823"/>
        <w:jc w:val="center"/>
        <w:spacing w:before="0" w:after="0" w:line="360" w:lineRule="auto"/>
        <w:rPr>
          <w:rFonts w:ascii="宋体" w:hAnsi="宋体" w:eastAsia="宋体"/>
          <w:sz w:val="32"/>
          <w:szCs w:val="32"/>
        </w:rPr>
      </w:pPr>
      <w:r/>
      <w:bookmarkStart w:id="79" w:name="_Toc160626428"/>
      <w:r>
        <w:rPr>
          <w:rFonts w:ascii="宋体" w:hAnsi="宋体" w:eastAsia="宋体"/>
          <w:sz w:val="32"/>
          <w:szCs w:val="32"/>
        </w:rPr>
        <w:t xml:space="preserve">第四章 </w:t>
      </w:r>
      <w:bookmarkEnd w:id="74"/>
      <w:r/>
      <w:bookmarkEnd w:id="75"/>
      <w:r/>
      <w:bookmarkEnd w:id="76"/>
      <w:r/>
      <w:bookmarkEnd w:id="77"/>
      <w:r>
        <w:rPr>
          <w:rFonts w:ascii="宋体" w:hAnsi="宋体" w:eastAsia="宋体"/>
          <w:sz w:val="32"/>
          <w:szCs w:val="32"/>
        </w:rPr>
        <w:t xml:space="preserve">采购需求</w:t>
      </w:r>
      <w:bookmarkStart w:id="80" w:name="_Toc477186553"/>
      <w:r/>
      <w:bookmarkStart w:id="81" w:name="_Toc477186800"/>
      <w:r/>
      <w:bookmarkStart w:id="82" w:name="_Toc8652610"/>
      <w:r/>
      <w:bookmarkStart w:id="83" w:name="_Toc8652805"/>
      <w:r/>
      <w:bookmarkEnd w:id="79"/>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84" w:name="_Hlk81407760"/>
      <w:r>
        <w:rPr>
          <w:rFonts w:ascii="宋体" w:hAnsi="宋体" w:cs="Segoe UI Symbol"/>
          <w:b/>
          <w:color w:val="000000"/>
          <w:szCs w:val="21"/>
          <w:highlight w:val="yellow"/>
        </w:rPr>
        <w:t xml:space="preserve">★</w:t>
      </w:r>
      <w:bookmarkEnd w:id="84"/>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w:t>
      </w:r>
      <w:r>
        <w:rPr>
          <w:rFonts w:hint="eastAsia" w:ascii="宋体" w:hAnsi="宋体"/>
          <w:b/>
          <w:color w:val="000000"/>
          <w:szCs w:val="21"/>
          <w:highlight w:val="yellow"/>
        </w:rPr>
        <w:t xml:space="preserve">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w:t>
      </w:r>
      <w:bookmarkStart w:id="85" w:name="_Hlk172894633"/>
      <w:r>
        <w:rPr>
          <w:rFonts w:hint="eastAsia" w:ascii="宋体" w:hAnsi="宋体"/>
          <w:b/>
          <w:color w:val="000000"/>
          <w:szCs w:val="21"/>
          <w:highlight w:val="yellow"/>
        </w:rPr>
        <w:t xml:space="preserve">将被视为无效响应。</w:t>
      </w:r>
      <w:bookmarkEnd w:id="85"/>
      <w:r/>
      <w:r/>
    </w:p>
    <w:p>
      <w:pPr>
        <w:pStyle w:val="824"/>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JSZC-320583-JZCG-G2024-0157</w:t>
      </w:r>
      <w:r>
        <w:rPr>
          <w:rFonts w:ascii="宋体" w:hAnsi="宋体"/>
          <w:szCs w:val="21"/>
        </w:rPr>
        <w:t xml:space="preserve">号；</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2024年昆山市公安局信息化系统及设备维护项目</w:t>
      </w:r>
      <w:r>
        <w:rPr>
          <w:rFonts w:ascii="宋体" w:hAnsi="宋体"/>
          <w:szCs w:val="21"/>
        </w:rPr>
        <w:t xml:space="preserve">；</w:t>
      </w:r>
      <w:r/>
    </w:p>
    <w:p>
      <w:pPr>
        <w:pStyle w:val="824"/>
        <w:rPr>
          <w:rFonts w:ascii="宋体" w:hAnsi="宋体"/>
          <w:szCs w:val="21"/>
        </w:rPr>
      </w:pPr>
      <w:r>
        <w:rPr>
          <w:rFonts w:ascii="宋体" w:hAnsi="宋体"/>
          <w:szCs w:val="21"/>
        </w:rPr>
        <w:t xml:space="preserve">二、项目采购需求</w:t>
      </w:r>
      <w:r/>
    </w:p>
    <w:p>
      <w:pPr>
        <w:pStyle w:val="824"/>
        <w:ind w:firstLine="422"/>
        <w:rPr>
          <w:rFonts w:ascii="宋体" w:hAnsi="宋体"/>
          <w:szCs w:val="21"/>
        </w:rPr>
      </w:pPr>
      <w:r>
        <w:rPr>
          <w:rFonts w:hint="eastAsia" w:ascii="宋体" w:hAnsi="宋体"/>
          <w:szCs w:val="21"/>
        </w:rPr>
        <w:t xml:space="preserve">★（一）</w:t>
      </w:r>
      <w:r>
        <w:rPr>
          <w:rFonts w:hint="eastAsia" w:ascii="宋体" w:hAnsi="宋体"/>
          <w:szCs w:val="21"/>
        </w:rPr>
        <w:t xml:space="preserve">项目</w:t>
      </w:r>
      <w:r>
        <w:rPr>
          <w:rFonts w:hint="eastAsia" w:ascii="宋体" w:hAnsi="宋体"/>
          <w:szCs w:val="21"/>
        </w:rPr>
        <w:t xml:space="preserve">采购需求</w:t>
      </w:r>
      <w:r/>
    </w:p>
    <w:tbl>
      <w:tblPr>
        <w:tblW w:w="5000" w:type="pct"/>
        <w:tblLook w:val="04A0" w:firstRow="1" w:lastRow="0" w:firstColumn="1" w:lastColumn="0" w:noHBand="0" w:noVBand="1"/>
      </w:tblPr>
      <w:tblGrid>
        <w:gridCol w:w="427"/>
        <w:gridCol w:w="957"/>
        <w:gridCol w:w="2078"/>
        <w:gridCol w:w="4559"/>
        <w:gridCol w:w="439"/>
        <w:gridCol w:w="440"/>
      </w:tblGrid>
      <w:tr>
        <w:trPr>
          <w:trHeight w:val="20"/>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2024-2025年昆山市公安局信息化系统及设备维护清单</w:t>
            </w:r>
            <w:r/>
          </w:p>
        </w:tc>
      </w:tr>
      <w:tr>
        <w:trPr>
          <w:trHeight w:val="20"/>
        </w:trPr>
        <w:tc>
          <w:tcPr>
            <w:shd w:val="clear" w:color="auto" w:fill="auto"/>
            <w:tcBorders>
              <w:top w:val="single" w:color="auto" w:sz="8"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Borders>
              <w:top w:val="single" w:color="auto" w:sz="8" w:space="0"/>
              <w:left w:val="none" w:color="000000" w:sz="4" w:space="0"/>
              <w:bottom w:val="single" w:color="auto" w:sz="4" w:space="0"/>
              <w:right w:val="single" w:color="auto" w:sz="4" w:space="0"/>
            </w:tcBorders>
            <w:tcW w:w="543"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类别</w:t>
            </w:r>
            <w:r/>
          </w:p>
        </w:tc>
        <w:tc>
          <w:tcPr>
            <w:shd w:val="clear" w:color="auto" w:fill="auto"/>
            <w:tcBorders>
              <w:top w:val="single" w:color="auto" w:sz="8" w:space="0"/>
              <w:left w:val="none" w:color="000000" w:sz="4" w:space="0"/>
              <w:bottom w:val="single" w:color="auto" w:sz="4" w:space="0"/>
              <w:right w:val="single" w:color="auto" w:sz="4" w:space="0"/>
            </w:tcBorders>
            <w:tcW w:w="1173"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名称</w:t>
            </w:r>
            <w:r/>
          </w:p>
        </w:tc>
        <w:tc>
          <w:tcPr>
            <w:shd w:val="clear" w:color="auto" w:fill="auto"/>
            <w:tcBorders>
              <w:top w:val="single" w:color="auto" w:sz="8" w:space="0"/>
              <w:left w:val="none" w:color="000000" w:sz="4" w:space="0"/>
              <w:bottom w:val="single" w:color="auto" w:sz="4" w:space="0"/>
              <w:right w:val="single" w:color="auto" w:sz="4" w:space="0"/>
            </w:tcBorders>
            <w:tcW w:w="2567"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维护内容说明</w:t>
            </w:r>
            <w:r/>
          </w:p>
        </w:tc>
        <w:tc>
          <w:tcPr>
            <w:shd w:val="clear" w:color="auto" w:fill="auto"/>
            <w:tcBorders>
              <w:top w:val="single" w:color="auto" w:sz="8"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c>
          <w:tcPr>
            <w:shd w:val="clear" w:color="auto" w:fill="auto"/>
            <w:tcBorders>
              <w:top w:val="single" w:color="auto" w:sz="8"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数量</w:t>
            </w:r>
            <w:r/>
          </w:p>
        </w:tc>
      </w:tr>
      <w:tr>
        <w:trPr>
          <w:trHeight w:val="20"/>
        </w:trPr>
        <w:tc>
          <w:tcPr>
            <w:shd w:val="clear" w:color="auto" w:fill="auto"/>
            <w:tcBorders>
              <w:top w:val="single" w:color="auto"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single" w:color="auto" w:sz="4" w:space="0"/>
              <w:bottom w:val="single" w:color="000000" w:sz="8" w:space="0"/>
              <w:right w:val="single" w:color="auto" w:sz="4" w:space="0"/>
            </w:tcBorders>
            <w:tcW w:w="543"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110信息化系统维护</w:t>
            </w:r>
            <w:r/>
          </w:p>
        </w:tc>
        <w:tc>
          <w:tcPr>
            <w:shd w:val="clear" w:color="auto" w:fill="auto"/>
            <w:tcBorders>
              <w:top w:val="single" w:color="auto"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服务器</w:t>
            </w:r>
            <w:r/>
          </w:p>
        </w:tc>
        <w:tc>
          <w:tcPr>
            <w:shd w:val="clear" w:color="auto" w:fill="auto"/>
            <w:tcBorders>
              <w:top w:val="single" w:color="auto"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127台服务器的维护</w:t>
            </w:r>
            <w:r/>
          </w:p>
        </w:tc>
        <w:tc>
          <w:tcPr>
            <w:shd w:val="clear" w:color="auto" w:fill="auto"/>
            <w:tcBorders>
              <w:top w:val="single" w:color="auto"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single" w:color="auto"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小型机及存储</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13台服务器、30台存储设备，1套同步软件以及3套数据库系统的维护</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网络及安全设备</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网络设备维护：4套防火墙，87台交换机，7套网闸，1套日志审计，1套堡垒机，1套边界安全网关，1套安全隔离系统，1套身份证联网认证解码系统，1套MIC授权</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大屏显示系统</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12楼55寸拼接大屏，11楼LED大屏，2楼LED大屏，3楼LED大屏，10楼LED大屏，11楼大厅东侧LED大屏，12</w:t>
            </w:r>
            <w:r>
              <w:rPr>
                <w:rFonts w:hint="eastAsia" w:ascii="宋体" w:hAnsi="宋体" w:cs="宋体"/>
                <w:color w:val="000000"/>
                <w:szCs w:val="21"/>
              </w:rPr>
              <w:t xml:space="preserve">楼决策室</w:t>
            </w:r>
            <w:r>
              <w:rPr>
                <w:rFonts w:hint="eastAsia" w:ascii="宋体" w:hAnsi="宋体" w:cs="宋体"/>
                <w:color w:val="000000"/>
                <w:szCs w:val="21"/>
              </w:rPr>
              <w:t xml:space="preserve">东侧LED大屏，12楼接警室LED大屏，5楼报告厅LED大屏，5</w:t>
            </w:r>
            <w:r>
              <w:rPr>
                <w:rFonts w:hint="eastAsia" w:ascii="宋体" w:hAnsi="宋体" w:cs="宋体"/>
                <w:color w:val="000000"/>
                <w:szCs w:val="21"/>
              </w:rPr>
              <w:t xml:space="preserve">楼数</w:t>
            </w:r>
            <w:r>
              <w:rPr>
                <w:rFonts w:hint="eastAsia" w:ascii="宋体" w:hAnsi="宋体" w:cs="宋体"/>
                <w:color w:val="000000"/>
                <w:szCs w:val="21"/>
              </w:rPr>
              <w:t xml:space="preserve">字侦查大厅LED大屏的维护</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机房配套设备</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5套UPS ，15套精密空调，机房检测系统，公共广播系统：140套扬声器，停车场：3套道闸，多媒体发布系统：17套液晶屏、1块LED条屏，大院内部及3号楼监控：311套摄像机，多媒体发布系统：51套交换机的维护</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4"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程控交换网</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1套程控交换系统，1套电话录音系统的维护</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single" w:color="auto" w:sz="4"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视频会议</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一键点调中心</w:t>
            </w:r>
            <w:r>
              <w:rPr>
                <w:rFonts w:hint="eastAsia" w:ascii="宋体" w:hAnsi="宋体" w:cs="宋体"/>
                <w:color w:val="000000"/>
                <w:szCs w:val="21"/>
              </w:rPr>
              <w:t xml:space="preserve">系统</w:t>
            </w:r>
            <w:r>
              <w:rPr>
                <w:rFonts w:hint="eastAsia" w:ascii="宋体" w:hAnsi="宋体" w:cs="宋体"/>
                <w:color w:val="000000"/>
                <w:szCs w:val="21"/>
              </w:rPr>
              <w:br/>
              <w:t xml:space="preserve">2、视频会议系统</w:t>
            </w:r>
            <w:r>
              <w:rPr>
                <w:rFonts w:hint="eastAsia" w:ascii="宋体" w:hAnsi="宋体" w:cs="宋体"/>
                <w:color w:val="000000"/>
                <w:szCs w:val="21"/>
              </w:rPr>
              <w:br/>
              <w:t xml:space="preserve">3、8楼及5楼报告厅视频会议室扩声设备</w:t>
            </w:r>
            <w:r>
              <w:rPr>
                <w:rFonts w:hint="eastAsia" w:ascii="宋体" w:hAnsi="宋体" w:cs="宋体"/>
                <w:color w:val="000000"/>
                <w:szCs w:val="21"/>
              </w:rPr>
              <w:br/>
              <w:t xml:space="preserve">4、市局17个高清视频会议系统客户端</w:t>
            </w:r>
            <w:r>
              <w:rPr>
                <w:rFonts w:hint="eastAsia" w:ascii="宋体" w:hAnsi="宋体" w:cs="宋体"/>
                <w:color w:val="000000"/>
                <w:szCs w:val="21"/>
              </w:rPr>
              <w:br/>
              <w:t xml:space="preserve">5、市局7个可移动高清视频会议</w:t>
            </w:r>
            <w:r>
              <w:rPr>
                <w:rFonts w:hint="eastAsia" w:ascii="宋体" w:hAnsi="宋体" w:cs="宋体"/>
                <w:color w:val="000000"/>
                <w:szCs w:val="21"/>
              </w:rPr>
              <w:br/>
              <w:t xml:space="preserve">6、39个高清视频会议系统终端</w:t>
            </w:r>
            <w:r>
              <w:rPr>
                <w:rFonts w:hint="eastAsia" w:ascii="宋体" w:hAnsi="宋体" w:cs="宋体"/>
                <w:color w:val="000000"/>
                <w:szCs w:val="21"/>
              </w:rPr>
              <w:br/>
              <w:t xml:space="preserve">7、42个</w:t>
            </w:r>
            <w:r>
              <w:rPr>
                <w:rFonts w:hint="eastAsia" w:ascii="宋体" w:hAnsi="宋体" w:cs="宋体"/>
                <w:color w:val="000000"/>
                <w:szCs w:val="21"/>
              </w:rPr>
              <w:t xml:space="preserve">一键点调终</w:t>
            </w:r>
            <w:r>
              <w:rPr>
                <w:rFonts w:hint="eastAsia" w:ascii="宋体" w:hAnsi="宋体" w:cs="宋体"/>
                <w:color w:val="000000"/>
                <w:szCs w:val="21"/>
              </w:rPr>
              <w:t xml:space="preserve">端</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4"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大数据指挥服务中心</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1、大数据指挥服务中心智能化</w:t>
            </w:r>
            <w:r>
              <w:rPr>
                <w:rFonts w:hint="eastAsia" w:ascii="宋体" w:hAnsi="宋体" w:cs="宋体"/>
                <w:color w:val="000000"/>
                <w:szCs w:val="21"/>
              </w:rPr>
              <w:br/>
              <w:t xml:space="preserve">2、数字侦查中心</w:t>
            </w:r>
            <w:r>
              <w:rPr>
                <w:rFonts w:hint="eastAsia" w:ascii="宋体" w:hAnsi="宋体" w:cs="宋体"/>
                <w:color w:val="000000"/>
                <w:szCs w:val="21"/>
              </w:rPr>
              <w:br/>
              <w:t xml:space="preserve">3、视频会议室扩声设备：11</w:t>
            </w:r>
            <w:r>
              <w:rPr>
                <w:rFonts w:hint="eastAsia" w:ascii="宋体" w:hAnsi="宋体" w:cs="宋体"/>
                <w:color w:val="000000"/>
                <w:szCs w:val="21"/>
              </w:rPr>
              <w:t xml:space="preserve">楼指挥</w:t>
            </w:r>
            <w:r>
              <w:rPr>
                <w:rFonts w:hint="eastAsia" w:ascii="宋体" w:hAnsi="宋体" w:cs="宋体"/>
                <w:color w:val="000000"/>
                <w:szCs w:val="21"/>
              </w:rPr>
              <w:t xml:space="preserve">大厅，3楼会议室，10楼会议室，11</w:t>
            </w:r>
            <w:r>
              <w:rPr>
                <w:rFonts w:hint="eastAsia" w:ascii="宋体" w:hAnsi="宋体" w:cs="宋体"/>
                <w:color w:val="000000"/>
                <w:szCs w:val="21"/>
              </w:rPr>
              <w:t xml:space="preserve">楼联指</w:t>
            </w:r>
            <w:r>
              <w:rPr>
                <w:rFonts w:hint="eastAsia" w:ascii="宋体" w:hAnsi="宋体" w:cs="宋体"/>
                <w:color w:val="000000"/>
                <w:szCs w:val="21"/>
              </w:rPr>
              <w:t xml:space="preserve">和12楼会议室，9楼会议室，门禁及门牌系统</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Borders>
              <w:top w:val="single" w:color="auto" w:sz="4"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信息化系统</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信息化系统维护</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4"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情报</w:t>
            </w:r>
            <w:r>
              <w:rPr>
                <w:rFonts w:hint="eastAsia" w:ascii="宋体" w:hAnsi="宋体" w:cs="宋体"/>
                <w:color w:val="000000"/>
                <w:szCs w:val="21"/>
              </w:rPr>
              <w:t xml:space="preserve">研</w:t>
            </w:r>
            <w:r>
              <w:rPr>
                <w:rFonts w:hint="eastAsia" w:ascii="宋体" w:hAnsi="宋体" w:cs="宋体"/>
                <w:color w:val="000000"/>
                <w:szCs w:val="21"/>
              </w:rPr>
              <w:t xml:space="preserve">判平台</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情报</w:t>
            </w:r>
            <w:r>
              <w:rPr>
                <w:rFonts w:hint="eastAsia" w:ascii="宋体" w:hAnsi="宋体" w:cs="宋体"/>
                <w:color w:val="000000"/>
                <w:szCs w:val="21"/>
              </w:rPr>
              <w:t xml:space="preserve">研</w:t>
            </w:r>
            <w:r>
              <w:rPr>
                <w:rFonts w:hint="eastAsia" w:ascii="宋体" w:hAnsi="宋体" w:cs="宋体"/>
                <w:color w:val="000000"/>
                <w:szCs w:val="21"/>
              </w:rPr>
              <w:t xml:space="preserve">判平台维护</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Borders>
              <w:top w:val="single" w:color="auto" w:sz="4"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办公电脑</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3251台电脑维护</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Borders>
              <w:top w:val="single" w:color="auto" w:sz="4"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警务通、北斗等无线设备</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1014台警务通手机，129台警务</w:t>
            </w:r>
            <w:r>
              <w:rPr>
                <w:rFonts w:hint="eastAsia" w:ascii="宋体" w:hAnsi="宋体" w:cs="宋体"/>
                <w:color w:val="000000"/>
                <w:szCs w:val="21"/>
              </w:rPr>
              <w:t xml:space="preserve">通蓝牙</w:t>
            </w:r>
            <w:r>
              <w:rPr>
                <w:rFonts w:hint="eastAsia" w:ascii="宋体" w:hAnsi="宋体" w:cs="宋体"/>
                <w:color w:val="000000"/>
                <w:szCs w:val="21"/>
              </w:rPr>
              <w:t xml:space="preserve">打印机，359台北斗定位设备及1套北斗定位系统的维护</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Borders>
              <w:top w:val="single" w:color="auto" w:sz="4"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执法记录仪</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355部普通执法仪，306部4G执法仪，507部5G执法仪，26个执法记录仪工作站的维护</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8"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Borders>
              <w:top w:val="single" w:color="auto" w:sz="4"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8"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驻场运维服务</w:t>
            </w:r>
            <w:r/>
          </w:p>
        </w:tc>
        <w:tc>
          <w:tcPr>
            <w:shd w:val="clear" w:color="auto" w:fill="auto"/>
            <w:tcBorders>
              <w:top w:val="none" w:color="000000" w:sz="4" w:space="0"/>
              <w:left w:val="none" w:color="000000" w:sz="4" w:space="0"/>
              <w:bottom w:val="single" w:color="auto" w:sz="8"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11个驻场人员运维服务（智能化5人、网络运维2人、无人机1人、安全管理3人）</w:t>
            </w:r>
            <w:r/>
          </w:p>
        </w:tc>
        <w:tc>
          <w:tcPr>
            <w:shd w:val="clear" w:color="auto" w:fill="auto"/>
            <w:tcBorders>
              <w:top w:val="none" w:color="000000" w:sz="4" w:space="0"/>
              <w:left w:val="none" w:color="000000" w:sz="4" w:space="0"/>
              <w:bottom w:val="single" w:color="auto" w:sz="8"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8"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single" w:color="auto" w:sz="8"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single" w:color="auto" w:sz="8" w:space="0"/>
              <w:left w:val="single" w:color="auto" w:sz="4" w:space="0"/>
              <w:bottom w:val="single" w:color="000000" w:sz="8" w:space="0"/>
              <w:right w:val="single" w:color="auto" w:sz="4" w:space="0"/>
            </w:tcBorders>
            <w:tcW w:w="543"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治安监控及光缆维护</w:t>
            </w:r>
            <w:r/>
          </w:p>
        </w:tc>
        <w:tc>
          <w:tcPr>
            <w:shd w:val="clear" w:color="auto" w:fill="auto"/>
            <w:tcBorders>
              <w:top w:val="single" w:color="auto" w:sz="8" w:space="0"/>
              <w:left w:val="single" w:color="auto"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治安监控点</w:t>
            </w:r>
            <w:r>
              <w:rPr>
                <w:rFonts w:hint="eastAsia" w:ascii="宋体" w:hAnsi="宋体" w:cs="宋体"/>
                <w:color w:val="000000"/>
                <w:szCs w:val="21"/>
              </w:rPr>
              <w:t xml:space="preserve">位维护</w:t>
            </w:r>
            <w:r/>
          </w:p>
        </w:tc>
        <w:tc>
          <w:tcPr>
            <w:shd w:val="clear" w:color="auto" w:fill="auto"/>
            <w:tcBorders>
              <w:top w:val="single" w:color="auto" w:sz="8"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1、公交所治安监控：205套道路枪机、29套可控球机、3套高空瞭望、27套人像监控，共264套摄像机的维护</w:t>
            </w:r>
            <w:r>
              <w:rPr>
                <w:rFonts w:hint="eastAsia" w:ascii="宋体" w:hAnsi="宋体" w:cs="宋体"/>
                <w:color w:val="000000"/>
                <w:szCs w:val="21"/>
              </w:rPr>
              <w:br/>
              <w:t xml:space="preserve">2、</w:t>
            </w:r>
            <w:r>
              <w:rPr>
                <w:rFonts w:hint="eastAsia" w:ascii="宋体" w:hAnsi="宋体" w:cs="宋体"/>
                <w:color w:val="000000"/>
                <w:szCs w:val="21"/>
              </w:rPr>
              <w:t xml:space="preserve">轨交所</w:t>
            </w:r>
            <w:r>
              <w:rPr>
                <w:rFonts w:hint="eastAsia" w:ascii="宋体" w:hAnsi="宋体" w:cs="宋体"/>
                <w:color w:val="000000"/>
                <w:szCs w:val="21"/>
              </w:rPr>
              <w:t xml:space="preserve">治安监控：382套人像监控</w:t>
            </w:r>
            <w:r/>
          </w:p>
        </w:tc>
        <w:tc>
          <w:tcPr>
            <w:shd w:val="clear" w:color="auto" w:fill="auto"/>
            <w:tcBorders>
              <w:top w:val="single" w:color="auto" w:sz="8"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single" w:color="auto" w:sz="8"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single" w:color="auto"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Borders>
              <w:top w:val="single" w:color="auto" w:sz="8"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联网交换机维护</w:t>
            </w:r>
            <w:r/>
          </w:p>
        </w:tc>
        <w:tc>
          <w:tcPr>
            <w:shd w:val="clear" w:color="auto" w:fill="auto"/>
            <w:tcBorders>
              <w:top w:val="single" w:color="auto"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34套交换机，24套DID拼接屏，1套UPS，电视</w:t>
            </w:r>
            <w:r>
              <w:rPr>
                <w:rFonts w:hint="eastAsia" w:ascii="宋体" w:hAnsi="宋体" w:cs="宋体"/>
                <w:color w:val="000000"/>
                <w:szCs w:val="21"/>
              </w:rPr>
              <w:t xml:space="preserve">墙软件</w:t>
            </w:r>
            <w:r>
              <w:rPr>
                <w:rFonts w:hint="eastAsia" w:ascii="宋体" w:hAnsi="宋体" w:cs="宋体"/>
                <w:color w:val="000000"/>
                <w:szCs w:val="21"/>
              </w:rPr>
              <w:t xml:space="preserve">的维护</w:t>
            </w:r>
            <w:r/>
          </w:p>
        </w:tc>
        <w:tc>
          <w:tcPr>
            <w:shd w:val="clear" w:color="auto" w:fill="auto"/>
            <w:tcBorders>
              <w:top w:val="single" w:color="auto"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single" w:color="auto"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Borders>
              <w:top w:val="single" w:color="auto" w:sz="8"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视频云平台维护</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车辆、人像、视频结构化建设硬件部分，云存储建设部分，社会面联网平台建设-硬件部分，涉案视图库部分，环网安全设备部分的维护</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Borders>
              <w:top w:val="single" w:color="auto" w:sz="8"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视频网</w:t>
            </w:r>
            <w:r>
              <w:rPr>
                <w:rFonts w:hint="eastAsia" w:ascii="宋体" w:hAnsi="宋体" w:cs="宋体"/>
                <w:color w:val="000000"/>
                <w:szCs w:val="21"/>
              </w:rPr>
              <w:t xml:space="preserve">网络与安全设备维护</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视频专网各类设备共计84台；其中安全设备6台，存储设备16台，服务器51台，数据交换设备11台</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tcBorders>
              <w:top w:val="single" w:color="auto" w:sz="8"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社会面车辆汇聚平台维护</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社会面车辆汇聚平台维护</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Borders>
              <w:top w:val="single" w:color="auto" w:sz="8"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移动监控设备维护</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车载智能NVR83套、车载高清云台相机83套、4G</w:t>
            </w:r>
            <w:r>
              <w:rPr>
                <w:rFonts w:hint="eastAsia" w:ascii="宋体" w:hAnsi="宋体" w:cs="宋体"/>
                <w:color w:val="000000"/>
                <w:szCs w:val="21"/>
              </w:rPr>
              <w:t xml:space="preserve">布控球</w:t>
            </w:r>
            <w:r>
              <w:rPr>
                <w:rFonts w:hint="eastAsia" w:ascii="宋体" w:hAnsi="宋体" w:cs="宋体"/>
                <w:color w:val="000000"/>
                <w:szCs w:val="21"/>
              </w:rPr>
              <w:t xml:space="preserve">11套、单兵2套、平台网关1套、车载硬盘83塊</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tcBorders>
              <w:top w:val="single" w:color="auto" w:sz="8"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应急保障监控维护</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10套400万球形摄像机、20套400万全彩筒型摄像机、10套400万红外半球摄像机、5套400万双舱人像摄像机、500万微卡口抓拍摄像机5套</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tcBorders>
              <w:top w:val="single" w:color="auto" w:sz="8"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监控传输光缆租赁维护</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12条公交派出所治安监控传输光缆及130条交警前端光缆的维护</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8"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tcBorders>
              <w:top w:val="single" w:color="auto" w:sz="8"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8"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视频大数据智能运维平台的维护</w:t>
            </w:r>
            <w:r/>
          </w:p>
        </w:tc>
        <w:tc>
          <w:tcPr>
            <w:shd w:val="clear" w:color="auto" w:fill="auto"/>
            <w:tcBorders>
              <w:top w:val="none" w:color="000000" w:sz="4" w:space="0"/>
              <w:left w:val="none" w:color="000000" w:sz="4" w:space="0"/>
              <w:bottom w:val="single" w:color="auto" w:sz="8"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视频大数据智能运维平台的维护</w:t>
            </w:r>
            <w:r/>
          </w:p>
        </w:tc>
        <w:tc>
          <w:tcPr>
            <w:shd w:val="clear" w:color="auto" w:fill="auto"/>
            <w:tcBorders>
              <w:top w:val="none" w:color="000000" w:sz="4" w:space="0"/>
              <w:left w:val="none" w:color="000000" w:sz="4" w:space="0"/>
              <w:bottom w:val="single" w:color="auto" w:sz="8"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8"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single" w:color="auto" w:sz="8"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top w:val="single" w:color="auto" w:sz="8" w:space="0"/>
              <w:left w:val="single" w:color="auto" w:sz="4" w:space="0"/>
              <w:bottom w:val="single" w:color="000000" w:sz="8" w:space="0"/>
              <w:right w:val="single" w:color="auto" w:sz="4" w:space="0"/>
            </w:tcBorders>
            <w:tcW w:w="543"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驻外单位智能化维护</w:t>
            </w:r>
            <w:r/>
          </w:p>
        </w:tc>
        <w:tc>
          <w:tcPr>
            <w:shd w:val="clear" w:color="auto" w:fill="auto"/>
            <w:tcBorders>
              <w:top w:val="single" w:color="auto" w:sz="8" w:space="0"/>
              <w:left w:val="single" w:color="auto"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看守所智能化维护</w:t>
            </w:r>
            <w:r/>
          </w:p>
        </w:tc>
        <w:tc>
          <w:tcPr>
            <w:shd w:val="clear" w:color="auto" w:fill="auto"/>
            <w:tcBorders>
              <w:top w:val="single" w:color="auto" w:sz="8"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看守所视频监控系统、电教系统、AB门系统、门禁管理系统、计算机网络系统、周界报警系统、信息发布系统、公共广播系统、程控交换系统、配电及UPS系统等。</w:t>
            </w:r>
            <w:r/>
          </w:p>
        </w:tc>
        <w:tc>
          <w:tcPr>
            <w:shd w:val="clear" w:color="auto" w:fill="auto"/>
            <w:tcBorders>
              <w:top w:val="single" w:color="auto" w:sz="8"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single" w:color="auto" w:sz="8"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single" w:color="auto"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tcBorders>
              <w:top w:val="single" w:color="auto" w:sz="8"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武警中队智能化维护</w:t>
            </w:r>
            <w:r/>
          </w:p>
        </w:tc>
        <w:tc>
          <w:tcPr>
            <w:shd w:val="clear" w:color="auto" w:fill="auto"/>
            <w:tcBorders>
              <w:top w:val="single" w:color="auto"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武警中队级综合勤务系统、纵深防卫远端过滤的外围屏障体系、以执勤哨兵为中心的信息感知体系。</w:t>
            </w:r>
            <w:r/>
          </w:p>
        </w:tc>
        <w:tc>
          <w:tcPr>
            <w:shd w:val="clear" w:color="auto" w:fill="auto"/>
            <w:tcBorders>
              <w:top w:val="single" w:color="auto"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single" w:color="auto"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tcBorders>
              <w:top w:val="single" w:color="auto" w:sz="8"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特警基地智能化维护</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特警基地防控作战中心小间距LED显示屏、</w:t>
            </w:r>
            <w:r>
              <w:rPr>
                <w:rFonts w:hint="eastAsia" w:ascii="宋体" w:hAnsi="宋体" w:cs="宋体"/>
                <w:color w:val="000000"/>
                <w:szCs w:val="21"/>
              </w:rPr>
              <w:t xml:space="preserve">一键点调会议</w:t>
            </w:r>
            <w:r>
              <w:rPr>
                <w:rFonts w:hint="eastAsia" w:ascii="宋体" w:hAnsi="宋体" w:cs="宋体"/>
                <w:color w:val="000000"/>
                <w:szCs w:val="21"/>
              </w:rPr>
              <w:t xml:space="preserve">系统、视频会议系统、会议发言系统、视频监控系统、无纸化系统、防雷及接地系统、配电及UPS系统。</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tcBorders>
              <w:top w:val="single" w:color="auto" w:sz="8"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法制大队智能化维护</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法制大队视频监控系统、门禁管理系统、计算机网络系统、综合布线系统、周界报警系统、公共广播系统、信息发布系统、停车管理系统、综合管路系统、会议系统、配电及UPS系统。</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tcBorders>
              <w:top w:val="single" w:color="auto" w:sz="8"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铁路沿线入侵自动预警监控智能化维护</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1、花桥段铁路沿线高清视频监控预警系统、阳澄湖段铁路沿线高清视频监控预警系统、低矮</w:t>
            </w:r>
            <w:r>
              <w:rPr>
                <w:rFonts w:hint="eastAsia" w:ascii="宋体" w:hAnsi="宋体" w:cs="宋体"/>
                <w:color w:val="000000"/>
                <w:szCs w:val="21"/>
              </w:rPr>
              <w:t xml:space="preserve">路基段频监控</w:t>
            </w:r>
            <w:r>
              <w:rPr>
                <w:rFonts w:hint="eastAsia" w:ascii="宋体" w:hAnsi="宋体" w:cs="宋体"/>
                <w:color w:val="000000"/>
                <w:szCs w:val="21"/>
              </w:rPr>
              <w:t xml:space="preserve">预警系统、远程预警广播系统、</w:t>
            </w:r>
            <w:r>
              <w:rPr>
                <w:rFonts w:hint="eastAsia" w:ascii="宋体" w:hAnsi="宋体" w:cs="宋体"/>
                <w:color w:val="000000"/>
                <w:szCs w:val="21"/>
              </w:rPr>
              <w:t xml:space="preserve">昆山</w:t>
            </w:r>
            <w:r>
              <w:rPr>
                <w:rFonts w:hint="eastAsia" w:ascii="宋体" w:hAnsi="宋体" w:cs="宋体"/>
                <w:color w:val="000000"/>
                <w:szCs w:val="21"/>
              </w:rPr>
              <w:t xml:space="preserve">南铁路护路联防工作站中心设备。2、社会面链路25条、</w:t>
            </w:r>
            <w:r>
              <w:rPr>
                <w:rFonts w:hint="eastAsia" w:ascii="宋体" w:hAnsi="宋体" w:cs="宋体"/>
                <w:color w:val="000000"/>
                <w:szCs w:val="21"/>
              </w:rPr>
              <w:t xml:space="preserve">党政网</w:t>
            </w:r>
            <w:r>
              <w:rPr>
                <w:rFonts w:hint="eastAsia" w:ascii="宋体" w:hAnsi="宋体" w:cs="宋体"/>
                <w:color w:val="000000"/>
                <w:szCs w:val="21"/>
              </w:rPr>
              <w:t xml:space="preserve">链路1条、视频云存储210T。</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tcBorders>
              <w:top w:val="single" w:color="auto" w:sz="8"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战训大队智能化维护</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战训大队报告厅的大屏、扩声及会议系统等设备的维护</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tcBorders>
              <w:top w:val="single" w:color="auto" w:sz="8"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交警大队智能化维护</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交警大队大楼弱电智能化设备</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8"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tcBorders>
              <w:top w:val="single" w:color="auto" w:sz="8"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8"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出入境及行政服务大队维护</w:t>
            </w:r>
            <w:r/>
          </w:p>
        </w:tc>
        <w:tc>
          <w:tcPr>
            <w:shd w:val="clear" w:color="auto" w:fill="auto"/>
            <w:tcBorders>
              <w:top w:val="none" w:color="000000" w:sz="4" w:space="0"/>
              <w:left w:val="none" w:color="000000" w:sz="4" w:space="0"/>
              <w:bottom w:val="single" w:color="auto" w:sz="8"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出入境和行政服务大队窗口及办公室的智能化维护</w:t>
            </w:r>
            <w:r/>
          </w:p>
        </w:tc>
        <w:tc>
          <w:tcPr>
            <w:shd w:val="clear" w:color="auto" w:fill="auto"/>
            <w:tcBorders>
              <w:top w:val="none" w:color="000000" w:sz="4" w:space="0"/>
              <w:left w:val="none" w:color="000000" w:sz="4" w:space="0"/>
              <w:bottom w:val="single" w:color="auto" w:sz="8"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8"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shd w:val="clear" w:color="auto" w:fill="auto"/>
            <w:tcBorders>
              <w:top w:val="none" w:color="000000" w:sz="4" w:space="0"/>
              <w:left w:val="single" w:color="auto" w:sz="4" w:space="0"/>
              <w:bottom w:val="single" w:color="000000" w:sz="8" w:space="0"/>
              <w:right w:val="single" w:color="auto" w:sz="4" w:space="0"/>
            </w:tcBorders>
            <w:tcW w:w="543"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网</w:t>
            </w:r>
            <w:r>
              <w:rPr>
                <w:rFonts w:hint="eastAsia" w:ascii="宋体" w:hAnsi="宋体" w:cs="宋体"/>
                <w:color w:val="000000"/>
                <w:szCs w:val="21"/>
              </w:rPr>
              <w:t xml:space="preserve">侦</w:t>
            </w:r>
            <w:r>
              <w:rPr>
                <w:rFonts w:hint="eastAsia" w:ascii="宋体" w:hAnsi="宋体" w:cs="宋体"/>
                <w:color w:val="000000"/>
                <w:szCs w:val="21"/>
              </w:rPr>
              <w:t xml:space="preserve">专业系统及设备维护</w:t>
            </w:r>
            <w:r/>
          </w:p>
        </w:tc>
        <w:tc>
          <w:tcPr>
            <w:shd w:val="clear" w:color="auto" w:fill="auto"/>
            <w:tcBorders>
              <w:top w:val="none" w:color="000000" w:sz="4" w:space="0"/>
              <w:left w:val="single" w:color="auto"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服务器及存储设备维护</w:t>
            </w:r>
            <w:r/>
          </w:p>
        </w:tc>
        <w:tc>
          <w:tcPr>
            <w:shd w:val="clear" w:color="auto" w:fill="auto"/>
            <w:tcBorders>
              <w:top w:val="none" w:color="000000"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40台服务器及存储设备的维护</w:t>
            </w:r>
            <w:r/>
          </w:p>
        </w:tc>
        <w:tc>
          <w:tcPr>
            <w:shd w:val="clear" w:color="auto" w:fill="auto"/>
            <w:tcBorders>
              <w:top w:val="none" w:color="000000"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single" w:color="auto" w:sz="4" w:space="0"/>
              <w:left w:val="single" w:color="auto" w:sz="8" w:space="0"/>
              <w:bottom w:val="single" w:color="auto" w:sz="4"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tcBorders>
              <w:top w:val="none" w:color="000000" w:sz="4"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网络设备维护</w:t>
            </w:r>
            <w:r/>
          </w:p>
        </w:tc>
        <w:tc>
          <w:tcPr>
            <w:shd w:val="clear" w:color="auto" w:fill="auto"/>
            <w:tcBorders>
              <w:top w:val="single" w:color="auto" w:sz="4" w:space="0"/>
              <w:left w:val="none" w:color="000000" w:sz="4" w:space="0"/>
              <w:bottom w:val="single" w:color="auto" w:sz="4"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20台网络设备的维护</w:t>
            </w:r>
            <w:r/>
          </w:p>
        </w:tc>
        <w:tc>
          <w:tcPr>
            <w:shd w:val="clear" w:color="auto" w:fill="auto"/>
            <w:tcBorders>
              <w:top w:val="single" w:color="auto" w:sz="4" w:space="0"/>
              <w:left w:val="none" w:color="000000" w:sz="4" w:space="0"/>
              <w:bottom w:val="single" w:color="auto" w:sz="4"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single" w:color="auto" w:sz="4" w:space="0"/>
              <w:left w:val="none" w:color="000000" w:sz="4" w:space="0"/>
              <w:bottom w:val="single" w:color="auto" w:sz="4"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shd w:val="clear" w:color="auto" w:fill="auto"/>
            <w:tcBorders>
              <w:top w:val="none" w:color="000000" w:sz="4" w:space="0"/>
              <w:left w:val="single" w:color="auto" w:sz="8" w:space="0"/>
              <w:bottom w:val="single" w:color="auto" w:sz="8" w:space="0"/>
              <w:right w:val="single" w:color="auto" w:sz="4" w:space="0"/>
            </w:tcBorders>
            <w:tcW w:w="2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tcBorders>
              <w:top w:val="none" w:color="000000" w:sz="4" w:space="0"/>
              <w:left w:val="single" w:color="auto" w:sz="4" w:space="0"/>
              <w:bottom w:val="single" w:color="000000" w:sz="8" w:space="0"/>
              <w:right w:val="single" w:color="auto" w:sz="4" w:space="0"/>
            </w:tcBorders>
            <w:tcW w:w="54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8" w:space="0"/>
              <w:right w:val="single" w:color="auto" w:sz="4" w:space="0"/>
            </w:tcBorders>
            <w:tcW w:w="11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信息化系统维护</w:t>
            </w:r>
            <w:r/>
          </w:p>
        </w:tc>
        <w:tc>
          <w:tcPr>
            <w:shd w:val="clear" w:color="auto" w:fill="auto"/>
            <w:tcBorders>
              <w:top w:val="none" w:color="000000" w:sz="4" w:space="0"/>
              <w:left w:val="none" w:color="000000" w:sz="4" w:space="0"/>
              <w:bottom w:val="single" w:color="auto" w:sz="8" w:space="0"/>
              <w:right w:val="single" w:color="auto" w:sz="4" w:space="0"/>
            </w:tcBorders>
            <w:tcW w:w="256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网吧管理系统的维护</w:t>
            </w:r>
            <w:r/>
          </w:p>
        </w:tc>
        <w:tc>
          <w:tcPr>
            <w:shd w:val="clear" w:color="auto" w:fill="auto"/>
            <w:tcBorders>
              <w:top w:val="none" w:color="000000" w:sz="4" w:space="0"/>
              <w:left w:val="none" w:color="000000" w:sz="4" w:space="0"/>
              <w:bottom w:val="single" w:color="auto" w:sz="8" w:space="0"/>
              <w:right w:val="single" w:color="auto" w:sz="4"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none" w:color="000000" w:sz="4" w:space="0"/>
              <w:left w:val="none" w:color="000000" w:sz="4" w:space="0"/>
              <w:bottom w:val="single" w:color="auto" w:sz="8" w:space="0"/>
              <w:right w:val="single" w:color="auto" w:sz="8" w:space="0"/>
            </w:tcBorders>
            <w:tcW w:w="2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r>
    </w:tbl>
    <w:p>
      <w:pPr>
        <w:ind w:firstLine="420"/>
        <w:spacing w:line="360" w:lineRule="auto"/>
        <w:rPr>
          <w:rFonts w:ascii="宋体" w:hAnsi="宋体"/>
          <w:szCs w:val="21"/>
        </w:rPr>
      </w:pPr>
      <w:r>
        <w:rPr>
          <w:rFonts w:ascii="宋体" w:hAnsi="宋体"/>
          <w:szCs w:val="21"/>
        </w:rPr>
      </w:r>
      <w:r/>
    </w:p>
    <w:p>
      <w:pPr>
        <w:pStyle w:val="824"/>
        <w:ind w:firstLine="422"/>
        <w:rPr>
          <w:rFonts w:ascii="宋体" w:hAnsi="宋体"/>
          <w:szCs w:val="21"/>
        </w:rPr>
      </w:pPr>
      <w:r>
        <w:rPr>
          <w:rFonts w:hint="eastAsia" w:ascii="宋体" w:hAnsi="宋体"/>
          <w:szCs w:val="21"/>
        </w:rPr>
      </w:r>
      <w:r>
        <w:rPr>
          <w:rFonts w:ascii="SimSun" w:hAnsi="SimSun" w:eastAsia="SimSun" w:cs="SimSun"/>
          <w:color w:val="000000"/>
          <w:sz w:val="21"/>
        </w:rPr>
        <w:t xml:space="preserve">★</w:t>
      </w:r>
      <w:r>
        <w:rPr>
          <w:rFonts w:hint="eastAsia" w:ascii="宋体" w:hAnsi="宋体"/>
          <w:szCs w:val="21"/>
        </w:rPr>
        <w:t xml:space="preserve">（二）</w:t>
      </w:r>
      <w:r>
        <w:rPr>
          <w:rFonts w:hint="eastAsia" w:ascii="宋体" w:hAnsi="宋体"/>
          <w:szCs w:val="21"/>
        </w:rPr>
        <w:t xml:space="preserve">维护方案</w:t>
      </w:r>
      <w:r/>
    </w:p>
    <w:p>
      <w:r>
        <w:t xml:space="preserve">        </w:t>
      </w:r>
      <w:bookmarkStart w:id="86" w:name="_MON_1790665033"/>
      <w:r/>
      <w:bookmarkEnd w:id="86"/>
      <w: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3pt;mso-wrap-distance-left:0.0pt;mso-wrap-distance-top:0.0pt;mso-wrap-distance-right:0.0pt;mso-wrap-distance-bottom:0.0pt;" filled="f" stroked="f">
            <v:path textboxrect="0,0,0,0"/>
            <v:imagedata r:id="rId16" o:title=""/>
          </v:shape>
          <o:OLEObject DrawAspect="Icon" r:id="rId17" ObjectID="_1525041" ProgID="Word.Document.12" ShapeID="_x0000_i1" Type="Embed"/>
        </w:object>
      </w:r>
      <w:r/>
    </w:p>
    <w:p>
      <w:r/>
      <w:bookmarkEnd w:id="78"/>
      <w:r/>
      <w:r/>
    </w:p>
    <w:p>
      <w:pPr>
        <w:pStyle w:val="824"/>
        <w:rPr>
          <w:rFonts w:ascii="宋体" w:hAnsi="宋体"/>
          <w:szCs w:val="21"/>
        </w:rPr>
      </w:pPr>
      <w:r>
        <w:rPr>
          <w:rFonts w:hint="eastAsia" w:ascii="宋体" w:hAnsi="宋体"/>
          <w:szCs w:val="21"/>
        </w:rPr>
        <w:t xml:space="preserve">★三、商务要求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w:t>
      </w:r>
      <w:r>
        <w:rPr>
          <w:rFonts w:hint="eastAsia" w:ascii="宋体" w:hAnsi="宋体"/>
          <w:szCs w:val="21"/>
        </w:rPr>
        <w:t xml:space="preserve">履</w:t>
      </w:r>
      <w:r>
        <w:rPr>
          <w:rFonts w:hint="eastAsia" w:ascii="宋体" w:hAnsi="宋体"/>
          <w:szCs w:val="21"/>
        </w:rPr>
        <w:t xml:space="preserve">行</w:t>
      </w:r>
      <w:r>
        <w:rPr>
          <w:rFonts w:hint="eastAsia" w:ascii="宋体" w:hAnsi="宋体"/>
          <w:szCs w:val="21"/>
        </w:rPr>
        <w:t xml:space="preserve">期限：</w:t>
      </w:r>
      <w:r>
        <w:rPr>
          <w:rFonts w:hint="eastAsia" w:ascii="宋体" w:hAnsi="宋体"/>
          <w:szCs w:val="21"/>
        </w:rPr>
        <w:t xml:space="preserve">2024年12月22日至2025年12月21日</w:t>
      </w:r>
      <w:r>
        <w:rPr>
          <w:rFonts w:hint="eastAsia" w:ascii="宋体" w:hAnsi="宋体"/>
          <w:szCs w:val="21"/>
        </w:rPr>
        <w:t xml:space="preserve">。</w:t>
      </w:r>
      <w:r/>
    </w:p>
    <w:p>
      <w:pPr>
        <w:ind w:firstLine="420"/>
        <w:spacing w:line="360" w:lineRule="auto"/>
        <w:rPr>
          <w:rFonts w:ascii="宋体" w:hAnsi="宋体"/>
          <w:szCs w:val="21"/>
        </w:rPr>
      </w:pPr>
      <w:r/>
      <w:bookmarkStart w:id="87" w:name="_Hlk168391804"/>
      <w:r>
        <w:rPr>
          <w:rFonts w:ascii="宋体" w:hAnsi="宋体"/>
          <w:szCs w:val="21"/>
        </w:rPr>
        <w:t xml:space="preserve">2</w:t>
      </w:r>
      <w:r>
        <w:rPr>
          <w:rFonts w:ascii="宋体" w:hAnsi="宋体"/>
          <w:szCs w:val="21"/>
        </w:rPr>
        <w:t xml:space="preserve">.</w:t>
      </w:r>
      <w:r>
        <w:rPr>
          <w:rFonts w:hint="eastAsia" w:ascii="宋体" w:hAnsi="宋体"/>
          <w:szCs w:val="21"/>
        </w:rPr>
        <w:t xml:space="preserve">付款方式：</w:t>
      </w:r>
      <w:r>
        <w:rPr>
          <w:rFonts w:hint="eastAsia" w:ascii="宋体" w:hAnsi="宋体"/>
          <w:szCs w:val="21"/>
        </w:rPr>
        <w:t xml:space="preserve">合同签订后支付合同金额的35%，服务满6个月支付至合同金额的50%，维护期满9个月后支付至合同金额的80%，维护期期满后一个月内根据考核结果支付剩余款项</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考核方式及标准</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维护考核采用积分制进行考核，由昆山公安局进行考核评分。维护考核标准等详见维护</w:t>
      </w:r>
      <w:r>
        <w:rPr>
          <w:rFonts w:hint="eastAsia" w:ascii="宋体" w:hAnsi="宋体"/>
          <w:szCs w:val="21"/>
        </w:rPr>
        <w:t xml:space="preserve">方案</w:t>
      </w:r>
      <w:r>
        <w:rPr>
          <w:rFonts w:hint="eastAsia" w:ascii="宋体" w:hAnsi="宋体"/>
          <w:szCs w:val="21"/>
        </w:rPr>
        <w:t xml:space="preserve">要求。</w:t>
      </w:r>
      <w:r/>
    </w:p>
    <w:p>
      <w:pPr>
        <w:ind w:firstLine="420"/>
        <w:spacing w:line="360" w:lineRule="auto"/>
        <w:rPr>
          <w:rFonts w:ascii="宋体" w:hAnsi="宋体"/>
          <w:szCs w:val="21"/>
        </w:rPr>
      </w:pPr>
      <w:r>
        <w:rPr>
          <w:rFonts w:hint="eastAsia" w:ascii="宋体" w:hAnsi="宋体"/>
          <w:szCs w:val="21"/>
        </w:rPr>
        <w:t xml:space="preserve">本项目季度</w:t>
      </w:r>
      <w:r>
        <w:rPr>
          <w:rFonts w:hint="eastAsia" w:ascii="宋体" w:hAnsi="宋体"/>
          <w:szCs w:val="21"/>
        </w:rPr>
        <w:t xml:space="preserve">考核总分值</w:t>
      </w:r>
      <w:r>
        <w:rPr>
          <w:rFonts w:hint="eastAsia" w:ascii="宋体" w:hAnsi="宋体"/>
          <w:szCs w:val="21"/>
        </w:rPr>
        <w:t xml:space="preserve">为100分，年度考核分值为季度考核平均值。年度考核得分90（含）以上按合同全款支付，90分至70分按照考核结果支付维护费，考核得分低于70（含）以下，甲方有权提前终止合同，不支付剩余款项。具体如下：</w:t>
      </w:r>
      <w:r/>
    </w:p>
    <w:p>
      <w:pPr>
        <w:ind w:firstLine="420"/>
        <w:spacing w:line="360" w:lineRule="auto"/>
        <w:rPr>
          <w:rFonts w:ascii="宋体" w:hAnsi="宋体"/>
          <w:szCs w:val="21"/>
        </w:rPr>
      </w:pPr>
      <w:r>
        <w:rPr>
          <w:rFonts w:hint="eastAsia" w:ascii="宋体" w:hAnsi="宋体"/>
          <w:szCs w:val="21"/>
        </w:rPr>
        <w:t xml:space="preserve">如果年度考核得分为90（含）以上，则实际应付金额=中标金额；</w:t>
      </w:r>
      <w:r/>
    </w:p>
    <w:p>
      <w:pPr>
        <w:ind w:firstLine="420"/>
        <w:spacing w:line="360" w:lineRule="auto"/>
        <w:rPr>
          <w:rFonts w:ascii="宋体" w:hAnsi="宋体"/>
          <w:szCs w:val="21"/>
        </w:rPr>
      </w:pPr>
      <w:r>
        <w:rPr>
          <w:rFonts w:hint="eastAsia" w:ascii="宋体" w:hAnsi="宋体"/>
          <w:szCs w:val="21"/>
        </w:rPr>
        <w:t xml:space="preserve">如果年度考核得分为90分至70分，则实际应付金额=中标金额-中标金额*（90-考核得分）/100；</w:t>
      </w:r>
      <w:r/>
    </w:p>
    <w:p>
      <w:pPr>
        <w:ind w:firstLine="420"/>
        <w:spacing w:line="360" w:lineRule="auto"/>
        <w:rPr>
          <w:rFonts w:ascii="宋体" w:hAnsi="宋体"/>
          <w:szCs w:val="21"/>
        </w:rPr>
      </w:pPr>
      <w:r>
        <w:rPr>
          <w:rFonts w:hint="eastAsia" w:ascii="宋体" w:hAnsi="宋体"/>
          <w:szCs w:val="21"/>
        </w:rPr>
        <w:t xml:space="preserve">如果年度考核得分为60（含）以下，则实际应付金额=中标金额*80%。</w:t>
      </w:r>
      <w:r/>
    </w:p>
    <w:p>
      <w:pPr>
        <w:ind w:firstLine="420"/>
        <w:spacing w:line="360" w:lineRule="auto"/>
        <w:rPr>
          <w:rFonts w:ascii="宋体" w:hAnsi="宋体"/>
          <w:szCs w:val="21"/>
        </w:rPr>
      </w:pPr>
      <w:r>
        <w:rPr>
          <w:rFonts w:hint="eastAsia" w:ascii="宋体" w:hAnsi="宋体"/>
          <w:szCs w:val="21"/>
        </w:rPr>
        <w:t xml:space="preserve">剩余金额=实际应付金额-中标金额*80%，如剩余金额不足，则甲方不再支付任何费用。</w:t>
      </w:r>
      <w:r/>
    </w:p>
    <w:p>
      <w:pPr>
        <w:ind w:firstLine="420"/>
        <w:spacing w:line="360" w:lineRule="auto"/>
        <w:rPr>
          <w:rFonts w:ascii="宋体" w:hAnsi="宋体"/>
          <w:szCs w:val="21"/>
        </w:rPr>
      </w:pPr>
      <w:r>
        <w:rPr>
          <w:rFonts w:hint="eastAsia" w:ascii="宋体" w:hAnsi="宋体"/>
          <w:szCs w:val="21"/>
        </w:rPr>
        <w:t xml:space="preserve">如果运维公司在运</w:t>
      </w:r>
      <w:r>
        <w:rPr>
          <w:rFonts w:hint="eastAsia" w:ascii="宋体" w:hAnsi="宋体"/>
          <w:szCs w:val="21"/>
        </w:rPr>
        <w:t xml:space="preserve">维过程</w:t>
      </w:r>
      <w:r>
        <w:rPr>
          <w:rFonts w:hint="eastAsia" w:ascii="宋体" w:hAnsi="宋体"/>
          <w:szCs w:val="21"/>
        </w:rPr>
        <w:t xml:space="preserve">中弄虚作假，有违规行为，额外1次扣15分，累计2次的不享受运维合同资金，并解除运维合同。</w:t>
      </w:r>
      <w:r/>
    </w:p>
    <w:p>
      <w:pPr>
        <w:jc w:val="left"/>
        <w:widowControl/>
        <w:rPr>
          <w:rFonts w:ascii="宋体" w:hAnsi="宋体"/>
          <w:b/>
          <w:sz w:val="32"/>
          <w:szCs w:val="32"/>
        </w:rPr>
      </w:pPr>
      <w:r/>
      <w:bookmarkStart w:id="88" w:name="_Toc160626429"/>
      <w:r/>
      <w:bookmarkEnd w:id="87"/>
      <w:r>
        <w:rPr>
          <w:rFonts w:ascii="宋体" w:hAnsi="宋体"/>
          <w:sz w:val="32"/>
          <w:szCs w:val="32"/>
        </w:rPr>
        <w:br w:type="page" w:clear="all"/>
      </w:r>
      <w:r/>
    </w:p>
    <w:p>
      <w:pPr>
        <w:pStyle w:val="823"/>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89" w:name="_Toc477186554"/>
      <w:r/>
      <w:bookmarkStart w:id="90" w:name="_Toc477186801"/>
      <w:r/>
      <w:bookmarkEnd w:id="80"/>
      <w:r/>
      <w:bookmarkEnd w:id="81"/>
      <w:r/>
      <w:bookmarkEnd w:id="82"/>
      <w:r/>
      <w:bookmarkEnd w:id="83"/>
      <w:r/>
      <w:bookmarkEnd w:id="88"/>
      <w:r/>
      <w:r/>
    </w:p>
    <w:p>
      <w:pPr>
        <w:spacing w:line="360" w:lineRule="auto"/>
        <w:rPr>
          <w:rFonts w:ascii="宋体" w:hAnsi="宋体"/>
          <w:color w:val="000000"/>
          <w:szCs w:val="21"/>
        </w:rPr>
      </w:pPr>
      <w:r/>
      <w:bookmarkStart w:id="91" w:name="_Toc8652611"/>
      <w:r/>
      <w:bookmarkStart w:id="92"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w:t>
      </w:r>
      <w:r>
        <w:rPr>
          <w:rFonts w:hint="eastAsia" w:ascii="宋体" w:hAnsi="宋体"/>
          <w:color w:val="000000"/>
          <w:szCs w:val="21"/>
        </w:rPr>
        <w:t xml:space="preserve">采购</w:t>
      </w:r>
      <w:r>
        <w:rPr>
          <w:rFonts w:hint="eastAsia" w:ascii="宋体" w:hAnsi="宋体"/>
          <w:color w:val="000000"/>
          <w:szCs w:val="21"/>
        </w:rPr>
        <w:t xml:space="preserve">结果，决定将采购合同授予乙方。为进一步明确采购人（甲方）和</w:t>
      </w:r>
      <w:r>
        <w:rPr>
          <w:rFonts w:hint="eastAsia" w:ascii="宋体" w:hAnsi="宋体"/>
          <w:color w:val="000000"/>
          <w:szCs w:val="21"/>
        </w:rPr>
        <w:t xml:space="preserve">供应商</w:t>
      </w:r>
      <w:r>
        <w:rPr>
          <w:rFonts w:hint="eastAsia" w:ascii="宋体" w:hAnsi="宋体"/>
          <w:color w:val="000000"/>
          <w:szCs w:val="21"/>
        </w:rPr>
        <w:t xml:space="preserve">（乙方）采购过程中的权利、义务和经济责任，根据《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2024年昆山市公安局信息化系统及设备维护项目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JSZC-320583-JZCG-G2024-0157</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szCs w:val="21"/>
        </w:rPr>
        <w:t xml:space="preserve">2024年12月22日至2025年12月21日</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履约地点：昆山市。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采购内容：</w:t>
      </w:r>
      <w:r/>
    </w:p>
    <w:p>
      <w:pPr>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0"/>
        <w:spacing w:line="360" w:lineRule="auto"/>
        <w:rPr>
          <w:rFonts w:ascii="宋体" w:hAnsi="宋体"/>
          <w:szCs w:val="21"/>
        </w:rPr>
      </w:pPr>
      <w:r>
        <w:rPr>
          <w:rFonts w:hint="eastAsia" w:ascii="宋体" w:hAnsi="宋体"/>
          <w:szCs w:val="21"/>
        </w:rPr>
        <w:t xml:space="preserve">合同签订后支付合同金额的35%，服务满6个月支付至合同金额的50%，维护期满9个月后支付至合同金额的80%，维护期期满后一个月内根据考核结果支付剩余款项</w:t>
      </w:r>
      <w:r>
        <w:rPr>
          <w:rFonts w:hint="eastAsia" w:ascii="宋体" w:hAnsi="宋体"/>
          <w:szCs w:val="21"/>
        </w:rPr>
        <w:t xml:space="preserve">。</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w:t>
      </w:r>
      <w:r/>
    </w:p>
    <w:p>
      <w:pPr>
        <w:ind w:firstLine="420"/>
        <w:spacing w:line="360" w:lineRule="auto"/>
        <w:rPr>
          <w:rFonts w:ascii="宋体" w:hAnsi="宋体"/>
          <w:szCs w:val="21"/>
        </w:rPr>
      </w:pPr>
      <w:r>
        <w:rPr>
          <w:rFonts w:hint="eastAsia" w:ascii="宋体" w:hAnsi="宋体"/>
          <w:szCs w:val="21"/>
        </w:rPr>
        <w:t xml:space="preserve">按照采购文件</w:t>
      </w:r>
      <w:r>
        <w:rPr>
          <w:rFonts w:hint="eastAsia" w:ascii="宋体" w:hAnsi="宋体"/>
          <w:szCs w:val="21"/>
        </w:rPr>
        <w:t xml:space="preserve">中规定的考核办法</w:t>
      </w:r>
      <w:r>
        <w:rPr>
          <w:rFonts w:hint="eastAsia" w:ascii="宋体" w:hAnsi="宋体"/>
          <w:szCs w:val="21"/>
        </w:rPr>
        <w:t xml:space="preserve">进行考核。</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854"/>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w:t>
      </w:r>
      <w:r>
        <w:rPr>
          <w:rFonts w:hint="eastAsia" w:ascii="宋体" w:hAnsi="宋体"/>
          <w:szCs w:val="21"/>
        </w:rPr>
        <w:t xml:space="preserve">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w:t>
      </w:r>
      <w:r>
        <w:rPr>
          <w:rFonts w:ascii="宋体" w:hAnsi="宋体"/>
          <w:szCs w:val="21"/>
        </w:rPr>
        <w:t xml:space="preserve">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乙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w:t>
      </w:r>
      <w:r>
        <w:rPr>
          <w:rFonts w:hint="eastAsia" w:ascii="宋体" w:hAnsi="宋体"/>
          <w:szCs w:val="21"/>
        </w:rPr>
        <w:t xml:space="preserve">本项目</w:t>
      </w:r>
      <w:r>
        <w:rPr>
          <w:rFonts w:hint="eastAsia" w:ascii="宋体" w:hAnsi="宋体"/>
          <w:szCs w:val="21"/>
        </w:rPr>
        <w:t xml:space="preserve">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rPr>
          <w:rFonts w:hint="eastAsia" w:ascii="宋体" w:hAnsi="宋体"/>
          <w:color w:val="000000"/>
          <w:szCs w:val="21"/>
        </w:rPr>
        <w:t xml:space="preserve">：</w:t>
      </w:r>
      <w:r/>
    </w:p>
    <w:p>
      <w:pPr>
        <w:rPr>
          <w:rFonts w:ascii="宋体" w:hAnsi="宋体"/>
          <w:szCs w:val="21"/>
        </w:rPr>
      </w:pPr>
      <w:r>
        <w:rPr>
          <w:rFonts w:ascii="宋体" w:hAnsi="宋体"/>
          <w:szCs w:val="21"/>
        </w:rPr>
      </w:r>
      <w:r/>
    </w:p>
    <w:p>
      <w:pPr>
        <w:pStyle w:val="823"/>
        <w:jc w:val="center"/>
        <w:spacing w:before="0" w:after="0" w:line="360" w:lineRule="auto"/>
        <w:rPr>
          <w:rFonts w:ascii="宋体" w:hAnsi="宋体" w:eastAsia="宋体"/>
          <w:bCs/>
          <w:sz w:val="32"/>
          <w:szCs w:val="32"/>
        </w:rPr>
      </w:pPr>
      <w:r>
        <w:rPr>
          <w:rFonts w:ascii="宋体" w:hAnsi="宋体"/>
          <w:sz w:val="32"/>
          <w:szCs w:val="32"/>
        </w:rPr>
        <w:br w:type="page" w:clear="all"/>
      </w:r>
      <w:bookmarkStart w:id="93" w:name="_Toc160626430"/>
      <w:r>
        <w:rPr>
          <w:rFonts w:ascii="宋体" w:hAnsi="宋体" w:eastAsia="宋体"/>
          <w:sz w:val="32"/>
          <w:szCs w:val="32"/>
        </w:rPr>
        <w:t xml:space="preserve">第六章 评标方法、评标标准</w:t>
      </w:r>
      <w:bookmarkEnd w:id="89"/>
      <w:r/>
      <w:bookmarkEnd w:id="90"/>
      <w:r/>
      <w:bookmarkEnd w:id="91"/>
      <w:r/>
      <w:bookmarkEnd w:id="92"/>
      <w:r/>
      <w:bookmarkEnd w:id="93"/>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w:t>
      </w:r>
      <w:r>
        <w:rPr>
          <w:rFonts w:ascii="宋体" w:hAnsi="宋体"/>
        </w:rPr>
        <w:t xml:space="preserve">且按照</w:t>
      </w:r>
      <w:r>
        <w:rPr>
          <w:rFonts w:ascii="宋体" w:hAnsi="宋体"/>
        </w:rPr>
        <w:t xml:space="preserve">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w:t>
      </w:r>
      <w:r>
        <w:rPr>
          <w:rFonts w:hint="eastAsia" w:ascii="宋体" w:hAnsi="宋体"/>
          <w:szCs w:val="21"/>
        </w:rPr>
        <w:t xml:space="preserve">货物</w:t>
      </w:r>
      <w:r>
        <w:rPr>
          <w:rFonts w:ascii="宋体" w:hAnsi="宋体"/>
          <w:szCs w:val="21"/>
        </w:rPr>
        <w:t xml:space="preserve">的质量相关，包括投标价格、服务水平、履约能力等。</w:t>
      </w:r>
      <w:r>
        <w:rPr>
          <w:rFonts w:ascii="宋体" w:hAnsi="宋体"/>
        </w:rPr>
        <w:t xml:space="preserve">总分值为100分，价格</w:t>
      </w:r>
      <w:r>
        <w:rPr>
          <w:rFonts w:ascii="宋体" w:hAnsi="宋体"/>
        </w:rPr>
        <w:t xml:space="preserve">分值占</w:t>
      </w:r>
      <w:r>
        <w:rPr>
          <w:rFonts w:ascii="宋体" w:hAnsi="宋体"/>
        </w:rPr>
        <w:t xml:space="preserve">总分值的比重</w:t>
      </w:r>
      <w:r>
        <w:rPr>
          <w:rFonts w:hint="eastAsia" w:ascii="宋体" w:hAnsi="宋体"/>
        </w:rPr>
        <w:t xml:space="preserve">为</w:t>
      </w:r>
      <w:r>
        <w:rPr>
          <w:rFonts w:ascii="宋体" w:hAnsi="宋体"/>
        </w:rPr>
        <w:t xml:space="preserve">1</w:t>
      </w:r>
      <w:r>
        <w:rPr>
          <w:rFonts w:ascii="宋体" w:hAnsi="宋体"/>
        </w:rPr>
        <w:t xml:space="preserve">0%，技术部分及其他</w:t>
      </w:r>
      <w:r>
        <w:rPr>
          <w:rFonts w:ascii="宋体" w:hAnsi="宋体"/>
        </w:rPr>
        <w:t xml:space="preserve">分值</w:t>
      </w:r>
      <w:r>
        <w:rPr>
          <w:rFonts w:ascii="宋体" w:hAnsi="宋体"/>
        </w:rPr>
        <w:t xml:space="preserve">占总分值的比重为</w:t>
      </w:r>
      <w:r>
        <w:rPr>
          <w:rFonts w:ascii="宋体" w:hAnsi="宋体"/>
        </w:rPr>
        <w:t xml:space="preserve">9</w:t>
      </w:r>
      <w:r>
        <w:rPr>
          <w:rFonts w:ascii="宋体" w:hAnsi="宋体"/>
        </w:rPr>
        <w:t xml:space="preserve">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ascii="宋体" w:hAnsi="宋体"/>
          <w:b/>
          <w:szCs w:val="21"/>
        </w:rPr>
      </w:pPr>
      <w:r>
        <w:rPr>
          <w:rFonts w:hint="eastAsia" w:ascii="宋体" w:hAnsi="宋体"/>
          <w:szCs w:val="21"/>
        </w:rPr>
        <w:t xml:space="preserve">根据《政府采购促进中小企业发展管理办法》（财库〔2020〕46号）、《苏州市政府采购促进中小企业发展实施意见》（</w:t>
      </w:r>
      <w:r>
        <w:rPr>
          <w:rFonts w:hint="eastAsia" w:ascii="宋体" w:hAnsi="宋体"/>
          <w:szCs w:val="21"/>
        </w:rPr>
        <w:t xml:space="preserve">苏财购〔2022〕</w:t>
      </w:r>
      <w:r>
        <w:rPr>
          <w:rFonts w:hint="eastAsia" w:ascii="宋体" w:hAnsi="宋体"/>
          <w:szCs w:val="21"/>
        </w:rPr>
        <w:t xml:space="preserve">16号）的相关规定，本项目属于面向中小企业采购项目。</w:t>
      </w:r>
      <w:r>
        <w:rPr>
          <w:rFonts w:hint="eastAsia" w:ascii="宋体" w:hAnsi="宋体"/>
          <w:szCs w:val="21"/>
        </w:rPr>
        <w:t xml:space="preserve">如投标人认定</w:t>
      </w:r>
      <w:r>
        <w:rPr>
          <w:rFonts w:hint="eastAsia" w:ascii="宋体" w:hAnsi="宋体"/>
          <w:szCs w:val="21"/>
        </w:rPr>
        <w:t xml:space="preserve">自身</w:t>
      </w:r>
      <w:r>
        <w:rPr>
          <w:rFonts w:hint="eastAsia" w:ascii="宋体" w:hAnsi="宋体"/>
          <w:szCs w:val="21"/>
        </w:rPr>
        <w:t xml:space="preserve">为中小企业</w:t>
      </w:r>
      <w:r>
        <w:rPr>
          <w:rFonts w:hint="eastAsia" w:ascii="宋体" w:hAnsi="宋体"/>
          <w:szCs w:val="21"/>
        </w:rPr>
        <w:t xml:space="preserve">或投标人为</w:t>
      </w:r>
      <w:r>
        <w:rPr>
          <w:rFonts w:hint="eastAsia" w:ascii="宋体" w:hAnsi="宋体"/>
          <w:szCs w:val="21"/>
        </w:rPr>
        <w:t xml:space="preserve">大型企业联合中小企业组成联合体投标</w:t>
      </w:r>
      <w:r>
        <w:rPr>
          <w:rFonts w:hint="eastAsia" w:ascii="宋体" w:hAnsi="宋体"/>
          <w:szCs w:val="21"/>
        </w:rPr>
        <w:t xml:space="preserve">的</w:t>
      </w:r>
      <w:r>
        <w:rPr>
          <w:rFonts w:hint="eastAsia" w:ascii="宋体" w:hAnsi="宋体"/>
          <w:szCs w:val="21"/>
        </w:rPr>
        <w:t xml:space="preserve">，则</w:t>
      </w:r>
      <w:r>
        <w:rPr>
          <w:rFonts w:hint="eastAsia" w:ascii="宋体" w:hAnsi="宋体"/>
          <w:szCs w:val="21"/>
        </w:rPr>
        <w:t xml:space="preserve">投标人（</w:t>
      </w:r>
      <w:r>
        <w:rPr>
          <w:rFonts w:hint="eastAsia" w:ascii="宋体" w:hAnsi="宋体"/>
          <w:szCs w:val="21"/>
        </w:rPr>
        <w:t xml:space="preserve">或</w:t>
      </w:r>
      <w:r>
        <w:rPr>
          <w:rFonts w:hint="eastAsia" w:ascii="宋体" w:hAnsi="宋体"/>
          <w:szCs w:val="21"/>
        </w:rPr>
        <w:t xml:space="preserve">相应的联合体成员）须</w:t>
      </w:r>
      <w:r>
        <w:rPr>
          <w:rFonts w:hint="eastAsia" w:ascii="宋体" w:hAnsi="宋体"/>
          <w:szCs w:val="21"/>
        </w:rPr>
        <w:t xml:space="preserve">根据《中小企业划型标准规定》（工信部联企业〔2011〕300号）填报《中小企业声明函》</w:t>
      </w:r>
      <w:r>
        <w:rPr>
          <w:rFonts w:hint="eastAsia" w:ascii="宋体" w:hAnsi="宋体"/>
          <w:szCs w:val="21"/>
        </w:rPr>
        <w:t xml:space="preserve">，</w:t>
      </w:r>
      <w:r>
        <w:rPr>
          <w:rFonts w:hint="eastAsia" w:ascii="宋体" w:hAnsi="宋体"/>
          <w:b/>
          <w:szCs w:val="21"/>
        </w:rPr>
        <w:t xml:space="preserve">投标人须按要求将相关材料在投标文件中提交，未提交则不享受预留采购份额政策。</w:t>
      </w:r>
      <w:r/>
    </w:p>
    <w:p>
      <w:pPr>
        <w:ind w:firstLine="420"/>
        <w:spacing w:line="360" w:lineRule="auto"/>
        <w:rPr>
          <w:rFonts w:ascii="宋体" w:hAnsi="宋体"/>
          <w:szCs w:val="21"/>
        </w:rPr>
      </w:pPr>
      <w:r>
        <w:rPr>
          <w:rFonts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w:t>
      </w:r>
      <w:r>
        <w:rPr>
          <w:rFonts w:hint="eastAsia" w:ascii="宋体" w:hAnsi="宋体"/>
          <w:szCs w:val="21"/>
        </w:rPr>
        <w:t xml:space="preserve">符合条件的</w:t>
      </w:r>
      <w:r>
        <w:rPr>
          <w:rFonts w:hint="eastAsia" w:ascii="宋体" w:hAnsi="宋体"/>
          <w:szCs w:val="21"/>
        </w:rPr>
        <w:t xml:space="preserve">残疾人福利性单位，</w:t>
      </w:r>
      <w:r>
        <w:rPr>
          <w:rFonts w:hint="eastAsia" w:ascii="宋体" w:hAnsi="宋体"/>
          <w:szCs w:val="21"/>
        </w:rPr>
        <w:t xml:space="preserve">则视同小型、微型企业，</w:t>
      </w:r>
      <w:r>
        <w:rPr>
          <w:rFonts w:hint="eastAsia" w:ascii="宋体" w:hAnsi="宋体"/>
          <w:szCs w:val="21"/>
        </w:rPr>
        <w:t xml:space="preserve">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w:t>
      </w:r>
      <w:r>
        <w:rPr>
          <w:rFonts w:hint="eastAsia" w:ascii="宋体" w:hAnsi="宋体"/>
          <w:color w:val="000000"/>
          <w:szCs w:val="21"/>
        </w:rPr>
        <w:t xml:space="preserve">次采购货物中包含有《</w:t>
      </w:r>
      <w:r>
        <w:rPr>
          <w:rFonts w:hint="eastAsia" w:ascii="宋体" w:hAnsi="宋体"/>
          <w:color w:val="000000"/>
          <w:szCs w:val="21"/>
        </w:rPr>
        <w:t xml:space="preserve">节能产品政府采购品目清单</w:t>
      </w:r>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w:t>
      </w:r>
      <w:r>
        <w:rPr>
          <w:rFonts w:hint="eastAsia" w:ascii="宋体" w:hAnsi="宋体"/>
          <w:color w:val="000000"/>
          <w:szCs w:val="21"/>
        </w:rPr>
        <w:t xml:space="preserve">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10</w:t>
      </w:r>
      <w:r>
        <w:rPr>
          <w:rFonts w:ascii="宋体" w:hAnsi="宋体"/>
          <w:b/>
        </w:rPr>
        <w:t xml:space="preserve">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w:t>
      </w:r>
      <w:r>
        <w:rPr>
          <w:rFonts w:ascii="宋体" w:hAnsi="宋体"/>
        </w:rPr>
        <w:t xml:space="preserve">.价格分采用低价优先法计算，即满足招标文件要求且投标价格最低的投标报价为评标基准价，其价格分为满分</w:t>
      </w:r>
      <w:r>
        <w:rPr>
          <w:rFonts w:ascii="宋体" w:hAnsi="宋体"/>
        </w:rPr>
        <w:t xml:space="preserve">1</w:t>
      </w:r>
      <w:r>
        <w:rPr>
          <w:rFonts w:ascii="宋体" w:hAnsi="宋体"/>
        </w:rPr>
        <w:t xml:space="preserve">0分。其他投标人的价格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94"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430"/>
        <w:gridCol w:w="5528"/>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430"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528"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430"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528"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10</w:t>
            </w:r>
            <w:r/>
          </w:p>
        </w:tc>
      </w:tr>
      <w:tr>
        <w:trPr>
          <w:trHeight w:val="113"/>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430" w:type="dxa"/>
            <w:vAlign w:val="center"/>
            <w:textDirection w:val="lrTb"/>
            <w:noWrap w:val="false"/>
          </w:tcPr>
          <w:p>
            <w:pPr>
              <w:jc w:val="center"/>
              <w:widowControl/>
              <w:rPr>
                <w:rFonts w:ascii="宋体" w:hAnsi="宋体" w:cs="Tahoma"/>
                <w:color w:val="000000"/>
                <w:szCs w:val="21"/>
              </w:rPr>
            </w:pPr>
            <w:r>
              <w:rPr>
                <w:rFonts w:hint="eastAsia"/>
                <w:b/>
                <w:bCs/>
                <w:szCs w:val="21"/>
              </w:rPr>
              <w:t xml:space="preserve">项目理解分析</w:t>
            </w:r>
            <w:r/>
          </w:p>
        </w:tc>
        <w:tc>
          <w:tcPr>
            <w:tcW w:w="552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投标人对本项目需求特点及建设情况的认知，详细阐述针对本项目理解分析，至少包括：</w:t>
            </w:r>
            <w:r/>
          </w:p>
          <w:p>
            <w:pPr>
              <w:jc w:val="lef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项目现状分析；</w:t>
            </w:r>
            <w:r/>
          </w:p>
          <w:p>
            <w:pPr>
              <w:jc w:val="left"/>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维护需求理解；</w:t>
            </w:r>
            <w:r/>
          </w:p>
          <w:p>
            <w:pPr>
              <w:jc w:val="left"/>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服务目标定位；</w:t>
            </w:r>
            <w:r/>
          </w:p>
          <w:p>
            <w:pPr>
              <w:jc w:val="left"/>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w:t>
            </w:r>
            <w:r>
              <w:rPr>
                <w:rFonts w:hint="eastAsia" w:ascii="宋体" w:hAnsi="宋体" w:cs="宋体"/>
                <w:color w:val="000000"/>
                <w:szCs w:val="21"/>
              </w:rPr>
              <w:t xml:space="preserve">维护工作思路。</w:t>
            </w:r>
            <w:r/>
          </w:p>
          <w:p>
            <w:pPr>
              <w:rPr>
                <w:rFonts w:ascii="宋体" w:hAnsi="宋体"/>
                <w:szCs w:val="21"/>
              </w:rPr>
            </w:pPr>
            <w:r>
              <w:rPr>
                <w:rFonts w:hint="eastAsia" w:ascii="宋体" w:hAnsi="宋体" w:cs="宋体"/>
                <w:color w:val="000000"/>
                <w:szCs w:val="21"/>
              </w:rPr>
              <w:t xml:space="preserve">每项内容阐述清晰且符合项目采购需求的得2分，最高得8分；不符合采购需求或有明显错误的不得分。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rFonts w:ascii="宋体" w:hAnsi="宋体"/>
                <w:b/>
                <w:bCs/>
                <w:szCs w:val="21"/>
              </w:rPr>
            </w:pPr>
            <w:r>
              <w:rPr>
                <w:rFonts w:hint="eastAsia" w:ascii="宋体" w:hAnsi="宋体" w:cs="宋体"/>
                <w:b/>
                <w:bCs/>
                <w:color w:val="000000"/>
                <w:szCs w:val="21"/>
              </w:rPr>
              <w:t xml:space="preserve">项目</w:t>
            </w:r>
            <w:r>
              <w:rPr>
                <w:rFonts w:hint="eastAsia" w:ascii="宋体" w:hAnsi="宋体" w:cs="宋体"/>
                <w:b/>
                <w:bCs/>
                <w:color w:val="000000"/>
                <w:szCs w:val="21"/>
              </w:rPr>
              <w:t xml:space="preserve">管理</w:t>
            </w:r>
            <w:r>
              <w:rPr>
                <w:rFonts w:hint="eastAsia" w:ascii="宋体" w:hAnsi="宋体" w:cs="宋体"/>
                <w:b/>
                <w:bCs/>
                <w:color w:val="000000"/>
                <w:szCs w:val="21"/>
              </w:rPr>
              <w:t xml:space="preserve">方案</w:t>
            </w:r>
            <w:r/>
          </w:p>
        </w:tc>
        <w:tc>
          <w:tcPr>
            <w:tcW w:w="552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投标人提供针对本项目的管理方案，至少包括：</w:t>
            </w:r>
            <w:r/>
          </w:p>
          <w:p>
            <w:pPr>
              <w:jc w:val="lef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项目组织安排方案；</w:t>
            </w:r>
            <w:r/>
          </w:p>
          <w:p>
            <w:pPr>
              <w:jc w:val="left"/>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项目内部管理方案；</w:t>
            </w:r>
            <w:r/>
          </w:p>
          <w:p>
            <w:pPr>
              <w:jc w:val="left"/>
              <w:widowControl/>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项目档案及人事管理方案；</w:t>
            </w:r>
            <w:r/>
          </w:p>
          <w:p>
            <w:pPr>
              <w:jc w:val="left"/>
              <w:widowControl/>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工作人员调度及考核方案。</w:t>
            </w:r>
            <w:r/>
          </w:p>
          <w:p>
            <w:pPr>
              <w:rPr>
                <w:rFonts w:ascii="宋体" w:hAnsi="宋体"/>
                <w:szCs w:val="21"/>
              </w:rPr>
            </w:pPr>
            <w:r>
              <w:rPr>
                <w:rFonts w:hint="eastAsia" w:ascii="宋体" w:hAnsi="宋体" w:cs="宋体"/>
                <w:color w:val="000000"/>
                <w:szCs w:val="21"/>
              </w:rPr>
              <w:t xml:space="preserve">每项内容阐述清晰且符合项目采购需求的得1分，最高得4分；不符合采购需求或有明显错误的不得分。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Calibri"/>
                <w:color w:val="000000"/>
                <w:szCs w:val="21"/>
              </w:rPr>
              <w:t xml:space="preserve">4</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rFonts w:ascii="宋体" w:hAnsi="宋体"/>
                <w:color w:val="000000"/>
                <w:szCs w:val="21"/>
              </w:rPr>
            </w:pPr>
            <w:r>
              <w:rPr>
                <w:rFonts w:hint="eastAsia"/>
                <w:b/>
                <w:bCs/>
                <w:szCs w:val="21"/>
              </w:rPr>
              <w:t xml:space="preserve">项目应急预案</w:t>
            </w:r>
            <w:r/>
          </w:p>
        </w:tc>
        <w:tc>
          <w:tcPr>
            <w:tcW w:w="552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投标人提供针对本项目实施过程中可能出现的突发事件的应急预案，至少包括：</w:t>
            </w:r>
            <w:r/>
          </w:p>
          <w:p>
            <w:pPr>
              <w:jc w:val="lef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项目组织保障及应急管理；</w:t>
            </w:r>
            <w:r/>
          </w:p>
          <w:p>
            <w:pPr>
              <w:jc w:val="left"/>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应急处置程序及针对性处置方案；</w:t>
            </w:r>
            <w:r/>
          </w:p>
          <w:p>
            <w:pPr>
              <w:jc w:val="left"/>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应急安全保障及预防措施。</w:t>
            </w:r>
            <w:r/>
          </w:p>
          <w:p>
            <w:pPr>
              <w:rPr>
                <w:rFonts w:ascii="宋体" w:hAnsi="宋体"/>
                <w:szCs w:val="21"/>
              </w:rPr>
            </w:pPr>
            <w:r>
              <w:rPr>
                <w:rFonts w:hint="eastAsia" w:ascii="宋体" w:hAnsi="宋体" w:cs="宋体"/>
                <w:color w:val="000000"/>
                <w:szCs w:val="21"/>
              </w:rPr>
              <w:t xml:space="preserve">每项内容阐述清晰且符合项目采购需求的得1分，最高得3分；不符合采购需求或有明显错误的不得分。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Calibri"/>
                <w:color w:val="000000"/>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rFonts w:ascii="宋体" w:hAnsi="宋体"/>
                <w:szCs w:val="21"/>
              </w:rPr>
            </w:pPr>
            <w:r>
              <w:rPr>
                <w:rFonts w:ascii="Times New Roman" w:hAnsi="Times New Roman"/>
                <w:b/>
                <w:bCs/>
                <w:szCs w:val="21"/>
              </w:rPr>
              <w:t xml:space="preserve">项目维护合理化建议方案</w:t>
            </w:r>
            <w:r/>
          </w:p>
        </w:tc>
        <w:tc>
          <w:tcPr>
            <w:tcW w:w="552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根据市公安局信息化系统设备现状及需求特点，投标人针对本项目提供项目维护合理化建议方案，至少包括：</w:t>
            </w:r>
            <w:r/>
          </w:p>
          <w:p>
            <w:pPr>
              <w:jc w:val="lef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信息化平台现状分析；</w:t>
            </w:r>
            <w:r/>
          </w:p>
          <w:p>
            <w:pPr>
              <w:jc w:val="left"/>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建设性、前瞻性合理化建议。</w:t>
            </w:r>
            <w:r/>
          </w:p>
          <w:p>
            <w:pPr>
              <w:rPr>
                <w:rFonts w:ascii="宋体" w:hAnsi="宋体"/>
                <w:szCs w:val="21"/>
              </w:rPr>
            </w:pPr>
            <w:r>
              <w:rPr>
                <w:rFonts w:hint="eastAsia" w:ascii="宋体" w:hAnsi="宋体" w:cs="宋体"/>
                <w:color w:val="000000"/>
                <w:szCs w:val="21"/>
              </w:rPr>
              <w:t xml:space="preserve">每项内容阐述清晰且符合项目采购需求的得2分，最高得4分；不符合采购需求或有明显错误的不得分。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Calibri"/>
                <w:color w:val="000000"/>
                <w:szCs w:val="21"/>
              </w:rPr>
              <w:t xml:space="preserve">4</w:t>
            </w:r>
            <w:r/>
          </w:p>
        </w:tc>
      </w:tr>
      <w:tr>
        <w:trPr>
          <w:trHeight w:val="557"/>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rFonts w:ascii="宋体" w:hAnsi="宋体" w:cs="宋体"/>
                <w:b/>
                <w:bCs/>
                <w:color w:val="000000"/>
                <w:szCs w:val="21"/>
              </w:rPr>
            </w:pPr>
            <w:r>
              <w:rPr>
                <w:rFonts w:hint="eastAsia" w:ascii="宋体" w:hAnsi="宋体"/>
                <w:b/>
                <w:bCs/>
                <w:szCs w:val="21"/>
              </w:rPr>
              <w:t xml:space="preserve">市公安局信息化系统及</w:t>
            </w:r>
            <w:r>
              <w:rPr>
                <w:rFonts w:hint="eastAsia" w:ascii="宋体" w:hAnsi="宋体"/>
                <w:b/>
                <w:bCs/>
                <w:szCs w:val="21"/>
              </w:rPr>
              <w:t xml:space="preserve">设备维护总体服务方案</w:t>
            </w:r>
            <w:r/>
          </w:p>
        </w:tc>
        <w:tc>
          <w:tcPr>
            <w:tcW w:w="5528" w:type="dxa"/>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投标人针对本项目需求特点，提供</w:t>
            </w:r>
            <w:r>
              <w:rPr>
                <w:rFonts w:hint="eastAsia" w:ascii="宋体" w:hAnsi="宋体"/>
                <w:szCs w:val="21"/>
              </w:rPr>
              <w:t xml:space="preserve">2024-2025年昆山市公安局信息化系统及设备维护总体服务方案，方案详细完整</w:t>
            </w:r>
            <w:r>
              <w:rPr>
                <w:rFonts w:hint="eastAsia" w:ascii="宋体" w:hAnsi="宋体"/>
                <w:szCs w:val="21"/>
              </w:rPr>
              <w:t xml:space="preserve">且符合采购需求的得4分，</w:t>
            </w:r>
            <w:r>
              <w:rPr>
                <w:rFonts w:hint="eastAsia" w:ascii="宋体" w:hAnsi="宋体"/>
                <w:bCs/>
                <w:szCs w:val="21"/>
              </w:rPr>
              <w:t xml:space="preserve">不符合采购需求或有明显错误的不得分</w:t>
            </w:r>
            <w:r>
              <w:rPr>
                <w:rFonts w:hint="eastAsia" w:ascii="宋体" w:hAnsi="宋体"/>
                <w:szCs w:val="21"/>
              </w:rPr>
              <w:t xml:space="preserve">。</w:t>
            </w:r>
            <w:r/>
          </w:p>
        </w:tc>
        <w:tc>
          <w:tcPr>
            <w:tcW w:w="851" w:type="dxa"/>
            <w:vAlign w:val="center"/>
            <w:textDirection w:val="lrTb"/>
            <w:noWrap w:val="false"/>
          </w:tcPr>
          <w:p>
            <w:pPr>
              <w:jc w:val="center"/>
              <w:rPr>
                <w:rFonts w:ascii="宋体" w:hAnsi="宋体" w:cs="Calibri"/>
                <w:color w:val="000000"/>
                <w:szCs w:val="21"/>
              </w:rPr>
            </w:pPr>
            <w:r>
              <w:rPr>
                <w:rFonts w:hint="eastAsia" w:ascii="宋体" w:hAnsi="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rFonts w:ascii="宋体" w:hAnsi="宋体" w:cs="宋体"/>
                <w:b/>
                <w:bCs/>
                <w:color w:val="000000"/>
                <w:szCs w:val="21"/>
              </w:rPr>
            </w:pPr>
            <w:r>
              <w:rPr>
                <w:rFonts w:hint="eastAsia" w:ascii="宋体" w:hAnsi="宋体"/>
                <w:b/>
                <w:bCs/>
                <w:szCs w:val="21"/>
              </w:rPr>
              <w:t xml:space="preserve">信息化系统及</w:t>
            </w:r>
            <w:r>
              <w:rPr>
                <w:rFonts w:ascii="宋体" w:hAnsi="宋体"/>
                <w:b/>
                <w:bCs/>
                <w:szCs w:val="21"/>
              </w:rPr>
              <w:t xml:space="preserve">情报</w:t>
            </w:r>
            <w:r>
              <w:rPr>
                <w:rFonts w:ascii="宋体" w:hAnsi="宋体"/>
                <w:b/>
                <w:bCs/>
                <w:szCs w:val="21"/>
              </w:rPr>
              <w:t xml:space="preserve">研</w:t>
            </w:r>
            <w:r>
              <w:rPr>
                <w:rFonts w:ascii="宋体" w:hAnsi="宋体"/>
                <w:b/>
                <w:bCs/>
                <w:szCs w:val="21"/>
              </w:rPr>
              <w:t xml:space="preserve">判</w:t>
            </w:r>
            <w:r>
              <w:rPr>
                <w:rFonts w:hint="eastAsia" w:ascii="宋体" w:hAnsi="宋体"/>
                <w:b/>
                <w:bCs/>
                <w:szCs w:val="21"/>
              </w:rPr>
              <w:t xml:space="preserve">平台专项维护方案</w:t>
            </w:r>
            <w:r/>
          </w:p>
        </w:tc>
        <w:tc>
          <w:tcPr>
            <w:tcW w:w="5528" w:type="dxa"/>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投标人针对本项目需求特点，提供</w:t>
            </w:r>
            <w:r>
              <w:rPr>
                <w:rFonts w:hint="eastAsia" w:ascii="宋体" w:hAnsi="宋体"/>
                <w:szCs w:val="21"/>
              </w:rPr>
              <w:t xml:space="preserve">信息化系统及</w:t>
            </w:r>
            <w:r>
              <w:rPr>
                <w:rFonts w:ascii="宋体" w:hAnsi="宋体"/>
                <w:szCs w:val="21"/>
              </w:rPr>
              <w:t xml:space="preserve">情报</w:t>
            </w:r>
            <w:r>
              <w:rPr>
                <w:rFonts w:ascii="宋体" w:hAnsi="宋体"/>
                <w:szCs w:val="21"/>
              </w:rPr>
              <w:t xml:space="preserve">研</w:t>
            </w:r>
            <w:r>
              <w:rPr>
                <w:rFonts w:ascii="宋体" w:hAnsi="宋体"/>
                <w:szCs w:val="21"/>
              </w:rPr>
              <w:t xml:space="preserve">判</w:t>
            </w:r>
            <w:r>
              <w:rPr>
                <w:rFonts w:hint="eastAsia" w:ascii="宋体" w:hAnsi="宋体"/>
                <w:szCs w:val="21"/>
              </w:rPr>
              <w:t xml:space="preserve">平台专项维护方案，方案详细完整且符合采购需求的得3分，</w:t>
            </w:r>
            <w:r>
              <w:rPr>
                <w:rFonts w:hint="eastAsia" w:ascii="宋体" w:hAnsi="宋体"/>
                <w:bCs/>
                <w:szCs w:val="21"/>
              </w:rPr>
              <w:t xml:space="preserve">不符合采购需求或有明显错误的不得分</w:t>
            </w:r>
            <w:r>
              <w:rPr>
                <w:rFonts w:hint="eastAsia" w:ascii="宋体" w:hAnsi="宋体"/>
                <w:szCs w:val="21"/>
              </w:rPr>
              <w:t xml:space="preserve">。</w:t>
            </w:r>
            <w:r/>
          </w:p>
        </w:tc>
        <w:tc>
          <w:tcPr>
            <w:tcW w:w="851" w:type="dxa"/>
            <w:vAlign w:val="center"/>
            <w:textDirection w:val="lrTb"/>
            <w:noWrap w:val="false"/>
          </w:tcPr>
          <w:p>
            <w:pPr>
              <w:jc w:val="center"/>
              <w:rPr>
                <w:rFonts w:ascii="宋体" w:hAnsi="宋体" w:cs="Calibri"/>
                <w:color w:val="000000"/>
                <w:szCs w:val="21"/>
              </w:rPr>
            </w:pPr>
            <w:r>
              <w:rPr>
                <w:rFonts w:hint="eastAsia" w:ascii="宋体" w:hAnsi="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rFonts w:ascii="宋体" w:hAnsi="宋体" w:cs="宋体"/>
                <w:b/>
                <w:bCs/>
                <w:color w:val="000000"/>
                <w:szCs w:val="21"/>
              </w:rPr>
            </w:pPr>
            <w:r>
              <w:rPr>
                <w:rFonts w:hint="eastAsia" w:ascii="宋体" w:hAnsi="宋体"/>
                <w:b/>
                <w:bCs/>
                <w:szCs w:val="21"/>
              </w:rPr>
              <w:t xml:space="preserve">网络信息安全系统设备专项维护方案</w:t>
            </w:r>
            <w:r/>
          </w:p>
        </w:tc>
        <w:tc>
          <w:tcPr>
            <w:tcW w:w="5528" w:type="dxa"/>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投标人针对本项目需求特点，提供</w:t>
            </w:r>
            <w:r>
              <w:rPr>
                <w:rFonts w:hint="eastAsia" w:ascii="宋体" w:hAnsi="宋体"/>
                <w:szCs w:val="21"/>
              </w:rPr>
              <w:t xml:space="preserve">网络信息安全系统设备专项维护方案，方案详细完整且符合采购需求的得3分，</w:t>
            </w:r>
            <w:r>
              <w:rPr>
                <w:rFonts w:hint="eastAsia" w:ascii="宋体" w:hAnsi="宋体"/>
                <w:bCs/>
                <w:szCs w:val="21"/>
              </w:rPr>
              <w:t xml:space="preserve">不符合采购需求或有明显错误的不得分</w:t>
            </w:r>
            <w:r>
              <w:rPr>
                <w:rFonts w:hint="eastAsia" w:ascii="宋体" w:hAnsi="宋体"/>
                <w:szCs w:val="21"/>
              </w:rPr>
              <w:t xml:space="preserve">。</w:t>
            </w:r>
            <w:r/>
          </w:p>
        </w:tc>
        <w:tc>
          <w:tcPr>
            <w:tcW w:w="851" w:type="dxa"/>
            <w:vAlign w:val="center"/>
            <w:textDirection w:val="lrTb"/>
            <w:noWrap w:val="false"/>
          </w:tcPr>
          <w:p>
            <w:pPr>
              <w:jc w:val="center"/>
              <w:rPr>
                <w:rFonts w:ascii="宋体" w:hAnsi="宋体" w:cs="Calibri"/>
                <w:color w:val="000000"/>
                <w:szCs w:val="21"/>
              </w:rPr>
            </w:pPr>
            <w:r>
              <w:rPr>
                <w:rFonts w:hint="eastAsia" w:ascii="宋体" w:hAnsi="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rFonts w:ascii="宋体" w:hAnsi="宋体" w:cs="宋体"/>
                <w:b/>
                <w:bCs/>
                <w:color w:val="000000"/>
                <w:szCs w:val="21"/>
              </w:rPr>
            </w:pPr>
            <w:r>
              <w:rPr>
                <w:rFonts w:hint="eastAsia" w:ascii="宋体" w:hAnsi="宋体"/>
                <w:b/>
                <w:bCs/>
                <w:szCs w:val="21"/>
              </w:rPr>
              <w:t xml:space="preserve">治安监控系统专项维护方案</w:t>
            </w:r>
            <w:r/>
          </w:p>
        </w:tc>
        <w:tc>
          <w:tcPr>
            <w:tcW w:w="5528" w:type="dxa"/>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投标人针对本项目需求特点，提供</w:t>
            </w:r>
            <w:r>
              <w:rPr>
                <w:rFonts w:hint="eastAsia" w:ascii="宋体" w:hAnsi="宋体"/>
                <w:szCs w:val="21"/>
              </w:rPr>
              <w:t xml:space="preserve">治安监控系统专项维护方案，方案详细完整且符合采购需求的得3分，</w:t>
            </w:r>
            <w:r>
              <w:rPr>
                <w:rFonts w:hint="eastAsia" w:ascii="宋体" w:hAnsi="宋体"/>
                <w:bCs/>
                <w:szCs w:val="21"/>
              </w:rPr>
              <w:t xml:space="preserve">不符合采购需求或有明显错误的不得分</w:t>
            </w:r>
            <w:r>
              <w:rPr>
                <w:rFonts w:hint="eastAsia" w:ascii="宋体" w:hAnsi="宋体"/>
                <w:szCs w:val="21"/>
              </w:rPr>
              <w:t xml:space="preserve">。</w:t>
            </w:r>
            <w:r/>
          </w:p>
        </w:tc>
        <w:tc>
          <w:tcPr>
            <w:tcW w:w="851" w:type="dxa"/>
            <w:vAlign w:val="center"/>
            <w:textDirection w:val="lrTb"/>
            <w:noWrap w:val="false"/>
          </w:tcPr>
          <w:p>
            <w:pPr>
              <w:jc w:val="center"/>
              <w:rPr>
                <w:rFonts w:ascii="宋体" w:hAnsi="宋体" w:cs="Calibri"/>
                <w:color w:val="000000"/>
                <w:szCs w:val="21"/>
              </w:rPr>
            </w:pPr>
            <w:r>
              <w:rPr>
                <w:rFonts w:hint="eastAsia" w:ascii="宋体" w:hAnsi="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rFonts w:ascii="宋体" w:hAnsi="宋体" w:cs="宋体"/>
                <w:b/>
                <w:bCs/>
                <w:color w:val="000000"/>
                <w:szCs w:val="21"/>
              </w:rPr>
            </w:pPr>
            <w:r>
              <w:rPr>
                <w:rFonts w:hint="eastAsia" w:ascii="宋体" w:hAnsi="宋体"/>
                <w:b/>
                <w:bCs/>
                <w:szCs w:val="21"/>
              </w:rPr>
              <w:t xml:space="preserve">视频云平台专项维护方案</w:t>
            </w:r>
            <w:r/>
          </w:p>
        </w:tc>
        <w:tc>
          <w:tcPr>
            <w:tcW w:w="5528" w:type="dxa"/>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投标人针对</w:t>
            </w:r>
            <w:r>
              <w:rPr>
                <w:rFonts w:hint="eastAsia" w:ascii="宋体" w:hAnsi="宋体"/>
                <w:szCs w:val="21"/>
              </w:rPr>
              <w:t xml:space="preserve">本项目需求特点，</w:t>
            </w:r>
            <w:r>
              <w:rPr>
                <w:rFonts w:hint="eastAsia" w:ascii="宋体" w:hAnsi="宋体" w:cs="宋体"/>
                <w:szCs w:val="21"/>
              </w:rPr>
              <w:t xml:space="preserve">提供</w:t>
            </w:r>
            <w:r>
              <w:rPr>
                <w:rFonts w:hint="eastAsia" w:ascii="宋体" w:hAnsi="宋体"/>
                <w:szCs w:val="21"/>
              </w:rPr>
              <w:t xml:space="preserve">视频云平台专项维护方案，方案详细完整且符合采购需求的得3分，</w:t>
            </w:r>
            <w:r>
              <w:rPr>
                <w:rFonts w:hint="eastAsia" w:ascii="宋体" w:hAnsi="宋体"/>
                <w:bCs/>
                <w:szCs w:val="21"/>
              </w:rPr>
              <w:t xml:space="preserve">不符合采购需求或有明显错误的不得分</w:t>
            </w:r>
            <w:r>
              <w:rPr>
                <w:rFonts w:hint="eastAsia" w:ascii="宋体" w:hAnsi="宋体"/>
                <w:szCs w:val="21"/>
              </w:rPr>
              <w:t xml:space="preserve">。</w:t>
            </w:r>
            <w:r/>
          </w:p>
        </w:tc>
        <w:tc>
          <w:tcPr>
            <w:tcW w:w="851" w:type="dxa"/>
            <w:vAlign w:val="center"/>
            <w:textDirection w:val="lrTb"/>
            <w:noWrap w:val="false"/>
          </w:tcPr>
          <w:p>
            <w:pPr>
              <w:jc w:val="center"/>
              <w:rPr>
                <w:rFonts w:ascii="宋体" w:hAnsi="宋体" w:cs="Calibri"/>
                <w:color w:val="000000"/>
                <w:szCs w:val="21"/>
              </w:rPr>
            </w:pPr>
            <w:r>
              <w:rPr>
                <w:rFonts w:hint="eastAsia" w:ascii="宋体" w:hAnsi="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rFonts w:ascii="宋体" w:hAnsi="宋体" w:cs="宋体"/>
                <w:b/>
                <w:bCs/>
                <w:color w:val="000000"/>
                <w:szCs w:val="21"/>
              </w:rPr>
            </w:pPr>
            <w:r>
              <w:rPr>
                <w:rFonts w:hint="eastAsia" w:ascii="宋体" w:hAnsi="宋体"/>
                <w:b/>
                <w:bCs/>
                <w:szCs w:val="21"/>
              </w:rPr>
              <w:t xml:space="preserve">应急保障监控专项服务方案</w:t>
            </w:r>
            <w:r/>
          </w:p>
        </w:tc>
        <w:tc>
          <w:tcPr>
            <w:tcW w:w="5528" w:type="dxa"/>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投标人针对</w:t>
            </w:r>
            <w:r>
              <w:rPr>
                <w:rFonts w:hint="eastAsia" w:ascii="宋体" w:hAnsi="宋体"/>
                <w:szCs w:val="21"/>
              </w:rPr>
              <w:t xml:space="preserve">本项目需求特点，</w:t>
            </w:r>
            <w:r>
              <w:rPr>
                <w:rFonts w:hint="eastAsia" w:ascii="宋体" w:hAnsi="宋体" w:cs="宋体"/>
                <w:szCs w:val="21"/>
              </w:rPr>
              <w:t xml:space="preserve">提供</w:t>
            </w:r>
            <w:r>
              <w:rPr>
                <w:rFonts w:hint="eastAsia" w:ascii="宋体" w:hAnsi="宋体"/>
                <w:szCs w:val="21"/>
              </w:rPr>
              <w:t xml:space="preserve">应急保障监控专项服务方案，方案详细完整且符合采购需求的得3分，</w:t>
            </w:r>
            <w:r>
              <w:rPr>
                <w:rFonts w:hint="eastAsia" w:ascii="宋体" w:hAnsi="宋体"/>
                <w:bCs/>
                <w:szCs w:val="21"/>
              </w:rPr>
              <w:t xml:space="preserve">不符合采购需求或有明显错误的不得分</w:t>
            </w:r>
            <w:r>
              <w:rPr>
                <w:rFonts w:hint="eastAsia" w:ascii="宋体" w:hAnsi="宋体"/>
                <w:szCs w:val="21"/>
              </w:rPr>
              <w:t xml:space="preserve">。</w:t>
            </w:r>
            <w:r/>
          </w:p>
        </w:tc>
        <w:tc>
          <w:tcPr>
            <w:tcW w:w="851" w:type="dxa"/>
            <w:vAlign w:val="center"/>
            <w:textDirection w:val="lrTb"/>
            <w:noWrap w:val="false"/>
          </w:tcPr>
          <w:p>
            <w:pPr>
              <w:jc w:val="center"/>
              <w:rPr>
                <w:rFonts w:ascii="宋体" w:hAnsi="宋体" w:cs="Calibri"/>
                <w:color w:val="000000"/>
                <w:szCs w:val="21"/>
              </w:rPr>
            </w:pPr>
            <w:r>
              <w:rPr>
                <w:rFonts w:hint="eastAsia" w:ascii="宋体" w:hAnsi="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rFonts w:ascii="宋体" w:hAnsi="宋体" w:cs="宋体"/>
                <w:b/>
                <w:bCs/>
                <w:color w:val="000000"/>
                <w:szCs w:val="21"/>
              </w:rPr>
            </w:pPr>
            <w:r>
              <w:rPr>
                <w:rFonts w:hint="eastAsia" w:ascii="宋体" w:hAnsi="宋体"/>
                <w:b/>
                <w:bCs/>
                <w:szCs w:val="21"/>
              </w:rPr>
              <w:t xml:space="preserve">驻外单位智能化设备专项维护方案</w:t>
            </w:r>
            <w:r/>
          </w:p>
        </w:tc>
        <w:tc>
          <w:tcPr>
            <w:tcW w:w="5528" w:type="dxa"/>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投标人针对本项目需求特点，提供</w:t>
            </w:r>
            <w:r>
              <w:rPr>
                <w:rFonts w:hint="eastAsia" w:ascii="宋体" w:hAnsi="宋体"/>
                <w:szCs w:val="21"/>
              </w:rPr>
              <w:t xml:space="preserve">驻外单位（看守所、武警中队、特警基地等）智能化设备专项维护方案，方案详细完整且符合采购需求的得3分，</w:t>
            </w:r>
            <w:r>
              <w:rPr>
                <w:rFonts w:hint="eastAsia" w:ascii="宋体" w:hAnsi="宋体"/>
                <w:bCs/>
                <w:szCs w:val="21"/>
              </w:rPr>
              <w:t xml:space="preserve">不符合采购需求或有明显错误的不得分</w:t>
            </w:r>
            <w:r>
              <w:rPr>
                <w:rFonts w:hint="eastAsia" w:ascii="宋体" w:hAnsi="宋体"/>
                <w:szCs w:val="21"/>
              </w:rPr>
              <w:t xml:space="preserve">。</w:t>
            </w:r>
            <w:r/>
          </w:p>
        </w:tc>
        <w:tc>
          <w:tcPr>
            <w:tcW w:w="851" w:type="dxa"/>
            <w:vAlign w:val="center"/>
            <w:textDirection w:val="lrTb"/>
            <w:noWrap w:val="false"/>
          </w:tcPr>
          <w:p>
            <w:pPr>
              <w:jc w:val="center"/>
              <w:rPr>
                <w:rFonts w:ascii="宋体" w:hAnsi="宋体" w:cs="Calibri"/>
                <w:color w:val="000000"/>
                <w:szCs w:val="21"/>
              </w:rPr>
            </w:pPr>
            <w:r>
              <w:rPr>
                <w:rFonts w:hint="eastAsia" w:ascii="宋体" w:hAnsi="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rFonts w:ascii="宋体" w:hAnsi="宋体" w:cs="宋体"/>
                <w:b/>
                <w:bCs/>
                <w:color w:val="000000"/>
                <w:szCs w:val="21"/>
              </w:rPr>
            </w:pPr>
            <w:r>
              <w:rPr>
                <w:rFonts w:hint="eastAsia" w:ascii="宋体" w:hAnsi="宋体"/>
                <w:b/>
                <w:bCs/>
                <w:szCs w:val="21"/>
              </w:rPr>
              <w:t xml:space="preserve">网</w:t>
            </w:r>
            <w:r>
              <w:rPr>
                <w:rFonts w:hint="eastAsia" w:ascii="宋体" w:hAnsi="宋体"/>
                <w:b/>
                <w:bCs/>
                <w:szCs w:val="21"/>
              </w:rPr>
              <w:t xml:space="preserve">侦</w:t>
            </w:r>
            <w:r>
              <w:rPr>
                <w:rFonts w:hint="eastAsia" w:ascii="宋体" w:hAnsi="宋体"/>
                <w:b/>
                <w:bCs/>
                <w:szCs w:val="21"/>
              </w:rPr>
              <w:t xml:space="preserve">专业系统及设备专项维护方案</w:t>
            </w:r>
            <w:r/>
          </w:p>
        </w:tc>
        <w:tc>
          <w:tcPr>
            <w:tcW w:w="5528" w:type="dxa"/>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投标人针对</w:t>
            </w:r>
            <w:r>
              <w:rPr>
                <w:rFonts w:hint="eastAsia" w:ascii="宋体" w:hAnsi="宋体"/>
                <w:szCs w:val="21"/>
              </w:rPr>
              <w:t xml:space="preserve">本项目需求特点，</w:t>
            </w:r>
            <w:r>
              <w:rPr>
                <w:rFonts w:hint="eastAsia" w:ascii="宋体" w:hAnsi="宋体" w:cs="宋体"/>
                <w:szCs w:val="21"/>
              </w:rPr>
              <w:t xml:space="preserve">提供</w:t>
            </w:r>
            <w:r>
              <w:rPr>
                <w:rFonts w:hint="eastAsia" w:ascii="宋体" w:hAnsi="宋体"/>
                <w:szCs w:val="21"/>
              </w:rPr>
              <w:t xml:space="preserve">网</w:t>
            </w:r>
            <w:r>
              <w:rPr>
                <w:rFonts w:hint="eastAsia" w:ascii="宋体" w:hAnsi="宋体"/>
                <w:szCs w:val="21"/>
              </w:rPr>
              <w:t xml:space="preserve">侦</w:t>
            </w:r>
            <w:r>
              <w:rPr>
                <w:rFonts w:hint="eastAsia" w:ascii="宋体" w:hAnsi="宋体"/>
                <w:szCs w:val="21"/>
              </w:rPr>
              <w:t xml:space="preserve">专业系统及设备专项维护方案，方案详细完整且符合采购需求的得3分，</w:t>
            </w:r>
            <w:r>
              <w:rPr>
                <w:rFonts w:hint="eastAsia" w:ascii="宋体" w:hAnsi="宋体"/>
                <w:bCs/>
                <w:szCs w:val="21"/>
              </w:rPr>
              <w:t xml:space="preserve">不符合采购需求或有明显错误的不得分</w:t>
            </w:r>
            <w:r>
              <w:rPr>
                <w:rFonts w:hint="eastAsia" w:ascii="宋体" w:hAnsi="宋体"/>
                <w:szCs w:val="21"/>
              </w:rPr>
              <w:t xml:space="preserve">。</w:t>
            </w:r>
            <w:r/>
          </w:p>
        </w:tc>
        <w:tc>
          <w:tcPr>
            <w:tcW w:w="851" w:type="dxa"/>
            <w:vAlign w:val="center"/>
            <w:textDirection w:val="lrTb"/>
            <w:noWrap w:val="false"/>
          </w:tcPr>
          <w:p>
            <w:pPr>
              <w:jc w:val="center"/>
              <w:rPr>
                <w:rFonts w:ascii="宋体" w:hAnsi="宋体" w:cs="Calibri"/>
                <w:color w:val="000000"/>
                <w:szCs w:val="21"/>
              </w:rPr>
            </w:pPr>
            <w:r>
              <w:rPr>
                <w:rFonts w:hint="eastAsia" w:ascii="宋体" w:hAnsi="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rFonts w:ascii="宋体" w:hAnsi="宋体" w:cs="宋体"/>
                <w:b/>
                <w:bCs/>
                <w:color w:val="000000"/>
                <w:szCs w:val="21"/>
              </w:rPr>
            </w:pPr>
            <w:r>
              <w:rPr>
                <w:rFonts w:hint="eastAsia" w:ascii="宋体" w:hAnsi="宋体"/>
                <w:b/>
                <w:bCs/>
                <w:szCs w:val="21"/>
              </w:rPr>
              <w:t xml:space="preserve">通讯链路的日常巡查及异常保障专项服务方案</w:t>
            </w:r>
            <w:r/>
          </w:p>
        </w:tc>
        <w:tc>
          <w:tcPr>
            <w:tcW w:w="5528" w:type="dxa"/>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投标人针对本项目提供通讯链路的日常巡查及异常保障专项</w:t>
            </w:r>
            <w:r>
              <w:rPr>
                <w:rFonts w:hint="eastAsia" w:ascii="宋体" w:hAnsi="宋体"/>
                <w:szCs w:val="21"/>
              </w:rPr>
              <w:t xml:space="preserve">服务</w:t>
            </w:r>
            <w:r>
              <w:rPr>
                <w:rFonts w:hint="eastAsia" w:ascii="宋体" w:hAnsi="宋体" w:cs="宋体"/>
                <w:szCs w:val="21"/>
              </w:rPr>
              <w:t xml:space="preserve">方案</w:t>
            </w:r>
            <w:r>
              <w:rPr>
                <w:rFonts w:hint="eastAsia" w:ascii="宋体" w:hAnsi="宋体"/>
                <w:szCs w:val="21"/>
              </w:rPr>
              <w:t xml:space="preserve">，方案详细完整且符合采购需求的得3分，</w:t>
            </w:r>
            <w:r>
              <w:rPr>
                <w:rFonts w:hint="eastAsia" w:ascii="宋体" w:hAnsi="宋体"/>
                <w:bCs/>
                <w:szCs w:val="21"/>
              </w:rPr>
              <w:t xml:space="preserve">不符合采购需求或有明显错误的不得分</w:t>
            </w:r>
            <w:r>
              <w:rPr>
                <w:rFonts w:hint="eastAsia" w:ascii="宋体" w:hAnsi="宋体"/>
                <w:szCs w:val="21"/>
              </w:rPr>
              <w:t xml:space="preserve">。</w:t>
            </w:r>
            <w:r/>
          </w:p>
        </w:tc>
        <w:tc>
          <w:tcPr>
            <w:tcW w:w="851" w:type="dxa"/>
            <w:vAlign w:val="center"/>
            <w:textDirection w:val="lrTb"/>
            <w:noWrap w:val="false"/>
          </w:tcPr>
          <w:p>
            <w:pPr>
              <w:jc w:val="center"/>
              <w:rPr>
                <w:rFonts w:ascii="宋体" w:hAnsi="宋体" w:cs="Calibri"/>
                <w:color w:val="000000"/>
                <w:szCs w:val="21"/>
              </w:rPr>
            </w:pPr>
            <w:r>
              <w:rPr>
                <w:rFonts w:hint="eastAsia" w:ascii="宋体" w:hAnsi="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rFonts w:ascii="宋体" w:hAnsi="宋体" w:cs="宋体"/>
                <w:b/>
                <w:bCs/>
                <w:color w:val="000000"/>
                <w:szCs w:val="21"/>
              </w:rPr>
            </w:pPr>
            <w:r>
              <w:rPr>
                <w:rFonts w:hint="eastAsia" w:ascii="宋体" w:hAnsi="宋体"/>
                <w:b/>
                <w:bCs/>
                <w:szCs w:val="21"/>
              </w:rPr>
              <w:t xml:space="preserve">项目停产设备维护建议方案</w:t>
            </w:r>
            <w:r/>
          </w:p>
        </w:tc>
        <w:tc>
          <w:tcPr>
            <w:tcW w:w="5528" w:type="dxa"/>
            <w:textDirection w:val="lrTb"/>
            <w:noWrap w:val="false"/>
          </w:tcPr>
          <w:p>
            <w:pPr>
              <w:jc w:val="left"/>
              <w:widowControl/>
              <w:rPr>
                <w:rFonts w:ascii="宋体" w:hAnsi="宋体" w:cs="宋体"/>
                <w:color w:val="000000"/>
                <w:szCs w:val="21"/>
              </w:rPr>
            </w:pPr>
            <w:r>
              <w:rPr>
                <w:rFonts w:hint="eastAsia" w:ascii="宋体" w:hAnsi="宋体" w:cs="宋体"/>
                <w:szCs w:val="21"/>
              </w:rPr>
              <w:t xml:space="preserve">投标人根据招标文件维护设备清单梳理出已停产的设备，提供停产设备替代设备技术建议方案及停产设备替代设备技术对照表（格式自拟），内容详细完整、建议合理经济、切实可行且</w:t>
            </w:r>
            <w:r>
              <w:rPr>
                <w:rFonts w:hint="eastAsia" w:ascii="宋体" w:hAnsi="宋体"/>
                <w:szCs w:val="21"/>
              </w:rPr>
              <w:t xml:space="preserve">符合采购需求</w:t>
            </w:r>
            <w:r>
              <w:rPr>
                <w:rFonts w:hint="eastAsia" w:ascii="宋体" w:hAnsi="宋体" w:cs="宋体"/>
                <w:szCs w:val="21"/>
              </w:rPr>
              <w:t xml:space="preserve">的得4分，</w:t>
            </w:r>
            <w:r>
              <w:rPr>
                <w:rFonts w:hint="eastAsia" w:ascii="宋体" w:hAnsi="宋体"/>
                <w:bCs/>
                <w:szCs w:val="21"/>
              </w:rPr>
              <w:t xml:space="preserve">不符合采购需求或有明显错误的不得分</w:t>
            </w:r>
            <w:r>
              <w:rPr>
                <w:rFonts w:hint="eastAsia" w:ascii="宋体" w:hAnsi="宋体"/>
                <w:szCs w:val="21"/>
              </w:rPr>
              <w:t xml:space="preserve">。</w:t>
            </w:r>
            <w:r/>
          </w:p>
        </w:tc>
        <w:tc>
          <w:tcPr>
            <w:tcW w:w="851" w:type="dxa"/>
            <w:vAlign w:val="center"/>
            <w:textDirection w:val="lrTb"/>
            <w:noWrap w:val="false"/>
          </w:tcPr>
          <w:p>
            <w:pPr>
              <w:jc w:val="center"/>
              <w:rPr>
                <w:rFonts w:ascii="宋体" w:hAnsi="宋体" w:cs="Calibri"/>
                <w:color w:val="000000"/>
                <w:szCs w:val="21"/>
              </w:rPr>
            </w:pPr>
            <w:r>
              <w:rPr>
                <w:rFonts w:hint="eastAsia" w:ascii="宋体" w:hAnsi="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rFonts w:ascii="宋体" w:hAnsi="宋体" w:cs="宋体"/>
                <w:b/>
                <w:bCs/>
                <w:color w:val="000000"/>
                <w:szCs w:val="21"/>
              </w:rPr>
            </w:pPr>
            <w:r>
              <w:rPr>
                <w:rFonts w:hint="eastAsia" w:ascii="宋体" w:hAnsi="宋体"/>
                <w:b/>
                <w:bCs/>
                <w:szCs w:val="21"/>
              </w:rPr>
              <w:t xml:space="preserve">▲技术支持服务</w:t>
            </w:r>
            <w:r/>
          </w:p>
        </w:tc>
        <w:tc>
          <w:tcPr>
            <w:tcW w:w="5528" w:type="dxa"/>
            <w:textDirection w:val="lrTb"/>
            <w:noWrap w:val="false"/>
          </w:tcPr>
          <w:p>
            <w:pPr>
              <w:jc w:val="left"/>
              <w:widowControl/>
              <w:rPr>
                <w:rFonts w:ascii="宋体" w:hAnsi="宋体"/>
                <w:szCs w:val="21"/>
              </w:rPr>
            </w:pPr>
            <w:r>
              <w:rPr>
                <w:rFonts w:hint="eastAsia" w:ascii="宋体" w:hAnsi="宋体"/>
                <w:szCs w:val="21"/>
              </w:rPr>
              <w:t xml:space="preserve">本项目维护服务期间，投标人能够协调有资质及实施能力的运营商提供7天*</w:t>
            </w:r>
            <w:r>
              <w:rPr>
                <w:rFonts w:ascii="宋体" w:hAnsi="宋体"/>
                <w:szCs w:val="21"/>
              </w:rPr>
              <w:t xml:space="preserve">12</w:t>
            </w:r>
            <w:r>
              <w:rPr>
                <w:rFonts w:hint="eastAsia" w:ascii="宋体" w:hAnsi="宋体"/>
                <w:szCs w:val="21"/>
              </w:rPr>
              <w:t xml:space="preserve">小时现场技术支持服务的得3分。</w:t>
            </w:r>
            <w:r/>
          </w:p>
          <w:p>
            <w:pPr>
              <w:jc w:val="left"/>
              <w:widowControl/>
              <w:rPr>
                <w:rFonts w:ascii="宋体" w:hAnsi="宋体" w:cs="宋体"/>
                <w:b/>
                <w:color w:val="000000"/>
                <w:szCs w:val="21"/>
              </w:rPr>
            </w:pPr>
            <w:r>
              <w:rPr>
                <w:rFonts w:hint="eastAsia" w:ascii="宋体" w:hAnsi="宋体"/>
                <w:b/>
                <w:szCs w:val="21"/>
              </w:rPr>
              <w:t xml:space="preserve">注：投标文件内提供有效的服务承诺函，否则不得分。</w:t>
            </w:r>
            <w:r/>
          </w:p>
        </w:tc>
        <w:tc>
          <w:tcPr>
            <w:tcW w:w="851" w:type="dxa"/>
            <w:vAlign w:val="center"/>
            <w:textDirection w:val="lrTb"/>
            <w:noWrap w:val="false"/>
          </w:tcPr>
          <w:p>
            <w:pPr>
              <w:jc w:val="center"/>
              <w:rPr>
                <w:rFonts w:ascii="宋体" w:hAnsi="宋体" w:cs="Calibri"/>
                <w:color w:val="000000"/>
                <w:szCs w:val="21"/>
              </w:rPr>
            </w:pPr>
            <w:r>
              <w:rPr>
                <w:rFonts w:hint="eastAsia" w:ascii="宋体" w:hAnsi="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szCs w:val="21"/>
              </w:rPr>
            </w:pPr>
            <w:r>
              <w:rPr>
                <w:rFonts w:hint="eastAsia"/>
                <w:b/>
                <w:bCs/>
                <w:szCs w:val="21"/>
              </w:rPr>
              <w:t xml:space="preserve">▲运</w:t>
            </w:r>
            <w:r>
              <w:rPr>
                <w:rFonts w:hint="eastAsia"/>
                <w:b/>
                <w:bCs/>
                <w:szCs w:val="21"/>
              </w:rPr>
              <w:t xml:space="preserve">维</w:t>
            </w:r>
            <w:r>
              <w:rPr>
                <w:rFonts w:ascii="宋体" w:hAnsi="宋体"/>
                <w:b/>
                <w:bCs/>
                <w:szCs w:val="21"/>
              </w:rPr>
              <w:t xml:space="preserve">管理</w:t>
            </w:r>
            <w:r>
              <w:rPr>
                <w:rFonts w:hint="eastAsia" w:ascii="宋体" w:hAnsi="宋体"/>
                <w:b/>
                <w:bCs/>
                <w:szCs w:val="21"/>
              </w:rPr>
              <w:t xml:space="preserve">能力</w:t>
            </w:r>
            <w:r/>
          </w:p>
        </w:tc>
        <w:tc>
          <w:tcPr>
            <w:tcW w:w="5528" w:type="dxa"/>
            <w:vAlign w:val="center"/>
            <w:textDirection w:val="lrTb"/>
            <w:noWrap w:val="false"/>
          </w:tcPr>
          <w:p>
            <w:pPr>
              <w:jc w:val="left"/>
              <w:widowControl/>
              <w:rPr>
                <w:rFonts w:ascii="宋体" w:hAnsi="宋体"/>
                <w:szCs w:val="21"/>
              </w:rPr>
            </w:pPr>
            <w:r>
              <w:rPr>
                <w:rFonts w:hint="eastAsia" w:ascii="宋体" w:hAnsi="宋体"/>
                <w:szCs w:val="21"/>
              </w:rPr>
              <w:t xml:space="preserve">投标人具有运</w:t>
            </w:r>
            <w:r>
              <w:rPr>
                <w:rFonts w:hint="eastAsia" w:ascii="宋体" w:hAnsi="宋体"/>
                <w:szCs w:val="21"/>
              </w:rPr>
              <w:t xml:space="preserve">维管理</w:t>
            </w:r>
            <w:r>
              <w:rPr>
                <w:rFonts w:hint="eastAsia" w:ascii="宋体" w:hAnsi="宋体"/>
                <w:szCs w:val="21"/>
              </w:rPr>
              <w:t xml:space="preserve">类似功能软件著作权证书的得</w:t>
            </w:r>
            <w:r>
              <w:rPr>
                <w:rFonts w:ascii="宋体" w:hAnsi="宋体"/>
                <w:szCs w:val="21"/>
              </w:rPr>
              <w:t xml:space="preserve">2</w:t>
            </w:r>
            <w:r>
              <w:rPr>
                <w:rFonts w:hint="eastAsia" w:ascii="宋体" w:hAnsi="宋体"/>
                <w:szCs w:val="21"/>
              </w:rPr>
              <w:t xml:space="preserve">分；</w:t>
            </w:r>
            <w:r>
              <w:rPr>
                <w:rFonts w:ascii="宋体" w:hAnsi="宋体"/>
                <w:szCs w:val="21"/>
              </w:rPr>
              <w:t xml:space="preserve"> </w:t>
            </w:r>
            <w:r>
              <w:rPr>
                <w:rFonts w:hint="eastAsia" w:ascii="宋体" w:hAnsi="宋体"/>
                <w:szCs w:val="21"/>
              </w:rPr>
              <w:t xml:space="preserve">投标人使用的运</w:t>
            </w:r>
            <w:r>
              <w:rPr>
                <w:rFonts w:hint="eastAsia" w:ascii="宋体" w:hAnsi="宋体"/>
                <w:szCs w:val="21"/>
              </w:rPr>
              <w:t xml:space="preserve">维管理</w:t>
            </w:r>
            <w:r>
              <w:rPr>
                <w:rFonts w:hint="eastAsia" w:ascii="宋体" w:hAnsi="宋体"/>
                <w:szCs w:val="21"/>
              </w:rPr>
              <w:t xml:space="preserve">类软件具有人员管理模块、维护管理模块、报修管理模块、报表</w:t>
            </w:r>
            <w:r>
              <w:rPr>
                <w:rFonts w:hint="eastAsia" w:ascii="宋体" w:hAnsi="宋体"/>
                <w:szCs w:val="21"/>
              </w:rPr>
              <w:t xml:space="preserve">管理</w:t>
            </w:r>
            <w:r>
              <w:rPr>
                <w:rFonts w:hint="eastAsia" w:ascii="宋体" w:hAnsi="宋体"/>
                <w:szCs w:val="21"/>
              </w:rPr>
              <w:t xml:space="preserve">模块的，</w:t>
            </w:r>
            <w:r>
              <w:rPr>
                <w:rFonts w:hint="eastAsia" w:ascii="宋体" w:hAnsi="宋体"/>
                <w:szCs w:val="21"/>
              </w:rPr>
              <w:t xml:space="preserve">每有</w:t>
            </w:r>
            <w:r>
              <w:rPr>
                <w:rFonts w:hint="eastAsia" w:ascii="宋体" w:hAnsi="宋体"/>
                <w:szCs w:val="21"/>
              </w:rPr>
              <w:t xml:space="preserve">一</w:t>
            </w:r>
            <w:r>
              <w:rPr>
                <w:rFonts w:hint="eastAsia" w:ascii="宋体" w:hAnsi="宋体"/>
                <w:szCs w:val="21"/>
              </w:rPr>
              <w:t xml:space="preserve">项</w:t>
            </w:r>
            <w:r>
              <w:rPr>
                <w:rFonts w:hint="eastAsia" w:ascii="宋体" w:hAnsi="宋体"/>
                <w:szCs w:val="21"/>
              </w:rPr>
              <w:t xml:space="preserve">得1分，</w:t>
            </w:r>
            <w:r>
              <w:rPr>
                <w:rFonts w:hint="eastAsia" w:ascii="宋体" w:hAnsi="宋体"/>
                <w:szCs w:val="21"/>
              </w:rPr>
              <w:t xml:space="preserve">共</w:t>
            </w:r>
            <w:r>
              <w:rPr>
                <w:rFonts w:hint="eastAsia" w:ascii="宋体" w:hAnsi="宋体"/>
                <w:szCs w:val="21"/>
              </w:rPr>
              <w:t xml:space="preserve">4分。</w:t>
            </w:r>
            <w:r/>
          </w:p>
          <w:p>
            <w:pPr>
              <w:jc w:val="left"/>
              <w:widowControl/>
              <w:rPr>
                <w:rFonts w:ascii="宋体" w:hAnsi="宋体"/>
                <w:b/>
                <w:szCs w:val="21"/>
              </w:rPr>
            </w:pPr>
            <w:r>
              <w:rPr>
                <w:rFonts w:hint="eastAsia" w:ascii="宋体" w:hAnsi="宋体"/>
                <w:b/>
                <w:szCs w:val="21"/>
              </w:rPr>
              <w:t xml:space="preserve">注：投标文件内提供有效的证书扫描件及功能模块截图，否则不得分。</w:t>
            </w:r>
            <w:r/>
          </w:p>
        </w:tc>
        <w:tc>
          <w:tcPr>
            <w:tcW w:w="851" w:type="dxa"/>
            <w:vAlign w:val="center"/>
            <w:textDirection w:val="lrTb"/>
            <w:noWrap w:val="false"/>
          </w:tcPr>
          <w:p>
            <w:pPr>
              <w:jc w:val="center"/>
              <w:rPr>
                <w:rFonts w:ascii="宋体" w:hAnsi="宋体"/>
                <w:szCs w:val="21"/>
              </w:rPr>
            </w:pPr>
            <w:r>
              <w:rPr>
                <w:rFonts w:ascii="宋体" w:hAnsi="宋体"/>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rFonts w:ascii="宋体" w:hAnsi="宋体"/>
                <w:szCs w:val="21"/>
              </w:rPr>
            </w:pPr>
            <w:r>
              <w:rPr>
                <w:rFonts w:hint="eastAsia"/>
                <w:szCs w:val="21"/>
              </w:rPr>
              <w:t xml:space="preserve">▲</w:t>
            </w:r>
            <w:r>
              <w:rPr>
                <w:rFonts w:hint="eastAsia" w:ascii="宋体" w:hAnsi="宋体"/>
                <w:b/>
                <w:szCs w:val="21"/>
              </w:rPr>
              <w:t xml:space="preserve">企业证书</w:t>
            </w:r>
            <w:r/>
          </w:p>
        </w:tc>
        <w:tc>
          <w:tcPr>
            <w:tcW w:w="5528" w:type="dxa"/>
            <w:vAlign w:val="center"/>
            <w:textDirection w:val="lrTb"/>
            <w:noWrap w:val="false"/>
          </w:tcPr>
          <w:p>
            <w:pPr>
              <w:jc w:val="left"/>
              <w:widowControl/>
              <w:rPr>
                <w:rFonts w:ascii="宋体" w:hAnsi="宋体"/>
                <w:szCs w:val="21"/>
              </w:rPr>
            </w:pPr>
            <w:r>
              <w:rPr>
                <w:rFonts w:hint="eastAsia" w:ascii="宋体" w:hAnsi="宋体"/>
                <w:szCs w:val="21"/>
              </w:rPr>
              <w:t xml:space="preserve">投标人具有</w:t>
            </w:r>
            <w:r>
              <w:rPr>
                <w:rFonts w:hint="eastAsia" w:ascii="宋体" w:hAnsi="宋体"/>
                <w:szCs w:val="21"/>
              </w:rPr>
              <w:t xml:space="preserve">以下证书</w:t>
            </w:r>
            <w:r>
              <w:rPr>
                <w:rFonts w:hint="eastAsia" w:ascii="宋体" w:hAnsi="宋体"/>
                <w:szCs w:val="21"/>
              </w:rPr>
              <w:t xml:space="preserve">的</w:t>
            </w:r>
            <w:r>
              <w:rPr>
                <w:rFonts w:hint="eastAsia" w:ascii="宋体" w:hAnsi="宋体"/>
                <w:szCs w:val="21"/>
              </w:rPr>
              <w:t xml:space="preserve">，</w:t>
            </w:r>
            <w:r>
              <w:rPr>
                <w:rFonts w:hint="eastAsia" w:ascii="宋体" w:hAnsi="宋体" w:cs="宋体"/>
                <w:szCs w:val="21"/>
              </w:rPr>
              <w:t xml:space="preserve">每有一项得</w:t>
            </w:r>
            <w:r>
              <w:rPr>
                <w:rFonts w:ascii="宋体" w:hAnsi="宋体" w:cs="宋体"/>
                <w:szCs w:val="21"/>
              </w:rPr>
              <w:t xml:space="preserve">2</w:t>
            </w:r>
            <w:r>
              <w:rPr>
                <w:rFonts w:hint="eastAsia" w:ascii="宋体" w:hAnsi="宋体" w:cs="宋体"/>
                <w:szCs w:val="21"/>
              </w:rPr>
              <w:t xml:space="preserve">分，最高得</w:t>
            </w:r>
            <w:r>
              <w:rPr>
                <w:rFonts w:ascii="宋体" w:hAnsi="宋体" w:cs="宋体"/>
                <w:szCs w:val="21"/>
              </w:rPr>
              <w:t xml:space="preserve">8</w:t>
            </w:r>
            <w:r>
              <w:rPr>
                <w:rFonts w:hint="eastAsia" w:ascii="宋体" w:hAnsi="宋体" w:cs="宋体"/>
                <w:szCs w:val="21"/>
              </w:rPr>
              <w:t xml:space="preserve">分</w:t>
            </w:r>
            <w:r>
              <w:rPr>
                <w:rFonts w:hint="eastAsia" w:ascii="宋体" w:hAnsi="宋体"/>
                <w:szCs w:val="21"/>
              </w:rPr>
              <w:t xml:space="preserve">：</w:t>
            </w:r>
            <w:r>
              <w:rPr>
                <w:rFonts w:hint="eastAsia" w:ascii="宋体" w:hAnsi="宋体"/>
                <w:szCs w:val="21"/>
              </w:rPr>
              <w:t xml:space="preserve">                                                         1.</w:t>
            </w:r>
            <w:r>
              <w:rPr>
                <w:rFonts w:hint="eastAsia" w:ascii="宋体" w:hAnsi="宋体"/>
                <w:szCs w:val="21"/>
              </w:rPr>
              <w:t xml:space="preserve">CCID</w:t>
            </w:r>
            <w:r>
              <w:rPr>
                <w:rFonts w:hint="eastAsia" w:ascii="宋体" w:hAnsi="宋体"/>
                <w:szCs w:val="21"/>
              </w:rPr>
              <w:t xml:space="preserve">信息系统服务交付能力等级</w:t>
            </w:r>
            <w:r>
              <w:rPr>
                <w:rFonts w:hint="eastAsia" w:ascii="宋体" w:hAnsi="宋体"/>
                <w:szCs w:val="21"/>
              </w:rPr>
              <w:t xml:space="preserve">一级</w:t>
            </w:r>
            <w:r>
              <w:rPr>
                <w:rFonts w:ascii="宋体" w:hAnsi="宋体"/>
                <w:szCs w:val="21"/>
              </w:rPr>
              <w:t xml:space="preserve">证书</w:t>
            </w:r>
            <w:r>
              <w:rPr>
                <w:rFonts w:hint="eastAsia" w:ascii="宋体" w:hAnsi="宋体"/>
                <w:szCs w:val="21"/>
              </w:rPr>
              <w:t xml:space="preserve">；                                                    2.</w:t>
            </w:r>
            <w:r>
              <w:rPr>
                <w:rFonts w:hint="eastAsia" w:ascii="宋体" w:hAnsi="宋体"/>
                <w:szCs w:val="21"/>
              </w:rPr>
              <w:t xml:space="preserve">C</w:t>
            </w:r>
            <w:r>
              <w:rPr>
                <w:rFonts w:ascii="宋体" w:hAnsi="宋体"/>
                <w:szCs w:val="21"/>
              </w:rPr>
              <w:t xml:space="preserve">CRC</w:t>
            </w:r>
            <w:r>
              <w:rPr>
                <w:rFonts w:hint="eastAsia" w:ascii="宋体" w:hAnsi="宋体"/>
                <w:szCs w:val="21"/>
              </w:rPr>
              <w:t xml:space="preserve">信息系统安全集成服务资质</w:t>
            </w:r>
            <w:r>
              <w:rPr>
                <w:rFonts w:hint="eastAsia" w:ascii="宋体" w:hAnsi="宋体"/>
                <w:szCs w:val="21"/>
              </w:rPr>
              <w:t xml:space="preserve">二级及以上</w:t>
            </w:r>
            <w:r>
              <w:rPr>
                <w:rFonts w:ascii="宋体" w:hAnsi="宋体"/>
                <w:szCs w:val="21"/>
              </w:rPr>
              <w:t xml:space="preserve">证书</w:t>
            </w:r>
            <w:r>
              <w:rPr>
                <w:rFonts w:hint="eastAsia" w:ascii="宋体" w:hAnsi="宋体"/>
                <w:szCs w:val="21"/>
              </w:rPr>
              <w:t xml:space="preserve">；                                                      3.</w:t>
            </w:r>
            <w:r>
              <w:rPr>
                <w:rFonts w:hint="eastAsia" w:ascii="宋体" w:hAnsi="宋体"/>
                <w:szCs w:val="21"/>
              </w:rPr>
              <w:t xml:space="preserve">C</w:t>
            </w:r>
            <w:r>
              <w:rPr>
                <w:rFonts w:ascii="宋体" w:hAnsi="宋体"/>
                <w:szCs w:val="21"/>
              </w:rPr>
              <w:t xml:space="preserve">N-IETS</w:t>
            </w:r>
            <w:r>
              <w:rPr>
                <w:rFonts w:hint="eastAsia" w:ascii="宋体" w:hAnsi="宋体"/>
                <w:szCs w:val="21"/>
              </w:rPr>
              <w:t xml:space="preserve">信息化工程与技术服务能力二级及以上证书；</w:t>
            </w:r>
            <w:r/>
          </w:p>
          <w:p>
            <w:pPr>
              <w:jc w:val="left"/>
              <w:widowControl/>
              <w:rPr>
                <w:rFonts w:ascii="宋体" w:hAnsi="宋体" w:cs="宋体"/>
                <w:szCs w:val="21"/>
              </w:rPr>
            </w:pPr>
            <w:r>
              <w:rPr>
                <w:rFonts w:ascii="宋体" w:hAnsi="宋体"/>
                <w:szCs w:val="21"/>
              </w:rPr>
              <w:t xml:space="preserve">4.</w:t>
            </w:r>
            <w:r>
              <w:rPr>
                <w:rFonts w:hint="eastAsia" w:ascii="宋体" w:hAnsi="宋体"/>
                <w:szCs w:val="21"/>
              </w:rPr>
              <w:t xml:space="preserve">ITSS信息技术服务运行维护三级及以上证书</w:t>
            </w:r>
            <w:r>
              <w:rPr>
                <w:rFonts w:hint="eastAsia" w:ascii="宋体" w:hAnsi="宋体"/>
                <w:szCs w:val="21"/>
              </w:rPr>
              <w:t xml:space="preserve">。 </w:t>
            </w:r>
            <w:r>
              <w:rPr>
                <w:rFonts w:hint="eastAsia" w:ascii="宋体" w:hAnsi="宋体" w:cs="宋体"/>
                <w:szCs w:val="21"/>
              </w:rPr>
              <w:t xml:space="preserve">                                                  </w:t>
            </w:r>
            <w:r>
              <w:rPr>
                <w:rFonts w:hint="eastAsia" w:ascii="宋体" w:hAnsi="宋体" w:cs="宋体"/>
                <w:b/>
                <w:szCs w:val="21"/>
              </w:rPr>
              <w:t xml:space="preserve">注：</w:t>
            </w:r>
            <w:r>
              <w:rPr>
                <w:rFonts w:hint="eastAsia" w:ascii="宋体" w:hAnsi="宋体" w:cs="宋体"/>
                <w:b/>
                <w:szCs w:val="21"/>
              </w:rPr>
              <w:t xml:space="preserve">投标文件内</w:t>
            </w:r>
            <w:r>
              <w:rPr>
                <w:rFonts w:hint="eastAsia" w:ascii="宋体" w:hAnsi="宋体" w:cs="宋体"/>
                <w:b/>
                <w:szCs w:val="21"/>
              </w:rPr>
              <w:t xml:space="preserve">提供有效期内的相关证书扫描件</w:t>
            </w:r>
            <w:r>
              <w:rPr>
                <w:rFonts w:hint="eastAsia" w:ascii="宋体" w:hAnsi="宋体"/>
                <w:b/>
                <w:szCs w:val="21"/>
              </w:rPr>
              <w:t xml:space="preserve">，否则不得分。</w:t>
            </w:r>
            <w:r/>
          </w:p>
        </w:tc>
        <w:tc>
          <w:tcPr>
            <w:tcW w:w="851" w:type="dxa"/>
            <w:vAlign w:val="center"/>
            <w:textDirection w:val="lrTb"/>
            <w:noWrap w:val="false"/>
          </w:tcPr>
          <w:p>
            <w:pPr>
              <w:jc w:val="center"/>
              <w:rPr>
                <w:rFonts w:ascii="宋体" w:hAnsi="宋体" w:cs="宋体"/>
                <w:szCs w:val="21"/>
              </w:rPr>
            </w:pPr>
            <w:r>
              <w:rPr>
                <w:rFonts w:ascii="宋体" w:hAnsi="宋体"/>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szCs w:val="21"/>
              </w:rPr>
            </w:pPr>
            <w:r>
              <w:rPr>
                <w:rFonts w:hint="eastAsia"/>
                <w:b/>
                <w:bCs/>
                <w:szCs w:val="21"/>
              </w:rPr>
              <w:t xml:space="preserve">▲体系认证</w:t>
            </w:r>
            <w:r/>
          </w:p>
        </w:tc>
        <w:tc>
          <w:tcPr>
            <w:tcW w:w="5528" w:type="dxa"/>
            <w:vAlign w:val="center"/>
            <w:textDirection w:val="lrTb"/>
            <w:noWrap w:val="false"/>
          </w:tcPr>
          <w:p>
            <w:pPr>
              <w:jc w:val="left"/>
              <w:widowControl/>
              <w:rPr>
                <w:rFonts w:ascii="宋体" w:hAnsi="宋体"/>
                <w:szCs w:val="21"/>
              </w:rPr>
            </w:pPr>
            <w:r>
              <w:rPr>
                <w:rFonts w:hint="eastAsia" w:ascii="宋体" w:hAnsi="宋体"/>
                <w:szCs w:val="21"/>
              </w:rPr>
              <w:t xml:space="preserve">投标人具</w:t>
            </w:r>
            <w:r>
              <w:rPr>
                <w:rFonts w:hint="eastAsia" w:ascii="宋体" w:hAnsi="宋体"/>
                <w:szCs w:val="21"/>
              </w:rPr>
              <w:t xml:space="preserve">备</w:t>
            </w:r>
            <w:r>
              <w:rPr>
                <w:rFonts w:hint="eastAsia" w:ascii="宋体" w:hAnsi="宋体"/>
                <w:szCs w:val="21"/>
              </w:rPr>
              <w:t xml:space="preserve">有效的质量管理体系认证、环境管理体系认证</w:t>
            </w:r>
            <w:r>
              <w:rPr>
                <w:rFonts w:hint="eastAsia" w:ascii="宋体" w:hAnsi="宋体"/>
                <w:szCs w:val="21"/>
              </w:rPr>
              <w:t xml:space="preserve">、</w:t>
            </w:r>
            <w:r>
              <w:rPr>
                <w:rFonts w:hint="eastAsia" w:ascii="宋体" w:hAnsi="宋体"/>
                <w:szCs w:val="21"/>
              </w:rPr>
              <w:t xml:space="preserve">职业健康安全管理体系认证、信息安全管理体系认证、</w:t>
            </w:r>
            <w:r>
              <w:rPr>
                <w:rFonts w:ascii="宋体" w:hAnsi="宋体"/>
                <w:szCs w:val="21"/>
              </w:rPr>
              <w:t xml:space="preserve">信息技术服务管理体系认证</w:t>
            </w:r>
            <w:r>
              <w:rPr>
                <w:rFonts w:hint="eastAsia" w:ascii="宋体" w:hAnsi="宋体"/>
                <w:szCs w:val="21"/>
              </w:rPr>
              <w:t xml:space="preserve">证书，</w:t>
            </w:r>
            <w:r>
              <w:rPr>
                <w:rFonts w:hint="eastAsia" w:ascii="宋体" w:hAnsi="宋体"/>
                <w:szCs w:val="21"/>
              </w:rPr>
              <w:t xml:space="preserve">有一项得</w:t>
            </w:r>
            <w:r>
              <w:rPr>
                <w:rFonts w:ascii="宋体" w:hAnsi="宋体"/>
                <w:szCs w:val="21"/>
              </w:rPr>
              <w:t xml:space="preserve">1</w:t>
            </w:r>
            <w:r>
              <w:rPr>
                <w:rFonts w:hint="eastAsia" w:ascii="宋体" w:hAnsi="宋体"/>
                <w:szCs w:val="21"/>
              </w:rPr>
              <w:t xml:space="preserve">分，最高</w:t>
            </w:r>
            <w:r>
              <w:rPr>
                <w:rFonts w:hint="eastAsia" w:ascii="宋体" w:hAnsi="宋体"/>
                <w:szCs w:val="21"/>
              </w:rPr>
              <w:t xml:space="preserve">得</w:t>
            </w:r>
            <w:r>
              <w:rPr>
                <w:rFonts w:hint="eastAsia" w:ascii="宋体" w:hAnsi="宋体"/>
                <w:szCs w:val="21"/>
              </w:rPr>
              <w:t xml:space="preserve">5</w:t>
            </w:r>
            <w:r>
              <w:rPr>
                <w:rFonts w:hint="eastAsia" w:ascii="宋体" w:hAnsi="宋体"/>
                <w:szCs w:val="21"/>
              </w:rPr>
              <w:t xml:space="preserve">分。</w:t>
            </w:r>
            <w:r/>
          </w:p>
          <w:p>
            <w:pPr>
              <w:jc w:val="left"/>
              <w:spacing w:line="276" w:lineRule="auto"/>
              <w:rPr>
                <w:rFonts w:ascii="宋体" w:hAnsi="宋体" w:cs="宋体"/>
                <w:szCs w:val="21"/>
              </w:rPr>
            </w:pPr>
            <w:r>
              <w:rPr>
                <w:rFonts w:hint="eastAsia" w:ascii="宋体" w:hAnsi="宋体"/>
                <w:b/>
                <w:bCs/>
                <w:szCs w:val="21"/>
              </w:rPr>
              <w:t xml:space="preserve">注：</w:t>
            </w:r>
            <w:r>
              <w:rPr>
                <w:rFonts w:hint="eastAsia" w:ascii="宋体" w:hAnsi="宋体"/>
                <w:b/>
                <w:bCs/>
                <w:szCs w:val="21"/>
              </w:rPr>
              <w:t xml:space="preserve">投标文件内</w:t>
            </w:r>
            <w:r>
              <w:rPr>
                <w:rFonts w:hint="eastAsia" w:ascii="宋体" w:hAnsi="宋体"/>
                <w:b/>
                <w:bCs/>
                <w:color w:val="000000"/>
                <w:szCs w:val="21"/>
              </w:rPr>
              <w:t xml:space="preserve">提供</w:t>
            </w:r>
            <w:r>
              <w:rPr>
                <w:rFonts w:hint="eastAsia" w:ascii="宋体" w:hAnsi="宋体"/>
                <w:b/>
                <w:szCs w:val="21"/>
              </w:rPr>
              <w:t xml:space="preserve">有效的</w:t>
            </w:r>
            <w:r>
              <w:rPr>
                <w:rFonts w:hint="eastAsia" w:ascii="宋体" w:hAnsi="宋体"/>
                <w:b/>
                <w:bCs/>
                <w:color w:val="000000"/>
                <w:szCs w:val="21"/>
              </w:rPr>
              <w:t xml:space="preserve">证书扫描件及</w:t>
            </w:r>
            <w:r>
              <w:rPr>
                <w:rFonts w:hint="eastAsia" w:ascii="宋体" w:hAnsi="宋体"/>
                <w:b/>
                <w:bCs/>
                <w:szCs w:val="21"/>
              </w:rPr>
              <w:t xml:space="preserve">国家认证认可监督管理委员会网站查询截图</w:t>
            </w:r>
            <w:r>
              <w:rPr>
                <w:rFonts w:hint="eastAsia" w:ascii="宋体" w:hAnsi="宋体"/>
                <w:b/>
                <w:szCs w:val="21"/>
              </w:rPr>
              <w:t xml:space="preserve">，否则不得分。</w:t>
            </w:r>
            <w:r/>
          </w:p>
        </w:tc>
        <w:tc>
          <w:tcPr>
            <w:tcW w:w="851" w:type="dxa"/>
            <w:vAlign w:val="center"/>
            <w:textDirection w:val="lrTb"/>
            <w:noWrap w:val="false"/>
          </w:tcPr>
          <w:p>
            <w:pPr>
              <w:jc w:val="center"/>
              <w:rPr>
                <w:rFonts w:ascii="宋体" w:hAnsi="宋体"/>
                <w:szCs w:val="21"/>
              </w:rPr>
            </w:pPr>
            <w:r>
              <w:rPr>
                <w:rFonts w:hint="eastAsia" w:ascii="宋体" w:hAnsi="宋体"/>
                <w:szCs w:val="21"/>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b/>
                <w:bCs/>
                <w:szCs w:val="21"/>
              </w:rPr>
            </w:pPr>
            <w:r>
              <w:rPr>
                <w:rFonts w:hint="eastAsia"/>
                <w:b/>
                <w:bCs/>
                <w:szCs w:val="21"/>
              </w:rPr>
              <w:t xml:space="preserve">▲维护车辆</w:t>
            </w:r>
            <w:r/>
          </w:p>
        </w:tc>
        <w:tc>
          <w:tcPr>
            <w:tcW w:w="5528" w:type="dxa"/>
            <w:vAlign w:val="center"/>
            <w:textDirection w:val="lrTb"/>
            <w:noWrap w:val="false"/>
          </w:tcPr>
          <w:p>
            <w:pPr>
              <w:jc w:val="left"/>
              <w:widowControl/>
              <w:rPr>
                <w:rFonts w:ascii="宋体" w:hAnsi="宋体"/>
                <w:szCs w:val="21"/>
              </w:rPr>
            </w:pPr>
            <w:r>
              <w:rPr>
                <w:rFonts w:hint="eastAsia" w:ascii="宋体" w:hAnsi="宋体"/>
                <w:szCs w:val="21"/>
              </w:rPr>
              <w:t xml:space="preserve">投标人自有或租赁</w:t>
            </w:r>
            <w:r>
              <w:rPr>
                <w:rFonts w:hint="eastAsia" w:ascii="宋体" w:hAnsi="宋体"/>
                <w:szCs w:val="21"/>
              </w:rPr>
              <w:t xml:space="preserve">符合</w:t>
            </w:r>
            <w:r>
              <w:rPr>
                <w:rFonts w:hint="eastAsia" w:ascii="宋体" w:hAnsi="宋体"/>
                <w:szCs w:val="21"/>
              </w:rPr>
              <w:t xml:space="preserve">本项目需求的专业维护车辆</w:t>
            </w:r>
            <w:r>
              <w:rPr>
                <w:rFonts w:ascii="宋体" w:hAnsi="宋体"/>
                <w:szCs w:val="21"/>
              </w:rPr>
              <w:t xml:space="preserve">6</w:t>
            </w:r>
            <w:r>
              <w:rPr>
                <w:rFonts w:hint="eastAsia" w:ascii="宋体" w:hAnsi="宋体"/>
                <w:szCs w:val="21"/>
              </w:rPr>
              <w:t xml:space="preserve">辆及</w:t>
            </w:r>
            <w:r>
              <w:rPr>
                <w:rFonts w:ascii="宋体" w:hAnsi="宋体"/>
                <w:szCs w:val="21"/>
              </w:rPr>
              <w:t xml:space="preserve">以上</w:t>
            </w:r>
            <w:r>
              <w:rPr>
                <w:rFonts w:hint="eastAsia" w:ascii="宋体" w:hAnsi="宋体"/>
                <w:szCs w:val="21"/>
              </w:rPr>
              <w:t xml:space="preserve">（</w:t>
            </w:r>
            <w:r>
              <w:rPr>
                <w:rFonts w:hint="eastAsia" w:ascii="宋体" w:hAnsi="宋体"/>
                <w:szCs w:val="21"/>
              </w:rPr>
              <w:t xml:space="preserve">包含至少</w:t>
            </w:r>
            <w:r>
              <w:rPr>
                <w:rFonts w:hint="eastAsia" w:ascii="宋体" w:hAnsi="宋体"/>
                <w:szCs w:val="21"/>
              </w:rPr>
              <w:t xml:space="preserve">2</w:t>
            </w:r>
            <w:r>
              <w:rPr>
                <w:rFonts w:hint="eastAsia" w:ascii="宋体" w:hAnsi="宋体"/>
                <w:szCs w:val="21"/>
              </w:rPr>
              <w:t xml:space="preserve">辆适合登高作业车辆）</w:t>
            </w:r>
            <w:r>
              <w:rPr>
                <w:rFonts w:ascii="宋体" w:hAnsi="宋体"/>
                <w:szCs w:val="21"/>
              </w:rPr>
              <w:t xml:space="preserve">的</w:t>
            </w:r>
            <w:r>
              <w:rPr>
                <w:rFonts w:hint="eastAsia" w:ascii="宋体" w:hAnsi="宋体"/>
                <w:szCs w:val="21"/>
              </w:rPr>
              <w:t xml:space="preserve">，得</w:t>
            </w:r>
            <w:r>
              <w:rPr>
                <w:rFonts w:ascii="宋体" w:hAnsi="宋体"/>
                <w:szCs w:val="21"/>
              </w:rPr>
              <w:t xml:space="preserve">5</w:t>
            </w:r>
            <w:r>
              <w:rPr>
                <w:rFonts w:hint="eastAsia" w:ascii="宋体" w:hAnsi="宋体"/>
                <w:szCs w:val="21"/>
              </w:rPr>
              <w:t xml:space="preserve">分</w:t>
            </w:r>
            <w:r>
              <w:rPr>
                <w:rFonts w:hint="eastAsia" w:ascii="宋体" w:hAnsi="宋体"/>
                <w:szCs w:val="21"/>
              </w:rPr>
              <w:t xml:space="preserve">。</w:t>
            </w:r>
            <w:r/>
          </w:p>
          <w:p>
            <w:pPr>
              <w:jc w:val="left"/>
              <w:widowControl/>
              <w:rPr>
                <w:rFonts w:ascii="宋体" w:hAnsi="宋体"/>
                <w:szCs w:val="21"/>
              </w:rPr>
            </w:pPr>
            <w:r>
              <w:rPr>
                <w:rFonts w:hint="eastAsia" w:ascii="宋体" w:hAnsi="宋体"/>
                <w:b/>
                <w:bCs/>
                <w:szCs w:val="21"/>
              </w:rPr>
              <w:t xml:space="preserve">注：</w:t>
            </w:r>
            <w:r>
              <w:rPr>
                <w:rFonts w:hint="eastAsia" w:ascii="宋体" w:hAnsi="宋体"/>
                <w:b/>
                <w:bCs/>
                <w:szCs w:val="21"/>
              </w:rPr>
              <w:t xml:space="preserve">投标文件内</w:t>
            </w:r>
            <w:r>
              <w:rPr>
                <w:rFonts w:hint="eastAsia" w:ascii="宋体" w:hAnsi="宋体"/>
                <w:b/>
                <w:szCs w:val="21"/>
              </w:rPr>
              <w:t xml:space="preserve">提供</w:t>
            </w:r>
            <w:r>
              <w:rPr>
                <w:rFonts w:hint="eastAsia" w:ascii="宋体" w:hAnsi="宋体"/>
                <w:b/>
                <w:szCs w:val="21"/>
              </w:rPr>
              <w:t xml:space="preserve">有效的</w:t>
            </w:r>
            <w:r>
              <w:rPr>
                <w:rFonts w:hint="eastAsia" w:ascii="宋体" w:hAnsi="宋体"/>
                <w:b/>
                <w:szCs w:val="21"/>
              </w:rPr>
              <w:t xml:space="preserve">专业维护车辆</w:t>
            </w:r>
            <w:r>
              <w:rPr>
                <w:rFonts w:ascii="宋体" w:hAnsi="宋体"/>
                <w:b/>
                <w:szCs w:val="21"/>
              </w:rPr>
              <w:t xml:space="preserve">照片</w:t>
            </w:r>
            <w:r>
              <w:rPr>
                <w:rFonts w:hint="eastAsia" w:ascii="宋体" w:hAnsi="宋体"/>
                <w:b/>
                <w:szCs w:val="21"/>
              </w:rPr>
              <w:t xml:space="preserve">、车辆权属登记证扫描件，若为租赁另须提供租赁合同扫描件</w:t>
            </w:r>
            <w:r>
              <w:rPr>
                <w:rFonts w:hint="eastAsia" w:ascii="宋体" w:hAnsi="宋体"/>
                <w:b/>
                <w:szCs w:val="21"/>
              </w:rPr>
              <w:t xml:space="preserve">，否则不得分。</w:t>
            </w:r>
            <w:r/>
          </w:p>
        </w:tc>
        <w:tc>
          <w:tcPr>
            <w:tcW w:w="851" w:type="dxa"/>
            <w:vAlign w:val="center"/>
            <w:textDirection w:val="lrTb"/>
            <w:noWrap w:val="false"/>
          </w:tcPr>
          <w:p>
            <w:pPr>
              <w:jc w:val="center"/>
              <w:rPr>
                <w:rFonts w:ascii="宋体" w:hAnsi="宋体"/>
                <w:szCs w:val="21"/>
              </w:rPr>
            </w:pPr>
            <w:r>
              <w:rPr>
                <w:rFonts w:hint="eastAsia" w:ascii="宋体" w:hAnsi="宋体"/>
                <w:szCs w:val="21"/>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rFonts w:ascii="宋体" w:hAnsi="宋体"/>
                <w:szCs w:val="21"/>
              </w:rPr>
            </w:pPr>
            <w:r>
              <w:rPr>
                <w:rFonts w:hint="eastAsia" w:ascii="宋体" w:hAnsi="宋体"/>
                <w:b/>
                <w:bCs/>
                <w:szCs w:val="21"/>
              </w:rPr>
              <w:t xml:space="preserve">▲项目负责人</w:t>
            </w:r>
            <w:r/>
          </w:p>
        </w:tc>
        <w:tc>
          <w:tcPr>
            <w:tcW w:w="5528" w:type="dxa"/>
            <w:vAlign w:val="center"/>
            <w:textDirection w:val="lrTb"/>
            <w:noWrap w:val="false"/>
          </w:tcPr>
          <w:p>
            <w:pPr>
              <w:spacing w:line="276" w:lineRule="auto"/>
              <w:rPr>
                <w:rFonts w:ascii="宋体" w:hAnsi="宋体" w:cs="宋体"/>
                <w:szCs w:val="21"/>
              </w:rPr>
            </w:pPr>
            <w:r>
              <w:rPr>
                <w:rFonts w:hint="eastAsia" w:ascii="宋体" w:hAnsi="宋体"/>
                <w:szCs w:val="21"/>
              </w:rPr>
              <w:t xml:space="preserve">投标人拟派项目负责人具有</w:t>
            </w:r>
            <w:r>
              <w:rPr>
                <w:rFonts w:hint="eastAsia" w:ascii="宋体" w:hAnsi="宋体"/>
                <w:szCs w:val="21"/>
              </w:rPr>
              <w:t xml:space="preserve">有效的</w:t>
            </w:r>
            <w:r>
              <w:rPr>
                <w:rFonts w:hint="eastAsia" w:ascii="宋体" w:hAnsi="宋体" w:cs="宋体"/>
                <w:color w:val="000000"/>
                <w:szCs w:val="21"/>
                <w:lang w:bidi="ar"/>
              </w:rPr>
              <w:t xml:space="preserve">信息系统项目管理师证书</w:t>
            </w:r>
            <w:r>
              <w:rPr>
                <w:rFonts w:hint="eastAsia" w:ascii="宋体" w:hAnsi="宋体"/>
                <w:szCs w:val="21"/>
              </w:rPr>
              <w:t xml:space="preserve">、</w:t>
            </w:r>
            <w:r>
              <w:rPr>
                <w:rFonts w:hint="eastAsia" w:ascii="宋体" w:hAnsi="宋体" w:cs="宋体"/>
                <w:color w:val="000000"/>
                <w:szCs w:val="21"/>
                <w:lang w:bidi="ar"/>
              </w:rPr>
              <w:t xml:space="preserve">CIS</w:t>
            </w:r>
            <w:r>
              <w:rPr>
                <w:rFonts w:ascii="宋体" w:hAnsi="宋体" w:cs="宋体"/>
                <w:color w:val="000000"/>
                <w:szCs w:val="21"/>
                <w:lang w:bidi="ar"/>
              </w:rPr>
              <w:t xml:space="preserve">P</w:t>
            </w:r>
            <w:r>
              <w:rPr>
                <w:rFonts w:hint="eastAsia" w:ascii="宋体" w:hAnsi="宋体" w:cs="宋体"/>
                <w:color w:val="000000"/>
                <w:szCs w:val="21"/>
                <w:lang w:bidi="ar"/>
              </w:rPr>
              <w:t xml:space="preserve">注册信息安全工程师</w:t>
            </w:r>
            <w:r>
              <w:rPr>
                <w:rFonts w:hint="eastAsia" w:ascii="宋体" w:hAnsi="宋体"/>
                <w:szCs w:val="21"/>
              </w:rPr>
              <w:t xml:space="preserve">、高级技术职称证书</w:t>
            </w:r>
            <w:r>
              <w:rPr>
                <w:rFonts w:hint="eastAsia" w:ascii="宋体" w:hAnsi="宋体"/>
                <w:szCs w:val="21"/>
              </w:rPr>
              <w:t xml:space="preserve">（电子信息等</w:t>
            </w:r>
            <w:r>
              <w:rPr>
                <w:rFonts w:hint="eastAsia"/>
                <w:szCs w:val="21"/>
              </w:rPr>
              <w:t xml:space="preserve">项目相关专业</w:t>
            </w:r>
            <w:r>
              <w:rPr>
                <w:rFonts w:hint="eastAsia" w:ascii="宋体" w:hAnsi="宋体"/>
                <w:szCs w:val="21"/>
              </w:rPr>
              <w:t xml:space="preserve">）</w:t>
            </w:r>
            <w:r>
              <w:rPr>
                <w:rFonts w:hint="eastAsia" w:ascii="宋体" w:hAnsi="宋体"/>
                <w:szCs w:val="21"/>
              </w:rPr>
              <w:t xml:space="preserve">的，每有一项得1分，最高3分。</w:t>
            </w:r>
            <w:r>
              <w:rPr>
                <w:rFonts w:hint="eastAsia" w:ascii="宋体" w:hAnsi="宋体"/>
                <w:b/>
                <w:bCs/>
                <w:color w:val="000000"/>
                <w:szCs w:val="21"/>
              </w:rPr>
              <w:t xml:space="preserve">注：投标文件内</w:t>
            </w:r>
            <w:r>
              <w:rPr>
                <w:rFonts w:hint="eastAsia" w:ascii="宋体" w:hAnsi="宋体"/>
                <w:b/>
                <w:bCs/>
                <w:color w:val="000000"/>
                <w:szCs w:val="21"/>
              </w:rPr>
              <w:t xml:space="preserve">提供有效期内的人员证书及</w:t>
            </w:r>
            <w:r>
              <w:rPr>
                <w:rFonts w:hint="eastAsia" w:ascii="宋体" w:hAnsi="宋体"/>
                <w:b/>
                <w:bCs/>
                <w:color w:val="000000"/>
                <w:szCs w:val="21"/>
              </w:rPr>
              <w:t xml:space="preserve">社保证明</w:t>
            </w:r>
            <w:r>
              <w:rPr>
                <w:rFonts w:hint="eastAsia" w:ascii="宋体" w:hAnsi="宋体"/>
                <w:b/>
                <w:bCs/>
                <w:color w:val="000000"/>
                <w:szCs w:val="21"/>
              </w:rPr>
              <w:t xml:space="preserve">扫描件</w:t>
            </w:r>
            <w:r>
              <w:rPr>
                <w:rFonts w:hint="eastAsia" w:ascii="宋体" w:hAnsi="宋体"/>
                <w:b/>
                <w:szCs w:val="21"/>
              </w:rPr>
              <w:t xml:space="preserve">，否则不得分。</w:t>
            </w:r>
            <w:r/>
          </w:p>
        </w:tc>
        <w:tc>
          <w:tcPr>
            <w:tcW w:w="851" w:type="dxa"/>
            <w:vAlign w:val="center"/>
            <w:textDirection w:val="lrTb"/>
            <w:noWrap w:val="false"/>
          </w:tcPr>
          <w:p>
            <w:pPr>
              <w:jc w:val="center"/>
              <w:rPr>
                <w:rFonts w:ascii="宋体" w:hAnsi="宋体" w:cs="宋体"/>
                <w:szCs w:val="21"/>
              </w:rPr>
            </w:pPr>
            <w:r>
              <w:rPr>
                <w:rFonts w:ascii="宋体" w:hAnsi="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rFonts w:ascii="宋体" w:hAnsi="宋体"/>
                <w:szCs w:val="21"/>
              </w:rPr>
            </w:pPr>
            <w:r>
              <w:rPr>
                <w:rFonts w:hint="eastAsia"/>
                <w:b/>
                <w:bCs/>
                <w:szCs w:val="21"/>
              </w:rPr>
              <w:t xml:space="preserve">▲项目组人员</w:t>
            </w:r>
            <w:r/>
          </w:p>
        </w:tc>
        <w:tc>
          <w:tcPr>
            <w:tcW w:w="5528" w:type="dxa"/>
            <w:vAlign w:val="center"/>
            <w:textDirection w:val="lrTb"/>
            <w:noWrap w:val="false"/>
          </w:tcPr>
          <w:p>
            <w:pPr>
              <w:spacing w:line="276" w:lineRule="auto"/>
              <w:rPr>
                <w:rFonts w:ascii="宋体" w:hAnsi="宋体"/>
                <w:szCs w:val="21"/>
              </w:rPr>
            </w:pPr>
            <w:r>
              <w:rPr>
                <w:rFonts w:hint="eastAsia" w:ascii="宋体" w:hAnsi="宋体"/>
                <w:color w:val="000000"/>
                <w:szCs w:val="21"/>
              </w:rPr>
              <w:t xml:space="preserve">投标人拟选派的项目组成员（与项目负责人</w:t>
            </w:r>
            <w:r>
              <w:rPr>
                <w:rFonts w:hint="eastAsia" w:ascii="宋体" w:hAnsi="宋体"/>
                <w:color w:val="000000"/>
                <w:szCs w:val="21"/>
              </w:rPr>
              <w:t xml:space="preserve">不</w:t>
            </w:r>
            <w:r>
              <w:rPr>
                <w:rFonts w:hint="eastAsia" w:ascii="宋体" w:hAnsi="宋体"/>
                <w:color w:val="000000"/>
                <w:szCs w:val="21"/>
              </w:rPr>
              <w:t xml:space="preserve">重复）</w:t>
            </w:r>
            <w:r>
              <w:rPr>
                <w:rFonts w:hint="eastAsia" w:ascii="宋体" w:hAnsi="宋体"/>
                <w:color w:val="000000"/>
                <w:szCs w:val="21"/>
              </w:rPr>
              <w:t xml:space="preserve">具</w:t>
            </w:r>
            <w:r>
              <w:rPr>
                <w:rFonts w:hint="eastAsia" w:ascii="宋体" w:hAnsi="宋体"/>
                <w:color w:val="000000"/>
                <w:szCs w:val="21"/>
              </w:rPr>
              <w:t xml:space="preserve">有</w:t>
            </w:r>
            <w:r>
              <w:rPr>
                <w:rFonts w:hint="eastAsia" w:ascii="宋体" w:hAnsi="宋体"/>
                <w:color w:val="000000"/>
                <w:szCs w:val="21"/>
              </w:rPr>
              <w:t xml:space="preserve">以下证书的，</w:t>
            </w:r>
            <w:r>
              <w:rPr>
                <w:rFonts w:hint="eastAsia" w:ascii="宋体" w:hAnsi="宋体"/>
                <w:szCs w:val="21"/>
              </w:rPr>
              <w:t xml:space="preserve">每有一项证书得1分，最高得</w:t>
            </w:r>
            <w:r>
              <w:rPr>
                <w:rFonts w:ascii="宋体" w:hAnsi="宋体"/>
                <w:szCs w:val="21"/>
              </w:rPr>
              <w:t xml:space="preserve">5</w:t>
            </w:r>
            <w:r>
              <w:rPr>
                <w:rFonts w:hint="eastAsia" w:ascii="宋体" w:hAnsi="宋体"/>
                <w:szCs w:val="21"/>
              </w:rPr>
              <w:t xml:space="preserve">分</w:t>
            </w:r>
            <w:r>
              <w:rPr>
                <w:rFonts w:hint="eastAsia" w:ascii="宋体" w:hAnsi="宋体"/>
                <w:color w:val="000000"/>
                <w:szCs w:val="21"/>
              </w:rPr>
              <w:t xml:space="preserve">：</w:t>
            </w:r>
            <w:r/>
          </w:p>
          <w:p>
            <w:pPr>
              <w:spacing w:line="276"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高级网络工程师</w:t>
            </w:r>
            <w:r>
              <w:rPr>
                <w:rFonts w:hint="eastAsia" w:ascii="宋体" w:hAnsi="宋体"/>
                <w:color w:val="000000"/>
                <w:szCs w:val="21"/>
              </w:rPr>
              <w:t xml:space="preserve">证书</w:t>
            </w:r>
            <w:r>
              <w:rPr>
                <w:rFonts w:hint="eastAsia" w:ascii="宋体" w:hAnsi="宋体"/>
                <w:color w:val="000000"/>
                <w:szCs w:val="21"/>
              </w:rPr>
              <w:t xml:space="preserve">；</w:t>
            </w:r>
            <w:r/>
          </w:p>
          <w:p>
            <w:pPr>
              <w:spacing w:line="276"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高级弱电系统工程师</w:t>
            </w:r>
            <w:r>
              <w:rPr>
                <w:rFonts w:hint="eastAsia" w:ascii="宋体" w:hAnsi="宋体"/>
                <w:color w:val="000000"/>
                <w:szCs w:val="21"/>
              </w:rPr>
              <w:t xml:space="preserve">；</w:t>
            </w:r>
            <w:r/>
          </w:p>
          <w:p>
            <w:pPr>
              <w:spacing w:line="276"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高级信息安全管理工程师</w:t>
            </w:r>
            <w:r>
              <w:rPr>
                <w:rFonts w:hint="eastAsia" w:ascii="宋体" w:hAnsi="宋体"/>
                <w:color w:val="000000"/>
                <w:szCs w:val="21"/>
              </w:rPr>
              <w:t xml:space="preserve">；</w:t>
            </w:r>
            <w:r/>
          </w:p>
          <w:p>
            <w:pPr>
              <w:spacing w:line="276" w:lineRule="auto"/>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高级智能化系统工程师</w:t>
            </w:r>
            <w:r>
              <w:rPr>
                <w:rFonts w:hint="eastAsia" w:ascii="宋体" w:hAnsi="宋体"/>
                <w:color w:val="000000"/>
                <w:szCs w:val="21"/>
              </w:rPr>
              <w:t xml:space="preserve">；</w:t>
            </w:r>
            <w:r/>
          </w:p>
          <w:p>
            <w:pPr>
              <w:spacing w:line="276" w:lineRule="auto"/>
              <w:rPr>
                <w:rFonts w:ascii="宋体" w:hAnsi="宋体"/>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szCs w:val="21"/>
              </w:rPr>
              <w:t xml:space="preserve">高级信息系统运</w:t>
            </w:r>
            <w:r>
              <w:rPr>
                <w:rFonts w:hint="eastAsia" w:ascii="宋体" w:hAnsi="宋体"/>
                <w:szCs w:val="21"/>
              </w:rPr>
              <w:t xml:space="preserve">维管理</w:t>
            </w:r>
            <w:r>
              <w:rPr>
                <w:rFonts w:hint="eastAsia" w:ascii="宋体" w:hAnsi="宋体"/>
                <w:szCs w:val="21"/>
              </w:rPr>
              <w:t xml:space="preserve">工程师。</w:t>
            </w:r>
            <w:r/>
          </w:p>
          <w:p>
            <w:pPr>
              <w:spacing w:line="276" w:lineRule="auto"/>
              <w:rPr>
                <w:rFonts w:ascii="宋体" w:hAnsi="宋体" w:cs="宋体"/>
                <w:b/>
                <w:szCs w:val="21"/>
              </w:rPr>
            </w:pPr>
            <w:r>
              <w:rPr>
                <w:rFonts w:hint="eastAsia" w:ascii="宋体" w:hAnsi="宋体"/>
                <w:b/>
                <w:bCs/>
                <w:color w:val="000000"/>
                <w:szCs w:val="21"/>
              </w:rPr>
              <w:t xml:space="preserve">注：</w:t>
            </w:r>
            <w:r>
              <w:rPr>
                <w:rFonts w:hint="eastAsia" w:ascii="宋体" w:hAnsi="宋体"/>
                <w:b/>
                <w:bCs/>
                <w:color w:val="000000"/>
                <w:szCs w:val="21"/>
              </w:rPr>
              <w:t xml:space="preserve">上述持证人员一人多证不重复计分，</w:t>
            </w:r>
            <w:r>
              <w:rPr>
                <w:rFonts w:hint="eastAsia" w:ascii="宋体" w:hAnsi="宋体"/>
                <w:b/>
                <w:bCs/>
                <w:color w:val="000000"/>
                <w:szCs w:val="21"/>
              </w:rPr>
              <w:t xml:space="preserve">投标文件内</w:t>
            </w:r>
            <w:r>
              <w:rPr>
                <w:rFonts w:hint="eastAsia" w:ascii="宋体" w:hAnsi="宋体"/>
                <w:b/>
                <w:bCs/>
                <w:color w:val="000000"/>
                <w:szCs w:val="21"/>
              </w:rPr>
              <w:t xml:space="preserve">提供有效相关</w:t>
            </w:r>
            <w:r>
              <w:rPr>
                <w:rFonts w:hint="eastAsia" w:ascii="宋体" w:hAnsi="宋体"/>
                <w:b/>
                <w:bCs/>
                <w:color w:val="000000"/>
                <w:szCs w:val="21"/>
              </w:rPr>
              <w:t xml:space="preserve">的人员</w:t>
            </w:r>
            <w:r>
              <w:rPr>
                <w:rFonts w:hint="eastAsia" w:ascii="宋体" w:hAnsi="宋体"/>
                <w:b/>
                <w:bCs/>
                <w:color w:val="000000"/>
                <w:szCs w:val="21"/>
              </w:rPr>
              <w:t xml:space="preserve">证书及</w:t>
            </w:r>
            <w:r>
              <w:rPr>
                <w:rFonts w:hint="eastAsia" w:ascii="宋体" w:hAnsi="宋体"/>
                <w:b/>
                <w:bCs/>
                <w:color w:val="000000"/>
                <w:szCs w:val="21"/>
              </w:rPr>
              <w:t xml:space="preserve">社保证明</w:t>
            </w:r>
            <w:r>
              <w:rPr>
                <w:rFonts w:hint="eastAsia" w:ascii="宋体" w:hAnsi="宋体"/>
                <w:b/>
                <w:bCs/>
                <w:color w:val="000000"/>
                <w:szCs w:val="21"/>
              </w:rPr>
              <w:t xml:space="preserve">扫描件</w:t>
            </w:r>
            <w:r>
              <w:rPr>
                <w:rFonts w:hint="eastAsia" w:ascii="宋体" w:hAnsi="宋体"/>
                <w:b/>
                <w:szCs w:val="21"/>
              </w:rPr>
              <w:t xml:space="preserve">，否则不得分</w:t>
            </w:r>
            <w:r>
              <w:rPr>
                <w:rFonts w:hint="eastAsia" w:ascii="宋体" w:hAnsi="宋体"/>
                <w:b/>
                <w:bCs/>
                <w:color w:val="000000"/>
                <w:szCs w:val="21"/>
              </w:rPr>
              <w:t xml:space="preserve">。</w:t>
            </w:r>
            <w:r/>
          </w:p>
        </w:tc>
        <w:tc>
          <w:tcPr>
            <w:tcW w:w="851" w:type="dxa"/>
            <w:vAlign w:val="center"/>
            <w:textDirection w:val="lrTb"/>
            <w:noWrap w:val="false"/>
          </w:tcPr>
          <w:p>
            <w:pPr>
              <w:jc w:val="center"/>
              <w:rPr>
                <w:rFonts w:ascii="宋体" w:hAnsi="宋体" w:cs="宋体"/>
                <w:szCs w:val="21"/>
              </w:rPr>
            </w:pPr>
            <w:r>
              <w:rPr>
                <w:rFonts w:ascii="宋体" w:hAnsi="宋体"/>
                <w:szCs w:val="21"/>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430" w:type="dxa"/>
            <w:vAlign w:val="center"/>
            <w:textDirection w:val="lrTb"/>
            <w:noWrap w:val="false"/>
          </w:tcPr>
          <w:p>
            <w:pPr>
              <w:jc w:val="center"/>
              <w:widowControl/>
              <w:rPr>
                <w:rFonts w:ascii="宋体" w:hAnsi="宋体"/>
                <w:b/>
                <w:bCs/>
                <w:szCs w:val="21"/>
              </w:rPr>
            </w:pPr>
            <w:r/>
            <w:bookmarkStart w:id="95" w:name="OLE_LINK14"/>
            <w:r>
              <w:rPr>
                <w:rFonts w:hint="eastAsia" w:ascii="宋体" w:hAnsi="宋体"/>
                <w:b/>
                <w:bCs/>
                <w:szCs w:val="21"/>
              </w:rPr>
              <w:t xml:space="preserve">▲</w:t>
            </w:r>
            <w:bookmarkEnd w:id="95"/>
            <w:r>
              <w:rPr>
                <w:rFonts w:hint="eastAsia" w:ascii="宋体" w:hAnsi="宋体"/>
                <w:b/>
                <w:bCs/>
                <w:szCs w:val="21"/>
              </w:rPr>
              <w:t xml:space="preserve">类似业绩</w:t>
            </w:r>
            <w:r/>
          </w:p>
        </w:tc>
        <w:tc>
          <w:tcPr>
            <w:tcW w:w="5528" w:type="dxa"/>
            <w:vAlign w:val="center"/>
            <w:textDirection w:val="lrTb"/>
            <w:noWrap w:val="false"/>
          </w:tcPr>
          <w:p>
            <w:pPr>
              <w:jc w:val="left"/>
              <w:spacing w:line="276" w:lineRule="auto"/>
              <w:widowControl/>
              <w:rPr>
                <w:rFonts w:ascii="宋体" w:hAnsi="宋体" w:cs="宋体"/>
                <w:color w:val="000000"/>
                <w:szCs w:val="21"/>
              </w:rPr>
            </w:pPr>
            <w:r>
              <w:rPr>
                <w:rFonts w:hint="eastAsia" w:ascii="宋体" w:hAnsi="宋体" w:cs="宋体"/>
                <w:color w:val="000000"/>
                <w:szCs w:val="21"/>
              </w:rPr>
              <w:t xml:space="preserve">投标人提供20</w:t>
            </w:r>
            <w:r>
              <w:rPr>
                <w:rFonts w:ascii="宋体" w:hAnsi="宋体" w:cs="宋体"/>
                <w:color w:val="000000"/>
                <w:szCs w:val="21"/>
              </w:rPr>
              <w:t xml:space="preserve">2</w:t>
            </w:r>
            <w:r>
              <w:rPr>
                <w:rFonts w:hint="eastAsia" w:ascii="宋体" w:hAnsi="宋体" w:cs="宋体"/>
                <w:color w:val="000000"/>
                <w:szCs w:val="21"/>
              </w:rPr>
              <w:t xml:space="preserve">1年1月1日（以合同签订时间为准）至今</w:t>
            </w:r>
            <w:r>
              <w:rPr>
                <w:rFonts w:hint="eastAsia" w:ascii="宋体" w:hAnsi="宋体" w:cs="宋体"/>
                <w:color w:val="000000"/>
                <w:szCs w:val="21"/>
              </w:rPr>
              <w:t xml:space="preserve">已履约完成的</w:t>
            </w:r>
            <w:r>
              <w:rPr>
                <w:rFonts w:hint="eastAsia" w:ascii="宋体" w:hAnsi="宋体" w:cs="宋体"/>
                <w:color w:val="000000"/>
                <w:szCs w:val="21"/>
              </w:rPr>
              <w:t xml:space="preserve">类似项目业绩，每提供一份得1分，最高得</w:t>
            </w:r>
            <w:r>
              <w:rPr>
                <w:rFonts w:ascii="宋体" w:hAnsi="宋体" w:cs="宋体"/>
                <w:color w:val="000000"/>
                <w:szCs w:val="21"/>
              </w:rPr>
              <w:t xml:space="preserve">4</w:t>
            </w:r>
            <w:r>
              <w:rPr>
                <w:rFonts w:hint="eastAsia" w:ascii="宋体" w:hAnsi="宋体" w:cs="宋体"/>
                <w:color w:val="000000"/>
                <w:szCs w:val="21"/>
              </w:rPr>
              <w:t xml:space="preserve">分。</w:t>
            </w:r>
            <w:r/>
          </w:p>
          <w:p>
            <w:pPr>
              <w:jc w:val="left"/>
              <w:spacing w:line="276" w:lineRule="auto"/>
              <w:widowControl/>
              <w:rPr>
                <w:rFonts w:ascii="宋体" w:hAnsi="宋体" w:cs="宋体"/>
                <w:color w:val="000000"/>
                <w:szCs w:val="21"/>
              </w:rPr>
            </w:pPr>
            <w:r>
              <w:rPr>
                <w:rFonts w:hint="eastAsia" w:ascii="宋体" w:hAnsi="宋体" w:cs="宋体"/>
                <w:b/>
                <w:color w:val="000000"/>
                <w:szCs w:val="21"/>
              </w:rPr>
              <w:t xml:space="preserve">注：</w:t>
            </w:r>
            <w:r>
              <w:rPr>
                <w:rFonts w:hint="eastAsia" w:ascii="宋体" w:hAnsi="宋体"/>
                <w:b/>
                <w:bCs/>
                <w:color w:val="000000"/>
                <w:szCs w:val="21"/>
              </w:rPr>
              <w:t xml:space="preserve">投标文件内</w:t>
            </w:r>
            <w:r>
              <w:rPr>
                <w:rFonts w:hint="eastAsia" w:ascii="宋体" w:hAnsi="宋体" w:cs="宋体"/>
                <w:b/>
                <w:bCs/>
                <w:color w:val="000000"/>
                <w:szCs w:val="21"/>
              </w:rPr>
              <w:t xml:space="preserve">提供</w:t>
            </w:r>
            <w:r>
              <w:rPr>
                <w:rFonts w:hint="eastAsia" w:ascii="宋体" w:hAnsi="宋体"/>
                <w:b/>
                <w:szCs w:val="21"/>
              </w:rPr>
              <w:t xml:space="preserve">有效</w:t>
            </w:r>
            <w:r>
              <w:rPr>
                <w:rFonts w:hint="eastAsia" w:ascii="宋体" w:hAnsi="宋体" w:cs="宋体"/>
                <w:b/>
                <w:bCs/>
                <w:color w:val="000000"/>
                <w:szCs w:val="21"/>
              </w:rPr>
              <w:t xml:space="preserve">合同</w:t>
            </w:r>
            <w:r>
              <w:rPr>
                <w:rFonts w:hint="eastAsia" w:ascii="宋体" w:hAnsi="宋体" w:cs="宋体"/>
                <w:b/>
                <w:bCs/>
                <w:color w:val="000000"/>
                <w:szCs w:val="21"/>
              </w:rPr>
              <w:t xml:space="preserve">及项目已完成证明材料</w:t>
            </w:r>
            <w:r>
              <w:rPr>
                <w:rFonts w:hint="eastAsia" w:ascii="宋体" w:hAnsi="宋体" w:cs="宋体"/>
                <w:b/>
                <w:bCs/>
                <w:color w:val="000000"/>
                <w:szCs w:val="21"/>
              </w:rPr>
              <w:t xml:space="preserve">，否则不得分</w:t>
            </w:r>
            <w:r>
              <w:rPr>
                <w:rFonts w:hint="eastAsia" w:ascii="宋体" w:hAnsi="宋体"/>
                <w:b/>
                <w:bCs/>
                <w:color w:val="000000"/>
                <w:szCs w:val="21"/>
              </w:rPr>
              <w:t xml:space="preserve">。</w:t>
            </w:r>
            <w:r/>
          </w:p>
        </w:tc>
        <w:tc>
          <w:tcPr>
            <w:tcW w:w="851" w:type="dxa"/>
            <w:vAlign w:val="center"/>
            <w:textDirection w:val="lrTb"/>
            <w:noWrap w:val="false"/>
          </w:tcPr>
          <w:p>
            <w:pPr>
              <w:jc w:val="center"/>
              <w:rPr>
                <w:rFonts w:ascii="宋体" w:hAnsi="宋体"/>
                <w:szCs w:val="21"/>
              </w:rPr>
            </w:pPr>
            <w:r>
              <w:rPr>
                <w:rFonts w:ascii="宋体" w:hAnsi="宋体"/>
                <w:szCs w:val="21"/>
              </w:rPr>
              <w:t xml:space="preserve">4</w:t>
            </w:r>
            <w:bookmarkEnd w:id="94"/>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ascii="宋体" w:hAnsi="宋体"/>
          <w:b/>
          <w:szCs w:val="21"/>
        </w:rPr>
        <w:t xml:space="preserve">1.为确保货物、服务质量，</w:t>
      </w:r>
      <w:r>
        <w:rPr>
          <w:rFonts w:hint="eastAsia" w:ascii="宋体" w:hAnsi="宋体"/>
          <w:b/>
          <w:szCs w:val="21"/>
          <w:highlight w:val="yellow"/>
        </w:rPr>
        <w:t xml:space="preserve">除价格分外</w:t>
      </w:r>
      <w:r>
        <w:rPr>
          <w:rFonts w:ascii="宋体" w:hAnsi="宋体"/>
          <w:b/>
          <w:szCs w:val="21"/>
          <w:highlight w:val="yellow"/>
        </w:rPr>
        <w:t xml:space="preserve">的分值低于</w:t>
      </w:r>
      <w:r>
        <w:rPr>
          <w:rFonts w:hint="eastAsia" w:ascii="宋体" w:hAnsi="宋体"/>
          <w:b/>
          <w:szCs w:val="21"/>
          <w:highlight w:val="yellow"/>
        </w:rPr>
        <w:t xml:space="preserve">该部分总分值</w:t>
      </w:r>
      <w:r>
        <w:rPr>
          <w:rFonts w:ascii="宋体" w:hAnsi="宋体"/>
          <w:b/>
          <w:szCs w:val="21"/>
          <w:highlight w:val="yellow"/>
        </w:rPr>
        <w:t xml:space="preserve">75%的视为无效投标</w:t>
      </w:r>
      <w:r>
        <w:rPr>
          <w:rFonts w:ascii="宋体" w:hAnsi="宋体"/>
          <w:b/>
          <w:szCs w:val="21"/>
        </w:rPr>
        <w:t xml:space="preserve">。</w:t>
      </w:r>
      <w:r/>
    </w:p>
    <w:p>
      <w:pPr>
        <w:spacing w:line="360" w:lineRule="auto"/>
        <w:rPr>
          <w:rFonts w:ascii="宋体" w:hAnsi="宋体"/>
          <w:b/>
          <w:szCs w:val="21"/>
        </w:rPr>
      </w:pPr>
      <w:r>
        <w:rPr>
          <w:rFonts w:ascii="宋体" w:hAnsi="宋体"/>
          <w:b/>
          <w:szCs w:val="21"/>
        </w:rPr>
        <w:t xml:space="preserve">2.涉及评审的资料均需电子</w:t>
      </w:r>
      <w:r>
        <w:rPr>
          <w:rFonts w:ascii="宋体" w:hAnsi="宋体"/>
          <w:b/>
          <w:szCs w:val="21"/>
        </w:rPr>
        <w:t xml:space="preserve">件形式</w:t>
      </w:r>
      <w:r>
        <w:rPr>
          <w:rFonts w:ascii="宋体" w:hAnsi="宋体"/>
          <w:b/>
          <w:szCs w:val="21"/>
        </w:rPr>
        <w:t xml:space="preserve">上传，本项目不收取纸质投标文件及相关原件等纸质材料，仅以投标人提供的电子投标文件为准。</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rPr>
          <w:rFonts w:hint="eastAsia" w:ascii="宋体" w:hAnsi="宋体"/>
          <w:szCs w:val="21"/>
        </w:rPr>
        <w:t xml:space="preserve">-</w:t>
      </w:r>
      <w:r>
        <w:rPr>
          <w:rFonts w:ascii="宋体" w:hAnsi="宋体"/>
          <w:szCs w:val="21"/>
        </w:rPr>
        <w:t xml:space="preserve">+</w:t>
      </w:r>
      <w:r/>
    </w:p>
    <w:p>
      <w:pPr>
        <w:jc w:val="right"/>
        <w:spacing w:line="360" w:lineRule="auto"/>
        <w:rPr>
          <w:rFonts w:ascii="宋体" w:hAnsi="宋体"/>
          <w:szCs w:val="21"/>
        </w:rPr>
      </w:pPr>
      <w:r>
        <w:rPr>
          <w:rFonts w:ascii="宋体" w:hAnsi="宋体"/>
          <w:szCs w:val="21"/>
        </w:rPr>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SimSun">
    <w:panose1 w:val="02010600030101010101"/>
  </w:font>
  <w:font w:name="隶书">
    <w:panose1 w:val="02010509060101010101"/>
  </w:font>
  <w:font w:name="Calibri Light">
    <w:panose1 w:val="020F0302020204030204"/>
  </w:font>
  <w:font w:name="等线">
    <w:panose1 w:val="02010600030101010101"/>
  </w:font>
  <w:font w:name="等线 Light">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rPr>
        <w:rStyle w:val="845"/>
      </w:rPr>
      <w:framePr w:wrap="around" w:vAnchor="text" w:hAnchor="margin" w:xAlign="center" w:y="1"/>
    </w:pPr>
    <w:r>
      <w:fldChar w:fldCharType="begin"/>
    </w:r>
    <w:r>
      <w:rPr>
        <w:rStyle w:val="845"/>
      </w:rPr>
      <w:instrText xml:space="preserve">PAGE  </w:instrText>
    </w:r>
    <w:r>
      <w:fldChar w:fldCharType="separate"/>
    </w:r>
    <w:r>
      <w:rPr>
        <w:rStyle w:val="845"/>
      </w:rPr>
      <w:t xml:space="preserve">2</w:t>
    </w:r>
    <w:r>
      <w:fldChar w:fldCharType="end"/>
    </w:r>
    <w:r/>
  </w:p>
  <w:p>
    <w:pPr>
      <w:pStyle w:val="8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43</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JSZC-320583-JZCG-G2024-01</w:t>
    </w:r>
    <w:r>
      <w:rPr>
        <w:rFonts w:ascii="宋体" w:hAnsi="宋体" w:eastAsia="宋体"/>
      </w:rPr>
      <w:t xml:space="preserve">57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1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47"/>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6"/>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3">
    <w:multiLevelType w:val="hybridMultilevel"/>
    <w:lvl w:ilvl="0">
      <w:start w:val="1"/>
      <w:numFmt w:val="bullet"/>
      <w:pStyle w:val="1085"/>
      <w:isLgl w:val="false"/>
      <w:suff w:val="tab"/>
      <w:lvlText w:val=""/>
      <w:lvlJc w:val="left"/>
      <w:pPr>
        <w:ind w:left="840" w:hanging="420"/>
        <w:tabs>
          <w:tab w:val="num" w:pos="840" w:leader="none"/>
        </w:tabs>
      </w:pPr>
      <w:rPr>
        <w:rFonts w:hint="default" w:ascii="Wingdings" w:hAnsi="Wingdings"/>
      </w:rPr>
    </w:lvl>
    <w:lvl w:ilvl="1">
      <w:start w:val="1"/>
      <w:numFmt w:val="bullet"/>
      <w:pStyle w:val="1111"/>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4">
    <w:multiLevelType w:val="hybridMultilevel"/>
    <w:lvl w:ilvl="0">
      <w:start w:val="1"/>
      <w:numFmt w:val="decimal"/>
      <w:pStyle w:val="1103"/>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5">
    <w:multiLevelType w:val="hybridMultilevel"/>
    <w:lvl w:ilvl="0">
      <w:start w:val="1"/>
      <w:numFmt w:val="upperLetter"/>
      <w:pStyle w:val="1365"/>
      <w:isLgl w:val="false"/>
      <w:suff w:val="tab"/>
      <w:lvlText w:val="%1、"/>
      <w:lvlJc w:val="left"/>
      <w:pPr>
        <w:ind w:left="360" w:hanging="360"/>
        <w:tabs>
          <w:tab w:val="num" w:pos="360" w:leader="none"/>
        </w:tabs>
      </w:pPr>
      <w:rPr>
        <w:rFonts w:hint="eastAsia"/>
      </w:rPr>
    </w:lvl>
    <w:lvl w:ilvl="1">
      <w:start w:val="1"/>
      <w:numFmt w:val="lowerLetter"/>
      <w:pStyle w:val="1113"/>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387"/>
      <w:isLgl w:val="false"/>
      <w:suff w:val="tab"/>
      <w:lvlText w:val="%4."/>
      <w:lvlJc w:val="left"/>
      <w:pPr>
        <w:ind w:left="1680" w:hanging="420"/>
        <w:tabs>
          <w:tab w:val="num" w:pos="1680" w:leader="none"/>
        </w:tabs>
      </w:pPr>
    </w:lvl>
    <w:lvl w:ilvl="4">
      <w:start w:val="1"/>
      <w:numFmt w:val="lowerLetter"/>
      <w:pStyle w:val="1348"/>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decimal"/>
      <w:pStyle w:val="1083"/>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bullet"/>
      <w:pStyle w:val="1123"/>
      <w:isLgl w:val="false"/>
      <w:suff w:val="tab"/>
      <w:lvlText w:val=""/>
      <w:lvlJc w:val="left"/>
      <w:pPr>
        <w:ind w:left="987" w:hanging="567"/>
        <w:tabs>
          <w:tab w:val="num" w:pos="987" w:leader="none"/>
        </w:tabs>
      </w:pPr>
      <w:rPr>
        <w:rFonts w:hint="default" w:ascii="Wingdings" w:hAnsi="Wingdings"/>
      </w:rPr>
    </w:lvl>
    <w:lvl w:ilvl="1">
      <w:start w:val="1"/>
      <w:numFmt w:val="bullet"/>
      <w:pStyle w:val="1419"/>
      <w:isLgl w:val="false"/>
      <w:suff w:val="tab"/>
      <w:lvlText w:val=""/>
      <w:lvlJc w:val="left"/>
      <w:pPr>
        <w:ind w:left="1260" w:hanging="420"/>
        <w:tabs>
          <w:tab w:val="num" w:pos="1260" w:leader="none"/>
        </w:tabs>
      </w:pPr>
      <w:rPr>
        <w:rFonts w:hint="default" w:ascii="Wingdings" w:hAnsi="Wingdings"/>
      </w:rPr>
    </w:lvl>
    <w:lvl w:ilvl="2">
      <w:start w:val="1"/>
      <w:numFmt w:val="bullet"/>
      <w:pStyle w:val="1385"/>
      <w:isLgl w:val="false"/>
      <w:suff w:val="tab"/>
      <w:lvlText w:val=""/>
      <w:lvlJc w:val="left"/>
      <w:pPr>
        <w:ind w:left="1680" w:hanging="420"/>
        <w:tabs>
          <w:tab w:val="num" w:pos="1680" w:leader="none"/>
        </w:tabs>
      </w:pPr>
      <w:rPr>
        <w:rFonts w:hint="default" w:ascii="Wingdings" w:hAnsi="Wingdings"/>
      </w:rPr>
    </w:lvl>
    <w:lvl w:ilvl="3">
      <w:start w:val="1"/>
      <w:numFmt w:val="bullet"/>
      <w:pStyle w:val="1384"/>
      <w:isLgl w:val="false"/>
      <w:suff w:val="tab"/>
      <w:lvlText w:val=""/>
      <w:lvlJc w:val="left"/>
      <w:pPr>
        <w:ind w:left="2100" w:hanging="420"/>
        <w:tabs>
          <w:tab w:val="num" w:pos="2100" w:leader="none"/>
        </w:tabs>
      </w:pPr>
      <w:rPr>
        <w:rFonts w:hint="default" w:ascii="Wingdings" w:hAnsi="Wingdings"/>
      </w:rPr>
    </w:lvl>
    <w:lvl w:ilvl="4">
      <w:start w:val="1"/>
      <w:numFmt w:val="bullet"/>
      <w:pStyle w:val="1423"/>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428"/>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8">
    <w:multiLevelType w:val="hybridMultilevel"/>
    <w:lvl w:ilvl="0">
      <w:start w:val="1"/>
      <w:numFmt w:val="bullet"/>
      <w:pStyle w:val="1119"/>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9">
    <w:multiLevelType w:val="hybridMultilevel"/>
    <w:lvl w:ilvl="0">
      <w:start w:val="1"/>
      <w:numFmt w:val="bullet"/>
      <w:pStyle w:val="953"/>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0">
    <w:multiLevelType w:val="hybridMultilevel"/>
    <w:lvl w:ilvl="0">
      <w:start w:val="1"/>
      <w:numFmt w:val="decimal"/>
      <w:pStyle w:val="1078"/>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41"/>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图%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1376"/>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nothing"/>
      <w:lvlText w:val="%1"/>
      <w:lvlJc w:val="center"/>
      <w:pPr>
        <w:ind w:left="425" w:hanging="425"/>
      </w:pPr>
      <w:rPr>
        <w:rFonts w:hint="default" w:ascii="Times New Roman" w:hAnsi="Times New Roman" w:eastAsia="黑体"/>
        <w:b w:val="0"/>
        <w:i w:val="0"/>
        <w:color w:val="auto"/>
        <w:sz w:val="30"/>
        <w:u w:val="none"/>
      </w:rPr>
    </w:lvl>
    <w:lvl w:ilvl="1">
      <w:start w:val="1"/>
      <w:numFmt w:val="decimal"/>
      <w:isLgl w:val="false"/>
      <w:suff w:val="nothing"/>
      <w:lvlText w:val="%1.%2"/>
      <w:lvlJc w:val="left"/>
      <w:pPr>
        <w:ind w:left="425" w:hanging="425"/>
      </w:pPr>
      <w:rPr>
        <w:rFonts w:hint="default" w:ascii="Times New Roman" w:hAnsi="Times New Roman" w:eastAsia="黑体"/>
        <w:b/>
        <w:i w:val="0"/>
        <w:sz w:val="32"/>
        <w:szCs w:val="32"/>
      </w:rPr>
    </w:lvl>
    <w:lvl w:ilvl="2">
      <w:start w:val="1"/>
      <w:numFmt w:val="decimal"/>
      <w:isLgl w:val="false"/>
      <w:suff w:val="nothing"/>
      <w:lvlText w:val="%1.%2.%3"/>
      <w:lvlJc w:val="left"/>
      <w:pPr>
        <w:ind w:left="1559" w:hanging="425"/>
      </w:pPr>
      <w:rPr>
        <w:rFonts w:hint="default" w:ascii="Times New Roman" w:hAnsi="Times New Roman" w:eastAsia="黑体"/>
        <w:b/>
        <w:i w:val="0"/>
        <w:sz w:val="24"/>
      </w:rPr>
    </w:lvl>
    <w:lvl w:ilvl="3">
      <w:start w:val="1"/>
      <w:numFmt w:val="decimal"/>
      <w:isLgl w:val="false"/>
      <w:suff w:val="nothing"/>
      <w:lvlText w:val="%1.%2.%3.%4"/>
      <w:lvlJc w:val="left"/>
      <w:pPr>
        <w:ind w:left="425" w:hanging="425"/>
      </w:pPr>
      <w:rPr>
        <w:rFonts w:hint="default" w:ascii="Times New Roman" w:hAnsi="Times New Roman" w:eastAsia="黑体"/>
        <w:b/>
        <w:i w:val="0"/>
        <w:sz w:val="21"/>
      </w:rPr>
    </w:lvl>
    <w:lvl w:ilvl="4">
      <w:start w:val="1"/>
      <w:numFmt w:val="decimal"/>
      <w:isLgl w:val="false"/>
      <w:suff w:val="nothing"/>
      <w:lvlText w:val="%1.%2.%3.%4.%5"/>
      <w:lvlJc w:val="left"/>
      <w:pPr>
        <w:ind w:left="425" w:hanging="425"/>
      </w:pPr>
      <w:rPr>
        <w:rFonts w:hint="default" w:ascii="Times New Roman" w:hAnsi="Times New Roman"/>
        <w:b/>
        <w:i w:val="0"/>
        <w:sz w:val="21"/>
      </w:rPr>
    </w:lvl>
    <w:lvl w:ilvl="5">
      <w:start w:val="1"/>
      <w:numFmt w:val="decimal"/>
      <w:isLgl w:val="false"/>
      <w:suff w:val="tab"/>
      <w:lvlText w:val="%1.%2.%3.%4.%5.%6"/>
      <w:lvlJc w:val="left"/>
      <w:pPr>
        <w:ind w:left="425" w:hanging="425"/>
      </w:pPr>
      <w:rPr>
        <w:rFonts w:hint="default" w:ascii="Times New Roman" w:hAnsi="Times New Roman" w:eastAsia="宋体"/>
        <w:b/>
        <w:i w:val="0"/>
        <w:sz w:val="21"/>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7">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65"/>
      <w:isLgl w:val="false"/>
      <w:suff w:val="tab"/>
      <w:lvlText w:val="%8)"/>
      <w:lvlJc w:val="left"/>
      <w:pPr>
        <w:ind w:left="3360" w:hanging="420"/>
      </w:pPr>
    </w:lvl>
    <w:lvl w:ilvl="8">
      <w:start w:val="1"/>
      <w:numFmt w:val="lowerRoman"/>
      <w:pStyle w:val="1464"/>
      <w:isLgl w:val="false"/>
      <w:suff w:val="tab"/>
      <w:lvlText w:val="%9."/>
      <w:lvlJc w:val="right"/>
      <w:pPr>
        <w:ind w:left="3780" w:hanging="420"/>
      </w:pPr>
    </w:lvl>
  </w:abstractNum>
  <w:abstractNum w:abstractNumId="22">
    <w:multiLevelType w:val="hybridMultilevel"/>
    <w:lvl w:ilvl="0">
      <w:start w:val="1"/>
      <w:numFmt w:val="decimal"/>
      <w:pStyle w:val="138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表%1."/>
      <w:lvlJc w:val="left"/>
      <w:pPr>
        <w:ind w:left="420" w:hanging="420"/>
      </w:pPr>
      <w:rPr>
        <w:rFonts w:hint="eastAsia" w:ascii="黑体" w:hAnsi="黑体" w:eastAsia="黑体"/>
        <w:b/>
        <w:sz w:val="28"/>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pStyle w:val="140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2"/>
      <w:numFmt w:val="decimal"/>
      <w:isLgl w:val="false"/>
      <w:suff w:val="tab"/>
      <w:lvlText w:val="%1."/>
      <w:lvlJc w:val="left"/>
      <w:pPr>
        <w:ind w:left="126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559"/>
      <w:isLgl w:val="false"/>
      <w:suff w:val="tab"/>
      <w:lvlText w:val="%1"/>
      <w:lvlJc w:val="left"/>
      <w:pPr>
        <w:ind w:left="968" w:hanging="425"/>
      </w:pPr>
      <w:rPr>
        <w:rFonts w:hint="eastAsia"/>
      </w:rPr>
    </w:lvl>
    <w:lvl w:ilvl="1">
      <w:start w:val="1"/>
      <w:numFmt w:val="decimal"/>
      <w:pStyle w:val="1560"/>
      <w:isLgl/>
      <w:suff w:val="tab"/>
      <w:lvlText w:val="%1.%2"/>
      <w:lvlJc w:val="left"/>
      <w:pPr>
        <w:ind w:left="993" w:hanging="567"/>
      </w:pPr>
      <w:rPr>
        <w:rFonts w:hint="eastAsia"/>
      </w:rPr>
    </w:lvl>
    <w:lvl w:ilvl="2">
      <w:start w:val="1"/>
      <w:numFmt w:val="decimal"/>
      <w:pStyle w:val="1561"/>
      <w:isLgl/>
      <w:suff w:val="tab"/>
      <w:lvlText w:val="%1.%2.%3"/>
      <w:lvlJc w:val="left"/>
      <w:pPr>
        <w:ind w:left="1961" w:hanging="567"/>
      </w:pPr>
      <w:rPr>
        <w:rFonts w:hint="eastAsia"/>
      </w:rPr>
    </w:lvl>
    <w:lvl w:ilvl="3">
      <w:start w:val="1"/>
      <w:numFmt w:val="decimal"/>
      <w:pStyle w:val="1562"/>
      <w:isLgl/>
      <w:suff w:val="tab"/>
      <w:lvlText w:val="%1.%2.%3.%4"/>
      <w:lvlJc w:val="left"/>
      <w:pPr>
        <w:ind w:left="2527" w:hanging="708"/>
      </w:pPr>
      <w:rPr>
        <w:rFonts w:hint="eastAsia"/>
      </w:rPr>
    </w:lvl>
    <w:lvl w:ilvl="4">
      <w:start w:val="1"/>
      <w:numFmt w:val="decimal"/>
      <w:pStyle w:val="1563"/>
      <w:isLgl/>
      <w:suff w:val="tab"/>
      <w:lvlText w:val="%1.%2.%3.%4.%5"/>
      <w:lvlJc w:val="left"/>
      <w:pPr>
        <w:ind w:left="1134" w:hanging="850"/>
      </w:pPr>
      <w:rPr>
        <w:rFonts w:hint="eastAsia"/>
      </w:rPr>
    </w:lvl>
    <w:lvl w:ilvl="5">
      <w:start w:val="1"/>
      <w:numFmt w:val="decimal"/>
      <w:pStyle w:val="1564"/>
      <w:isLgl/>
      <w:suff w:val="tab"/>
      <w:lvlText w:val="%1.%2.%3.%4.%5.%6"/>
      <w:lvlJc w:val="left"/>
      <w:pPr>
        <w:ind w:left="3803" w:hanging="1134"/>
      </w:pPr>
      <w:rPr>
        <w:rFonts w:hint="eastAsia"/>
      </w:rPr>
    </w:lvl>
    <w:lvl w:ilvl="6">
      <w:start w:val="1"/>
      <w:numFmt w:val="decimal"/>
      <w:pStyle w:val="1565"/>
      <w:isLgl/>
      <w:suff w:val="tab"/>
      <w:lvlText w:val="%1.%2.%3.%4.%5.%6.%7"/>
      <w:lvlJc w:val="left"/>
      <w:pPr>
        <w:ind w:left="5364" w:hanging="1276"/>
      </w:pPr>
      <w:rPr>
        <w:rFonts w:hint="eastAsia"/>
      </w:rPr>
    </w:lvl>
    <w:lvl w:ilvl="7">
      <w:start w:val="1"/>
      <w:numFmt w:val="decimal"/>
      <w:pStyle w:val="1566"/>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8">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9">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pStyle w:val="141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chineseCounting"/>
      <w:pStyle w:val="1427"/>
      <w:isLgl w:val="false"/>
      <w:suff w:val="nothing"/>
      <w:lvlText w:val="%1、"/>
      <w:lvlJc w:val="left"/>
      <w:pPr/>
    </w:lvl>
    <w:lvl w:ilvl="1">
      <w:start w:val="1"/>
      <w:numFmt w:val="bullet"/>
      <w:pStyle w:val="1219"/>
      <w:isLgl w:val="false"/>
      <w:suff w:val="tab"/>
      <w:lvlText w:val="o"/>
      <w:lvlJc w:val="left"/>
      <w:pPr>
        <w:ind w:left="1440" w:hanging="360"/>
      </w:pPr>
      <w:rPr>
        <w:rFonts w:hint="default" w:ascii="Courier New" w:hAnsi="Courier New" w:eastAsia="Courier New" w:cs="Courier New"/>
      </w:rPr>
    </w:lvl>
    <w:lvl w:ilvl="2">
      <w:start w:val="1"/>
      <w:numFmt w:val="bullet"/>
      <w:pStyle w:val="1253"/>
      <w:isLgl w:val="false"/>
      <w:suff w:val="tab"/>
      <w:lvlText w:val="§"/>
      <w:lvlJc w:val="left"/>
      <w:pPr>
        <w:ind w:left="2160" w:hanging="360"/>
      </w:pPr>
      <w:rPr>
        <w:rFonts w:hint="default" w:ascii="Wingdings" w:hAnsi="Wingdings" w:eastAsia="Wingdings" w:cs="Wingdings"/>
      </w:rPr>
    </w:lvl>
    <w:lvl w:ilvl="3">
      <w:start w:val="1"/>
      <w:numFmt w:val="bullet"/>
      <w:pStyle w:val="1248"/>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pStyle w:val="1426"/>
      <w:isLgl w:val="false"/>
      <w:suff w:val="nothing"/>
      <w:lvlText w:val="%1、"/>
      <w:lvlJc w:val="left"/>
      <w:pPr/>
    </w:lvl>
    <w:lvl w:ilvl="1">
      <w:start w:val="1"/>
      <w:numFmt w:val="bullet"/>
      <w:pStyle w:val="142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pStyle w:val="140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9">
    <w:multiLevelType w:val="hybridMultilevel"/>
    <w:lvl w:ilvl="0">
      <w:start w:val="1"/>
      <w:numFmt w:val="decimal"/>
      <w:pStyle w:val="1282"/>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0">
    <w:multiLevelType w:val="hybridMultilevel"/>
    <w:lvl w:ilvl="0">
      <w:start w:val="1"/>
      <w:numFmt w:val="decimal"/>
      <w:pStyle w:val="146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decimal"/>
      <w:pStyle w:val="141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4">
    <w:multiLevelType w:val="hybridMultilevel"/>
    <w:lvl w:ilvl="0">
      <w:start w:val="1"/>
      <w:numFmt w:val="decimal"/>
      <w:pStyle w:val="1398"/>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5">
    <w:multiLevelType w:val="hybridMultilevel"/>
    <w:lvl w:ilvl="0">
      <w:start w:val="1"/>
      <w:numFmt w:val="decimal"/>
      <w:isLgl w:val="false"/>
      <w:suff w:val="space"/>
      <w:lvlText w:val="%1"/>
      <w:lvlJc w:val="center"/>
      <w:pPr>
        <w:ind w:left="425" w:hanging="425"/>
      </w:pPr>
      <w:rPr>
        <w:rFonts w:hint="default" w:ascii="Times New Roman" w:hAnsi="Times New Roman" w:eastAsia="黑体"/>
        <w:b w:val="0"/>
        <w:i w:val="0"/>
        <w:color w:val="auto"/>
        <w:sz w:val="30"/>
        <w:u w:val="none"/>
      </w:rPr>
    </w:lvl>
    <w:lvl w:ilvl="1">
      <w:start w:val="1"/>
      <w:numFmt w:val="decimal"/>
      <w:isLgl w:val="false"/>
      <w:suff w:val="nothing"/>
      <w:lvlText w:val="%1.%2"/>
      <w:lvlJc w:val="left"/>
      <w:pPr>
        <w:ind w:left="705" w:hanging="425"/>
      </w:pPr>
      <w:rPr>
        <w:rFonts w:hint="default" w:ascii="Times New Roman" w:hAnsi="Times New Roman" w:eastAsia="黑体"/>
        <w:b/>
        <w:i w:val="0"/>
        <w:sz w:val="28"/>
        <w:szCs w:val="28"/>
      </w:rPr>
    </w:lvl>
    <w:lvl w:ilvl="2">
      <w:start w:val="1"/>
      <w:numFmt w:val="decimal"/>
      <w:isLgl w:val="false"/>
      <w:suff w:val="nothing"/>
      <w:lvlText w:val="%1.%2.%3"/>
      <w:lvlJc w:val="left"/>
      <w:pPr>
        <w:ind w:left="985" w:hanging="425"/>
      </w:pPr>
      <w:rPr>
        <w:rFonts w:hint="default" w:ascii="Times New Roman" w:hAnsi="Times New Roman" w:eastAsia="黑体"/>
        <w:b/>
        <w:i w:val="0"/>
        <w:sz w:val="24"/>
      </w:rPr>
    </w:lvl>
    <w:lvl w:ilvl="3">
      <w:start w:val="1"/>
      <w:numFmt w:val="decimal"/>
      <w:isLgl w:val="false"/>
      <w:suff w:val="nothing"/>
      <w:lvlText w:val="%1.%2.%3.%4"/>
      <w:lvlJc w:val="left"/>
      <w:pPr>
        <w:ind w:left="425" w:hanging="425"/>
      </w:pPr>
      <w:rPr>
        <w:rFonts w:hint="default" w:ascii="Times New Roman" w:hAnsi="Times New Roman" w:eastAsia="黑体"/>
        <w:b/>
        <w:i w:val="0"/>
        <w:sz w:val="21"/>
      </w:rPr>
    </w:lvl>
    <w:lvl w:ilvl="4">
      <w:start w:val="1"/>
      <w:numFmt w:val="decimal"/>
      <w:isLgl w:val="false"/>
      <w:suff w:val="nothing"/>
      <w:lvlText w:val="%1.%2.%3.%4.%5"/>
      <w:lvlJc w:val="left"/>
      <w:pPr>
        <w:ind w:left="425" w:hanging="425"/>
      </w:pPr>
      <w:rPr>
        <w:rFonts w:hint="default" w:ascii="Times New Roman" w:hAnsi="Times New Roman"/>
        <w:b/>
        <w:i w:val="0"/>
        <w:sz w:val="21"/>
      </w:rPr>
    </w:lvl>
    <w:lvl w:ilvl="5">
      <w:start w:val="1"/>
      <w:numFmt w:val="decimal"/>
      <w:isLgl w:val="false"/>
      <w:suff w:val="tab"/>
      <w:lvlText w:val="%1.%2.%3.%4.%5.%6"/>
      <w:lvlJc w:val="left"/>
      <w:pPr>
        <w:ind w:left="425" w:hanging="425"/>
      </w:pPr>
      <w:rPr>
        <w:rFonts w:hint="default" w:ascii="Times New Roman" w:hAnsi="Times New Roman" w:eastAsia="宋体"/>
        <w:b/>
        <w:i w:val="0"/>
        <w:sz w:val="21"/>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1"/>
      <w:numFmt w:val="decimal"/>
      <w:pStyle w:val="140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8">
    <w:multiLevelType w:val="hybridMultilevel"/>
    <w:lvl w:ilvl="0">
      <w:start w:val="1"/>
      <w:numFmt w:val="decimal"/>
      <w:pStyle w:val="139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6"/>
  </w:num>
  <w:num w:numId="4">
    <w:abstractNumId w:val="3"/>
  </w:num>
  <w:num w:numId="5">
    <w:abstractNumId w:val="2"/>
  </w:num>
  <w:num w:numId="6">
    <w:abstractNumId w:val="4"/>
  </w:num>
  <w:num w:numId="7">
    <w:abstractNumId w:val="5"/>
  </w:num>
  <w:num w:numId="8">
    <w:abstractNumId w:val="8"/>
  </w:num>
  <w:num w:numId="9">
    <w:abstractNumId w:val="7"/>
  </w:num>
  <w:num w:numId="10">
    <w:abstractNumId w:val="13"/>
  </w:num>
  <w:num w:numId="11">
    <w:abstractNumId w:val="22"/>
  </w:num>
  <w:num w:numId="12">
    <w:abstractNumId w:val="44"/>
  </w:num>
  <w:num w:numId="13">
    <w:abstractNumId w:val="47"/>
  </w:num>
  <w:num w:numId="14">
    <w:abstractNumId w:val="25"/>
  </w:num>
  <w:num w:numId="15">
    <w:abstractNumId w:val="37"/>
  </w:num>
  <w:num w:numId="16">
    <w:abstractNumId w:val="41"/>
  </w:num>
  <w:num w:numId="17">
    <w:abstractNumId w:val="48"/>
  </w:num>
  <w:num w:numId="18">
    <w:abstractNumId w:val="31"/>
  </w:num>
  <w:num w:numId="19">
    <w:abstractNumId w:val="33"/>
  </w:num>
  <w:num w:numId="20">
    <w:abstractNumId w:val="34"/>
  </w:num>
  <w:num w:numId="21">
    <w:abstractNumId w:val="1"/>
  </w:num>
  <w:num w:numId="22">
    <w:abstractNumId w:val="40"/>
  </w:num>
  <w:num w:numId="23">
    <w:abstractNumId w:val="21"/>
  </w:num>
  <w:num w:numId="24">
    <w:abstractNumId w:val="39"/>
  </w:num>
  <w:num w:numId="25">
    <w:abstractNumId w:val="0"/>
  </w:num>
  <w:num w:numId="26">
    <w:abstractNumId w:val="27"/>
  </w:num>
  <w:num w:numId="27">
    <w:abstractNumId w:val="20"/>
  </w:num>
  <w:num w:numId="28">
    <w:abstractNumId w:val="28"/>
  </w:num>
  <w:num w:numId="29">
    <w:abstractNumId w:val="29"/>
  </w:num>
  <w:num w:numId="30">
    <w:abstractNumId w:val="42"/>
  </w:num>
  <w:num w:numId="31">
    <w:abstractNumId w:val="19"/>
  </w:num>
  <w:num w:numId="32">
    <w:abstractNumId w:val="30"/>
  </w:num>
  <w:num w:numId="33">
    <w:abstractNumId w:val="15"/>
  </w:num>
  <w:num w:numId="34">
    <w:abstractNumId w:val="17"/>
  </w:num>
  <w:num w:numId="35">
    <w:abstractNumId w:val="38"/>
  </w:num>
  <w:num w:numId="36">
    <w:abstractNumId w:val="24"/>
  </w:num>
  <w:num w:numId="37">
    <w:abstractNumId w:val="45"/>
  </w:num>
  <w:num w:numId="38">
    <w:abstractNumId w:val="12"/>
  </w:num>
  <w:num w:numId="39">
    <w:abstractNumId w:val="14"/>
  </w:num>
  <w:num w:numId="40">
    <w:abstractNumId w:val="11"/>
  </w:num>
  <w:num w:numId="41">
    <w:abstractNumId w:val="26"/>
  </w:num>
  <w:num w:numId="42">
    <w:abstractNumId w:val="35"/>
  </w:num>
  <w:num w:numId="43">
    <w:abstractNumId w:val="18"/>
  </w:num>
  <w:num w:numId="44">
    <w:abstractNumId w:val="23"/>
  </w:num>
  <w:num w:numId="45">
    <w:abstractNumId w:val="36"/>
  </w:num>
  <w:num w:numId="46">
    <w:abstractNumId w:val="43"/>
  </w:num>
  <w:num w:numId="47">
    <w:abstractNumId w:val="46"/>
  </w:num>
  <w:num w:numId="48">
    <w:abstractNumId w:val="16"/>
  </w:num>
  <w:num w:numId="4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5">
    <w:name w:val="Heading 1 Char"/>
    <w:basedOn w:val="832"/>
    <w:link w:val="823"/>
    <w:uiPriority w:val="9"/>
    <w:rPr>
      <w:rFonts w:ascii="Arial" w:hAnsi="Arial" w:eastAsia="Arial" w:cs="Arial"/>
      <w:sz w:val="40"/>
      <w:szCs w:val="40"/>
    </w:rPr>
  </w:style>
  <w:style w:type="character" w:styleId="806">
    <w:name w:val="Heading 2 Char"/>
    <w:basedOn w:val="832"/>
    <w:link w:val="824"/>
    <w:uiPriority w:val="9"/>
    <w:rPr>
      <w:rFonts w:ascii="Arial" w:hAnsi="Arial" w:eastAsia="Arial" w:cs="Arial"/>
      <w:sz w:val="34"/>
    </w:rPr>
  </w:style>
  <w:style w:type="character" w:styleId="807">
    <w:name w:val="Heading 3 Char"/>
    <w:basedOn w:val="832"/>
    <w:link w:val="825"/>
    <w:uiPriority w:val="9"/>
    <w:rPr>
      <w:rFonts w:ascii="Arial" w:hAnsi="Arial" w:eastAsia="Arial" w:cs="Arial"/>
      <w:sz w:val="30"/>
      <w:szCs w:val="30"/>
    </w:rPr>
  </w:style>
  <w:style w:type="character" w:styleId="808">
    <w:name w:val="Heading 4 Char"/>
    <w:basedOn w:val="832"/>
    <w:link w:val="826"/>
    <w:uiPriority w:val="9"/>
    <w:rPr>
      <w:rFonts w:ascii="Arial" w:hAnsi="Arial" w:eastAsia="Arial" w:cs="Arial"/>
      <w:b/>
      <w:bCs/>
      <w:sz w:val="26"/>
      <w:szCs w:val="26"/>
    </w:rPr>
  </w:style>
  <w:style w:type="character" w:styleId="809">
    <w:name w:val="Heading 5 Char"/>
    <w:basedOn w:val="832"/>
    <w:link w:val="827"/>
    <w:uiPriority w:val="9"/>
    <w:rPr>
      <w:rFonts w:ascii="Arial" w:hAnsi="Arial" w:eastAsia="Arial" w:cs="Arial"/>
      <w:b/>
      <w:bCs/>
      <w:sz w:val="24"/>
      <w:szCs w:val="24"/>
    </w:rPr>
  </w:style>
  <w:style w:type="character" w:styleId="810">
    <w:name w:val="Heading 6 Char"/>
    <w:basedOn w:val="832"/>
    <w:link w:val="828"/>
    <w:uiPriority w:val="9"/>
    <w:rPr>
      <w:rFonts w:ascii="Arial" w:hAnsi="Arial" w:eastAsia="Arial" w:cs="Arial"/>
      <w:b/>
      <w:bCs/>
      <w:sz w:val="22"/>
      <w:szCs w:val="22"/>
    </w:rPr>
  </w:style>
  <w:style w:type="character" w:styleId="811">
    <w:name w:val="Heading 7 Char"/>
    <w:basedOn w:val="832"/>
    <w:link w:val="829"/>
    <w:uiPriority w:val="9"/>
    <w:rPr>
      <w:rFonts w:ascii="Arial" w:hAnsi="Arial" w:eastAsia="Arial" w:cs="Arial"/>
      <w:b/>
      <w:bCs/>
      <w:i/>
      <w:iCs/>
      <w:sz w:val="22"/>
      <w:szCs w:val="22"/>
    </w:rPr>
  </w:style>
  <w:style w:type="character" w:styleId="812">
    <w:name w:val="Heading 8 Char"/>
    <w:basedOn w:val="832"/>
    <w:link w:val="830"/>
    <w:uiPriority w:val="9"/>
    <w:rPr>
      <w:rFonts w:ascii="Arial" w:hAnsi="Arial" w:eastAsia="Arial" w:cs="Arial"/>
      <w:i/>
      <w:iCs/>
      <w:sz w:val="22"/>
      <w:szCs w:val="22"/>
    </w:rPr>
  </w:style>
  <w:style w:type="character" w:styleId="813">
    <w:name w:val="Heading 9 Char"/>
    <w:basedOn w:val="832"/>
    <w:link w:val="831"/>
    <w:uiPriority w:val="9"/>
    <w:rPr>
      <w:rFonts w:ascii="Arial" w:hAnsi="Arial" w:eastAsia="Arial" w:cs="Arial"/>
      <w:i/>
      <w:iCs/>
      <w:sz w:val="21"/>
      <w:szCs w:val="21"/>
    </w:rPr>
  </w:style>
  <w:style w:type="character" w:styleId="814">
    <w:name w:val="Title Char"/>
    <w:basedOn w:val="832"/>
    <w:link w:val="874"/>
    <w:uiPriority w:val="10"/>
    <w:rPr>
      <w:sz w:val="48"/>
      <w:szCs w:val="48"/>
    </w:rPr>
  </w:style>
  <w:style w:type="character" w:styleId="815">
    <w:name w:val="Subtitle Char"/>
    <w:basedOn w:val="832"/>
    <w:link w:val="1579"/>
    <w:uiPriority w:val="11"/>
    <w:rPr>
      <w:sz w:val="24"/>
      <w:szCs w:val="24"/>
    </w:rPr>
  </w:style>
  <w:style w:type="character" w:styleId="816">
    <w:name w:val="Quote Char"/>
    <w:link w:val="1581"/>
    <w:uiPriority w:val="29"/>
    <w:rPr>
      <w:i/>
    </w:rPr>
  </w:style>
  <w:style w:type="character" w:styleId="817">
    <w:name w:val="Intense Quote Char"/>
    <w:link w:val="1583"/>
    <w:uiPriority w:val="30"/>
    <w:rPr>
      <w:i/>
    </w:rPr>
  </w:style>
  <w:style w:type="character" w:styleId="818">
    <w:name w:val="Header Char"/>
    <w:basedOn w:val="832"/>
    <w:link w:val="883"/>
    <w:uiPriority w:val="99"/>
  </w:style>
  <w:style w:type="character" w:styleId="819">
    <w:name w:val="Caption Char"/>
    <w:basedOn w:val="856"/>
    <w:link w:val="851"/>
    <w:uiPriority w:val="99"/>
  </w:style>
  <w:style w:type="character" w:styleId="820">
    <w:name w:val="Footnote Text Char"/>
    <w:link w:val="900"/>
    <w:uiPriority w:val="99"/>
    <w:rPr>
      <w:sz w:val="18"/>
    </w:rPr>
  </w:style>
  <w:style w:type="character" w:styleId="821">
    <w:name w:val="Endnote Text Char"/>
    <w:link w:val="1711"/>
    <w:uiPriority w:val="99"/>
    <w:rPr>
      <w:sz w:val="20"/>
    </w:rPr>
  </w:style>
  <w:style w:type="paragraph" w:styleId="822" w:default="1">
    <w:name w:val="Normal"/>
    <w:qFormat/>
    <w:pPr>
      <w:jc w:val="both"/>
      <w:widowControl w:val="off"/>
    </w:pPr>
  </w:style>
  <w:style w:type="paragraph" w:styleId="823">
    <w:name w:val="Heading 1"/>
    <w:basedOn w:val="822"/>
    <w:next w:val="822"/>
    <w:link w:val="835"/>
    <w:qFormat/>
    <w:pPr>
      <w:keepLines/>
      <w:keepNext/>
      <w:spacing w:before="340" w:after="330" w:line="576" w:lineRule="auto"/>
      <w:outlineLvl w:val="0"/>
    </w:pPr>
    <w:rPr>
      <w:rFonts w:eastAsia="楷体_GB2312"/>
      <w:b/>
      <w:sz w:val="44"/>
    </w:rPr>
  </w:style>
  <w:style w:type="paragraph" w:styleId="824">
    <w:name w:val="Heading 2"/>
    <w:basedOn w:val="822"/>
    <w:next w:val="822"/>
    <w:link w:val="836"/>
    <w:uiPriority w:val="9"/>
    <w:qFormat/>
    <w:pPr>
      <w:keepLines/>
      <w:keepNext/>
      <w:spacing w:line="360" w:lineRule="auto"/>
      <w:outlineLvl w:val="1"/>
    </w:pPr>
    <w:rPr>
      <w:b/>
      <w:bCs/>
      <w:szCs w:val="32"/>
    </w:rPr>
  </w:style>
  <w:style w:type="paragraph" w:styleId="825">
    <w:name w:val="Heading 3"/>
    <w:basedOn w:val="822"/>
    <w:next w:val="822"/>
    <w:link w:val="837"/>
    <w:qFormat/>
    <w:pPr>
      <w:keepLines/>
      <w:keepNext/>
      <w:spacing w:before="260" w:after="260" w:line="416" w:lineRule="auto"/>
      <w:outlineLvl w:val="2"/>
    </w:pPr>
    <w:rPr>
      <w:b/>
      <w:bCs/>
      <w:sz w:val="32"/>
      <w:szCs w:val="32"/>
    </w:rPr>
  </w:style>
  <w:style w:type="paragraph" w:styleId="826">
    <w:name w:val="Heading 4"/>
    <w:basedOn w:val="822"/>
    <w:next w:val="822"/>
    <w:link w:val="838"/>
    <w:qFormat/>
    <w:pPr>
      <w:ind w:left="864" w:hanging="864"/>
      <w:keepLines/>
      <w:keepNext/>
      <w:spacing w:line="720" w:lineRule="auto"/>
      <w:outlineLvl w:val="3"/>
    </w:pPr>
    <w:rPr>
      <w:rFonts w:ascii="微软雅黑" w:hAnsi="微软雅黑" w:eastAsia="微软雅黑"/>
      <w:b/>
      <w:bCs/>
      <w:sz w:val="30"/>
      <w:szCs w:val="30"/>
    </w:rPr>
  </w:style>
  <w:style w:type="paragraph" w:styleId="827">
    <w:name w:val="Heading 5"/>
    <w:basedOn w:val="822"/>
    <w:next w:val="822"/>
    <w:link w:val="839"/>
    <w:qFormat/>
    <w:pPr>
      <w:keepLines/>
      <w:keepNext/>
      <w:spacing w:before="280" w:after="290" w:line="376" w:lineRule="auto"/>
      <w:outlineLvl w:val="4"/>
    </w:pPr>
    <w:rPr>
      <w:b/>
      <w:bCs/>
      <w:sz w:val="28"/>
      <w:szCs w:val="28"/>
    </w:rPr>
  </w:style>
  <w:style w:type="paragraph" w:styleId="828">
    <w:name w:val="Heading 6"/>
    <w:basedOn w:val="822"/>
    <w:next w:val="822"/>
    <w:link w:val="840"/>
    <w:qFormat/>
    <w:pPr>
      <w:keepLines/>
      <w:keepNext/>
      <w:spacing w:before="240" w:after="64" w:line="320" w:lineRule="auto"/>
      <w:outlineLvl w:val="5"/>
    </w:pPr>
    <w:rPr>
      <w:rFonts w:ascii="Cambria" w:hAnsi="Cambria"/>
      <w:b/>
      <w:bCs/>
      <w:sz w:val="24"/>
    </w:rPr>
  </w:style>
  <w:style w:type="paragraph" w:styleId="829">
    <w:name w:val="Heading 7"/>
    <w:basedOn w:val="822"/>
    <w:next w:val="822"/>
    <w:link w:val="841"/>
    <w:uiPriority w:val="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30">
    <w:name w:val="Heading 8"/>
    <w:basedOn w:val="822"/>
    <w:next w:val="822"/>
    <w:link w:val="842"/>
    <w:uiPriority w:val="9"/>
    <w:qFormat/>
    <w:pPr>
      <w:ind w:left="1440" w:hanging="1440"/>
      <w:spacing w:before="320" w:after="100"/>
      <w:outlineLvl w:val="7"/>
    </w:pPr>
    <w:rPr>
      <w:rFonts w:ascii="微软雅黑" w:hAnsi="微软雅黑" w:eastAsia="微软雅黑"/>
      <w:b/>
      <w:bCs/>
      <w:iCs/>
      <w:color w:val="000000"/>
      <w:sz w:val="20"/>
    </w:rPr>
  </w:style>
  <w:style w:type="paragraph" w:styleId="831">
    <w:name w:val="Heading 9"/>
    <w:basedOn w:val="822"/>
    <w:next w:val="822"/>
    <w:link w:val="843"/>
    <w:uiPriority w:val="9"/>
    <w:qFormat/>
    <w:pPr>
      <w:ind w:left="1584" w:hanging="1584"/>
      <w:keepLines/>
      <w:keepNext/>
      <w:spacing w:before="240" w:after="64" w:line="320" w:lineRule="auto"/>
      <w:outlineLvl w:val="8"/>
    </w:pPr>
    <w:rPr>
      <w:rFonts w:ascii="Cambria" w:hAnsi="Cambria"/>
      <w:szCs w:val="21"/>
    </w:rPr>
  </w:style>
  <w:style w:type="character" w:styleId="832" w:default="1">
    <w:name w:val="Default Paragraph Font"/>
    <w:uiPriority w:val="1"/>
    <w:semiHidden/>
    <w:unhideWhenUsed/>
  </w:style>
  <w:style w:type="table" w:styleId="833" w:default="1">
    <w:name w:val="Normal Table"/>
    <w:uiPriority w:val="99"/>
    <w:semiHidden/>
    <w:unhideWhenUsed/>
    <w:tblPr>
      <w:tblInd w:w="0" w:type="dxa"/>
      <w:tblCellMar>
        <w:left w:w="108" w:type="dxa"/>
        <w:top w:w="0" w:type="dxa"/>
        <w:right w:w="108" w:type="dxa"/>
        <w:bottom w:w="0" w:type="dxa"/>
      </w:tblCellMar>
    </w:tblPr>
  </w:style>
  <w:style w:type="numbering" w:styleId="834" w:default="1">
    <w:name w:val="No List"/>
    <w:uiPriority w:val="99"/>
    <w:semiHidden/>
    <w:unhideWhenUsed/>
  </w:style>
  <w:style w:type="character" w:styleId="835" w:customStyle="1">
    <w:name w:val="标题 1 字符"/>
    <w:link w:val="823"/>
    <w:uiPriority w:val="9"/>
    <w:qFormat/>
    <w:rPr>
      <w:rFonts w:eastAsia="楷体_GB2312"/>
      <w:b/>
      <w:sz w:val="44"/>
    </w:rPr>
  </w:style>
  <w:style w:type="character" w:styleId="836" w:customStyle="1">
    <w:name w:val="标题 2 字符"/>
    <w:link w:val="824"/>
    <w:uiPriority w:val="9"/>
    <w:qFormat/>
    <w:rPr>
      <w:b/>
      <w:bCs/>
      <w:szCs w:val="32"/>
    </w:rPr>
  </w:style>
  <w:style w:type="character" w:styleId="837" w:customStyle="1">
    <w:name w:val="标题 3 字符"/>
    <w:link w:val="825"/>
    <w:uiPriority w:val="9"/>
    <w:qFormat/>
    <w:rPr>
      <w:b/>
      <w:bCs/>
      <w:sz w:val="32"/>
      <w:szCs w:val="32"/>
    </w:rPr>
  </w:style>
  <w:style w:type="character" w:styleId="838" w:customStyle="1">
    <w:name w:val="标题 4 字符"/>
    <w:link w:val="826"/>
    <w:uiPriority w:val="9"/>
    <w:rPr>
      <w:rFonts w:ascii="微软雅黑" w:hAnsi="微软雅黑" w:eastAsia="微软雅黑" w:cs="Times New Roman"/>
      <w:b/>
      <w:bCs/>
      <w:sz w:val="30"/>
      <w:szCs w:val="30"/>
    </w:rPr>
  </w:style>
  <w:style w:type="character" w:styleId="839" w:customStyle="1">
    <w:name w:val="标题 5 字符"/>
    <w:link w:val="827"/>
    <w:uiPriority w:val="9"/>
    <w:rPr>
      <w:b/>
      <w:bCs/>
      <w:sz w:val="28"/>
      <w:szCs w:val="28"/>
    </w:rPr>
  </w:style>
  <w:style w:type="character" w:styleId="840" w:customStyle="1">
    <w:name w:val="标题 6 字符"/>
    <w:link w:val="828"/>
    <w:uiPriority w:val="9"/>
    <w:rPr>
      <w:rFonts w:ascii="Cambria" w:hAnsi="Cambria" w:eastAsia="宋体" w:cs="Times New Roman"/>
      <w:b/>
      <w:bCs/>
      <w:sz w:val="24"/>
      <w:szCs w:val="24"/>
    </w:rPr>
  </w:style>
  <w:style w:type="character" w:styleId="841" w:customStyle="1">
    <w:name w:val="标题 7 字符"/>
    <w:link w:val="829"/>
    <w:uiPriority w:val="9"/>
    <w:rPr>
      <w:rFonts w:ascii="微软雅黑" w:hAnsi="微软雅黑" w:eastAsia="微软雅黑" w:cs="Times New Roman"/>
      <w:b/>
      <w:bCs/>
      <w:color w:val="000000"/>
      <w:sz w:val="24"/>
      <w:szCs w:val="24"/>
      <w:lang w:val="zh-CN"/>
    </w:rPr>
  </w:style>
  <w:style w:type="character" w:styleId="842" w:customStyle="1">
    <w:name w:val="标题 8 字符"/>
    <w:link w:val="830"/>
    <w:uiPriority w:val="9"/>
    <w:rPr>
      <w:rFonts w:ascii="微软雅黑" w:hAnsi="微软雅黑" w:eastAsia="微软雅黑" w:cs="Times New Roman"/>
      <w:b/>
      <w:bCs/>
      <w:iCs/>
      <w:color w:val="000000"/>
    </w:rPr>
  </w:style>
  <w:style w:type="character" w:styleId="843" w:customStyle="1">
    <w:name w:val="标题 9 字符"/>
    <w:link w:val="831"/>
    <w:uiPriority w:val="9"/>
    <w:rPr>
      <w:rFonts w:ascii="Cambria" w:hAnsi="Cambria" w:eastAsia="宋体" w:cs="Times New Roman"/>
      <w:sz w:val="21"/>
      <w:szCs w:val="21"/>
    </w:rPr>
  </w:style>
  <w:style w:type="character" w:styleId="844">
    <w:name w:val="Hyperlink"/>
    <w:uiPriority w:val="99"/>
    <w:qFormat/>
    <w:rPr>
      <w:color w:val="0000ff"/>
      <w:u w:val="single"/>
    </w:rPr>
  </w:style>
  <w:style w:type="character" w:styleId="845">
    <w:name w:val="page number"/>
    <w:basedOn w:val="832"/>
  </w:style>
  <w:style w:type="character" w:styleId="846">
    <w:name w:val="footnote reference"/>
    <w:uiPriority w:val="99"/>
    <w:unhideWhenUsed/>
    <w:rPr>
      <w:vertAlign w:val="superscript"/>
    </w:rPr>
  </w:style>
  <w:style w:type="character" w:styleId="847">
    <w:name w:val="Strong"/>
    <w:qFormat/>
    <w:rPr>
      <w:b/>
      <w:bCs/>
    </w:rPr>
  </w:style>
  <w:style w:type="character" w:styleId="848">
    <w:name w:val="annotation reference"/>
    <w:rPr>
      <w:sz w:val="21"/>
      <w:szCs w:val="21"/>
    </w:rPr>
  </w:style>
  <w:style w:type="character" w:styleId="849" w:customStyle="1">
    <w:name w:val="宏文本 Char1"/>
    <w:rPr>
      <w:rFonts w:ascii="Courier New" w:hAnsi="Courier New" w:cs="Courier New"/>
      <w:sz w:val="24"/>
      <w:szCs w:val="24"/>
    </w:rPr>
  </w:style>
  <w:style w:type="character" w:styleId="850" w:customStyle="1">
    <w:name w:val="页脚 字符"/>
    <w:link w:val="851"/>
    <w:uiPriority w:val="99"/>
    <w:qFormat/>
    <w:rPr>
      <w:sz w:val="18"/>
      <w:szCs w:val="18"/>
    </w:rPr>
  </w:style>
  <w:style w:type="paragraph" w:styleId="851">
    <w:name w:val="Footer"/>
    <w:basedOn w:val="822"/>
    <w:link w:val="850"/>
    <w:uiPriority w:val="99"/>
    <w:qFormat/>
    <w:pPr>
      <w:jc w:val="left"/>
      <w:tabs>
        <w:tab w:val="center" w:pos="4153" w:leader="none"/>
        <w:tab w:val="right" w:pos="8306" w:leader="none"/>
      </w:tabs>
    </w:pPr>
    <w:rPr>
      <w:sz w:val="18"/>
      <w:szCs w:val="18"/>
    </w:rPr>
  </w:style>
  <w:style w:type="character" w:styleId="852" w:customStyle="1">
    <w:name w:val="font71"/>
    <w:rPr>
      <w:rFonts w:hint="eastAsia" w:ascii="宋体" w:hAnsi="宋体" w:eastAsia="宋体" w:cs="宋体"/>
      <w:color w:val="000000"/>
      <w:sz w:val="21"/>
      <w:szCs w:val="21"/>
      <w:u w:val="none"/>
    </w:rPr>
  </w:style>
  <w:style w:type="character" w:styleId="853" w:customStyle="1">
    <w:name w:val="正文缩进 字符"/>
    <w:link w:val="854"/>
    <w:qFormat/>
    <w:rPr>
      <w:rFonts w:eastAsia="楷体_GB2312"/>
      <w:sz w:val="24"/>
    </w:rPr>
  </w:style>
  <w:style w:type="paragraph" w:styleId="854">
    <w:name w:val="Normal Indent"/>
    <w:basedOn w:val="822"/>
    <w:link w:val="853"/>
    <w:qFormat/>
    <w:pPr>
      <w:ind w:firstLine="420"/>
      <w:jc w:val="left"/>
    </w:pPr>
    <w:rPr>
      <w:rFonts w:eastAsia="楷体_GB2312"/>
      <w:sz w:val="24"/>
    </w:rPr>
  </w:style>
  <w:style w:type="character" w:styleId="855" w:customStyle="1">
    <w:name w:val="题注 字符"/>
    <w:link w:val="856"/>
    <w:uiPriority w:val="35"/>
    <w:rPr>
      <w:rFonts w:ascii="Cambria" w:hAnsi="Cambria" w:eastAsia="黑体" w:cs="Times New Roman"/>
    </w:rPr>
  </w:style>
  <w:style w:type="paragraph" w:styleId="856">
    <w:name w:val="Caption"/>
    <w:basedOn w:val="822"/>
    <w:next w:val="822"/>
    <w:link w:val="855"/>
    <w:uiPriority w:val="35"/>
    <w:qFormat/>
    <w:pPr>
      <w:jc w:val="center"/>
      <w:spacing w:line="360" w:lineRule="auto"/>
    </w:pPr>
    <w:rPr>
      <w:rFonts w:ascii="Cambria" w:hAnsi="Cambria" w:eastAsia="黑体"/>
      <w:sz w:val="20"/>
    </w:rPr>
  </w:style>
  <w:style w:type="character" w:styleId="857" w:customStyle="1">
    <w:name w:val="_正文段落 Char"/>
    <w:link w:val="858"/>
    <w:rPr>
      <w:rFonts w:ascii="宋体" w:hAnsi="宋体"/>
      <w:sz w:val="24"/>
      <w:szCs w:val="24"/>
    </w:rPr>
  </w:style>
  <w:style w:type="paragraph" w:styleId="858" w:customStyle="1">
    <w:name w:val="_正文段落"/>
    <w:basedOn w:val="822"/>
    <w:link w:val="857"/>
    <w:qFormat/>
    <w:pPr>
      <w:ind w:firstLine="480"/>
      <w:spacing w:line="360" w:lineRule="auto"/>
    </w:pPr>
    <w:rPr>
      <w:rFonts w:ascii="宋体" w:hAnsi="宋体"/>
      <w:sz w:val="24"/>
    </w:rPr>
  </w:style>
  <w:style w:type="character" w:styleId="859" w:customStyle="1">
    <w:name w:val="正文文本缩进 字符"/>
    <w:link w:val="860"/>
    <w:rPr>
      <w:rFonts w:ascii="方正仿宋简体" w:hAnsi="创艺简仿宋" w:eastAsia="方正仿宋简体"/>
      <w:sz w:val="24"/>
    </w:rPr>
  </w:style>
  <w:style w:type="paragraph" w:styleId="860">
    <w:name w:val="Body Text Indent"/>
    <w:basedOn w:val="822"/>
    <w:link w:val="859"/>
    <w:uiPriority w:val="99"/>
    <w:pPr>
      <w:ind w:left="570"/>
      <w:spacing w:line="520" w:lineRule="exact"/>
    </w:pPr>
    <w:rPr>
      <w:rFonts w:ascii="方正仿宋简体" w:hAnsi="创艺简仿宋" w:eastAsia="方正仿宋简体"/>
      <w:sz w:val="24"/>
    </w:rPr>
  </w:style>
  <w:style w:type="character" w:styleId="861" w:customStyle="1">
    <w:name w:val="列表段落 字符"/>
    <w:link w:val="862"/>
    <w:uiPriority w:val="34"/>
    <w:qFormat/>
    <w:rPr>
      <w:rFonts w:ascii="Calibri" w:hAnsi="Calibri"/>
      <w:sz w:val="24"/>
      <w:szCs w:val="22"/>
    </w:rPr>
  </w:style>
  <w:style w:type="paragraph" w:styleId="862">
    <w:name w:val="List Paragraph"/>
    <w:basedOn w:val="822"/>
    <w:link w:val="861"/>
    <w:uiPriority w:val="34"/>
    <w:qFormat/>
    <w:pPr>
      <w:ind w:firstLine="420"/>
      <w:spacing w:line="360" w:lineRule="auto"/>
    </w:pPr>
    <w:rPr>
      <w:rFonts w:ascii="Calibri" w:hAnsi="Calibri"/>
      <w:sz w:val="24"/>
      <w:szCs w:val="22"/>
    </w:rPr>
  </w:style>
  <w:style w:type="character" w:styleId="863" w:customStyle="1">
    <w:name w:val="批注文字 字符"/>
    <w:link w:val="864"/>
    <w:rPr>
      <w:sz w:val="21"/>
      <w:szCs w:val="24"/>
    </w:rPr>
  </w:style>
  <w:style w:type="paragraph" w:styleId="864">
    <w:name w:val="annotation text"/>
    <w:basedOn w:val="822"/>
    <w:link w:val="863"/>
    <w:qFormat/>
    <w:pPr>
      <w:jc w:val="left"/>
    </w:pPr>
  </w:style>
  <w:style w:type="character" w:styleId="865" w:customStyle="1">
    <w:name w:val="文档结构图 字符"/>
    <w:link w:val="866"/>
    <w:uiPriority w:val="99"/>
    <w:semiHidden/>
    <w:rPr>
      <w:sz w:val="21"/>
      <w:szCs w:val="24"/>
      <w:shd w:val="clear" w:color="auto" w:fill="000080"/>
    </w:rPr>
  </w:style>
  <w:style w:type="paragraph" w:styleId="866">
    <w:name w:val="Document Map"/>
    <w:basedOn w:val="822"/>
    <w:link w:val="865"/>
    <w:qFormat/>
    <w:pPr>
      <w:shd w:val="clear" w:color="auto" w:fill="000080"/>
    </w:pPr>
  </w:style>
  <w:style w:type="character" w:styleId="867" w:customStyle="1">
    <w:name w:val="批注框文本 字符"/>
    <w:link w:val="868"/>
    <w:uiPriority w:val="99"/>
    <w:rPr>
      <w:sz w:val="18"/>
      <w:szCs w:val="18"/>
    </w:rPr>
  </w:style>
  <w:style w:type="paragraph" w:styleId="868">
    <w:name w:val="Balloon Text"/>
    <w:basedOn w:val="822"/>
    <w:link w:val="867"/>
    <w:uiPriority w:val="99"/>
    <w:rPr>
      <w:sz w:val="18"/>
      <w:szCs w:val="18"/>
    </w:rPr>
  </w:style>
  <w:style w:type="character" w:styleId="869" w:customStyle="1">
    <w:name w:val="宏文本 字符"/>
    <w:link w:val="870"/>
    <w:rPr>
      <w:rFonts w:ascii="Courier New" w:hAnsi="Courier New"/>
      <w:sz w:val="24"/>
      <w:szCs w:val="24"/>
      <w:lang w:val="en-US" w:eastAsia="zh-CN" w:bidi="ar-SA"/>
    </w:rPr>
  </w:style>
  <w:style w:type="paragraph" w:styleId="870">
    <w:name w:val="macro"/>
    <w:link w:val="869"/>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871" w:customStyle="1">
    <w:name w:val="Alt+X_首行空2 Char"/>
    <w:link w:val="872"/>
    <w:rPr>
      <w:sz w:val="28"/>
      <w:szCs w:val="24"/>
    </w:rPr>
  </w:style>
  <w:style w:type="paragraph" w:styleId="872" w:customStyle="1">
    <w:name w:val="Alt+X_首行空2"/>
    <w:basedOn w:val="822"/>
    <w:link w:val="871"/>
    <w:pPr>
      <w:ind w:firstLine="560"/>
      <w:spacing w:line="360" w:lineRule="auto"/>
    </w:pPr>
    <w:rPr>
      <w:sz w:val="28"/>
    </w:rPr>
  </w:style>
  <w:style w:type="character" w:styleId="873" w:customStyle="1">
    <w:name w:val="标题 字符"/>
    <w:link w:val="874"/>
    <w:uiPriority w:val="10"/>
    <w:rPr>
      <w:rFonts w:ascii="宋体" w:hAnsi="宋体"/>
      <w:b/>
      <w:bCs/>
      <w:sz w:val="32"/>
      <w:szCs w:val="32"/>
    </w:rPr>
  </w:style>
  <w:style w:type="paragraph" w:styleId="874">
    <w:name w:val="Title"/>
    <w:basedOn w:val="822"/>
    <w:link w:val="873"/>
    <w:uiPriority w:val="10"/>
    <w:qFormat/>
    <w:pPr>
      <w:jc w:val="center"/>
      <w:spacing w:before="240" w:after="60" w:line="360" w:lineRule="auto"/>
      <w:outlineLvl w:val="0"/>
    </w:pPr>
    <w:rPr>
      <w:rFonts w:ascii="宋体" w:hAnsi="宋体"/>
      <w:b/>
      <w:bCs/>
      <w:sz w:val="32"/>
      <w:szCs w:val="32"/>
    </w:rPr>
  </w:style>
  <w:style w:type="character" w:styleId="875" w:customStyle="1">
    <w:name w:val="吉奥表格正文 Char Char"/>
    <w:link w:val="876"/>
    <w:rPr>
      <w:rFonts w:eastAsia="仿宋_GB2312"/>
    </w:rPr>
  </w:style>
  <w:style w:type="paragraph" w:styleId="876" w:customStyle="1">
    <w:name w:val="吉奥表格正文"/>
    <w:basedOn w:val="822"/>
    <w:link w:val="875"/>
    <w:pPr>
      <w:spacing w:line="360" w:lineRule="atLeast"/>
    </w:pPr>
    <w:rPr>
      <w:rFonts w:eastAsia="仿宋_GB2312"/>
      <w:sz w:val="20"/>
    </w:rPr>
  </w:style>
  <w:style w:type="character" w:styleId="877" w:customStyle="1">
    <w:name w:val="正文文本缩进 3 字符"/>
    <w:link w:val="878"/>
    <w:rPr>
      <w:sz w:val="16"/>
      <w:szCs w:val="16"/>
    </w:rPr>
  </w:style>
  <w:style w:type="paragraph" w:styleId="878">
    <w:name w:val="Body Text Indent 3"/>
    <w:basedOn w:val="822"/>
    <w:link w:val="877"/>
    <w:pPr>
      <w:ind w:left="420"/>
      <w:spacing w:after="120"/>
    </w:pPr>
    <w:rPr>
      <w:sz w:val="16"/>
      <w:szCs w:val="16"/>
    </w:rPr>
  </w:style>
  <w:style w:type="character" w:styleId="879" w:customStyle="1">
    <w:name w:val="my正文 Char"/>
    <w:link w:val="880"/>
    <w:rPr>
      <w:sz w:val="24"/>
      <w:szCs w:val="24"/>
    </w:rPr>
  </w:style>
  <w:style w:type="paragraph" w:styleId="880" w:customStyle="1">
    <w:name w:val="my正文"/>
    <w:basedOn w:val="822"/>
    <w:link w:val="879"/>
    <w:pPr>
      <w:ind w:firstLine="480"/>
      <w:spacing w:line="360" w:lineRule="auto"/>
    </w:pPr>
    <w:rPr>
      <w:sz w:val="24"/>
    </w:rPr>
  </w:style>
  <w:style w:type="character" w:styleId="881" w:customStyle="1">
    <w:name w:val="p141"/>
    <w:rPr>
      <w:sz w:val="21"/>
      <w:szCs w:val="21"/>
    </w:rPr>
  </w:style>
  <w:style w:type="character" w:styleId="882" w:customStyle="1">
    <w:name w:val="页眉 字符"/>
    <w:link w:val="883"/>
    <w:uiPriority w:val="99"/>
    <w:qFormat/>
    <w:rPr>
      <w:rFonts w:eastAsia="楷体_GB2312"/>
      <w:sz w:val="18"/>
    </w:rPr>
  </w:style>
  <w:style w:type="paragraph" w:styleId="883">
    <w:name w:val="Header"/>
    <w:basedOn w:val="822"/>
    <w:link w:val="882"/>
    <w:uiPriority w:val="99"/>
    <w:qFormat/>
    <w:pPr>
      <w:jc w:val="center"/>
      <w:tabs>
        <w:tab w:val="center" w:pos="4153" w:leader="none"/>
        <w:tab w:val="right" w:pos="8306" w:leader="none"/>
      </w:tabs>
      <w:pBdr>
        <w:bottom w:val="single" w:color="auto" w:sz="6" w:space="1"/>
      </w:pBdr>
    </w:pPr>
    <w:rPr>
      <w:rFonts w:eastAsia="楷体_GB2312"/>
      <w:sz w:val="18"/>
    </w:rPr>
  </w:style>
  <w:style w:type="character" w:styleId="884" w:customStyle="1">
    <w:name w:val="Plain Text Char Char"/>
    <w:link w:val="885"/>
    <w:rPr>
      <w:rFonts w:ascii="宋体" w:hAnsi="Courier New" w:eastAsia="楷体_GB2312"/>
      <w:sz w:val="28"/>
    </w:rPr>
  </w:style>
  <w:style w:type="paragraph" w:styleId="885" w:customStyle="1">
    <w:name w:val="纯文本1"/>
    <w:basedOn w:val="822"/>
    <w:link w:val="884"/>
    <w:qFormat/>
    <w:rPr>
      <w:rFonts w:ascii="宋体" w:hAnsi="Courier New" w:eastAsia="楷体_GB2312"/>
      <w:sz w:val="28"/>
    </w:rPr>
  </w:style>
  <w:style w:type="character" w:styleId="886" w:customStyle="1">
    <w:name w:val="Plain Text Char"/>
    <w:link w:val="887"/>
    <w:qFormat/>
    <w:rPr>
      <w:rFonts w:ascii="宋体" w:hAnsi="Courier New" w:eastAsia="楷体_GB2312"/>
      <w:sz w:val="28"/>
    </w:rPr>
  </w:style>
  <w:style w:type="paragraph" w:styleId="887" w:customStyle="1">
    <w:name w:val="纯文本2"/>
    <w:basedOn w:val="822"/>
    <w:link w:val="886"/>
    <w:qFormat/>
    <w:rPr>
      <w:rFonts w:ascii="宋体" w:hAnsi="Courier New" w:eastAsia="楷体_GB2312"/>
      <w:sz w:val="28"/>
    </w:rPr>
  </w:style>
  <w:style w:type="character" w:styleId="888" w:customStyle="1">
    <w:name w:val="强调标题 Char"/>
    <w:link w:val="889"/>
    <w:rPr>
      <w:rFonts w:ascii="微软雅黑" w:hAnsi="微软雅黑" w:eastAsia="微软雅黑" w:cs="Times New Roman"/>
      <w:b/>
      <w:sz w:val="24"/>
      <w:szCs w:val="21"/>
    </w:rPr>
  </w:style>
  <w:style w:type="paragraph" w:styleId="889" w:customStyle="1">
    <w:name w:val="强调标题"/>
    <w:basedOn w:val="822"/>
    <w:next w:val="822"/>
    <w:link w:val="888"/>
    <w:qFormat/>
    <w:pPr>
      <w:ind w:firstLine="480"/>
      <w:spacing w:line="360" w:lineRule="auto"/>
    </w:pPr>
    <w:rPr>
      <w:rFonts w:ascii="微软雅黑" w:hAnsi="微软雅黑" w:eastAsia="微软雅黑"/>
      <w:b/>
      <w:sz w:val="24"/>
      <w:szCs w:val="21"/>
    </w:rPr>
  </w:style>
  <w:style w:type="character" w:styleId="890" w:customStyle="1">
    <w:name w:val="日期 字符"/>
    <w:link w:val="891"/>
    <w:rPr>
      <w:rFonts w:ascii="宋体" w:hAnsi="宋体" w:eastAsia="楷体_GB2312"/>
      <w:sz w:val="24"/>
    </w:rPr>
  </w:style>
  <w:style w:type="paragraph" w:styleId="891">
    <w:name w:val="Date"/>
    <w:basedOn w:val="822"/>
    <w:next w:val="822"/>
    <w:link w:val="890"/>
    <w:rPr>
      <w:rFonts w:ascii="宋体" w:hAnsi="宋体" w:eastAsia="楷体_GB2312"/>
      <w:sz w:val="24"/>
    </w:rPr>
  </w:style>
  <w:style w:type="character" w:styleId="892" w:customStyle="1">
    <w:name w:val="A正文小四 Char"/>
    <w:link w:val="893"/>
    <w:qFormat/>
    <w:rPr>
      <w:sz w:val="24"/>
      <w:szCs w:val="24"/>
    </w:rPr>
  </w:style>
  <w:style w:type="paragraph" w:styleId="893" w:customStyle="1">
    <w:name w:val="A正文小四"/>
    <w:basedOn w:val="822"/>
    <w:link w:val="892"/>
    <w:qFormat/>
    <w:pPr>
      <w:ind w:firstLine="200"/>
      <w:spacing w:line="360" w:lineRule="auto"/>
    </w:pPr>
    <w:rPr>
      <w:sz w:val="24"/>
    </w:rPr>
  </w:style>
  <w:style w:type="character" w:styleId="894" w:customStyle="1">
    <w:name w:val="纯文本 字符"/>
    <w:link w:val="895"/>
    <w:qFormat/>
    <w:rPr>
      <w:rFonts w:ascii="宋体" w:hAnsi="Courier New" w:eastAsia="楷体_GB2312"/>
      <w:sz w:val="28"/>
    </w:rPr>
  </w:style>
  <w:style w:type="paragraph" w:styleId="895">
    <w:name w:val="Plain Text"/>
    <w:basedOn w:val="822"/>
    <w:link w:val="894"/>
    <w:qFormat/>
    <w:rPr>
      <w:rFonts w:ascii="宋体" w:hAnsi="Courier New" w:eastAsia="楷体_GB2312"/>
      <w:sz w:val="28"/>
    </w:rPr>
  </w:style>
  <w:style w:type="character" w:styleId="896" w:customStyle="1">
    <w:name w:val="标题 3 Char"/>
    <w:rPr>
      <w:b/>
      <w:bCs/>
      <w:sz w:val="32"/>
      <w:szCs w:val="32"/>
    </w:rPr>
  </w:style>
  <w:style w:type="character" w:styleId="897" w:customStyle="1">
    <w:name w:val="批注主题 字符"/>
    <w:link w:val="898"/>
    <w:rPr>
      <w:b/>
      <w:bCs/>
      <w:sz w:val="21"/>
      <w:szCs w:val="24"/>
    </w:rPr>
  </w:style>
  <w:style w:type="paragraph" w:styleId="898">
    <w:name w:val="annotation subject"/>
    <w:basedOn w:val="864"/>
    <w:next w:val="864"/>
    <w:link w:val="897"/>
    <w:rPr>
      <w:b/>
      <w:bCs/>
    </w:rPr>
  </w:style>
  <w:style w:type="character" w:styleId="899" w:customStyle="1">
    <w:name w:val="脚注文本 字符"/>
    <w:link w:val="900"/>
    <w:uiPriority w:val="99"/>
    <w:rPr>
      <w:rFonts w:ascii="Calibri" w:hAnsi="Calibri" w:eastAsia="宋体" w:cs="Times New Roman"/>
      <w:sz w:val="18"/>
      <w:szCs w:val="18"/>
    </w:rPr>
  </w:style>
  <w:style w:type="paragraph" w:styleId="900">
    <w:name w:val="footnote text"/>
    <w:basedOn w:val="822"/>
    <w:link w:val="899"/>
    <w:uiPriority w:val="99"/>
    <w:unhideWhenUsed/>
    <w:pPr>
      <w:jc w:val="left"/>
    </w:pPr>
    <w:rPr>
      <w:rFonts w:ascii="Calibri" w:hAnsi="Calibri"/>
      <w:sz w:val="18"/>
      <w:szCs w:val="18"/>
    </w:rPr>
  </w:style>
  <w:style w:type="character" w:styleId="901" w:customStyle="1">
    <w:name w:val="正文缩进2字符 Char"/>
    <w:link w:val="902"/>
    <w:qFormat/>
    <w:rPr>
      <w:sz w:val="24"/>
      <w:szCs w:val="24"/>
    </w:rPr>
  </w:style>
  <w:style w:type="paragraph" w:styleId="902" w:customStyle="1">
    <w:name w:val="正文缩进2字符"/>
    <w:basedOn w:val="822"/>
    <w:link w:val="901"/>
    <w:qFormat/>
    <w:pPr>
      <w:ind w:firstLine="480"/>
      <w:spacing w:line="360" w:lineRule="auto"/>
    </w:pPr>
    <w:rPr>
      <w:sz w:val="24"/>
    </w:rPr>
  </w:style>
  <w:style w:type="character" w:styleId="903" w:customStyle="1">
    <w:name w:val="font11"/>
    <w:qFormat/>
    <w:rPr>
      <w:rFonts w:hint="eastAsia" w:ascii="宋体" w:hAnsi="宋体" w:eastAsia="宋体" w:cs="宋体"/>
      <w:color w:val="000000"/>
      <w:sz w:val="21"/>
      <w:szCs w:val="21"/>
      <w:u w:val="none"/>
    </w:rPr>
  </w:style>
  <w:style w:type="paragraph" w:styleId="904">
    <w:name w:val="toc 2"/>
    <w:basedOn w:val="822"/>
    <w:next w:val="822"/>
    <w:uiPriority w:val="39"/>
    <w:qFormat/>
    <w:pPr>
      <w:ind w:left="420"/>
    </w:pPr>
  </w:style>
  <w:style w:type="paragraph" w:styleId="905">
    <w:name w:val="Normal (Web)"/>
    <w:basedOn w:val="822"/>
    <w:uiPriority w:val="99"/>
    <w:unhideWhenUsed/>
    <w:qFormat/>
    <w:pPr>
      <w:spacing w:before="100" w:beforeAutospacing="1" w:after="100" w:afterAutospacing="1"/>
    </w:pPr>
    <w:rPr>
      <w:rFonts w:ascii="宋体" w:hAnsi="宋体"/>
    </w:rPr>
  </w:style>
  <w:style w:type="paragraph" w:styleId="906">
    <w:name w:val="toc 8"/>
    <w:basedOn w:val="822"/>
    <w:next w:val="822"/>
    <w:uiPriority w:val="39"/>
    <w:unhideWhenUsed/>
    <w:pPr>
      <w:ind w:left="1960"/>
      <w:jc w:val="left"/>
    </w:pPr>
    <w:rPr>
      <w:rFonts w:ascii="Calibri" w:hAnsi="Calibri" w:eastAsia="仿宋" w:cs="Calibri"/>
      <w:sz w:val="18"/>
      <w:szCs w:val="18"/>
    </w:rPr>
  </w:style>
  <w:style w:type="paragraph" w:styleId="907">
    <w:name w:val="toc 4"/>
    <w:basedOn w:val="822"/>
    <w:next w:val="822"/>
    <w:uiPriority w:val="39"/>
    <w:unhideWhenUsed/>
    <w:pPr>
      <w:ind w:left="840"/>
      <w:jc w:val="left"/>
    </w:pPr>
    <w:rPr>
      <w:rFonts w:ascii="Calibri" w:hAnsi="Calibri" w:eastAsia="仿宋" w:cs="Calibri"/>
      <w:sz w:val="18"/>
      <w:szCs w:val="18"/>
    </w:rPr>
  </w:style>
  <w:style w:type="paragraph" w:styleId="908">
    <w:name w:val="toc 7"/>
    <w:basedOn w:val="822"/>
    <w:next w:val="822"/>
    <w:uiPriority w:val="39"/>
    <w:unhideWhenUsed/>
    <w:pPr>
      <w:ind w:left="1680"/>
      <w:jc w:val="left"/>
    </w:pPr>
    <w:rPr>
      <w:rFonts w:ascii="Calibri" w:hAnsi="Calibri" w:eastAsia="仿宋" w:cs="Calibri"/>
      <w:sz w:val="18"/>
      <w:szCs w:val="18"/>
    </w:rPr>
  </w:style>
  <w:style w:type="paragraph" w:styleId="909">
    <w:name w:val="toc 3"/>
    <w:basedOn w:val="822"/>
    <w:next w:val="822"/>
    <w:uiPriority w:val="39"/>
    <w:unhideWhenUsed/>
    <w:qFormat/>
    <w:pPr>
      <w:ind w:left="560"/>
      <w:jc w:val="left"/>
    </w:pPr>
    <w:rPr>
      <w:rFonts w:ascii="Calibri" w:hAnsi="Calibri" w:eastAsia="仿宋" w:cs="Calibri"/>
      <w:i/>
      <w:iCs/>
      <w:sz w:val="20"/>
    </w:rPr>
  </w:style>
  <w:style w:type="paragraph" w:styleId="910">
    <w:name w:val="Body Text Indent 2"/>
    <w:basedOn w:val="822"/>
    <w:link w:val="911"/>
    <w:pPr>
      <w:ind w:firstLine="540"/>
      <w:spacing w:line="360" w:lineRule="auto"/>
    </w:pPr>
    <w:rPr>
      <w:rFonts w:ascii="宋体" w:hAnsi="宋体"/>
      <w:sz w:val="24"/>
    </w:rPr>
  </w:style>
  <w:style w:type="character" w:styleId="911" w:customStyle="1">
    <w:name w:val="正文文本缩进 2 字符"/>
    <w:link w:val="910"/>
    <w:rPr>
      <w:rFonts w:ascii="宋体" w:hAnsi="宋体"/>
      <w:sz w:val="24"/>
      <w:szCs w:val="24"/>
    </w:rPr>
  </w:style>
  <w:style w:type="paragraph" w:styleId="912">
    <w:name w:val="toc 6"/>
    <w:basedOn w:val="822"/>
    <w:next w:val="822"/>
    <w:uiPriority w:val="39"/>
    <w:unhideWhenUsed/>
    <w:pPr>
      <w:ind w:left="1400"/>
      <w:jc w:val="left"/>
    </w:pPr>
    <w:rPr>
      <w:rFonts w:ascii="Calibri" w:hAnsi="Calibri" w:eastAsia="仿宋" w:cs="Calibri"/>
      <w:sz w:val="18"/>
      <w:szCs w:val="18"/>
    </w:rPr>
  </w:style>
  <w:style w:type="paragraph" w:styleId="913">
    <w:name w:val="toc 1"/>
    <w:basedOn w:val="822"/>
    <w:next w:val="822"/>
    <w:uiPriority w:val="39"/>
    <w:qFormat/>
  </w:style>
  <w:style w:type="paragraph" w:styleId="914">
    <w:name w:val="toc 5"/>
    <w:basedOn w:val="822"/>
    <w:next w:val="822"/>
    <w:uiPriority w:val="39"/>
    <w:unhideWhenUsed/>
    <w:pPr>
      <w:ind w:left="1120"/>
      <w:jc w:val="left"/>
    </w:pPr>
    <w:rPr>
      <w:rFonts w:ascii="Calibri" w:hAnsi="Calibri" w:eastAsia="仿宋" w:cs="Calibri"/>
      <w:sz w:val="18"/>
      <w:szCs w:val="18"/>
    </w:rPr>
  </w:style>
  <w:style w:type="paragraph" w:styleId="915">
    <w:name w:val="toc 9"/>
    <w:basedOn w:val="822"/>
    <w:next w:val="822"/>
    <w:uiPriority w:val="39"/>
    <w:unhideWhenUsed/>
    <w:pPr>
      <w:ind w:left="2240"/>
      <w:jc w:val="left"/>
    </w:pPr>
    <w:rPr>
      <w:rFonts w:ascii="Calibri" w:hAnsi="Calibri" w:eastAsia="仿宋" w:cs="Calibri"/>
      <w:sz w:val="18"/>
      <w:szCs w:val="18"/>
    </w:rPr>
  </w:style>
  <w:style w:type="paragraph" w:styleId="916">
    <w:name w:val="Body Text"/>
    <w:basedOn w:val="822"/>
    <w:link w:val="917"/>
    <w:uiPriority w:val="99"/>
    <w:qFormat/>
    <w:pPr>
      <w:jc w:val="center"/>
    </w:pPr>
    <w:rPr>
      <w:rFonts w:ascii="方正大黑简体" w:eastAsia="方正大黑简体"/>
      <w:position w:val="6"/>
      <w:sz w:val="30"/>
    </w:rPr>
  </w:style>
  <w:style w:type="character" w:styleId="917" w:customStyle="1">
    <w:name w:val="正文文本 字符1"/>
    <w:link w:val="916"/>
    <w:rPr>
      <w:rFonts w:ascii="方正大黑简体" w:eastAsia="方正大黑简体"/>
      <w:position w:val="6"/>
      <w:sz w:val="30"/>
    </w:rPr>
  </w:style>
  <w:style w:type="paragraph" w:styleId="918" w:customStyle="1">
    <w:name w:val="xl36"/>
    <w:basedOn w:val="822"/>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19" w:customStyle="1">
    <w:name w:val="xl52"/>
    <w:basedOn w:val="822"/>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20" w:customStyle="1">
    <w:name w:val="font0"/>
    <w:basedOn w:val="822"/>
    <w:pPr>
      <w:jc w:val="left"/>
      <w:spacing w:before="100" w:beforeAutospacing="1" w:after="100" w:afterAutospacing="1"/>
      <w:widowControl/>
    </w:pPr>
    <w:rPr>
      <w:rFonts w:hint="eastAsia" w:ascii="宋体" w:hAnsi="宋体"/>
      <w:sz w:val="24"/>
    </w:rPr>
  </w:style>
  <w:style w:type="paragraph" w:styleId="921" w:customStyle="1">
    <w:name w:val="xl44"/>
    <w:basedOn w:val="822"/>
    <w:pPr>
      <w:jc w:val="left"/>
      <w:spacing w:before="100" w:beforeAutospacing="1" w:after="100" w:afterAutospacing="1"/>
      <w:widowControl/>
    </w:pPr>
    <w:rPr>
      <w:sz w:val="24"/>
    </w:rPr>
  </w:style>
  <w:style w:type="paragraph" w:styleId="922" w:customStyle="1">
    <w:name w:val="Char"/>
    <w:basedOn w:val="822"/>
    <w:pPr>
      <w:ind w:left="495" w:hanging="495"/>
      <w:tabs>
        <w:tab w:val="left" w:pos="495" w:leader="none"/>
      </w:tabs>
    </w:pPr>
    <w:rPr>
      <w:sz w:val="24"/>
    </w:rPr>
  </w:style>
  <w:style w:type="paragraph" w:styleId="923" w:customStyle="1">
    <w:name w:val="xl55"/>
    <w:basedOn w:val="822"/>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24" w:customStyle="1">
    <w:name w:val="纯文本4"/>
    <w:basedOn w:val="822"/>
    <w:rPr>
      <w:rFonts w:ascii="宋体" w:hAnsi="Courier New" w:eastAsia="楷体_GB2312"/>
      <w:sz w:val="28"/>
    </w:rPr>
  </w:style>
  <w:style w:type="paragraph" w:styleId="925" w:customStyle="1">
    <w:name w:val="正文2"/>
    <w:basedOn w:val="822"/>
    <w:pPr>
      <w:ind w:firstLine="200"/>
      <w:jc w:val="left"/>
      <w:spacing w:after="160" w:line="360" w:lineRule="auto"/>
      <w:widowControl/>
    </w:pPr>
  </w:style>
  <w:style w:type="paragraph" w:styleId="926" w:customStyle="1">
    <w:name w:val="列出段落3"/>
    <w:basedOn w:val="822"/>
    <w:uiPriority w:val="99"/>
    <w:unhideWhenUsed/>
    <w:qFormat/>
    <w:pPr>
      <w:ind w:firstLine="420"/>
    </w:pPr>
  </w:style>
  <w:style w:type="paragraph" w:styleId="927" w:customStyle="1">
    <w:name w:val="p0"/>
    <w:basedOn w:val="822"/>
    <w:qFormat/>
    <w:pPr>
      <w:jc w:val="left"/>
      <w:spacing w:before="100" w:beforeAutospacing="1" w:after="100" w:afterAutospacing="1"/>
      <w:widowControl/>
    </w:pPr>
    <w:rPr>
      <w:rFonts w:ascii="宋体" w:hAnsi="宋体" w:cs="宋体"/>
      <w:sz w:val="24"/>
    </w:rPr>
  </w:style>
  <w:style w:type="paragraph" w:styleId="928" w:customStyle="1">
    <w:name w:val="xl35"/>
    <w:basedOn w:val="822"/>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29" w:customStyle="1">
    <w:name w:val="xl39"/>
    <w:basedOn w:val="822"/>
    <w:pPr>
      <w:jc w:val="left"/>
      <w:spacing w:before="100" w:beforeAutospacing="1" w:after="100" w:afterAutospacing="1"/>
      <w:widowControl/>
      <w:pBdr>
        <w:bottom w:val="single" w:color="auto" w:sz="4" w:space="0"/>
      </w:pBdr>
    </w:pPr>
    <w:rPr>
      <w:rFonts w:ascii="宋体" w:hAnsi="宋体"/>
      <w:sz w:val="24"/>
    </w:rPr>
  </w:style>
  <w:style w:type="paragraph" w:styleId="930" w:customStyle="1">
    <w:name w:val="xl42"/>
    <w:basedOn w:val="822"/>
    <w:pPr>
      <w:jc w:val="left"/>
      <w:spacing w:before="100" w:beforeAutospacing="1" w:after="100" w:afterAutospacing="1"/>
      <w:widowControl/>
      <w:pBdr>
        <w:top w:val="single" w:color="auto" w:sz="4" w:space="0"/>
      </w:pBdr>
    </w:pPr>
    <w:rPr>
      <w:sz w:val="24"/>
    </w:rPr>
  </w:style>
  <w:style w:type="paragraph" w:styleId="931" w:customStyle="1">
    <w:name w:val="xl32"/>
    <w:basedOn w:val="822"/>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32" w:customStyle="1">
    <w:name w:val="吉奥表头文字"/>
    <w:basedOn w:val="822"/>
    <w:pPr>
      <w:jc w:val="center"/>
      <w:spacing w:line="360" w:lineRule="atLeast"/>
    </w:pPr>
    <w:rPr>
      <w:rFonts w:eastAsia="仿宋_GB2312"/>
      <w:b/>
      <w:sz w:val="28"/>
      <w:szCs w:val="21"/>
    </w:rPr>
  </w:style>
  <w:style w:type="paragraph" w:styleId="933" w:customStyle="1">
    <w:name w:val="xl38"/>
    <w:basedOn w:val="822"/>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34" w:customStyle="1">
    <w:name w:val="xl29"/>
    <w:basedOn w:val="822"/>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35" w:customStyle="1">
    <w:name w:val="xl25"/>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36" w:customStyle="1">
    <w:name w:val="xl48"/>
    <w:basedOn w:val="822"/>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37" w:customStyle="1">
    <w:name w:val="xl51"/>
    <w:basedOn w:val="822"/>
    <w:pPr>
      <w:jc w:val="center"/>
      <w:spacing w:before="100" w:beforeAutospacing="1" w:after="100" w:afterAutospacing="1"/>
      <w:widowControl/>
      <w:pBdr>
        <w:left w:val="single" w:color="auto" w:sz="4" w:space="0"/>
        <w:right w:val="single" w:color="auto" w:sz="4" w:space="0"/>
      </w:pBdr>
    </w:pPr>
    <w:rPr>
      <w:sz w:val="28"/>
      <w:szCs w:val="28"/>
    </w:rPr>
  </w:style>
  <w:style w:type="paragraph" w:styleId="938" w:customStyle="1">
    <w:name w:val="xl24"/>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39" w:customStyle="1">
    <w:name w:val="标题 81"/>
    <w:basedOn w:val="822"/>
    <w:next w:val="822"/>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40" w:customStyle="1">
    <w:name w:val="xl49"/>
    <w:basedOn w:val="82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41" w:customStyle="1">
    <w:name w:val="样式1"/>
    <w:basedOn w:val="825"/>
    <w:pPr>
      <w:numPr>
        <w:ilvl w:val="2"/>
        <w:numId w:val="1"/>
      </w:numPr>
      <w:spacing w:before="0" w:after="0" w:line="720" w:lineRule="auto"/>
    </w:pPr>
    <w:rPr>
      <w:rFonts w:ascii="微软雅黑" w:hAnsi="微软雅黑" w:eastAsia="微软雅黑"/>
      <w:color w:val="000000"/>
      <w:sz w:val="28"/>
      <w:szCs w:val="28"/>
    </w:rPr>
  </w:style>
  <w:style w:type="paragraph" w:styleId="942" w:customStyle="1">
    <w:name w:val="p15"/>
    <w:basedOn w:val="822"/>
    <w:pPr>
      <w:widowControl/>
    </w:pPr>
    <w:rPr>
      <w:rFonts w:ascii="宋体" w:hAnsi="宋体" w:cs="宋体"/>
      <w:sz w:val="28"/>
      <w:szCs w:val="28"/>
    </w:rPr>
  </w:style>
  <w:style w:type="paragraph" w:styleId="943" w:customStyle="1">
    <w:name w:val="xl41"/>
    <w:basedOn w:val="822"/>
    <w:pPr>
      <w:jc w:val="left"/>
      <w:spacing w:before="100" w:beforeAutospacing="1" w:after="100" w:afterAutospacing="1"/>
      <w:widowControl/>
      <w:pBdr>
        <w:top w:val="single" w:color="auto" w:sz="4" w:space="0"/>
        <w:bottom w:val="single" w:color="auto" w:sz="4" w:space="0"/>
      </w:pBdr>
    </w:pPr>
    <w:rPr>
      <w:sz w:val="24"/>
    </w:rPr>
  </w:style>
  <w:style w:type="paragraph" w:styleId="944" w:customStyle="1">
    <w:name w:val="列出段落1"/>
    <w:basedOn w:val="822"/>
    <w:link w:val="945"/>
    <w:qFormat/>
    <w:pPr>
      <w:ind w:firstLine="420"/>
      <w:spacing w:line="360" w:lineRule="auto"/>
    </w:pPr>
    <w:rPr>
      <w:sz w:val="24"/>
      <w:szCs w:val="22"/>
    </w:rPr>
  </w:style>
  <w:style w:type="character" w:styleId="945" w:customStyle="1">
    <w:name w:val="列出段落字符"/>
    <w:link w:val="944"/>
    <w:rPr>
      <w:sz w:val="24"/>
      <w:szCs w:val="22"/>
    </w:rPr>
  </w:style>
  <w:style w:type="paragraph" w:styleId="946" w:customStyle="1">
    <w:name w:val="font7"/>
    <w:basedOn w:val="822"/>
    <w:pPr>
      <w:jc w:val="left"/>
      <w:spacing w:before="100" w:beforeAutospacing="1" w:after="100" w:afterAutospacing="1"/>
      <w:widowControl/>
    </w:pPr>
    <w:rPr>
      <w:sz w:val="24"/>
    </w:rPr>
  </w:style>
  <w:style w:type="paragraph" w:styleId="947" w:customStyle="1">
    <w:name w:val="xl53"/>
    <w:basedOn w:val="822"/>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48" w:customStyle="1">
    <w:name w:val="Default"/>
    <w:pPr>
      <w:widowControl w:val="off"/>
    </w:pPr>
    <w:rPr>
      <w:rFonts w:cs="Arial"/>
      <w:color w:val="000000"/>
      <w:sz w:val="24"/>
      <w:szCs w:val="24"/>
    </w:rPr>
  </w:style>
  <w:style w:type="paragraph" w:styleId="949" w:customStyle="1">
    <w:name w:val="xl43"/>
    <w:basedOn w:val="822"/>
    <w:pPr>
      <w:jc w:val="center"/>
      <w:spacing w:before="100" w:beforeAutospacing="1" w:after="100" w:afterAutospacing="1"/>
      <w:widowControl/>
    </w:pPr>
    <w:rPr>
      <w:rFonts w:ascii="宋体" w:hAnsi="宋体"/>
      <w:b/>
      <w:bCs/>
      <w:sz w:val="32"/>
      <w:szCs w:val="32"/>
    </w:rPr>
  </w:style>
  <w:style w:type="paragraph" w:styleId="950" w:customStyle="1">
    <w:name w:val="a"/>
    <w:basedOn w:val="822"/>
    <w:pPr>
      <w:jc w:val="left"/>
      <w:spacing w:before="100" w:beforeAutospacing="1" w:after="100" w:afterAutospacing="1"/>
      <w:widowControl/>
    </w:pPr>
    <w:rPr>
      <w:rFonts w:ascii="宋体" w:hAnsi="宋体" w:cs="宋体"/>
      <w:sz w:val="24"/>
    </w:rPr>
  </w:style>
  <w:style w:type="paragraph" w:styleId="951" w:customStyle="1">
    <w:name w:val="_Style 12"/>
    <w:basedOn w:val="866"/>
    <w:pPr>
      <w:jc w:val="left"/>
      <w:spacing w:line="360" w:lineRule="auto"/>
      <w:widowControl/>
    </w:pPr>
    <w:rPr>
      <w:sz w:val="24"/>
    </w:rPr>
  </w:style>
  <w:style w:type="paragraph" w:styleId="952" w:customStyle="1">
    <w:name w:val="xl45"/>
    <w:basedOn w:val="822"/>
    <w:pPr>
      <w:jc w:val="left"/>
      <w:spacing w:before="100" w:beforeAutospacing="1" w:after="100" w:afterAutospacing="1"/>
      <w:widowControl/>
    </w:pPr>
    <w:rPr>
      <w:rFonts w:hint="eastAsia" w:ascii="仿宋_GB2312" w:hAnsi="宋体" w:eastAsia="仿宋_GB2312"/>
      <w:sz w:val="24"/>
    </w:rPr>
  </w:style>
  <w:style w:type="paragraph" w:styleId="953" w:customStyle="1">
    <w:name w:val="Sub Item List"/>
    <w:basedOn w:val="822"/>
    <w:qFormat/>
    <w:pPr>
      <w:numPr>
        <w:numId w:val="2"/>
      </w:numPr>
      <w:jc w:val="left"/>
      <w:spacing w:before="80" w:after="80" w:line="240" w:lineRule="atLeast"/>
      <w:widowControl/>
      <w:tabs>
        <w:tab w:val="left" w:pos="2409" w:leader="none"/>
      </w:tabs>
    </w:pPr>
    <w:rPr>
      <w:rFonts w:cs="Arial"/>
      <w:szCs w:val="21"/>
    </w:rPr>
  </w:style>
  <w:style w:type="paragraph" w:styleId="954" w:customStyle="1">
    <w:name w:val="font5"/>
    <w:basedOn w:val="822"/>
    <w:pPr>
      <w:jc w:val="left"/>
      <w:spacing w:before="100" w:beforeAutospacing="1" w:after="100" w:afterAutospacing="1"/>
      <w:widowControl/>
    </w:pPr>
    <w:rPr>
      <w:rFonts w:hint="eastAsia" w:ascii="宋体" w:hAnsi="宋体"/>
      <w:sz w:val="24"/>
    </w:rPr>
  </w:style>
  <w:style w:type="paragraph" w:styleId="955" w:customStyle="1">
    <w:name w:val="列出段落2"/>
    <w:basedOn w:val="822"/>
    <w:uiPriority w:val="34"/>
    <w:qFormat/>
    <w:pPr>
      <w:ind w:firstLine="420"/>
    </w:pPr>
  </w:style>
  <w:style w:type="paragraph" w:styleId="956" w:customStyle="1">
    <w:name w:val="font6"/>
    <w:basedOn w:val="822"/>
    <w:pPr>
      <w:jc w:val="left"/>
      <w:spacing w:before="100" w:beforeAutospacing="1" w:after="100" w:afterAutospacing="1"/>
      <w:widowControl/>
    </w:pPr>
    <w:rPr>
      <w:rFonts w:hint="eastAsia" w:ascii="宋体" w:hAnsi="宋体"/>
      <w:sz w:val="18"/>
      <w:szCs w:val="18"/>
    </w:rPr>
  </w:style>
  <w:style w:type="paragraph" w:styleId="957" w:customStyle="1">
    <w:name w:val="Char Char Char"/>
    <w:basedOn w:val="822"/>
    <w:pPr>
      <w:ind w:left="495" w:hanging="495"/>
      <w:tabs>
        <w:tab w:val="left" w:pos="495" w:leader="none"/>
        <w:tab w:val="left" w:pos="1545" w:leader="none"/>
      </w:tabs>
    </w:pPr>
    <w:rPr>
      <w:rFonts w:ascii="宋体" w:hAnsi="宋体"/>
    </w:rPr>
  </w:style>
  <w:style w:type="paragraph" w:styleId="958" w:customStyle="1">
    <w:name w:val="xl40"/>
    <w:basedOn w:val="822"/>
    <w:pPr>
      <w:jc w:val="left"/>
      <w:spacing w:before="100" w:beforeAutospacing="1" w:after="100" w:afterAutospacing="1"/>
      <w:widowControl/>
      <w:pBdr>
        <w:bottom w:val="single" w:color="auto" w:sz="4" w:space="0"/>
      </w:pBdr>
    </w:pPr>
    <w:rPr>
      <w:sz w:val="24"/>
    </w:rPr>
  </w:style>
  <w:style w:type="paragraph" w:styleId="959" w:customStyle="1">
    <w:name w:val="Char Char1"/>
    <w:basedOn w:val="822"/>
    <w:pPr>
      <w:jc w:val="left"/>
      <w:spacing w:after="160" w:line="240" w:lineRule="exact"/>
      <w:widowControl/>
    </w:pPr>
    <w:rPr>
      <w:rFonts w:ascii="Verdana" w:hAnsi="Verdana"/>
      <w:sz w:val="20"/>
      <w:lang w:eastAsia="en-US"/>
    </w:rPr>
  </w:style>
  <w:style w:type="paragraph" w:styleId="960" w:customStyle="1">
    <w:name w:val="xl47"/>
    <w:basedOn w:val="822"/>
    <w:pPr>
      <w:jc w:val="left"/>
      <w:spacing w:before="100" w:beforeAutospacing="1" w:after="100" w:afterAutospacing="1"/>
      <w:widowControl/>
    </w:pPr>
    <w:rPr>
      <w:rFonts w:hint="eastAsia" w:ascii="仿宋_GB2312" w:hAnsi="宋体" w:eastAsia="仿宋_GB2312"/>
      <w:sz w:val="22"/>
      <w:szCs w:val="22"/>
    </w:rPr>
  </w:style>
  <w:style w:type="paragraph" w:styleId="961" w:customStyle="1">
    <w:name w:val="xl31"/>
    <w:basedOn w:val="822"/>
    <w:pPr>
      <w:jc w:val="left"/>
      <w:spacing w:before="100" w:beforeAutospacing="1" w:after="100" w:afterAutospacing="1"/>
      <w:widowControl/>
      <w:pBdr>
        <w:bottom w:val="single" w:color="auto" w:sz="4" w:space="0"/>
      </w:pBdr>
    </w:pPr>
    <w:rPr>
      <w:rFonts w:ascii="宋体" w:hAnsi="宋体"/>
      <w:sz w:val="24"/>
    </w:rPr>
  </w:style>
  <w:style w:type="paragraph" w:styleId="962" w:customStyle="1">
    <w:name w:val="xl34"/>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63" w:customStyle="1">
    <w:name w:val="xl27"/>
    <w:basedOn w:val="822"/>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64">
    <w:name w:val="No Spacing"/>
    <w:link w:val="965"/>
    <w:uiPriority w:val="1"/>
    <w:qFormat/>
    <w:pPr>
      <w:ind w:firstLine="480"/>
      <w:jc w:val="both"/>
      <w:widowControl w:val="off"/>
    </w:pPr>
    <w:rPr>
      <w:rFonts w:ascii="宋体" w:hAnsi="宋体"/>
      <w:sz w:val="24"/>
      <w:szCs w:val="24"/>
    </w:rPr>
  </w:style>
  <w:style w:type="character" w:styleId="965" w:customStyle="1">
    <w:name w:val="无间隔 字符"/>
    <w:link w:val="964"/>
    <w:uiPriority w:val="1"/>
    <w:rPr>
      <w:rFonts w:ascii="宋体" w:hAnsi="宋体"/>
      <w:sz w:val="24"/>
      <w:szCs w:val="24"/>
    </w:rPr>
  </w:style>
  <w:style w:type="paragraph" w:styleId="966" w:customStyle="1">
    <w:name w:val="标题 91"/>
    <w:basedOn w:val="822"/>
    <w:next w:val="822"/>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67" w:customStyle="1">
    <w:name w:val="正文1"/>
    <w:basedOn w:val="822"/>
    <w:link w:val="968"/>
    <w:pPr>
      <w:ind w:firstLine="420"/>
      <w:spacing w:line="360" w:lineRule="auto"/>
      <w:tabs>
        <w:tab w:val="left" w:pos="420" w:leader="none"/>
      </w:tabs>
    </w:pPr>
    <w:rPr>
      <w:rFonts w:ascii="宋体" w:hAnsi="宋体"/>
    </w:rPr>
  </w:style>
  <w:style w:type="character" w:styleId="968" w:customStyle="1">
    <w:name w:val="正文1 Char"/>
    <w:link w:val="967"/>
    <w:rPr>
      <w:rFonts w:ascii="宋体" w:hAnsi="宋体"/>
    </w:rPr>
  </w:style>
  <w:style w:type="paragraph" w:styleId="969" w:customStyle="1">
    <w:name w:val="xl50"/>
    <w:basedOn w:val="822"/>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70" w:customStyle="1">
    <w:name w:val="xl37"/>
    <w:basedOn w:val="822"/>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71" w:customStyle="1">
    <w:name w:val="xl33"/>
    <w:basedOn w:val="822"/>
    <w:pPr>
      <w:jc w:val="center"/>
      <w:spacing w:before="100" w:beforeAutospacing="1" w:after="100" w:afterAutospacing="1"/>
      <w:widowControl/>
    </w:pPr>
    <w:rPr>
      <w:sz w:val="24"/>
    </w:rPr>
  </w:style>
  <w:style w:type="paragraph" w:styleId="972" w:customStyle="1">
    <w:name w:val="font8"/>
    <w:basedOn w:val="822"/>
    <w:pPr>
      <w:jc w:val="left"/>
      <w:spacing w:before="100" w:beforeAutospacing="1" w:after="100" w:afterAutospacing="1"/>
      <w:widowControl/>
    </w:pPr>
    <w:rPr>
      <w:rFonts w:hint="eastAsia" w:ascii="楷体_GB2312" w:hAnsi="宋体" w:eastAsia="楷体_GB2312"/>
      <w:color w:val="0000ff"/>
      <w:sz w:val="22"/>
      <w:szCs w:val="22"/>
    </w:rPr>
  </w:style>
  <w:style w:type="paragraph" w:styleId="973" w:customStyle="1">
    <w:name w:val="xl46"/>
    <w:basedOn w:val="822"/>
    <w:pPr>
      <w:jc w:val="left"/>
      <w:spacing w:before="100" w:beforeAutospacing="1" w:after="100" w:afterAutospacing="1"/>
      <w:widowControl/>
    </w:pPr>
    <w:rPr>
      <w:rFonts w:hint="eastAsia" w:ascii="仿宋_GB2312" w:hAnsi="宋体" w:eastAsia="仿宋_GB2312"/>
      <w:sz w:val="24"/>
    </w:rPr>
  </w:style>
  <w:style w:type="paragraph" w:styleId="974" w:customStyle="1">
    <w:name w:val="xl54"/>
    <w:basedOn w:val="822"/>
    <w:pPr>
      <w:jc w:val="center"/>
      <w:spacing w:before="100" w:beforeAutospacing="1" w:after="100" w:afterAutospacing="1"/>
      <w:widowControl/>
    </w:pPr>
    <w:rPr>
      <w:rFonts w:hint="eastAsia" w:ascii="隶书" w:hAnsi="宋体" w:eastAsia="隶书"/>
      <w:sz w:val="48"/>
      <w:szCs w:val="48"/>
    </w:rPr>
  </w:style>
  <w:style w:type="paragraph" w:styleId="975" w:customStyle="1">
    <w:name w:val="xl28"/>
    <w:basedOn w:val="822"/>
    <w:pPr>
      <w:jc w:val="left"/>
      <w:spacing w:before="100" w:beforeAutospacing="1" w:after="100" w:afterAutospacing="1"/>
      <w:widowControl/>
    </w:pPr>
    <w:rPr>
      <w:sz w:val="24"/>
    </w:rPr>
  </w:style>
  <w:style w:type="paragraph" w:styleId="976" w:customStyle="1">
    <w:name w:val="xl30"/>
    <w:basedOn w:val="822"/>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77" w:customStyle="1">
    <w:name w:val="xl26"/>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78">
    <w:name w:val="TOC Heading"/>
    <w:basedOn w:val="823"/>
    <w:next w:val="822"/>
    <w:uiPriority w:val="39"/>
    <w:qFormat/>
    <w:pPr>
      <w:jc w:val="left"/>
      <w:spacing w:before="480" w:after="0" w:line="276" w:lineRule="auto"/>
      <w:widowControl/>
      <w:outlineLvl w:val="9"/>
    </w:pPr>
    <w:rPr>
      <w:rFonts w:ascii="Cambria" w:hAnsi="Cambria" w:eastAsia="宋体"/>
      <w:bCs/>
      <w:color w:val="365f91"/>
      <w:sz w:val="28"/>
      <w:szCs w:val="28"/>
    </w:rPr>
  </w:style>
  <w:style w:type="table" w:styleId="979">
    <w:name w:val="Table Grid"/>
    <w:basedOn w:val="833"/>
    <w:uiPriority w:val="5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0" w:customStyle="1">
    <w:name w:val="日期 字符1"/>
    <w:uiPriority w:val="99"/>
    <w:rPr>
      <w:rFonts w:ascii="宋体" w:hAnsi="宋体" w:eastAsia="楷体_GB2312"/>
      <w:sz w:val="24"/>
    </w:rPr>
  </w:style>
  <w:style w:type="paragraph" w:styleId="981" w:customStyle="1">
    <w:name w:val="目录 31"/>
    <w:basedOn w:val="822"/>
    <w:next w:val="822"/>
    <w:uiPriority w:val="39"/>
    <w:unhideWhenUsed/>
    <w:pPr>
      <w:ind w:left="560"/>
      <w:jc w:val="left"/>
    </w:pPr>
    <w:rPr>
      <w:rFonts w:ascii="Calibri" w:hAnsi="Calibri" w:eastAsia="仿宋" w:cs="Calibri"/>
      <w:i/>
      <w:iCs/>
      <w:sz w:val="20"/>
    </w:rPr>
  </w:style>
  <w:style w:type="character" w:styleId="982" w:customStyle="1">
    <w:name w:val="正文缩进 字符1"/>
    <w:qFormat/>
    <w:rPr>
      <w:rFonts w:eastAsia="楷体_GB2312"/>
      <w:sz w:val="24"/>
      <w:lang w:val="en-US" w:eastAsia="zh-CN" w:bidi="ar-SA"/>
    </w:rPr>
  </w:style>
  <w:style w:type="character" w:styleId="983" w:customStyle="1">
    <w:name w:val="ca-11"/>
    <w:qFormat/>
    <w:rPr>
      <w:rFonts w:hint="eastAsia" w:ascii="宋体" w:hAnsi="宋体" w:eastAsia="宋体"/>
      <w:sz w:val="24"/>
      <w:szCs w:val="24"/>
    </w:rPr>
  </w:style>
  <w:style w:type="character" w:styleId="984" w:customStyle="1">
    <w:name w:val="Char Char Char Char Char Char Char Char Char"/>
    <w:link w:val="985"/>
    <w:rPr>
      <w:rFonts w:ascii="Tahoma" w:hAnsi="Tahoma"/>
      <w:sz w:val="24"/>
    </w:rPr>
  </w:style>
  <w:style w:type="paragraph" w:styleId="985" w:customStyle="1">
    <w:name w:val="Char Char Char Char Char Char Char"/>
    <w:basedOn w:val="822"/>
    <w:link w:val="984"/>
    <w:pPr>
      <w:ind w:firstLine="480"/>
      <w:spacing w:line="360" w:lineRule="auto"/>
    </w:pPr>
    <w:rPr>
      <w:rFonts w:ascii="Tahoma" w:hAnsi="Tahoma"/>
      <w:sz w:val="24"/>
    </w:rPr>
  </w:style>
  <w:style w:type="character" w:styleId="986" w:customStyle="1">
    <w:name w:val="标题 1 字符1"/>
    <w:uiPriority w:val="9"/>
    <w:rPr>
      <w:b/>
      <w:bCs/>
      <w:sz w:val="44"/>
      <w:szCs w:val="44"/>
    </w:rPr>
  </w:style>
  <w:style w:type="character" w:styleId="987" w:customStyle="1">
    <w:name w:val="标题 2 字符1"/>
    <w:uiPriority w:val="9"/>
    <w:rPr>
      <w:rFonts w:ascii="Arial" w:hAnsi="Arial" w:eastAsia="黑体"/>
      <w:b/>
      <w:bCs/>
      <w:sz w:val="32"/>
      <w:szCs w:val="32"/>
    </w:rPr>
  </w:style>
  <w:style w:type="character" w:styleId="988" w:customStyle="1">
    <w:name w:val="标题 3 字符2"/>
    <w:uiPriority w:val="9"/>
    <w:rPr>
      <w:rFonts w:ascii="宋体" w:hAnsi="宋体" w:cs="宋体"/>
      <w:b/>
      <w:bCs/>
      <w:sz w:val="32"/>
      <w:szCs w:val="32"/>
    </w:rPr>
  </w:style>
  <w:style w:type="character" w:styleId="989" w:customStyle="1">
    <w:name w:val="标题 4 字符2"/>
    <w:uiPriority w:val="9"/>
    <w:qFormat/>
    <w:rPr>
      <w:rFonts w:ascii="宋体" w:hAnsi="宋体" w:eastAsia="宋体"/>
      <w:b/>
      <w:bCs/>
      <w:sz w:val="24"/>
      <w:szCs w:val="24"/>
      <w:u w:val="single"/>
      <w:lang w:bidi="ar-SA"/>
    </w:rPr>
  </w:style>
  <w:style w:type="character" w:styleId="990" w:customStyle="1">
    <w:name w:val="标题 5 字符2"/>
    <w:uiPriority w:val="9"/>
    <w:rPr>
      <w:bCs/>
      <w:i/>
      <w:sz w:val="28"/>
      <w:szCs w:val="28"/>
    </w:rPr>
  </w:style>
  <w:style w:type="character" w:styleId="991" w:customStyle="1">
    <w:name w:val="标题 6 字符2"/>
    <w:uiPriority w:val="9"/>
    <w:rPr>
      <w:rFonts w:ascii="Arial" w:hAnsi="Arial" w:eastAsia="黑体"/>
      <w:b/>
      <w:bCs/>
      <w:sz w:val="24"/>
      <w:szCs w:val="24"/>
    </w:rPr>
  </w:style>
  <w:style w:type="character" w:styleId="992" w:customStyle="1">
    <w:name w:val="标题 7 字符1"/>
    <w:rPr>
      <w:b/>
      <w:bCs/>
      <w:sz w:val="24"/>
      <w:szCs w:val="24"/>
    </w:rPr>
  </w:style>
  <w:style w:type="character" w:styleId="993" w:customStyle="1">
    <w:name w:val="标题 8 字符1"/>
    <w:rPr>
      <w:rFonts w:ascii="Arial" w:hAnsi="Arial" w:eastAsia="黑体"/>
      <w:sz w:val="24"/>
      <w:szCs w:val="24"/>
    </w:rPr>
  </w:style>
  <w:style w:type="character" w:styleId="994" w:customStyle="1">
    <w:name w:val="标题 9 字符1"/>
    <w:rPr>
      <w:rFonts w:ascii="Arial" w:hAnsi="Arial" w:eastAsia="黑体"/>
      <w:sz w:val="21"/>
      <w:szCs w:val="21"/>
    </w:rPr>
  </w:style>
  <w:style w:type="character" w:styleId="995" w:customStyle="1">
    <w:name w:val="z-窗体顶端 Char Char"/>
    <w:rPr>
      <w:rFonts w:ascii="Arial" w:hAnsi="Arial" w:cs="Arial"/>
      <w:vanish/>
      <w:sz w:val="16"/>
      <w:szCs w:val="16"/>
    </w:rPr>
  </w:style>
  <w:style w:type="character" w:styleId="996" w:customStyle="1">
    <w:name w:val="z-窗体底端 字符"/>
    <w:link w:val="997"/>
    <w:rPr>
      <w:rFonts w:ascii="Arial" w:hAnsi="Arial" w:cs="Arial"/>
      <w:vanish/>
      <w:sz w:val="16"/>
      <w:szCs w:val="16"/>
    </w:rPr>
  </w:style>
  <w:style w:type="paragraph" w:styleId="997">
    <w:name w:val="HTML Bottom of Form"/>
    <w:basedOn w:val="822"/>
    <w:next w:val="822"/>
    <w:link w:val="996"/>
    <w:pPr>
      <w:jc w:val="center"/>
      <w:widowControl/>
      <w:pBdr>
        <w:top w:val="single" w:color="auto" w:sz="6" w:space="1"/>
      </w:pBdr>
    </w:pPr>
    <w:rPr>
      <w:rFonts w:cs="Arial"/>
      <w:vanish/>
      <w:sz w:val="16"/>
      <w:szCs w:val="16"/>
    </w:rPr>
  </w:style>
  <w:style w:type="character" w:styleId="998" w:customStyle="1">
    <w:name w:val="z-窗体底端 字符1"/>
    <w:uiPriority w:val="99"/>
    <w:semiHidden/>
    <w:rPr>
      <w:rFonts w:ascii="Arial" w:hAnsi="Arial" w:cs="Arial"/>
      <w:vanish/>
      <w:sz w:val="16"/>
      <w:szCs w:val="16"/>
    </w:rPr>
  </w:style>
  <w:style w:type="character" w:styleId="999" w:customStyle="1">
    <w:name w:val="页眉 Char Char"/>
    <w:rPr>
      <w:rFonts w:eastAsia="楷体_GB2312"/>
      <w:sz w:val="18"/>
    </w:rPr>
  </w:style>
  <w:style w:type="character" w:styleId="1000" w:customStyle="1">
    <w:name w:val="Char Char21"/>
    <w:rPr>
      <w:rFonts w:ascii="宋体" w:hAnsi="宋体" w:eastAsia="宋体"/>
      <w:b/>
      <w:bCs/>
      <w:sz w:val="24"/>
      <w:szCs w:val="24"/>
      <w:u w:val="single"/>
      <w:lang w:bidi="ar-SA"/>
    </w:rPr>
  </w:style>
  <w:style w:type="character" w:styleId="1001" w:customStyle="1">
    <w:name w:val="Char Char14"/>
    <w:rPr>
      <w:rFonts w:ascii="楷体_GB2312" w:eastAsia="楷体_GB2312"/>
      <w:sz w:val="18"/>
      <w:lang w:bidi="ar-SA"/>
    </w:rPr>
  </w:style>
  <w:style w:type="character" w:styleId="1002" w:customStyle="1">
    <w:name w:val="Char Char6"/>
    <w:rPr>
      <w:rFonts w:ascii="Arial" w:hAnsi="Arial" w:eastAsia="宋体" w:cs="Arial"/>
      <w:vanish/>
      <w:sz w:val="16"/>
      <w:szCs w:val="16"/>
      <w:lang w:val="en-US" w:eastAsia="zh-CN" w:bidi="ar-SA"/>
    </w:rPr>
  </w:style>
  <w:style w:type="character" w:styleId="1003" w:customStyle="1">
    <w:name w:val="标题 4 字符1"/>
    <w:rPr>
      <w:rFonts w:ascii="宋体" w:hAnsi="宋体" w:eastAsia="宋体" w:cs="宋体"/>
      <w:b/>
      <w:bCs/>
      <w:sz w:val="24"/>
      <w:szCs w:val="24"/>
      <w:u w:val="single"/>
      <w:lang w:bidi="ar-SA"/>
    </w:rPr>
  </w:style>
  <w:style w:type="character" w:styleId="1004" w:customStyle="1">
    <w:name w:val="HTML 预设格式 字符1"/>
    <w:rPr>
      <w:rFonts w:ascii="宋体" w:hAnsi="宋体"/>
      <w:sz w:val="24"/>
      <w:szCs w:val="24"/>
      <w:lang w:bidi="ar-SA"/>
    </w:rPr>
  </w:style>
  <w:style w:type="character" w:styleId="1005" w:customStyle="1">
    <w:name w:val="正文（缩进） Char"/>
    <w:link w:val="1006"/>
    <w:rPr>
      <w:sz w:val="24"/>
      <w:szCs w:val="24"/>
    </w:rPr>
  </w:style>
  <w:style w:type="paragraph" w:styleId="1006" w:customStyle="1">
    <w:name w:val="正文（缩进）"/>
    <w:basedOn w:val="822"/>
    <w:link w:val="1005"/>
    <w:pPr>
      <w:ind w:firstLine="480"/>
      <w:spacing w:line="360" w:lineRule="auto"/>
    </w:pPr>
    <w:rPr>
      <w:sz w:val="24"/>
    </w:rPr>
  </w:style>
  <w:style w:type="character" w:styleId="1007" w:customStyle="1">
    <w:name w:val="Char Char9"/>
    <w:rPr>
      <w:rFonts w:ascii="方正仿宋简体" w:hAnsi="创艺简仿宋" w:eastAsia="方正仿宋简体"/>
      <w:sz w:val="24"/>
      <w:lang w:bidi="ar-SA"/>
    </w:rPr>
  </w:style>
  <w:style w:type="character" w:styleId="1008" w:customStyle="1">
    <w:name w:val="font21"/>
    <w:qFormat/>
    <w:rPr>
      <w:rFonts w:hint="eastAsia" w:ascii="宋体" w:hAnsi="宋体" w:eastAsia="宋体"/>
      <w:b w:val="0"/>
      <w:bCs w:val="0"/>
      <w:i w:val="0"/>
      <w:iCs w:val="0"/>
      <w:strike w:val="0"/>
      <w:color w:val="000000"/>
      <w:sz w:val="24"/>
      <w:szCs w:val="24"/>
      <w:u w:val="none"/>
    </w:rPr>
  </w:style>
  <w:style w:type="character" w:styleId="1009" w:customStyle="1">
    <w:name w:val="Char Char3"/>
    <w:rPr>
      <w:rFonts w:ascii="宋体" w:hAnsi="宋体" w:eastAsia="宋体"/>
      <w:sz w:val="24"/>
      <w:szCs w:val="24"/>
      <w:lang w:bidi="ar-SA"/>
    </w:rPr>
  </w:style>
  <w:style w:type="character" w:styleId="1010" w:customStyle="1">
    <w:name w:val="正文文本 2 字符"/>
    <w:link w:val="1011"/>
    <w:rPr>
      <w:sz w:val="21"/>
      <w:szCs w:val="24"/>
    </w:rPr>
  </w:style>
  <w:style w:type="paragraph" w:styleId="1011">
    <w:name w:val="Body Text 2"/>
    <w:basedOn w:val="822"/>
    <w:link w:val="1010"/>
    <w:qFormat/>
    <w:pPr>
      <w:jc w:val="left"/>
      <w:spacing w:after="120" w:line="480" w:lineRule="auto"/>
      <w:widowControl/>
    </w:pPr>
  </w:style>
  <w:style w:type="character" w:styleId="1012" w:customStyle="1">
    <w:name w:val="正文文本 2 字符1"/>
    <w:rPr>
      <w:sz w:val="21"/>
      <w:szCs w:val="24"/>
    </w:rPr>
  </w:style>
  <w:style w:type="character" w:styleId="1013" w:customStyle="1">
    <w:name w:val="正文文本缩进 2 Char Char"/>
    <w:rPr>
      <w:rFonts w:ascii="宋体" w:hAnsi="宋体"/>
      <w:sz w:val="24"/>
      <w:szCs w:val="24"/>
    </w:rPr>
  </w:style>
  <w:style w:type="character" w:styleId="1014" w:customStyle="1">
    <w:name w:val="Char Char22"/>
    <w:rPr>
      <w:rFonts w:ascii="宋体" w:hAnsi="宋体" w:eastAsia="宋体" w:cs="宋体"/>
      <w:b/>
      <w:bCs/>
      <w:sz w:val="32"/>
      <w:szCs w:val="32"/>
      <w:lang w:val="en-US" w:eastAsia="zh-CN" w:bidi="ar-SA"/>
    </w:rPr>
  </w:style>
  <w:style w:type="character" w:styleId="1015" w:customStyle="1">
    <w:name w:val="Char Char5"/>
    <w:rPr>
      <w:sz w:val="18"/>
      <w:szCs w:val="18"/>
      <w:lang w:bidi="ar-SA"/>
    </w:rPr>
  </w:style>
  <w:style w:type="character" w:styleId="1016" w:customStyle="1">
    <w:name w:val="正文文本缩进 3 Char Char"/>
    <w:rPr>
      <w:rFonts w:ascii="宋体" w:hAnsi="宋体"/>
      <w:sz w:val="24"/>
      <w:szCs w:val="24"/>
    </w:rPr>
  </w:style>
  <w:style w:type="character" w:styleId="1017" w:customStyle="1">
    <w:name w:val="HTML 预设格式 字符"/>
    <w:link w:val="1018"/>
    <w:uiPriority w:val="99"/>
    <w:rPr>
      <w:rFonts w:ascii="宋体" w:hAnsi="宋体" w:cs="宋体"/>
      <w:sz w:val="24"/>
      <w:szCs w:val="24"/>
    </w:rPr>
  </w:style>
  <w:style w:type="paragraph" w:styleId="1018">
    <w:name w:val="HTML Preformatted"/>
    <w:basedOn w:val="822"/>
    <w:link w:val="101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19" w:customStyle="1">
    <w:name w:val="HTML 预设格式 字符2"/>
    <w:rPr>
      <w:rFonts w:ascii="Courier New" w:hAnsi="Courier New" w:cs="Courier New"/>
    </w:rPr>
  </w:style>
  <w:style w:type="character" w:styleId="1020" w:customStyle="1">
    <w:name w:val="页脚 Char Char"/>
    <w:rPr>
      <w:sz w:val="18"/>
      <w:szCs w:val="18"/>
    </w:rPr>
  </w:style>
  <w:style w:type="character" w:styleId="1021" w:customStyle="1">
    <w:name w:val="正文文本 字符"/>
    <w:qFormat/>
    <w:rPr>
      <w:rFonts w:ascii="方正大黑简体" w:eastAsia="方正大黑简体"/>
      <w:position w:val="6"/>
      <w:sz w:val="30"/>
    </w:rPr>
  </w:style>
  <w:style w:type="character" w:styleId="1022" w:customStyle="1">
    <w:name w:val="Char Char8"/>
    <w:rPr>
      <w:rFonts w:ascii="方正大黑简体" w:eastAsia="方正大黑简体"/>
      <w:position w:val="6"/>
      <w:sz w:val="21"/>
      <w:szCs w:val="24"/>
      <w:lang w:bidi="ar-SA"/>
    </w:rPr>
  </w:style>
  <w:style w:type="character" w:styleId="1023" w:customStyle="1">
    <w:name w:val="Char Char2"/>
    <w:rPr>
      <w:sz w:val="21"/>
      <w:szCs w:val="24"/>
    </w:rPr>
  </w:style>
  <w:style w:type="character" w:styleId="1024" w:customStyle="1">
    <w:name w:val="标题 6 字符1"/>
    <w:rPr>
      <w:rFonts w:ascii="Arial" w:hAnsi="Arial" w:eastAsia="黑体"/>
      <w:b/>
      <w:bCs/>
      <w:sz w:val="24"/>
      <w:szCs w:val="24"/>
      <w:lang w:bidi="ar-SA"/>
    </w:rPr>
  </w:style>
  <w:style w:type="character" w:styleId="1025" w:customStyle="1">
    <w:name w:val="HTML 预设格式 Char Char"/>
    <w:rPr>
      <w:rFonts w:ascii="宋体" w:hAnsi="宋体" w:cs="宋体"/>
      <w:sz w:val="24"/>
      <w:szCs w:val="24"/>
    </w:rPr>
  </w:style>
  <w:style w:type="character" w:styleId="1026" w:customStyle="1">
    <w:name w:val="Char Char12"/>
    <w:rPr>
      <w:sz w:val="21"/>
      <w:szCs w:val="24"/>
      <w:lang w:bidi="ar-SA"/>
    </w:rPr>
  </w:style>
  <w:style w:type="character" w:styleId="1027" w:customStyle="1">
    <w:name w:val="Char Char18"/>
    <w:rPr>
      <w:rFonts w:eastAsia="宋体"/>
      <w:b/>
      <w:bCs/>
      <w:sz w:val="24"/>
      <w:szCs w:val="24"/>
      <w:lang w:bidi="ar-SA"/>
    </w:rPr>
  </w:style>
  <w:style w:type="character" w:styleId="1028" w:customStyle="1">
    <w:name w:val="Char Char16"/>
    <w:rPr>
      <w:rFonts w:ascii="Arial" w:hAnsi="Arial" w:eastAsia="黑体"/>
      <w:sz w:val="21"/>
      <w:szCs w:val="21"/>
      <w:lang w:bidi="ar-SA"/>
    </w:rPr>
  </w:style>
  <w:style w:type="character" w:styleId="1029" w:customStyle="1">
    <w:name w:val="页脚 字符1"/>
    <w:uiPriority w:val="99"/>
    <w:rPr>
      <w:sz w:val="18"/>
      <w:szCs w:val="18"/>
    </w:rPr>
  </w:style>
  <w:style w:type="character" w:styleId="1030" w:customStyle="1">
    <w:name w:val="Char Char15"/>
    <w:rPr>
      <w:rFonts w:ascii="宋体" w:hAnsi="宋体" w:eastAsia="宋体"/>
      <w:sz w:val="24"/>
      <w:szCs w:val="24"/>
      <w:lang w:bidi="ar-SA"/>
    </w:rPr>
  </w:style>
  <w:style w:type="character" w:styleId="1031" w:customStyle="1">
    <w:name w:val="标题 3 字符1"/>
    <w:rPr>
      <w:rFonts w:ascii="宋体" w:hAnsi="宋体" w:eastAsia="宋体" w:cs="宋体"/>
      <w:b/>
      <w:bCs/>
      <w:sz w:val="32"/>
      <w:szCs w:val="32"/>
      <w:lang w:bidi="ar-SA"/>
    </w:rPr>
  </w:style>
  <w:style w:type="character" w:styleId="1032" w:customStyle="1">
    <w:name w:val="3.0正文样式 Char"/>
    <w:link w:val="1033"/>
    <w:qFormat/>
    <w:rPr>
      <w:sz w:val="21"/>
      <w:szCs w:val="21"/>
      <w:lang w:val="zh-CN"/>
    </w:rPr>
  </w:style>
  <w:style w:type="paragraph" w:styleId="1033" w:customStyle="1">
    <w:name w:val="3.0正文样式"/>
    <w:basedOn w:val="822"/>
    <w:link w:val="1032"/>
    <w:qFormat/>
    <w:pPr>
      <w:ind w:firstLine="200"/>
      <w:spacing w:before="120" w:after="120"/>
    </w:pPr>
    <w:rPr>
      <w:szCs w:val="21"/>
      <w:lang w:val="zh-CN"/>
    </w:rPr>
  </w:style>
  <w:style w:type="character" w:styleId="1034" w:customStyle="1">
    <w:name w:val="font14"/>
  </w:style>
  <w:style w:type="character" w:styleId="1035" w:customStyle="1">
    <w:name w:val="正文文本 Char Char"/>
    <w:rPr>
      <w:rFonts w:ascii="方正大黑简体" w:eastAsia="方正大黑简体"/>
      <w:position w:val="6"/>
      <w:sz w:val="30"/>
    </w:rPr>
  </w:style>
  <w:style w:type="character" w:styleId="1036" w:customStyle="1">
    <w:name w:val="Char Char2"/>
    <w:rPr>
      <w:sz w:val="21"/>
      <w:szCs w:val="24"/>
    </w:rPr>
  </w:style>
  <w:style w:type="character" w:styleId="1037" w:customStyle="1">
    <w:name w:val="Char Char10"/>
    <w:rPr>
      <w:sz w:val="18"/>
      <w:szCs w:val="18"/>
      <w:lang w:bidi="ar-SA"/>
    </w:rPr>
  </w:style>
  <w:style w:type="character" w:styleId="1038" w:customStyle="1">
    <w:name w:val="表格内正文 Char Char"/>
    <w:rPr>
      <w:rFonts w:eastAsia="宋体"/>
      <w:sz w:val="21"/>
      <w:lang w:val="en-US" w:eastAsia="zh-CN" w:bidi="ar-SA"/>
    </w:rPr>
  </w:style>
  <w:style w:type="character" w:styleId="1039" w:customStyle="1">
    <w:name w:val="Char Char13"/>
    <w:rPr>
      <w:rFonts w:ascii="宋体" w:hAnsi="宋体" w:eastAsia="楷体_GB2312"/>
      <w:sz w:val="24"/>
      <w:lang w:bidi="ar-SA"/>
    </w:rPr>
  </w:style>
  <w:style w:type="character" w:styleId="1040">
    <w:name w:val="FollowedHyperlink"/>
    <w:uiPriority w:val="99"/>
    <w:rPr>
      <w:color w:val="800080"/>
      <w:u w:val="single"/>
    </w:rPr>
  </w:style>
  <w:style w:type="character" w:styleId="1041" w:customStyle="1">
    <w:name w:val="表格内正文 Char Char Char Char Char"/>
    <w:rPr>
      <w:rFonts w:eastAsia="宋体"/>
      <w:sz w:val="21"/>
      <w:lang w:val="en-US" w:eastAsia="zh-CN" w:bidi="ar-SA"/>
    </w:rPr>
  </w:style>
  <w:style w:type="character" w:styleId="1042" w:customStyle="1">
    <w:name w:val="15"/>
    <w:rPr>
      <w:rFonts w:hint="default" w:ascii="Calibri" w:hAnsi="Calibri"/>
      <w:color w:val="0563c1"/>
      <w:u w:val="single"/>
    </w:rPr>
  </w:style>
  <w:style w:type="character" w:styleId="1043" w:customStyle="1">
    <w:name w:val="Char Char11"/>
    <w:rPr>
      <w:rFonts w:ascii="宋体" w:hAnsi="宋体" w:eastAsia="宋体"/>
      <w:sz w:val="24"/>
      <w:szCs w:val="24"/>
      <w:lang w:bidi="ar-SA"/>
    </w:rPr>
  </w:style>
  <w:style w:type="character" w:styleId="1044" w:customStyle="1">
    <w:name w:val="正文文本缩进 Char Char"/>
    <w:rPr>
      <w:rFonts w:ascii="方正仿宋简体" w:hAnsi="创艺简仿宋" w:eastAsia="方正仿宋简体"/>
      <w:sz w:val="24"/>
    </w:rPr>
  </w:style>
  <w:style w:type="character" w:styleId="1045" w:customStyle="1">
    <w:name w:val="Char Char20"/>
    <w:rPr>
      <w:rFonts w:eastAsia="宋体"/>
      <w:bCs/>
      <w:i/>
      <w:sz w:val="28"/>
      <w:szCs w:val="28"/>
      <w:lang w:bidi="ar-SA"/>
    </w:rPr>
  </w:style>
  <w:style w:type="character" w:styleId="1046" w:customStyle="1">
    <w:name w:val="批注框文本 Char Char"/>
    <w:rPr>
      <w:sz w:val="18"/>
      <w:szCs w:val="18"/>
    </w:rPr>
  </w:style>
  <w:style w:type="character" w:styleId="1047" w:customStyle="1">
    <w:name w:val="正文文本首行缩进 字符"/>
    <w:link w:val="1048"/>
    <w:rPr>
      <w:rFonts w:ascii="方正大黑简体" w:eastAsia="方正大黑简体"/>
      <w:position w:val="6"/>
      <w:sz w:val="21"/>
      <w:szCs w:val="24"/>
    </w:rPr>
  </w:style>
  <w:style w:type="paragraph" w:styleId="1048">
    <w:name w:val="Body Text First Indent"/>
    <w:basedOn w:val="916"/>
    <w:link w:val="1047"/>
    <w:pPr>
      <w:ind w:firstLine="420"/>
      <w:jc w:val="both"/>
      <w:spacing w:after="120"/>
      <w:widowControl/>
    </w:pPr>
    <w:rPr>
      <w:sz w:val="21"/>
      <w:szCs w:val="24"/>
    </w:rPr>
  </w:style>
  <w:style w:type="character" w:styleId="1049" w:customStyle="1">
    <w:name w:val="正文首行缩进 字符1"/>
    <w:rPr>
      <w:rFonts w:ascii="方正大黑简体" w:eastAsia="方正大黑简体"/>
      <w:position w:val="6"/>
      <w:sz w:val="21"/>
      <w:szCs w:val="24"/>
    </w:rPr>
  </w:style>
  <w:style w:type="character" w:styleId="1050" w:customStyle="1">
    <w:name w:val="标题 5 字符1"/>
    <w:rPr>
      <w:rFonts w:eastAsia="宋体"/>
      <w:bCs/>
      <w:i/>
      <w:sz w:val="28"/>
      <w:szCs w:val="28"/>
      <w:lang w:bidi="ar-SA"/>
    </w:rPr>
  </w:style>
  <w:style w:type="character" w:styleId="1051" w:customStyle="1">
    <w:name w:val="textfont"/>
  </w:style>
  <w:style w:type="character" w:styleId="1052" w:customStyle="1">
    <w:name w:val="正文文本 2 Char Char"/>
    <w:rPr>
      <w:sz w:val="21"/>
      <w:szCs w:val="24"/>
    </w:rPr>
  </w:style>
  <w:style w:type="character" w:styleId="1053" w:customStyle="1">
    <w:name w:val="Char Char4"/>
    <w:rPr>
      <w:rFonts w:ascii="Arial" w:hAnsi="Arial" w:eastAsia="宋体" w:cs="Arial"/>
      <w:vanish/>
      <w:sz w:val="16"/>
      <w:szCs w:val="16"/>
      <w:lang w:val="en-US" w:eastAsia="zh-CN" w:bidi="ar-SA"/>
    </w:rPr>
  </w:style>
  <w:style w:type="character" w:styleId="1054" w:customStyle="1">
    <w:name w:val="z-窗体底端 Char Char"/>
    <w:rPr>
      <w:rFonts w:ascii="Arial" w:hAnsi="Arial" w:cs="Arial"/>
      <w:vanish/>
      <w:sz w:val="16"/>
      <w:szCs w:val="16"/>
    </w:rPr>
  </w:style>
  <w:style w:type="character" w:styleId="1055" w:customStyle="1">
    <w:name w:val="正文缩进 Char Char1"/>
    <w:rPr>
      <w:rFonts w:eastAsia="宋体"/>
      <w:sz w:val="24"/>
      <w:szCs w:val="24"/>
      <w:lang w:val="en-US" w:eastAsia="zh-CN" w:bidi="ar-SA"/>
    </w:rPr>
  </w:style>
  <w:style w:type="character" w:styleId="1056" w:customStyle="1">
    <w:name w:val="页眉 字符1"/>
    <w:uiPriority w:val="99"/>
    <w:rPr>
      <w:rFonts w:eastAsia="楷体_GB2312"/>
      <w:sz w:val="18"/>
    </w:rPr>
  </w:style>
  <w:style w:type="character" w:styleId="1057" w:customStyle="1">
    <w:name w:val="yinyan1"/>
    <w:rPr>
      <w:color w:val="003366"/>
      <w:sz w:val="18"/>
      <w:szCs w:val="18"/>
    </w:rPr>
  </w:style>
  <w:style w:type="character" w:styleId="1058" w:customStyle="1">
    <w:name w:val="Char Char7"/>
    <w:rPr>
      <w:rFonts w:ascii="宋体" w:hAnsi="宋体" w:eastAsia="宋体" w:cs="宋体"/>
      <w:sz w:val="24"/>
      <w:szCs w:val="24"/>
      <w:lang w:val="en-US" w:eastAsia="zh-CN" w:bidi="ar-SA"/>
    </w:rPr>
  </w:style>
  <w:style w:type="character" w:styleId="1059" w:customStyle="1">
    <w:name w:val="textfont1"/>
    <w:rPr>
      <w:sz w:val="22"/>
      <w:szCs w:val="22"/>
    </w:rPr>
  </w:style>
  <w:style w:type="character" w:styleId="1060" w:customStyle="1">
    <w:name w:val="正文首行缩进 Char Char"/>
    <w:rPr>
      <w:rFonts w:ascii="方正大黑简体" w:eastAsia="方正大黑简体"/>
      <w:position w:val="6"/>
      <w:sz w:val="21"/>
      <w:szCs w:val="24"/>
    </w:rPr>
  </w:style>
  <w:style w:type="character" w:styleId="1061" w:customStyle="1">
    <w:name w:val="标题 8 Char"/>
    <w:rPr>
      <w:rFonts w:ascii="Arial" w:hAnsi="Arial" w:eastAsia="黑体"/>
      <w:sz w:val="24"/>
      <w:szCs w:val="24"/>
    </w:rPr>
  </w:style>
  <w:style w:type="character" w:styleId="1062" w:customStyle="1">
    <w:name w:val="Char Char17"/>
    <w:rPr>
      <w:rFonts w:ascii="Arial" w:hAnsi="Arial" w:eastAsia="黑体"/>
      <w:sz w:val="24"/>
      <w:szCs w:val="24"/>
      <w:lang w:bidi="ar-SA"/>
    </w:rPr>
  </w:style>
  <w:style w:type="character" w:styleId="1063" w:customStyle="1">
    <w:name w:val="Char Char23"/>
    <w:rPr>
      <w:rFonts w:ascii="Arial" w:hAnsi="Arial" w:eastAsia="黑体"/>
      <w:b/>
      <w:bCs/>
      <w:sz w:val="32"/>
      <w:szCs w:val="32"/>
      <w:lang w:bidi="ar-SA"/>
    </w:rPr>
  </w:style>
  <w:style w:type="character" w:styleId="1064" w:customStyle="1">
    <w:name w:val="z-窗体顶端 字符"/>
    <w:link w:val="1065"/>
    <w:rPr>
      <w:rFonts w:ascii="Arial" w:hAnsi="Arial" w:cs="Arial"/>
      <w:vanish/>
      <w:sz w:val="16"/>
      <w:szCs w:val="16"/>
    </w:rPr>
  </w:style>
  <w:style w:type="paragraph" w:styleId="1065">
    <w:name w:val="HTML Top of Form"/>
    <w:basedOn w:val="822"/>
    <w:next w:val="822"/>
    <w:link w:val="1064"/>
    <w:pPr>
      <w:jc w:val="center"/>
      <w:widowControl/>
      <w:pBdr>
        <w:bottom w:val="single" w:color="auto" w:sz="6" w:space="1"/>
      </w:pBdr>
    </w:pPr>
    <w:rPr>
      <w:rFonts w:cs="Arial"/>
      <w:vanish/>
      <w:sz w:val="16"/>
      <w:szCs w:val="16"/>
    </w:rPr>
  </w:style>
  <w:style w:type="character" w:styleId="1066" w:customStyle="1">
    <w:name w:val="z-窗体顶端 字符1"/>
    <w:uiPriority w:val="99"/>
    <w:semiHidden/>
    <w:rPr>
      <w:rFonts w:ascii="Arial" w:hAnsi="Arial" w:cs="Arial"/>
      <w:vanish/>
      <w:sz w:val="16"/>
      <w:szCs w:val="16"/>
    </w:rPr>
  </w:style>
  <w:style w:type="character" w:styleId="1067" w:customStyle="1">
    <w:name w:val="Char Char24"/>
    <w:rPr>
      <w:rFonts w:eastAsia="宋体"/>
      <w:b/>
      <w:bCs/>
      <w:sz w:val="44"/>
      <w:szCs w:val="44"/>
      <w:lang w:bidi="ar-SA"/>
    </w:rPr>
  </w:style>
  <w:style w:type="character" w:styleId="1068" w:customStyle="1">
    <w:name w:val="Char Char19"/>
    <w:rPr>
      <w:rFonts w:ascii="Arial" w:hAnsi="Arial" w:eastAsia="黑体"/>
      <w:b/>
      <w:bCs/>
      <w:sz w:val="24"/>
      <w:szCs w:val="24"/>
      <w:lang w:bidi="ar-SA"/>
    </w:rPr>
  </w:style>
  <w:style w:type="character" w:styleId="1069" w:customStyle="1">
    <w:name w:val="日期 Char Char"/>
    <w:rPr>
      <w:rFonts w:ascii="宋体" w:hAnsi="宋体" w:eastAsia="楷体_GB2312"/>
      <w:sz w:val="24"/>
    </w:rPr>
  </w:style>
  <w:style w:type="paragraph" w:styleId="1070" w:customStyle="1">
    <w:name w:val="样式 正文（首行缩进两字） + 段前: 1 行 段后: 0.5 行"/>
    <w:basedOn w:val="854"/>
    <w:pPr>
      <w:jc w:val="both"/>
      <w:spacing w:line="360" w:lineRule="auto"/>
      <w:widowControl/>
    </w:pPr>
    <w:rPr>
      <w:rFonts w:ascii="宋体" w:hAnsi="宋体" w:eastAsia="宋体" w:cs="宋体"/>
      <w:spacing w:val="20"/>
    </w:rPr>
  </w:style>
  <w:style w:type="paragraph" w:styleId="1071" w:customStyle="1">
    <w:name w:val="Char Char"/>
    <w:basedOn w:val="822"/>
    <w:pPr>
      <w:jc w:val="left"/>
      <w:spacing w:after="160" w:line="240" w:lineRule="exact"/>
      <w:widowControl/>
    </w:pPr>
    <w:rPr>
      <w:rFonts w:ascii="Verdana" w:hAnsi="Verdana" w:eastAsia="仿宋_GB2312" w:cs="宋体"/>
      <w:sz w:val="24"/>
      <w:lang w:eastAsia="en-US"/>
    </w:rPr>
  </w:style>
  <w:style w:type="paragraph" w:styleId="1072" w:customStyle="1">
    <w:name w:val="标3"/>
    <w:basedOn w:val="822"/>
    <w:qFormat/>
    <w:pPr>
      <w:jc w:val="left"/>
      <w:spacing w:line="360" w:lineRule="auto"/>
      <w:widowControl/>
      <w:outlineLvl w:val="2"/>
    </w:pPr>
    <w:rPr>
      <w:rFonts w:ascii="宋体" w:hAnsi="宋体" w:cs="宋体"/>
      <w:b/>
      <w:sz w:val="28"/>
      <w:szCs w:val="32"/>
    </w:rPr>
  </w:style>
  <w:style w:type="paragraph" w:styleId="1073" w:customStyle="1">
    <w:name w:val="Char Char"/>
    <w:basedOn w:val="822"/>
    <w:pPr>
      <w:jc w:val="left"/>
      <w:spacing w:after="160" w:line="240" w:lineRule="exact"/>
      <w:widowControl/>
    </w:pPr>
    <w:rPr>
      <w:rFonts w:ascii="Verdana" w:hAnsi="Verdana" w:eastAsia="仿宋_GB2312" w:cs="宋体"/>
      <w:sz w:val="24"/>
      <w:lang w:eastAsia="en-US"/>
    </w:rPr>
  </w:style>
  <w:style w:type="paragraph" w:styleId="1074" w:customStyle="1">
    <w:name w:val="表格内正文"/>
    <w:pPr>
      <w:jc w:val="both"/>
      <w:spacing w:line="120" w:lineRule="atLeast"/>
      <w:widowControl w:val="off"/>
    </w:pPr>
  </w:style>
  <w:style w:type="paragraph" w:styleId="1075" w:customStyle="1">
    <w:name w:val="xl1133"/>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76" w:customStyle="1">
    <w:name w:val="xl63"/>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7" w:customStyle="1">
    <w:name w:val="xl1129"/>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78" w:customStyle="1">
    <w:name w:val="Num 1"/>
    <w:basedOn w:val="822"/>
    <w:pPr>
      <w:numPr>
        <w:numId w:val="1"/>
      </w:numPr>
      <w:jc w:val="left"/>
      <w:spacing w:line="360" w:lineRule="auto"/>
      <w:widowControl/>
      <w:tabs>
        <w:tab w:val="left" w:pos="1134" w:leader="none"/>
      </w:tabs>
    </w:pPr>
    <w:rPr>
      <w:rFonts w:ascii="宋体" w:hAnsi="宋体" w:cs="宋体"/>
      <w:sz w:val="24"/>
    </w:rPr>
  </w:style>
  <w:style w:type="paragraph" w:styleId="1079" w:customStyle="1">
    <w:name w:val="xl1134"/>
    <w:basedOn w:val="8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0" w:customStyle="1">
    <w:name w:val="列表内容"/>
    <w:basedOn w:val="822"/>
    <w:next w:val="822"/>
    <w:pPr>
      <w:ind w:firstLine="200"/>
      <w:jc w:val="left"/>
      <w:widowControl/>
      <w:tabs>
        <w:tab w:val="num" w:pos="2409" w:leader="none"/>
      </w:tabs>
    </w:pPr>
    <w:rPr>
      <w:rFonts w:ascii="宋体" w:hAnsi="宋体" w:cs="宋体"/>
      <w:sz w:val="18"/>
    </w:rPr>
  </w:style>
  <w:style w:type="paragraph" w:styleId="1081" w:customStyle="1">
    <w:name w:val="xl1124"/>
    <w:basedOn w:val="822"/>
    <w:pPr>
      <w:jc w:val="left"/>
      <w:spacing w:before="100" w:beforeAutospacing="1" w:after="100" w:afterAutospacing="1"/>
      <w:widowControl/>
    </w:pPr>
    <w:rPr>
      <w:rFonts w:ascii="宋体" w:hAnsi="宋体" w:cs="宋体"/>
      <w:sz w:val="20"/>
    </w:rPr>
  </w:style>
  <w:style w:type="paragraph" w:styleId="1082" w:customStyle="1">
    <w:name w:val="标2"/>
    <w:basedOn w:val="822"/>
    <w:pPr>
      <w:jc w:val="left"/>
      <w:spacing w:line="360" w:lineRule="auto"/>
      <w:widowControl/>
      <w:outlineLvl w:val="1"/>
    </w:pPr>
    <w:rPr>
      <w:rFonts w:ascii="Adobe 黑体 Std R" w:hAnsi="宋体" w:cs="宋体"/>
      <w:b/>
      <w:bCs/>
      <w:color w:val="000000"/>
      <w:sz w:val="30"/>
      <w:szCs w:val="30"/>
    </w:rPr>
  </w:style>
  <w:style w:type="paragraph" w:styleId="1083" w:customStyle="1">
    <w:name w:val="内容列表"/>
    <w:basedOn w:val="1084"/>
    <w:next w:val="1084"/>
    <w:pPr>
      <w:numPr>
        <w:numId w:val="3"/>
      </w:numPr>
      <w:ind w:firstLine="0"/>
      <w:tabs>
        <w:tab w:val="left" w:pos="360" w:leader="none"/>
      </w:tabs>
    </w:pPr>
  </w:style>
  <w:style w:type="paragraph" w:styleId="1084" w:customStyle="1">
    <w:name w:val="内容"/>
    <w:basedOn w:val="822"/>
    <w:pPr>
      <w:ind w:left="840" w:firstLine="360"/>
      <w:jc w:val="left"/>
      <w:widowControl/>
    </w:pPr>
    <w:rPr>
      <w:rFonts w:ascii="宋体" w:hAnsi="宋体" w:cs="宋体"/>
      <w:sz w:val="18"/>
    </w:rPr>
  </w:style>
  <w:style w:type="paragraph" w:styleId="1085" w:customStyle="1">
    <w:name w:val="Appendix 1"/>
    <w:basedOn w:val="822"/>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86" w:customStyle="1">
    <w:name w:val="Num 2"/>
    <w:basedOn w:val="822"/>
    <w:pPr>
      <w:numPr>
        <w:numId w:val="5"/>
      </w:numPr>
      <w:jc w:val="left"/>
      <w:spacing w:line="360" w:lineRule="auto"/>
      <w:widowControl/>
      <w:tabs>
        <w:tab w:val="left" w:pos="1279" w:leader="none"/>
      </w:tabs>
    </w:pPr>
    <w:rPr>
      <w:rFonts w:ascii="宋体" w:hAnsi="宋体" w:cs="宋体"/>
      <w:sz w:val="24"/>
    </w:rPr>
  </w:style>
  <w:style w:type="paragraph" w:styleId="1087" w:customStyle="1">
    <w:name w:val="xl1121"/>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88" w:customStyle="1">
    <w:name w:val="样式 仿宋_GB2312 四号 黑色 行距: 1.5 倍行距2"/>
    <w:basedOn w:val="822"/>
    <w:pPr>
      <w:spacing w:line="360" w:lineRule="auto"/>
    </w:pPr>
    <w:rPr>
      <w:rFonts w:ascii="仿宋_GB2312" w:hAnsi="宋体" w:eastAsia="仿宋_GB2312" w:cs="宋体"/>
      <w:color w:val="000000"/>
      <w:sz w:val="24"/>
    </w:rPr>
  </w:style>
  <w:style w:type="paragraph" w:styleId="1089" w:customStyle="1">
    <w:name w:val="列表段落1"/>
    <w:basedOn w:val="822"/>
    <w:uiPriority w:val="34"/>
    <w:qFormat/>
    <w:pPr>
      <w:ind w:firstLine="420"/>
      <w:jc w:val="left"/>
      <w:widowControl/>
    </w:pPr>
    <w:rPr>
      <w:rFonts w:ascii="宋体" w:hAnsi="宋体" w:cs="宋体"/>
      <w:sz w:val="24"/>
    </w:rPr>
  </w:style>
  <w:style w:type="paragraph" w:styleId="1090" w:customStyle="1">
    <w:name w:val="xl1131"/>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1" w:customStyle="1">
    <w:name w:val="Char Char1 Char Char Char Char Char Char Char"/>
    <w:basedOn w:val="822"/>
    <w:pPr>
      <w:jc w:val="left"/>
      <w:widowControl/>
    </w:pPr>
    <w:rPr>
      <w:rFonts w:ascii="宋体" w:hAnsi="宋体" w:cs="宋体"/>
      <w:sz w:val="24"/>
    </w:rPr>
  </w:style>
  <w:style w:type="paragraph" w:styleId="1092" w:customStyle="1">
    <w:name w:val="Char"/>
    <w:basedOn w:val="822"/>
    <w:pPr>
      <w:jc w:val="left"/>
      <w:spacing w:after="160" w:line="240" w:lineRule="exact"/>
      <w:widowControl/>
    </w:pPr>
    <w:rPr>
      <w:rFonts w:ascii="Verdana" w:hAnsi="Verdana" w:cs="宋体"/>
      <w:sz w:val="20"/>
      <w:lang w:eastAsia="en-US"/>
    </w:rPr>
  </w:style>
  <w:style w:type="paragraph" w:styleId="1093" w:customStyle="1">
    <w:name w:val="Char Char1"/>
    <w:basedOn w:val="822"/>
    <w:pPr>
      <w:jc w:val="left"/>
      <w:spacing w:after="160" w:line="240" w:lineRule="exact"/>
      <w:widowControl/>
    </w:pPr>
    <w:rPr>
      <w:rFonts w:ascii="Verdana" w:hAnsi="Verdana" w:cs="宋体"/>
      <w:sz w:val="20"/>
      <w:lang w:eastAsia="en-US"/>
    </w:rPr>
  </w:style>
  <w:style w:type="paragraph" w:styleId="1094" w:customStyle="1">
    <w:name w:val="xl65"/>
    <w:basedOn w:val="8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5" w:customStyle="1">
    <w:name w:val="xl1128"/>
    <w:basedOn w:val="8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6" w:customStyle="1">
    <w:name w:val="xl1136"/>
    <w:basedOn w:val="8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7" w:customStyle="1">
    <w:name w:val="正文3"/>
    <w:pPr>
      <w:jc w:val="both"/>
    </w:pPr>
    <w:rPr>
      <w:szCs w:val="21"/>
    </w:rPr>
  </w:style>
  <w:style w:type="paragraph" w:styleId="1098" w:customStyle="1">
    <w:name w:val="xl1135"/>
    <w:basedOn w:val="8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9">
    <w:name w:val="List Bullet"/>
    <w:basedOn w:val="1078"/>
  </w:style>
  <w:style w:type="paragraph" w:styleId="1100" w:customStyle="1">
    <w:name w:val="xl1127"/>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101" w:customStyle="1">
    <w:name w:val="xl1125"/>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02" w:customStyle="1">
    <w:name w:val="xl66"/>
    <w:basedOn w:val="8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3" w:customStyle="1">
    <w:name w:val="Bullet 1"/>
    <w:basedOn w:val="822"/>
    <w:pPr>
      <w:numPr>
        <w:numId w:val="6"/>
      </w:numPr>
      <w:jc w:val="left"/>
      <w:spacing w:line="360" w:lineRule="auto"/>
      <w:widowControl/>
      <w:tabs>
        <w:tab w:val="left" w:pos="2034" w:leader="none"/>
      </w:tabs>
    </w:pPr>
    <w:rPr>
      <w:rFonts w:ascii="宋体" w:hAnsi="宋体" w:cs="宋体"/>
      <w:sz w:val="24"/>
    </w:rPr>
  </w:style>
  <w:style w:type="paragraph" w:styleId="1104" w:customStyle="1">
    <w:name w:val="xl64"/>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5" w:customStyle="1">
    <w:name w:val="样式 正文缩进正文（首行缩进两字）表正文正文非缩进特点段1四号正文不缩进特点 CharALT+Z水上软件 +..."/>
    <w:basedOn w:val="854"/>
    <w:pPr>
      <w:ind w:firstLine="480"/>
      <w:jc w:val="both"/>
      <w:spacing w:line="360" w:lineRule="auto"/>
      <w:widowControl/>
    </w:pPr>
    <w:rPr>
      <w:rFonts w:ascii="宋体" w:hAnsi="宋体" w:eastAsia="宋体" w:cs="宋体"/>
    </w:rPr>
  </w:style>
  <w:style w:type="paragraph" w:styleId="1106" w:customStyle="1">
    <w:name w:val="样式 首行缩进:  2 字符"/>
    <w:basedOn w:val="822"/>
    <w:pPr>
      <w:ind w:firstLine="200"/>
      <w:jc w:val="left"/>
      <w:spacing w:line="360" w:lineRule="auto"/>
      <w:widowControl/>
    </w:pPr>
    <w:rPr>
      <w:rFonts w:ascii="宋体" w:hAnsi="宋体" w:cs="宋体"/>
      <w:sz w:val="24"/>
    </w:rPr>
  </w:style>
  <w:style w:type="paragraph" w:styleId="1107" w:customStyle="1">
    <w:name w:val="Char Char1 Char Char Char Char Char Char"/>
    <w:basedOn w:val="822"/>
    <w:pPr>
      <w:ind w:firstLine="560"/>
      <w:jc w:val="left"/>
      <w:spacing w:before="78" w:after="78" w:line="240" w:lineRule="exact"/>
      <w:widowControl/>
    </w:pPr>
    <w:rPr>
      <w:rFonts w:ascii="宋体" w:hAnsi="宋体" w:cs="宋体"/>
      <w:sz w:val="28"/>
      <w:szCs w:val="28"/>
      <w:lang w:eastAsia="en-US"/>
    </w:rPr>
  </w:style>
  <w:style w:type="paragraph" w:styleId="1108" w:customStyle="1">
    <w:name w:val="标4"/>
    <w:basedOn w:val="822"/>
    <w:qFormat/>
    <w:pPr>
      <w:jc w:val="left"/>
      <w:spacing w:line="360" w:lineRule="auto"/>
      <w:widowControl/>
      <w:outlineLvl w:val="3"/>
    </w:pPr>
    <w:rPr>
      <w:rFonts w:ascii="宋体" w:hAnsi="宋体" w:cs="宋体"/>
      <w:b/>
      <w:sz w:val="28"/>
      <w:szCs w:val="28"/>
    </w:rPr>
  </w:style>
  <w:style w:type="paragraph" w:styleId="1109" w:customStyle="1">
    <w:name w:val="小标题"/>
    <w:basedOn w:val="822"/>
    <w:pPr>
      <w:jc w:val="left"/>
      <w:widowControl/>
    </w:pPr>
    <w:rPr>
      <w:rFonts w:ascii="宋体" w:hAnsi="宋体" w:cs="宋体"/>
      <w:b/>
      <w:bCs/>
      <w:sz w:val="24"/>
    </w:rPr>
  </w:style>
  <w:style w:type="paragraph" w:styleId="1110" w:customStyle="1">
    <w:name w:val="xl1137"/>
    <w:basedOn w:val="8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1" w:customStyle="1">
    <w:name w:val="Appendix 2"/>
    <w:basedOn w:val="822"/>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112" w:customStyle="1">
    <w:name w:val="msolistparagraph"/>
    <w:basedOn w:val="822"/>
    <w:pPr>
      <w:ind w:firstLine="420"/>
      <w:jc w:val="left"/>
      <w:widowControl/>
    </w:pPr>
    <w:rPr>
      <w:rFonts w:ascii="Calibri" w:hAnsi="Calibri"/>
      <w:sz w:val="24"/>
      <w:szCs w:val="22"/>
    </w:rPr>
  </w:style>
  <w:style w:type="paragraph" w:styleId="1113">
    <w:name w:val="List 2"/>
    <w:basedOn w:val="822"/>
    <w:pPr>
      <w:numPr>
        <w:ilvl w:val="1"/>
        <w:numId w:val="7"/>
      </w:numPr>
      <w:jc w:val="left"/>
      <w:spacing w:line="360" w:lineRule="auto"/>
      <w:widowControl/>
      <w:tabs>
        <w:tab w:val="left" w:pos="1260" w:leader="none"/>
      </w:tabs>
    </w:pPr>
    <w:rPr>
      <w:rFonts w:ascii="宋体" w:hAnsi="宋体" w:cs="Tahoma"/>
      <w:sz w:val="24"/>
    </w:rPr>
  </w:style>
  <w:style w:type="paragraph" w:styleId="1114" w:customStyle="1">
    <w:name w:val="Topic"/>
    <w:basedOn w:val="822"/>
    <w:pPr>
      <w:jc w:val="left"/>
      <w:spacing w:before="60" w:after="60" w:line="360" w:lineRule="auto"/>
      <w:widowControl/>
    </w:pPr>
    <w:rPr>
      <w:rFonts w:ascii="宋体" w:hAnsi="宋体" w:cs="宋体"/>
      <w:sz w:val="24"/>
      <w:u w:val="single"/>
    </w:rPr>
  </w:style>
  <w:style w:type="paragraph" w:styleId="1115" w:customStyle="1">
    <w:name w:val="xl1120"/>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16" w:customStyle="1">
    <w:name w:val="tabletext"/>
    <w:basedOn w:val="822"/>
    <w:pPr>
      <w:jc w:val="left"/>
      <w:spacing w:before="100" w:beforeAutospacing="1" w:after="100" w:afterAutospacing="1" w:line="240" w:lineRule="atLeast"/>
      <w:widowControl/>
    </w:pPr>
    <w:rPr>
      <w:rFonts w:ascii="Arial Unicode MS" w:hAnsi="Arial Unicode MS" w:cs="宋体"/>
      <w:sz w:val="18"/>
      <w:szCs w:val="18"/>
    </w:rPr>
  </w:style>
  <w:style w:type="paragraph" w:styleId="1117" w:customStyle="1">
    <w:name w:val="xl1122"/>
    <w:basedOn w:val="822"/>
    <w:pPr>
      <w:jc w:val="left"/>
      <w:spacing w:before="100" w:beforeAutospacing="1" w:after="100" w:afterAutospacing="1"/>
      <w:widowControl/>
    </w:pPr>
    <w:rPr>
      <w:rFonts w:ascii="宋体" w:hAnsi="宋体" w:cs="宋体"/>
      <w:b/>
      <w:bCs/>
      <w:sz w:val="20"/>
    </w:rPr>
  </w:style>
  <w:style w:type="paragraph" w:styleId="1118" w:customStyle="1">
    <w:name w:val="xl1126"/>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19" w:customStyle="1">
    <w:name w:val="样式 样式 标题 1H1第 ？ 章PIM 1h1h11heading 1TOC1st levelSection Hea... +..."/>
    <w:basedOn w:val="822"/>
    <w:pPr>
      <w:numPr>
        <w:numId w:val="8"/>
      </w:numPr>
      <w:jc w:val="left"/>
      <w:widowControl/>
      <w:tabs>
        <w:tab w:val="left" w:pos="420" w:leader="none"/>
      </w:tabs>
    </w:pPr>
    <w:rPr>
      <w:rFonts w:ascii="宋体" w:hAnsi="宋体" w:cs="宋体"/>
      <w:sz w:val="24"/>
    </w:rPr>
  </w:style>
  <w:style w:type="paragraph" w:styleId="1120" w:customStyle="1">
    <w:name w:val="一般正文"/>
    <w:basedOn w:val="822"/>
    <w:pPr>
      <w:jc w:val="left"/>
      <w:spacing w:before="120" w:after="120" w:line="0" w:lineRule="atLeast"/>
      <w:widowControl/>
    </w:pPr>
    <w:rPr>
      <w:rFonts w:ascii="宋体" w:hAnsi="宋体" w:cs="宋体"/>
      <w:sz w:val="28"/>
    </w:rPr>
  </w:style>
  <w:style w:type="paragraph" w:styleId="1121" w:customStyle="1">
    <w:name w:val="Char Char1 Char Char Char Char Char Char Char"/>
    <w:basedOn w:val="822"/>
    <w:pPr>
      <w:jc w:val="left"/>
      <w:widowControl/>
    </w:pPr>
    <w:rPr>
      <w:rFonts w:ascii="宋体" w:hAnsi="宋体" w:cs="宋体"/>
      <w:sz w:val="24"/>
    </w:rPr>
  </w:style>
  <w:style w:type="paragraph" w:styleId="1122" w:customStyle="1">
    <w:name w:val="表格内正文 Char Char Char"/>
    <w:pPr>
      <w:jc w:val="both"/>
      <w:spacing w:line="120" w:lineRule="atLeast"/>
      <w:widowControl w:val="off"/>
    </w:pPr>
  </w:style>
  <w:style w:type="paragraph" w:styleId="1123" w:customStyle="1">
    <w:name w:val="Style1"/>
    <w:basedOn w:val="822"/>
    <w:pPr>
      <w:numPr>
        <w:numId w:val="9"/>
      </w:numPr>
      <w:jc w:val="left"/>
      <w:widowControl/>
      <w:tabs>
        <w:tab w:val="left" w:pos="851" w:leader="none"/>
      </w:tabs>
    </w:pPr>
    <w:rPr>
      <w:rFonts w:ascii="宋体" w:hAnsi="宋体" w:cs="宋体"/>
      <w:sz w:val="24"/>
    </w:rPr>
  </w:style>
  <w:style w:type="paragraph" w:styleId="1124" w:customStyle="1">
    <w:name w:val="xl1132"/>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25" w:customStyle="1">
    <w:name w:val="xl1123"/>
    <w:basedOn w:val="822"/>
    <w:pPr>
      <w:jc w:val="left"/>
      <w:spacing w:before="100" w:beforeAutospacing="1" w:after="100" w:afterAutospacing="1"/>
      <w:widowControl/>
    </w:pPr>
    <w:rPr>
      <w:rFonts w:ascii="宋体" w:hAnsi="宋体" w:cs="宋体"/>
      <w:sz w:val="20"/>
    </w:rPr>
  </w:style>
  <w:style w:type="paragraph" w:styleId="1126" w:customStyle="1">
    <w:name w:val="xl1130"/>
    <w:basedOn w:val="8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27" w:customStyle="1">
    <w:name w:val="xl1138"/>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128" w:customStyle="1">
    <w:name w:val="apple-converted-space"/>
  </w:style>
  <w:style w:type="paragraph" w:styleId="1129" w:customStyle="1">
    <w:name w:val="_Style 1"/>
    <w:basedOn w:val="822"/>
    <w:qFormat/>
    <w:pPr>
      <w:ind w:firstLine="420"/>
      <w:spacing w:line="360" w:lineRule="auto"/>
    </w:pPr>
    <w:rPr>
      <w:rFonts w:cs="宋体"/>
    </w:rPr>
  </w:style>
  <w:style w:type="character" w:styleId="1130" w:customStyle="1">
    <w:name w:val="GW-标题3 Char1"/>
    <w:link w:val="1131"/>
    <w:qFormat/>
    <w:rPr>
      <w:rFonts w:ascii="Calibri" w:hAnsi="Calibri" w:eastAsia="仿宋_GB2312"/>
      <w:b/>
      <w:bCs/>
      <w:sz w:val="32"/>
      <w:szCs w:val="44"/>
    </w:rPr>
  </w:style>
  <w:style w:type="paragraph" w:styleId="1131" w:customStyle="1">
    <w:name w:val="GW-标题3"/>
    <w:basedOn w:val="822"/>
    <w:next w:val="822"/>
    <w:link w:val="1130"/>
    <w:qFormat/>
    <w:pPr>
      <w:ind w:right="101"/>
      <w:keepLines/>
      <w:keepNext/>
      <w:spacing w:before="312" w:after="312" w:line="360" w:lineRule="auto"/>
      <w:outlineLvl w:val="1"/>
    </w:pPr>
    <w:rPr>
      <w:rFonts w:ascii="Calibri" w:hAnsi="Calibri" w:eastAsia="仿宋_GB2312"/>
      <w:b/>
      <w:bCs/>
      <w:sz w:val="32"/>
      <w:szCs w:val="44"/>
    </w:rPr>
  </w:style>
  <w:style w:type="paragraph" w:styleId="1132" w:customStyle="1">
    <w:name w:val="表格正文"/>
    <w:basedOn w:val="822"/>
    <w:qFormat/>
    <w:pPr>
      <w:ind w:left="42" w:right="42"/>
      <w:jc w:val="left"/>
      <w:spacing w:line="360" w:lineRule="auto"/>
    </w:pPr>
    <w:rPr>
      <w:rFonts w:ascii="Calibri" w:hAnsi="Calibri" w:cs="黑体"/>
      <w:szCs w:val="22"/>
    </w:rPr>
  </w:style>
  <w:style w:type="paragraph" w:styleId="1133" w:customStyle="1">
    <w:name w:val="msonormal"/>
    <w:basedOn w:val="822"/>
    <w:pPr>
      <w:jc w:val="left"/>
      <w:spacing w:before="100" w:beforeAutospacing="1" w:after="100" w:afterAutospacing="1"/>
      <w:widowControl/>
    </w:pPr>
    <w:rPr>
      <w:rFonts w:ascii="宋体" w:hAnsi="宋体" w:cs="宋体"/>
      <w:sz w:val="24"/>
    </w:rPr>
  </w:style>
  <w:style w:type="paragraph" w:styleId="1134" w:customStyle="1">
    <w:name w:val="font9"/>
    <w:basedOn w:val="822"/>
    <w:pPr>
      <w:jc w:val="left"/>
      <w:spacing w:before="100" w:beforeAutospacing="1" w:after="100" w:afterAutospacing="1"/>
      <w:widowControl/>
    </w:pPr>
    <w:rPr>
      <w:sz w:val="20"/>
    </w:rPr>
  </w:style>
  <w:style w:type="paragraph" w:styleId="1135" w:customStyle="1">
    <w:name w:val="font10"/>
    <w:basedOn w:val="822"/>
    <w:pPr>
      <w:jc w:val="left"/>
      <w:spacing w:before="100" w:beforeAutospacing="1" w:after="100" w:afterAutospacing="1"/>
      <w:widowControl/>
    </w:pPr>
    <w:rPr>
      <w:rFonts w:ascii="宋体" w:hAnsi="宋体" w:cs="宋体"/>
      <w:color w:val="000000"/>
      <w:szCs w:val="21"/>
    </w:rPr>
  </w:style>
  <w:style w:type="paragraph" w:styleId="1136" w:customStyle="1">
    <w:name w:val="font12"/>
    <w:basedOn w:val="822"/>
    <w:pPr>
      <w:jc w:val="left"/>
      <w:spacing w:before="100" w:beforeAutospacing="1" w:after="100" w:afterAutospacing="1"/>
      <w:widowControl/>
    </w:pPr>
    <w:rPr>
      <w:rFonts w:ascii="等线" w:hAnsi="宋体" w:eastAsia="等线" w:cs="宋体"/>
      <w:color w:val="000000"/>
      <w:sz w:val="20"/>
    </w:rPr>
  </w:style>
  <w:style w:type="paragraph" w:styleId="1137" w:customStyle="1">
    <w:name w:val="font13"/>
    <w:basedOn w:val="822"/>
    <w:pPr>
      <w:jc w:val="left"/>
      <w:spacing w:before="100" w:beforeAutospacing="1" w:after="100" w:afterAutospacing="1"/>
      <w:widowControl/>
    </w:pPr>
    <w:rPr>
      <w:rFonts w:cs="Arial"/>
      <w:color w:val="000000"/>
      <w:szCs w:val="21"/>
    </w:rPr>
  </w:style>
  <w:style w:type="paragraph" w:styleId="1138" w:customStyle="1">
    <w:name w:val="font15"/>
    <w:basedOn w:val="822"/>
    <w:pPr>
      <w:jc w:val="left"/>
      <w:spacing w:before="100" w:beforeAutospacing="1" w:after="100" w:afterAutospacing="1"/>
      <w:widowControl/>
    </w:pPr>
    <w:rPr>
      <w:rFonts w:ascii="宋体" w:hAnsi="宋体" w:cs="宋体"/>
      <w:szCs w:val="21"/>
    </w:rPr>
  </w:style>
  <w:style w:type="paragraph" w:styleId="1139" w:customStyle="1">
    <w:name w:val="font16"/>
    <w:basedOn w:val="822"/>
    <w:pPr>
      <w:jc w:val="left"/>
      <w:spacing w:before="100" w:beforeAutospacing="1" w:after="100" w:afterAutospacing="1"/>
      <w:widowControl/>
    </w:pPr>
    <w:rPr>
      <w:rFonts w:ascii="宋体" w:hAnsi="宋体" w:cs="宋体"/>
      <w:color w:val="000000"/>
      <w:sz w:val="20"/>
    </w:rPr>
  </w:style>
  <w:style w:type="paragraph" w:styleId="1140" w:customStyle="1">
    <w:name w:val="font17"/>
    <w:basedOn w:val="822"/>
    <w:pPr>
      <w:jc w:val="left"/>
      <w:spacing w:before="100" w:beforeAutospacing="1" w:after="100" w:afterAutospacing="1"/>
      <w:widowControl/>
    </w:pPr>
    <w:rPr>
      <w:rFonts w:ascii="Courier New" w:hAnsi="Courier New" w:cs="Courier New"/>
      <w:color w:val="000000"/>
      <w:sz w:val="24"/>
    </w:rPr>
  </w:style>
  <w:style w:type="paragraph" w:styleId="1141" w:customStyle="1">
    <w:name w:val="font18"/>
    <w:basedOn w:val="822"/>
    <w:pPr>
      <w:jc w:val="left"/>
      <w:spacing w:before="100" w:beforeAutospacing="1" w:after="100" w:afterAutospacing="1"/>
      <w:widowControl/>
    </w:pPr>
    <w:rPr>
      <w:rFonts w:ascii="宋体" w:hAnsi="宋体" w:cs="宋体"/>
      <w:color w:val="000000"/>
      <w:sz w:val="22"/>
      <w:szCs w:val="22"/>
    </w:rPr>
  </w:style>
  <w:style w:type="paragraph" w:styleId="1142" w:customStyle="1">
    <w:name w:val="font19"/>
    <w:basedOn w:val="822"/>
    <w:pPr>
      <w:jc w:val="left"/>
      <w:spacing w:before="100" w:beforeAutospacing="1" w:after="100" w:afterAutospacing="1"/>
      <w:widowControl/>
    </w:pPr>
    <w:rPr>
      <w:rFonts w:ascii="宋体" w:hAnsi="宋体" w:cs="宋体"/>
      <w:sz w:val="20"/>
    </w:rPr>
  </w:style>
  <w:style w:type="paragraph" w:styleId="1143" w:customStyle="1">
    <w:name w:val="font20"/>
    <w:basedOn w:val="822"/>
    <w:pPr>
      <w:jc w:val="left"/>
      <w:spacing w:before="100" w:beforeAutospacing="1" w:after="100" w:afterAutospacing="1"/>
      <w:widowControl/>
    </w:pPr>
    <w:rPr>
      <w:rFonts w:ascii="宋体" w:hAnsi="宋体" w:cs="宋体"/>
      <w:sz w:val="18"/>
      <w:szCs w:val="18"/>
    </w:rPr>
  </w:style>
  <w:style w:type="paragraph" w:styleId="1144" w:customStyle="1">
    <w:name w:val="xl69"/>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5" w:customStyle="1">
    <w:name w:val="xl70"/>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6" w:customStyle="1">
    <w:name w:val="xl71"/>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7" w:customStyle="1">
    <w:name w:val="xl72"/>
    <w:basedOn w:val="82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8" w:customStyle="1">
    <w:name w:val="xl73"/>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9" w:customStyle="1">
    <w:name w:val="xl74"/>
    <w:basedOn w:val="82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0" w:customStyle="1">
    <w:name w:val="xl75"/>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1" w:customStyle="1">
    <w:name w:val="xl76"/>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52" w:customStyle="1">
    <w:name w:val="xl77"/>
    <w:basedOn w:val="82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3" w:customStyle="1">
    <w:name w:val="xl78"/>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4" w:customStyle="1">
    <w:name w:val="xl79"/>
    <w:basedOn w:val="82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55" w:customStyle="1">
    <w:name w:val="xl80"/>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6" w:customStyle="1">
    <w:name w:val="xl81"/>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7" w:customStyle="1">
    <w:name w:val="xl82"/>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8" w:customStyle="1">
    <w:name w:val="xl83"/>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59" w:customStyle="1">
    <w:name w:val="xl84"/>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0" w:customStyle="1">
    <w:name w:val="xl85"/>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1" w:customStyle="1">
    <w:name w:val="xl86"/>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2" w:customStyle="1">
    <w:name w:val="xl87"/>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3" w:customStyle="1">
    <w:name w:val="xl88"/>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64" w:customStyle="1">
    <w:name w:val="xl89"/>
    <w:basedOn w:val="8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5" w:customStyle="1">
    <w:name w:val="xl90"/>
    <w:basedOn w:val="822"/>
    <w:pPr>
      <w:jc w:val="left"/>
      <w:spacing w:before="100" w:beforeAutospacing="1" w:after="100" w:afterAutospacing="1"/>
      <w:widowControl/>
    </w:pPr>
    <w:rPr>
      <w:rFonts w:ascii="宋体" w:hAnsi="宋体" w:cs="宋体"/>
      <w:sz w:val="24"/>
    </w:rPr>
  </w:style>
  <w:style w:type="paragraph" w:styleId="1166" w:customStyle="1">
    <w:name w:val="样式 首行缩进:  0 字符"/>
    <w:basedOn w:val="822"/>
    <w:link w:val="1167"/>
    <w:qFormat/>
    <w:pPr>
      <w:ind w:firstLine="200"/>
      <w:spacing w:line="360" w:lineRule="auto"/>
    </w:pPr>
    <w:rPr>
      <w:rFonts w:cs="宋体"/>
      <w:sz w:val="24"/>
    </w:rPr>
  </w:style>
  <w:style w:type="character" w:styleId="1167" w:customStyle="1">
    <w:name w:val="样式 首行缩进:  0 字符 Char"/>
    <w:link w:val="1166"/>
    <w:qFormat/>
    <w:rPr>
      <w:rFonts w:ascii="Arial" w:hAnsi="Arial" w:cs="宋体"/>
      <w:sz w:val="24"/>
    </w:rPr>
  </w:style>
  <w:style w:type="paragraph" w:styleId="1168" w:customStyle="1">
    <w:name w:val="*正文"/>
    <w:basedOn w:val="822"/>
    <w:link w:val="1169"/>
    <w:qFormat/>
    <w:pPr>
      <w:ind w:firstLine="482"/>
      <w:spacing w:line="360" w:lineRule="auto"/>
    </w:pPr>
    <w:rPr>
      <w:sz w:val="24"/>
      <w:shd w:val="clear" w:color="auto" w:fill="ffffff"/>
    </w:rPr>
  </w:style>
  <w:style w:type="character" w:styleId="1169" w:customStyle="1">
    <w:name w:val="*正文 Char"/>
    <w:link w:val="1168"/>
    <w:qFormat/>
    <w:rPr>
      <w:sz w:val="24"/>
    </w:rPr>
  </w:style>
  <w:style w:type="character" w:styleId="1170" w:customStyle="1">
    <w:name w:val="列出段落 Char"/>
    <w:uiPriority w:val="99"/>
    <w:rPr>
      <w:rFonts w:ascii="等线"/>
      <w:sz w:val="24"/>
    </w:rPr>
  </w:style>
  <w:style w:type="paragraph" w:styleId="1171" w:customStyle="1">
    <w:name w:val="纯文本12"/>
    <w:basedOn w:val="822"/>
    <w:rPr>
      <w:rFonts w:hint="eastAsia" w:ascii="宋体" w:hAnsi="Courier New" w:eastAsia="楷体_GB2312"/>
      <w:sz w:val="28"/>
    </w:rPr>
  </w:style>
  <w:style w:type="paragraph" w:styleId="1172" w:customStyle="1">
    <w:name w:val="paragraph"/>
    <w:basedOn w:val="822"/>
    <w:pPr>
      <w:jc w:val="left"/>
      <w:spacing w:before="100" w:beforeAutospacing="1" w:after="100" w:afterAutospacing="1"/>
      <w:widowControl/>
    </w:pPr>
    <w:rPr>
      <w:rFonts w:ascii="宋体" w:hAnsi="宋体" w:cs="宋体"/>
      <w:sz w:val="24"/>
    </w:rPr>
  </w:style>
  <w:style w:type="paragraph" w:styleId="1173" w:customStyle="1">
    <w:name w:val="e表格"/>
    <w:basedOn w:val="822"/>
    <w:qFormat/>
    <w:pPr>
      <w:jc w:val="center"/>
    </w:pPr>
  </w:style>
  <w:style w:type="paragraph" w:styleId="1174" w:customStyle="1">
    <w:name w:val="首行缩进"/>
    <w:basedOn w:val="822"/>
    <w:qFormat/>
    <w:pPr>
      <w:ind w:firstLine="480"/>
      <w:jc w:val="left"/>
      <w:spacing w:line="360" w:lineRule="auto"/>
    </w:pPr>
    <w:rPr>
      <w:rFonts w:ascii="宋体" w:hAnsi="宋体"/>
      <w:sz w:val="24"/>
    </w:rPr>
  </w:style>
  <w:style w:type="paragraph" w:styleId="1175" w:customStyle="1">
    <w:name w:val="Table Paragraph"/>
    <w:basedOn w:val="822"/>
    <w:uiPriority w:val="1"/>
    <w:qFormat/>
    <w:pPr>
      <w:ind w:left="106"/>
      <w:jc w:val="left"/>
    </w:pPr>
    <w:rPr>
      <w:rFonts w:ascii="宋体" w:hAnsi="宋体" w:cs="宋体"/>
      <w:sz w:val="22"/>
      <w:szCs w:val="22"/>
      <w:u w:val="single"/>
      <w:lang w:val="zh-CN" w:bidi="zh-CN"/>
    </w:rPr>
  </w:style>
  <w:style w:type="paragraph" w:styleId="1176" w:customStyle="1">
    <w:name w:val="NormalIndent"/>
    <w:basedOn w:val="822"/>
    <w:uiPriority w:val="99"/>
    <w:qFormat/>
    <w:pPr>
      <w:ind w:firstLine="420"/>
      <w:jc w:val="left"/>
      <w:widowControl/>
    </w:pPr>
    <w:rPr>
      <w:rFonts w:eastAsia="楷体_GB2312"/>
      <w:sz w:val="24"/>
    </w:rPr>
  </w:style>
  <w:style w:type="character" w:styleId="1177" w:customStyle="1">
    <w:name w:val="NormalCharacter"/>
    <w:uiPriority w:val="99"/>
    <w:qFormat/>
  </w:style>
  <w:style w:type="character" w:styleId="1178">
    <w:name w:val="Unresolved Mention"/>
    <w:basedOn w:val="832"/>
    <w:uiPriority w:val="99"/>
    <w:semiHidden/>
    <w:unhideWhenUsed/>
    <w:rPr>
      <w:color w:val="605e5c"/>
      <w:shd w:val="clear" w:color="auto" w:fill="e1dfdd"/>
    </w:rPr>
  </w:style>
  <w:style w:type="paragraph" w:styleId="1179">
    <w:name w:val="table of figures"/>
    <w:basedOn w:val="822"/>
    <w:next w:val="822"/>
    <w:uiPriority w:val="99"/>
    <w:pPr>
      <w:ind w:left="200" w:hanging="200"/>
    </w:pPr>
  </w:style>
  <w:style w:type="paragraph" w:styleId="1180">
    <w:name w:val="Body Text First Indent 2"/>
    <w:basedOn w:val="860"/>
    <w:link w:val="1181"/>
    <w:qFormat/>
    <w:pPr>
      <w:ind w:left="420" w:firstLine="420"/>
      <w:spacing w:after="120" w:line="360" w:lineRule="auto"/>
    </w:pPr>
    <w:rPr>
      <w:rFonts w:ascii="宋体" w:hAnsi="宋体" w:eastAsia="宋体"/>
    </w:rPr>
  </w:style>
  <w:style w:type="character" w:styleId="1181" w:customStyle="1">
    <w:name w:val="正文文本首行缩进 2 字符"/>
    <w:basedOn w:val="859"/>
    <w:link w:val="1180"/>
    <w:rPr>
      <w:rFonts w:ascii="宋体" w:hAnsi="宋体" w:eastAsia="方正仿宋简体"/>
      <w:sz w:val="24"/>
    </w:rPr>
  </w:style>
  <w:style w:type="paragraph" w:styleId="1182" w:customStyle="1">
    <w:name w:val="首缩正文"/>
    <w:basedOn w:val="822"/>
    <w:link w:val="1183"/>
    <w:qFormat/>
    <w:pPr>
      <w:ind w:firstLine="200"/>
      <w:spacing w:line="600" w:lineRule="exact"/>
    </w:pPr>
    <w:rPr>
      <w:rFonts w:ascii="Times New Roman" w:hAnsi="Times New Roman" w:eastAsia="仿宋" w:cstheme="minorBidi"/>
      <w:sz w:val="28"/>
      <w:szCs w:val="22"/>
    </w:rPr>
  </w:style>
  <w:style w:type="character" w:styleId="1183" w:customStyle="1">
    <w:name w:val="首缩正文 Char"/>
    <w:basedOn w:val="832"/>
    <w:link w:val="1182"/>
    <w:qFormat/>
    <w:rPr>
      <w:rFonts w:ascii="Times New Roman" w:hAnsi="Times New Roman" w:eastAsia="仿宋" w:cstheme="minorBidi"/>
      <w:sz w:val="28"/>
      <w:szCs w:val="22"/>
    </w:rPr>
  </w:style>
  <w:style w:type="character" w:styleId="1184">
    <w:name w:val="Emphasis"/>
    <w:uiPriority w:val="20"/>
    <w:qFormat/>
    <w:rPr>
      <w:i/>
      <w:iCs/>
    </w:rPr>
  </w:style>
  <w:style w:type="character" w:styleId="1185">
    <w:name w:val="line number"/>
  </w:style>
  <w:style w:type="character" w:styleId="1186" w:customStyle="1">
    <w:name w:val="无间隔 Char"/>
    <w:uiPriority w:val="1"/>
    <w:rPr>
      <w:rFonts w:ascii="Calibri" w:hAnsi="Calibri" w:eastAsia="宋体" w:cs="Times New Roman"/>
      <w:sz w:val="22"/>
      <w:lang w:eastAsia="en-US" w:bidi="en-US"/>
    </w:rPr>
  </w:style>
  <w:style w:type="character" w:styleId="1187" w:customStyle="1">
    <w:name w:val="脚注文本 Char"/>
    <w:rPr>
      <w:rFonts w:ascii="Times New Roman" w:hAnsi="Times New Roman" w:eastAsia="宋体" w:cs="Times New Roman"/>
      <w:sz w:val="18"/>
      <w:szCs w:val="18"/>
    </w:rPr>
  </w:style>
  <w:style w:type="character" w:styleId="1188" w:customStyle="1">
    <w:name w:val="雅黑五号编号1.15间距 Char"/>
    <w:link w:val="1189"/>
    <w:rPr>
      <w:rFonts w:ascii="Times New Roman" w:hAnsi="Times New Roman"/>
      <w:sz w:val="24"/>
      <w:szCs w:val="24"/>
    </w:rPr>
  </w:style>
  <w:style w:type="paragraph" w:styleId="1189" w:customStyle="1">
    <w:name w:val="雅黑五号编号1.15间距"/>
    <w:basedOn w:val="822"/>
    <w:link w:val="1188"/>
    <w:qFormat/>
    <w:pPr>
      <w:ind w:left="840" w:right="2" w:hanging="420"/>
      <w:spacing w:line="276" w:lineRule="auto"/>
      <w:tabs>
        <w:tab w:val="num" w:pos="840" w:leader="none"/>
      </w:tabs>
    </w:pPr>
    <w:rPr>
      <w:rFonts w:ascii="Times New Roman" w:hAnsi="Times New Roman"/>
      <w:sz w:val="24"/>
      <w:szCs w:val="24"/>
    </w:rPr>
  </w:style>
  <w:style w:type="character" w:styleId="1190" w:customStyle="1">
    <w:name w:val="标题 6 Char"/>
    <w:rPr>
      <w:rFonts w:ascii="Arial" w:hAnsi="Arial" w:eastAsia="黑体"/>
      <w:b/>
      <w:bCs/>
      <w:sz w:val="24"/>
      <w:szCs w:val="24"/>
    </w:rPr>
  </w:style>
  <w:style w:type="character" w:styleId="1191" w:customStyle="1">
    <w:name w:val="标题 9 Char"/>
    <w:rPr>
      <w:rFonts w:ascii="Arial" w:hAnsi="Arial" w:eastAsia="黑体"/>
      <w:sz w:val="24"/>
      <w:szCs w:val="21"/>
    </w:rPr>
  </w:style>
  <w:style w:type="character" w:styleId="1192" w:customStyle="1">
    <w:name w:val="标题 7 Char"/>
    <w:rPr>
      <w:rFonts w:ascii="Times New Roman" w:hAnsi="Times New Roman"/>
      <w:b/>
      <w:bCs/>
      <w:sz w:val="24"/>
      <w:szCs w:val="24"/>
    </w:rPr>
  </w:style>
  <w:style w:type="character" w:styleId="1193" w:customStyle="1">
    <w:name w:val="标题 2 Char1"/>
    <w:rPr>
      <w:rFonts w:ascii="Arial" w:hAnsi="Arial" w:eastAsia="黑体"/>
      <w:b/>
      <w:bCs/>
      <w:sz w:val="30"/>
      <w:szCs w:val="32"/>
    </w:rPr>
  </w:style>
  <w:style w:type="character" w:styleId="1194" w:customStyle="1">
    <w:name w:val="标题 5 Char"/>
    <w:rPr>
      <w:rFonts w:ascii="Times New Roman" w:hAnsi="Times New Roman"/>
      <w:b/>
      <w:bCs/>
      <w:sz w:val="28"/>
      <w:szCs w:val="28"/>
    </w:rPr>
  </w:style>
  <w:style w:type="character" w:styleId="1195" w:customStyle="1">
    <w:name w:val="正文缩进 Char"/>
    <w:rPr>
      <w:rFonts w:ascii="Times New Roman" w:hAnsi="Times New Roman" w:eastAsia="宋体" w:cs="Times New Roman"/>
      <w:sz w:val="24"/>
      <w:szCs w:val="24"/>
    </w:rPr>
  </w:style>
  <w:style w:type="character" w:styleId="1196" w:customStyle="1">
    <w:name w:val="雅黑五号1.15间距 Char"/>
    <w:link w:val="1197"/>
    <w:rPr>
      <w:rFonts w:ascii="Times New Roman" w:hAnsi="Times New Roman"/>
      <w:szCs w:val="24"/>
    </w:rPr>
  </w:style>
  <w:style w:type="paragraph" w:styleId="1197" w:customStyle="1">
    <w:name w:val="雅黑五号1.15间距"/>
    <w:basedOn w:val="822"/>
    <w:link w:val="1196"/>
    <w:qFormat/>
    <w:pPr>
      <w:spacing w:line="276" w:lineRule="auto"/>
    </w:pPr>
    <w:rPr>
      <w:rFonts w:ascii="Times New Roman" w:hAnsi="Times New Roman"/>
      <w:szCs w:val="24"/>
    </w:rPr>
  </w:style>
  <w:style w:type="character" w:styleId="1198" w:customStyle="1">
    <w:name w:val="微软雅黑五号1.15间距 Char"/>
    <w:link w:val="1199"/>
    <w:rPr>
      <w:rFonts w:ascii="Times New Roman" w:hAnsi="Times New Roman"/>
      <w:szCs w:val="24"/>
    </w:rPr>
  </w:style>
  <w:style w:type="paragraph" w:styleId="1199" w:customStyle="1">
    <w:name w:val="微软雅黑五号1.15间距"/>
    <w:basedOn w:val="822"/>
    <w:link w:val="1198"/>
    <w:qFormat/>
    <w:pPr>
      <w:ind w:left="424"/>
      <w:spacing w:line="276" w:lineRule="auto"/>
      <w:tabs>
        <w:tab w:val="left" w:pos="1380" w:leader="none"/>
      </w:tabs>
    </w:pPr>
    <w:rPr>
      <w:rFonts w:ascii="Times New Roman" w:hAnsi="Times New Roman"/>
      <w:szCs w:val="24"/>
    </w:rPr>
  </w:style>
  <w:style w:type="character" w:styleId="1200" w:customStyle="1">
    <w:name w:val="文档结构图 Char"/>
    <w:rPr>
      <w:rFonts w:ascii="Times New Roman" w:hAnsi="Times New Roman" w:eastAsia="宋体" w:cs="Times New Roman"/>
      <w:szCs w:val="24"/>
      <w:shd w:val="clear" w:color="auto" w:fill="000080"/>
    </w:rPr>
  </w:style>
  <w:style w:type="character" w:styleId="1201" w:customStyle="1">
    <w:name w:val="tytytyty Char1"/>
    <w:link w:val="1202"/>
    <w:rPr>
      <w:rFonts w:ascii="Times New Roman" w:hAnsi="Times New Roman"/>
      <w:sz w:val="24"/>
      <w:szCs w:val="24"/>
      <w:lang w:eastAsia="ar-SA"/>
    </w:rPr>
  </w:style>
  <w:style w:type="paragraph" w:styleId="1202" w:customStyle="1">
    <w:name w:val="tytytyty"/>
    <w:basedOn w:val="822"/>
    <w:link w:val="1201"/>
    <w:pPr>
      <w:ind w:left="359" w:firstLine="480"/>
      <w:spacing w:line="360" w:lineRule="auto"/>
    </w:pPr>
    <w:rPr>
      <w:rFonts w:ascii="Times New Roman" w:hAnsi="Times New Roman"/>
      <w:sz w:val="24"/>
      <w:szCs w:val="24"/>
      <w:lang w:eastAsia="ar-SA"/>
    </w:rPr>
  </w:style>
  <w:style w:type="character" w:styleId="1203" w:customStyle="1">
    <w:name w:val="列表1 Char"/>
    <w:rPr>
      <w:rFonts w:ascii="Times New Roman" w:hAnsi="Times New Roman"/>
      <w:sz w:val="24"/>
    </w:rPr>
  </w:style>
  <w:style w:type="character" w:styleId="1204" w:customStyle="1">
    <w:name w:val="签名 字符1"/>
    <w:link w:val="1205"/>
    <w:rPr>
      <w:rFonts w:ascii="Times New Roman" w:hAnsi="Times New Roman"/>
      <w:b/>
      <w:sz w:val="32"/>
    </w:rPr>
  </w:style>
  <w:style w:type="paragraph" w:styleId="1205">
    <w:name w:val="Signature"/>
    <w:basedOn w:val="822"/>
    <w:link w:val="1204"/>
    <w:pPr>
      <w:jc w:val="center"/>
      <w:spacing w:line="360" w:lineRule="auto"/>
      <w:tabs>
        <w:tab w:val="left" w:pos="905" w:leader="none"/>
        <w:tab w:val="left" w:pos="935" w:leader="none"/>
      </w:tabs>
    </w:pPr>
    <w:rPr>
      <w:rFonts w:ascii="Times New Roman" w:hAnsi="Times New Roman"/>
      <w:b/>
      <w:sz w:val="32"/>
    </w:rPr>
  </w:style>
  <w:style w:type="character" w:styleId="1206" w:customStyle="1">
    <w:name w:val="s201"/>
    <w:rPr>
      <w:rFonts w:hint="default" w:ascii="Wingdings" w:hAnsi="Wingdings"/>
      <w:b w:val="0"/>
      <w:bCs w:val="0"/>
      <w:i w:val="0"/>
      <w:iCs w:val="0"/>
      <w:strike w:val="0"/>
      <w:color w:val="000000"/>
      <w:sz w:val="21"/>
      <w:szCs w:val="21"/>
      <w:u w:val="none"/>
    </w:rPr>
  </w:style>
  <w:style w:type="character" w:styleId="1207" w:customStyle="1">
    <w:name w:val="正文标准格式 Char"/>
    <w:link w:val="1208"/>
    <w:rPr>
      <w:rFonts w:ascii="Verdana" w:hAnsi="Verdana" w:eastAsia="华文细黑"/>
      <w:szCs w:val="24"/>
    </w:rPr>
  </w:style>
  <w:style w:type="paragraph" w:styleId="1208" w:customStyle="1">
    <w:name w:val="正文标准格式"/>
    <w:link w:val="1207"/>
    <w:pPr>
      <w:ind w:firstLine="431"/>
      <w:spacing w:line="360" w:lineRule="auto"/>
    </w:pPr>
    <w:rPr>
      <w:rFonts w:ascii="Verdana" w:hAnsi="Verdana" w:eastAsia="华文细黑"/>
      <w:szCs w:val="24"/>
    </w:rPr>
  </w:style>
  <w:style w:type="character" w:styleId="1209" w:customStyle="1">
    <w:name w:val="h21"/>
    <w:rPr>
      <w:rFonts w:hint="eastAsia" w:ascii="宋体" w:hAnsi="宋体" w:eastAsia="宋体"/>
      <w:b/>
      <w:bCs/>
      <w:i w:val="0"/>
      <w:iCs w:val="0"/>
      <w:strike w:val="0"/>
      <w:color w:val="000000"/>
      <w:sz w:val="24"/>
      <w:szCs w:val="24"/>
      <w:u w:val="none"/>
    </w:rPr>
  </w:style>
  <w:style w:type="character" w:styleId="1210" w:customStyle="1">
    <w:name w:val="标题 Char"/>
    <w:rPr>
      <w:rFonts w:ascii="Arial" w:hAnsi="Arial" w:eastAsia="宋体" w:cs="Arial"/>
      <w:b/>
      <w:bCs/>
      <w:sz w:val="32"/>
      <w:szCs w:val="32"/>
    </w:rPr>
  </w:style>
  <w:style w:type="character" w:styleId="1211" w:customStyle="1">
    <w:name w:val="s181"/>
    <w:rPr>
      <w:rFonts w:hint="eastAsia" w:ascii="黑体" w:hAnsi="黑体" w:eastAsia="黑体"/>
      <w:b w:val="0"/>
      <w:bCs w:val="0"/>
      <w:i w:val="0"/>
      <w:iCs w:val="0"/>
      <w:strike w:val="0"/>
      <w:color w:val="000000"/>
      <w:sz w:val="28"/>
      <w:szCs w:val="28"/>
      <w:u w:val="none"/>
    </w:rPr>
  </w:style>
  <w:style w:type="character" w:styleId="1212" w:customStyle="1">
    <w:name w:val="MM Topic 2 Char"/>
    <w:link w:val="1213"/>
    <w:rPr>
      <w:rFonts w:ascii="Cambria" w:hAnsi="Cambria"/>
      <w:b/>
      <w:bCs/>
      <w:sz w:val="32"/>
      <w:szCs w:val="32"/>
    </w:rPr>
  </w:style>
  <w:style w:type="paragraph" w:styleId="1213" w:customStyle="1">
    <w:name w:val="MM Topic 2"/>
    <w:basedOn w:val="824"/>
    <w:link w:val="1212"/>
    <w:pPr>
      <w:spacing w:before="260" w:after="260" w:line="415" w:lineRule="auto"/>
    </w:pPr>
    <w:rPr>
      <w:rFonts w:ascii="Cambria" w:hAnsi="Cambria"/>
      <w:sz w:val="32"/>
    </w:rPr>
  </w:style>
  <w:style w:type="character" w:styleId="1214" w:customStyle="1">
    <w:name w:val="boldbodycopy"/>
    <w:basedOn w:val="832"/>
  </w:style>
  <w:style w:type="character" w:styleId="1215" w:customStyle="1">
    <w:name w:val="日期 Char"/>
    <w:uiPriority w:val="99"/>
    <w:rPr>
      <w:rFonts w:ascii="Times New Roman" w:hAnsi="Times New Roman"/>
      <w:sz w:val="24"/>
      <w:szCs w:val="24"/>
    </w:rPr>
  </w:style>
  <w:style w:type="character" w:styleId="1216" w:customStyle="1">
    <w:name w:val="页眉 Char"/>
    <w:uiPriority w:val="99"/>
    <w:rPr>
      <w:sz w:val="18"/>
      <w:szCs w:val="18"/>
    </w:rPr>
  </w:style>
  <w:style w:type="character" w:styleId="1217" w:customStyle="1">
    <w:name w:val="hei181"/>
  </w:style>
  <w:style w:type="character" w:styleId="1218" w:customStyle="1">
    <w:name w:val="Neu-T2 (文字)"/>
    <w:link w:val="1219"/>
    <w:rPr>
      <w:rFonts w:ascii="宋体" w:hAnsi="宋体" w:cs="宋体"/>
      <w:b/>
      <w:sz w:val="30"/>
      <w:szCs w:val="32"/>
    </w:rPr>
  </w:style>
  <w:style w:type="paragraph" w:styleId="1219" w:customStyle="1">
    <w:name w:val="Neu-T2"/>
    <w:basedOn w:val="824"/>
    <w:link w:val="1218"/>
    <w:pPr>
      <w:numPr>
        <w:ilvl w:val="1"/>
        <w:numId w:val="19"/>
      </w:numPr>
      <w:ind w:left="1202"/>
      <w:jc w:val="left"/>
      <w:keepLines w:val="0"/>
      <w:spacing w:line="700" w:lineRule="exact"/>
      <w:widowControl/>
    </w:pPr>
    <w:rPr>
      <w:rFonts w:ascii="宋体" w:hAnsi="宋体" w:cs="宋体"/>
      <w:bCs w:val="0"/>
      <w:sz w:val="30"/>
    </w:rPr>
  </w:style>
  <w:style w:type="character" w:styleId="1220" w:customStyle="1">
    <w:name w:val="s101"/>
    <w:rPr>
      <w:rFonts w:hint="default" w:ascii="Arial" w:hAnsi="Arial" w:cs="Arial"/>
      <w:b w:val="0"/>
      <w:bCs w:val="0"/>
      <w:i w:val="0"/>
      <w:iCs w:val="0"/>
      <w:strike w:val="0"/>
      <w:color w:val="000000"/>
      <w:sz w:val="24"/>
      <w:szCs w:val="24"/>
      <w:u w:val="none"/>
    </w:rPr>
  </w:style>
  <w:style w:type="character" w:styleId="1221" w:customStyle="1">
    <w:name w:val="已访问的超链接1"/>
    <w:rPr>
      <w:color w:val="800080"/>
      <w:u w:val="single"/>
    </w:rPr>
  </w:style>
  <w:style w:type="character" w:styleId="1222" w:customStyle="1">
    <w:name w:val="s111"/>
    <w:rPr>
      <w:rFonts w:hint="default" w:ascii="Times New Roman" w:hAnsi="Times New Roman" w:cs="Times New Roman"/>
      <w:b/>
      <w:bCs/>
      <w:i w:val="0"/>
      <w:iCs w:val="0"/>
      <w:strike w:val="0"/>
      <w:color w:val="000000"/>
      <w:sz w:val="24"/>
      <w:szCs w:val="24"/>
      <w:u w:val="none"/>
    </w:rPr>
  </w:style>
  <w:style w:type="character" w:styleId="1223" w:customStyle="1">
    <w:name w:val="汗水正文 Char"/>
    <w:link w:val="1224"/>
    <w:rPr>
      <w:sz w:val="24"/>
      <w:szCs w:val="24"/>
    </w:rPr>
  </w:style>
  <w:style w:type="paragraph" w:styleId="1224" w:customStyle="1">
    <w:name w:val="汗水正文"/>
    <w:basedOn w:val="822"/>
    <w:link w:val="1223"/>
    <w:pPr>
      <w:ind w:right="-360" w:firstLine="420"/>
      <w:jc w:val="left"/>
      <w:spacing w:before="120" w:after="160" w:line="360" w:lineRule="auto"/>
      <w:widowControl/>
    </w:pPr>
    <w:rPr>
      <w:sz w:val="24"/>
      <w:szCs w:val="24"/>
    </w:rPr>
  </w:style>
  <w:style w:type="character" w:styleId="1225" w:customStyle="1">
    <w:name w:val="s241"/>
    <w:rPr>
      <w:rFonts w:hint="default" w:ascii="Arial" w:hAnsi="Arial" w:cs="Arial"/>
      <w:b w:val="0"/>
      <w:bCs w:val="0"/>
      <w:i w:val="0"/>
      <w:iCs w:val="0"/>
      <w:strike w:val="0"/>
      <w:color w:val="000000"/>
      <w:sz w:val="18"/>
      <w:szCs w:val="18"/>
      <w:u w:val="none"/>
    </w:rPr>
  </w:style>
  <w:style w:type="character" w:styleId="1226" w:customStyle="1">
    <w:name w:val="HTML 预设格式 Char"/>
    <w:uiPriority w:val="99"/>
    <w:rPr>
      <w:rFonts w:ascii="Arial Unicode MS" w:hAnsi="Arial Unicode MS" w:eastAsia="Arial Unicode MS" w:cs="Arial Unicode MS"/>
      <w:sz w:val="20"/>
      <w:szCs w:val="20"/>
    </w:rPr>
  </w:style>
  <w:style w:type="character" w:styleId="1227" w:customStyle="1">
    <w:name w:val="s151"/>
    <w:rPr>
      <w:rFonts w:hint="eastAsia" w:ascii="宋体" w:hAnsi="宋体" w:eastAsia="宋体"/>
      <w:b w:val="0"/>
      <w:bCs w:val="0"/>
      <w:i w:val="0"/>
      <w:iCs w:val="0"/>
      <w:strike w:val="0"/>
      <w:color w:val="000000"/>
      <w:sz w:val="21"/>
      <w:szCs w:val="21"/>
      <w:u w:val="none"/>
    </w:rPr>
  </w:style>
  <w:style w:type="character" w:styleId="1228" w:customStyle="1">
    <w:name w:val="批注框文本 Char"/>
    <w:uiPriority w:val="99"/>
    <w:rPr>
      <w:rFonts w:ascii="Times New Roman" w:hAnsi="Times New Roman" w:eastAsia="宋体" w:cs="Times New Roman"/>
      <w:sz w:val="18"/>
      <w:szCs w:val="18"/>
    </w:rPr>
  </w:style>
  <w:style w:type="character" w:styleId="1229" w:customStyle="1">
    <w:name w:val="s71"/>
    <w:rPr>
      <w:rFonts w:hint="eastAsia" w:ascii="黑体" w:hAnsi="黑体" w:eastAsia="黑体"/>
      <w:b w:val="0"/>
      <w:bCs w:val="0"/>
      <w:i w:val="0"/>
      <w:iCs w:val="0"/>
      <w:strike w:val="0"/>
      <w:color w:val="000000"/>
      <w:sz w:val="44"/>
      <w:szCs w:val="44"/>
      <w:u w:val="none"/>
    </w:rPr>
  </w:style>
  <w:style w:type="character" w:styleId="1230" w:customStyle="1">
    <w:name w:val="正文（首行缩进2字符） Char"/>
    <w:link w:val="1231"/>
    <w:rPr>
      <w:rFonts w:ascii="Times New Roman" w:hAnsi="Times New Roman"/>
      <w:sz w:val="24"/>
      <w:szCs w:val="24"/>
    </w:rPr>
  </w:style>
  <w:style w:type="paragraph" w:styleId="1231" w:customStyle="1">
    <w:name w:val="正文（首行缩进2字符）"/>
    <w:basedOn w:val="822"/>
    <w:link w:val="1230"/>
    <w:pPr>
      <w:ind w:firstLine="480"/>
      <w:spacing w:line="360" w:lineRule="auto"/>
    </w:pPr>
    <w:rPr>
      <w:rFonts w:ascii="Times New Roman" w:hAnsi="Times New Roman"/>
      <w:sz w:val="24"/>
      <w:szCs w:val="24"/>
    </w:rPr>
  </w:style>
  <w:style w:type="character" w:styleId="1232" w:customStyle="1">
    <w:name w:val="s131"/>
    <w:rPr>
      <w:rFonts w:hint="eastAsia" w:ascii="黑体" w:hAnsi="黑体" w:eastAsia="黑体"/>
      <w:b w:val="0"/>
      <w:bCs w:val="0"/>
      <w:i w:val="0"/>
      <w:iCs w:val="0"/>
      <w:strike w:val="0"/>
      <w:color w:val="000000"/>
      <w:sz w:val="20"/>
      <w:szCs w:val="20"/>
      <w:u w:val="none"/>
    </w:rPr>
  </w:style>
  <w:style w:type="character" w:styleId="1233" w:customStyle="1">
    <w:name w:val="Neu-Text Char"/>
    <w:link w:val="1234"/>
    <w:rPr>
      <w:rFonts w:ascii="Century" w:hAnsi="Century"/>
      <w:spacing w:val="16"/>
      <w:sz w:val="28"/>
      <w:szCs w:val="24"/>
    </w:rPr>
  </w:style>
  <w:style w:type="paragraph" w:styleId="1234" w:customStyle="1">
    <w:name w:val="Neu-Text"/>
    <w:basedOn w:val="916"/>
    <w:link w:val="1233"/>
    <w:pPr>
      <w:jc w:val="left"/>
      <w:spacing w:line="600" w:lineRule="exact"/>
    </w:pPr>
    <w:rPr>
      <w:rFonts w:ascii="Century" w:hAnsi="Century" w:eastAsia="宋体"/>
      <w:spacing w:val="16"/>
      <w:position w:val="0"/>
      <w:sz w:val="28"/>
      <w:szCs w:val="24"/>
    </w:rPr>
  </w:style>
  <w:style w:type="character" w:styleId="1235" w:customStyle="1">
    <w:name w:val="标题 4 Char"/>
    <w:rPr>
      <w:rFonts w:ascii="Arial" w:hAnsi="Arial" w:eastAsia="黑体"/>
      <w:b/>
      <w:bCs/>
      <w:sz w:val="28"/>
      <w:szCs w:val="28"/>
    </w:rPr>
  </w:style>
  <w:style w:type="character" w:styleId="1236" w:customStyle="1">
    <w:name w:val="s191"/>
    <w:rPr>
      <w:rFonts w:hint="default" w:ascii="Times New Roman" w:hAnsi="Times New Roman" w:cs="Times New Roman"/>
      <w:b w:val="0"/>
      <w:bCs w:val="0"/>
      <w:i w:val="0"/>
      <w:iCs w:val="0"/>
      <w:strike w:val="0"/>
      <w:color w:val="000000"/>
      <w:sz w:val="21"/>
      <w:szCs w:val="21"/>
      <w:u w:val="none"/>
    </w:rPr>
  </w:style>
  <w:style w:type="character" w:styleId="1237" w:customStyle="1">
    <w:name w:val="正文首行缩进 2 Char"/>
    <w:link w:val="1238"/>
    <w:rPr>
      <w:rFonts w:ascii="Times New Roman" w:hAnsi="Times New Roman"/>
      <w:szCs w:val="22"/>
    </w:rPr>
  </w:style>
  <w:style w:type="paragraph" w:styleId="1238" w:customStyle="1">
    <w:name w:val="StGen0"/>
    <w:basedOn w:val="822"/>
    <w:next w:val="822"/>
    <w:link w:val="1237"/>
    <w:pPr>
      <w:ind w:left="960"/>
      <w:jc w:val="left"/>
      <w:spacing w:line="360" w:lineRule="auto"/>
    </w:pPr>
    <w:rPr>
      <w:rFonts w:ascii="Times New Roman" w:hAnsi="Times New Roman"/>
      <w:szCs w:val="22"/>
    </w:rPr>
  </w:style>
  <w:style w:type="character" w:styleId="1239" w:customStyle="1">
    <w:name w:val="样式 样式 首行缩进:  0.74 厘米 行距: 1.5 倍行距 + (西文) Times New Roman (中文) 华文... Char"/>
    <w:link w:val="1240"/>
    <w:rPr>
      <w:rFonts w:ascii="Times New Roman" w:hAnsi="Times New Roman" w:eastAsia="华文细黑" w:cs="宋体"/>
    </w:rPr>
  </w:style>
  <w:style w:type="paragraph" w:styleId="1240" w:customStyle="1">
    <w:name w:val="样式 样式 首行缩进:  0.74 厘米 行距: 1.5 倍行距 + (西文) Times New Roman (中文) 华文..."/>
    <w:basedOn w:val="822"/>
    <w:link w:val="1239"/>
    <w:pPr>
      <w:ind w:firstLine="420"/>
      <w:spacing w:line="360" w:lineRule="auto"/>
    </w:pPr>
    <w:rPr>
      <w:rFonts w:ascii="Times New Roman" w:hAnsi="Times New Roman" w:eastAsia="华文细黑" w:cs="宋体"/>
    </w:rPr>
  </w:style>
  <w:style w:type="character" w:styleId="1241" w:customStyle="1">
    <w:name w:val="样式 首行缩进:  0.74 厘米 行距: 1.5 倍行距 Char"/>
    <w:link w:val="1242"/>
    <w:rPr>
      <w:rFonts w:cs="宋体"/>
      <w:sz w:val="24"/>
    </w:rPr>
  </w:style>
  <w:style w:type="paragraph" w:styleId="1242" w:customStyle="1">
    <w:name w:val="样式 首行缩进:  0.74 厘米 行距: 1.5 倍行距"/>
    <w:basedOn w:val="822"/>
    <w:link w:val="1241"/>
    <w:pPr>
      <w:ind w:firstLine="420"/>
      <w:spacing w:line="360" w:lineRule="auto"/>
    </w:pPr>
    <w:rPr>
      <w:rFonts w:cs="宋体"/>
      <w:sz w:val="24"/>
    </w:rPr>
  </w:style>
  <w:style w:type="character" w:styleId="1243" w:customStyle="1">
    <w:name w:val="新正文 Char"/>
    <w:link w:val="1244"/>
    <w:rPr>
      <w:sz w:val="24"/>
      <w:szCs w:val="24"/>
    </w:rPr>
  </w:style>
  <w:style w:type="paragraph" w:styleId="1244" w:customStyle="1">
    <w:name w:val="新正文"/>
    <w:basedOn w:val="822"/>
    <w:link w:val="1243"/>
    <w:pPr>
      <w:ind w:firstLine="200"/>
      <w:spacing w:line="360" w:lineRule="auto"/>
    </w:pPr>
    <w:rPr>
      <w:sz w:val="24"/>
      <w:szCs w:val="24"/>
    </w:rPr>
  </w:style>
  <w:style w:type="character" w:styleId="1245" w:customStyle="1">
    <w:name w:val="s161"/>
    <w:rPr>
      <w:rFonts w:hint="default" w:ascii="Wingdings" w:hAnsi="Wingdings"/>
      <w:b w:val="0"/>
      <w:bCs w:val="0"/>
      <w:i w:val="0"/>
      <w:iCs w:val="0"/>
      <w:strike w:val="0"/>
      <w:color w:val="000000"/>
      <w:sz w:val="24"/>
      <w:szCs w:val="24"/>
      <w:u w:val="none"/>
    </w:rPr>
  </w:style>
  <w:style w:type="character" w:styleId="1246" w:customStyle="1">
    <w:name w:val="t_tag"/>
  </w:style>
  <w:style w:type="character" w:styleId="1247" w:customStyle="1">
    <w:name w:val="Neu-T4 (文字)"/>
    <w:link w:val="1248"/>
    <w:rPr>
      <w:rFonts w:ascii="宋体" w:hAnsi="宋体" w:cs="宋体"/>
      <w:bCs/>
      <w:sz w:val="24"/>
      <w:szCs w:val="24"/>
      <w:lang w:eastAsia="ja-JP"/>
    </w:rPr>
  </w:style>
  <w:style w:type="paragraph" w:styleId="1248" w:customStyle="1">
    <w:name w:val="Neu-T4"/>
    <w:basedOn w:val="826"/>
    <w:link w:val="1247"/>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249" w:customStyle="1">
    <w:name w:val="cn_text1"/>
    <w:rPr>
      <w:rFonts w:ascii="宋体" w:hAnsi="宋体" w:eastAsia="宋体"/>
      <w:sz w:val="28"/>
      <w:szCs w:val="28"/>
      <w:lang w:val="en-US" w:eastAsia="zh-CN" w:bidi="ar-SA"/>
    </w:rPr>
  </w:style>
  <w:style w:type="character" w:styleId="1250" w:customStyle="1">
    <w:name w:val="样式6 Char"/>
    <w:link w:val="1251"/>
    <w:rPr>
      <w:rFonts w:ascii="宋体" w:hAnsi="宋体"/>
      <w:sz w:val="24"/>
      <w:szCs w:val="24"/>
      <w:lang w:eastAsia="en-US" w:bidi="en-US"/>
    </w:rPr>
  </w:style>
  <w:style w:type="paragraph" w:styleId="1251" w:customStyle="1">
    <w:name w:val="样式6"/>
    <w:basedOn w:val="862"/>
    <w:link w:val="1250"/>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252" w:customStyle="1">
    <w:name w:val="Neu-T3 Char"/>
    <w:link w:val="1253"/>
    <w:rPr>
      <w:rFonts w:ascii="宋体" w:hAnsi="宋体" w:cs="宋体"/>
      <w:b/>
      <w:sz w:val="28"/>
      <w:szCs w:val="28"/>
    </w:rPr>
  </w:style>
  <w:style w:type="paragraph" w:styleId="1253" w:customStyle="1">
    <w:name w:val="Neu-T3"/>
    <w:basedOn w:val="825"/>
    <w:link w:val="1252"/>
    <w:pPr>
      <w:numPr>
        <w:ilvl w:val="2"/>
        <w:numId w:val="19"/>
      </w:numPr>
      <w:jc w:val="left"/>
      <w:keepLines w:val="0"/>
      <w:spacing w:before="0" w:after="0" w:line="700" w:lineRule="exact"/>
    </w:pPr>
    <w:rPr>
      <w:rFonts w:ascii="宋体" w:hAnsi="宋体" w:cs="宋体"/>
      <w:bCs w:val="0"/>
      <w:sz w:val="28"/>
      <w:szCs w:val="28"/>
    </w:rPr>
  </w:style>
  <w:style w:type="character" w:styleId="1254" w:customStyle="1">
    <w:name w:val="p1"/>
    <w:rPr>
      <w:rFonts w:hint="eastAsia" w:ascii="宋体" w:hAnsi="宋体" w:eastAsia="宋体"/>
      <w:b w:val="0"/>
      <w:bCs w:val="0"/>
      <w:i w:val="0"/>
      <w:iCs w:val="0"/>
      <w:strike w:val="0"/>
      <w:color w:val="000000"/>
      <w:sz w:val="24"/>
      <w:szCs w:val="24"/>
      <w:u w:val="none"/>
    </w:rPr>
  </w:style>
  <w:style w:type="character" w:styleId="1255" w:customStyle="1">
    <w:name w:val="标准正文 Char"/>
    <w:link w:val="1256"/>
    <w:rPr>
      <w:sz w:val="24"/>
    </w:rPr>
  </w:style>
  <w:style w:type="paragraph" w:styleId="1256" w:customStyle="1">
    <w:name w:val="标准正文"/>
    <w:basedOn w:val="854"/>
    <w:next w:val="1231"/>
    <w:link w:val="1255"/>
    <w:pPr>
      <w:ind w:firstLine="482"/>
      <w:jc w:val="both"/>
      <w:spacing w:before="60" w:after="60" w:line="360" w:lineRule="auto"/>
    </w:pPr>
    <w:rPr>
      <w:rFonts w:eastAsia="宋体"/>
    </w:rPr>
  </w:style>
  <w:style w:type="character" w:styleId="1257" w:customStyle="1">
    <w:name w:val="s211"/>
    <w:rPr>
      <w:rFonts w:hint="default" w:ascii="Calibri" w:hAnsi="Calibri"/>
      <w:b w:val="0"/>
      <w:bCs w:val="0"/>
      <w:i w:val="0"/>
      <w:iCs w:val="0"/>
      <w:strike w:val="0"/>
      <w:color w:val="000000"/>
      <w:sz w:val="21"/>
      <w:szCs w:val="21"/>
      <w:u w:val="none"/>
    </w:rPr>
  </w:style>
  <w:style w:type="character" w:styleId="1258" w:customStyle="1">
    <w:name w:val="称呼 字符1"/>
    <w:link w:val="1259"/>
    <w:rPr>
      <w:rFonts w:ascii="Times New Roman" w:hAnsi="Times New Roman"/>
      <w:sz w:val="24"/>
    </w:rPr>
  </w:style>
  <w:style w:type="paragraph" w:styleId="1259">
    <w:name w:val="Salutation"/>
    <w:basedOn w:val="822"/>
    <w:next w:val="822"/>
    <w:link w:val="1258"/>
    <w:pPr>
      <w:spacing w:before="60"/>
    </w:pPr>
    <w:rPr>
      <w:rFonts w:ascii="Times New Roman" w:hAnsi="Times New Roman"/>
      <w:sz w:val="24"/>
    </w:rPr>
  </w:style>
  <w:style w:type="character" w:styleId="1260" w:customStyle="1">
    <w:name w:val="样式 首行缩进:  2 字符5 Char"/>
    <w:link w:val="1261"/>
    <w:rPr>
      <w:rFonts w:ascii="Times New Roman" w:hAnsi="Times New Roman" w:cs="宋体"/>
      <w:sz w:val="24"/>
    </w:rPr>
  </w:style>
  <w:style w:type="paragraph" w:styleId="1261" w:customStyle="1">
    <w:name w:val="样式 首行缩进:  2 字符5"/>
    <w:basedOn w:val="822"/>
    <w:link w:val="1260"/>
    <w:pPr>
      <w:ind w:firstLine="480"/>
      <w:spacing w:before="120" w:line="360" w:lineRule="auto"/>
    </w:pPr>
    <w:rPr>
      <w:rFonts w:ascii="Times New Roman" w:hAnsi="Times New Roman" w:cs="宋体"/>
      <w:sz w:val="24"/>
    </w:rPr>
  </w:style>
  <w:style w:type="character" w:styleId="1262" w:customStyle="1">
    <w:name w:val="正文文本缩进 3 Char"/>
    <w:rPr>
      <w:rFonts w:ascii="宋体" w:hAnsi="Times New Roman" w:eastAsia="宋体" w:cs="Times New Roman"/>
      <w:szCs w:val="20"/>
    </w:rPr>
  </w:style>
  <w:style w:type="character" w:styleId="1263" w:customStyle="1">
    <w:name w:val="页脚 Char"/>
    <w:uiPriority w:val="99"/>
    <w:rPr>
      <w:sz w:val="18"/>
      <w:szCs w:val="18"/>
    </w:rPr>
  </w:style>
  <w:style w:type="character" w:styleId="1264" w:customStyle="1">
    <w:name w:val="tytytyty Char Char Char"/>
    <w:link w:val="1265"/>
    <w:rPr>
      <w:rFonts w:ascii="Times New Roman" w:hAnsi="Times New Roman"/>
      <w:sz w:val="24"/>
      <w:szCs w:val="24"/>
    </w:rPr>
  </w:style>
  <w:style w:type="paragraph" w:styleId="1265" w:customStyle="1">
    <w:name w:val="tytytyty Char Char"/>
    <w:basedOn w:val="822"/>
    <w:link w:val="1264"/>
    <w:pPr>
      <w:ind w:left="359" w:firstLine="480"/>
      <w:spacing w:line="360" w:lineRule="auto"/>
    </w:pPr>
    <w:rPr>
      <w:rFonts w:ascii="Times New Roman" w:hAnsi="Times New Roman"/>
      <w:sz w:val="24"/>
      <w:szCs w:val="24"/>
    </w:rPr>
  </w:style>
  <w:style w:type="character" w:styleId="1266" w:customStyle="1">
    <w:name w:val="greycolor1"/>
    <w:rPr>
      <w:sz w:val="18"/>
      <w:szCs w:val="18"/>
    </w:rPr>
  </w:style>
  <w:style w:type="character" w:styleId="1267" w:customStyle="1">
    <w:name w:val="s121"/>
    <w:rPr>
      <w:rFonts w:hint="default" w:ascii="Times New Roman" w:hAnsi="Times New Roman" w:cs="Times New Roman"/>
      <w:b w:val="0"/>
      <w:bCs w:val="0"/>
      <w:i w:val="0"/>
      <w:iCs w:val="0"/>
      <w:strike w:val="0"/>
      <w:color w:val="000000"/>
      <w:sz w:val="24"/>
      <w:szCs w:val="24"/>
      <w:u w:val="none"/>
    </w:rPr>
  </w:style>
  <w:style w:type="character" w:styleId="1268" w:customStyle="1">
    <w:name w:val="正文文本 Char"/>
    <w:uiPriority w:val="99"/>
    <w:rPr>
      <w:rFonts w:ascii="Times New Roman" w:hAnsi="Times New Roman"/>
      <w:sz w:val="24"/>
      <w:szCs w:val="24"/>
    </w:rPr>
  </w:style>
  <w:style w:type="character" w:styleId="1269" w:customStyle="1">
    <w:name w:val="SANGFOR_6_正文 Char"/>
    <w:link w:val="1270"/>
    <w:rPr>
      <w:rFonts w:eastAsia="微软雅黑"/>
      <w:szCs w:val="24"/>
    </w:rPr>
  </w:style>
  <w:style w:type="paragraph" w:styleId="1270" w:customStyle="1">
    <w:name w:val="SANGFOR_6_正文"/>
    <w:basedOn w:val="822"/>
    <w:link w:val="1269"/>
    <w:pPr>
      <w:ind w:firstLine="420"/>
      <w:spacing w:line="360" w:lineRule="auto"/>
    </w:pPr>
    <w:rPr>
      <w:rFonts w:eastAsia="微软雅黑"/>
      <w:szCs w:val="24"/>
    </w:rPr>
  </w:style>
  <w:style w:type="character" w:styleId="1271" w:customStyle="1">
    <w:name w:val="正文首行缩进 Char"/>
    <w:rPr>
      <w:rFonts w:ascii="Times New Roman" w:hAnsi="Times New Roman"/>
      <w:sz w:val="24"/>
      <w:szCs w:val="24"/>
    </w:rPr>
  </w:style>
  <w:style w:type="character" w:styleId="1272" w:customStyle="1">
    <w:name w:val="s41"/>
    <w:rPr>
      <w:rFonts w:hint="eastAsia" w:ascii="黑体" w:hAnsi="黑体" w:eastAsia="黑体"/>
      <w:b w:val="0"/>
      <w:bCs w:val="0"/>
      <w:i w:val="0"/>
      <w:iCs w:val="0"/>
      <w:strike w:val="0"/>
      <w:color w:val="000000"/>
      <w:sz w:val="30"/>
      <w:szCs w:val="30"/>
      <w:u w:val="none"/>
    </w:rPr>
  </w:style>
  <w:style w:type="character" w:styleId="1273" w:customStyle="1">
    <w:name w:val="正文文本缩进 2 Char"/>
    <w:rPr>
      <w:rFonts w:ascii="Times New Roman" w:hAnsi="Times New Roman" w:eastAsia="宋体" w:cs="Times New Roman"/>
      <w:szCs w:val="24"/>
    </w:rPr>
  </w:style>
  <w:style w:type="character" w:styleId="1274" w:customStyle="1">
    <w:name w:val="样式 正文缩进 + 首行缩进:  2 字符 Char"/>
    <w:link w:val="1275"/>
    <w:rPr>
      <w:rFonts w:ascii="Times New Roman" w:hAnsi="Times New Roman" w:cs="宋体"/>
      <w:sz w:val="24"/>
    </w:rPr>
  </w:style>
  <w:style w:type="paragraph" w:styleId="1275" w:customStyle="1">
    <w:name w:val="样式 正文缩进 + 首行缩进:  2 字符"/>
    <w:basedOn w:val="854"/>
    <w:link w:val="1274"/>
    <w:pPr>
      <w:ind w:firstLine="200"/>
      <w:jc w:val="both"/>
      <w:spacing w:line="360" w:lineRule="auto"/>
    </w:pPr>
    <w:rPr>
      <w:rFonts w:ascii="Times New Roman" w:hAnsi="Times New Roman" w:eastAsia="宋体" w:cs="宋体"/>
    </w:rPr>
  </w:style>
  <w:style w:type="character" w:styleId="1276" w:customStyle="1">
    <w:name w:val="s261"/>
    <w:rPr>
      <w:rFonts w:hint="eastAsia" w:ascii="华文细黑" w:hAnsi="华文细黑" w:eastAsia="华文细黑"/>
      <w:b w:val="0"/>
      <w:bCs w:val="0"/>
      <w:i w:val="0"/>
      <w:iCs w:val="0"/>
      <w:strike w:val="0"/>
      <w:color w:val="000000"/>
      <w:sz w:val="18"/>
      <w:szCs w:val="18"/>
      <w:u w:val="none"/>
    </w:rPr>
  </w:style>
  <w:style w:type="character" w:styleId="1277" w:customStyle="1">
    <w:name w:val="题注 Char"/>
    <w:rPr>
      <w:rFonts w:ascii="Arial" w:hAnsi="Arial" w:eastAsia="黑体" w:cs="Arial"/>
    </w:rPr>
  </w:style>
  <w:style w:type="character" w:styleId="1278" w:customStyle="1">
    <w:name w:val="正文文本 3 字符1"/>
    <w:link w:val="1279"/>
    <w:rPr>
      <w:sz w:val="16"/>
      <w:szCs w:val="16"/>
    </w:rPr>
  </w:style>
  <w:style w:type="paragraph" w:styleId="1279">
    <w:name w:val="Body Text 3"/>
    <w:basedOn w:val="822"/>
    <w:link w:val="1278"/>
    <w:unhideWhenUsed/>
    <w:pPr>
      <w:spacing w:after="120" w:line="360" w:lineRule="auto"/>
    </w:pPr>
    <w:rPr>
      <w:sz w:val="16"/>
      <w:szCs w:val="16"/>
    </w:rPr>
  </w:style>
  <w:style w:type="character" w:styleId="1280" w:customStyle="1">
    <w:name w:val="纯文本 Char1"/>
    <w:rPr>
      <w:rFonts w:ascii="宋体" w:hAnsi="Courier New"/>
      <w:sz w:val="24"/>
    </w:rPr>
  </w:style>
  <w:style w:type="character" w:styleId="1281" w:customStyle="1">
    <w:name w:val="Fig Char"/>
    <w:link w:val="1282"/>
    <w:rPr>
      <w:rFonts w:cs="Arial"/>
      <w:sz w:val="22"/>
      <w:szCs w:val="22"/>
    </w:rPr>
  </w:style>
  <w:style w:type="paragraph" w:styleId="1282" w:customStyle="1">
    <w:name w:val="Fig"/>
    <w:basedOn w:val="822"/>
    <w:link w:val="1281"/>
    <w:pPr>
      <w:numPr>
        <w:numId w:val="24"/>
      </w:numPr>
      <w:jc w:val="center"/>
      <w:spacing w:after="120" w:line="360" w:lineRule="auto"/>
      <w:widowControl/>
    </w:pPr>
    <w:rPr>
      <w:rFonts w:cs="Arial"/>
      <w:sz w:val="22"/>
      <w:szCs w:val="22"/>
    </w:rPr>
  </w:style>
  <w:style w:type="character" w:styleId="1283" w:customStyle="1">
    <w:name w:val="规范正文 Char"/>
    <w:link w:val="1284"/>
    <w:rPr>
      <w:sz w:val="24"/>
    </w:rPr>
  </w:style>
  <w:style w:type="paragraph" w:styleId="1284" w:customStyle="1">
    <w:name w:val="规范正文"/>
    <w:link w:val="1283"/>
    <w:pPr>
      <w:ind w:firstLine="200"/>
      <w:spacing w:line="360" w:lineRule="auto"/>
    </w:pPr>
    <w:rPr>
      <w:sz w:val="24"/>
    </w:rPr>
  </w:style>
  <w:style w:type="character" w:styleId="1285" w:customStyle="1">
    <w:name w:val="en2"/>
    <w:rPr>
      <w:rFonts w:hint="default" w:ascii="Arial" w:hAnsi="Arial"/>
      <w:strike w:val="0"/>
      <w:color w:val="666666"/>
      <w:sz w:val="18"/>
      <w:u w:val="none"/>
    </w:rPr>
  </w:style>
  <w:style w:type="character" w:styleId="1286" w:customStyle="1">
    <w:name w:val="s141"/>
    <w:rPr>
      <w:rFonts w:hint="default" w:ascii="Arial" w:hAnsi="Arial" w:cs="Arial"/>
      <w:b w:val="0"/>
      <w:bCs w:val="0"/>
      <w:i w:val="0"/>
      <w:iCs w:val="0"/>
      <w:strike w:val="0"/>
      <w:color w:val="000000"/>
      <w:sz w:val="20"/>
      <w:szCs w:val="20"/>
      <w:u w:val="none"/>
    </w:rPr>
  </w:style>
  <w:style w:type="character" w:styleId="1287" w:customStyle="1">
    <w:name w:val="sub1"/>
    <w:rPr>
      <w:sz w:val="22"/>
      <w:szCs w:val="23"/>
    </w:rPr>
  </w:style>
  <w:style w:type="character" w:styleId="1288" w:customStyle="1">
    <w:name w:val="p91"/>
    <w:rPr>
      <w:rFonts w:hint="eastAsia" w:ascii="宋体" w:hAnsi="宋体" w:eastAsia="宋体"/>
      <w:sz w:val="18"/>
      <w:szCs w:val="18"/>
    </w:rPr>
  </w:style>
  <w:style w:type="character" w:styleId="1289" w:customStyle="1">
    <w:name w:val="图片文字 Char"/>
    <w:link w:val="1290"/>
    <w:rPr>
      <w:rFonts w:ascii="Times New Roman" w:hAnsi="Times New Roman"/>
      <w:lang w:val="zh-CN"/>
    </w:rPr>
  </w:style>
  <w:style w:type="paragraph" w:styleId="1290" w:customStyle="1">
    <w:name w:val="图片文字"/>
    <w:basedOn w:val="910"/>
    <w:link w:val="1289"/>
    <w:pPr>
      <w:ind w:firstLine="0"/>
      <w:spacing w:line="240" w:lineRule="auto"/>
    </w:pPr>
    <w:rPr>
      <w:rFonts w:ascii="Times New Roman" w:hAnsi="Times New Roman"/>
      <w:sz w:val="21"/>
      <w:lang w:val="zh-CN"/>
    </w:rPr>
  </w:style>
  <w:style w:type="character" w:styleId="1291" w:customStyle="1">
    <w:name w:val="表格 Char Char"/>
    <w:link w:val="1292"/>
    <w:rPr>
      <w:rFonts w:ascii="宋体" w:hAnsi="宋体"/>
    </w:rPr>
  </w:style>
  <w:style w:type="paragraph" w:styleId="1292" w:customStyle="1">
    <w:name w:val="表格"/>
    <w:basedOn w:val="822"/>
    <w:link w:val="1291"/>
    <w:rPr>
      <w:rFonts w:ascii="宋体" w:hAnsi="宋体"/>
    </w:rPr>
  </w:style>
  <w:style w:type="character" w:styleId="1293" w:customStyle="1">
    <w:name w:val="正文文本 2 Char"/>
    <w:rPr>
      <w:rFonts w:ascii="Arial" w:hAnsi="Arial" w:eastAsia="黑体"/>
      <w:b/>
      <w:bCs/>
      <w:color w:val="0000ff"/>
      <w:sz w:val="21"/>
      <w:szCs w:val="24"/>
    </w:rPr>
  </w:style>
  <w:style w:type="character" w:styleId="1294" w:customStyle="1">
    <w:name w:val="菜单命令"/>
    <w:rPr>
      <w:rFonts w:ascii="Times New Roman" w:hAnsi="Times New Roman" w:eastAsia="宋体"/>
      <w:b/>
      <w:bCs/>
      <w:sz w:val="21"/>
      <w:szCs w:val="21"/>
      <w:lang w:val="en-US" w:eastAsia="zh-CN" w:bidi="ar-SA"/>
    </w:rPr>
  </w:style>
  <w:style w:type="character" w:styleId="1295" w:customStyle="1">
    <w:name w:val="apple-style-span"/>
    <w:basedOn w:val="832"/>
  </w:style>
  <w:style w:type="character" w:styleId="1296" w:customStyle="1">
    <w:name w:val="！正文 Char"/>
    <w:link w:val="1297"/>
    <w:rPr>
      <w:rFonts w:ascii="Times New Roman" w:hAnsi="Times New Roman"/>
      <w:sz w:val="24"/>
    </w:rPr>
  </w:style>
  <w:style w:type="paragraph" w:styleId="1297" w:customStyle="1">
    <w:name w:val="！正文"/>
    <w:link w:val="1296"/>
    <w:pPr>
      <w:ind w:firstLine="480"/>
      <w:spacing w:line="360" w:lineRule="auto"/>
    </w:pPr>
    <w:rPr>
      <w:rFonts w:ascii="Times New Roman" w:hAnsi="Times New Roman"/>
      <w:sz w:val="24"/>
    </w:rPr>
  </w:style>
  <w:style w:type="character" w:styleId="1298" w:customStyle="1">
    <w:name w:val="正文格式 Char"/>
    <w:link w:val="1299"/>
    <w:rPr>
      <w:rFonts w:ascii="Times New Roman" w:hAnsi="Times New Roman"/>
      <w:sz w:val="24"/>
    </w:rPr>
  </w:style>
  <w:style w:type="paragraph" w:styleId="1299" w:customStyle="1">
    <w:name w:val="正文格式"/>
    <w:basedOn w:val="822"/>
    <w:link w:val="1298"/>
    <w:pPr>
      <w:ind w:firstLine="482"/>
      <w:spacing w:line="480" w:lineRule="atLeast"/>
      <w:widowControl/>
    </w:pPr>
    <w:rPr>
      <w:rFonts w:ascii="Times New Roman" w:hAnsi="Times New Roman"/>
      <w:sz w:val="24"/>
    </w:rPr>
  </w:style>
  <w:style w:type="character" w:styleId="1300" w:customStyle="1">
    <w:name w:val="s291"/>
    <w:rPr>
      <w:rFonts w:hint="default" w:ascii="Wingdings" w:hAnsi="Wingdings"/>
      <w:b/>
      <w:bCs/>
      <w:i w:val="0"/>
      <w:iCs w:val="0"/>
      <w:strike w:val="0"/>
      <w:color w:val="000000"/>
      <w:sz w:val="21"/>
      <w:szCs w:val="21"/>
      <w:u w:val="none"/>
    </w:rPr>
  </w:style>
  <w:style w:type="character" w:styleId="1301" w:customStyle="1">
    <w:name w:val="fldtextrecip1"/>
  </w:style>
  <w:style w:type="character" w:styleId="1302" w:customStyle="1">
    <w:name w:val="s231"/>
    <w:rPr>
      <w:rFonts w:hint="eastAsia" w:ascii="宋体" w:hAnsi="宋体" w:eastAsia="宋体"/>
      <w:b w:val="0"/>
      <w:bCs w:val="0"/>
      <w:i w:val="0"/>
      <w:iCs w:val="0"/>
      <w:strike w:val="0"/>
      <w:color w:val="000000"/>
      <w:sz w:val="21"/>
      <w:szCs w:val="21"/>
      <w:u w:val="none"/>
    </w:rPr>
  </w:style>
  <w:style w:type="character" w:styleId="1303" w:customStyle="1">
    <w:name w:val="style8"/>
  </w:style>
  <w:style w:type="character" w:styleId="1304" w:customStyle="1">
    <w:name w:val="图 Char"/>
    <w:link w:val="1305"/>
    <w:rPr>
      <w:rFonts w:ascii="Times New Roman" w:hAnsi="Times New Roman"/>
      <w:szCs w:val="24"/>
    </w:rPr>
  </w:style>
  <w:style w:type="paragraph" w:styleId="1305" w:customStyle="1">
    <w:name w:val="图"/>
    <w:basedOn w:val="822"/>
    <w:link w:val="1304"/>
    <w:pPr>
      <w:jc w:val="center"/>
    </w:pPr>
    <w:rPr>
      <w:rFonts w:ascii="Times New Roman" w:hAnsi="Times New Roman"/>
      <w:szCs w:val="24"/>
    </w:rPr>
  </w:style>
  <w:style w:type="character" w:styleId="1306" w:customStyle="1">
    <w:name w:val="批注文字 Char"/>
    <w:rPr>
      <w:rFonts w:ascii="Times New Roman" w:hAnsi="Times New Roman" w:eastAsia="宋体" w:cs="Times New Roman"/>
      <w:szCs w:val="24"/>
    </w:rPr>
  </w:style>
  <w:style w:type="character" w:styleId="1307" w:customStyle="1">
    <w:name w:val="标题 1 Char"/>
    <w:uiPriority w:val="9"/>
    <w:rPr>
      <w:rFonts w:ascii="Times New Roman" w:hAnsi="Times New Roman"/>
      <w:b/>
      <w:bCs/>
      <w:sz w:val="36"/>
      <w:szCs w:val="44"/>
    </w:rPr>
  </w:style>
  <w:style w:type="character" w:styleId="1308" w:customStyle="1">
    <w:name w:val="hwyang Char"/>
    <w:link w:val="1309"/>
    <w:rPr>
      <w:sz w:val="24"/>
    </w:rPr>
  </w:style>
  <w:style w:type="paragraph" w:styleId="1309" w:customStyle="1">
    <w:name w:val="hwyang"/>
    <w:basedOn w:val="822"/>
    <w:link w:val="1308"/>
    <w:pPr>
      <w:ind w:firstLine="480"/>
      <w:spacing w:line="360" w:lineRule="auto"/>
    </w:pPr>
    <w:rPr>
      <w:sz w:val="24"/>
    </w:rPr>
  </w:style>
  <w:style w:type="character" w:styleId="1310" w:customStyle="1">
    <w:name w:val="标题 2 Char"/>
    <w:uiPriority w:val="9"/>
    <w:rPr>
      <w:rFonts w:ascii="Cambria" w:hAnsi="Cambria" w:eastAsia="宋体" w:cs="Times New Roman"/>
      <w:b/>
      <w:bCs/>
      <w:sz w:val="32"/>
      <w:szCs w:val="32"/>
    </w:rPr>
  </w:style>
  <w:style w:type="character" w:styleId="1311" w:customStyle="1">
    <w:name w:val="点对点应答 Char Char"/>
    <w:link w:val="1312"/>
    <w:rPr>
      <w:rFonts w:ascii="Verdana" w:hAnsi="Verdana" w:eastAsia="华文细黑"/>
      <w:i/>
      <w:color w:val="ff0000"/>
      <w:szCs w:val="21"/>
    </w:rPr>
  </w:style>
  <w:style w:type="paragraph" w:styleId="1312" w:customStyle="1">
    <w:name w:val="点对点应答 Char"/>
    <w:basedOn w:val="1208"/>
    <w:link w:val="1311"/>
    <w:pPr>
      <w:ind w:firstLine="420"/>
      <w:jc w:val="both"/>
      <w:widowControl w:val="off"/>
    </w:pPr>
    <w:rPr>
      <w:i/>
      <w:color w:val="ff0000"/>
      <w:szCs w:val="21"/>
    </w:rPr>
  </w:style>
  <w:style w:type="character" w:styleId="1313" w:customStyle="1">
    <w:name w:val="MM Topic 1 Char"/>
    <w:link w:val="1314"/>
    <w:rPr>
      <w:rFonts w:ascii="Calibri" w:hAnsi="Calibri"/>
      <w:b/>
      <w:bCs/>
      <w:sz w:val="44"/>
      <w:szCs w:val="44"/>
    </w:rPr>
  </w:style>
  <w:style w:type="paragraph" w:styleId="1314" w:customStyle="1">
    <w:name w:val="MM Topic 1"/>
    <w:basedOn w:val="823"/>
    <w:link w:val="1313"/>
    <w:pPr>
      <w:jc w:val="left"/>
      <w:spacing w:line="578" w:lineRule="auto"/>
    </w:pPr>
    <w:rPr>
      <w:rFonts w:ascii="Calibri" w:hAnsi="Calibri" w:eastAsia="宋体"/>
      <w:bCs/>
      <w:szCs w:val="44"/>
    </w:rPr>
  </w:style>
  <w:style w:type="character" w:styleId="1315" w:customStyle="1">
    <w:name w:val="s91"/>
    <w:rPr>
      <w:rFonts w:hint="eastAsia" w:ascii="黑体" w:hAnsi="黑体" w:eastAsia="黑体"/>
      <w:b w:val="0"/>
      <w:bCs w:val="0"/>
      <w:i w:val="0"/>
      <w:iCs w:val="0"/>
      <w:strike w:val="0"/>
      <w:color w:val="000000"/>
      <w:sz w:val="32"/>
      <w:szCs w:val="32"/>
      <w:u w:val="none"/>
    </w:rPr>
  </w:style>
  <w:style w:type="character" w:styleId="1316" w:customStyle="1">
    <w:name w:val="MM Topic 3 Char"/>
    <w:link w:val="1317"/>
    <w:rPr>
      <w:rFonts w:ascii="Calibri" w:hAnsi="Calibri"/>
      <w:b/>
      <w:bCs/>
      <w:sz w:val="32"/>
      <w:szCs w:val="32"/>
    </w:rPr>
  </w:style>
  <w:style w:type="paragraph" w:styleId="1317" w:customStyle="1">
    <w:name w:val="MM Topic 3"/>
    <w:basedOn w:val="825"/>
    <w:link w:val="1316"/>
    <w:rPr>
      <w:rFonts w:ascii="Calibri" w:hAnsi="Calibri"/>
    </w:rPr>
  </w:style>
  <w:style w:type="character" w:styleId="1318" w:customStyle="1">
    <w:name w:val="方案正文 Char"/>
    <w:link w:val="1319"/>
    <w:rPr>
      <w:rFonts w:cs="宋体"/>
      <w:sz w:val="24"/>
      <w:szCs w:val="21"/>
    </w:rPr>
  </w:style>
  <w:style w:type="paragraph" w:styleId="1319" w:customStyle="1">
    <w:name w:val="方案正文"/>
    <w:basedOn w:val="822"/>
    <w:link w:val="1318"/>
    <w:pPr>
      <w:ind w:firstLine="359"/>
      <w:jc w:val="left"/>
      <w:spacing w:before="156" w:line="360" w:lineRule="auto"/>
    </w:pPr>
    <w:rPr>
      <w:rFonts w:cs="宋体"/>
      <w:sz w:val="24"/>
      <w:szCs w:val="21"/>
    </w:rPr>
  </w:style>
  <w:style w:type="character" w:styleId="1320" w:customStyle="1">
    <w:name w:val="正文文本缩进 Char"/>
    <w:uiPriority w:val="99"/>
    <w:rPr>
      <w:rFonts w:ascii="Times New Roman" w:hAnsi="Times New Roman" w:eastAsia="宋体" w:cs="Times New Roman"/>
      <w:szCs w:val="20"/>
    </w:rPr>
  </w:style>
  <w:style w:type="character" w:styleId="1321" w:customStyle="1">
    <w:name w:val="s210"/>
    <w:rPr>
      <w:rFonts w:hint="default" w:ascii="Arial" w:hAnsi="Arial" w:cs="Arial"/>
      <w:b w:val="0"/>
      <w:bCs w:val="0"/>
      <w:i w:val="0"/>
      <w:iCs w:val="0"/>
      <w:strike w:val="0"/>
      <w:color w:val="ffffff"/>
      <w:sz w:val="21"/>
      <w:szCs w:val="21"/>
      <w:u w:val="none"/>
    </w:rPr>
  </w:style>
  <w:style w:type="character" w:styleId="1322" w:customStyle="1">
    <w:name w:val="纯文本 Char"/>
    <w:rPr>
      <w:rFonts w:ascii="宋体" w:hAnsi="Courier New" w:eastAsia="宋体" w:cs="Courier New"/>
      <w:szCs w:val="21"/>
    </w:rPr>
  </w:style>
  <w:style w:type="character" w:styleId="1323" w:customStyle="1">
    <w:name w:val="正文 Char"/>
    <w:rPr>
      <w:rFonts w:ascii="宋体" w:hAnsi="宋体" w:eastAsia="宋体"/>
      <w:b/>
      <w:sz w:val="24"/>
      <w:szCs w:val="24"/>
      <w:lang w:val="en-US" w:eastAsia="zh-CN" w:bidi="ar-SA"/>
    </w:rPr>
  </w:style>
  <w:style w:type="character" w:styleId="1324" w:customStyle="1">
    <w:name w:val="签名 字符"/>
    <w:basedOn w:val="832"/>
  </w:style>
  <w:style w:type="paragraph" w:styleId="1325">
    <w:name w:val="List Number"/>
    <w:basedOn w:val="822"/>
    <w:pPr>
      <w:ind w:left="900" w:hanging="420"/>
      <w:spacing w:after="40" w:line="400" w:lineRule="exact"/>
      <w:tabs>
        <w:tab w:val="left" w:pos="900" w:leader="none"/>
      </w:tabs>
    </w:pPr>
    <w:rPr>
      <w:rFonts w:ascii="Times New Roman" w:hAnsi="Times New Roman"/>
      <w:sz w:val="24"/>
    </w:rPr>
  </w:style>
  <w:style w:type="paragraph" w:styleId="1326">
    <w:name w:val="index 1"/>
    <w:basedOn w:val="822"/>
    <w:next w:val="822"/>
    <w:pPr>
      <w:spacing w:line="360" w:lineRule="auto"/>
    </w:pPr>
    <w:rPr>
      <w:rFonts w:ascii="Times New Roman" w:hAnsi="Times New Roman"/>
      <w:sz w:val="24"/>
      <w:szCs w:val="24"/>
    </w:rPr>
  </w:style>
  <w:style w:type="paragraph" w:styleId="1327">
    <w:name w:val="List Continue 3"/>
    <w:basedOn w:val="822"/>
    <w:pPr>
      <w:ind w:left="1260" w:firstLine="200"/>
      <w:spacing w:after="120" w:line="480" w:lineRule="exact"/>
      <w:tabs>
        <w:tab w:val="left" w:pos="1020" w:leader="none"/>
        <w:tab w:val="num" w:pos="2409" w:leader="none"/>
      </w:tabs>
    </w:pPr>
    <w:rPr>
      <w:rFonts w:ascii="宋体" w:hAnsi="宋体"/>
      <w:sz w:val="24"/>
      <w:szCs w:val="24"/>
    </w:rPr>
  </w:style>
  <w:style w:type="paragraph" w:styleId="1328">
    <w:name w:val="List Bullet 2"/>
    <w:basedOn w:val="822"/>
    <w:pPr>
      <w:ind w:left="780" w:hanging="360"/>
      <w:spacing w:line="360" w:lineRule="auto"/>
      <w:widowControl/>
      <w:tabs>
        <w:tab w:val="left" w:pos="780" w:leader="none"/>
        <w:tab w:val="num" w:pos="1134" w:leader="none"/>
      </w:tabs>
    </w:pPr>
    <w:rPr>
      <w:sz w:val="24"/>
    </w:rPr>
  </w:style>
  <w:style w:type="paragraph" w:styleId="1329">
    <w:name w:val="List"/>
    <w:basedOn w:val="822"/>
    <w:pPr>
      <w:ind w:left="200" w:hanging="200"/>
    </w:pPr>
    <w:rPr>
      <w:rFonts w:ascii="Verdana" w:hAnsi="Verdana" w:eastAsia="华文细黑"/>
      <w:szCs w:val="24"/>
    </w:rPr>
  </w:style>
  <w:style w:type="character" w:styleId="1330" w:customStyle="1">
    <w:name w:val="称呼 字符"/>
    <w:basedOn w:val="832"/>
  </w:style>
  <w:style w:type="paragraph" w:styleId="1331">
    <w:name w:val="index heading"/>
    <w:basedOn w:val="822"/>
    <w:next w:val="1326"/>
    <w:rPr>
      <w:rFonts w:ascii="Times New Roman" w:hAnsi="Times New Roman"/>
    </w:rPr>
  </w:style>
  <w:style w:type="character" w:styleId="1332" w:customStyle="1">
    <w:name w:val="正文文本 3 字符"/>
    <w:basedOn w:val="832"/>
    <w:rPr>
      <w:sz w:val="16"/>
      <w:szCs w:val="16"/>
    </w:rPr>
  </w:style>
  <w:style w:type="paragraph" w:styleId="1333">
    <w:name w:val="List Number 3"/>
    <w:basedOn w:val="822"/>
    <w:pPr>
      <w:ind w:left="2291" w:hanging="420"/>
      <w:widowControl/>
      <w:tabs>
        <w:tab w:val="left" w:pos="595" w:leader="none"/>
        <w:tab w:val="left" w:pos="2291" w:leader="none"/>
      </w:tabs>
    </w:pPr>
    <w:rPr>
      <w:rFonts w:ascii="Times New Roman" w:hAnsi="Times New Roman"/>
      <w:sz w:val="28"/>
    </w:rPr>
  </w:style>
  <w:style w:type="paragraph" w:styleId="1334" w:customStyle="1">
    <w:name w:val="Style4"/>
    <w:basedOn w:val="822"/>
    <w:pPr>
      <w:ind w:firstLine="200"/>
      <w:spacing w:before="50" w:after="50" w:line="276" w:lineRule="auto"/>
    </w:pPr>
    <w:rPr>
      <w:sz w:val="24"/>
      <w:szCs w:val="24"/>
      <w:lang w:eastAsia="ko-KR"/>
    </w:rPr>
  </w:style>
  <w:style w:type="paragraph" w:styleId="1335" w:customStyle="1">
    <w:name w:val="MM Topic 4"/>
    <w:basedOn w:val="826"/>
    <w:pPr>
      <w:ind w:left="0" w:firstLine="0"/>
      <w:spacing w:before="280" w:after="290" w:line="376" w:lineRule="auto"/>
    </w:pPr>
    <w:rPr>
      <w:rFonts w:ascii="Cambria" w:hAnsi="Cambria" w:eastAsia="宋体"/>
      <w:sz w:val="28"/>
      <w:szCs w:val="28"/>
    </w:rPr>
  </w:style>
  <w:style w:type="paragraph" w:styleId="1336" w:customStyle="1">
    <w:name w:val="MM Topic 5"/>
    <w:basedOn w:val="827"/>
    <w:rPr>
      <w:rFonts w:ascii="Calibri" w:hAnsi="Calibri"/>
    </w:rPr>
  </w:style>
  <w:style w:type="paragraph" w:styleId="1337" w:customStyle="1">
    <w:name w:val="图注"/>
    <w:basedOn w:val="822"/>
    <w:next w:val="822"/>
    <w:pPr>
      <w:ind w:left="360" w:firstLine="397"/>
      <w:jc w:val="center"/>
      <w:spacing w:line="360" w:lineRule="auto"/>
      <w:tabs>
        <w:tab w:val="num" w:pos="360" w:leader="none"/>
      </w:tabs>
      <w:outlineLvl w:val="5"/>
    </w:pPr>
    <w:rPr>
      <w:rFonts w:ascii="宋体" w:hAnsi="宋体"/>
      <w:sz w:val="24"/>
      <w:szCs w:val="21"/>
    </w:rPr>
  </w:style>
  <w:style w:type="paragraph" w:styleId="1338" w:customStyle="1">
    <w:name w:val="首行缩进:  0.74 厘米 行距: 多倍行距 1.3 字行"/>
    <w:basedOn w:val="822"/>
    <w:pPr>
      <w:ind w:firstLine="420"/>
      <w:spacing w:line="312" w:lineRule="auto"/>
    </w:pPr>
    <w:rPr>
      <w:rFonts w:ascii="Times New Roman" w:hAnsi="Times New Roman" w:cs="宋体"/>
      <w:sz w:val="24"/>
    </w:rPr>
  </w:style>
  <w:style w:type="paragraph" w:styleId="1339" w:customStyle="1">
    <w:name w:val="样式2"/>
    <w:basedOn w:val="822"/>
    <w:pPr>
      <w:ind w:left="420"/>
      <w:spacing w:line="360" w:lineRule="auto"/>
    </w:pPr>
    <w:rPr>
      <w:rFonts w:ascii="宋体" w:hAnsi="宋体"/>
      <w:b/>
      <w:bCs/>
      <w:color w:val="000000"/>
      <w:sz w:val="24"/>
      <w:szCs w:val="24"/>
    </w:rPr>
  </w:style>
  <w:style w:type="paragraph" w:styleId="1340" w:customStyle="1">
    <w:name w:val="括号列表"/>
    <w:basedOn w:val="822"/>
    <w:pPr>
      <w:ind w:left="900" w:hanging="420"/>
      <w:spacing w:after="40" w:line="400" w:lineRule="exact"/>
      <w:tabs>
        <w:tab w:val="left" w:pos="900" w:leader="none"/>
      </w:tabs>
    </w:pPr>
    <w:rPr>
      <w:rFonts w:ascii="Times New Roman" w:hAnsi="Times New Roman"/>
      <w:sz w:val="24"/>
    </w:rPr>
  </w:style>
  <w:style w:type="paragraph" w:styleId="1341" w:customStyle="1">
    <w:name w:val="图标"/>
    <w:basedOn w:val="822"/>
    <w:next w:val="822"/>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42" w:customStyle="1">
    <w:name w:val="bullet"/>
    <w:basedOn w:val="822"/>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43" w:customStyle="1">
    <w:name w:val="xl22"/>
    <w:basedOn w:val="822"/>
    <w:pPr>
      <w:jc w:val="left"/>
      <w:spacing w:before="100" w:beforeAutospacing="1" w:after="100" w:afterAutospacing="1" w:line="360" w:lineRule="auto"/>
      <w:widowControl/>
    </w:pPr>
    <w:rPr>
      <w:rFonts w:ascii="Arial Unicode MS" w:hAnsi="Arial Unicode MS"/>
      <w:sz w:val="18"/>
      <w:szCs w:val="18"/>
    </w:rPr>
  </w:style>
  <w:style w:type="paragraph" w:styleId="1344" w:customStyle="1">
    <w:name w:val="xl23"/>
    <w:basedOn w:val="822"/>
    <w:pPr>
      <w:jc w:val="left"/>
      <w:spacing w:before="100" w:beforeAutospacing="1" w:after="100" w:afterAutospacing="1" w:line="360" w:lineRule="auto"/>
      <w:widowControl/>
    </w:pPr>
    <w:rPr>
      <w:rFonts w:ascii="Arial Unicode MS" w:hAnsi="Arial Unicode MS"/>
      <w:sz w:val="18"/>
      <w:szCs w:val="18"/>
    </w:rPr>
  </w:style>
  <w:style w:type="paragraph" w:styleId="1345" w:customStyle="1">
    <w:name w:val="样式 正文缩进正文（首行缩进两字）四号 + 小四 首行缩进:  2 字符 行距: 1.5 倍行距"/>
    <w:basedOn w:val="854"/>
    <w:pPr>
      <w:ind w:firstLine="0"/>
      <w:jc w:val="both"/>
      <w:spacing w:line="360" w:lineRule="auto"/>
    </w:pPr>
    <w:rPr>
      <w:rFonts w:eastAsia="宋体"/>
      <w:szCs w:val="24"/>
    </w:rPr>
  </w:style>
  <w:style w:type="paragraph" w:styleId="1346" w:customStyle="1">
    <w:name w:val="样式1 + 左侧:  0.67 字符 + 左侧:  0.67 字符 + 左侧:  0.67 字符"/>
    <w:basedOn w:val="822"/>
    <w:pPr>
      <w:ind w:left="141" w:firstLine="566"/>
      <w:spacing w:line="360" w:lineRule="auto"/>
    </w:pPr>
    <w:rPr>
      <w:rFonts w:ascii="宋体" w:hAnsi="宋体" w:cs="宋体"/>
      <w:sz w:val="24"/>
    </w:rPr>
  </w:style>
  <w:style w:type="paragraph" w:styleId="1347" w:customStyle="1">
    <w:name w:val="Plain Text1"/>
    <w:basedOn w:val="822"/>
    <w:rPr>
      <w:rFonts w:ascii="宋体" w:hAnsi="Times New Roman"/>
      <w:sz w:val="24"/>
    </w:rPr>
  </w:style>
  <w:style w:type="paragraph" w:styleId="1348" w:customStyle="1">
    <w:name w:val="样式 标题 4h4Sub-sub-headerl4H4Level 2 - ah4 sub sub headingL..."/>
    <w:basedOn w:val="826"/>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349" w:customStyle="1">
    <w:name w:val="Style Style 宋体 First line:  0.75 cm Line spacing:  1.5 lines + Firs..."/>
    <w:basedOn w:val="1350"/>
    <w:pPr>
      <w:ind w:left="2034" w:hanging="283"/>
      <w:tabs>
        <w:tab w:val="num" w:pos="2034" w:leader="none"/>
      </w:tabs>
    </w:pPr>
  </w:style>
  <w:style w:type="paragraph" w:styleId="1350" w:customStyle="1">
    <w:name w:val="Style 宋体 First line:  0.75 cm Line spacing:  1.5 lines"/>
    <w:basedOn w:val="822"/>
    <w:pPr>
      <w:ind w:firstLine="425"/>
      <w:jc w:val="left"/>
      <w:spacing w:before="120" w:after="120" w:line="360" w:lineRule="auto"/>
      <w:widowControl/>
    </w:pPr>
    <w:rPr>
      <w:rFonts w:ascii="宋体" w:hAnsi="宋体" w:cs="宋体"/>
      <w:sz w:val="22"/>
      <w:szCs w:val="22"/>
      <w:lang w:eastAsia="en-US"/>
    </w:rPr>
  </w:style>
  <w:style w:type="paragraph" w:styleId="1351" w:customStyle="1">
    <w:name w:val="Char Char Char Char Char"/>
    <w:basedOn w:val="822"/>
    <w:pPr>
      <w:jc w:val="left"/>
      <w:spacing w:after="160" w:line="240" w:lineRule="exact"/>
      <w:widowControl/>
    </w:pPr>
    <w:rPr>
      <w:rFonts w:ascii="Tahoma" w:hAnsi="Tahoma" w:cs="Tahoma"/>
      <w:sz w:val="20"/>
      <w:lang w:eastAsia="en-US"/>
    </w:rPr>
  </w:style>
  <w:style w:type="paragraph" w:styleId="1352" w:customStyle="1">
    <w:name w:val="Char Char Char Char Char Char Char Char Char Char Char Char Char Char Char Char1"/>
    <w:basedOn w:val="822"/>
    <w:pPr>
      <w:tabs>
        <w:tab w:val="left" w:pos="360" w:leader="none"/>
      </w:tabs>
    </w:pPr>
    <w:rPr>
      <w:rFonts w:ascii="Times New Roman" w:hAnsi="Times New Roman"/>
    </w:rPr>
  </w:style>
  <w:style w:type="paragraph" w:styleId="1353" w:customStyle="1">
    <w:name w:val="默认段落字体 Para Char Char Char Char Char Char Char Char Char Char"/>
    <w:basedOn w:val="866"/>
    <w:rPr>
      <w:rFonts w:ascii="Tahoma" w:hAnsi="Tahoma"/>
      <w:sz w:val="20"/>
      <w:szCs w:val="24"/>
    </w:rPr>
  </w:style>
  <w:style w:type="paragraph" w:styleId="1354" w:customStyle="1">
    <w:name w:val="Char Char Char Char1"/>
    <w:basedOn w:val="822"/>
    <w:pPr>
      <w:jc w:val="left"/>
      <w:spacing w:after="160" w:line="240" w:lineRule="exact"/>
      <w:widowControl/>
    </w:pPr>
    <w:rPr>
      <w:rFonts w:eastAsia="Times New Roman" w:cs="Verdana"/>
      <w:b/>
      <w:sz w:val="24"/>
      <w:lang w:eastAsia="en-US"/>
    </w:rPr>
  </w:style>
  <w:style w:type="paragraph" w:styleId="1355" w:customStyle="1">
    <w:name w:val="1 Char Char Char Char"/>
    <w:basedOn w:val="822"/>
    <w:pPr>
      <w:spacing w:before="100" w:beforeAutospacing="1" w:after="100" w:afterAutospacing="1"/>
    </w:pPr>
    <w:rPr>
      <w:rFonts w:ascii="Tahoma" w:hAnsi="Tahoma"/>
      <w:sz w:val="24"/>
    </w:rPr>
  </w:style>
  <w:style w:type="paragraph" w:styleId="1356" w:customStyle="1">
    <w:name w:val="中文正文"/>
    <w:basedOn w:val="822"/>
    <w:pPr>
      <w:spacing w:line="360" w:lineRule="auto"/>
    </w:pPr>
    <w:rPr>
      <w:rFonts w:ascii="宋体" w:hAnsi="宋体"/>
      <w:sz w:val="28"/>
      <w:szCs w:val="24"/>
    </w:rPr>
  </w:style>
  <w:style w:type="paragraph" w:styleId="1357" w:customStyle="1">
    <w:name w:val="命令"/>
    <w:basedOn w:val="822"/>
    <w:pPr>
      <w:jc w:val="left"/>
      <w:spacing w:line="240" w:lineRule="exact"/>
    </w:pPr>
    <w:rPr>
      <w:color w:val="ffffff"/>
      <w:sz w:val="20"/>
      <w:szCs w:val="24"/>
    </w:rPr>
  </w:style>
  <w:style w:type="paragraph" w:styleId="1358" w:customStyle="1">
    <w:name w:val="文档_正文"/>
    <w:basedOn w:val="822"/>
    <w:pPr>
      <w:ind w:firstLine="200"/>
      <w:jc w:val="left"/>
      <w:widowControl/>
    </w:pPr>
    <w:rPr>
      <w:rFonts w:ascii="Times New Roman" w:hAnsi="Times New Roman"/>
    </w:rPr>
  </w:style>
  <w:style w:type="paragraph" w:styleId="1359" w:customStyle="1">
    <w:name w:val="样式4"/>
    <w:basedOn w:val="822"/>
    <w:pPr>
      <w:spacing w:line="360" w:lineRule="auto"/>
    </w:pPr>
    <w:rPr>
      <w:rFonts w:eastAsia="黑体"/>
      <w:b/>
      <w:sz w:val="24"/>
      <w:szCs w:val="24"/>
    </w:rPr>
  </w:style>
  <w:style w:type="paragraph" w:styleId="1360" w:customStyle="1">
    <w:name w:val="封面标题"/>
    <w:basedOn w:val="822"/>
    <w:pPr>
      <w:jc w:val="center"/>
      <w:spacing w:line="360" w:lineRule="auto"/>
    </w:pPr>
    <w:rPr>
      <w:rFonts w:ascii="Times New Roman" w:hAnsi="Times New Roman" w:eastAsia="黑体"/>
      <w:bCs/>
      <w:sz w:val="24"/>
      <w:szCs w:val="24"/>
    </w:rPr>
  </w:style>
  <w:style w:type="paragraph" w:styleId="1361" w:customStyle="1">
    <w:name w:val="标题3-tn"/>
    <w:basedOn w:val="822"/>
    <w:pPr>
      <w:ind w:firstLine="480"/>
      <w:spacing w:line="360" w:lineRule="auto"/>
      <w:tabs>
        <w:tab w:val="left" w:pos="360" w:leader="none"/>
        <w:tab w:val="left" w:pos="5775" w:leader="none"/>
      </w:tabs>
    </w:pPr>
    <w:rPr>
      <w:rFonts w:ascii="宋体" w:hAnsi="宋体"/>
      <w:b/>
      <w:sz w:val="32"/>
      <w:szCs w:val="24"/>
    </w:rPr>
  </w:style>
  <w:style w:type="paragraph" w:styleId="1362" w:customStyle="1">
    <w:name w:val="段落"/>
    <w:basedOn w:val="822"/>
    <w:pPr>
      <w:ind w:firstLine="567"/>
      <w:spacing w:before="120" w:after="120" w:line="0" w:lineRule="atLeast"/>
    </w:pPr>
    <w:rPr>
      <w:rFonts w:ascii="Times New Roman" w:hAnsi="Times New Roman" w:eastAsia="黑体"/>
      <w:sz w:val="28"/>
    </w:rPr>
  </w:style>
  <w:style w:type="paragraph" w:styleId="1363" w:customStyle="1">
    <w:name w:val="封面标注"/>
    <w:basedOn w:val="822"/>
    <w:next w:val="822"/>
    <w:pPr>
      <w:ind w:firstLine="2600"/>
      <w:spacing w:line="360" w:lineRule="auto"/>
    </w:pPr>
    <w:rPr>
      <w:rFonts w:ascii="Times New Roman" w:hAnsi="Times New Roman" w:eastAsia="黑体"/>
      <w:b/>
      <w:sz w:val="24"/>
      <w:szCs w:val="24"/>
    </w:rPr>
  </w:style>
  <w:style w:type="paragraph" w:styleId="1364" w:customStyle="1">
    <w:name w:val="s1"/>
    <w:basedOn w:val="822"/>
    <w:pPr>
      <w:jc w:val="left"/>
      <w:widowControl/>
    </w:pPr>
    <w:rPr>
      <w:rFonts w:ascii="宋体" w:hAnsi="宋体" w:cs="宋体"/>
      <w:color w:val="ffffff"/>
      <w:szCs w:val="21"/>
    </w:rPr>
  </w:style>
  <w:style w:type="paragraph" w:styleId="1365" w:customStyle="1">
    <w:name w:val="样式 样式 样式 正文文本缩进 2 + 宋体 首行缩进:  0.74 厘米 行距: 单倍行距 + 左侧:  2 字符 首行缩进:..."/>
    <w:basedOn w:val="822"/>
    <w:pPr>
      <w:numPr>
        <w:numId w:val="7"/>
      </w:numPr>
      <w:ind w:left="200" w:firstLine="0"/>
      <w:spacing w:after="120"/>
    </w:pPr>
    <w:rPr>
      <w:rFonts w:ascii="宋体" w:hAnsi="Times New Roman" w:cs="宋体"/>
      <w:sz w:val="24"/>
    </w:rPr>
  </w:style>
  <w:style w:type="paragraph" w:styleId="1366" w:customStyle="1">
    <w:name w:val="华诚公司标题"/>
    <w:basedOn w:val="822"/>
    <w:pPr>
      <w:jc w:val="center"/>
      <w:spacing w:line="400" w:lineRule="atLeast"/>
    </w:pPr>
    <w:rPr>
      <w:rFonts w:ascii="宋体" w:hAnsi="宋体" w:eastAsia="黑体"/>
      <w:bCs/>
      <w:sz w:val="30"/>
      <w:szCs w:val="30"/>
    </w:rPr>
  </w:style>
  <w:style w:type="paragraph" w:styleId="1367" w:customStyle="1">
    <w:name w:val="正文-宋体-1.5 倍行距-首行缩进2字符"/>
    <w:basedOn w:val="822"/>
    <w:pPr>
      <w:ind w:firstLine="420"/>
      <w:spacing w:line="360" w:lineRule="auto"/>
    </w:pPr>
    <w:rPr>
      <w:rFonts w:ascii="宋体" w:hAnsi="宋体" w:cs="宋体"/>
      <w:sz w:val="24"/>
    </w:rPr>
  </w:style>
  <w:style w:type="paragraph" w:styleId="1368" w:customStyle="1">
    <w:name w:val="普通段落"/>
    <w:pPr>
      <w:ind w:firstLine="480"/>
      <w:jc w:val="both"/>
      <w:spacing w:line="360" w:lineRule="auto"/>
      <w:widowControl w:val="off"/>
    </w:pPr>
    <w:rPr>
      <w:rFonts w:ascii="Times New Roman" w:hAnsi="Times New Roman"/>
      <w:sz w:val="24"/>
    </w:rPr>
  </w:style>
  <w:style w:type="paragraph" w:styleId="1369" w:customStyle="1">
    <w:name w:val="正文文档"/>
    <w:basedOn w:val="822"/>
    <w:pPr>
      <w:ind w:left="178" w:right="210" w:firstLine="540"/>
      <w:spacing w:line="360" w:lineRule="auto"/>
    </w:pPr>
    <w:rPr>
      <w:rFonts w:ascii="宋体" w:hAnsi="宋体"/>
      <w:sz w:val="24"/>
      <w:szCs w:val="24"/>
    </w:rPr>
  </w:style>
  <w:style w:type="paragraph" w:styleId="1370" w:customStyle="1">
    <w:name w:val="样式 首行缩进:  2 字符 段前: 0.5 行 段后: 0.5 行"/>
    <w:basedOn w:val="822"/>
    <w:pPr>
      <w:ind w:firstLine="420"/>
      <w:jc w:val="left"/>
    </w:pPr>
    <w:rPr>
      <w:rFonts w:ascii="Times New Roman" w:hAnsi="Times New Roman" w:cs="宋体"/>
      <w:sz w:val="24"/>
      <w:szCs w:val="24"/>
    </w:rPr>
  </w:style>
  <w:style w:type="paragraph" w:styleId="1371" w:customStyle="1">
    <w:name w:val="文档大标题"/>
    <w:pPr>
      <w:jc w:val="center"/>
    </w:pPr>
    <w:rPr>
      <w:rFonts w:eastAsia="黑体"/>
      <w:sz w:val="72"/>
    </w:rPr>
  </w:style>
  <w:style w:type="paragraph" w:styleId="1372" w:customStyle="1">
    <w:name w:val="样式3"/>
    <w:basedOn w:val="910"/>
    <w:pPr>
      <w:ind w:left="840" w:firstLine="0"/>
      <w:jc w:val="left"/>
    </w:pPr>
    <w:rPr>
      <w:color w:val="000000"/>
      <w:sz w:val="20"/>
    </w:rPr>
  </w:style>
  <w:style w:type="paragraph" w:styleId="1373" w:customStyle="1">
    <w:name w:val="line1"/>
    <w:basedOn w:val="874"/>
    <w:next w:val="822"/>
    <w:pPr>
      <w:jc w:val="right"/>
      <w:spacing w:after="0"/>
      <w:widowControl/>
      <w:pBdr>
        <w:top w:val="single" w:color="auto" w:sz="36" w:space="1"/>
      </w:pBdr>
      <w:outlineLvl w:val="9"/>
    </w:pPr>
    <w:rPr>
      <w:rFonts w:ascii="Arial" w:hAnsi="Arial"/>
      <w:bCs w:val="0"/>
      <w:sz w:val="40"/>
      <w:szCs w:val="20"/>
    </w:rPr>
  </w:style>
  <w:style w:type="paragraph" w:styleId="1374" w:customStyle="1">
    <w:name w:val="招标编号"/>
    <w:pPr>
      <w:jc w:val="center"/>
    </w:pPr>
    <w:rPr>
      <w:rFonts w:eastAsia="黑体"/>
      <w:sz w:val="24"/>
    </w:rPr>
  </w:style>
  <w:style w:type="paragraph" w:styleId="1375" w:customStyle="1">
    <w:name w:val="无间隔1"/>
    <w:basedOn w:val="822"/>
    <w:qFormat/>
    <w:pPr>
      <w:jc w:val="left"/>
      <w:spacing w:line="360" w:lineRule="auto"/>
      <w:widowControl/>
    </w:pPr>
    <w:rPr>
      <w:rFonts w:ascii="Calibri" w:hAnsi="Calibri"/>
      <w:sz w:val="22"/>
      <w:szCs w:val="22"/>
      <w:lang w:eastAsia="en-US" w:bidi="en-US"/>
    </w:rPr>
  </w:style>
  <w:style w:type="paragraph" w:styleId="1376" w:customStyle="1">
    <w:name w:val="列表符号项目级别1"/>
    <w:basedOn w:val="822"/>
    <w:pPr>
      <w:numPr>
        <w:numId w:val="10"/>
      </w:numPr>
    </w:pPr>
    <w:rPr>
      <w:rFonts w:ascii="Times New Roman" w:hAnsi="Times New Roman" w:eastAsia="仿宋_GB2312"/>
      <w:sz w:val="28"/>
      <w:szCs w:val="24"/>
    </w:rPr>
  </w:style>
  <w:style w:type="paragraph" w:styleId="1377" w:customStyle="1">
    <w:name w:val="Char Char Char Char Char Char Char Char1"/>
    <w:basedOn w:val="822"/>
    <w:pPr>
      <w:jc w:val="left"/>
      <w:spacing w:after="160" w:line="240" w:lineRule="exact"/>
      <w:widowControl/>
    </w:pPr>
    <w:rPr>
      <w:rFonts w:ascii="Verdana" w:hAnsi="Verdana"/>
      <w:sz w:val="20"/>
      <w:lang w:eastAsia="en-US"/>
    </w:rPr>
  </w:style>
  <w:style w:type="paragraph" w:styleId="1378" w:customStyle="1">
    <w:name w:val="07415timesnewroman"/>
    <w:basedOn w:val="822"/>
    <w:pPr>
      <w:jc w:val="left"/>
      <w:spacing w:before="100" w:beforeAutospacing="1" w:after="100" w:afterAutospacing="1"/>
      <w:widowControl/>
    </w:pPr>
    <w:rPr>
      <w:rFonts w:ascii="宋体" w:hAnsi="宋体" w:cs="宋体"/>
      <w:sz w:val="24"/>
      <w:szCs w:val="24"/>
    </w:rPr>
  </w:style>
  <w:style w:type="paragraph" w:styleId="1379" w:customStyle="1">
    <w:name w:val="段"/>
    <w:pPr>
      <w:ind w:firstLine="200"/>
      <w:jc w:val="both"/>
    </w:pPr>
    <w:rPr>
      <w:rFonts w:ascii="宋体" w:hAnsi="Times New Roman"/>
    </w:rPr>
  </w:style>
  <w:style w:type="paragraph" w:styleId="1380" w:customStyle="1">
    <w:name w:val="Char Char Char Char Char Char Char Char Char Char Char Char Char Char Char Char"/>
    <w:basedOn w:val="822"/>
    <w:pPr>
      <w:tabs>
        <w:tab w:val="left" w:pos="360" w:leader="none"/>
      </w:tabs>
    </w:pPr>
    <w:rPr>
      <w:rFonts w:ascii="Times New Roman" w:hAnsi="Times New Roman"/>
      <w:sz w:val="24"/>
      <w:szCs w:val="24"/>
    </w:rPr>
  </w:style>
  <w:style w:type="paragraph" w:styleId="1381" w:customStyle="1">
    <w:name w:val="Char Char2 Char Char Char Char"/>
    <w:basedOn w:val="822"/>
    <w:pPr>
      <w:jc w:val="left"/>
      <w:spacing w:after="160" w:line="240" w:lineRule="exact"/>
      <w:widowControl/>
    </w:pPr>
    <w:rPr>
      <w:rFonts w:ascii="Verdana" w:hAnsi="Verdana"/>
      <w:sz w:val="24"/>
      <w:lang w:eastAsia="en-US"/>
    </w:rPr>
  </w:style>
  <w:style w:type="paragraph" w:styleId="1382" w:customStyle="1">
    <w:name w:val="CharChar Char Char Char Char"/>
    <w:basedOn w:val="822"/>
    <w:pPr>
      <w:jc w:val="left"/>
      <w:spacing w:after="160" w:line="240" w:lineRule="exact"/>
      <w:widowControl/>
    </w:pPr>
    <w:rPr>
      <w:rFonts w:ascii="Verdana" w:hAnsi="Verdana"/>
      <w:sz w:val="24"/>
      <w:lang w:eastAsia="en-US"/>
    </w:rPr>
  </w:style>
  <w:style w:type="paragraph" w:styleId="1383" w:customStyle="1">
    <w:name w:val="正文样式2"/>
    <w:basedOn w:val="822"/>
    <w:pPr>
      <w:ind w:firstLine="420"/>
      <w:spacing w:before="156" w:after="156" w:line="360" w:lineRule="auto"/>
    </w:pPr>
    <w:rPr>
      <w:rFonts w:ascii="Times New Roman" w:hAnsi="Times New Roman" w:eastAsia="楷体_GB2312"/>
      <w:sz w:val="24"/>
      <w:szCs w:val="24"/>
    </w:rPr>
  </w:style>
  <w:style w:type="paragraph" w:styleId="1384" w:customStyle="1">
    <w:name w:val="二级条标题"/>
    <w:basedOn w:val="1385"/>
    <w:next w:val="822"/>
    <w:pPr>
      <w:numPr>
        <w:ilvl w:val="3"/>
      </w:numPr>
      <w:outlineLvl w:val="3"/>
    </w:pPr>
  </w:style>
  <w:style w:type="paragraph" w:styleId="1385" w:customStyle="1">
    <w:name w:val="一级条标题"/>
    <w:next w:val="822"/>
    <w:pPr>
      <w:numPr>
        <w:ilvl w:val="2"/>
        <w:numId w:val="9"/>
      </w:numPr>
      <w:outlineLvl w:val="2"/>
    </w:pPr>
    <w:rPr>
      <w:rFonts w:ascii="Times New Roman" w:hAnsi="Times New Roman" w:eastAsia="黑体"/>
    </w:rPr>
  </w:style>
  <w:style w:type="paragraph" w:styleId="1386" w:customStyle="1">
    <w:name w:val="Char Char2 Char Char Char Char Char Char Char Char"/>
    <w:basedOn w:val="822"/>
    <w:pPr>
      <w:jc w:val="left"/>
      <w:spacing w:after="160" w:line="240" w:lineRule="exact"/>
      <w:widowControl/>
    </w:pPr>
    <w:rPr>
      <w:rFonts w:ascii="Verdana" w:hAnsi="Verdana"/>
      <w:sz w:val="24"/>
      <w:lang w:eastAsia="en-US"/>
    </w:rPr>
  </w:style>
  <w:style w:type="paragraph" w:styleId="1387" w:customStyle="1">
    <w:name w:val="样式 标题 3h3SectionInternal HeadSideHeadH33mHead 31.2.3.Le..."/>
    <w:basedOn w:val="825"/>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388" w:customStyle="1">
    <w:name w:val="Char Char2 Char Char Char Char Char Char"/>
    <w:basedOn w:val="822"/>
    <w:pPr>
      <w:jc w:val="left"/>
      <w:spacing w:after="160" w:line="240" w:lineRule="exact"/>
      <w:widowControl/>
    </w:pPr>
    <w:rPr>
      <w:rFonts w:ascii="Verdana" w:hAnsi="Verdana"/>
      <w:sz w:val="24"/>
      <w:lang w:eastAsia="en-US"/>
    </w:rPr>
  </w:style>
  <w:style w:type="paragraph" w:styleId="1389" w:customStyle="1">
    <w:name w:val="段落缩进"/>
    <w:pPr>
      <w:numPr>
        <w:numId w:val="11"/>
      </w:numPr>
      <w:ind w:left="0" w:firstLine="425"/>
      <w:spacing w:after="120" w:line="360" w:lineRule="auto"/>
    </w:pPr>
    <w:rPr>
      <w:rFonts w:ascii="Times New Roman" w:hAnsi="Times New Roman"/>
      <w:sz w:val="24"/>
    </w:rPr>
  </w:style>
  <w:style w:type="paragraph" w:styleId="1390" w:customStyle="1">
    <w:name w:val="Char Char2 Char Char Char Char Char Char Char Char Char Char1"/>
    <w:basedOn w:val="822"/>
    <w:pPr>
      <w:jc w:val="left"/>
      <w:spacing w:after="160" w:line="240" w:lineRule="exact"/>
      <w:widowControl/>
    </w:pPr>
    <w:rPr>
      <w:rFonts w:ascii="Verdana" w:hAnsi="Verdana"/>
      <w:sz w:val="24"/>
      <w:lang w:eastAsia="en-US"/>
    </w:rPr>
  </w:style>
  <w:style w:type="paragraph" w:styleId="1391" w:customStyle="1">
    <w:name w:val="Char2 Char Char Char"/>
    <w:basedOn w:val="822"/>
    <w:rPr>
      <w:rFonts w:ascii="Tahoma" w:hAnsi="Tahoma"/>
      <w:sz w:val="24"/>
    </w:rPr>
  </w:style>
  <w:style w:type="paragraph" w:styleId="1392" w:customStyle="1">
    <w:name w:val="缺省文本"/>
    <w:basedOn w:val="822"/>
    <w:pPr>
      <w:jc w:val="left"/>
      <w:spacing w:line="360" w:lineRule="auto"/>
    </w:pPr>
    <w:rPr>
      <w:rFonts w:ascii="Times New Roman" w:hAnsi="Times New Roman"/>
      <w:sz w:val="20"/>
      <w:szCs w:val="24"/>
    </w:rPr>
  </w:style>
  <w:style w:type="paragraph" w:styleId="1393" w:customStyle="1">
    <w:name w:val="样式 样式 标题 3h33rd level + 段前: 0.5 行 段后: 0.5 行 + 段前: 0.5 行 段后: 0.5..."/>
    <w:basedOn w:val="822"/>
    <w:pPr>
      <w:jc w:val="left"/>
      <w:keepLines/>
      <w:keepNext/>
      <w:spacing w:line="360" w:lineRule="auto"/>
      <w:widowControl/>
      <w:tabs>
        <w:tab w:val="left" w:pos="420" w:leader="none"/>
      </w:tabs>
      <w:outlineLvl w:val="2"/>
    </w:pPr>
    <w:rPr>
      <w:rFonts w:cs="宋体"/>
      <w:b/>
      <w:bCs/>
      <w:sz w:val="30"/>
    </w:rPr>
  </w:style>
  <w:style w:type="paragraph" w:styleId="1394" w:customStyle="1">
    <w:name w:val="Char Char2 Char Char Char Char Char Char Char Char Char Char1 Char Char Char Char"/>
    <w:basedOn w:val="822"/>
    <w:pPr>
      <w:jc w:val="left"/>
      <w:spacing w:after="160" w:line="240" w:lineRule="exact"/>
      <w:widowControl/>
    </w:pPr>
    <w:rPr>
      <w:rFonts w:ascii="Verdana" w:hAnsi="Verdana"/>
      <w:sz w:val="24"/>
      <w:lang w:eastAsia="en-US"/>
    </w:rPr>
  </w:style>
  <w:style w:type="paragraph" w:styleId="1395" w:customStyle="1">
    <w:name w:val="s13"/>
    <w:basedOn w:val="822"/>
    <w:pPr>
      <w:jc w:val="left"/>
      <w:widowControl/>
    </w:pPr>
    <w:rPr>
      <w:rFonts w:ascii="黑体" w:hAnsi="黑体" w:eastAsia="黑体" w:cs="宋体"/>
      <w:color w:val="000000"/>
      <w:sz w:val="20"/>
    </w:rPr>
  </w:style>
  <w:style w:type="paragraph" w:styleId="1396" w:customStyle="1">
    <w:name w:val="签字"/>
    <w:basedOn w:val="822"/>
    <w:pPr>
      <w:jc w:val="left"/>
      <w:spacing w:line="360" w:lineRule="auto"/>
    </w:pPr>
    <w:rPr>
      <w:rFonts w:ascii="宋体" w:hAnsi="宋体"/>
      <w:sz w:val="32"/>
      <w:szCs w:val="24"/>
    </w:rPr>
  </w:style>
  <w:style w:type="paragraph" w:styleId="1397" w:customStyle="1">
    <w:name w:val="版本控制"/>
    <w:basedOn w:val="822"/>
    <w:pPr>
      <w:jc w:val="left"/>
    </w:pPr>
    <w:rPr>
      <w:rFonts w:ascii="Times New Roman" w:hAnsi="Times New Roman" w:eastAsia="黑体"/>
      <w:b/>
      <w:bCs/>
      <w:sz w:val="28"/>
      <w:szCs w:val="24"/>
    </w:rPr>
  </w:style>
  <w:style w:type="paragraph" w:styleId="1398" w:customStyle="1">
    <w:name w:val="带符号的正文标准格式-12"/>
    <w:basedOn w:val="1399"/>
    <w:pPr>
      <w:numPr>
        <w:numId w:val="12"/>
      </w:numPr>
      <w:ind w:left="0" w:firstLine="431"/>
    </w:pPr>
  </w:style>
  <w:style w:type="paragraph" w:styleId="1399" w:customStyle="1">
    <w:name w:val="带符号的正文标准格式-11"/>
    <w:basedOn w:val="1208"/>
    <w:pPr>
      <w:numPr>
        <w:numId w:val="17"/>
      </w:numPr>
      <w:ind w:firstLine="200"/>
      <w:jc w:val="both"/>
      <w:widowControl w:val="off"/>
      <w:tabs>
        <w:tab w:val="left" w:pos="360" w:leader="none"/>
      </w:tabs>
    </w:pPr>
  </w:style>
  <w:style w:type="paragraph" w:styleId="1400" w:customStyle="1">
    <w:name w:val="默认段落字体 Para"/>
    <w:basedOn w:val="822"/>
    <w:pPr>
      <w:spacing w:line="360" w:lineRule="auto"/>
    </w:pPr>
    <w:rPr>
      <w:rFonts w:ascii="Times New Roman" w:hAnsi="Times New Roman"/>
      <w:sz w:val="24"/>
    </w:rPr>
  </w:style>
  <w:style w:type="paragraph" w:styleId="1401" w:customStyle="1">
    <w:name w:val="默认段落字体 Para Char"/>
    <w:basedOn w:val="822"/>
    <w:rPr>
      <w:rFonts w:ascii="Tahoma" w:hAnsi="Tahoma"/>
      <w:sz w:val="24"/>
    </w:rPr>
  </w:style>
  <w:style w:type="paragraph" w:styleId="1402" w:customStyle="1">
    <w:name w:val="BT正文"/>
    <w:basedOn w:val="822"/>
    <w:pPr>
      <w:ind w:firstLine="200"/>
      <w:spacing w:line="360" w:lineRule="auto"/>
    </w:pPr>
    <w:rPr>
      <w:rFonts w:ascii="Verdana" w:hAnsi="Verdana" w:cs="Verdana"/>
      <w:sz w:val="24"/>
      <w:szCs w:val="24"/>
    </w:rPr>
  </w:style>
  <w:style w:type="paragraph" w:styleId="1403" w:customStyle="1">
    <w:name w:val="参考文献"/>
    <w:basedOn w:val="822"/>
    <w:pPr>
      <w:numPr>
        <w:numId w:val="13"/>
      </w:numPr>
      <w:ind w:left="0" w:firstLine="0"/>
      <w:spacing w:line="312" w:lineRule="atLeast"/>
      <w:tabs>
        <w:tab w:val="left" w:pos="360" w:leader="none"/>
      </w:tabs>
    </w:pPr>
    <w:rPr>
      <w:rFonts w:ascii="Times New Roman" w:hAnsi="Times New Roman"/>
    </w:rPr>
  </w:style>
  <w:style w:type="paragraph" w:styleId="1404" w:customStyle="1">
    <w:name w:val="Bullets"/>
    <w:basedOn w:val="822"/>
    <w:pPr>
      <w:numPr>
        <w:numId w:val="14"/>
      </w:numPr>
      <w:spacing w:before="60" w:after="60"/>
      <w:widowControl/>
    </w:pPr>
    <w:rPr>
      <w:rFonts w:ascii="Times New Roman" w:hAnsi="Times New Roman"/>
      <w:sz w:val="24"/>
      <w:szCs w:val="24"/>
      <w:lang w:val="en-GB"/>
    </w:rPr>
  </w:style>
  <w:style w:type="paragraph" w:styleId="1405" w:customStyle="1">
    <w:name w:val="列表项目符号2"/>
    <w:basedOn w:val="822"/>
    <w:pPr>
      <w:numPr>
        <w:numId w:val="15"/>
      </w:numPr>
      <w:spacing w:line="360" w:lineRule="auto"/>
    </w:pPr>
    <w:rPr>
      <w:rFonts w:ascii="Times New Roman" w:hAnsi="Times New Roman"/>
      <w:szCs w:val="21"/>
    </w:rPr>
  </w:style>
  <w:style w:type="paragraph" w:styleId="1406" w:customStyle="1">
    <w:name w:val="s14"/>
    <w:basedOn w:val="822"/>
    <w:pPr>
      <w:jc w:val="left"/>
      <w:widowControl/>
    </w:pPr>
    <w:rPr>
      <w:rFonts w:cs="Arial"/>
      <w:color w:val="000000"/>
      <w:sz w:val="20"/>
    </w:rPr>
  </w:style>
  <w:style w:type="paragraph" w:styleId="1407" w:customStyle="1">
    <w:name w:val="Char Char1 Char Char Char Char Char Char1"/>
    <w:basedOn w:val="822"/>
    <w:pPr>
      <w:jc w:val="left"/>
      <w:spacing w:after="160" w:line="240" w:lineRule="exact"/>
      <w:widowControl/>
    </w:pPr>
    <w:rPr>
      <w:rFonts w:ascii="Verdana" w:hAnsi="Verdana" w:eastAsia="仿宋_GB2312"/>
      <w:sz w:val="24"/>
      <w:lang w:eastAsia="en-US"/>
    </w:rPr>
  </w:style>
  <w:style w:type="paragraph" w:styleId="1408" w:customStyle="1">
    <w:name w:val="摘要"/>
    <w:next w:val="1231"/>
    <w:pPr>
      <w:ind w:firstLine="425"/>
      <w:jc w:val="both"/>
      <w:spacing w:line="312" w:lineRule="atLeast"/>
      <w:widowControl w:val="off"/>
    </w:pPr>
    <w:rPr>
      <w:rFonts w:ascii="Times New Roman" w:hAnsi="Times New Roman" w:eastAsia="楷体_GB2312"/>
    </w:rPr>
  </w:style>
  <w:style w:type="paragraph" w:styleId="1409" w:customStyle="1">
    <w:name w:val="Char1"/>
    <w:basedOn w:val="822"/>
    <w:pPr>
      <w:jc w:val="left"/>
      <w:spacing w:after="160" w:line="240" w:lineRule="exact"/>
      <w:widowControl/>
    </w:pPr>
    <w:rPr>
      <w:rFonts w:ascii="Verdana" w:hAnsi="Verdana"/>
      <w:sz w:val="20"/>
      <w:lang w:eastAsia="en-US"/>
    </w:rPr>
  </w:style>
  <w:style w:type="paragraph" w:styleId="1410" w:customStyle="1">
    <w:name w:val="带编号的表格内容"/>
    <w:basedOn w:val="1208"/>
    <w:pPr>
      <w:numPr>
        <w:numId w:val="16"/>
      </w:numPr>
      <w:ind w:firstLine="200"/>
      <w:jc w:val="both"/>
      <w:widowControl w:val="off"/>
      <w:tabs>
        <w:tab w:val="left" w:pos="360" w:leader="none"/>
      </w:tabs>
    </w:pPr>
  </w:style>
  <w:style w:type="paragraph" w:styleId="1411" w:customStyle="1">
    <w:name w:val="xyx"/>
    <w:basedOn w:val="822"/>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412" w:customStyle="1">
    <w:name w:val="作者"/>
    <w:next w:val="1408"/>
    <w:pPr>
      <w:jc w:val="center"/>
      <w:spacing w:line="360" w:lineRule="auto"/>
      <w:widowControl w:val="off"/>
    </w:pPr>
    <w:rPr>
      <w:rFonts w:ascii="宋体" w:hAnsi="宋体"/>
      <w:b/>
      <w:sz w:val="36"/>
      <w:szCs w:val="36"/>
    </w:rPr>
  </w:style>
  <w:style w:type="paragraph" w:styleId="1413" w:customStyle="1">
    <w:name w:val="正文 + 两端对齐"/>
    <w:basedOn w:val="860"/>
    <w:pPr>
      <w:ind w:left="0"/>
      <w:spacing w:line="300" w:lineRule="auto"/>
    </w:pPr>
    <w:rPr>
      <w:rFonts w:ascii="宋体" w:hAnsi="Times New Roman" w:eastAsia="宋体"/>
      <w:sz w:val="20"/>
    </w:rPr>
  </w:style>
  <w:style w:type="paragraph" w:styleId="1414" w:customStyle="1">
    <w:name w:val="列举项目"/>
    <w:basedOn w:val="967"/>
    <w:pPr>
      <w:numPr>
        <w:numId w:val="18"/>
      </w:numPr>
      <w:ind w:left="420" w:firstLine="0"/>
      <w:jc w:val="left"/>
      <w:widowControl/>
      <w:tabs>
        <w:tab w:val="left" w:pos="360" w:leader="none"/>
        <w:tab w:val="clear" w:pos="420" w:leader="none"/>
      </w:tabs>
    </w:pPr>
    <w:rPr>
      <w:rFonts w:cs="宋体"/>
    </w:rPr>
  </w:style>
  <w:style w:type="paragraph" w:styleId="1415" w:customStyle="1">
    <w:name w:val="a0"/>
    <w:basedOn w:val="822"/>
    <w:pPr>
      <w:jc w:val="left"/>
      <w:spacing w:before="100" w:beforeAutospacing="1" w:after="100" w:afterAutospacing="1"/>
      <w:widowControl/>
    </w:pPr>
    <w:rPr>
      <w:rFonts w:ascii="宋体" w:hAnsi="宋体" w:cs="宋体"/>
      <w:sz w:val="24"/>
      <w:szCs w:val="24"/>
    </w:rPr>
  </w:style>
  <w:style w:type="paragraph" w:styleId="1416" w:customStyle="1">
    <w:name w:val="Date1"/>
    <w:basedOn w:val="822"/>
    <w:next w:val="822"/>
    <w:pPr>
      <w:spacing w:line="312" w:lineRule="atLeast"/>
    </w:pPr>
    <w:rPr>
      <w:rFonts w:ascii="Times New Roman" w:hAnsi="Times New Roman"/>
      <w:sz w:val="24"/>
    </w:rPr>
  </w:style>
  <w:style w:type="paragraph" w:styleId="1417" w:customStyle="1">
    <w:name w:val="说明/目录"/>
    <w:basedOn w:val="822"/>
    <w:pPr>
      <w:jc w:val="center"/>
      <w:pageBreakBefore/>
      <w:spacing w:line="300" w:lineRule="auto"/>
    </w:pPr>
    <w:rPr>
      <w:rFonts w:ascii="方正楷体简体" w:hAnsi="Times New Roman" w:eastAsia="方正楷体简体" w:cs="宋体"/>
      <w:b/>
      <w:sz w:val="36"/>
      <w:szCs w:val="36"/>
    </w:rPr>
  </w:style>
  <w:style w:type="paragraph" w:styleId="1418" w:customStyle="1">
    <w:name w:val="Char Char1 Char Char Char Char Char Char Char Char Char Char"/>
    <w:basedOn w:val="822"/>
    <w:pPr>
      <w:ind w:right="-360"/>
      <w:jc w:val="left"/>
      <w:spacing w:before="120" w:after="160" w:line="360" w:lineRule="auto"/>
      <w:widowControl/>
    </w:pPr>
    <w:rPr>
      <w:szCs w:val="24"/>
      <w:lang w:eastAsia="en-US"/>
    </w:rPr>
  </w:style>
  <w:style w:type="paragraph" w:styleId="1419" w:customStyle="1">
    <w:name w:val="章标题"/>
    <w:next w:val="822"/>
    <w:pPr>
      <w:numPr>
        <w:ilvl w:val="1"/>
        <w:numId w:val="9"/>
      </w:numPr>
      <w:jc w:val="both"/>
      <w:outlineLvl w:val="1"/>
    </w:pPr>
    <w:rPr>
      <w:rFonts w:ascii="黑体" w:hAnsi="Times New Roman" w:eastAsia="黑体"/>
    </w:rPr>
  </w:style>
  <w:style w:type="paragraph" w:styleId="1420" w:customStyle="1">
    <w:name w:val="样式 段落缩进2 小四 + 段前: 15.6 磅"/>
    <w:basedOn w:val="822"/>
    <w:pPr>
      <w:ind w:firstLine="480"/>
      <w:spacing w:before="312" w:line="360" w:lineRule="auto"/>
    </w:pPr>
    <w:rPr>
      <w:rFonts w:ascii="宋体" w:hAnsi="宋体"/>
      <w:sz w:val="24"/>
    </w:rPr>
  </w:style>
  <w:style w:type="paragraph" w:styleId="1421" w:customStyle="1">
    <w:name w:val="Char Char Char Char Char Char1 Char1"/>
    <w:basedOn w:val="822"/>
    <w:next w:val="822"/>
    <w:pPr>
      <w:jc w:val="left"/>
      <w:spacing w:after="160" w:line="240" w:lineRule="exact"/>
      <w:widowControl/>
    </w:pPr>
    <w:rPr>
      <w:rFonts w:ascii="Times New Roman" w:hAnsi="Times New Roman"/>
      <w:sz w:val="24"/>
      <w:lang w:val="sq-AL"/>
    </w:rPr>
  </w:style>
  <w:style w:type="paragraph" w:styleId="1422" w:customStyle="1">
    <w:name w:val="正文首行缩进3"/>
    <w:basedOn w:val="822"/>
    <w:next w:val="822"/>
    <w:pPr>
      <w:ind w:firstLine="480"/>
      <w:spacing w:before="156" w:after="156" w:line="360" w:lineRule="auto"/>
      <w:widowControl/>
    </w:pPr>
    <w:rPr>
      <w:rFonts w:ascii="宋体"/>
      <w:bCs/>
      <w:sz w:val="24"/>
      <w:szCs w:val="21"/>
    </w:rPr>
  </w:style>
  <w:style w:type="paragraph" w:styleId="1423" w:customStyle="1">
    <w:name w:val="目次、标准名称标题"/>
    <w:basedOn w:val="822"/>
    <w:next w:val="822"/>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424" w:customStyle="1">
    <w:name w:val="s2"/>
    <w:basedOn w:val="822"/>
    <w:pPr>
      <w:jc w:val="left"/>
      <w:widowControl/>
    </w:pPr>
    <w:rPr>
      <w:rFonts w:cs="Arial"/>
      <w:color w:val="ffffff"/>
      <w:szCs w:val="21"/>
    </w:rPr>
  </w:style>
  <w:style w:type="paragraph" w:styleId="1425" w:customStyle="1">
    <w:name w:val="样式 正文文本缩进 + 左  0 字符"/>
    <w:basedOn w:val="860"/>
    <w:pPr>
      <w:ind w:left="0" w:firstLine="250"/>
      <w:spacing w:line="360" w:lineRule="auto"/>
    </w:pPr>
    <w:rPr>
      <w:rFonts w:ascii="Times New Roman" w:hAnsi="Times New Roman" w:eastAsia="宋体" w:cs="宋体"/>
      <w:sz w:val="20"/>
    </w:rPr>
  </w:style>
  <w:style w:type="paragraph" w:styleId="1426" w:customStyle="1">
    <w:name w:val="带符号的正文标准格式-2"/>
    <w:basedOn w:val="822"/>
    <w:pPr>
      <w:numPr>
        <w:ilvl w:val="1"/>
        <w:numId w:val="20"/>
      </w:numPr>
      <w:tabs>
        <w:tab w:val="left" w:pos="791" w:leader="none"/>
      </w:tabs>
    </w:pPr>
    <w:rPr>
      <w:rFonts w:ascii="Verdana" w:hAnsi="Verdana" w:eastAsia="华文细黑"/>
      <w:szCs w:val="24"/>
    </w:rPr>
  </w:style>
  <w:style w:type="paragraph" w:styleId="1427" w:customStyle="1">
    <w:name w:val="NEU-T2"/>
    <w:basedOn w:val="1253"/>
    <w:qFormat/>
  </w:style>
  <w:style w:type="paragraph" w:styleId="1428" w:customStyle="1">
    <w:name w:val="实施日期"/>
    <w:basedOn w:val="822"/>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429" w:customStyle="1">
    <w:name w:val="MM Topic 6"/>
    <w:basedOn w:val="828"/>
    <w:rPr>
      <w:rFonts w:ascii="Arial" w:hAnsi="Arial" w:eastAsia="黑体"/>
      <w:szCs w:val="24"/>
    </w:rPr>
  </w:style>
  <w:style w:type="paragraph" w:styleId="1430" w:customStyle="1">
    <w:name w:val="bianhao1"/>
    <w:basedOn w:val="1202"/>
    <w:pPr>
      <w:ind w:left="0" w:firstLine="0"/>
    </w:pPr>
    <w:rPr>
      <w:lang w:eastAsia="zh-CN"/>
    </w:rPr>
  </w:style>
  <w:style w:type="paragraph" w:styleId="1431" w:customStyle="1">
    <w:name w:val="Char11"/>
    <w:basedOn w:val="822"/>
    <w:rPr>
      <w:rFonts w:ascii="仿宋_GB2312" w:hAnsi="Times New Roman" w:eastAsia="仿宋_GB2312"/>
      <w:b/>
      <w:sz w:val="32"/>
      <w:szCs w:val="32"/>
    </w:rPr>
  </w:style>
  <w:style w:type="paragraph" w:styleId="1432" w:customStyle="1">
    <w:name w:val="AA"/>
    <w:basedOn w:val="822"/>
    <w:pPr>
      <w:ind w:firstLine="200"/>
      <w:spacing w:line="360" w:lineRule="auto"/>
    </w:pPr>
    <w:rPr>
      <w:rFonts w:ascii="Times New Roman" w:hAnsi="Times New Roman"/>
      <w:szCs w:val="24"/>
    </w:rPr>
  </w:style>
  <w:style w:type="paragraph" w:styleId="1433" w:customStyle="1">
    <w:name w:val="目录标题"/>
    <w:pPr>
      <w:jc w:val="center"/>
    </w:pPr>
    <w:rPr>
      <w:rFonts w:eastAsia="黑体"/>
      <w:sz w:val="36"/>
    </w:rPr>
  </w:style>
  <w:style w:type="paragraph" w:styleId="1434" w:customStyle="1">
    <w:name w:val="Char Char2 Char Char Char Char Char Char Char Char1"/>
    <w:basedOn w:val="822"/>
    <w:pPr>
      <w:jc w:val="left"/>
      <w:spacing w:after="160" w:line="240" w:lineRule="exact"/>
      <w:widowControl/>
    </w:pPr>
    <w:rPr>
      <w:rFonts w:ascii="Verdana" w:hAnsi="Verdana"/>
      <w:sz w:val="24"/>
      <w:lang w:eastAsia="en-US"/>
    </w:rPr>
  </w:style>
  <w:style w:type="paragraph" w:styleId="1435" w:customStyle="1">
    <w:name w:val="五级条标题"/>
    <w:basedOn w:val="1436"/>
    <w:next w:val="1379"/>
    <w:pPr>
      <w:outlineLvl w:val="6"/>
    </w:pPr>
  </w:style>
  <w:style w:type="paragraph" w:styleId="1436" w:customStyle="1">
    <w:name w:val="四级条标题"/>
    <w:basedOn w:val="1437"/>
    <w:next w:val="1379"/>
    <w:pPr>
      <w:outlineLvl w:val="5"/>
    </w:pPr>
  </w:style>
  <w:style w:type="paragraph" w:styleId="1437" w:customStyle="1">
    <w:name w:val="三级条标题"/>
    <w:basedOn w:val="1384"/>
    <w:next w:val="1379"/>
    <w:pPr>
      <w:numPr>
        <w:ilvl w:val="0"/>
        <w:numId w:val="0"/>
      </w:numPr>
      <w:jc w:val="both"/>
      <w:outlineLvl w:val="4"/>
    </w:pPr>
    <w:rPr>
      <w:rFonts w:ascii="黑体"/>
    </w:rPr>
  </w:style>
  <w:style w:type="paragraph" w:styleId="1438" w:customStyle="1">
    <w:name w:val="article1"/>
    <w:basedOn w:val="822"/>
    <w:pPr>
      <w:ind w:firstLine="360"/>
      <w:jc w:val="left"/>
      <w:spacing w:before="120" w:line="420" w:lineRule="atLeast"/>
      <w:widowControl/>
    </w:pPr>
    <w:rPr>
      <w:rFonts w:ascii="宋体" w:hAnsi="宋体" w:cs="宋体"/>
      <w:color w:val="000000"/>
      <w:sz w:val="20"/>
    </w:rPr>
  </w:style>
  <w:style w:type="paragraph" w:styleId="1439" w:customStyle="1">
    <w:name w:val="样式 点对点应答内容 + 蓝色"/>
    <w:basedOn w:val="1440"/>
    <w:rPr>
      <w:color w:val="0000ff"/>
      <w:sz w:val="24"/>
    </w:rPr>
  </w:style>
  <w:style w:type="paragraph" w:styleId="1440" w:customStyle="1">
    <w:name w:val="点对点应答内容"/>
    <w:basedOn w:val="1284"/>
    <w:pPr>
      <w:ind w:firstLine="560"/>
      <w:spacing w:before="156" w:after="156"/>
    </w:pPr>
    <w:rPr>
      <w:i/>
      <w:iCs/>
      <w:sz w:val="28"/>
      <w:u w:val="single"/>
    </w:rPr>
  </w:style>
  <w:style w:type="paragraph" w:styleId="1441" w:customStyle="1">
    <w:name w:val="样式 小四 行距: 1.5 倍行距"/>
    <w:basedOn w:val="822"/>
    <w:pPr>
      <w:ind w:firstLine="420"/>
    </w:pPr>
    <w:rPr>
      <w:rFonts w:ascii="Times New Roman" w:hAnsi="Times New Roman" w:cs="宋体"/>
    </w:rPr>
  </w:style>
  <w:style w:type="paragraph" w:styleId="1442" w:customStyle="1">
    <w:name w:val="s12"/>
    <w:basedOn w:val="822"/>
    <w:pPr>
      <w:jc w:val="left"/>
      <w:widowControl/>
    </w:pPr>
    <w:rPr>
      <w:rFonts w:ascii="Times New Roman" w:hAnsi="Times New Roman"/>
      <w:color w:val="000000"/>
      <w:sz w:val="24"/>
      <w:szCs w:val="24"/>
    </w:rPr>
  </w:style>
  <w:style w:type="paragraph" w:styleId="1443" w:customStyle="1">
    <w:name w:val="nt"/>
    <w:basedOn w:val="822"/>
    <w:pPr>
      <w:jc w:val="left"/>
      <w:spacing w:before="100" w:beforeAutospacing="1" w:after="100" w:afterAutospacing="1"/>
      <w:widowControl/>
    </w:pPr>
    <w:rPr>
      <w:rFonts w:ascii="宋体" w:hAnsi="宋体" w:cs="宋体"/>
      <w:sz w:val="24"/>
      <w:szCs w:val="24"/>
    </w:rPr>
  </w:style>
  <w:style w:type="paragraph" w:styleId="1444" w:customStyle="1">
    <w:name w:val="arial122"/>
    <w:basedOn w:val="822"/>
    <w:pPr>
      <w:jc w:val="left"/>
      <w:spacing w:before="100" w:beforeAutospacing="1" w:after="100" w:afterAutospacing="1"/>
      <w:widowControl/>
    </w:pPr>
    <w:rPr>
      <w:rFonts w:ascii="宋体" w:hAnsi="宋体" w:cs="宋体"/>
      <w:sz w:val="24"/>
      <w:szCs w:val="24"/>
    </w:rPr>
  </w:style>
  <w:style w:type="paragraph" w:styleId="1445" w:customStyle="1">
    <w:name w:val="正文 缩进 小四"/>
    <w:basedOn w:val="822"/>
    <w:pPr>
      <w:ind w:firstLine="200"/>
    </w:pPr>
    <w:rPr>
      <w:rFonts w:ascii="Times New Roman" w:hAnsi="Times New Roman" w:cs="宋体"/>
      <w:sz w:val="24"/>
    </w:rPr>
  </w:style>
  <w:style w:type="paragraph" w:styleId="1446" w:customStyle="1">
    <w:name w:val="s9"/>
    <w:basedOn w:val="822"/>
    <w:pPr>
      <w:jc w:val="left"/>
      <w:widowControl/>
    </w:pPr>
    <w:rPr>
      <w:rFonts w:ascii="黑体" w:hAnsi="黑体" w:eastAsia="黑体" w:cs="宋体"/>
      <w:color w:val="000000"/>
      <w:sz w:val="32"/>
      <w:szCs w:val="32"/>
    </w:rPr>
  </w:style>
  <w:style w:type="paragraph" w:styleId="1447" w:customStyle="1">
    <w:name w:val="带符号的正文标准格式-21"/>
    <w:basedOn w:val="1399"/>
    <w:pPr>
      <w:numPr>
        <w:numId w:val="21"/>
      </w:numPr>
      <w:ind w:left="1440" w:firstLine="178"/>
      <w:tabs>
        <w:tab w:val="left" w:pos="1620" w:leader="none"/>
      </w:tabs>
    </w:pPr>
  </w:style>
  <w:style w:type="paragraph" w:styleId="1448" w:customStyle="1">
    <w:name w:val="Char Char Char Char Char Char Char Char Char Char Char Char Char Char Char1 Char"/>
    <w:basedOn w:val="822"/>
    <w:pPr>
      <w:jc w:val="left"/>
      <w:spacing w:after="160" w:line="240" w:lineRule="exact"/>
      <w:widowControl/>
    </w:pPr>
    <w:rPr>
      <w:rFonts w:ascii="Verdana" w:hAnsi="Verdana"/>
      <w:sz w:val="20"/>
      <w:lang w:eastAsia="en-US"/>
    </w:rPr>
  </w:style>
  <w:style w:type="paragraph" w:styleId="1449" w:customStyle="1">
    <w:name w:val="方案_标题1"/>
    <w:basedOn w:val="823"/>
    <w:next w:val="822"/>
    <w:pPr>
      <w:jc w:val="left"/>
      <w:spacing w:line="480" w:lineRule="auto"/>
      <w:widowControl/>
    </w:pPr>
    <w:rPr>
      <w:rFonts w:ascii="Times New Roman" w:hAnsi="Times New Roman" w:eastAsia="宋体"/>
      <w:bCs/>
      <w:sz w:val="36"/>
      <w:szCs w:val="44"/>
    </w:rPr>
  </w:style>
  <w:style w:type="paragraph" w:styleId="1450" w:customStyle="1">
    <w:name w:val="样式 标题 1QCI heading 1Section HeadingChapter Headlineh1II+I..."/>
    <w:basedOn w:val="823"/>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451" w:customStyle="1">
    <w:name w:val="样式5"/>
    <w:basedOn w:val="822"/>
    <w:pPr>
      <w:ind w:firstLine="425"/>
      <w:spacing w:line="440" w:lineRule="atLeast"/>
      <w:widowControl/>
    </w:pPr>
    <w:rPr>
      <w:rFonts w:ascii="Times New Roman" w:hAnsi="Times New Roman"/>
      <w:sz w:val="24"/>
    </w:rPr>
  </w:style>
  <w:style w:type="paragraph" w:styleId="1452" w:customStyle="1">
    <w:name w:val="Char Char Char Char"/>
    <w:basedOn w:val="822"/>
    <w:pPr>
      <w:jc w:val="left"/>
      <w:spacing w:after="160" w:line="240" w:lineRule="exact"/>
      <w:widowControl/>
    </w:pPr>
    <w:rPr>
      <w:rFonts w:ascii="Verdana" w:hAnsi="Verdana"/>
      <w:sz w:val="20"/>
      <w:lang w:eastAsia="en-US"/>
    </w:rPr>
  </w:style>
  <w:style w:type="paragraph" w:styleId="1453" w:customStyle="1">
    <w:name w:val="z1"/>
    <w:basedOn w:val="822"/>
    <w:pPr>
      <w:ind w:left="359" w:firstLine="480"/>
      <w:spacing w:line="300" w:lineRule="auto"/>
      <w:widowControl/>
    </w:pPr>
    <w:rPr>
      <w:sz w:val="24"/>
      <w:szCs w:val="21"/>
    </w:rPr>
  </w:style>
  <w:style w:type="paragraph" w:styleId="1454" w:customStyle="1">
    <w:name w:val="默认段落字体 Para Char Char Char Char Char Char Char Char Char Char Char Char Char Char"/>
    <w:basedOn w:val="866"/>
    <w:rPr>
      <w:rFonts w:ascii="Tahoma" w:hAnsi="Tahoma"/>
      <w:sz w:val="20"/>
      <w:szCs w:val="24"/>
    </w:rPr>
  </w:style>
  <w:style w:type="paragraph" w:styleId="1455" w:customStyle="1">
    <w:name w:val="Neu-T1"/>
    <w:basedOn w:val="823"/>
    <w:pPr>
      <w:ind w:left="425" w:hanging="425"/>
      <w:jc w:val="left"/>
      <w:keepLines w:val="0"/>
      <w:spacing w:before="0" w:after="0" w:line="480" w:lineRule="auto"/>
    </w:pPr>
    <w:rPr>
      <w:rFonts w:ascii="宋体" w:hAnsi="宋体" w:eastAsia="宋体"/>
      <w:sz w:val="36"/>
      <w:szCs w:val="36"/>
    </w:rPr>
  </w:style>
  <w:style w:type="paragraph" w:styleId="1456" w:customStyle="1">
    <w:name w:val="Char Char Char Char Char Char Char Char Char Char Char Char Char Char Char Char2"/>
    <w:basedOn w:val="822"/>
    <w:pPr>
      <w:tabs>
        <w:tab w:val="left" w:pos="360" w:leader="none"/>
      </w:tabs>
    </w:pPr>
    <w:rPr>
      <w:rFonts w:ascii="Times New Roman" w:hAnsi="Times New Roman"/>
      <w:sz w:val="24"/>
      <w:szCs w:val="24"/>
    </w:rPr>
  </w:style>
  <w:style w:type="paragraph" w:styleId="1457" w:customStyle="1">
    <w:name w:val="07415"/>
    <w:basedOn w:val="822"/>
    <w:pPr>
      <w:jc w:val="left"/>
      <w:spacing w:before="100" w:beforeAutospacing="1" w:after="100" w:afterAutospacing="1"/>
      <w:widowControl/>
    </w:pPr>
    <w:rPr>
      <w:rFonts w:ascii="宋体" w:hAnsi="宋体" w:cs="宋体"/>
      <w:sz w:val="24"/>
      <w:szCs w:val="24"/>
    </w:rPr>
  </w:style>
  <w:style w:type="paragraph" w:styleId="1458" w:customStyle="1">
    <w:name w:val="正文标准样式ty Char"/>
    <w:basedOn w:val="822"/>
    <w:pPr>
      <w:ind w:firstLine="480"/>
      <w:spacing w:line="360" w:lineRule="auto"/>
    </w:pPr>
    <w:rPr>
      <w:rFonts w:ascii="Times New Roman" w:hAnsi="Times New Roman" w:cs="宋体"/>
      <w:sz w:val="24"/>
    </w:rPr>
  </w:style>
  <w:style w:type="paragraph" w:styleId="1459" w:customStyle="1">
    <w:name w:val="样式 正文首行缩进 + 宋体 首行缩进:  0.74 厘米"/>
    <w:basedOn w:val="1048"/>
    <w:pPr>
      <w:ind w:firstLine="0"/>
      <w:spacing w:before="120" w:after="0" w:line="380" w:lineRule="exact"/>
      <w:widowControl w:val="off"/>
    </w:pPr>
    <w:rPr>
      <w:rFonts w:ascii="宋体" w:hAnsi="宋体" w:eastAsia="宋体" w:cs="宋体"/>
      <w:position w:val="0"/>
      <w:sz w:val="24"/>
      <w:szCs w:val="20"/>
    </w:rPr>
  </w:style>
  <w:style w:type="paragraph" w:styleId="1460" w:customStyle="1">
    <w:name w:val="Char Char Char Char Char Char Char1"/>
    <w:basedOn w:val="822"/>
    <w:pPr>
      <w:jc w:val="left"/>
      <w:spacing w:after="160" w:line="240" w:lineRule="exact"/>
      <w:widowControl/>
    </w:pPr>
    <w:rPr>
      <w:rFonts w:ascii="Verdana" w:hAnsi="Verdana"/>
      <w:sz w:val="20"/>
      <w:lang w:eastAsia="en-US"/>
    </w:rPr>
  </w:style>
  <w:style w:type="paragraph" w:styleId="1461" w:customStyle="1">
    <w:name w:val="注标题"/>
    <w:basedOn w:val="822"/>
    <w:rPr>
      <w:rFonts w:ascii="Times New Roman" w:hAnsi="Times New Roman"/>
      <w:sz w:val="18"/>
      <w:szCs w:val="18"/>
    </w:rPr>
  </w:style>
  <w:style w:type="paragraph" w:styleId="1462" w:customStyle="1">
    <w:name w:val="带编号正文标准格式-12"/>
    <w:basedOn w:val="1208"/>
    <w:pPr>
      <w:numPr>
        <w:numId w:val="22"/>
      </w:numPr>
      <w:ind w:left="0" w:firstLine="431"/>
      <w:jc w:val="both"/>
      <w:widowControl w:val="off"/>
      <w:tabs>
        <w:tab w:val="left" w:pos="360" w:leader="none"/>
      </w:tabs>
    </w:pPr>
  </w:style>
  <w:style w:type="paragraph" w:styleId="1463" w:customStyle="1">
    <w:name w:val="Z5"/>
    <w:basedOn w:val="822"/>
    <w:next w:val="822"/>
    <w:pPr>
      <w:ind w:left="1200" w:hanging="360"/>
      <w:spacing w:before="240"/>
      <w:tabs>
        <w:tab w:val="left" w:pos="1200" w:leader="none"/>
        <w:tab w:val="left" w:pos="2580" w:leader="none"/>
      </w:tabs>
      <w:outlineLvl w:val="4"/>
    </w:pPr>
    <w:rPr>
      <w:rFonts w:ascii="Tahoma" w:hAnsi="Tahoma" w:eastAsia="幼圆"/>
      <w:szCs w:val="24"/>
    </w:rPr>
  </w:style>
  <w:style w:type="paragraph" w:styleId="1464" w:customStyle="1">
    <w:name w:val="表格题注"/>
    <w:next w:val="822"/>
    <w:pPr>
      <w:numPr>
        <w:ilvl w:val="8"/>
        <w:numId w:val="23"/>
      </w:numPr>
      <w:ind w:left="1089" w:hanging="369"/>
      <w:jc w:val="center"/>
      <w:keepLines/>
    </w:pPr>
    <w:rPr>
      <w:sz w:val="18"/>
      <w:szCs w:val="18"/>
    </w:rPr>
  </w:style>
  <w:style w:type="paragraph" w:styleId="1465" w:customStyle="1">
    <w:name w:val="插图题注"/>
    <w:next w:val="822"/>
    <w:pPr>
      <w:numPr>
        <w:ilvl w:val="7"/>
        <w:numId w:val="23"/>
      </w:numPr>
      <w:ind w:left="1089" w:hanging="369"/>
      <w:jc w:val="center"/>
    </w:pPr>
    <w:rPr>
      <w:sz w:val="18"/>
      <w:szCs w:val="18"/>
    </w:rPr>
  </w:style>
  <w:style w:type="paragraph" w:styleId="1466" w:customStyle="1">
    <w:name w:val="默认段落字体 Para Char Char Char Char Char Char Char"/>
    <w:basedOn w:val="822"/>
    <w:rPr>
      <w:rFonts w:ascii="Tahoma" w:hAnsi="Tahoma"/>
      <w:sz w:val="24"/>
    </w:rPr>
  </w:style>
  <w:style w:type="paragraph" w:styleId="1467" w:customStyle="1">
    <w:name w:val="带编号正文标准格式-13"/>
    <w:basedOn w:val="1410"/>
    <w:pPr>
      <w:numPr>
        <w:numId w:val="0"/>
      </w:numPr>
    </w:pPr>
  </w:style>
  <w:style w:type="paragraph" w:styleId="1468" w:customStyle="1">
    <w:name w:val="s4"/>
    <w:basedOn w:val="822"/>
    <w:pPr>
      <w:jc w:val="left"/>
      <w:widowControl/>
    </w:pPr>
    <w:rPr>
      <w:rFonts w:ascii="黑体" w:hAnsi="黑体" w:eastAsia="黑体" w:cs="宋体"/>
      <w:color w:val="000000"/>
      <w:sz w:val="30"/>
      <w:szCs w:val="30"/>
    </w:rPr>
  </w:style>
  <w:style w:type="paragraph" w:styleId="1469" w:customStyle="1">
    <w:name w:val="带编号正文标准格式-14"/>
    <w:basedOn w:val="1410"/>
    <w:pPr>
      <w:numPr>
        <w:numId w:val="0"/>
      </w:numPr>
    </w:pPr>
  </w:style>
  <w:style w:type="paragraph" w:styleId="1470" w:customStyle="1">
    <w:name w:val="s7"/>
    <w:basedOn w:val="822"/>
    <w:pPr>
      <w:jc w:val="left"/>
      <w:widowControl/>
    </w:pPr>
    <w:rPr>
      <w:rFonts w:ascii="黑体" w:hAnsi="黑体" w:eastAsia="黑体" w:cs="宋体"/>
      <w:color w:val="000000"/>
      <w:sz w:val="44"/>
      <w:szCs w:val="44"/>
    </w:rPr>
  </w:style>
  <w:style w:type="paragraph" w:styleId="1471" w:customStyle="1">
    <w:name w:val="带编号正文标准格式-11"/>
    <w:basedOn w:val="1469"/>
    <w:pPr>
      <w:ind w:left="1080" w:hanging="540"/>
      <w:tabs>
        <w:tab w:val="left" w:pos="1080" w:leader="none"/>
      </w:tabs>
    </w:pPr>
  </w:style>
  <w:style w:type="paragraph" w:styleId="1472" w:customStyle="1">
    <w:name w:val="p"/>
    <w:basedOn w:val="822"/>
    <w:pPr>
      <w:jc w:val="left"/>
      <w:widowControl/>
    </w:pPr>
    <w:rPr>
      <w:rFonts w:ascii="宋体" w:hAnsi="宋体" w:cs="宋体"/>
      <w:color w:val="000000"/>
      <w:sz w:val="24"/>
      <w:szCs w:val="24"/>
    </w:rPr>
  </w:style>
  <w:style w:type="paragraph" w:styleId="1473" w:customStyle="1">
    <w:name w:val="s6"/>
    <w:basedOn w:val="822"/>
    <w:pPr>
      <w:jc w:val="left"/>
      <w:widowControl/>
    </w:pPr>
    <w:rPr>
      <w:rFonts w:cs="Arial"/>
      <w:color w:val="000000"/>
      <w:sz w:val="44"/>
      <w:szCs w:val="44"/>
    </w:rPr>
  </w:style>
  <w:style w:type="paragraph" w:styleId="1474" w:customStyle="1">
    <w:name w:val="点对点应答"/>
    <w:basedOn w:val="1208"/>
    <w:pPr>
      <w:ind w:firstLine="200"/>
      <w:jc w:val="both"/>
      <w:widowControl w:val="off"/>
    </w:pPr>
    <w:rPr>
      <w:i/>
      <w:color w:val="0000ff"/>
      <w:szCs w:val="21"/>
    </w:rPr>
  </w:style>
  <w:style w:type="paragraph" w:styleId="1475" w:customStyle="1">
    <w:name w:val="s5"/>
    <w:basedOn w:val="822"/>
    <w:pPr>
      <w:jc w:val="left"/>
      <w:widowControl/>
    </w:pPr>
    <w:rPr>
      <w:rFonts w:cs="Arial"/>
      <w:color w:val="000000"/>
      <w:sz w:val="30"/>
      <w:szCs w:val="30"/>
    </w:rPr>
  </w:style>
  <w:style w:type="paragraph" w:styleId="1476" w:customStyle="1">
    <w:name w:val="日期1"/>
    <w:basedOn w:val="822"/>
    <w:next w:val="822"/>
    <w:pPr>
      <w:spacing w:line="312" w:lineRule="atLeast"/>
    </w:pPr>
    <w:rPr>
      <w:rFonts w:ascii="Times New Roman" w:hAnsi="Times New Roman"/>
      <w:sz w:val="24"/>
    </w:rPr>
  </w:style>
  <w:style w:type="paragraph" w:styleId="1477" w:customStyle="1">
    <w:name w:val="前言、引言标题"/>
    <w:next w:val="822"/>
    <w:pPr>
      <w:jc w:val="center"/>
      <w:spacing w:before="640" w:after="560"/>
      <w:shd w:val="clear" w:color="ffffff" w:fill="ffffff"/>
      <w:outlineLvl w:val="0"/>
    </w:pPr>
    <w:rPr>
      <w:rFonts w:ascii="黑体" w:hAnsi="Times New Roman" w:eastAsia="黑体"/>
      <w:sz w:val="32"/>
    </w:rPr>
  </w:style>
  <w:style w:type="paragraph" w:styleId="1478" w:customStyle="1">
    <w:name w:val="Char Char Char Char Char Char Char Char"/>
    <w:basedOn w:val="822"/>
    <w:pPr>
      <w:tabs>
        <w:tab w:val="left" w:pos="360" w:leader="none"/>
      </w:tabs>
    </w:pPr>
    <w:rPr>
      <w:rFonts w:ascii="Times New Roman" w:hAnsi="Times New Roman"/>
      <w:sz w:val="24"/>
      <w:szCs w:val="24"/>
    </w:rPr>
  </w:style>
  <w:style w:type="paragraph" w:styleId="1479" w:customStyle="1">
    <w:name w:val="s3"/>
    <w:basedOn w:val="822"/>
    <w:pPr>
      <w:jc w:val="left"/>
      <w:widowControl/>
    </w:pPr>
    <w:rPr>
      <w:rFonts w:ascii="黑体" w:hAnsi="黑体" w:eastAsia="黑体" w:cs="宋体"/>
      <w:color w:val="ffffff"/>
      <w:sz w:val="72"/>
      <w:szCs w:val="72"/>
    </w:rPr>
  </w:style>
  <w:style w:type="paragraph" w:styleId="1480" w:customStyle="1">
    <w:name w:val="表头"/>
    <w:basedOn w:val="822"/>
    <w:qFormat/>
    <w:pPr>
      <w:jc w:val="center"/>
      <w:spacing w:before="160" w:after="60"/>
    </w:pPr>
    <w:rPr>
      <w:rFonts w:ascii="黑体" w:hAnsi="Monotype Corsiva" w:eastAsia="黑体"/>
      <w:b/>
      <w:szCs w:val="24"/>
    </w:rPr>
  </w:style>
  <w:style w:type="paragraph" w:styleId="1481" w:customStyle="1">
    <w:name w:val="文档正文"/>
    <w:basedOn w:val="822"/>
    <w:pPr>
      <w:ind w:firstLine="567"/>
      <w:spacing w:line="480" w:lineRule="atLeast"/>
    </w:pPr>
    <w:rPr>
      <w:rFonts w:ascii="长城仿宋" w:hAnsi="Times New Roman"/>
      <w:sz w:val="24"/>
    </w:rPr>
  </w:style>
  <w:style w:type="paragraph" w:styleId="1482" w:customStyle="1">
    <w:name w:val="样式 宋体 首行缩进:  2 字符"/>
    <w:basedOn w:val="822"/>
    <w:next w:val="854"/>
    <w:pPr>
      <w:ind w:firstLine="200"/>
      <w:spacing w:line="360" w:lineRule="auto"/>
    </w:pPr>
    <w:rPr>
      <w:rFonts w:ascii="宋体" w:hAnsi="宋体" w:cs="宋体"/>
      <w:sz w:val="24"/>
      <w:szCs w:val="24"/>
    </w:rPr>
  </w:style>
  <w:style w:type="paragraph" w:styleId="1483" w:customStyle="1">
    <w:name w:val="s8"/>
    <w:basedOn w:val="822"/>
    <w:pPr>
      <w:jc w:val="left"/>
      <w:widowControl/>
    </w:pPr>
    <w:rPr>
      <w:rFonts w:cs="Arial"/>
      <w:color w:val="000000"/>
      <w:sz w:val="32"/>
      <w:szCs w:val="32"/>
    </w:rPr>
  </w:style>
  <w:style w:type="paragraph" w:styleId="1484" w:customStyle="1">
    <w:name w:val="s10"/>
    <w:basedOn w:val="822"/>
    <w:pPr>
      <w:jc w:val="left"/>
      <w:widowControl/>
    </w:pPr>
    <w:rPr>
      <w:rFonts w:cs="Arial"/>
      <w:color w:val="000000"/>
      <w:sz w:val="24"/>
      <w:szCs w:val="24"/>
    </w:rPr>
  </w:style>
  <w:style w:type="paragraph" w:styleId="1485" w:customStyle="1">
    <w:name w:val="s11"/>
    <w:basedOn w:val="822"/>
    <w:pPr>
      <w:jc w:val="left"/>
      <w:widowControl/>
    </w:pPr>
    <w:rPr>
      <w:rFonts w:ascii="Times New Roman" w:hAnsi="Times New Roman"/>
      <w:b/>
      <w:bCs/>
      <w:color w:val="000000"/>
      <w:sz w:val="24"/>
      <w:szCs w:val="24"/>
    </w:rPr>
  </w:style>
  <w:style w:type="paragraph" w:styleId="1486" w:customStyle="1">
    <w:name w:val="xl118"/>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87" w:customStyle="1">
    <w:name w:val="s15"/>
    <w:basedOn w:val="822"/>
    <w:pPr>
      <w:jc w:val="left"/>
      <w:widowControl/>
    </w:pPr>
    <w:rPr>
      <w:rFonts w:ascii="宋体" w:hAnsi="宋体" w:cs="宋体"/>
      <w:color w:val="000000"/>
      <w:szCs w:val="21"/>
    </w:rPr>
  </w:style>
  <w:style w:type="paragraph" w:styleId="1488" w:customStyle="1">
    <w:name w:val="xl109"/>
    <w:basedOn w:val="822"/>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89" w:customStyle="1">
    <w:name w:val="s16"/>
    <w:basedOn w:val="822"/>
    <w:pPr>
      <w:jc w:val="left"/>
      <w:widowControl/>
    </w:pPr>
    <w:rPr>
      <w:rFonts w:ascii="Wingdings" w:hAnsi="Wingdings" w:cs="宋体"/>
      <w:color w:val="000000"/>
      <w:sz w:val="24"/>
      <w:szCs w:val="24"/>
    </w:rPr>
  </w:style>
  <w:style w:type="paragraph" w:styleId="1490" w:customStyle="1">
    <w:name w:val="xl124"/>
    <w:basedOn w:val="82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1" w:customStyle="1">
    <w:name w:val="s17"/>
    <w:basedOn w:val="822"/>
    <w:pPr>
      <w:jc w:val="left"/>
      <w:widowControl/>
    </w:pPr>
    <w:rPr>
      <w:rFonts w:cs="Arial"/>
      <w:color w:val="000000"/>
      <w:sz w:val="28"/>
      <w:szCs w:val="28"/>
    </w:rPr>
  </w:style>
  <w:style w:type="paragraph" w:styleId="1492" w:customStyle="1">
    <w:name w:val="xl104"/>
    <w:basedOn w:val="822"/>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93" w:customStyle="1">
    <w:name w:val="s18"/>
    <w:basedOn w:val="822"/>
    <w:pPr>
      <w:jc w:val="left"/>
      <w:widowControl/>
    </w:pPr>
    <w:rPr>
      <w:rFonts w:ascii="黑体" w:hAnsi="黑体" w:eastAsia="黑体" w:cs="宋体"/>
      <w:color w:val="000000"/>
      <w:sz w:val="28"/>
      <w:szCs w:val="28"/>
    </w:rPr>
  </w:style>
  <w:style w:type="paragraph" w:styleId="1494" w:customStyle="1">
    <w:name w:val="s19"/>
    <w:basedOn w:val="822"/>
    <w:pPr>
      <w:jc w:val="left"/>
      <w:widowControl/>
    </w:pPr>
    <w:rPr>
      <w:rFonts w:ascii="Times New Roman" w:hAnsi="Times New Roman"/>
      <w:color w:val="000000"/>
      <w:szCs w:val="21"/>
    </w:rPr>
  </w:style>
  <w:style w:type="paragraph" w:styleId="1495" w:customStyle="1">
    <w:name w:val="s20"/>
    <w:basedOn w:val="822"/>
    <w:pPr>
      <w:jc w:val="left"/>
      <w:widowControl/>
    </w:pPr>
    <w:rPr>
      <w:rFonts w:ascii="Wingdings" w:hAnsi="Wingdings" w:cs="宋体"/>
      <w:color w:val="000000"/>
      <w:szCs w:val="21"/>
    </w:rPr>
  </w:style>
  <w:style w:type="paragraph" w:styleId="1496" w:customStyle="1">
    <w:name w:val="xl119"/>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97" w:customStyle="1">
    <w:name w:val="s21"/>
    <w:basedOn w:val="822"/>
    <w:pPr>
      <w:jc w:val="left"/>
      <w:widowControl/>
    </w:pPr>
    <w:rPr>
      <w:rFonts w:ascii="Calibri" w:hAnsi="Calibri" w:cs="宋体"/>
      <w:color w:val="000000"/>
      <w:szCs w:val="21"/>
    </w:rPr>
  </w:style>
  <w:style w:type="paragraph" w:styleId="1498" w:customStyle="1">
    <w:name w:val="s22"/>
    <w:basedOn w:val="822"/>
    <w:pPr>
      <w:jc w:val="left"/>
      <w:widowControl/>
    </w:pPr>
    <w:rPr>
      <w:rFonts w:ascii="华文细黑" w:hAnsi="华文细黑" w:eastAsia="华文细黑" w:cs="宋体"/>
      <w:color w:val="ffffff"/>
      <w:sz w:val="20"/>
    </w:rPr>
  </w:style>
  <w:style w:type="paragraph" w:styleId="1499" w:customStyle="1">
    <w:name w:val="xl120"/>
    <w:basedOn w:val="822"/>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0" w:customStyle="1">
    <w:name w:val="s23"/>
    <w:basedOn w:val="822"/>
    <w:pPr>
      <w:jc w:val="left"/>
      <w:widowControl/>
    </w:pPr>
    <w:rPr>
      <w:rFonts w:ascii="宋体" w:hAnsi="宋体" w:cs="宋体"/>
      <w:color w:val="000000"/>
      <w:szCs w:val="21"/>
    </w:rPr>
  </w:style>
  <w:style w:type="paragraph" w:styleId="1501" w:customStyle="1">
    <w:name w:val="xl128"/>
    <w:basedOn w:val="822"/>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02" w:customStyle="1">
    <w:name w:val="s24"/>
    <w:basedOn w:val="822"/>
    <w:pPr>
      <w:jc w:val="left"/>
      <w:widowControl/>
    </w:pPr>
    <w:rPr>
      <w:rFonts w:cs="Arial"/>
      <w:color w:val="000000"/>
      <w:sz w:val="18"/>
      <w:szCs w:val="18"/>
    </w:rPr>
  </w:style>
  <w:style w:type="paragraph" w:styleId="1503" w:customStyle="1">
    <w:name w:val="s25"/>
    <w:basedOn w:val="822"/>
    <w:pPr>
      <w:jc w:val="left"/>
      <w:widowControl/>
    </w:pPr>
    <w:rPr>
      <w:rFonts w:cs="Arial"/>
      <w:b/>
      <w:bCs/>
      <w:color w:val="000000"/>
      <w:sz w:val="18"/>
      <w:szCs w:val="18"/>
    </w:rPr>
  </w:style>
  <w:style w:type="paragraph" w:styleId="1504" w:customStyle="1">
    <w:name w:val="xl117"/>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5" w:customStyle="1">
    <w:name w:val="s26"/>
    <w:basedOn w:val="822"/>
    <w:pPr>
      <w:jc w:val="left"/>
      <w:widowControl/>
    </w:pPr>
    <w:rPr>
      <w:rFonts w:ascii="华文细黑" w:hAnsi="华文细黑" w:eastAsia="华文细黑" w:cs="宋体"/>
      <w:color w:val="000000"/>
      <w:sz w:val="18"/>
      <w:szCs w:val="18"/>
    </w:rPr>
  </w:style>
  <w:style w:type="paragraph" w:styleId="1506" w:customStyle="1">
    <w:name w:val="s27"/>
    <w:basedOn w:val="822"/>
    <w:pPr>
      <w:jc w:val="left"/>
      <w:widowControl/>
    </w:pPr>
    <w:rPr>
      <w:rFonts w:cs="Arial"/>
      <w:b/>
      <w:bCs/>
      <w:color w:val="00509b"/>
      <w:sz w:val="18"/>
      <w:szCs w:val="18"/>
    </w:rPr>
  </w:style>
  <w:style w:type="paragraph" w:styleId="1507" w:customStyle="1">
    <w:name w:val="xl103"/>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08" w:customStyle="1">
    <w:name w:val="xl67"/>
    <w:basedOn w:val="822"/>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09" w:customStyle="1">
    <w:name w:val="s28"/>
    <w:basedOn w:val="822"/>
    <w:pPr>
      <w:jc w:val="left"/>
      <w:widowControl/>
    </w:pPr>
    <w:rPr>
      <w:rFonts w:ascii="宋体" w:hAnsi="宋体" w:cs="宋体"/>
      <w:b/>
      <w:bCs/>
      <w:color w:val="000000"/>
      <w:szCs w:val="21"/>
    </w:rPr>
  </w:style>
  <w:style w:type="paragraph" w:styleId="1510" w:customStyle="1">
    <w:name w:val="s29"/>
    <w:basedOn w:val="822"/>
    <w:pPr>
      <w:jc w:val="left"/>
      <w:widowControl/>
    </w:pPr>
    <w:rPr>
      <w:rFonts w:ascii="Wingdings" w:hAnsi="Wingdings" w:cs="宋体"/>
      <w:b/>
      <w:bCs/>
      <w:color w:val="000000"/>
      <w:szCs w:val="21"/>
    </w:rPr>
  </w:style>
  <w:style w:type="paragraph" w:styleId="1511" w:customStyle="1">
    <w:name w:val="s30"/>
    <w:basedOn w:val="822"/>
    <w:pPr>
      <w:jc w:val="left"/>
      <w:widowControl/>
    </w:pPr>
    <w:rPr>
      <w:rFonts w:cs="Arial"/>
      <w:b/>
      <w:bCs/>
      <w:color w:val="000000"/>
      <w:sz w:val="24"/>
      <w:szCs w:val="24"/>
    </w:rPr>
  </w:style>
  <w:style w:type="paragraph" w:styleId="1512" w:customStyle="1">
    <w:name w:val="s31"/>
    <w:basedOn w:val="822"/>
    <w:pPr>
      <w:jc w:val="left"/>
      <w:widowControl/>
    </w:pPr>
    <w:rPr>
      <w:rFonts w:ascii="Symbol" w:hAnsi="Symbol" w:cs="宋体"/>
      <w:color w:val="000000"/>
      <w:sz w:val="24"/>
      <w:szCs w:val="24"/>
    </w:rPr>
  </w:style>
  <w:style w:type="paragraph" w:styleId="1513" w:customStyle="1">
    <w:name w:val="xl97"/>
    <w:basedOn w:val="822"/>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4" w:customStyle="1">
    <w:name w:val="标题3"/>
    <w:basedOn w:val="825"/>
    <w:pPr>
      <w:ind w:left="720" w:hanging="720"/>
      <w:spacing w:before="120" w:after="120" w:line="360" w:lineRule="auto"/>
      <w:tabs>
        <w:tab w:val="left" w:pos="720" w:leader="none"/>
      </w:tabs>
    </w:pPr>
    <w:rPr>
      <w:rFonts w:ascii="Times New Roman" w:hAnsi="Times New Roman"/>
    </w:rPr>
  </w:style>
  <w:style w:type="paragraph" w:styleId="1515" w:customStyle="1">
    <w:name w:val="标题二"/>
    <w:basedOn w:val="822"/>
    <w:pPr>
      <w:ind w:left="600" w:hanging="373"/>
      <w:tabs>
        <w:tab w:val="left" w:pos="947" w:leader="none"/>
      </w:tabs>
    </w:pPr>
    <w:rPr>
      <w:rFonts w:ascii="Times New Roman" w:hAnsi="Times New Roman"/>
    </w:rPr>
  </w:style>
  <w:style w:type="paragraph" w:styleId="1516" w:customStyle="1">
    <w:name w:val="xl92"/>
    <w:basedOn w:val="822"/>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17" w:customStyle="1">
    <w:name w:val="xl112"/>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18" w:customStyle="1">
    <w:name w:val="样式 样式 正文 + + 首行缩进:  2 字符"/>
    <w:basedOn w:val="822"/>
    <w:pPr>
      <w:ind w:firstLine="200"/>
      <w:spacing w:line="360" w:lineRule="auto"/>
    </w:pPr>
    <w:rPr>
      <w:rFonts w:ascii="Times New Roman" w:hAnsi="Times New Roman" w:cs="宋体"/>
    </w:rPr>
  </w:style>
  <w:style w:type="paragraph" w:styleId="1519"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520" w:customStyle="1">
    <w:name w:val="xl99"/>
    <w:basedOn w:val="822"/>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21" w:customStyle="1">
    <w:name w:val="样式7"/>
    <w:basedOn w:val="822"/>
    <w:pPr>
      <w:ind w:firstLine="601"/>
      <w:spacing w:line="440" w:lineRule="atLeast"/>
    </w:pPr>
    <w:rPr>
      <w:rFonts w:ascii="宋体" w:hAnsi="Times New Roman"/>
      <w:sz w:val="24"/>
    </w:rPr>
  </w:style>
  <w:style w:type="paragraph" w:styleId="1522" w:customStyle="1">
    <w:name w:val="xl123"/>
    <w:basedOn w:val="82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3" w:customStyle="1">
    <w:name w:val="xl68"/>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4" w:customStyle="1">
    <w:name w:val="xl116"/>
    <w:basedOn w:val="822"/>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25" w:customStyle="1">
    <w:name w:val="xl100"/>
    <w:basedOn w:val="822"/>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26" w:customStyle="1">
    <w:name w:val="xl121"/>
    <w:basedOn w:val="822"/>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27" w:customStyle="1">
    <w:name w:val="样式8"/>
    <w:basedOn w:val="822"/>
    <w:pPr>
      <w:ind w:firstLine="600"/>
      <w:spacing w:line="300" w:lineRule="auto"/>
    </w:pPr>
    <w:rPr>
      <w:rFonts w:ascii="Times New Roman" w:hAnsi="Times New Roman"/>
      <w:sz w:val="28"/>
    </w:rPr>
  </w:style>
  <w:style w:type="paragraph" w:styleId="1528" w:customStyle="1">
    <w:name w:val="xl133"/>
    <w:basedOn w:val="822"/>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529" w:customStyle="1">
    <w:name w:val="xl115"/>
    <w:basedOn w:val="822"/>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30" w:customStyle="1">
    <w:name w:val="xl136"/>
    <w:basedOn w:val="822"/>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31" w:customStyle="1">
    <w:name w:val="xl101"/>
    <w:basedOn w:val="822"/>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2" w:customStyle="1">
    <w:name w:val="xl131"/>
    <w:basedOn w:val="822"/>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33" w:customStyle="1">
    <w:name w:val="xl91"/>
    <w:basedOn w:val="822"/>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4" w:customStyle="1">
    <w:name w:val="xl93"/>
    <w:basedOn w:val="822"/>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5" w:customStyle="1">
    <w:name w:val="xl132"/>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36" w:customStyle="1">
    <w:name w:val="xl94"/>
    <w:basedOn w:val="822"/>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7" w:customStyle="1">
    <w:name w:val="xl137"/>
    <w:basedOn w:val="822"/>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38" w:customStyle="1">
    <w:name w:val="xl95"/>
    <w:basedOn w:val="822"/>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9" w:customStyle="1">
    <w:name w:val="xl125"/>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0" w:customStyle="1">
    <w:name w:val="xl96"/>
    <w:basedOn w:val="822"/>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1" w:customStyle="1">
    <w:name w:val="xl98"/>
    <w:basedOn w:val="822"/>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2" w:customStyle="1">
    <w:name w:val="xl126"/>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3" w:customStyle="1">
    <w:name w:val="xl102"/>
    <w:basedOn w:val="822"/>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44" w:customStyle="1">
    <w:name w:val="xl105"/>
    <w:basedOn w:val="822"/>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45" w:customStyle="1">
    <w:name w:val="xl106"/>
    <w:basedOn w:val="82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6" w:customStyle="1">
    <w:name w:val="xl107"/>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7" w:customStyle="1">
    <w:name w:val="xl108"/>
    <w:basedOn w:val="822"/>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48" w:customStyle="1">
    <w:name w:val="xl110"/>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49" w:customStyle="1">
    <w:name w:val="xl129"/>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50" w:customStyle="1">
    <w:name w:val="xl111"/>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51" w:customStyle="1">
    <w:name w:val="xl130"/>
    <w:basedOn w:val="822"/>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52" w:customStyle="1">
    <w:name w:val="xl113"/>
    <w:basedOn w:val="822"/>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53" w:customStyle="1">
    <w:name w:val="Char1 Char Char Char Char Char Char Char"/>
    <w:basedOn w:val="822"/>
    <w:pPr>
      <w:jc w:val="left"/>
      <w:spacing w:before="60" w:after="60" w:line="360" w:lineRule="exact"/>
      <w:widowControl/>
    </w:pPr>
    <w:rPr>
      <w:rFonts w:ascii="Tahoma" w:hAnsi="Tahoma" w:cs="宋体"/>
      <w:sz w:val="24"/>
      <w:szCs w:val="24"/>
    </w:rPr>
  </w:style>
  <w:style w:type="paragraph" w:styleId="1554" w:customStyle="1">
    <w:name w:val="xl122"/>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55" w:customStyle="1">
    <w:name w:val="xl127"/>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56" w:customStyle="1">
    <w:name w:val="xl134"/>
    <w:basedOn w:val="822"/>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57" w:customStyle="1">
    <w:name w:val="xl135"/>
    <w:basedOn w:val="822"/>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58" w:customStyle="1">
    <w:name w:val="xl114"/>
    <w:basedOn w:val="82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59" w:customStyle="1">
    <w:name w:val="①方正一"/>
    <w:basedOn w:val="823"/>
    <w:next w:val="822"/>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60" w:customStyle="1">
    <w:name w:val="②方正二"/>
    <w:basedOn w:val="824"/>
    <w:next w:val="822"/>
    <w:qFormat/>
    <w:pPr>
      <w:numPr>
        <w:ilvl w:val="1"/>
        <w:numId w:val="26"/>
      </w:numPr>
      <w:ind w:left="0" w:firstLine="0"/>
      <w:jc w:val="left"/>
    </w:pPr>
    <w:rPr>
      <w:rFonts w:ascii="宋体" w:hAnsi="宋体" w:eastAsia="方正小标宋_GBK"/>
      <w:b w:val="0"/>
      <w:color w:val="000f2e"/>
      <w:sz w:val="32"/>
      <w:szCs w:val="24"/>
    </w:rPr>
  </w:style>
  <w:style w:type="paragraph" w:styleId="1561" w:customStyle="1">
    <w:name w:val="③方正三"/>
    <w:basedOn w:val="825"/>
    <w:next w:val="822"/>
    <w:qFormat/>
    <w:pPr>
      <w:numPr>
        <w:ilvl w:val="2"/>
        <w:numId w:val="26"/>
      </w:numPr>
      <w:ind w:left="0" w:firstLine="0"/>
      <w:jc w:val="left"/>
      <w:spacing w:before="0" w:after="0" w:line="360" w:lineRule="auto"/>
    </w:pPr>
    <w:rPr>
      <w:rFonts w:ascii="宋体" w:hAnsi="宋体"/>
      <w:b w:val="0"/>
      <w:color w:val="000f2e"/>
      <w:sz w:val="24"/>
    </w:rPr>
  </w:style>
  <w:style w:type="paragraph" w:styleId="1562" w:customStyle="1">
    <w:name w:val="④方正四"/>
    <w:basedOn w:val="826"/>
    <w:next w:val="822"/>
    <w:qFormat/>
    <w:pPr>
      <w:numPr>
        <w:ilvl w:val="3"/>
        <w:numId w:val="26"/>
      </w:numPr>
      <w:ind w:left="0" w:firstLine="0"/>
      <w:jc w:val="left"/>
      <w:spacing w:line="360" w:lineRule="auto"/>
    </w:pPr>
    <w:rPr>
      <w:rFonts w:ascii="宋体" w:hAnsi="宋体" w:eastAsia="宋体"/>
      <w:b w:val="0"/>
      <w:color w:val="000f2e"/>
      <w:sz w:val="24"/>
      <w:szCs w:val="28"/>
    </w:rPr>
  </w:style>
  <w:style w:type="paragraph" w:styleId="1563" w:customStyle="1">
    <w:name w:val="⑤方正五"/>
    <w:basedOn w:val="827"/>
    <w:next w:val="822"/>
    <w:qFormat/>
    <w:pPr>
      <w:numPr>
        <w:ilvl w:val="4"/>
        <w:numId w:val="26"/>
      </w:numPr>
      <w:ind w:left="0" w:firstLine="0"/>
      <w:jc w:val="left"/>
      <w:spacing w:before="0" w:after="0" w:line="360" w:lineRule="auto"/>
    </w:pPr>
    <w:rPr>
      <w:rFonts w:ascii="宋体" w:hAnsi="宋体"/>
      <w:b w:val="0"/>
      <w:color w:val="000f2e"/>
      <w:sz w:val="24"/>
    </w:rPr>
  </w:style>
  <w:style w:type="paragraph" w:styleId="1564" w:customStyle="1">
    <w:name w:val="⑥方正六"/>
    <w:basedOn w:val="828"/>
    <w:next w:val="822"/>
    <w:qFormat/>
    <w:pPr>
      <w:numPr>
        <w:ilvl w:val="5"/>
        <w:numId w:val="26"/>
      </w:numPr>
      <w:ind w:left="0" w:firstLine="0"/>
      <w:jc w:val="left"/>
      <w:spacing w:before="0" w:after="0" w:line="360" w:lineRule="auto"/>
    </w:pPr>
    <w:rPr>
      <w:rFonts w:ascii="宋体" w:hAnsi="宋体"/>
      <w:b w:val="0"/>
      <w:color w:val="000f2e"/>
      <w:szCs w:val="24"/>
    </w:rPr>
  </w:style>
  <w:style w:type="paragraph" w:styleId="1565" w:customStyle="1">
    <w:name w:val="⑦方正七"/>
    <w:basedOn w:val="829"/>
    <w:next w:val="822"/>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66" w:customStyle="1">
    <w:name w:val="⑧方正八"/>
    <w:basedOn w:val="830"/>
    <w:next w:val="822"/>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67" w:customStyle="1">
    <w:name w:val="样式9"/>
    <w:basedOn w:val="824"/>
    <w:qFormat/>
    <w:pPr>
      <w:ind w:firstLine="200"/>
    </w:pPr>
    <w:rPr>
      <w:rFonts w:ascii="宋体" w:hAnsi="宋体"/>
      <w:szCs w:val="21"/>
    </w:rPr>
  </w:style>
  <w:style w:type="paragraph" w:styleId="1568" w:customStyle="1">
    <w:name w:val="列出段落11"/>
    <w:basedOn w:val="822"/>
    <w:uiPriority w:val="99"/>
    <w:qFormat/>
    <w:pPr>
      <w:ind w:firstLine="420"/>
      <w:spacing w:line="360" w:lineRule="auto"/>
    </w:pPr>
    <w:rPr>
      <w:rFonts w:ascii="Calibri" w:hAnsi="Calibri" w:eastAsia="Songti SC" w:cstheme="minorBidi"/>
      <w:szCs w:val="22"/>
    </w:rPr>
  </w:style>
  <w:style w:type="paragraph" w:styleId="1569" w:customStyle="1">
    <w:name w:val="WPSOffice手动目录 1"/>
    <w:qFormat/>
    <w:rPr>
      <w:rFonts w:asciiTheme="minorHAnsi" w:hAnsiTheme="minorHAnsi" w:eastAsiaTheme="minorEastAsia" w:cstheme="minorBidi"/>
      <w:sz w:val="20"/>
    </w:rPr>
  </w:style>
  <w:style w:type="paragraph" w:styleId="1570" w:customStyle="1">
    <w:name w:val="WPSOffice手动目录 2"/>
    <w:qFormat/>
    <w:pPr>
      <w:ind w:left="200"/>
    </w:pPr>
    <w:rPr>
      <w:rFonts w:asciiTheme="minorHAnsi" w:hAnsiTheme="minorHAnsi" w:eastAsiaTheme="minorEastAsia" w:cstheme="minorBidi"/>
      <w:sz w:val="20"/>
    </w:rPr>
  </w:style>
  <w:style w:type="paragraph" w:styleId="1571" w:customStyle="1">
    <w:name w:val="WPSOffice手动目录 3"/>
    <w:qFormat/>
    <w:pPr>
      <w:ind w:left="400"/>
    </w:pPr>
    <w:rPr>
      <w:rFonts w:asciiTheme="minorHAnsi" w:hAnsiTheme="minorHAnsi" w:eastAsiaTheme="minorEastAsia" w:cstheme="minorBidi"/>
      <w:sz w:val="20"/>
    </w:rPr>
  </w:style>
  <w:style w:type="paragraph" w:styleId="1572" w:customStyle="1">
    <w:name w:val="WW-正文文字缩进 2"/>
    <w:basedOn w:val="822"/>
    <w:qFormat/>
    <w:pPr>
      <w:ind w:firstLine="420"/>
    </w:pPr>
    <w:rPr>
      <w:rFonts w:ascii="Times New Roman" w:hAnsi="Times New Roman" w:eastAsia="Songti SC" w:cstheme="minorBidi"/>
    </w:rPr>
  </w:style>
  <w:style w:type="character" w:styleId="1573" w:customStyle="1">
    <w:name w:val="font51"/>
    <w:basedOn w:val="832"/>
    <w:qFormat/>
    <w:rPr>
      <w:rFonts w:hint="eastAsia" w:ascii="宋体" w:hAnsi="宋体" w:eastAsia="宋体" w:cs="宋体"/>
      <w:b/>
      <w:bCs/>
      <w:color w:val="000000"/>
      <w:sz w:val="22"/>
      <w:szCs w:val="22"/>
      <w:u w:val="none"/>
    </w:rPr>
  </w:style>
  <w:style w:type="character" w:styleId="1574" w:customStyle="1">
    <w:name w:val="font31"/>
    <w:rPr>
      <w:rFonts w:hint="eastAsia" w:ascii="宋体" w:hAnsi="宋体" w:eastAsia="宋体" w:cs="宋体"/>
      <w:b/>
      <w:bCs/>
      <w:i w:val="0"/>
      <w:iCs w:val="0"/>
      <w:color w:val="000000"/>
      <w:sz w:val="28"/>
      <w:szCs w:val="28"/>
      <w:u w:val="single"/>
    </w:rPr>
  </w:style>
  <w:style w:type="character" w:styleId="1575" w:customStyle="1">
    <w:name w:val="font41"/>
    <w:qFormat/>
    <w:rPr>
      <w:rFonts w:ascii="宋体" w:hAnsi="宋体" w:eastAsia="宋体" w:cs="宋体"/>
      <w:i w:val="0"/>
      <w:iCs w:val="0"/>
      <w:color w:val="000000"/>
      <w:sz w:val="22"/>
      <w:szCs w:val="22"/>
      <w:u w:val="none"/>
    </w:rPr>
  </w:style>
  <w:style w:type="paragraph" w:styleId="1576" w:customStyle="1">
    <w:name w:val="表"/>
    <w:basedOn w:val="822"/>
    <w:uiPriority w:val="99"/>
    <w:qFormat/>
    <w:pPr>
      <w:jc w:val="left"/>
      <w:tabs>
        <w:tab w:val="left" w:pos="6834" w:leader="none"/>
      </w:tabs>
    </w:pPr>
    <w:rPr>
      <w:rFonts w:ascii="Times New Roman" w:hAnsi="Times New Roman" w:eastAsiaTheme="minorEastAsia"/>
      <w:szCs w:val="24"/>
    </w:rPr>
  </w:style>
  <w:style w:type="character" w:styleId="1577" w:customStyle="1">
    <w:name w:val="font91"/>
    <w:basedOn w:val="832"/>
    <w:qFormat/>
    <w:rPr>
      <w:rFonts w:ascii="Wingdings 2" w:hAnsi="Wingdings 2" w:eastAsia="Wingdings 2" w:cs="Wingdings 2"/>
      <w:color w:val="000000"/>
      <w:sz w:val="24"/>
      <w:szCs w:val="24"/>
      <w:u w:val="none"/>
    </w:rPr>
  </w:style>
  <w:style w:type="paragraph" w:styleId="1578" w:customStyle="1">
    <w:name w:val="普通正文"/>
    <w:basedOn w:val="822"/>
    <w:uiPriority w:val="99"/>
    <w:qFormat/>
    <w:pPr>
      <w:ind w:firstLine="482"/>
      <w:spacing w:before="120" w:after="120"/>
    </w:pPr>
    <w:rPr>
      <w:rFonts w:ascii="仿宋" w:hAnsi="仿宋" w:eastAsia="等线"/>
      <w:sz w:val="24"/>
      <w:szCs w:val="24"/>
    </w:rPr>
  </w:style>
  <w:style w:type="paragraph" w:styleId="1579">
    <w:name w:val="Subtitle"/>
    <w:basedOn w:val="822"/>
    <w:next w:val="822"/>
    <w:link w:val="1580"/>
    <w:uiPriority w:val="11"/>
    <w:qFormat/>
    <w:pPr>
      <w:spacing w:before="200" w:after="200"/>
    </w:pPr>
    <w:rPr>
      <w:rFonts w:ascii="Times New Roman" w:hAnsi="Times New Roman" w:eastAsia="仿宋"/>
      <w:sz w:val="24"/>
      <w:szCs w:val="24"/>
    </w:rPr>
  </w:style>
  <w:style w:type="character" w:styleId="1580" w:customStyle="1">
    <w:name w:val="副标题 字符"/>
    <w:basedOn w:val="832"/>
    <w:link w:val="1579"/>
    <w:uiPriority w:val="11"/>
    <w:rPr>
      <w:rFonts w:ascii="Times New Roman" w:hAnsi="Times New Roman" w:eastAsia="仿宋"/>
      <w:sz w:val="24"/>
      <w:szCs w:val="24"/>
    </w:rPr>
  </w:style>
  <w:style w:type="paragraph" w:styleId="1581">
    <w:name w:val="Quote"/>
    <w:basedOn w:val="822"/>
    <w:next w:val="822"/>
    <w:link w:val="1582"/>
    <w:uiPriority w:val="29"/>
    <w:qFormat/>
    <w:pPr>
      <w:ind w:left="720" w:right="720"/>
    </w:pPr>
    <w:rPr>
      <w:rFonts w:ascii="Times New Roman" w:hAnsi="Times New Roman" w:eastAsia="仿宋"/>
      <w:i/>
      <w:sz w:val="28"/>
      <w:szCs w:val="22"/>
    </w:rPr>
  </w:style>
  <w:style w:type="character" w:styleId="1582" w:customStyle="1">
    <w:name w:val="引用 字符"/>
    <w:basedOn w:val="832"/>
    <w:link w:val="1581"/>
    <w:uiPriority w:val="29"/>
    <w:rPr>
      <w:rFonts w:ascii="Times New Roman" w:hAnsi="Times New Roman" w:eastAsia="仿宋"/>
      <w:i/>
      <w:sz w:val="28"/>
      <w:szCs w:val="22"/>
    </w:rPr>
  </w:style>
  <w:style w:type="paragraph" w:styleId="1583">
    <w:name w:val="Intense Quote"/>
    <w:basedOn w:val="822"/>
    <w:next w:val="822"/>
    <w:link w:val="15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84" w:customStyle="1">
    <w:name w:val="明显引用 字符"/>
    <w:basedOn w:val="832"/>
    <w:link w:val="1583"/>
    <w:uiPriority w:val="30"/>
    <w:rPr>
      <w:rFonts w:ascii="Times New Roman" w:hAnsi="Times New Roman" w:eastAsia="仿宋"/>
      <w:i/>
      <w:sz w:val="28"/>
      <w:szCs w:val="22"/>
      <w:shd w:val="clear" w:color="auto" w:fill="f2f2f2"/>
    </w:rPr>
  </w:style>
  <w:style w:type="character" w:styleId="1585" w:customStyle="1">
    <w:name w:val="Footer Char"/>
    <w:basedOn w:val="832"/>
    <w:uiPriority w:val="99"/>
  </w:style>
  <w:style w:type="table" w:styleId="1586" w:customStyle="1">
    <w:name w:val="Table Grid Light"/>
    <w:basedOn w:val="833"/>
    <w:uiPriority w:val="59"/>
    <w:rPr>
      <w:rFonts w:asciiTheme="minorHAnsi" w:hAnsiTheme="minorHAnsi" w:eastAsiaTheme="minorEastAsia" w:cstheme="minorBidi"/>
      <w:sz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587">
    <w:name w:val="Plain Table 1"/>
    <w:basedOn w:val="833"/>
    <w:uiPriority w:val="59"/>
    <w:rPr>
      <w:rFonts w:asciiTheme="minorHAnsi" w:hAnsiTheme="minorHAnsi" w:eastAsiaTheme="minorEastAsia" w:cstheme="minorBidi"/>
      <w:sz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88">
    <w:name w:val="Plain Table 2"/>
    <w:basedOn w:val="833"/>
    <w:uiPriority w:val="59"/>
    <w:rPr>
      <w:rFonts w:asciiTheme="minorHAnsi" w:hAnsiTheme="minorHAnsi" w:eastAsiaTheme="minorEastAsia" w:cstheme="minorBidi"/>
      <w:sz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89">
    <w:name w:val="Plain Table 3"/>
    <w:basedOn w:val="833"/>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90">
    <w:name w:val="Plain Table 4"/>
    <w:basedOn w:val="833"/>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91">
    <w:name w:val="Plain Table 5"/>
    <w:basedOn w:val="833"/>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92">
    <w:name w:val="Grid Table 1 Light"/>
    <w:basedOn w:val="833"/>
    <w:uiPriority w:val="99"/>
    <w:rPr>
      <w:rFonts w:asciiTheme="minorHAnsi" w:hAnsiTheme="minorHAnsi" w:eastAsiaTheme="minorEastAsia" w:cstheme="minorBidi"/>
      <w:sz w:val="20"/>
    </w:r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93" w:customStyle="1">
    <w:name w:val="Grid Table 1 Light - Accent 1"/>
    <w:basedOn w:val="833"/>
    <w:uiPriority w:val="99"/>
    <w:rPr>
      <w:rFonts w:asciiTheme="minorHAnsi" w:hAnsiTheme="minorHAnsi" w:eastAsiaTheme="minorEastAsia" w:cstheme="minorBidi"/>
      <w:sz w:val="20"/>
    </w:r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94" w:customStyle="1">
    <w:name w:val="Grid Table 1 Light - Accent 2"/>
    <w:basedOn w:val="833"/>
    <w:uiPriority w:val="99"/>
    <w:rPr>
      <w:rFonts w:asciiTheme="minorHAnsi" w:hAnsiTheme="minorHAnsi" w:eastAsiaTheme="minorEastAsia" w:cstheme="minorBidi"/>
      <w:sz w:val="20"/>
    </w:r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95" w:customStyle="1">
    <w:name w:val="Grid Table 1 Light - Accent 3"/>
    <w:basedOn w:val="833"/>
    <w:uiPriority w:val="99"/>
    <w:rPr>
      <w:rFonts w:asciiTheme="minorHAnsi" w:hAnsiTheme="minorHAnsi" w:eastAsiaTheme="minorEastAsia" w:cstheme="minorBidi"/>
      <w:sz w:val="20"/>
    </w:r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96" w:customStyle="1">
    <w:name w:val="Grid Table 1 Light - Accent 4"/>
    <w:basedOn w:val="833"/>
    <w:uiPriority w:val="99"/>
    <w:rPr>
      <w:rFonts w:asciiTheme="minorHAnsi" w:hAnsiTheme="minorHAnsi" w:eastAsiaTheme="minorEastAsia" w:cstheme="minorBidi"/>
      <w:sz w:val="20"/>
    </w:r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97" w:customStyle="1">
    <w:name w:val="Grid Table 1 Light - Accent 5"/>
    <w:basedOn w:val="833"/>
    <w:uiPriority w:val="99"/>
    <w:rPr>
      <w:rFonts w:asciiTheme="minorHAnsi" w:hAnsiTheme="minorHAnsi" w:eastAsiaTheme="minorEastAsia" w:cstheme="minorBidi"/>
      <w:sz w:val="20"/>
    </w:r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598" w:customStyle="1">
    <w:name w:val="Grid Table 1 Light - Accent 6"/>
    <w:basedOn w:val="833"/>
    <w:uiPriority w:val="99"/>
    <w:rPr>
      <w:rFonts w:asciiTheme="minorHAnsi" w:hAnsiTheme="minorHAnsi" w:eastAsiaTheme="minorEastAsia" w:cstheme="minorBidi"/>
      <w:sz w:val="20"/>
    </w:r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99">
    <w:name w:val="Grid Table 2"/>
    <w:basedOn w:val="833"/>
    <w:uiPriority w:val="99"/>
    <w:rPr>
      <w:rFonts w:asciiTheme="minorHAnsi" w:hAnsiTheme="minorHAnsi" w:eastAsiaTheme="minorEastAsia" w:cstheme="minorBidi"/>
      <w:sz w:val="20"/>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600" w:customStyle="1">
    <w:name w:val="Grid Table 2 - Accent 1"/>
    <w:basedOn w:val="833"/>
    <w:uiPriority w:val="99"/>
    <w:rPr>
      <w:rFonts w:asciiTheme="minorHAnsi" w:hAnsiTheme="minorHAnsi" w:eastAsiaTheme="minorEastAsia" w:cstheme="minorBidi"/>
      <w:sz w:val="20"/>
    </w:r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01" w:customStyle="1">
    <w:name w:val="Grid Table 2 - Accent 2"/>
    <w:basedOn w:val="833"/>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602" w:customStyle="1">
    <w:name w:val="Grid Table 2 - Accent 3"/>
    <w:basedOn w:val="833"/>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03" w:customStyle="1">
    <w:name w:val="Grid Table 2 - Accent 4"/>
    <w:basedOn w:val="833"/>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604" w:customStyle="1">
    <w:name w:val="Grid Table 2 - Accent 5"/>
    <w:basedOn w:val="833"/>
    <w:uiPriority w:val="99"/>
    <w:rPr>
      <w:rFonts w:asciiTheme="minorHAnsi" w:hAnsiTheme="minorHAnsi" w:eastAsiaTheme="minorEastAsia" w:cstheme="minorBidi"/>
      <w:sz w:val="20"/>
    </w:r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05" w:customStyle="1">
    <w:name w:val="Grid Table 2 - Accent 6"/>
    <w:basedOn w:val="833"/>
    <w:uiPriority w:val="99"/>
    <w:rPr>
      <w:rFonts w:asciiTheme="minorHAnsi" w:hAnsiTheme="minorHAnsi" w:eastAsiaTheme="minorEastAsia" w:cstheme="minorBidi"/>
      <w:sz w:val="20"/>
    </w:r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06">
    <w:name w:val="Grid Table 3"/>
    <w:basedOn w:val="833"/>
    <w:uiPriority w:val="99"/>
    <w:rPr>
      <w:rFonts w:asciiTheme="minorHAnsi" w:hAnsiTheme="minorHAnsi" w:eastAsiaTheme="minorEastAsia" w:cstheme="minorBidi"/>
      <w:sz w:val="20"/>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7" w:customStyle="1">
    <w:name w:val="Grid Table 3 - Accent 1"/>
    <w:basedOn w:val="833"/>
    <w:uiPriority w:val="99"/>
    <w:rPr>
      <w:rFonts w:asciiTheme="minorHAnsi" w:hAnsiTheme="minorHAnsi" w:eastAsiaTheme="minorEastAsia" w:cstheme="minorBidi"/>
      <w:sz w:val="20"/>
    </w:r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8" w:customStyle="1">
    <w:name w:val="Grid Table 3 - Accent 2"/>
    <w:basedOn w:val="833"/>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9" w:customStyle="1">
    <w:name w:val="Grid Table 3 - Accent 3"/>
    <w:basedOn w:val="833"/>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0" w:customStyle="1">
    <w:name w:val="Grid Table 3 - Accent 4"/>
    <w:basedOn w:val="833"/>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1" w:customStyle="1">
    <w:name w:val="Grid Table 3 - Accent 5"/>
    <w:basedOn w:val="833"/>
    <w:uiPriority w:val="99"/>
    <w:rPr>
      <w:rFonts w:asciiTheme="minorHAnsi" w:hAnsiTheme="minorHAnsi" w:eastAsiaTheme="minorEastAsia" w:cstheme="minorBidi"/>
      <w:sz w:val="20"/>
    </w:r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2" w:customStyle="1">
    <w:name w:val="Grid Table 3 - Accent 6"/>
    <w:basedOn w:val="833"/>
    <w:uiPriority w:val="99"/>
    <w:rPr>
      <w:rFonts w:asciiTheme="minorHAnsi" w:hAnsiTheme="minorHAnsi" w:eastAsiaTheme="minorEastAsia" w:cstheme="minorBidi"/>
      <w:sz w:val="20"/>
    </w:r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3">
    <w:name w:val="Grid Table 4"/>
    <w:basedOn w:val="833"/>
    <w:uiPriority w:val="59"/>
    <w:rPr>
      <w:rFonts w:asciiTheme="minorHAnsi" w:hAnsiTheme="minorHAnsi" w:eastAsiaTheme="minorEastAsia" w:cstheme="minorBidi"/>
      <w:sz w:val="20"/>
    </w:r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14" w:customStyle="1">
    <w:name w:val="Grid Table 4 - Accent 1"/>
    <w:basedOn w:val="833"/>
    <w:uiPriority w:val="59"/>
    <w:rPr>
      <w:rFonts w:asciiTheme="minorHAnsi" w:hAnsiTheme="minorHAnsi" w:eastAsiaTheme="minorEastAsia" w:cstheme="minorBidi"/>
      <w:sz w:val="20"/>
    </w:r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15" w:customStyle="1">
    <w:name w:val="Grid Table 4 - Accent 2"/>
    <w:basedOn w:val="833"/>
    <w:uiPriority w:val="59"/>
    <w:rPr>
      <w:rFonts w:asciiTheme="minorHAnsi" w:hAnsiTheme="minorHAnsi" w:eastAsiaTheme="minorEastAsia" w:cstheme="minorBidi"/>
      <w:sz w:val="20"/>
    </w:r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616" w:customStyle="1">
    <w:name w:val="Grid Table 4 - Accent 3"/>
    <w:basedOn w:val="833"/>
    <w:uiPriority w:val="59"/>
    <w:rPr>
      <w:rFonts w:asciiTheme="minorHAnsi" w:hAnsiTheme="minorHAnsi" w:eastAsiaTheme="minorEastAsia" w:cstheme="minorBidi"/>
      <w:sz w:val="20"/>
    </w:r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17" w:customStyle="1">
    <w:name w:val="Grid Table 4 - Accent 4"/>
    <w:basedOn w:val="833"/>
    <w:uiPriority w:val="59"/>
    <w:rPr>
      <w:rFonts w:asciiTheme="minorHAnsi" w:hAnsiTheme="minorHAnsi" w:eastAsiaTheme="minorEastAsia" w:cstheme="minorBidi"/>
      <w:sz w:val="20"/>
    </w:r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618" w:customStyle="1">
    <w:name w:val="Grid Table 4 - Accent 5"/>
    <w:basedOn w:val="833"/>
    <w:uiPriority w:val="59"/>
    <w:rPr>
      <w:rFonts w:asciiTheme="minorHAnsi" w:hAnsiTheme="minorHAnsi" w:eastAsiaTheme="minorEastAsia" w:cstheme="minorBidi"/>
      <w:sz w:val="20"/>
    </w:r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19" w:customStyle="1">
    <w:name w:val="Grid Table 4 - Accent 6"/>
    <w:basedOn w:val="833"/>
    <w:uiPriority w:val="59"/>
    <w:rPr>
      <w:rFonts w:asciiTheme="minorHAnsi" w:hAnsiTheme="minorHAnsi" w:eastAsiaTheme="minorEastAsia" w:cstheme="minorBidi"/>
      <w:sz w:val="20"/>
    </w:r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20">
    <w:name w:val="Grid Table 5 Dark"/>
    <w:basedOn w:val="833"/>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21" w:customStyle="1">
    <w:name w:val="Grid Table 5 Dark- Accent 1"/>
    <w:basedOn w:val="833"/>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22" w:customStyle="1">
    <w:name w:val="Grid Table 5 Dark - Accent 2"/>
    <w:basedOn w:val="833"/>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23" w:customStyle="1">
    <w:name w:val="Grid Table 5 Dark - Accent 3"/>
    <w:basedOn w:val="833"/>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24" w:customStyle="1">
    <w:name w:val="Grid Table 5 Dark- Accent 4"/>
    <w:basedOn w:val="833"/>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25" w:customStyle="1">
    <w:name w:val="Grid Table 5 Dark - Accent 5"/>
    <w:basedOn w:val="833"/>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26" w:customStyle="1">
    <w:name w:val="Grid Table 5 Dark - Accent 6"/>
    <w:basedOn w:val="833"/>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27">
    <w:name w:val="Grid Table 6 Colorful"/>
    <w:basedOn w:val="833"/>
    <w:uiPriority w:val="99"/>
    <w:rPr>
      <w:rFonts w:asciiTheme="minorHAnsi" w:hAnsiTheme="minorHAnsi" w:eastAsiaTheme="minorEastAsia" w:cstheme="minorBidi"/>
      <w:sz w:val="20"/>
    </w:r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628" w:customStyle="1">
    <w:name w:val="Grid Table 6 Colorful - Accent 1"/>
    <w:basedOn w:val="833"/>
    <w:uiPriority w:val="99"/>
    <w:rPr>
      <w:rFonts w:asciiTheme="minorHAnsi" w:hAnsiTheme="minorHAnsi" w:eastAsiaTheme="minorEastAsia" w:cstheme="minorBidi"/>
      <w:sz w:val="20"/>
    </w:rPr>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629" w:customStyle="1">
    <w:name w:val="Grid Table 6 Colorful - Accent 2"/>
    <w:basedOn w:val="833"/>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630" w:customStyle="1">
    <w:name w:val="Grid Table 6 Colorful - Accent 3"/>
    <w:basedOn w:val="833"/>
    <w:uiPriority w:val="99"/>
    <w:rPr>
      <w:rFonts w:asciiTheme="minorHAnsi" w:hAnsiTheme="minorHAnsi" w:eastAsiaTheme="minorEastAsia" w:cstheme="minorBidi"/>
      <w:sz w:val="20"/>
    </w:r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631" w:customStyle="1">
    <w:name w:val="Grid Table 6 Colorful - Accent 4"/>
    <w:basedOn w:val="833"/>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632" w:customStyle="1">
    <w:name w:val="Grid Table 6 Colorful - Accent 5"/>
    <w:basedOn w:val="833"/>
    <w:uiPriority w:val="99"/>
    <w:rPr>
      <w:rFonts w:asciiTheme="minorHAnsi" w:hAnsiTheme="minorHAnsi" w:eastAsiaTheme="minorEastAsia" w:cstheme="minorBidi"/>
      <w:sz w:val="20"/>
    </w:rPr>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33" w:customStyle="1">
    <w:name w:val="Grid Table 6 Colorful - Accent 6"/>
    <w:basedOn w:val="833"/>
    <w:uiPriority w:val="99"/>
    <w:rPr>
      <w:rFonts w:asciiTheme="minorHAnsi" w:hAnsiTheme="minorHAnsi" w:eastAsiaTheme="minorEastAsia" w:cstheme="minorBidi"/>
      <w:sz w:val="20"/>
    </w:r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34">
    <w:name w:val="Grid Table 7 Colorful"/>
    <w:basedOn w:val="833"/>
    <w:uiPriority w:val="99"/>
    <w:rPr>
      <w:rFonts w:asciiTheme="minorHAnsi" w:hAnsiTheme="minorHAnsi" w:eastAsiaTheme="minorEastAsia" w:cstheme="minorBidi"/>
      <w:sz w:val="20"/>
    </w:r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35" w:customStyle="1">
    <w:name w:val="Grid Table 7 Colorful - Accent 1"/>
    <w:basedOn w:val="833"/>
    <w:uiPriority w:val="99"/>
    <w:rPr>
      <w:rFonts w:asciiTheme="minorHAnsi" w:hAnsiTheme="minorHAnsi" w:eastAsiaTheme="minorEastAsia" w:cstheme="minorBidi"/>
      <w:sz w:val="20"/>
    </w:rPr>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ascii="Arial" w:hAnsi="Arial"/>
        <w:i/>
        <w:color w:val="a0b7e1" w:themeColor="accent1" w:themeTint="80" w:themeShade="95"/>
        <w:sz w:val="22"/>
      </w:rPr>
      <w:tcPr>
        <w:shd w:val="clear" w:color="ffffff"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1636" w:customStyle="1">
    <w:name w:val="Grid Table 7 Colorful - Accent 2"/>
    <w:basedOn w:val="833"/>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37" w:customStyle="1">
    <w:name w:val="Grid Table 7 Colorful - Accent 3"/>
    <w:basedOn w:val="833"/>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638" w:customStyle="1">
    <w:name w:val="Grid Table 7 Colorful - Accent 4"/>
    <w:basedOn w:val="833"/>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39" w:customStyle="1">
    <w:name w:val="Grid Table 7 Colorful - Accent 5"/>
    <w:basedOn w:val="833"/>
    <w:uiPriority w:val="99"/>
    <w:rPr>
      <w:rFonts w:asciiTheme="minorHAnsi" w:hAnsiTheme="minorHAnsi" w:eastAsiaTheme="minorEastAsia" w:cstheme="minorBidi"/>
      <w:sz w:val="20"/>
    </w:rPr>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ascii="Arial" w:hAnsi="Arial"/>
        <w:i/>
        <w:color w:val="245a8d" w:themeColor="accent5" w:themeShade="95"/>
        <w:sz w:val="22"/>
      </w:rPr>
      <w:tcPr>
        <w:shd w:val="clear" w:color="ffffff"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1640" w:customStyle="1">
    <w:name w:val="Grid Table 7 Colorful - Accent 6"/>
    <w:basedOn w:val="833"/>
    <w:uiPriority w:val="99"/>
    <w:rPr>
      <w:rFonts w:asciiTheme="minorHAnsi" w:hAnsiTheme="minorHAnsi" w:eastAsiaTheme="minorEastAsia" w:cstheme="minorBidi"/>
      <w:sz w:val="20"/>
    </w:r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641">
    <w:name w:val="List Table 1 Light"/>
    <w:basedOn w:val="833"/>
    <w:uiPriority w:val="99"/>
    <w:rPr>
      <w:rFonts w:asciiTheme="minorHAnsi" w:hAnsiTheme="minorHAnsi" w:eastAsiaTheme="minorEastAsia" w:cstheme="minorBidi"/>
      <w:sz w:val="20"/>
    </w:r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42" w:customStyle="1">
    <w:name w:val="List Table 1 Light - Accent 1"/>
    <w:basedOn w:val="833"/>
    <w:uiPriority w:val="99"/>
    <w:rPr>
      <w:rFonts w:asciiTheme="minorHAnsi" w:hAnsiTheme="minorHAnsi" w:eastAsiaTheme="minorEastAsia" w:cstheme="minorBidi"/>
      <w:sz w:val="20"/>
    </w:rPr>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43" w:customStyle="1">
    <w:name w:val="List Table 1 Light - Accent 2"/>
    <w:basedOn w:val="833"/>
    <w:uiPriority w:val="99"/>
    <w:rPr>
      <w:rFonts w:asciiTheme="minorHAnsi" w:hAnsiTheme="minorHAnsi" w:eastAsiaTheme="minorEastAsia" w:cstheme="minorBidi"/>
      <w:sz w:val="20"/>
    </w:rPr>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44" w:customStyle="1">
    <w:name w:val="List Table 1 Light - Accent 3"/>
    <w:basedOn w:val="833"/>
    <w:uiPriority w:val="99"/>
    <w:rPr>
      <w:rFonts w:asciiTheme="minorHAnsi" w:hAnsiTheme="minorHAnsi" w:eastAsiaTheme="minorEastAsia" w:cstheme="minorBidi"/>
      <w:sz w:val="20"/>
    </w:rPr>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45" w:customStyle="1">
    <w:name w:val="List Table 1 Light - Accent 4"/>
    <w:basedOn w:val="833"/>
    <w:uiPriority w:val="99"/>
    <w:rPr>
      <w:rFonts w:asciiTheme="minorHAnsi" w:hAnsiTheme="minorHAnsi" w:eastAsiaTheme="minorEastAsia" w:cstheme="minorBidi"/>
      <w:sz w:val="20"/>
    </w:rPr>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46" w:customStyle="1">
    <w:name w:val="List Table 1 Light - Accent 5"/>
    <w:basedOn w:val="833"/>
    <w:uiPriority w:val="99"/>
    <w:rPr>
      <w:rFonts w:asciiTheme="minorHAnsi" w:hAnsiTheme="minorHAnsi" w:eastAsiaTheme="minorEastAsia" w:cstheme="minorBidi"/>
      <w:sz w:val="20"/>
    </w:rPr>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47" w:customStyle="1">
    <w:name w:val="List Table 1 Light - Accent 6"/>
    <w:basedOn w:val="833"/>
    <w:uiPriority w:val="99"/>
    <w:rPr>
      <w:rFonts w:asciiTheme="minorHAnsi" w:hAnsiTheme="minorHAnsi" w:eastAsiaTheme="minorEastAsia" w:cstheme="minorBidi"/>
      <w:sz w:val="20"/>
    </w:rPr>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48">
    <w:name w:val="List Table 2"/>
    <w:basedOn w:val="833"/>
    <w:uiPriority w:val="99"/>
    <w:rPr>
      <w:rFonts w:asciiTheme="minorHAnsi" w:hAnsiTheme="minorHAnsi" w:eastAsiaTheme="minorEastAsia" w:cstheme="minorBidi"/>
      <w:sz w:val="20"/>
    </w:r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49" w:customStyle="1">
    <w:name w:val="List Table 2 - Accent 1"/>
    <w:basedOn w:val="833"/>
    <w:uiPriority w:val="99"/>
    <w:rPr>
      <w:rFonts w:asciiTheme="minorHAnsi" w:hAnsiTheme="minorHAnsi" w:eastAsiaTheme="minorEastAsia" w:cstheme="minorBidi"/>
      <w:sz w:val="20"/>
    </w:rPr>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50" w:customStyle="1">
    <w:name w:val="List Table 2 - Accent 2"/>
    <w:basedOn w:val="833"/>
    <w:uiPriority w:val="99"/>
    <w:rPr>
      <w:rFonts w:asciiTheme="minorHAnsi" w:hAnsiTheme="minorHAnsi" w:eastAsiaTheme="minorEastAsia" w:cstheme="minorBidi"/>
      <w:sz w:val="20"/>
    </w:r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51" w:customStyle="1">
    <w:name w:val="List Table 2 - Accent 3"/>
    <w:basedOn w:val="833"/>
    <w:uiPriority w:val="99"/>
    <w:rPr>
      <w:rFonts w:asciiTheme="minorHAnsi" w:hAnsiTheme="minorHAnsi" w:eastAsiaTheme="minorEastAsia" w:cstheme="minorBidi"/>
      <w:sz w:val="20"/>
    </w:r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52" w:customStyle="1">
    <w:name w:val="List Table 2 - Accent 4"/>
    <w:basedOn w:val="833"/>
    <w:uiPriority w:val="99"/>
    <w:rPr>
      <w:rFonts w:asciiTheme="minorHAnsi" w:hAnsiTheme="minorHAnsi" w:eastAsiaTheme="minorEastAsia" w:cstheme="minorBidi"/>
      <w:sz w:val="20"/>
    </w:r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53" w:customStyle="1">
    <w:name w:val="List Table 2 - Accent 5"/>
    <w:basedOn w:val="833"/>
    <w:uiPriority w:val="99"/>
    <w:rPr>
      <w:rFonts w:asciiTheme="minorHAnsi" w:hAnsiTheme="minorHAnsi" w:eastAsiaTheme="minorEastAsia" w:cstheme="minorBidi"/>
      <w:sz w:val="20"/>
    </w:rPr>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54" w:customStyle="1">
    <w:name w:val="List Table 2 - Accent 6"/>
    <w:basedOn w:val="833"/>
    <w:uiPriority w:val="99"/>
    <w:rPr>
      <w:rFonts w:asciiTheme="minorHAnsi" w:hAnsiTheme="minorHAnsi" w:eastAsiaTheme="minorEastAsia" w:cstheme="minorBidi"/>
      <w:sz w:val="20"/>
    </w:r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55">
    <w:name w:val="List Table 3"/>
    <w:basedOn w:val="833"/>
    <w:uiPriority w:val="99"/>
    <w:rPr>
      <w:rFonts w:asciiTheme="minorHAnsi" w:hAnsiTheme="minorHAnsi" w:eastAsiaTheme="minorEastAsia" w:cstheme="minorBidi"/>
      <w:sz w:val="20"/>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56" w:customStyle="1">
    <w:name w:val="List Table 3 - Accent 1"/>
    <w:basedOn w:val="833"/>
    <w:uiPriority w:val="99"/>
    <w:rPr>
      <w:rFonts w:asciiTheme="minorHAnsi" w:hAnsiTheme="minorHAnsi" w:eastAsiaTheme="minorEastAsia" w:cstheme="minorBidi"/>
      <w:sz w:val="20"/>
    </w:rPr>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57" w:customStyle="1">
    <w:name w:val="List Table 3 - Accent 2"/>
    <w:basedOn w:val="833"/>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58" w:customStyle="1">
    <w:name w:val="List Table 3 - Accent 3"/>
    <w:basedOn w:val="833"/>
    <w:uiPriority w:val="99"/>
    <w:rPr>
      <w:rFonts w:asciiTheme="minorHAnsi" w:hAnsiTheme="minorHAnsi" w:eastAsiaTheme="minorEastAsia" w:cstheme="minorBidi"/>
      <w:sz w:val="20"/>
    </w:r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59" w:customStyle="1">
    <w:name w:val="List Table 3 - Accent 4"/>
    <w:basedOn w:val="833"/>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60" w:customStyle="1">
    <w:name w:val="List Table 3 - Accent 5"/>
    <w:basedOn w:val="833"/>
    <w:uiPriority w:val="99"/>
    <w:rPr>
      <w:rFonts w:asciiTheme="minorHAnsi" w:hAnsiTheme="minorHAnsi" w:eastAsiaTheme="minorEastAsia" w:cstheme="minorBidi"/>
      <w:sz w:val="20"/>
    </w:rPr>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61" w:customStyle="1">
    <w:name w:val="List Table 3 - Accent 6"/>
    <w:basedOn w:val="833"/>
    <w:uiPriority w:val="99"/>
    <w:rPr>
      <w:rFonts w:asciiTheme="minorHAnsi" w:hAnsiTheme="minorHAnsi" w:eastAsiaTheme="minorEastAsia" w:cstheme="minorBidi"/>
      <w:sz w:val="20"/>
    </w:r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62">
    <w:name w:val="List Table 4"/>
    <w:basedOn w:val="833"/>
    <w:uiPriority w:val="99"/>
    <w:rPr>
      <w:rFonts w:asciiTheme="minorHAnsi" w:hAnsiTheme="minorHAnsi" w:eastAsiaTheme="minorEastAsia" w:cstheme="minorBidi"/>
      <w:sz w:val="20"/>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63" w:customStyle="1">
    <w:name w:val="List Table 4 - Accent 1"/>
    <w:basedOn w:val="833"/>
    <w:uiPriority w:val="99"/>
    <w:rPr>
      <w:rFonts w:asciiTheme="minorHAnsi" w:hAnsiTheme="minorHAnsi" w:eastAsiaTheme="minorEastAsia" w:cstheme="minorBidi"/>
      <w:sz w:val="20"/>
    </w:r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64" w:customStyle="1">
    <w:name w:val="List Table 4 - Accent 2"/>
    <w:basedOn w:val="833"/>
    <w:uiPriority w:val="99"/>
    <w:rPr>
      <w:rFonts w:asciiTheme="minorHAnsi" w:hAnsiTheme="minorHAnsi" w:eastAsiaTheme="minorEastAsia" w:cstheme="minorBidi"/>
      <w:sz w:val="20"/>
    </w:r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65" w:customStyle="1">
    <w:name w:val="List Table 4 - Accent 3"/>
    <w:basedOn w:val="833"/>
    <w:uiPriority w:val="99"/>
    <w:rPr>
      <w:rFonts w:asciiTheme="minorHAnsi" w:hAnsiTheme="minorHAnsi" w:eastAsiaTheme="minorEastAsia" w:cstheme="minorBidi"/>
      <w:sz w:val="20"/>
    </w:r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66" w:customStyle="1">
    <w:name w:val="List Table 4 - Accent 4"/>
    <w:basedOn w:val="833"/>
    <w:uiPriority w:val="99"/>
    <w:rPr>
      <w:rFonts w:asciiTheme="minorHAnsi" w:hAnsiTheme="minorHAnsi" w:eastAsiaTheme="minorEastAsia" w:cstheme="minorBidi"/>
      <w:sz w:val="20"/>
    </w:r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67" w:customStyle="1">
    <w:name w:val="List Table 4 - Accent 5"/>
    <w:basedOn w:val="833"/>
    <w:uiPriority w:val="99"/>
    <w:rPr>
      <w:rFonts w:asciiTheme="minorHAnsi" w:hAnsiTheme="minorHAnsi" w:eastAsiaTheme="minorEastAsia" w:cstheme="minorBidi"/>
      <w:sz w:val="20"/>
    </w:r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68" w:customStyle="1">
    <w:name w:val="List Table 4 - Accent 6"/>
    <w:basedOn w:val="833"/>
    <w:uiPriority w:val="99"/>
    <w:rPr>
      <w:rFonts w:asciiTheme="minorHAnsi" w:hAnsiTheme="minorHAnsi" w:eastAsiaTheme="minorEastAsia" w:cstheme="minorBidi"/>
      <w:sz w:val="20"/>
    </w:r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69">
    <w:name w:val="List Table 5 Dark"/>
    <w:basedOn w:val="833"/>
    <w:uiPriority w:val="99"/>
    <w:rPr>
      <w:rFonts w:asciiTheme="minorHAnsi" w:hAnsiTheme="minorHAnsi" w:eastAsiaTheme="minorEastAsia" w:cstheme="minorBidi"/>
      <w:sz w:val="20"/>
    </w:r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70" w:customStyle="1">
    <w:name w:val="List Table 5 Dark - Accent 1"/>
    <w:basedOn w:val="833"/>
    <w:uiPriority w:val="99"/>
    <w:rPr>
      <w:rFonts w:asciiTheme="minorHAnsi" w:hAnsiTheme="minorHAnsi" w:eastAsiaTheme="minorEastAsia" w:cstheme="minorBidi"/>
      <w:sz w:val="20"/>
    </w:rPr>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71" w:customStyle="1">
    <w:name w:val="List Table 5 Dark - Accent 2"/>
    <w:basedOn w:val="833"/>
    <w:uiPriority w:val="99"/>
    <w:rPr>
      <w:rFonts w:asciiTheme="minorHAnsi" w:hAnsiTheme="minorHAnsi" w:eastAsiaTheme="minorEastAsia" w:cstheme="minorBidi"/>
      <w:sz w:val="20"/>
    </w:r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72" w:customStyle="1">
    <w:name w:val="List Table 5 Dark - Accent 3"/>
    <w:basedOn w:val="833"/>
    <w:uiPriority w:val="99"/>
    <w:rPr>
      <w:rFonts w:asciiTheme="minorHAnsi" w:hAnsiTheme="minorHAnsi" w:eastAsiaTheme="minorEastAsia" w:cstheme="minorBidi"/>
      <w:sz w:val="20"/>
    </w:r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73" w:customStyle="1">
    <w:name w:val="List Table 5 Dark - Accent 4"/>
    <w:basedOn w:val="833"/>
    <w:uiPriority w:val="99"/>
    <w:rPr>
      <w:rFonts w:asciiTheme="minorHAnsi" w:hAnsiTheme="minorHAnsi" w:eastAsiaTheme="minorEastAsia" w:cstheme="minorBidi"/>
      <w:sz w:val="20"/>
    </w:r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74" w:customStyle="1">
    <w:name w:val="List Table 5 Dark - Accent 5"/>
    <w:basedOn w:val="833"/>
    <w:uiPriority w:val="99"/>
    <w:rPr>
      <w:rFonts w:asciiTheme="minorHAnsi" w:hAnsiTheme="minorHAnsi" w:eastAsiaTheme="minorEastAsia" w:cstheme="minorBidi"/>
      <w:sz w:val="20"/>
    </w:rPr>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75" w:customStyle="1">
    <w:name w:val="List Table 5 Dark - Accent 6"/>
    <w:basedOn w:val="833"/>
    <w:uiPriority w:val="99"/>
    <w:rPr>
      <w:rFonts w:asciiTheme="minorHAnsi" w:hAnsiTheme="minorHAnsi" w:eastAsiaTheme="minorEastAsia" w:cstheme="minorBidi"/>
      <w:sz w:val="20"/>
    </w:r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76">
    <w:name w:val="List Table 6 Colorful"/>
    <w:basedOn w:val="833"/>
    <w:uiPriority w:val="99"/>
    <w:rPr>
      <w:rFonts w:asciiTheme="minorHAnsi" w:hAnsiTheme="minorHAnsi" w:eastAsiaTheme="minorEastAsia" w:cstheme="minorBidi"/>
      <w:sz w:val="20"/>
    </w:r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77" w:customStyle="1">
    <w:name w:val="List Table 6 Colorful - Accent 1"/>
    <w:basedOn w:val="833"/>
    <w:uiPriority w:val="99"/>
    <w:rPr>
      <w:rFonts w:asciiTheme="minorHAnsi" w:hAnsiTheme="minorHAnsi" w:eastAsiaTheme="minorEastAsia" w:cstheme="minorBidi"/>
      <w:sz w:val="20"/>
    </w:rPr>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678" w:customStyle="1">
    <w:name w:val="List Table 6 Colorful - Accent 2"/>
    <w:basedOn w:val="833"/>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679" w:customStyle="1">
    <w:name w:val="List Table 6 Colorful - Accent 3"/>
    <w:basedOn w:val="833"/>
    <w:uiPriority w:val="99"/>
    <w:rPr>
      <w:rFonts w:asciiTheme="minorHAnsi" w:hAnsiTheme="minorHAnsi" w:eastAsiaTheme="minorEastAsia" w:cstheme="minorBidi"/>
      <w:sz w:val="20"/>
    </w:rPr>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680" w:customStyle="1">
    <w:name w:val="List Table 6 Colorful - Accent 4"/>
    <w:basedOn w:val="833"/>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681" w:customStyle="1">
    <w:name w:val="List Table 6 Colorful - Accent 5"/>
    <w:basedOn w:val="833"/>
    <w:uiPriority w:val="99"/>
    <w:rPr>
      <w:rFonts w:asciiTheme="minorHAnsi" w:hAnsiTheme="minorHAnsi" w:eastAsiaTheme="minorEastAsia" w:cstheme="minorBidi"/>
      <w:sz w:val="20"/>
    </w:rPr>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682" w:customStyle="1">
    <w:name w:val="List Table 6 Colorful - Accent 6"/>
    <w:basedOn w:val="833"/>
    <w:uiPriority w:val="99"/>
    <w:rPr>
      <w:rFonts w:asciiTheme="minorHAnsi" w:hAnsiTheme="minorHAnsi" w:eastAsiaTheme="minorEastAsia" w:cstheme="minorBidi"/>
      <w:sz w:val="20"/>
    </w:rPr>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683">
    <w:name w:val="List Table 7 Colorful"/>
    <w:basedOn w:val="833"/>
    <w:uiPriority w:val="99"/>
    <w:rPr>
      <w:rFonts w:asciiTheme="minorHAnsi" w:hAnsiTheme="minorHAnsi" w:eastAsiaTheme="minorEastAsia" w:cstheme="minorBidi"/>
      <w:sz w:val="20"/>
    </w:r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84" w:customStyle="1">
    <w:name w:val="List Table 7 Colorful - Accent 1"/>
    <w:basedOn w:val="833"/>
    <w:uiPriority w:val="99"/>
    <w:rPr>
      <w:rFonts w:asciiTheme="minorHAnsi" w:hAnsiTheme="minorHAnsi" w:eastAsiaTheme="minorEastAsia" w:cstheme="minorBidi"/>
      <w:sz w:val="20"/>
    </w:rPr>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auto" w:sz="0" w:space="0"/>
          <w:left w:val="none" w:color="auto" w:sz="0" w:space="0"/>
          <w:bottom w:val="none" w:color="auto" w:sz="0"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ascii="Arial" w:hAnsi="Arial"/>
        <w:i/>
        <w:color w:val="254175" w:themeColor="accent1" w:themeShade="95"/>
        <w:sz w:val="22"/>
      </w:rPr>
      <w:tcPr>
        <w:shd w:val="clear" w:color="ffffff" w:fill="auto"/>
        <w:tcBorders>
          <w:top w:val="none" w:color="auto" w:sz="0" w:space="0"/>
          <w:left w:val="single" w:color="4472C4" w:themeColor="accent1" w:sz="4" w:space="0"/>
          <w:bottom w:val="none" w:color="auto" w:sz="0" w:space="0"/>
          <w:right w:val="none" w:color="auto" w:sz="0"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1685" w:customStyle="1">
    <w:name w:val="List Table 7 Colorful - Accent 2"/>
    <w:basedOn w:val="833"/>
    <w:uiPriority w:val="99"/>
    <w:rPr>
      <w:rFonts w:asciiTheme="minorHAnsi" w:hAnsiTheme="minorHAnsi" w:eastAsiaTheme="minorEastAsia" w:cstheme="minorBidi"/>
      <w:sz w:val="20"/>
    </w:rPr>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86" w:customStyle="1">
    <w:name w:val="List Table 7 Colorful - Accent 3"/>
    <w:basedOn w:val="833"/>
    <w:uiPriority w:val="99"/>
    <w:rPr>
      <w:rFonts w:asciiTheme="minorHAnsi" w:hAnsiTheme="minorHAnsi" w:eastAsiaTheme="minorEastAsia" w:cstheme="minorBidi"/>
      <w:sz w:val="20"/>
    </w:rPr>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687" w:customStyle="1">
    <w:name w:val="List Table 7 Colorful - Accent 4"/>
    <w:basedOn w:val="833"/>
    <w:uiPriority w:val="99"/>
    <w:rPr>
      <w:rFonts w:asciiTheme="minorHAnsi" w:hAnsiTheme="minorHAnsi" w:eastAsiaTheme="minorEastAsia" w:cstheme="minorBidi"/>
      <w:sz w:val="20"/>
    </w:rPr>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88" w:customStyle="1">
    <w:name w:val="List Table 7 Colorful - Accent 5"/>
    <w:basedOn w:val="833"/>
    <w:uiPriority w:val="99"/>
    <w:rPr>
      <w:rFonts w:asciiTheme="minorHAnsi" w:hAnsiTheme="minorHAnsi" w:eastAsiaTheme="minorEastAsia" w:cstheme="minorBidi"/>
      <w:sz w:val="20"/>
    </w:rPr>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ascii="Arial" w:hAnsi="Arial"/>
        <w:i/>
        <w:color w:val="9bc2e5" w:themeColor="accent5" w:themeTint="9A" w:themeShade="95"/>
        <w:sz w:val="22"/>
      </w:rPr>
      <w:tcPr>
        <w:shd w:val="clear" w:color="ffffff"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1689" w:customStyle="1">
    <w:name w:val="List Table 7 Colorful - Accent 6"/>
    <w:basedOn w:val="833"/>
    <w:uiPriority w:val="99"/>
    <w:rPr>
      <w:rFonts w:asciiTheme="minorHAnsi" w:hAnsiTheme="minorHAnsi" w:eastAsiaTheme="minorEastAsia" w:cstheme="minorBidi"/>
      <w:sz w:val="20"/>
    </w:rPr>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690" w:customStyle="1">
    <w:name w:val="Lined - Accent"/>
    <w:basedOn w:val="833"/>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91" w:customStyle="1">
    <w:name w:val="Lined - Accent 1"/>
    <w:basedOn w:val="833"/>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92" w:customStyle="1">
    <w:name w:val="Lined - Accent 2"/>
    <w:basedOn w:val="833"/>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93" w:customStyle="1">
    <w:name w:val="Lined - Accent 3"/>
    <w:basedOn w:val="833"/>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94" w:customStyle="1">
    <w:name w:val="Lined - Accent 4"/>
    <w:basedOn w:val="833"/>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95" w:customStyle="1">
    <w:name w:val="Lined - Accent 5"/>
    <w:basedOn w:val="833"/>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96" w:customStyle="1">
    <w:name w:val="Lined - Accent 6"/>
    <w:basedOn w:val="833"/>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97" w:customStyle="1">
    <w:name w:val="Bordered &amp; Lined - Accent"/>
    <w:basedOn w:val="833"/>
    <w:uiPriority w:val="99"/>
    <w:rPr>
      <w:rFonts w:asciiTheme="minorHAnsi" w:hAnsiTheme="minorHAnsi" w:eastAsiaTheme="minorEastAsia" w:cstheme="minorBidi"/>
      <w:color w:val="404040"/>
      <w:sz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98" w:customStyle="1">
    <w:name w:val="Bordered &amp; Lined - Accent 1"/>
    <w:basedOn w:val="833"/>
    <w:uiPriority w:val="99"/>
    <w:rPr>
      <w:rFonts w:asciiTheme="minorHAnsi" w:hAnsiTheme="minorHAnsi" w:eastAsiaTheme="minorEastAsia" w:cstheme="minorBidi"/>
      <w:color w:val="404040"/>
      <w:sz w:val="2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99" w:customStyle="1">
    <w:name w:val="Bordered &amp; Lined - Accent 2"/>
    <w:basedOn w:val="833"/>
    <w:uiPriority w:val="99"/>
    <w:rPr>
      <w:rFonts w:asciiTheme="minorHAnsi" w:hAnsiTheme="minorHAnsi" w:eastAsiaTheme="minorEastAsia" w:cstheme="minorBidi"/>
      <w:color w:val="404040"/>
      <w:sz w:val="2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700" w:customStyle="1">
    <w:name w:val="Bordered &amp; Lined - Accent 3"/>
    <w:basedOn w:val="833"/>
    <w:uiPriority w:val="99"/>
    <w:rPr>
      <w:rFonts w:asciiTheme="minorHAnsi" w:hAnsiTheme="minorHAnsi" w:eastAsiaTheme="minorEastAsia" w:cstheme="minorBidi"/>
      <w:color w:val="404040"/>
      <w:sz w:val="2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01" w:customStyle="1">
    <w:name w:val="Bordered &amp; Lined - Accent 4"/>
    <w:basedOn w:val="833"/>
    <w:uiPriority w:val="99"/>
    <w:rPr>
      <w:rFonts w:asciiTheme="minorHAnsi" w:hAnsiTheme="minorHAnsi" w:eastAsiaTheme="minorEastAsia" w:cstheme="minorBidi"/>
      <w:color w:val="404040"/>
      <w:sz w:val="2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702" w:customStyle="1">
    <w:name w:val="Bordered &amp; Lined - Accent 5"/>
    <w:basedOn w:val="833"/>
    <w:uiPriority w:val="99"/>
    <w:rPr>
      <w:rFonts w:asciiTheme="minorHAnsi" w:hAnsiTheme="minorHAnsi" w:eastAsiaTheme="minorEastAsia" w:cstheme="minorBidi"/>
      <w:color w:val="404040"/>
      <w:sz w:val="2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03" w:customStyle="1">
    <w:name w:val="Bordered &amp; Lined - Accent 6"/>
    <w:basedOn w:val="833"/>
    <w:uiPriority w:val="99"/>
    <w:rPr>
      <w:rFonts w:asciiTheme="minorHAnsi" w:hAnsiTheme="minorHAnsi" w:eastAsiaTheme="minorEastAsia" w:cstheme="minorBidi"/>
      <w:color w:val="404040"/>
      <w:sz w:val="2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04" w:customStyle="1">
    <w:name w:val="Bordered"/>
    <w:basedOn w:val="833"/>
    <w:uiPriority w:val="99"/>
    <w:rPr>
      <w:rFonts w:asciiTheme="minorHAnsi" w:hAnsiTheme="minorHAnsi" w:eastAsiaTheme="minorEastAsia" w:cstheme="minorBidi"/>
      <w:sz w:val="20"/>
    </w:r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705" w:customStyle="1">
    <w:name w:val="Bordered - Accent 1"/>
    <w:basedOn w:val="833"/>
    <w:uiPriority w:val="99"/>
    <w:rPr>
      <w:rFonts w:asciiTheme="minorHAnsi" w:hAnsiTheme="minorHAnsi" w:eastAsiaTheme="minorEastAsia" w:cstheme="minorBidi"/>
      <w:sz w:val="20"/>
    </w:r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06" w:customStyle="1">
    <w:name w:val="Bordered - Accent 2"/>
    <w:basedOn w:val="833"/>
    <w:uiPriority w:val="99"/>
    <w:rPr>
      <w:rFonts w:asciiTheme="minorHAnsi" w:hAnsiTheme="minorHAnsi" w:eastAsiaTheme="minorEastAsia" w:cstheme="minorBidi"/>
      <w:sz w:val="20"/>
    </w:r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707" w:customStyle="1">
    <w:name w:val="Bordered - Accent 3"/>
    <w:basedOn w:val="833"/>
    <w:uiPriority w:val="99"/>
    <w:rPr>
      <w:rFonts w:asciiTheme="minorHAnsi" w:hAnsiTheme="minorHAnsi" w:eastAsiaTheme="minorEastAsia" w:cstheme="minorBidi"/>
      <w:sz w:val="20"/>
    </w:r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08" w:customStyle="1">
    <w:name w:val="Bordered - Accent 4"/>
    <w:basedOn w:val="833"/>
    <w:uiPriority w:val="99"/>
    <w:rPr>
      <w:rFonts w:asciiTheme="minorHAnsi" w:hAnsiTheme="minorHAnsi" w:eastAsiaTheme="minorEastAsia" w:cstheme="minorBidi"/>
      <w:sz w:val="20"/>
    </w:r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709" w:customStyle="1">
    <w:name w:val="Bordered - Accent 5"/>
    <w:basedOn w:val="833"/>
    <w:uiPriority w:val="99"/>
    <w:rPr>
      <w:rFonts w:asciiTheme="minorHAnsi" w:hAnsiTheme="minorHAnsi" w:eastAsiaTheme="minorEastAsia" w:cstheme="minorBidi"/>
      <w:sz w:val="20"/>
    </w:r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10" w:customStyle="1">
    <w:name w:val="Bordered - Accent 6"/>
    <w:basedOn w:val="833"/>
    <w:uiPriority w:val="99"/>
    <w:rPr>
      <w:rFonts w:asciiTheme="minorHAnsi" w:hAnsiTheme="minorHAnsi" w:eastAsiaTheme="minorEastAsia" w:cstheme="minorBidi"/>
      <w:sz w:val="20"/>
    </w:r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711">
    <w:name w:val="endnote text"/>
    <w:basedOn w:val="822"/>
    <w:link w:val="1712"/>
    <w:uiPriority w:val="99"/>
    <w:unhideWhenUsed/>
    <w:rPr>
      <w:rFonts w:ascii="Times New Roman" w:hAnsi="Times New Roman" w:eastAsia="仿宋"/>
      <w:sz w:val="20"/>
      <w:szCs w:val="22"/>
    </w:rPr>
  </w:style>
  <w:style w:type="character" w:styleId="1712" w:customStyle="1">
    <w:name w:val="尾注文本 字符"/>
    <w:basedOn w:val="832"/>
    <w:link w:val="1711"/>
    <w:uiPriority w:val="99"/>
    <w:rPr>
      <w:rFonts w:ascii="Times New Roman" w:hAnsi="Times New Roman" w:eastAsia="仿宋"/>
      <w:sz w:val="20"/>
      <w:szCs w:val="22"/>
    </w:rPr>
  </w:style>
  <w:style w:type="character" w:styleId="1713">
    <w:name w:val="endnote reference"/>
    <w:basedOn w:val="832"/>
    <w:uiPriority w:val="99"/>
    <w:unhideWhenUsed/>
    <w:rPr>
      <w:vertAlign w:val="superscript"/>
    </w:rPr>
  </w:style>
  <w:style w:type="paragraph" w:styleId="1714" w:customStyle="1">
    <w:name w:val="TOC 标题1"/>
    <w:basedOn w:val="823"/>
    <w:next w:val="822"/>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715" w:customStyle="1">
    <w:name w:val="图名"/>
    <w:basedOn w:val="822"/>
    <w:qFormat/>
    <w:pPr>
      <w:jc w:val="center"/>
      <w:spacing w:before="50" w:after="50"/>
    </w:pPr>
    <w:rPr>
      <w:rFonts w:ascii="Times New Roman" w:hAnsi="Times New Roman" w:eastAsia="黑体"/>
      <w:b/>
      <w:sz w:val="28"/>
      <w:szCs w:val="22"/>
    </w:rPr>
  </w:style>
  <w:style w:type="paragraph" w:styleId="1716" w:customStyle="1">
    <w:name w:val="正文左对齐"/>
    <w:basedOn w:val="822"/>
    <w:qFormat/>
    <w:pPr>
      <w:spacing w:line="360" w:lineRule="auto"/>
    </w:pPr>
    <w:rPr>
      <w:rFonts w:ascii="宋体" w:hAnsi="宋体"/>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A66B6-10A6-40FE-8EA6-824633EB2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王铭华</cp:lastModifiedBy>
  <cp:revision>7059</cp:revision>
  <dcterms:created xsi:type="dcterms:W3CDTF">2021-08-03T08:18:00Z</dcterms:created>
  <dcterms:modified xsi:type="dcterms:W3CDTF">2024-10-21T05:57:26Z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