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JSZC-320500-JZCG-G2024-0536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苏州市财政局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苏州市农业保险管理服务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bookmarkStart w:id="0" w:name="_GoBack"/>
      <w:r/>
      <w:bookmarkEnd w:id="0"/>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2"/>
        <w:ind w:firstLine="0"/>
        <w:jc w:val="left"/>
        <w:spacing w:before="120" w:after="120"/>
        <w:tabs>
          <w:tab w:val="right" w:pos="9856" w:leader="dot"/>
        </w:tabs>
        <w:rPr>
          <w:rStyle w:val="904"/>
          <w:rFonts w:ascii="宋体" w:hAnsi="宋体" w:cs="Calibri"/>
          <w:bCs/>
          <w:caps/>
          <w:color w:val="auto"/>
          <w:sz w:val="32"/>
          <w:szCs w:val="32"/>
        </w:rPr>
        <w:outlineLvl w:val="9"/>
      </w:pPr>
      <w:r>
        <w:rPr>
          <w:rFonts w:ascii="宋体" w:hAnsi="宋体" w:cs="Calibri"/>
          <w:bCs/>
          <w:caps/>
          <w:color w:val="auto"/>
          <w:sz w:val="32"/>
          <w:szCs w:val="32"/>
        </w:rPr>
      </w:r>
      <w:r/>
    </w:p>
    <w:p>
      <w:pPr>
        <w:pStyle w:val="872"/>
        <w:ind w:firstLine="0"/>
        <w:jc w:val="left"/>
        <w:spacing w:before="120" w:after="120"/>
        <w:tabs>
          <w:tab w:val="right" w:pos="9854" w:leader="dot"/>
        </w:tabs>
        <w:rPr>
          <w:rStyle w:val="904"/>
          <w:rFonts w:ascii="宋体" w:hAnsi="宋体" w:cs="Calibri"/>
          <w:bCs/>
          <w:caps/>
          <w:color w:val="auto"/>
          <w:sz w:val="32"/>
          <w:szCs w:val="32"/>
        </w:rPr>
        <w:outlineLvl w:val="9"/>
      </w:pPr>
      <w:r>
        <w:rPr>
          <w:rStyle w:val="904"/>
          <w:rFonts w:ascii="宋体" w:hAnsi="宋体" w:cs="Calibri"/>
          <w:bCs/>
          <w:caps/>
          <w:color w:val="auto"/>
          <w:sz w:val="32"/>
        </w:rPr>
        <w:fldChar w:fldCharType="begin"/>
      </w:r>
      <w:r>
        <w:rPr>
          <w:rStyle w:val="904"/>
          <w:rFonts w:ascii="宋体" w:hAnsi="宋体" w:cs="Calibri"/>
          <w:bCs/>
          <w:caps/>
          <w:color w:val="auto"/>
          <w:sz w:val="32"/>
        </w:rPr>
        <w:instrText xml:space="preserve"> TOC \o "1-1" \h \z \u </w:instrText>
      </w:r>
      <w:r>
        <w:rPr>
          <w:rStyle w:val="904"/>
          <w:rFonts w:ascii="宋体" w:hAnsi="宋体" w:cs="Calibri"/>
          <w:bCs/>
          <w:caps/>
          <w:color w:val="auto"/>
          <w:sz w:val="32"/>
        </w:rPr>
        <w:fldChar w:fldCharType="separate"/>
      </w:r>
      <w:hyperlink w:tooltip="#_Toc105397776" w:anchor="_Toc105397776" w:history="1">
        <w:r>
          <w:rPr>
            <w:rStyle w:val="904"/>
            <w:rFonts w:ascii="宋体" w:hAnsi="宋体" w:cs="Calibri"/>
            <w:bCs/>
            <w:caps/>
            <w:color w:val="auto"/>
            <w:sz w:val="32"/>
            <w:szCs w:val="32"/>
          </w:rPr>
          <w:t xml:space="preserve">第一章 投标邀请函</w:t>
        </w:r>
        <w:r>
          <w:rPr>
            <w:rStyle w:val="904"/>
            <w:rFonts w:ascii="宋体" w:hAnsi="宋体" w:cs="Calibri"/>
            <w:bCs/>
            <w:caps/>
            <w:color w:val="auto"/>
            <w:sz w:val="32"/>
            <w:szCs w:val="32"/>
          </w:rPr>
          <w:tab/>
        </w:r>
        <w:r>
          <w:rPr>
            <w:rStyle w:val="904"/>
            <w:rFonts w:ascii="宋体" w:hAnsi="宋体" w:cs="Calibri"/>
            <w:bCs/>
            <w:caps/>
            <w:color w:val="auto"/>
            <w:sz w:val="32"/>
            <w:szCs w:val="32"/>
          </w:rPr>
          <w:fldChar w:fldCharType="begin"/>
        </w:r>
        <w:r>
          <w:rPr>
            <w:rStyle w:val="904"/>
            <w:rFonts w:ascii="宋体" w:hAnsi="宋体" w:cs="Calibri"/>
            <w:bCs/>
            <w:caps/>
            <w:color w:val="auto"/>
            <w:sz w:val="32"/>
            <w:szCs w:val="32"/>
          </w:rPr>
          <w:instrText xml:space="preserve"> PAGEREF _Toc105397776 \h </w:instrText>
        </w:r>
        <w:r>
          <w:rPr>
            <w:rStyle w:val="904"/>
            <w:rFonts w:ascii="宋体" w:hAnsi="宋体" w:cs="Calibri"/>
            <w:bCs/>
            <w:caps/>
            <w:color w:val="auto"/>
            <w:sz w:val="32"/>
            <w:szCs w:val="32"/>
          </w:rPr>
        </w:r>
        <w:r>
          <w:rPr>
            <w:rStyle w:val="904"/>
            <w:rFonts w:ascii="宋体" w:hAnsi="宋体" w:cs="Calibri"/>
            <w:bCs/>
            <w:caps/>
            <w:color w:val="auto"/>
            <w:sz w:val="32"/>
            <w:szCs w:val="32"/>
          </w:rPr>
          <w:fldChar w:fldCharType="separate"/>
        </w:r>
        <w:r>
          <w:rPr>
            <w:rStyle w:val="904"/>
            <w:rFonts w:ascii="宋体" w:hAnsi="宋体" w:cs="Calibri"/>
            <w:bCs/>
            <w:caps/>
            <w:color w:val="auto"/>
            <w:sz w:val="32"/>
            <w:szCs w:val="32"/>
          </w:rPr>
          <w:t xml:space="preserve">5</w:t>
        </w:r>
        <w:r>
          <w:rPr>
            <w:rStyle w:val="904"/>
            <w:rFonts w:ascii="宋体" w:hAnsi="宋体" w:cs="Calibri"/>
            <w:bCs/>
            <w:caps/>
            <w:color w:val="auto"/>
            <w:sz w:val="32"/>
            <w:szCs w:val="32"/>
          </w:rPr>
          <w:fldChar w:fldCharType="end"/>
        </w:r>
      </w:hyperlink>
      <w:r/>
      <w:r/>
    </w:p>
    <w:p>
      <w:pPr>
        <w:pStyle w:val="872"/>
        <w:ind w:firstLine="0"/>
        <w:jc w:val="left"/>
        <w:spacing w:before="120" w:after="120"/>
        <w:tabs>
          <w:tab w:val="right" w:pos="9854" w:leader="dot"/>
        </w:tabs>
        <w:rPr>
          <w:rStyle w:val="904"/>
          <w:rFonts w:ascii="宋体" w:hAnsi="宋体" w:cs="Calibri"/>
          <w:bCs/>
          <w:caps/>
          <w:color w:val="auto"/>
          <w:sz w:val="32"/>
          <w:szCs w:val="32"/>
        </w:rPr>
        <w:outlineLvl w:val="9"/>
      </w:pPr>
      <w:r/>
      <w:hyperlink w:tooltip="#_Toc105397777" w:anchor="_Toc105397777" w:history="1">
        <w:r>
          <w:rPr>
            <w:rStyle w:val="904"/>
            <w:rFonts w:ascii="宋体" w:hAnsi="宋体" w:cs="Calibri"/>
            <w:bCs/>
            <w:caps/>
            <w:color w:val="auto"/>
            <w:sz w:val="32"/>
            <w:szCs w:val="32"/>
          </w:rPr>
          <w:t xml:space="preserve">第二章 投标人须知</w:t>
        </w:r>
        <w:r>
          <w:rPr>
            <w:rStyle w:val="904"/>
            <w:rFonts w:ascii="宋体" w:hAnsi="宋体" w:cs="Calibri"/>
            <w:bCs/>
            <w:caps/>
            <w:color w:val="auto"/>
            <w:sz w:val="32"/>
            <w:szCs w:val="32"/>
          </w:rPr>
          <w:tab/>
        </w:r>
        <w:r>
          <w:rPr>
            <w:rStyle w:val="904"/>
            <w:rFonts w:ascii="宋体" w:hAnsi="宋体" w:cs="Calibri"/>
            <w:bCs/>
            <w:caps/>
            <w:color w:val="auto"/>
            <w:sz w:val="32"/>
            <w:szCs w:val="32"/>
          </w:rPr>
          <w:fldChar w:fldCharType="begin"/>
        </w:r>
        <w:r>
          <w:rPr>
            <w:rStyle w:val="904"/>
            <w:rFonts w:ascii="宋体" w:hAnsi="宋体" w:cs="Calibri"/>
            <w:bCs/>
            <w:caps/>
            <w:color w:val="auto"/>
            <w:sz w:val="32"/>
            <w:szCs w:val="32"/>
          </w:rPr>
          <w:instrText xml:space="preserve"> PAGEREF _Toc105397777 \h </w:instrText>
        </w:r>
        <w:r>
          <w:rPr>
            <w:rStyle w:val="904"/>
            <w:rFonts w:ascii="宋体" w:hAnsi="宋体" w:cs="Calibri"/>
            <w:bCs/>
            <w:caps/>
            <w:color w:val="auto"/>
            <w:sz w:val="32"/>
            <w:szCs w:val="32"/>
          </w:rPr>
        </w:r>
        <w:r>
          <w:rPr>
            <w:rStyle w:val="904"/>
            <w:rFonts w:ascii="宋体" w:hAnsi="宋体" w:cs="Calibri"/>
            <w:bCs/>
            <w:caps/>
            <w:color w:val="auto"/>
            <w:sz w:val="32"/>
            <w:szCs w:val="32"/>
          </w:rPr>
          <w:fldChar w:fldCharType="separate"/>
        </w:r>
        <w:r>
          <w:rPr>
            <w:rStyle w:val="904"/>
            <w:rFonts w:ascii="宋体" w:hAnsi="宋体" w:cs="Calibri"/>
            <w:bCs/>
            <w:caps/>
            <w:color w:val="auto"/>
            <w:sz w:val="32"/>
            <w:szCs w:val="32"/>
          </w:rPr>
          <w:t xml:space="preserve">8</w:t>
        </w:r>
        <w:r>
          <w:rPr>
            <w:rStyle w:val="904"/>
            <w:rFonts w:ascii="宋体" w:hAnsi="宋体" w:cs="Calibri"/>
            <w:bCs/>
            <w:caps/>
            <w:color w:val="auto"/>
            <w:sz w:val="32"/>
            <w:szCs w:val="32"/>
          </w:rPr>
          <w:fldChar w:fldCharType="end"/>
        </w:r>
      </w:hyperlink>
      <w:r/>
      <w:r/>
    </w:p>
    <w:p>
      <w:pPr>
        <w:pStyle w:val="872"/>
        <w:ind w:firstLine="0"/>
        <w:jc w:val="left"/>
        <w:spacing w:before="120" w:after="120"/>
        <w:tabs>
          <w:tab w:val="right" w:pos="9854" w:leader="dot"/>
        </w:tabs>
        <w:rPr>
          <w:rStyle w:val="904"/>
          <w:rFonts w:ascii="宋体" w:hAnsi="宋体" w:cs="Calibri"/>
          <w:bCs/>
          <w:caps/>
          <w:color w:val="auto"/>
          <w:sz w:val="32"/>
          <w:szCs w:val="32"/>
        </w:rPr>
        <w:outlineLvl w:val="9"/>
      </w:pPr>
      <w:r/>
      <w:hyperlink w:tooltip="#_Toc105397778" w:anchor="_Toc105397778" w:history="1">
        <w:r>
          <w:rPr>
            <w:rStyle w:val="904"/>
            <w:rFonts w:ascii="宋体" w:hAnsi="宋体" w:cs="Calibri"/>
            <w:bCs/>
            <w:caps/>
            <w:color w:val="auto"/>
            <w:sz w:val="32"/>
            <w:szCs w:val="32"/>
          </w:rPr>
          <w:t xml:space="preserve">第三章 投标文件格式</w:t>
        </w:r>
        <w:r>
          <w:rPr>
            <w:rStyle w:val="904"/>
            <w:rFonts w:ascii="宋体" w:hAnsi="宋体" w:cs="Calibri"/>
            <w:bCs/>
            <w:caps/>
            <w:color w:val="auto"/>
            <w:sz w:val="32"/>
            <w:szCs w:val="32"/>
          </w:rPr>
          <w:tab/>
        </w:r>
        <w:r>
          <w:rPr>
            <w:rStyle w:val="904"/>
            <w:rFonts w:ascii="宋体" w:hAnsi="宋体" w:cs="Calibri"/>
            <w:bCs/>
            <w:caps/>
            <w:color w:val="auto"/>
            <w:sz w:val="32"/>
            <w:szCs w:val="32"/>
          </w:rPr>
          <w:fldChar w:fldCharType="begin"/>
        </w:r>
        <w:r>
          <w:rPr>
            <w:rStyle w:val="904"/>
            <w:rFonts w:ascii="宋体" w:hAnsi="宋体" w:cs="Calibri"/>
            <w:bCs/>
            <w:caps/>
            <w:color w:val="auto"/>
            <w:sz w:val="32"/>
            <w:szCs w:val="32"/>
          </w:rPr>
          <w:instrText xml:space="preserve"> PAGEREF _Toc105397778 \h </w:instrText>
        </w:r>
        <w:r>
          <w:rPr>
            <w:rStyle w:val="904"/>
            <w:rFonts w:ascii="宋体" w:hAnsi="宋体" w:cs="Calibri"/>
            <w:bCs/>
            <w:caps/>
            <w:color w:val="auto"/>
            <w:sz w:val="32"/>
            <w:szCs w:val="32"/>
          </w:rPr>
        </w:r>
        <w:r>
          <w:rPr>
            <w:rStyle w:val="904"/>
            <w:rFonts w:ascii="宋体" w:hAnsi="宋体" w:cs="Calibri"/>
            <w:bCs/>
            <w:caps/>
            <w:color w:val="auto"/>
            <w:sz w:val="32"/>
            <w:szCs w:val="32"/>
          </w:rPr>
          <w:fldChar w:fldCharType="separate"/>
        </w:r>
        <w:r>
          <w:rPr>
            <w:rStyle w:val="904"/>
            <w:rFonts w:ascii="宋体" w:hAnsi="宋体" w:cs="Calibri"/>
            <w:bCs/>
            <w:caps/>
            <w:color w:val="auto"/>
            <w:sz w:val="32"/>
            <w:szCs w:val="32"/>
          </w:rPr>
          <w:t xml:space="preserve">20</w:t>
        </w:r>
        <w:r>
          <w:rPr>
            <w:rStyle w:val="904"/>
            <w:rFonts w:ascii="宋体" w:hAnsi="宋体" w:cs="Calibri"/>
            <w:bCs/>
            <w:caps/>
            <w:color w:val="auto"/>
            <w:sz w:val="32"/>
            <w:szCs w:val="32"/>
          </w:rPr>
          <w:fldChar w:fldCharType="end"/>
        </w:r>
      </w:hyperlink>
      <w:r/>
      <w:r/>
    </w:p>
    <w:p>
      <w:pPr>
        <w:pStyle w:val="872"/>
        <w:ind w:firstLine="0"/>
        <w:jc w:val="left"/>
        <w:spacing w:before="120" w:after="120"/>
        <w:tabs>
          <w:tab w:val="right" w:pos="9854" w:leader="dot"/>
        </w:tabs>
        <w:rPr>
          <w:rStyle w:val="904"/>
          <w:rFonts w:ascii="宋体" w:hAnsi="宋体" w:cs="Calibri"/>
          <w:bCs/>
          <w:caps/>
          <w:color w:val="auto"/>
          <w:sz w:val="32"/>
          <w:szCs w:val="32"/>
        </w:rPr>
        <w:outlineLvl w:val="9"/>
      </w:pPr>
      <w:r/>
      <w:hyperlink w:tooltip="#_Toc105397793" w:anchor="_Toc105397793" w:history="1">
        <w:r>
          <w:rPr>
            <w:rStyle w:val="904"/>
            <w:rFonts w:ascii="宋体" w:hAnsi="宋体" w:cs="Calibri"/>
            <w:bCs/>
            <w:caps/>
            <w:color w:val="auto"/>
            <w:sz w:val="32"/>
            <w:szCs w:val="32"/>
          </w:rPr>
          <w:t xml:space="preserve">第四章 招标书</w:t>
        </w:r>
        <w:r>
          <w:rPr>
            <w:rStyle w:val="904"/>
            <w:rFonts w:ascii="宋体" w:hAnsi="宋体" w:cs="Calibri"/>
            <w:bCs/>
            <w:caps/>
            <w:color w:val="auto"/>
            <w:sz w:val="32"/>
            <w:szCs w:val="32"/>
          </w:rPr>
          <w:tab/>
        </w:r>
        <w:r>
          <w:rPr>
            <w:rStyle w:val="904"/>
            <w:rFonts w:ascii="宋体" w:hAnsi="宋体" w:cs="Calibri"/>
            <w:bCs/>
            <w:caps/>
            <w:color w:val="auto"/>
            <w:sz w:val="32"/>
            <w:szCs w:val="32"/>
          </w:rPr>
          <w:fldChar w:fldCharType="begin"/>
        </w:r>
        <w:r>
          <w:rPr>
            <w:rStyle w:val="904"/>
            <w:rFonts w:ascii="宋体" w:hAnsi="宋体" w:cs="Calibri"/>
            <w:bCs/>
            <w:caps/>
            <w:color w:val="auto"/>
            <w:sz w:val="32"/>
            <w:szCs w:val="32"/>
          </w:rPr>
          <w:instrText xml:space="preserve"> PAGEREF _Toc105397793 \h </w:instrText>
        </w:r>
        <w:r>
          <w:rPr>
            <w:rStyle w:val="904"/>
            <w:rFonts w:ascii="宋体" w:hAnsi="宋体" w:cs="Calibri"/>
            <w:bCs/>
            <w:caps/>
            <w:color w:val="auto"/>
            <w:sz w:val="32"/>
            <w:szCs w:val="32"/>
          </w:rPr>
        </w:r>
        <w:r>
          <w:rPr>
            <w:rStyle w:val="904"/>
            <w:rFonts w:ascii="宋体" w:hAnsi="宋体" w:cs="Calibri"/>
            <w:bCs/>
            <w:caps/>
            <w:color w:val="auto"/>
            <w:sz w:val="32"/>
            <w:szCs w:val="32"/>
          </w:rPr>
          <w:fldChar w:fldCharType="separate"/>
        </w:r>
        <w:r>
          <w:rPr>
            <w:rStyle w:val="904"/>
            <w:rFonts w:ascii="宋体" w:hAnsi="宋体" w:cs="Calibri"/>
            <w:bCs/>
            <w:caps/>
            <w:color w:val="auto"/>
            <w:sz w:val="32"/>
            <w:szCs w:val="32"/>
          </w:rPr>
          <w:t xml:space="preserve">33</w:t>
        </w:r>
        <w:r>
          <w:rPr>
            <w:rStyle w:val="904"/>
            <w:rFonts w:ascii="宋体" w:hAnsi="宋体" w:cs="Calibri"/>
            <w:bCs/>
            <w:caps/>
            <w:color w:val="auto"/>
            <w:sz w:val="32"/>
            <w:szCs w:val="32"/>
          </w:rPr>
          <w:fldChar w:fldCharType="end"/>
        </w:r>
      </w:hyperlink>
      <w:r/>
      <w:r/>
    </w:p>
    <w:p>
      <w:pPr>
        <w:pStyle w:val="872"/>
        <w:ind w:firstLine="0"/>
        <w:jc w:val="left"/>
        <w:spacing w:before="120" w:after="120"/>
        <w:tabs>
          <w:tab w:val="right" w:pos="9854" w:leader="dot"/>
        </w:tabs>
        <w:rPr>
          <w:rStyle w:val="904"/>
          <w:rFonts w:ascii="宋体" w:hAnsi="宋体" w:cs="Calibri"/>
          <w:bCs/>
          <w:caps/>
          <w:color w:val="auto"/>
          <w:sz w:val="32"/>
          <w:szCs w:val="32"/>
        </w:rPr>
        <w:outlineLvl w:val="9"/>
      </w:pPr>
      <w:r/>
      <w:hyperlink w:tooltip="#_Toc105397794" w:anchor="_Toc105397794" w:history="1">
        <w:r>
          <w:rPr>
            <w:rStyle w:val="904"/>
            <w:rFonts w:ascii="宋体" w:hAnsi="宋体" w:cs="Calibri"/>
            <w:bCs/>
            <w:caps/>
            <w:color w:val="auto"/>
            <w:sz w:val="32"/>
            <w:szCs w:val="32"/>
          </w:rPr>
          <w:t xml:space="preserve">第五章 合同及主要条款</w:t>
        </w:r>
        <w:r>
          <w:rPr>
            <w:rStyle w:val="904"/>
            <w:rFonts w:ascii="宋体" w:hAnsi="宋体" w:cs="Calibri"/>
            <w:bCs/>
            <w:caps/>
            <w:color w:val="auto"/>
            <w:sz w:val="32"/>
            <w:szCs w:val="32"/>
          </w:rPr>
          <w:tab/>
        </w:r>
        <w:r>
          <w:rPr>
            <w:rStyle w:val="904"/>
            <w:rFonts w:ascii="宋体" w:hAnsi="宋体" w:cs="Calibri"/>
            <w:bCs/>
            <w:caps/>
            <w:color w:val="auto"/>
            <w:sz w:val="32"/>
            <w:szCs w:val="32"/>
          </w:rPr>
          <w:fldChar w:fldCharType="begin"/>
        </w:r>
        <w:r>
          <w:rPr>
            <w:rStyle w:val="904"/>
            <w:rFonts w:ascii="宋体" w:hAnsi="宋体" w:cs="Calibri"/>
            <w:bCs/>
            <w:caps/>
            <w:color w:val="auto"/>
            <w:sz w:val="32"/>
            <w:szCs w:val="32"/>
          </w:rPr>
          <w:instrText xml:space="preserve"> PAGEREF _Toc105397794 \h </w:instrText>
        </w:r>
        <w:r>
          <w:rPr>
            <w:rStyle w:val="904"/>
            <w:rFonts w:ascii="宋体" w:hAnsi="宋体" w:cs="Calibri"/>
            <w:bCs/>
            <w:caps/>
            <w:color w:val="auto"/>
            <w:sz w:val="32"/>
            <w:szCs w:val="32"/>
          </w:rPr>
        </w:r>
        <w:r>
          <w:rPr>
            <w:rStyle w:val="904"/>
            <w:rFonts w:ascii="宋体" w:hAnsi="宋体" w:cs="Calibri"/>
            <w:bCs/>
            <w:caps/>
            <w:color w:val="auto"/>
            <w:sz w:val="32"/>
            <w:szCs w:val="32"/>
          </w:rPr>
          <w:fldChar w:fldCharType="separate"/>
        </w:r>
        <w:r>
          <w:rPr>
            <w:rStyle w:val="904"/>
            <w:rFonts w:ascii="宋体" w:hAnsi="宋体" w:cs="Calibri"/>
            <w:bCs/>
            <w:caps/>
            <w:color w:val="auto"/>
            <w:sz w:val="32"/>
            <w:szCs w:val="32"/>
          </w:rPr>
          <w:t xml:space="preserve">37</w:t>
        </w:r>
        <w:r>
          <w:rPr>
            <w:rStyle w:val="904"/>
            <w:rFonts w:ascii="宋体" w:hAnsi="宋体" w:cs="Calibri"/>
            <w:bCs/>
            <w:caps/>
            <w:color w:val="auto"/>
            <w:sz w:val="32"/>
            <w:szCs w:val="32"/>
          </w:rPr>
          <w:fldChar w:fldCharType="end"/>
        </w:r>
      </w:hyperlink>
      <w:r/>
      <w:r/>
    </w:p>
    <w:p>
      <w:pPr>
        <w:pStyle w:val="872"/>
        <w:ind w:firstLine="0"/>
        <w:jc w:val="left"/>
        <w:spacing w:before="120" w:after="120"/>
        <w:tabs>
          <w:tab w:val="right" w:pos="9854" w:leader="dot"/>
        </w:tabs>
        <w:rPr>
          <w:rStyle w:val="904"/>
          <w:rFonts w:ascii="宋体" w:hAnsi="宋体" w:cs="Calibri"/>
          <w:bCs/>
          <w:caps/>
          <w:color w:val="auto"/>
          <w:sz w:val="32"/>
          <w:szCs w:val="32"/>
        </w:rPr>
        <w:outlineLvl w:val="9"/>
      </w:pPr>
      <w:r/>
      <w:hyperlink w:tooltip="#_Toc105397795" w:anchor="_Toc105397795" w:history="1">
        <w:r>
          <w:rPr>
            <w:rStyle w:val="904"/>
            <w:rFonts w:ascii="宋体" w:hAnsi="宋体" w:cs="Calibri"/>
            <w:bCs/>
            <w:caps/>
            <w:color w:val="auto"/>
            <w:sz w:val="32"/>
            <w:szCs w:val="32"/>
          </w:rPr>
          <w:t xml:space="preserve">第六章 评标办法和评分标准</w:t>
        </w:r>
        <w:r>
          <w:rPr>
            <w:rStyle w:val="904"/>
            <w:rFonts w:ascii="宋体" w:hAnsi="宋体" w:cs="Calibri"/>
            <w:bCs/>
            <w:caps/>
            <w:color w:val="auto"/>
            <w:sz w:val="32"/>
            <w:szCs w:val="32"/>
          </w:rPr>
          <w:tab/>
        </w:r>
        <w:r>
          <w:rPr>
            <w:rStyle w:val="904"/>
            <w:rFonts w:ascii="宋体" w:hAnsi="宋体" w:cs="Calibri"/>
            <w:bCs/>
            <w:caps/>
            <w:color w:val="auto"/>
            <w:sz w:val="32"/>
            <w:szCs w:val="32"/>
          </w:rPr>
          <w:fldChar w:fldCharType="begin"/>
        </w:r>
        <w:r>
          <w:rPr>
            <w:rStyle w:val="904"/>
            <w:rFonts w:ascii="宋体" w:hAnsi="宋体" w:cs="Calibri"/>
            <w:bCs/>
            <w:caps/>
            <w:color w:val="auto"/>
            <w:sz w:val="32"/>
            <w:szCs w:val="32"/>
          </w:rPr>
          <w:instrText xml:space="preserve"> PAGEREF _Toc105397795 \h </w:instrText>
        </w:r>
        <w:r>
          <w:rPr>
            <w:rStyle w:val="904"/>
            <w:rFonts w:ascii="宋体" w:hAnsi="宋体" w:cs="Calibri"/>
            <w:bCs/>
            <w:caps/>
            <w:color w:val="auto"/>
            <w:sz w:val="32"/>
            <w:szCs w:val="32"/>
          </w:rPr>
        </w:r>
        <w:r>
          <w:rPr>
            <w:rStyle w:val="904"/>
            <w:rFonts w:ascii="宋体" w:hAnsi="宋体" w:cs="Calibri"/>
            <w:bCs/>
            <w:caps/>
            <w:color w:val="auto"/>
            <w:sz w:val="32"/>
            <w:szCs w:val="32"/>
          </w:rPr>
          <w:fldChar w:fldCharType="separate"/>
        </w:r>
        <w:r>
          <w:rPr>
            <w:rStyle w:val="904"/>
            <w:rFonts w:ascii="宋体" w:hAnsi="宋体" w:cs="Calibri"/>
            <w:bCs/>
            <w:caps/>
            <w:color w:val="auto"/>
            <w:sz w:val="32"/>
            <w:szCs w:val="32"/>
          </w:rPr>
          <w:t xml:space="preserve">42</w:t>
        </w:r>
        <w:r>
          <w:rPr>
            <w:rStyle w:val="904"/>
            <w:rFonts w:ascii="宋体" w:hAnsi="宋体" w:cs="Calibri"/>
            <w:bCs/>
            <w:caps/>
            <w:color w:val="auto"/>
            <w:sz w:val="32"/>
            <w:szCs w:val="32"/>
          </w:rPr>
          <w:fldChar w:fldCharType="end"/>
        </w:r>
      </w:hyperlink>
      <w:r/>
      <w:r/>
    </w:p>
    <w:p>
      <w:pPr>
        <w:pStyle w:val="872"/>
        <w:ind w:firstLine="0"/>
        <w:jc w:val="left"/>
        <w:spacing w:before="120" w:after="120"/>
        <w:tabs>
          <w:tab w:val="right" w:pos="9856" w:leader="dot"/>
        </w:tabs>
        <w:rPr>
          <w:rFonts w:ascii="宋体" w:hAnsi="宋体"/>
          <w:sz w:val="32"/>
          <w:szCs w:val="32"/>
        </w:rPr>
        <w:outlineLvl w:val="9"/>
      </w:pPr>
      <w:r>
        <w:rPr>
          <w:rStyle w:val="90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JSZC-320500-JZCG-G2024-0536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苏州市农业保险管理服务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夏工、孙工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0512-69820881、69820888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苏州市财政局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苏州市姑苏区三香路998号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季中远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18112520002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
              <w:rPr>
                <w:rFonts w:hint="eastAsia" w:ascii="宋体" w:hAnsi="宋体" w:cs="Times New Roman"/>
                <w:sz w:val="21"/>
                <w:szCs w:val="21"/>
              </w:rPr>
            </w:r>
            <w:r>
              <w:rPr>
                <w:rFonts w:hint="eastAsia" w:ascii="宋体" w:hAnsi="宋体" w:cs="Times New Roman"/>
                <w:sz w:val="21"/>
                <w:szCs w:val="21"/>
              </w:rPr>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5"/>
        <w:rPr>
          <w:rFonts w:ascii="宋体" w:hAnsi="宋体"/>
        </w:rPr>
      </w:pPr>
      <w:r>
        <w:rPr>
          <w:rFonts w:ascii="宋体" w:hAnsi="宋体"/>
        </w:rPr>
      </w:r>
      <w:r/>
    </w:p>
    <w:p>
      <w:pPr>
        <w:pStyle w:val="85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9"/>
        <w:ind w:left="431" w:firstLine="17"/>
        <w:jc w:val="center"/>
        <w:spacing w:before="0" w:after="0" w:line="360" w:lineRule="auto"/>
        <w:rPr>
          <w:rStyle w:val="969"/>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苏州市农业保险管理服务</w:t>
      </w:r>
      <w:r>
        <w:rPr>
          <w:rFonts w:hint="eastAsia"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31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JSZC-320500-JZCG-G2024-0536</w:t>
      </w:r>
      <w:r/>
    </w:p>
    <w:p>
      <w:pPr>
        <w:pStyle w:val="85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苏州市农业保险管理服务</w:t>
      </w:r>
      <w:r>
        <w:rPr>
          <w:rFonts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捌拾肆万捌仟</w:t>
      </w:r>
      <w:r>
        <w:rPr>
          <w:rFonts w:hint="eastAsia" w:ascii="宋体" w:hAnsi="宋体"/>
          <w:sz w:val="21"/>
          <w:szCs w:val="21"/>
        </w:rPr>
        <w:t xml:space="preserve">元整（小写：848000.00元）</w:t>
      </w:r>
      <w:r>
        <w:rPr>
          <w:rFonts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捌拾肆万捌仟</w:t>
      </w:r>
      <w:r>
        <w:rPr>
          <w:rFonts w:hint="eastAsia" w:ascii="宋体" w:hAnsi="宋体"/>
          <w:sz w:val="21"/>
          <w:szCs w:val="21"/>
        </w:rPr>
        <w:t xml:space="preserve">元整（小写：848000.00元）</w:t>
      </w:r>
      <w:r>
        <w:rPr>
          <w:rFonts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一年</w:t>
      </w:r>
      <w:r>
        <w:rPr>
          <w:rFonts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详见采购需求第四章</w:t>
      </w:r>
      <w:r/>
    </w:p>
    <w:p>
      <w:pPr>
        <w:pStyle w:val="85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7"/>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57"/>
        <w:ind w:left="0" w:firstLine="420"/>
        <w:spacing w:line="360" w:lineRule="auto"/>
        <w:rPr>
          <w:rFonts w:ascii="宋体" w:hAnsi="宋体"/>
          <w:sz w:val="21"/>
          <w:szCs w:val="21"/>
        </w:rPr>
      </w:pPr>
      <w:r>
        <w:rPr>
          <w:rFonts w:hint="eastAsia" w:ascii="宋体" w:hAnsi="宋体"/>
          <w:sz w:val="21"/>
          <w:szCs w:val="21"/>
        </w:rPr>
        <w:t xml:space="preserve">3.方式：</w:t>
      </w:r>
      <w:r/>
    </w:p>
    <w:p>
      <w:pPr>
        <w:pStyle w:val="85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w:t>
      </w:r>
      <w:r>
        <w:rPr>
          <w:rFonts w:hint="eastAsia" w:ascii="宋体" w:hAnsi="宋体"/>
          <w:b/>
          <w:sz w:val="21"/>
          <w:szCs w:val="21"/>
        </w:rPr>
        <w:t xml:space="preserve">泷</w:t>
      </w:r>
      <w:r>
        <w:rPr>
          <w:rFonts w:hint="eastAsia" w:ascii="宋体" w:hAnsi="宋体"/>
          <w:b/>
          <w:sz w:val="21"/>
          <w:szCs w:val="21"/>
        </w:rPr>
        <w:t xml:space="preserve">路251号政务服务中心4楼公共交易中心窗口，咨询电话：0512-69820834</w:t>
      </w:r>
      <w:r>
        <w:rPr>
          <w:rFonts w:hint="eastAsia" w:ascii="宋体" w:hAnsi="宋体"/>
          <w:sz w:val="21"/>
          <w:szCs w:val="21"/>
        </w:rPr>
        <w:t xml:space="preserve">。</w:t>
      </w:r>
      <w:r/>
    </w:p>
    <w:p>
      <w:pPr>
        <w:pStyle w:val="85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7"/>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7"/>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5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
        <w:rPr>
          <w:rFonts w:hint="eastAsia" w:ascii="宋体" w:hAnsi="宋体"/>
          <w:sz w:val="21"/>
          <w:szCs w:val="21"/>
          <w:u w:val="single"/>
        </w:rPr>
      </w:r>
      <w:r>
        <w:rPr>
          <w:rFonts w:hint="eastAsia" w:ascii="宋体" w:hAnsi="宋体"/>
          <w:sz w:val="21"/>
          <w:szCs w:val="21"/>
        </w:rPr>
        <w:t xml:space="preserve">；</w:t>
      </w:r>
      <w:r>
        <w:rPr>
          <w:rFonts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
        <w:rPr>
          <w:rFonts w:hint="eastAsia" w:ascii="宋体" w:hAnsi="宋体"/>
          <w:sz w:val="21"/>
          <w:szCs w:val="21"/>
        </w:rPr>
      </w:r>
      <w:r>
        <w:rPr>
          <w:rFonts w:hint="eastAsia" w:ascii="宋体" w:hAnsi="宋体"/>
          <w:sz w:val="21"/>
          <w:szCs w:val="21"/>
        </w:rPr>
        <w:t xml:space="preserve">；</w:t>
      </w:r>
      <w:r/>
    </w:p>
    <w:p>
      <w:pPr>
        <w:pStyle w:val="85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5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5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857"/>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苏州市财政局</w:t>
      </w:r>
      <w:r>
        <w:rPr>
          <w:rFonts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苏州市姑苏区三香路998号</w:t>
      </w:r>
      <w:r>
        <w:rPr>
          <w:rFonts w:hint="eastAsia"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季中远</w:t>
      </w:r>
      <w:r/>
    </w:p>
    <w:p>
      <w:pPr>
        <w:pStyle w:val="85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18112520002</w:t>
      </w:r>
      <w:r>
        <w:rPr>
          <w:rFonts w:hint="eastAsia"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7"/>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57"/>
        <w:ind w:left="0" w:firstLine="420"/>
        <w:spacing w:line="360" w:lineRule="auto"/>
        <w:rPr>
          <w:rFonts w:ascii="宋体" w:hAnsi="宋体"/>
          <w:sz w:val="21"/>
          <w:szCs w:val="21"/>
        </w:rPr>
      </w:pPr>
      <w:r>
        <w:rPr>
          <w:rFonts w:hint="eastAsia" w:ascii="宋体" w:hAnsi="宋体"/>
          <w:sz w:val="21"/>
          <w:szCs w:val="21"/>
        </w:rPr>
        <w:t xml:space="preserve">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路251号城市生活广场西楼四楼 </w:t>
      </w:r>
      <w:r/>
    </w:p>
    <w:p>
      <w:pPr>
        <w:pStyle w:val="85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0512-69820881、69820888</w:t>
      </w:r>
      <w:r>
        <w:rPr>
          <w:rFonts w:hint="eastAsia"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夏工、孙工</w:t>
      </w:r>
      <w:r>
        <w:rPr>
          <w:rFonts w:hint="eastAsia" w:ascii="宋体" w:hAnsi="宋体"/>
          <w:sz w:val="21"/>
          <w:szCs w:val="21"/>
        </w:rPr>
        <w:t xml:space="preserve"> </w:t>
      </w:r>
      <w:r/>
    </w:p>
    <w:p>
      <w:pPr>
        <w:pStyle w:val="857"/>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0512-69820881、69820888</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1"/>
      </w:pPr>
      <w:r/>
      <w:r/>
    </w:p>
    <w:p>
      <w:pPr>
        <w:ind w:left="0"/>
        <w:jc w:val="left"/>
      </w:pPr>
      <w:r>
        <w:br w:type="page" w:clear="all"/>
      </w:r>
      <w:r/>
    </w:p>
    <w:p>
      <w:pPr>
        <w:pStyle w:val="839"/>
        <w:ind w:left="0" w:firstLine="0"/>
        <w:jc w:val="center"/>
        <w:rPr>
          <w:rFonts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57"/>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57"/>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57"/>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7"/>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7"/>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5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57"/>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5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85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5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7"/>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5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5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7"/>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w:t>
      </w:r>
      <w:r>
        <w:rPr>
          <w:rFonts w:hint="eastAsia" w:ascii="宋体" w:hAnsi="宋体"/>
          <w:sz w:val="21"/>
          <w:szCs w:val="21"/>
        </w:rPr>
        <w:t xml:space="preserve">函一起</w:t>
      </w:r>
      <w:r>
        <w:rPr>
          <w:rFonts w:hint="eastAsia" w:ascii="宋体" w:hAnsi="宋体"/>
          <w:sz w:val="21"/>
          <w:szCs w:val="21"/>
        </w:rPr>
        <w:t xml:space="preserve">递交，否则不予受理。</w:t>
      </w:r>
      <w:r/>
    </w:p>
    <w:p>
      <w:pPr>
        <w:pStyle w:val="85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7"/>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5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7"/>
        <w:ind w:left="0" w:firstLine="420"/>
        <w:spacing w:line="360" w:lineRule="auto"/>
        <w:rPr>
          <w:rFonts w:ascii="宋体" w:hAnsi="宋体"/>
          <w:sz w:val="21"/>
          <w:szCs w:val="21"/>
        </w:rPr>
      </w:pPr>
      <w:r>
        <w:rPr>
          <w:rFonts w:hint="eastAsia" w:ascii="宋体" w:hAnsi="宋体"/>
          <w:sz w:val="21"/>
          <w:szCs w:val="21"/>
        </w:rPr>
        <w:t xml:space="preserve">现场递交地址:苏州市姑苏区平</w:t>
      </w:r>
      <w:r>
        <w:rPr>
          <w:rFonts w:hint="eastAsia" w:ascii="宋体" w:hAnsi="宋体"/>
          <w:sz w:val="21"/>
          <w:szCs w:val="21"/>
        </w:rPr>
        <w:t xml:space="preserve">泷</w:t>
      </w:r>
      <w:r>
        <w:rPr>
          <w:rFonts w:hint="eastAsia" w:ascii="宋体" w:hAnsi="宋体"/>
          <w:sz w:val="21"/>
          <w:szCs w:val="21"/>
        </w:rPr>
        <w:t xml:space="preserve">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7"/>
        <w:ind w:left="0" w:firstLine="420"/>
        <w:spacing w:line="360" w:lineRule="auto"/>
        <w:rPr>
          <w:rFonts w:ascii="宋体" w:hAnsi="宋体"/>
          <w:sz w:val="21"/>
          <w:szCs w:val="21"/>
        </w:rPr>
      </w:pPr>
      <w:r>
        <w:rPr>
          <w:rFonts w:hint="eastAsia" w:ascii="宋体" w:hAnsi="宋体"/>
          <w:sz w:val="21"/>
          <w:szCs w:val="21"/>
        </w:rPr>
        <w:t xml:space="preserve">邮寄收取地址:苏州市姑苏区平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路251号城市生活广场西侧裙楼四楼4007 室。</w:t>
      </w:r>
      <w:r/>
    </w:p>
    <w:p>
      <w:pPr>
        <w:pStyle w:val="85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5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实质性投标，否则，其投标可能被拒绝。</w:t>
      </w:r>
      <w:r/>
    </w:p>
    <w:p>
      <w:pPr>
        <w:pStyle w:val="85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b/>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b/>
          <w:sz w:val="21"/>
        </w:rPr>
        <w:t xml:space="preserve">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b/>
          <w:color w:val="000000" w:themeColor="text1"/>
          <w:sz w:val="21"/>
          <w:szCs w:val="21"/>
        </w:rPr>
        <w:t xml:space="preserve">服务能力比较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b/>
          <w:sz w:val="21"/>
          <w:szCs w:val="22"/>
        </w:rPr>
        <w:t xml:space="preserve">企业资质证书</w:t>
      </w:r>
      <w:r/>
    </w:p>
    <w:p>
      <w:pPr>
        <w:ind w:left="0" w:firstLine="408"/>
        <w:spacing w:line="360" w:lineRule="auto"/>
        <w:rPr>
          <w:rFonts w:ascii="宋体" w:hAnsi="宋体" w:cs="Times New Roman"/>
          <w:b/>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b/>
          <w:sz w:val="21"/>
          <w:szCs w:val="21"/>
          <w:lang w:val="zh-CN"/>
        </w:rPr>
        <w:t xml:space="preserve">承诺函</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b/>
          <w:sz w:val="21"/>
        </w:rPr>
        <w:t xml:space="preserve">企业业绩</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1" w:name="_Toc31150"/>
      <w:r/>
      <w:bookmarkStart w:id="2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5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23" w:name="_Toc29371"/>
      <w:r/>
      <w:bookmarkStart w:id="2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低的情形，若出现评标委员会成员在主观分打分上和评标委员会总的平均分相比有明显畸高或</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低情形（偏离度达到±30%）的，需要现场由该评标委员会成员对本人的打分做出情况说明。</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7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7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07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7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07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7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3"/>
        <w:ind w:left="0" w:firstLine="0"/>
        <w:spacing w:line="360" w:lineRule="auto"/>
        <w:rPr>
          <w:rFonts w:ascii="宋体" w:hAnsi="宋体" w:cs="宋体"/>
          <w:sz w:val="21"/>
          <w:szCs w:val="21"/>
        </w:rPr>
      </w:pPr>
      <w:r>
        <w:rPr>
          <w:rFonts w:ascii="宋体" w:hAnsi="宋体" w:cs="宋体"/>
          <w:sz w:val="21"/>
          <w:szCs w:val="21"/>
        </w:rPr>
      </w:r>
      <w:r/>
    </w:p>
    <w:p>
      <w:pPr>
        <w:pStyle w:val="839"/>
        <w:ind w:left="0" w:firstLine="0"/>
        <w:jc w:val="center"/>
        <w:rPr>
          <w:rFonts w:ascii="宋体" w:hAnsi="宋体"/>
          <w:sz w:val="21"/>
          <w:szCs w:val="21"/>
          <w:lang w:val="zh-CN"/>
        </w:rPr>
      </w:pPr>
      <w:r/>
      <w:bookmarkStart w:id="29" w:name="_Toc24711"/>
      <w:r/>
      <w:bookmarkStart w:id="30" w:name="_Toc7264"/>
      <w:r/>
      <w:bookmarkStart w:id="31" w:name="_Toc105397778"/>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7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3821"/>
      <w:r/>
      <w:bookmarkStart w:id="34" w:name="_Toc17036"/>
      <w:r/>
      <w:bookmarkStart w:id="35" w:name="_Toc105397779"/>
      <w:r/>
      <w:bookmarkStart w:id="36" w:name="_Toc71810480"/>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65"/>
        <w:rPr>
          <w:rFonts w:ascii="宋体" w:hAnsi="宋体"/>
        </w:rPr>
      </w:pPr>
      <w:r>
        <w:rPr>
          <w:rFonts w:ascii="宋体" w:hAnsi="宋体"/>
        </w:rPr>
      </w:r>
      <w:r/>
    </w:p>
    <w:p>
      <w:pPr>
        <w:ind w:left="0"/>
        <w:spacing w:line="440" w:lineRule="exact"/>
        <w:rPr>
          <w:rFonts w:ascii="宋体" w:hAnsi="宋体"/>
          <w:b/>
          <w:sz w:val="21"/>
          <w:szCs w:val="21"/>
        </w:rPr>
      </w:pPr>
      <w:r/>
      <w:bookmarkStart w:id="48" w:name="_Toc241"/>
      <w:r/>
      <w:bookmarkStart w:id="49" w:name="_Toc7945"/>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pStyle w:val="851"/>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105397782"/>
      <w:r/>
      <w:bookmarkStart w:id="5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21574"/>
      <w:r/>
      <w:bookmarkStart w:id="55" w:name="_Toc71810484"/>
      <w:r/>
      <w:bookmarkStart w:id="56" w:name="_Toc19621"/>
      <w:r/>
      <w:bookmarkStart w:id="57"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15378"/>
      <w:r/>
      <w:bookmarkStart w:id="61" w:name="_Toc32206"/>
      <w:r/>
      <w:bookmarkStart w:id="62"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8"/>
        <w:ind w:left="0" w:firstLine="0"/>
        <w:rPr>
          <w:rFonts w:ascii="宋体" w:hAnsi="宋体"/>
          <w:b/>
          <w:lang w:val="zh-CN"/>
        </w:rPr>
      </w:pPr>
      <w:r>
        <w:rPr>
          <w:rFonts w:ascii="宋体" w:hAnsi="宋体"/>
          <w:b/>
          <w:lang w:val="zh-CN"/>
        </w:rPr>
      </w:r>
      <w:r/>
    </w:p>
    <w:p>
      <w:pPr>
        <w:pStyle w:val="89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8"/>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r>
        <w:rPr>
          <w:rFonts w:hint="eastAsia" w:ascii="宋体" w:hAnsi="宋体"/>
          <w:b/>
          <w:sz w:val="21"/>
          <w:szCs w:val="21"/>
        </w:rPr>
        <w:t xml:space="preserve">偏离表（技术、商务）</w:t>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5" w:name="_Toc27138"/>
      <w:r/>
      <w:bookmarkStart w:id="66" w:name="_Toc31973"/>
      <w:r>
        <w:rPr>
          <w:rFonts w:ascii="宋体" w:hAnsi="宋体"/>
          <w:sz w:val="21"/>
          <w:szCs w:val="21"/>
        </w:rPr>
        <w:t xml:space="preserve"> </w:t>
      </w:r>
      <w:r/>
    </w:p>
    <w:p>
      <w:pPr>
        <w:pStyle w:val="86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5"/>
        <w:rPr>
          <w:rFonts w:ascii="宋体" w:hAnsi="宋体"/>
        </w:rPr>
      </w:pPr>
      <w:r>
        <w:rPr>
          <w:rFonts w:ascii="宋体" w:hAnsi="宋体"/>
        </w:rPr>
      </w:r>
      <w:r/>
    </w:p>
    <w:p>
      <w:pPr>
        <w:pStyle w:val="85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5"/>
        <w:rPr>
          <w:rFonts w:ascii="宋体" w:hAnsi="宋体"/>
        </w:rPr>
      </w:pPr>
      <w:r>
        <w:rPr>
          <w:rFonts w:ascii="宋体" w:hAnsi="宋体"/>
        </w:rPr>
      </w:r>
      <w:r/>
    </w:p>
    <w:p>
      <w:pPr>
        <w:pStyle w:val="85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rFonts w:ascii="宋体" w:hAnsi="宋体"/>
        </w:rPr>
      </w:pPr>
      <w:r>
        <w:rPr>
          <w:rFonts w:ascii="宋体" w:hAnsi="宋体"/>
        </w:rPr>
      </w:r>
      <w:r/>
    </w:p>
    <w:p>
      <w:pPr>
        <w:pStyle w:val="85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0" w:name="_Toc105397788"/>
      <w:r/>
      <w:bookmarkStart w:id="71" w:name="_Toc71810490"/>
      <w:r/>
      <w:bookmarkEnd w:id="65"/>
      <w:r/>
      <w:bookmarkEnd w:id="6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rFonts w:ascii="宋体" w:hAnsi="宋体"/>
        </w:rPr>
      </w:pPr>
      <w:r>
        <w:rPr>
          <w:rFonts w:ascii="宋体" w:hAnsi="宋体"/>
        </w:rPr>
      </w:r>
      <w:r/>
    </w:p>
    <w:p>
      <w:pPr>
        <w:pStyle w:val="85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1"/>
      <w:r/>
      <w:bookmarkEnd w:id="7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w:t>
      </w:r>
      <w:r>
        <w:rPr>
          <w:rFonts w:hint="eastAsia" w:ascii="宋体" w:hAnsi="宋体" w:cs="宋体"/>
          <w:b/>
          <w:color w:val="000000" w:themeColor="text1"/>
          <w:sz w:val="21"/>
          <w:szCs w:val="21"/>
        </w:rPr>
        <w:t xml:space="preserve">往期类似</w:t>
      </w:r>
      <w:r>
        <w:rPr>
          <w:rFonts w:hint="eastAsia" w:ascii="宋体" w:hAnsi="宋体" w:cs="宋体"/>
          <w:b/>
          <w:color w:val="000000" w:themeColor="text1"/>
          <w:sz w:val="21"/>
          <w:szCs w:val="21"/>
        </w:rPr>
        <w:t xml:space="preserve">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1"/>
        <w:rPr>
          <w:lang w:val="zh-CN"/>
        </w:rPr>
      </w:pPr>
      <w:r>
        <w:rPr>
          <w:lang w:val="zh-CN"/>
        </w:rPr>
      </w:r>
      <w:r/>
    </w:p>
    <w:p>
      <w:pPr>
        <w:rPr>
          <w:lang w:val="zh-CN"/>
        </w:rPr>
      </w:pPr>
      <w:r>
        <w:rPr>
          <w:lang w:val="zh-CN"/>
        </w:rPr>
      </w:r>
      <w:r/>
    </w:p>
    <w:p>
      <w:pPr>
        <w:pStyle w:val="851"/>
        <w:rPr>
          <w:lang w:val="zh-CN"/>
        </w:rPr>
      </w:pPr>
      <w:r>
        <w:rPr>
          <w:lang w:val="zh-CN"/>
        </w:rPr>
        <w:br/>
      </w:r>
      <w:r/>
    </w:p>
    <w:p>
      <w:pPr>
        <w:pStyle w:val="851"/>
        <w:rPr>
          <w:lang w:val="zh-CN"/>
        </w:rPr>
      </w:pPr>
      <w:r>
        <w:rPr>
          <w:lang w:val="zh-CN"/>
        </w:rPr>
        <w:br w:type="page" w:clear="all"/>
      </w:r>
      <w:r/>
    </w:p>
    <w:p>
      <w:pPr>
        <w:pStyle w:val="839"/>
        <w:ind w:left="0" w:firstLine="0"/>
        <w:jc w:val="center"/>
        <w:rPr>
          <w:rFonts w:ascii="宋体" w:hAnsi="宋体"/>
          <w:b/>
          <w:sz w:val="44"/>
          <w:szCs w:val="22"/>
        </w:rPr>
      </w:pPr>
      <w:r/>
      <w:bookmarkStart w:id="73" w:name="_Toc105397793"/>
      <w:r/>
      <w:bookmarkStart w:id="74" w:name="_Toc4098"/>
      <w:r/>
      <w:bookmarkStart w:id="75" w:name="_Toc23660"/>
      <w:r>
        <w:rPr>
          <w:rFonts w:hint="eastAsia" w:ascii="宋体" w:hAnsi="宋体"/>
          <w:b/>
          <w:sz w:val="44"/>
          <w:szCs w:val="22"/>
        </w:rPr>
        <w:t xml:space="preserve">第四章  </w:t>
      </w:r>
      <w:bookmarkStart w:id="76" w:name="招标书"/>
      <w:r/>
      <w:bookmarkEnd w:id="76"/>
      <w:r>
        <w:rPr>
          <w:rFonts w:hint="eastAsia" w:ascii="宋体" w:hAnsi="宋体"/>
          <w:b/>
          <w:sz w:val="44"/>
          <w:szCs w:val="22"/>
        </w:rPr>
        <w:t xml:space="preserve">招标书</w:t>
      </w:r>
      <w:bookmarkEnd w:id="73"/>
      <w:r/>
      <w:bookmarkEnd w:id="74"/>
      <w:r/>
      <w:bookmarkEnd w:id="7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苏州市财政局    </w:t>
      </w:r>
      <w:r>
        <w:rPr>
          <w:rFonts w:ascii="宋体" w:hAnsi="宋体"/>
          <w:sz w:val="21"/>
        </w:rPr>
        <w:t xml:space="preserve">的委托，就</w:t>
      </w:r>
      <w:r>
        <w:rPr>
          <w:rFonts w:hint="eastAsia" w:ascii="宋体" w:hAnsi="宋体"/>
          <w:sz w:val="21"/>
          <w:u w:val="single"/>
        </w:rPr>
        <w:t xml:space="preserve"> 苏州市农业保险管理服务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JSZC-320500-JZCG-G2024-0536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二、项目名称：苏州市农业保险管理服务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捌拾肆万捌仟</w:t>
      </w:r>
      <w:r>
        <w:rPr>
          <w:rFonts w:hint="eastAsia" w:ascii="宋体" w:hAnsi="宋体"/>
          <w:sz w:val="21"/>
        </w:rPr>
        <w:t xml:space="preserve">元整（小写：848000.00元）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捌拾肆万捌仟</w:t>
      </w:r>
      <w:r>
        <w:rPr>
          <w:rFonts w:hint="eastAsia" w:ascii="宋体" w:hAnsi="宋体"/>
          <w:sz w:val="21"/>
        </w:rPr>
        <w:t xml:space="preserve">元整（小写：848000.00元）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0" w:leader="none"/>
        </w:tabs>
        <w:rPr>
          <w:rFonts w:ascii="仿宋" w:hAnsi="仿宋" w:eastAsia="仿宋" w:cs="仿宋"/>
          <w:sz w:val="32"/>
          <w:szCs w:val="32"/>
        </w:rPr>
      </w:pPr>
      <w:r>
        <w:rPr>
          <w:rFonts w:hint="eastAsia" w:ascii="宋体" w:hAnsi="宋体"/>
          <w:sz w:val="21"/>
        </w:rPr>
        <w:t xml:space="preserve">供应商需根据国家、省、市农业保险工作规定，协助开展苏州市农业保险管理服务，落实本项目创新工作需求、专项业务需求、日常工作需求并接受考核评价，促进农业保险提质增效，助力乡村全面振兴。</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（二）项目需求</w:t>
      </w:r>
      <w:r/>
    </w:p>
    <w:p>
      <w:pPr>
        <w:ind w:left="0" w:firstLine="420"/>
        <w:spacing w:line="360" w:lineRule="auto"/>
        <w:tabs>
          <w:tab w:val="left" w:pos="0" w:leader="none"/>
        </w:tabs>
        <w:rPr>
          <w:rFonts w:ascii="宋体" w:hAnsi="宋体"/>
          <w:sz w:val="21"/>
        </w:rPr>
      </w:pPr>
      <w:r>
        <w:rPr>
          <w:rFonts w:hint="eastAsia" w:ascii="宋体" w:hAnsi="宋体"/>
          <w:sz w:val="21"/>
        </w:rPr>
        <w:t xml:space="preserve">1、创新工作需求</w:t>
      </w:r>
      <w:r/>
    </w:p>
    <w:p>
      <w:pPr>
        <w:ind w:left="0" w:firstLine="420"/>
        <w:spacing w:line="360" w:lineRule="auto"/>
        <w:tabs>
          <w:tab w:val="left" w:pos="0" w:leader="none"/>
        </w:tabs>
        <w:rPr>
          <w:rFonts w:ascii="宋体" w:hAnsi="宋体"/>
          <w:sz w:val="21"/>
        </w:rPr>
      </w:pPr>
      <w:r>
        <w:rPr>
          <w:rFonts w:hint="eastAsia" w:ascii="宋体" w:hAnsi="宋体"/>
          <w:sz w:val="21"/>
        </w:rPr>
        <w:t xml:space="preserve">（1）需为采购人实施政策性农业保险差异化费率试点、提高农业保险赔付</w:t>
      </w:r>
      <w:r>
        <w:rPr>
          <w:rFonts w:hint="eastAsia" w:ascii="宋体" w:hAnsi="宋体"/>
          <w:sz w:val="21"/>
        </w:rPr>
        <w:t xml:space="preserve">率提供</w:t>
      </w:r>
      <w:r>
        <w:rPr>
          <w:rFonts w:hint="eastAsia" w:ascii="宋体" w:hAnsi="宋体"/>
          <w:sz w:val="21"/>
        </w:rPr>
        <w:t xml:space="preserve">政策建议与技术支撑，并在工作实践中取得实际推广应用，提高</w:t>
      </w:r>
      <w:r>
        <w:rPr>
          <w:rFonts w:hint="eastAsia" w:ascii="宋体" w:hAnsi="宋体"/>
          <w:sz w:val="21"/>
        </w:rPr>
        <w:t xml:space="preserve">赔付率至合理</w:t>
      </w:r>
      <w:r>
        <w:rPr>
          <w:rFonts w:hint="eastAsia" w:ascii="宋体" w:hAnsi="宋体"/>
          <w:sz w:val="21"/>
        </w:rPr>
        <w:t xml:space="preserve">区间；</w:t>
      </w:r>
      <w:r/>
    </w:p>
    <w:p>
      <w:pPr>
        <w:ind w:left="0" w:firstLine="420"/>
        <w:spacing w:line="360" w:lineRule="auto"/>
        <w:tabs>
          <w:tab w:val="left" w:pos="0" w:leader="none"/>
        </w:tabs>
        <w:rPr>
          <w:rFonts w:ascii="宋体" w:hAnsi="宋体"/>
          <w:sz w:val="21"/>
        </w:rPr>
      </w:pPr>
      <w:r>
        <w:rPr>
          <w:rFonts w:hint="eastAsia" w:ascii="宋体" w:hAnsi="宋体"/>
          <w:sz w:val="21"/>
        </w:rPr>
        <w:t xml:space="preserve">（2）需落实采购人交办的农业保险领域实施风险减量工作要求，引导督促各承保机构加大风险减量科技设施和应急救灾投入，增强苏州农业防灾减损能力；</w:t>
      </w:r>
      <w:r/>
    </w:p>
    <w:p>
      <w:pPr>
        <w:ind w:left="0" w:firstLine="420"/>
        <w:spacing w:line="360" w:lineRule="auto"/>
        <w:tabs>
          <w:tab w:val="left" w:pos="0" w:leader="none"/>
        </w:tabs>
        <w:rPr>
          <w:rFonts w:ascii="宋体" w:hAnsi="宋体"/>
          <w:sz w:val="21"/>
        </w:rPr>
      </w:pPr>
      <w:r>
        <w:rPr>
          <w:rFonts w:hint="eastAsia" w:ascii="宋体" w:hAnsi="宋体"/>
          <w:sz w:val="21"/>
        </w:rPr>
        <w:t xml:space="preserve">（3）需完成采购人交办的气象类、收入类、期货类等农业险种开发任务，指导苏州各地新险种的设计、开发、报备和推广等工作，适时推出适合我市“三农”发展需要的政策性农业保险新险种，支持农业生产向绿色种植、生态养殖模式发展，更好满足农户多元化、个性化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（4）需做好采购人交办的其他农业保险政策创新工作。  </w:t>
      </w:r>
      <w:r/>
    </w:p>
    <w:p>
      <w:pPr>
        <w:ind w:left="0" w:firstLine="420"/>
        <w:spacing w:line="360" w:lineRule="auto"/>
        <w:tabs>
          <w:tab w:val="left" w:pos="0" w:leader="none"/>
        </w:tabs>
        <w:rPr>
          <w:rFonts w:ascii="宋体" w:hAnsi="宋体"/>
          <w:sz w:val="21"/>
        </w:rPr>
      </w:pPr>
      <w:r>
        <w:rPr>
          <w:rFonts w:hint="eastAsia" w:ascii="宋体" w:hAnsi="宋体"/>
          <w:sz w:val="21"/>
        </w:rPr>
        <w:t xml:space="preserve">2、专项业务需求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）需为采购人提供政策性农业保险法律法规及政策条款咨询服务，协助落实国家、省、市农业保险有关政策；</w:t>
      </w:r>
      <w:r/>
    </w:p>
    <w:p>
      <w:pPr>
        <w:ind w:left="0" w:firstLine="420"/>
        <w:spacing w:line="360" w:lineRule="auto"/>
        <w:tabs>
          <w:tab w:val="left" w:pos="0" w:leader="none"/>
        </w:tabs>
        <w:rPr>
          <w:rFonts w:ascii="宋体" w:hAnsi="宋体"/>
          <w:sz w:val="21"/>
        </w:rPr>
      </w:pPr>
      <w:r>
        <w:rPr>
          <w:rFonts w:hint="eastAsia" w:ascii="宋体" w:hAnsi="宋体"/>
          <w:sz w:val="21"/>
        </w:rPr>
        <w:t xml:space="preserve">（2）需结合苏州农业保险实际，协助制定农业保险高质量发展工作目标任务、年度工作计划等，按规定落实省级部署的农业保险工作评价和其他农业保险活动任务，落实绩效监控和评价工作，确保苏州取得的成绩不低于上年度；</w:t>
      </w:r>
      <w:r/>
    </w:p>
    <w:p>
      <w:pPr>
        <w:ind w:left="0" w:firstLine="420"/>
        <w:spacing w:line="360" w:lineRule="auto"/>
        <w:tabs>
          <w:tab w:val="left" w:pos="0" w:leader="none"/>
        </w:tabs>
        <w:rPr>
          <w:rFonts w:ascii="宋体" w:hAnsi="宋体"/>
          <w:sz w:val="21"/>
        </w:rPr>
      </w:pPr>
      <w:r>
        <w:rPr>
          <w:rFonts w:hint="eastAsia" w:ascii="宋体" w:hAnsi="宋体"/>
          <w:sz w:val="21"/>
        </w:rPr>
        <w:t xml:space="preserve">（3）需协助采购人完成市级农业保险承保机构履约考评工作，督促承保机构切实履行承保合同，落实大灾时期理赔工作，加大风险减量投入，强化风险减量管理；</w:t>
      </w:r>
      <w:r/>
    </w:p>
    <w:p>
      <w:pPr>
        <w:ind w:left="0" w:firstLine="420"/>
        <w:spacing w:line="360" w:lineRule="auto"/>
        <w:tabs>
          <w:tab w:val="left" w:pos="0" w:leader="none"/>
        </w:tabs>
        <w:rPr>
          <w:rFonts w:ascii="宋体" w:hAnsi="宋体"/>
          <w:sz w:val="21"/>
        </w:rPr>
      </w:pPr>
      <w:r>
        <w:rPr>
          <w:rFonts w:hint="eastAsia" w:ascii="宋体" w:hAnsi="宋体"/>
          <w:sz w:val="21"/>
        </w:rPr>
        <w:t xml:space="preserve">（4）需完成采购人交办的各类农业保险调查研究任务，做好保险需求调研分析，完成调查研究报告不少于6篇，推动完善苏州农业保险领域政策、条款、费率等；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）需加强大灾时期的理赔协调指导，协助采购人落实苏州地域灾害定损理赔；</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）基于更好服务苏州农业保险，需建立相应的农业保险数据库、专家库，为保险定损、争议处理、工作决策等提供技术支持等；</w:t>
      </w:r>
      <w:r/>
    </w:p>
    <w:p>
      <w:pPr>
        <w:ind w:left="0" w:firstLine="420"/>
        <w:spacing w:line="360" w:lineRule="auto"/>
        <w:tabs>
          <w:tab w:val="left" w:pos="0" w:leader="none"/>
        </w:tabs>
        <w:rPr>
          <w:rFonts w:ascii="宋体" w:hAnsi="宋体"/>
          <w:sz w:val="21"/>
        </w:rPr>
      </w:pPr>
      <w:r>
        <w:rPr>
          <w:rFonts w:hint="eastAsia" w:ascii="宋体" w:hAnsi="宋体"/>
          <w:sz w:val="21"/>
        </w:rPr>
        <w:t xml:space="preserve">3、日常业务需求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）需组织开展好苏州农业保险季度会议，次数不少于4次，每次参会人数不少于20人，全面做好会议内容筹备、交通食宿安排、会务服务保障等工作；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）需组织开展</w:t>
      </w:r>
      <w:r>
        <w:rPr>
          <w:rFonts w:hint="eastAsia" w:ascii="宋体" w:hAnsi="宋体"/>
          <w:sz w:val="21"/>
        </w:rPr>
        <w:t xml:space="preserve">好赴农业</w:t>
      </w:r>
      <w:r>
        <w:rPr>
          <w:rFonts w:hint="eastAsia" w:ascii="宋体" w:hAnsi="宋体"/>
          <w:sz w:val="21"/>
        </w:rPr>
        <w:t xml:space="preserve">保险先进地区开展农业保险调研学习活动，不少于3次，每次人数不少于10人，全面做好调研内容筹备、交通食宿安排、调研服务保障等工作；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）需组织开展好苏州农业保险政策宣传活动，宣传活动次数不少于5次，印发农业保险政策宣传品不少于1000份；</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）需按时统计分析苏州农业保险运行数据，定期收集整理农业保险承保、理赔、经营等数据，并做好相关信息数据分析，及时向市农险办上报有关数据及分析报告；</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）需及时收集整理苏州农业保险业务档案，按规定做好档案管理；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）需按中央、省、市农业保险有关规定，完成各类报表、资料和信息系统等填报工作；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）需落实好市农险办交办的其他农业保险日常工作。</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（三）其他</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本项目费用包括完成项目需求所需要的一</w:t>
      </w:r>
      <w:r>
        <w:rPr>
          <w:rFonts w:hint="eastAsia" w:ascii="宋体" w:hAnsi="宋体"/>
          <w:sz w:val="21"/>
        </w:rPr>
        <w:t xml:space="preserve">切费用，包括但不限于完成该项工作所需的方案拟写、人员劳务、数据整理分析、宣传、印刷、物料制作、培训、场地、专家、专家差旅、交通、配套费用、税费、服务相关所发生的全部费用以及供应商企业利润、税金和政策性文件规定及合同包含的所有风险、责任等各项应有费用以及其它乙方认为应纳入的一切费用。乙方工作人员及使用设备在活动过程中涉及的所有费用均包含在项目费用之内，甲方不再另行支付。除合同约定的价款外，甲方不再需向中标单位支付其他任何费用。合同价格不因服务期延长、物价变动及规范性、指导性、政策性文件等发生变化等因素而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9"/>
        <w:ind w:left="0" w:firstLine="0"/>
        <w:jc w:val="center"/>
        <w:rPr>
          <w:rFonts w:ascii="宋体" w:hAnsi="宋体"/>
          <w:b/>
          <w:sz w:val="44"/>
          <w:szCs w:val="22"/>
        </w:rPr>
      </w:pPr>
      <w:r/>
      <w:bookmarkStart w:id="77" w:name="_Toc11789"/>
      <w:r/>
      <w:bookmarkStart w:id="78" w:name="_Toc5111"/>
      <w:r/>
      <w:bookmarkStart w:id="79" w:name="_Hlk55741158"/>
      <w:r>
        <w:rPr>
          <w:rFonts w:hint="eastAsia" w:ascii="宋体" w:hAnsi="宋体"/>
          <w:b/>
          <w:sz w:val="44"/>
          <w:szCs w:val="22"/>
        </w:rPr>
        <w:br w:type="page" w:clear="all"/>
      </w:r>
      <w:bookmarkStart w:id="80" w:name="_Toc105397794"/>
      <w:r>
        <w:rPr>
          <w:rFonts w:hint="eastAsia" w:ascii="宋体" w:hAnsi="宋体"/>
          <w:b/>
          <w:sz w:val="44"/>
          <w:szCs w:val="22"/>
        </w:rPr>
        <w:t xml:space="preserve">第五章 </w:t>
      </w:r>
      <w:bookmarkStart w:id="81" w:name="合同的特殊条款"/>
      <w:r/>
      <w:bookmarkEnd w:id="81"/>
      <w:r>
        <w:rPr>
          <w:rFonts w:hint="eastAsia" w:ascii="宋体" w:hAnsi="宋体"/>
          <w:b/>
          <w:sz w:val="44"/>
          <w:szCs w:val="22"/>
        </w:rPr>
        <w:t xml:space="preserve">合同及主要条款</w:t>
      </w:r>
      <w:bookmarkEnd w:id="77"/>
      <w:r/>
      <w:bookmarkEnd w:id="78"/>
      <w:r/>
      <w:bookmarkEnd w:id="80"/>
      <w:r/>
      <w:r/>
    </w:p>
    <w:p>
      <w:pPr>
        <w:ind w:left="0"/>
        <w:jc w:val="center"/>
        <w:rPr>
          <w:rFonts w:ascii="宋体" w:hAnsi="宋体"/>
          <w:b/>
          <w:sz w:val="32"/>
          <w:szCs w:val="32"/>
        </w:rPr>
      </w:pPr>
      <w:r/>
      <w:bookmarkStart w:id="82" w:name="_Toc27667"/>
      <w:r/>
      <w:bookmarkStart w:id="83" w:name="_Toc8564"/>
      <w:r/>
      <w:bookmarkStart w:id="84" w:name="_Toc57376410"/>
      <w:r/>
      <w:bookmarkEnd w:id="7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乙方负责</w:t>
      </w:r>
      <w:r>
        <w:rPr>
          <w:rFonts w:hint="eastAsia" w:ascii="宋体" w:hAnsi="宋体"/>
          <w:sz w:val="21"/>
          <w:szCs w:val="21"/>
          <w:u w:val="single"/>
        </w:rPr>
        <w:t xml:space="preserve"> 苏州市农业保险管理服务项目（具体见招标文件、乙方投标文件及投标承诺等）</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2.下列文件为本合同不可分割部分，与本合同具有同等法律效力：</w:t>
      </w:r>
      <w:r/>
    </w:p>
    <w:p>
      <w:pPr>
        <w:ind w:left="0" w:firstLine="630"/>
        <w:spacing w:line="360" w:lineRule="auto"/>
        <w:widowControl w:val="off"/>
        <w:rPr>
          <w:rFonts w:ascii="宋体" w:hAnsi="宋体"/>
          <w:sz w:val="21"/>
          <w:szCs w:val="21"/>
        </w:rPr>
      </w:pPr>
      <w:r>
        <w:rPr>
          <w:rFonts w:hint="eastAsia" w:ascii="宋体" w:hAnsi="宋体"/>
          <w:sz w:val="21"/>
          <w:szCs w:val="21"/>
        </w:rPr>
        <w:t xml:space="preserve">①中标通知书；</w:t>
      </w:r>
      <w:r/>
    </w:p>
    <w:p>
      <w:pPr>
        <w:ind w:left="0" w:firstLine="630"/>
        <w:spacing w:line="360" w:lineRule="auto"/>
        <w:widowControl w:val="off"/>
        <w:rPr>
          <w:rFonts w:ascii="宋体" w:hAnsi="宋体"/>
          <w:sz w:val="21"/>
          <w:szCs w:val="21"/>
        </w:rPr>
      </w:pPr>
      <w:r>
        <w:rPr>
          <w:rFonts w:hint="eastAsia" w:ascii="宋体" w:hAnsi="宋体"/>
          <w:sz w:val="21"/>
          <w:szCs w:val="21"/>
        </w:rPr>
        <w:t xml:space="preserve">②采购文件（包括清单）及其他补充文件；</w:t>
      </w:r>
      <w:r/>
    </w:p>
    <w:p>
      <w:pPr>
        <w:ind w:left="0" w:firstLine="630"/>
        <w:spacing w:line="360" w:lineRule="auto"/>
        <w:widowControl w:val="off"/>
        <w:rPr>
          <w:rFonts w:ascii="宋体" w:hAnsi="宋体"/>
          <w:sz w:val="21"/>
          <w:szCs w:val="21"/>
        </w:rPr>
      </w:pPr>
      <w:r>
        <w:rPr>
          <w:rFonts w:hint="eastAsia" w:ascii="宋体" w:hAnsi="宋体"/>
          <w:sz w:val="21"/>
          <w:szCs w:val="21"/>
        </w:rPr>
        <w:t xml:space="preserve">③乙方中标的响应文件；</w:t>
      </w:r>
      <w:r/>
    </w:p>
    <w:p>
      <w:pPr>
        <w:ind w:left="0" w:firstLine="630"/>
        <w:spacing w:line="360" w:lineRule="auto"/>
        <w:widowControl w:val="off"/>
        <w:rPr>
          <w:rFonts w:ascii="宋体" w:hAnsi="宋体"/>
          <w:sz w:val="21"/>
          <w:szCs w:val="21"/>
        </w:rPr>
      </w:pPr>
      <w:r>
        <w:rPr>
          <w:rFonts w:hint="eastAsia" w:ascii="宋体" w:hAnsi="宋体"/>
          <w:sz w:val="21"/>
          <w:szCs w:val="21"/>
        </w:rPr>
        <w:t xml:space="preserve">④乙方在招投标过程中所作的其它书面承诺、声明、澄清等。</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服务期限：</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szCs w:val="21"/>
        </w:rPr>
      </w:pPr>
      <w:r>
        <w:rPr>
          <w:rFonts w:hint="eastAsia" w:ascii="宋体" w:hAnsi="宋体"/>
          <w:sz w:val="21"/>
          <w:szCs w:val="21"/>
        </w:rPr>
        <w:t xml:space="preserve">（1）合同签订后</w:t>
      </w:r>
      <w:r>
        <w:rPr>
          <w:rFonts w:ascii="宋体" w:hAnsi="宋体"/>
          <w:sz w:val="21"/>
          <w:szCs w:val="21"/>
        </w:rPr>
        <w:t xml:space="preserve">10</w:t>
      </w:r>
      <w:r>
        <w:rPr>
          <w:rFonts w:hint="eastAsia" w:ascii="宋体" w:hAnsi="宋体"/>
          <w:sz w:val="21"/>
          <w:szCs w:val="21"/>
        </w:rPr>
        <w:t xml:space="preserve">个工</w:t>
      </w:r>
      <w:r>
        <w:rPr>
          <w:rFonts w:hint="eastAsia" w:ascii="宋体" w:hAnsi="宋体"/>
          <w:sz w:val="21"/>
          <w:szCs w:val="21"/>
        </w:rPr>
        <w:t xml:space="preserve">作日内，甲方向乙方支付合同金额3</w:t>
      </w:r>
      <w:r>
        <w:rPr>
          <w:rFonts w:ascii="宋体" w:hAnsi="宋体"/>
          <w:sz w:val="21"/>
          <w:szCs w:val="21"/>
        </w:rPr>
        <w:t xml:space="preserve">0%</w:t>
      </w:r>
      <w:r>
        <w:rPr>
          <w:rFonts w:hint="eastAsia" w:ascii="宋体" w:hAnsi="宋体"/>
          <w:sz w:val="21"/>
          <w:szCs w:val="21"/>
        </w:rPr>
        <w:t xml:space="preserve">作为预付款，合同执行满6个月后的30个工作日内甲方向乙方支付合同金额40%，合同执行满一年后的30个工作日内甲方向乙方支付合同金额3</w:t>
      </w:r>
      <w:r>
        <w:rPr>
          <w:rFonts w:ascii="宋体" w:hAnsi="宋体"/>
          <w:sz w:val="21"/>
          <w:szCs w:val="21"/>
        </w:rPr>
        <w:t xml:space="preserve">0</w:t>
      </w:r>
      <w:r>
        <w:rPr>
          <w:rFonts w:hint="eastAsia" w:ascii="宋体" w:hAnsi="宋体"/>
          <w:sz w:val="21"/>
          <w:szCs w:val="21"/>
        </w:rPr>
        <w:t xml:space="preserve">%。乙方在每次付款前应向甲方提出付款申请，乙方在每次付款前应向甲方提供合法有效的发票。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jc w:val="left"/>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0"/>
        <w:jc w:val="left"/>
        <w:spacing w:line="360" w:lineRule="auto"/>
        <w:rPr>
          <w:rFonts w:ascii="宋体" w:hAnsi="宋体"/>
          <w:sz w:val="21"/>
          <w:szCs w:val="21"/>
        </w:rPr>
      </w:pPr>
      <w:r>
        <w:rPr>
          <w:rFonts w:hint="eastAsia" w:ascii="宋体" w:hAnsi="宋体"/>
          <w:sz w:val="21"/>
          <w:szCs w:val="21"/>
        </w:rPr>
        <w:t xml:space="preserve">2.2接受并主动配合甲方及行业主管部门的检查。</w:t>
      </w:r>
      <w:r/>
    </w:p>
    <w:p>
      <w:pPr>
        <w:ind w:left="0" w:firstLine="420"/>
        <w:jc w:val="left"/>
        <w:spacing w:line="360" w:lineRule="auto"/>
        <w:rPr>
          <w:rFonts w:ascii="宋体" w:hAnsi="宋体"/>
          <w:sz w:val="21"/>
          <w:szCs w:val="21"/>
        </w:rPr>
      </w:pPr>
      <w:r>
        <w:rPr>
          <w:rFonts w:hint="eastAsia" w:ascii="宋体" w:hAnsi="宋体"/>
          <w:sz w:val="21"/>
          <w:szCs w:val="21"/>
        </w:rPr>
        <w:t xml:space="preserve">2.3与履行合同相关的突发性、临时性工作，乙方须服从甲方安排，不得拒绝工作安排或无故拖延。</w:t>
      </w:r>
      <w:r/>
    </w:p>
    <w:p>
      <w:pPr>
        <w:ind w:left="0" w:firstLine="420"/>
        <w:jc w:val="left"/>
        <w:spacing w:line="360" w:lineRule="auto"/>
        <w:rPr>
          <w:rFonts w:ascii="宋体" w:hAnsi="宋体"/>
          <w:sz w:val="21"/>
          <w:szCs w:val="21"/>
        </w:rPr>
      </w:pPr>
      <w:r>
        <w:rPr>
          <w:rFonts w:hint="eastAsia" w:ascii="宋体" w:hAnsi="宋体"/>
          <w:sz w:val="21"/>
          <w:szCs w:val="21"/>
        </w:rPr>
        <w:t xml:space="preserve">2.4因乙方管理不善而损坏的硬件、设施应负责及时修复，或照价赔偿。</w:t>
      </w:r>
      <w:r/>
    </w:p>
    <w:p>
      <w:pPr>
        <w:ind w:left="0" w:firstLine="420"/>
        <w:jc w:val="left"/>
        <w:spacing w:line="360" w:lineRule="auto"/>
        <w:rPr>
          <w:rFonts w:ascii="宋体" w:hAnsi="宋体"/>
          <w:sz w:val="21"/>
          <w:szCs w:val="21"/>
        </w:rPr>
      </w:pPr>
      <w:r>
        <w:rPr>
          <w:rFonts w:hint="eastAsia" w:ascii="宋体" w:hAnsi="宋体"/>
          <w:sz w:val="21"/>
          <w:szCs w:val="21"/>
        </w:rPr>
        <w:t xml:space="preserve">2.5乙方应做好详细的管理台账，建立管理档案，并按双方约定将管理情况汇总报送甲方。</w:t>
      </w:r>
      <w:r/>
    </w:p>
    <w:p>
      <w:pPr>
        <w:ind w:left="0" w:firstLine="420"/>
        <w:jc w:val="left"/>
        <w:spacing w:line="360" w:lineRule="auto"/>
        <w:rPr>
          <w:rFonts w:ascii="宋体" w:hAnsi="宋体"/>
          <w:sz w:val="21"/>
          <w:szCs w:val="21"/>
        </w:rPr>
      </w:pPr>
      <w:r>
        <w:rPr>
          <w:rFonts w:hint="eastAsia" w:ascii="宋体" w:hAnsi="宋体"/>
          <w:sz w:val="21"/>
          <w:szCs w:val="21"/>
        </w:rPr>
        <w:t xml:space="preserve">2.6乙方应负责协助甲方处理和解决服务过程中发生的农户等主体投诉、举报事宜。</w:t>
      </w:r>
      <w:r/>
    </w:p>
    <w:p>
      <w:pPr>
        <w:ind w:left="0" w:firstLine="420"/>
        <w:jc w:val="left"/>
        <w:spacing w:line="360" w:lineRule="auto"/>
        <w:rPr>
          <w:rFonts w:ascii="宋体" w:hAnsi="宋体"/>
          <w:sz w:val="21"/>
          <w:szCs w:val="21"/>
        </w:rPr>
      </w:pPr>
      <w:r>
        <w:rPr>
          <w:rFonts w:hint="eastAsia" w:ascii="宋体" w:hAnsi="宋体"/>
          <w:sz w:val="21"/>
          <w:szCs w:val="21"/>
        </w:rPr>
        <w:t xml:space="preserve">2.7乙方应对履行本合同过程中接触的全部甲方及农户信息予以保密，未经甲方书面授权，乙方不得以任何方式向任何第三方披露。</w:t>
      </w:r>
      <w:r/>
    </w:p>
    <w:p>
      <w:pPr>
        <w:ind w:left="0" w:firstLine="420"/>
        <w:jc w:val="left"/>
        <w:spacing w:line="360" w:lineRule="auto"/>
        <w:rPr>
          <w:rFonts w:ascii="宋体" w:hAnsi="宋体"/>
          <w:sz w:val="21"/>
          <w:szCs w:val="21"/>
        </w:rPr>
      </w:pPr>
      <w:r>
        <w:rPr>
          <w:rFonts w:hint="eastAsia" w:ascii="宋体" w:hAnsi="宋体"/>
          <w:sz w:val="21"/>
          <w:szCs w:val="21"/>
        </w:rPr>
        <w:t xml:space="preserve">2.8乙方在履行本合同过程中接触的全部甲方及农户信息非经甲方书面同意不得用于任何其他与履行本合同无关的事宜。</w:t>
      </w:r>
      <w:r/>
    </w:p>
    <w:p>
      <w:pPr>
        <w:ind w:left="0" w:firstLine="420"/>
        <w:spacing w:line="360" w:lineRule="auto"/>
        <w:rPr>
          <w:rFonts w:ascii="宋体" w:hAnsi="宋体"/>
          <w:sz w:val="21"/>
          <w:szCs w:val="21"/>
        </w:rPr>
      </w:pPr>
      <w:r>
        <w:rPr>
          <w:rFonts w:hint="eastAsia" w:ascii="宋体" w:hAnsi="宋体"/>
          <w:sz w:val="21"/>
          <w:szCs w:val="21"/>
        </w:rPr>
        <w:t xml:space="preserve">2.9乙方在履行本合同过程中形成的成果、报告、数据等相关权益（包括但不限于知识产权、数据权益等）均归属于甲方所有。</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ascii="宋体" w:hAnsi="宋体"/>
          <w:sz w:val="21"/>
          <w:szCs w:val="21"/>
        </w:rPr>
        <w:t xml:space="preserve">1.在合同生效后，</w:t>
      </w:r>
      <w:r>
        <w:rPr>
          <w:rFonts w:hint="eastAsia" w:ascii="宋体" w:hAnsi="宋体"/>
          <w:sz w:val="21"/>
          <w:szCs w:val="21"/>
        </w:rPr>
        <w:t xml:space="preserve">乙方无故</w:t>
      </w:r>
      <w:r>
        <w:rPr>
          <w:rFonts w:ascii="宋体" w:hAnsi="宋体"/>
          <w:sz w:val="21"/>
          <w:szCs w:val="21"/>
        </w:rPr>
        <w:t xml:space="preserve">要求解除合同的，应向</w:t>
      </w:r>
      <w:r>
        <w:rPr>
          <w:rFonts w:hint="eastAsia" w:ascii="宋体" w:hAnsi="宋体"/>
          <w:sz w:val="21"/>
          <w:szCs w:val="21"/>
        </w:rPr>
        <w:t xml:space="preserve">甲方</w:t>
      </w:r>
      <w:r>
        <w:rPr>
          <w:rFonts w:ascii="宋体" w:hAnsi="宋体"/>
          <w:sz w:val="21"/>
          <w:szCs w:val="21"/>
        </w:rPr>
        <w:t xml:space="preserve">偿付合同总价款5%的违约金，违约金不足以补偿损失的，</w:t>
      </w:r>
      <w:r>
        <w:rPr>
          <w:rFonts w:hint="eastAsia" w:ascii="宋体" w:hAnsi="宋体"/>
          <w:sz w:val="21"/>
          <w:szCs w:val="21"/>
        </w:rPr>
        <w:t xml:space="preserve">甲方</w:t>
      </w:r>
      <w:r>
        <w:rPr>
          <w:rFonts w:ascii="宋体" w:hAnsi="宋体"/>
          <w:sz w:val="21"/>
          <w:szCs w:val="21"/>
        </w:rPr>
        <w:t xml:space="preserve">有权要求</w:t>
      </w:r>
      <w:r>
        <w:rPr>
          <w:rFonts w:hint="eastAsia" w:ascii="宋体" w:hAnsi="宋体"/>
          <w:sz w:val="21"/>
          <w:szCs w:val="21"/>
        </w:rPr>
        <w:t xml:space="preserve">乙方</w:t>
      </w:r>
      <w:r>
        <w:rPr>
          <w:rFonts w:ascii="宋体" w:hAnsi="宋体"/>
          <w:sz w:val="21"/>
          <w:szCs w:val="21"/>
        </w:rPr>
        <w:t xml:space="preserve">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2.乙方未按合同规定的质量要求提供服务，经甲方催告的合理期限内仍未改正或改正不符合约定的，甲方有权解除合同，乙方向甲方偿付合同总价款5%的违约金，违约金不足以补偿损失的甲方有权要求乙方补足。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乙方必须自己完成合同内容，不得自行分包，否则，甲方有权</w:t>
      </w:r>
      <w:r>
        <w:rPr>
          <w:rFonts w:hint="eastAsia" w:ascii="宋体" w:hAnsi="宋体"/>
          <w:sz w:val="21"/>
          <w:szCs w:val="21"/>
        </w:rPr>
        <w:t xml:space="preserve">单方解除合同，并要求乙方按本节第二</w:t>
      </w:r>
      <w:r>
        <w:rPr>
          <w:rFonts w:hint="eastAsia" w:ascii="宋体" w:hAnsi="宋体"/>
          <w:sz w:val="21"/>
          <w:szCs w:val="21"/>
        </w:rPr>
        <w:t xml:space="preserve">条支付违约金。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2.如果调解不成，双方中的任何一方可向人民法院提起诉讼。诉讼由甲方所在地有管辖权的人民法院管辖。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w:t>
      </w:r>
      <w:r>
        <w:rPr>
          <w:rFonts w:hint="eastAsia" w:ascii="宋体" w:hAnsi="宋体"/>
          <w:sz w:val="21"/>
          <w:szCs w:val="21"/>
        </w:rPr>
        <w:t xml:space="preserve">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8"/>
        <w:ind w:left="0" w:firstLine="0"/>
        <w:spacing w:line="360" w:lineRule="auto"/>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8"/>
        <w:ind w:left="400" w:firstLine="400"/>
        <w:spacing w:line="360" w:lineRule="auto"/>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w:t>
      </w:r>
      <w:r>
        <w:rPr>
          <w:rFonts w:hint="eastAsia" w:ascii="宋体" w:hAnsi="宋体"/>
          <w:sz w:val="21"/>
          <w:szCs w:val="21"/>
        </w:rPr>
        <w:t xml:space="preserve">签定</w:t>
      </w:r>
      <w:r>
        <w:rPr>
          <w:rFonts w:hint="eastAsia" w:ascii="宋体" w:hAnsi="宋体"/>
          <w:sz w:val="21"/>
          <w:szCs w:val="21"/>
        </w:rPr>
        <w:t xml:space="preserve">地：</w:t>
      </w:r>
      <w:r/>
    </w:p>
    <w:p>
      <w:pPr>
        <w:pStyle w:val="898"/>
        <w:ind w:left="400" w:firstLine="883"/>
        <w:spacing w:line="360" w:lineRule="auto"/>
        <w:rPr>
          <w:rFonts w:ascii="宋体" w:hAnsi="宋体"/>
          <w:b/>
          <w:sz w:val="44"/>
          <w:szCs w:val="22"/>
        </w:rPr>
      </w:pPr>
      <w:r/>
      <w:bookmarkStart w:id="85" w:name="_Toc105397795"/>
      <w:r>
        <w:rPr>
          <w:rFonts w:hint="eastAsia" w:ascii="宋体" w:hAnsi="宋体"/>
          <w:b/>
          <w:sz w:val="44"/>
          <w:szCs w:val="22"/>
        </w:rPr>
        <w:t xml:space="preserve"> </w:t>
      </w:r>
      <w:r/>
    </w:p>
    <w:p>
      <w:pPr>
        <w:pStyle w:val="898"/>
        <w:ind w:left="400" w:firstLine="883"/>
        <w:spacing w:line="360" w:lineRule="auto"/>
        <w:rPr>
          <w:rFonts w:ascii="宋体" w:hAnsi="宋体"/>
          <w:b/>
          <w:sz w:val="44"/>
          <w:szCs w:val="22"/>
        </w:rPr>
      </w:pPr>
      <w:r>
        <w:rPr>
          <w:rFonts w:hint="eastAsia" w:ascii="宋体" w:hAnsi="宋体"/>
          <w:b/>
          <w:sz w:val="44"/>
          <w:szCs w:val="22"/>
        </w:rPr>
        <w:br w:type="page" w:clear="all"/>
      </w:r>
      <w:r/>
    </w:p>
    <w:p>
      <w:pPr>
        <w:pStyle w:val="839"/>
        <w:ind w:left="0" w:firstLine="0"/>
        <w:jc w:val="center"/>
        <w:rPr>
          <w:rFonts w:ascii="宋体" w:hAnsi="宋体"/>
          <w:b/>
          <w:sz w:val="44"/>
          <w:szCs w:val="22"/>
        </w:rPr>
      </w:pPr>
      <w:r>
        <w:rPr>
          <w:rFonts w:hint="eastAsia" w:ascii="宋体" w:hAnsi="宋体"/>
          <w:b/>
          <w:sz w:val="44"/>
          <w:szCs w:val="22"/>
        </w:rPr>
        <w:t xml:space="preserve">第六章 </w:t>
      </w:r>
      <w:bookmarkStart w:id="86" w:name="评分要点"/>
      <w:r/>
      <w:bookmarkEnd w:id="86"/>
      <w:r>
        <w:rPr>
          <w:rFonts w:hint="eastAsia" w:ascii="宋体" w:hAnsi="宋体"/>
          <w:b/>
          <w:sz w:val="44"/>
          <w:szCs w:val="22"/>
        </w:rPr>
        <w:t xml:space="preserve">评标办法和评分标准</w:t>
      </w:r>
      <w:bookmarkEnd w:id="82"/>
      <w:r/>
      <w:bookmarkEnd w:id="83"/>
      <w:r/>
      <w:bookmarkEnd w:id="84"/>
      <w:r/>
      <w:bookmarkEnd w:id="85"/>
      <w:r/>
      <w:r/>
    </w:p>
    <w:p>
      <w:pPr>
        <w:ind w:left="0" w:firstLine="422"/>
        <w:spacing w:line="360" w:lineRule="auto"/>
        <w:rPr>
          <w:rFonts w:ascii="宋体" w:hAnsi="宋体"/>
          <w:b/>
          <w:sz w:val="21"/>
          <w:szCs w:val="21"/>
        </w:rPr>
      </w:pPr>
      <w:r/>
      <w:bookmarkStart w:id="87" w:name="_Toc698"/>
      <w:r/>
      <w:bookmarkStart w:id="88" w:name="_Toc17476"/>
      <w:r/>
      <w:bookmarkStart w:id="89" w:name="_Toc16264"/>
      <w:r>
        <w:rPr>
          <w:rFonts w:hint="eastAsia" w:ascii="宋体" w:hAnsi="宋体"/>
          <w:b/>
          <w:sz w:val="21"/>
          <w:szCs w:val="21"/>
        </w:rPr>
        <w:t xml:space="preserve">一、评标办法：</w:t>
      </w:r>
      <w:bookmarkEnd w:id="87"/>
      <w:r/>
      <w:bookmarkEnd w:id="88"/>
      <w:r/>
      <w:bookmarkEnd w:id="8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7"/>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20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20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rPr>
          <w:rFonts w:ascii="宋体" w:hAnsi="宋体"/>
          <w:b/>
          <w:sz w:val="21"/>
        </w:rPr>
      </w:pPr>
      <w:r>
        <w:rPr>
          <w:rFonts w:hint="eastAsia" w:ascii="宋体" w:hAnsi="宋体"/>
          <w:b/>
          <w:sz w:val="21"/>
        </w:rPr>
        <w:t xml:space="preserve">（二）服务方案（</w:t>
      </w:r>
      <w:r>
        <w:rPr>
          <w:rFonts w:ascii="宋体" w:hAnsi="宋体"/>
          <w:b/>
          <w:sz w:val="21"/>
        </w:rPr>
        <w:t xml:space="preserve">54</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1.项目理解分析方案（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项目理解分析方案，包括苏州政策性农业保险实施现状、目标任务、特点特色、发展趋势、服务重点、服务难点、合理化建议及解决措施等内容的详细描述。方案理解准确、贴近实际、内容完善、思路清晰、分析合理、可执行性强的得</w:t>
      </w:r>
      <w:r>
        <w:rPr>
          <w:rFonts w:ascii="宋体" w:hAnsi="宋体"/>
          <w:sz w:val="21"/>
        </w:rPr>
        <w:t xml:space="preserve">9</w:t>
      </w:r>
      <w:r>
        <w:rPr>
          <w:rFonts w:hint="eastAsia" w:ascii="宋体" w:hAnsi="宋体"/>
          <w:sz w:val="21"/>
        </w:rPr>
        <w:t xml:space="preserve">分；方案理解较为准确、较为贴近实际、内容较完善、思路较清晰、分析较合理、可执行性较好得</w:t>
      </w:r>
      <w:r>
        <w:rPr>
          <w:rFonts w:ascii="宋体" w:hAnsi="宋体"/>
          <w:sz w:val="21"/>
        </w:rPr>
        <w:t xml:space="preserve">6</w:t>
      </w:r>
      <w:r>
        <w:rPr>
          <w:rFonts w:hint="eastAsia" w:ascii="宋体" w:hAnsi="宋体"/>
          <w:sz w:val="21"/>
        </w:rPr>
        <w:t xml:space="preserve">分；方案理解一般、与实际存在偏差、分析描述不够完整、合理性一般得</w:t>
      </w:r>
      <w:r>
        <w:rPr>
          <w:rFonts w:ascii="宋体" w:hAnsi="宋体"/>
          <w:sz w:val="21"/>
        </w:rPr>
        <w:t xml:space="preserve">3</w:t>
      </w:r>
      <w:r>
        <w:rPr>
          <w:rFonts w:hint="eastAsia" w:ascii="宋体" w:hAnsi="宋体"/>
          <w:sz w:val="21"/>
        </w:rPr>
        <w:t xml:space="preserve">分；方案理解严重偏差、严重脱离实际、思路不清晰、缺陷严重或未提供方案的得</w:t>
      </w:r>
      <w:r>
        <w:rPr>
          <w:rFonts w:ascii="宋体" w:hAnsi="宋体"/>
          <w:sz w:val="21"/>
        </w:rPr>
        <w:t xml:space="preserve">0</w:t>
      </w:r>
      <w:r>
        <w:rPr>
          <w:rFonts w:hint="eastAsia" w:ascii="宋体" w:hAnsi="宋体"/>
          <w:sz w:val="21"/>
        </w:rPr>
        <w:t xml:space="preserve">分。                                                                        </w:t>
      </w:r>
      <w:r/>
    </w:p>
    <w:p>
      <w:pPr>
        <w:ind w:left="0" w:firstLine="420"/>
        <w:spacing w:line="360" w:lineRule="auto"/>
        <w:rPr>
          <w:rFonts w:ascii="宋体" w:hAnsi="宋体"/>
          <w:sz w:val="21"/>
        </w:rPr>
      </w:pPr>
      <w:r>
        <w:rPr>
          <w:rFonts w:hint="eastAsia" w:ascii="宋体" w:hAnsi="宋体"/>
          <w:sz w:val="21"/>
        </w:rPr>
        <w:t xml:space="preserve">2.项目实施管理方案（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项目实施管理方案，包括农业保险管理服务过程中的服务团队配置、项目管理方案、项目质量管控、详细实施计划、实施进度管控等内容的详细描述。方案贴近实际、思路清晰、举措合理、可执行性强的得</w:t>
      </w:r>
      <w:r>
        <w:rPr>
          <w:rFonts w:ascii="宋体" w:hAnsi="宋体"/>
          <w:sz w:val="21"/>
        </w:rPr>
        <w:t xml:space="preserve">9</w:t>
      </w:r>
      <w:r>
        <w:rPr>
          <w:rFonts w:hint="eastAsia" w:ascii="宋体" w:hAnsi="宋体"/>
          <w:sz w:val="21"/>
        </w:rPr>
        <w:t xml:space="preserve">分；方案较为贴近实际、思路较清晰、举措合理性较好、可执行性较好得</w:t>
      </w:r>
      <w:r>
        <w:rPr>
          <w:rFonts w:ascii="宋体" w:hAnsi="宋体"/>
          <w:sz w:val="21"/>
        </w:rPr>
        <w:t xml:space="preserve">6</w:t>
      </w:r>
      <w:r>
        <w:rPr>
          <w:rFonts w:hint="eastAsia" w:ascii="宋体" w:hAnsi="宋体"/>
          <w:sz w:val="21"/>
        </w:rPr>
        <w:t xml:space="preserve">分；方案与实际存在偏差、分析描述不够完整、合理性一般、执行性一般得</w:t>
      </w:r>
      <w:r>
        <w:rPr>
          <w:rFonts w:ascii="宋体" w:hAnsi="宋体"/>
          <w:sz w:val="21"/>
        </w:rPr>
        <w:t xml:space="preserve">3</w:t>
      </w:r>
      <w:r>
        <w:rPr>
          <w:rFonts w:hint="eastAsia" w:ascii="宋体" w:hAnsi="宋体"/>
          <w:sz w:val="21"/>
        </w:rPr>
        <w:t xml:space="preserve">分；方案严重脱离实际、缺陷严重、缺乏可执行性、或未提供方案的得0分。</w:t>
      </w:r>
      <w:r/>
    </w:p>
    <w:p>
      <w:pPr>
        <w:ind w:left="0" w:firstLine="420"/>
        <w:spacing w:line="360" w:lineRule="auto"/>
        <w:rPr>
          <w:rFonts w:ascii="宋体" w:hAnsi="宋体"/>
          <w:sz w:val="21"/>
        </w:rPr>
      </w:pPr>
      <w:r>
        <w:rPr>
          <w:rFonts w:hint="eastAsia" w:ascii="宋体" w:hAnsi="宋体"/>
          <w:sz w:val="21"/>
        </w:rPr>
        <w:t xml:space="preserve">3.专项业务需求服务方案（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根据投标单位提供的专项业务需求服务方案，包括农业保险政策咨询服</w:t>
      </w:r>
      <w:r>
        <w:rPr>
          <w:rFonts w:hint="eastAsia" w:ascii="宋体" w:hAnsi="宋体"/>
          <w:sz w:val="21"/>
        </w:rPr>
        <w:t xml:space="preserve">务、协助落实省级</w:t>
      </w:r>
      <w:r>
        <w:rPr>
          <w:rFonts w:hint="eastAsia" w:ascii="宋体" w:hAnsi="宋体"/>
          <w:sz w:val="21"/>
        </w:rPr>
        <w:t xml:space="preserve">各项考核评价、加强承保机构管理、开展调查研究、做好灾害定损理赔等内容的详细描述。方案贴近实际、思路清晰、分析全面、举措合理、可执行性强的得</w:t>
      </w:r>
      <w:r>
        <w:rPr>
          <w:rFonts w:ascii="宋体" w:hAnsi="宋体"/>
          <w:sz w:val="21"/>
        </w:rPr>
        <w:t xml:space="preserve">9</w:t>
      </w:r>
      <w:r>
        <w:rPr>
          <w:rFonts w:hint="eastAsia" w:ascii="宋体" w:hAnsi="宋体"/>
          <w:sz w:val="21"/>
        </w:rPr>
        <w:t xml:space="preserve">分；方案较贴近实际、思路较清晰、分析较全面、举措较合理、可执行性较好得</w:t>
      </w:r>
      <w:r>
        <w:rPr>
          <w:rFonts w:ascii="宋体" w:hAnsi="宋体"/>
          <w:sz w:val="21"/>
        </w:rPr>
        <w:t xml:space="preserve">6</w:t>
      </w:r>
      <w:r>
        <w:rPr>
          <w:rFonts w:hint="eastAsia" w:ascii="宋体" w:hAnsi="宋体"/>
          <w:sz w:val="21"/>
        </w:rPr>
        <w:t xml:space="preserve">分；方案与实际存在偏差、分析描述不完整、合理性一般、可执行性一般得</w:t>
      </w:r>
      <w:r>
        <w:rPr>
          <w:rFonts w:ascii="宋体" w:hAnsi="宋体"/>
          <w:sz w:val="21"/>
        </w:rPr>
        <w:t xml:space="preserve">3</w:t>
      </w:r>
      <w:r>
        <w:rPr>
          <w:rFonts w:hint="eastAsia" w:ascii="宋体" w:hAnsi="宋体"/>
          <w:sz w:val="21"/>
        </w:rPr>
        <w:t xml:space="preserve">分；方案严重脱离实际、缺陷严重、缺乏可执行性或未提供方案的得0分。                                                         </w:t>
      </w:r>
      <w:r/>
    </w:p>
    <w:p>
      <w:pPr>
        <w:ind w:left="0" w:firstLine="420"/>
        <w:spacing w:line="360" w:lineRule="auto"/>
        <w:rPr>
          <w:rFonts w:ascii="宋体" w:hAnsi="宋体"/>
          <w:sz w:val="21"/>
        </w:rPr>
      </w:pPr>
      <w:r>
        <w:rPr>
          <w:rFonts w:hint="eastAsia" w:ascii="宋体" w:hAnsi="宋体"/>
          <w:sz w:val="21"/>
        </w:rPr>
        <w:t xml:space="preserve">4.创新工作需求服务方案（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项目创新工作需求服务方案，包括苏州农业保险险种实施差异化费率、开展农业保险风险减量、开发推广农业保险创新险种、提高政策性农业保险赔付率等内容的详细描述。方案思路新颖、创新性强、举措合理、贴近实际、可执行性强的得</w:t>
      </w:r>
      <w:r>
        <w:rPr>
          <w:rFonts w:ascii="宋体" w:hAnsi="宋体"/>
          <w:sz w:val="21"/>
        </w:rPr>
        <w:t xml:space="preserve">9</w:t>
      </w:r>
      <w:r>
        <w:rPr>
          <w:rFonts w:hint="eastAsia" w:ascii="宋体" w:hAnsi="宋体"/>
          <w:sz w:val="21"/>
        </w:rPr>
        <w:t xml:space="preserve">分；方案创新性较强、举措较合理、较为贴近实际、可执行性较好得</w:t>
      </w:r>
      <w:r>
        <w:rPr>
          <w:rFonts w:ascii="宋体" w:hAnsi="宋体"/>
          <w:sz w:val="21"/>
        </w:rPr>
        <w:t xml:space="preserve">6</w:t>
      </w:r>
      <w:r>
        <w:rPr>
          <w:rFonts w:hint="eastAsia" w:ascii="宋体" w:hAnsi="宋体"/>
          <w:sz w:val="21"/>
        </w:rPr>
        <w:t xml:space="preserve">分；方案创新性一般、与实际存在一定偏差、举措可行性一般得</w:t>
      </w:r>
      <w:r>
        <w:rPr>
          <w:rFonts w:ascii="宋体" w:hAnsi="宋体"/>
          <w:sz w:val="21"/>
        </w:rPr>
        <w:t xml:space="preserve">3</w:t>
      </w:r>
      <w:r>
        <w:rPr>
          <w:rFonts w:hint="eastAsia" w:ascii="宋体" w:hAnsi="宋体"/>
          <w:sz w:val="21"/>
        </w:rPr>
        <w:t xml:space="preserve">分；方案严重脱离实际、缺乏创新性、缺陷严重或未提供方案的得</w:t>
      </w:r>
      <w:r>
        <w:rPr>
          <w:rFonts w:ascii="宋体" w:hAnsi="宋体"/>
          <w:sz w:val="21"/>
        </w:rPr>
        <w:t xml:space="preserve">0</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5.日常业务需求服务方案（</w:t>
      </w:r>
      <w:r>
        <w:rPr>
          <w:rFonts w:ascii="宋体" w:hAnsi="宋体"/>
          <w:sz w:val="21"/>
        </w:rPr>
        <w:t xml:space="preserve">9</w:t>
      </w:r>
      <w:r>
        <w:rPr>
          <w:rFonts w:hint="eastAsia" w:ascii="宋体" w:hAnsi="宋体"/>
          <w:sz w:val="21"/>
        </w:rPr>
        <w:t xml:space="preserve">分）             </w:t>
      </w:r>
      <w:r/>
    </w:p>
    <w:p>
      <w:pPr>
        <w:ind w:left="0" w:firstLine="420"/>
        <w:spacing w:line="360" w:lineRule="auto"/>
        <w:rPr>
          <w:rFonts w:ascii="宋体" w:hAnsi="宋体"/>
          <w:sz w:val="21"/>
        </w:rPr>
      </w:pPr>
      <w:r>
        <w:rPr>
          <w:rFonts w:hint="eastAsia" w:ascii="宋体" w:hAnsi="宋体"/>
          <w:sz w:val="21"/>
        </w:rPr>
        <w:t xml:space="preserve">根据投标单位提供的项目日常业务需求服务方案，提供开展农业保险会议筹备、组织外出调研活动、开展宣传推广活动、按时统计农业保险数据、业务档案管理等内容的详细描述。方案考虑全面、贴近实际、举措合理、可行性强的得</w:t>
      </w:r>
      <w:r>
        <w:rPr>
          <w:rFonts w:ascii="宋体" w:hAnsi="宋体"/>
          <w:sz w:val="21"/>
        </w:rPr>
        <w:t xml:space="preserve">9</w:t>
      </w:r>
      <w:r>
        <w:rPr>
          <w:rFonts w:hint="eastAsia" w:ascii="宋体" w:hAnsi="宋体"/>
          <w:sz w:val="21"/>
        </w:rPr>
        <w:t xml:space="preserve">分；方案</w:t>
      </w:r>
      <w:r>
        <w:rPr>
          <w:rFonts w:hint="eastAsia" w:ascii="宋体" w:hAnsi="宋体"/>
          <w:sz w:val="21"/>
        </w:rPr>
        <w:t xml:space="preserve">考虑较</w:t>
      </w:r>
      <w:r>
        <w:rPr>
          <w:rFonts w:hint="eastAsia" w:ascii="宋体" w:hAnsi="宋体"/>
          <w:sz w:val="21"/>
        </w:rPr>
        <w:t xml:space="preserve">全面、较为贴近实际、举措较合理、可行性较好得</w:t>
      </w:r>
      <w:r>
        <w:rPr>
          <w:rFonts w:ascii="宋体" w:hAnsi="宋体"/>
          <w:sz w:val="21"/>
        </w:rPr>
        <w:t xml:space="preserve">6</w:t>
      </w:r>
      <w:r>
        <w:rPr>
          <w:rFonts w:hint="eastAsia" w:ascii="宋体" w:hAnsi="宋体"/>
          <w:sz w:val="21"/>
        </w:rPr>
        <w:t xml:space="preserve">分；方案考虑全面性一般、与实际存在一定偏差、可行性一般得</w:t>
      </w:r>
      <w:r>
        <w:rPr>
          <w:rFonts w:ascii="宋体" w:hAnsi="宋体"/>
          <w:sz w:val="21"/>
        </w:rPr>
        <w:t xml:space="preserve">3</w:t>
      </w:r>
      <w:r>
        <w:rPr>
          <w:rFonts w:hint="eastAsia" w:ascii="宋体" w:hAnsi="宋体"/>
          <w:sz w:val="21"/>
        </w:rPr>
        <w:t xml:space="preserve">分；方案缺陷严重、严重脱离实际或未提供方案的得</w:t>
      </w:r>
      <w:r>
        <w:rPr>
          <w:rFonts w:ascii="宋体" w:hAnsi="宋体"/>
          <w:sz w:val="21"/>
        </w:rPr>
        <w:t xml:space="preserve">0</w:t>
      </w:r>
      <w:r>
        <w:rPr>
          <w:rFonts w:hint="eastAsia" w:ascii="宋体" w:hAnsi="宋体"/>
          <w:sz w:val="21"/>
        </w:rPr>
        <w:t xml:space="preserve">分。</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6.特殊情况下服务方案（</w:t>
      </w:r>
      <w:r>
        <w:rPr>
          <w:rFonts w:ascii="宋体" w:hAnsi="宋体"/>
          <w:color w:val="000000" w:themeColor="text1"/>
          <w:sz w:val="21"/>
        </w:rPr>
        <w:t xml:space="preserve">9</w:t>
      </w:r>
      <w:r>
        <w:rPr>
          <w:rFonts w:hint="eastAsia" w:ascii="宋体" w:hAnsi="宋体"/>
          <w:color w:val="000000" w:themeColor="text1"/>
          <w:sz w:val="21"/>
        </w:rPr>
        <w:t xml:space="preserve">分） </w:t>
      </w:r>
      <w:r/>
    </w:p>
    <w:p>
      <w:pPr>
        <w:ind w:left="0" w:firstLine="420"/>
        <w:spacing w:line="360" w:lineRule="auto"/>
        <w:rPr>
          <w:color w:val="000000" w:themeColor="text1"/>
          <w:sz w:val="21"/>
          <w:szCs w:val="21"/>
        </w:rPr>
      </w:pPr>
      <w:r>
        <w:rPr>
          <w:rFonts w:hint="eastAsia" w:ascii="宋体" w:hAnsi="宋体"/>
          <w:color w:val="000000" w:themeColor="text1"/>
          <w:sz w:val="21"/>
        </w:rPr>
        <w:t xml:space="preserve">比较投标单位提供的特殊情况（农业保险遭受重大自然灾害、意外事故或病虫草鼠害、农业保险业务出现重大负面舆情等情况）下服务方案，包括有效防范和应对特殊情况发生等内容的详细描述。方案系统全面、贴近实际、举措合理、可行性强的得</w:t>
      </w:r>
      <w:r>
        <w:rPr>
          <w:rFonts w:ascii="宋体" w:hAnsi="宋体"/>
          <w:color w:val="000000" w:themeColor="text1"/>
          <w:sz w:val="21"/>
        </w:rPr>
        <w:t xml:space="preserve">9</w:t>
      </w:r>
      <w:r>
        <w:rPr>
          <w:rFonts w:hint="eastAsia" w:ascii="宋体" w:hAnsi="宋体"/>
          <w:color w:val="000000" w:themeColor="text1"/>
          <w:sz w:val="21"/>
        </w:rPr>
        <w:t xml:space="preserve">分；方案</w:t>
      </w:r>
      <w:r>
        <w:rPr>
          <w:rFonts w:hint="eastAsia" w:ascii="宋体" w:hAnsi="宋体"/>
          <w:color w:val="000000" w:themeColor="text1"/>
          <w:sz w:val="21"/>
        </w:rPr>
        <w:t xml:space="preserve">考虑较</w:t>
      </w:r>
      <w:r>
        <w:rPr>
          <w:rFonts w:hint="eastAsia" w:ascii="宋体" w:hAnsi="宋体"/>
          <w:color w:val="000000" w:themeColor="text1"/>
          <w:sz w:val="21"/>
        </w:rPr>
        <w:t xml:space="preserve">全面、较为贴近实际、举措较合理、可行性较好得</w:t>
      </w:r>
      <w:r>
        <w:rPr>
          <w:rFonts w:ascii="宋体" w:hAnsi="宋体"/>
          <w:color w:val="000000" w:themeColor="text1"/>
          <w:sz w:val="21"/>
        </w:rPr>
        <w:t xml:space="preserve">6</w:t>
      </w:r>
      <w:r>
        <w:rPr>
          <w:rFonts w:hint="eastAsia" w:ascii="宋体" w:hAnsi="宋体"/>
          <w:color w:val="000000" w:themeColor="text1"/>
          <w:sz w:val="21"/>
        </w:rPr>
        <w:t xml:space="preserve">分；方案</w:t>
      </w:r>
      <w:r>
        <w:rPr>
          <w:rFonts w:hint="eastAsia" w:ascii="宋体" w:hAnsi="宋体"/>
          <w:color w:val="000000" w:themeColor="text1"/>
          <w:sz w:val="21"/>
        </w:rPr>
        <w:t xml:space="preserve">考虑较</w:t>
      </w:r>
      <w:r>
        <w:rPr>
          <w:rFonts w:hint="eastAsia" w:ascii="宋体" w:hAnsi="宋体"/>
          <w:color w:val="000000" w:themeColor="text1"/>
          <w:sz w:val="21"/>
        </w:rPr>
        <w:t xml:space="preserve">笼统、与实际存在一定偏差、可行性一般得</w:t>
      </w:r>
      <w:r>
        <w:rPr>
          <w:rFonts w:ascii="宋体" w:hAnsi="宋体"/>
          <w:color w:val="000000" w:themeColor="text1"/>
          <w:sz w:val="21"/>
        </w:rPr>
        <w:t xml:space="preserve">3</w:t>
      </w:r>
      <w:r>
        <w:rPr>
          <w:rFonts w:hint="eastAsia" w:ascii="宋体" w:hAnsi="宋体"/>
          <w:color w:val="000000" w:themeColor="text1"/>
          <w:sz w:val="21"/>
        </w:rPr>
        <w:t xml:space="preserve">分；方案缺陷严重、严重脱离实际或未提供方</w:t>
      </w:r>
      <w:r>
        <w:rPr>
          <w:rFonts w:hint="eastAsia" w:ascii="宋体" w:hAnsi="宋体"/>
          <w:color w:val="000000" w:themeColor="text1"/>
          <w:sz w:val="21"/>
          <w:szCs w:val="21"/>
        </w:rPr>
        <w:t xml:space="preserve">案的得</w:t>
      </w:r>
      <w:r>
        <w:rPr>
          <w:rFonts w:ascii="宋体" w:hAnsi="宋体"/>
          <w:color w:val="000000" w:themeColor="text1"/>
          <w:sz w:val="21"/>
          <w:szCs w:val="21"/>
        </w:rPr>
        <w:t xml:space="preserve">0</w:t>
      </w:r>
      <w:r>
        <w:rPr>
          <w:rFonts w:hint="eastAsia" w:ascii="宋体" w:hAnsi="宋体"/>
          <w:color w:val="000000" w:themeColor="text1"/>
          <w:sz w:val="21"/>
          <w:szCs w:val="21"/>
        </w:rPr>
        <w:t xml:space="preserve">分。</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（三）服务能力比较（</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1.项目负责人具有与保险行业相关的经济师职称证书，中级或以上经济师职称得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分，最高得3分，不提供不得分。</w:t>
      </w:r>
      <w:r/>
    </w:p>
    <w:p>
      <w:pPr>
        <w:ind w:left="0" w:firstLine="420"/>
        <w:spacing w:line="360" w:lineRule="auto"/>
        <w:widowControl w:val="off"/>
        <w:rPr>
          <w:rFonts w:ascii="宋体" w:hAnsi="宋体"/>
          <w:color w:val="000000" w:themeColor="text1"/>
          <w:sz w:val="21"/>
          <w:szCs w:val="22"/>
        </w:rPr>
      </w:pPr>
      <w:r>
        <w:rPr>
          <w:rFonts w:hint="eastAsia" w:ascii="宋体" w:hAnsi="宋体"/>
          <w:color w:val="000000" w:themeColor="text1"/>
          <w:sz w:val="21"/>
          <w:szCs w:val="22"/>
        </w:rPr>
        <w:t xml:space="preserve">2.项目组成员</w:t>
      </w:r>
      <w:r>
        <w:rPr>
          <w:rFonts w:hint="eastAsia" w:ascii="宋体" w:hAnsi="宋体"/>
          <w:color w:val="000000" w:themeColor="text1"/>
          <w:sz w:val="21"/>
          <w:szCs w:val="21"/>
        </w:rPr>
        <w:t xml:space="preserve">（含项目负责人）</w:t>
      </w:r>
      <w:r>
        <w:rPr>
          <w:rFonts w:hint="eastAsia" w:ascii="宋体" w:hAnsi="宋体"/>
          <w:color w:val="000000" w:themeColor="text1"/>
          <w:sz w:val="21"/>
          <w:szCs w:val="22"/>
        </w:rPr>
        <w:t xml:space="preserve">具有本科及以上学历。每有1人得1分，最高得4分。</w:t>
      </w:r>
      <w:r/>
    </w:p>
    <w:p>
      <w:pPr>
        <w:ind w:left="0" w:firstLine="420"/>
        <w:spacing w:line="360" w:lineRule="auto"/>
        <w:rPr>
          <w:rFonts w:ascii="宋体" w:hAnsi="宋体"/>
          <w:color w:val="000000" w:themeColor="text1"/>
          <w:sz w:val="21"/>
          <w:szCs w:val="22"/>
        </w:rPr>
      </w:pPr>
      <w:r>
        <w:rPr>
          <w:rFonts w:hint="eastAsia" w:ascii="宋体" w:hAnsi="宋体"/>
          <w:color w:val="000000" w:themeColor="text1"/>
          <w:sz w:val="21"/>
          <w:szCs w:val="22"/>
        </w:rPr>
        <w:t xml:space="preserve">3.项目组成员（含项目负责人）具有保险类从业人员资格证书，每有1张得1分，最高得4分。</w:t>
      </w:r>
      <w:r/>
    </w:p>
    <w:p>
      <w:pPr>
        <w:ind w:left="0" w:firstLine="420"/>
        <w:spacing w:line="360" w:lineRule="auto"/>
        <w:rPr>
          <w:rFonts w:ascii="宋体" w:hAnsi="宋体"/>
          <w:b/>
          <w:color w:val="000000" w:themeColor="text1"/>
          <w:sz w:val="21"/>
          <w:szCs w:val="21"/>
        </w:rPr>
      </w:pPr>
      <w:r>
        <w:rPr>
          <w:rFonts w:hint="eastAsia" w:ascii="宋体" w:hAnsi="宋体"/>
          <w:b/>
          <w:sz w:val="21"/>
          <w:szCs w:val="22"/>
        </w:rPr>
        <w:t xml:space="preserve">注：</w:t>
      </w:r>
      <w:r>
        <w:rPr>
          <w:rFonts w:hint="eastAsia" w:ascii="宋体" w:hAnsi="宋体"/>
          <w:b/>
          <w:bCs/>
          <w:color w:val="000000" w:themeColor="text1"/>
          <w:sz w:val="21"/>
          <w:szCs w:val="21"/>
        </w:rPr>
        <w:t xml:space="preserve">以上1</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w:t>
      </w:r>
      <w:r>
        <w:rPr>
          <w:rFonts w:ascii="宋体" w:hAnsi="宋体"/>
          <w:b/>
          <w:bCs/>
          <w:color w:val="000000" w:themeColor="text1"/>
          <w:sz w:val="21"/>
          <w:szCs w:val="21"/>
        </w:rPr>
        <w:t xml:space="preserve"> 3.</w:t>
      </w:r>
      <w:r>
        <w:rPr>
          <w:rFonts w:hint="eastAsia" w:ascii="宋体" w:hAnsi="宋体"/>
          <w:b/>
          <w:bCs/>
          <w:color w:val="000000" w:themeColor="text1"/>
          <w:sz w:val="21"/>
          <w:szCs w:val="21"/>
        </w:rPr>
        <w:t xml:space="preserve">项投标</w:t>
      </w:r>
      <w:r>
        <w:rPr>
          <w:rFonts w:hint="eastAsia" w:ascii="宋体" w:hAnsi="宋体"/>
          <w:b/>
          <w:color w:val="000000" w:themeColor="text1"/>
          <w:sz w:val="21"/>
          <w:szCs w:val="21"/>
        </w:rPr>
        <w:t xml:space="preserve">文件中须提供相关人员证书复印件以及投标单位为其缴纳的最新一期</w:t>
      </w:r>
      <w:r>
        <w:rPr>
          <w:rFonts w:hint="eastAsia" w:ascii="宋体" w:hAnsi="宋体"/>
          <w:b/>
          <w:color w:val="000000" w:themeColor="text1"/>
          <w:sz w:val="21"/>
          <w:szCs w:val="21"/>
        </w:rPr>
        <w:t xml:space="preserve">社保证明</w:t>
      </w:r>
      <w:r>
        <w:rPr>
          <w:rFonts w:hint="eastAsia" w:ascii="宋体" w:hAnsi="宋体"/>
          <w:b/>
          <w:color w:val="000000" w:themeColor="text1"/>
          <w:sz w:val="21"/>
          <w:szCs w:val="21"/>
        </w:rPr>
        <w:t xml:space="preserve">材料复印件和劳动合同等证明材料复印件，并加盖投标单位公章，</w:t>
      </w:r>
      <w:r>
        <w:rPr>
          <w:rFonts w:hint="eastAsia" w:ascii="宋体" w:hAnsi="宋体"/>
          <w:b/>
          <w:bCs/>
          <w:color w:val="000000" w:themeColor="text1"/>
          <w:sz w:val="21"/>
          <w:szCs w:val="21"/>
          <w:lang w:bidi="ar"/>
        </w:rPr>
        <w:t xml:space="preserve">未按要求提供或不提供不得分</w:t>
      </w:r>
      <w:r>
        <w:rPr>
          <w:rFonts w:hint="eastAsia" w:ascii="宋体" w:hAnsi="宋体"/>
          <w:b/>
          <w:color w:val="000000" w:themeColor="text1"/>
          <w:sz w:val="21"/>
          <w:szCs w:val="21"/>
        </w:rPr>
        <w:t xml:space="preserve">；</w:t>
      </w:r>
      <w:r>
        <w:rPr>
          <w:rFonts w:ascii="宋体" w:hAnsi="宋体"/>
          <w:b/>
          <w:color w:val="000000" w:themeColor="text1"/>
          <w:sz w:val="21"/>
          <w:szCs w:val="21"/>
        </w:rPr>
        <w:t xml:space="preserve"> </w:t>
      </w:r>
      <w:r/>
    </w:p>
    <w:p>
      <w:pPr>
        <w:ind w:left="0" w:firstLine="422"/>
        <w:spacing w:line="360" w:lineRule="auto"/>
        <w:widowControl w:val="off"/>
        <w:rPr>
          <w:rFonts w:ascii="宋体" w:hAnsi="宋体"/>
          <w:b/>
          <w:sz w:val="21"/>
          <w:szCs w:val="22"/>
        </w:rPr>
      </w:pPr>
      <w:r>
        <w:rPr>
          <w:rFonts w:hint="eastAsia" w:ascii="宋体" w:hAnsi="宋体"/>
          <w:b/>
          <w:bCs/>
          <w:sz w:val="21"/>
          <w:szCs w:val="22"/>
        </w:rPr>
        <w:t xml:space="preserve">（四）</w:t>
      </w:r>
      <w:r>
        <w:rPr>
          <w:rFonts w:hint="eastAsia" w:ascii="宋体" w:hAnsi="宋体"/>
          <w:b/>
          <w:sz w:val="21"/>
          <w:szCs w:val="22"/>
        </w:rPr>
        <w:t xml:space="preserve">企业资质证书（</w:t>
      </w:r>
      <w:r>
        <w:rPr>
          <w:rFonts w:ascii="宋体" w:hAnsi="宋体"/>
          <w:b/>
          <w:sz w:val="21"/>
          <w:szCs w:val="22"/>
        </w:rPr>
        <w:t xml:space="preserve">3</w:t>
      </w:r>
      <w:r>
        <w:rPr>
          <w:rFonts w:hint="eastAsia" w:ascii="宋体" w:hAnsi="宋体"/>
          <w:b/>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1.投标单位具有有效期内的质量管理体系认证证书，得</w:t>
      </w:r>
      <w:r>
        <w:rPr>
          <w:rFonts w:ascii="宋体" w:hAnsi="宋体"/>
          <w:sz w:val="21"/>
          <w:szCs w:val="22"/>
        </w:rPr>
        <w:t xml:space="preserve">1</w:t>
      </w:r>
      <w:r>
        <w:rPr>
          <w:rFonts w:hint="eastAsia" w:ascii="宋体" w:hAnsi="宋体"/>
          <w:sz w:val="21"/>
          <w:szCs w:val="22"/>
        </w:rPr>
        <w:t xml:space="preserve">分。  </w:t>
      </w:r>
      <w:r/>
    </w:p>
    <w:p>
      <w:pPr>
        <w:pStyle w:val="851"/>
        <w:ind w:left="0" w:firstLine="420"/>
        <w:spacing w:line="360" w:lineRule="auto"/>
        <w:rPr>
          <w:rFonts w:ascii="宋体" w:hAnsi="宋体" w:cs="宋体"/>
          <w:sz w:val="21"/>
          <w:szCs w:val="22"/>
        </w:rPr>
      </w:pPr>
      <w:r>
        <w:rPr>
          <w:rFonts w:ascii="宋体" w:hAnsi="宋体" w:cs="宋体"/>
          <w:sz w:val="21"/>
          <w:szCs w:val="22"/>
        </w:rPr>
        <w:t xml:space="preserve">2</w:t>
      </w:r>
      <w:r>
        <w:rPr>
          <w:rFonts w:hint="eastAsia" w:ascii="宋体" w:hAnsi="宋体" w:cs="宋体"/>
          <w:sz w:val="21"/>
          <w:szCs w:val="22"/>
        </w:rPr>
        <w:t xml:space="preserve">.</w:t>
      </w:r>
      <w:r>
        <w:rPr>
          <w:rFonts w:hint="eastAsia" w:ascii="宋体" w:hAnsi="宋体"/>
          <w:sz w:val="21"/>
          <w:szCs w:val="22"/>
        </w:rPr>
        <w:t xml:space="preserve">投标</w:t>
      </w:r>
      <w:r>
        <w:rPr>
          <w:rFonts w:hint="eastAsia" w:ascii="宋体" w:hAnsi="宋体" w:cs="宋体"/>
          <w:sz w:val="21"/>
          <w:szCs w:val="22"/>
        </w:rPr>
        <w:t xml:space="preserve">单位具有有效期内的环境管理体系认证证书，得</w:t>
      </w:r>
      <w:r>
        <w:rPr>
          <w:rFonts w:ascii="宋体" w:hAnsi="宋体" w:cs="宋体"/>
          <w:sz w:val="21"/>
          <w:szCs w:val="22"/>
        </w:rPr>
        <w:t xml:space="preserve">1</w:t>
      </w:r>
      <w:r>
        <w:rPr>
          <w:rFonts w:hint="eastAsia" w:ascii="宋体" w:hAnsi="宋体" w:cs="宋体"/>
          <w:sz w:val="21"/>
          <w:szCs w:val="22"/>
        </w:rPr>
        <w:t xml:space="preserve">分。</w:t>
      </w:r>
      <w:r/>
    </w:p>
    <w:p>
      <w:pPr>
        <w:pStyle w:val="851"/>
        <w:ind w:left="0" w:firstLine="420"/>
        <w:spacing w:line="360" w:lineRule="auto"/>
        <w:rPr>
          <w:rFonts w:ascii="宋体" w:hAnsi="宋体" w:cs="宋体"/>
          <w:sz w:val="21"/>
          <w:szCs w:val="22"/>
        </w:rPr>
      </w:pPr>
      <w:r>
        <w:rPr>
          <w:rFonts w:ascii="宋体" w:hAnsi="宋体" w:cs="宋体"/>
          <w:sz w:val="21"/>
          <w:szCs w:val="22"/>
        </w:rPr>
        <w:t xml:space="preserve">3</w:t>
      </w:r>
      <w:r>
        <w:rPr>
          <w:rFonts w:hint="eastAsia" w:ascii="宋体" w:hAnsi="宋体" w:cs="宋体"/>
          <w:sz w:val="21"/>
          <w:szCs w:val="22"/>
        </w:rPr>
        <w:t xml:space="preserve">.</w:t>
      </w:r>
      <w:r>
        <w:rPr>
          <w:rFonts w:hint="eastAsia" w:ascii="宋体" w:hAnsi="宋体"/>
          <w:sz w:val="21"/>
          <w:szCs w:val="22"/>
        </w:rPr>
        <w:t xml:space="preserve">投标</w:t>
      </w:r>
      <w:r>
        <w:rPr>
          <w:rFonts w:hint="eastAsia" w:ascii="宋体" w:hAnsi="宋体" w:cs="宋体"/>
          <w:sz w:val="21"/>
          <w:szCs w:val="22"/>
        </w:rPr>
        <w:t xml:space="preserve">单位具有有效期内的</w:t>
      </w:r>
      <w:r>
        <w:rPr>
          <w:rFonts w:hint="eastAsia"/>
          <w:sz w:val="21"/>
          <w:szCs w:val="21"/>
        </w:rPr>
        <w:t xml:space="preserve">职业健康安全管理体系认证证书</w:t>
      </w:r>
      <w:r>
        <w:rPr>
          <w:rFonts w:hint="eastAsia" w:ascii="宋体" w:hAnsi="宋体" w:cs="宋体"/>
          <w:sz w:val="21"/>
          <w:szCs w:val="22"/>
        </w:rPr>
        <w:t xml:space="preserve">，得</w:t>
      </w:r>
      <w:r>
        <w:rPr>
          <w:rFonts w:ascii="宋体" w:hAnsi="宋体" w:cs="宋体"/>
          <w:sz w:val="21"/>
          <w:szCs w:val="22"/>
        </w:rPr>
        <w:t xml:space="preserve">1</w:t>
      </w:r>
      <w:r>
        <w:rPr>
          <w:rFonts w:hint="eastAsia" w:ascii="宋体" w:hAnsi="宋体" w:cs="宋体"/>
          <w:sz w:val="21"/>
          <w:szCs w:val="22"/>
        </w:rPr>
        <w:t xml:space="preserve">分。</w:t>
      </w:r>
      <w:r/>
    </w:p>
    <w:p>
      <w:pPr>
        <w:ind w:left="0" w:firstLine="422"/>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注：以上1-3项投标文件中须提供以上证书复印件或网络查询截图并加盖投标单位公章，未提供不得分。</w:t>
      </w:r>
      <w:r/>
    </w:p>
    <w:p>
      <w:pPr>
        <w:ind w:left="0" w:firstLine="422"/>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（五）承诺函（6分）</w:t>
      </w:r>
      <w:r/>
    </w:p>
    <w:p>
      <w:pPr>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1.投标单位承诺在中标后1</w:t>
      </w:r>
      <w:r>
        <w:rPr>
          <w:rFonts w:ascii="宋体" w:hAnsi="宋体"/>
          <w:color w:val="000000" w:themeColor="text1"/>
          <w:sz w:val="21"/>
          <w:szCs w:val="21"/>
        </w:rPr>
        <w:t xml:space="preserve">0</w:t>
      </w:r>
      <w:r>
        <w:rPr>
          <w:rFonts w:hint="eastAsia" w:ascii="宋体" w:hAnsi="宋体"/>
          <w:color w:val="000000" w:themeColor="text1"/>
          <w:sz w:val="21"/>
          <w:szCs w:val="21"/>
        </w:rPr>
        <w:t xml:space="preserve">个工作日内，配置专门的服务团队来满足项目实施要求，得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分，最高得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分，不提供不得分。</w:t>
      </w:r>
      <w:r>
        <w:rPr>
          <w:rFonts w:hint="eastAsia" w:ascii="宋体" w:hAnsi="宋体"/>
          <w:b/>
          <w:color w:val="000000" w:themeColor="text1"/>
          <w:sz w:val="21"/>
          <w:szCs w:val="21"/>
        </w:rPr>
        <w:t xml:space="preserve">（提供配置服务团队承诺书，格式自拟）</w:t>
      </w:r>
      <w:r/>
    </w:p>
    <w:p>
      <w:pPr>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2.投标人承诺全面落实本项目创新工作、专项工作、日常工作需求，项目实施期间妥善处理因农业保险业务发生</w:t>
      </w:r>
      <w:r>
        <w:rPr>
          <w:rFonts w:hint="eastAsia" w:ascii="宋体" w:hAnsi="宋体"/>
          <w:color w:val="000000" w:themeColor="text1"/>
          <w:sz w:val="21"/>
          <w:szCs w:val="21"/>
        </w:rPr>
        <w:t xml:space="preserve">的重大行政处罚、重大群体性上访事件、重大负面舆情</w:t>
      </w:r>
      <w:r>
        <w:rPr>
          <w:rFonts w:hint="eastAsia" w:ascii="宋体" w:hAnsi="宋体"/>
          <w:color w:val="000000" w:themeColor="text1"/>
          <w:sz w:val="21"/>
          <w:szCs w:val="21"/>
        </w:rPr>
        <w:t xml:space="preserve">等情况，得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分，最高得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分，不提供不得分。</w:t>
      </w:r>
      <w:r>
        <w:rPr>
          <w:rFonts w:hint="eastAsia" w:ascii="宋体" w:hAnsi="宋体"/>
          <w:b/>
          <w:color w:val="000000" w:themeColor="text1"/>
          <w:sz w:val="21"/>
          <w:szCs w:val="21"/>
        </w:rPr>
        <w:t xml:space="preserve">（提供承诺书，格式自拟）</w:t>
      </w:r>
      <w:r/>
    </w:p>
    <w:p>
      <w:pPr>
        <w:ind w:left="0" w:firstLine="422"/>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注：以上1</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.项投标文件中须提供承诺函并加盖投标单位公章，未提供不得分。</w:t>
      </w:r>
      <w:r/>
    </w:p>
    <w:p>
      <w:pPr>
        <w:ind w:left="0" w:firstLine="422"/>
        <w:spacing w:line="360" w:lineRule="auto"/>
        <w:rPr>
          <w:rFonts w:ascii="宋体" w:hAnsi="宋体"/>
          <w:b/>
          <w:sz w:val="21"/>
        </w:rPr>
      </w:pPr>
      <w:r>
        <w:rPr>
          <w:rFonts w:hint="eastAsia" w:ascii="宋体" w:hAnsi="宋体"/>
          <w:b/>
          <w:sz w:val="21"/>
        </w:rPr>
        <w:t xml:space="preserve">（六）企业业绩（6分）</w:t>
      </w:r>
      <w:r/>
    </w:p>
    <w:p>
      <w:pPr>
        <w:ind w:left="0" w:firstLine="420"/>
        <w:spacing w:line="360" w:lineRule="auto"/>
        <w:rPr>
          <w:rFonts w:ascii="宋体" w:hAnsi="宋体"/>
          <w:sz w:val="21"/>
        </w:rPr>
      </w:pPr>
      <w:r>
        <w:rPr>
          <w:rFonts w:hint="eastAsia" w:ascii="宋体" w:hAnsi="宋体"/>
          <w:sz w:val="21"/>
        </w:rPr>
        <w:t xml:space="preserve">投标单位自20</w:t>
      </w:r>
      <w:r>
        <w:rPr>
          <w:rFonts w:ascii="宋体" w:hAnsi="宋体"/>
          <w:sz w:val="21"/>
        </w:rPr>
        <w:t xml:space="preserve">21</w:t>
      </w:r>
      <w:r>
        <w:rPr>
          <w:rFonts w:hint="eastAsia" w:ascii="宋体" w:hAnsi="宋体"/>
          <w:sz w:val="21"/>
        </w:rPr>
        <w:t xml:space="preserve">年1月1日（时间以合同签订时间为准）以来承担过类似的项目，每有一个得2分，最高得6分。</w:t>
      </w:r>
      <w:r/>
    </w:p>
    <w:p>
      <w:pPr>
        <w:ind w:left="0" w:firstLine="422"/>
        <w:spacing w:line="360" w:lineRule="auto"/>
        <w:rPr>
          <w:rFonts w:ascii="宋体" w:hAnsi="宋体"/>
          <w:b/>
          <w:sz w:val="21"/>
        </w:rPr>
      </w:pPr>
      <w:r>
        <w:rPr>
          <w:rFonts w:hint="eastAsia" w:ascii="宋体" w:hAnsi="宋体"/>
          <w:b/>
          <w:sz w:val="21"/>
        </w:rPr>
        <w:t xml:space="preserve">注：响应文件中需提供合同（委托协议或采购合同等）复印件并加盖响应单位公章，不提供相关证明不得分。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p>
      <w:pPr>
        <w:ind w:left="0" w:firstLine="420"/>
        <w:spacing w:line="360" w:lineRule="auto"/>
        <w:rPr>
          <w:rFonts w:ascii="宋体" w:hAnsi="宋体"/>
          <w:sz w:val="21"/>
        </w:rPr>
      </w:pPr>
      <w:r>
        <w:rPr>
          <w:rFonts w:ascii="宋体" w:hAnsi="宋体"/>
          <w:sz w:val="21"/>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888"/>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8"/>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both"/>
      <w:pBdr>
        <w:bottom w:val="single" w:color="auto" w:sz="4" w:space="0"/>
      </w:pBdr>
    </w:pPr>
    <w:r>
      <w:rPr>
        <w:rFonts w:hint="eastAsia" w:ascii="宋体" w:hAnsi="宋体"/>
        <w:sz w:val="18"/>
      </w:rPr>
      <w:t xml:space="preserve">苏州市公共资源交易中心（苏州市政府集中采购中心）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8"/>
    <w:link w:val="839"/>
    <w:uiPriority w:val="9"/>
    <w:rPr>
      <w:rFonts w:ascii="Arial" w:hAnsi="Arial" w:eastAsia="Arial" w:cs="Arial"/>
      <w:sz w:val="40"/>
      <w:szCs w:val="40"/>
    </w:rPr>
  </w:style>
  <w:style w:type="character" w:styleId="15">
    <w:name w:val="Heading 2 Char"/>
    <w:basedOn w:val="848"/>
    <w:link w:val="840"/>
    <w:uiPriority w:val="9"/>
    <w:rPr>
      <w:rFonts w:ascii="Arial" w:hAnsi="Arial" w:eastAsia="Arial" w:cs="Arial"/>
      <w:sz w:val="34"/>
    </w:rPr>
  </w:style>
  <w:style w:type="character" w:styleId="17">
    <w:name w:val="Heading 3 Char"/>
    <w:basedOn w:val="848"/>
    <w:link w:val="841"/>
    <w:uiPriority w:val="9"/>
    <w:rPr>
      <w:rFonts w:ascii="Arial" w:hAnsi="Arial" w:eastAsia="Arial" w:cs="Arial"/>
      <w:sz w:val="30"/>
      <w:szCs w:val="30"/>
    </w:rPr>
  </w:style>
  <w:style w:type="character" w:styleId="19">
    <w:name w:val="Heading 4 Char"/>
    <w:basedOn w:val="848"/>
    <w:link w:val="842"/>
    <w:uiPriority w:val="9"/>
    <w:rPr>
      <w:rFonts w:ascii="Arial" w:hAnsi="Arial" w:eastAsia="Arial" w:cs="Arial"/>
      <w:b/>
      <w:bCs/>
      <w:sz w:val="26"/>
      <w:szCs w:val="26"/>
    </w:rPr>
  </w:style>
  <w:style w:type="character" w:styleId="21">
    <w:name w:val="Heading 5 Char"/>
    <w:basedOn w:val="848"/>
    <w:link w:val="843"/>
    <w:uiPriority w:val="9"/>
    <w:rPr>
      <w:rFonts w:ascii="Arial" w:hAnsi="Arial" w:eastAsia="Arial" w:cs="Arial"/>
      <w:b/>
      <w:bCs/>
      <w:sz w:val="24"/>
      <w:szCs w:val="24"/>
    </w:rPr>
  </w:style>
  <w:style w:type="character" w:styleId="23">
    <w:name w:val="Heading 6 Char"/>
    <w:basedOn w:val="848"/>
    <w:link w:val="844"/>
    <w:uiPriority w:val="9"/>
    <w:rPr>
      <w:rFonts w:ascii="Arial" w:hAnsi="Arial" w:eastAsia="Arial" w:cs="Arial"/>
      <w:b/>
      <w:bCs/>
      <w:sz w:val="22"/>
      <w:szCs w:val="22"/>
    </w:rPr>
  </w:style>
  <w:style w:type="character" w:styleId="25">
    <w:name w:val="Heading 7 Char"/>
    <w:basedOn w:val="848"/>
    <w:link w:val="845"/>
    <w:uiPriority w:val="9"/>
    <w:rPr>
      <w:rFonts w:ascii="Arial" w:hAnsi="Arial" w:eastAsia="Arial" w:cs="Arial"/>
      <w:b/>
      <w:bCs/>
      <w:i/>
      <w:iCs/>
      <w:sz w:val="22"/>
      <w:szCs w:val="22"/>
    </w:rPr>
  </w:style>
  <w:style w:type="character" w:styleId="27">
    <w:name w:val="Heading 8 Char"/>
    <w:basedOn w:val="848"/>
    <w:link w:val="846"/>
    <w:uiPriority w:val="9"/>
    <w:rPr>
      <w:rFonts w:ascii="Arial" w:hAnsi="Arial" w:eastAsia="Arial" w:cs="Arial"/>
      <w:i/>
      <w:iCs/>
      <w:sz w:val="22"/>
      <w:szCs w:val="22"/>
    </w:rPr>
  </w:style>
  <w:style w:type="character" w:styleId="29">
    <w:name w:val="Heading 9 Char"/>
    <w:basedOn w:val="848"/>
    <w:link w:val="84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8"/>
    <w:next w:val="838"/>
    <w:link w:val="34"/>
    <w:uiPriority w:val="10"/>
    <w:qFormat/>
    <w:pPr>
      <w:contextualSpacing/>
      <w:spacing w:before="300" w:after="200"/>
    </w:pPr>
    <w:rPr>
      <w:sz w:val="48"/>
      <w:szCs w:val="48"/>
    </w:rPr>
  </w:style>
  <w:style w:type="character" w:styleId="34">
    <w:name w:val="Title Char"/>
    <w:basedOn w:val="848"/>
    <w:link w:val="33"/>
    <w:uiPriority w:val="10"/>
    <w:rPr>
      <w:sz w:val="48"/>
      <w:szCs w:val="48"/>
    </w:rPr>
  </w:style>
  <w:style w:type="character" w:styleId="36">
    <w:name w:val="Subtitle Char"/>
    <w:basedOn w:val="848"/>
    <w:link w:val="885"/>
    <w:uiPriority w:val="11"/>
    <w:rPr>
      <w:sz w:val="24"/>
      <w:szCs w:val="24"/>
    </w:rPr>
  </w:style>
  <w:style w:type="character" w:styleId="38">
    <w:name w:val="Quote Char"/>
    <w:link w:val="1090"/>
    <w:uiPriority w:val="29"/>
    <w:rPr>
      <w:i/>
    </w:rPr>
  </w:style>
  <w:style w:type="character" w:styleId="40">
    <w:name w:val="Intense Quote Char"/>
    <w:link w:val="1216"/>
    <w:uiPriority w:val="30"/>
    <w:rPr>
      <w:i/>
    </w:rPr>
  </w:style>
  <w:style w:type="character" w:styleId="42">
    <w:name w:val="Header Char"/>
    <w:basedOn w:val="848"/>
    <w:link w:val="883"/>
    <w:uiPriority w:val="99"/>
  </w:style>
  <w:style w:type="character" w:styleId="44">
    <w:name w:val="Footer Char"/>
    <w:basedOn w:val="848"/>
    <w:link w:val="881"/>
    <w:uiPriority w:val="99"/>
  </w:style>
  <w:style w:type="character" w:styleId="46">
    <w:name w:val="Caption Char"/>
    <w:basedOn w:val="858"/>
    <w:link w:val="881"/>
    <w:uiPriority w:val="99"/>
  </w:style>
  <w:style w:type="table" w:styleId="48">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8"/>
    <w:uiPriority w:val="99"/>
    <w:rPr>
      <w:sz w:val="18"/>
    </w:rPr>
  </w:style>
  <w:style w:type="character" w:styleId="178">
    <w:name w:val="Endnote Text Char"/>
    <w:link w:val="878"/>
    <w:uiPriority w:val="99"/>
    <w:rPr>
      <w:sz w:val="20"/>
    </w:rPr>
  </w:style>
  <w:style w:type="character" w:styleId="179">
    <w:name w:val="endnote reference"/>
    <w:basedOn w:val="848"/>
    <w:uiPriority w:val="99"/>
    <w:semiHidden/>
    <w:unhideWhenUsed/>
    <w:rPr>
      <w:vertAlign w:val="superscript"/>
    </w:rPr>
  </w:style>
  <w:style w:type="paragraph" w:styleId="189">
    <w:name w:val="TOC Heading"/>
    <w:uiPriority w:val="39"/>
    <w:unhideWhenUsed/>
  </w:style>
  <w:style w:type="paragraph" w:styleId="190">
    <w:name w:val="table of figures"/>
    <w:basedOn w:val="838"/>
    <w:next w:val="838"/>
    <w:uiPriority w:val="99"/>
    <w:unhideWhenUsed/>
    <w:pPr>
      <w:spacing w:after="0" w:afterAutospacing="0"/>
    </w:pPr>
  </w:style>
  <w:style w:type="paragraph" w:styleId="838" w:default="1">
    <w:name w:val="Normal"/>
    <w:next w:val="851"/>
    <w:qFormat/>
    <w:pPr>
      <w:ind w:left="1024"/>
      <w:jc w:val="both"/>
    </w:pPr>
    <w:rPr>
      <w:rFonts w:ascii="Calibri" w:hAnsi="Calibri"/>
    </w:rPr>
  </w:style>
  <w:style w:type="paragraph" w:styleId="839">
    <w:name w:val="Heading 1"/>
    <w:basedOn w:val="838"/>
    <w:next w:val="838"/>
    <w:qFormat/>
    <w:pPr>
      <w:ind w:left="432" w:firstLine="18"/>
      <w:spacing w:before="340" w:after="330" w:line="578" w:lineRule="auto"/>
      <w:outlineLvl w:val="0"/>
    </w:pPr>
  </w:style>
  <w:style w:type="paragraph" w:styleId="840">
    <w:name w:val="Heading 2"/>
    <w:basedOn w:val="838"/>
    <w:next w:val="838"/>
    <w:qFormat/>
    <w:pPr>
      <w:ind w:left="576" w:firstLine="24"/>
      <w:spacing w:before="260" w:after="260" w:line="416" w:lineRule="auto"/>
      <w:outlineLvl w:val="1"/>
    </w:pPr>
    <w:rPr>
      <w:rFonts w:ascii="Times New Roman" w:hAnsi="Times New Roman" w:cs="Times New Roman"/>
    </w:rPr>
  </w:style>
  <w:style w:type="paragraph" w:styleId="841">
    <w:name w:val="Heading 3"/>
    <w:basedOn w:val="838"/>
    <w:next w:val="852"/>
    <w:qFormat/>
    <w:pPr>
      <w:ind w:left="720"/>
      <w:spacing w:before="260" w:after="260" w:line="416" w:lineRule="auto"/>
      <w:outlineLvl w:val="2"/>
    </w:pPr>
    <w:rPr>
      <w:rFonts w:ascii="Times New Roman" w:hAnsi="Times New Roman" w:cs="Times New Roman"/>
    </w:rPr>
  </w:style>
  <w:style w:type="paragraph" w:styleId="842">
    <w:name w:val="Heading 4"/>
    <w:basedOn w:val="839"/>
    <w:next w:val="838"/>
    <w:qFormat/>
    <w:pPr>
      <w:ind w:left="864" w:firstLine="24"/>
      <w:spacing w:before="280" w:after="290" w:line="376" w:lineRule="auto"/>
      <w:outlineLvl w:val="3"/>
    </w:pPr>
    <w:rPr>
      <w:rFonts w:ascii="Times New Roman" w:hAnsi="Times New Roman" w:cs="Times New Roman"/>
    </w:rPr>
  </w:style>
  <w:style w:type="paragraph" w:styleId="843">
    <w:name w:val="Heading 5"/>
    <w:basedOn w:val="839"/>
    <w:next w:val="838"/>
    <w:qFormat/>
    <w:pPr>
      <w:ind w:left="1008"/>
      <w:spacing w:before="280" w:after="290" w:line="376" w:lineRule="auto"/>
      <w:outlineLvl w:val="4"/>
    </w:pPr>
    <w:rPr>
      <w:rFonts w:ascii="Times New Roman" w:hAnsi="Times New Roman" w:cs="Times New Roman"/>
    </w:rPr>
  </w:style>
  <w:style w:type="paragraph" w:styleId="844">
    <w:name w:val="Heading 6"/>
    <w:basedOn w:val="839"/>
    <w:next w:val="838"/>
    <w:qFormat/>
    <w:pPr>
      <w:ind w:left="1152" w:firstLine="20"/>
      <w:spacing w:before="240" w:after="64" w:line="320" w:lineRule="auto"/>
      <w:outlineLvl w:val="5"/>
    </w:pPr>
    <w:rPr>
      <w:rFonts w:ascii="Times New Roman" w:hAnsi="Times New Roman" w:cs="Times New Roman"/>
    </w:rPr>
  </w:style>
  <w:style w:type="paragraph" w:styleId="845">
    <w:name w:val="Heading 7"/>
    <w:basedOn w:val="839"/>
    <w:next w:val="838"/>
    <w:qFormat/>
    <w:pPr>
      <w:ind w:left="1296" w:firstLine="14"/>
      <w:spacing w:before="240" w:after="64" w:line="320" w:lineRule="auto"/>
      <w:outlineLvl w:val="6"/>
    </w:pPr>
    <w:rPr>
      <w:rFonts w:ascii="Times New Roman" w:hAnsi="Times New Roman" w:cs="Times New Roman"/>
    </w:rPr>
  </w:style>
  <w:style w:type="paragraph" w:styleId="846">
    <w:name w:val="Heading 8"/>
    <w:basedOn w:val="839"/>
    <w:next w:val="838"/>
    <w:qFormat/>
    <w:pPr>
      <w:ind w:left="1440"/>
      <w:spacing w:before="240" w:after="64" w:line="320" w:lineRule="auto"/>
      <w:outlineLvl w:val="7"/>
    </w:pPr>
    <w:rPr>
      <w:rFonts w:ascii="Times New Roman" w:hAnsi="Times New Roman" w:cs="Times New Roman"/>
    </w:rPr>
  </w:style>
  <w:style w:type="paragraph" w:styleId="847">
    <w:name w:val="Heading 9"/>
    <w:basedOn w:val="839"/>
    <w:next w:val="838"/>
    <w:qFormat/>
    <w:pPr>
      <w:ind w:left="1584" w:firstLine="22"/>
      <w:spacing w:before="240" w:after="64" w:line="320" w:lineRule="auto"/>
      <w:outlineLvl w:val="8"/>
    </w:pPr>
    <w:rPr>
      <w:rFonts w:ascii="Times New Roman" w:hAnsi="Times New Roman" w:cs="Times New Roman"/>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Body Text Indent"/>
    <w:basedOn w:val="838"/>
    <w:next w:val="838"/>
    <w:qFormat/>
    <w:pPr>
      <w:ind w:left="420" w:firstLine="1188"/>
      <w:spacing w:line="360" w:lineRule="exact"/>
    </w:pPr>
    <w:rPr>
      <w:rFonts w:ascii="Times New Roman" w:hAnsi="Times New Roman" w:cs="Times New Roman"/>
    </w:rPr>
  </w:style>
  <w:style w:type="paragraph" w:styleId="852" w:customStyle="1">
    <w:name w:val="正文2"/>
    <w:basedOn w:val="838"/>
    <w:next w:val="838"/>
    <w:qFormat/>
    <w:pPr>
      <w:ind w:left="0" w:hanging="2155"/>
      <w:spacing w:line="360" w:lineRule="auto"/>
      <w:shd w:val="clear" w:color="auto" w:fill="ffffff"/>
    </w:pPr>
    <w:rPr>
      <w:rFonts w:ascii="宋体" w:hAnsi="宋体"/>
    </w:rPr>
  </w:style>
  <w:style w:type="paragraph" w:styleId="853">
    <w:name w:val="toc 7"/>
    <w:basedOn w:val="839"/>
    <w:next w:val="838"/>
    <w:qFormat/>
    <w:pPr>
      <w:ind w:left="1640" w:firstLine="3784"/>
      <w:spacing w:before="0" w:after="0" w:line="360" w:lineRule="auto"/>
    </w:pPr>
    <w:rPr>
      <w:rFonts w:ascii="Times New Roman" w:hAnsi="Times New Roman" w:cs="Times New Roman"/>
    </w:rPr>
  </w:style>
  <w:style w:type="paragraph" w:styleId="854">
    <w:name w:val="List Bullet 4"/>
    <w:basedOn w:val="839"/>
    <w:next w:val="855"/>
    <w:qFormat/>
    <w:pPr>
      <w:ind w:left="1620" w:firstLine="2652"/>
      <w:spacing w:before="0" w:after="0" w:line="360" w:lineRule="auto"/>
    </w:pPr>
    <w:rPr>
      <w:rFonts w:ascii="Times New Roman" w:hAnsi="Times New Roman" w:cs="Times New Roman"/>
    </w:rPr>
  </w:style>
  <w:style w:type="paragraph" w:styleId="855">
    <w:name w:val="List Bullet 2"/>
    <w:basedOn w:val="839"/>
    <w:next w:val="838"/>
    <w:qFormat/>
    <w:pPr>
      <w:ind w:left="900" w:firstLine="2652"/>
      <w:spacing w:before="0" w:after="0" w:line="360" w:lineRule="auto"/>
    </w:pPr>
    <w:rPr>
      <w:rFonts w:ascii="Times New Roman" w:hAnsi="Times New Roman" w:cs="Times New Roman"/>
    </w:rPr>
  </w:style>
  <w:style w:type="paragraph" w:styleId="856">
    <w:name w:val="List Number"/>
    <w:basedOn w:val="839"/>
    <w:next w:val="838"/>
    <w:qFormat/>
    <w:pPr>
      <w:ind w:left="454" w:firstLine="2788"/>
      <w:spacing w:before="0" w:after="0" w:line="240" w:lineRule="auto"/>
    </w:pPr>
    <w:rPr>
      <w:rFonts w:ascii="Times New Roman" w:hAnsi="Times New Roman" w:cs="Times New Roman"/>
    </w:rPr>
  </w:style>
  <w:style w:type="paragraph" w:styleId="857">
    <w:name w:val="Normal Indent"/>
    <w:basedOn w:val="838"/>
    <w:next w:val="838"/>
    <w:link w:val="907"/>
    <w:qFormat/>
    <w:pPr>
      <w:ind w:left="420" w:firstLine="4772"/>
    </w:pPr>
  </w:style>
  <w:style w:type="paragraph" w:styleId="858">
    <w:name w:val="Caption"/>
    <w:basedOn w:val="839"/>
    <w:next w:val="838"/>
    <w:qFormat/>
    <w:pPr>
      <w:ind w:left="200" w:firstLine="2248"/>
      <w:jc w:val="center"/>
      <w:spacing w:before="0" w:after="0" w:line="240" w:lineRule="auto"/>
    </w:pPr>
    <w:rPr>
      <w:rFonts w:ascii="Times New Roman" w:hAnsi="Times New Roman" w:cs="Times New Roman"/>
    </w:rPr>
  </w:style>
  <w:style w:type="paragraph" w:styleId="859">
    <w:name w:val="List Bullet"/>
    <w:basedOn w:val="839"/>
    <w:next w:val="838"/>
    <w:qFormat/>
    <w:pPr>
      <w:ind w:left="900" w:firstLine="2652"/>
      <w:spacing w:before="0" w:after="0" w:line="360" w:lineRule="auto"/>
    </w:pPr>
    <w:rPr>
      <w:rFonts w:ascii="Times New Roman" w:hAnsi="Times New Roman" w:cs="Times New Roman"/>
    </w:rPr>
  </w:style>
  <w:style w:type="paragraph" w:styleId="860">
    <w:name w:val="Document Map"/>
    <w:basedOn w:val="839"/>
    <w:next w:val="861"/>
    <w:qFormat/>
    <w:pPr>
      <w:ind w:left="0" w:firstLine="4"/>
      <w:spacing w:before="0" w:after="0" w:line="240" w:lineRule="auto"/>
      <w:shd w:val="clear" w:color="000000" w:fill="000080"/>
    </w:pPr>
    <w:rPr>
      <w:rFonts w:ascii="Times New Roman" w:hAnsi="Times New Roman" w:cs="Times New Roman"/>
    </w:rPr>
  </w:style>
  <w:style w:type="paragraph" w:styleId="861">
    <w:name w:val="annotation subject"/>
    <w:next w:val="838"/>
    <w:qFormat/>
    <w:pPr>
      <w:ind w:firstLine="4608"/>
      <w:spacing w:line="360" w:lineRule="auto"/>
    </w:pPr>
    <w:rPr>
      <w:rFonts w:ascii="Calibri" w:hAnsi="Calibri"/>
    </w:rPr>
  </w:style>
  <w:style w:type="paragraph" w:styleId="862">
    <w:name w:val="annotation text"/>
    <w:basedOn w:val="839"/>
    <w:next w:val="838"/>
    <w:qFormat/>
    <w:pPr>
      <w:ind w:left="0" w:firstLine="3584"/>
      <w:spacing w:before="0" w:after="0" w:line="360" w:lineRule="auto"/>
    </w:pPr>
    <w:rPr>
      <w:rFonts w:ascii="Times New Roman" w:hAnsi="Times New Roman" w:cs="Times New Roman"/>
    </w:rPr>
  </w:style>
  <w:style w:type="paragraph" w:styleId="863">
    <w:name w:val="Body Text 3"/>
    <w:basedOn w:val="839"/>
    <w:next w:val="838"/>
    <w:qFormat/>
    <w:pPr>
      <w:ind w:left="0" w:firstLine="2048"/>
      <w:spacing w:before="0" w:after="0" w:line="500" w:lineRule="exact"/>
    </w:pPr>
    <w:rPr>
      <w:rFonts w:ascii="Times New Roman" w:hAnsi="Times New Roman" w:cs="Times New Roman"/>
    </w:rPr>
  </w:style>
  <w:style w:type="paragraph" w:styleId="864">
    <w:name w:val="List Bullet 3"/>
    <w:basedOn w:val="839"/>
    <w:next w:val="838"/>
    <w:qFormat/>
    <w:pPr>
      <w:ind w:left="900" w:firstLine="2652"/>
      <w:spacing w:before="0" w:after="0" w:line="360" w:lineRule="auto"/>
    </w:pPr>
    <w:rPr>
      <w:rFonts w:ascii="Times New Roman" w:hAnsi="Times New Roman" w:cs="Times New Roman"/>
    </w:rPr>
  </w:style>
  <w:style w:type="paragraph" w:styleId="865">
    <w:name w:val="Body Text"/>
    <w:basedOn w:val="838"/>
    <w:next w:val="838"/>
    <w:qFormat/>
    <w:pPr>
      <w:ind w:left="0" w:firstLine="2560"/>
    </w:pPr>
    <w:rPr>
      <w:rFonts w:ascii="Times New Roman" w:hAnsi="Times New Roman" w:cs="Times New Roman"/>
    </w:rPr>
  </w:style>
  <w:style w:type="paragraph" w:styleId="866">
    <w:name w:val="List Number 3"/>
    <w:basedOn w:val="839"/>
    <w:next w:val="838"/>
    <w:qFormat/>
    <w:pPr>
      <w:ind w:left="420" w:firstLine="3584"/>
      <w:spacing w:before="0" w:after="0" w:line="240" w:lineRule="auto"/>
    </w:pPr>
    <w:rPr>
      <w:rFonts w:ascii="Times New Roman" w:hAnsi="Times New Roman" w:cs="Times New Roman"/>
    </w:rPr>
  </w:style>
  <w:style w:type="paragraph" w:styleId="867">
    <w:name w:val="List 2"/>
    <w:basedOn w:val="839"/>
    <w:next w:val="853"/>
    <w:qFormat/>
    <w:pPr>
      <w:ind w:left="100" w:firstLine="3640"/>
      <w:spacing w:before="0" w:after="0" w:line="240" w:lineRule="auto"/>
    </w:pPr>
    <w:rPr>
      <w:rFonts w:ascii="Times New Roman" w:hAnsi="Times New Roman" w:cs="Times New Roman"/>
    </w:rPr>
  </w:style>
  <w:style w:type="paragraph" w:styleId="868">
    <w:name w:val="Block Text"/>
    <w:basedOn w:val="839"/>
    <w:next w:val="838"/>
    <w:qFormat/>
    <w:pPr>
      <w:ind w:left="420" w:right="33" w:firstLine="2560"/>
      <w:spacing w:before="0" w:after="0" w:line="240" w:lineRule="auto"/>
    </w:pPr>
    <w:rPr>
      <w:rFonts w:ascii="Times New Roman" w:hAnsi="Times New Roman" w:cs="Times New Roman"/>
    </w:rPr>
  </w:style>
  <w:style w:type="paragraph" w:styleId="869">
    <w:name w:val="toc 5"/>
    <w:basedOn w:val="839"/>
    <w:next w:val="838"/>
    <w:qFormat/>
    <w:pPr>
      <w:ind w:left="1160" w:firstLine="3784"/>
      <w:spacing w:before="0" w:after="0" w:line="360" w:lineRule="auto"/>
    </w:pPr>
    <w:rPr>
      <w:rFonts w:ascii="Times New Roman" w:hAnsi="Times New Roman" w:cs="Times New Roman"/>
    </w:rPr>
  </w:style>
  <w:style w:type="paragraph" w:styleId="870">
    <w:name w:val="toc 3"/>
    <w:basedOn w:val="839"/>
    <w:next w:val="838"/>
    <w:qFormat/>
    <w:pPr>
      <w:ind w:left="0" w:firstLine="1024"/>
      <w:spacing w:before="0" w:after="0" w:line="360" w:lineRule="auto"/>
    </w:pPr>
    <w:rPr>
      <w:rFonts w:ascii="Times New Roman" w:hAnsi="Times New Roman" w:cs="Times New Roman"/>
    </w:rPr>
  </w:style>
  <w:style w:type="paragraph" w:styleId="871">
    <w:name w:val="Plain Text"/>
    <w:basedOn w:val="839"/>
    <w:next w:val="872"/>
    <w:qFormat/>
    <w:pPr>
      <w:ind w:left="0" w:firstLine="2048"/>
      <w:spacing w:before="0" w:after="0" w:line="240" w:lineRule="auto"/>
    </w:pPr>
    <w:rPr>
      <w:rFonts w:ascii="Times New Roman" w:hAnsi="Times New Roman" w:cs="Times New Roman"/>
    </w:rPr>
  </w:style>
  <w:style w:type="paragraph" w:styleId="872">
    <w:name w:val="toc 1"/>
    <w:basedOn w:val="839"/>
    <w:next w:val="838"/>
    <w:uiPriority w:val="39"/>
    <w:qFormat/>
    <w:pPr>
      <w:ind w:left="0" w:firstLine="4608"/>
      <w:spacing w:before="0" w:after="0" w:line="240" w:lineRule="auto"/>
    </w:pPr>
    <w:rPr>
      <w:rFonts w:ascii="Times New Roman" w:hAnsi="Times New Roman" w:cs="Times New Roman"/>
    </w:rPr>
  </w:style>
  <w:style w:type="paragraph" w:styleId="873">
    <w:name w:val="List Bullet 5"/>
    <w:basedOn w:val="839"/>
    <w:next w:val="874"/>
    <w:qFormat/>
    <w:pPr>
      <w:ind w:left="2040" w:firstLine="2560"/>
      <w:spacing w:before="0" w:after="0" w:line="360" w:lineRule="auto"/>
    </w:pPr>
    <w:rPr>
      <w:rFonts w:ascii="Times New Roman" w:hAnsi="Times New Roman" w:cs="Times New Roman"/>
    </w:rPr>
  </w:style>
  <w:style w:type="paragraph" w:styleId="874" w:customStyle="1">
    <w:name w:val="正文首行缩进1"/>
    <w:next w:val="866"/>
    <w:qFormat/>
    <w:pPr>
      <w:ind w:left="420" w:firstLine="2724"/>
      <w:spacing w:after="120" w:line="360" w:lineRule="auto"/>
    </w:pPr>
    <w:rPr>
      <w:rFonts w:ascii="Calibri" w:hAnsi="Calibri"/>
    </w:rPr>
  </w:style>
  <w:style w:type="paragraph" w:styleId="875">
    <w:name w:val="toc 8"/>
    <w:basedOn w:val="839"/>
    <w:next w:val="838"/>
    <w:qFormat/>
    <w:pPr>
      <w:ind w:left="1880" w:firstLine="3784"/>
      <w:spacing w:before="0" w:after="0" w:line="360" w:lineRule="auto"/>
    </w:pPr>
    <w:rPr>
      <w:rFonts w:ascii="Times New Roman" w:hAnsi="Times New Roman" w:cs="Times New Roman"/>
    </w:rPr>
  </w:style>
  <w:style w:type="paragraph" w:styleId="876">
    <w:name w:val="Date"/>
    <w:basedOn w:val="839"/>
    <w:next w:val="838"/>
    <w:qFormat/>
    <w:pPr>
      <w:ind w:left="0" w:firstLine="2560"/>
      <w:spacing w:before="0" w:after="0" w:line="240" w:lineRule="auto"/>
    </w:pPr>
    <w:rPr>
      <w:rFonts w:ascii="Times New Roman" w:hAnsi="Times New Roman" w:cs="Times New Roman"/>
    </w:rPr>
  </w:style>
  <w:style w:type="paragraph" w:styleId="877">
    <w:name w:val="Body Text Indent 2"/>
    <w:basedOn w:val="839"/>
    <w:next w:val="851"/>
    <w:qFormat/>
    <w:pPr>
      <w:ind w:left="481" w:firstLine="2784"/>
      <w:spacing w:before="0" w:after="0" w:line="400" w:lineRule="exact"/>
    </w:pPr>
    <w:rPr>
      <w:rFonts w:ascii="Times New Roman" w:hAnsi="Times New Roman" w:cs="Times New Roman"/>
    </w:rPr>
  </w:style>
  <w:style w:type="paragraph" w:styleId="878">
    <w:name w:val="endnote text"/>
    <w:basedOn w:val="839"/>
    <w:next w:val="879"/>
    <w:qFormat/>
    <w:pPr>
      <w:ind w:left="0" w:firstLine="2560"/>
      <w:spacing w:before="0" w:after="0" w:line="360" w:lineRule="auto"/>
    </w:pPr>
    <w:rPr>
      <w:rFonts w:ascii="Times New Roman" w:hAnsi="Times New Roman" w:cs="Times New Roman"/>
    </w:rPr>
  </w:style>
  <w:style w:type="paragraph" w:styleId="879" w:customStyle="1">
    <w:name w:val="Char11"/>
    <w:basedOn w:val="839"/>
    <w:next w:val="838"/>
    <w:qFormat/>
    <w:pPr>
      <w:ind w:left="0" w:firstLine="3584"/>
      <w:spacing w:before="0" w:after="0" w:line="240" w:lineRule="auto"/>
    </w:pPr>
    <w:rPr>
      <w:rFonts w:ascii="Times New Roman" w:hAnsi="Times New Roman" w:cs="Times New Roman"/>
    </w:rPr>
  </w:style>
  <w:style w:type="paragraph" w:styleId="880">
    <w:name w:val="Balloon Text"/>
    <w:basedOn w:val="839"/>
    <w:next w:val="856"/>
    <w:qFormat/>
    <w:pPr>
      <w:ind w:left="0" w:firstLine="2048"/>
      <w:spacing w:before="0" w:after="0" w:line="240" w:lineRule="auto"/>
    </w:pPr>
    <w:rPr>
      <w:rFonts w:ascii="Times New Roman" w:hAnsi="Times New Roman" w:cs="Times New Roman"/>
    </w:rPr>
  </w:style>
  <w:style w:type="paragraph" w:styleId="881">
    <w:name w:val="Footer"/>
    <w:basedOn w:val="838"/>
    <w:next w:val="882"/>
    <w:link w:val="908"/>
    <w:qFormat/>
    <w:pPr>
      <w:ind w:left="0" w:firstLine="3584"/>
    </w:pPr>
  </w:style>
  <w:style w:type="paragraph" w:styleId="882" w:customStyle="1">
    <w:name w:val="Char Char Char Char Char Char Char Char Char Char Char Char Char"/>
    <w:basedOn w:val="839"/>
    <w:next w:val="838"/>
    <w:qFormat/>
    <w:pPr>
      <w:ind w:left="0" w:firstLine="3584"/>
      <w:spacing w:before="0" w:after="160" w:line="240" w:lineRule="exact"/>
    </w:pPr>
    <w:rPr>
      <w:rFonts w:ascii="Times New Roman" w:hAnsi="Times New Roman" w:cs="Times New Roman"/>
    </w:rPr>
  </w:style>
  <w:style w:type="paragraph" w:styleId="883">
    <w:name w:val="Header"/>
    <w:basedOn w:val="839"/>
    <w:next w:val="876"/>
    <w:link w:val="909"/>
    <w:qFormat/>
    <w:pPr>
      <w:ind w:left="0" w:firstLine="3584"/>
      <w:jc w:val="center"/>
      <w:spacing w:before="0" w:after="0" w:line="240" w:lineRule="auto"/>
    </w:pPr>
  </w:style>
  <w:style w:type="paragraph" w:styleId="884">
    <w:name w:val="toc 4"/>
    <w:basedOn w:val="839"/>
    <w:next w:val="838"/>
    <w:qFormat/>
    <w:pPr>
      <w:ind w:left="1260" w:firstLine="1024"/>
      <w:spacing w:before="0" w:after="0" w:line="240" w:lineRule="auto"/>
    </w:pPr>
    <w:rPr>
      <w:rFonts w:ascii="Times New Roman" w:hAnsi="Times New Roman" w:cs="Times New Roman"/>
    </w:rPr>
  </w:style>
  <w:style w:type="paragraph" w:styleId="885">
    <w:name w:val="Subtitle"/>
    <w:next w:val="838"/>
    <w:qFormat/>
    <w:pPr>
      <w:ind w:left="1024"/>
      <w:jc w:val="center"/>
      <w:spacing w:after="60"/>
    </w:pPr>
    <w:rPr>
      <w:rFonts w:ascii="Calibri" w:hAnsi="Calibri"/>
    </w:rPr>
  </w:style>
  <w:style w:type="paragraph" w:styleId="886">
    <w:name w:val="List"/>
    <w:basedOn w:val="839"/>
    <w:next w:val="887"/>
    <w:qFormat/>
    <w:pPr>
      <w:ind w:left="200" w:firstLine="3640"/>
      <w:spacing w:before="0" w:after="0" w:line="240" w:lineRule="auto"/>
    </w:pPr>
    <w:rPr>
      <w:rFonts w:ascii="Times New Roman" w:hAnsi="Times New Roman" w:cs="Times New Roman"/>
    </w:rPr>
  </w:style>
  <w:style w:type="paragraph" w:styleId="887">
    <w:name w:val="Body Text First Indent"/>
    <w:next w:val="838"/>
    <w:qFormat/>
    <w:pPr>
      <w:ind w:left="420" w:firstLine="3748"/>
      <w:spacing w:after="120"/>
    </w:pPr>
    <w:rPr>
      <w:rFonts w:ascii="Calibri" w:hAnsi="Calibri"/>
    </w:rPr>
  </w:style>
  <w:style w:type="paragraph" w:styleId="888">
    <w:name w:val="footnote text"/>
    <w:basedOn w:val="839"/>
    <w:next w:val="868"/>
    <w:qFormat/>
    <w:pPr>
      <w:ind w:left="0" w:firstLine="3584"/>
      <w:spacing w:before="0" w:after="0" w:line="360" w:lineRule="auto"/>
    </w:pPr>
    <w:rPr>
      <w:rFonts w:ascii="Times New Roman" w:hAnsi="Times New Roman" w:cs="Times New Roman"/>
    </w:rPr>
  </w:style>
  <w:style w:type="paragraph" w:styleId="889">
    <w:name w:val="toc 6"/>
    <w:basedOn w:val="839"/>
    <w:next w:val="838"/>
    <w:qFormat/>
    <w:pPr>
      <w:ind w:left="1400" w:firstLine="3784"/>
      <w:spacing w:before="0" w:after="0" w:line="360" w:lineRule="auto"/>
    </w:pPr>
    <w:rPr>
      <w:rFonts w:ascii="Times New Roman" w:hAnsi="Times New Roman" w:cs="Times New Roman"/>
    </w:rPr>
  </w:style>
  <w:style w:type="paragraph" w:styleId="890">
    <w:name w:val="List 5"/>
    <w:basedOn w:val="839"/>
    <w:next w:val="865"/>
    <w:qFormat/>
    <w:pPr>
      <w:ind w:left="2100" w:firstLine="3676"/>
      <w:spacing w:before="0" w:after="0" w:line="240" w:lineRule="auto"/>
    </w:pPr>
    <w:rPr>
      <w:rFonts w:ascii="Times New Roman" w:hAnsi="Times New Roman" w:cs="Times New Roman"/>
    </w:rPr>
  </w:style>
  <w:style w:type="paragraph" w:styleId="891">
    <w:name w:val="Body Text Indent 3"/>
    <w:basedOn w:val="839"/>
    <w:next w:val="889"/>
    <w:qFormat/>
    <w:pPr>
      <w:ind w:left="480" w:firstLine="2784"/>
      <w:spacing w:before="0" w:after="0" w:line="400" w:lineRule="exact"/>
    </w:pPr>
    <w:rPr>
      <w:rFonts w:ascii="Times New Roman" w:hAnsi="Times New Roman" w:cs="Times New Roman"/>
    </w:rPr>
  </w:style>
  <w:style w:type="paragraph" w:styleId="892">
    <w:name w:val="toc 2"/>
    <w:basedOn w:val="839"/>
    <w:next w:val="838"/>
    <w:qFormat/>
    <w:pPr>
      <w:ind w:left="0" w:firstLine="1024"/>
      <w:spacing w:before="0" w:after="0" w:line="360" w:lineRule="auto"/>
    </w:pPr>
    <w:rPr>
      <w:rFonts w:ascii="Times New Roman" w:hAnsi="Times New Roman" w:cs="Times New Roman"/>
    </w:rPr>
  </w:style>
  <w:style w:type="paragraph" w:styleId="893">
    <w:name w:val="toc 9"/>
    <w:basedOn w:val="839"/>
    <w:next w:val="838"/>
    <w:qFormat/>
    <w:pPr>
      <w:ind w:left="2120" w:firstLine="3784"/>
      <w:spacing w:before="0" w:after="0" w:line="360" w:lineRule="auto"/>
    </w:pPr>
    <w:rPr>
      <w:rFonts w:ascii="Times New Roman" w:hAnsi="Times New Roman" w:cs="Times New Roman"/>
    </w:rPr>
  </w:style>
  <w:style w:type="paragraph" w:styleId="894">
    <w:name w:val="Body Text 2"/>
    <w:basedOn w:val="839"/>
    <w:next w:val="859"/>
    <w:qFormat/>
    <w:pPr>
      <w:ind w:left="0" w:firstLine="1024"/>
      <w:spacing w:before="0" w:after="120" w:line="480" w:lineRule="auto"/>
    </w:pPr>
    <w:rPr>
      <w:rFonts w:ascii="Times New Roman" w:hAnsi="Times New Roman" w:cs="Times New Roman"/>
    </w:rPr>
  </w:style>
  <w:style w:type="paragraph" w:styleId="895">
    <w:name w:val="HTML Preformatted"/>
    <w:basedOn w:val="839"/>
    <w:next w:val="858"/>
    <w:qFormat/>
    <w:pPr>
      <w:ind w:left="0" w:firstLine="2048"/>
      <w:spacing w:before="0" w:after="0" w:line="253" w:lineRule="atLeast"/>
    </w:pPr>
    <w:rPr>
      <w:rFonts w:ascii="Times New Roman" w:hAnsi="Times New Roman" w:cs="Times New Roman"/>
    </w:rPr>
  </w:style>
  <w:style w:type="paragraph" w:styleId="896">
    <w:name w:val="Normal (Web)"/>
    <w:basedOn w:val="838"/>
    <w:next w:val="867"/>
    <w:qFormat/>
    <w:pPr>
      <w:ind w:left="15" w:right="15" w:firstLine="4608"/>
      <w:spacing w:before="60" w:after="60" w:line="312" w:lineRule="auto"/>
    </w:pPr>
    <w:rPr>
      <w:rFonts w:ascii="Times New Roman" w:hAnsi="Times New Roman" w:cs="Times New Roman"/>
    </w:rPr>
  </w:style>
  <w:style w:type="paragraph" w:styleId="897">
    <w:name w:val="index 1"/>
    <w:basedOn w:val="839"/>
    <w:next w:val="838"/>
    <w:qFormat/>
    <w:pPr>
      <w:ind w:left="0" w:firstLine="3584"/>
      <w:spacing w:before="0" w:after="0" w:line="240" w:lineRule="auto"/>
    </w:pPr>
    <w:rPr>
      <w:rFonts w:ascii="Times New Roman" w:hAnsi="Times New Roman" w:cs="Times New Roman"/>
    </w:rPr>
  </w:style>
  <w:style w:type="paragraph" w:styleId="898">
    <w:name w:val="Body Text First Indent 2"/>
    <w:basedOn w:val="851"/>
    <w:link w:val="1257"/>
    <w:unhideWhenUsed/>
    <w:qFormat/>
    <w:pPr>
      <w:ind w:firstLine="420"/>
    </w:pPr>
  </w:style>
  <w:style w:type="table" w:styleId="89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0">
    <w:name w:val="Strong"/>
    <w:qFormat/>
    <w:rPr>
      <w:rFonts w:ascii="Times New Roman" w:hAnsi="Times New Roman" w:eastAsia="宋体" w:cs="Times New Roman"/>
      <w:b/>
      <w:sz w:val="20"/>
    </w:rPr>
  </w:style>
  <w:style w:type="character" w:styleId="901">
    <w:name w:val="page number"/>
    <w:qFormat/>
    <w:rPr>
      <w:rFonts w:ascii="Times New Roman" w:hAnsi="Times New Roman" w:eastAsia="宋体" w:cs="Times New Roman"/>
      <w:sz w:val="20"/>
    </w:rPr>
  </w:style>
  <w:style w:type="character" w:styleId="902">
    <w:name w:val="FollowedHyperlink"/>
    <w:qFormat/>
    <w:rPr>
      <w:rFonts w:ascii="Times New Roman" w:hAnsi="Times New Roman" w:eastAsia="宋体" w:cs="Times New Roman"/>
      <w:color w:val="800080"/>
      <w:sz w:val="20"/>
      <w:u w:val="single"/>
    </w:rPr>
  </w:style>
  <w:style w:type="character" w:styleId="903">
    <w:name w:val="Emphasis"/>
    <w:qFormat/>
    <w:rPr>
      <w:rFonts w:ascii="Times New Roman" w:hAnsi="Times New Roman" w:eastAsia="宋体" w:cs="Times New Roman"/>
      <w:i/>
      <w:sz w:val="21"/>
    </w:rPr>
  </w:style>
  <w:style w:type="character" w:styleId="904">
    <w:name w:val="Hyperlink"/>
    <w:uiPriority w:val="99"/>
    <w:qFormat/>
    <w:rPr>
      <w:rFonts w:ascii="Times New Roman" w:hAnsi="Times New Roman" w:eastAsia="宋体" w:cs="Times New Roman"/>
      <w:color w:val="0000ff"/>
      <w:sz w:val="20"/>
      <w:u w:val="single"/>
    </w:rPr>
  </w:style>
  <w:style w:type="character" w:styleId="905">
    <w:name w:val="annotation reference"/>
    <w:qFormat/>
    <w:rPr>
      <w:rFonts w:ascii="Times New Roman" w:hAnsi="Times New Roman" w:eastAsia="宋体" w:cs="Times New Roman"/>
      <w:sz w:val="20"/>
    </w:rPr>
  </w:style>
  <w:style w:type="character" w:styleId="906">
    <w:name w:val="footnote reference"/>
    <w:qFormat/>
    <w:rPr>
      <w:rFonts w:ascii="Times New Roman" w:hAnsi="Times New Roman" w:eastAsia="宋体" w:cs="Times New Roman"/>
      <w:vertAlign w:val="superscript"/>
    </w:rPr>
  </w:style>
  <w:style w:type="character" w:styleId="907" w:customStyle="1">
    <w:name w:val="正文缩进 字符"/>
    <w:link w:val="857"/>
    <w:qFormat/>
    <w:rPr>
      <w:rFonts w:ascii="Calibri" w:hAnsi="Calibri" w:eastAsia="宋体" w:cs="Times New Roman"/>
    </w:rPr>
  </w:style>
  <w:style w:type="character" w:styleId="908" w:customStyle="1">
    <w:name w:val="页脚 字符"/>
    <w:link w:val="881"/>
    <w:qFormat/>
    <w:rPr>
      <w:rFonts w:ascii="Calibri" w:hAnsi="Calibri" w:eastAsia="宋体" w:cs="Times New Roman"/>
    </w:rPr>
  </w:style>
  <w:style w:type="character" w:styleId="909" w:customStyle="1">
    <w:name w:val="页眉 字符"/>
    <w:link w:val="883"/>
    <w:qFormat/>
    <w:rPr>
      <w:rFonts w:ascii="Calibri" w:hAnsi="Calibri" w:eastAsia="宋体" w:cs="Times New Roman"/>
    </w:rPr>
  </w:style>
  <w:style w:type="character" w:styleId="910" w:customStyle="1">
    <w:name w:val="日期 Char"/>
    <w:qFormat/>
    <w:rPr>
      <w:rFonts w:ascii="Times New Roman" w:hAnsi="Times New Roman" w:eastAsia="宋体" w:cs="Times New Roman"/>
      <w:sz w:val="20"/>
    </w:rPr>
  </w:style>
  <w:style w:type="character" w:styleId="911" w:customStyle="1">
    <w:name w:val="批注引用1"/>
    <w:qFormat/>
    <w:rPr>
      <w:rFonts w:ascii="Times New Roman" w:hAnsi="Times New Roman" w:eastAsia="宋体" w:cs="Times New Roman"/>
      <w:sz w:val="20"/>
    </w:rPr>
  </w:style>
  <w:style w:type="character" w:styleId="912" w:customStyle="1">
    <w:name w:val="应答文本 Char Char"/>
    <w:qFormat/>
    <w:rPr>
      <w:rFonts w:ascii="Times New Roman" w:hAnsi="Times New Roman" w:eastAsia="宋体" w:cs="Times New Roman"/>
      <w:sz w:val="20"/>
    </w:rPr>
  </w:style>
  <w:style w:type="character" w:styleId="913" w:customStyle="1">
    <w:name w:val="图片0 Char Char"/>
    <w:qFormat/>
    <w:rPr>
      <w:rFonts w:ascii="Times New Roman" w:hAnsi="Times New Roman" w:eastAsia="宋体" w:cs="Times New Roman"/>
      <w:sz w:val="20"/>
    </w:rPr>
  </w:style>
  <w:style w:type="character" w:styleId="914" w:customStyle="1">
    <w:name w:val="尾注文本 Char"/>
    <w:qFormat/>
    <w:rPr>
      <w:rFonts w:ascii="Times New Roman" w:hAnsi="Times New Roman" w:eastAsia="宋体" w:cs="Times New Roman"/>
      <w:sz w:val="20"/>
    </w:rPr>
  </w:style>
  <w:style w:type="character" w:styleId="915" w:customStyle="1">
    <w:name w:val="文档结构图 字符"/>
    <w:qFormat/>
    <w:rPr>
      <w:rFonts w:ascii="Microsoft YaHei UI" w:hAnsi="Times New Roman" w:eastAsia="Microsoft YaHei UI" w:cs="Times New Roman"/>
      <w:sz w:val="18"/>
      <w:szCs w:val="18"/>
    </w:rPr>
  </w:style>
  <w:style w:type="character" w:styleId="916" w:customStyle="1">
    <w:name w:val="_Style 337"/>
    <w:qFormat/>
    <w:rPr>
      <w:rFonts w:ascii="Times New Roman" w:hAnsi="Times New Roman" w:eastAsia="宋体" w:cs="Times New Roman"/>
      <w:color w:val="auto"/>
      <w:sz w:val="21"/>
    </w:rPr>
  </w:style>
  <w:style w:type="character" w:styleId="917" w:customStyle="1">
    <w:name w:val="正文文本 字符"/>
    <w:qFormat/>
    <w:rPr>
      <w:rFonts w:ascii="Times New Roman" w:hAnsi="Times New Roman" w:eastAsia="宋体" w:cs="Times New Roman"/>
      <w:sz w:val="21"/>
    </w:rPr>
  </w:style>
  <w:style w:type="character" w:styleId="918" w:customStyle="1">
    <w:name w:val="批注文字 字符"/>
    <w:qFormat/>
    <w:rPr>
      <w:rFonts w:ascii="Times New Roman" w:hAnsi="Times New Roman" w:eastAsia="宋体" w:cs="Times New Roman"/>
      <w:sz w:val="20"/>
    </w:rPr>
  </w:style>
  <w:style w:type="character" w:styleId="919" w:customStyle="1">
    <w:name w:val="批注文字 Char1"/>
    <w:qFormat/>
    <w:rPr>
      <w:rFonts w:ascii="Times New Roman" w:hAnsi="Times New Roman" w:eastAsia="宋体" w:cs="Times New Roman"/>
      <w:sz w:val="20"/>
    </w:rPr>
  </w:style>
  <w:style w:type="character" w:styleId="920" w:customStyle="1">
    <w:name w:val="txt"/>
    <w:qFormat/>
    <w:rPr>
      <w:rFonts w:ascii="Times New Roman" w:hAnsi="Times New Roman" w:eastAsia="宋体" w:cs="Times New Roman"/>
      <w:sz w:val="20"/>
    </w:rPr>
  </w:style>
  <w:style w:type="character" w:styleId="921" w:customStyle="1">
    <w:name w:val="标书正文 Char"/>
    <w:qFormat/>
    <w:rPr>
      <w:rFonts w:ascii="Times New Roman" w:hAnsi="Times New Roman" w:eastAsia="宋体" w:cs="Times New Roman"/>
      <w:sz w:val="20"/>
    </w:rPr>
  </w:style>
  <w:style w:type="character" w:styleId="922" w:customStyle="1">
    <w:name w:val="font21"/>
    <w:qFormat/>
    <w:rPr>
      <w:rFonts w:hint="eastAsia" w:ascii="宋体" w:hAnsi="宋体" w:eastAsia="宋体" w:cs="宋体"/>
      <w:color w:val="ff0000"/>
      <w:sz w:val="24"/>
      <w:szCs w:val="24"/>
      <w:u w:val="none"/>
    </w:rPr>
  </w:style>
  <w:style w:type="character" w:styleId="923" w:customStyle="1">
    <w:name w:val="apple-converted-space"/>
    <w:qFormat/>
    <w:rPr>
      <w:rFonts w:ascii="Times New Roman" w:hAnsi="Times New Roman" w:eastAsia="宋体" w:cs="Times New Roman"/>
      <w:sz w:val="20"/>
    </w:rPr>
  </w:style>
  <w:style w:type="character" w:styleId="924" w:customStyle="1">
    <w:name w:val="纯文本 Char1"/>
    <w:qFormat/>
    <w:rPr>
      <w:rFonts w:ascii="Times New Roman" w:hAnsi="Times New Roman" w:eastAsia="宋体" w:cs="Times New Roman"/>
      <w:sz w:val="20"/>
    </w:rPr>
  </w:style>
  <w:style w:type="character" w:styleId="925" w:customStyle="1">
    <w:name w:val="para1"/>
    <w:qFormat/>
    <w:rPr>
      <w:rFonts w:ascii="Times New Roman" w:hAnsi="Times New Roman" w:eastAsia="宋体" w:cs="Times New Roman"/>
      <w:sz w:val="20"/>
    </w:rPr>
  </w:style>
  <w:style w:type="character" w:styleId="926" w:customStyle="1">
    <w:name w:val="HTML 预设格式 Char1"/>
    <w:qFormat/>
    <w:rPr>
      <w:rFonts w:ascii="Times New Roman" w:hAnsi="Times New Roman" w:eastAsia="宋体" w:cs="Times New Roman"/>
      <w:sz w:val="20"/>
    </w:rPr>
  </w:style>
  <w:style w:type="character" w:styleId="927" w:customStyle="1">
    <w:name w:val="批注文字 Char"/>
    <w:qFormat/>
    <w:rPr>
      <w:rFonts w:ascii="Times New Roman" w:hAnsi="Times New Roman" w:eastAsia="宋体" w:cs="Times New Roman"/>
      <w:sz w:val="20"/>
    </w:rPr>
  </w:style>
  <w:style w:type="character" w:styleId="928" w:customStyle="1">
    <w:name w:val="文档结构图 Char"/>
    <w:qFormat/>
    <w:rPr>
      <w:rFonts w:ascii="Times New Roman" w:hAnsi="Times New Roman" w:eastAsia="宋体" w:cs="Times New Roman"/>
      <w:sz w:val="20"/>
    </w:rPr>
  </w:style>
  <w:style w:type="character" w:styleId="929" w:customStyle="1">
    <w:name w:val="超级链接"/>
    <w:qFormat/>
    <w:rPr>
      <w:rFonts w:ascii="Times New Roman" w:hAnsi="Times New Roman" w:eastAsia="宋体" w:cs="Times New Roman"/>
      <w:color w:val="0000ff"/>
      <w:sz w:val="20"/>
      <w:u w:val="single"/>
    </w:rPr>
  </w:style>
  <w:style w:type="character" w:styleId="930" w:customStyle="1">
    <w:name w:val="p141"/>
    <w:qFormat/>
    <w:rPr>
      <w:rFonts w:ascii="Times New Roman" w:hAnsi="Times New Roman" w:eastAsia="宋体" w:cs="Times New Roman"/>
      <w:color w:val="000000"/>
      <w:sz w:val="20"/>
      <w:u w:val="none"/>
    </w:rPr>
  </w:style>
  <w:style w:type="character" w:styleId="931" w:customStyle="1">
    <w:name w:val="宏文本 Char"/>
    <w:qFormat/>
    <w:rPr>
      <w:rFonts w:ascii="Times New Roman" w:hAnsi="Times New Roman" w:eastAsia="宋体" w:cs="Times New Roman"/>
      <w:sz w:val="20"/>
    </w:rPr>
  </w:style>
  <w:style w:type="character" w:styleId="932" w:customStyle="1">
    <w:name w:val="_Style 313"/>
    <w:qFormat/>
    <w:rPr>
      <w:rFonts w:ascii="Times New Roman" w:hAnsi="Times New Roman" w:eastAsia="宋体" w:cs="Times New Roman"/>
      <w:b/>
      <w:i/>
      <w:sz w:val="21"/>
    </w:rPr>
  </w:style>
  <w:style w:type="character" w:styleId="933" w:customStyle="1">
    <w:name w:val="页脚 Char1"/>
    <w:qFormat/>
    <w:rPr>
      <w:rFonts w:ascii="Times New Roman" w:hAnsi="Times New Roman" w:eastAsia="宋体" w:cs="Times New Roman"/>
      <w:sz w:val="20"/>
    </w:rPr>
  </w:style>
  <w:style w:type="character" w:styleId="934" w:customStyle="1">
    <w:name w:val="页眉 Char"/>
    <w:qFormat/>
    <w:rPr>
      <w:rFonts w:ascii="Times New Roman" w:hAnsi="Times New Roman" w:eastAsia="宋体" w:cs="Times New Roman"/>
      <w:sz w:val="20"/>
    </w:rPr>
  </w:style>
  <w:style w:type="character" w:styleId="935" w:customStyle="1">
    <w:name w:val="标题 7 Char"/>
    <w:qFormat/>
    <w:rPr>
      <w:rFonts w:ascii="Times New Roman" w:hAnsi="Times New Roman" w:eastAsia="宋体" w:cs="Times New Roman"/>
      <w:b/>
      <w:sz w:val="20"/>
    </w:rPr>
  </w:style>
  <w:style w:type="character" w:styleId="936" w:customStyle="1">
    <w:name w:val="Char Char12"/>
    <w:qFormat/>
    <w:rPr>
      <w:rFonts w:ascii="Times New Roman" w:hAnsi="Times New Roman" w:eastAsia="宋体" w:cs="Times New Roman"/>
      <w:sz w:val="20"/>
    </w:rPr>
  </w:style>
  <w:style w:type="character" w:styleId="937" w:customStyle="1">
    <w:name w:val="标题 3 Char"/>
    <w:qFormat/>
    <w:rPr>
      <w:rFonts w:ascii="Times New Roman" w:hAnsi="Times New Roman" w:eastAsia="宋体" w:cs="Times New Roman"/>
      <w:b/>
      <w:sz w:val="20"/>
    </w:rPr>
  </w:style>
  <w:style w:type="character" w:styleId="938" w:customStyle="1">
    <w:name w:val="正文（首行缩进 2 字符） Char Char"/>
    <w:qFormat/>
    <w:rPr>
      <w:rFonts w:ascii="Times New Roman" w:hAnsi="Times New Roman" w:eastAsia="宋体" w:cs="Times New Roman"/>
      <w:sz w:val="20"/>
    </w:rPr>
  </w:style>
  <w:style w:type="character" w:styleId="939" w:customStyle="1">
    <w:name w:val="表格用 Char Char"/>
    <w:qFormat/>
    <w:rPr>
      <w:rFonts w:ascii="Times New Roman" w:hAnsi="Times New Roman" w:eastAsia="宋体" w:cs="Times New Roman"/>
      <w:sz w:val="20"/>
    </w:rPr>
  </w:style>
  <w:style w:type="character" w:styleId="940" w:customStyle="1">
    <w:name w:val="正文文本缩进 3 Char1"/>
    <w:qFormat/>
    <w:rPr>
      <w:rFonts w:ascii="Times New Roman" w:hAnsi="Times New Roman" w:eastAsia="宋体" w:cs="Times New Roman"/>
      <w:sz w:val="20"/>
    </w:rPr>
  </w:style>
  <w:style w:type="character" w:styleId="941" w:customStyle="1">
    <w:name w:val="正文缩进 Char"/>
    <w:qFormat/>
    <w:rPr>
      <w:rFonts w:ascii="Times New Roman" w:hAnsi="Times New Roman" w:eastAsia="宋体" w:cs="Times New Roman"/>
      <w:sz w:val="20"/>
    </w:rPr>
  </w:style>
  <w:style w:type="character" w:styleId="942" w:customStyle="1">
    <w:name w:val="批注框文本 Char1"/>
    <w:qFormat/>
    <w:rPr>
      <w:rFonts w:ascii="Times New Roman" w:hAnsi="Times New Roman" w:eastAsia="宋体" w:cs="Times New Roman"/>
      <w:sz w:val="20"/>
    </w:rPr>
  </w:style>
  <w:style w:type="character" w:styleId="943" w:customStyle="1">
    <w:name w:val="Char Char13"/>
    <w:qFormat/>
    <w:rPr>
      <w:rFonts w:ascii="Times New Roman" w:hAnsi="Times New Roman" w:eastAsia="宋体" w:cs="Times New Roman"/>
      <w:sz w:val="20"/>
    </w:rPr>
  </w:style>
  <w:style w:type="character" w:styleId="944" w:customStyle="1">
    <w:name w:val="样式2 Char"/>
    <w:qFormat/>
    <w:rPr>
      <w:rFonts w:ascii="Times New Roman" w:hAnsi="Times New Roman" w:eastAsia="宋体" w:cs="Times New Roman"/>
      <w:b/>
      <w:sz w:val="20"/>
    </w:rPr>
  </w:style>
  <w:style w:type="character" w:styleId="945" w:customStyle="1">
    <w:name w:val="页脚 Char"/>
    <w:qFormat/>
    <w:rPr>
      <w:rFonts w:ascii="Times New Roman" w:hAnsi="Times New Roman" w:eastAsia="宋体" w:cs="Times New Roman"/>
      <w:sz w:val="20"/>
    </w:rPr>
  </w:style>
  <w:style w:type="character" w:styleId="946" w:customStyle="1">
    <w:name w:val="标准文本 Char"/>
    <w:qFormat/>
    <w:rPr>
      <w:rFonts w:ascii="Times New Roman" w:hAnsi="Times New Roman" w:eastAsia="宋体" w:cs="Times New Roman"/>
      <w:sz w:val="20"/>
    </w:rPr>
  </w:style>
  <w:style w:type="character" w:styleId="947" w:customStyle="1">
    <w:name w:val="font01"/>
    <w:qFormat/>
    <w:rPr>
      <w:rFonts w:hint="eastAsia" w:ascii="宋体" w:hAnsi="宋体" w:eastAsia="宋体" w:cs="宋体"/>
      <w:color w:val="000000"/>
      <w:sz w:val="24"/>
      <w:szCs w:val="24"/>
      <w:u w:val="none"/>
    </w:rPr>
  </w:style>
  <w:style w:type="character" w:styleId="948" w:customStyle="1">
    <w:name w:val="标题 3 Char1"/>
    <w:qFormat/>
    <w:rPr>
      <w:rFonts w:ascii="Times New Roman" w:hAnsi="Times New Roman" w:eastAsia="宋体" w:cs="Times New Roman"/>
      <w:b/>
      <w:sz w:val="20"/>
      <w:u w:val="single"/>
    </w:rPr>
  </w:style>
  <w:style w:type="character" w:styleId="949" w:customStyle="1">
    <w:name w:val="表格 Char Char"/>
    <w:qFormat/>
    <w:rPr>
      <w:rFonts w:ascii="Times New Roman" w:hAnsi="Times New Roman" w:eastAsia="宋体" w:cs="Times New Roman"/>
      <w:sz w:val="20"/>
    </w:rPr>
  </w:style>
  <w:style w:type="character" w:styleId="950" w:customStyle="1">
    <w:name w:val="正文首行缩进 Char"/>
    <w:qFormat/>
    <w:rPr>
      <w:rFonts w:ascii="Times New Roman" w:hAnsi="Times New Roman" w:eastAsia="宋体" w:cs="Times New Roman"/>
      <w:sz w:val="20"/>
    </w:rPr>
  </w:style>
  <w:style w:type="character" w:styleId="951" w:customStyle="1">
    <w:name w:val="标题 9 Char"/>
    <w:qFormat/>
    <w:rPr>
      <w:rFonts w:ascii="Times New Roman" w:hAnsi="Times New Roman" w:eastAsia="宋体" w:cs="Times New Roman"/>
      <w:sz w:val="20"/>
    </w:rPr>
  </w:style>
  <w:style w:type="character" w:styleId="952" w:customStyle="1">
    <w:name w:val="lh151"/>
    <w:qFormat/>
    <w:rPr>
      <w:rFonts w:ascii="Times New Roman" w:hAnsi="Times New Roman" w:eastAsia="宋体" w:cs="Times New Roman"/>
      <w:color w:val="666666"/>
      <w:sz w:val="20"/>
    </w:rPr>
  </w:style>
  <w:style w:type="character" w:styleId="953" w:customStyle="1">
    <w:name w:val="日期 Char1"/>
    <w:qFormat/>
    <w:rPr>
      <w:rFonts w:ascii="Times New Roman" w:hAnsi="Times New Roman" w:eastAsia="宋体" w:cs="Times New Roman"/>
      <w:sz w:val="20"/>
    </w:rPr>
  </w:style>
  <w:style w:type="character" w:styleId="954" w:customStyle="1">
    <w:name w:val="图片 Char Char"/>
    <w:qFormat/>
    <w:rPr>
      <w:rFonts w:ascii="Times New Roman" w:hAnsi="Times New Roman" w:eastAsia="宋体" w:cs="Times New Roman"/>
      <w:sz w:val="20"/>
    </w:rPr>
  </w:style>
  <w:style w:type="character" w:styleId="955" w:customStyle="1">
    <w:name w:val="批注框文本 字符"/>
    <w:qFormat/>
    <w:rPr>
      <w:rFonts w:ascii="Times New Roman" w:hAnsi="Times New Roman" w:eastAsia="宋体" w:cs="Times New Roman"/>
      <w:sz w:val="20"/>
    </w:rPr>
  </w:style>
  <w:style w:type="character" w:styleId="956" w:customStyle="1">
    <w:name w:val="HTML 预设格式 Char"/>
    <w:qFormat/>
    <w:rPr>
      <w:rFonts w:ascii="Times New Roman" w:hAnsi="Times New Roman" w:eastAsia="宋体" w:cs="Times New Roman"/>
      <w:sz w:val="20"/>
    </w:rPr>
  </w:style>
  <w:style w:type="character" w:styleId="957" w:customStyle="1">
    <w:name w:val="列出段落 Char"/>
    <w:qFormat/>
    <w:rPr>
      <w:rFonts w:ascii="Times New Roman" w:hAnsi="Times New Roman" w:eastAsia="宋体" w:cs="Times New Roman"/>
      <w:sz w:val="20"/>
    </w:rPr>
  </w:style>
  <w:style w:type="character" w:styleId="958" w:customStyle="1">
    <w:name w:val="标题 5 Char"/>
    <w:qFormat/>
    <w:rPr>
      <w:rFonts w:ascii="Times New Roman" w:hAnsi="Times New Roman" w:eastAsia="宋体" w:cs="Times New Roman"/>
      <w:b/>
      <w:sz w:val="20"/>
    </w:rPr>
  </w:style>
  <w:style w:type="character" w:styleId="959" w:customStyle="1">
    <w:name w:val="链接"/>
    <w:qFormat/>
    <w:rPr>
      <w:rFonts w:ascii="Times New Roman" w:hAnsi="Times New Roman" w:eastAsia="宋体" w:cs="Times New Roman"/>
      <w:color w:val="0000ff"/>
      <w:sz w:val="20"/>
      <w:u w:val="single"/>
    </w:rPr>
  </w:style>
  <w:style w:type="character" w:styleId="960" w:customStyle="1">
    <w:name w:val="18h1"/>
    <w:qFormat/>
    <w:rPr>
      <w:rFonts w:ascii="Times New Roman" w:hAnsi="Times New Roman" w:eastAsia="宋体" w:cs="Times New Roman"/>
      <w:color w:val="3b3b3b"/>
      <w:sz w:val="20"/>
    </w:rPr>
  </w:style>
  <w:style w:type="character" w:styleId="961" w:customStyle="1">
    <w:name w:val="表格文字（两侧对齐） Char Char"/>
    <w:qFormat/>
    <w:rPr>
      <w:rFonts w:ascii="Times New Roman" w:hAnsi="Times New Roman" w:eastAsia="宋体" w:cs="Times New Roman"/>
      <w:sz w:val="20"/>
    </w:rPr>
  </w:style>
  <w:style w:type="character" w:styleId="962" w:customStyle="1">
    <w:name w:val="正文文本缩进 2 Char"/>
    <w:qFormat/>
    <w:rPr>
      <w:rFonts w:ascii="Times New Roman" w:hAnsi="Times New Roman" w:eastAsia="宋体" w:cs="Times New Roman"/>
      <w:sz w:val="20"/>
    </w:rPr>
  </w:style>
  <w:style w:type="character" w:styleId="963" w:customStyle="1">
    <w:name w:val="Char Char14"/>
    <w:qFormat/>
    <w:rPr>
      <w:rFonts w:ascii="Times New Roman" w:hAnsi="Times New Roman" w:eastAsia="宋体" w:cs="Times New Roman"/>
      <w:sz w:val="20"/>
    </w:rPr>
  </w:style>
  <w:style w:type="character" w:styleId="964" w:customStyle="1">
    <w:name w:val="标题 1 Char1"/>
    <w:qFormat/>
    <w:rPr>
      <w:rFonts w:ascii="Times New Roman" w:hAnsi="Times New Roman" w:eastAsia="宋体" w:cs="Times New Roman"/>
      <w:b/>
      <w:sz w:val="20"/>
    </w:rPr>
  </w:style>
  <w:style w:type="character" w:styleId="965" w:customStyle="1">
    <w:name w:val="批注框文本 Char"/>
    <w:qFormat/>
    <w:rPr>
      <w:rFonts w:ascii="Times New Roman" w:hAnsi="Times New Roman" w:eastAsia="宋体" w:cs="Times New Roman"/>
      <w:sz w:val="20"/>
    </w:rPr>
  </w:style>
  <w:style w:type="character" w:styleId="966" w:customStyle="1">
    <w:name w:val="apple-style-span"/>
    <w:qFormat/>
    <w:rPr>
      <w:rFonts w:ascii="Times New Roman" w:hAnsi="Times New Roman" w:eastAsia="宋体" w:cs="Times New Roman"/>
      <w:sz w:val="20"/>
    </w:rPr>
  </w:style>
  <w:style w:type="character" w:styleId="967" w:customStyle="1">
    <w:name w:val="插图 Char Char"/>
    <w:qFormat/>
    <w:rPr>
      <w:rFonts w:ascii="Times New Roman" w:hAnsi="Times New Roman" w:eastAsia="宋体" w:cs="Times New Roman"/>
      <w:sz w:val="20"/>
    </w:rPr>
  </w:style>
  <w:style w:type="character" w:styleId="968" w:customStyle="1">
    <w:name w:val="标题 2 Char1"/>
    <w:qFormat/>
    <w:rPr>
      <w:rFonts w:ascii="Times New Roman" w:hAnsi="Times New Roman" w:eastAsia="宋体" w:cs="Times New Roman"/>
      <w:b/>
      <w:sz w:val="20"/>
    </w:rPr>
  </w:style>
  <w:style w:type="character" w:styleId="969" w:customStyle="1">
    <w:name w:val="_Style 332"/>
    <w:qFormat/>
    <w:rPr>
      <w:rFonts w:ascii="Times New Roman" w:hAnsi="Times New Roman" w:eastAsia="宋体" w:cs="Times New Roman"/>
      <w:i/>
      <w:color w:val="auto"/>
      <w:sz w:val="21"/>
    </w:rPr>
  </w:style>
  <w:style w:type="character" w:styleId="970" w:customStyle="1">
    <w:name w:val="正文文本 3 Char1"/>
    <w:qFormat/>
    <w:rPr>
      <w:rFonts w:ascii="Times New Roman" w:hAnsi="Times New Roman" w:eastAsia="宋体" w:cs="Times New Roman"/>
      <w:sz w:val="20"/>
    </w:rPr>
  </w:style>
  <w:style w:type="character" w:styleId="971" w:customStyle="1">
    <w:name w:val="标题 5 Char1"/>
    <w:qFormat/>
    <w:rPr>
      <w:rFonts w:ascii="Times New Roman" w:hAnsi="Times New Roman" w:eastAsia="宋体" w:cs="Times New Roman"/>
      <w:b/>
      <w:sz w:val="20"/>
    </w:rPr>
  </w:style>
  <w:style w:type="character" w:styleId="972" w:customStyle="1">
    <w:name w:val="批注主题 Char"/>
    <w:qFormat/>
    <w:rPr>
      <w:rFonts w:ascii="Times New Roman" w:hAnsi="Times New Roman" w:eastAsia="宋体" w:cs="Times New Roman"/>
      <w:b/>
      <w:sz w:val="20"/>
    </w:rPr>
  </w:style>
  <w:style w:type="character" w:styleId="973" w:customStyle="1">
    <w:name w:val="标题 1 Char"/>
    <w:qFormat/>
    <w:rPr>
      <w:rFonts w:ascii="Times New Roman" w:hAnsi="Times New Roman" w:eastAsia="宋体" w:cs="Times New Roman"/>
      <w:b/>
      <w:sz w:val="20"/>
    </w:rPr>
  </w:style>
  <w:style w:type="character" w:styleId="974" w:customStyle="1">
    <w:name w:val="正文文本 2 Char1"/>
    <w:qFormat/>
    <w:rPr>
      <w:rFonts w:ascii="Times New Roman" w:hAnsi="Times New Roman" w:eastAsia="宋体" w:cs="Times New Roman"/>
      <w:sz w:val="20"/>
    </w:rPr>
  </w:style>
  <w:style w:type="character" w:styleId="975" w:customStyle="1">
    <w:name w:val="标题 4 Char1"/>
    <w:qFormat/>
    <w:rPr>
      <w:rFonts w:ascii="Times New Roman" w:hAnsi="Times New Roman" w:eastAsia="宋体" w:cs="Times New Roman"/>
      <w:b/>
      <w:sz w:val="20"/>
    </w:rPr>
  </w:style>
  <w:style w:type="character" w:styleId="976" w:customStyle="1">
    <w:name w:val="正文文本 2 Char"/>
    <w:qFormat/>
    <w:rPr>
      <w:rFonts w:ascii="Times New Roman" w:hAnsi="Times New Roman" w:eastAsia="宋体" w:cs="Times New Roman"/>
      <w:sz w:val="20"/>
    </w:rPr>
  </w:style>
  <w:style w:type="character" w:styleId="977" w:customStyle="1">
    <w:name w:val="_Style 376"/>
    <w:qFormat/>
    <w:rPr>
      <w:rFonts w:ascii="Times New Roman" w:hAnsi="Times New Roman" w:eastAsia="宋体" w:cs="Times New Roman"/>
      <w:b/>
      <w:color w:val="auto"/>
      <w:sz w:val="21"/>
    </w:rPr>
  </w:style>
  <w:style w:type="character" w:styleId="978" w:customStyle="1">
    <w:name w:val="062"/>
    <w:qFormat/>
    <w:rPr>
      <w:rFonts w:ascii="Times New Roman" w:hAnsi="Times New Roman" w:eastAsia="宋体" w:cs="Times New Roman"/>
      <w:b/>
      <w:sz w:val="20"/>
    </w:rPr>
  </w:style>
  <w:style w:type="character" w:styleId="979" w:customStyle="1">
    <w:name w:val="正文文本 Char1"/>
    <w:qFormat/>
    <w:rPr>
      <w:rFonts w:ascii="Times New Roman" w:hAnsi="Times New Roman" w:eastAsia="宋体" w:cs="Times New Roman"/>
      <w:sz w:val="20"/>
    </w:rPr>
  </w:style>
  <w:style w:type="character" w:styleId="980" w:customStyle="1">
    <w:name w:val="题注 Char"/>
    <w:qFormat/>
    <w:rPr>
      <w:rFonts w:ascii="Times New Roman" w:hAnsi="Times New Roman" w:eastAsia="宋体" w:cs="Times New Roman"/>
      <w:sz w:val="20"/>
    </w:rPr>
  </w:style>
  <w:style w:type="character" w:styleId="981" w:customStyle="1">
    <w:name w:val="脚注文本 Char"/>
    <w:qFormat/>
    <w:rPr>
      <w:rFonts w:ascii="Times New Roman" w:hAnsi="Times New Roman" w:eastAsia="宋体" w:cs="Times New Roman"/>
      <w:sz w:val="20"/>
    </w:rPr>
  </w:style>
  <w:style w:type="character" w:styleId="982" w:customStyle="1">
    <w:name w:val="_Style 336"/>
    <w:qFormat/>
    <w:rPr>
      <w:rFonts w:ascii="Times New Roman" w:hAnsi="Times New Roman" w:eastAsia="宋体" w:cs="Times New Roman"/>
      <w:i/>
      <w:color w:val="auto"/>
      <w:sz w:val="21"/>
    </w:rPr>
  </w:style>
  <w:style w:type="character" w:styleId="983" w:customStyle="1">
    <w:name w:val="表格 Char"/>
    <w:qFormat/>
    <w:rPr>
      <w:rFonts w:ascii="Times New Roman" w:hAnsi="Times New Roman" w:eastAsia="宋体" w:cs="Times New Roman"/>
      <w:color w:val="000000"/>
      <w:sz w:val="20"/>
    </w:rPr>
  </w:style>
  <w:style w:type="character" w:styleId="984" w:customStyle="1">
    <w:name w:val="批注主题 字符"/>
    <w:qFormat/>
    <w:rPr>
      <w:rFonts w:ascii="Times New Roman" w:hAnsi="Times New Roman" w:eastAsia="宋体" w:cs="Times New Roman"/>
      <w:b/>
      <w:sz w:val="20"/>
    </w:rPr>
  </w:style>
  <w:style w:type="character" w:styleId="985" w:customStyle="1">
    <w:name w:val="图注 Char Char"/>
    <w:qFormat/>
    <w:rPr>
      <w:rFonts w:ascii="Times New Roman" w:hAnsi="Times New Roman" w:eastAsia="宋体" w:cs="Times New Roman"/>
      <w:sz w:val="20"/>
    </w:rPr>
  </w:style>
  <w:style w:type="character" w:styleId="986" w:customStyle="1">
    <w:name w:val="页码1"/>
    <w:qFormat/>
    <w:rPr>
      <w:rFonts w:ascii="Times New Roman" w:hAnsi="Times New Roman" w:eastAsia="宋体" w:cs="Times New Roman"/>
      <w:sz w:val="20"/>
    </w:rPr>
  </w:style>
  <w:style w:type="character" w:styleId="987" w:customStyle="1">
    <w:name w:val="列表框1 Char Char"/>
    <w:qFormat/>
    <w:rPr>
      <w:rFonts w:ascii="Times New Roman" w:hAnsi="Times New Roman" w:eastAsia="宋体" w:cs="Times New Roman"/>
      <w:sz w:val="20"/>
    </w:rPr>
  </w:style>
  <w:style w:type="character" w:styleId="988" w:customStyle="1">
    <w:name w:val="1ji Char"/>
    <w:qFormat/>
    <w:rPr>
      <w:rFonts w:ascii="Times New Roman" w:hAnsi="Times New Roman" w:eastAsia="宋体" w:cs="Times New Roman"/>
      <w:b/>
      <w:sz w:val="20"/>
    </w:rPr>
  </w:style>
  <w:style w:type="character" w:styleId="989" w:customStyle="1">
    <w:name w:val="正文文本缩进 Char"/>
    <w:qFormat/>
    <w:rPr>
      <w:rFonts w:ascii="Times New Roman" w:hAnsi="Times New Roman" w:eastAsia="宋体" w:cs="Times New Roman"/>
      <w:sz w:val="20"/>
    </w:rPr>
  </w:style>
  <w:style w:type="character" w:styleId="990" w:customStyle="1">
    <w:name w:val="标准文本 Char Char"/>
    <w:qFormat/>
    <w:rPr>
      <w:rFonts w:ascii="Times New Roman" w:hAnsi="Times New Roman" w:eastAsia="宋体" w:cs="Times New Roman"/>
      <w:sz w:val="20"/>
    </w:rPr>
  </w:style>
  <w:style w:type="character" w:styleId="991" w:customStyle="1">
    <w:name w:val="表格用 Char"/>
    <w:qFormat/>
    <w:rPr>
      <w:rFonts w:ascii="Times New Roman" w:hAnsi="Times New Roman" w:eastAsia="宋体" w:cs="Times New Roman"/>
      <w:color w:val="000000"/>
      <w:sz w:val="20"/>
    </w:rPr>
  </w:style>
  <w:style w:type="character" w:styleId="992" w:customStyle="1">
    <w:name w:val="标题 7 Char1"/>
    <w:qFormat/>
    <w:rPr>
      <w:rFonts w:ascii="Times New Roman" w:hAnsi="Times New Roman" w:eastAsia="宋体" w:cs="Times New Roman"/>
      <w:b/>
      <w:sz w:val="20"/>
    </w:rPr>
  </w:style>
  <w:style w:type="character" w:styleId="993" w:customStyle="1">
    <w:name w:val="H 3 Char"/>
    <w:qFormat/>
    <w:rPr>
      <w:rFonts w:ascii="Times New Roman" w:hAnsi="Times New Roman" w:eastAsia="宋体" w:cs="Times New Roman"/>
      <w:b/>
      <w:sz w:val="20"/>
    </w:rPr>
  </w:style>
  <w:style w:type="character" w:styleId="994" w:customStyle="1">
    <w:name w:val="正文文本缩进 3 字符"/>
    <w:qFormat/>
    <w:rPr>
      <w:rFonts w:ascii="Times New Roman" w:hAnsi="Times New Roman" w:eastAsia="宋体" w:cs="Times New Roman"/>
      <w:sz w:val="16"/>
      <w:szCs w:val="16"/>
    </w:rPr>
  </w:style>
  <w:style w:type="character" w:styleId="995" w:customStyle="1">
    <w:name w:val="标题 Char"/>
    <w:qFormat/>
    <w:rPr>
      <w:rFonts w:ascii="Times New Roman" w:hAnsi="Times New Roman" w:eastAsia="宋体" w:cs="Times New Roman"/>
      <w:b/>
      <w:sz w:val="20"/>
    </w:rPr>
  </w:style>
  <w:style w:type="character" w:styleId="996" w:customStyle="1">
    <w:name w:val="H 4 Char"/>
    <w:qFormat/>
    <w:rPr>
      <w:rFonts w:ascii="Times New Roman" w:hAnsi="Times New Roman" w:eastAsia="宋体" w:cs="Times New Roman"/>
      <w:b/>
      <w:sz w:val="20"/>
    </w:rPr>
  </w:style>
  <w:style w:type="character" w:styleId="997" w:customStyle="1">
    <w:name w:val="批注主题 Char1"/>
    <w:qFormat/>
    <w:rPr>
      <w:rFonts w:ascii="Times New Roman" w:hAnsi="Times New Roman" w:eastAsia="宋体" w:cs="Times New Roman"/>
      <w:b/>
      <w:sz w:val="20"/>
    </w:rPr>
  </w:style>
  <w:style w:type="character" w:styleId="998" w:customStyle="1">
    <w:name w:val="正文文本缩进 Char1"/>
    <w:qFormat/>
    <w:rPr>
      <w:rFonts w:ascii="Times New Roman" w:hAnsi="Times New Roman" w:eastAsia="宋体" w:cs="Times New Roman"/>
      <w:sz w:val="20"/>
    </w:rPr>
  </w:style>
  <w:style w:type="character" w:styleId="999" w:customStyle="1">
    <w:name w:val="正文文本 3 Char"/>
    <w:qFormat/>
    <w:rPr>
      <w:rFonts w:ascii="Times New Roman" w:hAnsi="Times New Roman" w:eastAsia="宋体" w:cs="Times New Roman"/>
      <w:sz w:val="20"/>
    </w:rPr>
  </w:style>
  <w:style w:type="character" w:styleId="1000" w:customStyle="1">
    <w:name w:val="正文首行缩进 2 Char"/>
    <w:qFormat/>
    <w:rPr>
      <w:rFonts w:ascii="Times New Roman" w:hAnsi="Times New Roman" w:eastAsia="宋体" w:cs="Times New Roman"/>
      <w:sz w:val="20"/>
    </w:rPr>
  </w:style>
  <w:style w:type="character" w:styleId="1001" w:customStyle="1">
    <w:name w:val="页眉 Char1"/>
    <w:qFormat/>
    <w:rPr>
      <w:rFonts w:ascii="Times New Roman" w:hAnsi="Times New Roman" w:eastAsia="宋体" w:cs="Times New Roman"/>
      <w:sz w:val="20"/>
    </w:rPr>
  </w:style>
  <w:style w:type="character" w:styleId="1002" w:customStyle="1">
    <w:name w:val="Char Char2"/>
    <w:qFormat/>
    <w:rPr>
      <w:rFonts w:ascii="Times New Roman" w:hAnsi="Times New Roman" w:eastAsia="宋体" w:cs="Times New Roman"/>
      <w:sz w:val="20"/>
    </w:rPr>
  </w:style>
  <w:style w:type="character" w:styleId="1003" w:customStyle="1">
    <w:name w:val="样式 首行缩进:  2 字符 Char1"/>
    <w:qFormat/>
    <w:rPr>
      <w:rFonts w:ascii="Times New Roman" w:hAnsi="Times New Roman" w:eastAsia="宋体" w:cs="Times New Roman"/>
      <w:sz w:val="20"/>
    </w:rPr>
  </w:style>
  <w:style w:type="character" w:styleId="1004" w:customStyle="1">
    <w:name w:val="标题 2 Char"/>
    <w:qFormat/>
    <w:rPr>
      <w:rFonts w:ascii="Times New Roman" w:hAnsi="Times New Roman" w:eastAsia="宋体" w:cs="Times New Roman"/>
      <w:b/>
      <w:sz w:val="20"/>
    </w:rPr>
  </w:style>
  <w:style w:type="character" w:styleId="1005" w:customStyle="1">
    <w:name w:val="表格文字图表文字 Char Char"/>
    <w:qFormat/>
    <w:rPr>
      <w:rFonts w:ascii="Times New Roman" w:hAnsi="Times New Roman" w:eastAsia="宋体" w:cs="Times New Roman"/>
      <w:sz w:val="20"/>
    </w:rPr>
  </w:style>
  <w:style w:type="character" w:styleId="1006" w:customStyle="1">
    <w:name w:val="图片 Char"/>
    <w:qFormat/>
    <w:rPr>
      <w:rFonts w:ascii="Times New Roman" w:hAnsi="Times New Roman" w:eastAsia="宋体" w:cs="Times New Roman"/>
      <w:sz w:val="20"/>
    </w:rPr>
  </w:style>
  <w:style w:type="character" w:styleId="1007" w:customStyle="1">
    <w:name w:val="标题 6 Char"/>
    <w:qFormat/>
    <w:rPr>
      <w:rFonts w:ascii="Times New Roman" w:hAnsi="Times New Roman" w:eastAsia="宋体" w:cs="Times New Roman"/>
      <w:b/>
      <w:sz w:val="20"/>
    </w:rPr>
  </w:style>
  <w:style w:type="character" w:styleId="1008" w:customStyle="1">
    <w:name w:val="标题 4 Char"/>
    <w:qFormat/>
    <w:rPr>
      <w:rFonts w:ascii="Times New Roman" w:hAnsi="Times New Roman" w:eastAsia="宋体" w:cs="Times New Roman"/>
      <w:b/>
      <w:sz w:val="20"/>
    </w:rPr>
  </w:style>
  <w:style w:type="character" w:styleId="1009" w:customStyle="1">
    <w:name w:val="文档结构图 Char1"/>
    <w:qFormat/>
    <w:rPr>
      <w:rFonts w:ascii="Times New Roman" w:hAnsi="Times New Roman" w:eastAsia="宋体" w:cs="Times New Roman"/>
      <w:sz w:val="20"/>
    </w:rPr>
  </w:style>
  <w:style w:type="character" w:styleId="1010" w:customStyle="1">
    <w:name w:val="项目符0 Char"/>
    <w:qFormat/>
    <w:rPr>
      <w:rFonts w:ascii="Times New Roman" w:hAnsi="Times New Roman" w:eastAsia="宋体" w:cs="Times New Roman"/>
      <w:sz w:val="20"/>
    </w:rPr>
  </w:style>
  <w:style w:type="character" w:styleId="1011" w:customStyle="1">
    <w:name w:val="正文文本缩进 3 Char"/>
    <w:qFormat/>
    <w:rPr>
      <w:rFonts w:ascii="Times New Roman" w:hAnsi="Times New Roman" w:eastAsia="宋体" w:cs="Times New Roman"/>
      <w:sz w:val="20"/>
    </w:rPr>
  </w:style>
  <w:style w:type="character" w:styleId="1012" w:customStyle="1">
    <w:name w:val="Char Char3"/>
    <w:qFormat/>
    <w:rPr>
      <w:rFonts w:ascii="Times New Roman" w:hAnsi="Times New Roman" w:eastAsia="宋体" w:cs="Times New Roman"/>
      <w:sz w:val="20"/>
    </w:rPr>
  </w:style>
  <w:style w:type="character" w:styleId="1013" w:customStyle="1">
    <w:name w:val="纯文本 Char"/>
    <w:qFormat/>
    <w:rPr>
      <w:rFonts w:ascii="Times New Roman" w:hAnsi="Times New Roman" w:eastAsia="宋体" w:cs="Times New Roman"/>
      <w:sz w:val="20"/>
    </w:rPr>
  </w:style>
  <w:style w:type="character" w:styleId="1014" w:customStyle="1">
    <w:name w:val="正文文本缩进 2 Char1"/>
    <w:qFormat/>
    <w:rPr>
      <w:rFonts w:ascii="Times New Roman" w:hAnsi="Times New Roman" w:eastAsia="宋体" w:cs="Times New Roman"/>
      <w:sz w:val="20"/>
    </w:rPr>
  </w:style>
  <w:style w:type="character" w:styleId="1015" w:customStyle="1">
    <w:name w:val="标题 8 Char"/>
    <w:qFormat/>
    <w:rPr>
      <w:rFonts w:ascii="Times New Roman" w:hAnsi="Times New Roman" w:eastAsia="宋体" w:cs="Times New Roman"/>
      <w:sz w:val="20"/>
    </w:rPr>
  </w:style>
  <w:style w:type="character" w:styleId="1016" w:customStyle="1">
    <w:name w:val="标题 6 Char1"/>
    <w:qFormat/>
    <w:rPr>
      <w:rFonts w:ascii="Times New Roman" w:hAnsi="Times New Roman" w:eastAsia="宋体" w:cs="Times New Roman"/>
      <w:b/>
      <w:sz w:val="20"/>
    </w:rPr>
  </w:style>
  <w:style w:type="character" w:styleId="1017" w:customStyle="1">
    <w:name w:val="case31"/>
    <w:qFormat/>
    <w:rPr>
      <w:rFonts w:ascii="Times New Roman" w:hAnsi="Times New Roman" w:eastAsia="宋体" w:cs="Times New Roman"/>
      <w:sz w:val="20"/>
    </w:rPr>
  </w:style>
  <w:style w:type="character" w:styleId="1018" w:customStyle="1">
    <w:name w:val="正文文本 Char"/>
    <w:qFormat/>
    <w:rPr>
      <w:rFonts w:ascii="Times New Roman" w:hAnsi="Times New Roman" w:eastAsia="宋体" w:cs="Times New Roman"/>
      <w:sz w:val="20"/>
    </w:rPr>
  </w:style>
  <w:style w:type="paragraph" w:styleId="1019" w:customStyle="1">
    <w:name w:val="节标题"/>
    <w:basedOn w:val="839"/>
    <w:next w:val="1020"/>
    <w:qFormat/>
    <w:pPr>
      <w:ind w:left="0" w:firstLine="5120"/>
      <w:jc w:val="center"/>
      <w:spacing w:before="0" w:after="0" w:line="289" w:lineRule="atLeast"/>
    </w:pPr>
    <w:rPr>
      <w:rFonts w:ascii="Times New Roman" w:hAnsi="Times New Roman" w:cs="Times New Roman"/>
    </w:rPr>
  </w:style>
  <w:style w:type="paragraph" w:styleId="1020" w:customStyle="1">
    <w:name w:val="文档标题6"/>
    <w:basedOn w:val="845"/>
    <w:next w:val="838"/>
    <w:qFormat/>
    <w:pPr>
      <w:ind w:left="1134" w:firstLine="20"/>
      <w:spacing w:before="280" w:after="280" w:line="360" w:lineRule="auto"/>
      <w:outlineLvl w:val="5"/>
    </w:pPr>
  </w:style>
  <w:style w:type="paragraph" w:styleId="1021" w:customStyle="1">
    <w:name w:val="正文段"/>
    <w:basedOn w:val="839"/>
    <w:next w:val="1022"/>
    <w:qFormat/>
    <w:pPr>
      <w:ind w:left="454" w:firstLine="1222"/>
      <w:spacing w:before="0" w:after="240" w:line="240" w:lineRule="atLeast"/>
    </w:pPr>
    <w:rPr>
      <w:rFonts w:ascii="Times New Roman" w:hAnsi="Times New Roman" w:cs="Times New Roman"/>
    </w:rPr>
  </w:style>
  <w:style w:type="paragraph" w:styleId="1022" w:customStyle="1">
    <w:name w:val="批注主题1"/>
    <w:next w:val="838"/>
    <w:qFormat/>
    <w:pPr>
      <w:ind w:left="200" w:firstLine="4808"/>
      <w:spacing w:line="360" w:lineRule="auto"/>
    </w:pPr>
    <w:rPr>
      <w:rFonts w:ascii="Calibri" w:hAnsi="Calibri"/>
    </w:rPr>
  </w:style>
  <w:style w:type="paragraph" w:styleId="1023" w:customStyle="1">
    <w:name w:val="_Style 224"/>
    <w:next w:val="1024"/>
    <w:qFormat/>
    <w:pPr>
      <w:ind w:firstLine="3584"/>
    </w:pPr>
    <w:rPr>
      <w:rFonts w:ascii="Calibri" w:hAnsi="Calibri"/>
    </w:rPr>
  </w:style>
  <w:style w:type="paragraph" w:styleId="1024" w:customStyle="1">
    <w:name w:val="编号1"/>
    <w:basedOn w:val="839"/>
    <w:next w:val="1025"/>
    <w:qFormat/>
    <w:pPr>
      <w:ind w:left="360" w:right="210" w:firstLine="2200"/>
      <w:spacing w:before="0" w:after="0" w:line="240" w:lineRule="auto"/>
    </w:pPr>
    <w:rPr>
      <w:rFonts w:ascii="Times New Roman" w:hAnsi="Times New Roman" w:cs="Times New Roman"/>
    </w:rPr>
  </w:style>
  <w:style w:type="paragraph" w:styleId="1025" w:customStyle="1">
    <w:name w:val="图片"/>
    <w:basedOn w:val="839"/>
    <w:next w:val="1026"/>
    <w:qFormat/>
    <w:pPr>
      <w:ind w:left="-283" w:firstLine="2674"/>
      <w:jc w:val="center"/>
      <w:spacing w:before="0" w:after="0" w:line="360" w:lineRule="auto"/>
    </w:pPr>
    <w:rPr>
      <w:rFonts w:ascii="Times New Roman" w:hAnsi="Times New Roman" w:cs="Times New Roman"/>
    </w:rPr>
  </w:style>
  <w:style w:type="paragraph" w:styleId="1026" w:customStyle="1">
    <w:name w:val="样式 目录 3 + 左侧:  2 字符"/>
    <w:next w:val="891"/>
    <w:qFormat/>
    <w:pPr>
      <w:ind w:left="400" w:firstLine="5120"/>
      <w:spacing w:line="360" w:lineRule="auto"/>
      <w:widowControl w:val="off"/>
    </w:pPr>
    <w:rPr>
      <w:rFonts w:ascii="Calibri" w:hAnsi="Calibri"/>
    </w:rPr>
  </w:style>
  <w:style w:type="paragraph" w:styleId="1027" w:customStyle="1">
    <w:name w:val="图注"/>
    <w:next w:val="1028"/>
    <w:qFormat/>
    <w:pPr>
      <w:ind w:left="360" w:firstLine="2152"/>
      <w:jc w:val="center"/>
    </w:pPr>
    <w:rPr>
      <w:rFonts w:ascii="Calibri" w:hAnsi="Calibri"/>
    </w:rPr>
  </w:style>
  <w:style w:type="paragraph" w:styleId="1028" w:customStyle="1">
    <w:name w:val="列表编号 41"/>
    <w:basedOn w:val="839"/>
    <w:next w:val="1029"/>
    <w:qFormat/>
    <w:pPr>
      <w:ind w:left="1620" w:firstLine="2712"/>
      <w:spacing w:before="0" w:after="0" w:line="360" w:lineRule="auto"/>
    </w:pPr>
    <w:rPr>
      <w:rFonts w:ascii="Times New Roman" w:hAnsi="Times New Roman" w:cs="Times New Roman"/>
    </w:rPr>
  </w:style>
  <w:style w:type="paragraph" w:styleId="1029" w:customStyle="1">
    <w:name w:val="项目符0"/>
    <w:basedOn w:val="839"/>
    <w:next w:val="1030"/>
    <w:qFormat/>
    <w:pPr>
      <w:ind w:left="300" w:right="57" w:firstLine="2760"/>
      <w:spacing w:before="0" w:after="0" w:line="300" w:lineRule="auto"/>
    </w:pPr>
    <w:rPr>
      <w:rFonts w:ascii="Times New Roman" w:hAnsi="Times New Roman" w:cs="Times New Roman"/>
    </w:rPr>
  </w:style>
  <w:style w:type="paragraph" w:styleId="1030" w:customStyle="1">
    <w:name w:val="宏文本1"/>
    <w:next w:val="1031"/>
    <w:qFormat/>
    <w:pPr>
      <w:ind w:firstLine="5632"/>
      <w:widowControl w:val="off"/>
    </w:pPr>
    <w:rPr>
      <w:rFonts w:ascii="Calibri" w:hAnsi="Calibri"/>
    </w:rPr>
  </w:style>
  <w:style w:type="paragraph" w:styleId="1031" w:customStyle="1">
    <w:name w:val="Item Step in Table"/>
    <w:next w:val="1032"/>
    <w:qFormat/>
    <w:pPr>
      <w:ind w:left="397" w:firstLine="3699"/>
      <w:jc w:val="both"/>
      <w:spacing w:before="40" w:after="40"/>
    </w:pPr>
    <w:rPr>
      <w:rFonts w:ascii="Calibri" w:hAnsi="Calibri"/>
    </w:rPr>
  </w:style>
  <w:style w:type="paragraph" w:styleId="1032" w:customStyle="1">
    <w:name w:val="Char Char Char Char Char Char1 Char Char Char Char Char Char"/>
    <w:basedOn w:val="839"/>
    <w:next w:val="1033"/>
    <w:qFormat/>
    <w:pPr>
      <w:ind w:left="0" w:firstLine="2560"/>
      <w:spacing w:before="0" w:after="0" w:line="240" w:lineRule="auto"/>
    </w:pPr>
    <w:rPr>
      <w:rFonts w:ascii="Times New Roman" w:hAnsi="Times New Roman" w:cs="Times New Roman"/>
    </w:rPr>
  </w:style>
  <w:style w:type="paragraph" w:styleId="1033" w:customStyle="1">
    <w:name w:val="Char Char1"/>
    <w:basedOn w:val="839"/>
    <w:next w:val="1034"/>
    <w:pPr>
      <w:ind w:left="0" w:firstLine="3584"/>
      <w:spacing w:before="0" w:after="160" w:line="240" w:lineRule="exact"/>
    </w:pPr>
    <w:rPr>
      <w:rFonts w:ascii="Times New Roman" w:hAnsi="Times New Roman" w:cs="Times New Roman"/>
    </w:rPr>
  </w:style>
  <w:style w:type="paragraph" w:styleId="1034" w:customStyle="1">
    <w:name w:val="样式 标题 3 + 行距: 1.5 倍行距"/>
    <w:basedOn w:val="842"/>
    <w:next w:val="897"/>
    <w:qFormat/>
    <w:pPr>
      <w:ind w:left="200" w:firstLine="18"/>
      <w:spacing w:before="0" w:after="0" w:line="360" w:lineRule="auto"/>
      <w:outlineLvl w:val="2"/>
    </w:pPr>
  </w:style>
  <w:style w:type="paragraph" w:styleId="1035" w:customStyle="1">
    <w:name w:val="xl76"/>
    <w:basedOn w:val="839"/>
    <w:next w:val="894"/>
    <w:qFormat/>
    <w:pPr>
      <w:ind w:left="0" w:firstLine="3584"/>
      <w:jc w:val="center"/>
      <w:spacing w:before="280" w:after="280" w:line="240" w:lineRule="auto"/>
    </w:pPr>
    <w:rPr>
      <w:rFonts w:ascii="Times New Roman" w:hAnsi="Times New Roman" w:cs="Times New Roman"/>
    </w:rPr>
  </w:style>
  <w:style w:type="paragraph" w:styleId="1036" w:customStyle="1">
    <w:name w:val="xl26"/>
    <w:basedOn w:val="839"/>
    <w:next w:val="1037"/>
    <w:qFormat/>
    <w:pPr>
      <w:ind w:left="0" w:firstLine="20"/>
      <w:jc w:val="center"/>
      <w:spacing w:before="280" w:after="280" w:line="240" w:lineRule="auto"/>
      <w:shd w:val="clear" w:color="000000" w:fill="ffffff"/>
    </w:pPr>
    <w:rPr>
      <w:rFonts w:ascii="Times New Roman" w:hAnsi="Times New Roman" w:cs="Times New Roman"/>
    </w:rPr>
  </w:style>
  <w:style w:type="paragraph" w:styleId="1037" w:customStyle="1">
    <w:name w:val="Char1 Char Char"/>
    <w:basedOn w:val="839"/>
    <w:next w:val="877"/>
    <w:qFormat/>
    <w:pPr>
      <w:ind w:left="0" w:firstLine="2560"/>
      <w:spacing w:before="0" w:after="0" w:line="240" w:lineRule="auto"/>
    </w:pPr>
    <w:rPr>
      <w:rFonts w:ascii="Times New Roman" w:hAnsi="Times New Roman" w:cs="Times New Roman"/>
    </w:rPr>
  </w:style>
  <w:style w:type="paragraph" w:styleId="1038" w:customStyle="1">
    <w:name w:val="纯文本2"/>
    <w:basedOn w:val="839"/>
    <w:next w:val="1039"/>
    <w:qFormat/>
    <w:pPr>
      <w:ind w:left="0" w:firstLine="3584"/>
      <w:spacing w:before="0" w:after="0" w:line="240" w:lineRule="auto"/>
    </w:pPr>
    <w:rPr>
      <w:rFonts w:ascii="Times New Roman" w:hAnsi="Times New Roman" w:cs="Times New Roman"/>
    </w:rPr>
  </w:style>
  <w:style w:type="paragraph" w:styleId="1039" w:customStyle="1">
    <w:name w:val="xl69"/>
    <w:basedOn w:val="839"/>
    <w:next w:val="1040"/>
    <w:qFormat/>
    <w:pPr>
      <w:ind w:left="0" w:firstLine="3584"/>
      <w:spacing w:before="280" w:after="280" w:line="240" w:lineRule="auto"/>
    </w:pPr>
    <w:rPr>
      <w:rFonts w:ascii="Times New Roman" w:hAnsi="Times New Roman" w:cs="Times New Roman"/>
    </w:rPr>
  </w:style>
  <w:style w:type="paragraph" w:styleId="1040" w:customStyle="1">
    <w:name w:val="Char Char Char"/>
    <w:basedOn w:val="839"/>
    <w:next w:val="1041"/>
    <w:qFormat/>
    <w:pPr>
      <w:ind w:left="0" w:firstLine="2560"/>
      <w:spacing w:before="0" w:after="0" w:line="240" w:lineRule="auto"/>
    </w:pPr>
    <w:rPr>
      <w:rFonts w:ascii="Times New Roman" w:hAnsi="Times New Roman" w:cs="Times New Roman"/>
    </w:rPr>
  </w:style>
  <w:style w:type="paragraph" w:styleId="1041" w:customStyle="1">
    <w:name w:val="表格"/>
    <w:basedOn w:val="839"/>
    <w:next w:val="1036"/>
    <w:qFormat/>
    <w:pPr>
      <w:ind w:left="0" w:firstLine="2560"/>
      <w:spacing w:before="0" w:after="0" w:line="360" w:lineRule="auto"/>
    </w:pPr>
    <w:rPr>
      <w:rFonts w:ascii="Times New Roman" w:hAnsi="Times New Roman" w:cs="Times New Roman"/>
    </w:rPr>
  </w:style>
  <w:style w:type="paragraph" w:styleId="1042" w:customStyle="1">
    <w:name w:val="xl68"/>
    <w:basedOn w:val="839"/>
    <w:next w:val="1043"/>
    <w:qFormat/>
    <w:pPr>
      <w:ind w:left="100" w:firstLine="5220"/>
      <w:spacing w:before="280" w:after="280" w:line="240" w:lineRule="auto"/>
    </w:pPr>
    <w:rPr>
      <w:rFonts w:ascii="Times New Roman" w:hAnsi="Times New Roman" w:cs="Times New Roman"/>
    </w:rPr>
  </w:style>
  <w:style w:type="paragraph" w:styleId="1043" w:customStyle="1">
    <w:name w:val="Char1"/>
    <w:basedOn w:val="839"/>
    <w:next w:val="1044"/>
    <w:qFormat/>
    <w:pPr>
      <w:ind w:left="0" w:firstLine="2560"/>
      <w:spacing w:before="0" w:after="0" w:line="240" w:lineRule="auto"/>
    </w:pPr>
    <w:rPr>
      <w:rFonts w:ascii="Times New Roman" w:hAnsi="Times New Roman" w:cs="Times New Roman"/>
    </w:rPr>
  </w:style>
  <w:style w:type="paragraph" w:styleId="1044" w:customStyle="1">
    <w:name w:val="需求文档正文样式"/>
    <w:basedOn w:val="839"/>
    <w:next w:val="1045"/>
    <w:qFormat/>
    <w:pPr>
      <w:ind w:left="437" w:firstLine="2741"/>
      <w:spacing w:before="0" w:after="0" w:line="360" w:lineRule="auto"/>
    </w:pPr>
    <w:rPr>
      <w:rFonts w:ascii="Times New Roman" w:hAnsi="Times New Roman" w:cs="Times New Roman"/>
    </w:rPr>
  </w:style>
  <w:style w:type="paragraph" w:styleId="1045" w:customStyle="1">
    <w:name w:val="xl74"/>
    <w:basedOn w:val="839"/>
    <w:next w:val="1046"/>
    <w:qFormat/>
    <w:pPr>
      <w:ind w:left="0" w:firstLine="16"/>
      <w:jc w:val="center"/>
      <w:spacing w:before="280" w:after="280" w:line="240" w:lineRule="auto"/>
      <w:shd w:val="clear" w:color="000000" w:fill="538dd5"/>
    </w:pPr>
    <w:rPr>
      <w:rFonts w:ascii="Times New Roman" w:hAnsi="Times New Roman" w:cs="Times New Roman"/>
    </w:rPr>
  </w:style>
  <w:style w:type="paragraph" w:styleId="1046" w:customStyle="1">
    <w:name w:val="xl88"/>
    <w:basedOn w:val="839"/>
    <w:next w:val="1047"/>
    <w:qFormat/>
    <w:pPr>
      <w:ind w:left="0" w:firstLine="5120"/>
      <w:spacing w:before="280" w:after="280" w:line="240" w:lineRule="auto"/>
    </w:pPr>
    <w:rPr>
      <w:rFonts w:ascii="Times New Roman" w:hAnsi="Times New Roman" w:cs="Times New Roman"/>
    </w:rPr>
  </w:style>
  <w:style w:type="paragraph" w:styleId="1047" w:customStyle="1">
    <w:name w:val="xl70"/>
    <w:basedOn w:val="839"/>
    <w:next w:val="893"/>
    <w:qFormat/>
    <w:pPr>
      <w:ind w:left="0" w:firstLine="1024"/>
      <w:spacing w:before="280" w:after="280" w:line="240" w:lineRule="auto"/>
    </w:pPr>
    <w:rPr>
      <w:rFonts w:ascii="Times New Roman" w:hAnsi="Times New Roman" w:cs="Times New Roman"/>
    </w:rPr>
  </w:style>
  <w:style w:type="paragraph" w:styleId="1048" w:customStyle="1">
    <w:name w:val="文档标题5"/>
    <w:basedOn w:val="844"/>
    <w:next w:val="838"/>
    <w:qFormat/>
    <w:pPr>
      <w:ind w:left="992" w:firstLine="18"/>
      <w:spacing w:before="280" w:after="280" w:line="360" w:lineRule="auto"/>
      <w:outlineLvl w:val="4"/>
    </w:pPr>
  </w:style>
  <w:style w:type="paragraph" w:styleId="1049" w:customStyle="1">
    <w:name w:val="样式 加粗 居中"/>
    <w:basedOn w:val="839"/>
    <w:next w:val="1050"/>
    <w:qFormat/>
    <w:pPr>
      <w:ind w:left="0" w:firstLine="2560"/>
      <w:jc w:val="center"/>
      <w:spacing w:before="0" w:after="0" w:line="360" w:lineRule="auto"/>
    </w:pPr>
    <w:rPr>
      <w:rFonts w:ascii="Times New Roman" w:hAnsi="Times New Roman" w:cs="Times New Roman"/>
    </w:rPr>
  </w:style>
  <w:style w:type="paragraph" w:styleId="1050" w:customStyle="1">
    <w:name w:val="_Style 12"/>
    <w:next w:val="1051"/>
    <w:qFormat/>
    <w:pPr>
      <w:ind w:firstLine="14"/>
      <w:spacing w:line="360" w:lineRule="auto"/>
      <w:shd w:val="clear" w:color="000000" w:fill="000080"/>
    </w:pPr>
    <w:rPr>
      <w:rFonts w:ascii="Calibri" w:hAnsi="Calibri"/>
    </w:rPr>
  </w:style>
  <w:style w:type="paragraph" w:styleId="1051" w:customStyle="1">
    <w:name w:val="正文文本缩进1"/>
    <w:basedOn w:val="839"/>
    <w:next w:val="1052"/>
    <w:qFormat/>
    <w:pPr>
      <w:ind w:left="420" w:firstLine="3584"/>
      <w:spacing w:before="0" w:after="120" w:line="240" w:lineRule="auto"/>
    </w:pPr>
    <w:rPr>
      <w:rFonts w:ascii="Times New Roman" w:hAnsi="Times New Roman" w:cs="Times New Roman"/>
    </w:rPr>
  </w:style>
  <w:style w:type="paragraph" w:styleId="1052" w:customStyle="1">
    <w:name w:val="列表编号 31"/>
    <w:basedOn w:val="839"/>
    <w:next w:val="895"/>
    <w:qFormat/>
    <w:pPr>
      <w:ind w:left="1200" w:firstLine="2712"/>
      <w:spacing w:before="0" w:after="0" w:line="360" w:lineRule="auto"/>
    </w:pPr>
    <w:rPr>
      <w:rFonts w:ascii="Times New Roman" w:hAnsi="Times New Roman" w:cs="Times New Roman"/>
    </w:rPr>
  </w:style>
  <w:style w:type="paragraph" w:styleId="1053" w:customStyle="1">
    <w:name w:val="三号 居中"/>
    <w:basedOn w:val="839"/>
    <w:next w:val="1054"/>
    <w:qFormat/>
    <w:pPr>
      <w:ind w:left="0" w:firstLine="6144"/>
      <w:jc w:val="center"/>
      <w:spacing w:before="0" w:after="0" w:line="360" w:lineRule="auto"/>
    </w:pPr>
    <w:rPr>
      <w:rFonts w:ascii="Times New Roman" w:hAnsi="Times New Roman" w:cs="Times New Roman"/>
    </w:rPr>
  </w:style>
  <w:style w:type="paragraph" w:styleId="1054" w:customStyle="1">
    <w:name w:val="列出段落1"/>
    <w:basedOn w:val="839"/>
    <w:next w:val="1055"/>
    <w:qFormat/>
    <w:pPr>
      <w:ind w:left="420" w:firstLine="3748"/>
      <w:spacing w:before="0" w:after="0" w:line="240" w:lineRule="auto"/>
    </w:pPr>
    <w:rPr>
      <w:rFonts w:ascii="Times New Roman" w:hAnsi="Times New Roman" w:cs="Times New Roman"/>
    </w:rPr>
  </w:style>
  <w:style w:type="paragraph" w:styleId="1055" w:customStyle="1">
    <w:name w:val="Char Char Char Char Char Char1 Char Char Char1 Char Char Char"/>
    <w:basedOn w:val="839"/>
    <w:next w:val="1056"/>
    <w:qFormat/>
    <w:pPr>
      <w:ind w:left="0" w:firstLine="2560"/>
      <w:spacing w:before="0" w:after="0" w:line="240" w:lineRule="auto"/>
    </w:pPr>
    <w:rPr>
      <w:rFonts w:ascii="Times New Roman" w:hAnsi="Times New Roman" w:cs="Times New Roman"/>
    </w:rPr>
  </w:style>
  <w:style w:type="paragraph" w:styleId="1056" w:customStyle="1">
    <w:name w:val="Char Char Char Char Char Char1 Char Char Char1 Char"/>
    <w:basedOn w:val="839"/>
    <w:next w:val="1057"/>
    <w:qFormat/>
    <w:pPr>
      <w:ind w:left="0" w:firstLine="2560"/>
      <w:spacing w:before="0" w:after="0" w:line="240" w:lineRule="auto"/>
    </w:pPr>
    <w:rPr>
      <w:rFonts w:ascii="Times New Roman" w:hAnsi="Times New Roman" w:cs="Times New Roman"/>
    </w:rPr>
  </w:style>
  <w:style w:type="paragraph" w:styleId="1057" w:customStyle="1">
    <w:name w:val="正文符号4"/>
    <w:basedOn w:val="839"/>
    <w:next w:val="1049"/>
    <w:qFormat/>
    <w:pPr>
      <w:ind w:left="0" w:firstLine="5632"/>
      <w:spacing w:before="0" w:after="0" w:line="240" w:lineRule="auto"/>
    </w:pPr>
    <w:rPr>
      <w:rFonts w:ascii="Times New Roman" w:hAnsi="Times New Roman" w:cs="Times New Roman"/>
    </w:rPr>
  </w:style>
  <w:style w:type="paragraph" w:styleId="1058" w:customStyle="1">
    <w:name w:val="加粗（居中）"/>
    <w:next w:val="1059"/>
    <w:qFormat/>
    <w:pPr>
      <w:ind w:firstLine="2560"/>
    </w:pPr>
    <w:rPr>
      <w:rFonts w:ascii="Calibri" w:hAnsi="Calibri"/>
    </w:rPr>
  </w:style>
  <w:style w:type="paragraph" w:styleId="1059" w:customStyle="1">
    <w:name w:val="xl65"/>
    <w:basedOn w:val="839"/>
    <w:next w:val="1019"/>
    <w:qFormat/>
    <w:pPr>
      <w:ind w:left="0" w:firstLine="5120"/>
      <w:spacing w:before="280" w:after="280" w:line="240" w:lineRule="auto"/>
    </w:pPr>
    <w:rPr>
      <w:rFonts w:ascii="Times New Roman" w:hAnsi="Times New Roman" w:cs="Times New Roman"/>
    </w:rPr>
  </w:style>
  <w:style w:type="paragraph" w:styleId="1060" w:customStyle="1">
    <w:name w:val="WPSOffice手动目录 3"/>
    <w:qFormat/>
    <w:pPr>
      <w:ind w:left="400"/>
    </w:pPr>
  </w:style>
  <w:style w:type="paragraph" w:styleId="1061" w:customStyle="1">
    <w:name w:val="xl77"/>
    <w:basedOn w:val="839"/>
    <w:next w:val="1062"/>
    <w:qFormat/>
    <w:pPr>
      <w:ind w:left="0" w:firstLine="3584"/>
      <w:spacing w:before="280" w:after="280" w:line="240" w:lineRule="auto"/>
    </w:pPr>
    <w:rPr>
      <w:rFonts w:ascii="Times New Roman" w:hAnsi="Times New Roman" w:cs="Times New Roman"/>
    </w:rPr>
  </w:style>
  <w:style w:type="paragraph" w:styleId="1062" w:customStyle="1">
    <w:name w:val="Char Char Char1"/>
    <w:basedOn w:val="839"/>
    <w:next w:val="1063"/>
    <w:qFormat/>
    <w:pPr>
      <w:ind w:left="900" w:firstLine="2096"/>
      <w:spacing w:before="0" w:after="0" w:line="240" w:lineRule="auto"/>
    </w:pPr>
    <w:rPr>
      <w:rFonts w:ascii="Times New Roman" w:hAnsi="Times New Roman" w:cs="Times New Roman"/>
    </w:rPr>
  </w:style>
  <w:style w:type="paragraph" w:styleId="1063" w:customStyle="1">
    <w:name w:val="索引 21"/>
    <w:basedOn w:val="839"/>
    <w:next w:val="838"/>
    <w:qFormat/>
    <w:pPr>
      <w:ind w:left="200" w:firstLine="2560"/>
      <w:jc w:val="center"/>
      <w:spacing w:before="0" w:after="0" w:line="360" w:lineRule="auto"/>
    </w:pPr>
    <w:rPr>
      <w:rFonts w:ascii="Times New Roman" w:hAnsi="Times New Roman" w:cs="Times New Roman"/>
    </w:rPr>
  </w:style>
  <w:style w:type="paragraph" w:styleId="1064" w:customStyle="1">
    <w:name w:val="正文（首行缩进 2 字符）"/>
    <w:next w:val="1065"/>
    <w:qFormat/>
    <w:pPr>
      <w:ind w:left="480" w:firstLine="2784"/>
      <w:jc w:val="center"/>
      <w:spacing w:line="300" w:lineRule="auto"/>
    </w:pPr>
    <w:rPr>
      <w:rFonts w:ascii="Calibri" w:hAnsi="Calibri"/>
    </w:rPr>
  </w:style>
  <w:style w:type="paragraph" w:styleId="1065" w:customStyle="1">
    <w:name w:val="xl28"/>
    <w:basedOn w:val="839"/>
    <w:next w:val="1066"/>
    <w:qFormat/>
    <w:pPr>
      <w:ind w:left="0" w:firstLine="20"/>
      <w:spacing w:before="280" w:after="280" w:line="240" w:lineRule="auto"/>
      <w:shd w:val="clear" w:color="000000" w:fill="ffffff"/>
    </w:pPr>
    <w:rPr>
      <w:rFonts w:ascii="Times New Roman" w:hAnsi="Times New Roman" w:cs="Times New Roman"/>
    </w:rPr>
  </w:style>
  <w:style w:type="paragraph" w:styleId="1066" w:customStyle="1">
    <w:name w:val="HTML 预设格式1"/>
    <w:basedOn w:val="839"/>
    <w:next w:val="1067"/>
    <w:pPr>
      <w:ind w:left="0" w:firstLine="3584"/>
      <w:spacing w:before="0" w:after="0" w:line="253" w:lineRule="atLeast"/>
    </w:pPr>
    <w:rPr>
      <w:rFonts w:ascii="Times New Roman" w:hAnsi="Times New Roman" w:cs="Times New Roman"/>
    </w:rPr>
  </w:style>
  <w:style w:type="paragraph" w:styleId="1067" w:customStyle="1">
    <w:name w:val="项目符号：一级"/>
    <w:basedOn w:val="839"/>
    <w:next w:val="838"/>
    <w:qFormat/>
    <w:pPr>
      <w:ind w:left="425" w:firstLine="1111"/>
      <w:spacing w:before="0" w:after="0" w:line="360" w:lineRule="auto"/>
    </w:pPr>
    <w:rPr>
      <w:rFonts w:ascii="Times New Roman" w:hAnsi="Times New Roman" w:cs="Times New Roman"/>
    </w:rPr>
  </w:style>
  <w:style w:type="paragraph" w:styleId="1068" w:customStyle="1">
    <w:name w:val="Default"/>
    <w:next w:val="873"/>
    <w:qFormat/>
    <w:pPr>
      <w:ind w:firstLine="5120"/>
      <w:widowControl w:val="off"/>
    </w:pPr>
    <w:rPr>
      <w:rFonts w:ascii="Calibri" w:hAnsi="Calibri"/>
    </w:rPr>
  </w:style>
  <w:style w:type="paragraph" w:styleId="1069" w:customStyle="1">
    <w:name w:val="xl84"/>
    <w:basedOn w:val="839"/>
    <w:next w:val="1070"/>
    <w:qFormat/>
    <w:pPr>
      <w:ind w:left="0" w:firstLine="2048"/>
      <w:jc w:val="center"/>
      <w:spacing w:before="280" w:after="280" w:line="240" w:lineRule="auto"/>
    </w:pPr>
    <w:rPr>
      <w:rFonts w:ascii="Times New Roman" w:hAnsi="Times New Roman" w:cs="Times New Roman"/>
    </w:rPr>
  </w:style>
  <w:style w:type="paragraph" w:styleId="1070" w:customStyle="1">
    <w:name w:val="2-2ji"/>
    <w:basedOn w:val="841"/>
    <w:next w:val="1071"/>
    <w:qFormat/>
    <w:pPr>
      <w:ind w:left="0" w:firstLine="24"/>
      <w:jc w:val="center"/>
      <w:spacing w:before="0" w:after="0" w:line="360" w:lineRule="auto"/>
      <w:outlineLvl w:val="1"/>
    </w:pPr>
  </w:style>
  <w:style w:type="paragraph" w:styleId="1071" w:customStyle="1">
    <w:name w:val="应答文本"/>
    <w:basedOn w:val="839"/>
    <w:next w:val="1072"/>
    <w:qFormat/>
    <w:pPr>
      <w:ind w:left="1296" w:firstLine="2112"/>
      <w:spacing w:before="0" w:after="0" w:line="460" w:lineRule="exact"/>
    </w:pPr>
    <w:rPr>
      <w:rFonts w:ascii="Times New Roman" w:hAnsi="Times New Roman" w:cs="Times New Roman"/>
    </w:rPr>
  </w:style>
  <w:style w:type="paragraph" w:styleId="1072" w:customStyle="1">
    <w:name w:val="引文目录1"/>
    <w:basedOn w:val="839"/>
    <w:next w:val="838"/>
    <w:qFormat/>
    <w:pPr>
      <w:ind w:left="420" w:firstLine="2560"/>
      <w:jc w:val="center"/>
      <w:spacing w:before="0" w:after="0" w:line="360" w:lineRule="auto"/>
    </w:pPr>
    <w:rPr>
      <w:rFonts w:ascii="Times New Roman" w:hAnsi="Times New Roman" w:cs="Times New Roman"/>
    </w:rPr>
  </w:style>
  <w:style w:type="paragraph" w:styleId="1073" w:customStyle="1">
    <w:name w:val="首行缩进"/>
    <w:basedOn w:val="838"/>
    <w:qFormat/>
    <w:pPr>
      <w:ind w:firstLine="480"/>
    </w:pPr>
    <w:rPr>
      <w:rFonts w:ascii="Times New Roman" w:hAnsi="Times New Roman" w:cs="Times New Roman"/>
      <w:lang w:val="zh-CN"/>
    </w:rPr>
  </w:style>
  <w:style w:type="paragraph" w:styleId="1074" w:customStyle="1">
    <w:name w:val="font9"/>
    <w:basedOn w:val="839"/>
    <w:next w:val="1075"/>
    <w:qFormat/>
    <w:pPr>
      <w:ind w:left="0" w:firstLine="7168"/>
      <w:spacing w:before="280" w:after="280" w:line="240" w:lineRule="auto"/>
    </w:pPr>
    <w:rPr>
      <w:rFonts w:ascii="Times New Roman" w:hAnsi="Times New Roman" w:cs="Times New Roman"/>
    </w:rPr>
  </w:style>
  <w:style w:type="paragraph" w:styleId="1075" w:customStyle="1">
    <w:name w:val="样式 标题 3 + (中文) 黑体 小四 非加粗 段前: 7.8 磅 段后: 0 磅 行距: 固定值 20 磅"/>
    <w:basedOn w:val="842"/>
    <w:next w:val="1076"/>
    <w:qFormat/>
    <w:pPr>
      <w:ind w:left="0"/>
      <w:spacing w:before="0" w:after="0" w:line="400" w:lineRule="exact"/>
      <w:outlineLvl w:val="2"/>
    </w:pPr>
  </w:style>
  <w:style w:type="paragraph" w:styleId="1076" w:customStyle="1">
    <w:name w:val="标书正文"/>
    <w:basedOn w:val="839"/>
    <w:next w:val="1077"/>
    <w:qFormat/>
    <w:pPr>
      <w:ind w:left="440" w:right="100" w:firstLine="2760"/>
      <w:spacing w:before="0" w:after="0" w:line="360" w:lineRule="auto"/>
    </w:pPr>
    <w:rPr>
      <w:rFonts w:ascii="Times New Roman" w:hAnsi="Times New Roman" w:cs="Times New Roman"/>
    </w:rPr>
  </w:style>
  <w:style w:type="paragraph" w:styleId="1077" w:customStyle="1">
    <w:name w:val="xl67"/>
    <w:basedOn w:val="839"/>
    <w:next w:val="1078"/>
    <w:qFormat/>
    <w:pPr>
      <w:ind w:left="0" w:firstLine="5120"/>
      <w:spacing w:before="280" w:after="280" w:line="240" w:lineRule="auto"/>
    </w:pPr>
    <w:rPr>
      <w:rFonts w:ascii="Times New Roman" w:hAnsi="Times New Roman" w:cs="Times New Roman"/>
    </w:rPr>
  </w:style>
  <w:style w:type="paragraph" w:styleId="1078" w:customStyle="1">
    <w:name w:val="索引 61"/>
    <w:basedOn w:val="839"/>
    <w:next w:val="838"/>
    <w:pPr>
      <w:ind w:left="1000" w:firstLine="2560"/>
      <w:jc w:val="center"/>
      <w:spacing w:before="0" w:after="0" w:line="360" w:lineRule="auto"/>
    </w:pPr>
    <w:rPr>
      <w:rFonts w:ascii="Times New Roman" w:hAnsi="Times New Roman" w:cs="Times New Roman"/>
    </w:rPr>
  </w:style>
  <w:style w:type="paragraph" w:styleId="1079" w:customStyle="1">
    <w:name w:val="目录3"/>
    <w:basedOn w:val="839"/>
    <w:next w:val="838"/>
    <w:pPr>
      <w:ind w:left="419" w:firstLine="5283"/>
      <w:spacing w:before="0" w:after="0" w:line="317" w:lineRule="atLeast"/>
    </w:pPr>
    <w:rPr>
      <w:rFonts w:ascii="Times New Roman" w:hAnsi="Times New Roman" w:cs="Times New Roman"/>
    </w:rPr>
  </w:style>
  <w:style w:type="paragraph" w:styleId="1080" w:customStyle="1">
    <w:name w:val="xl90"/>
    <w:basedOn w:val="839"/>
    <w:next w:val="1081"/>
    <w:pPr>
      <w:ind w:left="0" w:firstLine="3584"/>
      <w:spacing w:before="280" w:after="280" w:line="240" w:lineRule="auto"/>
    </w:pPr>
    <w:rPr>
      <w:rFonts w:ascii="Times New Roman" w:hAnsi="Times New Roman" w:cs="Times New Roman"/>
    </w:rPr>
  </w:style>
  <w:style w:type="paragraph" w:styleId="1081" w:customStyle="1">
    <w:name w:val="列表框1"/>
    <w:next w:val="1072"/>
    <w:pPr>
      <w:ind w:firstLine="2048"/>
      <w:spacing w:line="460" w:lineRule="exact"/>
    </w:pPr>
    <w:rPr>
      <w:rFonts w:ascii="Calibri" w:hAnsi="Calibri"/>
    </w:rPr>
  </w:style>
  <w:style w:type="paragraph" w:styleId="1082" w:customStyle="1">
    <w:name w:val="1ji"/>
    <w:basedOn w:val="840"/>
    <w:next w:val="1061"/>
    <w:pPr>
      <w:ind w:left="0" w:firstLine="18"/>
      <w:jc w:val="center"/>
      <w:spacing w:before="0" w:after="0" w:line="240" w:lineRule="auto"/>
      <w:outlineLvl w:val="0"/>
    </w:pPr>
  </w:style>
  <w:style w:type="paragraph" w:styleId="1083" w:customStyle="1">
    <w:name w:val="索引 81"/>
    <w:basedOn w:val="839"/>
    <w:next w:val="838"/>
    <w:pPr>
      <w:ind w:left="1400" w:firstLine="2560"/>
      <w:jc w:val="center"/>
      <w:spacing w:before="0" w:after="0" w:line="360" w:lineRule="auto"/>
    </w:pPr>
    <w:rPr>
      <w:rFonts w:ascii="Times New Roman" w:hAnsi="Times New Roman" w:cs="Times New Roman"/>
    </w:rPr>
  </w:style>
  <w:style w:type="paragraph" w:styleId="1084" w:customStyle="1">
    <w:name w:val="正文1"/>
    <w:basedOn w:val="838"/>
    <w:next w:val="838"/>
    <w:pPr>
      <w:spacing w:line="312" w:lineRule="atLeast"/>
    </w:pPr>
    <w:rPr>
      <w:rFonts w:ascii="楷体_GB2312" w:hAnsi="Times New Roman" w:eastAsia="楷体_GB2312" w:cs="Times New Roman"/>
      <w:sz w:val="24"/>
    </w:rPr>
  </w:style>
  <w:style w:type="paragraph" w:styleId="1085" w:customStyle="1">
    <w:name w:val="Char Char Char Char Char Char1 Char Char Char1 Char Char Char Char Char Char Char Char Char Char Char Char Char Char Char Char Char Char"/>
    <w:basedOn w:val="839"/>
    <w:next w:val="1086"/>
    <w:pPr>
      <w:ind w:left="0" w:firstLine="2560"/>
      <w:spacing w:before="0" w:after="0" w:line="240" w:lineRule="auto"/>
    </w:pPr>
    <w:rPr>
      <w:rFonts w:ascii="Times New Roman" w:hAnsi="Times New Roman" w:cs="Times New Roman"/>
    </w:rPr>
  </w:style>
  <w:style w:type="paragraph" w:styleId="1086" w:customStyle="1">
    <w:name w:val="样式 加粗 居中11"/>
    <w:basedOn w:val="839"/>
    <w:next w:val="1087"/>
    <w:pPr>
      <w:ind w:left="0" w:firstLine="2560"/>
      <w:jc w:val="center"/>
      <w:spacing w:before="0" w:after="0" w:line="360" w:lineRule="auto"/>
    </w:pPr>
    <w:rPr>
      <w:rFonts w:ascii="Times New Roman" w:hAnsi="Times New Roman" w:cs="Times New Roman"/>
    </w:rPr>
  </w:style>
  <w:style w:type="paragraph" w:styleId="1087" w:customStyle="1">
    <w:name w:val="xl89"/>
    <w:basedOn w:val="839"/>
    <w:next w:val="1088"/>
    <w:pPr>
      <w:ind w:left="0" w:firstLine="3584"/>
      <w:spacing w:before="280" w:after="280" w:line="240" w:lineRule="auto"/>
    </w:pPr>
    <w:rPr>
      <w:rFonts w:ascii="Times New Roman" w:hAnsi="Times New Roman" w:cs="Times New Roman"/>
    </w:rPr>
  </w:style>
  <w:style w:type="paragraph" w:styleId="1088" w:customStyle="1">
    <w:name w:val="Char Char Char Char Char Char1 Char Char Char Char Char Char1 Char Char Char Char Char Char Char Char Char"/>
    <w:basedOn w:val="839"/>
    <w:next w:val="1089"/>
    <w:pPr>
      <w:ind w:left="0" w:firstLine="2560"/>
      <w:spacing w:before="0" w:after="0" w:line="240" w:lineRule="auto"/>
    </w:pPr>
    <w:rPr>
      <w:rFonts w:ascii="Times New Roman" w:hAnsi="Times New Roman" w:cs="Times New Roman"/>
    </w:rPr>
  </w:style>
  <w:style w:type="paragraph" w:styleId="1089" w:customStyle="1">
    <w:name w:val="文章附标题"/>
    <w:basedOn w:val="839"/>
    <w:next w:val="839"/>
    <w:pPr>
      <w:ind w:left="0" w:firstLine="5120"/>
      <w:jc w:val="center"/>
      <w:spacing w:before="187" w:after="175" w:line="374" w:lineRule="atLeast"/>
    </w:pPr>
    <w:rPr>
      <w:rFonts w:ascii="Times New Roman" w:hAnsi="Times New Roman" w:cs="Times New Roman"/>
    </w:rPr>
  </w:style>
  <w:style w:type="paragraph" w:styleId="1090">
    <w:name w:val="Quote"/>
    <w:next w:val="838"/>
    <w:qFormat/>
    <w:pPr>
      <w:ind w:left="3680" w:right="864"/>
      <w:jc w:val="center"/>
      <w:spacing w:before="200" w:after="160"/>
    </w:pPr>
    <w:rPr>
      <w:rFonts w:ascii="Calibri" w:hAnsi="Calibri"/>
      <w:i/>
    </w:rPr>
  </w:style>
  <w:style w:type="paragraph" w:styleId="1091" w:customStyle="1">
    <w:name w:val="Default Paragraph Font Para Char Char Char Char Char Char"/>
    <w:basedOn w:val="839"/>
    <w:next w:val="1092"/>
    <w:pPr>
      <w:ind w:left="0" w:firstLine="3584"/>
      <w:spacing w:before="0" w:after="160" w:line="240" w:lineRule="exact"/>
    </w:pPr>
    <w:rPr>
      <w:rFonts w:ascii="Times New Roman" w:hAnsi="Times New Roman" w:cs="Times New Roman"/>
    </w:rPr>
  </w:style>
  <w:style w:type="paragraph" w:styleId="1092" w:customStyle="1">
    <w:name w:val="xl23"/>
    <w:basedOn w:val="839"/>
    <w:next w:val="875"/>
    <w:pPr>
      <w:ind w:left="0" w:firstLine="20"/>
      <w:spacing w:before="280" w:after="280" w:line="240" w:lineRule="auto"/>
      <w:shd w:val="clear" w:color="000000" w:fill="ffffff"/>
    </w:pPr>
    <w:rPr>
      <w:rFonts w:ascii="Times New Roman" w:hAnsi="Times New Roman" w:cs="Times New Roman"/>
    </w:rPr>
  </w:style>
  <w:style w:type="paragraph" w:styleId="1093" w:customStyle="1">
    <w:name w:val="列出段落11"/>
    <w:basedOn w:val="839"/>
    <w:next w:val="1094"/>
    <w:pPr>
      <w:ind w:left="420" w:firstLine="3748"/>
      <w:spacing w:before="0" w:after="0" w:line="240" w:lineRule="auto"/>
    </w:pPr>
    <w:rPr>
      <w:rFonts w:ascii="Times New Roman" w:hAnsi="Times New Roman" w:cs="Times New Roman"/>
    </w:rPr>
  </w:style>
  <w:style w:type="paragraph" w:styleId="1094" w:customStyle="1">
    <w:name w:val="样式 标题 2 + (西文) 宋体 非加粗 居中"/>
    <w:basedOn w:val="841"/>
    <w:next w:val="1095"/>
    <w:pPr>
      <w:ind w:left="0" w:firstLine="24"/>
      <w:jc w:val="center"/>
      <w:spacing w:line="412" w:lineRule="auto"/>
      <w:outlineLvl w:val="1"/>
    </w:pPr>
  </w:style>
  <w:style w:type="paragraph" w:styleId="1095" w:customStyle="1">
    <w:name w:val="页脚 Char Char"/>
    <w:basedOn w:val="839"/>
    <w:next w:val="1096"/>
    <w:pPr>
      <w:ind w:left="0" w:firstLine="5120"/>
      <w:spacing w:before="0" w:after="0" w:line="240" w:lineRule="auto"/>
    </w:pPr>
    <w:rPr>
      <w:rFonts w:ascii="Times New Roman" w:hAnsi="Times New Roman" w:cs="Times New Roman"/>
    </w:rPr>
  </w:style>
  <w:style w:type="paragraph" w:styleId="1096" w:customStyle="1">
    <w:name w:val="样式 标题 1 + 段前: 16 磅 段后: 16 磅"/>
    <w:basedOn w:val="840"/>
    <w:next w:val="1097"/>
    <w:pPr>
      <w:ind w:left="0" w:firstLine="18"/>
      <w:jc w:val="center"/>
      <w:spacing w:before="120" w:after="0" w:line="360" w:lineRule="auto"/>
      <w:outlineLvl w:val="0"/>
    </w:pPr>
  </w:style>
  <w:style w:type="paragraph" w:styleId="1097" w:customStyle="1">
    <w:name w:val="Char1 Char Char Char Char Char Char"/>
    <w:basedOn w:val="839"/>
    <w:next w:val="1098"/>
    <w:pPr>
      <w:ind w:left="0" w:firstLine="2560"/>
      <w:spacing w:before="0" w:after="0" w:line="240" w:lineRule="auto"/>
    </w:pPr>
    <w:rPr>
      <w:rFonts w:ascii="Times New Roman" w:hAnsi="Times New Roman" w:cs="Times New Roman"/>
    </w:rPr>
  </w:style>
  <w:style w:type="paragraph" w:styleId="1098" w:customStyle="1">
    <w:name w:val="文档标题4"/>
    <w:basedOn w:val="843"/>
    <w:next w:val="838"/>
    <w:pPr>
      <w:ind w:left="851" w:firstLine="30"/>
      <w:spacing w:after="280" w:line="360" w:lineRule="auto"/>
      <w:outlineLvl w:val="3"/>
    </w:pPr>
  </w:style>
  <w:style w:type="paragraph" w:styleId="1099" w:customStyle="1">
    <w:name w:val="font0"/>
    <w:basedOn w:val="839"/>
    <w:next w:val="1074"/>
    <w:pPr>
      <w:ind w:left="0" w:firstLine="1024"/>
      <w:spacing w:before="280" w:after="280" w:line="240" w:lineRule="auto"/>
    </w:pPr>
    <w:rPr>
      <w:rFonts w:ascii="Times New Roman" w:hAnsi="Times New Roman" w:cs="Times New Roman"/>
    </w:rPr>
  </w:style>
  <w:style w:type="paragraph" w:styleId="1100" w:customStyle="1">
    <w:name w:val="CM5"/>
    <w:basedOn w:val="839"/>
    <w:next w:val="838"/>
    <w:pPr>
      <w:ind w:left="200" w:firstLine="2760"/>
      <w:spacing w:before="0" w:after="0" w:line="400" w:lineRule="atLeast"/>
    </w:pPr>
    <w:rPr>
      <w:rFonts w:ascii="Times New Roman" w:hAnsi="Times New Roman" w:cs="Times New Roman"/>
    </w:rPr>
  </w:style>
  <w:style w:type="paragraph" w:styleId="1101" w:customStyle="1">
    <w:name w:val="Pa0"/>
    <w:basedOn w:val="839"/>
    <w:next w:val="838"/>
    <w:pPr>
      <w:ind w:left="0" w:firstLine="4608"/>
      <w:spacing w:before="0" w:after="0" w:line="241" w:lineRule="atLeast"/>
    </w:pPr>
    <w:rPr>
      <w:rFonts w:ascii="Times New Roman" w:hAnsi="Times New Roman" w:cs="Times New Roman"/>
    </w:rPr>
  </w:style>
  <w:style w:type="paragraph" w:styleId="1102" w:customStyle="1">
    <w:name w:val="招标文件》"/>
    <w:basedOn w:val="839"/>
    <w:next w:val="1038"/>
    <w:pPr>
      <w:ind w:left="420" w:firstLine="2140"/>
      <w:spacing w:before="120" w:after="120" w:line="300" w:lineRule="auto"/>
    </w:pPr>
    <w:rPr>
      <w:rFonts w:ascii="Times New Roman" w:hAnsi="Times New Roman" w:cs="Times New Roman"/>
    </w:rPr>
  </w:style>
  <w:style w:type="paragraph" w:styleId="1103" w:customStyle="1">
    <w:name w:val="段"/>
    <w:next w:val="838"/>
    <w:pPr>
      <w:ind w:firstLine="200"/>
      <w:jc w:val="both"/>
      <w:spacing w:line="360" w:lineRule="auto"/>
    </w:pPr>
    <w:rPr>
      <w:sz w:val="24"/>
      <w:szCs w:val="22"/>
    </w:rPr>
  </w:style>
  <w:style w:type="paragraph" w:styleId="1104" w:customStyle="1">
    <w:name w:val="标书_正文"/>
    <w:basedOn w:val="839"/>
    <w:next w:val="1105"/>
    <w:pPr>
      <w:ind w:left="420" w:firstLine="1188"/>
      <w:spacing w:before="0" w:after="0" w:line="360" w:lineRule="auto"/>
    </w:pPr>
    <w:rPr>
      <w:rFonts w:ascii="Times New Roman" w:hAnsi="Times New Roman" w:cs="Times New Roman"/>
    </w:rPr>
  </w:style>
  <w:style w:type="paragraph" w:styleId="1105" w:customStyle="1">
    <w:name w:val="样式 标题 2 + Times New Roman 四号 非加粗 段前: 5 磅 段后: 0 磅 行距: 固定值 20..."/>
    <w:basedOn w:val="841"/>
    <w:next w:val="1053"/>
    <w:pPr>
      <w:ind w:left="0" w:firstLine="24"/>
      <w:spacing w:before="100" w:after="0" w:line="400" w:lineRule="exact"/>
      <w:outlineLvl w:val="1"/>
    </w:pPr>
  </w:style>
  <w:style w:type="paragraph" w:styleId="1106" w:customStyle="1">
    <w:name w:val="图片0"/>
    <w:basedOn w:val="839"/>
    <w:next w:val="886"/>
    <w:pPr>
      <w:ind w:left="-161" w:firstLine="1187"/>
      <w:spacing w:before="0" w:after="0" w:line="276" w:lineRule="auto"/>
    </w:pPr>
    <w:rPr>
      <w:rFonts w:ascii="Times New Roman" w:hAnsi="Times New Roman" w:cs="Times New Roman"/>
    </w:rPr>
  </w:style>
  <w:style w:type="paragraph" w:styleId="1107" w:customStyle="1">
    <w:name w:val="Char Char Char2 Char Char Char2 Char"/>
    <w:basedOn w:val="839"/>
    <w:next w:val="1079"/>
    <w:pPr>
      <w:ind w:left="560" w:firstLine="3632"/>
      <w:spacing w:before="0" w:after="160" w:line="240" w:lineRule="exact"/>
    </w:pPr>
    <w:rPr>
      <w:rFonts w:ascii="Times New Roman" w:hAnsi="Times New Roman" w:cs="Times New Roman"/>
    </w:rPr>
  </w:style>
  <w:style w:type="paragraph" w:styleId="1108" w:customStyle="1">
    <w:name w:val="Char Char Char Char"/>
    <w:next w:val="1109"/>
    <w:pPr>
      <w:ind w:firstLine="10"/>
      <w:spacing w:line="360" w:lineRule="auto"/>
      <w:shd w:val="clear" w:color="000000" w:fill="000080"/>
    </w:pPr>
    <w:rPr>
      <w:rFonts w:ascii="Calibri" w:hAnsi="Calibri"/>
    </w:rPr>
  </w:style>
  <w:style w:type="paragraph" w:styleId="1109" w:customStyle="1">
    <w:name w:val="杨昂超式样黑体主"/>
    <w:basedOn w:val="839"/>
    <w:next w:val="1110"/>
    <w:pPr>
      <w:ind w:left="0" w:firstLine="4608"/>
      <w:spacing w:before="0" w:after="0" w:line="240" w:lineRule="auto"/>
    </w:pPr>
    <w:rPr>
      <w:rFonts w:ascii="Times New Roman" w:hAnsi="Times New Roman" w:cs="Times New Roman"/>
    </w:rPr>
  </w:style>
  <w:style w:type="paragraph" w:styleId="1110" w:customStyle="1">
    <w:name w:val="Char Char Char Char Char Char1 Char Char Char Char Char Char Char Char Char Char"/>
    <w:basedOn w:val="839"/>
    <w:next w:val="1111"/>
    <w:pPr>
      <w:ind w:left="0" w:firstLine="2560"/>
      <w:spacing w:before="0" w:after="0" w:line="240" w:lineRule="auto"/>
    </w:pPr>
    <w:rPr>
      <w:rFonts w:ascii="Times New Roman" w:hAnsi="Times New Roman" w:cs="Times New Roman"/>
    </w:rPr>
  </w:style>
  <w:style w:type="paragraph" w:styleId="1111" w:customStyle="1">
    <w:name w:val="目录1"/>
    <w:basedOn w:val="839"/>
    <w:next w:val="838"/>
    <w:pPr>
      <w:ind w:left="0" w:firstLine="7168"/>
      <w:spacing w:before="0" w:after="136" w:line="289" w:lineRule="atLeast"/>
    </w:pPr>
    <w:rPr>
      <w:rFonts w:ascii="Times New Roman" w:hAnsi="Times New Roman" w:cs="Times New Roman"/>
    </w:rPr>
  </w:style>
  <w:style w:type="paragraph" w:styleId="1112" w:customStyle="1">
    <w:name w:val="文档结构图1"/>
    <w:basedOn w:val="839"/>
    <w:next w:val="1113"/>
    <w:pPr>
      <w:ind w:left="200" w:firstLine="2248"/>
      <w:spacing w:before="0" w:after="0" w:line="360" w:lineRule="auto"/>
    </w:pPr>
    <w:rPr>
      <w:rFonts w:ascii="Times New Roman" w:hAnsi="Times New Roman" w:cs="Times New Roman"/>
    </w:rPr>
  </w:style>
  <w:style w:type="paragraph" w:styleId="1113" w:customStyle="1">
    <w:name w:val="2ji"/>
    <w:basedOn w:val="841"/>
    <w:next w:val="881"/>
    <w:pPr>
      <w:ind w:left="0" w:firstLine="24"/>
      <w:spacing w:before="0" w:after="0" w:line="360" w:lineRule="auto"/>
      <w:outlineLvl w:val="1"/>
    </w:pPr>
  </w:style>
  <w:style w:type="paragraph" w:styleId="1114" w:customStyle="1">
    <w:name w:val="xl91"/>
    <w:basedOn w:val="839"/>
    <w:next w:val="1035"/>
    <w:pPr>
      <w:ind w:left="0" w:firstLine="3584"/>
      <w:spacing w:before="280" w:after="280" w:line="240" w:lineRule="auto"/>
    </w:pPr>
    <w:rPr>
      <w:rFonts w:ascii="Times New Roman" w:hAnsi="Times New Roman" w:cs="Times New Roman"/>
    </w:rPr>
  </w:style>
  <w:style w:type="paragraph" w:styleId="1115" w:customStyle="1">
    <w:name w:val="Text Body"/>
    <w:basedOn w:val="839"/>
    <w:next w:val="1116"/>
    <w:pPr>
      <w:ind w:left="0" w:firstLine="4096"/>
      <w:spacing w:before="0" w:after="120" w:line="240" w:lineRule="auto"/>
    </w:pPr>
    <w:rPr>
      <w:rFonts w:ascii="Times New Roman" w:hAnsi="Times New Roman" w:cs="Times New Roman"/>
    </w:rPr>
  </w:style>
  <w:style w:type="paragraph" w:styleId="1116" w:customStyle="1">
    <w:name w:val="项目符1"/>
    <w:basedOn w:val="839"/>
    <w:next w:val="1117"/>
    <w:pPr>
      <w:ind w:left="1365" w:right="100" w:firstLine="2728"/>
      <w:spacing w:before="78" w:after="78" w:line="300" w:lineRule="auto"/>
    </w:pPr>
    <w:rPr>
      <w:rFonts w:ascii="Times New Roman" w:hAnsi="Times New Roman" w:cs="Times New Roman"/>
    </w:rPr>
  </w:style>
  <w:style w:type="paragraph" w:styleId="1117" w:customStyle="1">
    <w:name w:val="引文目录标题1"/>
    <w:basedOn w:val="839"/>
    <w:next w:val="838"/>
    <w:pPr>
      <w:ind w:left="0" w:firstLine="4608"/>
      <w:jc w:val="center"/>
      <w:spacing w:before="120" w:after="0" w:line="360" w:lineRule="auto"/>
    </w:pPr>
    <w:rPr>
      <w:rFonts w:ascii="Times New Roman" w:hAnsi="Times New Roman" w:cs="Times New Roman"/>
    </w:rPr>
  </w:style>
  <w:style w:type="paragraph" w:styleId="1118" w:customStyle="1">
    <w:name w:val="样式 标题 3 + (西文) 黑体 (中文) 黑体 (符号) 宋体 小四 段前: 5 磅 段后: 5 磅 行距: 1..."/>
    <w:basedOn w:val="842"/>
    <w:next w:val="1119"/>
    <w:pPr>
      <w:ind w:left="1429" w:firstLine="18"/>
      <w:spacing w:before="100" w:after="100" w:line="360" w:lineRule="auto"/>
      <w:outlineLvl w:val="2"/>
    </w:pPr>
  </w:style>
  <w:style w:type="paragraph" w:styleId="1119" w:customStyle="1">
    <w:name w:val="xl22"/>
    <w:basedOn w:val="839"/>
    <w:next w:val="1120"/>
    <w:pPr>
      <w:ind w:left="0" w:firstLine="20"/>
      <w:jc w:val="right"/>
      <w:spacing w:before="280" w:after="280" w:line="240" w:lineRule="auto"/>
      <w:shd w:val="clear" w:color="000000" w:fill="ffffff"/>
    </w:pPr>
    <w:rPr>
      <w:rFonts w:ascii="Times New Roman" w:hAnsi="Times New Roman" w:cs="Times New Roman"/>
    </w:rPr>
  </w:style>
  <w:style w:type="paragraph" w:styleId="1120" w:customStyle="1">
    <w:name w:val="自定义一"/>
    <w:basedOn w:val="839"/>
    <w:next w:val="838"/>
    <w:pPr>
      <w:ind w:left="0"/>
      <w:spacing w:before="0" w:after="0" w:line="360" w:lineRule="auto"/>
    </w:pPr>
    <w:rPr>
      <w:rFonts w:ascii="Times New Roman" w:hAnsi="Times New Roman" w:cs="Times New Roman"/>
    </w:rPr>
  </w:style>
  <w:style w:type="paragraph" w:styleId="1121" w:customStyle="1">
    <w:name w:val="xl78"/>
    <w:basedOn w:val="839"/>
    <w:next w:val="1122"/>
    <w:pPr>
      <w:ind w:left="0" w:firstLine="3584"/>
      <w:jc w:val="center"/>
      <w:spacing w:before="280" w:after="280" w:line="240" w:lineRule="auto"/>
    </w:pPr>
    <w:rPr>
      <w:rFonts w:ascii="Times New Roman" w:hAnsi="Times New Roman" w:cs="Times New Roman"/>
    </w:rPr>
  </w:style>
  <w:style w:type="paragraph" w:styleId="1122" w:customStyle="1">
    <w:name w:val="段落正文"/>
    <w:next w:val="1064"/>
    <w:pPr>
      <w:ind w:firstLine="4608"/>
      <w:jc w:val="center"/>
      <w:spacing w:line="360" w:lineRule="auto"/>
    </w:pPr>
    <w:rPr>
      <w:rFonts w:ascii="Calibri" w:hAnsi="Calibri"/>
    </w:rPr>
  </w:style>
  <w:style w:type="paragraph" w:styleId="1123" w:customStyle="1">
    <w:name w:val="_Style 169"/>
    <w:next w:val="838"/>
    <w:pPr>
      <w:ind w:left="2560"/>
    </w:pPr>
    <w:rPr>
      <w:rFonts w:ascii="Calibri" w:hAnsi="Calibri"/>
    </w:rPr>
  </w:style>
  <w:style w:type="paragraph" w:styleId="1124" w:customStyle="1">
    <w:name w:val="样式 小四 行距: 1.5 倍行距 首行缩进:  2 字符"/>
    <w:basedOn w:val="839"/>
    <w:next w:val="1069"/>
    <w:pPr>
      <w:ind w:left="480" w:firstLine="2784"/>
      <w:spacing w:before="0" w:after="0" w:line="360" w:lineRule="auto"/>
    </w:pPr>
    <w:rPr>
      <w:rFonts w:ascii="Times New Roman" w:hAnsi="Times New Roman" w:cs="Times New Roman"/>
    </w:rPr>
  </w:style>
  <w:style w:type="paragraph" w:styleId="1125" w:customStyle="1">
    <w:name w:val="小节标题"/>
    <w:basedOn w:val="839"/>
    <w:next w:val="838"/>
    <w:pPr>
      <w:ind w:left="0" w:firstLine="7168"/>
      <w:spacing w:before="175" w:after="102" w:line="351" w:lineRule="atLeast"/>
    </w:pPr>
    <w:rPr>
      <w:rFonts w:ascii="Times New Roman" w:hAnsi="Times New Roman" w:cs="Times New Roman"/>
    </w:rPr>
  </w:style>
  <w:style w:type="paragraph" w:styleId="1126" w:customStyle="1">
    <w:name w:val="TOC 标题2"/>
    <w:basedOn w:val="839"/>
    <w:next w:val="838"/>
    <w:pPr>
      <w:ind w:left="0" w:firstLine="0"/>
      <w:keepLines/>
      <w:keepNext/>
      <w:spacing w:before="240" w:after="0" w:line="259" w:lineRule="auto"/>
      <w:outlineLvl w:val="9"/>
    </w:pPr>
    <w:rPr>
      <w:rFonts w:ascii="Cambria" w:hAnsi="Cambria" w:cs="Times New Roman"/>
      <w:color w:val="365f91"/>
      <w:sz w:val="32"/>
      <w:szCs w:val="32"/>
    </w:rPr>
  </w:style>
  <w:style w:type="paragraph" w:styleId="1127" w:customStyle="1">
    <w:name w:val="表格文字（两侧对齐）"/>
    <w:basedOn w:val="839"/>
    <w:next w:val="1128"/>
    <w:pPr>
      <w:ind w:left="0" w:firstLine="3584"/>
      <w:spacing w:before="0" w:after="0" w:line="240" w:lineRule="auto"/>
    </w:pPr>
    <w:rPr>
      <w:rFonts w:ascii="Times New Roman" w:hAnsi="Times New Roman" w:cs="Times New Roman"/>
    </w:rPr>
  </w:style>
  <w:style w:type="paragraph" w:styleId="1128" w:customStyle="1">
    <w:name w:val="Char"/>
    <w:basedOn w:val="839"/>
    <w:next w:val="1107"/>
    <w:pPr>
      <w:ind w:left="900" w:firstLine="2608"/>
      <w:spacing w:before="0" w:after="0" w:line="240" w:lineRule="auto"/>
    </w:pPr>
    <w:rPr>
      <w:rFonts w:ascii="Times New Roman" w:hAnsi="Times New Roman" w:cs="Times New Roman"/>
    </w:rPr>
  </w:style>
  <w:style w:type="paragraph" w:styleId="1129" w:customStyle="1">
    <w:name w:val="xl86"/>
    <w:basedOn w:val="839"/>
    <w:next w:val="1130"/>
    <w:pPr>
      <w:ind w:left="0" w:firstLine="5120"/>
      <w:spacing w:before="280" w:after="280" w:line="240" w:lineRule="auto"/>
    </w:pPr>
    <w:rPr>
      <w:rFonts w:ascii="Times New Roman" w:hAnsi="Times New Roman" w:cs="Times New Roman"/>
    </w:rPr>
  </w:style>
  <w:style w:type="paragraph" w:styleId="1130" w:customStyle="1">
    <w:name w:val="索引 71"/>
    <w:basedOn w:val="839"/>
    <w:next w:val="838"/>
    <w:pPr>
      <w:ind w:left="1200" w:firstLine="2560"/>
      <w:jc w:val="center"/>
      <w:spacing w:before="0" w:after="0" w:line="360" w:lineRule="auto"/>
    </w:pPr>
    <w:rPr>
      <w:rFonts w:ascii="Times New Roman" w:hAnsi="Times New Roman" w:cs="Times New Roman"/>
    </w:rPr>
  </w:style>
  <w:style w:type="paragraph" w:styleId="1131" w:customStyle="1">
    <w:name w:val="111"/>
    <w:next w:val="1132"/>
    <w:pPr>
      <w:ind w:left="480" w:firstLine="4320"/>
      <w:spacing w:line="440" w:lineRule="exact"/>
    </w:pPr>
    <w:rPr>
      <w:rFonts w:ascii="Calibri" w:hAnsi="Calibri"/>
    </w:rPr>
  </w:style>
  <w:style w:type="paragraph" w:styleId="1132" w:customStyle="1">
    <w:name w:val="4"/>
    <w:basedOn w:val="839"/>
    <w:next w:val="851"/>
    <w:pPr>
      <w:ind w:left="409" w:firstLine="3737"/>
      <w:spacing w:before="0" w:after="0" w:line="420" w:lineRule="exact"/>
    </w:pPr>
    <w:rPr>
      <w:rFonts w:ascii="Times New Roman" w:hAnsi="Times New Roman" w:cs="Times New Roman"/>
    </w:rPr>
  </w:style>
  <w:style w:type="paragraph" w:styleId="1133" w:customStyle="1">
    <w:name w:val="Char Char Char Char Char Char1 Char Char Char1 Char Char Char Char Char Char"/>
    <w:basedOn w:val="839"/>
    <w:next w:val="1118"/>
    <w:pPr>
      <w:ind w:left="0" w:firstLine="2560"/>
      <w:spacing w:before="0" w:after="0" w:line="240" w:lineRule="auto"/>
    </w:pPr>
    <w:rPr>
      <w:rFonts w:ascii="Times New Roman" w:hAnsi="Times New Roman" w:cs="Times New Roman"/>
    </w:rPr>
  </w:style>
  <w:style w:type="paragraph" w:styleId="1134" w:customStyle="1">
    <w:name w:val="Char Char Char Char Char Char1 Char Char Char Char Char Char1 Char Char Char"/>
    <w:basedOn w:val="839"/>
    <w:next w:val="1135"/>
    <w:pPr>
      <w:ind w:left="0" w:firstLine="2560"/>
      <w:spacing w:before="0" w:after="0" w:line="240" w:lineRule="auto"/>
    </w:pPr>
    <w:rPr>
      <w:rFonts w:ascii="Times New Roman" w:hAnsi="Times New Roman" w:cs="Times New Roman"/>
    </w:rPr>
  </w:style>
  <w:style w:type="paragraph" w:styleId="1135" w:customStyle="1">
    <w:name w:val="正文符号1"/>
    <w:basedOn w:val="839"/>
    <w:next w:val="1136"/>
    <w:pPr>
      <w:ind w:left="987" w:firstLine="5724"/>
      <w:spacing w:before="0" w:after="0" w:line="240" w:lineRule="auto"/>
    </w:pPr>
    <w:rPr>
      <w:rFonts w:ascii="Times New Roman" w:hAnsi="Times New Roman" w:cs="Times New Roman"/>
    </w:rPr>
  </w:style>
  <w:style w:type="paragraph" w:styleId="1136" w:customStyle="1">
    <w:name w:val="索引 31"/>
    <w:basedOn w:val="839"/>
    <w:next w:val="838"/>
    <w:pPr>
      <w:ind w:left="400" w:firstLine="2560"/>
      <w:jc w:val="center"/>
      <w:spacing w:before="0" w:after="0" w:line="360" w:lineRule="auto"/>
    </w:pPr>
    <w:rPr>
      <w:rFonts w:ascii="Times New Roman" w:hAnsi="Times New Roman" w:cs="Times New Roman"/>
    </w:rPr>
  </w:style>
  <w:style w:type="paragraph" w:styleId="1137" w:customStyle="1">
    <w:name w:val="目录4"/>
    <w:basedOn w:val="839"/>
    <w:next w:val="838"/>
    <w:pPr>
      <w:ind w:left="629" w:firstLine="5237"/>
      <w:spacing w:before="0" w:after="0" w:line="317" w:lineRule="atLeast"/>
    </w:pPr>
    <w:rPr>
      <w:rFonts w:ascii="Times New Roman" w:hAnsi="Times New Roman" w:cs="Times New Roman"/>
    </w:rPr>
  </w:style>
  <w:style w:type="paragraph" w:styleId="1138" w:customStyle="1">
    <w:name w:val="p15"/>
    <w:basedOn w:val="838"/>
    <w:pPr>
      <w:ind w:left="0"/>
    </w:pPr>
    <w:rPr>
      <w:rFonts w:ascii="宋体" w:hAnsi="宋体"/>
      <w:sz w:val="28"/>
      <w:szCs w:val="28"/>
    </w:rPr>
  </w:style>
  <w:style w:type="paragraph" w:styleId="1139" w:customStyle="1">
    <w:name w:val="四号 居中"/>
    <w:basedOn w:val="839"/>
    <w:next w:val="1133"/>
    <w:pPr>
      <w:ind w:left="0" w:firstLine="6144"/>
      <w:jc w:val="center"/>
      <w:spacing w:before="0" w:after="0" w:line="360" w:lineRule="auto"/>
    </w:pPr>
    <w:rPr>
      <w:rFonts w:ascii="Times New Roman" w:hAnsi="Times New Roman" w:cs="Times New Roman"/>
    </w:rPr>
  </w:style>
  <w:style w:type="paragraph" w:styleId="1140" w:customStyle="1">
    <w:name w:val="p0"/>
    <w:next w:val="838"/>
    <w:pPr>
      <w:ind w:firstLine="2048"/>
      <w:spacing w:line="360" w:lineRule="auto"/>
    </w:pPr>
    <w:rPr>
      <w:rFonts w:ascii="Calibri" w:hAnsi="Calibri"/>
    </w:rPr>
  </w:style>
  <w:style w:type="paragraph" w:styleId="1141" w:customStyle="1">
    <w:name w:val="列表编号 21"/>
    <w:basedOn w:val="839"/>
    <w:next w:val="1142"/>
    <w:pPr>
      <w:ind w:left="0" w:firstLine="2560"/>
      <w:spacing w:before="0" w:after="0" w:line="360" w:lineRule="auto"/>
    </w:pPr>
    <w:rPr>
      <w:rFonts w:ascii="Times New Roman" w:hAnsi="Times New Roman" w:cs="Times New Roman"/>
    </w:rPr>
  </w:style>
  <w:style w:type="paragraph" w:styleId="1142" w:customStyle="1">
    <w:name w:val="正文文本 21"/>
    <w:basedOn w:val="839"/>
    <w:next w:val="1023"/>
    <w:pPr>
      <w:ind w:left="0" w:firstLine="2560"/>
      <w:jc w:val="center"/>
      <w:spacing w:before="0" w:after="120" w:line="480" w:lineRule="auto"/>
    </w:pPr>
    <w:rPr>
      <w:rFonts w:ascii="Times New Roman" w:hAnsi="Times New Roman" w:cs="Times New Roman"/>
    </w:rPr>
  </w:style>
  <w:style w:type="paragraph" w:styleId="1143" w:customStyle="1">
    <w:name w:val="a2"/>
    <w:basedOn w:val="839"/>
    <w:next w:val="878"/>
    <w:pPr>
      <w:ind w:left="0" w:firstLine="1024"/>
      <w:spacing w:before="280" w:after="280" w:line="240" w:lineRule="auto"/>
    </w:pPr>
    <w:rPr>
      <w:rFonts w:ascii="Times New Roman" w:hAnsi="Times New Roman" w:cs="Times New Roman"/>
    </w:rPr>
  </w:style>
  <w:style w:type="paragraph" w:styleId="1144" w:customStyle="1">
    <w:name w:val="font8"/>
    <w:basedOn w:val="839"/>
    <w:next w:val="1068"/>
    <w:pPr>
      <w:ind w:left="0" w:firstLine="2048"/>
      <w:spacing w:before="280" w:after="280" w:line="240" w:lineRule="auto"/>
    </w:pPr>
    <w:rPr>
      <w:rFonts w:ascii="Times New Roman" w:hAnsi="Times New Roman" w:cs="Times New Roman"/>
    </w:rPr>
  </w:style>
  <w:style w:type="paragraph" w:styleId="1145" w:customStyle="1">
    <w:name w:val="Char Char Char Char Char Char1 Char Char Char Char Char Char1 Char Char Char Char Char Char Char"/>
    <w:basedOn w:val="839"/>
    <w:next w:val="1146"/>
    <w:pPr>
      <w:ind w:left="0" w:firstLine="2560"/>
      <w:spacing w:before="0" w:after="0" w:line="240" w:lineRule="auto"/>
    </w:pPr>
    <w:rPr>
      <w:rFonts w:ascii="Times New Roman" w:hAnsi="Times New Roman" w:cs="Times New Roman"/>
    </w:rPr>
  </w:style>
  <w:style w:type="paragraph" w:styleId="1146" w:customStyle="1">
    <w:name w:val="xl87"/>
    <w:basedOn w:val="839"/>
    <w:next w:val="1102"/>
    <w:pPr>
      <w:ind w:left="0" w:firstLine="5120"/>
      <w:spacing w:before="280" w:after="280" w:line="240" w:lineRule="auto"/>
    </w:pPr>
    <w:rPr>
      <w:rFonts w:ascii="Times New Roman" w:hAnsi="Times New Roman" w:cs="Times New Roman"/>
    </w:rPr>
  </w:style>
  <w:style w:type="paragraph" w:styleId="1147" w:customStyle="1">
    <w:name w:val="444"/>
    <w:basedOn w:val="839"/>
    <w:next w:val="860"/>
    <w:pPr>
      <w:ind w:left="0" w:firstLine="4608"/>
      <w:jc w:val="center"/>
      <w:spacing w:before="0" w:after="0" w:line="312" w:lineRule="atLeast"/>
    </w:pPr>
    <w:rPr>
      <w:rFonts w:ascii="Times New Roman" w:hAnsi="Times New Roman" w:cs="Times New Roman"/>
    </w:rPr>
  </w:style>
  <w:style w:type="paragraph" w:styleId="1148" w:customStyle="1">
    <w:name w:val="表格文字图表文字"/>
    <w:basedOn w:val="839"/>
    <w:next w:val="1149"/>
    <w:pPr>
      <w:ind w:left="0" w:firstLine="3584"/>
      <w:jc w:val="center"/>
      <w:spacing w:before="0" w:after="0" w:line="240" w:lineRule="auto"/>
    </w:pPr>
    <w:rPr>
      <w:rFonts w:ascii="Times New Roman" w:hAnsi="Times New Roman" w:cs="Times New Roman"/>
    </w:rPr>
  </w:style>
  <w:style w:type="paragraph" w:styleId="1149" w:customStyle="1">
    <w:name w:val="样式 目录 3 + 左侧:  2 字符1"/>
    <w:next w:val="1150"/>
    <w:pPr>
      <w:ind w:left="960" w:firstLine="5120"/>
      <w:spacing w:line="360" w:lineRule="auto"/>
      <w:widowControl w:val="off"/>
    </w:pPr>
    <w:rPr>
      <w:rFonts w:ascii="Calibri" w:hAnsi="Calibri"/>
    </w:rPr>
  </w:style>
  <w:style w:type="paragraph" w:styleId="1150" w:customStyle="1">
    <w:name w:val="文档正文"/>
    <w:basedOn w:val="839"/>
    <w:next w:val="1151"/>
    <w:pPr>
      <w:ind w:left="567" w:firstLine="3639"/>
      <w:spacing w:before="0" w:after="0" w:line="480" w:lineRule="atLeast"/>
    </w:pPr>
    <w:rPr>
      <w:rFonts w:ascii="Times New Roman" w:hAnsi="Times New Roman" w:cs="Times New Roman"/>
    </w:rPr>
  </w:style>
  <w:style w:type="paragraph" w:styleId="1151" w:customStyle="1">
    <w:name w:val="列表框2"/>
    <w:next w:val="1152"/>
    <w:pPr>
      <w:ind w:firstLine="2048"/>
      <w:spacing w:line="460" w:lineRule="exact"/>
    </w:pPr>
    <w:rPr>
      <w:rFonts w:ascii="Calibri" w:hAnsi="Calibri"/>
    </w:rPr>
  </w:style>
  <w:style w:type="paragraph" w:styleId="1152" w:customStyle="1">
    <w:name w:val="font10"/>
    <w:basedOn w:val="839"/>
    <w:next w:val="871"/>
    <w:pPr>
      <w:ind w:left="0" w:firstLine="3584"/>
      <w:spacing w:before="280" w:after="280" w:line="240" w:lineRule="auto"/>
    </w:pPr>
    <w:rPr>
      <w:rFonts w:ascii="Times New Roman" w:hAnsi="Times New Roman" w:cs="Times New Roman"/>
    </w:rPr>
  </w:style>
  <w:style w:type="paragraph" w:styleId="1153" w:customStyle="1">
    <w:name w:val="纯文本1"/>
    <w:basedOn w:val="839"/>
    <w:next w:val="883"/>
    <w:pPr>
      <w:ind w:left="0" w:firstLine="3584"/>
      <w:spacing w:before="0" w:after="0" w:line="240" w:lineRule="auto"/>
    </w:pPr>
    <w:rPr>
      <w:rFonts w:ascii="Times New Roman" w:hAnsi="Times New Roman" w:cs="Times New Roman"/>
    </w:rPr>
  </w:style>
  <w:style w:type="paragraph" w:styleId="1154" w:customStyle="1">
    <w:name w:val="索引 91"/>
    <w:basedOn w:val="839"/>
    <w:next w:val="838"/>
    <w:pPr>
      <w:ind w:left="1600" w:firstLine="2560"/>
      <w:jc w:val="center"/>
      <w:spacing w:before="0" w:after="0" w:line="360" w:lineRule="auto"/>
    </w:pPr>
    <w:rPr>
      <w:rFonts w:ascii="Times New Roman" w:hAnsi="Times New Roman" w:cs="Times New Roman"/>
    </w:rPr>
  </w:style>
  <w:style w:type="paragraph" w:styleId="1155" w:customStyle="1">
    <w:name w:val="xl79"/>
    <w:basedOn w:val="839"/>
    <w:next w:val="1131"/>
    <w:pPr>
      <w:ind w:left="0" w:firstLine="3584"/>
      <w:jc w:val="center"/>
      <w:spacing w:before="280" w:after="280" w:line="240" w:lineRule="auto"/>
    </w:pPr>
    <w:rPr>
      <w:rFonts w:ascii="Times New Roman" w:hAnsi="Times New Roman" w:cs="Times New Roman"/>
    </w:rPr>
  </w:style>
  <w:style w:type="paragraph" w:styleId="1156" w:customStyle="1">
    <w:name w:val="表格文字（4号居中）"/>
    <w:next w:val="1157"/>
    <w:pPr>
      <w:ind w:firstLine="2560"/>
      <w:jc w:val="center"/>
    </w:pPr>
    <w:rPr>
      <w:rFonts w:ascii="Calibri" w:hAnsi="Calibri"/>
    </w:rPr>
  </w:style>
  <w:style w:type="paragraph" w:styleId="1157" w:customStyle="1">
    <w:name w:val="!方块加粗"/>
    <w:basedOn w:val="839"/>
    <w:next w:val="1124"/>
    <w:pPr>
      <w:ind w:left="600" w:firstLine="5212"/>
      <w:spacing w:before="0" w:after="0" w:line="360" w:lineRule="auto"/>
    </w:pPr>
    <w:rPr>
      <w:rFonts w:ascii="Times New Roman" w:hAnsi="Times New Roman" w:cs="Times New Roman"/>
    </w:rPr>
  </w:style>
  <w:style w:type="paragraph" w:styleId="1158" w:customStyle="1">
    <w:name w:val="xl75"/>
    <w:basedOn w:val="839"/>
    <w:next w:val="884"/>
    <w:pPr>
      <w:ind w:left="0" w:firstLine="3584"/>
      <w:jc w:val="center"/>
      <w:spacing w:before="280" w:after="280" w:line="240" w:lineRule="auto"/>
    </w:pPr>
    <w:rPr>
      <w:rFonts w:ascii="Times New Roman" w:hAnsi="Times New Roman" w:cs="Times New Roman"/>
    </w:rPr>
  </w:style>
  <w:style w:type="paragraph" w:styleId="1159" w:customStyle="1">
    <w:name w:val="xl81"/>
    <w:basedOn w:val="839"/>
    <w:next w:val="1160"/>
    <w:pPr>
      <w:ind w:left="0" w:firstLine="5120"/>
      <w:spacing w:before="280" w:after="280" w:line="240" w:lineRule="auto"/>
    </w:pPr>
    <w:rPr>
      <w:rFonts w:ascii="Times New Roman" w:hAnsi="Times New Roman" w:cs="Times New Roman"/>
    </w:rPr>
  </w:style>
  <w:style w:type="paragraph" w:styleId="1160" w:customStyle="1">
    <w:name w:val="xl25"/>
    <w:basedOn w:val="839"/>
    <w:next w:val="1161"/>
    <w:pPr>
      <w:ind w:left="0" w:firstLine="14"/>
      <w:spacing w:before="280" w:after="280" w:line="240" w:lineRule="auto"/>
      <w:shd w:val="clear" w:color="000000" w:fill="ffffff"/>
    </w:pPr>
    <w:rPr>
      <w:rFonts w:ascii="Times New Roman" w:hAnsi="Times New Roman" w:cs="Times New Roman"/>
    </w:rPr>
  </w:style>
  <w:style w:type="paragraph" w:styleId="1161" w:customStyle="1">
    <w:name w:val="普通(网站)1"/>
    <w:basedOn w:val="839"/>
    <w:next w:val="1162"/>
    <w:pPr>
      <w:ind w:left="200" w:firstLine="1224"/>
      <w:spacing w:before="280" w:after="280" w:line="240" w:lineRule="auto"/>
    </w:pPr>
    <w:rPr>
      <w:rFonts w:ascii="Times New Roman" w:hAnsi="Times New Roman" w:cs="Times New Roman"/>
    </w:rPr>
  </w:style>
  <w:style w:type="paragraph" w:styleId="1162" w:customStyle="1">
    <w:name w:val="xl27"/>
    <w:basedOn w:val="839"/>
    <w:next w:val="1148"/>
    <w:pPr>
      <w:ind w:left="0" w:firstLine="20"/>
      <w:spacing w:before="280" w:after="280" w:line="240" w:lineRule="auto"/>
      <w:shd w:val="clear" w:color="000000" w:fill="ffffff"/>
    </w:pPr>
    <w:rPr>
      <w:rFonts w:ascii="Times New Roman" w:hAnsi="Times New Roman" w:cs="Times New Roman"/>
    </w:rPr>
  </w:style>
  <w:style w:type="paragraph" w:styleId="1163" w:customStyle="1">
    <w:name w:val="H 4"/>
    <w:basedOn w:val="843"/>
    <w:next w:val="1164"/>
    <w:pPr>
      <w:ind w:left="426" w:firstLine="24"/>
      <w:spacing w:before="0" w:after="0" w:line="360" w:lineRule="auto"/>
      <w:outlineLvl w:val="3"/>
    </w:pPr>
  </w:style>
  <w:style w:type="paragraph" w:styleId="1164" w:customStyle="1">
    <w:name w:val="xl82"/>
    <w:basedOn w:val="839"/>
    <w:next w:val="1159"/>
    <w:pPr>
      <w:ind w:left="0" w:firstLine="5120"/>
      <w:spacing w:before="280" w:after="280" w:line="240" w:lineRule="auto"/>
    </w:pPr>
    <w:rPr>
      <w:rFonts w:ascii="Times New Roman" w:hAnsi="Times New Roman" w:cs="Times New Roman"/>
    </w:rPr>
  </w:style>
  <w:style w:type="paragraph" w:styleId="1165" w:customStyle="1">
    <w:name w:val="Char Char Char Char Char Char Char Char"/>
    <w:next w:val="1166"/>
    <w:pPr>
      <w:ind w:firstLine="14"/>
      <w:jc w:val="both"/>
      <w:shd w:val="clear" w:color="000000" w:fill="000080"/>
      <w:widowControl w:val="off"/>
    </w:pPr>
    <w:rPr>
      <w:rFonts w:ascii="Calibri" w:hAnsi="Calibri"/>
    </w:rPr>
  </w:style>
  <w:style w:type="paragraph" w:styleId="1166" w:customStyle="1">
    <w:name w:val="Char Char Char Char Char Char1 Char Char Char1 Char Char Char Char Char Char Char Char Char Char Char Char Char Char Char"/>
    <w:basedOn w:val="839"/>
    <w:next w:val="1167"/>
    <w:pPr>
      <w:ind w:left="0" w:firstLine="2560"/>
      <w:spacing w:before="0" w:after="0" w:line="240" w:lineRule="auto"/>
    </w:pPr>
    <w:rPr>
      <w:rFonts w:ascii="Times New Roman" w:hAnsi="Times New Roman" w:cs="Times New Roman"/>
    </w:rPr>
  </w:style>
  <w:style w:type="paragraph" w:styleId="1167" w:customStyle="1">
    <w:name w:val="样式1"/>
    <w:basedOn w:val="839"/>
    <w:next w:val="1168"/>
    <w:pPr>
      <w:ind w:left="0" w:firstLine="1536"/>
      <w:spacing w:before="120" w:after="120" w:line="300" w:lineRule="auto"/>
    </w:pPr>
    <w:rPr>
      <w:rFonts w:ascii="Times New Roman" w:hAnsi="Times New Roman" w:cs="Times New Roman"/>
    </w:rPr>
  </w:style>
  <w:style w:type="paragraph" w:styleId="1168" w:customStyle="1">
    <w:name w:val="索引 41"/>
    <w:basedOn w:val="839"/>
    <w:next w:val="838"/>
    <w:pPr>
      <w:ind w:left="600" w:firstLine="2560"/>
      <w:jc w:val="center"/>
      <w:spacing w:before="0" w:after="0" w:line="360" w:lineRule="auto"/>
    </w:pPr>
    <w:rPr>
      <w:rFonts w:ascii="Times New Roman" w:hAnsi="Times New Roman" w:cs="Times New Roman"/>
    </w:rPr>
  </w:style>
  <w:style w:type="paragraph" w:styleId="1169" w:customStyle="1">
    <w:name w:val="自定义二"/>
    <w:basedOn w:val="839"/>
    <w:next w:val="838"/>
    <w:pPr>
      <w:ind w:left="0" w:firstLine="14"/>
      <w:spacing w:before="0" w:after="0" w:line="360" w:lineRule="auto"/>
      <w:outlineLvl w:val="1"/>
    </w:pPr>
    <w:rPr>
      <w:rFonts w:ascii="Times New Roman" w:hAnsi="Times New Roman" w:cs="Times New Roman"/>
    </w:rPr>
  </w:style>
  <w:style w:type="paragraph" w:styleId="1170" w:customStyle="1">
    <w:name w:val="Bullet"/>
    <w:next w:val="1108"/>
    <w:pPr>
      <w:ind w:left="567" w:right="2835" w:firstLine="3584"/>
      <w:spacing w:after="60"/>
    </w:pPr>
    <w:rPr>
      <w:rFonts w:ascii="Calibri" w:hAnsi="Calibri"/>
    </w:rPr>
  </w:style>
  <w:style w:type="paragraph" w:styleId="1171" w:customStyle="1">
    <w:name w:val="Char Char Char Char Char Char1"/>
    <w:basedOn w:val="839"/>
    <w:next w:val="1172"/>
    <w:pPr>
      <w:ind w:left="0" w:firstLine="2560"/>
      <w:spacing w:before="0" w:after="0" w:line="240" w:lineRule="auto"/>
    </w:pPr>
    <w:rPr>
      <w:rFonts w:ascii="Times New Roman" w:hAnsi="Times New Roman" w:cs="Times New Roman"/>
    </w:rPr>
  </w:style>
  <w:style w:type="paragraph" w:styleId="1172" w:customStyle="1">
    <w:name w:val="正文缩进2"/>
    <w:basedOn w:val="839"/>
    <w:next w:val="1173"/>
    <w:pPr>
      <w:ind w:left="420" w:firstLine="1188"/>
      <w:spacing w:before="0" w:after="0" w:line="240" w:lineRule="auto"/>
    </w:pPr>
    <w:rPr>
      <w:rFonts w:ascii="Times New Roman" w:hAnsi="Times New Roman" w:cs="Times New Roman"/>
    </w:rPr>
  </w:style>
  <w:style w:type="paragraph" w:styleId="1173" w:customStyle="1">
    <w:name w:val="列出段落2"/>
    <w:basedOn w:val="839"/>
    <w:next w:val="1174"/>
    <w:pPr>
      <w:ind w:left="420" w:firstLine="3748"/>
      <w:spacing w:before="0" w:after="0" w:line="240" w:lineRule="auto"/>
    </w:pPr>
    <w:rPr>
      <w:rFonts w:ascii="Times New Roman" w:hAnsi="Times New Roman" w:cs="Times New Roman"/>
    </w:rPr>
  </w:style>
  <w:style w:type="paragraph" w:styleId="1174" w:customStyle="1">
    <w:name w:val="正文文本缩进 31"/>
    <w:basedOn w:val="839"/>
    <w:next w:val="1175"/>
    <w:pPr>
      <w:ind w:left="1200" w:firstLine="1248"/>
      <w:spacing w:before="120" w:after="0" w:line="22" w:lineRule="atLeast"/>
    </w:pPr>
    <w:rPr>
      <w:rFonts w:ascii="Times New Roman" w:hAnsi="Times New Roman" w:cs="Times New Roman"/>
    </w:rPr>
  </w:style>
  <w:style w:type="paragraph" w:styleId="1175" w:customStyle="1">
    <w:name w:val="样式 正文首行缩进 + 首行缩进:  2 字符5"/>
    <w:next w:val="1176"/>
    <w:pPr>
      <w:ind w:left="200" w:firstLine="3784"/>
      <w:spacing w:line="300" w:lineRule="auto"/>
    </w:pPr>
    <w:rPr>
      <w:rFonts w:ascii="Calibri" w:hAnsi="Calibri"/>
    </w:rPr>
  </w:style>
  <w:style w:type="paragraph" w:styleId="1176" w:customStyle="1">
    <w:name w:val="Char2"/>
    <w:basedOn w:val="839"/>
    <w:next w:val="1170"/>
    <w:pPr>
      <w:ind w:left="0" w:firstLine="3584"/>
      <w:spacing w:before="0" w:after="160" w:line="240" w:lineRule="exact"/>
    </w:pPr>
    <w:rPr>
      <w:rFonts w:ascii="Times New Roman" w:hAnsi="Times New Roman" w:cs="Times New Roman"/>
    </w:rPr>
  </w:style>
  <w:style w:type="paragraph" w:styleId="1177" w:customStyle="1">
    <w:name w:val="WPSOffice手动目录 1"/>
  </w:style>
  <w:style w:type="paragraph" w:styleId="1178" w:customStyle="1">
    <w:name w:val="纯文本4"/>
    <w:basedOn w:val="838"/>
    <w:pPr>
      <w:ind w:left="0"/>
      <w:widowControl w:val="off"/>
    </w:pPr>
    <w:rPr>
      <w:rFonts w:ascii="宋体" w:hAnsi="Courier New" w:eastAsia="楷体_GB2312" w:cs="Times New Roman"/>
      <w:sz w:val="26"/>
    </w:rPr>
  </w:style>
  <w:style w:type="paragraph" w:styleId="1179" w:customStyle="1">
    <w:name w:val="Char Char Char Char Char Char Char Char Char Char Char Char Char Char Char Char"/>
    <w:basedOn w:val="839"/>
    <w:next w:val="1180"/>
    <w:pPr>
      <w:ind w:left="682" w:firstLine="1224"/>
      <w:spacing w:before="0" w:after="0" w:line="360" w:lineRule="auto"/>
    </w:pPr>
    <w:rPr>
      <w:rFonts w:ascii="Times New Roman" w:hAnsi="Times New Roman" w:cs="Times New Roman"/>
    </w:rPr>
  </w:style>
  <w:style w:type="paragraph" w:styleId="1180" w:customStyle="1">
    <w:name w:val="列表编号 51"/>
    <w:basedOn w:val="839"/>
    <w:next w:val="1181"/>
    <w:pPr>
      <w:ind w:left="900" w:firstLine="2652"/>
      <w:spacing w:before="0" w:after="0" w:line="360" w:lineRule="auto"/>
    </w:pPr>
    <w:rPr>
      <w:rFonts w:ascii="Times New Roman" w:hAnsi="Times New Roman" w:cs="Times New Roman"/>
    </w:rPr>
  </w:style>
  <w:style w:type="paragraph" w:styleId="1181" w:customStyle="1">
    <w:name w:val="样式 标题 1 + 黑体 (符号) 宋体 三号 段前: 7.8 磅 段后: 7.8 磅 行距: 1.5 倍行距"/>
    <w:basedOn w:val="840"/>
    <w:next w:val="1182"/>
    <w:pPr>
      <w:ind w:left="432" w:firstLine="18"/>
      <w:spacing w:before="40" w:after="40" w:line="360" w:lineRule="auto"/>
      <w:outlineLvl w:val="0"/>
    </w:pPr>
  </w:style>
  <w:style w:type="paragraph" w:styleId="1182" w:customStyle="1">
    <w:name w:val="表格用"/>
    <w:basedOn w:val="839"/>
    <w:next w:val="1139"/>
    <w:pPr>
      <w:ind w:left="0" w:firstLine="1024"/>
      <w:spacing w:before="0" w:after="0" w:line="360" w:lineRule="auto"/>
    </w:pPr>
    <w:rPr>
      <w:rFonts w:ascii="Times New Roman" w:hAnsi="Times New Roman" w:cs="Times New Roman"/>
    </w:rPr>
  </w:style>
  <w:style w:type="paragraph" w:styleId="1183" w:customStyle="1">
    <w:name w:val="xl71"/>
    <w:basedOn w:val="839"/>
    <w:next w:val="1184"/>
    <w:pPr>
      <w:ind w:left="0" w:firstLine="1536"/>
      <w:spacing w:before="280" w:after="280" w:line="240" w:lineRule="auto"/>
    </w:pPr>
    <w:rPr>
      <w:rFonts w:ascii="Times New Roman" w:hAnsi="Times New Roman" w:cs="Times New Roman"/>
    </w:rPr>
  </w:style>
  <w:style w:type="paragraph" w:styleId="1184" w:customStyle="1">
    <w:name w:val="正文文本 31"/>
    <w:basedOn w:val="839"/>
    <w:next w:val="1185"/>
    <w:pPr>
      <w:ind w:left="0" w:firstLine="3584"/>
      <w:jc w:val="center"/>
      <w:spacing w:before="0" w:after="120" w:line="360" w:lineRule="auto"/>
    </w:pPr>
    <w:rPr>
      <w:rFonts w:ascii="Times New Roman" w:hAnsi="Times New Roman" w:cs="Times New Roman"/>
    </w:rPr>
  </w:style>
  <w:style w:type="paragraph" w:styleId="1185" w:customStyle="1">
    <w:name w:val="列出段落111"/>
    <w:basedOn w:val="839"/>
    <w:next w:val="1121"/>
    <w:pPr>
      <w:ind w:left="420" w:firstLine="3748"/>
      <w:spacing w:before="0" w:after="0" w:line="240" w:lineRule="auto"/>
    </w:pPr>
    <w:rPr>
      <w:rFonts w:ascii="Times New Roman" w:hAnsi="Times New Roman" w:cs="Times New Roman"/>
    </w:rPr>
  </w:style>
  <w:style w:type="paragraph" w:styleId="1186" w:customStyle="1">
    <w:name w:val="修订1"/>
    <w:rPr>
      <w:rFonts w:ascii="Calibri" w:hAnsi="Calibri"/>
    </w:rPr>
  </w:style>
  <w:style w:type="paragraph" w:styleId="1187" w:customStyle="1">
    <w:name w:val="正文文本缩进 21"/>
    <w:basedOn w:val="839"/>
    <w:next w:val="1127"/>
    <w:pPr>
      <w:ind w:left="480" w:firstLine="4832"/>
      <w:spacing w:before="0" w:after="0" w:line="240" w:lineRule="auto"/>
    </w:pPr>
    <w:rPr>
      <w:rFonts w:ascii="Times New Roman" w:hAnsi="Times New Roman" w:cs="Times New Roman"/>
    </w:rPr>
  </w:style>
  <w:style w:type="paragraph" w:styleId="1188" w:customStyle="1">
    <w:name w:val="Char Char4 Char Char"/>
    <w:basedOn w:val="839"/>
    <w:next w:val="1137"/>
    <w:pPr>
      <w:ind w:left="0" w:firstLine="2560"/>
      <w:spacing w:before="0" w:after="0" w:line="240" w:lineRule="auto"/>
    </w:pPr>
    <w:rPr>
      <w:rFonts w:ascii="Times New Roman" w:hAnsi="Times New Roman" w:cs="Times New Roman"/>
    </w:rPr>
  </w:style>
  <w:style w:type="paragraph" w:styleId="1189" w:customStyle="1">
    <w:name w:val="样式"/>
    <w:next w:val="838"/>
    <w:pPr>
      <w:ind w:firstLine="3584"/>
      <w:widowControl w:val="off"/>
    </w:pPr>
    <w:rPr>
      <w:rFonts w:ascii="Calibri" w:hAnsi="Calibri"/>
    </w:rPr>
  </w:style>
  <w:style w:type="paragraph" w:styleId="1190" w:customStyle="1">
    <w:name w:val="TOC 标题1"/>
    <w:basedOn w:val="840"/>
    <w:next w:val="838"/>
    <w:pPr>
      <w:ind w:left="0" w:firstLine="6144"/>
      <w:spacing w:before="480" w:after="0" w:line="276" w:lineRule="auto"/>
    </w:pPr>
    <w:rPr>
      <w:b/>
      <w:sz w:val="30"/>
    </w:rPr>
  </w:style>
  <w:style w:type="paragraph" w:styleId="1191" w:customStyle="1">
    <w:name w:val="纯文本3"/>
    <w:basedOn w:val="838"/>
    <w:rPr>
      <w:rFonts w:ascii="宋体" w:hAnsi="Courier New" w:cs="Times New Roman"/>
    </w:rPr>
  </w:style>
  <w:style w:type="paragraph" w:styleId="1192" w:customStyle="1">
    <w:name w:val="afont"/>
    <w:basedOn w:val="839"/>
    <w:next w:val="864"/>
    <w:pPr>
      <w:ind w:left="0" w:firstLine="2048"/>
      <w:spacing w:before="100" w:after="100" w:line="285" w:lineRule="atLeast"/>
    </w:pPr>
    <w:rPr>
      <w:rFonts w:ascii="Times New Roman" w:hAnsi="Times New Roman" w:cs="Times New Roman"/>
    </w:rPr>
  </w:style>
  <w:style w:type="paragraph" w:styleId="1193" w:customStyle="1">
    <w:name w:val="xl85"/>
    <w:basedOn w:val="839"/>
    <w:next w:val="1194"/>
    <w:pPr>
      <w:ind w:left="0" w:firstLine="2048"/>
      <w:jc w:val="center"/>
      <w:spacing w:before="280" w:after="280" w:line="240" w:lineRule="auto"/>
    </w:pPr>
    <w:rPr>
      <w:rFonts w:ascii="Times New Roman" w:hAnsi="Times New Roman" w:cs="Times New Roman"/>
    </w:rPr>
  </w:style>
  <w:style w:type="paragraph" w:styleId="1194" w:customStyle="1">
    <w:name w:val="文章总标题"/>
    <w:basedOn w:val="839"/>
    <w:next w:val="1195"/>
    <w:pPr>
      <w:ind w:left="0" w:firstLine="7168"/>
      <w:jc w:val="center"/>
      <w:spacing w:before="566" w:after="544" w:line="566" w:lineRule="atLeast"/>
    </w:pPr>
    <w:rPr>
      <w:rFonts w:ascii="Times New Roman" w:hAnsi="Times New Roman" w:cs="Times New Roman"/>
    </w:rPr>
  </w:style>
  <w:style w:type="paragraph" w:styleId="1195" w:customStyle="1">
    <w:name w:val="样式 首行缩进:  2 字符"/>
    <w:basedOn w:val="839"/>
    <w:next w:val="1158"/>
    <w:pPr>
      <w:ind w:left="200" w:firstLine="1224"/>
      <w:spacing w:before="0" w:after="0" w:line="400" w:lineRule="exact"/>
    </w:pPr>
    <w:rPr>
      <w:rFonts w:ascii="Times New Roman" w:hAnsi="Times New Roman" w:cs="Times New Roman"/>
    </w:rPr>
  </w:style>
  <w:style w:type="paragraph" w:styleId="1196" w:customStyle="1">
    <w:name w:val="二级条标题"/>
    <w:basedOn w:val="839"/>
    <w:next w:val="838"/>
    <w:pPr>
      <w:ind w:left="0" w:firstLine="8"/>
      <w:spacing w:before="0" w:after="0" w:line="240" w:lineRule="auto"/>
      <w:outlineLvl w:val="3"/>
    </w:pPr>
    <w:rPr>
      <w:rFonts w:ascii="Times New Roman" w:hAnsi="Times New Roman" w:cs="Times New Roman"/>
    </w:rPr>
  </w:style>
  <w:style w:type="paragraph" w:styleId="1197" w:customStyle="1">
    <w:name w:val="Plain Text*"/>
    <w:basedOn w:val="838"/>
    <w:pPr>
      <w:ind w:left="0"/>
      <w:jc w:val="left"/>
    </w:pPr>
    <w:rPr>
      <w:rFonts w:ascii="宋体" w:hAnsi="宋体" w:eastAsia="楷体_GB2312" w:cs="Courier New"/>
      <w:sz w:val="26"/>
      <w:lang w:val="zh-CN"/>
    </w:rPr>
  </w:style>
  <w:style w:type="paragraph" w:styleId="1198" w:customStyle="1">
    <w:name w:val="样式 加粗 居中2"/>
    <w:basedOn w:val="839"/>
    <w:next w:val="1050"/>
    <w:pPr>
      <w:ind w:left="0" w:firstLine="2560"/>
      <w:jc w:val="center"/>
      <w:spacing w:before="0" w:after="0" w:line="360" w:lineRule="auto"/>
    </w:pPr>
    <w:rPr>
      <w:rFonts w:ascii="Times New Roman" w:hAnsi="Times New Roman" w:cs="Times New Roman"/>
    </w:rPr>
  </w:style>
  <w:style w:type="paragraph" w:styleId="1199" w:customStyle="1">
    <w:name w:val="标准文本"/>
    <w:basedOn w:val="839"/>
    <w:next w:val="1153"/>
    <w:pPr>
      <w:ind w:left="480" w:firstLine="2784"/>
      <w:spacing w:before="0" w:after="0" w:line="360" w:lineRule="auto"/>
    </w:pPr>
    <w:rPr>
      <w:rFonts w:ascii="Times New Roman" w:hAnsi="Times New Roman" w:cs="Times New Roman"/>
    </w:rPr>
  </w:style>
  <w:style w:type="paragraph" w:styleId="1200" w:customStyle="1">
    <w:name w:val="font5"/>
    <w:basedOn w:val="839"/>
    <w:next w:val="1201"/>
    <w:pPr>
      <w:ind w:left="0" w:firstLine="5120"/>
      <w:spacing w:before="280" w:after="280" w:line="240" w:lineRule="auto"/>
    </w:pPr>
    <w:rPr>
      <w:rFonts w:ascii="Times New Roman" w:hAnsi="Times New Roman" w:cs="Times New Roman"/>
    </w:rPr>
  </w:style>
  <w:style w:type="paragraph" w:styleId="1201" w:customStyle="1">
    <w:name w:val="索引标题1"/>
    <w:basedOn w:val="839"/>
    <w:next w:val="1080"/>
    <w:pPr>
      <w:ind w:left="0" w:firstLine="4608"/>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Char Char Char Char"/>
    <w:basedOn w:val="839"/>
    <w:next w:val="1203"/>
    <w:pPr>
      <w:ind w:left="0" w:firstLine="2560"/>
      <w:spacing w:before="0" w:after="0" w:line="240" w:lineRule="auto"/>
    </w:pPr>
    <w:rPr>
      <w:rFonts w:ascii="Times New Roman" w:hAnsi="Times New Roman" w:cs="Times New Roman"/>
    </w:rPr>
  </w:style>
  <w:style w:type="paragraph" w:styleId="1203" w:customStyle="1">
    <w:name w:val="1正文"/>
    <w:basedOn w:val="839"/>
    <w:next w:val="1204"/>
    <w:pPr>
      <w:ind w:left="480" w:firstLine="2784"/>
      <w:spacing w:before="0" w:after="0" w:line="300" w:lineRule="auto"/>
    </w:pPr>
    <w:rPr>
      <w:rFonts w:ascii="Times New Roman" w:hAnsi="Times New Roman" w:cs="Times New Roman"/>
    </w:rPr>
  </w:style>
  <w:style w:type="paragraph" w:styleId="1204" w:customStyle="1">
    <w:name w:val="目录2"/>
    <w:basedOn w:val="839"/>
    <w:next w:val="838"/>
    <w:pPr>
      <w:ind w:left="209" w:firstLine="5329"/>
      <w:spacing w:before="0" w:after="0" w:line="317" w:lineRule="atLeast"/>
    </w:pPr>
    <w:rPr>
      <w:rFonts w:ascii="Times New Roman" w:hAnsi="Times New Roman" w:cs="Times New Roman"/>
    </w:rPr>
  </w:style>
  <w:style w:type="paragraph" w:styleId="1205" w:customStyle="1">
    <w:name w:val="图表目录1"/>
    <w:basedOn w:val="839"/>
    <w:next w:val="838"/>
    <w:pPr>
      <w:ind w:left="200" w:firstLine="2616"/>
      <w:jc w:val="center"/>
      <w:spacing w:before="0" w:after="0" w:line="360" w:lineRule="auto"/>
    </w:pPr>
    <w:rPr>
      <w:rFonts w:ascii="Times New Roman" w:hAnsi="Times New Roman" w:cs="Times New Roman"/>
    </w:rPr>
  </w:style>
  <w:style w:type="paragraph" w:styleId="1206" w:customStyle="1">
    <w:name w:val="xl63"/>
    <w:basedOn w:val="839"/>
    <w:next w:val="1156"/>
    <w:pPr>
      <w:ind w:left="0" w:firstLine="5120"/>
      <w:spacing w:before="280" w:after="280" w:line="240" w:lineRule="auto"/>
    </w:pPr>
    <w:rPr>
      <w:rFonts w:ascii="Times New Roman" w:hAnsi="Times New Roman" w:cs="Times New Roman"/>
    </w:rPr>
  </w:style>
  <w:style w:type="paragraph" w:styleId="1207">
    <w:name w:val="List Paragraph"/>
    <w:basedOn w:val="838"/>
    <w:next w:val="1114"/>
    <w:qFormat/>
    <w:pPr>
      <w:ind w:left="420" w:firstLine="3748"/>
    </w:pPr>
    <w:rPr>
      <w:rFonts w:ascii="Times New Roman" w:hAnsi="Times New Roman" w:cs="Times New Roman"/>
    </w:rPr>
  </w:style>
  <w:style w:type="paragraph" w:styleId="1208" w:customStyle="1">
    <w:name w:val="xl73"/>
    <w:basedOn w:val="839"/>
    <w:next w:val="1209"/>
    <w:pPr>
      <w:ind w:left="0" w:firstLine="3584"/>
      <w:spacing w:before="280" w:after="280" w:line="240" w:lineRule="auto"/>
    </w:pPr>
    <w:rPr>
      <w:rFonts w:ascii="Times New Roman" w:hAnsi="Times New Roman" w:cs="Times New Roman"/>
    </w:rPr>
  </w:style>
  <w:style w:type="paragraph" w:styleId="1209" w:customStyle="1">
    <w:name w:val="xl80"/>
    <w:basedOn w:val="839"/>
    <w:next w:val="1210"/>
    <w:pPr>
      <w:ind w:left="0" w:firstLine="3584"/>
      <w:jc w:val="center"/>
      <w:spacing w:before="280" w:after="280" w:line="240" w:lineRule="auto"/>
    </w:pPr>
    <w:rPr>
      <w:rFonts w:ascii="Times New Roman" w:hAnsi="Times New Roman" w:cs="Times New Roman"/>
    </w:rPr>
  </w:style>
  <w:style w:type="paragraph" w:styleId="1210" w:customStyle="1">
    <w:name w:val="样式2"/>
    <w:basedOn w:val="844"/>
    <w:next w:val="1211"/>
    <w:pPr>
      <w:ind w:left="1134" w:firstLine="18"/>
      <w:spacing w:before="0" w:after="0" w:line="360" w:lineRule="auto"/>
      <w:outlineLvl w:val="4"/>
    </w:pPr>
  </w:style>
  <w:style w:type="paragraph" w:styleId="1211" w:customStyle="1">
    <w:name w:val="日期1"/>
    <w:basedOn w:val="839"/>
    <w:next w:val="838"/>
    <w:pPr>
      <w:ind w:left="100" w:firstLine="6144"/>
      <w:spacing w:before="0" w:after="0" w:line="240" w:lineRule="auto"/>
    </w:pPr>
    <w:rPr>
      <w:rFonts w:ascii="Times New Roman" w:hAnsi="Times New Roman" w:cs="Times New Roman"/>
    </w:rPr>
  </w:style>
  <w:style w:type="paragraph" w:styleId="1212" w:customStyle="1">
    <w:name w:val="图1"/>
    <w:basedOn w:val="839"/>
    <w:next w:val="838"/>
    <w:pPr>
      <w:ind w:left="1105" w:firstLine="2580"/>
      <w:jc w:val="center"/>
      <w:spacing w:before="0" w:after="0" w:line="360" w:lineRule="auto"/>
    </w:pPr>
    <w:rPr>
      <w:rFonts w:ascii="Times New Roman" w:hAnsi="Times New Roman" w:cs="Times New Roman"/>
    </w:rPr>
  </w:style>
  <w:style w:type="paragraph" w:styleId="1213" w:customStyle="1">
    <w:name w:val="Char Char Char Char Char Char1 Char Char Char1 Char Char Char Char Char Char Char Char Char Char Char Char"/>
    <w:basedOn w:val="839"/>
    <w:next w:val="1193"/>
    <w:pPr>
      <w:ind w:left="0" w:firstLine="2560"/>
      <w:spacing w:before="0" w:after="0" w:line="240" w:lineRule="auto"/>
    </w:pPr>
    <w:rPr>
      <w:rFonts w:ascii="Times New Roman" w:hAnsi="Times New Roman" w:cs="Times New Roman"/>
    </w:rPr>
  </w:style>
  <w:style w:type="paragraph" w:styleId="1214" w:customStyle="1">
    <w:name w:val="Char Char Char Char Char Char Char"/>
    <w:basedOn w:val="839"/>
    <w:next w:val="1099"/>
    <w:pPr>
      <w:ind w:left="200" w:firstLine="4808"/>
      <w:spacing w:before="0" w:after="0" w:line="360" w:lineRule="auto"/>
    </w:pPr>
    <w:rPr>
      <w:rFonts w:ascii="Times New Roman" w:hAnsi="Times New Roman" w:cs="Times New Roman"/>
    </w:rPr>
  </w:style>
  <w:style w:type="paragraph" w:styleId="1215" w:customStyle="1">
    <w:name w:val="Char Char Char Char Char Char Char Char Char Char Char Char Char Char Char"/>
    <w:basedOn w:val="839"/>
    <w:next w:val="1190"/>
    <w:pPr>
      <w:ind w:left="0" w:firstLine="3584"/>
      <w:jc w:val="center"/>
      <w:spacing w:before="0" w:after="0" w:line="400" w:lineRule="exact"/>
    </w:pPr>
    <w:rPr>
      <w:rFonts w:ascii="Times New Roman" w:hAnsi="Times New Roman" w:cs="Times New Roman"/>
    </w:rPr>
  </w:style>
  <w:style w:type="paragraph" w:styleId="1216">
    <w:name w:val="Intense Quote"/>
    <w:next w:val="838"/>
    <w:qFormat/>
    <w:pPr>
      <w:ind w:left="3766" w:right="950"/>
      <w:jc w:val="center"/>
      <w:spacing w:before="360" w:after="360"/>
    </w:pPr>
    <w:rPr>
      <w:rFonts w:ascii="Calibri" w:hAnsi="Calibri"/>
      <w:i/>
    </w:rPr>
  </w:style>
  <w:style w:type="paragraph" w:styleId="1217" w:customStyle="1">
    <w:name w:val="索引 51"/>
    <w:basedOn w:val="839"/>
    <w:next w:val="838"/>
    <w:pPr>
      <w:ind w:left="800" w:firstLine="2560"/>
      <w:jc w:val="center"/>
      <w:spacing w:before="0" w:after="0" w:line="360" w:lineRule="auto"/>
    </w:pPr>
    <w:rPr>
      <w:rFonts w:ascii="Times New Roman" w:hAnsi="Times New Roman" w:cs="Times New Roman"/>
    </w:rPr>
  </w:style>
  <w:style w:type="paragraph" w:styleId="1218" w:customStyle="1">
    <w:name w:val="图表"/>
    <w:basedOn w:val="839"/>
    <w:next w:val="1219"/>
    <w:pPr>
      <w:ind w:left="0" w:firstLine="2048"/>
      <w:jc w:val="center"/>
      <w:spacing w:before="0" w:after="0" w:line="240" w:lineRule="auto"/>
    </w:pPr>
    <w:rPr>
      <w:rFonts w:ascii="Times New Roman" w:hAnsi="Times New Roman" w:cs="Times New Roman"/>
    </w:rPr>
  </w:style>
  <w:style w:type="paragraph" w:styleId="1219" w:customStyle="1">
    <w:name w:val="reader-word-layer"/>
    <w:basedOn w:val="839"/>
    <w:next w:val="1220"/>
    <w:pPr>
      <w:ind w:left="0" w:firstLine="1024"/>
      <w:spacing w:before="280" w:after="280" w:line="240" w:lineRule="auto"/>
    </w:pPr>
    <w:rPr>
      <w:rFonts w:ascii="Times New Roman" w:hAnsi="Times New Roman" w:cs="Times New Roman"/>
    </w:rPr>
  </w:style>
  <w:style w:type="paragraph" w:styleId="1220" w:customStyle="1">
    <w:name w:val="样式 加粗 居中1"/>
    <w:next w:val="1059"/>
    <w:pPr>
      <w:ind w:firstLine="2560"/>
      <w:jc w:val="center"/>
    </w:pPr>
    <w:rPr>
      <w:rFonts w:ascii="Calibri" w:hAnsi="Calibri"/>
    </w:rPr>
  </w:style>
  <w:style w:type="paragraph" w:styleId="1221" w:customStyle="1">
    <w:name w:val="修订2"/>
    <w:rPr>
      <w:rFonts w:ascii="Calibri" w:hAnsi="Calibri"/>
    </w:rPr>
  </w:style>
  <w:style w:type="paragraph" w:styleId="1222" w:customStyle="1">
    <w:name w:val="Body"/>
    <w:next w:val="1154"/>
    <w:pPr>
      <w:ind w:left="567" w:right="2835" w:firstLine="3584"/>
      <w:spacing w:after="60"/>
    </w:pPr>
    <w:rPr>
      <w:rFonts w:ascii="Calibri" w:hAnsi="Calibri"/>
    </w:rPr>
  </w:style>
  <w:style w:type="paragraph" w:styleId="1223" w:customStyle="1">
    <w:name w:val="font6"/>
    <w:basedOn w:val="839"/>
    <w:next w:val="1224"/>
    <w:pPr>
      <w:ind w:left="0" w:firstLine="5120"/>
      <w:spacing w:before="280" w:after="280" w:line="240" w:lineRule="auto"/>
    </w:pPr>
    <w:rPr>
      <w:rFonts w:ascii="Times New Roman" w:hAnsi="Times New Roman" w:cs="Times New Roman"/>
    </w:rPr>
  </w:style>
  <w:style w:type="paragraph" w:styleId="1224" w:customStyle="1">
    <w:name w:val="正文首行缩进 21"/>
    <w:basedOn w:val="851"/>
    <w:next w:val="1222"/>
    <w:pPr>
      <w:ind w:left="200" w:firstLine="3784"/>
      <w:jc w:val="center"/>
      <w:spacing w:after="120" w:line="360" w:lineRule="auto"/>
    </w:pPr>
    <w:rPr>
      <w:rFonts w:ascii="Calibri" w:hAnsi="Calibri"/>
    </w:rPr>
  </w:style>
  <w:style w:type="paragraph" w:styleId="1225" w:customStyle="1">
    <w:name w:val="Char Char"/>
    <w:next w:val="1218"/>
    <w:pPr>
      <w:ind w:firstLine="14"/>
      <w:spacing w:line="360" w:lineRule="auto"/>
      <w:shd w:val="clear" w:color="000000" w:fill="000080"/>
    </w:pPr>
    <w:rPr>
      <w:rFonts w:ascii="Calibri" w:hAnsi="Calibri"/>
    </w:rPr>
  </w:style>
  <w:style w:type="paragraph" w:styleId="1226" w:customStyle="1">
    <w:name w:val="正文_0_0"/>
    <w:next w:val="1058"/>
    <w:pPr>
      <w:ind w:firstLine="3584"/>
      <w:jc w:val="both"/>
      <w:widowControl w:val="off"/>
    </w:pPr>
    <w:rPr>
      <w:rFonts w:ascii="Calibri" w:hAnsi="Calibri"/>
    </w:rPr>
  </w:style>
  <w:style w:type="paragraph" w:styleId="1227" w:customStyle="1">
    <w:name w:val="font7"/>
    <w:basedOn w:val="839"/>
    <w:next w:val="1228"/>
    <w:pPr>
      <w:ind w:left="0" w:firstLine="3584"/>
      <w:spacing w:before="280" w:after="280" w:line="240" w:lineRule="auto"/>
    </w:pPr>
    <w:rPr>
      <w:rFonts w:ascii="Times New Roman" w:hAnsi="Times New Roman" w:cs="Times New Roman"/>
    </w:rPr>
  </w:style>
  <w:style w:type="paragraph" w:styleId="1228" w:customStyle="1">
    <w:name w:val="Char Char Char Char Char Char1 Char Char Char Char Char Char1 Char Char Char1"/>
    <w:basedOn w:val="839"/>
    <w:next w:val="1229"/>
    <w:pPr>
      <w:ind w:left="0" w:firstLine="2560"/>
      <w:spacing w:before="0" w:after="0" w:line="240" w:lineRule="auto"/>
    </w:pPr>
    <w:rPr>
      <w:rFonts w:ascii="Times New Roman" w:hAnsi="Times New Roman" w:cs="Times New Roman"/>
    </w:rPr>
  </w:style>
  <w:style w:type="paragraph" w:styleId="1229" w:customStyle="1">
    <w:name w:val="xl64"/>
    <w:basedOn w:val="839"/>
    <w:next w:val="1196"/>
    <w:pPr>
      <w:ind w:left="0" w:firstLine="3584"/>
      <w:spacing w:before="280" w:after="280" w:line="240" w:lineRule="auto"/>
    </w:pPr>
    <w:rPr>
      <w:rFonts w:ascii="Times New Roman" w:hAnsi="Times New Roman" w:cs="Times New Roman"/>
    </w:rPr>
  </w:style>
  <w:style w:type="paragraph" w:styleId="1230" w:customStyle="1">
    <w:name w:val="style16"/>
    <w:basedOn w:val="839"/>
    <w:next w:val="1223"/>
    <w:pPr>
      <w:ind w:left="0" w:firstLine="2048"/>
      <w:spacing w:before="280" w:after="280" w:line="240" w:lineRule="auto"/>
    </w:pPr>
    <w:rPr>
      <w:rFonts w:ascii="Times New Roman" w:hAnsi="Times New Roman" w:cs="Times New Roman"/>
    </w:rPr>
  </w:style>
  <w:style w:type="paragraph" w:styleId="1231" w:customStyle="1">
    <w:name w:val="索引 11"/>
    <w:basedOn w:val="839"/>
    <w:next w:val="838"/>
    <w:pPr>
      <w:ind w:left="0" w:firstLine="3584"/>
      <w:spacing w:before="0" w:after="0" w:line="240" w:lineRule="auto"/>
    </w:pPr>
    <w:rPr>
      <w:rFonts w:ascii="Times New Roman" w:hAnsi="Times New Roman" w:cs="Times New Roman"/>
    </w:rPr>
  </w:style>
  <w:style w:type="paragraph" w:styleId="1232" w:customStyle="1">
    <w:name w:val="H 3"/>
    <w:basedOn w:val="842"/>
    <w:next w:val="1233"/>
    <w:pPr>
      <w:ind w:left="1429" w:firstLine="18"/>
      <w:spacing w:before="0" w:after="0" w:line="360" w:lineRule="auto"/>
      <w:outlineLvl w:val="2"/>
    </w:pPr>
  </w:style>
  <w:style w:type="paragraph" w:styleId="1233" w:customStyle="1">
    <w:name w:val="xl83"/>
    <w:basedOn w:val="839"/>
    <w:next w:val="1214"/>
    <w:pPr>
      <w:ind w:left="0" w:firstLine="5120"/>
      <w:spacing w:before="280" w:after="280" w:line="240" w:lineRule="auto"/>
    </w:pPr>
    <w:rPr>
      <w:rFonts w:ascii="Times New Roman" w:hAnsi="Times New Roman" w:cs="Times New Roman"/>
    </w:rPr>
  </w:style>
  <w:style w:type="paragraph" w:styleId="1234" w:customStyle="1">
    <w:name w:val="表格文字（居中）"/>
    <w:basedOn w:val="839"/>
    <w:next w:val="1230"/>
    <w:pPr>
      <w:ind w:left="0" w:firstLine="2560"/>
      <w:jc w:val="center"/>
      <w:spacing w:before="0" w:after="0" w:line="360" w:lineRule="auto"/>
    </w:pPr>
    <w:rPr>
      <w:rFonts w:ascii="Times New Roman" w:hAnsi="Times New Roman" w:cs="Times New Roman"/>
    </w:rPr>
  </w:style>
  <w:style w:type="paragraph" w:styleId="1235" w:customStyle="1">
    <w:name w:val="正文首行缩进两字符"/>
    <w:basedOn w:val="839"/>
    <w:next w:val="1217"/>
    <w:pPr>
      <w:ind w:left="200" w:firstLine="3784"/>
      <w:spacing w:before="0" w:after="0" w:line="360" w:lineRule="auto"/>
    </w:pPr>
    <w:rPr>
      <w:rFonts w:ascii="Times New Roman" w:hAnsi="Times New Roman" w:cs="Times New Roman"/>
    </w:rPr>
  </w:style>
  <w:style w:type="paragraph" w:styleId="1236" w:customStyle="1">
    <w:name w:val="1"/>
    <w:basedOn w:val="839"/>
    <w:next w:val="872"/>
    <w:pPr>
      <w:ind w:left="0" w:firstLine="2048"/>
      <w:spacing w:before="0" w:after="0" w:line="240" w:lineRule="auto"/>
    </w:pPr>
    <w:rPr>
      <w:rFonts w:ascii="Times New Roman" w:hAnsi="Times New Roman" w:cs="Times New Roman"/>
    </w:rPr>
  </w:style>
  <w:style w:type="paragraph" w:styleId="1237" w:customStyle="1">
    <w:name w:val="_Style 398"/>
    <w:basedOn w:val="839"/>
    <w:next w:val="83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8" w:customStyle="1">
    <w:name w:val="Table Paragraph"/>
    <w:basedOn w:val="838"/>
    <w:uiPriority w:val="1"/>
    <w:qFormat/>
    <w:rPr>
      <w:rFonts w:ascii="宋体" w:hAnsi="宋体"/>
      <w:lang w:val="zh-CN" w:bidi="zh-CN"/>
    </w:rPr>
  </w:style>
  <w:style w:type="paragraph" w:styleId="1239" w:customStyle="1">
    <w:name w:val="_Style 400"/>
    <w:rPr>
      <w:rFonts w:ascii="Calibri" w:hAnsi="Calibri"/>
    </w:rPr>
  </w:style>
  <w:style w:type="paragraph" w:styleId="1240" w:customStyle="1">
    <w:name w:val="Style1"/>
    <w:basedOn w:val="838"/>
    <w:pPr>
      <w:ind w:left="0"/>
      <w:tabs>
        <w:tab w:val="left" w:pos="-720" w:leader="none"/>
      </w:tabs>
    </w:pPr>
    <w:rPr>
      <w:rFonts w:ascii="Times New Roman" w:hAnsi="Times New Roman" w:cs="Times New Roman"/>
      <w:spacing w:val="-3"/>
      <w:sz w:val="24"/>
      <w:szCs w:val="24"/>
      <w:lang w:val="en-AU" w:eastAsia="en-US"/>
    </w:rPr>
  </w:style>
  <w:style w:type="paragraph" w:styleId="1241" w:customStyle="1">
    <w:name w:val="msolistparagraph"/>
    <w:basedOn w:val="839"/>
    <w:next w:val="1106"/>
    <w:pPr>
      <w:ind w:left="420" w:firstLine="3748"/>
      <w:spacing w:before="0" w:after="0" w:line="240" w:lineRule="auto"/>
    </w:pPr>
    <w:rPr>
      <w:rFonts w:ascii="Times New Roman" w:hAnsi="Times New Roman" w:cs="Times New Roman"/>
    </w:rPr>
  </w:style>
  <w:style w:type="paragraph" w:styleId="1242" w:customStyle="1">
    <w:name w:val="Char1 Char Char Char"/>
    <w:basedOn w:val="839"/>
    <w:next w:val="1243"/>
    <w:pPr>
      <w:ind w:left="0" w:firstLine="2560"/>
      <w:spacing w:before="0" w:after="0" w:line="240" w:lineRule="auto"/>
    </w:pPr>
    <w:rPr>
      <w:rFonts w:ascii="Times New Roman" w:hAnsi="Times New Roman" w:cs="Times New Roman"/>
    </w:rPr>
  </w:style>
  <w:style w:type="paragraph" w:styleId="1243" w:customStyle="1">
    <w:name w:val="xl24"/>
    <w:basedOn w:val="839"/>
    <w:next w:val="1188"/>
    <w:pPr>
      <w:ind w:left="0" w:firstLine="20"/>
      <w:jc w:val="center"/>
      <w:spacing w:before="280" w:after="280" w:line="240" w:lineRule="auto"/>
      <w:shd w:val="clear" w:color="000000" w:fill="ffffff"/>
    </w:pPr>
    <w:rPr>
      <w:rFonts w:ascii="Times New Roman" w:hAnsi="Times New Roman" w:cs="Times New Roman"/>
    </w:rPr>
  </w:style>
  <w:style w:type="paragraph" w:styleId="1244" w:customStyle="1">
    <w:name w:val="表格文字"/>
    <w:next w:val="1202"/>
    <w:pPr>
      <w:ind w:firstLine="3584"/>
    </w:pPr>
    <w:rPr>
      <w:rFonts w:ascii="Calibri" w:hAnsi="Calibri"/>
    </w:rPr>
  </w:style>
  <w:style w:type="paragraph" w:styleId="1245" w:customStyle="1">
    <w:name w:val="xl72"/>
    <w:basedOn w:val="839"/>
    <w:next w:val="1101"/>
    <w:pPr>
      <w:ind w:left="0" w:firstLine="3584"/>
      <w:spacing w:before="280" w:after="280" w:line="240" w:lineRule="auto"/>
    </w:pPr>
    <w:rPr>
      <w:rFonts w:ascii="Times New Roman" w:hAnsi="Times New Roman" w:cs="Times New Roman"/>
    </w:rPr>
  </w:style>
  <w:style w:type="paragraph" w:styleId="1246" w:customStyle="1">
    <w:name w:val="插图"/>
    <w:next w:val="838"/>
    <w:pPr>
      <w:ind w:firstLine="4608"/>
      <w:jc w:val="center"/>
    </w:pPr>
    <w:rPr>
      <w:rFonts w:ascii="Calibri" w:hAnsi="Calibri"/>
    </w:rPr>
  </w:style>
  <w:style w:type="paragraph" w:styleId="1247" w:customStyle="1">
    <w:name w:val="列出段落3"/>
    <w:basedOn w:val="839"/>
    <w:next w:val="1141"/>
    <w:pPr>
      <w:ind w:left="420" w:firstLine="3748"/>
      <w:spacing w:before="0" w:after="0" w:line="240" w:lineRule="auto"/>
    </w:pPr>
    <w:rPr>
      <w:rFonts w:ascii="Times New Roman" w:hAnsi="Times New Roman" w:cs="Times New Roman"/>
    </w:rPr>
  </w:style>
  <w:style w:type="paragraph" w:styleId="1248" w:customStyle="1">
    <w:name w:val="目录标题"/>
    <w:basedOn w:val="839"/>
    <w:next w:val="838"/>
    <w:pPr>
      <w:ind w:left="419" w:firstLine="7331"/>
      <w:jc w:val="center"/>
      <w:spacing w:before="566" w:after="544" w:line="566" w:lineRule="atLeast"/>
    </w:pPr>
    <w:rPr>
      <w:rFonts w:ascii="Times New Roman" w:hAnsi="Times New Roman" w:cs="Times New Roman"/>
    </w:rPr>
  </w:style>
  <w:style w:type="paragraph" w:styleId="1249" w:customStyle="1">
    <w:name w:val="默认段落字体 Para Char Char Char Char Char Char Char Char Char1 Char Char Char Char"/>
    <w:basedOn w:val="839"/>
    <w:next w:val="1144"/>
    <w:pPr>
      <w:ind w:left="0" w:firstLine="2560"/>
      <w:spacing w:before="0" w:after="0" w:line="240" w:lineRule="auto"/>
    </w:pPr>
    <w:rPr>
      <w:rFonts w:ascii="Times New Roman" w:hAnsi="Times New Roman" w:cs="Times New Roman"/>
    </w:rPr>
  </w:style>
  <w:style w:type="paragraph" w:styleId="1250" w:customStyle="1">
    <w:name w:val="WPSOffice手动目录 2"/>
    <w:pPr>
      <w:ind w:left="200"/>
    </w:pPr>
  </w:style>
  <w:style w:type="paragraph" w:styleId="1251" w:customStyle="1">
    <w:name w:val="表内文字"/>
    <w:basedOn w:val="839"/>
    <w:next w:val="880"/>
    <w:pPr>
      <w:ind w:left="0" w:firstLine="7680"/>
      <w:jc w:val="center"/>
      <w:spacing w:before="50" w:after="50" w:line="240" w:lineRule="auto"/>
    </w:pPr>
    <w:rPr>
      <w:rFonts w:ascii="Times New Roman" w:hAnsi="Times New Roman" w:cs="Times New Roman"/>
    </w:rPr>
  </w:style>
  <w:style w:type="paragraph" w:styleId="1252" w:customStyle="1">
    <w:name w:val="xl66"/>
    <w:basedOn w:val="839"/>
    <w:next w:val="1234"/>
    <w:pPr>
      <w:ind w:left="0" w:firstLine="3584"/>
      <w:spacing w:before="280" w:after="280" w:line="240" w:lineRule="auto"/>
    </w:pPr>
    <w:rPr>
      <w:rFonts w:ascii="Times New Roman" w:hAnsi="Times New Roman" w:cs="Times New Roman"/>
    </w:rPr>
  </w:style>
  <w:style w:type="paragraph" w:styleId="1253" w:customStyle="1">
    <w:name w:val="*正文"/>
    <w:basedOn w:val="838"/>
    <w:pPr>
      <w:ind w:left="0" w:firstLine="200"/>
      <w:spacing w:line="360" w:lineRule="auto"/>
    </w:pPr>
    <w:rPr>
      <w:rFonts w:ascii="仿宋_GB2312" w:hAnsi="Times New Roman" w:eastAsia="仿宋_GB2312" w:cs="Times New Roman"/>
      <w:sz w:val="24"/>
      <w:szCs w:val="28"/>
    </w:rPr>
  </w:style>
  <w:style w:type="paragraph" w:styleId="1254" w:customStyle="1">
    <w:name w:val="0"/>
    <w:basedOn w:val="839"/>
    <w:next w:val="1147"/>
    <w:pPr>
      <w:ind w:left="0" w:firstLine="2815"/>
      <w:spacing w:before="0" w:after="0" w:line="360" w:lineRule="auto"/>
    </w:pPr>
    <w:rPr>
      <w:rFonts w:ascii="Times New Roman" w:hAnsi="Times New Roman" w:cs="Times New Roman"/>
    </w:rPr>
  </w:style>
  <w:style w:type="table" w:styleId="1255" w:customStyle="1">
    <w:name w:val="网格型1"/>
    <w:basedOn w:val="84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6" w:customStyle="1">
    <w:name w:val="font61"/>
    <w:qFormat/>
    <w:rPr>
      <w:rFonts w:hint="default" w:ascii="Times New Roman" w:hAnsi="Times New Roman" w:cs="Times New Roman"/>
      <w:b/>
      <w:bCs/>
      <w:color w:val="000000"/>
      <w:sz w:val="24"/>
      <w:szCs w:val="24"/>
      <w:u w:val="none"/>
    </w:rPr>
  </w:style>
  <w:style w:type="character" w:styleId="1257" w:customStyle="1">
    <w:name w:val="正文首行缩进 2 字符"/>
    <w:basedOn w:val="848"/>
    <w:link w:val="898"/>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7804A4E-6E88-47E1-9A61-CDC8D460A7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夏工</cp:lastModifiedBy>
  <cp:revision>198</cp:revision>
  <dcterms:created xsi:type="dcterms:W3CDTF">2023-12-20T13:18:00Z</dcterms:created>
  <dcterms:modified xsi:type="dcterms:W3CDTF">2024-10-08T08:25:43Z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