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rPr>
      </w:pPr>
      <w:r/>
      <w:bookmarkStart w:id="248" w:name="_GoBack"/>
      <w:r/>
      <w:bookmarkEnd w:id="248"/>
      <w:r/>
      <w:r/>
    </w:p>
    <w:p>
      <w:pPr>
        <w:jc w:val="center"/>
        <w:spacing w:line="360" w:lineRule="auto"/>
        <w:rPr>
          <w:rFonts w:ascii="宋体" w:hAnsi="宋体"/>
          <w:b/>
          <w:sz w:val="84"/>
        </w:rPr>
      </w:pPr>
      <w:r>
        <w:rPr>
          <w:rFonts w:hint="eastAsia" w:ascii="宋体" w:hAnsi="宋体"/>
          <w:b/>
          <w:sz w:val="84"/>
        </w:rPr>
        <w:t xml:space="preserve">招   标   文   件</w:t>
      </w:r>
      <w:r/>
    </w:p>
    <w:p>
      <w:pPr>
        <w:jc w:val="center"/>
        <w:spacing w:line="360" w:lineRule="auto"/>
        <w:rPr>
          <w:rFonts w:ascii="宋体" w:hAnsi="宋体"/>
          <w:sz w:val="44"/>
          <w:szCs w:val="44"/>
        </w:rPr>
      </w:pPr>
      <w:r>
        <w:rPr>
          <w:rFonts w:ascii="宋体" w:hAnsi="宋体"/>
          <w:sz w:val="44"/>
          <w:szCs w:val="44"/>
        </w:rPr>
      </w:r>
      <w:r/>
    </w:p>
    <w:p>
      <w:pPr>
        <w:pStyle w:val="710"/>
        <w:spacing w:line="360" w:lineRule="auto"/>
        <w:rPr>
          <w:rFonts w:ascii="宋体" w:hAnsi="宋体" w:eastAsia="宋体"/>
        </w:rPr>
      </w:pPr>
      <w:r>
        <w:rPr>
          <w:rFonts w:ascii="宋体" w:hAnsi="宋体" w:eastAsia="宋体"/>
        </w:rPr>
      </w:r>
      <w:r/>
    </w:p>
    <w:p>
      <w:pPr>
        <w:ind w:firstLine="1084"/>
        <w:widowControl/>
        <w:rPr>
          <w:rFonts w:hint="default" w:ascii="宋体" w:hAnsi="宋体"/>
          <w:b/>
          <w:sz w:val="36"/>
          <w:lang w:val="en-US" w:eastAsia="zh-CN"/>
        </w:rPr>
      </w:pPr>
      <w:r>
        <w:rPr>
          <w:rFonts w:hint="eastAsia" w:ascii="宋体" w:hAnsi="宋体"/>
          <w:b/>
          <w:sz w:val="36"/>
        </w:rPr>
        <w:t xml:space="preserve">项目编号：JSZC-321183-YDGC-G2024-0044</w:t>
      </w:r>
      <w:r/>
    </w:p>
    <w:p>
      <w:pP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firstLine="723"/>
        <w:jc w:val="center"/>
        <w:spacing w:line="360" w:lineRule="auto"/>
        <w:rPr>
          <w:rFonts w:ascii="宋体" w:hAnsi="宋体"/>
          <w:b/>
          <w:sz w:val="36"/>
        </w:rPr>
        <w:outlineLvl w:val="0"/>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cs="宋体"/>
          <w:b/>
          <w:bCs/>
          <w:color w:val="auto"/>
          <w:sz w:val="36"/>
          <w:szCs w:val="36"/>
          <w:lang w:val="en-US" w:eastAsia="zh-CN"/>
        </w:rPr>
        <w:t xml:space="preserve">茅山镇玻璃大棚和连栋薄膜大棚改造提升项目</w:t>
      </w:r>
      <w:r/>
    </w:p>
    <w:p>
      <w:pPr>
        <w:spacing w:line="360" w:lineRule="auto"/>
        <w:rPr>
          <w:rFonts w:ascii="宋体" w:hAnsi="宋体"/>
          <w:b/>
          <w:sz w:val="36"/>
        </w:rPr>
      </w:pPr>
      <w:r>
        <w:rPr>
          <w:rFonts w:ascii="宋体" w:hAnsi="宋体"/>
          <w:b/>
          <w:sz w:val="36"/>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b/>
          <w:sz w:val="36"/>
          <w:highlight w:val="white"/>
        </w:rPr>
        <w:outlineLvl w:val="0"/>
      </w:pPr>
      <w:r>
        <w:rPr>
          <w:rFonts w:hint="eastAsia" w:ascii="宋体" w:hAnsi="宋体"/>
          <w:b/>
          <w:sz w:val="36"/>
          <w:highlight w:val="white"/>
          <w:lang w:eastAsia="zh-CN"/>
        </w:rPr>
        <w:t xml:space="preserve">永道工程咨询（江苏）有限公司</w:t>
      </w:r>
      <w:r>
        <w:rPr>
          <w:rFonts w:hint="eastAsia" w:ascii="宋体" w:hAnsi="宋体"/>
          <w:b/>
          <w:sz w:val="36"/>
          <w:highlight w:val="white"/>
        </w:rPr>
        <w:t xml:space="preserve"> </w:t>
      </w:r>
      <w:r/>
    </w:p>
    <w:p>
      <w:pPr>
        <w:jc w:val="center"/>
        <w:spacing w:line="360" w:lineRule="auto"/>
        <w:rPr>
          <w:rFonts w:ascii="宋体" w:hAnsi="宋体"/>
          <w:b/>
          <w:sz w:val="36"/>
          <w:szCs w:val="36"/>
        </w:rPr>
      </w:pPr>
      <w:r>
        <w:rPr>
          <w:rFonts w:ascii="宋体" w:hAnsi="宋体"/>
          <w:b/>
          <w:sz w:val="36"/>
          <w:szCs w:val="36"/>
        </w:rPr>
      </w:r>
      <w:r/>
    </w:p>
    <w:p>
      <w:pPr>
        <w:jc w:val="center"/>
        <w:spacing w:line="360" w:lineRule="auto"/>
        <w:rPr>
          <w:rFonts w:ascii="宋体" w:hAnsi="宋体"/>
          <w:b/>
          <w:sz w:val="36"/>
          <w:szCs w:val="36"/>
        </w:rPr>
      </w:pPr>
      <w:r>
        <w:rPr>
          <w:rFonts w:hint="eastAsia" w:ascii="宋体" w:hAnsi="宋体"/>
          <w:b/>
          <w:sz w:val="36"/>
          <w:szCs w:val="22"/>
          <w:highlight w:val="none"/>
        </w:rPr>
        <w:t xml:space="preserve">2024年</w:t>
      </w:r>
      <w:r>
        <w:rPr>
          <w:rFonts w:hint="eastAsia" w:ascii="宋体" w:hAnsi="宋体"/>
          <w:b/>
          <w:sz w:val="36"/>
          <w:szCs w:val="22"/>
          <w:highlight w:val="none"/>
          <w:lang w:val="en-US" w:eastAsia="zh-CN"/>
        </w:rPr>
        <w:t xml:space="preserve">11</w:t>
      </w:r>
      <w:r>
        <w:rPr>
          <w:rFonts w:hint="eastAsia" w:ascii="宋体" w:hAnsi="宋体"/>
          <w:b/>
          <w:sz w:val="36"/>
          <w:szCs w:val="22"/>
          <w:highlight w:val="none"/>
        </w:rPr>
        <w:t xml:space="preserve">月</w:t>
      </w:r>
      <w:r>
        <w:rPr>
          <w:rFonts w:hint="eastAsia" w:ascii="宋体" w:hAnsi="宋体"/>
          <w:b/>
          <w:sz w:val="36"/>
          <w:szCs w:val="22"/>
          <w:highlight w:val="none"/>
          <w:lang w:val="en-US" w:eastAsia="zh-CN"/>
        </w:rPr>
        <w:t xml:space="preserve">12</w:t>
      </w:r>
      <w:r>
        <w:rPr>
          <w:rFonts w:hint="eastAsia" w:ascii="宋体" w:hAnsi="宋体"/>
          <w:b/>
          <w:sz w:val="36"/>
          <w:szCs w:val="22"/>
          <w:highlight w:val="none"/>
        </w:rPr>
        <w:t xml:space="preserve">日</w:t>
      </w:r>
      <w:r/>
    </w:p>
    <w:p>
      <w:pPr>
        <w:jc w:val="center"/>
        <w:spacing w:line="360" w:lineRule="auto"/>
        <w:rPr>
          <w:rFonts w:ascii="宋体" w:hAnsi="宋体"/>
          <w:b/>
          <w:sz w:val="44"/>
        </w:rPr>
      </w:pPr>
      <w:r>
        <w:rPr>
          <w:rFonts w:ascii="宋体" w:hAnsi="宋体"/>
          <w:b/>
          <w:sz w:val="44"/>
        </w:rPr>
      </w:r>
      <w:r/>
    </w:p>
    <w:p>
      <w:pPr>
        <w:pStyle w:val="767"/>
        <w:spacing w:line="360" w:lineRule="auto"/>
        <w:rPr>
          <w:rFonts w:hAnsi="宋体"/>
          <w:b/>
          <w:color w:val="auto"/>
          <w:sz w:val="44"/>
        </w:rPr>
      </w:pPr>
      <w:r>
        <w:rPr>
          <w:rFonts w:hAnsi="宋体"/>
          <w:b/>
          <w:color w:val="auto"/>
          <w:sz w:val="44"/>
        </w:rPr>
      </w:r>
      <w:r/>
    </w:p>
    <w:p>
      <w:pPr>
        <w:pStyle w:val="770"/>
        <w:spacing w:line="360" w:lineRule="auto"/>
        <w:rPr>
          <w:lang w:eastAsia="zh-CN"/>
        </w:rPr>
      </w:pPr>
      <w:r>
        <w:rPr>
          <w:lang w:eastAsia="zh-CN"/>
        </w:rPr>
      </w:r>
      <w:r/>
    </w:p>
    <w:p>
      <w:pPr>
        <w:jc w:val="center"/>
        <w:spacing w:line="360" w:lineRule="auto"/>
        <w:rPr>
          <w:rFonts w:ascii="宋体" w:hAnsi="宋体"/>
          <w:b/>
          <w:sz w:val="44"/>
        </w:rPr>
      </w:pPr>
      <w:r>
        <w:rPr>
          <w:rFonts w:hint="eastAsia" w:ascii="宋体" w:hAnsi="宋体"/>
          <w:b/>
          <w:sz w:val="44"/>
        </w:rPr>
        <w:t xml:space="preserve">招标文件目录</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   </w:t>
      </w:r>
      <w:r/>
    </w:p>
    <w:p>
      <w:pPr>
        <w:spacing w:line="360" w:lineRule="auto"/>
        <w:rPr>
          <w:rFonts w:ascii="宋体" w:hAnsi="宋体"/>
          <w:b/>
          <w:sz w:val="30"/>
        </w:rPr>
      </w:pPr>
      <w:r>
        <w:rPr>
          <w:rFonts w:hint="eastAsia" w:ascii="宋体" w:hAnsi="宋体"/>
          <w:b/>
          <w:sz w:val="30"/>
        </w:rPr>
        <w:t xml:space="preserve">第二部分    投标人须知                  </w:t>
      </w:r>
      <w:r/>
    </w:p>
    <w:p>
      <w:pPr>
        <w:spacing w:line="360" w:lineRule="auto"/>
        <w:rPr>
          <w:rFonts w:ascii="宋体" w:hAnsi="宋体"/>
          <w:b/>
          <w:sz w:val="30"/>
        </w:rPr>
      </w:pPr>
      <w:r>
        <w:rPr>
          <w:rFonts w:hint="eastAsia" w:ascii="宋体" w:hAnsi="宋体"/>
          <w:b/>
          <w:sz w:val="30"/>
        </w:rPr>
        <w:t xml:space="preserve">第三部分    拟签订的合同文本</w:t>
      </w:r>
      <w:r/>
    </w:p>
    <w:p>
      <w:pPr>
        <w:spacing w:line="360" w:lineRule="auto"/>
        <w:rPr>
          <w:rFonts w:ascii="宋体" w:hAnsi="宋体"/>
          <w:b/>
          <w:sz w:val="30"/>
        </w:rPr>
      </w:pPr>
      <w:r>
        <w:rPr>
          <w:rFonts w:hint="eastAsia" w:ascii="宋体" w:hAnsi="宋体"/>
          <w:b/>
          <w:sz w:val="30"/>
        </w:rPr>
        <w:t xml:space="preserve">第四部分    采购需求</w:t>
      </w:r>
      <w:r/>
    </w:p>
    <w:p>
      <w:pPr>
        <w:spacing w:line="360" w:lineRule="auto"/>
        <w:rPr>
          <w:rFonts w:ascii="宋体" w:hAnsi="宋体"/>
          <w:b/>
          <w:sz w:val="30"/>
        </w:rPr>
      </w:pPr>
      <w:r>
        <w:rPr>
          <w:rFonts w:hint="eastAsia" w:ascii="宋体" w:hAnsi="宋体"/>
          <w:b/>
          <w:sz w:val="30"/>
        </w:rPr>
        <w:t xml:space="preserve">第五部分    评标办法和标准</w:t>
      </w:r>
      <w:r/>
    </w:p>
    <w:p>
      <w:pPr>
        <w:jc w:val="left"/>
        <w:spacing w:line="360" w:lineRule="auto"/>
        <w:rPr>
          <w:rFonts w:ascii="宋体" w:hAnsi="宋体"/>
          <w:b/>
          <w:sz w:val="30"/>
        </w:rPr>
      </w:pPr>
      <w:r>
        <w:rPr>
          <w:rFonts w:hint="eastAsia" w:ascii="宋体" w:hAnsi="宋体"/>
          <w:b/>
          <w:sz w:val="30"/>
        </w:rPr>
        <w:t xml:space="preserve">第六部分    投标文件（格式）</w:t>
      </w:r>
      <w:r/>
    </w:p>
    <w:p>
      <w:pPr>
        <w:pStyle w:val="711"/>
        <w:ind w:left="779" w:right="900" w:firstLine="420"/>
        <w:jc w:val="center"/>
        <w:keepLines w:val="0"/>
        <w:keepNext w:val="0"/>
        <w:spacing w:before="200" w:after="200" w:line="360" w:lineRule="auto"/>
        <w:rPr>
          <w:rFonts w:ascii="宋体" w:hAnsi="宋体"/>
          <w:sz w:val="36"/>
          <w:szCs w:val="36"/>
          <w:lang w:eastAsia="zh-CN"/>
        </w:rPr>
      </w:pPr>
      <w:r>
        <w:rPr>
          <w:rFonts w:ascii="宋体" w:hAnsi="宋体"/>
          <w:sz w:val="30"/>
          <w:lang w:eastAsia="zh-CN"/>
        </w:rPr>
        <w:br w:type="page" w:clear="all"/>
      </w:r>
      <w:bookmarkStart w:id="0" w:name="_Toc20732967"/>
      <w:r/>
      <w:bookmarkStart w:id="1" w:name="_Toc92167999"/>
      <w:r/>
      <w:bookmarkStart w:id="2" w:name="_Toc100386033"/>
      <w:r>
        <w:rPr>
          <w:rFonts w:hint="eastAsia" w:ascii="宋体" w:hAnsi="宋体"/>
          <w:sz w:val="36"/>
          <w:szCs w:val="36"/>
          <w:lang w:eastAsia="zh-CN"/>
        </w:rPr>
        <w:t xml:space="preserve">第一部分  投标邀请</w:t>
      </w:r>
      <w:bookmarkEnd w:id="0"/>
      <w:r/>
      <w:bookmarkEnd w:id="1"/>
      <w:r/>
      <w:bookmarkEnd w:id="2"/>
      <w:r/>
      <w:r/>
    </w:p>
    <w:p>
      <w:pPr>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bookmarkStart w:id="3" w:name="_Toc100386044"/>
      <w:r/>
      <w:bookmarkStart w:id="4" w:name="_Toc98669699"/>
      <w:r/>
      <w:bookmarkStart w:id="5" w:name="_Toc20732978"/>
      <w:r/>
      <w:bookmarkStart w:id="6" w:name="_Toc92168010"/>
      <w:r/>
      <w:bookmarkStart w:id="7" w:name="_Toc98669341"/>
      <w:r>
        <w:rPr>
          <w:rFonts w:hint="eastAsia" w:ascii="宋体" w:hAnsi="宋体"/>
          <w:sz w:val="24"/>
          <w:szCs w:val="28"/>
        </w:rPr>
        <w:t xml:space="preserve">项目概况</w:t>
      </w:r>
      <w:r/>
    </w:p>
    <w:p>
      <w:pPr>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u w:val="single"/>
          <w:lang w:eastAsia="zh-CN"/>
        </w:rPr>
        <w:t xml:space="preserve">茅山镇玻璃大棚和连栋薄膜大棚改造提升项目</w:t>
      </w:r>
      <w:r>
        <w:rPr>
          <w:rFonts w:hint="eastAsia" w:ascii="宋体" w:hAnsi="宋体"/>
          <w:sz w:val="24"/>
          <w:szCs w:val="28"/>
          <w:highlight w:val="white"/>
        </w:rPr>
        <w:t xml:space="preserve">项</w:t>
      </w:r>
      <w:r>
        <w:rPr>
          <w:rFonts w:hint="eastAsia" w:ascii="宋体" w:hAnsi="宋体"/>
          <w:sz w:val="24"/>
          <w:szCs w:val="28"/>
        </w:rPr>
        <w:t xml:space="preserve">目的潜在投标人应在</w:t>
      </w:r>
      <w:r>
        <w:rPr>
          <w:rFonts w:hint="eastAsia" w:ascii="宋体" w:hAnsi="宋体"/>
          <w:sz w:val="24"/>
          <w:szCs w:val="28"/>
          <w:highlight w:val="none"/>
          <w:u w:val="single"/>
        </w:rPr>
        <w:t xml:space="preserve">江苏政府采购网-苏采云平台</w:t>
      </w:r>
      <w:r>
        <w:rPr>
          <w:rFonts w:hint="eastAsia" w:ascii="宋体" w:hAnsi="宋体"/>
          <w:sz w:val="24"/>
          <w:highlight w:val="none"/>
          <w:u w:val="single"/>
        </w:rPr>
        <w:t xml:space="preserve">http://jszfcg.jsczt.cn/jszc/login</w:t>
      </w:r>
      <w:r>
        <w:rPr>
          <w:rFonts w:hint="eastAsia" w:ascii="宋体" w:hAnsi="宋体"/>
          <w:sz w:val="24"/>
          <w:szCs w:val="28"/>
          <w:highlight w:val="none"/>
        </w:rPr>
        <w:t xml:space="preserve">获取招标文件，并于</w:t>
      </w:r>
      <w:r>
        <w:rPr>
          <w:rFonts w:hint="eastAsia" w:ascii="宋体" w:hAnsi="宋体"/>
          <w:sz w:val="24"/>
          <w:szCs w:val="28"/>
          <w:highlight w:val="none"/>
          <w:u w:val="single"/>
        </w:rPr>
        <w:t xml:space="preserve">2024年</w:t>
      </w:r>
      <w:r>
        <w:rPr>
          <w:rFonts w:hint="eastAsia" w:ascii="宋体" w:hAnsi="宋体"/>
          <w:sz w:val="24"/>
          <w:szCs w:val="28"/>
          <w:highlight w:val="none"/>
          <w:u w:val="single"/>
          <w:lang w:val="en-US" w:eastAsia="zh-CN"/>
        </w:rPr>
        <w:t xml:space="preserve">12</w:t>
      </w:r>
      <w:r>
        <w:rPr>
          <w:rFonts w:hint="eastAsia" w:ascii="宋体" w:hAnsi="宋体"/>
          <w:sz w:val="24"/>
          <w:szCs w:val="28"/>
          <w:highlight w:val="none"/>
          <w:u w:val="single"/>
        </w:rPr>
        <w:t xml:space="preserve">月</w:t>
      </w:r>
      <w:r>
        <w:rPr>
          <w:rFonts w:hint="eastAsia" w:ascii="宋体" w:hAnsi="宋体"/>
          <w:sz w:val="24"/>
          <w:szCs w:val="28"/>
          <w:highlight w:val="none"/>
          <w:u w:val="single"/>
          <w:lang w:val="en-US" w:eastAsia="zh-CN"/>
        </w:rPr>
        <w:t xml:space="preserve">05</w:t>
      </w:r>
      <w:r>
        <w:rPr>
          <w:rFonts w:hint="eastAsia" w:ascii="宋体" w:hAnsi="宋体"/>
          <w:sz w:val="24"/>
          <w:szCs w:val="28"/>
          <w:highlight w:val="none"/>
          <w:u w:val="single"/>
        </w:rPr>
        <w:t xml:space="preserve">日</w:t>
      </w:r>
      <w:r>
        <w:rPr>
          <w:rFonts w:hint="eastAsia" w:ascii="宋体" w:hAnsi="宋体"/>
          <w:sz w:val="24"/>
          <w:szCs w:val="28"/>
          <w:highlight w:val="white"/>
          <w:u w:val="single"/>
        </w:rPr>
        <w:t xml:space="preserve">09点00分</w:t>
      </w:r>
      <w:r>
        <w:rPr>
          <w:rFonts w:hint="eastAsia" w:ascii="宋体" w:hAnsi="宋体"/>
          <w:sz w:val="24"/>
          <w:szCs w:val="28"/>
        </w:rPr>
        <w:t xml:space="preserve">（</w:t>
      </w:r>
      <w:r>
        <w:rPr>
          <w:rFonts w:hint="eastAsia" w:ascii="宋体" w:hAnsi="宋体"/>
          <w:bCs/>
          <w:sz w:val="24"/>
          <w:szCs w:val="28"/>
        </w:rPr>
        <w:t xml:space="preserve">北京时间）前按要求递交投标文件</w:t>
      </w:r>
      <w:r>
        <w:rPr>
          <w:rFonts w:hint="eastAsia" w:ascii="宋体" w:hAnsi="宋体"/>
          <w:sz w:val="24"/>
          <w:szCs w:val="28"/>
        </w:rPr>
        <w:t xml:space="preserve">。</w:t>
      </w:r>
      <w:r/>
    </w:p>
    <w:p>
      <w:pPr>
        <w:pStyle w:val="710"/>
        <w:ind w:left="-142"/>
        <w:jc w:val="both"/>
        <w:spacing w:line="360" w:lineRule="auto"/>
        <w:rPr>
          <w:rFonts w:ascii="宋体" w:hAnsi="宋体" w:eastAsia="宋体" w:cs="宋体"/>
          <w:b w:val="0"/>
          <w:sz w:val="24"/>
          <w:szCs w:val="28"/>
        </w:rPr>
      </w:pPr>
      <w:r/>
      <w:bookmarkStart w:id="8" w:name="_Toc35393790"/>
      <w:r/>
      <w:bookmarkStart w:id="9" w:name="_Toc28359079"/>
      <w:r/>
      <w:bookmarkStart w:id="10" w:name="_Toc28359002"/>
      <w:r/>
      <w:bookmarkStart w:id="11" w:name="_Toc35393621"/>
      <w:r/>
      <w:bookmarkStart w:id="12" w:name="_Hlk24379207"/>
      <w:r>
        <w:rPr>
          <w:rFonts w:hint="eastAsia" w:ascii="宋体" w:hAnsi="宋体" w:eastAsia="宋体" w:cs="宋体"/>
          <w:b w:val="0"/>
          <w:sz w:val="24"/>
          <w:szCs w:val="28"/>
        </w:rPr>
        <w:t xml:space="preserve">一、项目基本情况</w:t>
      </w:r>
      <w:bookmarkEnd w:id="8"/>
      <w:r/>
      <w:bookmarkEnd w:id="9"/>
      <w:r/>
      <w:bookmarkEnd w:id="10"/>
      <w:r/>
      <w:bookmarkEnd w:id="11"/>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项目编号：JSZC-321183-YDGC-G2024-0044 </w:t>
      </w:r>
      <w:r/>
    </w:p>
    <w:p>
      <w:pPr>
        <w:ind w:firstLine="480"/>
        <w:spacing w:line="360" w:lineRule="auto"/>
        <w:rPr>
          <w:rFonts w:hint="eastAsia" w:ascii="宋体" w:hAnsi="宋体"/>
          <w:sz w:val="24"/>
          <w:szCs w:val="28"/>
          <w:highlight w:val="none"/>
          <w:lang w:eastAsia="zh-CN"/>
        </w:rPr>
      </w:pPr>
      <w:r>
        <w:rPr>
          <w:rFonts w:hint="eastAsia" w:ascii="宋体" w:hAnsi="宋体"/>
          <w:sz w:val="24"/>
          <w:szCs w:val="28"/>
          <w:highlight w:val="none"/>
        </w:rPr>
        <w:t xml:space="preserve">项目名称：</w:t>
      </w:r>
      <w:bookmarkEnd w:id="12"/>
      <w:r>
        <w:rPr>
          <w:rFonts w:hint="eastAsia" w:ascii="宋体" w:hAnsi="宋体"/>
          <w:sz w:val="24"/>
          <w:szCs w:val="28"/>
          <w:highlight w:val="none"/>
          <w:lang w:eastAsia="zh-CN"/>
        </w:rPr>
        <w:t xml:space="preserve">茅山镇玻璃大棚和连栋薄膜大棚改造提升项目</w:t>
      </w:r>
      <w:r/>
    </w:p>
    <w:p>
      <w:pPr>
        <w:ind w:firstLine="480"/>
        <w:spacing w:line="360" w:lineRule="auto"/>
        <w:rPr>
          <w:rFonts w:hint="eastAsia" w:ascii="宋体" w:hAnsi="宋体"/>
          <w:sz w:val="24"/>
          <w:szCs w:val="28"/>
          <w:highlight w:val="none"/>
        </w:rPr>
      </w:pPr>
      <w:r>
        <w:rPr>
          <w:rFonts w:hint="eastAsia" w:ascii="宋体" w:hAnsi="宋体"/>
          <w:sz w:val="24"/>
          <w:szCs w:val="28"/>
          <w:highlight w:val="none"/>
        </w:rPr>
        <w:t xml:space="preserve">预算金额：</w:t>
      </w:r>
      <w:r>
        <w:rPr>
          <w:rFonts w:hint="eastAsia" w:ascii="宋体" w:hAnsi="宋体"/>
          <w:sz w:val="24"/>
          <w:szCs w:val="28"/>
          <w:highlight w:val="none"/>
          <w:lang w:val="en-US" w:eastAsia="zh-CN"/>
        </w:rPr>
        <w:t xml:space="preserve">1211316.03</w:t>
      </w:r>
      <w:r>
        <w:rPr>
          <w:rFonts w:hint="eastAsia" w:ascii="宋体" w:hAnsi="宋体"/>
          <w:sz w:val="24"/>
          <w:szCs w:val="28"/>
          <w:highlight w:val="none"/>
        </w:rPr>
        <w:t xml:space="preserve">元</w:t>
      </w:r>
      <w:r/>
    </w:p>
    <w:p>
      <w:pPr>
        <w:ind w:firstLine="480"/>
        <w:spacing w:line="360" w:lineRule="auto"/>
        <w:rPr>
          <w:rFonts w:hint="eastAsia" w:ascii="宋体" w:hAnsi="宋体" w:eastAsia="宋体"/>
          <w:sz w:val="24"/>
          <w:highlight w:val="none"/>
          <w:lang w:eastAsia="zh-CN"/>
        </w:rPr>
      </w:pPr>
      <w:r>
        <w:rPr>
          <w:rFonts w:hint="eastAsia" w:ascii="宋体" w:hAnsi="宋体"/>
          <w:sz w:val="24"/>
          <w:szCs w:val="28"/>
          <w:highlight w:val="none"/>
        </w:rPr>
        <w:t xml:space="preserve">最高限价：1192014.03元</w:t>
      </w:r>
      <w:r/>
    </w:p>
    <w:p>
      <w:pPr>
        <w:ind w:firstLine="480"/>
        <w:spacing w:line="360" w:lineRule="auto"/>
        <w:rPr>
          <w:rFonts w:ascii="宋体" w:hAnsi="宋体"/>
          <w:sz w:val="24"/>
        </w:rPr>
      </w:pPr>
      <w:r>
        <w:rPr>
          <w:rFonts w:hint="eastAsia" w:ascii="宋体" w:hAnsi="宋体"/>
          <w:sz w:val="24"/>
          <w:szCs w:val="28"/>
        </w:rPr>
        <w:t xml:space="preserve">采购需求：详细内容及要求见第四部分采购需求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s="宋体"/>
          <w:sz w:val="24"/>
        </w:rPr>
        <w:t xml:space="preserve">合同签订后</w:t>
      </w:r>
      <w:r>
        <w:rPr>
          <w:rFonts w:hint="eastAsia" w:ascii="宋体" w:hAnsi="宋体" w:cs="宋体"/>
          <w:sz w:val="24"/>
          <w:lang w:val="en-US" w:eastAsia="zh-CN"/>
        </w:rPr>
        <w:t xml:space="preserve">90</w:t>
      </w:r>
      <w:r>
        <w:rPr>
          <w:rFonts w:hint="eastAsia" w:ascii="宋体" w:hAnsi="宋体" w:cs="宋体"/>
          <w:sz w:val="24"/>
        </w:rPr>
        <w:t xml:space="preserve">日内</w:t>
      </w:r>
      <w:r>
        <w:rPr>
          <w:rFonts w:hint="eastAsia" w:ascii="宋体" w:hAnsi="宋体" w:cs="宋体"/>
          <w:sz w:val="24"/>
          <w:lang w:val="en-US" w:eastAsia="zh-CN"/>
        </w:rPr>
        <w:t xml:space="preserve">完成</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rPr>
        <w:t xml:space="preserve">本项目是否接受联合体投标：</w:t>
      </w:r>
      <w:r>
        <w:rPr>
          <w:rFonts w:ascii="Wingdings" w:hAnsi="Wingdings" w:eastAsia="Wingdings" w:cs="Wingdings"/>
          <w:sz w:val="24"/>
          <w:szCs w:val="28"/>
        </w:rPr>
        <w:t xml:space="preserve"></w:t>
      </w:r>
      <w:r>
        <w:rPr>
          <w:rFonts w:hint="eastAsia" w:ascii="宋体" w:hAnsi="宋体"/>
          <w:sz w:val="24"/>
          <w:szCs w:val="28"/>
        </w:rPr>
        <w:t xml:space="preserve">不接受</w:t>
      </w:r>
      <w:r/>
    </w:p>
    <w:p>
      <w:pPr>
        <w:pStyle w:val="710"/>
        <w:ind w:left="-142"/>
        <w:jc w:val="both"/>
        <w:spacing w:line="360" w:lineRule="auto"/>
        <w:rPr>
          <w:rFonts w:ascii="宋体" w:hAnsi="宋体" w:eastAsia="宋体" w:cs="宋体"/>
          <w:b w:val="0"/>
          <w:sz w:val="24"/>
          <w:szCs w:val="28"/>
        </w:rPr>
      </w:pPr>
      <w:r/>
      <w:bookmarkStart w:id="13" w:name="_Toc28359080"/>
      <w:r/>
      <w:bookmarkStart w:id="14" w:name="_Toc35393791"/>
      <w:r/>
      <w:bookmarkStart w:id="15" w:name="_Toc28359003"/>
      <w:r/>
      <w:bookmarkStart w:id="16" w:name="_Toc35393622"/>
      <w:r>
        <w:rPr>
          <w:rFonts w:hint="eastAsia" w:ascii="宋体" w:hAnsi="宋体" w:eastAsia="宋体" w:cs="宋体"/>
          <w:b w:val="0"/>
          <w:sz w:val="24"/>
          <w:szCs w:val="28"/>
        </w:rPr>
        <w:t xml:space="preserve">二、申请人的资格要求：</w:t>
      </w:r>
      <w:bookmarkEnd w:id="13"/>
      <w:r/>
      <w:bookmarkEnd w:id="14"/>
      <w:r/>
      <w:bookmarkEnd w:id="15"/>
      <w:r/>
      <w:bookmarkEnd w:id="16"/>
      <w:r/>
      <w:r/>
    </w:p>
    <w:p>
      <w:pPr>
        <w:ind w:firstLine="480"/>
        <w:spacing w:line="360" w:lineRule="auto"/>
        <w:rPr>
          <w:rFonts w:ascii="宋体" w:hAnsi="宋体"/>
          <w:sz w:val="24"/>
          <w:szCs w:val="28"/>
        </w:rPr>
      </w:pPr>
      <w:r/>
      <w:bookmarkStart w:id="17" w:name="_Toc35393623"/>
      <w:r/>
      <w:bookmarkStart w:id="18" w:name="_Toc35393792"/>
      <w:r/>
      <w:bookmarkStart w:id="19" w:name="_Toc28359081"/>
      <w:r/>
      <w:bookmarkStart w:id="20" w:name="_Toc28359004"/>
      <w:r>
        <w:rPr>
          <w:rFonts w:hint="eastAsia" w:ascii="宋体" w:hAnsi="宋体"/>
          <w:sz w:val="24"/>
          <w:szCs w:val="28"/>
        </w:rPr>
        <w:t xml:space="preserve">1.满足《中华人民共和国政府采购法》第二十二条规定：</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highlight w:val="yellow"/>
        </w:rPr>
      </w:pPr>
      <w:r>
        <w:rPr>
          <w:rFonts w:hint="eastAsia" w:ascii="宋体" w:hAnsi="宋体"/>
          <w:sz w:val="24"/>
          <w:szCs w:val="28"/>
        </w:rPr>
        <w:t xml:space="preserve">1.2具有良好的商业信誉和健全的财务会计制度[提供</w:t>
      </w:r>
      <w:r>
        <w:rPr>
          <w:rFonts w:hint="eastAsia" w:ascii="宋体" w:hAnsi="宋体"/>
          <w:sz w:val="24"/>
          <w:szCs w:val="28"/>
          <w:lang w:val="en-US" w:eastAsia="zh-CN"/>
        </w:rPr>
        <w:t xml:space="preserve">2023年度</w:t>
      </w:r>
      <w:r>
        <w:rPr>
          <w:rFonts w:hint="eastAsia" w:ascii="宋体" w:hAnsi="宋体"/>
          <w:sz w:val="24"/>
          <w:szCs w:val="28"/>
        </w:rPr>
        <w:t xml:space="preserve">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1.5参加政府采购活动前三年内，在经营活动中没有重大违法记录[见投标函或提供资格承诺函（格式见第六部分）]</w:t>
      </w:r>
      <w:r>
        <w:rPr>
          <w:rFonts w:hint="eastAsia" w:ascii="宋体" w:hAnsi="宋体"/>
          <w:sz w:val="24"/>
          <w:szCs w:val="28"/>
          <w:lang w:eastAsia="zh-CN"/>
        </w:rPr>
        <w:t xml:space="preserve">；</w:t>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w:t>
      </w:r>
      <w:r>
        <w:rPr>
          <w:rFonts w:hint="eastAsia" w:ascii="宋体" w:hAnsi="宋体"/>
          <w:bCs/>
          <w:sz w:val="24"/>
          <w:szCs w:val="28"/>
        </w:rPr>
        <w:t xml:space="preserve">无</w:t>
      </w:r>
      <w:r>
        <w:rPr>
          <w:rFonts w:hint="eastAsia" w:ascii="宋体" w:hAnsi="宋体"/>
          <w:sz w:val="24"/>
          <w:szCs w:val="28"/>
        </w:rPr>
        <w:t xml:space="preserve">。</w:t>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2.落实政府采购政策需满足的资格要求</w:t>
      </w:r>
      <w:r>
        <w:rPr>
          <w:rFonts w:hint="eastAsia" w:ascii="宋体" w:hAnsi="宋体"/>
          <w:sz w:val="24"/>
          <w:szCs w:val="28"/>
          <w:lang w:eastAsia="zh-CN"/>
        </w:rPr>
        <w:t xml:space="preserve">：</w:t>
      </w:r>
      <w:r>
        <w:rPr>
          <w:rFonts w:ascii="宋体" w:hAnsi="宋体" w:eastAsia="宋体" w:cs="宋体"/>
          <w:color w:val="000000"/>
          <w:sz w:val="24"/>
          <w:highlight w:val="none"/>
        </w:rPr>
        <w:t xml:space="preserve">本项目属于专门面向中小微企业采购的项目</w:t>
      </w:r>
      <w:r>
        <w:rPr>
          <w:rFonts w:hint="eastAsia" w:ascii="宋体" w:hAnsi="宋体" w:cs="宋体"/>
          <w:color w:val="000000"/>
          <w:sz w:val="24"/>
          <w:highlight w:val="none"/>
          <w:lang w:eastAsia="zh-CN"/>
        </w:rPr>
        <w:t xml:space="preserve">（提供中小企业声明函）</w:t>
      </w:r>
      <w:r>
        <w:rPr>
          <w:rFonts w:hint="eastAsia" w:ascii="宋体" w:hAnsi="宋体" w:eastAsia="宋体" w:cs="宋体"/>
          <w:color w:val="000000"/>
          <w:sz w:val="24"/>
          <w:lang w:eastAsia="zh-CN"/>
        </w:rPr>
        <w:t xml:space="preserve">。</w:t>
      </w:r>
      <w:r/>
    </w:p>
    <w:p>
      <w:pPr>
        <w:pStyle w:val="720"/>
        <w:ind w:firstLine="480"/>
        <w:spacing w:line="360" w:lineRule="auto"/>
        <w:rPr>
          <w:rFonts w:ascii="宋体" w:hAnsi="宋体"/>
          <w:sz w:val="24"/>
          <w:szCs w:val="28"/>
          <w:lang w:eastAsia="zh-CN"/>
        </w:rPr>
      </w:pPr>
      <w:r>
        <w:rPr>
          <w:rFonts w:hint="eastAsia" w:ascii="宋体" w:hAnsi="宋体"/>
          <w:sz w:val="24"/>
          <w:szCs w:val="28"/>
          <w:lang w:eastAsia="zh-CN"/>
        </w:rPr>
        <w:t xml:space="preserve">3.</w:t>
      </w:r>
      <w:r>
        <w:rPr>
          <w:rFonts w:hint="eastAsia" w:ascii="宋体" w:hAnsi="宋体"/>
          <w:sz w:val="24"/>
          <w:szCs w:val="28"/>
          <w:highlight w:val="none"/>
          <w:lang w:eastAsia="zh-CN"/>
        </w:rPr>
        <w:t xml:space="preserve">本项目的特定资格要求：无。</w:t>
      </w:r>
      <w:r/>
    </w:p>
    <w:p>
      <w:pPr>
        <w:ind w:firstLine="480"/>
        <w:spacing w:line="360" w:lineRule="auto"/>
        <w:rPr>
          <w:rFonts w:ascii="宋体" w:hAnsi="宋体"/>
          <w:sz w:val="24"/>
          <w:szCs w:val="28"/>
        </w:rPr>
      </w:pPr>
      <w:r>
        <w:rPr>
          <w:rFonts w:hint="eastAsia" w:ascii="宋体" w:hAnsi="宋体"/>
          <w:sz w:val="24"/>
          <w:szCs w:val="28"/>
        </w:rPr>
        <w:t xml:space="preserve">4.拒绝下述供应商参加本次采购活动： </w:t>
      </w:r>
      <w:r/>
    </w:p>
    <w:p>
      <w:pPr>
        <w:ind w:firstLine="480"/>
        <w:spacing w:line="360" w:lineRule="auto"/>
        <w:rPr>
          <w:rFonts w:ascii="宋体" w:hAnsi="宋体"/>
          <w:sz w:val="24"/>
          <w:szCs w:val="28"/>
        </w:rPr>
      </w:pPr>
      <w:r>
        <w:rPr>
          <w:rFonts w:hint="eastAsia" w:ascii="宋体" w:hAnsi="宋体"/>
          <w:sz w:val="24"/>
          <w:szCs w:val="28"/>
        </w:rPr>
        <w:t xml:space="preserve">（1）供应商单位负责人为同一人或者存在直接控股、管理关系的不同供应商，不得参加同一合同项下的政府采购活动； </w:t>
      </w:r>
      <w:r/>
    </w:p>
    <w:p>
      <w:pPr>
        <w:ind w:firstLine="480"/>
        <w:spacing w:line="360" w:lineRule="auto"/>
        <w:rPr>
          <w:rFonts w:ascii="宋体" w:hAnsi="宋体"/>
          <w:sz w:val="24"/>
          <w:szCs w:val="28"/>
        </w:rPr>
      </w:pPr>
      <w:r>
        <w:rPr>
          <w:rFonts w:hint="eastAsia" w:ascii="宋体" w:hAnsi="宋体"/>
          <w:sz w:val="24"/>
          <w:szCs w:val="28"/>
        </w:rPr>
        <w:t xml:space="preserve">（2）为采购项目提供整体设计、规范编制或者项目管理、监理、检测等服务的供应商，不得参加本项目的采购活动； </w:t>
      </w:r>
      <w:r/>
    </w:p>
    <w:p>
      <w:pPr>
        <w:pStyle w:val="720"/>
        <w:ind w:firstLine="480"/>
        <w:spacing w:line="360" w:lineRule="auto"/>
        <w:rPr>
          <w:rFonts w:ascii="宋体" w:hAnsi="宋体"/>
          <w:sz w:val="24"/>
          <w:szCs w:val="28"/>
          <w:lang w:eastAsia="zh-CN"/>
        </w:rPr>
      </w:pPr>
      <w:r>
        <w:rPr>
          <w:rFonts w:hint="eastAsia" w:ascii="宋体" w:hAnsi="宋体"/>
          <w:sz w:val="24"/>
          <w:szCs w:val="28"/>
        </w:rPr>
        <w:t xml:space="preserve">（3）供应商被“信用中国”网站（www.creditchina.gov.cn）、“中国政府采购网”(www.ccgp.gov.cn)列入失信被执行人、重大税收违法案件当事人名单、政府采购严重违法失信行为记录名单。</w:t>
      </w:r>
      <w:r/>
    </w:p>
    <w:p>
      <w:pPr>
        <w:pStyle w:val="710"/>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7"/>
      <w:r/>
      <w:bookmarkEnd w:id="18"/>
      <w:r/>
      <w:bookmarkEnd w:id="19"/>
      <w:r/>
      <w:bookmarkEnd w:id="20"/>
      <w:r/>
      <w:r/>
    </w:p>
    <w:p>
      <w:pPr>
        <w:ind w:firstLine="480"/>
        <w:spacing w:line="360" w:lineRule="auto"/>
        <w:rPr>
          <w:rFonts w:ascii="宋体" w:hAnsi="宋体"/>
          <w:sz w:val="24"/>
          <w:szCs w:val="28"/>
        </w:rPr>
      </w:pPr>
      <w:r>
        <w:rPr>
          <w:rFonts w:hint="eastAsia" w:ascii="宋体" w:hAnsi="宋体"/>
          <w:sz w:val="24"/>
          <w:szCs w:val="28"/>
        </w:rPr>
        <w:t xml:space="preserve">获取时间：公告之时起至</w:t>
      </w:r>
      <w:r>
        <w:rPr>
          <w:rFonts w:hint="eastAsia" w:ascii="宋体" w:hAnsi="宋体"/>
          <w:sz w:val="24"/>
          <w:szCs w:val="28"/>
          <w:highlight w:val="white"/>
        </w:rPr>
        <w:t xml:space="preserve">2024年</w:t>
      </w:r>
      <w:r>
        <w:rPr>
          <w:rFonts w:hint="eastAsia" w:ascii="宋体" w:hAnsi="宋体"/>
          <w:sz w:val="24"/>
          <w:szCs w:val="28"/>
          <w:highlight w:val="white"/>
          <w:lang w:val="en-US" w:eastAsia="zh-CN"/>
        </w:rPr>
        <w:t xml:space="preserve">12</w:t>
      </w:r>
      <w:r>
        <w:rPr>
          <w:rFonts w:hint="eastAsia" w:ascii="宋体" w:hAnsi="宋体"/>
          <w:sz w:val="24"/>
          <w:szCs w:val="28"/>
          <w:highlight w:val="white"/>
        </w:rPr>
        <w:t xml:space="preserve">月</w:t>
      </w:r>
      <w:r>
        <w:rPr>
          <w:rFonts w:hint="eastAsia" w:ascii="宋体" w:hAnsi="宋体"/>
          <w:sz w:val="24"/>
          <w:szCs w:val="28"/>
          <w:highlight w:val="white"/>
          <w:lang w:val="en-US" w:eastAsia="zh-CN"/>
        </w:rPr>
        <w:t xml:space="preserve"> 04 </w:t>
      </w:r>
      <w:r>
        <w:rPr>
          <w:rFonts w:hint="eastAsia" w:ascii="宋体" w:hAnsi="宋体"/>
          <w:sz w:val="24"/>
          <w:szCs w:val="28"/>
          <w:highlight w:val="white"/>
        </w:rPr>
        <w:t xml:space="preserve">日 23:</w:t>
      </w:r>
      <w:r>
        <w:rPr>
          <w:rFonts w:hint="eastAsia" w:ascii="宋体" w:hAnsi="宋体"/>
          <w:sz w:val="24"/>
          <w:szCs w:val="28"/>
          <w:highlight w:val="none"/>
        </w:rPr>
        <w:t xml:space="preserve">59</w:t>
      </w:r>
      <w:r>
        <w:rPr>
          <w:rFonts w:hint="eastAsia" w:ascii="宋体" w:hAnsi="宋体"/>
          <w:sz w:val="24"/>
          <w:szCs w:val="28"/>
        </w:rPr>
        <w:t xml:space="preserve">（北京时间）</w:t>
      </w:r>
      <w:r/>
    </w:p>
    <w:p>
      <w:pPr>
        <w:ind w:firstLine="480"/>
        <w:spacing w:line="360" w:lineRule="auto"/>
        <w:rPr>
          <w:rFonts w:ascii="宋体" w:hAnsi="宋体"/>
          <w:i/>
          <w:iCs/>
          <w:sz w:val="24"/>
          <w:szCs w:val="28"/>
        </w:rPr>
      </w:pPr>
      <w:r>
        <w:rPr>
          <w:rFonts w:hint="eastAsia" w:ascii="宋体" w:hAnsi="宋体"/>
          <w:sz w:val="24"/>
          <w:szCs w:val="28"/>
        </w:rPr>
        <w:t xml:space="preserve">获取地点：</w:t>
      </w:r>
      <w:r>
        <w:rPr>
          <w:rFonts w:hint="eastAsia" w:ascii="宋体" w:hAnsi="宋体"/>
          <w:sz w:val="24"/>
          <w:szCs w:val="28"/>
          <w:highlight w:val="white"/>
        </w:rPr>
        <w:t xml:space="preserve">江苏政府采购网-苏采云平台获取招标文件</w:t>
      </w:r>
      <w:r/>
    </w:p>
    <w:p>
      <w:pPr>
        <w:ind w:left="479"/>
        <w:jc w:val="left"/>
        <w:spacing w:line="360" w:lineRule="auto"/>
        <w:rPr>
          <w:rFonts w:ascii="宋体" w:hAnsi="宋体"/>
          <w:sz w:val="24"/>
          <w:szCs w:val="28"/>
        </w:rPr>
      </w:pPr>
      <w:r>
        <w:rPr>
          <w:rFonts w:hint="eastAsia" w:ascii="宋体" w:hAnsi="宋体"/>
          <w:sz w:val="24"/>
          <w:szCs w:val="28"/>
        </w:rPr>
        <w:t xml:space="preserve">获取方式：（操作指南：</w:t>
      </w:r>
      <w:r>
        <w:rPr>
          <w:rFonts w:ascii="宋体" w:hAnsi="宋体"/>
          <w:sz w:val="24"/>
          <w:szCs w:val="28"/>
        </w:rPr>
        <w:t xml:space="preserve">http://www.ccgp-jiangsu.gov.cn/jiangsu/zlxz/ee/ee3a4bc5a3454aa2b0d9312230633ce9.html</w:t>
      </w:r>
      <w:r>
        <w:rPr>
          <w:rFonts w:hint="eastAsia"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采购文件售价：免费</w:t>
      </w:r>
      <w:r/>
    </w:p>
    <w:p>
      <w:pPr>
        <w:pStyle w:val="710"/>
        <w:ind w:left="-142"/>
        <w:jc w:val="both"/>
        <w:spacing w:line="360" w:lineRule="auto"/>
        <w:rPr>
          <w:rFonts w:ascii="宋体" w:hAnsi="宋体" w:eastAsia="宋体" w:cs="宋体"/>
          <w:b w:val="0"/>
          <w:sz w:val="24"/>
          <w:szCs w:val="28"/>
        </w:rPr>
      </w:pPr>
      <w:r/>
      <w:bookmarkStart w:id="21" w:name="_Toc28359005"/>
      <w:r/>
      <w:bookmarkStart w:id="22" w:name="_Toc28359082"/>
      <w:r/>
      <w:bookmarkStart w:id="23" w:name="_Toc35393793"/>
      <w:r/>
      <w:bookmarkStart w:id="24" w:name="_Toc35393624"/>
      <w:r>
        <w:rPr>
          <w:rFonts w:hint="eastAsia" w:ascii="宋体" w:hAnsi="宋体" w:eastAsia="宋体" w:cs="宋体"/>
          <w:b w:val="0"/>
          <w:sz w:val="24"/>
          <w:szCs w:val="28"/>
        </w:rPr>
        <w:t xml:space="preserve">四、</w:t>
      </w:r>
      <w:bookmarkEnd w:id="21"/>
      <w:r/>
      <w:bookmarkEnd w:id="22"/>
      <w:r/>
      <w:bookmarkEnd w:id="23"/>
      <w:r/>
      <w:bookmarkEnd w:id="24"/>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bCs/>
          <w:sz w:val="24"/>
          <w:szCs w:val="28"/>
          <w:u w:val="single"/>
        </w:rPr>
      </w:pPr>
      <w:r>
        <w:rPr>
          <w:rFonts w:hint="eastAsia" w:ascii="宋体" w:hAnsi="宋体"/>
          <w:bCs/>
          <w:sz w:val="24"/>
          <w:szCs w:val="28"/>
        </w:rPr>
        <w:t xml:space="preserve">提交截止时间及开标时间：</w:t>
      </w:r>
      <w:r>
        <w:rPr>
          <w:rFonts w:hint="eastAsia" w:ascii="宋体" w:hAnsi="宋体"/>
          <w:bCs/>
          <w:sz w:val="24"/>
          <w:szCs w:val="28"/>
          <w:highlight w:val="white"/>
        </w:rPr>
        <w:t xml:space="preserve">2024年</w:t>
      </w:r>
      <w:r>
        <w:rPr>
          <w:rFonts w:hint="eastAsia" w:ascii="宋体" w:hAnsi="宋体"/>
          <w:bCs/>
          <w:sz w:val="24"/>
          <w:szCs w:val="28"/>
          <w:highlight w:val="white"/>
          <w:lang w:val="en-US" w:eastAsia="zh-CN"/>
        </w:rPr>
        <w:t xml:space="preserve"> 12 </w:t>
      </w:r>
      <w:r>
        <w:rPr>
          <w:rFonts w:hint="eastAsia" w:ascii="宋体" w:hAnsi="宋体"/>
          <w:bCs/>
          <w:sz w:val="24"/>
          <w:szCs w:val="28"/>
          <w:highlight w:val="white"/>
        </w:rPr>
        <w:t xml:space="preserve">月</w:t>
      </w:r>
      <w:r>
        <w:rPr>
          <w:rFonts w:hint="eastAsia" w:ascii="宋体" w:hAnsi="宋体"/>
          <w:bCs/>
          <w:sz w:val="24"/>
          <w:szCs w:val="28"/>
          <w:highlight w:val="white"/>
          <w:lang w:val="en-US" w:eastAsia="zh-CN"/>
        </w:rPr>
        <w:t xml:space="preserve"> 05 </w:t>
      </w:r>
      <w:r>
        <w:rPr>
          <w:rFonts w:hint="eastAsia" w:ascii="宋体" w:hAnsi="宋体"/>
          <w:bCs/>
          <w:sz w:val="24"/>
          <w:szCs w:val="28"/>
          <w:highlight w:val="white"/>
        </w:rPr>
        <w:t xml:space="preserve">日 09点00分</w:t>
      </w:r>
      <w:r>
        <w:rPr>
          <w:rFonts w:hint="eastAsia" w:ascii="宋体" w:hAnsi="宋体"/>
          <w:bCs/>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开标地点：“苏采云”系统（网址：http://jszfcg.jsczt.cn/）“开标大厅”</w:t>
      </w:r>
      <w:r/>
    </w:p>
    <w:p>
      <w:pPr>
        <w:ind w:firstLine="480"/>
        <w:spacing w:line="360" w:lineRule="auto"/>
        <w:rPr>
          <w:rFonts w:ascii="宋体" w:hAnsi="宋体"/>
          <w:sz w:val="24"/>
          <w:szCs w:val="28"/>
        </w:rPr>
      </w:pPr>
      <w:r>
        <w:rPr>
          <w:rFonts w:hint="eastAsia" w:ascii="宋体" w:hAnsi="宋体"/>
          <w:sz w:val="24"/>
          <w:szCs w:val="28"/>
        </w:rPr>
        <w:t xml:space="preserve">注意事项：</w:t>
      </w:r>
      <w:bookmarkStart w:id="25" w:name="_Toc35393625"/>
      <w:r/>
      <w:bookmarkStart w:id="26" w:name="_Toc35393794"/>
      <w:r/>
      <w:bookmarkStart w:id="27" w:name="_Toc28359084"/>
      <w:r/>
      <w:bookmarkStart w:id="28" w:name="_Toc28359007"/>
      <w:r>
        <w:rPr>
          <w:rFonts w:hint="eastAsia" w:ascii="宋体" w:hAnsi="宋体"/>
          <w:sz w:val="24"/>
          <w:szCs w:val="28"/>
        </w:rPr>
        <w:t xml:space="preserve">（1）本项目通过苏采云电子交易平台进行采购，投标人须通过 “苏采云”平台在线制作并提交投标文件。截至投标截止时间，电子交易平台投标通道将关闭，投标人未完成电子投标文件有效提交的，其投标将被拒绝。</w:t>
      </w:r>
      <w:r/>
    </w:p>
    <w:p>
      <w:pPr>
        <w:ind w:firstLine="480"/>
        <w:spacing w:line="360" w:lineRule="auto"/>
        <w:rPr>
          <w:rFonts w:ascii="宋体" w:hAnsi="宋体"/>
          <w:sz w:val="24"/>
          <w:szCs w:val="28"/>
        </w:rPr>
      </w:pPr>
      <w:r>
        <w:rPr>
          <w:rFonts w:hint="eastAsia" w:ascii="宋体" w:hAnsi="宋体"/>
          <w:sz w:val="24"/>
          <w:szCs w:val="28"/>
        </w:rPr>
        <w:t xml:space="preserve">（2）本项目采用网上开标方式，请投标人事先做好电脑环境准备，自行选择互联网连接畅通的场地，在规定的开标时间登录网上开标大厅进行投标文件解密。</w:t>
      </w:r>
      <w:r/>
    </w:p>
    <w:p>
      <w:pPr>
        <w:pStyle w:val="710"/>
        <w:ind w:left="-142"/>
        <w:jc w:val="both"/>
        <w:spacing w:line="360" w:lineRule="auto"/>
        <w:rPr>
          <w:rFonts w:ascii="宋体" w:hAnsi="宋体" w:eastAsia="宋体" w:cs="宋体"/>
          <w:b w:val="0"/>
          <w:bCs/>
          <w:sz w:val="24"/>
          <w:szCs w:val="28"/>
        </w:rPr>
      </w:pPr>
      <w:r>
        <w:rPr>
          <w:rFonts w:hint="eastAsia" w:ascii="宋体" w:hAnsi="宋体" w:eastAsia="宋体" w:cs="宋体"/>
          <w:b w:val="0"/>
          <w:bCs/>
          <w:sz w:val="24"/>
          <w:szCs w:val="28"/>
        </w:rPr>
        <w:t xml:space="preserve">五、公告期限</w:t>
      </w:r>
      <w:bookmarkEnd w:id="25"/>
      <w:r/>
      <w:bookmarkEnd w:id="26"/>
      <w:r/>
      <w:bookmarkEnd w:id="27"/>
      <w:r/>
      <w:bookmarkEnd w:id="28"/>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710"/>
        <w:ind w:left="-142"/>
        <w:jc w:val="both"/>
        <w:spacing w:line="360" w:lineRule="auto"/>
        <w:rPr>
          <w:rFonts w:ascii="宋体" w:hAnsi="宋体" w:eastAsia="宋体" w:cs="宋体"/>
          <w:b w:val="0"/>
          <w:sz w:val="24"/>
          <w:szCs w:val="28"/>
        </w:rPr>
      </w:pPr>
      <w:r/>
      <w:bookmarkStart w:id="29" w:name="_Toc35393795"/>
      <w:r/>
      <w:bookmarkStart w:id="30" w:name="_Toc35393626"/>
      <w:r>
        <w:rPr>
          <w:rFonts w:hint="eastAsia" w:ascii="宋体" w:hAnsi="宋体" w:eastAsia="宋体" w:cs="宋体"/>
          <w:b w:val="0"/>
          <w:sz w:val="24"/>
          <w:szCs w:val="28"/>
        </w:rPr>
        <w:t xml:space="preserve">六、其他补充事宜</w:t>
      </w:r>
      <w:bookmarkEnd w:id="29"/>
      <w:r/>
      <w:bookmarkEnd w:id="30"/>
      <w:r/>
      <w:r/>
    </w:p>
    <w:p>
      <w:pPr>
        <w:pStyle w:val="1598"/>
        <w:ind w:firstLine="480"/>
        <w:jc w:val="left"/>
        <w:spacing w:line="360" w:lineRule="auto"/>
        <w:widowControl/>
        <w:rPr>
          <w:rFonts w:ascii="宋体" w:hAnsi="宋体" w:cs="宋体"/>
          <w:sz w:val="24"/>
          <w:szCs w:val="28"/>
        </w:rPr>
      </w:pPr>
      <w:r/>
      <w:bookmarkStart w:id="31" w:name="_Toc28359085"/>
      <w:r/>
      <w:bookmarkStart w:id="32" w:name="_Toc28359008"/>
      <w:r/>
      <w:bookmarkStart w:id="33" w:name="_Toc35393796"/>
      <w:r/>
      <w:bookmarkStart w:id="34" w:name="_Toc35393627"/>
      <w:r>
        <w:rPr>
          <w:rFonts w:hint="eastAsia" w:ascii="宋体" w:hAnsi="宋体" w:cs="宋体"/>
          <w:sz w:val="24"/>
          <w:szCs w:val="28"/>
        </w:rPr>
        <w:t xml:space="preserve">1.本项目通过电子交易平台进行采购，请在投标前详细阅读《苏采云操作手册》（网址：</w:t>
      </w:r>
      <w:r>
        <w:rPr>
          <w:rFonts w:ascii="宋体" w:hAnsi="宋体"/>
          <w:sz w:val="24"/>
          <w:szCs w:val="28"/>
        </w:rPr>
        <w:t xml:space="preserve">http://www.ccgp-jiangsu.gov.cn/jiangsu/zlxz/ee/ee3a4bc5a3454aa2b0d9312230633ce9.html</w:t>
      </w:r>
      <w:r>
        <w:rPr>
          <w:rFonts w:hint="eastAsia" w:ascii="宋体" w:hAnsi="宋体" w:cs="宋体"/>
          <w:sz w:val="24"/>
          <w:szCs w:val="28"/>
        </w:rPr>
        <w:t xml:space="preserve">）；投标人在使用系统进行投标的过程中如遇到涉及平台使用的任何问题，应在工作日上午9：00-1</w:t>
      </w:r>
      <w:r>
        <w:rPr>
          <w:rFonts w:ascii="宋体" w:hAnsi="宋体" w:cs="宋体"/>
          <w:sz w:val="24"/>
          <w:szCs w:val="28"/>
        </w:rPr>
        <w:t xml:space="preserve">1</w:t>
      </w:r>
      <w:r>
        <w:rPr>
          <w:rFonts w:hint="eastAsia" w:ascii="宋体" w:hAnsi="宋体" w:cs="宋体"/>
          <w:sz w:val="24"/>
          <w:szCs w:val="28"/>
        </w:rPr>
        <w:t xml:space="preserve">:</w:t>
      </w:r>
      <w:r>
        <w:rPr>
          <w:rFonts w:ascii="宋体" w:hAnsi="宋体" w:cs="宋体"/>
          <w:sz w:val="24"/>
          <w:szCs w:val="28"/>
        </w:rPr>
        <w:t xml:space="preserve">3</w:t>
      </w:r>
      <w:r>
        <w:rPr>
          <w:rFonts w:hint="eastAsia" w:ascii="宋体" w:hAnsi="宋体" w:cs="宋体"/>
          <w:sz w:val="24"/>
          <w:szCs w:val="28"/>
        </w:rPr>
        <w:t xml:space="preserve">0 下午13:30-17:30期间致电技术支持热线咨询，联系方式:0519-86722803、0519-86722805。</w:t>
      </w:r>
      <w:r/>
    </w:p>
    <w:p>
      <w:pPr>
        <w:pStyle w:val="1598"/>
        <w:ind w:firstLine="480"/>
        <w:jc w:val="left"/>
        <w:spacing w:line="360" w:lineRule="auto"/>
        <w:widowControl/>
        <w:rPr>
          <w:rFonts w:ascii="宋体" w:hAnsi="宋体" w:cs="宋体"/>
          <w:sz w:val="24"/>
          <w:szCs w:val="28"/>
        </w:rPr>
      </w:pPr>
      <w:r>
        <w:rPr>
          <w:rFonts w:hint="eastAsia" w:ascii="宋体" w:hAnsi="宋体" w:cs="宋体"/>
          <w:sz w:val="24"/>
          <w:szCs w:val="28"/>
        </w:rPr>
        <w:t xml:space="preserve">2.投标人投标需提前办理数字认证证书，办理方式和注意事项详见:</w:t>
      </w:r>
      <w:r/>
    </w:p>
    <w:p>
      <w:pPr>
        <w:ind w:firstLine="480"/>
        <w:spacing w:line="360" w:lineRule="auto"/>
        <w:rPr>
          <w:rFonts w:ascii="宋体" w:hAnsi="宋体"/>
          <w:sz w:val="24"/>
          <w:szCs w:val="28"/>
        </w:rPr>
      </w:pPr>
      <w:r>
        <w:rPr>
          <w:rFonts w:hint="eastAsia" w:ascii="宋体" w:hAnsi="宋体"/>
          <w:sz w:val="24"/>
          <w:szCs w:val="28"/>
        </w:rPr>
        <w:t xml:space="preserve">苏采云系统目前支持意源CA数字证书和方正电子签章，镇江地区意源（方正）办理方式：镇江市润州区冠城路8号工人大厦7楼公共资源交易中心大厅CA窗口，工作日办公时间：9:00-12:00、13:30-17:30联系人：邵娟，联系电话：13655287962。</w:t>
      </w:r>
      <w:r/>
    </w:p>
    <w:p>
      <w:pPr>
        <w:ind w:firstLine="480"/>
        <w:spacing w:line="360" w:lineRule="auto"/>
        <w:rPr>
          <w:rFonts w:ascii="宋体" w:hAnsi="宋体"/>
          <w:sz w:val="24"/>
          <w:szCs w:val="28"/>
        </w:rPr>
      </w:pPr>
      <w:r>
        <w:rPr>
          <w:rFonts w:hint="eastAsia" w:ascii="宋体" w:hAnsi="宋体"/>
          <w:sz w:val="24"/>
          <w:szCs w:val="28"/>
          <w:lang w:val="en-US" w:eastAsia="zh-CN"/>
        </w:rPr>
        <w:t xml:space="preserve">3</w:t>
      </w:r>
      <w:r>
        <w:rPr>
          <w:rFonts w:hint="eastAsia" w:ascii="宋体" w:hAnsi="宋体"/>
          <w:sz w:val="24"/>
          <w:szCs w:val="28"/>
        </w:rPr>
        <w:t xml:space="preserve">、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或电源不稳定、未按要求配置上述设备、上述设备发生故障等自身原因，导致开启评审失败的，供应商自行承担其后果。</w:t>
      </w:r>
      <w:r/>
    </w:p>
    <w:p>
      <w:pPr>
        <w:ind w:firstLine="480"/>
        <w:spacing w:line="360" w:lineRule="auto"/>
        <w:rPr>
          <w:rFonts w:ascii="宋体" w:hAnsi="宋体"/>
          <w:sz w:val="24"/>
          <w:szCs w:val="28"/>
        </w:rPr>
      </w:pPr>
      <w:r>
        <w:rPr>
          <w:rFonts w:hint="eastAsia" w:ascii="宋体" w:hAnsi="宋体"/>
          <w:sz w:val="24"/>
          <w:szCs w:val="28"/>
        </w:rPr>
        <w:t xml:space="preserve">4、苏采云系统使用谷歌浏览器参与不见面开标。</w:t>
      </w:r>
      <w:r/>
    </w:p>
    <w:p>
      <w:pPr>
        <w:pStyle w:val="2306"/>
        <w:spacing w:line="360" w:lineRule="auto"/>
        <w:rPr>
          <w:rFonts w:ascii="宋体" w:hAnsi="宋体"/>
        </w:rPr>
      </w:pPr>
      <w:r>
        <w:rPr>
          <w:rFonts w:ascii="宋体" w:hAnsi="宋体"/>
        </w:rPr>
      </w:r>
      <w:r/>
    </w:p>
    <w:p>
      <w:pPr>
        <w:pStyle w:val="710"/>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1"/>
      <w:r/>
      <w:bookmarkEnd w:id="32"/>
      <w:r/>
      <w:bookmarkEnd w:id="33"/>
      <w:r/>
      <w:bookmarkEnd w:id="34"/>
      <w:r/>
      <w:r/>
    </w:p>
    <w:p>
      <w:pPr>
        <w:ind w:firstLine="720"/>
        <w:jc w:val="left"/>
        <w:spacing w:line="360" w:lineRule="auto"/>
        <w:widowControl/>
        <w:rPr>
          <w:rFonts w:ascii="宋体" w:hAnsi="宋体"/>
          <w:sz w:val="24"/>
          <w:szCs w:val="28"/>
        </w:rPr>
      </w:pPr>
      <w:r>
        <w:rPr>
          <w:rFonts w:hint="eastAsia" w:ascii="宋体" w:hAnsi="宋体" w:cs="宋体"/>
          <w:sz w:val="24"/>
          <w:szCs w:val="28"/>
        </w:rPr>
        <w:t xml:space="preserve">1.采购人信息</w:t>
      </w:r>
      <w:r/>
    </w:p>
    <w:p>
      <w:pPr>
        <w:ind w:left="1079" w:hanging="300"/>
        <w:jc w:val="left"/>
        <w:spacing w:line="360" w:lineRule="auto"/>
        <w:rPr>
          <w:rFonts w:hint="eastAsia" w:ascii="宋体" w:hAnsi="宋体" w:eastAsia="宋体"/>
          <w:sz w:val="24"/>
          <w:szCs w:val="28"/>
          <w:highlight w:val="none"/>
          <w:lang w:eastAsia="zh-CN"/>
        </w:rPr>
      </w:pPr>
      <w:r>
        <w:rPr>
          <w:rFonts w:hint="eastAsia" w:ascii="宋体" w:hAnsi="宋体"/>
          <w:sz w:val="24"/>
          <w:szCs w:val="28"/>
        </w:rPr>
        <w:t xml:space="preserve">名 称：</w:t>
      </w:r>
      <w:r>
        <w:rPr>
          <w:rFonts w:hint="eastAsia" w:ascii="宋体" w:hAnsi="宋体"/>
          <w:sz w:val="24"/>
          <w:szCs w:val="28"/>
          <w:highlight w:val="none"/>
          <w:lang w:eastAsia="zh-CN"/>
        </w:rPr>
        <w:t xml:space="preserve">句容市茅山镇人民政府</w:t>
      </w:r>
      <w:r/>
    </w:p>
    <w:p>
      <w:pPr>
        <w:ind w:left="1079" w:hanging="300"/>
        <w:jc w:val="left"/>
        <w:spacing w:line="360" w:lineRule="auto"/>
        <w:rPr>
          <w:rFonts w:ascii="宋体" w:hAnsi="宋体" w:cs="宋体"/>
          <w:sz w:val="24"/>
          <w:szCs w:val="28"/>
          <w:highlight w:val="none"/>
        </w:rPr>
      </w:pPr>
      <w:r>
        <w:rPr>
          <w:rFonts w:hint="eastAsia" w:ascii="宋体" w:hAnsi="宋体"/>
          <w:sz w:val="24"/>
          <w:szCs w:val="28"/>
          <w:highlight w:val="none"/>
        </w:rPr>
        <w:t xml:space="preserve">地 址：句容市茅山镇春城集镇</w:t>
      </w:r>
      <w:r/>
    </w:p>
    <w:p>
      <w:pPr>
        <w:ind w:left="1079" w:hanging="300"/>
        <w:jc w:val="left"/>
        <w:spacing w:line="360" w:lineRule="auto"/>
        <w:rPr>
          <w:rFonts w:hint="eastAsia" w:ascii="宋体" w:hAnsi="宋体" w:eastAsia="宋体"/>
          <w:sz w:val="24"/>
          <w:szCs w:val="28"/>
          <w:lang w:eastAsia="zh-CN"/>
        </w:rPr>
      </w:pPr>
      <w:r>
        <w:rPr>
          <w:rFonts w:hint="eastAsia" w:ascii="宋体" w:hAnsi="宋体"/>
          <w:sz w:val="24"/>
          <w:szCs w:val="28"/>
        </w:rPr>
        <w:t xml:space="preserve">联系人：</w:t>
      </w:r>
      <w:r>
        <w:rPr>
          <w:rFonts w:hint="eastAsia" w:ascii="宋体" w:hAnsi="宋体"/>
          <w:sz w:val="24"/>
          <w:szCs w:val="28"/>
          <w:highlight w:val="none"/>
          <w:lang w:val="en-US" w:eastAsia="zh-CN"/>
        </w:rPr>
        <w:t xml:space="preserve">陈主任</w:t>
      </w:r>
      <w:r/>
    </w:p>
    <w:p>
      <w:pPr>
        <w:ind w:left="1079" w:hanging="300"/>
        <w:jc w:val="left"/>
        <w:spacing w:line="360" w:lineRule="auto"/>
        <w:rPr>
          <w:rFonts w:hint="default" w:ascii="宋体" w:hAnsi="宋体" w:eastAsia="宋体"/>
          <w:sz w:val="24"/>
          <w:szCs w:val="28"/>
          <w:highlight w:val="yellow"/>
          <w:lang w:val="en-US" w:eastAsia="zh-CN"/>
        </w:rPr>
      </w:pPr>
      <w:r>
        <w:rPr>
          <w:rFonts w:hint="eastAsia" w:ascii="宋体" w:hAnsi="宋体"/>
          <w:sz w:val="24"/>
          <w:szCs w:val="28"/>
        </w:rPr>
        <w:t xml:space="preserve">联系方式：</w:t>
      </w:r>
      <w:bookmarkStart w:id="35" w:name="_Toc28359086"/>
      <w:r/>
      <w:bookmarkStart w:id="36" w:name="_Toc28359009"/>
      <w:r>
        <w:rPr>
          <w:rFonts w:hint="eastAsia" w:ascii="宋体" w:hAnsi="宋体"/>
          <w:sz w:val="24"/>
          <w:szCs w:val="28"/>
          <w:highlight w:val="none"/>
          <w:lang w:val="en-US" w:eastAsia="zh-CN"/>
        </w:rPr>
        <w:t xml:space="preserve">0511-87873399</w:t>
      </w:r>
      <w:r/>
    </w:p>
    <w:p>
      <w:pPr>
        <w:ind w:left="1079" w:hanging="300"/>
        <w:jc w:val="left"/>
        <w:spacing w:line="360" w:lineRule="auto"/>
        <w:rPr>
          <w:rFonts w:ascii="宋体" w:hAnsi="宋体"/>
          <w:sz w:val="24"/>
          <w:szCs w:val="28"/>
        </w:rPr>
      </w:pPr>
      <w:r>
        <w:rPr>
          <w:rFonts w:hint="eastAsia" w:ascii="宋体" w:hAnsi="宋体" w:cs="宋体"/>
          <w:sz w:val="24"/>
          <w:szCs w:val="28"/>
        </w:rPr>
        <w:t xml:space="preserve">2.采购代理机构信息</w:t>
      </w:r>
      <w:bookmarkEnd w:id="35"/>
      <w:r/>
      <w:bookmarkEnd w:id="36"/>
      <w:r/>
      <w:r/>
    </w:p>
    <w:p>
      <w:pPr>
        <w:ind w:left="1079" w:hanging="300"/>
        <w:jc w:val="left"/>
        <w:spacing w:line="360" w:lineRule="auto"/>
        <w:rPr>
          <w:rFonts w:hint="eastAsia" w:ascii="宋体" w:hAnsi="宋体" w:eastAsia="宋体"/>
          <w:sz w:val="24"/>
          <w:szCs w:val="28"/>
          <w:lang w:eastAsia="zh-CN"/>
        </w:rPr>
      </w:pPr>
      <w:r>
        <w:rPr>
          <w:rFonts w:hint="eastAsia" w:ascii="宋体" w:hAnsi="宋体"/>
          <w:sz w:val="24"/>
          <w:szCs w:val="28"/>
        </w:rPr>
        <w:t xml:space="preserve">名 称：</w:t>
      </w:r>
      <w:r>
        <w:rPr>
          <w:rFonts w:hint="eastAsia" w:ascii="宋体" w:hAnsi="宋体"/>
          <w:sz w:val="24"/>
          <w:szCs w:val="28"/>
          <w:highlight w:val="white"/>
          <w:lang w:eastAsia="zh-CN"/>
        </w:rPr>
        <w:t xml:space="preserve">永道工程咨询（江苏）有限公司</w:t>
      </w:r>
      <w:r/>
    </w:p>
    <w:p>
      <w:pPr>
        <w:ind w:left="1079" w:hanging="300"/>
        <w:jc w:val="left"/>
        <w:spacing w:line="360" w:lineRule="auto"/>
        <w:rPr>
          <w:rFonts w:hint="eastAsia" w:ascii="宋体" w:hAnsi="宋体" w:eastAsia="宋体"/>
          <w:sz w:val="24"/>
          <w:szCs w:val="28"/>
          <w:lang w:eastAsia="zh-CN"/>
        </w:rPr>
      </w:pPr>
      <w:r>
        <w:rPr>
          <w:rFonts w:hint="eastAsia" w:ascii="宋体" w:hAnsi="宋体"/>
          <w:sz w:val="24"/>
          <w:szCs w:val="28"/>
        </w:rPr>
        <w:t xml:space="preserve">地 址：</w:t>
      </w:r>
      <w:r>
        <w:rPr>
          <w:rFonts w:hint="eastAsia" w:ascii="宋体" w:hAnsi="宋体"/>
          <w:sz w:val="24"/>
          <w:szCs w:val="28"/>
          <w:lang w:eastAsia="zh-CN"/>
        </w:rPr>
        <w:t xml:space="preserve">句容市肖杆村258号</w:t>
      </w:r>
      <w:r/>
    </w:p>
    <w:p>
      <w:pPr>
        <w:ind w:left="1079" w:hanging="300"/>
        <w:jc w:val="left"/>
        <w:spacing w:line="360" w:lineRule="auto"/>
        <w:rPr>
          <w:rFonts w:hint="default" w:ascii="宋体" w:hAnsi="宋体" w:eastAsia="宋体"/>
          <w:sz w:val="24"/>
          <w:szCs w:val="28"/>
          <w:lang w:val="en-US" w:eastAsia="zh-CN"/>
        </w:rPr>
      </w:pPr>
      <w:r>
        <w:rPr>
          <w:rFonts w:hint="eastAsia" w:ascii="宋体" w:hAnsi="宋体"/>
          <w:sz w:val="24"/>
          <w:szCs w:val="28"/>
        </w:rPr>
        <w:t xml:space="preserve">联系方式：</w:t>
      </w:r>
      <w:bookmarkStart w:id="37" w:name="_Toc28359087"/>
      <w:r/>
      <w:bookmarkStart w:id="38" w:name="_Toc28359010"/>
      <w:r>
        <w:rPr>
          <w:rFonts w:hint="eastAsia" w:ascii="宋体" w:hAnsi="宋体"/>
          <w:sz w:val="24"/>
          <w:szCs w:val="28"/>
          <w:highlight w:val="none"/>
          <w:lang w:val="en-US" w:eastAsia="zh-CN"/>
        </w:rPr>
        <w:t xml:space="preserve">0511-87301979</w:t>
      </w:r>
      <w:r/>
    </w:p>
    <w:p>
      <w:pPr>
        <w:ind w:left="1079" w:hanging="300"/>
        <w:jc w:val="left"/>
        <w:spacing w:line="360" w:lineRule="auto"/>
        <w:rPr>
          <w:rFonts w:ascii="宋体" w:hAnsi="宋体"/>
          <w:sz w:val="24"/>
          <w:szCs w:val="28"/>
        </w:rPr>
      </w:pPr>
      <w:r>
        <w:rPr>
          <w:rFonts w:hint="eastAsia" w:ascii="宋体" w:hAnsi="宋体" w:cs="宋体"/>
          <w:sz w:val="24"/>
          <w:szCs w:val="28"/>
        </w:rPr>
        <w:t xml:space="preserve">3.项目联系方式</w:t>
      </w:r>
      <w:bookmarkEnd w:id="37"/>
      <w:r/>
      <w:bookmarkEnd w:id="38"/>
      <w:r/>
      <w:r/>
    </w:p>
    <w:p>
      <w:pPr>
        <w:ind w:left="1079" w:hanging="300"/>
        <w:jc w:val="left"/>
        <w:spacing w:line="360" w:lineRule="auto"/>
        <w:rPr>
          <w:rFonts w:hint="default" w:ascii="宋体" w:hAnsi="宋体" w:eastAsia="宋体"/>
          <w:sz w:val="24"/>
          <w:szCs w:val="28"/>
          <w:lang w:val="en-US" w:eastAsia="zh-CN"/>
        </w:rPr>
      </w:pPr>
      <w:r>
        <w:rPr>
          <w:rFonts w:hint="eastAsia" w:ascii="宋体" w:hAnsi="宋体"/>
          <w:sz w:val="24"/>
          <w:szCs w:val="28"/>
        </w:rPr>
        <w:t xml:space="preserve">项目联系人：</w:t>
      </w:r>
      <w:r>
        <w:rPr>
          <w:rFonts w:hint="eastAsia" w:ascii="宋体" w:hAnsi="宋体"/>
          <w:sz w:val="24"/>
          <w:szCs w:val="28"/>
          <w:lang w:val="en-US" w:eastAsia="zh-CN"/>
        </w:rPr>
        <w:t xml:space="preserve">唐</w:t>
      </w:r>
      <w:r>
        <w:rPr>
          <w:rFonts w:hint="eastAsia" w:ascii="宋体" w:hAnsi="宋体"/>
          <w:sz w:val="24"/>
          <w:szCs w:val="28"/>
        </w:rPr>
        <w:t xml:space="preserve">工</w:t>
      </w:r>
      <w:r>
        <w:rPr>
          <w:rFonts w:hint="eastAsia" w:ascii="宋体" w:hAnsi="宋体"/>
          <w:sz w:val="24"/>
          <w:szCs w:val="28"/>
          <w:lang w:eastAsia="zh-CN"/>
        </w:rPr>
        <w:t xml:space="preserve">、</w:t>
      </w:r>
      <w:r>
        <w:rPr>
          <w:rFonts w:hint="eastAsia" w:ascii="宋体" w:hAnsi="宋体"/>
          <w:sz w:val="24"/>
          <w:szCs w:val="28"/>
          <w:lang w:val="en-US" w:eastAsia="zh-CN"/>
        </w:rPr>
        <w:t xml:space="preserve">张工</w:t>
      </w:r>
      <w:r/>
    </w:p>
    <w:p>
      <w:pPr>
        <w:ind w:left="1079" w:hanging="300"/>
        <w:jc w:val="left"/>
        <w:spacing w:line="360" w:lineRule="auto"/>
        <w:rPr>
          <w:rFonts w:ascii="宋体" w:hAnsi="宋体"/>
          <w:sz w:val="24"/>
          <w:szCs w:val="28"/>
        </w:rPr>
      </w:pPr>
      <w:r>
        <w:rPr>
          <w:rFonts w:hint="eastAsia" w:ascii="宋体" w:hAnsi="宋体"/>
          <w:sz w:val="24"/>
          <w:szCs w:val="28"/>
        </w:rPr>
        <w:t xml:space="preserve">电 话：</w:t>
      </w:r>
      <w:r>
        <w:rPr>
          <w:rFonts w:hint="eastAsia" w:ascii="宋体" w:hAnsi="宋体"/>
          <w:sz w:val="24"/>
          <w:szCs w:val="28"/>
          <w:highlight w:val="none"/>
          <w:lang w:val="en-US" w:eastAsia="zh-CN"/>
        </w:rPr>
        <w:t xml:space="preserve">0511-87301979</w:t>
      </w:r>
      <w:r/>
    </w:p>
    <w:p>
      <w:pPr>
        <w:ind w:left="1079" w:hanging="300"/>
        <w:jc w:val="right"/>
        <w:spacing w:line="360" w:lineRule="auto"/>
        <w:rPr>
          <w:rFonts w:ascii="宋体" w:hAnsi="宋体" w:cs="宋体"/>
          <w:sz w:val="24"/>
          <w:szCs w:val="28"/>
        </w:rPr>
      </w:pPr>
      <w:r>
        <w:rPr>
          <w:rFonts w:ascii="宋体" w:hAnsi="宋体" w:cs="宋体"/>
          <w:sz w:val="24"/>
          <w:szCs w:val="28"/>
        </w:rPr>
      </w:r>
      <w:r/>
    </w:p>
    <w:p>
      <w:pPr>
        <w:ind w:left="1079" w:hanging="300"/>
        <w:jc w:val="right"/>
        <w:spacing w:line="360" w:lineRule="auto"/>
        <w:rPr>
          <w:rFonts w:hint="eastAsia" w:ascii="宋体" w:hAnsi="宋体" w:eastAsia="宋体" w:cs="宋体"/>
          <w:sz w:val="24"/>
          <w:szCs w:val="28"/>
          <w:lang w:eastAsia="zh-CN"/>
        </w:rPr>
      </w:pPr>
      <w:r>
        <w:rPr>
          <w:rFonts w:hint="eastAsia" w:ascii="宋体" w:hAnsi="宋体" w:cs="宋体"/>
          <w:sz w:val="24"/>
          <w:szCs w:val="28"/>
        </w:rPr>
        <w:t xml:space="preserve">                   </w:t>
      </w:r>
      <w:r>
        <w:rPr>
          <w:rFonts w:hint="eastAsia" w:ascii="宋体" w:hAnsi="宋体"/>
          <w:sz w:val="24"/>
          <w:szCs w:val="28"/>
          <w:highlight w:val="white"/>
          <w:lang w:eastAsia="zh-CN"/>
        </w:rPr>
        <w:t xml:space="preserve">永道工程咨询（江苏）有限公司</w:t>
      </w:r>
      <w:r/>
    </w:p>
    <w:p>
      <w:pPr>
        <w:ind w:left="1079" w:hanging="300"/>
        <w:jc w:val="right"/>
        <w:spacing w:line="360" w:lineRule="auto"/>
        <w:rPr>
          <w:rFonts w:ascii="宋体" w:hAnsi="宋体"/>
          <w:sz w:val="24"/>
          <w:szCs w:val="28"/>
          <w:highlight w:val="none"/>
        </w:rPr>
      </w:pPr>
      <w:r>
        <w:rPr>
          <w:rFonts w:hint="eastAsia" w:ascii="宋体" w:hAnsi="宋体" w:cs="宋体"/>
          <w:sz w:val="24"/>
          <w:szCs w:val="28"/>
        </w:rPr>
        <w:t xml:space="preserve">                                               </w:t>
      </w:r>
      <w:r>
        <w:rPr>
          <w:rFonts w:hint="eastAsia" w:ascii="宋体" w:hAnsi="宋体"/>
          <w:sz w:val="24"/>
          <w:szCs w:val="28"/>
          <w:highlight w:val="white"/>
        </w:rPr>
        <w:t xml:space="preserve">     </w:t>
      </w:r>
      <w:r>
        <w:rPr>
          <w:rFonts w:hint="eastAsia" w:ascii="宋体" w:hAnsi="宋体"/>
          <w:sz w:val="24"/>
          <w:szCs w:val="28"/>
          <w:highlight w:val="none"/>
        </w:rPr>
        <w:t xml:space="preserve">2024年</w:t>
      </w:r>
      <w:r>
        <w:rPr>
          <w:rFonts w:hint="eastAsia" w:ascii="宋体" w:hAnsi="宋体"/>
          <w:sz w:val="24"/>
          <w:szCs w:val="28"/>
          <w:highlight w:val="none"/>
          <w:lang w:val="en-US" w:eastAsia="zh-CN"/>
        </w:rPr>
        <w:t xml:space="preserve"> 11 </w:t>
      </w:r>
      <w:r>
        <w:rPr>
          <w:rFonts w:hint="eastAsia" w:ascii="宋体" w:hAnsi="宋体"/>
          <w:sz w:val="24"/>
          <w:szCs w:val="28"/>
          <w:highlight w:val="none"/>
        </w:rPr>
        <w:t xml:space="preserve">月</w:t>
      </w:r>
      <w:r>
        <w:rPr>
          <w:rFonts w:hint="eastAsia" w:ascii="宋体" w:hAnsi="宋体"/>
          <w:sz w:val="24"/>
          <w:szCs w:val="28"/>
          <w:highlight w:val="none"/>
          <w:lang w:val="en-US" w:eastAsia="zh-CN"/>
        </w:rPr>
        <w:t xml:space="preserve"> 12 </w:t>
      </w:r>
      <w:r>
        <w:rPr>
          <w:rFonts w:hint="eastAsia" w:ascii="宋体" w:hAnsi="宋体"/>
          <w:sz w:val="24"/>
          <w:szCs w:val="28"/>
          <w:highlight w:val="none"/>
        </w:rPr>
        <w:t xml:space="preserve">日</w:t>
      </w:r>
      <w:bookmarkEnd w:id="3"/>
      <w:r/>
      <w:bookmarkEnd w:id="4"/>
      <w:r/>
      <w:bookmarkEnd w:id="5"/>
      <w:r/>
      <w:bookmarkEnd w:id="6"/>
      <w:r/>
      <w:bookmarkEnd w:id="7"/>
      <w:r/>
      <w:r/>
    </w:p>
    <w:p>
      <w:pPr>
        <w:spacing w:line="360" w:lineRule="auto"/>
        <w:rPr>
          <w:rFonts w:ascii="宋体" w:hAnsi="宋体"/>
          <w:szCs w:val="32"/>
        </w:rPr>
      </w:pPr>
      <w:r/>
      <w:bookmarkStart w:id="39" w:name="_Toc100386034"/>
      <w:r/>
      <w:bookmarkStart w:id="40" w:name="_Toc92168000"/>
      <w:r>
        <w:rPr>
          <w:rFonts w:hint="eastAsia" w:ascii="宋体" w:hAnsi="宋体"/>
          <w:szCs w:val="32"/>
        </w:rPr>
        <w:br w:type="page" w:clear="all"/>
      </w:r>
      <w:r/>
    </w:p>
    <w:p>
      <w:pPr>
        <w:pStyle w:val="711"/>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第二部分    投标人须知</w:t>
      </w:r>
      <w:r/>
    </w:p>
    <w:p>
      <w:pPr>
        <w:pStyle w:val="711"/>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80"/>
        <w:gridCol w:w="6791"/>
      </w:tblGrid>
      <w:tr>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序号</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事项</w:t>
            </w:r>
            <w:r/>
          </w:p>
        </w:tc>
        <w:tc>
          <w:tcPr>
            <w:tcW w:w="6819"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本项目规定</w:t>
            </w:r>
            <w:r/>
          </w:p>
        </w:tc>
      </w:tr>
      <w:tr>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1</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报价要求</w:t>
            </w:r>
            <w:r/>
          </w:p>
        </w:tc>
        <w:tc>
          <w:tcPr>
            <w:tcW w:w="6819" w:type="dxa"/>
            <w:vAlign w:val="center"/>
            <w:textDirection w:val="lrTb"/>
            <w:noWrap w:val="false"/>
          </w:tcPr>
          <w:p>
            <w:pPr>
              <w:pStyle w:val="720"/>
              <w:ind w:firstLine="0"/>
              <w:spacing w:line="360" w:lineRule="auto"/>
              <w:rPr>
                <w:rFonts w:ascii="宋体" w:hAnsi="宋体" w:cs="楷体"/>
                <w:sz w:val="24"/>
                <w:lang w:eastAsia="zh-CN"/>
              </w:rPr>
            </w:pPr>
            <w:r>
              <w:rPr>
                <w:rFonts w:hint="eastAsia" w:ascii="宋体" w:hAnsi="宋体" w:cs="楷体"/>
                <w:sz w:val="24"/>
                <w:lang w:eastAsia="zh-CN"/>
              </w:rPr>
              <w:t xml:space="preserve">本次投标报价的币种为人民币。</w:t>
            </w:r>
            <w:r/>
          </w:p>
          <w:p>
            <w:pPr>
              <w:pStyle w:val="720"/>
              <w:ind w:firstLine="0"/>
              <w:spacing w:line="360" w:lineRule="auto"/>
              <w:rPr>
                <w:rFonts w:ascii="宋体" w:hAnsi="宋体" w:cs="楷体"/>
                <w:sz w:val="24"/>
                <w:lang w:eastAsia="zh-CN"/>
              </w:rPr>
            </w:pPr>
            <w:r>
              <w:rPr>
                <w:rFonts w:hint="eastAsia" w:ascii="宋体" w:hAnsi="宋体" w:cs="楷体"/>
                <w:sz w:val="24"/>
                <w:lang w:eastAsia="zh-CN"/>
              </w:rPr>
              <w:t xml:space="preserve">投标人应按招标文件所提供的各报价表格式报价。</w:t>
            </w:r>
            <w:r/>
          </w:p>
          <w:p>
            <w:pPr>
              <w:pStyle w:val="720"/>
              <w:ind w:firstLine="0"/>
              <w:spacing w:line="360" w:lineRule="auto"/>
              <w:rPr>
                <w:rFonts w:ascii="宋体" w:hAnsi="宋体" w:cs="楷体"/>
                <w:sz w:val="24"/>
                <w:lang w:eastAsia="zh-CN"/>
              </w:rPr>
            </w:pPr>
            <w:r>
              <w:rPr>
                <w:rFonts w:hint="eastAsia" w:ascii="宋体" w:hAnsi="宋体" w:cs="楷体"/>
                <w:sz w:val="24"/>
                <w:lang w:eastAsia="zh-CN"/>
              </w:rPr>
              <w:t xml:space="preserve">投标人应对本项目报出最具有竞争力的价格，应包括本次招标要求提供的货物（服务）已支付或将支付的所有费用（含税费）。</w:t>
            </w:r>
            <w:r/>
          </w:p>
          <w:p>
            <w:pPr>
              <w:pStyle w:val="720"/>
              <w:ind w:firstLine="0"/>
              <w:spacing w:line="360" w:lineRule="auto"/>
              <w:rPr>
                <w:rFonts w:ascii="宋体" w:hAnsi="宋体" w:cs="楷体"/>
                <w:sz w:val="24"/>
                <w:lang w:eastAsia="zh-CN"/>
              </w:rPr>
            </w:pPr>
            <w:r>
              <w:rPr>
                <w:rFonts w:hint="eastAsia" w:ascii="宋体" w:hAnsi="宋体" w:cs="楷体"/>
                <w:sz w:val="24"/>
                <w:lang w:eastAsia="zh-CN"/>
              </w:rPr>
              <w:t xml:space="preserve">最低投标报价不能作为中标的保证。</w:t>
            </w:r>
            <w:r/>
          </w:p>
          <w:p>
            <w:pPr>
              <w:pStyle w:val="720"/>
              <w:ind w:firstLine="0"/>
              <w:spacing w:line="360" w:lineRule="auto"/>
              <w:rPr>
                <w:rFonts w:ascii="宋体" w:hAnsi="宋体" w:cs="楷体"/>
                <w:sz w:val="24"/>
                <w:lang w:eastAsia="zh-CN"/>
              </w:rPr>
            </w:pPr>
            <w:r>
              <w:rPr>
                <w:rFonts w:hint="eastAsia" w:ascii="宋体" w:hAnsi="宋体" w:cs="楷体"/>
                <w:sz w:val="24"/>
                <w:lang w:eastAsia="zh-CN"/>
              </w:rPr>
              <w:t xml:space="preserve">中标价即为合同签约价。</w:t>
            </w:r>
            <w:r/>
          </w:p>
          <w:p>
            <w:pPr>
              <w:pStyle w:val="720"/>
              <w:ind w:firstLine="0"/>
              <w:spacing w:line="360" w:lineRule="auto"/>
              <w:rPr>
                <w:rFonts w:ascii="宋体" w:hAnsi="宋体" w:cs="楷体"/>
                <w:sz w:val="24"/>
                <w:lang w:eastAsia="zh-CN"/>
              </w:rPr>
            </w:pPr>
            <w:r>
              <w:rPr>
                <w:rFonts w:hint="eastAsia" w:ascii="宋体" w:hAnsi="宋体" w:cs="楷体"/>
                <w:sz w:val="24"/>
                <w:lang w:eastAsia="zh-CN"/>
              </w:rPr>
              <w:t xml:space="preserve">如出现报价前后不一致的，将按招标文件第五部分“评标办法和标准”第5项规定进行修正。</w:t>
            </w:r>
            <w:r/>
          </w:p>
        </w:tc>
      </w:tr>
      <w:tr>
        <w:trPr>
          <w:trHeight w:val="1366"/>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2</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转包及分包</w:t>
            </w:r>
            <w:r/>
          </w:p>
        </w:tc>
        <w:tc>
          <w:tcPr>
            <w:tcW w:w="6819" w:type="dxa"/>
            <w:vAlign w:val="center"/>
            <w:textDirection w:val="lrTb"/>
            <w:noWrap w:val="false"/>
          </w:tcPr>
          <w:p>
            <w:pPr>
              <w:pStyle w:val="720"/>
              <w:ind w:firstLine="0"/>
              <w:spacing w:line="360" w:lineRule="auto"/>
              <w:rPr>
                <w:rFonts w:ascii="宋体" w:hAnsi="宋体" w:cs="楷体"/>
                <w:sz w:val="24"/>
                <w:lang w:eastAsia="zh-CN"/>
              </w:rPr>
            </w:pPr>
            <w:r>
              <w:rPr>
                <w:rFonts w:hint="eastAsia" w:ascii="宋体" w:hAnsi="宋体" w:cs="楷体"/>
                <w:sz w:val="24"/>
                <w:lang w:eastAsia="zh-CN"/>
              </w:rPr>
              <w:t xml:space="preserve">项目依法不得转包</w:t>
            </w:r>
            <w:r/>
          </w:p>
          <w:p>
            <w:pPr>
              <w:pStyle w:val="720"/>
              <w:ind w:firstLine="0"/>
              <w:spacing w:line="360" w:lineRule="auto"/>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A本项目不同意分包。</w:t>
            </w:r>
            <w:r/>
          </w:p>
          <w:p>
            <w:pPr>
              <w:pStyle w:val="720"/>
              <w:ind w:firstLine="0"/>
              <w:spacing w:line="360" w:lineRule="auto"/>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B同意将非主体、非关键性的工作分包。投标人应当在投标文件中载明分包承担主体，分包承担主体应当具备相应资质条件且不得再次分包。</w:t>
            </w:r>
            <w:r>
              <w:rPr>
                <w:rFonts w:hint="eastAsia" w:ascii="宋体" w:hAnsi="宋体"/>
                <w:sz w:val="24"/>
                <w:shd w:val="clear" w:color="auto" w:fill="ffffff"/>
                <w:lang w:eastAsia="zh-CN"/>
              </w:rPr>
              <w:t xml:space="preserve">享受中小企业扶持政策获得政府采购合同的，小微企业不得将合同分包给大中型企业，中型企业不得将合同分包给大型企业。</w:t>
            </w:r>
            <w:r/>
          </w:p>
        </w:tc>
      </w:tr>
      <w:tr>
        <w:trPr>
          <w:trHeight w:val="1366"/>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3</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开标前答疑会</w:t>
            </w:r>
            <w:r/>
          </w:p>
        </w:tc>
        <w:tc>
          <w:tcPr>
            <w:tcW w:w="6819" w:type="dxa"/>
            <w:vAlign w:val="center"/>
            <w:textDirection w:val="lrTb"/>
            <w:noWrap w:val="false"/>
          </w:tcPr>
          <w:p>
            <w:pPr>
              <w:pStyle w:val="720"/>
              <w:ind w:firstLine="0"/>
              <w:spacing w:line="360" w:lineRule="auto"/>
              <w:rPr>
                <w:rFonts w:ascii="宋体" w:hAnsi="宋体" w:cs="楷体"/>
                <w:sz w:val="24"/>
              </w:rPr>
            </w:pPr>
            <w:r>
              <w:rPr>
                <w:rFonts w:ascii="Wingdings" w:hAnsi="Wingdings" w:eastAsia="Wingdings" w:cs="Wingdings"/>
                <w:sz w:val="24"/>
              </w:rPr>
              <w:t xml:space="preserve"></w:t>
            </w:r>
            <w:r>
              <w:rPr>
                <w:rFonts w:hint="eastAsia" w:ascii="宋体" w:hAnsi="宋体" w:cs="楷体"/>
                <w:sz w:val="24"/>
              </w:rPr>
              <w:t xml:space="preserve">A不组织</w:t>
            </w:r>
            <w:r/>
          </w:p>
          <w:p>
            <w:pPr>
              <w:pStyle w:val="720"/>
              <w:ind w:firstLine="0"/>
              <w:spacing w:line="360" w:lineRule="auto"/>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B组织</w:t>
            </w:r>
            <w:r/>
          </w:p>
        </w:tc>
      </w:tr>
      <w:tr>
        <w:trPr>
          <w:trHeight w:val="1366"/>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4</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现场踏勘</w:t>
            </w:r>
            <w:r/>
          </w:p>
        </w:tc>
        <w:tc>
          <w:tcPr>
            <w:tcW w:w="6819" w:type="dxa"/>
            <w:vAlign w:val="center"/>
            <w:textDirection w:val="lrTb"/>
            <w:noWrap w:val="false"/>
          </w:tcPr>
          <w:p>
            <w:pPr>
              <w:pStyle w:val="720"/>
              <w:ind w:firstLine="0"/>
              <w:spacing w:line="360" w:lineRule="auto"/>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A不统一组织</w:t>
            </w:r>
            <w:r/>
          </w:p>
          <w:p>
            <w:pPr>
              <w:pStyle w:val="720"/>
              <w:ind w:firstLine="0"/>
              <w:spacing w:line="360" w:lineRule="auto"/>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B统一组织</w:t>
            </w:r>
            <w:r/>
          </w:p>
        </w:tc>
      </w:tr>
      <w:tr>
        <w:trPr>
          <w:trHeight w:val="1366"/>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5</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演示</w:t>
            </w:r>
            <w:r/>
          </w:p>
        </w:tc>
        <w:tc>
          <w:tcPr>
            <w:tcW w:w="6819" w:type="dxa"/>
            <w:vAlign w:val="center"/>
            <w:textDirection w:val="lrTb"/>
            <w:noWrap w:val="false"/>
          </w:tcPr>
          <w:p>
            <w:pPr>
              <w:pStyle w:val="720"/>
              <w:ind w:firstLine="0"/>
              <w:spacing w:line="360" w:lineRule="auto"/>
              <w:rPr>
                <w:rFonts w:ascii="宋体" w:hAnsi="宋体" w:cs="楷体"/>
                <w:sz w:val="24"/>
              </w:rPr>
            </w:pPr>
            <w:r>
              <w:rPr>
                <w:rFonts w:ascii="Wingdings 2" w:hAnsi="Wingdings 2" w:eastAsia="Wingdings 2" w:cs="Wingdings 2"/>
                <w:sz w:val="24"/>
                <w:lang w:eastAsia="zh-CN"/>
              </w:rPr>
              <w:t xml:space="preserve">R</w:t>
            </w:r>
            <w:r>
              <w:rPr>
                <w:rFonts w:hint="eastAsia" w:ascii="宋体" w:hAnsi="宋体" w:cs="楷体"/>
                <w:sz w:val="24"/>
              </w:rPr>
              <w:t xml:space="preserve">A无</w:t>
            </w:r>
            <w:r/>
          </w:p>
          <w:p>
            <w:pPr>
              <w:pStyle w:val="720"/>
              <w:ind w:firstLine="0"/>
              <w:spacing w:line="360" w:lineRule="auto"/>
              <w:rPr>
                <w:rFonts w:ascii="宋体" w:hAnsi="宋体" w:cs="楷体"/>
                <w:sz w:val="24"/>
              </w:rPr>
            </w:pPr>
            <w:r>
              <w:rPr>
                <w:rFonts w:ascii="Wingdings 2" w:hAnsi="Wingdings 2" w:eastAsia="Wingdings 2" w:cs="Wingdings 2"/>
                <w:sz w:val="24"/>
                <w:lang w:eastAsia="zh-CN"/>
              </w:rPr>
              <w:t xml:space="preserve"></w:t>
            </w:r>
            <w:r>
              <w:rPr>
                <w:rFonts w:hint="eastAsia" w:ascii="宋体" w:hAnsi="宋体" w:cs="楷体"/>
                <w:sz w:val="24"/>
              </w:rPr>
              <w:t xml:space="preserve">B有</w:t>
            </w:r>
            <w:r/>
          </w:p>
        </w:tc>
      </w:tr>
      <w:tr>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6</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样品</w:t>
            </w:r>
            <w:r/>
          </w:p>
        </w:tc>
        <w:tc>
          <w:tcPr>
            <w:tcW w:w="6819" w:type="dxa"/>
            <w:vAlign w:val="center"/>
            <w:textDirection w:val="lrTb"/>
            <w:noWrap w:val="false"/>
          </w:tcPr>
          <w:p>
            <w:pPr>
              <w:pStyle w:val="720"/>
              <w:ind w:firstLine="0"/>
              <w:spacing w:line="360" w:lineRule="auto"/>
              <w:rPr>
                <w:rFonts w:ascii="宋体" w:hAnsi="宋体" w:cs="楷体"/>
                <w:sz w:val="24"/>
              </w:rPr>
            </w:pPr>
            <w:r>
              <w:rPr>
                <w:rFonts w:ascii="Wingdings" w:hAnsi="Wingdings" w:eastAsia="Wingdings" w:cs="Wingdings"/>
                <w:sz w:val="24"/>
              </w:rPr>
              <w:t xml:space="preserve"></w:t>
            </w:r>
            <w:r>
              <w:rPr>
                <w:rFonts w:hint="eastAsia" w:ascii="宋体" w:hAnsi="宋体" w:cs="楷体"/>
                <w:sz w:val="24"/>
              </w:rPr>
              <w:t xml:space="preserve">A不要求提供。</w:t>
            </w:r>
            <w:r/>
          </w:p>
          <w:p>
            <w:pPr>
              <w:pStyle w:val="720"/>
              <w:ind w:firstLine="0"/>
              <w:spacing w:line="360" w:lineRule="auto"/>
              <w:rPr>
                <w:rFonts w:ascii="宋体" w:hAnsi="宋体" w:cs="楷体"/>
                <w:sz w:val="24"/>
              </w:rPr>
            </w:pPr>
            <w:r>
              <w:rPr>
                <w:rFonts w:ascii="Wingdings 2" w:hAnsi="Wingdings 2" w:eastAsia="Wingdings 2" w:cs="Wingdings 2"/>
                <w:sz w:val="24"/>
              </w:rPr>
              <w:t xml:space="preserve"></w:t>
            </w:r>
            <w:r>
              <w:rPr>
                <w:rFonts w:hint="eastAsia" w:ascii="宋体" w:hAnsi="宋体" w:cs="楷体"/>
                <w:sz w:val="24"/>
              </w:rPr>
              <w:t xml:space="preserve">B要求提供</w:t>
            </w:r>
            <w:r/>
          </w:p>
        </w:tc>
      </w:tr>
      <w:tr>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7</w:t>
            </w:r>
            <w:r/>
          </w:p>
        </w:tc>
        <w:tc>
          <w:tcPr>
            <w:tcW w:w="1994" w:type="dxa"/>
            <w:vAlign w:val="center"/>
            <w:textDirection w:val="lrTb"/>
            <w:noWrap w:val="false"/>
          </w:tcPr>
          <w:p>
            <w:pPr>
              <w:pStyle w:val="720"/>
              <w:ind w:firstLine="0"/>
              <w:jc w:val="center"/>
              <w:spacing w:line="360" w:lineRule="auto"/>
              <w:rPr>
                <w:rFonts w:ascii="宋体" w:hAnsi="宋体" w:cs="楷体"/>
                <w:sz w:val="24"/>
                <w:lang w:eastAsia="zh-CN"/>
              </w:rPr>
            </w:pPr>
            <w:r>
              <w:rPr>
                <w:rFonts w:hint="eastAsia" w:ascii="宋体" w:hAnsi="宋体" w:cs="楷体"/>
                <w:sz w:val="24"/>
                <w:highlight w:val="none"/>
                <w:lang w:eastAsia="zh-CN"/>
              </w:rPr>
              <w:t xml:space="preserve">是否允许采购进口产品</w:t>
            </w:r>
            <w:r/>
          </w:p>
        </w:tc>
        <w:tc>
          <w:tcPr>
            <w:tcW w:w="6819" w:type="dxa"/>
            <w:vAlign w:val="center"/>
            <w:textDirection w:val="lrTb"/>
            <w:noWrap w:val="false"/>
          </w:tcPr>
          <w:p>
            <w:pPr>
              <w:pStyle w:val="720"/>
              <w:ind w:firstLine="0"/>
              <w:spacing w:line="360" w:lineRule="auto"/>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A本项目不允许采购进口产品。</w:t>
            </w:r>
            <w:r/>
          </w:p>
          <w:p>
            <w:pPr>
              <w:pStyle w:val="720"/>
              <w:ind w:firstLine="0"/>
              <w:spacing w:line="360" w:lineRule="auto"/>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8</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项目属性与核心产品</w:t>
            </w:r>
            <w:r/>
          </w:p>
        </w:tc>
        <w:tc>
          <w:tcPr>
            <w:tcW w:w="6819" w:type="dxa"/>
            <w:vAlign w:val="center"/>
            <w:textDirection w:val="lrTb"/>
            <w:noWrap w:val="false"/>
          </w:tcPr>
          <w:p>
            <w:pPr>
              <w:pStyle w:val="720"/>
              <w:ind w:firstLine="0"/>
              <w:spacing w:line="360" w:lineRule="auto"/>
              <w:rPr>
                <w:rFonts w:ascii="宋体" w:hAnsi="宋体" w:cs="楷体"/>
                <w:sz w:val="24"/>
                <w:lang w:eastAsia="zh-CN"/>
              </w:rPr>
            </w:pPr>
            <w:r>
              <w:rPr>
                <w:rFonts w:ascii="Wingdings" w:hAnsi="Wingdings" w:eastAsia="Wingdings" w:cs="Wingdings"/>
                <w:sz w:val="24"/>
                <w:lang w:eastAsia="zh-CN"/>
              </w:rPr>
              <w:t xml:space="preserve"></w:t>
            </w:r>
            <w:r>
              <w:rPr>
                <w:rFonts w:hint="eastAsia" w:ascii="宋体" w:hAnsi="宋体" w:cs="楷体"/>
                <w:sz w:val="24"/>
                <w:lang w:eastAsia="zh-CN"/>
              </w:rPr>
              <w:t xml:space="preserve">A货物类。</w:t>
            </w:r>
            <w:r/>
          </w:p>
          <w:p>
            <w:pPr>
              <w:pStyle w:val="720"/>
              <w:ind w:firstLine="0"/>
              <w:spacing w:line="360" w:lineRule="auto"/>
              <w:rPr>
                <w:rFonts w:ascii="宋体" w:hAnsi="宋体" w:cs="楷体"/>
                <w:sz w:val="24"/>
                <w:lang w:eastAsia="zh-CN"/>
              </w:rPr>
            </w:pPr>
            <w:r>
              <w:rPr>
                <w:rFonts w:ascii="Wingdings 2" w:hAnsi="Wingdings 2" w:eastAsia="Wingdings 2" w:cs="Wingdings 2"/>
                <w:sz w:val="24"/>
                <w:lang w:eastAsia="zh-CN"/>
              </w:rPr>
              <w:t xml:space="preserve"></w:t>
            </w:r>
            <w:r>
              <w:rPr>
                <w:rFonts w:hint="eastAsia" w:ascii="宋体" w:hAnsi="宋体" w:cs="楷体"/>
                <w:sz w:val="24"/>
                <w:lang w:eastAsia="zh-CN"/>
              </w:rPr>
              <w:t xml:space="preserve">B服务类。</w:t>
            </w:r>
            <w:r/>
          </w:p>
          <w:p>
            <w:pPr>
              <w:pStyle w:val="720"/>
              <w:ind w:firstLine="0"/>
              <w:spacing w:line="360" w:lineRule="auto"/>
              <w:rPr>
                <w:rFonts w:hint="default" w:ascii="宋体" w:hAnsi="宋体" w:cs="楷体"/>
                <w:sz w:val="24"/>
                <w:lang w:val="en-US" w:eastAsia="zh-CN"/>
              </w:rPr>
            </w:pPr>
            <w:r>
              <w:rPr>
                <w:rFonts w:hint="eastAsia" w:ascii="宋体" w:hAnsi="宋体" w:cs="楷体"/>
                <w:sz w:val="24"/>
                <w:lang w:eastAsia="zh-CN"/>
              </w:rPr>
              <w:t xml:space="preserve">本项目核心产品为：</w:t>
            </w:r>
            <w:r>
              <w:rPr>
                <w:rFonts w:hint="eastAsia" w:ascii="宋体" w:hAnsi="宋体" w:cs="楷体"/>
                <w:sz w:val="24"/>
                <w:u w:val="single"/>
              </w:rPr>
              <w:t xml:space="preserve"> 连栋大棚 </w:t>
            </w:r>
            <w:r/>
          </w:p>
        </w:tc>
      </w:tr>
      <w:tr>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9</w:t>
            </w:r>
            <w:r/>
          </w:p>
        </w:tc>
        <w:tc>
          <w:tcPr>
            <w:tcW w:w="1994" w:type="dxa"/>
            <w:vAlign w:val="center"/>
            <w:textDirection w:val="lrTb"/>
            <w:noWrap w:val="false"/>
          </w:tcPr>
          <w:p>
            <w:pPr>
              <w:pStyle w:val="720"/>
              <w:ind w:firstLine="0"/>
              <w:jc w:val="center"/>
              <w:spacing w:line="360" w:lineRule="auto"/>
              <w:rPr>
                <w:rFonts w:ascii="宋体" w:hAnsi="宋体" w:cs="楷体"/>
                <w:sz w:val="24"/>
                <w:lang w:eastAsia="zh-CN"/>
              </w:rPr>
            </w:pPr>
            <w:r>
              <w:rPr>
                <w:rFonts w:hint="eastAsia" w:ascii="宋体" w:hAnsi="宋体" w:cs="楷体"/>
                <w:sz w:val="24"/>
                <w:lang w:eastAsia="zh-CN"/>
              </w:rPr>
              <w:t xml:space="preserve">采购标的对应的中小企业划分标准所属行业</w:t>
            </w:r>
            <w:r/>
          </w:p>
        </w:tc>
        <w:tc>
          <w:tcPr>
            <w:tcW w:w="6819" w:type="dxa"/>
            <w:vAlign w:val="center"/>
            <w:textDirection w:val="lrTb"/>
            <w:noWrap w:val="false"/>
          </w:tcPr>
          <w:p>
            <w:pPr>
              <w:pStyle w:val="720"/>
              <w:ind w:firstLine="0"/>
              <w:spacing w:line="360" w:lineRule="auto"/>
              <w:rPr>
                <w:rFonts w:ascii="宋体" w:hAnsi="宋体" w:cs="楷体"/>
                <w:sz w:val="24"/>
                <w:highlight w:val="yellow"/>
                <w:lang w:eastAsia="zh-CN"/>
              </w:rPr>
            </w:pPr>
            <w:r>
              <w:rPr>
                <w:rFonts w:hint="eastAsia" w:ascii="宋体" w:hAnsi="宋体" w:cs="楷体"/>
                <w:sz w:val="24"/>
                <w:lang w:eastAsia="zh-CN"/>
              </w:rPr>
              <w:t xml:space="preserve">（1）标的：茅山镇玻璃大棚和连栋薄膜大棚改造提升项目，</w:t>
            </w:r>
            <w:r>
              <w:rPr>
                <w:rFonts w:hint="eastAsia" w:ascii="宋体" w:hAnsi="宋体" w:cs="楷体"/>
                <w:sz w:val="24"/>
                <w:highlight w:val="none"/>
                <w:lang w:eastAsia="zh-CN"/>
              </w:rPr>
              <w:t xml:space="preserve">属于</w:t>
            </w:r>
            <w:r>
              <w:rPr>
                <w:rFonts w:hint="eastAsia" w:ascii="宋体" w:hAnsi="宋体" w:cs="楷体"/>
                <w:sz w:val="24"/>
                <w:highlight w:val="none"/>
                <w:u w:val="single"/>
                <w:lang w:val="en-US" w:eastAsia="zh-CN"/>
              </w:rPr>
              <w:t xml:space="preserve">  工业  </w:t>
            </w:r>
            <w:r>
              <w:rPr>
                <w:rFonts w:hint="eastAsia" w:ascii="宋体" w:hAnsi="宋体" w:cs="楷体"/>
                <w:sz w:val="24"/>
                <w:highlight w:val="none"/>
                <w:lang w:eastAsia="zh-CN"/>
              </w:rPr>
              <w:t xml:space="preserve">行业。</w:t>
            </w:r>
            <w:r/>
          </w:p>
          <w:p>
            <w:pPr>
              <w:pStyle w:val="720"/>
              <w:ind w:firstLine="0"/>
              <w:spacing w:line="360" w:lineRule="auto"/>
              <w:rPr>
                <w:rFonts w:ascii="宋体" w:hAnsi="宋体" w:cs="楷体"/>
                <w:sz w:val="24"/>
              </w:rPr>
            </w:pPr>
            <w:r>
              <w:rPr>
                <w:rFonts w:ascii="宋体" w:hAnsi="宋体" w:cs="楷体"/>
                <w:sz w:val="24"/>
              </w:rPr>
              <w:t xml:space="preserve">……</w:t>
            </w:r>
            <w:r/>
          </w:p>
        </w:tc>
      </w:tr>
      <w:tr>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10</w:t>
            </w:r>
            <w:r/>
          </w:p>
        </w:tc>
        <w:tc>
          <w:tcPr>
            <w:tcW w:w="1994" w:type="dxa"/>
            <w:vAlign w:val="center"/>
            <w:textDirection w:val="lrTb"/>
            <w:noWrap w:val="false"/>
          </w:tcPr>
          <w:p>
            <w:pPr>
              <w:pStyle w:val="720"/>
              <w:ind w:firstLine="0"/>
              <w:jc w:val="center"/>
              <w:spacing w:line="360" w:lineRule="auto"/>
              <w:rPr>
                <w:rFonts w:ascii="宋体" w:hAnsi="宋体" w:cs="楷体"/>
                <w:sz w:val="24"/>
                <w:lang w:eastAsia="zh-CN"/>
              </w:rPr>
            </w:pPr>
            <w:r>
              <w:rPr>
                <w:rFonts w:hint="eastAsia" w:ascii="宋体" w:hAnsi="宋体" w:cs="楷体"/>
                <w:sz w:val="24"/>
                <w:lang w:eastAsia="zh-CN"/>
              </w:rPr>
              <w:t xml:space="preserve">节能产品、环境标志产品</w:t>
            </w:r>
            <w:r/>
          </w:p>
        </w:tc>
        <w:tc>
          <w:tcPr>
            <w:tcW w:w="6819" w:type="dxa"/>
            <w:vAlign w:val="center"/>
            <w:textDirection w:val="lrTb"/>
            <w:noWrap w:val="false"/>
          </w:tcPr>
          <w:p>
            <w:pPr>
              <w:pStyle w:val="720"/>
              <w:ind w:firstLine="0"/>
              <w:spacing w:line="360" w:lineRule="auto"/>
              <w:rPr>
                <w:rFonts w:ascii="宋体" w:hAnsi="宋体" w:cs="楷体"/>
                <w:sz w:val="24"/>
              </w:rPr>
            </w:pPr>
            <w:r>
              <w:rPr>
                <w:rFonts w:hint="eastAsia" w:ascii="宋体" w:hAnsi="宋体"/>
                <w:sz w:val="24"/>
              </w:rPr>
              <w:t xml:space="preserve">无</w:t>
            </w:r>
            <w:r/>
          </w:p>
        </w:tc>
      </w:tr>
      <w:tr>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11</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中小企业信用融资</w:t>
            </w:r>
            <w:r/>
          </w:p>
        </w:tc>
        <w:tc>
          <w:tcPr>
            <w:tcW w:w="6819" w:type="dxa"/>
            <w:vAlign w:val="center"/>
            <w:textDirection w:val="lrTb"/>
            <w:noWrap w:val="false"/>
          </w:tcPr>
          <w:p>
            <w:pPr>
              <w:pStyle w:val="720"/>
              <w:ind w:firstLine="0"/>
              <w:spacing w:line="360" w:lineRule="auto"/>
              <w:rPr>
                <w:rFonts w:ascii="宋体" w:hAnsi="宋体" w:cs="楷体"/>
                <w:sz w:val="24"/>
                <w:lang w:eastAsia="zh-CN"/>
              </w:rPr>
            </w:pPr>
            <w:r>
              <w:rPr>
                <w:rFonts w:hint="eastAsia" w:ascii="宋体" w:hAnsi="宋体" w:cs="楷体"/>
                <w:sz w:val="24"/>
                <w:lang w:eastAsia="zh-CN"/>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宋体" w:hAnsi="宋体" w:cs="楷体"/>
                <w:sz w:val="24"/>
                <w:lang w:eastAsia="zh-CN"/>
              </w:rPr>
              <w:t xml:space="preserve">镇江市财政局和中国人民银行镇江市中心支行联合印发《关于转发〈关于深入推进政府采购线上合同信用融资工作的通知〉的通知》</w:t>
            </w:r>
            <w:bookmarkEnd w:id="41"/>
            <w:r>
              <w:rPr>
                <w:rFonts w:hint="eastAsia" w:ascii="宋体" w:hAnsi="宋体" w:cs="楷体"/>
                <w:sz w:val="24"/>
                <w:lang w:eastAsia="zh-CN"/>
              </w:rPr>
              <w:t xml:space="preserve">，</w:t>
            </w:r>
            <w:bookmarkStart w:id="42" w:name="_Hlk136444446"/>
            <w:r>
              <w:rPr>
                <w:rFonts w:hint="eastAsia" w:ascii="宋体" w:hAnsi="宋体" w:cs="楷体"/>
                <w:sz w:val="24"/>
                <w:lang w:eastAsia="zh-CN"/>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宋体" w:hAnsi="宋体" w:cs="楷体"/>
                <w:sz w:val="24"/>
                <w:lang w:eastAsia="zh-CN"/>
              </w:rPr>
              <w:t xml:space="preserve">办理流程详见江苏政府采购网“政采贷”栏目，网址：</w:t>
            </w:r>
            <w:r>
              <w:rPr>
                <w:rFonts w:ascii="宋体" w:hAnsi="宋体" w:cs="楷体"/>
                <w:sz w:val="24"/>
                <w:lang w:eastAsia="zh-CN"/>
              </w:rPr>
              <w:t xml:space="preserve">http://www.ccgp-jiangsu.gov.cn/jiangsu/paying.html</w:t>
            </w:r>
            <w:r>
              <w:rPr>
                <w:rFonts w:hint="eastAsia" w:ascii="宋体" w:hAnsi="宋体" w:cs="楷体"/>
                <w:sz w:val="24"/>
                <w:lang w:eastAsia="zh-CN"/>
              </w:rPr>
              <w:t xml:space="preserve">咨询电话：镇江市财政局政府采购处0</w:t>
            </w:r>
            <w:r>
              <w:rPr>
                <w:rFonts w:ascii="宋体" w:hAnsi="宋体" w:cs="楷体"/>
                <w:sz w:val="24"/>
                <w:lang w:eastAsia="zh-CN"/>
              </w:rPr>
              <w:t xml:space="preserve">511-80909958</w:t>
            </w:r>
            <w:r>
              <w:rPr>
                <w:rFonts w:hint="eastAsia" w:ascii="宋体" w:hAnsi="宋体" w:cs="楷体"/>
                <w:sz w:val="24"/>
                <w:lang w:eastAsia="zh-CN"/>
              </w:rPr>
              <w:t xml:space="preserve">。</w:t>
            </w:r>
            <w:r/>
          </w:p>
        </w:tc>
      </w:tr>
      <w:tr>
        <w:trPr/>
        <w:tc>
          <w:tcPr>
            <w:tcW w:w="816"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12</w:t>
            </w:r>
            <w:r/>
          </w:p>
        </w:tc>
        <w:tc>
          <w:tcPr>
            <w:tcW w:w="1994" w:type="dxa"/>
            <w:vAlign w:val="center"/>
            <w:textDirection w:val="lrTb"/>
            <w:noWrap w:val="false"/>
          </w:tcPr>
          <w:p>
            <w:pPr>
              <w:pStyle w:val="720"/>
              <w:ind w:firstLine="0"/>
              <w:jc w:val="center"/>
              <w:spacing w:line="360" w:lineRule="auto"/>
              <w:rPr>
                <w:rFonts w:ascii="宋体" w:hAnsi="宋体" w:cs="楷体"/>
                <w:sz w:val="24"/>
              </w:rPr>
            </w:pPr>
            <w:r>
              <w:rPr>
                <w:rFonts w:hint="eastAsia" w:ascii="宋体" w:hAnsi="宋体" w:cs="楷体"/>
                <w:sz w:val="24"/>
              </w:rPr>
              <w:t xml:space="preserve">特别说明</w:t>
            </w:r>
            <w:r/>
          </w:p>
        </w:tc>
        <w:tc>
          <w:tcPr>
            <w:tcW w:w="6819" w:type="dxa"/>
            <w:vAlign w:val="center"/>
            <w:textDirection w:val="lrTb"/>
            <w:noWrap w:val="false"/>
          </w:tcPr>
          <w:p>
            <w:pPr>
              <w:pStyle w:val="720"/>
              <w:ind w:firstLine="0"/>
              <w:spacing w:line="360" w:lineRule="auto"/>
              <w:rPr>
                <w:rFonts w:ascii="宋体" w:hAnsi="宋体" w:cs="楷体"/>
                <w:i/>
                <w:iCs/>
                <w:sz w:val="24"/>
              </w:rPr>
            </w:pPr>
            <w:r>
              <w:rPr>
                <w:rFonts w:ascii="宋体" w:hAnsi="宋体" w:cs="楷体"/>
                <w:sz w:val="24"/>
              </w:rPr>
              <w:t xml:space="preserve">无</w:t>
            </w:r>
            <w:r/>
          </w:p>
        </w:tc>
      </w:tr>
    </w:tbl>
    <w:p>
      <w:pPr>
        <w:pStyle w:val="711"/>
        <w:jc w:val="both"/>
        <w:keepLines w:val="0"/>
        <w:keepNext w:val="0"/>
        <w:spacing w:before="0" w:after="0" w:line="360" w:lineRule="auto"/>
        <w:rPr>
          <w:rFonts w:ascii="宋体" w:hAnsi="宋体"/>
          <w:szCs w:val="32"/>
        </w:rPr>
      </w:pPr>
      <w:r>
        <w:rPr>
          <w:rFonts w:ascii="宋体" w:hAnsi="宋体"/>
          <w:szCs w:val="32"/>
        </w:rPr>
      </w:r>
      <w:r/>
    </w:p>
    <w:p>
      <w:pPr>
        <w:pStyle w:val="711"/>
        <w:jc w:val="center"/>
        <w:keepLines w:val="0"/>
        <w:keepNext w:val="0"/>
        <w:spacing w:before="0" w:after="0" w:line="360" w:lineRule="auto"/>
        <w:rPr>
          <w:rFonts w:hint="eastAsia" w:ascii="宋体" w:hAnsi="宋体"/>
          <w:szCs w:val="32"/>
        </w:rPr>
      </w:pPr>
      <w:r>
        <w:rPr>
          <w:rFonts w:hint="eastAsia" w:ascii="宋体" w:hAnsi="宋体"/>
          <w:szCs w:val="32"/>
        </w:rPr>
      </w:r>
      <w:r/>
    </w:p>
    <w:p>
      <w:pPr>
        <w:pStyle w:val="711"/>
        <w:jc w:val="center"/>
        <w:keepLines w:val="0"/>
        <w:keepNext w:val="0"/>
        <w:spacing w:before="0" w:after="0" w:line="360" w:lineRule="auto"/>
        <w:rPr>
          <w:rFonts w:ascii="宋体" w:hAnsi="宋体"/>
        </w:rPr>
      </w:pPr>
      <w:r>
        <w:rPr>
          <w:rFonts w:hint="eastAsia" w:ascii="宋体" w:hAnsi="宋体"/>
          <w:szCs w:val="32"/>
        </w:rPr>
        <w:t xml:space="preserve">一、总  则</w:t>
      </w:r>
      <w:bookmarkEnd w:id="39"/>
      <w:r/>
      <w:bookmarkEnd w:id="40"/>
      <w:r/>
      <w:r/>
    </w:p>
    <w:p>
      <w:pPr>
        <w:pStyle w:val="711"/>
        <w:ind w:firstLine="446"/>
        <w:keepLines w:val="0"/>
        <w:keepNext w:val="0"/>
        <w:spacing w:before="0" w:after="0" w:line="360" w:lineRule="auto"/>
        <w:rPr>
          <w:rFonts w:ascii="宋体" w:hAnsi="宋体"/>
          <w:sz w:val="30"/>
        </w:rPr>
      </w:pPr>
      <w:r/>
      <w:bookmarkStart w:id="43" w:name="_Toc100386035"/>
      <w:r/>
      <w:bookmarkStart w:id="44" w:name="_Toc92168001"/>
      <w:r>
        <w:rPr>
          <w:rFonts w:hint="eastAsia" w:ascii="宋体" w:hAnsi="宋体"/>
          <w:sz w:val="30"/>
        </w:rPr>
        <w:t xml:space="preserve">1．适用范围</w:t>
      </w:r>
      <w:bookmarkEnd w:id="43"/>
      <w:r/>
      <w:bookmarkEnd w:id="44"/>
      <w:r/>
      <w:r/>
    </w:p>
    <w:p>
      <w:pPr>
        <w:ind w:firstLine="480"/>
        <w:spacing w:line="360" w:lineRule="auto"/>
        <w:rPr>
          <w:rFonts w:ascii="宋体" w:hAnsi="宋体"/>
          <w:sz w:val="24"/>
        </w:rPr>
      </w:pPr>
      <w:r>
        <w:rPr>
          <w:rFonts w:hint="eastAsia" w:ascii="宋体" w:hAnsi="宋体"/>
          <w:sz w:val="24"/>
        </w:rPr>
        <w:t xml:space="preserve">1.1 本招标文件仅适用于</w:t>
      </w:r>
      <w:r>
        <w:rPr>
          <w:rFonts w:hint="eastAsia" w:ascii="宋体" w:hAnsi="宋体" w:cs="楷体"/>
          <w:sz w:val="24"/>
          <w:lang w:eastAsia="zh-CN"/>
        </w:rPr>
        <w:t xml:space="preserve">茅山镇玻璃大棚和连栋薄膜大棚改造提升项目</w:t>
      </w:r>
      <w:r/>
    </w:p>
    <w:p>
      <w:pPr>
        <w:pStyle w:val="711"/>
        <w:ind w:firstLine="446"/>
        <w:keepLines w:val="0"/>
        <w:keepNext w:val="0"/>
        <w:spacing w:before="200" w:after="200" w:line="360" w:lineRule="auto"/>
        <w:rPr>
          <w:rFonts w:ascii="宋体" w:hAnsi="宋体"/>
          <w:sz w:val="30"/>
          <w:lang w:eastAsia="zh-CN"/>
        </w:rPr>
      </w:pPr>
      <w:r/>
      <w:bookmarkStart w:id="45" w:name="_Toc100386036"/>
      <w:r/>
      <w:bookmarkStart w:id="46" w:name="_Toc92168002"/>
      <w:r>
        <w:rPr>
          <w:rFonts w:hint="eastAsia" w:ascii="宋体" w:hAnsi="宋体"/>
          <w:sz w:val="30"/>
          <w:lang w:eastAsia="zh-CN"/>
        </w:rPr>
        <w:t xml:space="preserve">2．定义</w:t>
      </w:r>
      <w:bookmarkEnd w:id="45"/>
      <w:r/>
      <w:bookmarkEnd w:id="46"/>
      <w:r/>
      <w:r/>
    </w:p>
    <w:p>
      <w:pPr>
        <w:ind w:firstLine="480"/>
        <w:spacing w:line="360" w:lineRule="auto"/>
        <w:rPr>
          <w:rFonts w:ascii="宋体" w:hAnsi="宋体"/>
          <w:sz w:val="24"/>
        </w:rPr>
      </w:pPr>
      <w:r/>
      <w:bookmarkStart w:id="47" w:name="_Toc20732971"/>
      <w:r/>
      <w:bookmarkStart w:id="48" w:name="_Toc92168004"/>
      <w:r/>
      <w:bookmarkStart w:id="49" w:name="_Toc98669693"/>
      <w:r/>
      <w:bookmarkStart w:id="50" w:name="_Toc98669335"/>
      <w:r/>
      <w:bookmarkStart w:id="51" w:name="_Toc100386038"/>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s="楷体"/>
          <w:sz w:val="24"/>
          <w:highlight w:val="none"/>
          <w:u w:val="single"/>
          <w:lang w:eastAsia="zh-CN"/>
        </w:rPr>
        <w:t xml:space="preserve">句容市茅山镇人民政府</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sz w:val="24"/>
        </w:rPr>
      </w:pPr>
      <w:r>
        <w:rPr>
          <w:rFonts w:hint="eastAsia" w:ascii="宋体" w:hAnsi="宋体"/>
          <w:sz w:val="24"/>
        </w:rPr>
        <w:t xml:space="preserve">2.3 “采购代理机构”系指组织本次采购活动的单位，即：</w:t>
      </w:r>
      <w:r>
        <w:rPr>
          <w:rFonts w:hint="eastAsia" w:ascii="宋体" w:hAnsi="宋体" w:cs="隶书"/>
          <w:sz w:val="24"/>
          <w:u w:val="single"/>
          <w:lang w:eastAsia="zh-CN"/>
        </w:rPr>
        <w:t xml:space="preserve">永道工程咨询（江苏）有限公司</w:t>
      </w:r>
      <w:r>
        <w:rPr>
          <w:rFonts w:hint="eastAsia" w:ascii="宋体" w:hAnsi="宋体"/>
          <w:sz w:val="24"/>
        </w:rPr>
        <w:t xml:space="preserve">。</w:t>
      </w:r>
      <w:r/>
    </w:p>
    <w:p>
      <w:pPr>
        <w:ind w:firstLine="480"/>
        <w:spacing w:line="360" w:lineRule="auto"/>
        <w:rPr>
          <w:rFonts w:ascii="宋体" w:hAnsi="宋体" w:cs="楷体"/>
          <w:sz w:val="24"/>
          <w:u w:val="single"/>
        </w:rPr>
      </w:pPr>
      <w:r>
        <w:rPr>
          <w:rFonts w:hint="eastAsia" w:ascii="宋体" w:hAnsi="宋体"/>
          <w:sz w:val="24"/>
        </w:rPr>
        <w:t xml:space="preserve">2.4“货物”系指本招标文件所述采购标的涉及的各种形态和种类的物品，即：</w:t>
      </w:r>
      <w:r>
        <w:rPr>
          <w:rFonts w:hint="eastAsia" w:ascii="宋体" w:hAnsi="宋体" w:cs="楷体"/>
          <w:sz w:val="24"/>
          <w:u w:val="single"/>
          <w:lang w:eastAsia="zh-CN"/>
        </w:rPr>
        <w:t xml:space="preserve">茅山镇玻璃大棚和连栋薄膜大棚改造提升项目</w:t>
      </w:r>
      <w:r>
        <w:rPr>
          <w:rFonts w:hint="eastAsia" w:ascii="宋体" w:hAnsi="宋体" w:cs="楷体"/>
          <w:sz w:val="24"/>
          <w:u w:val="single"/>
        </w:rPr>
        <w:t xml:space="preserve">。</w:t>
      </w:r>
      <w:r/>
    </w:p>
    <w:p>
      <w:pPr>
        <w:ind w:firstLine="480"/>
        <w:spacing w:line="360" w:lineRule="auto"/>
        <w:rPr>
          <w:rFonts w:ascii="宋体" w:hAnsi="宋体"/>
          <w:sz w:val="24"/>
        </w:rPr>
      </w:pPr>
      <w:r>
        <w:rPr>
          <w:rFonts w:hint="eastAsia" w:ascii="宋体" w:hAnsi="宋体"/>
          <w:sz w:val="24"/>
        </w:rPr>
        <w:t xml:space="preserve">2.5“</w:t>
      </w:r>
      <w:r>
        <w:rPr>
          <w:rFonts w:ascii="Wingdings" w:hAnsi="Wingdings" w:eastAsia="楷体"/>
          <w:sz w:val="24"/>
        </w:rPr>
        <w:t xml:space="preserve"></w:t>
      </w:r>
      <w:r>
        <w:rPr>
          <w:rFonts w:hint="eastAsia" w:ascii="宋体" w:hAnsi="宋体"/>
          <w:sz w:val="24"/>
        </w:rPr>
        <w:t xml:space="preserve">”系指适用本项目的要求，“</w:t>
      </w:r>
      <w:r>
        <w:rPr>
          <w:rFonts w:hint="eastAsia" w:ascii="宋体" w:hAnsi="MS Mincho" w:eastAsia="MS Mincho" w:cs="MS Mincho"/>
          <w:sz w:val="24"/>
        </w:rPr>
        <w:t xml:space="preserve">☐</w:t>
      </w:r>
      <w:r>
        <w:rPr>
          <w:rFonts w:hint="eastAsia" w:ascii="宋体" w:hAnsi="宋体"/>
          <w:sz w:val="24"/>
        </w:rPr>
        <w:t xml:space="preserve">”系指不适用本项目的要求。</w:t>
      </w:r>
      <w:r/>
    </w:p>
    <w:p>
      <w:pPr>
        <w:pStyle w:val="711"/>
        <w:ind w:firstLine="446"/>
        <w:keepLines w:val="0"/>
        <w:keepNext w:val="0"/>
        <w:spacing w:line="360" w:lineRule="auto"/>
        <w:rPr>
          <w:rFonts w:ascii="宋体" w:hAnsi="宋体"/>
          <w:sz w:val="30"/>
          <w:lang w:eastAsia="zh-CN"/>
        </w:rPr>
      </w:pPr>
      <w:r>
        <w:rPr>
          <w:rFonts w:hint="eastAsia" w:ascii="宋体" w:hAnsi="宋体"/>
          <w:sz w:val="30"/>
          <w:lang w:eastAsia="zh-CN"/>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ascii="Wingdings" w:hAnsi="Wingdings" w:eastAsia="Wingdings" w:cs="Wingdings"/>
          <w:sz w:val="24"/>
        </w:rPr>
        <w:t xml:space="preserve"></w:t>
      </w:r>
      <w:r>
        <w:rPr>
          <w:rFonts w:hint="eastAsia" w:ascii="宋体" w:hAnsi="宋体"/>
          <w:sz w:val="24"/>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ascii="Wingdings" w:hAnsi="Wingdings" w:eastAsia="Wingdings" w:cs="Wingdings"/>
          <w:sz w:val="24"/>
        </w:rPr>
        <w:t xml:space="preserve"></w:t>
      </w:r>
      <w:r>
        <w:rPr>
          <w:rFonts w:hint="eastAsia" w:ascii="宋体" w:hAnsi="宋体"/>
          <w:sz w:val="24"/>
          <w:szCs w:val="28"/>
        </w:rPr>
        <w:t xml:space="preserve">资格后审 </w:t>
      </w:r>
      <w:r/>
    </w:p>
    <w:p>
      <w:pPr>
        <w:ind w:firstLine="480"/>
        <w:spacing w:line="360" w:lineRule="auto"/>
        <w:rPr>
          <w:rFonts w:ascii="宋体" w:hAnsi="宋体"/>
          <w:sz w:val="24"/>
          <w:szCs w:val="28"/>
        </w:rPr>
      </w:pPr>
      <w:r>
        <w:rPr>
          <w:rFonts w:hint="eastAsia" w:ascii="宋体" w:hAnsi="宋体"/>
          <w:sz w:val="24"/>
          <w:szCs w:val="28"/>
        </w:rPr>
        <w:t xml:space="preserve">3.3 本次采购确定的中标人数量：1名</w:t>
      </w:r>
      <w:r/>
    </w:p>
    <w:p>
      <w:pPr>
        <w:pStyle w:val="711"/>
        <w:ind w:firstLine="446"/>
        <w:keepLines w:val="0"/>
        <w:keepNext w:val="0"/>
        <w:spacing w:line="360" w:lineRule="auto"/>
        <w:rPr>
          <w:rFonts w:ascii="宋体" w:hAnsi="宋体"/>
          <w:sz w:val="30"/>
          <w:lang w:eastAsia="zh-CN"/>
        </w:rPr>
      </w:pPr>
      <w:r>
        <w:rPr>
          <w:rFonts w:hint="eastAsia" w:ascii="宋体" w:hAnsi="宋体"/>
          <w:sz w:val="30"/>
          <w:lang w:eastAsia="zh-CN"/>
        </w:rPr>
        <w:t xml:space="preserve">4．投标费用</w:t>
      </w:r>
      <w:bookmarkEnd w:id="47"/>
      <w:r/>
      <w:bookmarkEnd w:id="48"/>
      <w:r/>
      <w:bookmarkEnd w:id="49"/>
      <w:r/>
      <w:bookmarkEnd w:id="50"/>
      <w:r/>
      <w:bookmarkEnd w:id="51"/>
      <w:r/>
      <w:r/>
    </w:p>
    <w:p>
      <w:pPr>
        <w:ind w:firstLine="480"/>
        <w:spacing w:line="360" w:lineRule="auto"/>
        <w:rPr>
          <w:rFonts w:hint="default" w:eastAsia="宋体"/>
          <w:lang w:val="en-US" w:eastAsia="zh-CN"/>
        </w:rPr>
      </w:pPr>
      <w:r>
        <w:rPr>
          <w:rFonts w:hint="eastAsia" w:ascii="宋体" w:hAnsi="宋体"/>
          <w:sz w:val="24"/>
        </w:rPr>
        <w:t xml:space="preserve">4.1 投标人应自行承担所有与参加投标有关的费用</w:t>
      </w:r>
      <w:r>
        <w:rPr>
          <w:rFonts w:hint="eastAsia" w:ascii="宋体" w:hAnsi="宋体"/>
          <w:b/>
          <w:sz w:val="24"/>
        </w:rPr>
        <w:t xml:space="preserve">。</w:t>
      </w:r>
      <w:r/>
    </w:p>
    <w:p>
      <w:pPr>
        <w:ind w:firstLine="480"/>
        <w:spacing w:line="360" w:lineRule="auto"/>
        <w:rPr>
          <w:rFonts w:ascii="宋体" w:hAnsi="宋体"/>
          <w:sz w:val="24"/>
        </w:rPr>
      </w:pPr>
      <w:r>
        <w:rPr>
          <w:rFonts w:hint="eastAsia" w:ascii="宋体" w:hAnsi="宋体"/>
          <w:sz w:val="24"/>
        </w:rPr>
        <w:t xml:space="preserve">4.2不论投标的结果如何，采购人和采购代理机构在任何情况下均无义务和责任承担上述费用。</w:t>
      </w:r>
      <w:r/>
    </w:p>
    <w:p>
      <w:pPr>
        <w:pStyle w:val="711"/>
        <w:ind w:firstLine="446"/>
        <w:keepLines w:val="0"/>
        <w:keepNext w:val="0"/>
        <w:spacing w:before="200" w:after="200" w:line="360" w:lineRule="auto"/>
        <w:rPr>
          <w:rFonts w:ascii="宋体" w:hAnsi="宋体"/>
          <w:sz w:val="30"/>
          <w:lang w:eastAsia="zh-CN"/>
        </w:rPr>
      </w:pPr>
      <w:r/>
      <w:bookmarkStart w:id="52" w:name="_Toc92168005"/>
      <w:r/>
      <w:bookmarkStart w:id="53" w:name="_Toc98669694"/>
      <w:r/>
      <w:bookmarkStart w:id="54" w:name="_Toc98669336"/>
      <w:r/>
      <w:bookmarkStart w:id="55" w:name="_Toc100386039"/>
      <w:r/>
      <w:bookmarkStart w:id="56" w:name="_Toc20732973"/>
      <w:r>
        <w:rPr>
          <w:rFonts w:hint="eastAsia" w:ascii="宋体" w:hAnsi="宋体"/>
          <w:sz w:val="30"/>
          <w:lang w:eastAsia="zh-CN"/>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5.3.5采购人采购数据中心相关设备、运维服务，按照《绿色数据中心政府采购需求标准（试行）》实施相关采购活动。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5.3.6纳入政府采购管理的装修、修缮等项目，鼓励参考财政部办公厅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根据江苏省财政厅、江苏省政府扶贫工作办公室《关于转发财政部国务院扶贫办运用政府采购政策支持脱贫攻坚的通知》（苏财购〔2019〕38 号）的要求，各供应商如提供的供应商注册地（应属于注册地 832 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78"/>
        <w:spacing w:line="360" w:lineRule="auto"/>
        <w:rPr>
          <w:rFonts w:ascii="宋体" w:hAnsi="宋体"/>
          <w:sz w:val="24"/>
          <w:highlight w:val="white"/>
        </w:rPr>
      </w:pPr>
      <w:r/>
      <w:bookmarkEnd w:id="52"/>
      <w:r/>
      <w:bookmarkEnd w:id="53"/>
      <w:r/>
      <w:bookmarkEnd w:id="54"/>
      <w:r/>
      <w:bookmarkEnd w:id="55"/>
      <w:r/>
      <w:bookmarkEnd w:id="56"/>
      <w:r/>
      <w:r/>
    </w:p>
    <w:p>
      <w:pPr>
        <w:pStyle w:val="711"/>
        <w:jc w:val="center"/>
        <w:keepLines w:val="0"/>
        <w:keepNext w:val="0"/>
        <w:spacing w:before="0" w:after="0" w:line="360" w:lineRule="auto"/>
        <w:rPr>
          <w:rFonts w:ascii="宋体" w:hAnsi="宋体"/>
          <w:szCs w:val="32"/>
          <w:lang w:eastAsia="zh-CN"/>
        </w:rPr>
      </w:pPr>
      <w:r>
        <w:rPr>
          <w:rFonts w:hint="eastAsia" w:ascii="宋体" w:hAnsi="宋体"/>
          <w:szCs w:val="32"/>
          <w:lang w:eastAsia="zh-CN"/>
        </w:rPr>
        <w:t xml:space="preserve">二、招标文件</w:t>
      </w:r>
      <w:r/>
    </w:p>
    <w:p>
      <w:pPr>
        <w:pStyle w:val="711"/>
        <w:ind w:firstLine="446"/>
        <w:keepLines w:val="0"/>
        <w:keepNext w:val="0"/>
        <w:spacing w:before="200" w:after="200" w:line="360" w:lineRule="auto"/>
        <w:rPr>
          <w:rFonts w:ascii="宋体" w:hAnsi="宋体"/>
          <w:sz w:val="30"/>
          <w:lang w:eastAsia="zh-CN"/>
        </w:rPr>
      </w:pPr>
      <w:r/>
      <w:bookmarkStart w:id="60" w:name="_Toc98669697"/>
      <w:r/>
      <w:bookmarkStart w:id="61" w:name="_Toc20732976"/>
      <w:r/>
      <w:bookmarkStart w:id="62" w:name="_Toc98669339"/>
      <w:r/>
      <w:bookmarkStart w:id="63" w:name="_Toc92168008"/>
      <w:r/>
      <w:bookmarkStart w:id="64" w:name="_Toc100386042"/>
      <w:r>
        <w:rPr>
          <w:rFonts w:hint="eastAsia" w:ascii="宋体" w:hAnsi="宋体"/>
          <w:sz w:val="30"/>
          <w:lang w:eastAsia="zh-CN"/>
        </w:rPr>
        <w:t xml:space="preserve">6.招标文件组成</w:t>
      </w:r>
      <w:r/>
    </w:p>
    <w:p>
      <w:pPr>
        <w:ind w:firstLine="480"/>
        <w:spacing w:line="360" w:lineRule="auto"/>
        <w:rPr>
          <w:rFonts w:ascii="宋体" w:hAnsi="宋体"/>
          <w:sz w:val="24"/>
        </w:rPr>
      </w:pPr>
      <w:r>
        <w:rPr>
          <w:rFonts w:hint="eastAsia" w:ascii="宋体" w:hAnsi="宋体"/>
          <w:sz w:val="24"/>
        </w:rPr>
        <w:t xml:space="preserve">6.1 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7．招标文件的澄清</w:t>
      </w:r>
      <w:bookmarkEnd w:id="60"/>
      <w:r/>
      <w:bookmarkEnd w:id="61"/>
      <w:r/>
      <w:bookmarkEnd w:id="62"/>
      <w:r/>
      <w:bookmarkEnd w:id="63"/>
      <w:r/>
      <w:bookmarkEnd w:id="64"/>
      <w:r/>
      <w:bookmarkStart w:id="65" w:name="_Toc100386043"/>
      <w:r/>
      <w:bookmarkStart w:id="66" w:name="_Toc98669340"/>
      <w:r/>
      <w:bookmarkStart w:id="67" w:name="_Toc98669698"/>
      <w:r/>
      <w:bookmarkStart w:id="68" w:name="_Toc20732977"/>
      <w:r/>
      <w:bookmarkStart w:id="69" w:name="_Toc92168009"/>
      <w:r>
        <w:rPr>
          <w:rFonts w:hint="eastAsia" w:ascii="宋体" w:hAnsi="宋体"/>
          <w:sz w:val="30"/>
          <w:lang w:eastAsia="zh-CN"/>
        </w:rPr>
        <w:t xml:space="preserve">和修改</w:t>
      </w:r>
      <w:bookmarkEnd w:id="65"/>
      <w:r/>
      <w:bookmarkEnd w:id="66"/>
      <w:r/>
      <w:bookmarkEnd w:id="67"/>
      <w:r/>
      <w:bookmarkEnd w:id="68"/>
      <w:r/>
      <w:bookmarkEnd w:id="69"/>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711"/>
        <w:keepLines w:val="0"/>
        <w:keepNext w:val="0"/>
        <w:spacing w:before="0" w:after="0" w:line="360" w:lineRule="auto"/>
        <w:tabs>
          <w:tab w:val="left" w:pos="492" w:leader="none"/>
        </w:tabs>
        <w:rPr>
          <w:rFonts w:ascii="宋体" w:hAnsi="宋体"/>
          <w:sz w:val="24"/>
          <w:szCs w:val="24"/>
          <w:lang w:eastAsia="zh-CN"/>
        </w:rPr>
      </w:pPr>
      <w:r>
        <w:rPr>
          <w:rFonts w:hint="eastAsia" w:ascii="宋体" w:hAnsi="宋体"/>
          <w:sz w:val="24"/>
          <w:lang w:eastAsia="zh-CN"/>
        </w:rPr>
        <w:tab/>
      </w:r>
      <w:r>
        <w:rPr>
          <w:rFonts w:hint="eastAsia" w:ascii="宋体" w:hAnsi="宋体"/>
          <w:b w:val="0"/>
          <w:sz w:val="24"/>
          <w:szCs w:val="24"/>
          <w:lang w:eastAsia="zh-CN"/>
        </w:rPr>
        <w:t xml:space="preserve">7.5</w:t>
      </w:r>
      <w:r>
        <w:rPr>
          <w:rFonts w:hint="eastAsia" w:ascii="宋体" w:hAnsi="宋体"/>
          <w:sz w:val="24"/>
          <w:szCs w:val="24"/>
          <w:lang w:eastAsia="zh-CN"/>
        </w:rPr>
        <w:t xml:space="preserve"> 如</w:t>
      </w:r>
      <w:r>
        <w:rPr>
          <w:rFonts w:hint="eastAsia" w:ascii="宋体" w:hAnsi="宋体"/>
          <w:sz w:val="24"/>
          <w:lang w:eastAsia="zh-CN"/>
        </w:rPr>
        <w:t xml:space="preserve">澄清或修改公告</w:t>
      </w:r>
      <w:r>
        <w:rPr>
          <w:rFonts w:hint="eastAsia" w:ascii="宋体" w:hAnsi="宋体"/>
          <w:sz w:val="24"/>
          <w:szCs w:val="24"/>
          <w:lang w:eastAsia="zh-CN"/>
        </w:rPr>
        <w:t xml:space="preserve">有重新发布招标文件的，投标人应下载最新发布的招标文件制作投标文件。</w:t>
      </w:r>
      <w:r>
        <w:rPr>
          <w:rFonts w:ascii="宋体" w:hAnsi="宋体"/>
          <w:sz w:val="24"/>
          <w:szCs w:val="24"/>
          <w:lang w:eastAsia="zh-CN"/>
        </w:rPr>
        <w:t xml:space="preserve">因投标人自身原因未能及时获取的</w:t>
      </w:r>
      <w:r>
        <w:rPr>
          <w:rFonts w:hint="eastAsia" w:ascii="宋体" w:hAnsi="宋体"/>
          <w:sz w:val="24"/>
          <w:szCs w:val="24"/>
          <w:lang w:eastAsia="zh-CN"/>
        </w:rPr>
        <w:t xml:space="preserve">，一切后果由投标人自行承担。</w:t>
      </w:r>
      <w:r/>
    </w:p>
    <w:p>
      <w:pPr>
        <w:pStyle w:val="711"/>
        <w:jc w:val="center"/>
        <w:keepLines w:val="0"/>
        <w:keepNext w:val="0"/>
        <w:spacing w:before="200" w:after="200" w:line="360" w:lineRule="auto"/>
        <w:rPr>
          <w:rFonts w:hint="eastAsia" w:ascii="宋体" w:hAnsi="宋体"/>
          <w:szCs w:val="32"/>
          <w:lang w:eastAsia="zh-CN"/>
        </w:rPr>
      </w:pPr>
      <w:r>
        <w:rPr>
          <w:rFonts w:hint="eastAsia" w:ascii="宋体" w:hAnsi="宋体"/>
          <w:szCs w:val="32"/>
          <w:lang w:eastAsia="zh-CN"/>
        </w:rPr>
      </w:r>
      <w:r/>
    </w:p>
    <w:p>
      <w:pPr>
        <w:pStyle w:val="711"/>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三、投标文件</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8.编制投标文件的工具</w:t>
      </w:r>
      <w:r/>
    </w:p>
    <w:p>
      <w:pPr>
        <w:ind w:firstLine="480"/>
        <w:spacing w:line="360" w:lineRule="auto"/>
        <w:rPr>
          <w:rFonts w:ascii="宋体" w:hAnsi="宋体"/>
          <w:sz w:val="24"/>
        </w:rPr>
      </w:pPr>
      <w:r>
        <w:rPr>
          <w:rFonts w:hint="eastAsia" w:ascii="宋体" w:hAnsi="宋体"/>
          <w:sz w:val="24"/>
        </w:rPr>
        <w:t xml:space="preserve">8.1 投标人须通过江苏政府采购网提供的最新响应文件制作软件编制投标文件。</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10.投标文件的构成</w:t>
      </w:r>
      <w:r/>
    </w:p>
    <w:p>
      <w:pPr>
        <w:pStyle w:val="1926"/>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926"/>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926"/>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926"/>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926"/>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sz w:val="24"/>
        </w:rPr>
      </w:pPr>
      <w:r>
        <w:rPr>
          <w:rFonts w:hint="eastAsia" w:ascii="宋体" w:hAnsi="宋体"/>
          <w:b/>
          <w:sz w:val="30"/>
        </w:rPr>
        <w:t xml:space="preserve">13．投标保证金</w:t>
      </w:r>
      <w:r/>
    </w:p>
    <w:p>
      <w:pPr>
        <w:ind w:left="1" w:firstLine="480"/>
        <w:spacing w:line="360" w:lineRule="auto"/>
        <w:rPr>
          <w:rFonts w:ascii="宋体" w:hAnsi="宋体"/>
          <w:sz w:val="24"/>
        </w:rPr>
      </w:pPr>
      <w:r>
        <w:rPr>
          <w:rFonts w:hint="eastAsia" w:ascii="宋体" w:hAnsi="宋体"/>
          <w:sz w:val="24"/>
        </w:rPr>
        <w:t xml:space="preserve">13.1 本项目不收投标保证金。</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14．投标有效期</w:t>
      </w:r>
      <w:r/>
    </w:p>
    <w:p>
      <w:pPr>
        <w:ind w:firstLine="480"/>
        <w:spacing w:line="360" w:lineRule="auto"/>
        <w:rPr>
          <w:rFonts w:ascii="宋体" w:hAnsi="宋体"/>
          <w:sz w:val="24"/>
        </w:rPr>
      </w:pPr>
      <w:r>
        <w:rPr>
          <w:rFonts w:hint="eastAsia" w:ascii="宋体" w:hAnsi="宋体"/>
          <w:sz w:val="24"/>
        </w:rPr>
        <w:t xml:space="preserve">14.1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之日起90天内有效。投标人一旦获取了本招标文件并参加投标，即被认为接受了投标有效期的约定。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15.投标文件的式样和签署</w:t>
      </w:r>
      <w:r/>
    </w:p>
    <w:p>
      <w:pPr>
        <w:ind w:firstLine="420"/>
        <w:spacing w:line="360" w:lineRule="auto"/>
        <w:rPr>
          <w:rFonts w:ascii="宋体" w:hAnsi="宋体"/>
          <w:sz w:val="24"/>
        </w:rPr>
      </w:pPr>
      <w:r>
        <w:rPr>
          <w:rFonts w:hint="eastAsia" w:ascii="宋体" w:hAnsi="宋体"/>
          <w:sz w:val="24"/>
        </w:rPr>
        <w:t xml:space="preserve">15.1 投标人应通过响应文件制作软件使用数字认证证书对投标文件进行合成、电子签章及加密打包。</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16．投标文件的提交</w:t>
      </w:r>
      <w:r/>
    </w:p>
    <w:p>
      <w:pPr>
        <w:ind w:left="1" w:firstLine="480"/>
        <w:spacing w:line="360" w:lineRule="auto"/>
        <w:rPr>
          <w:rFonts w:ascii="宋体" w:hAnsi="宋体"/>
          <w:sz w:val="24"/>
        </w:rPr>
      </w:pPr>
      <w:r>
        <w:rPr>
          <w:rFonts w:hint="eastAsia" w:ascii="宋体" w:hAnsi="宋体"/>
          <w:sz w:val="24"/>
        </w:rPr>
        <w:t xml:space="preserve">16.1 投标文件提交</w:t>
      </w:r>
      <w:r/>
    </w:p>
    <w:p>
      <w:pPr>
        <w:ind w:left="1" w:firstLine="480"/>
        <w:spacing w:line="360" w:lineRule="auto"/>
        <w:rPr>
          <w:rFonts w:ascii="宋体" w:hAnsi="宋体"/>
          <w:b/>
          <w:sz w:val="24"/>
          <w:u w:val="single"/>
        </w:rPr>
      </w:pPr>
      <w:r>
        <w:rPr>
          <w:rFonts w:hint="eastAsia" w:ascii="宋体" w:hAnsi="宋体"/>
          <w:sz w:val="24"/>
        </w:rPr>
        <w:t xml:space="preserve">16.1.1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16.1.3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16.1.4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16.1.5因不可抗力事件造成的投标文件的损坏、丢失的，采购代理机构不承担责任。</w:t>
      </w:r>
      <w:r/>
    </w:p>
    <w:p>
      <w:pPr>
        <w:ind w:firstLine="480"/>
        <w:spacing w:line="360" w:lineRule="auto"/>
        <w:rPr>
          <w:rFonts w:ascii="宋体" w:hAnsi="宋体"/>
          <w:sz w:val="24"/>
        </w:rPr>
      </w:pPr>
      <w:r>
        <w:rPr>
          <w:rFonts w:hint="eastAsia" w:ascii="宋体" w:hAnsi="宋体"/>
          <w:sz w:val="24"/>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17．投标文件的补充、修改或者撤回</w:t>
      </w:r>
      <w:r/>
    </w:p>
    <w:p>
      <w:pPr>
        <w:ind w:firstLine="480"/>
        <w:spacing w:line="360" w:lineRule="auto"/>
        <w:rPr>
          <w:rFonts w:ascii="宋体" w:hAnsi="宋体"/>
          <w:sz w:val="24"/>
        </w:rPr>
      </w:pPr>
      <w:r>
        <w:rPr>
          <w:rFonts w:hint="eastAsia" w:ascii="宋体" w:hAnsi="宋体"/>
          <w:sz w:val="24"/>
        </w:rPr>
        <w:t xml:space="preserve">17.1 </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投标人可以对所</w:t>
      </w:r>
      <w:r>
        <w:rPr>
          <w:rFonts w:hint="eastAsia" w:ascii="宋体" w:hAnsi="宋体"/>
          <w:sz w:val="24"/>
        </w:rPr>
        <w:t xml:space="preserve">提交</w:t>
      </w:r>
      <w:r>
        <w:rPr>
          <w:rFonts w:ascii="宋体" w:hAnsi="宋体"/>
          <w:sz w:val="24"/>
        </w:rPr>
        <w:t xml:space="preserve">的投标文件进行</w:t>
      </w:r>
      <w:r>
        <w:rPr>
          <w:rFonts w:hint="eastAsia" w:ascii="宋体" w:hAnsi="宋体"/>
          <w:sz w:val="24"/>
        </w:rPr>
        <w:t xml:space="preserve">补充、修改或者撤回</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17.2 投标人在提交截止时间前需要对投标文件进行补充、修改的，应当使用响应文件制作软件重新制作并提交。</w:t>
      </w:r>
      <w:r/>
    </w:p>
    <w:p>
      <w:pPr>
        <w:ind w:firstLine="480"/>
        <w:spacing w:line="360" w:lineRule="auto"/>
        <w:rPr>
          <w:rFonts w:ascii="宋体" w:hAnsi="宋体"/>
          <w:sz w:val="24"/>
        </w:rPr>
      </w:pPr>
      <w:r>
        <w:rPr>
          <w:rFonts w:hint="eastAsia" w:ascii="宋体" w:hAnsi="宋体"/>
          <w:sz w:val="24"/>
        </w:rPr>
        <w:t xml:space="preserve">17.3 在提交截止时间之后，投标人不得对其投标文件作任何修改或撤回。</w:t>
      </w:r>
      <w:r/>
    </w:p>
    <w:p>
      <w:pPr>
        <w:pStyle w:val="711"/>
        <w:ind w:firstLine="480"/>
        <w:jc w:val="left"/>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17.4 在提交截止时间至招标文件中规定的投标有效期满之间，投标人不得撤回其投标。</w:t>
      </w:r>
      <w:r/>
    </w:p>
    <w:p>
      <w:pPr>
        <w:pStyle w:val="711"/>
        <w:ind w:firstLine="643"/>
        <w:jc w:val="center"/>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五、开标及评标</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18．开标</w:t>
      </w:r>
      <w:r/>
    </w:p>
    <w:p>
      <w:pPr>
        <w:ind w:left="1" w:firstLine="480"/>
        <w:spacing w:line="360" w:lineRule="auto"/>
        <w:rPr>
          <w:rFonts w:ascii="宋体" w:hAnsi="宋体"/>
          <w:sz w:val="24"/>
        </w:rPr>
      </w:pPr>
      <w:r>
        <w:rPr>
          <w:rFonts w:hint="eastAsia" w:ascii="宋体" w:hAnsi="宋体"/>
          <w:sz w:val="24"/>
        </w:rPr>
        <w:t xml:space="preserve">18.1 采购代理机构将按招标文件规定的时间、地点主持开标。</w:t>
      </w:r>
      <w:r/>
    </w:p>
    <w:p>
      <w:pPr>
        <w:ind w:left="1" w:firstLine="480"/>
        <w:spacing w:line="360" w:lineRule="auto"/>
        <w:rPr>
          <w:rFonts w:ascii="宋体" w:hAnsi="宋体"/>
          <w:sz w:val="24"/>
        </w:rPr>
      </w:pPr>
      <w:r>
        <w:rPr>
          <w:rFonts w:hint="eastAsia" w:ascii="宋体" w:hAnsi="宋体"/>
          <w:sz w:val="24"/>
        </w:rPr>
        <w:t xml:space="preserve">18.2 投标人应当在开标前做好充分准备，使用制作该投标文件的同一数字认证证书准时参加开标。</w:t>
      </w:r>
      <w:r/>
    </w:p>
    <w:p>
      <w:pPr>
        <w:ind w:left="1" w:firstLine="482"/>
        <w:spacing w:line="360" w:lineRule="auto"/>
        <w:rPr>
          <w:rFonts w:ascii="宋体" w:hAnsi="宋体"/>
          <w:b/>
          <w:sz w:val="24"/>
        </w:rPr>
      </w:pPr>
      <w:r>
        <w:rPr>
          <w:rFonts w:hint="eastAsia" w:ascii="宋体" w:hAnsi="宋体"/>
          <w:b/>
          <w:sz w:val="24"/>
        </w:rPr>
        <w:t xml:space="preserve">18.3 投标人不足3家，不进入解密程序。</w:t>
      </w:r>
      <w:r/>
    </w:p>
    <w:p>
      <w:pPr>
        <w:ind w:left="1" w:firstLine="480"/>
        <w:spacing w:line="360" w:lineRule="auto"/>
        <w:rPr>
          <w:rFonts w:ascii="宋体" w:hAnsi="宋体"/>
          <w:sz w:val="24"/>
        </w:rPr>
      </w:pPr>
      <w:r>
        <w:rPr>
          <w:rFonts w:hint="eastAsia" w:ascii="宋体" w:hAnsi="宋体"/>
          <w:sz w:val="24"/>
        </w:rPr>
        <w:t xml:space="preserve">18.4 开标时，采购代理机构将在系统内发出解密的指令，投标人自行实施解密，限定在主持人发布解密指令后</w:t>
      </w:r>
      <w:r>
        <w:rPr>
          <w:rFonts w:hint="eastAsia" w:ascii="宋体" w:hAnsi="宋体"/>
          <w:b/>
          <w:bCs/>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18.6本项目在限定的解密时间内，只要有任一家投标人解密成功，即视为电子交易平台运行无故障。</w:t>
      </w:r>
      <w:r/>
    </w:p>
    <w:p>
      <w:pPr>
        <w:ind w:left="1" w:firstLine="480"/>
        <w:spacing w:line="360" w:lineRule="auto"/>
        <w:rPr>
          <w:rFonts w:ascii="宋体" w:hAnsi="宋体"/>
          <w:sz w:val="24"/>
        </w:rPr>
      </w:pPr>
      <w:r>
        <w:rPr>
          <w:rFonts w:hint="eastAsia" w:ascii="宋体" w:hAnsi="宋体"/>
          <w:sz w:val="24"/>
        </w:rPr>
        <w:t xml:space="preserve">18.7 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sz w:val="24"/>
        </w:rPr>
        <w:t xml:space="preserve">18.8 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sz w:val="24"/>
        </w:rPr>
        <w:t xml:space="preserve">18.10 投标人须配合开标工作，否则一切后果由投标人自行承担。</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19.投标人资格审查</w:t>
      </w:r>
      <w:r/>
    </w:p>
    <w:p>
      <w:pPr>
        <w:pStyle w:val="720"/>
        <w:ind w:firstLine="480"/>
        <w:spacing w:line="360" w:lineRule="auto"/>
        <w:rPr>
          <w:rFonts w:ascii="宋体" w:hAnsi="宋体"/>
          <w:b/>
          <w:sz w:val="24"/>
          <w:lang w:eastAsia="zh-CN"/>
        </w:rPr>
      </w:pPr>
      <w:r>
        <w:rPr>
          <w:rFonts w:hint="eastAsia" w:ascii="宋体" w:hAnsi="宋体"/>
          <w:sz w:val="24"/>
          <w:lang w:eastAsia="zh-CN"/>
        </w:rPr>
        <w:t xml:space="preserve">19.1 开标结束后，采购人或者采购代理机构将依法对投标人的资格进行审查。</w:t>
      </w:r>
      <w:r>
        <w:rPr>
          <w:rFonts w:hint="eastAsia" w:ascii="宋体" w:hAnsi="宋体"/>
          <w:b/>
          <w:sz w:val="24"/>
          <w:lang w:eastAsia="zh-CN"/>
        </w:rPr>
        <w:t xml:space="preserve">合格投标人不足3家的，不进入后续程序。</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20．评标委员会组成</w:t>
      </w:r>
      <w:r/>
    </w:p>
    <w:p>
      <w:pPr>
        <w:ind w:firstLine="480"/>
        <w:spacing w:line="360" w:lineRule="auto"/>
        <w:rPr>
          <w:rFonts w:ascii="宋体" w:hAnsi="宋体"/>
          <w:sz w:val="24"/>
        </w:rPr>
      </w:pPr>
      <w:r>
        <w:rPr>
          <w:rFonts w:hint="eastAsia" w:ascii="宋体" w:hAnsi="宋体"/>
          <w:sz w:val="24"/>
        </w:rPr>
        <w:t xml:space="preserve">20.1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sz w:val="24"/>
        </w:rPr>
      </w:pPr>
      <w:r>
        <w:rPr>
          <w:rFonts w:hint="eastAsia" w:ascii="宋体" w:hAnsi="宋体"/>
          <w:sz w:val="24"/>
        </w:rPr>
        <w:t xml:space="preserve">评标委员会成员名单在评标结果公告前应当保密。</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21.投标人符合性审查</w:t>
      </w:r>
      <w:r/>
    </w:p>
    <w:p>
      <w:pPr>
        <w:pStyle w:val="720"/>
        <w:ind w:firstLine="480"/>
        <w:spacing w:line="360" w:lineRule="auto"/>
        <w:rPr>
          <w:rFonts w:ascii="宋体" w:hAnsi="宋体"/>
          <w:b/>
          <w:sz w:val="24"/>
          <w:lang w:eastAsia="zh-CN"/>
        </w:rPr>
      </w:pPr>
      <w:r>
        <w:rPr>
          <w:rFonts w:hint="eastAsia" w:ascii="宋体" w:hAnsi="宋体"/>
          <w:sz w:val="24"/>
          <w:lang w:eastAsia="zh-CN"/>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lang w:eastAsia="zh-CN"/>
        </w:rPr>
        <w:t xml:space="preserve">符合性审查合格投标人不足3家的，不进入详细评审环节。</w:t>
      </w:r>
      <w:r/>
    </w:p>
    <w:p>
      <w:pPr>
        <w:pStyle w:val="711"/>
        <w:ind w:firstLine="480"/>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21.2 投标文件澄清</w:t>
      </w:r>
      <w:r/>
    </w:p>
    <w:p>
      <w:pPr>
        <w:ind w:firstLine="480"/>
        <w:spacing w:line="360" w:lineRule="auto"/>
        <w:rPr>
          <w:rFonts w:ascii="宋体" w:hAnsi="宋体"/>
          <w:sz w:val="24"/>
        </w:rPr>
      </w:pPr>
      <w:r>
        <w:rPr>
          <w:rFonts w:hint="eastAsia" w:ascii="宋体" w:hAnsi="宋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21.2.2投标人的澄清应登录电子交易平台进入“澄清事项”模块进行。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21.3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22．无效投标的情形</w:t>
      </w:r>
      <w:r/>
    </w:p>
    <w:p>
      <w:pPr>
        <w:ind w:left="1" w:firstLine="480"/>
        <w:spacing w:line="360" w:lineRule="auto"/>
        <w:rPr>
          <w:rFonts w:ascii="宋体" w:hAnsi="宋体"/>
          <w:sz w:val="24"/>
        </w:rPr>
      </w:pPr>
      <w:r>
        <w:rPr>
          <w:rFonts w:hint="eastAsia" w:ascii="宋体" w:hAnsi="宋体"/>
          <w:sz w:val="24"/>
        </w:rPr>
        <w:t xml:space="preserve">22.1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（4）投标文件含有采购人不能接受的附加条件的;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（6）投标人对根据修正原则修正后的报价不确认的；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（7）投标文件中提供了虚假或失实资料的；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w:t>
      </w:r>
      <w:r>
        <w:rPr>
          <w:rFonts w:ascii="宋体" w:hAnsi="宋体"/>
          <w:b/>
          <w:bCs/>
          <w:sz w:val="24"/>
          <w:u w:val="single"/>
        </w:rPr>
        <w:t xml:space="preserve">8</w:t>
      </w:r>
      <w:r>
        <w:rPr>
          <w:rFonts w:hint="eastAsia" w:ascii="宋体" w:hAnsi="宋体"/>
          <w:b/>
          <w:bCs/>
          <w:sz w:val="24"/>
          <w:u w:val="single"/>
        </w:rPr>
        <w:t xml:space="preserve">）不同投标人的电子投标文件出自同一台电脑；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9</w:t>
      </w:r>
      <w:r>
        <w:rPr>
          <w:rFonts w:hint="eastAsia" w:ascii="宋体" w:hAnsi="宋体"/>
          <w:b/>
          <w:sz w:val="24"/>
          <w:u w:val="single"/>
        </w:rPr>
        <w:t xml:space="preserve">）投标人存在串通投标情形的；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10</w:t>
      </w:r>
      <w:r>
        <w:rPr>
          <w:rFonts w:hint="eastAsia" w:ascii="宋体" w:hAnsi="宋体"/>
          <w:b/>
          <w:sz w:val="24"/>
          <w:u w:val="single"/>
        </w:rPr>
        <w:t xml:space="preserve">）为本项目提供整体设计、规范编制或者项目管理、监理、检测等服务的；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11</w:t>
      </w:r>
      <w:r>
        <w:rPr>
          <w:rFonts w:hint="eastAsia" w:ascii="宋体" w:hAnsi="宋体"/>
          <w:b/>
          <w:sz w:val="24"/>
          <w:u w:val="single"/>
        </w:rPr>
        <w:t xml:space="preserve">）不同投标人的法定代表人或单位负责人为同一个人或者存在直接控股、管理关系的；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12</w:t>
      </w:r>
      <w:r>
        <w:rPr>
          <w:rFonts w:hint="eastAsia" w:ascii="宋体" w:hAnsi="宋体"/>
          <w:b/>
          <w:sz w:val="24"/>
          <w:u w:val="single"/>
        </w:rPr>
        <w:t xml:space="preserve">）投标文件不满足招标文件的其它实质性要求的；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13</w:t>
      </w:r>
      <w:r>
        <w:rPr>
          <w:rFonts w:hint="eastAsia" w:ascii="宋体" w:hAnsi="宋体"/>
          <w:b/>
          <w:sz w:val="24"/>
          <w:u w:val="single"/>
        </w:rPr>
        <w:t xml:space="preserve">）法律、法规、规章（适用本市的）及省级以上规范性文件（适用本市的）规定的其他无效情形。</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23. 串通投标的情形</w:t>
      </w:r>
      <w:r/>
    </w:p>
    <w:p>
      <w:pPr>
        <w:ind w:firstLine="480"/>
        <w:spacing w:line="360" w:lineRule="auto"/>
        <w:rPr>
          <w:rFonts w:ascii="宋体" w:hAnsi="宋体"/>
          <w:sz w:val="24"/>
        </w:rPr>
      </w:pPr>
      <w:r>
        <w:rPr>
          <w:rFonts w:hint="eastAsia" w:ascii="宋体" w:hAnsi="宋体"/>
          <w:sz w:val="24"/>
        </w:rPr>
        <w:t xml:space="preserve">23.1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24.投标文件详细评审</w:t>
      </w:r>
      <w:r/>
    </w:p>
    <w:p>
      <w:pPr>
        <w:pStyle w:val="720"/>
        <w:ind w:firstLine="480"/>
        <w:spacing w:line="360" w:lineRule="auto"/>
        <w:rPr>
          <w:rFonts w:ascii="宋体" w:hAnsi="宋体"/>
          <w:lang w:eastAsia="zh-CN"/>
        </w:rPr>
      </w:pPr>
      <w:r>
        <w:rPr>
          <w:rFonts w:hint="eastAsia" w:ascii="宋体" w:hAnsi="宋体"/>
          <w:sz w:val="24"/>
          <w:lang w:eastAsia="zh-CN"/>
        </w:rPr>
        <w:t xml:space="preserve">24.1 评标委员会将按照招标文件第五部分“评标办法和标准”第8项规定，对符合性审查合格的投标文件进行商务、技术和价格评估，综合比较与评价。</w:t>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25.评标过程的保密</w:t>
      </w:r>
      <w:r/>
    </w:p>
    <w:p>
      <w:pPr>
        <w:ind w:left="1" w:firstLine="480"/>
        <w:spacing w:line="360" w:lineRule="auto"/>
        <w:rPr>
          <w:rFonts w:ascii="宋体" w:hAnsi="宋体"/>
          <w:sz w:val="24"/>
        </w:rPr>
      </w:pPr>
      <w:r>
        <w:rPr>
          <w:rFonts w:hint="eastAsia" w:ascii="宋体" w:hAnsi="宋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25.2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26．废标的情形</w:t>
      </w:r>
      <w:r/>
    </w:p>
    <w:p>
      <w:pPr>
        <w:ind w:left="1" w:firstLine="480"/>
        <w:spacing w:line="360" w:lineRule="auto"/>
        <w:rPr>
          <w:rFonts w:ascii="宋体" w:hAnsi="宋体"/>
          <w:sz w:val="24"/>
        </w:rPr>
      </w:pPr>
      <w:r>
        <w:rPr>
          <w:rFonts w:hint="eastAsia" w:ascii="宋体" w:hAnsi="宋体"/>
          <w:sz w:val="24"/>
        </w:rPr>
        <w:t xml:space="preserve">26.1 出现下列情形之一的，将予废标：</w:t>
      </w:r>
      <w:r/>
    </w:p>
    <w:p>
      <w:pPr>
        <w:ind w:left="1" w:firstLine="480"/>
        <w:spacing w:line="360" w:lineRule="auto"/>
        <w:rPr>
          <w:rFonts w:ascii="宋体" w:hAnsi="宋体"/>
          <w:sz w:val="24"/>
        </w:rPr>
      </w:pPr>
      <w:r>
        <w:rPr>
          <w:rFonts w:hint="eastAsia" w:ascii="宋体" w:hAnsi="宋体"/>
          <w:sz w:val="24"/>
        </w:rPr>
        <w:t xml:space="preserve">（1）符合专业条件的供应商或者对招标文件作实质响应的供应商不足三家的；  </w:t>
      </w:r>
      <w:r/>
    </w:p>
    <w:p>
      <w:pPr>
        <w:ind w:left="1" w:firstLine="480"/>
        <w:spacing w:line="360" w:lineRule="auto"/>
        <w:rPr>
          <w:rFonts w:ascii="宋体" w:hAnsi="宋体"/>
          <w:sz w:val="24"/>
        </w:rPr>
      </w:pPr>
      <w:r>
        <w:rPr>
          <w:rFonts w:hint="eastAsia" w:ascii="宋体" w:hAnsi="宋体"/>
          <w:sz w:val="24"/>
        </w:rPr>
        <w:t xml:space="preserve">（2）出现影响采购公正的违法、违规行为的；  </w:t>
      </w:r>
      <w:r/>
    </w:p>
    <w:p>
      <w:pPr>
        <w:ind w:left="1" w:firstLine="480"/>
        <w:spacing w:line="360" w:lineRule="auto"/>
        <w:rPr>
          <w:rFonts w:ascii="宋体" w:hAnsi="宋体"/>
          <w:sz w:val="24"/>
        </w:rPr>
      </w:pPr>
      <w:r>
        <w:rPr>
          <w:rFonts w:hint="eastAsia" w:ascii="宋体" w:hAnsi="宋体"/>
          <w:sz w:val="24"/>
        </w:rPr>
        <w:t xml:space="preserve">（3）投标人的报价均超过了采购预算，采购人不能支付的；</w:t>
      </w:r>
      <w:r/>
    </w:p>
    <w:p>
      <w:pPr>
        <w:ind w:left="1" w:firstLine="480"/>
        <w:spacing w:line="360" w:lineRule="auto"/>
        <w:rPr>
          <w:rFonts w:ascii="宋体" w:hAnsi="宋体"/>
          <w:sz w:val="24"/>
        </w:rPr>
      </w:pPr>
      <w:r>
        <w:rPr>
          <w:rFonts w:hint="eastAsia" w:ascii="宋体" w:hAnsi="宋体"/>
          <w:sz w:val="24"/>
        </w:rPr>
        <w:t xml:space="preserve">（4）因重大变故，采购任务取消的； </w:t>
      </w:r>
      <w:r/>
    </w:p>
    <w:p>
      <w:pPr>
        <w:ind w:firstLine="480"/>
        <w:spacing w:line="360" w:lineRule="auto"/>
        <w:rPr>
          <w:rFonts w:ascii="宋体" w:hAnsi="宋体"/>
          <w:sz w:val="24"/>
        </w:rPr>
      </w:pPr>
      <w:r>
        <w:rPr>
          <w:rFonts w:hint="eastAsia" w:ascii="宋体" w:hAnsi="宋体"/>
          <w:sz w:val="24"/>
        </w:rPr>
        <w:t xml:space="preserve">废标后，采购人应当将废标理由通知所有投标人。</w:t>
      </w:r>
      <w:r/>
    </w:p>
    <w:p>
      <w:pPr>
        <w:pStyle w:val="711"/>
        <w:jc w:val="center"/>
        <w:keepLines w:val="0"/>
        <w:keepNext w:val="0"/>
        <w:spacing w:before="200" w:after="200" w:line="360" w:lineRule="auto"/>
        <w:rPr>
          <w:rFonts w:ascii="宋体" w:hAnsi="宋体"/>
          <w:lang w:eastAsia="zh-CN"/>
        </w:rPr>
      </w:pPr>
      <w:r>
        <w:rPr>
          <w:rFonts w:hint="eastAsia" w:ascii="宋体" w:hAnsi="宋体"/>
          <w:lang w:eastAsia="zh-CN"/>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27.确定中标人</w:t>
      </w:r>
      <w:r/>
    </w:p>
    <w:p>
      <w:pPr>
        <w:ind w:firstLine="480"/>
        <w:spacing w:line="360" w:lineRule="auto"/>
        <w:rPr>
          <w:rFonts w:ascii="宋体" w:hAnsi="宋体"/>
          <w:sz w:val="24"/>
        </w:rPr>
      </w:pPr>
      <w:r>
        <w:rPr>
          <w:rFonts w:hint="eastAsia" w:ascii="宋体" w:hAnsi="宋体"/>
          <w:sz w:val="24"/>
        </w:rPr>
        <w:t xml:space="preserve">27.1采购代理机构在评标结束后2个工作日内将评标报告送采购人。</w:t>
      </w:r>
      <w:r/>
    </w:p>
    <w:p>
      <w:pPr>
        <w:ind w:firstLine="480"/>
        <w:spacing w:line="360" w:lineRule="auto"/>
        <w:rPr>
          <w:rFonts w:ascii="宋体" w:hAnsi="宋体"/>
          <w:szCs w:val="32"/>
          <w:lang w:eastAsia="zh-CN"/>
        </w:rPr>
      </w:pPr>
      <w:r/>
      <w:bookmarkStart w:id="70" w:name="_Hlk132702541"/>
      <w:r/>
      <w:bookmarkStart w:id="71" w:name="_Hlk132702790"/>
      <w:r>
        <w:rPr>
          <w:rFonts w:hint="eastAsia" w:ascii="宋体" w:hAnsi="宋体"/>
          <w:sz w:val="24"/>
        </w:rPr>
        <w:t xml:space="preserve">27.</w:t>
      </w:r>
      <w:bookmarkEnd w:id="70"/>
      <w:r>
        <w:rPr>
          <w:rFonts w:hint="eastAsia" w:ascii="宋体" w:hAnsi="宋体"/>
          <w:sz w:val="24"/>
        </w:rPr>
        <w:t xml:space="preserve">2</w:t>
      </w:r>
      <w:bookmarkEnd w:id="71"/>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11"/>
        <w:ind w:firstLine="3855"/>
        <w:keepLines w:val="0"/>
        <w:keepNext w:val="0"/>
        <w:spacing w:before="200" w:after="200" w:line="360" w:lineRule="auto"/>
        <w:rPr>
          <w:rFonts w:ascii="宋体" w:hAnsi="宋体"/>
          <w:szCs w:val="32"/>
          <w:lang w:eastAsia="zh-CN"/>
        </w:rPr>
      </w:pPr>
      <w:r>
        <w:rPr>
          <w:rFonts w:hint="eastAsia" w:ascii="宋体" w:hAnsi="宋体"/>
          <w:szCs w:val="32"/>
          <w:lang w:eastAsia="zh-CN"/>
        </w:rPr>
        <w:t xml:space="preserve">七、授予合同</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28．中标通知书</w:t>
      </w:r>
      <w:r/>
    </w:p>
    <w:p>
      <w:pPr>
        <w:pStyle w:val="711"/>
        <w:ind w:firstLine="470"/>
        <w:keepLines w:val="0"/>
        <w:keepNext w:val="0"/>
        <w:spacing w:before="0" w:after="0" w:line="360" w:lineRule="auto"/>
        <w:rPr>
          <w:rFonts w:ascii="宋体" w:hAnsi="宋体"/>
          <w:b w:val="0"/>
          <w:sz w:val="24"/>
          <w:lang w:eastAsia="zh-CN"/>
        </w:rPr>
      </w:pPr>
      <w:r>
        <w:rPr>
          <w:rFonts w:hint="eastAsia" w:ascii="宋体" w:hAnsi="宋体"/>
          <w:b w:val="0"/>
          <w:sz w:val="24"/>
          <w:lang w:eastAsia="zh-CN"/>
        </w:rPr>
        <w:t xml:space="preserve">28.1 自中标人确定之日起2个工作日内，采购代理机构向中标人发出中标通知书，同时编制发布采购结果公告。</w:t>
      </w:r>
      <w:r/>
    </w:p>
    <w:p>
      <w:pPr>
        <w:pStyle w:val="711"/>
        <w:ind w:firstLine="355"/>
        <w:keepLines w:val="0"/>
        <w:keepNext w:val="0"/>
        <w:spacing w:before="200" w:after="200" w:line="360" w:lineRule="auto"/>
        <w:rPr>
          <w:rFonts w:ascii="宋体" w:hAnsi="宋体"/>
          <w:sz w:val="30"/>
          <w:szCs w:val="30"/>
          <w:lang w:eastAsia="zh-CN"/>
        </w:rPr>
      </w:pPr>
      <w:r>
        <w:rPr>
          <w:rFonts w:hint="eastAsia" w:ascii="宋体" w:hAnsi="宋体"/>
          <w:b w:val="0"/>
          <w:sz w:val="24"/>
          <w:lang w:eastAsia="zh-CN"/>
        </w:rPr>
        <w:t xml:space="preserve">28.2中标通知书发出后，采购人不得违法改变中标结果，中标人无正当理由不得放弃中标。</w:t>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29.履约保证金</w:t>
      </w:r>
      <w:r/>
    </w:p>
    <w:p>
      <w:pPr>
        <w:pStyle w:val="722"/>
        <w:ind w:firstLine="480"/>
        <w:spacing w:line="360" w:lineRule="auto"/>
        <w:rPr>
          <w:rFonts w:hint="eastAsia" w:ascii="宋体" w:hAnsi="宋体" w:eastAsia="宋体" w:cs="Times New Roman"/>
          <w:b w:val="0"/>
          <w:sz w:val="24"/>
          <w:szCs w:val="20"/>
        </w:rPr>
      </w:pPr>
      <w:r>
        <w:rPr>
          <w:rFonts w:hint="eastAsia" w:ascii="宋体" w:hAnsi="宋体"/>
          <w:sz w:val="24"/>
          <w:lang w:eastAsia="zh-CN"/>
        </w:rPr>
        <w:t xml:space="preserve">29.1 </w:t>
      </w:r>
      <w:r>
        <w:rPr>
          <w:rFonts w:hint="eastAsia" w:ascii="宋体" w:hAnsi="宋体" w:eastAsia="宋体" w:cs="Times New Roman"/>
          <w:b w:val="0"/>
          <w:sz w:val="24"/>
          <w:szCs w:val="20"/>
        </w:rPr>
        <w:t xml:space="preserve">A </w:t>
      </w:r>
      <w:r>
        <w:rPr>
          <w:rFonts w:hint="eastAsia" w:ascii="宋体" w:hAnsi="宋体" w:eastAsia="宋体" w:cs="Times New Roman"/>
          <w:b w:val="0"/>
          <w:sz w:val="24"/>
          <w:szCs w:val="20"/>
          <w:lang w:eastAsia="zh-CN"/>
        </w:rPr>
        <w:t xml:space="preserve">☑</w:t>
      </w:r>
      <w:r>
        <w:rPr>
          <w:rFonts w:hint="eastAsia" w:ascii="宋体" w:hAnsi="宋体" w:eastAsia="宋体" w:cs="Times New Roman"/>
          <w:b w:val="0"/>
          <w:sz w:val="24"/>
          <w:szCs w:val="20"/>
        </w:rPr>
        <w:t xml:space="preserve">本项目不收取履约保证金。</w:t>
      </w:r>
      <w:r/>
    </w:p>
    <w:p>
      <w:pPr>
        <w:pStyle w:val="722"/>
        <w:ind w:firstLine="1024"/>
        <w:spacing w:line="360" w:lineRule="auto"/>
        <w:rPr>
          <w:rFonts w:hint="default" w:ascii="宋体" w:hAnsi="宋体" w:eastAsia="宋体" w:cs="Times New Roman"/>
          <w:b w:val="0"/>
          <w:sz w:val="24"/>
          <w:szCs w:val="20"/>
          <w:lang w:val="en-US" w:eastAsia="zh-CN"/>
        </w:rPr>
      </w:pPr>
      <w:r>
        <w:rPr>
          <w:rFonts w:hint="eastAsia" w:ascii="宋体" w:hAnsi="宋体" w:eastAsia="宋体" w:cs="Times New Roman"/>
          <w:b w:val="0"/>
          <w:sz w:val="24"/>
          <w:szCs w:val="20"/>
        </w:rPr>
        <w:t xml:space="preserve">B □本项目中标供应商应提交政府采购合同金额 / %的履约保证金(不得</w:t>
      </w:r>
      <w:r>
        <w:rPr>
          <w:rFonts w:hint="eastAsia" w:ascii="宋体" w:hAnsi="宋体" w:eastAsia="宋体" w:cs="Times New Roman"/>
          <w:b w:val="0"/>
          <w:sz w:val="24"/>
          <w:szCs w:val="20"/>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720"/>
        <w:ind w:firstLine="480"/>
        <w:spacing w:line="360" w:lineRule="auto"/>
        <w:rPr>
          <w:rFonts w:ascii="宋体" w:hAnsi="宋体"/>
          <w:sz w:val="24"/>
          <w:lang w:eastAsia="zh-CN"/>
        </w:rPr>
      </w:pPr>
      <w:r>
        <w:rPr>
          <w:rFonts w:ascii="宋体" w:hAnsi="宋体"/>
          <w:sz w:val="24"/>
          <w:lang w:eastAsia="zh-CN"/>
        </w:rPr>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30．签订合同</w:t>
      </w:r>
      <w:r/>
    </w:p>
    <w:p>
      <w:pPr>
        <w:ind w:firstLine="480"/>
        <w:spacing w:line="360" w:lineRule="auto"/>
        <w:rPr>
          <w:rFonts w:ascii="宋体" w:hAnsi="宋体"/>
          <w:sz w:val="24"/>
        </w:rPr>
      </w:pPr>
      <w:r>
        <w:rPr>
          <w:rFonts w:hint="eastAsia" w:ascii="宋体" w:hAnsi="宋体"/>
          <w:sz w:val="24"/>
        </w:rPr>
        <w:t xml:space="preserve">30.1 采购人应当自中标通知书发出之日起</w:t>
      </w:r>
      <w:r>
        <w:rPr>
          <w:rFonts w:hint="eastAsia" w:ascii="宋体" w:hAnsi="宋体"/>
          <w:sz w:val="24"/>
          <w:highlight w:val="white"/>
          <w:u w:val="single"/>
        </w:rPr>
        <w:t xml:space="preserve">15日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30.4采购人应当自采购合同签订之日起2个工作日内，将政府采购合同在政府采购指定媒体予以公告。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ascii="宋体" w:hAnsi="宋体"/>
          <w:sz w:val="24"/>
        </w:rPr>
      </w:r>
      <w:r/>
    </w:p>
    <w:p>
      <w:pPr>
        <w:ind w:firstLine="643"/>
        <w:jc w:val="center"/>
        <w:spacing w:line="360" w:lineRule="auto"/>
        <w:rPr>
          <w:rFonts w:ascii="宋体" w:hAnsi="宋体"/>
          <w:b/>
          <w:sz w:val="32"/>
          <w:szCs w:val="32"/>
          <w:shd w:val="clear" w:color="auto" w:fill="ffffff"/>
        </w:rPr>
      </w:pPr>
      <w:r>
        <w:rPr>
          <w:rFonts w:hint="eastAsia" w:ascii="宋体" w:hAnsi="宋体"/>
          <w:b/>
          <w:sz w:val="32"/>
          <w:szCs w:val="32"/>
          <w:shd w:val="clear" w:color="auto" w:fill="ffffff"/>
        </w:rPr>
        <w:t xml:space="preserve">八、询问、质疑、投诉</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31．询问</w:t>
      </w:r>
      <w:r/>
    </w:p>
    <w:p>
      <w:pPr>
        <w:ind w:firstLine="480"/>
        <w:spacing w:line="360" w:lineRule="auto"/>
        <w:rPr>
          <w:rFonts w:ascii="宋体" w:hAnsi="宋体"/>
          <w:sz w:val="24"/>
        </w:rPr>
      </w:pPr>
      <w:r>
        <w:rPr>
          <w:rFonts w:hint="eastAsia" w:ascii="宋体" w:hAnsi="宋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32．质疑</w:t>
      </w:r>
      <w:r/>
    </w:p>
    <w:p>
      <w:pPr>
        <w:ind w:firstLine="480"/>
        <w:spacing w:line="360" w:lineRule="auto"/>
        <w:rPr>
          <w:rFonts w:ascii="宋体" w:hAnsi="宋体"/>
          <w:sz w:val="24"/>
        </w:rPr>
      </w:pPr>
      <w:r>
        <w:rPr>
          <w:rFonts w:hint="eastAsia" w:ascii="宋体" w:hAnsi="宋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并电话告知采购代理机构）。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宋体" w:hAnsi="宋体"/>
          <w:sz w:val="24"/>
        </w:rPr>
        <w:t xml:space="preserve">政府采购监管部门</w:t>
      </w:r>
      <w:bookmarkEnd w:id="72"/>
      <w:r>
        <w:rPr>
          <w:rFonts w:hint="eastAsia" w:ascii="宋体" w:hAnsi="宋体"/>
          <w:sz w:val="24"/>
        </w:rPr>
        <w:t xml:space="preserve">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 集中采购接受质疑函联系部门、联系电话和通讯地址、质疑流程及注意事项见“</w:t>
      </w:r>
      <w:r>
        <w:rPr>
          <w:rFonts w:hint="eastAsia" w:ascii="宋体" w:hAnsi="宋体"/>
          <w:sz w:val="24"/>
          <w:lang w:val="en-US" w:eastAsia="zh-CN"/>
        </w:rPr>
        <w:t xml:space="preserve">江苏政府采购网</w:t>
      </w:r>
      <w:r>
        <w:rPr>
          <w:rFonts w:hint="eastAsia" w:ascii="宋体" w:hAnsi="宋体"/>
          <w:sz w:val="24"/>
        </w:rPr>
        <w:t xml:space="preserve">”网站。分散采购接受质疑函请联系代理机构。</w:t>
      </w:r>
      <w:r/>
    </w:p>
    <w:p>
      <w:pPr>
        <w:ind w:firstLine="480"/>
        <w:spacing w:line="360" w:lineRule="auto"/>
        <w:rPr>
          <w:rFonts w:ascii="宋体" w:hAnsi="宋体"/>
          <w:sz w:val="24"/>
        </w:rPr>
      </w:pPr>
      <w:r>
        <w:rPr>
          <w:rFonts w:hint="eastAsia" w:ascii="宋体" w:hAnsi="宋体"/>
          <w:sz w:val="24"/>
        </w:rPr>
        <w:t xml:space="preserve">32.5采购人、采购代理机构不得拒收质疑供应商在法定质疑期内发出的质疑函，应当在收到质疑函后7个工作日内作出答复，并以书面形式通知质疑供应商和其他有关供应商。</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33．投诉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w:t>
      </w:r>
      <w:r>
        <w:rPr>
          <w:rFonts w:hint="eastAsia" w:ascii="宋体" w:hAnsi="宋体"/>
          <w:sz w:val="24"/>
          <w:lang w:val="en-US" w:eastAsia="zh-CN"/>
        </w:rPr>
        <w:t xml:space="preserve">江苏政府采购网</w:t>
      </w:r>
      <w:r>
        <w:rPr>
          <w:rFonts w:hint="eastAsia" w:ascii="宋体" w:hAnsi="宋体"/>
          <w:sz w:val="24"/>
        </w:rPr>
        <w:t xml:space="preserve">”网站。</w:t>
      </w:r>
      <w:r/>
    </w:p>
    <w:p>
      <w:pPr>
        <w:jc w:val="center"/>
        <w:spacing w:line="360" w:lineRule="auto"/>
        <w:rPr>
          <w:rFonts w:ascii="宋体" w:hAnsi="宋体"/>
          <w:sz w:val="32"/>
          <w:szCs w:val="32"/>
        </w:rPr>
      </w:pPr>
      <w:r>
        <w:rPr>
          <w:rFonts w:hint="eastAsia" w:ascii="宋体" w:hAnsi="宋体"/>
          <w:b/>
          <w:sz w:val="32"/>
          <w:szCs w:val="32"/>
          <w:shd w:val="clear" w:color="auto" w:fill="ffffff"/>
        </w:rPr>
        <w:t xml:space="preserve">九、诚实信用和解释权</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34．诚实信用</w:t>
      </w:r>
      <w:r/>
    </w:p>
    <w:p>
      <w:pPr>
        <w:ind w:firstLine="480"/>
        <w:spacing w:line="360" w:lineRule="auto"/>
        <w:rPr>
          <w:rFonts w:ascii="宋体" w:hAnsi="宋体"/>
          <w:sz w:val="24"/>
        </w:rPr>
      </w:pPr>
      <w:r>
        <w:rPr>
          <w:rFonts w:hint="eastAsia" w:ascii="宋体" w:hAnsi="宋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34.2 供应商不得以向采购人或采购代理机构工作人员、评标委员会成员行贿或者采取其他不正当手段谋取中标。经查实供应商有此行为的，将在“</w:t>
      </w:r>
      <w:r>
        <w:rPr>
          <w:rFonts w:hint="eastAsia" w:ascii="宋体" w:hAnsi="宋体"/>
          <w:sz w:val="24"/>
          <w:lang w:val="en-US" w:eastAsia="zh-CN"/>
        </w:rPr>
        <w:t xml:space="preserve">江苏政府采购网</w:t>
      </w:r>
      <w:r>
        <w:rPr>
          <w:rFonts w:hint="eastAsia" w:ascii="宋体" w:hAnsi="宋体"/>
          <w:sz w:val="24"/>
        </w:rPr>
        <w:t xml:space="preserve">”网站公告，政府采购监管部门将供应商列入不良行为记录名单，按照政府采购有关规定处理。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36.适用法律及约束力</w:t>
      </w:r>
      <w:r/>
    </w:p>
    <w:p>
      <w:pPr>
        <w:ind w:firstLine="480"/>
        <w:spacing w:line="360" w:lineRule="auto"/>
        <w:rPr>
          <w:rFonts w:ascii="宋体" w:hAnsi="宋体"/>
          <w:sz w:val="24"/>
        </w:rPr>
      </w:pPr>
      <w:r>
        <w:rPr>
          <w:rFonts w:hint="eastAsia" w:ascii="宋体" w:hAnsi="宋体"/>
          <w:sz w:val="24"/>
        </w:rPr>
        <w:t xml:space="preserve">36.1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36.2 本次招标及由本次招标产生的合同受中华人民共和国法律制约和保护。</w:t>
      </w:r>
      <w:r/>
    </w:p>
    <w:p>
      <w:pPr>
        <w:pStyle w:val="711"/>
        <w:ind w:firstLine="480"/>
        <w:spacing w:before="200" w:after="200" w:line="360" w:lineRule="auto"/>
        <w:rPr>
          <w:rFonts w:ascii="宋体" w:hAnsi="宋体"/>
          <w:b w:val="0"/>
          <w:sz w:val="24"/>
          <w:szCs w:val="24"/>
          <w:lang w:eastAsia="zh-CN"/>
        </w:rPr>
      </w:pPr>
      <w:r>
        <w:rPr>
          <w:rFonts w:hint="eastAsia" w:ascii="宋体" w:hAnsi="宋体"/>
          <w:b w:val="0"/>
          <w:sz w:val="24"/>
          <w:szCs w:val="24"/>
          <w:lang w:eastAsia="zh-CN"/>
        </w:rPr>
        <w:t xml:space="preserve">37.解释权</w:t>
      </w:r>
      <w:r/>
    </w:p>
    <w:p>
      <w:pPr>
        <w:rPr>
          <w:rFonts w:ascii="宋体" w:hAnsi="宋体"/>
          <w:sz w:val="24"/>
        </w:rPr>
      </w:pPr>
      <w:r>
        <w:rPr>
          <w:rFonts w:hint="eastAsia" w:ascii="宋体" w:hAnsi="宋体"/>
          <w:sz w:val="24"/>
        </w:rPr>
        <w:t xml:space="preserve">除相关法律、法规规定外，本招标文件的解释权归</w:t>
      </w:r>
      <w:r>
        <w:rPr>
          <w:rFonts w:hint="eastAsia" w:ascii="宋体" w:hAnsi="宋体"/>
          <w:sz w:val="24"/>
          <w:u w:val="single"/>
          <w:lang w:eastAsia="zh-CN"/>
        </w:rPr>
        <w:t xml:space="preserve">永道工程咨询（江苏）有限公司</w:t>
      </w:r>
      <w:r>
        <w:rPr>
          <w:rFonts w:hint="eastAsia" w:ascii="宋体" w:hAnsi="宋体"/>
          <w:sz w:val="24"/>
        </w:rPr>
        <w:t xml:space="preserve">所有。</w:t>
      </w:r>
      <w:r/>
    </w:p>
    <w:p>
      <w:pPr>
        <w:jc w:val="left"/>
        <w:spacing w:line="360" w:lineRule="auto"/>
        <w:widowControl/>
        <w:rPr>
          <w:rFonts w:ascii="宋体" w:hAnsi="宋体"/>
          <w:b/>
          <w:sz w:val="30"/>
        </w:rPr>
      </w:pPr>
      <w:r>
        <w:rPr>
          <w:rFonts w:hint="eastAsia" w:ascii="宋体" w:hAnsi="宋体"/>
          <w:b/>
          <w:sz w:val="30"/>
        </w:rPr>
        <w:br w:type="page" w:clear="all"/>
      </w:r>
      <w:r/>
    </w:p>
    <w:p>
      <w:pPr>
        <w:jc w:val="center"/>
        <w:widowControl/>
        <w:rPr>
          <w:rFonts w:ascii="宋体" w:hAnsi="宋体"/>
          <w:b/>
          <w:sz w:val="30"/>
          <w:szCs w:val="24"/>
        </w:rPr>
      </w:pPr>
      <w:r>
        <w:rPr>
          <w:rFonts w:hint="eastAsia" w:ascii="宋体" w:hAnsi="宋体"/>
          <w:b/>
          <w:sz w:val="30"/>
          <w:szCs w:val="24"/>
        </w:rPr>
        <w:t xml:space="preserve">第三部分  拟签订的合同文本（货物、服务类）</w:t>
      </w:r>
      <w:r/>
    </w:p>
    <w:p>
      <w:pPr>
        <w:rPr>
          <w:rFonts w:ascii="宋体" w:hAnsi="宋体" w:cs="宋体"/>
          <w:sz w:val="24"/>
          <w:szCs w:val="24"/>
          <w:u w:val="single"/>
        </w:rPr>
      </w:pPr>
      <w:r>
        <w:rPr>
          <w:rFonts w:hint="eastAsia" w:ascii="宋体" w:hAnsi="宋体" w:cs="宋体"/>
          <w:sz w:val="24"/>
          <w:szCs w:val="24"/>
        </w:rPr>
        <w:t xml:space="preserve">合同编号：</w:t>
      </w:r>
      <w:r>
        <w:rPr>
          <w:rFonts w:hint="eastAsia" w:ascii="宋体" w:hAnsi="宋体" w:cs="宋体"/>
          <w:sz w:val="24"/>
          <w:szCs w:val="24"/>
          <w:u w:val="single"/>
        </w:rPr>
        <w:t xml:space="preserve">           </w:t>
      </w:r>
      <w:r/>
    </w:p>
    <w:p>
      <w:pPr>
        <w:jc w:val="center"/>
        <w:spacing w:line="480" w:lineRule="auto"/>
        <w:rPr>
          <w:rFonts w:ascii="宋体" w:hAnsi="宋体" w:cs="宋体"/>
          <w:b/>
          <w:sz w:val="28"/>
          <w:szCs w:val="28"/>
        </w:rPr>
      </w:pPr>
      <w:r>
        <w:rPr>
          <w:rFonts w:ascii="宋体" w:hAnsi="宋体" w:cs="宋体"/>
          <w:b/>
          <w:sz w:val="28"/>
          <w:szCs w:val="28"/>
        </w:rPr>
      </w:r>
      <w:r/>
    </w:p>
    <w:p>
      <w:pPr>
        <w:jc w:val="center"/>
        <w:spacing w:line="480" w:lineRule="auto"/>
        <w:rPr>
          <w:rFonts w:ascii="宋体" w:hAnsi="宋体" w:cs="宋体"/>
          <w:b/>
          <w:sz w:val="24"/>
          <w:szCs w:val="24"/>
        </w:rPr>
      </w:pPr>
      <w:r>
        <w:rPr>
          <w:rFonts w:ascii="宋体" w:hAnsi="宋体" w:cs="宋体"/>
          <w:b/>
          <w:sz w:val="24"/>
          <w:szCs w:val="24"/>
        </w:rPr>
      </w:r>
      <w:r/>
    </w:p>
    <w:p>
      <w:pPr>
        <w:jc w:val="center"/>
        <w:spacing w:line="480" w:lineRule="auto"/>
        <w:rPr>
          <w:rFonts w:ascii="宋体" w:hAnsi="宋体" w:cs="宋体"/>
          <w:b/>
          <w:sz w:val="24"/>
          <w:szCs w:val="24"/>
        </w:rPr>
      </w:pPr>
      <w:r>
        <w:rPr>
          <w:rFonts w:ascii="宋体" w:hAnsi="宋体" w:cs="宋体"/>
          <w:b/>
          <w:sz w:val="24"/>
          <w:szCs w:val="24"/>
        </w:rPr>
      </w:r>
      <w:r/>
    </w:p>
    <w:p>
      <w:pPr>
        <w:jc w:val="center"/>
        <w:spacing w:line="48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480" w:lineRule="auto"/>
        <w:rPr>
          <w:rFonts w:ascii="宋体" w:hAnsi="宋体" w:cs="宋体"/>
          <w:b/>
          <w:sz w:val="36"/>
          <w:szCs w:val="36"/>
        </w:rPr>
      </w:pPr>
      <w:r>
        <w:rPr>
          <w:rFonts w:hint="eastAsia" w:ascii="宋体" w:hAnsi="宋体" w:cs="宋体"/>
          <w:b/>
          <w:sz w:val="36"/>
          <w:szCs w:val="36"/>
        </w:rPr>
        <w:t xml:space="preserve">（货物、服务类）</w:t>
      </w:r>
      <w:r/>
    </w:p>
    <w:p>
      <w:pPr>
        <w:ind w:firstLine="420"/>
        <w:rPr>
          <w:rFonts w:ascii="宋体" w:hAnsi="宋体" w:cs="宋体"/>
          <w:szCs w:val="24"/>
        </w:rPr>
      </w:pPr>
      <w:r>
        <w:rPr>
          <w:rFonts w:ascii="宋体" w:hAnsi="宋体" w:cs="宋体"/>
          <w:szCs w:val="24"/>
        </w:rPr>
      </w:r>
      <w:r/>
    </w:p>
    <w:p>
      <w:pPr>
        <w:ind w:firstLine="420"/>
        <w:rPr>
          <w:rFonts w:ascii="宋体" w:hAnsi="宋体" w:cs="宋体"/>
          <w:szCs w:val="24"/>
        </w:rPr>
      </w:pPr>
      <w:r>
        <w:rPr>
          <w:rFonts w:ascii="宋体" w:hAnsi="宋体" w:cs="宋体"/>
          <w:szCs w:val="24"/>
        </w:rPr>
      </w:r>
      <w:r/>
    </w:p>
    <w:p>
      <w:pPr>
        <w:ind w:firstLine="420"/>
        <w:jc w:val="center"/>
        <w:rPr>
          <w:rFonts w:ascii="宋体" w:hAnsi="宋体" w:cs="宋体"/>
          <w:szCs w:val="24"/>
        </w:rPr>
      </w:pPr>
      <w:r>
        <w:rPr>
          <w:rFonts w:ascii="宋体" w:hAnsi="宋体" w:cs="宋体"/>
          <w:szCs w:val="24"/>
        </w:rPr>
      </w:r>
      <w:r/>
    </w:p>
    <w:p>
      <w:pPr>
        <w:ind w:firstLine="2668"/>
        <w:rPr>
          <w:rFonts w:ascii="宋体" w:hAnsi="宋体" w:cs="宋体"/>
          <w:b/>
          <w:sz w:val="28"/>
          <w:szCs w:val="28"/>
        </w:rPr>
      </w:pPr>
      <w:r>
        <w:rPr>
          <w:rFonts w:hint="eastAsia" w:ascii="宋体" w:hAnsi="宋体" w:cs="宋体"/>
          <w:b/>
          <w:sz w:val="28"/>
          <w:szCs w:val="28"/>
        </w:rPr>
        <w:t xml:space="preserve">第一</w:t>
      </w:r>
      <w:bookmarkStart w:id="73" w:name="_Hlk136502621"/>
      <w:r>
        <w:rPr>
          <w:rFonts w:hint="eastAsia" w:ascii="宋体" w:hAnsi="宋体" w:cs="宋体"/>
          <w:b/>
          <w:sz w:val="28"/>
          <w:szCs w:val="28"/>
        </w:rPr>
        <w:t xml:space="preserve">部分</w:t>
      </w:r>
      <w:bookmarkEnd w:id="73"/>
      <w:r>
        <w:rPr>
          <w:rFonts w:hint="eastAsia" w:ascii="宋体" w:hAnsi="宋体" w:cs="宋体"/>
          <w:b/>
          <w:sz w:val="28"/>
          <w:szCs w:val="28"/>
        </w:rPr>
        <w:t xml:space="preserve"> 合同书</w:t>
      </w:r>
      <w:r/>
    </w:p>
    <w:p>
      <w:pPr>
        <w:ind w:firstLine="420"/>
        <w:rPr>
          <w:rFonts w:ascii="宋体" w:hAnsi="宋体" w:cs="宋体"/>
          <w:szCs w:val="24"/>
        </w:rPr>
      </w:pPr>
      <w:r>
        <w:rPr>
          <w:rFonts w:ascii="宋体" w:hAnsi="宋体" w:cs="宋体"/>
          <w:szCs w:val="24"/>
        </w:rPr>
      </w:r>
      <w:r/>
    </w:p>
    <w:p>
      <w:pPr>
        <w:ind w:firstLine="420"/>
        <w:rPr>
          <w:rFonts w:ascii="宋体" w:hAnsi="宋体" w:cs="宋体"/>
          <w:szCs w:val="24"/>
        </w:rPr>
      </w:pPr>
      <w:r>
        <w:rPr>
          <w:rFonts w:ascii="宋体" w:hAnsi="宋体" w:cs="宋体"/>
          <w:szCs w:val="24"/>
        </w:rPr>
      </w:r>
      <w:r/>
    </w:p>
    <w:p>
      <w:pPr>
        <w:spacing w:before="120" w:line="22" w:lineRule="atLeast"/>
        <w:rPr>
          <w:rFonts w:ascii="宋体" w:hAnsi="宋体" w:cs="宋体"/>
          <w:sz w:val="24"/>
          <w:szCs w:val="24"/>
        </w:rPr>
      </w:pPr>
      <w:r>
        <w:rPr>
          <w:rFonts w:ascii="宋体" w:hAnsi="宋体" w:cs="宋体"/>
          <w:sz w:val="24"/>
          <w:szCs w:val="24"/>
        </w:rPr>
      </w:r>
      <w:r/>
    </w:p>
    <w:p>
      <w:pPr>
        <w:ind w:left="960"/>
        <w:spacing w:before="120" w:line="22" w:lineRule="atLeast"/>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spacing w:before="120" w:line="22" w:lineRule="atLeast"/>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left="960"/>
        <w:spacing w:before="120" w:line="22" w:lineRule="atLeast"/>
        <w:rPr>
          <w:rFonts w:ascii="宋体" w:hAnsi="宋体" w:cs="宋体"/>
          <w:sz w:val="24"/>
          <w:szCs w:val="24"/>
          <w:u w:val="single"/>
        </w:rPr>
      </w:pPr>
      <w:r>
        <w:rPr>
          <w:rFonts w:hint="eastAsia" w:ascii="宋体" w:hAnsi="宋体" w:cs="宋体"/>
          <w:sz w:val="24"/>
          <w:szCs w:val="24"/>
        </w:rPr>
        <w:t xml:space="preserve">甲方：</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ind w:left="960"/>
        <w:spacing w:before="120" w:line="22" w:lineRule="atLeast"/>
        <w:rPr>
          <w:rFonts w:ascii="宋体" w:hAnsi="宋体" w:cs="宋体"/>
          <w:sz w:val="24"/>
          <w:szCs w:val="24"/>
          <w:u w:val="single"/>
        </w:rPr>
      </w:pPr>
      <w:r>
        <w:rPr>
          <w:rFonts w:hint="eastAsia" w:ascii="宋体" w:hAnsi="宋体" w:cs="宋体"/>
          <w:sz w:val="24"/>
          <w:szCs w:val="24"/>
        </w:rPr>
        <w:t xml:space="preserve">乙方：</w:t>
      </w:r>
      <w:r>
        <w:rPr>
          <w:rFonts w:hint="eastAsia" w:ascii="宋体" w:hAnsi="宋体" w:cs="宋体"/>
          <w:sz w:val="24"/>
          <w:szCs w:val="24"/>
          <w:u w:val="single"/>
        </w:rPr>
        <w:t xml:space="preserve">                                       </w:t>
      </w:r>
      <w:r/>
    </w:p>
    <w:p>
      <w:pPr>
        <w:spacing w:before="120" w:line="22" w:lineRule="atLeast"/>
        <w:rPr>
          <w:rFonts w:ascii="宋体" w:hAnsi="宋体" w:cs="宋体"/>
          <w:sz w:val="24"/>
          <w:szCs w:val="24"/>
        </w:rPr>
      </w:pPr>
      <w:r>
        <w:rPr>
          <w:rFonts w:ascii="宋体" w:hAnsi="宋体" w:cs="宋体"/>
          <w:sz w:val="24"/>
          <w:szCs w:val="24"/>
        </w:rPr>
      </w:r>
      <w:r/>
    </w:p>
    <w:p>
      <w:pPr>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ascii="宋体" w:hAnsi="宋体" w:cs="宋体"/>
          <w:sz w:val="24"/>
          <w:szCs w:val="24"/>
        </w:rPr>
      </w:pPr>
      <w:r>
        <w:rPr>
          <w:rFonts w:ascii="宋体" w:hAnsi="宋体" w:cs="宋体"/>
          <w:sz w:val="24"/>
          <w:szCs w:val="24"/>
        </w:rPr>
      </w:r>
      <w:r/>
    </w:p>
    <w:p>
      <w:pPr>
        <w:ind w:firstLine="960"/>
        <w:spacing w:before="120" w:line="22" w:lineRule="atLeast"/>
        <w:rPr>
          <w:rFonts w:ascii="宋体" w:hAnsi="宋体" w:cs="宋体"/>
          <w:sz w:val="24"/>
          <w:szCs w:val="24"/>
          <w:u w:val="single"/>
        </w:rPr>
      </w:pPr>
      <w:r>
        <w:rPr>
          <w:rFonts w:hint="eastAsia" w:ascii="宋体" w:hAnsi="宋体" w:cs="宋体"/>
          <w:sz w:val="24"/>
          <w:szCs w:val="24"/>
        </w:rPr>
        <w:t xml:space="preserve">签订日期：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jc w:val="left"/>
        <w:widowControl/>
        <w:rPr>
          <w:rFonts w:ascii="宋体" w:hAnsi="宋体" w:cs="宋体"/>
          <w:sz w:val="24"/>
          <w:szCs w:val="24"/>
        </w:rPr>
        <w:sectPr>
          <w:footerReference w:type="default" r:id="rId9"/>
          <w:footnotePr/>
          <w:endnotePr/>
          <w:type w:val="nextPage"/>
          <w:pgSz w:w="11907" w:h="16840" w:orient="portrait"/>
          <w:pgMar w:top="1440" w:right="1270" w:bottom="1440" w:left="1270" w:header="851" w:footer="851" w:gutter="0"/>
          <w:cols w:num="1" w:sep="0" w:space="720" w:equalWidth="1"/>
          <w:docGrid w:linePitch="360"/>
          <w:titlePg/>
        </w:sectPr>
      </w:pPr>
      <w:r>
        <w:rPr>
          <w:rFonts w:ascii="宋体" w:hAnsi="宋体" w:cs="宋体"/>
          <w:sz w:val="24"/>
          <w:szCs w:val="24"/>
        </w:rPr>
      </w:r>
      <w:r/>
    </w:p>
    <w:p>
      <w:pPr>
        <w:ind w:firstLine="480"/>
        <w:spacing w:line="560" w:lineRule="exact"/>
        <w:rPr>
          <w:rFonts w:ascii="宋体" w:hAnsi="宋体" w:cs="宋体"/>
          <w:sz w:val="24"/>
          <w:szCs w:val="24"/>
        </w:rPr>
      </w:pPr>
      <w:r>
        <w:rPr>
          <w:rFonts w:hint="eastAsia" w:ascii="宋体" w:hAnsi="宋体" w:cs="宋体"/>
          <w:sz w:val="24"/>
          <w:szCs w:val="24"/>
          <w:lang w:val="zh-CN"/>
        </w:rPr>
        <w:t xml:space="preserve">根据《中华人民共和国民法典》《中华人民共和国政府采购法》等相关法律法规之规定和</w:t>
      </w:r>
      <w:r>
        <w:rPr>
          <w:rFonts w:hint="eastAsia" w:ascii="宋体" w:hAnsi="宋体"/>
          <w:sz w:val="24"/>
          <w:szCs w:val="24"/>
        </w:rPr>
        <w:t xml:space="preserve">XXXXXX（项目编号）的招标结果，</w:t>
      </w:r>
      <w:r>
        <w:rPr>
          <w:rFonts w:hint="eastAsia" w:ascii="宋体" w:hAnsi="宋体" w:cs="宋体"/>
          <w:sz w:val="24"/>
          <w:szCs w:val="24"/>
          <w:lang w:val="zh-CN"/>
        </w:rPr>
        <w:t xml:space="preserve">按照平等、自愿、公平、诚实信用和绿色的原则，经甲方和乙方协商一致，约定以下合同</w:t>
      </w:r>
      <w:r>
        <w:rPr>
          <w:rFonts w:hint="eastAsia" w:ascii="宋体" w:hAnsi="宋体" w:cs="宋体"/>
          <w:sz w:val="24"/>
          <w:szCs w:val="24"/>
        </w:rPr>
        <w:t xml:space="preserve">条款，以兹共同遵守、全面履行。</w:t>
      </w:r>
      <w:r/>
    </w:p>
    <w:p>
      <w:pPr>
        <w:ind w:firstLine="482"/>
        <w:spacing w:line="560" w:lineRule="exact"/>
        <w:rPr>
          <w:rFonts w:ascii="宋体" w:hAnsi="宋体" w:cs="宋体"/>
          <w:b/>
          <w:sz w:val="24"/>
          <w:szCs w:val="24"/>
        </w:rPr>
        <w:outlineLvl w:val="0"/>
      </w:pPr>
      <w:r/>
      <w:bookmarkStart w:id="74" w:name="_Hlk132882891"/>
      <w:r/>
      <w:bookmarkStart w:id="75" w:name="_Toc3029"/>
      <w:r/>
      <w:bookmarkStart w:id="76" w:name="_Toc24059"/>
      <w:r/>
      <w:bookmarkStart w:id="77" w:name="_Toc2232"/>
      <w:r>
        <w:rPr>
          <w:rFonts w:hint="eastAsia" w:ascii="宋体" w:hAnsi="宋体" w:cs="宋体"/>
          <w:b/>
          <w:sz w:val="24"/>
          <w:szCs w:val="24"/>
        </w:rPr>
        <w:t xml:space="preserve">一</w:t>
      </w:r>
      <w:bookmarkEnd w:id="74"/>
      <w:r>
        <w:rPr>
          <w:rFonts w:hint="eastAsia" w:ascii="宋体" w:hAnsi="宋体" w:cs="宋体"/>
          <w:b/>
          <w:sz w:val="24"/>
          <w:szCs w:val="24"/>
        </w:rPr>
        <w:t xml:space="preserve">.1 合同组成部分</w:t>
      </w:r>
      <w:bookmarkEnd w:id="75"/>
      <w:r/>
      <w:bookmarkEnd w:id="76"/>
      <w:r/>
      <w:bookmarkEnd w:id="77"/>
      <w:r/>
      <w:r/>
    </w:p>
    <w:p>
      <w:pPr>
        <w:ind w:firstLine="480"/>
        <w:spacing w:line="560" w:lineRule="exact"/>
        <w:rPr>
          <w:rFonts w:ascii="宋体" w:hAnsi="宋体" w:cs="宋体"/>
          <w:sz w:val="24"/>
          <w:szCs w:val="24"/>
        </w:rPr>
      </w:pPr>
      <w:r>
        <w:rPr>
          <w:rFonts w:hint="eastAsia" w:ascii="宋体" w:hAnsi="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.1.1 本合同第一部分、第二部分、第三部分及其补充合同、变更协议；</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.1.2 中标或者成交通知书；</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.1.3 投标或者响应文件（含澄清或者说明文件）；</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.1.4 采购文件（含澄清或者修改文件）；</w:t>
      </w:r>
      <w:r/>
    </w:p>
    <w:p>
      <w:pPr>
        <w:ind w:firstLine="482"/>
        <w:spacing w:line="560" w:lineRule="exact"/>
        <w:rPr>
          <w:rFonts w:ascii="宋体" w:hAnsi="宋体" w:cs="宋体"/>
          <w:sz w:val="24"/>
          <w:szCs w:val="24"/>
        </w:rPr>
      </w:pPr>
      <w:r>
        <w:rPr>
          <w:rFonts w:hint="eastAsia" w:ascii="宋体" w:hAnsi="宋体" w:cs="宋体"/>
          <w:b/>
          <w:sz w:val="24"/>
          <w:szCs w:val="24"/>
        </w:rPr>
        <w:t xml:space="preserve">1</w:t>
      </w:r>
      <w:r>
        <w:rPr>
          <w:rFonts w:hint="eastAsia" w:ascii="宋体" w:hAnsi="宋体" w:cs="宋体"/>
          <w:sz w:val="24"/>
          <w:szCs w:val="24"/>
        </w:rPr>
        <w:t xml:space="preserve">.1.5 其他相关采购文件。</w:t>
      </w:r>
      <w:r/>
    </w:p>
    <w:p>
      <w:pPr>
        <w:ind w:firstLine="482"/>
        <w:spacing w:line="560" w:lineRule="exact"/>
        <w:rPr>
          <w:rFonts w:ascii="宋体" w:hAnsi="宋体" w:cs="宋体"/>
          <w:b/>
          <w:sz w:val="24"/>
          <w:szCs w:val="24"/>
        </w:rPr>
        <w:outlineLvl w:val="0"/>
      </w:pPr>
      <w:r/>
      <w:bookmarkStart w:id="78" w:name="_Toc21295"/>
      <w:r/>
      <w:bookmarkStart w:id="79" w:name="_Toc27126"/>
      <w:r/>
      <w:bookmarkStart w:id="80" w:name="_Toc24300"/>
      <w:r>
        <w:rPr>
          <w:rFonts w:hint="eastAsia" w:ascii="宋体" w:hAnsi="宋体" w:cs="宋体"/>
          <w:b/>
          <w:sz w:val="24"/>
          <w:szCs w:val="24"/>
        </w:rPr>
        <w:t xml:space="preserve">1.2 货物</w:t>
      </w:r>
      <w:bookmarkEnd w:id="78"/>
      <w:r/>
      <w:bookmarkEnd w:id="79"/>
      <w:r/>
      <w:bookmarkEnd w:id="80"/>
      <w:r>
        <w:rPr>
          <w:rFonts w:hint="eastAsia" w:ascii="宋体" w:hAnsi="宋体" w:cs="宋体"/>
          <w:b/>
          <w:i/>
          <w:iCs/>
          <w:sz w:val="24"/>
          <w:szCs w:val="24"/>
        </w:rPr>
        <w:t xml:space="preserve">（可附货物清单）</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.2.1 货物名称、品牌、规格型号等：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.2.2 货物数量：</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2"/>
        <w:spacing w:line="560" w:lineRule="exact"/>
        <w:rPr>
          <w:rFonts w:ascii="宋体" w:hAnsi="宋体" w:cs="宋体"/>
          <w:sz w:val="24"/>
          <w:szCs w:val="24"/>
          <w:u w:val="single"/>
        </w:rPr>
      </w:pPr>
      <w:r>
        <w:rPr>
          <w:rFonts w:hint="eastAsia" w:ascii="宋体" w:hAnsi="宋体" w:cs="宋体"/>
          <w:b/>
          <w:sz w:val="24"/>
          <w:szCs w:val="24"/>
        </w:rPr>
        <w:t xml:space="preserve">1</w:t>
      </w:r>
      <w:r>
        <w:rPr>
          <w:rFonts w:hint="eastAsia" w:ascii="宋体" w:hAnsi="宋体" w:cs="宋体"/>
          <w:sz w:val="24"/>
          <w:szCs w:val="24"/>
        </w:rPr>
        <w:t xml:space="preserve">.2.3 货物质量：</w:t>
      </w:r>
      <w:r>
        <w:rPr>
          <w:rFonts w:hint="eastAsia" w:ascii="宋体" w:hAnsi="宋体" w:cs="宋体"/>
          <w:sz w:val="24"/>
          <w:szCs w:val="24"/>
          <w:u w:val="single"/>
        </w:rPr>
        <w:t xml:space="preserve">　　　　　　　　　                      　      ；</w:t>
      </w:r>
      <w:r/>
    </w:p>
    <w:p>
      <w:pPr>
        <w:ind w:firstLine="480"/>
        <w:spacing w:line="560" w:lineRule="exact"/>
        <w:rPr>
          <w:rFonts w:ascii="宋体" w:hAnsi="宋体" w:cs="宋体"/>
          <w:i/>
          <w:iCs/>
          <w:sz w:val="24"/>
          <w:szCs w:val="24"/>
          <w:u w:val="single"/>
        </w:rPr>
      </w:pPr>
      <w:r>
        <w:rPr>
          <w:rFonts w:hint="eastAsia" w:ascii="宋体" w:hAnsi="宋体"/>
          <w:i/>
          <w:iCs/>
          <w:sz w:val="24"/>
          <w:szCs w:val="24"/>
        </w:rPr>
        <w:t xml:space="preserve">1.</w:t>
      </w:r>
      <w:r>
        <w:rPr>
          <w:rFonts w:ascii="宋体" w:hAnsi="宋体"/>
          <w:i/>
          <w:iCs/>
          <w:sz w:val="24"/>
          <w:szCs w:val="24"/>
        </w:rPr>
        <w:t xml:space="preserve">2.4</w:t>
      </w:r>
      <w:r>
        <w:rPr>
          <w:rFonts w:hint="eastAsia" w:ascii="宋体" w:hAnsi="宋体"/>
          <w:i/>
          <w:iCs/>
          <w:sz w:val="24"/>
          <w:szCs w:val="24"/>
        </w:rPr>
        <w:t xml:space="preserve"> 详细货物清单可在合同专用条款中列出</w:t>
      </w:r>
      <w:r/>
    </w:p>
    <w:p>
      <w:pPr>
        <w:ind w:firstLine="482"/>
        <w:spacing w:line="560" w:lineRule="exact"/>
        <w:rPr>
          <w:rFonts w:ascii="宋体" w:hAnsi="宋体" w:cs="宋体"/>
          <w:b/>
          <w:sz w:val="24"/>
          <w:szCs w:val="24"/>
        </w:rPr>
        <w:outlineLvl w:val="0"/>
      </w:pPr>
      <w:r/>
      <w:bookmarkStart w:id="81" w:name="_Toc21551"/>
      <w:r/>
      <w:bookmarkStart w:id="82" w:name="_Toc23292"/>
      <w:r/>
      <w:bookmarkStart w:id="83" w:name="_Toc21631"/>
      <w:r>
        <w:rPr>
          <w:rFonts w:hint="eastAsia" w:ascii="宋体" w:hAnsi="宋体" w:cs="宋体"/>
          <w:b/>
          <w:sz w:val="24"/>
          <w:szCs w:val="24"/>
        </w:rPr>
        <w:t xml:space="preserve">1.</w:t>
      </w:r>
      <w:r>
        <w:rPr>
          <w:rFonts w:ascii="宋体" w:hAnsi="宋体" w:cs="宋体"/>
          <w:b/>
          <w:sz w:val="24"/>
          <w:szCs w:val="24"/>
        </w:rPr>
        <w:t xml:space="preserve">3</w:t>
      </w:r>
      <w:r>
        <w:rPr>
          <w:rFonts w:hint="eastAsia" w:ascii="宋体" w:hAnsi="宋体" w:cs="宋体"/>
          <w:b/>
          <w:sz w:val="24"/>
          <w:szCs w:val="24"/>
        </w:rPr>
        <w:t xml:space="preserve"> 服务</w:t>
      </w:r>
      <w:r>
        <w:rPr>
          <w:rFonts w:hint="eastAsia" w:ascii="宋体" w:hAnsi="宋体" w:cs="宋体"/>
          <w:b/>
          <w:i/>
          <w:iCs/>
          <w:sz w:val="24"/>
          <w:szCs w:val="24"/>
        </w:rPr>
        <w:t xml:space="preserve">（可附服务清单）</w:t>
      </w:r>
      <w:r/>
    </w:p>
    <w:p>
      <w:pPr>
        <w:ind w:firstLine="480"/>
        <w:spacing w:line="560" w:lineRule="exact"/>
        <w:rPr>
          <w:rFonts w:ascii="宋体" w:hAnsi="宋体"/>
          <w:sz w:val="24"/>
          <w:szCs w:val="24"/>
          <w:u w:val="single"/>
        </w:rPr>
      </w:pPr>
      <w:r>
        <w:rPr>
          <w:rFonts w:ascii="宋体" w:hAnsi="宋体"/>
          <w:sz w:val="24"/>
          <w:szCs w:val="24"/>
        </w:rPr>
        <w:t xml:space="preserve">1.3.1 </w:t>
      </w:r>
      <w:r>
        <w:rPr>
          <w:rFonts w:hint="eastAsia" w:ascii="宋体" w:hAnsi="宋体"/>
          <w:sz w:val="24"/>
          <w:szCs w:val="24"/>
        </w:rPr>
        <w:t xml:space="preserve">服务内容</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ascii="宋体" w:hAnsi="宋体"/>
          <w:sz w:val="24"/>
          <w:szCs w:val="24"/>
          <w:u w:val="single"/>
        </w:rPr>
      </w:pPr>
      <w:r>
        <w:rPr>
          <w:rFonts w:ascii="宋体" w:hAnsi="宋体"/>
          <w:sz w:val="24"/>
          <w:szCs w:val="24"/>
        </w:rPr>
        <w:t xml:space="preserve">1.3.2 </w:t>
      </w:r>
      <w:r>
        <w:rPr>
          <w:rFonts w:hint="eastAsia" w:ascii="宋体" w:hAnsi="宋体"/>
          <w:sz w:val="24"/>
          <w:szCs w:val="24"/>
        </w:rPr>
        <w:t xml:space="preserve">服务标准</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w:t>
      </w:r>
      <w:r/>
    </w:p>
    <w:p>
      <w:pPr>
        <w:ind w:firstLine="480"/>
        <w:spacing w:line="560" w:lineRule="exact"/>
        <w:rPr>
          <w:rFonts w:ascii="宋体" w:hAnsi="宋体"/>
          <w:sz w:val="24"/>
          <w:szCs w:val="24"/>
          <w:u w:val="single"/>
        </w:rPr>
      </w:pPr>
      <w:r>
        <w:rPr>
          <w:rFonts w:ascii="宋体" w:hAnsi="宋体"/>
          <w:sz w:val="24"/>
          <w:szCs w:val="24"/>
        </w:rPr>
        <w:t xml:space="preserve">1.3.3 </w:t>
      </w:r>
      <w:r>
        <w:rPr>
          <w:rFonts w:hint="eastAsia" w:ascii="宋体" w:hAnsi="宋体"/>
          <w:sz w:val="24"/>
          <w:szCs w:val="24"/>
        </w:rPr>
        <w:t xml:space="preserve">技术保障：</w:t>
      </w:r>
      <w:r>
        <w:rPr>
          <w:rFonts w:ascii="宋体" w:hAnsi="宋体"/>
          <w:sz w:val="24"/>
          <w:szCs w:val="24"/>
          <w:u w:val="single"/>
        </w:rPr>
        <w:t xml:space="preserve">　　　　　　　　　                      　      </w:t>
      </w:r>
      <w:r>
        <w:rPr>
          <w:rFonts w:hint="eastAsia" w:ascii="宋体" w:hAnsi="宋体"/>
          <w:sz w:val="24"/>
          <w:szCs w:val="24"/>
          <w:u w:val="single"/>
        </w:rPr>
        <w:t xml:space="preserve">；</w:t>
      </w:r>
      <w:r/>
    </w:p>
    <w:p>
      <w:pPr>
        <w:ind w:firstLine="480"/>
        <w:jc w:val="left"/>
        <w:spacing w:line="560" w:lineRule="exact"/>
        <w:rPr>
          <w:rFonts w:ascii="宋体" w:hAnsi="宋体"/>
          <w:sz w:val="24"/>
          <w:szCs w:val="24"/>
          <w:u w:val="single"/>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.4 服务人员组成：</w:t>
      </w: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i/>
          <w:iCs/>
          <w:sz w:val="24"/>
          <w:szCs w:val="24"/>
          <w:u w:val="single"/>
        </w:rPr>
        <w:t xml:space="preserve">（投标文件中按要求提供了服务人员姓名的，需填写具体服务人员姓名作为履约验收条件）</w:t>
      </w:r>
      <w:r/>
    </w:p>
    <w:p>
      <w:pPr>
        <w:ind w:firstLine="480"/>
        <w:jc w:val="left"/>
        <w:spacing w:line="560" w:lineRule="exact"/>
        <w:rPr>
          <w:rFonts w:ascii="宋体" w:hAnsi="宋体"/>
          <w:i/>
          <w:iCs/>
          <w:sz w:val="24"/>
          <w:szCs w:val="24"/>
          <w:u w:val="single"/>
        </w:rPr>
      </w:pPr>
      <w:r/>
      <w:bookmarkStart w:id="84" w:name="_Hlk134193344"/>
      <w:r>
        <w:rPr>
          <w:rFonts w:hint="eastAsia" w:ascii="宋体" w:hAnsi="宋体"/>
          <w:i/>
          <w:iCs/>
          <w:sz w:val="24"/>
          <w:szCs w:val="24"/>
          <w:u w:val="single"/>
        </w:rPr>
        <w:t xml:space="preserve">提醒：详细服务要求可在合同专用条</w:t>
      </w:r>
      <w:bookmarkEnd w:id="84"/>
      <w:r>
        <w:rPr>
          <w:rFonts w:hint="eastAsia" w:ascii="宋体" w:hAnsi="宋体"/>
          <w:i/>
          <w:iCs/>
          <w:sz w:val="24"/>
          <w:szCs w:val="24"/>
          <w:u w:val="single"/>
        </w:rPr>
        <w:t xml:space="preserve">款中列出</w:t>
      </w:r>
      <w:r/>
    </w:p>
    <w:p>
      <w:pPr>
        <w:ind w:firstLine="482"/>
        <w:spacing w:line="560" w:lineRule="exact"/>
        <w:rPr>
          <w:rFonts w:ascii="宋体" w:hAnsi="宋体" w:cs="宋体"/>
          <w:b/>
          <w:sz w:val="24"/>
          <w:szCs w:val="24"/>
        </w:rPr>
        <w:outlineLvl w:val="0"/>
      </w:pPr>
      <w:r>
        <w:rPr>
          <w:rFonts w:hint="eastAsia" w:ascii="宋体" w:hAnsi="宋体" w:cs="宋体"/>
          <w:b/>
          <w:sz w:val="24"/>
          <w:szCs w:val="24"/>
        </w:rPr>
        <w:t xml:space="preserve">1.</w:t>
      </w:r>
      <w:r>
        <w:rPr>
          <w:rFonts w:ascii="宋体" w:hAnsi="宋体" w:cs="宋体"/>
          <w:b/>
          <w:sz w:val="24"/>
          <w:szCs w:val="24"/>
        </w:rPr>
        <w:t xml:space="preserve">4</w:t>
      </w:r>
      <w:r>
        <w:rPr>
          <w:rFonts w:hint="eastAsia" w:ascii="宋体" w:hAnsi="宋体" w:cs="宋体"/>
          <w:b/>
          <w:sz w:val="24"/>
          <w:szCs w:val="24"/>
        </w:rPr>
        <w:t xml:space="preserve"> </w:t>
      </w:r>
      <w:bookmarkEnd w:id="81"/>
      <w:r/>
      <w:bookmarkEnd w:id="82"/>
      <w:r/>
      <w:bookmarkEnd w:id="83"/>
      <w:r>
        <w:rPr>
          <w:rFonts w:hint="eastAsia" w:ascii="宋体" w:hAnsi="宋体" w:cs="宋体"/>
          <w:b/>
          <w:sz w:val="24"/>
          <w:szCs w:val="24"/>
        </w:rPr>
        <w:t xml:space="preserve">合同金额</w:t>
      </w:r>
      <w:r/>
    </w:p>
    <w:p>
      <w:pPr>
        <w:ind w:firstLine="480"/>
        <w:spacing w:line="560" w:lineRule="exact"/>
        <w:rPr>
          <w:rFonts w:ascii="宋体" w:hAnsi="宋体"/>
          <w:sz w:val="24"/>
          <w:szCs w:val="24"/>
        </w:rPr>
      </w:pPr>
      <w:r>
        <w:rPr>
          <w:rFonts w:hint="eastAsia" w:ascii="宋体" w:hAnsi="宋体" w:cs="宋体"/>
          <w:sz w:val="24"/>
          <w:szCs w:val="24"/>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sz w:val="24"/>
          <w:szCs w:val="24"/>
          <w:u w:val="single"/>
        </w:rPr>
        <w:t xml:space="preserve">     </w:t>
      </w:r>
      <w:r>
        <w:rPr>
          <w:rFonts w:hint="eastAsia" w:ascii="宋体" w:hAnsi="宋体" w:cs="宋体"/>
          <w:sz w:val="24"/>
          <w:szCs w:val="24"/>
        </w:rPr>
        <w:t xml:space="preserve">条款规定的计价方式计价。</w:t>
      </w:r>
      <w:r/>
    </w:p>
    <w:p>
      <w:pPr>
        <w:ind w:firstLine="480"/>
        <w:spacing w:line="560" w:lineRule="exact"/>
        <w:rPr>
          <w:rFonts w:ascii="宋体" w:hAnsi="宋体" w:cs="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.1总价合同。</w:t>
      </w:r>
      <w:r>
        <w:rPr>
          <w:rFonts w:hint="eastAsia" w:ascii="宋体" w:hAnsi="宋体" w:cs="宋体"/>
          <w:sz w:val="24"/>
          <w:szCs w:val="24"/>
        </w:rPr>
        <w:t xml:space="preserve">本合同总价（含税）为：￥</w:t>
      </w:r>
      <w:r>
        <w:rPr>
          <w:rFonts w:hint="eastAsia" w:ascii="宋体" w:hAnsi="宋体" w:cs="宋体"/>
          <w:sz w:val="24"/>
          <w:szCs w:val="24"/>
          <w:u w:val="single"/>
        </w:rPr>
        <w:t xml:space="preserve">           </w:t>
      </w:r>
      <w:r>
        <w:rPr>
          <w:rFonts w:hint="eastAsia" w:ascii="宋体" w:hAnsi="宋体" w:cs="宋体"/>
          <w:sz w:val="24"/>
          <w:szCs w:val="24"/>
        </w:rPr>
        <w:t xml:space="preserve">元（大写：</w:t>
      </w:r>
      <w:r>
        <w:rPr>
          <w:rFonts w:hint="eastAsia" w:ascii="宋体" w:hAnsi="宋体" w:cs="宋体"/>
          <w:sz w:val="24"/>
          <w:szCs w:val="24"/>
          <w:u w:val="single"/>
        </w:rPr>
        <w:t xml:space="preserve">                 </w:t>
      </w:r>
      <w:r>
        <w:rPr>
          <w:rFonts w:hint="eastAsia" w:ascii="宋体" w:hAnsi="宋体" w:cs="宋体"/>
          <w:sz w:val="24"/>
          <w:szCs w:val="24"/>
        </w:rPr>
        <w:t xml:space="preserve">元人民币）。</w:t>
      </w:r>
      <w:r/>
    </w:p>
    <w:p>
      <w:pPr>
        <w:ind w:firstLine="480"/>
        <w:spacing w:line="560" w:lineRule="exact"/>
        <w:rPr>
          <w:rFonts w:ascii="宋体" w:hAnsi="宋体"/>
          <w:sz w:val="24"/>
          <w:szCs w:val="24"/>
        </w:rPr>
      </w:pPr>
      <w:r/>
      <w:bookmarkStart w:id="85" w:name="_Hlk134193576"/>
      <w:r/>
      <w:bookmarkStart w:id="86" w:name="_Toc14993"/>
      <w:r/>
      <w:bookmarkStart w:id="87" w:name="_Toc3654"/>
      <w:r/>
      <w:bookmarkStart w:id="88" w:name="_Toc26916"/>
      <w:r/>
      <w:bookmarkStart w:id="89" w:name="_Toc30158"/>
      <w:r/>
      <w:bookmarkStart w:id="90" w:name="_Toc30506"/>
      <w:r/>
      <w:bookmarkStart w:id="91" w:name="_Toc1814"/>
      <w:r/>
      <w:bookmarkStart w:id="92" w:name="_Toc22618"/>
      <w:r/>
      <w:bookmarkStart w:id="93" w:name="_Toc10340"/>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.2</w:t>
      </w:r>
      <w:bookmarkEnd w:id="85"/>
      <w:r>
        <w:rPr>
          <w:rFonts w:hint="eastAsia" w:ascii="宋体" w:hAnsi="宋体"/>
          <w:bCs/>
          <w:sz w:val="24"/>
          <w:szCs w:val="24"/>
        </w:rPr>
        <w:t xml:space="preserve">单价合同，本合同单价（含税）标准为：</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计量方式为：</w:t>
      </w:r>
      <w:r>
        <w:rPr>
          <w:rFonts w:hint="eastAsia" w:ascii="宋体" w:hAnsi="宋体"/>
          <w:bCs/>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bCs/>
          <w:iCs/>
          <w:sz w:val="24"/>
          <w:szCs w:val="24"/>
          <w:u w:val="single"/>
        </w:rPr>
        <w:t xml:space="preserve"> 1.</w:t>
      </w:r>
      <w:r>
        <w:rPr>
          <w:rFonts w:ascii="宋体" w:hAnsi="宋体"/>
          <w:bCs/>
          <w:iCs/>
          <w:sz w:val="24"/>
          <w:szCs w:val="24"/>
          <w:u w:val="single"/>
        </w:rPr>
        <w:t xml:space="preserve">4</w:t>
      </w:r>
      <w:r>
        <w:rPr>
          <w:rFonts w:hint="eastAsia" w:ascii="宋体" w:hAnsi="宋体"/>
          <w:bCs/>
          <w:iCs/>
          <w:sz w:val="24"/>
          <w:szCs w:val="24"/>
          <w:u w:val="single"/>
        </w:rPr>
        <w:t xml:space="preserve">.2</w:t>
      </w:r>
      <w:r>
        <w:rPr>
          <w:rFonts w:hint="eastAsia" w:ascii="宋体" w:hAnsi="宋体"/>
          <w:bCs/>
          <w:sz w:val="24"/>
          <w:szCs w:val="24"/>
          <w:u w:val="single"/>
        </w:rPr>
        <w:t xml:space="preserve">    </w:t>
      </w:r>
      <w:r>
        <w:rPr>
          <w:rFonts w:ascii="宋体" w:hAnsi="宋体"/>
          <w:sz w:val="24"/>
          <w:szCs w:val="24"/>
        </w:rPr>
        <w:t xml:space="preserve">。</w:t>
      </w:r>
      <w:r>
        <w:rPr>
          <w:rFonts w:hint="eastAsia" w:ascii="宋体" w:hAnsi="宋体"/>
          <w:sz w:val="24"/>
          <w:szCs w:val="24"/>
        </w:rPr>
        <w:t xml:space="preserve">单价合同，在合同履行期间内，根据实际完成的工作量据实结算，但结算总价上限不得超过预算金额或者双方确定的金额￥</w:t>
      </w:r>
      <w:r>
        <w:rPr>
          <w:rFonts w:ascii="宋体" w:hAnsi="宋体"/>
          <w:sz w:val="24"/>
          <w:szCs w:val="24"/>
          <w:u w:val="single"/>
        </w:rPr>
        <w:t xml:space="preserve">           </w:t>
      </w:r>
      <w:r>
        <w:rPr>
          <w:rFonts w:ascii="宋体" w:hAnsi="宋体"/>
          <w:sz w:val="24"/>
          <w:szCs w:val="24"/>
        </w:rPr>
        <w:t xml:space="preserve">元</w:t>
      </w:r>
      <w:r>
        <w:rPr>
          <w:rFonts w:hint="eastAsia" w:ascii="宋体" w:hAnsi="宋体"/>
          <w:sz w:val="24"/>
          <w:szCs w:val="24"/>
        </w:rPr>
        <w:t xml:space="preserve">（大写：</w:t>
      </w:r>
      <w:r>
        <w:rPr>
          <w:rFonts w:ascii="宋体" w:hAnsi="宋体"/>
          <w:sz w:val="24"/>
          <w:szCs w:val="24"/>
          <w:u w:val="single"/>
        </w:rPr>
        <w:t xml:space="preserve">                 </w:t>
      </w:r>
      <w:r>
        <w:rPr>
          <w:rFonts w:hint="eastAsia" w:ascii="宋体" w:hAnsi="宋体"/>
          <w:sz w:val="24"/>
          <w:szCs w:val="24"/>
        </w:rPr>
        <w:t xml:space="preserve">元人民币）。</w:t>
      </w:r>
      <w:r/>
    </w:p>
    <w:p>
      <w:pPr>
        <w:ind w:firstLine="480"/>
        <w:spacing w:line="560" w:lineRule="exact"/>
        <w:rPr>
          <w:rFonts w:ascii="宋体" w:hAnsi="宋体"/>
          <w:sz w:val="24"/>
          <w:szCs w:val="24"/>
        </w:rPr>
      </w:pPr>
      <w:r>
        <w:rPr>
          <w:rFonts w:hint="eastAsia" w:ascii="宋体" w:hAnsi="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.3其他计价方式：</w:t>
      </w:r>
      <w:r>
        <w:rPr>
          <w:rFonts w:hint="eastAsia" w:ascii="宋体" w:hAnsi="宋体" w:cs="宋体"/>
          <w:sz w:val="24"/>
          <w:szCs w:val="24"/>
          <w:u w:val="single"/>
        </w:rPr>
        <w:t xml:space="preserve">                   </w:t>
      </w:r>
      <w:r>
        <w:rPr>
          <w:rFonts w:hint="eastAsia" w:ascii="宋体" w:hAnsi="宋体" w:cs="宋体"/>
          <w:sz w:val="24"/>
          <w:szCs w:val="24"/>
        </w:rPr>
        <w:t xml:space="preserve">。</w:t>
      </w:r>
      <w:bookmarkEnd w:id="86"/>
      <w:r/>
      <w:bookmarkEnd w:id="87"/>
      <w:r/>
      <w:bookmarkEnd w:id="88"/>
      <w:r/>
      <w:bookmarkEnd w:id="89"/>
      <w:r/>
      <w:bookmarkEnd w:id="90"/>
      <w:r/>
      <w:r/>
    </w:p>
    <w:p>
      <w:pPr>
        <w:ind w:firstLine="480"/>
        <w:jc w:val="left"/>
        <w:spacing w:line="360" w:lineRule="auto"/>
        <w:widowControl/>
        <w:rPr>
          <w:rFonts w:ascii="宋体" w:hAnsi="宋体" w:cs="宋体"/>
          <w:b/>
          <w:sz w:val="24"/>
          <w:szCs w:val="24"/>
        </w:rPr>
      </w:pPr>
      <w:r>
        <w:rPr>
          <w:rFonts w:hint="eastAsia" w:ascii="宋体" w:hAnsi="宋体" w:cs="宋体"/>
          <w:b/>
          <w:sz w:val="24"/>
          <w:szCs w:val="24"/>
        </w:rPr>
        <w:t xml:space="preserve">1.</w:t>
      </w:r>
      <w:r>
        <w:rPr>
          <w:rFonts w:ascii="宋体" w:hAnsi="宋体" w:cs="宋体"/>
          <w:b/>
          <w:sz w:val="24"/>
          <w:szCs w:val="24"/>
        </w:rPr>
        <w:t xml:space="preserve">5</w:t>
      </w:r>
      <w:r>
        <w:rPr>
          <w:rFonts w:hint="eastAsia" w:ascii="宋体" w:hAnsi="宋体" w:cs="宋体"/>
          <w:b/>
          <w:sz w:val="24"/>
          <w:szCs w:val="24"/>
        </w:rPr>
        <w:t xml:space="preserve">履约保证金</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（是 </w:t>
      </w:r>
      <w:r>
        <w:rPr>
          <w:rFonts w:hint="eastAsia" w:ascii="仿宋" w:hAnsi="仿宋" w:eastAsia="仿宋" w:cs="仿宋"/>
          <w:sz w:val="24"/>
          <w:szCs w:val="24"/>
        </w:rPr>
        <w:t xml:space="preserve">/</w:t>
      </w:r>
      <w:r>
        <w:rPr>
          <w:rFonts w:hint="eastAsia" w:ascii="宋体" w:hAnsi="宋体" w:cs="宋体"/>
          <w:sz w:val="24"/>
          <w:szCs w:val="24"/>
        </w:rPr>
        <w:t xml:space="preserve">否）需要支付履约保证金。若需要支付履约保证金的，则：</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.1履约保证金的比例为合同金额的</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i/>
          <w:iCs/>
          <w:sz w:val="24"/>
          <w:szCs w:val="24"/>
        </w:rPr>
        <w:t xml:space="preserve">提醒：履约保证金的比例不得超过合同金额的1</w:t>
      </w:r>
      <w:r>
        <w:rPr>
          <w:rFonts w:ascii="宋体" w:hAnsi="宋体" w:cs="宋体"/>
          <w:i/>
          <w:iCs/>
          <w:sz w:val="24"/>
          <w:szCs w:val="24"/>
        </w:rPr>
        <w:t xml:space="preserve">0</w:t>
      </w:r>
      <w:r>
        <w:rPr>
          <w:rFonts w:hint="eastAsia" w:ascii="宋体" w:hAnsi="宋体" w:cs="宋体"/>
          <w:i/>
          <w:iCs/>
          <w:sz w:val="24"/>
          <w:szCs w:val="24"/>
        </w:rPr>
        <w:t xml:space="preserve">%</w:t>
      </w:r>
      <w:r>
        <w:rPr>
          <w:rFonts w:hint="eastAsia" w:ascii="宋体" w:hAnsi="宋体" w:cs="宋体"/>
          <w:sz w:val="24"/>
          <w:szCs w:val="24"/>
        </w:rPr>
        <w:t xml:space="preserve">）</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.2履约保证金支付方式详见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1.5.2</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keepLines/>
        <w:keepNext/>
        <w:spacing w:before="260" w:after="260" w:line="560" w:lineRule="exact"/>
        <w:tabs>
          <w:tab w:val="left" w:pos="0" w:leader="none"/>
        </w:tabs>
        <w:rPr>
          <w:rFonts w:ascii="幼圆" w:hAnsi="Arial"/>
          <w:b/>
          <w:sz w:val="44"/>
          <w:szCs w:val="20"/>
        </w:rPr>
        <w:outlineLvl w:val="1"/>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szCs w:val="24"/>
        </w:rPr>
        <w:outlineLvl w:val="0"/>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.4 甲方在项目验收结束后及时退还履约保证金。甲方在项目通过验收之日起</w:t>
      </w:r>
      <w:r>
        <w:rPr>
          <w:rFonts w:hint="eastAsia" w:ascii="宋体" w:hAnsi="宋体" w:cs="宋体"/>
          <w:sz w:val="24"/>
          <w:szCs w:val="24"/>
          <w:u w:val="single"/>
        </w:rPr>
        <w:t xml:space="preserve">       </w:t>
      </w:r>
      <w:r>
        <w:rPr>
          <w:rFonts w:ascii="宋体" w:hAnsi="宋体" w:cs="宋体"/>
          <w:sz w:val="24"/>
          <w:szCs w:val="24"/>
          <w:u w:val="single"/>
        </w:rPr>
        <w:t xml:space="preserve">5</w:t>
      </w:r>
      <w:r>
        <w:rPr>
          <w:rFonts w:hint="eastAsia" w:ascii="宋体" w:hAnsi="宋体" w:cs="宋体"/>
          <w:sz w:val="24"/>
          <w:szCs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szCs w:val="24"/>
          <w:u w:val="single"/>
        </w:rPr>
        <w:t xml:space="preserve">  （</w:t>
      </w:r>
      <w:r>
        <w:rPr>
          <w:rFonts w:hint="eastAsia" w:ascii="宋体" w:hAnsi="宋体" w:cs="宋体"/>
          <w:i/>
          <w:iCs/>
          <w:sz w:val="24"/>
          <w:szCs w:val="24"/>
          <w:u w:val="single"/>
        </w:rPr>
        <w:t xml:space="preserve">按同期银行活期存款利息</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%计算，最高限额为本合同履约保证金的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 %。</w:t>
      </w:r>
      <w:r/>
    </w:p>
    <w:p>
      <w:pPr>
        <w:ind w:firstLine="482"/>
        <w:spacing w:line="560" w:lineRule="exact"/>
        <w:rPr>
          <w:rFonts w:ascii="宋体" w:hAnsi="宋体" w:cs="宋体"/>
          <w:b/>
          <w:sz w:val="24"/>
          <w:szCs w:val="24"/>
        </w:rPr>
        <w:outlineLvl w:val="0"/>
      </w:pPr>
      <w:r>
        <w:rPr>
          <w:rFonts w:hint="eastAsia" w:ascii="宋体" w:hAnsi="宋体" w:cs="宋体"/>
          <w:b/>
          <w:sz w:val="24"/>
          <w:szCs w:val="24"/>
        </w:rPr>
        <w:t xml:space="preserve">1.</w:t>
      </w:r>
      <w:bookmarkEnd w:id="91"/>
      <w:r/>
      <w:bookmarkEnd w:id="92"/>
      <w:r/>
      <w:bookmarkEnd w:id="93"/>
      <w:r>
        <w:rPr>
          <w:rFonts w:ascii="宋体" w:hAnsi="宋体" w:cs="宋体"/>
          <w:b/>
          <w:sz w:val="24"/>
          <w:szCs w:val="24"/>
        </w:rPr>
        <w:t xml:space="preserve">6</w:t>
      </w:r>
      <w:r>
        <w:rPr>
          <w:rFonts w:hint="eastAsia" w:ascii="宋体" w:hAnsi="宋体" w:cs="宋体"/>
          <w:b/>
          <w:sz w:val="24"/>
          <w:szCs w:val="24"/>
        </w:rPr>
        <w:t xml:space="preserve">预付款</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乙方</w:t>
      </w:r>
      <w:r>
        <w:rPr>
          <w:rFonts w:hint="eastAsia" w:ascii="宋体" w:hAnsi="宋体" w:cs="宋体"/>
          <w:sz w:val="24"/>
          <w:szCs w:val="24"/>
          <w:u w:val="single"/>
        </w:rPr>
        <w:t xml:space="preserve">     </w:t>
      </w:r>
      <w:r>
        <w:rPr>
          <w:rFonts w:hint="eastAsia" w:ascii="宋体" w:hAnsi="宋体" w:cs="宋体"/>
          <w:sz w:val="24"/>
          <w:szCs w:val="24"/>
        </w:rPr>
        <w:t xml:space="preserve">（需要</w:t>
      </w:r>
      <w:r>
        <w:rPr>
          <w:rFonts w:hint="eastAsia" w:ascii="仿宋" w:hAnsi="仿宋" w:eastAsia="仿宋" w:cs="仿宋"/>
          <w:sz w:val="24"/>
          <w:szCs w:val="24"/>
        </w:rPr>
        <w:t xml:space="preserve">/</w:t>
      </w:r>
      <w:r>
        <w:rPr>
          <w:rFonts w:hint="eastAsia" w:ascii="宋体" w:hAnsi="宋体" w:cs="宋体"/>
          <w:sz w:val="24"/>
          <w:szCs w:val="24"/>
        </w:rPr>
        <w:t xml:space="preserve">不需要）甲方支付预付款。若需要支付预付款的，则：</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.1预付款比例、支付方式、时间详见</w:t>
      </w:r>
      <w:r>
        <w:rPr>
          <w:rFonts w:hint="eastAsia" w:ascii="宋体" w:hAnsi="宋体" w:cs="宋体"/>
          <w:sz w:val="24"/>
          <w:szCs w:val="24"/>
          <w:u w:val="single"/>
        </w:rPr>
        <w:t xml:space="preserve">    </w:t>
      </w:r>
      <w:r>
        <w:rPr>
          <w:rFonts w:hint="eastAsia" w:ascii="宋体" w:hAnsi="宋体" w:cs="宋体"/>
          <w:b/>
          <w:iCs/>
          <w:sz w:val="24"/>
          <w:szCs w:val="24"/>
          <w:u w:val="single"/>
        </w:rPr>
        <w:t xml:space="preserve">合同专用条款</w:t>
      </w:r>
      <w:r>
        <w:rPr>
          <w:rFonts w:hint="eastAsia" w:ascii="宋体" w:hAnsi="宋体" w:cs="宋体"/>
          <w:iCs/>
          <w:sz w:val="24"/>
          <w:szCs w:val="24"/>
          <w:u w:val="single"/>
        </w:rPr>
        <w:t xml:space="preserve"> </w:t>
      </w:r>
      <w:r>
        <w:rPr>
          <w:rFonts w:ascii="宋体" w:hAnsi="宋体" w:cs="宋体"/>
          <w:iCs/>
          <w:sz w:val="24"/>
          <w:szCs w:val="24"/>
          <w:u w:val="single"/>
        </w:rPr>
        <w:t xml:space="preserve">1.6.1</w:t>
      </w:r>
      <w:r>
        <w:rPr>
          <w:rFonts w:hint="eastAsia" w:ascii="宋体" w:hAnsi="宋体" w:cs="宋体"/>
          <w:i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0"/>
        <w:jc w:val="left"/>
        <w:spacing w:line="360" w:lineRule="auto"/>
        <w:widowControl/>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7</w:t>
      </w:r>
      <w:r>
        <w:rPr>
          <w:rFonts w:hint="eastAsia" w:ascii="宋体" w:hAnsi="宋体" w:cs="宋体"/>
          <w:b/>
          <w:bCs/>
          <w:sz w:val="24"/>
          <w:szCs w:val="24"/>
        </w:rPr>
        <w:t xml:space="preserve">资金支付</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.2资金支付的方式、时间和条件详见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.7.2</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94" w:name="_Toc32071"/>
      <w:r/>
      <w:bookmarkStart w:id="95" w:name="_Toc19304"/>
      <w:r/>
      <w:bookmarkStart w:id="96" w:name="_Toc2846"/>
      <w:r>
        <w:rPr>
          <w:rFonts w:hint="eastAsia" w:ascii="宋体" w:hAnsi="宋体" w:cs="宋体"/>
          <w:b/>
          <w:sz w:val="24"/>
          <w:szCs w:val="24"/>
        </w:rPr>
        <w:t xml:space="preserve">1.</w:t>
      </w:r>
      <w:r>
        <w:rPr>
          <w:rFonts w:ascii="宋体" w:hAnsi="宋体" w:cs="宋体"/>
          <w:b/>
          <w:sz w:val="24"/>
          <w:szCs w:val="24"/>
        </w:rPr>
        <w:t xml:space="preserve">8</w:t>
      </w:r>
      <w:r>
        <w:rPr>
          <w:rFonts w:hint="eastAsia" w:ascii="宋体" w:hAnsi="宋体" w:cs="宋体"/>
          <w:b/>
          <w:sz w:val="24"/>
          <w:szCs w:val="24"/>
        </w:rPr>
        <w:t xml:space="preserve">货物（服务）交付期限、地点和方式</w:t>
      </w:r>
      <w:bookmarkEnd w:id="94"/>
      <w:r/>
      <w:bookmarkEnd w:id="95"/>
      <w:r/>
      <w:bookmarkEnd w:id="96"/>
      <w:r/>
      <w:r/>
    </w:p>
    <w:p>
      <w:pPr>
        <w:ind w:firstLine="480"/>
        <w:spacing w:line="560" w:lineRule="exact"/>
        <w:rPr>
          <w:rFonts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 交付期限：</w:t>
      </w:r>
      <w:bookmarkStart w:id="97" w:name="_Hlk134193824"/>
      <w:r>
        <w:rPr>
          <w:rFonts w:hint="eastAsia" w:ascii="宋体" w:hAnsi="宋体" w:cs="宋体"/>
          <w:sz w:val="24"/>
          <w:szCs w:val="24"/>
        </w:rPr>
        <w:t xml:space="preserve">详见</w:t>
      </w:r>
      <w:bookmarkEnd w:id="97"/>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.8.1</w:t>
      </w:r>
      <w:r>
        <w:rPr>
          <w:rFonts w:hint="eastAsia" w:ascii="宋体" w:hAnsi="宋体" w:cs="宋体"/>
          <w:iCs/>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 交付地点：详见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.8.2</w:t>
      </w:r>
      <w:r>
        <w:rPr>
          <w:rFonts w:hint="eastAsia" w:ascii="宋体" w:hAnsi="宋体" w:cs="宋体"/>
          <w:iCs/>
          <w:sz w:val="24"/>
          <w:szCs w:val="24"/>
        </w:rPr>
        <w:t xml:space="preserve">；</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 交付方式：详见</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.8.3</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98" w:name="_Toc19554"/>
      <w:r/>
      <w:bookmarkStart w:id="99" w:name="_Toc27250"/>
      <w:r/>
      <w:bookmarkStart w:id="100" w:name="_Toc21423"/>
      <w:r>
        <w:rPr>
          <w:rFonts w:hint="eastAsia" w:ascii="宋体" w:hAnsi="宋体" w:cs="宋体"/>
          <w:b/>
          <w:sz w:val="24"/>
          <w:szCs w:val="24"/>
        </w:rPr>
        <w:t xml:space="preserve">1.</w:t>
      </w:r>
      <w:r>
        <w:rPr>
          <w:rFonts w:ascii="宋体" w:hAnsi="宋体" w:cs="宋体"/>
          <w:b/>
          <w:sz w:val="24"/>
          <w:szCs w:val="24"/>
        </w:rPr>
        <w:t xml:space="preserve">9</w:t>
      </w:r>
      <w:r>
        <w:rPr>
          <w:rFonts w:hint="eastAsia" w:ascii="宋体" w:hAnsi="宋体" w:cs="宋体"/>
          <w:b/>
          <w:sz w:val="24"/>
          <w:szCs w:val="24"/>
        </w:rPr>
        <w:t xml:space="preserve">违约责任</w:t>
      </w:r>
      <w:bookmarkEnd w:id="98"/>
      <w:r/>
      <w:bookmarkEnd w:id="99"/>
      <w:r/>
      <w:bookmarkEnd w:id="100"/>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w:t>
      </w:r>
      <w:r>
        <w:rPr>
          <w:rFonts w:ascii="宋体" w:hAnsi="宋体" w:cs="宋体"/>
          <w:sz w:val="24"/>
          <w:szCs w:val="24"/>
        </w:rPr>
        <w:t xml:space="preserve">/</w:t>
      </w:r>
      <w:r>
        <w:rPr>
          <w:rFonts w:hint="eastAsia" w:ascii="宋体" w:hAnsi="宋体" w:cs="宋体"/>
          <w:sz w:val="24"/>
          <w:szCs w:val="24"/>
        </w:rPr>
        <w:t xml:space="preserve">计算，最高限额为本合同金额的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w:t>
      </w:r>
      <w:r>
        <w:rPr>
          <w:rFonts w:hint="eastAsia" w:ascii="宋体" w:hAnsi="宋体" w:cs="宋体"/>
          <w:i/>
          <w:iCs/>
          <w:sz w:val="24"/>
          <w:szCs w:val="24"/>
          <w:u w:val="single"/>
        </w:rPr>
        <w:t xml:space="preserve">可根据情况修改</w:t>
      </w:r>
      <w:r>
        <w:rPr>
          <w:rFonts w:hint="eastAsia" w:ascii="宋体" w:hAnsi="宋体" w:cs="宋体"/>
          <w:sz w:val="24"/>
          <w:szCs w:val="24"/>
          <w:u w:val="single"/>
        </w:rPr>
        <w:t xml:space="preserve">）      </w:t>
      </w:r>
      <w:r>
        <w:rPr>
          <w:rFonts w:hint="eastAsia" w:ascii="宋体" w:hAnsi="宋体" w:cs="宋体"/>
          <w:sz w:val="24"/>
          <w:szCs w:val="24"/>
        </w:rPr>
        <w:t xml:space="preserve">%计算，最高限额为本合同总价的</w:t>
      </w:r>
      <w:r>
        <w:rPr>
          <w:rFonts w:hint="eastAsia" w:ascii="宋体" w:hAnsi="宋体" w:cs="宋体"/>
          <w:sz w:val="24"/>
          <w:szCs w:val="24"/>
          <w:u w:val="single"/>
        </w:rPr>
        <w:t xml:space="preserve">   </w:t>
      </w:r>
      <w:r>
        <w:rPr>
          <w:rFonts w:ascii="宋体" w:hAnsi="宋体" w:cs="宋体"/>
          <w:sz w:val="24"/>
          <w:szCs w:val="24"/>
          <w:u w:val="single"/>
        </w:rPr>
        <w:t xml:space="preserve">XX</w:t>
      </w:r>
      <w:r>
        <w:rPr>
          <w:rFonts w:hint="eastAsia" w:ascii="宋体" w:hAnsi="宋体" w:cs="宋体"/>
          <w:sz w:val="24"/>
          <w:szCs w:val="24"/>
          <w:u w:val="single"/>
        </w:rPr>
        <w:t xml:space="preserve">  </w:t>
      </w:r>
      <w:r>
        <w:rPr>
          <w:rFonts w:hint="eastAsia" w:ascii="宋体" w:hAnsi="宋体" w:cs="宋体"/>
          <w:sz w:val="24"/>
          <w:szCs w:val="24"/>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.6违约责任</w:t>
      </w:r>
      <w:r>
        <w:rPr>
          <w:rFonts w:hint="eastAsia" w:ascii="宋体" w:hAnsi="宋体" w:cs="宋体"/>
          <w:b/>
          <w:iCs/>
          <w:sz w:val="24"/>
          <w:szCs w:val="24"/>
          <w:u w:val="single"/>
        </w:rPr>
        <w:t xml:space="preserve">合同专用条款1</w:t>
      </w:r>
      <w:r>
        <w:rPr>
          <w:rFonts w:ascii="宋体" w:hAnsi="宋体" w:cs="宋体"/>
          <w:b/>
          <w:iCs/>
          <w:sz w:val="24"/>
          <w:szCs w:val="24"/>
          <w:u w:val="single"/>
        </w:rPr>
        <w:t xml:space="preserve">.9.6</w:t>
      </w:r>
      <w:r>
        <w:rPr>
          <w:rFonts w:hint="eastAsia" w:ascii="宋体" w:hAnsi="宋体" w:cs="宋体"/>
          <w:sz w:val="24"/>
          <w:szCs w:val="24"/>
        </w:rPr>
        <w:t xml:space="preserve">约定其他责任的，从其约定。</w:t>
      </w:r>
      <w:r/>
    </w:p>
    <w:p>
      <w:pPr>
        <w:ind w:firstLine="482"/>
        <w:spacing w:line="560" w:lineRule="exact"/>
        <w:rPr>
          <w:rFonts w:ascii="宋体" w:hAnsi="宋体" w:cs="宋体"/>
          <w:b/>
          <w:sz w:val="24"/>
          <w:szCs w:val="24"/>
        </w:rPr>
        <w:outlineLvl w:val="0"/>
      </w:pPr>
      <w:r/>
      <w:bookmarkStart w:id="101" w:name="_Toc28375"/>
      <w:r/>
      <w:bookmarkStart w:id="102" w:name="_Toc15583"/>
      <w:r/>
      <w:bookmarkStart w:id="103" w:name="_Toc16021"/>
      <w:r>
        <w:rPr>
          <w:rFonts w:ascii="宋体" w:hAnsi="宋体" w:cs="宋体"/>
          <w:b/>
          <w:sz w:val="24"/>
          <w:szCs w:val="24"/>
        </w:rPr>
        <w:t xml:space="preserve">1.10</w:t>
      </w:r>
      <w:r>
        <w:rPr>
          <w:rFonts w:hint="eastAsia" w:ascii="宋体" w:hAnsi="宋体" w:cs="宋体"/>
          <w:b/>
          <w:sz w:val="24"/>
          <w:szCs w:val="24"/>
        </w:rPr>
        <w:t xml:space="preserve">合同争议的解决</w:t>
      </w:r>
      <w:bookmarkEnd w:id="101"/>
      <w:r/>
      <w:bookmarkEnd w:id="102"/>
      <w:r/>
      <w:bookmarkEnd w:id="103"/>
      <w:r/>
      <w:r/>
    </w:p>
    <w:p>
      <w:pPr>
        <w:ind w:firstLine="480"/>
        <w:jc w:val="left"/>
        <w:spacing w:line="560" w:lineRule="exact"/>
        <w:rPr>
          <w:rFonts w:ascii="宋体" w:hAnsi="宋体" w:cs="宋体"/>
          <w:sz w:val="24"/>
          <w:szCs w:val="24"/>
        </w:rPr>
      </w:pPr>
      <w:r>
        <w:rPr>
          <w:rFonts w:hint="eastAsia" w:ascii="宋体" w:hAnsi="宋体" w:cs="宋体"/>
          <w:sz w:val="24"/>
          <w:szCs w:val="24"/>
        </w:rPr>
        <w:t xml:space="preserve">1.10.1本合同履行过程中发生的任何争议，双方当事人均可通过和解或者调解解决；不愿和解、调解或者和解、调解不成的，向</w:t>
      </w:r>
      <w:r>
        <w:rPr>
          <w:rFonts w:hint="eastAsia" w:ascii="宋体" w:hAnsi="宋体" w:cs="宋体"/>
          <w:b/>
          <w:sz w:val="24"/>
          <w:szCs w:val="24"/>
        </w:rPr>
        <w:t xml:space="preserve">甲方所在地</w:t>
      </w:r>
      <w:r>
        <w:rPr>
          <w:rFonts w:hint="eastAsia" w:ascii="宋体" w:hAnsi="宋体" w:cs="宋体"/>
          <w:sz w:val="24"/>
          <w:szCs w:val="24"/>
        </w:rPr>
        <w:t xml:space="preserve">人民法院起诉。</w:t>
      </w:r>
      <w:r/>
    </w:p>
    <w:p>
      <w:pPr>
        <w:ind w:firstLine="480"/>
        <w:jc w:val="left"/>
        <w:spacing w:line="560" w:lineRule="exac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.2如对任何争议向人民法院提起诉讼，除争议事项或争议事项所涉及的条款外，双方应继续履行本合同项下的其它义务。</w:t>
      </w:r>
      <w:r/>
    </w:p>
    <w:p>
      <w:pPr>
        <w:ind w:firstLine="480"/>
        <w:spacing w:line="560" w:lineRule="exact"/>
        <w:rPr>
          <w:rFonts w:ascii="宋体" w:hAnsi="宋体" w:cs="宋体"/>
          <w:sz w:val="24"/>
          <w:szCs w:val="24"/>
        </w:rPr>
      </w:pPr>
      <w:r>
        <w:rPr>
          <w:rFonts w:ascii="宋体" w:hAnsi="宋体" w:cs="宋体"/>
          <w:sz w:val="24"/>
          <w:szCs w:val="24"/>
        </w:rPr>
        <w:t xml:space="preserve">1.11</w:t>
      </w:r>
      <w:r>
        <w:rPr>
          <w:rFonts w:hint="eastAsia" w:ascii="宋体" w:hAnsi="宋体" w:cs="宋体"/>
          <w:sz w:val="24"/>
          <w:szCs w:val="24"/>
        </w:rPr>
        <w:t xml:space="preserve">合同生效及其他</w:t>
      </w:r>
      <w:r/>
    </w:p>
    <w:p>
      <w:pPr>
        <w:ind w:firstLine="480"/>
        <w:spacing w:line="560" w:lineRule="exact"/>
        <w:rPr>
          <w:rFonts w:ascii="宋体" w:hAnsi="宋体" w:cs="宋体"/>
          <w:sz w:val="24"/>
          <w:szCs w:val="24"/>
        </w:rPr>
      </w:pPr>
      <w:r>
        <w:rPr>
          <w:rFonts w:hint="eastAsia" w:ascii="宋体" w:hAnsi="宋体" w:cs="宋体"/>
          <w:sz w:val="24"/>
          <w:szCs w:val="24"/>
        </w:rPr>
        <w:t xml:space="preserve">1.11.1本合同自双方当事人盖章时生效。</w:t>
      </w:r>
      <w:r/>
    </w:p>
    <w:p>
      <w:pPr>
        <w:ind w:firstLine="480"/>
        <w:jc w:val="left"/>
        <w:spacing w:line="560" w:lineRule="exact"/>
        <w:widowControl/>
        <w:rPr>
          <w:szCs w:val="24"/>
        </w:rPr>
      </w:pPr>
      <w:r>
        <w:rPr>
          <w:rFonts w:hint="eastAsia" w:ascii="宋体" w:hAnsi="宋体" w:cs="宋体"/>
          <w:sz w:val="24"/>
          <w:szCs w:val="24"/>
        </w:rPr>
        <w:t xml:space="preserve">1.11.2本合同未尽事宜，遵照《中华人民共和国民法典》有关条文执行。 </w:t>
      </w:r>
      <w:r/>
    </w:p>
    <w:p>
      <w:pPr>
        <w:spacing w:line="560" w:lineRule="exact"/>
        <w:rPr>
          <w:rFonts w:ascii="宋体" w:hAnsi="宋体" w:cs="宋体"/>
          <w:sz w:val="24"/>
          <w:szCs w:val="24"/>
          <w:lang w:val="zh-CN"/>
        </w:rPr>
      </w:pPr>
      <w:r>
        <w:rPr>
          <w:rFonts w:ascii="宋体" w:hAnsi="宋体" w:cs="宋体"/>
          <w:sz w:val="24"/>
          <w:szCs w:val="24"/>
          <w:lang w:val="zh-CN"/>
        </w:rPr>
      </w:r>
      <w:r/>
    </w:p>
    <w:p>
      <w:pPr>
        <w:spacing w:line="560" w:lineRule="exact"/>
        <w:rPr>
          <w:rFonts w:ascii="宋体" w:hAnsi="宋体" w:cs="宋体"/>
          <w:sz w:val="24"/>
          <w:szCs w:val="24"/>
          <w:lang w:val="zh-CN"/>
        </w:rPr>
      </w:pPr>
      <w:r>
        <w:rPr>
          <w:rFonts w:hint="eastAsia" w:ascii="宋体" w:hAnsi="宋体" w:cs="宋体"/>
          <w:b/>
          <w:sz w:val="24"/>
          <w:szCs w:val="24"/>
          <w:lang w:val="zh-CN"/>
        </w:rPr>
        <w:t xml:space="preserve">甲方（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                           </w:t>
      </w:r>
      <w:r>
        <w:rPr>
          <w:rFonts w:hint="eastAsia" w:ascii="宋体" w:hAnsi="宋体" w:cs="宋体"/>
          <w:b/>
          <w:sz w:val="24"/>
          <w:szCs w:val="24"/>
          <w:lang w:val="zh-CN"/>
        </w:rPr>
        <w:t xml:space="preserve">乙方（</w:t>
      </w:r>
      <w:r>
        <w:rPr>
          <w:rFonts w:hint="eastAsia" w:ascii="宋体" w:hAnsi="宋体" w:cs="宋体"/>
          <w:b/>
          <w:sz w:val="24"/>
          <w:szCs w:val="24"/>
        </w:rPr>
        <w:t xml:space="preserve">盖章</w:t>
      </w:r>
      <w:r>
        <w:rPr>
          <w:rFonts w:hint="eastAsia" w:ascii="宋体" w:hAnsi="宋体" w:cs="宋体"/>
          <w:b/>
          <w:sz w:val="24"/>
          <w:szCs w:val="24"/>
          <w:lang w:val="zh-CN"/>
        </w:rPr>
        <w:t xml:space="preserve">）</w:t>
      </w:r>
      <w:r>
        <w:rPr>
          <w:rFonts w:hint="eastAsia" w:ascii="宋体" w:hAnsi="宋体" w:cs="宋体"/>
          <w:sz w:val="24"/>
          <w:szCs w:val="24"/>
          <w:lang w:val="zh-CN"/>
        </w:rPr>
        <w:t xml:space="preserve">：</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统一社会信用代码：                统一社会信用代码或身份证号码（乙方为自然人）：</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法定代表人或                             法定代表人</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授权代表姓名：                           或授权代表姓名: </w:t>
      </w:r>
      <w:r/>
    </w:p>
    <w:p>
      <w:pPr>
        <w:spacing w:line="560" w:lineRule="exact"/>
        <w:rPr>
          <w:rFonts w:ascii="宋体" w:hAnsi="宋体" w:cs="宋体"/>
          <w:sz w:val="24"/>
          <w:szCs w:val="24"/>
          <w:lang w:val="zh-CN"/>
        </w:rPr>
      </w:pPr>
      <w:r>
        <w:rPr>
          <w:rFonts w:hint="eastAsia" w:ascii="宋体" w:hAnsi="宋体" w:cs="宋体"/>
          <w:sz w:val="24"/>
          <w:szCs w:val="24"/>
          <w:lang w:val="zh-CN"/>
        </w:rPr>
        <w:t xml:space="preserve">约定送达地址：                           约定送达地址：</w:t>
      </w:r>
      <w:r/>
    </w:p>
    <w:p>
      <w:pPr>
        <w:rPr>
          <w:rFonts w:ascii="宋体" w:hAnsi="宋体" w:cs="宋体"/>
          <w:color w:val="ff0000"/>
          <w:sz w:val="24"/>
          <w:szCs w:val="24"/>
        </w:rPr>
      </w:pPr>
      <w:r>
        <w:rPr>
          <w:rFonts w:ascii="宋体" w:hAnsi="宋体" w:cs="宋体"/>
          <w:color w:val="ff0000"/>
          <w:sz w:val="24"/>
          <w:szCs w:val="24"/>
        </w:rPr>
      </w:r>
      <w:r/>
    </w:p>
    <w:p>
      <w:pPr>
        <w:jc w:val="center"/>
        <w:rPr>
          <w:rFonts w:ascii="宋体" w:hAnsi="宋体" w:cs="宋体"/>
          <w:b/>
          <w:sz w:val="28"/>
          <w:szCs w:val="28"/>
        </w:rPr>
      </w:pPr>
      <w:r>
        <w:rPr>
          <w:rFonts w:hint="eastAsia" w:ascii="宋体" w:hAnsi="宋体" w:cs="宋体"/>
          <w:b/>
          <w:sz w:val="28"/>
          <w:szCs w:val="28"/>
        </w:rPr>
        <w:br w:type="page" w:clear="all"/>
      </w:r>
      <w:r>
        <w:rPr>
          <w:rFonts w:hint="eastAsia" w:ascii="宋体" w:hAnsi="宋体" w:cs="宋体"/>
          <w:b/>
          <w:sz w:val="28"/>
          <w:szCs w:val="28"/>
        </w:rPr>
        <w:t xml:space="preserve">第二部分 合同一般条款</w:t>
      </w:r>
      <w:r/>
    </w:p>
    <w:p>
      <w:pPr>
        <w:ind w:firstLine="482"/>
        <w:spacing w:line="560" w:lineRule="exact"/>
        <w:rPr>
          <w:rFonts w:ascii="宋体" w:hAnsi="宋体" w:cs="宋体"/>
          <w:b/>
          <w:sz w:val="24"/>
          <w:szCs w:val="24"/>
        </w:rPr>
        <w:outlineLvl w:val="0"/>
      </w:pPr>
      <w:r/>
      <w:bookmarkStart w:id="104" w:name="_Toc279701240"/>
      <w:r/>
      <w:bookmarkStart w:id="105" w:name="_Ref467379225"/>
      <w:r/>
      <w:bookmarkStart w:id="106" w:name="_Ref467379214"/>
      <w:r/>
      <w:bookmarkStart w:id="107" w:name="_Ref467378499"/>
      <w:r/>
      <w:bookmarkStart w:id="108" w:name="_Toc28763"/>
      <w:r/>
      <w:bookmarkStart w:id="109" w:name="_Toc487900349"/>
      <w:r/>
      <w:bookmarkStart w:id="110" w:name="_Ref467379101"/>
      <w:r/>
      <w:bookmarkStart w:id="111" w:name="_Ref467379205"/>
      <w:r/>
      <w:bookmarkStart w:id="112" w:name="_Ref467379195"/>
      <w:r/>
      <w:bookmarkStart w:id="113" w:name="_Ref467378463"/>
      <w:r/>
      <w:bookmarkStart w:id="114" w:name="_Toc19614"/>
      <w:r/>
      <w:bookmarkStart w:id="115" w:name="_Ref467378404"/>
      <w:r/>
      <w:bookmarkStart w:id="116" w:name="_Ref467379094"/>
      <w:r/>
      <w:bookmarkStart w:id="117" w:name="_Ref467379109"/>
      <w:r/>
      <w:bookmarkStart w:id="118" w:name="_Toc16917"/>
      <w:r/>
      <w:bookmarkStart w:id="119" w:name="_Toc259093669"/>
      <w:r>
        <w:rPr>
          <w:rFonts w:hint="eastAsia" w:ascii="宋体" w:hAnsi="宋体" w:cs="宋体"/>
          <w:b/>
          <w:sz w:val="24"/>
          <w:szCs w:val="24"/>
        </w:rPr>
        <w:t xml:space="preserve">2.1 定义</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
    </w:p>
    <w:p>
      <w:pPr>
        <w:ind w:firstLine="480"/>
        <w:spacing w:line="560" w:lineRule="exact"/>
        <w:rPr>
          <w:rFonts w:ascii="宋体" w:hAnsi="宋体" w:cs="宋体"/>
          <w:sz w:val="24"/>
          <w:szCs w:val="24"/>
        </w:rPr>
      </w:pPr>
      <w:r>
        <w:rPr>
          <w:rFonts w:hint="eastAsia" w:ascii="宋体" w:hAnsi="宋体" w:cs="宋体"/>
          <w:sz w:val="24"/>
          <w:szCs w:val="24"/>
        </w:rPr>
        <w:t xml:space="preserve">本合同中的下列词语应按以下内容进行解释：</w:t>
      </w:r>
      <w:r/>
    </w:p>
    <w:p>
      <w:pPr>
        <w:ind w:firstLine="480"/>
        <w:spacing w:line="560" w:lineRule="exact"/>
        <w:rPr>
          <w:rFonts w:ascii="宋体" w:hAnsi="宋体" w:cs="宋体"/>
          <w:sz w:val="24"/>
          <w:szCs w:val="24"/>
        </w:rPr>
      </w:pPr>
      <w:r>
        <w:rPr>
          <w:rFonts w:hint="eastAsia" w:ascii="宋体" w:hAnsi="宋体" w:cs="宋体"/>
          <w:sz w:val="24"/>
          <w:szCs w:val="24"/>
        </w:rPr>
        <w:t xml:space="preserve">2.1.1 “合同”系指采购人和中标或成交供应商签订的载明双方当事人所达成的协议，并包括所有的附件、附录和构成合同的其他文件。</w:t>
      </w:r>
      <w:r/>
    </w:p>
    <w:p>
      <w:pPr>
        <w:ind w:firstLine="480"/>
        <w:spacing w:line="560" w:lineRule="exact"/>
        <w:rPr>
          <w:rFonts w:ascii="宋体" w:hAnsi="宋体" w:cs="宋体"/>
          <w:sz w:val="24"/>
          <w:szCs w:val="24"/>
        </w:rPr>
      </w:pPr>
      <w:r>
        <w:rPr>
          <w:rFonts w:hint="eastAsia" w:ascii="宋体" w:hAnsi="宋体" w:cs="宋体"/>
          <w:sz w:val="24"/>
          <w:szCs w:val="24"/>
        </w:rPr>
        <w:t xml:space="preserve">2.1.2 “合同价”系指根据合同约定，中标或成交供应商在完全履行合同义务后，采购人应支付给中标或成交供应商的价格。</w:t>
      </w:r>
      <w:r/>
    </w:p>
    <w:p>
      <w:pPr>
        <w:ind w:firstLine="480"/>
        <w:spacing w:line="560" w:lineRule="exact"/>
        <w:rPr>
          <w:rFonts w:ascii="宋体" w:hAnsi="宋体" w:cs="宋体"/>
          <w:sz w:val="24"/>
          <w:szCs w:val="24"/>
        </w:rPr>
      </w:pPr>
      <w:r/>
      <w:bookmarkStart w:id="120" w:name="_Hlk132880551"/>
      <w:r>
        <w:rPr>
          <w:rFonts w:hint="eastAsia" w:ascii="宋体" w:hAnsi="宋体" w:cs="宋体"/>
          <w:sz w:val="24"/>
          <w:szCs w:val="24"/>
        </w:rPr>
        <w:t xml:space="preserve">2.1.3</w:t>
      </w:r>
      <w:bookmarkEnd w:id="120"/>
      <w:r>
        <w:rPr>
          <w:rFonts w:hint="eastAsia" w:ascii="宋体" w:hAnsi="宋体" w:cs="宋体"/>
          <w:sz w:val="24"/>
          <w:szCs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ascii="宋体" w:hAnsi="宋体" w:cs="宋体"/>
          <w:sz w:val="24"/>
          <w:szCs w:val="24"/>
        </w:rPr>
      </w:pPr>
      <w:r>
        <w:rPr>
          <w:rFonts w:hint="eastAsia" w:ascii="宋体" w:hAnsi="宋体" w:cs="宋体"/>
          <w:sz w:val="24"/>
          <w:szCs w:val="24"/>
        </w:rPr>
        <w:t xml:space="preserve">2.1.</w:t>
      </w:r>
      <w:r>
        <w:rPr>
          <w:rFonts w:ascii="宋体" w:hAnsi="宋体" w:cs="宋体"/>
          <w:sz w:val="24"/>
          <w:szCs w:val="24"/>
        </w:rPr>
        <w:t xml:space="preserve">4</w:t>
      </w:r>
      <w:r>
        <w:rPr>
          <w:rFonts w:ascii="宋体" w:hAnsi="宋体"/>
          <w:sz w:val="24"/>
          <w:szCs w:val="24"/>
        </w:rPr>
        <w:t xml:space="preserve">“</w:t>
      </w:r>
      <w:r>
        <w:rPr>
          <w:rFonts w:hint="eastAsia" w:ascii="宋体" w:hAnsi="宋体"/>
          <w:sz w:val="24"/>
          <w:szCs w:val="24"/>
        </w:rPr>
        <w:t xml:space="preserve">服务</w:t>
      </w:r>
      <w:r>
        <w:rPr>
          <w:rFonts w:ascii="宋体" w:hAnsi="宋体"/>
          <w:sz w:val="24"/>
          <w:szCs w:val="24"/>
        </w:rPr>
        <w:t xml:space="preserve">”系指</w:t>
      </w:r>
      <w:r>
        <w:rPr>
          <w:rFonts w:hint="eastAsia" w:ascii="宋体" w:hAnsi="宋体" w:cs="宋体"/>
          <w:sz w:val="24"/>
          <w:szCs w:val="24"/>
        </w:rPr>
        <w:t xml:space="preserve">中标或成交</w:t>
      </w:r>
      <w:r>
        <w:rPr>
          <w:rFonts w:hint="eastAsia" w:ascii="宋体" w:hAnsi="宋体"/>
          <w:sz w:val="24"/>
          <w:szCs w:val="24"/>
        </w:rPr>
        <w:t xml:space="preserve">供应商</w:t>
      </w:r>
      <w:r>
        <w:rPr>
          <w:rFonts w:ascii="宋体" w:hAnsi="宋体"/>
          <w:sz w:val="24"/>
          <w:szCs w:val="24"/>
        </w:rPr>
        <w:t xml:space="preserve">根据合同约定应向采购人</w:t>
      </w:r>
      <w:r>
        <w:rPr>
          <w:rFonts w:hint="eastAsia" w:ascii="宋体" w:hAnsi="宋体"/>
          <w:sz w:val="24"/>
          <w:szCs w:val="24"/>
        </w:rPr>
        <w:t xml:space="preserve">履行</w:t>
      </w:r>
      <w:r>
        <w:rPr>
          <w:rFonts w:ascii="宋体" w:hAnsi="宋体"/>
          <w:sz w:val="24"/>
          <w:szCs w:val="24"/>
        </w:rPr>
        <w:t xml:space="preserve">的</w:t>
      </w:r>
      <w:r>
        <w:rPr>
          <w:rFonts w:hint="eastAsia" w:ascii="宋体" w:hAnsi="宋体"/>
          <w:sz w:val="24"/>
          <w:szCs w:val="24"/>
        </w:rPr>
        <w:t xml:space="preserve">除货物和工程以外的其他政府采购对象，包括采购人自身需要的服务和向社会公众提供的公共服务。</w:t>
      </w:r>
      <w:r/>
    </w:p>
    <w:p>
      <w:pPr>
        <w:ind w:firstLine="480"/>
        <w:spacing w:line="560" w:lineRule="exact"/>
        <w:rPr>
          <w:rFonts w:ascii="宋体" w:hAnsi="宋体" w:cs="宋体"/>
          <w:sz w:val="24"/>
          <w:szCs w:val="24"/>
        </w:rPr>
      </w:pPr>
      <w:r/>
      <w:bookmarkStart w:id="121" w:name="_Ref467378840"/>
      <w:r>
        <w:rPr>
          <w:rFonts w:hint="eastAsia" w:ascii="宋体" w:hAnsi="宋体" w:cs="宋体"/>
          <w:sz w:val="24"/>
          <w:szCs w:val="24"/>
        </w:rPr>
        <w:t xml:space="preserve">2.1.</w:t>
      </w:r>
      <w:r>
        <w:rPr>
          <w:rFonts w:ascii="宋体" w:hAnsi="宋体" w:cs="宋体"/>
          <w:sz w:val="24"/>
          <w:szCs w:val="24"/>
        </w:rPr>
        <w:t xml:space="preserve">5</w:t>
      </w:r>
      <w:r>
        <w:rPr>
          <w:rFonts w:hint="eastAsia" w:ascii="宋体" w:hAnsi="宋体" w:cs="宋体"/>
          <w:sz w:val="24"/>
          <w:szCs w:val="24"/>
        </w:rPr>
        <w:t xml:space="preserve"> “甲方”系指与中标或成交供应商签署合同的采购人</w:t>
      </w:r>
      <w:bookmarkEnd w:id="121"/>
      <w:r>
        <w:rPr>
          <w:rFonts w:hint="eastAsia" w:ascii="宋体" w:hAnsi="宋体" w:cs="宋体"/>
          <w:sz w:val="24"/>
          <w:szCs w:val="24"/>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rPr>
      </w:pPr>
      <w:r/>
      <w:bookmarkStart w:id="122" w:name="_Ref467379400"/>
      <w:r>
        <w:rPr>
          <w:rFonts w:hint="eastAsia" w:ascii="宋体" w:hAnsi="宋体" w:cs="宋体"/>
          <w:sz w:val="24"/>
          <w:szCs w:val="24"/>
        </w:rPr>
        <w:t xml:space="preserve">2.1.</w:t>
      </w:r>
      <w:r>
        <w:rPr>
          <w:rFonts w:ascii="宋体" w:hAnsi="宋体" w:cs="宋体"/>
          <w:sz w:val="24"/>
          <w:szCs w:val="24"/>
        </w:rPr>
        <w:t xml:space="preserve">6</w:t>
      </w:r>
      <w:r>
        <w:rPr>
          <w:rFonts w:hint="eastAsia" w:ascii="宋体" w:hAnsi="宋体" w:cs="宋体"/>
          <w:sz w:val="24"/>
          <w:szCs w:val="24"/>
        </w:rPr>
        <w:t xml:space="preserve"> “乙方”系指根据合同约定交付货物的中标或成交供应商</w:t>
      </w:r>
      <w:bookmarkEnd w:id="122"/>
      <w:r>
        <w:rPr>
          <w:rFonts w:hint="eastAsia" w:ascii="宋体" w:hAnsi="宋体" w:cs="宋体"/>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rPr>
      </w:pPr>
      <w:r/>
      <w:bookmarkStart w:id="123" w:name="_Ref467379436"/>
      <w:r>
        <w:rPr>
          <w:rFonts w:hint="eastAsia" w:ascii="宋体" w:hAnsi="宋体" w:cs="宋体"/>
          <w:sz w:val="24"/>
          <w:szCs w:val="24"/>
        </w:rPr>
        <w:t xml:space="preserve">2.1.</w:t>
      </w:r>
      <w:r>
        <w:rPr>
          <w:rFonts w:ascii="宋体" w:hAnsi="宋体" w:cs="宋体"/>
          <w:sz w:val="24"/>
          <w:szCs w:val="24"/>
        </w:rPr>
        <w:t xml:space="preserve">7</w:t>
      </w:r>
      <w:r>
        <w:rPr>
          <w:rFonts w:hint="eastAsia" w:ascii="宋体" w:hAnsi="宋体" w:cs="宋体"/>
          <w:sz w:val="24"/>
          <w:szCs w:val="24"/>
        </w:rPr>
        <w:t xml:space="preserve"> “现场”系指合同约定货物将要运至或者安装的地点。</w:t>
      </w:r>
      <w:bookmarkEnd w:id="123"/>
      <w:r/>
      <w:r/>
    </w:p>
    <w:p>
      <w:pPr>
        <w:ind w:firstLine="482"/>
        <w:spacing w:line="560" w:lineRule="exact"/>
        <w:rPr>
          <w:rFonts w:ascii="宋体" w:hAnsi="宋体" w:cs="宋体"/>
          <w:b/>
          <w:sz w:val="24"/>
          <w:szCs w:val="24"/>
        </w:rPr>
        <w:outlineLvl w:val="0"/>
      </w:pPr>
      <w:r/>
      <w:bookmarkStart w:id="124" w:name="_Toc279701241"/>
      <w:r/>
      <w:bookmarkStart w:id="125" w:name="_Toc487900350"/>
      <w:r/>
      <w:bookmarkStart w:id="126" w:name="_Toc259093670"/>
      <w:r/>
      <w:bookmarkStart w:id="127" w:name="_Toc32504"/>
      <w:r/>
      <w:bookmarkStart w:id="128" w:name="_Toc13336"/>
      <w:r/>
      <w:bookmarkStart w:id="129" w:name="_Toc27635"/>
      <w:r>
        <w:rPr>
          <w:rFonts w:hint="eastAsia" w:ascii="宋体" w:hAnsi="宋体" w:cs="宋体"/>
          <w:b/>
          <w:sz w:val="24"/>
          <w:szCs w:val="24"/>
        </w:rPr>
        <w:t xml:space="preserve">2.2 技术规范</w:t>
      </w:r>
      <w:bookmarkEnd w:id="124"/>
      <w:r/>
      <w:bookmarkEnd w:id="125"/>
      <w:r/>
      <w:bookmarkEnd w:id="126"/>
      <w:r/>
      <w:bookmarkEnd w:id="127"/>
      <w:r/>
      <w:bookmarkEnd w:id="128"/>
      <w:r/>
      <w:bookmarkEnd w:id="129"/>
      <w:r/>
      <w:r/>
    </w:p>
    <w:p>
      <w:pPr>
        <w:ind w:firstLine="480"/>
        <w:spacing w:line="560" w:lineRule="exact"/>
        <w:rPr>
          <w:rFonts w:ascii="宋体" w:hAnsi="宋体" w:cs="宋体"/>
          <w:sz w:val="24"/>
          <w:szCs w:val="24"/>
        </w:rPr>
      </w:pPr>
      <w:r>
        <w:rPr>
          <w:rFonts w:hint="eastAsia" w:ascii="宋体" w:hAnsi="宋体" w:cs="宋体"/>
          <w:sz w:val="24"/>
          <w:szCs w:val="24"/>
        </w:rPr>
        <w:t xml:space="preserve">货物或服务所应遵守的技术规范应与采购文件规定的技术规范和技术规范附件(</w:t>
      </w:r>
      <w:r>
        <w:rPr>
          <w:rFonts w:hint="eastAsia" w:ascii="宋体" w:hAnsi="宋体" w:cs="宋体"/>
          <w:i/>
          <w:iCs/>
          <w:sz w:val="24"/>
          <w:szCs w:val="24"/>
        </w:rPr>
        <w:t xml:space="preserve">如果有的话</w:t>
      </w:r>
      <w:r>
        <w:rPr>
          <w:rFonts w:hint="eastAsia" w:ascii="宋体" w:hAnsi="宋体" w:cs="宋体"/>
          <w:sz w:val="24"/>
          <w:szCs w:val="24"/>
        </w:rPr>
        <w:t xml:space="preserve">)及其技术规范偏差表(</w:t>
      </w:r>
      <w:r>
        <w:rPr>
          <w:rFonts w:hint="eastAsia" w:ascii="宋体" w:hAnsi="宋体" w:cs="宋体"/>
          <w:i/>
          <w:iCs/>
          <w:sz w:val="24"/>
          <w:szCs w:val="24"/>
        </w:rPr>
        <w:t xml:space="preserve">如果被甲方接受的话)</w:t>
      </w:r>
      <w:r>
        <w:rPr>
          <w:rFonts w:hint="eastAsia" w:ascii="宋体" w:hAnsi="宋体" w:cs="宋体"/>
          <w:sz w:val="24"/>
          <w:szCs w:val="24"/>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rPr>
        <w:outlineLvl w:val="0"/>
      </w:pPr>
      <w:r/>
      <w:bookmarkStart w:id="130" w:name="_Toc9829"/>
      <w:r/>
      <w:bookmarkStart w:id="131" w:name="_Toc279701242"/>
      <w:r/>
      <w:bookmarkStart w:id="132" w:name="_Toc487900351"/>
      <w:r/>
      <w:bookmarkStart w:id="133" w:name="_Toc259093671"/>
      <w:r/>
      <w:bookmarkStart w:id="134" w:name="_Toc27853"/>
      <w:r/>
      <w:bookmarkStart w:id="135" w:name="_Toc31634"/>
      <w:r>
        <w:rPr>
          <w:rFonts w:hint="eastAsia" w:ascii="宋体" w:hAnsi="宋体" w:cs="宋体"/>
          <w:b/>
          <w:sz w:val="24"/>
          <w:szCs w:val="24"/>
        </w:rPr>
        <w:t xml:space="preserve">2.3 知识产权</w:t>
      </w:r>
      <w:bookmarkEnd w:id="130"/>
      <w:r/>
      <w:bookmarkEnd w:id="131"/>
      <w:r/>
      <w:bookmarkEnd w:id="132"/>
      <w:r/>
      <w:bookmarkEnd w:id="133"/>
      <w:r/>
      <w:bookmarkEnd w:id="134"/>
      <w:r/>
      <w:bookmarkEnd w:id="135"/>
      <w:r/>
      <w:r/>
    </w:p>
    <w:p>
      <w:pPr>
        <w:ind w:firstLine="480"/>
        <w:spacing w:line="560" w:lineRule="exact"/>
        <w:rPr>
          <w:rFonts w:ascii="宋体" w:hAnsi="宋体" w:cs="宋体"/>
          <w:sz w:val="24"/>
          <w:szCs w:val="24"/>
        </w:rPr>
      </w:pPr>
      <w:r>
        <w:rPr>
          <w:rFonts w:hint="eastAsia" w:ascii="宋体" w:hAnsi="宋体" w:cs="宋体"/>
          <w:sz w:val="24"/>
          <w:szCs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sz w:val="24"/>
          <w:szCs w:val="24"/>
        </w:rPr>
      </w:pPr>
      <w:r>
        <w:rPr>
          <w:rFonts w:hint="eastAsia" w:ascii="宋体" w:hAnsi="宋体" w:cs="宋体"/>
          <w:sz w:val="24"/>
          <w:szCs w:val="24"/>
        </w:rPr>
        <w:t xml:space="preserve">2.3.2具有知识产权的计算机软件等货物或</w:t>
      </w:r>
      <w:r>
        <w:rPr>
          <w:rFonts w:hint="eastAsia" w:ascii="宋体" w:hAnsi="宋体"/>
          <w:sz w:val="24"/>
          <w:szCs w:val="24"/>
        </w:rPr>
        <w:t xml:space="preserve">技术成果</w:t>
      </w:r>
      <w:r>
        <w:rPr>
          <w:rFonts w:hint="eastAsia" w:ascii="宋体" w:hAnsi="宋体" w:cs="宋体"/>
          <w:sz w:val="24"/>
          <w:szCs w:val="24"/>
        </w:rPr>
        <w:t xml:space="preserve">的知识产权归属，详见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.3.2</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36" w:name="_Toc4194"/>
      <w:r/>
      <w:bookmarkStart w:id="137" w:name="_Toc11932"/>
      <w:r/>
      <w:bookmarkStart w:id="138" w:name="_Toc29149"/>
      <w:r>
        <w:rPr>
          <w:rFonts w:hint="eastAsia" w:ascii="宋体" w:hAnsi="宋体" w:cs="宋体"/>
          <w:b/>
          <w:sz w:val="24"/>
          <w:szCs w:val="24"/>
        </w:rPr>
        <w:t xml:space="preserve">2.4 包装和装运</w:t>
      </w:r>
      <w:bookmarkEnd w:id="136"/>
      <w:r/>
      <w:bookmarkEnd w:id="137"/>
      <w:r/>
      <w:bookmarkEnd w:id="138"/>
      <w:r/>
      <w:r/>
    </w:p>
    <w:p>
      <w:pPr>
        <w:ind w:firstLine="480"/>
        <w:spacing w:line="560" w:lineRule="exact"/>
        <w:rPr>
          <w:rFonts w:ascii="宋体" w:hAnsi="宋体" w:cs="宋体"/>
          <w:sz w:val="24"/>
          <w:szCs w:val="24"/>
        </w:rPr>
      </w:pPr>
      <w:r>
        <w:rPr>
          <w:rFonts w:hint="eastAsia" w:ascii="宋体" w:hAnsi="宋体" w:cs="宋体"/>
          <w:sz w:val="24"/>
          <w:szCs w:val="24"/>
        </w:rPr>
        <w:t xml:space="preserve">2.4.1除</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.4.1</w:t>
      </w:r>
      <w:r>
        <w:rPr>
          <w:rFonts w:hint="eastAsia" w:ascii="宋体" w:hAnsi="宋体" w:cs="宋体"/>
          <w:sz w:val="24"/>
          <w:szCs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sz w:val="24"/>
          <w:szCs w:val="24"/>
        </w:rPr>
      </w:pPr>
      <w:r>
        <w:rPr>
          <w:rFonts w:hint="eastAsia" w:ascii="宋体" w:hAnsi="宋体" w:cs="宋体"/>
          <w:sz w:val="24"/>
          <w:szCs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sz w:val="24"/>
          <w:szCs w:val="24"/>
        </w:rPr>
      </w:pPr>
      <w:r>
        <w:rPr>
          <w:rFonts w:hint="eastAsia" w:ascii="宋体" w:hAnsi="宋体" w:cs="宋体"/>
          <w:sz w:val="24"/>
          <w:szCs w:val="24"/>
        </w:rPr>
        <w:t xml:space="preserve">2.4.3 装运货物的要求和通知，详见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.4.3</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39" w:name="_Ref467378591"/>
      <w:r/>
      <w:bookmarkStart w:id="140" w:name="_Ref467379527"/>
      <w:r/>
      <w:bookmarkStart w:id="141" w:name="_Toc487900354"/>
      <w:r/>
      <w:bookmarkStart w:id="142" w:name="_Ref467379536"/>
      <w:r/>
      <w:bookmarkStart w:id="143" w:name="_Toc259093674"/>
      <w:r/>
      <w:bookmarkStart w:id="144" w:name="_Toc279701245"/>
      <w:r/>
      <w:bookmarkStart w:id="145" w:name="_Ref467378541"/>
      <w:r/>
      <w:bookmarkStart w:id="146" w:name="_Ref467379542"/>
      <w:r/>
      <w:bookmarkStart w:id="147" w:name="_Toc26182"/>
      <w:r/>
      <w:bookmarkStart w:id="148" w:name="_Toc19074"/>
      <w:r/>
      <w:bookmarkStart w:id="149" w:name="_Toc30272"/>
      <w:r>
        <w:rPr>
          <w:rFonts w:hint="eastAsia" w:ascii="宋体" w:hAnsi="宋体" w:cs="宋体"/>
          <w:b/>
          <w:sz w:val="24"/>
          <w:szCs w:val="24"/>
        </w:rPr>
        <w:t xml:space="preserve">2.</w:t>
      </w:r>
      <w:bookmarkEnd w:id="139"/>
      <w:r/>
      <w:bookmarkEnd w:id="140"/>
      <w:r/>
      <w:bookmarkEnd w:id="141"/>
      <w:r/>
      <w:bookmarkEnd w:id="142"/>
      <w:r/>
      <w:bookmarkEnd w:id="143"/>
      <w:r/>
      <w:bookmarkEnd w:id="144"/>
      <w:r/>
      <w:bookmarkEnd w:id="145"/>
      <w:r/>
      <w:bookmarkEnd w:id="146"/>
      <w:r>
        <w:rPr>
          <w:rFonts w:hint="eastAsia" w:ascii="宋体" w:hAnsi="宋体" w:cs="宋体"/>
          <w:b/>
          <w:sz w:val="24"/>
          <w:szCs w:val="24"/>
        </w:rPr>
        <w:t xml:space="preserve">5 履约检查和问题反馈</w:t>
      </w:r>
      <w:bookmarkEnd w:id="147"/>
      <w:r/>
      <w:bookmarkEnd w:id="148"/>
      <w:r/>
      <w:bookmarkEnd w:id="149"/>
      <w:r/>
      <w:r/>
    </w:p>
    <w:p>
      <w:pPr>
        <w:ind w:firstLine="480"/>
        <w:spacing w:line="560" w:lineRule="exact"/>
        <w:rPr>
          <w:rFonts w:ascii="宋体" w:hAnsi="宋体" w:cs="宋体"/>
          <w:sz w:val="24"/>
          <w:szCs w:val="24"/>
        </w:rPr>
      </w:pPr>
      <w:r/>
      <w:bookmarkStart w:id="150" w:name="_Ref467379657"/>
      <w:r>
        <w:rPr>
          <w:rFonts w:hint="eastAsia" w:ascii="宋体" w:hAnsi="宋体" w:cs="宋体"/>
          <w:sz w:val="24"/>
          <w:szCs w:val="24"/>
        </w:rPr>
        <w:t xml:space="preserve">2.5.1</w:t>
      </w:r>
      <w:bookmarkEnd w:id="150"/>
      <w:r/>
      <w:bookmarkStart w:id="151" w:name="_Toc186431854"/>
      <w:r/>
      <w:bookmarkStart w:id="152" w:name="_Toc259093676"/>
      <w:r/>
      <w:bookmarkStart w:id="153" w:name="_Toc487900357"/>
      <w:r/>
      <w:bookmarkStart w:id="154" w:name="_Ref467379807"/>
      <w:r/>
      <w:bookmarkStart w:id="155" w:name="_Toc279701247"/>
      <w:r/>
      <w:bookmarkStart w:id="156" w:name="_Ref467379793"/>
      <w:r>
        <w:rPr>
          <w:rFonts w:hint="eastAsia" w:ascii="宋体" w:hAnsi="宋体" w:cs="宋体"/>
          <w:sz w:val="24"/>
          <w:szCs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2.5.2 合同履行期间，甲方有权将履行过程中出现的问题反馈给乙方，双方当事人应以书面形式约定需要完善和改进的内容</w:t>
      </w:r>
      <w:bookmarkEnd w:id="151"/>
      <w:r/>
      <w:bookmarkStart w:id="157" w:name="_Toc186431855"/>
      <w:r>
        <w:rPr>
          <w:rFonts w:hint="eastAsia" w:ascii="宋体" w:hAnsi="宋体" w:cs="宋体"/>
          <w:sz w:val="24"/>
          <w:szCs w:val="24"/>
        </w:rPr>
        <w:t xml:space="preserve">。</w:t>
      </w:r>
      <w:bookmarkEnd w:id="152"/>
      <w:r/>
      <w:bookmarkEnd w:id="153"/>
      <w:r/>
      <w:bookmarkEnd w:id="154"/>
      <w:r/>
      <w:bookmarkEnd w:id="155"/>
      <w:r/>
      <w:bookmarkEnd w:id="156"/>
      <w:r/>
      <w:bookmarkEnd w:id="157"/>
      <w:r/>
      <w:r/>
    </w:p>
    <w:p>
      <w:pPr>
        <w:ind w:firstLine="482"/>
        <w:spacing w:line="560" w:lineRule="exact"/>
        <w:rPr>
          <w:rFonts w:ascii="宋体" w:hAnsi="宋体" w:cs="宋体"/>
          <w:b/>
          <w:sz w:val="24"/>
          <w:szCs w:val="24"/>
        </w:rPr>
        <w:outlineLvl w:val="0"/>
      </w:pPr>
      <w:r/>
      <w:bookmarkStart w:id="158" w:name="_Ref467379923"/>
      <w:r/>
      <w:bookmarkStart w:id="159" w:name="_Toc487900358"/>
      <w:r/>
      <w:bookmarkStart w:id="160" w:name="_Ref467379863"/>
      <w:r/>
      <w:bookmarkStart w:id="161" w:name="_Toc279701248"/>
      <w:r/>
      <w:bookmarkStart w:id="162" w:name="_Toc259093677"/>
      <w:r/>
      <w:bookmarkStart w:id="163" w:name="_Ref467379852"/>
      <w:r/>
      <w:bookmarkStart w:id="164" w:name="_Toc774"/>
      <w:r/>
      <w:bookmarkStart w:id="165" w:name="_Toc3225"/>
      <w:r/>
      <w:bookmarkStart w:id="166" w:name="_Toc16110"/>
      <w:r>
        <w:rPr>
          <w:rFonts w:hint="eastAsia" w:ascii="宋体" w:hAnsi="宋体" w:cs="宋体"/>
          <w:b/>
          <w:sz w:val="24"/>
          <w:szCs w:val="24"/>
        </w:rPr>
        <w:t xml:space="preserve">2.6 技术资料</w:t>
      </w:r>
      <w:bookmarkEnd w:id="158"/>
      <w:r/>
      <w:bookmarkEnd w:id="159"/>
      <w:r/>
      <w:bookmarkEnd w:id="160"/>
      <w:r/>
      <w:bookmarkEnd w:id="161"/>
      <w:r/>
      <w:bookmarkEnd w:id="162"/>
      <w:r/>
      <w:bookmarkEnd w:id="163"/>
      <w:r>
        <w:rPr>
          <w:rFonts w:hint="eastAsia" w:ascii="宋体" w:hAnsi="宋体" w:cs="宋体"/>
          <w:b/>
          <w:sz w:val="24"/>
          <w:szCs w:val="24"/>
        </w:rPr>
        <w:t xml:space="preserve">和保密义务</w:t>
      </w:r>
      <w:bookmarkEnd w:id="164"/>
      <w:r/>
      <w:bookmarkEnd w:id="165"/>
      <w:r/>
      <w:bookmarkEnd w:id="166"/>
      <w:r/>
      <w:r/>
    </w:p>
    <w:p>
      <w:pPr>
        <w:ind w:firstLine="480"/>
        <w:spacing w:line="560" w:lineRule="exact"/>
        <w:rPr>
          <w:rFonts w:ascii="宋体" w:hAnsi="宋体" w:cs="宋体"/>
          <w:sz w:val="24"/>
          <w:szCs w:val="24"/>
        </w:rPr>
      </w:pPr>
      <w:r>
        <w:rPr>
          <w:rFonts w:hint="eastAsia" w:ascii="宋体" w:hAnsi="宋体" w:cs="宋体"/>
          <w:sz w:val="24"/>
          <w:szCs w:val="24"/>
        </w:rPr>
        <w:t xml:space="preserve">2.6.1 乙方有权依据合同约定和项目需要，向甲方了解有关情况，调阅有关资料等，甲方应予积极配合；</w:t>
      </w:r>
      <w:r/>
    </w:p>
    <w:p>
      <w:pPr>
        <w:ind w:firstLine="480"/>
        <w:spacing w:line="560" w:lineRule="exact"/>
        <w:rPr>
          <w:rFonts w:ascii="宋体" w:hAnsi="宋体" w:cs="宋体"/>
          <w:sz w:val="24"/>
          <w:szCs w:val="24"/>
        </w:rPr>
      </w:pPr>
      <w:r>
        <w:rPr>
          <w:rFonts w:hint="eastAsia" w:ascii="宋体" w:hAnsi="宋体" w:cs="宋体"/>
          <w:sz w:val="24"/>
          <w:szCs w:val="24"/>
        </w:rPr>
        <w:t xml:space="preserve">2.6.2 乙方有义务妥善保管和保护由甲方提供的前款信息和资料等；</w:t>
      </w:r>
      <w:r/>
    </w:p>
    <w:p>
      <w:pPr>
        <w:ind w:firstLine="480"/>
        <w:spacing w:line="560" w:lineRule="exact"/>
        <w:rPr>
          <w:rFonts w:ascii="宋体" w:hAnsi="宋体" w:cs="宋体"/>
          <w:sz w:val="24"/>
          <w:szCs w:val="24"/>
        </w:rPr>
      </w:pPr>
      <w:r>
        <w:rPr>
          <w:rFonts w:hint="eastAsia" w:ascii="宋体" w:hAnsi="宋体" w:cs="宋体"/>
          <w:sz w:val="24"/>
          <w:szCs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sz w:val="24"/>
          <w:szCs w:val="24"/>
        </w:rPr>
      </w:pPr>
      <w:r>
        <w:rPr>
          <w:rFonts w:hint="eastAsia" w:ascii="宋体" w:hAnsi="宋体" w:cs="宋体"/>
          <w:sz w:val="24"/>
          <w:szCs w:val="24"/>
        </w:rPr>
        <w:t xml:space="preserve">2.6.4 除履行本合同义务内容所需外，未经对方事先书面同意，任一方不得擅自使用、复制商标、标志、商业信息、技术及其他资料。</w:t>
      </w:r>
      <w:r/>
    </w:p>
    <w:p>
      <w:pPr>
        <w:ind w:firstLine="480"/>
        <w:spacing w:line="560" w:lineRule="exact"/>
        <w:rPr>
          <w:rFonts w:ascii="宋体" w:hAnsi="宋体" w:cs="宋体"/>
          <w:sz w:val="24"/>
          <w:szCs w:val="24"/>
        </w:rPr>
      </w:pPr>
      <w:r>
        <w:rPr>
          <w:rFonts w:hint="eastAsia" w:ascii="宋体" w:hAnsi="宋体" w:cs="宋体"/>
          <w:sz w:val="24"/>
          <w:szCs w:val="24"/>
        </w:rPr>
        <w:t xml:space="preserve">2.6.5 本保密条款长期有效，本合同变更、终止或解除等均不影响本条款的效力。</w:t>
      </w:r>
      <w:r/>
    </w:p>
    <w:p>
      <w:pPr>
        <w:ind w:firstLine="482"/>
        <w:spacing w:line="560" w:lineRule="exact"/>
        <w:rPr>
          <w:rFonts w:ascii="宋体" w:hAnsi="宋体" w:cs="宋体"/>
          <w:b/>
          <w:sz w:val="24"/>
          <w:szCs w:val="24"/>
        </w:rPr>
        <w:outlineLvl w:val="0"/>
      </w:pPr>
      <w:r/>
      <w:bookmarkStart w:id="167" w:name="_Toc7860"/>
      <w:r>
        <w:rPr>
          <w:rFonts w:hint="eastAsia" w:ascii="宋体" w:hAnsi="宋体" w:cs="宋体"/>
          <w:b/>
          <w:sz w:val="24"/>
          <w:szCs w:val="24"/>
        </w:rPr>
        <w:t xml:space="preserve">2.7 质量保证</w:t>
      </w:r>
      <w:bookmarkEnd w:id="167"/>
      <w:r/>
      <w:r/>
    </w:p>
    <w:p>
      <w:pPr>
        <w:ind w:firstLine="480"/>
        <w:spacing w:line="560" w:lineRule="exact"/>
        <w:rPr>
          <w:rFonts w:ascii="宋体" w:hAnsi="宋体" w:cs="宋体"/>
          <w:sz w:val="24"/>
          <w:szCs w:val="24"/>
        </w:rPr>
      </w:pPr>
      <w:r>
        <w:rPr>
          <w:rFonts w:hint="eastAsia" w:ascii="宋体" w:hAnsi="宋体" w:cs="宋体"/>
          <w:sz w:val="24"/>
          <w:szCs w:val="24"/>
        </w:rPr>
        <w:t xml:space="preserve">2.7.1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rPr>
      </w:pPr>
      <w:r>
        <w:rPr>
          <w:rFonts w:hint="eastAsia" w:ascii="宋体" w:hAnsi="宋体" w:cs="宋体"/>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rPr>
        <w:outlineLvl w:val="0"/>
      </w:pPr>
      <w:r/>
      <w:bookmarkStart w:id="168" w:name="_Toc17244"/>
      <w:r/>
      <w:bookmarkStart w:id="169" w:name="_Toc259093681"/>
      <w:r/>
      <w:bookmarkStart w:id="170" w:name="_Toc279701252"/>
      <w:r/>
      <w:bookmarkStart w:id="171" w:name="_Toc487900362"/>
      <w:r>
        <w:rPr>
          <w:rFonts w:hint="eastAsia" w:ascii="宋体" w:hAnsi="宋体" w:cs="宋体"/>
          <w:b/>
          <w:sz w:val="24"/>
          <w:szCs w:val="24"/>
        </w:rPr>
        <w:t xml:space="preserve">2.8 货物的风险负担</w:t>
      </w:r>
      <w:bookmarkEnd w:id="168"/>
      <w:r/>
      <w:r/>
    </w:p>
    <w:p>
      <w:pPr>
        <w:ind w:firstLine="480"/>
        <w:spacing w:line="560" w:lineRule="exact"/>
        <w:rPr>
          <w:rFonts w:ascii="宋体" w:hAnsi="宋体" w:cs="宋体"/>
          <w:b/>
          <w:iCs/>
          <w:sz w:val="24"/>
          <w:szCs w:val="24"/>
        </w:rPr>
      </w:pPr>
      <w:r>
        <w:rPr>
          <w:rFonts w:hint="eastAsia" w:ascii="宋体" w:hAnsi="宋体" w:cs="宋体"/>
          <w:sz w:val="24"/>
          <w:szCs w:val="24"/>
        </w:rPr>
        <w:t xml:space="preserve">货物或者在途货物或者交付给第一承运人后的货物毁损、灭失的风险负担详见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.8</w:t>
      </w:r>
      <w:r>
        <w:rPr>
          <w:rFonts w:hint="eastAsia" w:ascii="宋体" w:hAnsi="宋体" w:cs="宋体"/>
          <w:iCs/>
          <w:sz w:val="24"/>
          <w:szCs w:val="24"/>
        </w:rPr>
        <w:t xml:space="preserve">。</w:t>
      </w:r>
      <w:r/>
    </w:p>
    <w:p>
      <w:pPr>
        <w:ind w:firstLine="482"/>
        <w:spacing w:line="560" w:lineRule="exact"/>
        <w:rPr>
          <w:rFonts w:ascii="宋体" w:hAnsi="宋体" w:cs="宋体"/>
          <w:b/>
          <w:sz w:val="24"/>
          <w:szCs w:val="24"/>
        </w:rPr>
        <w:outlineLvl w:val="0"/>
      </w:pPr>
      <w:r/>
      <w:bookmarkStart w:id="172" w:name="_Toc14055"/>
      <w:r>
        <w:rPr>
          <w:rFonts w:hint="eastAsia" w:ascii="宋体" w:hAnsi="宋体" w:cs="宋体"/>
          <w:b/>
          <w:sz w:val="24"/>
          <w:szCs w:val="24"/>
        </w:rPr>
        <w:t xml:space="preserve">2.9 延迟</w:t>
      </w:r>
      <w:bookmarkEnd w:id="169"/>
      <w:r/>
      <w:bookmarkEnd w:id="170"/>
      <w:r/>
      <w:bookmarkEnd w:id="171"/>
      <w:r/>
      <w:bookmarkEnd w:id="172"/>
      <w:r>
        <w:rPr>
          <w:rFonts w:hint="eastAsia" w:ascii="宋体" w:hAnsi="宋体" w:cs="宋体"/>
          <w:b/>
          <w:sz w:val="24"/>
          <w:szCs w:val="24"/>
        </w:rPr>
        <w:t xml:space="preserve">交付</w:t>
      </w:r>
      <w:r/>
    </w:p>
    <w:p>
      <w:pPr>
        <w:ind w:firstLine="480"/>
        <w:spacing w:line="560" w:lineRule="exact"/>
        <w:rPr>
          <w:rFonts w:ascii="宋体" w:hAnsi="宋体" w:cs="宋体"/>
          <w:sz w:val="24"/>
          <w:szCs w:val="24"/>
        </w:rPr>
      </w:pPr>
      <w:r>
        <w:rPr>
          <w:rFonts w:hint="eastAsia" w:ascii="宋体" w:hAnsi="宋体"/>
          <w:sz w:val="24"/>
          <w:szCs w:val="24"/>
        </w:rPr>
        <w:t xml:space="preserve">甲乙双方签订合同后，乙方应按照合同约定履行合同义务，除不可抗力外，乙方不得延迟交付。</w:t>
      </w:r>
      <w:r>
        <w:rPr>
          <w:rFonts w:hint="eastAsia" w:ascii="宋体" w:hAnsi="宋体" w:cs="宋体"/>
          <w:sz w:val="24"/>
          <w:szCs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sz w:val="24"/>
          <w:szCs w:val="24"/>
        </w:rPr>
        <w:outlineLvl w:val="0"/>
      </w:pPr>
      <w:r/>
      <w:bookmarkStart w:id="173" w:name="_Toc7502"/>
      <w:r/>
      <w:bookmarkStart w:id="174" w:name="_Toc279701254"/>
      <w:r/>
      <w:bookmarkStart w:id="175" w:name="_Toc259093683"/>
      <w:r/>
      <w:bookmarkStart w:id="176" w:name="_Toc487900364"/>
      <w:r/>
      <w:bookmarkStart w:id="177" w:name="_Ref467378121"/>
      <w:r>
        <w:rPr>
          <w:rFonts w:hint="eastAsia" w:ascii="宋体" w:hAnsi="宋体" w:cs="宋体"/>
          <w:b/>
          <w:sz w:val="24"/>
          <w:szCs w:val="24"/>
        </w:rPr>
        <w:t xml:space="preserve">2.10 合同变更</w:t>
      </w:r>
      <w:bookmarkEnd w:id="173"/>
      <w:r/>
      <w:r/>
    </w:p>
    <w:p>
      <w:pPr>
        <w:ind w:firstLine="480"/>
        <w:spacing w:line="560" w:lineRule="exact"/>
        <w:rPr>
          <w:rFonts w:ascii="宋体" w:hAnsi="宋体" w:cs="宋体"/>
          <w:sz w:val="24"/>
          <w:szCs w:val="24"/>
        </w:rPr>
      </w:pPr>
      <w:r>
        <w:rPr>
          <w:rFonts w:hint="eastAsia" w:ascii="宋体" w:hAnsi="宋体" w:cs="宋体"/>
          <w:sz w:val="24"/>
          <w:szCs w:val="24"/>
        </w:rPr>
        <w:t xml:space="preserve">合同继续履行将损害国家利益和社会公共利益的，双方当事人应当以书面形式变更合同。有过错的一方应当承担赔偿责任，双方当事人都有过错的，各自承担相应的责任。</w:t>
      </w:r>
      <w:bookmarkStart w:id="178" w:name="_Toc487900369"/>
      <w:r/>
      <w:bookmarkStart w:id="179" w:name="_Toc279701259"/>
      <w:r/>
      <w:bookmarkStart w:id="180" w:name="_Toc259093688"/>
      <w:r/>
      <w:r/>
    </w:p>
    <w:p>
      <w:pPr>
        <w:ind w:firstLine="482"/>
        <w:spacing w:line="560" w:lineRule="exact"/>
        <w:rPr>
          <w:rFonts w:ascii="宋体" w:hAnsi="宋体" w:cs="宋体"/>
          <w:b/>
          <w:sz w:val="24"/>
          <w:szCs w:val="24"/>
        </w:rPr>
        <w:outlineLvl w:val="0"/>
      </w:pPr>
      <w:r/>
      <w:bookmarkStart w:id="181" w:name="_Toc15237"/>
      <w:r/>
      <w:bookmarkStart w:id="182" w:name="_Toc22955"/>
      <w:r/>
      <w:bookmarkStart w:id="183" w:name="_Toc10366"/>
      <w:r>
        <w:rPr>
          <w:rFonts w:hint="eastAsia" w:ascii="宋体" w:hAnsi="宋体" w:cs="宋体"/>
          <w:b/>
          <w:sz w:val="24"/>
          <w:szCs w:val="24"/>
        </w:rPr>
        <w:t xml:space="preserve">2.11 合同转让</w:t>
      </w:r>
      <w:bookmarkEnd w:id="178"/>
      <w:r/>
      <w:bookmarkEnd w:id="179"/>
      <w:r/>
      <w:bookmarkEnd w:id="180"/>
      <w:r>
        <w:rPr>
          <w:rFonts w:hint="eastAsia" w:ascii="宋体" w:hAnsi="宋体" w:cs="宋体"/>
          <w:b/>
          <w:sz w:val="24"/>
          <w:szCs w:val="24"/>
        </w:rPr>
        <w:t xml:space="preserve">和分包</w:t>
      </w:r>
      <w:bookmarkEnd w:id="181"/>
      <w:r/>
      <w:bookmarkEnd w:id="182"/>
      <w:r/>
      <w:bookmarkEnd w:id="183"/>
      <w:r/>
      <w:r/>
    </w:p>
    <w:p>
      <w:pPr>
        <w:ind w:firstLine="480"/>
        <w:spacing w:line="560" w:lineRule="exact"/>
        <w:rPr>
          <w:rFonts w:ascii="宋体" w:hAnsi="宋体" w:cs="宋体"/>
          <w:sz w:val="24"/>
          <w:szCs w:val="24"/>
        </w:rPr>
      </w:pPr>
      <w:r>
        <w:rPr>
          <w:rFonts w:hint="eastAsia" w:ascii="宋体" w:hAnsi="宋体" w:cs="宋体"/>
          <w:sz w:val="24"/>
          <w:szCs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zCs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ascii="宋体" w:hAnsi="宋体" w:cs="宋体"/>
          <w:sz w:val="24"/>
          <w:szCs w:val="24"/>
        </w:rPr>
      </w:pPr>
      <w:r>
        <w:rPr>
          <w:rFonts w:hint="eastAsia" w:ascii="宋体" w:hAnsi="宋体" w:cs="宋体"/>
          <w:sz w:val="24"/>
          <w:szCs w:val="24"/>
        </w:rPr>
        <w:t xml:space="preserve">2.11.2乙方采取分包方式履行合同的，甲方可直接向分包供应商支付款项。</w:t>
      </w:r>
      <w:r/>
    </w:p>
    <w:p>
      <w:pPr>
        <w:ind w:firstLine="482"/>
        <w:spacing w:line="560" w:lineRule="exact"/>
        <w:rPr>
          <w:rFonts w:ascii="宋体" w:hAnsi="宋体" w:cs="宋体"/>
          <w:b/>
          <w:sz w:val="24"/>
          <w:szCs w:val="24"/>
        </w:rPr>
        <w:outlineLvl w:val="0"/>
      </w:pPr>
      <w:r/>
      <w:bookmarkStart w:id="184" w:name="_Toc14066"/>
      <w:r/>
      <w:bookmarkStart w:id="185" w:name="_Toc16508"/>
      <w:r/>
      <w:bookmarkStart w:id="186" w:name="_Toc13566"/>
      <w:r>
        <w:rPr>
          <w:rFonts w:hint="eastAsia" w:ascii="宋体" w:hAnsi="宋体" w:cs="宋体"/>
          <w:b/>
          <w:sz w:val="24"/>
          <w:szCs w:val="24"/>
        </w:rPr>
        <w:t xml:space="preserve">2.12 不可抗力</w:t>
      </w:r>
      <w:bookmarkEnd w:id="184"/>
      <w:r/>
      <w:bookmarkEnd w:id="185"/>
      <w:r/>
      <w:bookmarkEnd w:id="186"/>
      <w:r/>
      <w:r/>
    </w:p>
    <w:p>
      <w:pPr>
        <w:ind w:firstLine="480"/>
        <w:spacing w:line="560" w:lineRule="exact"/>
        <w:rPr>
          <w:rFonts w:ascii="宋体" w:hAnsi="宋体" w:cs="宋体"/>
          <w:sz w:val="24"/>
          <w:szCs w:val="24"/>
        </w:rPr>
      </w:pPr>
      <w:r>
        <w:rPr>
          <w:rFonts w:hint="eastAsia" w:ascii="宋体" w:hAnsi="宋体" w:cs="宋体"/>
          <w:sz w:val="24"/>
          <w:szCs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sz w:val="24"/>
          <w:szCs w:val="24"/>
        </w:rPr>
      </w:pPr>
      <w:r>
        <w:rPr>
          <w:rFonts w:hint="eastAsia" w:ascii="宋体" w:hAnsi="宋体" w:cs="宋体"/>
          <w:sz w:val="24"/>
          <w:szCs w:val="24"/>
        </w:rPr>
        <w:t xml:space="preserve">2.12.2如不可抗力无法消除，致使合同目的无法实现的，双方均有权解除合同，且均不互相索赔。</w:t>
      </w:r>
      <w:r/>
    </w:p>
    <w:p>
      <w:pPr>
        <w:ind w:firstLine="480"/>
        <w:spacing w:line="560" w:lineRule="exact"/>
        <w:rPr>
          <w:rFonts w:ascii="宋体" w:hAnsi="宋体" w:cs="宋体"/>
          <w:sz w:val="24"/>
          <w:szCs w:val="24"/>
        </w:rPr>
      </w:pPr>
      <w:r>
        <w:rPr>
          <w:rFonts w:hint="eastAsia" w:ascii="宋体" w:hAnsi="宋体" w:cs="宋体"/>
          <w:sz w:val="24"/>
          <w:szCs w:val="24"/>
        </w:rPr>
        <w:t xml:space="preserve">2.12.3 因不可抗力致使合同有变更必要的，双方当事人应在</w:t>
      </w:r>
      <w:r>
        <w:rPr>
          <w:rFonts w:hint="eastAsia" w:ascii="宋体" w:hAnsi="宋体" w:cs="宋体"/>
          <w:b/>
          <w:iCs/>
          <w:sz w:val="24"/>
          <w:szCs w:val="24"/>
        </w:rPr>
        <w:t xml:space="preserve">合同专用条款2</w:t>
      </w:r>
      <w:r>
        <w:rPr>
          <w:rFonts w:ascii="宋体" w:hAnsi="宋体" w:cs="宋体"/>
          <w:b/>
          <w:iCs/>
          <w:sz w:val="24"/>
          <w:szCs w:val="24"/>
        </w:rPr>
        <w:t xml:space="preserve">.12.3</w:t>
      </w:r>
      <w:r>
        <w:rPr>
          <w:rFonts w:hint="eastAsia" w:ascii="宋体" w:hAnsi="宋体" w:cs="宋体"/>
          <w:sz w:val="24"/>
          <w:szCs w:val="24"/>
        </w:rPr>
        <w:t xml:space="preserve">约定时间内以书面形式变更合同；</w:t>
      </w:r>
      <w:r/>
    </w:p>
    <w:p>
      <w:pPr>
        <w:ind w:firstLine="480"/>
        <w:spacing w:line="560" w:lineRule="exact"/>
        <w:rPr>
          <w:rFonts w:ascii="宋体" w:hAnsi="宋体" w:cs="宋体"/>
          <w:sz w:val="24"/>
          <w:szCs w:val="24"/>
        </w:rPr>
      </w:pPr>
      <w:r>
        <w:rPr>
          <w:rFonts w:hint="eastAsia" w:ascii="宋体" w:hAnsi="宋体" w:cs="宋体"/>
          <w:sz w:val="24"/>
          <w:szCs w:val="24"/>
        </w:rPr>
        <w:t xml:space="preserve">2.12.4受不可抗力影响的一方在不可抗力发生后，应在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约定时间内以书面形式通知对方当事人，并在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.12.4</w:t>
      </w:r>
      <w:r>
        <w:rPr>
          <w:rFonts w:hint="eastAsia" w:ascii="宋体" w:hAnsi="宋体" w:cs="宋体"/>
          <w:sz w:val="24"/>
          <w:szCs w:val="24"/>
        </w:rPr>
        <w:t xml:space="preserve">约定时间内，将有关部门出具的证明文件送达对方当事人。</w:t>
      </w:r>
      <w:r/>
    </w:p>
    <w:p>
      <w:pPr>
        <w:ind w:firstLine="482"/>
        <w:spacing w:line="560" w:lineRule="exact"/>
        <w:rPr>
          <w:rFonts w:ascii="宋体" w:hAnsi="宋体" w:cs="宋体"/>
          <w:b/>
          <w:sz w:val="24"/>
          <w:szCs w:val="24"/>
        </w:rPr>
        <w:outlineLvl w:val="0"/>
      </w:pPr>
      <w:r/>
      <w:bookmarkStart w:id="187" w:name="_Toc689"/>
      <w:r/>
      <w:bookmarkStart w:id="188" w:name="_Toc30676"/>
      <w:r/>
      <w:bookmarkStart w:id="189" w:name="_Toc6969"/>
      <w:r/>
      <w:bookmarkStart w:id="190" w:name="_Toc259093684"/>
      <w:r/>
      <w:bookmarkStart w:id="191" w:name="_Toc279701255"/>
      <w:r/>
      <w:bookmarkStart w:id="192" w:name="_Toc487900365"/>
      <w:r>
        <w:rPr>
          <w:rFonts w:hint="eastAsia" w:ascii="宋体" w:hAnsi="宋体" w:cs="宋体"/>
          <w:b/>
          <w:sz w:val="24"/>
          <w:szCs w:val="24"/>
        </w:rPr>
        <w:t xml:space="preserve">2.13 税费</w:t>
      </w:r>
      <w:bookmarkEnd w:id="187"/>
      <w:r/>
      <w:bookmarkEnd w:id="188"/>
      <w:r/>
      <w:bookmarkEnd w:id="189"/>
      <w:r/>
      <w:bookmarkEnd w:id="190"/>
      <w:r/>
      <w:bookmarkEnd w:id="191"/>
      <w:r/>
      <w:bookmarkEnd w:id="192"/>
      <w:r/>
      <w:r/>
    </w:p>
    <w:p>
      <w:pPr>
        <w:ind w:firstLine="480"/>
        <w:spacing w:line="560" w:lineRule="exact"/>
        <w:rPr>
          <w:rFonts w:ascii="宋体" w:hAnsi="宋体" w:cs="宋体"/>
          <w:sz w:val="24"/>
          <w:szCs w:val="24"/>
        </w:rPr>
      </w:pPr>
      <w:r>
        <w:rPr>
          <w:rFonts w:hint="eastAsia" w:ascii="宋体" w:hAnsi="宋体" w:cs="宋体"/>
          <w:sz w:val="24"/>
          <w:szCs w:val="24"/>
        </w:rPr>
        <w:t xml:space="preserve">与合同有关的一切税费，均按照中华人民共和国法律的相关规定。</w:t>
      </w:r>
      <w:r/>
    </w:p>
    <w:p>
      <w:pPr>
        <w:ind w:firstLine="482"/>
        <w:spacing w:line="560" w:lineRule="exact"/>
        <w:rPr>
          <w:rFonts w:ascii="宋体" w:hAnsi="宋体" w:cs="宋体"/>
          <w:b/>
          <w:sz w:val="24"/>
          <w:szCs w:val="24"/>
        </w:rPr>
        <w:outlineLvl w:val="0"/>
      </w:pPr>
      <w:r/>
      <w:bookmarkStart w:id="193" w:name="_Toc16959"/>
      <w:r/>
      <w:bookmarkStart w:id="194" w:name="_Toc8298"/>
      <w:r/>
      <w:bookmarkStart w:id="195" w:name="_Toc7102"/>
      <w:r/>
      <w:bookmarkStart w:id="196" w:name="_Toc279701258"/>
      <w:r/>
      <w:bookmarkStart w:id="197" w:name="_Toc487900368"/>
      <w:r/>
      <w:bookmarkStart w:id="198" w:name="_Toc259093687"/>
      <w:r>
        <w:rPr>
          <w:rFonts w:hint="eastAsia" w:ascii="宋体" w:hAnsi="宋体" w:cs="宋体"/>
          <w:b/>
          <w:sz w:val="24"/>
          <w:szCs w:val="24"/>
        </w:rPr>
        <w:t xml:space="preserve">2.14乙方破产</w:t>
      </w:r>
      <w:bookmarkEnd w:id="193"/>
      <w:r/>
      <w:bookmarkEnd w:id="194"/>
      <w:r/>
      <w:bookmarkEnd w:id="195"/>
      <w:r/>
      <w:bookmarkEnd w:id="196"/>
      <w:r/>
      <w:bookmarkEnd w:id="197"/>
      <w:r/>
      <w:bookmarkEnd w:id="198"/>
      <w:r/>
      <w:r/>
    </w:p>
    <w:p>
      <w:pPr>
        <w:ind w:firstLine="480"/>
        <w:spacing w:line="560" w:lineRule="exact"/>
        <w:rPr>
          <w:rFonts w:ascii="宋体" w:hAnsi="宋体" w:cs="宋体"/>
          <w:sz w:val="24"/>
          <w:szCs w:val="24"/>
        </w:rPr>
      </w:pPr>
      <w:r>
        <w:rPr>
          <w:rFonts w:hint="eastAsia" w:ascii="宋体" w:hAnsi="宋体" w:cs="宋体"/>
          <w:sz w:val="24"/>
          <w:szCs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szCs w:val="24"/>
        </w:rPr>
        <w:outlineLvl w:val="0"/>
      </w:pPr>
      <w:r/>
      <w:bookmarkStart w:id="199" w:name="_Toc29333"/>
      <w:r/>
      <w:bookmarkStart w:id="200" w:name="_Toc15387"/>
      <w:r/>
      <w:bookmarkStart w:id="201" w:name="_Toc6134"/>
      <w:r>
        <w:rPr>
          <w:rFonts w:hint="eastAsia" w:ascii="宋体" w:hAnsi="宋体" w:cs="宋体"/>
          <w:b/>
          <w:sz w:val="24"/>
          <w:szCs w:val="24"/>
        </w:rPr>
        <w:t xml:space="preserve">2.15 合同中止、终止</w:t>
      </w:r>
      <w:bookmarkEnd w:id="199"/>
      <w:r/>
      <w:bookmarkEnd w:id="200"/>
      <w:r/>
      <w:bookmarkEnd w:id="201"/>
      <w:r/>
      <w:r/>
    </w:p>
    <w:p>
      <w:pPr>
        <w:ind w:firstLine="480"/>
        <w:spacing w:line="560" w:lineRule="exact"/>
        <w:rPr>
          <w:rFonts w:ascii="宋体" w:hAnsi="宋体" w:cs="宋体"/>
          <w:sz w:val="24"/>
          <w:szCs w:val="24"/>
        </w:rPr>
      </w:pPr>
      <w:r>
        <w:rPr>
          <w:rFonts w:hint="eastAsia" w:ascii="宋体" w:hAnsi="宋体" w:cs="宋体"/>
          <w:sz w:val="24"/>
          <w:szCs w:val="24"/>
        </w:rPr>
        <w:t xml:space="preserve">2.15.1 双方当事人不得擅自中止或者终止合同；</w:t>
      </w:r>
      <w:r/>
    </w:p>
    <w:p>
      <w:pPr>
        <w:ind w:firstLine="480"/>
        <w:spacing w:line="560" w:lineRule="exact"/>
        <w:rPr>
          <w:rFonts w:ascii="宋体" w:hAnsi="宋体" w:cs="宋体"/>
          <w:sz w:val="24"/>
          <w:szCs w:val="24"/>
        </w:rPr>
      </w:pPr>
      <w:r>
        <w:rPr>
          <w:rFonts w:hint="eastAsia" w:ascii="宋体" w:hAnsi="宋体" w:cs="宋体"/>
          <w:sz w:val="24"/>
          <w:szCs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rPr>
        <w:outlineLvl w:val="0"/>
      </w:pPr>
      <w:r/>
      <w:bookmarkStart w:id="202" w:name="_Toc6596"/>
      <w:r/>
      <w:bookmarkStart w:id="203" w:name="_Toc14563"/>
      <w:r/>
      <w:bookmarkStart w:id="204" w:name="_Toc1125"/>
      <w:r>
        <w:rPr>
          <w:rFonts w:hint="eastAsia" w:ascii="宋体" w:hAnsi="宋体" w:cs="宋体"/>
          <w:b/>
          <w:sz w:val="24"/>
          <w:szCs w:val="24"/>
        </w:rPr>
        <w:t xml:space="preserve">2.16检验和验收</w:t>
      </w:r>
      <w:bookmarkEnd w:id="202"/>
      <w:r/>
      <w:bookmarkEnd w:id="203"/>
      <w:r/>
      <w:bookmarkEnd w:id="204"/>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.16.1</w:t>
      </w:r>
      <w:r>
        <w:rPr>
          <w:rFonts w:hint="eastAsia" w:ascii="宋体" w:hAnsi="宋体" w:cs="宋体"/>
          <w:b/>
          <w:iCs/>
          <w:sz w:val="24"/>
          <w:szCs w:val="24"/>
          <w:u w:val="single"/>
        </w:rPr>
        <w:t xml:space="preserve">（</w:t>
      </w:r>
      <w:r>
        <w:rPr>
          <w:rFonts w:hint="eastAsia" w:ascii="宋体" w:hAnsi="宋体" w:cs="宋体"/>
          <w:b/>
          <w:i/>
          <w:sz w:val="24"/>
          <w:szCs w:val="24"/>
          <w:u w:val="single"/>
        </w:rPr>
        <w:t xml:space="preserve">提醒：必须填写</w:t>
      </w:r>
      <w:r>
        <w:rPr>
          <w:rFonts w:hint="eastAsia" w:ascii="宋体" w:hAnsi="宋体" w:cs="宋体"/>
          <w:b/>
          <w:iCs/>
          <w:sz w:val="24"/>
          <w:szCs w:val="24"/>
          <w:u w:val="single"/>
        </w:rPr>
        <w:t xml:space="preserve">）</w:t>
      </w:r>
      <w:r>
        <w:rPr>
          <w:rFonts w:hint="eastAsia" w:ascii="宋体" w:hAnsi="宋体" w:cs="宋体"/>
          <w:sz w:val="24"/>
          <w:szCs w:val="24"/>
        </w:rPr>
        <w:t xml:space="preserve">约定时间内组织验收，</w:t>
      </w:r>
      <w:r>
        <w:rPr>
          <w:rFonts w:hint="eastAsia" w:ascii="楷体" w:hAnsi="楷体" w:eastAsia="楷体"/>
          <w:sz w:val="24"/>
          <w:szCs w:val="24"/>
        </w:rPr>
        <w:t xml:space="preserve">甲</w:t>
      </w:r>
      <w:r>
        <w:rPr>
          <w:rFonts w:hint="eastAsia" w:ascii="楷体" w:hAnsi="楷体" w:eastAsia="楷体"/>
          <w:sz w:val="24"/>
          <w:szCs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sz w:val="24"/>
          <w:szCs w:val="24"/>
        </w:rPr>
      </w:pPr>
      <w:r>
        <w:rPr>
          <w:rFonts w:hint="eastAsia" w:ascii="宋体" w:hAnsi="宋体" w:cs="宋体"/>
          <w:sz w:val="24"/>
          <w:szCs w:val="24"/>
        </w:rPr>
        <w:t xml:space="preserve">2.16.2甲方按照合同约定的技术、服务、安全标准，组织对每一项技术、服务、安全标准的履约情况组织验收后，出具验收书。</w:t>
      </w:r>
      <w:r>
        <w:rPr>
          <w:rFonts w:hint="eastAsia" w:ascii="楷体" w:hAnsi="楷体" w:eastAsia="楷体"/>
          <w:sz w:val="24"/>
          <w:szCs w:val="24"/>
        </w:rPr>
        <w:t xml:space="preserve">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sz w:val="24"/>
          <w:szCs w:val="24"/>
        </w:rPr>
      </w:pPr>
      <w:r>
        <w:rPr>
          <w:rFonts w:hint="eastAsia" w:ascii="宋体" w:hAnsi="宋体" w:cs="宋体"/>
          <w:sz w:val="24"/>
          <w:szCs w:val="24"/>
        </w:rPr>
        <w:t xml:space="preserve">2.16.3 检验和验收标准、程序等具体内容以及前述验收书的效力详见</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.16.3</w:t>
      </w:r>
      <w:r>
        <w:rPr>
          <w:rFonts w:hint="eastAsia" w:ascii="宋体" w:hAnsi="宋体" w:cs="宋体"/>
          <w:iCs/>
          <w:sz w:val="24"/>
          <w:szCs w:val="24"/>
        </w:rPr>
        <w:t xml:space="preserve">。</w:t>
      </w:r>
      <w:r>
        <w:rPr>
          <w:rFonts w:hint="eastAsia" w:ascii="宋体" w:hAnsi="宋体" w:cs="宋体"/>
          <w:i/>
          <w:sz w:val="24"/>
          <w:szCs w:val="24"/>
        </w:rPr>
        <w:t xml:space="preserve">（提醒：必须填写）</w:t>
      </w:r>
      <w:bookmarkEnd w:id="174"/>
      <w:r/>
      <w:bookmarkEnd w:id="175"/>
      <w:r/>
      <w:bookmarkEnd w:id="176"/>
      <w:r/>
      <w:bookmarkEnd w:id="177"/>
      <w:r/>
      <w:r/>
    </w:p>
    <w:p>
      <w:pPr>
        <w:ind w:firstLine="482"/>
        <w:spacing w:line="560" w:lineRule="exact"/>
        <w:rPr>
          <w:rFonts w:ascii="宋体" w:hAnsi="宋体" w:cs="宋体"/>
          <w:b/>
          <w:sz w:val="24"/>
          <w:szCs w:val="24"/>
        </w:rPr>
        <w:outlineLvl w:val="0"/>
      </w:pPr>
      <w:r/>
      <w:bookmarkStart w:id="205" w:name="_Toc259093690"/>
      <w:r/>
      <w:bookmarkStart w:id="206" w:name="_Toc279701261"/>
      <w:r/>
      <w:bookmarkStart w:id="207" w:name="_Toc487900371"/>
      <w:r/>
      <w:bookmarkStart w:id="208" w:name="_Toc19604"/>
      <w:r/>
      <w:bookmarkStart w:id="209" w:name="_Toc11284"/>
      <w:r/>
      <w:bookmarkStart w:id="210" w:name="_Toc25182"/>
      <w:r>
        <w:rPr>
          <w:rFonts w:hint="eastAsia" w:ascii="宋体" w:hAnsi="宋体" w:cs="宋体"/>
          <w:b/>
          <w:sz w:val="24"/>
          <w:szCs w:val="24"/>
        </w:rPr>
        <w:t xml:space="preserve">2.17 通知</w:t>
      </w:r>
      <w:bookmarkEnd w:id="205"/>
      <w:r/>
      <w:bookmarkEnd w:id="206"/>
      <w:r/>
      <w:bookmarkEnd w:id="207"/>
      <w:r>
        <w:rPr>
          <w:rFonts w:hint="eastAsia" w:ascii="宋体" w:hAnsi="宋体" w:cs="宋体"/>
          <w:b/>
          <w:sz w:val="24"/>
          <w:szCs w:val="24"/>
        </w:rPr>
        <w:t xml:space="preserve">和送达</w:t>
      </w:r>
      <w:bookmarkEnd w:id="208"/>
      <w:r/>
      <w:bookmarkEnd w:id="209"/>
      <w:r/>
      <w:bookmarkEnd w:id="210"/>
      <w:r/>
      <w:r/>
    </w:p>
    <w:p>
      <w:pPr>
        <w:ind w:firstLine="480"/>
        <w:spacing w:line="560" w:lineRule="exact"/>
        <w:rPr>
          <w:rFonts w:ascii="宋体" w:hAnsi="宋体" w:cs="宋体"/>
          <w:sz w:val="24"/>
          <w:szCs w:val="24"/>
        </w:rPr>
      </w:pPr>
      <w:r/>
      <w:bookmarkStart w:id="211" w:name="_Toc6698"/>
      <w:r/>
      <w:bookmarkStart w:id="212" w:name="_Toc3135"/>
      <w:r/>
      <w:bookmarkStart w:id="213" w:name="_Toc259093691"/>
      <w:r/>
      <w:bookmarkStart w:id="214" w:name="_Toc279701262"/>
      <w:r/>
      <w:bookmarkStart w:id="215" w:name="_Toc487900372"/>
      <w:r>
        <w:rPr>
          <w:rFonts w:hint="eastAsia" w:ascii="宋体" w:hAnsi="宋体" w:cs="宋体"/>
          <w:sz w:val="24"/>
          <w:szCs w:val="24"/>
        </w:rPr>
        <w:t xml:space="preserve">2.17.1任何一方因履行合同而以合同第一部分尾部所列明的传真或电子邮件 </w:t>
      </w:r>
      <w:r>
        <w:rPr>
          <w:rFonts w:hint="eastAsia" w:ascii="宋体" w:hAnsi="宋体" w:cs="宋体"/>
          <w:sz w:val="24"/>
          <w:szCs w:val="24"/>
          <w:u w:val="single"/>
        </w:rPr>
        <w:t xml:space="preserve">       </w:t>
      </w:r>
      <w:r>
        <w:rPr>
          <w:rFonts w:hint="eastAsia" w:ascii="宋体" w:hAnsi="宋体" w:cs="宋体"/>
          <w:sz w:val="24"/>
          <w:szCs w:val="24"/>
        </w:rPr>
        <w:t xml:space="preserve">发出的所有通知、文件、材料，均视为已向对方当事人送达；任何一方变更上述送达方式或者地址的，应于</w:t>
      </w:r>
      <w:r>
        <w:rPr>
          <w:rFonts w:hint="eastAsia" w:ascii="宋体" w:hAnsi="宋体" w:cs="宋体"/>
          <w:sz w:val="24"/>
          <w:szCs w:val="24"/>
          <w:u w:val="single"/>
        </w:rPr>
        <w:t xml:space="preserve">3</w:t>
      </w:r>
      <w:r>
        <w:rPr>
          <w:rFonts w:hint="eastAsia" w:ascii="宋体" w:hAnsi="宋体" w:cs="宋体"/>
          <w:sz w:val="24"/>
          <w:szCs w:val="24"/>
        </w:rPr>
        <w:t xml:space="preserve">个工作日内书面通知对方当事人，在对方当事人收到有关变更通知之前，变更前的约定送达方式或者地址仍视为有效。</w:t>
      </w:r>
      <w:bookmarkEnd w:id="211"/>
      <w:r/>
      <w:bookmarkEnd w:id="212"/>
      <w:r/>
      <w:r/>
    </w:p>
    <w:p>
      <w:pPr>
        <w:ind w:firstLine="480"/>
        <w:spacing w:line="560" w:lineRule="exact"/>
        <w:rPr>
          <w:rFonts w:ascii="宋体" w:hAnsi="宋体" w:cs="宋体"/>
          <w:sz w:val="24"/>
          <w:szCs w:val="24"/>
        </w:rPr>
      </w:pPr>
      <w:r/>
      <w:bookmarkStart w:id="216" w:name="_Toc23294"/>
      <w:r/>
      <w:bookmarkStart w:id="217" w:name="_Toc23128"/>
      <w:r>
        <w:rPr>
          <w:rFonts w:hint="eastAsia" w:ascii="宋体" w:hAnsi="宋体" w:cs="宋体"/>
          <w:sz w:val="24"/>
          <w:szCs w:val="24"/>
        </w:rPr>
        <w:t xml:space="preserve">2.17.2</w:t>
      </w:r>
      <w:bookmarkEnd w:id="216"/>
      <w:r/>
      <w:bookmarkEnd w:id="217"/>
      <w:r>
        <w:rPr>
          <w:rFonts w:hint="eastAsia" w:ascii="宋体" w:hAnsi="宋体" w:cs="宋体"/>
          <w:sz w:val="24"/>
          <w:szCs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sz w:val="24"/>
          <w:szCs w:val="24"/>
        </w:rPr>
        <w:outlineLvl w:val="0"/>
      </w:pPr>
      <w:r/>
      <w:bookmarkStart w:id="218" w:name="_Toc30599"/>
      <w:r/>
      <w:bookmarkStart w:id="219" w:name="_Toc18540"/>
      <w:r/>
      <w:bookmarkStart w:id="220" w:name="_Toc4355"/>
      <w:r>
        <w:rPr>
          <w:rFonts w:hint="eastAsia" w:ascii="宋体" w:hAnsi="宋体" w:cs="宋体"/>
          <w:b/>
          <w:sz w:val="24"/>
          <w:szCs w:val="24"/>
        </w:rPr>
        <w:t xml:space="preserve">2.18 计量单位</w:t>
      </w:r>
      <w:bookmarkEnd w:id="213"/>
      <w:r/>
      <w:bookmarkEnd w:id="214"/>
      <w:r/>
      <w:bookmarkEnd w:id="215"/>
      <w:r/>
      <w:bookmarkEnd w:id="218"/>
      <w:r/>
      <w:bookmarkEnd w:id="219"/>
      <w:r/>
      <w:bookmarkEnd w:id="220"/>
      <w:r/>
      <w:r/>
    </w:p>
    <w:p>
      <w:pPr>
        <w:ind w:firstLine="480"/>
        <w:spacing w:line="560" w:lineRule="exact"/>
        <w:rPr>
          <w:rFonts w:ascii="宋体" w:hAnsi="宋体" w:cs="宋体"/>
          <w:sz w:val="24"/>
          <w:szCs w:val="24"/>
        </w:rPr>
      </w:pPr>
      <w:r>
        <w:rPr>
          <w:rFonts w:hint="eastAsia" w:ascii="宋体" w:hAnsi="宋体" w:cs="宋体"/>
          <w:sz w:val="24"/>
          <w:szCs w:val="24"/>
        </w:rPr>
        <w:t xml:space="preserve">除技术规范中另有规定外,合同的计量单位均使用国家法定计量单位。</w:t>
      </w:r>
      <w:r/>
    </w:p>
    <w:p>
      <w:pPr>
        <w:ind w:firstLine="482"/>
        <w:spacing w:line="560" w:lineRule="exact"/>
        <w:rPr>
          <w:rFonts w:ascii="宋体" w:hAnsi="宋体" w:cs="宋体"/>
          <w:b/>
          <w:sz w:val="24"/>
          <w:szCs w:val="24"/>
        </w:rPr>
        <w:outlineLvl w:val="0"/>
      </w:pPr>
      <w:r/>
      <w:bookmarkStart w:id="221" w:name="_Toc259093692"/>
      <w:r/>
      <w:bookmarkStart w:id="222" w:name="_Toc487900373"/>
      <w:r/>
      <w:bookmarkStart w:id="223" w:name="_Toc18567"/>
      <w:r/>
      <w:bookmarkStart w:id="224" w:name="_Toc10330"/>
      <w:r/>
      <w:bookmarkStart w:id="225" w:name="_Toc279701263"/>
      <w:r/>
      <w:bookmarkStart w:id="226" w:name="_Toc12773"/>
      <w:r>
        <w:rPr>
          <w:rFonts w:hint="eastAsia" w:ascii="宋体" w:hAnsi="宋体" w:cs="宋体"/>
          <w:b/>
          <w:sz w:val="24"/>
          <w:szCs w:val="24"/>
        </w:rPr>
        <w:t xml:space="preserve">2.19 合同使用的文字和适用的法律</w:t>
      </w:r>
      <w:bookmarkEnd w:id="221"/>
      <w:r/>
      <w:bookmarkEnd w:id="222"/>
      <w:r/>
      <w:bookmarkEnd w:id="223"/>
      <w:r/>
      <w:bookmarkEnd w:id="224"/>
      <w:r/>
      <w:bookmarkEnd w:id="225"/>
      <w:r/>
      <w:bookmarkEnd w:id="226"/>
      <w:r/>
      <w:r/>
    </w:p>
    <w:p>
      <w:pPr>
        <w:ind w:firstLine="480"/>
        <w:spacing w:line="560" w:lineRule="exact"/>
        <w:rPr>
          <w:rFonts w:ascii="宋体" w:hAnsi="宋体" w:cs="宋体"/>
          <w:sz w:val="24"/>
          <w:szCs w:val="24"/>
        </w:rPr>
      </w:pPr>
      <w:r>
        <w:rPr>
          <w:rFonts w:hint="eastAsia" w:ascii="宋体" w:hAnsi="宋体" w:cs="宋体"/>
          <w:sz w:val="24"/>
          <w:szCs w:val="24"/>
        </w:rPr>
        <w:t xml:space="preserve">2.19.1 合同使用汉语书就、变更和解释；</w:t>
      </w:r>
      <w:r/>
    </w:p>
    <w:p>
      <w:pPr>
        <w:ind w:firstLine="480"/>
        <w:spacing w:line="560" w:lineRule="exact"/>
        <w:rPr>
          <w:rFonts w:ascii="宋体" w:hAnsi="宋体" w:cs="宋体"/>
          <w:sz w:val="24"/>
          <w:szCs w:val="24"/>
        </w:rPr>
      </w:pPr>
      <w:r>
        <w:rPr>
          <w:rFonts w:hint="eastAsia" w:ascii="宋体" w:hAnsi="宋体" w:cs="宋体"/>
          <w:sz w:val="24"/>
          <w:szCs w:val="24"/>
        </w:rPr>
        <w:t xml:space="preserve">2.19.2 合同适用中华人民共和国法律。</w:t>
      </w:r>
      <w:r/>
    </w:p>
    <w:p>
      <w:pPr>
        <w:ind w:firstLine="482"/>
        <w:spacing w:line="560" w:lineRule="exact"/>
        <w:rPr>
          <w:rFonts w:ascii="宋体" w:hAnsi="宋体" w:cs="宋体"/>
          <w:b/>
          <w:bCs/>
          <w:sz w:val="24"/>
          <w:szCs w:val="24"/>
        </w:rPr>
      </w:pPr>
      <w:r>
        <w:rPr>
          <w:rFonts w:hint="eastAsia" w:ascii="宋体" w:hAnsi="宋体" w:cs="宋体"/>
          <w:b/>
          <w:bCs/>
          <w:sz w:val="24"/>
          <w:szCs w:val="24"/>
        </w:rPr>
        <w:t xml:space="preserve">2</w:t>
      </w:r>
      <w:r>
        <w:rPr>
          <w:rFonts w:ascii="宋体" w:hAnsi="宋体" w:cs="宋体"/>
          <w:b/>
          <w:bCs/>
          <w:sz w:val="24"/>
          <w:szCs w:val="24"/>
        </w:rPr>
        <w:t xml:space="preserve">.20</w:t>
      </w:r>
      <w:r>
        <w:rPr>
          <w:rFonts w:hint="eastAsia" w:ascii="宋体" w:hAnsi="宋体" w:cs="宋体"/>
          <w:b/>
          <w:bCs/>
          <w:sz w:val="24"/>
          <w:szCs w:val="24"/>
        </w:rPr>
        <w:t xml:space="preserve">政府采购信用融资</w:t>
      </w:r>
      <w:r/>
    </w:p>
    <w:p>
      <w:pPr>
        <w:ind w:firstLine="480"/>
        <w:spacing w:line="560" w:lineRule="exact"/>
        <w:rPr>
          <w:rFonts w:ascii="宋体" w:hAnsi="宋体" w:cs="宋体"/>
          <w:sz w:val="24"/>
          <w:szCs w:val="24"/>
        </w:rPr>
      </w:pPr>
      <w:r>
        <w:rPr>
          <w:rFonts w:hint="eastAsia" w:ascii="宋体" w:hAnsi="宋体" w:cs="宋体"/>
          <w:sz w:val="24"/>
          <w:szCs w:val="24"/>
        </w:rPr>
        <w:t xml:space="preserve">乙方在签订政府采购合同时如遇到资金困难，甲方应当按照</w:t>
      </w:r>
      <w:r>
        <w:rPr>
          <w:rFonts w:hint="eastAsia" w:ascii="宋体" w:hAnsi="宋体" w:cs="楷体"/>
          <w:sz w:val="24"/>
          <w:szCs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sz w:val="24"/>
          <w:szCs w:val="24"/>
        </w:rPr>
        <w:outlineLvl w:val="0"/>
      </w:pPr>
      <w:r/>
      <w:bookmarkStart w:id="227" w:name="_Toc19890"/>
      <w:r/>
      <w:bookmarkStart w:id="228" w:name="_Toc6885"/>
      <w:r/>
      <w:bookmarkStart w:id="229" w:name="_Toc14001"/>
      <w:r>
        <w:rPr>
          <w:rFonts w:hint="eastAsia" w:ascii="宋体" w:hAnsi="宋体" w:cs="宋体"/>
          <w:b/>
          <w:sz w:val="24"/>
          <w:szCs w:val="24"/>
        </w:rPr>
        <w:t xml:space="preserve">2.2</w:t>
      </w:r>
      <w:r>
        <w:rPr>
          <w:rFonts w:ascii="宋体" w:hAnsi="宋体" w:cs="宋体"/>
          <w:b/>
          <w:sz w:val="24"/>
          <w:szCs w:val="24"/>
        </w:rPr>
        <w:t xml:space="preserve">1</w:t>
      </w:r>
      <w:r>
        <w:rPr>
          <w:rFonts w:hint="eastAsia" w:ascii="宋体" w:hAnsi="宋体" w:cs="宋体"/>
          <w:b/>
          <w:sz w:val="24"/>
          <w:szCs w:val="24"/>
        </w:rPr>
        <w:t xml:space="preserve"> 合同份数</w:t>
      </w:r>
      <w:bookmarkEnd w:id="227"/>
      <w:r/>
      <w:bookmarkEnd w:id="228"/>
      <w:r/>
      <w:bookmarkEnd w:id="229"/>
      <w:r/>
      <w:r/>
    </w:p>
    <w:p>
      <w:pPr>
        <w:ind w:firstLine="480"/>
        <w:spacing w:line="560" w:lineRule="exact"/>
        <w:rPr>
          <w:rFonts w:ascii="宋体" w:hAnsi="宋体" w:cs="宋体"/>
          <w:sz w:val="24"/>
          <w:szCs w:val="24"/>
        </w:rPr>
      </w:pPr>
      <w:r>
        <w:rPr>
          <w:rFonts w:hint="eastAsia" w:ascii="宋体" w:hAnsi="宋体" w:cs="宋体"/>
          <w:sz w:val="24"/>
          <w:szCs w:val="24"/>
        </w:rPr>
        <w:t xml:space="preserve">合同份数按</w:t>
      </w:r>
      <w:r>
        <w:rPr>
          <w:rFonts w:hint="eastAsia" w:ascii="宋体" w:hAnsi="宋体" w:cs="宋体"/>
          <w:b/>
          <w:iCs/>
          <w:sz w:val="24"/>
          <w:szCs w:val="24"/>
          <w:u w:val="single"/>
        </w:rPr>
        <w:t xml:space="preserve">合同专用条款2</w:t>
      </w:r>
      <w:r>
        <w:rPr>
          <w:rFonts w:ascii="宋体" w:hAnsi="宋体" w:cs="宋体"/>
          <w:b/>
          <w:iCs/>
          <w:sz w:val="24"/>
          <w:szCs w:val="24"/>
          <w:u w:val="single"/>
        </w:rPr>
        <w:t xml:space="preserve">.2</w:t>
      </w:r>
      <w:r>
        <w:rPr>
          <w:rFonts w:hint="eastAsia" w:ascii="宋体" w:hAnsi="宋体" w:cs="宋体"/>
          <w:b/>
          <w:iCs/>
          <w:sz w:val="24"/>
          <w:szCs w:val="24"/>
          <w:u w:val="single"/>
        </w:rPr>
        <w:t xml:space="preserve">1</w:t>
      </w:r>
      <w:r>
        <w:rPr>
          <w:rFonts w:hint="eastAsia" w:ascii="宋体" w:hAnsi="宋体" w:cs="宋体"/>
          <w:sz w:val="24"/>
          <w:szCs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szCs w:val="24"/>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560" w:lineRule="exact"/>
        <w:rPr>
          <w:rFonts w:ascii="宋体" w:hAnsi="宋体" w:cs="宋体"/>
          <w:sz w:val="24"/>
          <w:szCs w:val="24"/>
        </w:rPr>
      </w:pPr>
      <w:r>
        <w:rPr>
          <w:rFonts w:hint="eastAsia" w:ascii="宋体" w:hAnsi="宋体" w:cs="宋体"/>
          <w:sz w:val="24"/>
          <w:szCs w:val="24"/>
        </w:rPr>
        <w:t xml:space="preserve">本部分是对前两</w:t>
      </w:r>
      <w:bookmarkStart w:id="230" w:name="_Hlk136502841"/>
      <w:r>
        <w:rPr>
          <w:rFonts w:hint="eastAsia" w:ascii="宋体" w:hAnsi="宋体" w:cs="宋体"/>
          <w:sz w:val="24"/>
          <w:szCs w:val="24"/>
        </w:rPr>
        <w:t xml:space="preserve">部分</w:t>
      </w:r>
      <w:bookmarkEnd w:id="230"/>
      <w:r>
        <w:rPr>
          <w:rFonts w:hint="eastAsia" w:ascii="宋体" w:hAnsi="宋体" w:cs="宋体"/>
          <w:sz w:val="24"/>
          <w:szCs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719"/>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0"/>
        <w:gridCol w:w="8589"/>
      </w:tblGrid>
      <w:tr>
        <w:trPr>
          <w:trHeight w:val="391"/>
        </w:trPr>
        <w:tc>
          <w:tcPr>
            <w:tcBorders>
              <w:left w:val="single" w:color="000000" w:sz="4" w:space="0"/>
            </w:tcBorders>
            <w:tcW w:w="876"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条款号</w:t>
            </w:r>
            <w:r/>
          </w:p>
        </w:tc>
        <w:tc>
          <w:tcPr>
            <w:tcW w:w="8546" w:type="dxa"/>
            <w:vAlign w:val="center"/>
            <w:textDirection w:val="lrTb"/>
            <w:noWrap w:val="false"/>
          </w:tcPr>
          <w:p>
            <w:pPr>
              <w:jc w:val="center"/>
              <w:spacing w:line="360" w:lineRule="auto"/>
              <w:rPr>
                <w:rFonts w:ascii="宋体" w:hAnsi="宋体" w:cs="宋体"/>
                <w:b/>
                <w:sz w:val="24"/>
                <w:szCs w:val="24"/>
              </w:rPr>
            </w:pPr>
            <w:r>
              <w:rPr>
                <w:rFonts w:hint="eastAsia" w:ascii="宋体" w:hAnsi="宋体" w:cs="宋体"/>
                <w:b/>
                <w:sz w:val="24"/>
                <w:szCs w:val="24"/>
              </w:rPr>
              <w:t xml:space="preserve">约定内容</w:t>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4</w:t>
            </w:r>
            <w:r>
              <w:rPr>
                <w:rFonts w:hint="eastAsia" w:ascii="宋体" w:hAnsi="宋体" w:cs="宋体"/>
                <w:sz w:val="24"/>
                <w:szCs w:val="24"/>
              </w:rPr>
              <w:t xml:space="preserve">.2</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2</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6</w:t>
            </w: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 </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7</w:t>
            </w:r>
            <w:r>
              <w:rPr>
                <w:rFonts w:hint="eastAsia" w:ascii="宋体" w:hAnsi="宋体" w:cs="宋体"/>
                <w:sz w:val="24"/>
                <w:szCs w:val="24"/>
              </w:rPr>
              <w:t xml:space="preserve">.</w:t>
            </w:r>
            <w:r>
              <w:rPr>
                <w:rFonts w:ascii="宋体" w:hAnsi="宋体" w:cs="宋体"/>
                <w:sz w:val="24"/>
                <w:szCs w:val="24"/>
              </w:rPr>
              <w:t xml:space="preserve">2</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.1</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.2</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8</w:t>
            </w:r>
            <w:r>
              <w:rPr>
                <w:rFonts w:hint="eastAsia" w:ascii="宋体" w:hAnsi="宋体" w:cs="宋体"/>
                <w:sz w:val="24"/>
                <w:szCs w:val="24"/>
              </w:rPr>
              <w:t xml:space="preserve">.3</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9</w:t>
            </w:r>
            <w:r>
              <w:rPr>
                <w:rFonts w:hint="eastAsia" w:ascii="宋体" w:hAnsi="宋体" w:cs="宋体"/>
                <w:sz w:val="24"/>
                <w:szCs w:val="24"/>
              </w:rPr>
              <w:t xml:space="preserve">.6</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2.3.2</w:t>
            </w:r>
            <w:r/>
          </w:p>
        </w:tc>
        <w:tc>
          <w:tcPr>
            <w:tcW w:w="8546" w:type="dxa"/>
            <w:vAlign w:val="center"/>
            <w:textDirection w:val="lrTb"/>
            <w:noWrap w:val="false"/>
          </w:tcPr>
          <w:p>
            <w:pPr>
              <w:ind w:left="-420" w:right="-420" w:firstLine="480"/>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2.4.1</w:t>
            </w:r>
            <w:r/>
          </w:p>
        </w:tc>
        <w:tc>
          <w:tcPr>
            <w:tcW w:w="8546" w:type="dxa"/>
            <w:vAlign w:val="center"/>
            <w:textDirection w:val="lrTb"/>
            <w:noWrap w:val="false"/>
          </w:tcPr>
          <w:p>
            <w:pPr>
              <w:ind w:left="-420" w:right="-420" w:firstLine="480"/>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2.4.3</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top"/>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2.8 </w:t>
            </w:r>
            <w:r/>
          </w:p>
        </w:tc>
        <w:tc>
          <w:tcPr>
            <w:tcW w:w="8546" w:type="dxa"/>
            <w:vAlign w:val="top"/>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2.12.3</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2.12.4</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88"/>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2.16.1</w:t>
            </w:r>
            <w:r/>
          </w:p>
        </w:tc>
        <w:tc>
          <w:tcPr>
            <w:tcW w:w="8546" w:type="dxa"/>
            <w:vAlign w:val="center"/>
            <w:textDirection w:val="lrTb"/>
            <w:noWrap w:val="false"/>
          </w:tcPr>
          <w:p>
            <w:pPr>
              <w:spacing w:line="360" w:lineRule="auto"/>
              <w:rPr>
                <w:rFonts w:ascii="宋体" w:hAnsi="宋体" w:cs="宋体"/>
                <w:sz w:val="24"/>
                <w:szCs w:val="24"/>
              </w:rPr>
            </w:pPr>
            <w:r>
              <w:rPr>
                <w:rFonts w:hint="eastAsia" w:ascii="宋体" w:hAnsi="宋体" w:cs="宋体"/>
                <w:b/>
                <w:i/>
                <w:sz w:val="24"/>
                <w:szCs w:val="24"/>
                <w:u w:val="single"/>
              </w:rPr>
              <w:t xml:space="preserve">提醒：必须填写</w:t>
            </w:r>
            <w:r/>
          </w:p>
        </w:tc>
      </w:tr>
      <w:tr>
        <w:trPr>
          <w:trHeight w:val="352"/>
        </w:trPr>
        <w:tc>
          <w:tcPr>
            <w:tcBorders>
              <w:left w:val="single" w:color="000000" w:sz="4" w:space="0"/>
            </w:tcBorders>
            <w:tcW w:w="87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2.16.3</w:t>
            </w:r>
            <w:r/>
          </w:p>
        </w:tc>
        <w:tc>
          <w:tcPr>
            <w:tcW w:w="8546" w:type="dxa"/>
            <w:vAlign w:val="center"/>
            <w:textDirection w:val="lrTb"/>
            <w:noWrap w:val="false"/>
          </w:tcPr>
          <w:p>
            <w:pPr>
              <w:spacing w:line="360" w:lineRule="auto"/>
              <w:rPr>
                <w:rFonts w:ascii="宋体" w:hAnsi="宋体" w:cs="宋体"/>
                <w:i/>
                <w:iCs/>
                <w:sz w:val="24"/>
                <w:szCs w:val="24"/>
              </w:rPr>
            </w:pPr>
            <w:r>
              <w:rPr>
                <w:rFonts w:hint="eastAsia" w:ascii="楷体" w:hAnsi="楷体" w:eastAsia="楷体"/>
                <w:i/>
                <w:iCs/>
                <w:sz w:val="24"/>
                <w:szCs w:val="24"/>
              </w:rPr>
              <w:t xml:space="preserve">提醒：</w:t>
            </w:r>
            <w:r>
              <w:rPr>
                <w:rFonts w:hint="eastAsia" w:ascii="宋体" w:hAnsi="宋体" w:cs="宋体"/>
                <w:b/>
                <w:i/>
                <w:sz w:val="24"/>
                <w:szCs w:val="24"/>
                <w:u w:val="single"/>
              </w:rPr>
              <w:t xml:space="preserve">必须填写。</w:t>
            </w:r>
            <w:r>
              <w:rPr>
                <w:rFonts w:hint="eastAsia" w:ascii="楷体" w:hAnsi="楷体" w:eastAsia="楷体"/>
                <w:i/>
                <w:iCs/>
                <w:sz w:val="24"/>
                <w:szCs w:val="24"/>
              </w:rPr>
              <w:t xml:space="preserve">严格按照采购合同开展履约验收。</w:t>
            </w:r>
            <w:bookmarkStart w:id="231" w:name="OLE_LINK1"/>
            <w:r>
              <w:rPr>
                <w:rFonts w:hint="eastAsia" w:ascii="楷体" w:hAnsi="楷体" w:eastAsia="楷体"/>
                <w:i/>
                <w:iCs/>
                <w:sz w:val="24"/>
                <w:szCs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31"/>
            <w:r/>
            <w:r/>
          </w:p>
        </w:tc>
      </w:tr>
      <w:tr>
        <w:trPr>
          <w:trHeight w:val="65"/>
        </w:trPr>
        <w:tc>
          <w:tcPr>
            <w:tcBorders>
              <w:left w:val="single" w:color="000000" w:sz="4" w:space="0"/>
            </w:tcBorders>
            <w:tcW w:w="876" w:type="dxa"/>
            <w:vAlign w:val="center"/>
            <w:textDirection w:val="lrTb"/>
            <w:noWrap w:val="false"/>
          </w:tcPr>
          <w:p>
            <w:pPr>
              <w:ind w:left="-420" w:right="-420" w:firstLine="480"/>
              <w:spacing w:line="360" w:lineRule="auto"/>
              <w:rPr>
                <w:rFonts w:ascii="宋体" w:hAnsi="宋体" w:cs="宋体"/>
                <w:sz w:val="24"/>
                <w:szCs w:val="24"/>
              </w:rPr>
              <w:outlineLvl w:val="0"/>
            </w:pPr>
            <w:r>
              <w:rPr>
                <w:rFonts w:hint="eastAsia" w:ascii="宋体" w:hAnsi="宋体" w:cs="宋体"/>
                <w:sz w:val="24"/>
                <w:szCs w:val="24"/>
              </w:rPr>
              <w:t xml:space="preserve">2.21 </w:t>
            </w:r>
            <w:r/>
          </w:p>
        </w:tc>
        <w:tc>
          <w:tcPr>
            <w:tcW w:w="85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trHeight w:val="65"/>
        </w:trPr>
        <w:tc>
          <w:tcPr>
            <w:tcBorders>
              <w:top w:val="single" w:color="000000" w:sz="6" w:space="0"/>
              <w:left w:val="single" w:color="000000" w:sz="4" w:space="0"/>
              <w:bottom w:val="single" w:color="000000" w:sz="6" w:space="0"/>
              <w:right w:val="single" w:color="000000" w:sz="6" w:space="0"/>
            </w:tcBorders>
            <w:tcW w:w="876" w:type="dxa"/>
            <w:vAlign w:val="center"/>
            <w:textDirection w:val="lrTb"/>
            <w:noWrap w:val="false"/>
          </w:tcPr>
          <w:p>
            <w:pPr>
              <w:ind w:left="-420" w:right="-420" w:firstLine="480"/>
              <w:spacing w:line="360" w:lineRule="auto"/>
              <w:rPr>
                <w:rFonts w:ascii="宋体" w:hAnsi="宋体" w:cs="宋体"/>
                <w:sz w:val="24"/>
                <w:szCs w:val="24"/>
              </w:rPr>
              <w:outlineLvl w:val="0"/>
            </w:pPr>
            <w:r>
              <w:rPr>
                <w:rFonts w:hint="eastAsia" w:ascii="宋体" w:hAnsi="宋体" w:cs="宋体"/>
                <w:sz w:val="24"/>
                <w:szCs w:val="24"/>
              </w:rPr>
              <w:t xml:space="preserve">3.1</w:t>
            </w:r>
            <w:r/>
          </w:p>
          <w:p>
            <w:pPr>
              <w:ind w:left="-420" w:right="-420" w:firstLine="480"/>
              <w:spacing w:line="360" w:lineRule="auto"/>
              <w:rPr>
                <w:szCs w:val="24"/>
              </w:rPr>
              <w:outlineLvl w:val="0"/>
            </w:pPr>
            <w:r>
              <w:rPr>
                <w:rFonts w:hint="eastAsia" w:ascii="宋体" w:hAnsi="宋体" w:cs="宋体"/>
                <w:sz w:val="24"/>
                <w:szCs w:val="24"/>
              </w:rPr>
              <w:t xml:space="preserve">……</w:t>
            </w:r>
            <w:r/>
          </w:p>
        </w:tc>
        <w:tc>
          <w:tcPr>
            <w:tcBorders>
              <w:top w:val="single" w:color="000000" w:sz="6" w:space="0"/>
              <w:left w:val="single" w:color="000000" w:sz="6" w:space="0"/>
              <w:bottom w:val="single" w:color="000000" w:sz="6" w:space="0"/>
              <w:right w:val="single" w:color="000000" w:sz="6" w:space="0"/>
            </w:tcBorders>
            <w:tcW w:w="854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w:t>
            </w:r>
            <w:r>
              <w:rPr>
                <w:rFonts w:hint="eastAsia" w:ascii="楷体" w:hAnsi="楷体" w:eastAsia="楷体"/>
                <w:i/>
                <w:iCs/>
                <w:sz w:val="24"/>
                <w:szCs w:val="24"/>
              </w:rPr>
              <w:t xml:space="preserve">（可自行编辑）</w:t>
            </w:r>
            <w:r/>
          </w:p>
        </w:tc>
      </w:tr>
    </w:tbl>
    <w:p>
      <w:pPr>
        <w:ind w:firstLine="482"/>
        <w:jc w:val="right"/>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 </w:t>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宋体" w:hAnsi="宋体"/>
          <w:b/>
          <w:sz w:val="30"/>
          <w:szCs w:val="30"/>
        </w:rPr>
      </w:pPr>
      <w:r>
        <w:rPr>
          <w:rFonts w:hint="eastAsia" w:ascii="宋体" w:hAnsi="宋体"/>
          <w:b/>
          <w:sz w:val="30"/>
          <w:szCs w:val="30"/>
        </w:rPr>
      </w:r>
      <w:r/>
    </w:p>
    <w:p>
      <w:pPr>
        <w:jc w:val="both"/>
        <w:spacing w:line="360" w:lineRule="auto"/>
        <w:rPr>
          <w:rFonts w:hint="eastAsia" w:ascii="宋体" w:hAnsi="宋体"/>
          <w:b/>
          <w:sz w:val="30"/>
          <w:szCs w:val="30"/>
        </w:rPr>
      </w:pPr>
      <w:r>
        <w:rPr>
          <w:rFonts w:hint="eastAsia" w:ascii="宋体" w:hAnsi="宋体"/>
          <w:b/>
          <w:sz w:val="30"/>
          <w:szCs w:val="30"/>
        </w:rPr>
      </w:r>
      <w:r/>
    </w:p>
    <w:p>
      <w:pPr>
        <w:jc w:val="center"/>
        <w:spacing w:line="360" w:lineRule="auto"/>
        <w:rPr>
          <w:rFonts w:ascii="宋体" w:hAnsi="宋体"/>
          <w:b/>
          <w:bCs/>
          <w:sz w:val="30"/>
          <w:szCs w:val="30"/>
        </w:rPr>
      </w:pPr>
      <w:r>
        <w:rPr>
          <w:rFonts w:hint="eastAsia" w:ascii="宋体" w:hAnsi="宋体"/>
          <w:b/>
          <w:sz w:val="30"/>
          <w:szCs w:val="30"/>
        </w:rPr>
        <w:t xml:space="preserve">第四部分 采购需求</w:t>
      </w:r>
      <w:r/>
    </w:p>
    <w:p>
      <w:pPr>
        <w:jc w:val="left"/>
        <w:spacing w:before="750" w:after="240"/>
        <w:widowControl/>
        <w:rPr>
          <w:rFonts w:eastAsia="Times New Roman"/>
          <w:sz w:val="24"/>
        </w:rPr>
      </w:pPr>
      <w:r>
        <w:rPr>
          <w:rFonts w:ascii="宋体" w:hAnsi="宋体" w:cs="宋体"/>
          <w:b/>
          <w:bCs/>
          <w:color w:val="000000"/>
          <w:sz w:val="24"/>
        </w:rPr>
        <w:t xml:space="preserve">一.项目概况</w:t>
      </w:r>
      <w:r/>
    </w:p>
    <w:p>
      <w:pPr>
        <w:ind w:left="0" w:firstLine="480"/>
        <w:jc w:val="both"/>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本项目位于产业园区域内，为3072平方米玻璃温室改造提升，具体建设内容为温室内部高端农业设施装备的建设，用于展示与示范智慧尖端高科技农业技术，其包含玻璃温室顶开窗系统、外遮阳系统、内遮阳系统、湿帘风机降温系统、葡萄生长架、温室内部排水系统。为7040平方米连栋薄膜温室更换薄膜改造连栋薄膜温室顶部通风系统。</w:t>
      </w:r>
      <w:r/>
    </w:p>
    <w:p>
      <w:pPr>
        <w:ind w:firstLine="480"/>
        <w:jc w:val="left"/>
        <w:spacing w:line="360" w:lineRule="auto"/>
        <w:widowControl/>
        <w:rPr>
          <w:rFonts w:ascii="宋体" w:hAnsi="宋体" w:cs="宋体"/>
          <w:sz w:val="24"/>
        </w:rPr>
      </w:pPr>
      <w:r>
        <w:rPr>
          <w:rFonts w:hint="eastAsia" w:ascii="宋体" w:hAnsi="宋体" w:cs="宋体"/>
          <w:sz w:val="24"/>
        </w:rPr>
        <w:t xml:space="preserve">项目内容包含标的采购、安装、质保、售后服务。</w:t>
      </w:r>
      <w:r/>
    </w:p>
    <w:p>
      <w:pPr>
        <w:ind w:firstLine="480"/>
        <w:jc w:val="left"/>
        <w:spacing w:line="360" w:lineRule="auto"/>
        <w:widowControl/>
        <w:rPr>
          <w:rFonts w:ascii="宋体" w:hAnsi="宋体" w:cs="宋体"/>
          <w:sz w:val="24"/>
        </w:rPr>
      </w:pPr>
      <w:r>
        <w:rPr>
          <w:rFonts w:hint="eastAsia" w:ascii="宋体" w:hAnsi="宋体" w:cs="宋体"/>
          <w:sz w:val="24"/>
        </w:rPr>
        <w:t xml:space="preserve">时间要求：合同签订后</w:t>
      </w:r>
      <w:r>
        <w:rPr>
          <w:rFonts w:hint="eastAsia" w:ascii="宋体" w:hAnsi="宋体" w:cs="宋体"/>
          <w:sz w:val="24"/>
          <w:lang w:val="en-US" w:eastAsia="zh-CN"/>
        </w:rPr>
        <w:t xml:space="preserve">90</w:t>
      </w:r>
      <w:r>
        <w:rPr>
          <w:rFonts w:hint="eastAsia" w:ascii="宋体" w:hAnsi="宋体" w:cs="宋体"/>
          <w:sz w:val="24"/>
        </w:rPr>
        <w:t xml:space="preserve">日内完成供货安装工作。</w:t>
      </w:r>
      <w:r/>
    </w:p>
    <w:p>
      <w:pPr>
        <w:ind w:firstLine="480"/>
        <w:jc w:val="left"/>
        <w:spacing w:line="360" w:lineRule="auto"/>
        <w:widowControl/>
        <w:rPr>
          <w:rFonts w:ascii="宋体" w:hAnsi="宋体" w:cs="宋体"/>
          <w:sz w:val="24"/>
          <w:highlight w:val="none"/>
        </w:rPr>
      </w:pPr>
      <w:r>
        <w:rPr>
          <w:rFonts w:hint="eastAsia" w:ascii="宋体" w:hAnsi="宋体" w:cs="宋体"/>
          <w:sz w:val="24"/>
        </w:rPr>
        <w:t xml:space="preserve">项目预算：</w:t>
      </w:r>
      <w:r>
        <w:rPr>
          <w:rFonts w:hint="eastAsia" w:ascii="宋体" w:hAnsi="宋体"/>
          <w:sz w:val="24"/>
          <w:szCs w:val="28"/>
          <w:highlight w:val="none"/>
          <w:lang w:val="en-US" w:eastAsia="zh-CN"/>
        </w:rPr>
        <w:t xml:space="preserve">1211316.03</w:t>
      </w:r>
      <w:r>
        <w:rPr>
          <w:rFonts w:hint="eastAsia" w:ascii="宋体" w:hAnsi="宋体" w:cs="宋体"/>
          <w:sz w:val="24"/>
          <w:highlight w:val="none"/>
        </w:rPr>
        <w:t xml:space="preserve">元</w:t>
      </w:r>
      <w:r/>
    </w:p>
    <w:p>
      <w:pPr>
        <w:ind w:firstLine="480"/>
        <w:jc w:val="left"/>
        <w:spacing w:line="360" w:lineRule="auto"/>
        <w:widowControl/>
        <w:rPr>
          <w:rFonts w:ascii="宋体" w:hAnsi="宋体" w:cs="宋体"/>
          <w:sz w:val="24"/>
        </w:rPr>
      </w:pPr>
      <w:r>
        <w:rPr>
          <w:rFonts w:hint="eastAsia" w:ascii="宋体" w:hAnsi="宋体" w:cs="宋体"/>
          <w:sz w:val="24"/>
          <w:highlight w:val="none"/>
        </w:rPr>
        <w:t xml:space="preserve">最高限价：</w:t>
      </w:r>
      <w:r>
        <w:rPr>
          <w:rFonts w:hint="eastAsia" w:ascii="宋体" w:hAnsi="宋体"/>
          <w:sz w:val="24"/>
          <w:szCs w:val="28"/>
          <w:highlight w:val="none"/>
          <w:lang w:val="en-US" w:eastAsia="zh-CN"/>
        </w:rPr>
        <w:t xml:space="preserve">1192014.03</w:t>
      </w:r>
      <w:r>
        <w:rPr>
          <w:rFonts w:hint="eastAsia" w:ascii="宋体" w:hAnsi="宋体" w:cs="宋体"/>
          <w:sz w:val="24"/>
        </w:rPr>
        <w:t xml:space="preserve">元</w:t>
      </w:r>
      <w:r/>
    </w:p>
    <w:p>
      <w:pPr>
        <w:ind w:firstLine="480"/>
        <w:jc w:val="left"/>
        <w:spacing w:line="360" w:lineRule="auto"/>
        <w:widowControl/>
        <w:rPr>
          <w:rFonts w:ascii="宋体" w:hAnsi="宋体" w:cs="宋体"/>
          <w:sz w:val="24"/>
        </w:rPr>
      </w:pPr>
      <w:r>
        <w:rPr>
          <w:rFonts w:ascii="宋体" w:hAnsi="宋体" w:cs="宋体"/>
          <w:sz w:val="24"/>
        </w:rPr>
        <w:t xml:space="preserve">项目所属行业：</w:t>
      </w:r>
      <w:r>
        <w:rPr>
          <w:rFonts w:hint="eastAsia" w:ascii="宋体" w:hAnsi="宋体" w:cs="宋体"/>
          <w:sz w:val="24"/>
          <w:lang w:val="en-US" w:eastAsia="zh-CN"/>
        </w:rPr>
        <w:t xml:space="preserve">工业行业</w:t>
      </w:r>
      <w:r/>
    </w:p>
    <w:p>
      <w:pPr>
        <w:jc w:val="left"/>
        <w:spacing w:before="240" w:after="240"/>
        <w:widowControl/>
        <w:rPr>
          <w:rFonts w:eastAsia="Times New Roman"/>
          <w:sz w:val="24"/>
        </w:rPr>
      </w:pPr>
      <w:r>
        <w:rPr>
          <w:rFonts w:ascii="宋体" w:hAnsi="宋体" w:cs="宋体"/>
          <w:b/>
          <w:bCs/>
          <w:color w:val="000000"/>
          <w:sz w:val="24"/>
        </w:rPr>
        <w:t xml:space="preserve">二.采购标的汇总表</w:t>
      </w:r>
      <w:r/>
    </w:p>
    <w:p>
      <w:pPr>
        <w:jc w:val="left"/>
        <w:spacing w:before="240" w:after="240"/>
        <w:widowControl/>
        <w:rPr>
          <w:rFonts w:eastAsia="Times New Roman"/>
          <w:sz w:val="24"/>
        </w:rPr>
      </w:pPr>
      <w:r>
        <w:rPr>
          <w:rFonts w:ascii="宋体" w:hAnsi="宋体" w:cs="宋体"/>
          <w:sz w:val="24"/>
        </w:rPr>
        <w:t xml:space="preserve">（一） 采购标的</w:t>
      </w:r>
      <w:r/>
    </w:p>
    <w:p>
      <w:pPr>
        <w:jc w:val="left"/>
        <w:spacing w:before="240" w:after="240"/>
        <w:widowControl/>
        <w:rPr>
          <w:rFonts w:ascii="宋体" w:hAnsi="宋体" w:cs="宋体"/>
          <w:sz w:val="24"/>
        </w:rPr>
      </w:pPr>
      <w:r>
        <w:rPr>
          <w:rFonts w:ascii="宋体" w:hAnsi="宋体" w:cs="宋体"/>
          <w:sz w:val="24"/>
        </w:rPr>
        <w:t xml:space="preserve">1.货物类标的</w:t>
      </w:r>
      <w:r/>
    </w:p>
    <w:p>
      <w:pPr>
        <w:jc w:val="left"/>
        <w:spacing w:before="240" w:after="240"/>
        <w:widowControl/>
        <w:rPr>
          <w:rFonts w:hint="eastAsia" w:ascii="宋体" w:hAnsi="宋体" w:cs="宋体"/>
          <w:b/>
          <w:bCs/>
          <w:color w:val="000000"/>
          <w:sz w:val="24"/>
          <w:lang w:val="en-US" w:eastAsia="zh-CN"/>
        </w:rPr>
      </w:pP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一</w:t>
      </w:r>
      <w:r>
        <w:rPr>
          <w:rFonts w:hint="eastAsia" w:ascii="宋体" w:hAnsi="宋体" w:cs="宋体"/>
          <w:b/>
          <w:bCs/>
          <w:color w:val="000000"/>
          <w:sz w:val="24"/>
        </w:rPr>
        <w:t xml:space="preserve">）</w:t>
      </w:r>
      <w:r>
        <w:rPr>
          <w:rFonts w:hint="eastAsia" w:ascii="宋体" w:hAnsi="宋体" w:cs="宋体"/>
          <w:b/>
          <w:bCs/>
          <w:color w:val="000000"/>
          <w:sz w:val="24"/>
          <w:lang w:val="en-US" w:eastAsia="zh-CN"/>
        </w:rPr>
        <w:t xml:space="preserve">尖顶玻璃温室改造</w:t>
      </w:r>
      <w:r/>
    </w:p>
    <w:p>
      <w:pPr>
        <w:pStyle w:val="724"/>
        <w:rPr>
          <w:rFonts w:hint="eastAsia"/>
          <w:lang w:val="en-US" w:eastAsia="zh-CN"/>
        </w:rPr>
      </w:pPr>
      <w:r>
        <mc:AlternateContent>
          <mc:Choice Requires="wpg">
            <w:drawing>
              <wp:inline xmlns:wp="http://schemas.openxmlformats.org/drawingml/2006/wordprocessingDrawing" distT="0" distB="0" distL="0" distR="0">
                <wp:extent cx="5977255" cy="2359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5977254" cy="235907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0.6pt;height:185.8pt;mso-wrap-distance-left:0.0pt;mso-wrap-distance-top:0.0pt;mso-wrap-distance-right:0.0pt;mso-wrap-distance-bottom:0.0pt;" stroked="false">
                <v:path textboxrect="0,0,0,0"/>
                <v:imagedata r:id="rId14" o:title=""/>
              </v:shape>
            </w:pict>
          </mc:Fallback>
        </mc:AlternateContent>
      </w:r>
      <w:r>
        <mc:AlternateContent>
          <mc:Choice Requires="wpg">
            <w:drawing>
              <wp:inline xmlns:wp="http://schemas.openxmlformats.org/drawingml/2006/wordprocessingDrawing" distT="0" distB="0" distL="0" distR="0">
                <wp:extent cx="5977255" cy="31572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977254" cy="31577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0.6pt;height:248.6pt;mso-wrap-distance-left:0.0pt;mso-wrap-distance-top:0.0pt;mso-wrap-distance-right:0.0pt;mso-wrap-distance-bottom:0.0pt;" stroked="false">
                <v:path textboxrect="0,0,0,0"/>
                <v:imagedata r:id="rId15" o:title=""/>
              </v:shape>
            </w:pict>
          </mc:Fallback>
        </mc:AlternateContent>
      </w:r>
      <w:r>
        <mc:AlternateContent>
          <mc:Choice Requires="wpg">
            <w:drawing>
              <wp:inline xmlns:wp="http://schemas.openxmlformats.org/drawingml/2006/wordprocessingDrawing" distT="0" distB="0" distL="0" distR="0">
                <wp:extent cx="5977255" cy="323088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6"/>
                        <a:stretch/>
                      </pic:blipFill>
                      <pic:spPr bwMode="auto">
                        <a:xfrm>
                          <a:off x="0" y="0"/>
                          <a:ext cx="5977254" cy="323114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0.6pt;height:254.4pt;mso-wrap-distance-left:0.0pt;mso-wrap-distance-top:0.0pt;mso-wrap-distance-right:0.0pt;mso-wrap-distance-bottom:0.0pt;" stroked="false">
                <v:path textboxrect="0,0,0,0"/>
                <v:imagedata r:id="rId16" o:title=""/>
              </v:shape>
            </w:pict>
          </mc:Fallback>
        </mc:AlternateContent>
      </w:r>
      <w:r>
        <mc:AlternateContent>
          <mc:Choice Requires="wpg">
            <w:drawing>
              <wp:inline xmlns:wp="http://schemas.openxmlformats.org/drawingml/2006/wordprocessingDrawing" distT="0" distB="0" distL="0" distR="0">
                <wp:extent cx="5977255" cy="550926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7"/>
                        <a:stretch/>
                      </pic:blipFill>
                      <pic:spPr bwMode="auto">
                        <a:xfrm>
                          <a:off x="0" y="0"/>
                          <a:ext cx="5977254" cy="550983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0.6pt;height:433.8pt;mso-wrap-distance-left:0.0pt;mso-wrap-distance-top:0.0pt;mso-wrap-distance-right:0.0pt;mso-wrap-distance-bottom:0.0pt;" stroked="false">
                <v:path textboxrect="0,0,0,0"/>
                <v:imagedata r:id="rId17" o:title=""/>
              </v:shape>
            </w:pict>
          </mc:Fallback>
        </mc:AlternateContent>
      </w:r>
      <w:r>
        <mc:AlternateContent>
          <mc:Choice Requires="wpg">
            <w:drawing>
              <wp:inline xmlns:wp="http://schemas.openxmlformats.org/drawingml/2006/wordprocessingDrawing" distT="0" distB="0" distL="0" distR="0">
                <wp:extent cx="5977255" cy="342011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8"/>
                        <a:stretch/>
                      </pic:blipFill>
                      <pic:spPr bwMode="auto">
                        <a:xfrm>
                          <a:off x="0" y="0"/>
                          <a:ext cx="5977254" cy="342063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0.6pt;height:269.3pt;mso-wrap-distance-left:0.0pt;mso-wrap-distance-top:0.0pt;mso-wrap-distance-right:0.0pt;mso-wrap-distance-bottom:0.0pt;" stroked="false">
                <v:path textboxrect="0,0,0,0"/>
                <v:imagedata r:id="rId18" o:title=""/>
              </v:shape>
            </w:pict>
          </mc:Fallback>
        </mc:AlternateContent>
      </w:r>
      <w:r>
        <mc:AlternateContent>
          <mc:Choice Requires="wpg">
            <w:drawing>
              <wp:inline xmlns:wp="http://schemas.openxmlformats.org/drawingml/2006/wordprocessingDrawing" distT="0" distB="0" distL="0" distR="0">
                <wp:extent cx="5977255" cy="259588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5977254" cy="25960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0.6pt;height:204.4pt;mso-wrap-distance-left:0.0pt;mso-wrap-distance-top:0.0pt;mso-wrap-distance-right:0.0pt;mso-wrap-distance-bottom:0.0pt;" stroked="false">
                <v:path textboxrect="0,0,0,0"/>
                <v:imagedata r:id="rId19" o:title=""/>
              </v:shape>
            </w:pict>
          </mc:Fallback>
        </mc:AlternateContent>
      </w:r>
      <w:r>
        <mc:AlternateContent>
          <mc:Choice Requires="wpg">
            <w:drawing>
              <wp:inline xmlns:wp="http://schemas.openxmlformats.org/drawingml/2006/wordprocessingDrawing" distT="0" distB="0" distL="0" distR="0">
                <wp:extent cx="5977255" cy="2552700"/>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20"/>
                        <a:stretch/>
                      </pic:blipFill>
                      <pic:spPr bwMode="auto">
                        <a:xfrm>
                          <a:off x="0" y="0"/>
                          <a:ext cx="5977254" cy="25527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0.6pt;height:201.0pt;mso-wrap-distance-left:0.0pt;mso-wrap-distance-top:0.0pt;mso-wrap-distance-right:0.0pt;mso-wrap-distance-bottom:0.0pt;" stroked="false">
                <v:path textboxrect="0,0,0,0"/>
                <v:imagedata r:id="rId20" o:title=""/>
              </v:shape>
            </w:pict>
          </mc:Fallback>
        </mc:AlternateContent>
      </w:r>
      <w:r>
        <mc:AlternateContent>
          <mc:Choice Requires="wpg">
            <w:drawing>
              <wp:inline xmlns:wp="http://schemas.openxmlformats.org/drawingml/2006/wordprocessingDrawing" distT="0" distB="0" distL="0" distR="0">
                <wp:extent cx="5977255" cy="303276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21"/>
                        <a:stretch/>
                      </pic:blipFill>
                      <pic:spPr bwMode="auto">
                        <a:xfrm>
                          <a:off x="0" y="0"/>
                          <a:ext cx="5977254" cy="303285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0.6pt;height:238.8pt;mso-wrap-distance-left:0.0pt;mso-wrap-distance-top:0.0pt;mso-wrap-distance-right:0.0pt;mso-wrap-distance-bottom:0.0pt;" stroked="false">
                <v:path textboxrect="0,0,0,0"/>
                <v:imagedata r:id="rId21" o:title=""/>
              </v:shape>
            </w:pict>
          </mc:Fallback>
        </mc:AlternateConten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2"/>
        </w:numPr>
        <w:jc w:val="left"/>
        <w:spacing w:before="240" w:after="240"/>
        <w:widowControl/>
        <w:rPr>
          <w:rFonts w:hint="eastAsia" w:ascii="宋体" w:hAnsi="宋体" w:cs="宋体"/>
          <w:b/>
          <w:bCs/>
          <w:color w:val="000000"/>
          <w:sz w:val="24"/>
          <w:lang w:val="en-US" w:eastAsia="zh-CN"/>
        </w:rPr>
      </w:pPr>
      <w:r>
        <w:rPr>
          <w:rFonts w:hint="eastAsia" w:ascii="宋体" w:hAnsi="宋体" w:cs="宋体"/>
          <w:b/>
          <w:bCs/>
          <w:color w:val="000000"/>
          <w:sz w:val="24"/>
        </w:rPr>
        <w:t xml:space="preserve">连栋</w:t>
      </w:r>
      <w:r>
        <w:rPr>
          <w:rFonts w:hint="eastAsia" w:ascii="宋体" w:hAnsi="宋体" w:cs="宋体"/>
          <w:b/>
          <w:bCs/>
          <w:color w:val="000000"/>
          <w:sz w:val="24"/>
          <w:lang w:val="en-US" w:eastAsia="zh-CN"/>
        </w:rPr>
        <w:t xml:space="preserve">温室改造</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2"/>
        <w:gridCol w:w="1597"/>
        <w:gridCol w:w="1958"/>
        <w:gridCol w:w="552"/>
        <w:gridCol w:w="870"/>
        <w:gridCol w:w="858"/>
        <w:gridCol w:w="1572"/>
        <w:gridCol w:w="1400"/>
      </w:tblGrid>
      <w:tr>
        <w:trPr>
          <w:trHeight w:val="100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9354" w:type="dxa"/>
            <w:vAlign w:val="center"/>
            <w:textDirection w:val="lrTb"/>
            <w:noWrap/>
          </w:tcPr>
          <w:p>
            <w:pPr>
              <w:jc w:val="center"/>
              <w:spacing w:before="0" w:after="0" w:line="57" w:lineRule="atLeast"/>
            </w:pPr>
            <w:r>
              <w:rPr>
                <w:rFonts w:ascii="宋体" w:hAnsi="宋体" w:eastAsia="宋体" w:cs="宋体"/>
                <w:color w:val="000000"/>
                <w:sz w:val="36"/>
              </w:rPr>
              <w:t xml:space="preserve">茅山镇玻璃大棚和连栋薄膜大棚改造提升项目-连栋温室改造清单</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序号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名称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规格</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单位</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数量</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jc w:val="center"/>
              <w:spacing w:before="0" w:after="0" w:line="57" w:lineRule="atLeast"/>
            </w:pPr>
            <w:r>
              <w:rPr>
                <w:rFonts w:ascii="宋体" w:hAnsi="宋体" w:eastAsia="宋体" w:cs="宋体"/>
                <w:color w:val="000000"/>
                <w:sz w:val="28"/>
              </w:rPr>
              <w:t xml:space="preserve">单价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jc w:val="center"/>
              <w:spacing w:before="0" w:after="0" w:line="57" w:lineRule="atLeast"/>
            </w:pPr>
            <w:r>
              <w:rPr>
                <w:rFonts w:ascii="宋体" w:hAnsi="宋体" w:eastAsia="宋体" w:cs="宋体"/>
                <w:color w:val="000000"/>
                <w:sz w:val="28"/>
              </w:rPr>
              <w:t xml:space="preserve">总价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jc w:val="center"/>
              <w:spacing w:before="0" w:after="0" w:line="57" w:lineRule="atLeast"/>
            </w:pPr>
            <w:r>
              <w:rPr>
                <w:rFonts w:ascii="宋体" w:hAnsi="宋体" w:eastAsia="宋体" w:cs="宋体"/>
                <w:color w:val="000000"/>
                <w:sz w:val="28"/>
              </w:rPr>
              <w:t xml:space="preserve">备注</w:t>
            </w:r>
            <w:r/>
          </w:p>
        </w:tc>
      </w:tr>
      <w:tr>
        <w:trPr>
          <w:trHeight w:val="600"/>
        </w:trPr>
        <w:tc>
          <w:tcPr>
            <w:gridSpan w:val="8"/>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9354" w:type="dxa"/>
            <w:vAlign w:val="center"/>
            <w:textDirection w:val="lrTb"/>
            <w:noWrap/>
          </w:tcPr>
          <w:p>
            <w:pPr>
              <w:jc w:val="center"/>
              <w:spacing w:before="0" w:after="0" w:line="57" w:lineRule="atLeast"/>
            </w:pPr>
            <w:r>
              <w:rPr>
                <w:rFonts w:ascii="宋体" w:hAnsi="宋体" w:eastAsia="宋体" w:cs="宋体"/>
                <w:color w:val="000000"/>
                <w:sz w:val="28"/>
              </w:rPr>
              <w:t xml:space="preserve">大棚编号1换膜1632㎡+顶部卡槽移位</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薄膜</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15丝利得膜</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3144.4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防鸟网</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2cm*1.5cm</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1440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卡簧</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包塑</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支</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1000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压膜卡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1200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双沟</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镀锌</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400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压膜绳</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条纶</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手动卷膜器</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韩式顶卷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爬升器</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1958" w:type="dxa"/>
            <w:vAlign w:val="center"/>
            <w:textDirection w:val="lrTb"/>
            <w:noWrap/>
          </w:tcPr>
          <w:p>
            <w:pPr>
              <w:jc w:val="both"/>
              <w:spacing w:before="0" w:after="0" w:line="57" w:lineRule="atLeast"/>
            </w:pPr>
            <w:r>
              <w:rPr>
                <w:rFonts w:ascii="宋体" w:hAnsi="宋体" w:eastAsia="宋体" w:cs="宋体"/>
                <w:color w:val="000000"/>
                <w:sz w:val="28"/>
              </w:rPr>
              <w:t xml:space="preserve">Q235热镀锌圆管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套</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9</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钻尾螺丝</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盒</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安装费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1632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小计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gridSpan w:val="8"/>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9354" w:type="dxa"/>
            <w:vAlign w:val="center"/>
            <w:textDirection w:val="lrTb"/>
            <w:noWrap/>
          </w:tcPr>
          <w:p>
            <w:pPr>
              <w:jc w:val="center"/>
              <w:spacing w:before="0" w:after="0" w:line="57" w:lineRule="atLeast"/>
            </w:pPr>
            <w:r>
              <w:rPr>
                <w:rFonts w:ascii="宋体" w:hAnsi="宋体" w:eastAsia="宋体" w:cs="宋体"/>
                <w:color w:val="000000"/>
                <w:sz w:val="28"/>
              </w:rPr>
              <w:t xml:space="preserve">大棚编号2换膜2496㎡+顶部卡槽移位</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薄膜</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15丝利得膜</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4523.2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防鸟网</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2cm*1.5cm</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2097.6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卡簧</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包塑</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支</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2000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压膜卡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1800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双沟</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镀锌</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485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压膜绳</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条纶</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手动卷膜器</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韩式顶卷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爬升器</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1958" w:type="dxa"/>
            <w:vAlign w:val="center"/>
            <w:textDirection w:val="lrTb"/>
            <w:noWrap/>
          </w:tcPr>
          <w:p>
            <w:pPr>
              <w:jc w:val="both"/>
              <w:spacing w:before="0" w:after="0" w:line="57" w:lineRule="atLeast"/>
            </w:pPr>
            <w:r>
              <w:rPr>
                <w:rFonts w:ascii="宋体" w:hAnsi="宋体" w:eastAsia="宋体" w:cs="宋体"/>
                <w:color w:val="000000"/>
                <w:sz w:val="28"/>
              </w:rPr>
              <w:t xml:space="preserve">Q235热镀锌圆管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套</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9</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钻尾螺丝</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盒</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安装费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2496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小计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gridSpan w:val="8"/>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9354" w:type="dxa"/>
            <w:vAlign w:val="center"/>
            <w:textDirection w:val="lrTb"/>
            <w:noWrap/>
          </w:tcPr>
          <w:p>
            <w:pPr>
              <w:jc w:val="center"/>
              <w:spacing w:before="0" w:after="0" w:line="57" w:lineRule="atLeast"/>
            </w:pPr>
            <w:r>
              <w:rPr>
                <w:rFonts w:ascii="宋体" w:hAnsi="宋体" w:eastAsia="宋体" w:cs="宋体"/>
                <w:color w:val="000000"/>
                <w:sz w:val="28"/>
              </w:rPr>
              <w:t xml:space="preserve">大棚编号3换膜768㎡+顶部卡槽移位</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薄膜</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15丝利得膜</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1680.2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防鸟网</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2cm*1.5cm</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552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卡簧</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包塑</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支</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700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压膜卡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800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双沟</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镀锌</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压膜绳</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条纶</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手动卷膜器</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韩式顶卷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爬升器</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1958" w:type="dxa"/>
            <w:vAlign w:val="center"/>
            <w:textDirection w:val="lrTb"/>
            <w:noWrap/>
          </w:tcPr>
          <w:p>
            <w:pPr>
              <w:jc w:val="both"/>
              <w:spacing w:before="0" w:after="0" w:line="57" w:lineRule="atLeast"/>
            </w:pPr>
            <w:r>
              <w:rPr>
                <w:rFonts w:ascii="宋体" w:hAnsi="宋体" w:eastAsia="宋体" w:cs="宋体"/>
                <w:color w:val="000000"/>
                <w:sz w:val="28"/>
              </w:rPr>
              <w:t xml:space="preserve">Q235热镀锌圆管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套</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钻尾螺丝</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盒</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安装费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768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小计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gridSpan w:val="8"/>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9354" w:type="dxa"/>
            <w:vAlign w:val="center"/>
            <w:textDirection w:val="lrTb"/>
            <w:noWrap/>
          </w:tcPr>
          <w:p>
            <w:pPr>
              <w:jc w:val="center"/>
              <w:spacing w:before="0" w:after="0" w:line="57" w:lineRule="atLeast"/>
            </w:pPr>
            <w:r>
              <w:rPr>
                <w:rFonts w:ascii="宋体" w:hAnsi="宋体" w:eastAsia="宋体" w:cs="宋体"/>
                <w:color w:val="000000"/>
                <w:sz w:val="28"/>
              </w:rPr>
              <w:t xml:space="preserve">大棚编号4换膜2144㎡+顶部卡槽移位</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薄膜</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15丝利得膜</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4016.6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防鸟网</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2cm*1.5cm</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1848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卡簧</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包塑</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支</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1800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压膜卡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1600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双沟</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镀锌</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200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压膜绳</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条纶</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手动卷膜器</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韩式顶卷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爬升器</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1958" w:type="dxa"/>
            <w:vAlign w:val="center"/>
            <w:textDirection w:val="lrTb"/>
            <w:noWrap/>
          </w:tcPr>
          <w:p>
            <w:pPr>
              <w:jc w:val="both"/>
              <w:spacing w:before="0" w:after="0" w:line="57" w:lineRule="atLeast"/>
            </w:pPr>
            <w:r>
              <w:rPr>
                <w:rFonts w:ascii="宋体" w:hAnsi="宋体" w:eastAsia="宋体" w:cs="宋体"/>
                <w:color w:val="000000"/>
                <w:sz w:val="28"/>
              </w:rPr>
              <w:t xml:space="preserve">Q235热镀锌圆管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套</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摇膜管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22*1.2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60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钻尾螺丝</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盒</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安装费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2144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小计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45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9354" w:type="dxa"/>
            <w:vAlign w:val="center"/>
            <w:textDirection w:val="lrTb"/>
            <w:noWrap/>
          </w:tcPr>
          <w:p>
            <w:pPr>
              <w:jc w:val="center"/>
              <w:spacing w:before="0" w:after="0" w:line="57" w:lineRule="atLeast"/>
            </w:pPr>
            <w:r>
              <w:rPr>
                <w:rFonts w:ascii="宋体" w:hAnsi="宋体" w:eastAsia="宋体" w:cs="宋体"/>
                <w:color w:val="000000"/>
                <w:sz w:val="36"/>
              </w:rPr>
              <w:t xml:space="preserve">连栋温室拆除及围栏报价清单</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序号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名称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规格</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单位</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数量</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jc w:val="center"/>
              <w:spacing w:before="0" w:after="0" w:line="57" w:lineRule="atLeast"/>
            </w:pPr>
            <w:r>
              <w:rPr>
                <w:rFonts w:ascii="宋体" w:hAnsi="宋体" w:eastAsia="宋体" w:cs="宋体"/>
                <w:color w:val="000000"/>
                <w:sz w:val="28"/>
              </w:rPr>
              <w:t xml:space="preserve">单价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jc w:val="center"/>
              <w:spacing w:before="0" w:after="0" w:line="57" w:lineRule="atLeast"/>
            </w:pPr>
            <w:r>
              <w:rPr>
                <w:rFonts w:ascii="宋体" w:hAnsi="宋体" w:eastAsia="宋体" w:cs="宋体"/>
                <w:color w:val="000000"/>
                <w:sz w:val="28"/>
              </w:rPr>
              <w:t xml:space="preserve">总价</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jc w:val="center"/>
              <w:spacing w:before="0" w:after="0" w:line="57" w:lineRule="atLeast"/>
            </w:pPr>
            <w:r>
              <w:rPr>
                <w:rFonts w:ascii="宋体" w:hAnsi="宋体" w:eastAsia="宋体" w:cs="宋体"/>
                <w:color w:val="000000"/>
                <w:sz w:val="28"/>
              </w:rPr>
              <w:t xml:space="preserve">备注</w:t>
            </w:r>
            <w:r/>
          </w:p>
        </w:tc>
      </w:tr>
      <w:tr>
        <w:trPr>
          <w:trHeight w:val="600"/>
        </w:trPr>
        <w:tc>
          <w:tcPr>
            <w:gridSpan w:val="8"/>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9354" w:type="dxa"/>
            <w:vAlign w:val="center"/>
            <w:textDirection w:val="lrTb"/>
            <w:noWrap/>
          </w:tcPr>
          <w:p>
            <w:pPr>
              <w:jc w:val="center"/>
              <w:spacing w:before="0" w:after="0" w:line="57" w:lineRule="atLeast"/>
            </w:pPr>
            <w:r>
              <w:rPr>
                <w:rFonts w:ascii="宋体" w:hAnsi="宋体" w:eastAsia="宋体" w:cs="宋体"/>
                <w:color w:val="000000"/>
                <w:sz w:val="28"/>
              </w:rPr>
              <w:t xml:space="preserve">大棚编号3面积768㎡</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拆除旧棚</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128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2</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热镀锌网片</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val="false"/>
          </w:tcPr>
          <w:p>
            <w:pPr>
              <w:spacing w:before="0" w:after="0" w:line="57" w:lineRule="atLeast"/>
            </w:pPr>
            <w:r>
              <w:rPr>
                <w:rFonts w:ascii="宋体" w:hAnsi="宋体" w:eastAsia="宋体" w:cs="宋体"/>
                <w:color w:val="000000"/>
                <w:sz w:val="28"/>
              </w:rPr>
              <w:t xml:space="preserve">2cm*1.5cm网孔8*16公分网丝4毫米</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50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val="false"/>
          </w:tcPr>
          <w:p>
            <w:pPr>
              <w:spacing w:before="0" w:after="0" w:line="57" w:lineRule="atLeast"/>
            </w:pPr>
            <w:r>
              <w:rPr>
                <w:rFonts w:ascii="宋体" w:hAnsi="宋体" w:eastAsia="宋体" w:cs="宋体"/>
                <w:color w:val="000000"/>
                <w:sz w:val="28"/>
              </w:rPr>
              <w:t xml:space="preserve">高度1.8米，长度2.5米</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3</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立柱</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40*60*2.0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支</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48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jc w:val="center"/>
              <w:spacing w:before="0" w:after="0" w:line="57" w:lineRule="atLeast"/>
            </w:pPr>
            <w:r>
              <w:rPr>
                <w:rFonts w:ascii="宋体" w:hAnsi="宋体" w:eastAsia="宋体" w:cs="宋体"/>
                <w:color w:val="000000"/>
                <w:sz w:val="28"/>
              </w:rPr>
              <w:t xml:space="preserve">热镀锌</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4</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基础</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40*40*50</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个</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48</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jc w:val="center"/>
              <w:spacing w:before="0" w:after="0" w:line="57" w:lineRule="atLeast"/>
            </w:pPr>
            <w:r>
              <w:rPr>
                <w:rFonts w:ascii="宋体" w:hAnsi="宋体" w:eastAsia="宋体" w:cs="宋体"/>
                <w:color w:val="000000"/>
                <w:sz w:val="28"/>
              </w:rPr>
              <w:t xml:space="preserve">热镀锌</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围栏门</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jc w:val="center"/>
              <w:spacing w:before="0" w:after="0" w:line="57" w:lineRule="atLeast"/>
            </w:pPr>
            <w:r>
              <w:rPr>
                <w:rFonts w:ascii="宋体" w:hAnsi="宋体" w:eastAsia="宋体" w:cs="宋体"/>
                <w:color w:val="000000"/>
                <w:sz w:val="28"/>
              </w:rPr>
              <w:t xml:space="preserve">30*40*1.5</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组</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jc w:val="center"/>
              <w:spacing w:before="0" w:after="0" w:line="57" w:lineRule="atLeast"/>
            </w:pPr>
            <w:r>
              <w:rPr>
                <w:rFonts w:ascii="宋体" w:hAnsi="宋体" w:eastAsia="宋体" w:cs="宋体"/>
                <w:color w:val="000000"/>
                <w:sz w:val="28"/>
              </w:rPr>
              <w:t xml:space="preserve">热镀锌</w:t>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6</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安装费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批</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jc w:val="center"/>
              <w:spacing w:before="0" w:after="0" w:line="57" w:lineRule="atLeast"/>
            </w:pPr>
            <w:r>
              <w:rPr>
                <w:rFonts w:ascii="宋体" w:hAnsi="宋体" w:eastAsia="宋体" w:cs="宋体"/>
                <w:color w:val="000000"/>
                <w:sz w:val="28"/>
              </w:rPr>
              <w:t xml:space="preserve">1</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r>
        <w:trPr>
          <w:trHeight w:val="600"/>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jc w:val="center"/>
              <w:spacing w:before="0" w:after="0" w:line="57" w:lineRule="atLeast"/>
            </w:pPr>
            <w:r>
              <w:rPr>
                <w:rFonts w:ascii="宋体" w:hAnsi="宋体" w:eastAsia="宋体" w:cs="宋体"/>
                <w:color w:val="000000"/>
                <w:sz w:val="28"/>
              </w:rPr>
              <w:t xml:space="preserve">7</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97" w:type="dxa"/>
            <w:vAlign w:val="center"/>
            <w:textDirection w:val="lrTb"/>
            <w:noWrap/>
          </w:tcPr>
          <w:p>
            <w:pPr>
              <w:jc w:val="center"/>
              <w:spacing w:before="0" w:after="0" w:line="57" w:lineRule="atLeast"/>
            </w:pPr>
            <w:r>
              <w:rPr>
                <w:rFonts w:ascii="宋体" w:hAnsi="宋体" w:eastAsia="宋体" w:cs="宋体"/>
                <w:color w:val="000000"/>
                <w:sz w:val="28"/>
              </w:rPr>
              <w:t xml:space="preserve">小计</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9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55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66"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858"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572" w:type="dxa"/>
            <w:vAlign w:val="center"/>
            <w:textDirection w:val="lrTb"/>
            <w:noWrap/>
          </w:tcPr>
          <w:p>
            <w:pPr>
              <w:spacing w:before="0" w:after="0" w:line="57" w:lineRule="atLeast"/>
            </w:pPr>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0" w:type="dxa"/>
            </w:tcMar>
            <w:tcW w:w="1400" w:type="dxa"/>
            <w:vAlign w:val="center"/>
            <w:textDirection w:val="lrTb"/>
            <w:noWrap/>
          </w:tcPr>
          <w:p>
            <w:pPr>
              <w:spacing w:before="0" w:after="0" w:line="57" w:lineRule="atLeast"/>
            </w:pPr>
            <w:r/>
            <w:r/>
          </w:p>
        </w:tc>
      </w:tr>
    </w:tbl>
    <w:p>
      <w:pPr>
        <w:pStyle w:val="724"/>
        <w:numPr>
          <w:ilvl w:val="0"/>
          <w:numId w:val="0"/>
        </w:numPr>
      </w:pPr>
      <w:r/>
      <w:r/>
    </w:p>
    <w:p>
      <w:pPr>
        <w:pStyle w:val="724"/>
        <w:numPr>
          <w:ilvl w:val="0"/>
          <w:numId w:val="0"/>
        </w:numPr>
      </w:pPr>
      <w:r/>
      <w:r/>
    </w:p>
    <w:tbl>
      <w:tblPr>
        <w:tblStyle w:val="719"/>
        <w:tblW w:w="92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74"/>
        <w:gridCol w:w="1462"/>
        <w:gridCol w:w="880"/>
        <w:gridCol w:w="880"/>
        <w:gridCol w:w="1074"/>
        <w:gridCol w:w="1462"/>
        <w:gridCol w:w="2403"/>
      </w:tblGrid>
      <w:tr>
        <w:trPr>
          <w:trHeight w:val="994"/>
        </w:trPr>
        <w:tc>
          <w:tcPr>
            <w:gridSpan w:val="7"/>
            <w:tcBorders>
              <w:top w:val="single" w:color="000000" w:sz="4" w:space="0"/>
              <w:left w:val="single" w:color="000000" w:sz="4" w:space="0"/>
              <w:bottom w:val="single" w:color="000000" w:sz="4" w:space="0"/>
              <w:right w:val="single" w:color="000000" w:sz="4" w:space="0"/>
            </w:tcBorders>
            <w:tcW w:w="9235" w:type="dxa"/>
            <w:vAlign w:val="center"/>
            <w:textDirection w:val="lrTb"/>
            <w:noWrap/>
          </w:tcPr>
          <w:p>
            <w:pPr>
              <w:jc w:val="center"/>
              <w:keepLines w:val="0"/>
              <w:keepNext w:val="0"/>
              <w:widowControl/>
              <w:rPr>
                <w:rFonts w:hint="eastAsia" w:ascii="宋体" w:hAnsi="宋体" w:eastAsia="宋体" w:cs="宋体"/>
                <w:i w:val="0"/>
                <w:iCs w:val="0"/>
                <w:color w:val="000000"/>
                <w:sz w:val="44"/>
                <w:szCs w:val="44"/>
                <w:u w:val="none"/>
              </w:rPr>
              <w:suppressLineNumbers w:val="0"/>
            </w:pPr>
            <w:r>
              <w:rPr>
                <w:rFonts w:hint="eastAsia" w:ascii="宋体" w:hAnsi="宋体" w:eastAsia="宋体" w:cs="宋体"/>
                <w:i w:val="0"/>
                <w:iCs w:val="0"/>
                <w:color w:val="000000"/>
                <w:sz w:val="44"/>
                <w:szCs w:val="44"/>
                <w:u w:val="none"/>
                <w:lang w:val="en-US" w:eastAsia="zh-CN" w:bidi="ar"/>
              </w:rPr>
              <w:t xml:space="preserve">薄膜、玻璃具体尺寸清单</w:t>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宽</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总面积</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备注</w:t>
            </w:r>
            <w:r/>
          </w:p>
        </w:tc>
      </w:tr>
      <w:tr>
        <w:trPr>
          <w:trHeight w:val="624"/>
        </w:trPr>
        <w:tc>
          <w:tcPr>
            <w:gridSpan w:val="7"/>
            <w:tcBorders>
              <w:top w:val="single" w:color="000000" w:sz="4" w:space="0"/>
              <w:left w:val="single" w:color="000000" w:sz="4" w:space="0"/>
              <w:bottom w:val="single" w:color="000000" w:sz="4" w:space="0"/>
              <w:right w:val="single" w:color="000000" w:sz="4" w:space="0"/>
            </w:tcBorders>
            <w:tcW w:w="923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大棚编号1</w:t>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811.8</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765.6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门头纸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285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门头纸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295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侧面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侧面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通风口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168</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3144.4</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防鸟网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1440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1440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gridSpan w:val="7"/>
            <w:tcBorders>
              <w:top w:val="single" w:color="000000" w:sz="4" w:space="0"/>
              <w:left w:val="single" w:color="000000" w:sz="4" w:space="0"/>
              <w:bottom w:val="single" w:color="000000" w:sz="4" w:space="0"/>
              <w:right w:val="single" w:color="000000" w:sz="4" w:space="0"/>
            </w:tcBorders>
            <w:tcW w:w="923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大棚编号2</w:t>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1821.6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1073.6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门头纸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门头纸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侧面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207</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侧面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210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通风口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144</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4523.2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防鸟网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2097.6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2097.6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gridSpan w:val="7"/>
            <w:tcBorders>
              <w:top w:val="single" w:color="000000" w:sz="4" w:space="0"/>
              <w:left w:val="single" w:color="000000" w:sz="4" w:space="0"/>
              <w:bottom w:val="single" w:color="000000" w:sz="4" w:space="0"/>
              <w:right w:val="single" w:color="000000" w:sz="4" w:space="0"/>
            </w:tcBorders>
            <w:tcW w:w="923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大棚编号3</w:t>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721.6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149.6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门头纸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门头纸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侧面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侧面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通风口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1680.2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防鸟网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552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552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gridSpan w:val="7"/>
            <w:tcBorders>
              <w:top w:val="single" w:color="000000" w:sz="4" w:space="0"/>
              <w:left w:val="single" w:color="000000" w:sz="4" w:space="0"/>
              <w:bottom w:val="single" w:color="000000" w:sz="4" w:space="0"/>
              <w:right w:val="single" w:color="000000" w:sz="4" w:space="0"/>
            </w:tcBorders>
            <w:tcW w:w="9235"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大棚编号4</w:t>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651.2</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1786.4</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顶围裙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203</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门头纸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365</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门头纸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370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侧面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侧面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围裙</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通风口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4016.6</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3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防鸟网</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770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1848</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r>
        <w:trPr>
          <w:trHeight w:val="634"/>
        </w:trPr>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小计</w:t>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i w:val="0"/>
                <w:iCs w:val="0"/>
                <w:color w:val="000000"/>
                <w:sz w:val="28"/>
                <w:szCs w:val="28"/>
                <w:u w:val="none"/>
                <w:lang w:val="en-US" w:eastAsia="zh-CN" w:bidi="ar"/>
              </w:rPr>
            </w:pPr>
            <w:r>
              <w:rPr>
                <w:rFonts w:hint="eastAsia" w:ascii="宋体" w:hAnsi="宋体" w:eastAsia="宋体" w:cs="宋体"/>
                <w:i w:val="0"/>
                <w:iCs w:val="0"/>
                <w:color w:val="000000"/>
                <w:sz w:val="28"/>
                <w:szCs w:val="2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rPr>
                <w:rFonts w:hint="eastAsia" w:ascii="宋体" w:hAnsi="宋体" w:eastAsia="宋体" w:cs="宋体"/>
                <w:i w:val="0"/>
                <w:iCs w:val="0"/>
                <w:color w:val="000000"/>
                <w:sz w:val="28"/>
                <w:szCs w:val="28"/>
                <w:u w:val="none"/>
                <w:lang w:val="en-US" w:eastAsia="zh-CN" w:bidi="ar"/>
              </w:rPr>
            </w:pPr>
            <w:r>
              <w:rPr>
                <w:rFonts w:hint="eastAsia" w:ascii="宋体" w:hAnsi="宋体" w:eastAsia="宋体" w:cs="宋体"/>
                <w:i w:val="0"/>
                <w:iCs w:val="0"/>
                <w:color w:val="000000"/>
                <w:sz w:val="28"/>
                <w:szCs w:val="2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tcPr>
          <w:p>
            <w:pPr>
              <w:jc w:val="center"/>
              <w:rPr>
                <w:rFonts w:hint="eastAsia" w:ascii="宋体" w:hAnsi="宋体" w:eastAsia="宋体" w:cs="宋体"/>
                <w:i w:val="0"/>
                <w:iCs w:val="0"/>
                <w:color w:val="000000"/>
                <w:sz w:val="28"/>
                <w:szCs w:val="28"/>
                <w:u w:val="none"/>
                <w:lang w:val="en-US" w:eastAsia="zh-CN" w:bidi="ar"/>
              </w:rPr>
            </w:pPr>
            <w:r>
              <w:rPr>
                <w:rFonts w:hint="eastAsia" w:ascii="宋体" w:hAnsi="宋体" w:eastAsia="宋体" w:cs="宋体"/>
                <w:i w:val="0"/>
                <w:iCs w:val="0"/>
                <w:color w:val="000000"/>
                <w:sz w:val="28"/>
                <w:szCs w:val="28"/>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lang w:val="en-US" w:eastAsia="zh-CN" w:bidi="ar"/>
              </w:rPr>
              <w:suppressLineNumbers w:val="0"/>
            </w:pPr>
            <w:r>
              <w:rPr>
                <w:rFonts w:hint="eastAsia" w:ascii="宋体" w:hAnsi="宋体" w:eastAsia="宋体" w:cs="宋体"/>
                <w:i w:val="0"/>
                <w:iCs w:val="0"/>
                <w:color w:val="000000"/>
                <w:sz w:val="28"/>
                <w:szCs w:val="28"/>
                <w:u w:val="none"/>
                <w:lang w:val="en-US" w:eastAsia="zh-CN" w:bidi="ar"/>
              </w:rPr>
              <w:t xml:space="preserve">1848</w:t>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rPr>
            </w:r>
            <w:r/>
          </w:p>
        </w:tc>
      </w:tr>
    </w:tbl>
    <w:p>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三.技术要求</w:t>
      </w:r>
      <w:r/>
    </w:p>
    <w:p>
      <w:pPr>
        <w:jc w:val="left"/>
        <w:spacing w:before="240" w:after="240"/>
        <w:widowControl/>
        <w:rPr>
          <w:rFonts w:ascii="宋体" w:hAnsi="宋体" w:cs="宋体"/>
          <w:b/>
          <w:sz w:val="24"/>
        </w:rPr>
      </w:pPr>
      <w:r>
        <w:rPr>
          <w:rFonts w:ascii="宋体" w:hAnsi="宋体" w:cs="宋体"/>
          <w:b/>
          <w:sz w:val="24"/>
        </w:rPr>
        <w:t xml:space="preserve">（二）相关技术要求</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1、货物的设计、参数、技术要求及所需材料以图纸和清单为准，安装施工以图纸做法为准，确保货物质量满足国家、行业现行标准及规范要求。</w:t>
      </w:r>
      <w:r/>
    </w:p>
    <w:p>
      <w:pPr>
        <w:ind w:firstLine="480"/>
        <w:jc w:val="left"/>
        <w:spacing w:line="360" w:lineRule="auto"/>
        <w:rPr>
          <w:rFonts w:ascii="宋体" w:hAnsi="宋体" w:cs="宋体"/>
          <w:sz w:val="24"/>
        </w:rPr>
      </w:pPr>
      <w:r>
        <w:rPr>
          <w:rFonts w:ascii="宋体" w:hAnsi="宋体"/>
          <w:sz w:val="24"/>
        </w:rPr>
        <w:t xml:space="preserve">★</w:t>
      </w:r>
      <w:r>
        <w:rPr>
          <w:rFonts w:hint="eastAsia" w:ascii="宋体" w:hAnsi="宋体" w:cs="宋体"/>
          <w:sz w:val="24"/>
        </w:rPr>
        <w:t xml:space="preserve">2、</w:t>
      </w:r>
      <w:r>
        <w:rPr>
          <w:rFonts w:ascii="宋体" w:hAnsi="宋体" w:cs="宋体"/>
          <w:sz w:val="24"/>
        </w:rPr>
        <w:t xml:space="preserve">当清单和图纸表述不一致时，按有利于大棚质量的参数执行；当清单和图纸中有涉及影响大棚质量的缺漏项，投标</w:t>
      </w:r>
      <w:r>
        <w:rPr>
          <w:rFonts w:hint="eastAsia" w:ascii="宋体" w:hAnsi="宋体" w:cs="宋体"/>
          <w:sz w:val="24"/>
        </w:rPr>
        <w:t xml:space="preserve">人</w:t>
      </w:r>
      <w:r>
        <w:rPr>
          <w:rFonts w:ascii="宋体" w:hAnsi="宋体" w:cs="宋体"/>
          <w:sz w:val="24"/>
        </w:rPr>
        <w:t xml:space="preserve">应及时以书面形式和采购人进行确认，确保大棚质量满足采购人生产需要。</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rPr>
        <w:t xml:space="preserve">3、承诺完全响应大棚分项清单中的规格型号、数量及相关要求，无负偏离。</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中标人签定合同后采购人将不再承担采购范围内除合同总价之外的任何费用(须严格按照清单和图纸要求进行安装施工，材料使用满足招标文件要求和环保要求，如有拆除工作及垃圾清运工作等自行计算并包含在报价内)。凡与本项目有关的主材、辅材和安装全部包含在投标报价内，除采购人明确提出需要调整或变更外，不再增加任何费用。</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、中标人将所有软硬件设备运送至采购人指定位置后，首先对所有硬件、软件进行测试，在确认符合要求后进行现场安装、自检、试运行，直至满足交付使用要求。</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、所有货物及设备在未验收合格前，现场保管、货物安全均由投标人自行负责。</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lang w:val="en-US" w:eastAsia="zh-CN"/>
        </w:rPr>
        <w:t xml:space="preserve">7</w:t>
      </w:r>
      <w:r>
        <w:rPr>
          <w:rFonts w:hint="eastAsia" w:ascii="宋体" w:hAnsi="宋体" w:cs="宋体"/>
          <w:sz w:val="24"/>
        </w:rPr>
        <w:t xml:space="preserve">、货物材料进场、垃圾外运时需注意对道路及绿化的保护，如有损坏应恢复原样，相关费用中标人自理。</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lang w:val="en-US" w:eastAsia="zh-CN"/>
        </w:rPr>
        <w:t xml:space="preserve">8</w:t>
      </w:r>
      <w:r>
        <w:rPr>
          <w:rFonts w:hint="eastAsia" w:ascii="宋体" w:hAnsi="宋体" w:cs="宋体"/>
          <w:sz w:val="24"/>
        </w:rPr>
        <w:t xml:space="preserve">、中标人项目实施过程中应严格执行相关的安装施工规范，全程加强安全教育，确保货物、设备和安装人员安全，如发生任何安全事故，责任均由中标人自行承，采购人无需担责。</w:t>
      </w:r>
      <w:r/>
    </w:p>
    <w:p>
      <w:pPr>
        <w:ind w:firstLine="480"/>
        <w:jc w:val="left"/>
        <w:spacing w:line="360" w:lineRule="auto"/>
        <w:widowControl/>
        <w:rPr>
          <w:rFonts w:ascii="宋体" w:hAnsi="宋体" w:cs="宋体"/>
          <w:sz w:val="24"/>
        </w:rPr>
      </w:pPr>
      <w:r>
        <w:rPr>
          <w:rFonts w:ascii="宋体" w:hAnsi="宋体"/>
          <w:sz w:val="24"/>
        </w:rPr>
        <w:t xml:space="preserve">★</w:t>
      </w:r>
      <w:r>
        <w:rPr>
          <w:rFonts w:hint="eastAsia" w:ascii="宋体" w:hAnsi="宋体" w:cs="宋体"/>
          <w:sz w:val="24"/>
          <w:lang w:val="en-US" w:eastAsia="zh-CN"/>
        </w:rPr>
        <w:t xml:space="preserve">9</w:t>
      </w:r>
      <w:r>
        <w:rPr>
          <w:rFonts w:hint="eastAsia" w:ascii="宋体" w:hAnsi="宋体" w:cs="宋体"/>
          <w:sz w:val="24"/>
        </w:rPr>
        <w:t xml:space="preserve">、验收时采购人有权对货物进行质量、功能性测试，如果测试结果与招标文件及投标响应时所述有所偏差，未能达到合同要求，测试费用由中标人承担，采购人有权退货并要求中标人承担相应责任及给采购人造成的损失。</w:t>
      </w:r>
      <w:r/>
    </w:p>
    <w:p>
      <w:pPr>
        <w:ind w:firstLine="482"/>
        <w:jc w:val="left"/>
        <w:spacing w:line="360" w:lineRule="auto"/>
        <w:widowControl/>
        <w:rPr>
          <w:rFonts w:ascii="宋体" w:hAnsi="宋体" w:cs="宋体"/>
          <w:b/>
          <w:sz w:val="24"/>
          <w:u w:val="single"/>
        </w:rPr>
      </w:pPr>
      <w:r>
        <w:rPr>
          <w:rFonts w:hint="eastAsia" w:ascii="宋体" w:hAnsi="宋体"/>
          <w:b/>
          <w:sz w:val="24"/>
          <w:u w:val="single"/>
        </w:rPr>
        <w:t xml:space="preserve">以上加</w:t>
      </w:r>
      <w:r>
        <w:rPr>
          <w:rFonts w:ascii="宋体" w:hAnsi="宋体"/>
          <w:b/>
          <w:sz w:val="24"/>
          <w:u w:val="single"/>
        </w:rPr>
        <w:t xml:space="preserve">★</w:t>
      </w:r>
      <w:r>
        <w:rPr>
          <w:rFonts w:hint="eastAsia" w:ascii="宋体" w:hAnsi="宋体"/>
          <w:b/>
          <w:sz w:val="24"/>
          <w:u w:val="single"/>
        </w:rPr>
        <w:t xml:space="preserve">1-</w:t>
      </w:r>
      <w:r>
        <w:rPr>
          <w:rFonts w:hint="eastAsia" w:ascii="宋体" w:hAnsi="宋体"/>
          <w:b/>
          <w:sz w:val="24"/>
          <w:u w:val="single"/>
          <w:lang w:val="en-US" w:eastAsia="zh-CN"/>
        </w:rPr>
        <w:t xml:space="preserve">9</w:t>
      </w:r>
      <w:r>
        <w:rPr>
          <w:rFonts w:hint="eastAsia" w:ascii="宋体" w:hAnsi="宋体"/>
          <w:b/>
          <w:sz w:val="24"/>
          <w:u w:val="single"/>
        </w:rPr>
        <w:t xml:space="preserve">条款为实质性要求，不接受负偏离，投标人在投标文件中须逐条响应，未响应或响应内容不完整，视为无效投标。</w:t>
      </w:r>
      <w:r/>
    </w:p>
    <w:p>
      <w:pPr>
        <w:jc w:val="left"/>
        <w:spacing w:before="240" w:after="240"/>
        <w:widowControl/>
        <w:rPr>
          <w:rFonts w:eastAsia="Times New Roman"/>
          <w:sz w:val="24"/>
        </w:rPr>
      </w:pPr>
      <w:r>
        <w:rPr>
          <w:rFonts w:hint="eastAsia" w:ascii="宋体" w:hAnsi="宋体" w:cs="宋体"/>
          <w:b/>
          <w:bCs/>
          <w:color w:val="000000"/>
          <w:sz w:val="24"/>
        </w:rPr>
        <w:t xml:space="preserve">四</w:t>
      </w:r>
      <w:r>
        <w:rPr>
          <w:rFonts w:ascii="宋体" w:hAnsi="宋体" w:cs="宋体"/>
          <w:b/>
          <w:bCs/>
          <w:color w:val="000000"/>
          <w:sz w:val="24"/>
        </w:rPr>
        <w:t xml:space="preserve">.商务要求</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（一）投标人能力要求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1.投标人应熟悉本项目所涉及国家、行业现行的标准及规范，具有承担过类似项目的经验。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2.投标人应为本项目制定科学详细的实施方案，项目履约应严格参照执行。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3.投标人应具备提供及时有效的售后服务能力。</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（二）</w:t>
      </w:r>
      <w:r>
        <w:rPr>
          <w:rFonts w:ascii="宋体" w:hAnsi="宋体" w:cs="宋体"/>
          <w:b/>
          <w:bCs/>
          <w:color w:val="000000"/>
          <w:sz w:val="24"/>
        </w:rPr>
        <w:t xml:space="preserve">交付时间和地点</w:t>
      </w:r>
      <w:r/>
    </w:p>
    <w:p>
      <w:pPr>
        <w:ind w:firstLine="480"/>
        <w:jc w:val="left"/>
        <w:spacing w:line="360" w:lineRule="auto"/>
        <w:widowControl/>
        <w:rPr>
          <w:rFonts w:ascii="宋体" w:hAnsi="宋体" w:cs="宋体"/>
          <w:sz w:val="24"/>
        </w:rPr>
      </w:pPr>
      <w:r>
        <w:rPr>
          <w:rFonts w:hint="eastAsia" w:ascii="宋体" w:hAnsi="宋体" w:cs="宋体"/>
          <w:sz w:val="24"/>
        </w:rPr>
        <w:t xml:space="preserve">1.交付时间：合同签订后</w:t>
      </w:r>
      <w:r>
        <w:rPr>
          <w:rFonts w:hint="eastAsia" w:ascii="宋体" w:hAnsi="宋体" w:cs="宋体"/>
          <w:sz w:val="24"/>
          <w:lang w:val="en-US" w:eastAsia="zh-CN"/>
        </w:rPr>
        <w:t xml:space="preserve">90</w:t>
      </w:r>
      <w:r>
        <w:rPr>
          <w:rFonts w:hint="eastAsia" w:ascii="宋体" w:hAnsi="宋体" w:cs="宋体"/>
          <w:sz w:val="24"/>
        </w:rPr>
        <w:t xml:space="preserve">日内完成供货</w:t>
      </w:r>
      <w:r>
        <w:rPr>
          <w:rFonts w:ascii="宋体" w:hAnsi="宋体" w:cs="宋体"/>
          <w:sz w:val="24"/>
        </w:rPr>
        <w:t xml:space="preserve">、安装。</w:t>
      </w:r>
      <w:r/>
    </w:p>
    <w:p>
      <w:pPr>
        <w:ind w:firstLine="480"/>
        <w:jc w:val="left"/>
        <w:spacing w:line="360" w:lineRule="auto"/>
        <w:widowControl/>
        <w:rPr>
          <w:rFonts w:ascii="宋体" w:hAnsi="宋体" w:cs="宋体"/>
          <w:sz w:val="24"/>
        </w:rPr>
      </w:pPr>
      <w:r>
        <w:rPr>
          <w:rFonts w:hint="eastAsia" w:ascii="宋体" w:hAnsi="宋体" w:cs="宋体"/>
          <w:sz w:val="24"/>
        </w:rPr>
        <w:t xml:space="preserve">2.交货地点：</w:t>
      </w:r>
      <w:r>
        <w:rPr>
          <w:rFonts w:hint="eastAsia" w:ascii="宋体" w:hAnsi="宋体" w:eastAsia="宋体" w:cs="宋体"/>
          <w:b w:val="0"/>
          <w:bCs w:val="0"/>
          <w:sz w:val="24"/>
          <w:szCs w:val="24"/>
          <w:lang w:val="en-US" w:eastAsia="zh-CN"/>
        </w:rPr>
        <w:t xml:space="preserve">句容市茅山镇丁庄村</w:t>
      </w:r>
      <w:r>
        <w:rPr>
          <w:rFonts w:hint="eastAsia" w:ascii="宋体" w:hAnsi="宋体" w:cs="宋体"/>
          <w:sz w:val="24"/>
        </w:rPr>
        <w:t xml:space="preserve">。</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（三）</w:t>
      </w:r>
      <w:r>
        <w:rPr>
          <w:rFonts w:ascii="宋体" w:hAnsi="宋体" w:cs="宋体"/>
          <w:b/>
          <w:bCs/>
          <w:color w:val="000000"/>
          <w:sz w:val="24"/>
        </w:rPr>
        <w:t xml:space="preserve">货物包装运输要求</w:t>
      </w:r>
      <w:r/>
    </w:p>
    <w:p>
      <w:pPr>
        <w:ind w:firstLine="480"/>
        <w:jc w:val="left"/>
        <w:spacing w:line="360" w:lineRule="auto"/>
        <w:widowControl/>
        <w:rPr>
          <w:rFonts w:ascii="宋体" w:hAnsi="宋体" w:cs="宋体"/>
          <w:sz w:val="24"/>
        </w:rPr>
      </w:pPr>
      <w:r>
        <w:rPr>
          <w:rFonts w:hint="eastAsia" w:ascii="宋体" w:hAnsi="宋体" w:cs="宋体"/>
          <w:sz w:val="24"/>
        </w:rPr>
        <w:t xml:space="preserve">1.本项目中涉及货物包装和快递包装的，应符合《财政部办公厅关于印发《商品包装政府采购需求标准（试行）》、《快递包装政府采购需求标准（试行）》的通知》（财办库〔2020〕123号）规定的包装需求标准。</w:t>
      </w:r>
      <w:r/>
    </w:p>
    <w:p>
      <w:pPr>
        <w:ind w:firstLine="480"/>
        <w:jc w:val="left"/>
        <w:spacing w:line="360" w:lineRule="auto"/>
        <w:widowControl/>
        <w:rPr>
          <w:rFonts w:ascii="宋体" w:hAnsi="宋体" w:cs="宋体"/>
          <w:sz w:val="24"/>
        </w:rPr>
      </w:pPr>
      <w:r>
        <w:rPr>
          <w:rFonts w:hint="eastAsia" w:ascii="宋体" w:hAnsi="宋体" w:cs="宋体"/>
          <w:sz w:val="24"/>
        </w:rPr>
        <w:t xml:space="preserve">2.货物的包装、运输、装卸及保险均由中标人负责。</w:t>
      </w:r>
      <w:r/>
    </w:p>
    <w:p>
      <w:pPr>
        <w:ind w:firstLine="480"/>
        <w:jc w:val="left"/>
        <w:spacing w:line="360" w:lineRule="auto"/>
        <w:widowControl/>
        <w:rPr>
          <w:rFonts w:ascii="宋体" w:hAnsi="宋体" w:cs="宋体"/>
          <w:sz w:val="24"/>
        </w:rPr>
      </w:pPr>
      <w:r>
        <w:rPr>
          <w:rFonts w:hint="eastAsia" w:ascii="宋体" w:hAnsi="宋体" w:cs="宋体"/>
          <w:sz w:val="24"/>
        </w:rPr>
        <w:t xml:space="preserve">3.中标人承担由于其包装或其防护措施不妥而引起货物锈蚀、损坏和丢失等任何损失，并承担因此而发生的违约责任。</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（四）质量、质保及售后要求</w:t>
      </w:r>
      <w:r/>
    </w:p>
    <w:p>
      <w:pPr>
        <w:ind w:firstLine="480"/>
        <w:jc w:val="left"/>
        <w:spacing w:line="360" w:lineRule="auto"/>
        <w:widowControl/>
        <w:rPr>
          <w:rFonts w:ascii="宋体" w:hAnsi="宋体" w:cs="宋体"/>
          <w:sz w:val="24"/>
        </w:rPr>
      </w:pPr>
      <w:r>
        <w:rPr>
          <w:rFonts w:hint="eastAsia" w:ascii="宋体" w:hAnsi="宋体" w:cs="宋体"/>
          <w:sz w:val="24"/>
        </w:rPr>
        <w:t xml:space="preserve">1.投标人应保证所提供的货物、设备是全新、未使用过的原装合格正品，技术性能及质量满足项目要求，并符合国家、行业的标准及规范。</w:t>
      </w:r>
      <w:r/>
    </w:p>
    <w:p>
      <w:pPr>
        <w:ind w:firstLine="480"/>
        <w:jc w:val="left"/>
        <w:spacing w:line="360" w:lineRule="auto"/>
        <w:widowControl/>
        <w:rPr>
          <w:rFonts w:ascii="宋体" w:hAnsi="宋体" w:cs="宋体"/>
          <w:sz w:val="24"/>
        </w:rPr>
      </w:pPr>
      <w:r>
        <w:rPr>
          <w:rFonts w:hint="eastAsia" w:ascii="宋体" w:hAnsi="宋体" w:cs="宋体"/>
          <w:sz w:val="24"/>
        </w:rPr>
        <w:t xml:space="preserve">2.质保期：电气设备验收合格起一年。薄膜（操作不当极端天气除外）验收合格起一年。</w:t>
      </w:r>
      <w:r/>
    </w:p>
    <w:p>
      <w:pPr>
        <w:ind w:firstLine="480"/>
        <w:jc w:val="left"/>
        <w:spacing w:line="360" w:lineRule="auto"/>
        <w:widowControl/>
        <w:rPr>
          <w:rFonts w:ascii="宋体" w:hAnsi="宋体" w:cs="宋体"/>
          <w:sz w:val="24"/>
        </w:rPr>
      </w:pPr>
      <w:r>
        <w:rPr>
          <w:rFonts w:hint="eastAsia" w:ascii="宋体" w:hAnsi="宋体" w:cs="宋体"/>
          <w:sz w:val="24"/>
        </w:rPr>
        <w:t xml:space="preserve">3.中标人对质保期内出现的质量及安全问题负责，处理解决并承担一切费用。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4.中标人须提供详细的售后服务方案和准确有效的服务机构及联系方式。</w:t>
      </w:r>
      <w:r/>
    </w:p>
    <w:p>
      <w:pPr>
        <w:ind w:firstLine="480"/>
        <w:jc w:val="left"/>
        <w:spacing w:line="360" w:lineRule="auto"/>
        <w:widowControl/>
        <w:rPr>
          <w:rFonts w:ascii="宋体" w:hAnsi="宋体" w:cs="宋体"/>
          <w:sz w:val="24"/>
        </w:rPr>
      </w:pPr>
      <w:r>
        <w:rPr>
          <w:rFonts w:hint="eastAsia" w:ascii="宋体" w:hAnsi="宋体" w:cs="宋体"/>
          <w:sz w:val="24"/>
        </w:rPr>
        <w:t xml:space="preserve">5.中标人须为使用人员提供免费的操作培训服务。</w:t>
      </w:r>
      <w:r/>
    </w:p>
    <w:p>
      <w:pPr>
        <w:jc w:val="left"/>
        <w:spacing w:before="240" w:after="240"/>
        <w:widowControl/>
        <w:rPr>
          <w:rFonts w:ascii="宋体" w:hAnsi="宋体" w:cs="宋体"/>
          <w:b/>
          <w:bCs/>
          <w:color w:val="000000"/>
          <w:sz w:val="24"/>
        </w:rPr>
      </w:pPr>
      <w:r>
        <w:rPr>
          <w:rFonts w:hint="eastAsia" w:ascii="宋体" w:hAnsi="宋体" w:cs="宋体"/>
          <w:b/>
          <w:bCs/>
          <w:color w:val="000000"/>
          <w:sz w:val="24"/>
        </w:rPr>
        <w:t xml:space="preserve">（五）验收要求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1.货物安装调试正常使用后进行验收，由采购人、中标人、若有需要可邀请第三方机构代表现场进行验收。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采购人成立验收小组，制定验收方案，按照采购合同的约定对供应商履约情况进行验收。验收时按照采购合同的约定对每一项（品牌、规格型号、技术性能、服务质量、安全标准）的履约情况进行确认。验收小组完成验收后，应当出具验收报告。验收报告的内容应包括：实施验收过程基本情况陈述，供应商每一项（品牌、规格型号、技术性能、服务质量、安全标准）的履约情况，与政府采购合同约定的权利义务比较情况，验收结论性意见。验收小组成员的个人验收记录和个人验收意见应作为验收报告附件。</w:t>
      </w:r>
      <w:r/>
    </w:p>
    <w:p>
      <w:pPr>
        <w:jc w:val="left"/>
        <w:spacing w:before="240" w:after="240"/>
        <w:widowControl/>
        <w:rPr>
          <w:rFonts w:ascii="宋体" w:hAnsi="宋体" w:cs="宋体"/>
          <w:b/>
          <w:bCs/>
          <w:color w:val="000000"/>
          <w:sz w:val="24"/>
        </w:rPr>
      </w:pPr>
      <w:r>
        <w:rPr>
          <w:rFonts w:ascii="宋体" w:hAnsi="宋体" w:cs="宋体"/>
          <w:b/>
          <w:bCs/>
          <w:color w:val="000000"/>
          <w:sz w:val="24"/>
        </w:rPr>
        <w:t xml:space="preserve">（</w:t>
      </w:r>
      <w:r>
        <w:rPr>
          <w:rFonts w:hint="eastAsia" w:ascii="宋体" w:hAnsi="宋体" w:cs="宋体"/>
          <w:b/>
          <w:bCs/>
          <w:color w:val="000000"/>
          <w:sz w:val="24"/>
        </w:rPr>
        <w:t xml:space="preserve">六</w:t>
      </w:r>
      <w:r>
        <w:rPr>
          <w:rFonts w:ascii="宋体" w:hAnsi="宋体" w:cs="宋体"/>
          <w:b/>
          <w:bCs/>
          <w:color w:val="000000"/>
          <w:sz w:val="24"/>
        </w:rPr>
        <w:t xml:space="preserve">）付款方式</w:t>
      </w:r>
      <w:r/>
    </w:p>
    <w:p>
      <w:pPr>
        <w:ind w:firstLine="480"/>
        <w:jc w:val="left"/>
        <w:spacing w:before="240" w:after="240" w:line="360" w:lineRule="auto"/>
        <w:widowControl/>
        <w:rPr>
          <w:rFonts w:hint="eastAsia" w:ascii="宋体" w:hAnsi="宋体" w:cs="宋体"/>
          <w:sz w:val="24"/>
          <w:highlight w:val="yellow"/>
        </w:rPr>
      </w:pPr>
      <w:r>
        <w:rPr>
          <w:rFonts w:hint="eastAsia" w:ascii="宋体" w:hAnsi="宋体" w:cs="宋体"/>
          <w:bCs/>
          <w:sz w:val="24"/>
          <w:highlight w:val="none"/>
          <w:lang w:val="en-US" w:eastAsia="zh-CN"/>
        </w:rPr>
        <w:t xml:space="preserve">验收合格后付清</w:t>
      </w:r>
      <w:r>
        <w:rPr>
          <w:rFonts w:hint="eastAsia" w:ascii="宋体" w:hAnsi="宋体" w:cs="宋体"/>
          <w:sz w:val="24"/>
          <w:highlight w:val="none"/>
        </w:rPr>
        <w:t xml:space="preserve">。</w:t>
      </w:r>
      <w:r/>
    </w:p>
    <w:p>
      <w:pPr>
        <w:ind w:firstLine="480"/>
        <w:jc w:val="left"/>
        <w:spacing w:before="240" w:after="240" w:line="360" w:lineRule="auto"/>
        <w:widowControl/>
        <w:rPr>
          <w:rFonts w:hint="eastAsia" w:ascii="宋体" w:hAnsi="宋体" w:cs="宋体"/>
          <w:sz w:val="24"/>
          <w:highlight w:val="yellow"/>
        </w:rPr>
      </w:pPr>
      <w:r>
        <w:rPr>
          <w:rFonts w:hint="eastAsia" w:ascii="宋体" w:hAnsi="宋体" w:cs="宋体"/>
          <w:sz w:val="24"/>
          <w:highlight w:val="yellow"/>
        </w:rPr>
      </w:r>
      <w:r/>
    </w:p>
    <w:p>
      <w:pPr>
        <w:jc w:val="center"/>
        <w:spacing w:line="360" w:lineRule="auto"/>
        <w:rPr>
          <w:rFonts w:ascii="宋体" w:hAnsi="宋体"/>
          <w:b/>
          <w:bCs/>
          <w:sz w:val="30"/>
          <w:szCs w:val="30"/>
        </w:rPr>
      </w:pPr>
      <w:r>
        <w:rPr>
          <w:rFonts w:hint="eastAsia" w:ascii="宋体" w:hAnsi="宋体"/>
          <w:b/>
          <w:sz w:val="30"/>
        </w:rPr>
        <w:t xml:space="preserve">第五部分    </w:t>
      </w:r>
      <w:bookmarkStart w:id="232" w:name="_Toc100386076"/>
      <w:r/>
      <w:bookmarkStart w:id="233" w:name="_Toc98669372"/>
      <w:r/>
      <w:bookmarkStart w:id="234" w:name="_Toc98669730"/>
      <w:r/>
      <w:bookmarkStart w:id="235" w:name="_Toc76955302"/>
      <w:r/>
      <w:bookmarkStart w:id="236" w:name="_Toc20821546"/>
      <w:r>
        <w:rPr>
          <w:rFonts w:hint="eastAsia" w:ascii="宋体" w:hAnsi="宋体"/>
          <w:b/>
          <w:sz w:val="30"/>
        </w:rPr>
        <w:t xml:space="preserve">评标办法和标准</w:t>
      </w:r>
      <w:r/>
    </w:p>
    <w:p>
      <w:pPr>
        <w:pStyle w:val="711"/>
        <w:ind w:firstLine="446"/>
        <w:keepLines w:val="0"/>
        <w:keepNext w:val="0"/>
        <w:spacing w:before="200" w:after="200" w:line="360" w:lineRule="auto"/>
        <w:rPr>
          <w:rFonts w:ascii="宋体" w:hAnsi="宋体"/>
          <w:sz w:val="30"/>
          <w:lang w:eastAsia="zh-CN"/>
        </w:rPr>
      </w:pPr>
      <w:r>
        <w:rPr>
          <w:rFonts w:hint="eastAsia" w:ascii="宋体" w:hAnsi="宋体"/>
          <w:sz w:val="30"/>
          <w:lang w:eastAsia="zh-CN"/>
        </w:rPr>
        <w:t xml:space="preserve">1.采购代理机构职责</w:t>
      </w:r>
      <w:r/>
    </w:p>
    <w:p>
      <w:pPr>
        <w:pStyle w:val="720"/>
        <w:ind w:firstLine="480"/>
        <w:spacing w:line="360" w:lineRule="auto"/>
        <w:rPr>
          <w:rFonts w:ascii="宋体" w:hAnsi="宋体"/>
          <w:sz w:val="24"/>
          <w:lang w:eastAsia="zh-CN"/>
        </w:rPr>
      </w:pPr>
      <w:r>
        <w:rPr>
          <w:rFonts w:hint="eastAsia" w:ascii="宋体" w:hAnsi="宋体"/>
          <w:sz w:val="24"/>
          <w:lang w:eastAsia="zh-CN"/>
        </w:rPr>
        <w:t xml:space="preserve">1.1 采购代理机构负责组织评标工作，并履行下列职责：</w:t>
      </w:r>
      <w:r/>
    </w:p>
    <w:p>
      <w:pPr>
        <w:pStyle w:val="720"/>
        <w:ind w:firstLine="360"/>
        <w:spacing w:line="360" w:lineRule="auto"/>
        <w:rPr>
          <w:rFonts w:ascii="宋体" w:hAnsi="宋体"/>
          <w:sz w:val="24"/>
          <w:lang w:eastAsia="zh-CN"/>
        </w:rPr>
      </w:pPr>
      <w:r>
        <w:rPr>
          <w:rFonts w:hint="eastAsia" w:ascii="宋体" w:hAnsi="宋体"/>
          <w:sz w:val="24"/>
          <w:lang w:eastAsia="zh-CN"/>
        </w:rPr>
        <w:t xml:space="preserve">（1）核对评审专家身份和采购人代表授权函，对评审专家在政府采购活动中的职责履行情况予以记录，并及时将有关违法违规行为向政府采购监管部门报告；</w:t>
      </w:r>
      <w:r/>
    </w:p>
    <w:p>
      <w:pPr>
        <w:pStyle w:val="720"/>
        <w:ind w:firstLine="360"/>
        <w:spacing w:line="360" w:lineRule="auto"/>
        <w:rPr>
          <w:rFonts w:ascii="宋体" w:hAnsi="宋体"/>
          <w:sz w:val="24"/>
          <w:lang w:eastAsia="zh-CN"/>
        </w:rPr>
      </w:pPr>
      <w:r>
        <w:rPr>
          <w:rFonts w:hint="eastAsia" w:ascii="宋体" w:hAnsi="宋体"/>
          <w:sz w:val="24"/>
          <w:lang w:eastAsia="zh-CN"/>
        </w:rPr>
        <w:t xml:space="preserve">（2）宣布评标纪律；</w:t>
      </w:r>
      <w:r/>
    </w:p>
    <w:p>
      <w:pPr>
        <w:pStyle w:val="720"/>
        <w:ind w:firstLine="360"/>
        <w:spacing w:line="360" w:lineRule="auto"/>
        <w:rPr>
          <w:rFonts w:ascii="宋体" w:hAnsi="宋体"/>
          <w:sz w:val="24"/>
          <w:lang w:eastAsia="zh-CN"/>
        </w:rPr>
      </w:pPr>
      <w:r>
        <w:rPr>
          <w:rFonts w:hint="eastAsia" w:ascii="宋体" w:hAnsi="宋体"/>
          <w:sz w:val="24"/>
          <w:lang w:eastAsia="zh-CN"/>
        </w:rPr>
        <w:t xml:space="preserve">（3）公布投标人名单，告知评审专家应当回避的情形；</w:t>
      </w:r>
      <w:r/>
    </w:p>
    <w:p>
      <w:pPr>
        <w:pStyle w:val="720"/>
        <w:ind w:firstLine="360"/>
        <w:spacing w:line="360" w:lineRule="auto"/>
        <w:rPr>
          <w:rFonts w:ascii="宋体" w:hAnsi="宋体"/>
          <w:sz w:val="24"/>
          <w:lang w:eastAsia="zh-CN"/>
        </w:rPr>
      </w:pPr>
      <w:r>
        <w:rPr>
          <w:rFonts w:hint="eastAsia" w:ascii="宋体" w:hAnsi="宋体"/>
          <w:sz w:val="24"/>
          <w:lang w:eastAsia="zh-CN"/>
        </w:rPr>
        <w:t xml:space="preserve">（4）组织评标委员会推选评标组长，采购人代表不得担任组长；</w:t>
      </w:r>
      <w:r/>
    </w:p>
    <w:p>
      <w:pPr>
        <w:pStyle w:val="720"/>
        <w:ind w:firstLine="360"/>
        <w:spacing w:line="360" w:lineRule="auto"/>
        <w:rPr>
          <w:rFonts w:ascii="宋体" w:hAnsi="宋体"/>
          <w:sz w:val="24"/>
          <w:lang w:eastAsia="zh-CN"/>
        </w:rPr>
      </w:pPr>
      <w:r>
        <w:rPr>
          <w:rFonts w:hint="eastAsia" w:ascii="宋体" w:hAnsi="宋体"/>
          <w:sz w:val="24"/>
          <w:lang w:eastAsia="zh-CN"/>
        </w:rPr>
        <w:t xml:space="preserve">（5）在评标期间采取必要的通讯管理措施，保证评标活动不受外界干扰；</w:t>
      </w:r>
      <w:r/>
    </w:p>
    <w:p>
      <w:pPr>
        <w:pStyle w:val="720"/>
        <w:ind w:firstLine="360"/>
        <w:spacing w:line="360" w:lineRule="auto"/>
        <w:rPr>
          <w:rFonts w:ascii="宋体" w:hAnsi="宋体"/>
          <w:sz w:val="24"/>
          <w:lang w:eastAsia="zh-CN"/>
        </w:rPr>
      </w:pPr>
      <w:r>
        <w:rPr>
          <w:rFonts w:hint="eastAsia" w:ascii="宋体" w:hAnsi="宋体"/>
          <w:sz w:val="24"/>
          <w:lang w:eastAsia="zh-CN"/>
        </w:rPr>
        <w:t xml:space="preserve">（6）根据评标委员会的要求介绍政府采购相关政策法规、招标文件；</w:t>
      </w:r>
      <w:r/>
    </w:p>
    <w:p>
      <w:pPr>
        <w:pStyle w:val="720"/>
        <w:ind w:firstLine="360"/>
        <w:spacing w:line="360" w:lineRule="auto"/>
        <w:rPr>
          <w:rFonts w:ascii="宋体" w:hAnsi="宋体"/>
          <w:sz w:val="24"/>
          <w:lang w:eastAsia="zh-CN"/>
        </w:rPr>
      </w:pPr>
      <w:r>
        <w:rPr>
          <w:rFonts w:hint="eastAsia" w:ascii="宋体" w:hAnsi="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pStyle w:val="720"/>
        <w:ind w:firstLine="360"/>
        <w:spacing w:line="360" w:lineRule="auto"/>
        <w:rPr>
          <w:rFonts w:ascii="宋体" w:hAnsi="宋体"/>
          <w:sz w:val="24"/>
          <w:lang w:eastAsia="zh-CN"/>
        </w:rPr>
      </w:pPr>
      <w:r>
        <w:rPr>
          <w:rFonts w:hint="eastAsia" w:ascii="宋体" w:hAnsi="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20"/>
        <w:ind w:firstLine="360"/>
        <w:spacing w:line="360" w:lineRule="auto"/>
        <w:rPr>
          <w:rFonts w:ascii="宋体" w:hAnsi="宋体"/>
          <w:sz w:val="24"/>
          <w:lang w:eastAsia="zh-CN"/>
        </w:rPr>
      </w:pPr>
      <w:r>
        <w:rPr>
          <w:rFonts w:hint="eastAsia" w:ascii="宋体" w:hAnsi="宋体"/>
          <w:sz w:val="24"/>
          <w:lang w:eastAsia="zh-CN"/>
        </w:rPr>
        <w:t xml:space="preserve">（9）评审工作完成后，按照规定向评审专家支付劳务报酬和异地评审差旅费，不得向评审专家以外的其他人员支付评审劳务报酬；</w:t>
      </w:r>
      <w:r/>
    </w:p>
    <w:p>
      <w:pPr>
        <w:pStyle w:val="720"/>
        <w:ind w:firstLine="360"/>
        <w:spacing w:line="360" w:lineRule="auto"/>
        <w:rPr>
          <w:rFonts w:ascii="宋体" w:hAnsi="宋体"/>
          <w:sz w:val="24"/>
          <w:lang w:eastAsia="zh-CN"/>
        </w:rPr>
      </w:pPr>
      <w:r>
        <w:rPr>
          <w:rFonts w:hint="eastAsia" w:ascii="宋体" w:hAnsi="宋体"/>
          <w:sz w:val="24"/>
          <w:lang w:eastAsia="zh-CN"/>
        </w:rPr>
        <w:t xml:space="preserve">（10）处理与评标有关的其他事项。</w:t>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2.评标委员会职责</w:t>
      </w:r>
      <w:r/>
    </w:p>
    <w:p>
      <w:pPr>
        <w:pStyle w:val="711"/>
        <w:ind w:firstLine="480"/>
        <w:keepLines w:val="0"/>
        <w:keepNext w:val="0"/>
        <w:spacing w:before="0" w:after="0" w:line="360" w:lineRule="auto"/>
        <w:rPr>
          <w:rFonts w:ascii="宋体" w:hAnsi="宋体"/>
          <w:sz w:val="24"/>
          <w:szCs w:val="24"/>
          <w:lang w:eastAsia="zh-CN"/>
        </w:rPr>
      </w:pPr>
      <w:r>
        <w:rPr>
          <w:rFonts w:hint="eastAsia" w:ascii="宋体" w:hAnsi="宋体"/>
          <w:b w:val="0"/>
          <w:sz w:val="24"/>
          <w:szCs w:val="24"/>
          <w:lang w:eastAsia="zh-CN"/>
        </w:rPr>
        <w:t xml:space="preserve">2.1 评标委员会负责具体评标事务，并独立履行下列职责：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554" w:type="dxa"/>
            <w:textDirection w:val="lrTb"/>
            <w:noWrap w:val="false"/>
          </w:tcPr>
          <w:p>
            <w:pPr>
              <w:jc w:val="center"/>
              <w:spacing w:line="360" w:lineRule="auto"/>
              <w:rPr>
                <w:rFonts w:ascii="宋体" w:hAnsi="宋体"/>
                <w:b/>
                <w:sz w:val="24"/>
                <w:lang w:eastAsia="en-US"/>
              </w:rPr>
            </w:pPr>
            <w:r>
              <w:rPr>
                <w:rFonts w:hint="eastAsia" w:ascii="宋体" w:hAnsi="宋体"/>
                <w:b/>
                <w:sz w:val="24"/>
                <w:lang w:eastAsia="en-US"/>
              </w:rPr>
              <w:t xml:space="preserve">序号</w:t>
            </w:r>
            <w:r/>
          </w:p>
        </w:tc>
        <w:tc>
          <w:tcPr>
            <w:tcW w:w="4059" w:type="dxa"/>
            <w:vAlign w:val="center"/>
            <w:textDirection w:val="lrTb"/>
            <w:noWrap w:val="false"/>
          </w:tcPr>
          <w:p>
            <w:pPr>
              <w:spacing w:line="360" w:lineRule="auto"/>
              <w:rPr>
                <w:rFonts w:ascii="宋体" w:hAnsi="宋体"/>
                <w:b/>
                <w:sz w:val="24"/>
                <w:lang w:eastAsia="en-US"/>
              </w:rPr>
            </w:pPr>
            <w:r>
              <w:rPr>
                <w:rFonts w:hint="eastAsia" w:ascii="宋体" w:hAnsi="宋体"/>
                <w:b/>
                <w:sz w:val="24"/>
                <w:lang w:eastAsia="en-US"/>
              </w:rPr>
              <w:t xml:space="preserve">审查要素</w:t>
            </w:r>
            <w:r/>
          </w:p>
        </w:tc>
        <w:tc>
          <w:tcPr>
            <w:tcW w:w="5016" w:type="dxa"/>
            <w:textDirection w:val="lrTb"/>
            <w:noWrap w:val="false"/>
          </w:tcPr>
          <w:p>
            <w:pPr>
              <w:jc w:val="center"/>
              <w:spacing w:line="360" w:lineRule="auto"/>
              <w:rPr>
                <w:rFonts w:ascii="宋体" w:hAnsi="宋体"/>
                <w:b/>
                <w:sz w:val="24"/>
                <w:lang w:eastAsia="en-US"/>
              </w:rPr>
            </w:pPr>
            <w:r>
              <w:rPr>
                <w:rFonts w:hint="eastAsia" w:ascii="宋体" w:hAnsi="宋体"/>
                <w:b/>
                <w:sz w:val="24"/>
                <w:lang w:eastAsia="en-US"/>
              </w:rPr>
              <w:t xml:space="preserve">审查内容</w:t>
            </w:r>
            <w:r/>
          </w:p>
        </w:tc>
      </w:tr>
      <w:tr>
        <w:trPr/>
        <w:tc>
          <w:tcPr>
            <w:tcW w:w="55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eastAsia="en-US"/>
              </w:rPr>
              <w:t xml:space="preserve">1</w:t>
            </w:r>
            <w:r/>
          </w:p>
        </w:tc>
        <w:tc>
          <w:tcPr>
            <w:tcW w:w="4059" w:type="dxa"/>
            <w:vAlign w:val="center"/>
            <w:textDirection w:val="lrTb"/>
            <w:noWrap w:val="false"/>
          </w:tcPr>
          <w:p>
            <w:pPr>
              <w:spacing w:line="360" w:lineRule="auto"/>
              <w:rPr>
                <w:rFonts w:ascii="宋体" w:hAnsi="宋体"/>
                <w:sz w:val="24"/>
              </w:rPr>
            </w:pPr>
            <w:r>
              <w:rPr>
                <w:rFonts w:hint="eastAsia" w:ascii="宋体" w:hAnsi="宋体"/>
                <w:sz w:val="24"/>
              </w:rPr>
              <w:t xml:space="preserve">具有独立承担民事责任的能力</w:t>
            </w:r>
            <w:r/>
          </w:p>
        </w:tc>
        <w:tc>
          <w:tcPr>
            <w:tcW w:w="5016" w:type="dxa"/>
            <w:textDirection w:val="lrTb"/>
            <w:noWrap w:val="false"/>
          </w:tcPr>
          <w:p>
            <w:pPr>
              <w:spacing w:line="360" w:lineRule="auto"/>
              <w:rPr>
                <w:rFonts w:ascii="宋体" w:hAnsi="宋体"/>
                <w:sz w:val="24"/>
              </w:rPr>
            </w:pPr>
            <w:r>
              <w:rPr>
                <w:rFonts w:hint="eastAsia" w:ascii="宋体" w:hAnsi="宋体"/>
                <w:sz w:val="24"/>
                <w:szCs w:val="28"/>
              </w:rPr>
              <w:t xml:space="preserve">法人或者其他组织的营业执照等证明文件；自然人的身份证。</w:t>
            </w:r>
            <w:r/>
          </w:p>
        </w:tc>
      </w:tr>
      <w:tr>
        <w:trPr/>
        <w:tc>
          <w:tcPr>
            <w:tcW w:w="55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eastAsia="en-US"/>
              </w:rPr>
              <w:t xml:space="preserve">2</w:t>
            </w:r>
            <w:r/>
          </w:p>
        </w:tc>
        <w:tc>
          <w:tcPr>
            <w:tcW w:w="4059" w:type="dxa"/>
            <w:vAlign w:val="center"/>
            <w:textDirection w:val="lrTb"/>
            <w:noWrap w:val="false"/>
          </w:tcPr>
          <w:p>
            <w:pPr>
              <w:spacing w:line="360" w:lineRule="auto"/>
              <w:rPr>
                <w:rFonts w:ascii="宋体" w:hAnsi="宋体"/>
                <w:sz w:val="24"/>
              </w:rPr>
            </w:pPr>
            <w:r>
              <w:rPr>
                <w:rFonts w:hint="eastAsia" w:ascii="宋体" w:hAnsi="宋体"/>
                <w:sz w:val="24"/>
              </w:rPr>
              <w:t xml:space="preserve">具有良好的商业信誉和健全的财务会计制度</w:t>
            </w:r>
            <w:r/>
          </w:p>
        </w:tc>
        <w:tc>
          <w:tcPr>
            <w:tcW w:w="5016" w:type="dxa"/>
            <w:vAlign w:val="center"/>
            <w:textDirection w:val="lrTb"/>
            <w:noWrap w:val="false"/>
          </w:tcPr>
          <w:p>
            <w:pPr>
              <w:spacing w:line="360" w:lineRule="auto"/>
              <w:rPr>
                <w:rFonts w:ascii="宋体" w:hAnsi="宋体"/>
                <w:b/>
                <w:sz w:val="24"/>
              </w:rPr>
            </w:pPr>
            <w:r>
              <w:rPr>
                <w:rFonts w:hint="eastAsia" w:ascii="宋体" w:hAnsi="宋体"/>
                <w:sz w:val="24"/>
              </w:rPr>
              <w:t xml:space="preserve">2023年度财务报告（成立不满一年的提供至少一个月），或银行出具的资信证明，或财政部门认可的政府采购专业担保机构出具的投标担保函等或资格承诺函。</w:t>
            </w:r>
            <w:r/>
          </w:p>
        </w:tc>
      </w:tr>
      <w:tr>
        <w:trPr/>
        <w:tc>
          <w:tcPr>
            <w:tcW w:w="55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eastAsia="en-US"/>
              </w:rPr>
              <w:t xml:space="preserve">3</w:t>
            </w:r>
            <w:r/>
          </w:p>
        </w:tc>
        <w:tc>
          <w:tcPr>
            <w:tcW w:w="4059" w:type="dxa"/>
            <w:vAlign w:val="center"/>
            <w:textDirection w:val="lrTb"/>
            <w:noWrap w:val="false"/>
          </w:tcPr>
          <w:p>
            <w:pPr>
              <w:spacing w:line="360" w:lineRule="auto"/>
              <w:rPr>
                <w:rFonts w:ascii="宋体" w:hAnsi="宋体"/>
                <w:sz w:val="24"/>
              </w:rPr>
            </w:pPr>
            <w:r>
              <w:rPr>
                <w:rFonts w:hint="eastAsia" w:ascii="宋体" w:hAnsi="宋体"/>
                <w:sz w:val="24"/>
              </w:rPr>
              <w:t xml:space="preserve">具有履行合同所必需的设备和专业技术能力</w:t>
            </w:r>
            <w:r/>
          </w:p>
        </w:tc>
        <w:tc>
          <w:tcPr>
            <w:tcW w:w="5016" w:type="dxa"/>
            <w:vAlign w:val="center"/>
            <w:textDirection w:val="lrTb"/>
            <w:noWrap w:val="false"/>
          </w:tcPr>
          <w:p>
            <w:pPr>
              <w:spacing w:line="360" w:lineRule="auto"/>
              <w:rPr>
                <w:rFonts w:ascii="宋体" w:hAnsi="宋体"/>
                <w:sz w:val="24"/>
              </w:rPr>
            </w:pPr>
            <w:r>
              <w:rPr>
                <w:rFonts w:hint="eastAsia" w:ascii="宋体" w:hAnsi="宋体"/>
                <w:sz w:val="24"/>
              </w:rPr>
              <w:t xml:space="preserve">投标人相关信息一览表或资格承诺函。</w:t>
            </w:r>
            <w:r/>
          </w:p>
        </w:tc>
      </w:tr>
      <w:tr>
        <w:trPr/>
        <w:tc>
          <w:tcPr>
            <w:tcW w:w="55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eastAsia="en-US"/>
              </w:rPr>
              <w:t xml:space="preserve">4</w:t>
            </w:r>
            <w:r/>
          </w:p>
        </w:tc>
        <w:tc>
          <w:tcPr>
            <w:tcW w:w="4059" w:type="dxa"/>
            <w:vAlign w:val="center"/>
            <w:textDirection w:val="lrTb"/>
            <w:noWrap w:val="false"/>
          </w:tcPr>
          <w:p>
            <w:pPr>
              <w:spacing w:line="360" w:lineRule="auto"/>
              <w:rPr>
                <w:rFonts w:ascii="宋体" w:hAnsi="宋体"/>
                <w:sz w:val="24"/>
              </w:rPr>
            </w:pPr>
            <w:r>
              <w:rPr>
                <w:rFonts w:hint="eastAsia" w:ascii="宋体" w:hAnsi="宋体"/>
                <w:sz w:val="24"/>
              </w:rPr>
              <w:t xml:space="preserve">有依法缴纳税收和社会保障资金的良好记录</w:t>
            </w:r>
            <w:r/>
          </w:p>
        </w:tc>
        <w:tc>
          <w:tcPr>
            <w:tcW w:w="5016" w:type="dxa"/>
            <w:vAlign w:val="center"/>
            <w:textDirection w:val="lrTb"/>
            <w:noWrap w:val="false"/>
          </w:tcPr>
          <w:p>
            <w:pPr>
              <w:spacing w:line="360" w:lineRule="auto"/>
              <w:rPr>
                <w:rFonts w:ascii="宋体" w:hAnsi="宋体"/>
                <w:sz w:val="24"/>
              </w:rPr>
            </w:pPr>
            <w:r>
              <w:rPr>
                <w:rFonts w:hint="eastAsia" w:ascii="宋体" w:hAnsi="宋体"/>
                <w:sz w:val="24"/>
              </w:rPr>
              <w:t xml:space="preserve">参加本次政府采购活动前半年内（至少一个月）依法缴纳税收和社会保险资金的相关材料或资格承诺函。</w:t>
            </w:r>
            <w:r/>
          </w:p>
        </w:tc>
      </w:tr>
      <w:tr>
        <w:trPr/>
        <w:tc>
          <w:tcPr>
            <w:tcW w:w="55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eastAsia="en-US"/>
              </w:rPr>
              <w:t xml:space="preserve">5</w:t>
            </w:r>
            <w:r/>
          </w:p>
        </w:tc>
        <w:tc>
          <w:tcPr>
            <w:tcW w:w="4059" w:type="dxa"/>
            <w:vAlign w:val="center"/>
            <w:textDirection w:val="lrTb"/>
            <w:noWrap w:val="false"/>
          </w:tcPr>
          <w:p>
            <w:pPr>
              <w:spacing w:line="360" w:lineRule="auto"/>
              <w:rPr>
                <w:rFonts w:ascii="宋体" w:hAnsi="宋体"/>
                <w:sz w:val="24"/>
              </w:rPr>
            </w:pPr>
            <w:r>
              <w:rPr>
                <w:rFonts w:hint="eastAsia" w:ascii="宋体" w:hAnsi="宋体"/>
                <w:sz w:val="24"/>
              </w:rPr>
              <w:t xml:space="preserve">参加政府采购活动前三年内，在经营活动中没有重大违法记录</w:t>
            </w:r>
            <w:r/>
          </w:p>
        </w:tc>
        <w:tc>
          <w:tcPr>
            <w:tcW w:w="5016" w:type="dxa"/>
            <w:vAlign w:val="center"/>
            <w:textDirection w:val="lrTb"/>
            <w:noWrap w:val="false"/>
          </w:tcPr>
          <w:p>
            <w:pPr>
              <w:spacing w:line="360" w:lineRule="auto"/>
              <w:rPr>
                <w:rFonts w:ascii="宋体" w:hAnsi="宋体"/>
                <w:sz w:val="24"/>
                <w:szCs w:val="28"/>
              </w:rPr>
            </w:pPr>
            <w:r>
              <w:rPr>
                <w:rFonts w:hint="eastAsia" w:ascii="宋体" w:hAnsi="宋体"/>
                <w:sz w:val="24"/>
              </w:rPr>
              <w:t xml:space="preserve">（1）投标函或资格承诺函。</w:t>
            </w:r>
            <w:r/>
          </w:p>
          <w:p>
            <w:pPr>
              <w:spacing w:line="360" w:lineRule="auto"/>
              <w:rPr>
                <w:rFonts w:ascii="宋体" w:hAnsi="宋体"/>
                <w:sz w:val="24"/>
                <w:lang w:eastAsia="en-US"/>
              </w:rPr>
            </w:pPr>
            <w:r>
              <w:rPr>
                <w:rFonts w:hint="eastAsia" w:ascii="宋体" w:hAnsi="宋体"/>
                <w:sz w:val="24"/>
                <w:lang w:eastAsia="en-US"/>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554" w:type="dxa"/>
            <w:vAlign w:val="center"/>
            <w:textDirection w:val="lrTb"/>
            <w:noWrap w:val="false"/>
          </w:tcPr>
          <w:p>
            <w:pPr>
              <w:jc w:val="center"/>
              <w:spacing w:line="360" w:lineRule="auto"/>
              <w:rPr>
                <w:rFonts w:hint="eastAsia" w:ascii="宋体" w:hAnsi="宋体"/>
                <w:sz w:val="24"/>
                <w:lang w:eastAsia="en-US"/>
              </w:rPr>
            </w:pPr>
            <w:r>
              <w:rPr>
                <w:rFonts w:hint="eastAsia" w:ascii="宋体" w:hAnsi="宋体"/>
                <w:sz w:val="24"/>
              </w:rPr>
              <w:t xml:space="preserve">6</w:t>
            </w:r>
            <w:r/>
          </w:p>
        </w:tc>
        <w:tc>
          <w:tcPr>
            <w:tcW w:w="4059" w:type="dxa"/>
            <w:vAlign w:val="center"/>
            <w:textDirection w:val="lrTb"/>
            <w:noWrap w:val="false"/>
          </w:tcPr>
          <w:p>
            <w:pPr>
              <w:spacing w:line="360" w:lineRule="auto"/>
              <w:rPr>
                <w:rFonts w:hint="eastAsia" w:ascii="宋体" w:hAnsi="宋体"/>
                <w:sz w:val="24"/>
              </w:rPr>
            </w:pPr>
            <w:r>
              <w:rPr>
                <w:rFonts w:hint="eastAsia" w:ascii="宋体" w:hAnsi="宋体"/>
                <w:sz w:val="24"/>
              </w:rPr>
              <w:t xml:space="preserve">法律、行政法规规定的其他条件</w:t>
            </w:r>
            <w:r/>
          </w:p>
        </w:tc>
        <w:tc>
          <w:tcPr>
            <w:tcW w:w="5016" w:type="dxa"/>
            <w:vAlign w:val="center"/>
            <w:textDirection w:val="lrTb"/>
            <w:noWrap w:val="false"/>
          </w:tcPr>
          <w:p>
            <w:pPr>
              <w:spacing w:line="360" w:lineRule="auto"/>
              <w:rPr>
                <w:rFonts w:hint="eastAsia" w:ascii="宋体" w:hAnsi="宋体"/>
                <w:sz w:val="24"/>
                <w:lang w:eastAsia="en-US"/>
              </w:rPr>
            </w:pPr>
            <w:r>
              <w:rPr>
                <w:rFonts w:hint="eastAsia" w:ascii="宋体" w:hAnsi="宋体"/>
                <w:sz w:val="24"/>
                <w:szCs w:val="28"/>
              </w:rPr>
              <w:t xml:space="preserve">无</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bookmarkEnd w:id="232"/>
      <w:r/>
      <w:bookmarkEnd w:id="233"/>
      <w:r/>
      <w:bookmarkEnd w:id="234"/>
      <w:r/>
      <w:bookmarkEnd w:id="235"/>
      <w:r/>
      <w:bookmarkEnd w:id="236"/>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7"/>
        <w:gridCol w:w="2316"/>
        <w:gridCol w:w="6686"/>
      </w:tblGrid>
      <w:tr>
        <w:trPr/>
        <w:tc>
          <w:tcPr>
            <w:tcW w:w="479" w:type="pct"/>
            <w:textDirection w:val="lrTb"/>
            <w:noWrap/>
          </w:tcPr>
          <w:p>
            <w:pPr>
              <w:jc w:val="center"/>
              <w:spacing w:line="360" w:lineRule="auto"/>
              <w:rPr>
                <w:rFonts w:ascii="宋体" w:hAnsi="宋体"/>
                <w:b/>
                <w:sz w:val="24"/>
              </w:rPr>
            </w:pPr>
            <w:r>
              <w:rPr>
                <w:rFonts w:hint="eastAsia" w:ascii="宋体" w:hAnsi="宋体"/>
                <w:b/>
                <w:sz w:val="24"/>
              </w:rPr>
              <w:t xml:space="preserve">序号</w:t>
            </w:r>
            <w:r/>
          </w:p>
        </w:tc>
        <w:tc>
          <w:tcPr>
            <w:tcW w:w="1982" w:type="pct"/>
            <w:textDirection w:val="lrTb"/>
            <w:noWrap/>
          </w:tcPr>
          <w:p>
            <w:pPr>
              <w:jc w:val="center"/>
              <w:spacing w:line="360" w:lineRule="auto"/>
              <w:rPr>
                <w:rFonts w:ascii="宋体" w:hAnsi="宋体"/>
                <w:b/>
                <w:sz w:val="24"/>
              </w:rPr>
            </w:pPr>
            <w:r>
              <w:rPr>
                <w:rFonts w:hint="eastAsia" w:ascii="宋体" w:hAnsi="宋体"/>
                <w:b/>
                <w:sz w:val="24"/>
              </w:rPr>
              <w:t xml:space="preserve">审查要素</w:t>
            </w:r>
            <w:r/>
          </w:p>
        </w:tc>
        <w:tc>
          <w:tcPr>
            <w:tcW w:w="2539" w:type="pct"/>
            <w:textDirection w:val="lrTb"/>
            <w:noWrap/>
          </w:tcPr>
          <w:p>
            <w:pPr>
              <w:jc w:val="center"/>
              <w:spacing w:line="360" w:lineRule="auto"/>
              <w:rPr>
                <w:rFonts w:ascii="宋体" w:hAnsi="宋体"/>
                <w:b/>
                <w:sz w:val="24"/>
              </w:rPr>
            </w:pPr>
            <w:r>
              <w:rPr>
                <w:rFonts w:hint="eastAsia" w:ascii="宋体" w:hAnsi="宋体"/>
                <w:b/>
                <w:sz w:val="24"/>
              </w:rPr>
              <w:t xml:space="preserve">审查内容</w:t>
            </w:r>
            <w:r/>
          </w:p>
        </w:tc>
      </w:tr>
      <w:tr>
        <w:trPr/>
        <w:tc>
          <w:tcPr>
            <w:tcW w:w="918" w:type="dxa"/>
            <w:vAlign w:val="center"/>
            <w:vMerge w:val="restart"/>
            <w:textDirection w:val="lrTb"/>
            <w:noWrap/>
          </w:tcPr>
          <w:p>
            <w:pPr>
              <w:jc w:val="center"/>
              <w:spacing w:line="360" w:lineRule="auto"/>
              <w:rPr>
                <w:rFonts w:ascii="宋体" w:hAnsi="宋体"/>
                <w:sz w:val="24"/>
              </w:rPr>
            </w:pPr>
            <w:r>
              <w:rPr>
                <w:rFonts w:hint="eastAsia" w:ascii="宋体" w:hAnsi="宋体"/>
                <w:sz w:val="24"/>
              </w:rPr>
              <w:t xml:space="preserve">1</w:t>
            </w:r>
            <w:r/>
          </w:p>
          <w:p>
            <w:pPr>
              <w:jc w:val="center"/>
              <w:spacing w:line="360" w:lineRule="auto"/>
              <w:rPr>
                <w:rFonts w:ascii="宋体" w:hAnsi="宋体"/>
                <w:sz w:val="24"/>
              </w:rPr>
            </w:pPr>
            <w:r>
              <w:rPr>
                <w:rFonts w:ascii="宋体" w:hAnsi="宋体"/>
                <w:sz w:val="24"/>
              </w:rPr>
            </w:r>
            <w:r/>
          </w:p>
        </w:tc>
        <w:tc>
          <w:tcPr>
            <w:tcBorders>
              <w:right w:val="single" w:color="auto" w:sz="4" w:space="0"/>
            </w:tcBorders>
            <w:tcW w:w="3799" w:type="dxa"/>
            <w:vAlign w:val="center"/>
            <w:vMerge w:val="restart"/>
            <w:textDirection w:val="lrTb"/>
            <w:noWrap/>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p>
            <w:pPr>
              <w:spacing w:line="360" w:lineRule="auto"/>
              <w:rPr>
                <w:rFonts w:ascii="宋体" w:hAnsi="宋体"/>
                <w:sz w:val="24"/>
              </w:rPr>
            </w:pPr>
            <w:r>
              <w:rPr>
                <w:rFonts w:ascii="宋体" w:hAnsi="宋体"/>
                <w:sz w:val="24"/>
              </w:rPr>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sz w:val="24"/>
              </w:rPr>
            </w:pPr>
            <w:r>
              <w:rPr>
                <w:rFonts w:hint="eastAsia" w:ascii="宋体" w:hAnsi="宋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sz w:val="24"/>
              </w:rPr>
            </w:pPr>
            <w:r>
              <w:rPr>
                <w:rFonts w:hint="eastAsia" w:ascii="宋体" w:hAnsi="宋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sz w:val="24"/>
              </w:rPr>
            </w:pPr>
            <w:r>
              <w:rPr>
                <w:rFonts w:ascii="宋体" w:hAnsi="宋体"/>
                <w:sz w:val="24"/>
              </w:rPr>
              <w:t xml:space="preserve">未发现属无效投标的情形</w:t>
            </w:r>
            <w:r>
              <w:rPr>
                <w:rFonts w:hint="eastAsia" w:ascii="宋体" w:hAnsi="宋体"/>
                <w:sz w:val="24"/>
              </w:rPr>
              <w:t xml:space="preserve">。</w:t>
            </w:r>
            <w:r/>
          </w:p>
        </w:tc>
      </w:tr>
      <w:tr>
        <w:trPr>
          <w:trHeight w:val="602"/>
        </w:trPr>
        <w:tc>
          <w:tcPr>
            <w:tcW w:w="479" w:type="pct"/>
            <w:vAlign w:val="center"/>
            <w:vMerge w:val="continue"/>
            <w:textDirection w:val="lrTb"/>
            <w:noWrap/>
          </w:tcPr>
          <w:p>
            <w:r/>
            <w:r/>
          </w:p>
        </w:tc>
        <w:tc>
          <w:tcPr>
            <w:tcBorders>
              <w:right w:val="single" w:color="000000" w:sz="4" w:space="0"/>
            </w:tcBorders>
            <w:tcW w:w="1982" w:type="pct"/>
            <w:vAlign w:val="center"/>
            <w:vMerge w:val="continue"/>
            <w:textDirection w:val="lrTb"/>
            <w:noWrap/>
          </w:tcPr>
          <w:p>
            <w:r/>
            <w:r/>
          </w:p>
        </w:tc>
        <w:tc>
          <w:tcPr>
            <w:tcBorders>
              <w:top w:val="single" w:color="000000" w:sz="4" w:space="0"/>
              <w:left w:val="single" w:color="000000" w:sz="4" w:space="0"/>
            </w:tcBorders>
            <w:tcW w:w="2539" w:type="pct"/>
            <w:vAlign w:val="center"/>
            <w:vMerge w:val="restart"/>
            <w:textDirection w:val="lrTb"/>
            <w:noWrap/>
          </w:tcPr>
          <w:p>
            <w:pPr>
              <w:spacing w:line="360" w:lineRule="auto"/>
              <w:rPr>
                <w:rFonts w:ascii="宋体" w:hAnsi="宋体"/>
                <w:sz w:val="24"/>
              </w:rPr>
            </w:pPr>
            <w:r>
              <w:rPr>
                <w:rFonts w:ascii="宋体" w:hAnsi="宋体"/>
                <w:sz w:val="24"/>
              </w:rPr>
              <w:t xml:space="preserve">供应商为委托人缴纳的社保证明材料。</w:t>
            </w:r>
            <w:r/>
          </w:p>
        </w:tc>
      </w:tr>
      <w:tr>
        <w:trPr>
          <w:trHeight w:val="1424"/>
        </w:trPr>
        <w:tc>
          <w:tcPr>
            <w:tcW w:w="479" w:type="pct"/>
            <w:vAlign w:val="center"/>
            <w:textDirection w:val="lrTb"/>
            <w:noWrap/>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tcPr>
          <w:p>
            <w:pPr>
              <w:spacing w:line="360" w:lineRule="auto"/>
              <w:rPr>
                <w:rFonts w:ascii="宋体" w:hAnsi="宋体"/>
                <w:sz w:val="24"/>
              </w:rPr>
            </w:pPr>
            <w:r>
              <w:rPr>
                <w:rFonts w:hint="eastAsia" w:ascii="宋体" w:hAnsi="宋体"/>
                <w:sz w:val="24"/>
              </w:rPr>
              <w:t xml:space="preserve">对招标文件响应程度</w:t>
            </w:r>
            <w:r/>
          </w:p>
        </w:tc>
        <w:tc>
          <w:tcPr>
            <w:tcW w:w="2539" w:type="pct"/>
            <w:textDirection w:val="lrTb"/>
            <w:noWrap/>
          </w:tcPr>
          <w:p>
            <w:pPr>
              <w:spacing w:line="360" w:lineRule="auto"/>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8.商务和技术评估</w:t>
      </w:r>
      <w:r/>
    </w:p>
    <w:p>
      <w:pPr>
        <w:ind w:firstLine="420"/>
        <w:jc w:val="left"/>
        <w:spacing w:line="360" w:lineRule="auto"/>
        <w:widowControl/>
        <w:rPr>
          <w:rFonts w:ascii="宋体" w:hAnsi="宋体"/>
          <w:sz w:val="24"/>
        </w:rPr>
      </w:pPr>
      <w:r>
        <w:rPr>
          <w:rFonts w:ascii="Segoe UI Symbol" w:hAnsi="Segoe UI Symbol" w:cs="Segoe UI Symbol"/>
          <w:sz w:val="24"/>
        </w:rPr>
        <w:t xml:space="preserve">☑</w:t>
      </w:r>
      <w:r>
        <w:rPr>
          <w:rFonts w:hint="eastAsia" w:ascii="宋体" w:hAnsi="宋体"/>
          <w:sz w:val="24"/>
        </w:rPr>
        <w:t xml:space="preserve">8.1 </w:t>
      </w:r>
      <w:r>
        <w:rPr>
          <w:rFonts w:hint="eastAsia" w:ascii="宋体" w:hAnsi="宋体"/>
          <w:b/>
          <w:sz w:val="24"/>
        </w:rPr>
        <w:t xml:space="preserve">本项目采用综合评分法。</w:t>
      </w:r>
      <w:r/>
    </w:p>
    <w:tbl>
      <w:tblPr>
        <w:tblStyle w:val="719"/>
        <w:tblW w:w="5000" w:type="pct"/>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342"/>
        <w:gridCol w:w="2297"/>
        <w:gridCol w:w="2237"/>
        <w:gridCol w:w="2553"/>
      </w:tblGrid>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line="360" w:lineRule="auto"/>
              <w:rPr>
                <w:rFonts w:ascii="宋体" w:hAnsi="宋体"/>
                <w:b/>
                <w:sz w:val="24"/>
                <w:lang w:eastAsia="en-US"/>
              </w:rPr>
            </w:pPr>
            <w:r>
              <w:rPr>
                <w:rFonts w:ascii="宋体" w:hAnsi="宋体"/>
                <w:b/>
                <w:sz w:val="24"/>
                <w:lang w:eastAsia="en-US"/>
              </w:rPr>
              <w:t xml:space="preserve">评分项目</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line="360" w:lineRule="auto"/>
              <w:rPr>
                <w:rFonts w:ascii="宋体" w:hAnsi="宋体"/>
                <w:b/>
                <w:sz w:val="24"/>
                <w:lang w:eastAsia="en-US"/>
              </w:rPr>
            </w:pPr>
            <w:r>
              <w:rPr>
                <w:rFonts w:hint="eastAsia" w:ascii="宋体" w:hAnsi="宋体"/>
                <w:b/>
                <w:sz w:val="24"/>
                <w:lang w:eastAsia="en-US"/>
              </w:rPr>
              <w:t xml:space="preserve">技术评估</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line="360" w:lineRule="auto"/>
              <w:rPr>
                <w:rFonts w:ascii="宋体" w:hAnsi="宋体"/>
                <w:b/>
                <w:sz w:val="24"/>
                <w:lang w:eastAsia="en-US"/>
              </w:rPr>
            </w:pPr>
            <w:r>
              <w:rPr>
                <w:rFonts w:hint="eastAsia" w:ascii="宋体" w:hAnsi="宋体"/>
                <w:b/>
                <w:sz w:val="24"/>
                <w:lang w:eastAsia="en-US"/>
              </w:rPr>
              <w:t xml:space="preserve">商务评估</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line="360" w:lineRule="auto"/>
              <w:rPr>
                <w:rFonts w:ascii="宋体" w:hAnsi="宋体"/>
                <w:b/>
                <w:sz w:val="24"/>
                <w:lang w:eastAsia="en-US"/>
              </w:rPr>
            </w:pPr>
            <w:r>
              <w:rPr>
                <w:rFonts w:ascii="宋体" w:hAnsi="宋体"/>
                <w:b/>
                <w:sz w:val="24"/>
                <w:lang w:eastAsia="en-US"/>
              </w:rPr>
              <w:t xml:space="preserve">价格</w:t>
            </w:r>
            <w:r>
              <w:rPr>
                <w:rFonts w:hint="eastAsia" w:ascii="宋体" w:hAnsi="宋体"/>
                <w:b/>
                <w:sz w:val="24"/>
                <w:lang w:eastAsia="en-US"/>
              </w:rPr>
              <w:t xml:space="preserve">评估</w:t>
            </w:r>
            <w:r/>
          </w:p>
        </w:tc>
      </w:tr>
      <w:tr>
        <w:trPr/>
        <w:tc>
          <w:tcPr>
            <w:tcBorders>
              <w:top w:val="single" w:color="000000" w:sz="6" w:space="0"/>
              <w:left w:val="single" w:color="000000" w:sz="6" w:space="0"/>
              <w:bottom w:val="single" w:color="000000" w:sz="6" w:space="0"/>
              <w:right w:val="single" w:color="000000" w:sz="6" w:space="0"/>
            </w:tcBorders>
            <w:tcW w:w="2342" w:type="dxa"/>
            <w:vAlign w:val="center"/>
            <w:textDirection w:val="lrTb"/>
            <w:noWrap w:val="false"/>
          </w:tcPr>
          <w:p>
            <w:pPr>
              <w:jc w:val="center"/>
              <w:spacing w:line="360" w:lineRule="auto"/>
              <w:rPr>
                <w:rFonts w:ascii="宋体" w:hAnsi="宋体"/>
                <w:b/>
                <w:sz w:val="24"/>
                <w:lang w:eastAsia="en-US"/>
              </w:rPr>
            </w:pPr>
            <w:r>
              <w:rPr>
                <w:rFonts w:ascii="宋体" w:hAnsi="宋体"/>
                <w:b/>
                <w:sz w:val="24"/>
                <w:lang w:eastAsia="en-US"/>
              </w:rPr>
              <w:t xml:space="preserve">分值</w:t>
            </w:r>
            <w:r/>
          </w:p>
        </w:tc>
        <w:tc>
          <w:tcPr>
            <w:tcBorders>
              <w:top w:val="single" w:color="000000" w:sz="6" w:space="0"/>
              <w:left w:val="single" w:color="000000" w:sz="6" w:space="0"/>
              <w:bottom w:val="single" w:color="000000" w:sz="6" w:space="0"/>
              <w:right w:val="single" w:color="000000" w:sz="6" w:space="0"/>
            </w:tcBorders>
            <w:tcW w:w="2297" w:type="dxa"/>
            <w:vAlign w:val="center"/>
            <w:textDirection w:val="lrTb"/>
            <w:noWrap w:val="false"/>
          </w:tcPr>
          <w:p>
            <w:pPr>
              <w:jc w:val="center"/>
              <w:spacing w:line="360" w:lineRule="auto"/>
              <w:rPr>
                <w:rFonts w:ascii="宋体" w:hAnsi="宋体"/>
                <w:b/>
                <w:sz w:val="24"/>
                <w:lang w:eastAsia="en-US"/>
              </w:rPr>
            </w:pPr>
            <w:r>
              <w:rPr>
                <w:rFonts w:hint="eastAsia" w:ascii="宋体" w:hAnsi="宋体"/>
                <w:b/>
                <w:sz w:val="24"/>
                <w:lang w:val="en-US" w:eastAsia="zh-CN"/>
              </w:rPr>
              <w:t xml:space="preserve">55</w:t>
            </w:r>
            <w:r>
              <w:rPr>
                <w:rFonts w:ascii="宋体" w:hAnsi="宋体"/>
                <w:b/>
                <w:sz w:val="24"/>
                <w:lang w:eastAsia="en-US"/>
              </w:rPr>
              <w:t xml:space="preserve">分</w:t>
            </w:r>
            <w:r/>
          </w:p>
        </w:tc>
        <w:tc>
          <w:tcPr>
            <w:tcBorders>
              <w:top w:val="single" w:color="000000" w:sz="6" w:space="0"/>
              <w:left w:val="single" w:color="000000" w:sz="6" w:space="0"/>
              <w:bottom w:val="single" w:color="000000" w:sz="6" w:space="0"/>
              <w:right w:val="single" w:color="000000" w:sz="6" w:space="0"/>
            </w:tcBorders>
            <w:tcW w:w="2237" w:type="dxa"/>
            <w:vAlign w:val="center"/>
            <w:textDirection w:val="lrTb"/>
            <w:noWrap w:val="false"/>
          </w:tcPr>
          <w:p>
            <w:pPr>
              <w:jc w:val="center"/>
              <w:spacing w:line="360" w:lineRule="auto"/>
              <w:rPr>
                <w:rFonts w:ascii="宋体" w:hAnsi="宋体"/>
                <w:b/>
                <w:sz w:val="24"/>
              </w:rPr>
            </w:pPr>
            <w:r>
              <w:rPr>
                <w:rFonts w:hint="eastAsia" w:ascii="宋体" w:hAnsi="宋体"/>
                <w:b/>
                <w:sz w:val="24"/>
                <w:lang w:val="en-US" w:eastAsia="zh-CN"/>
              </w:rPr>
              <w:t xml:space="preserve">15</w:t>
            </w:r>
            <w:r>
              <w:rPr>
                <w:rFonts w:hint="eastAsia" w:ascii="宋体" w:hAnsi="宋体"/>
                <w:b/>
                <w:sz w:val="24"/>
              </w:rPr>
              <w:t xml:space="preserve">分</w:t>
            </w:r>
            <w:r/>
          </w:p>
        </w:tc>
        <w:tc>
          <w:tcPr>
            <w:tcBorders>
              <w:top w:val="single" w:color="000000" w:sz="6" w:space="0"/>
              <w:left w:val="single" w:color="000000" w:sz="6" w:space="0"/>
              <w:bottom w:val="single" w:color="000000" w:sz="6" w:space="0"/>
              <w:right w:val="single" w:color="000000" w:sz="6" w:space="0"/>
            </w:tcBorders>
            <w:tcW w:w="2553" w:type="dxa"/>
            <w:vAlign w:val="center"/>
            <w:textDirection w:val="lrTb"/>
            <w:noWrap w:val="false"/>
          </w:tcPr>
          <w:p>
            <w:pPr>
              <w:jc w:val="center"/>
              <w:spacing w:line="360" w:lineRule="auto"/>
              <w:rPr>
                <w:rFonts w:ascii="宋体" w:hAnsi="宋体"/>
                <w:b/>
                <w:sz w:val="24"/>
              </w:rPr>
            </w:pPr>
            <w:r>
              <w:rPr>
                <w:rFonts w:hint="eastAsia" w:ascii="宋体" w:hAnsi="宋体"/>
                <w:b/>
                <w:sz w:val="24"/>
                <w:lang w:eastAsia="en-US"/>
              </w:rPr>
              <w:t xml:space="preserve">3</w:t>
            </w:r>
            <w:r>
              <w:rPr>
                <w:rFonts w:hint="eastAsia" w:ascii="宋体" w:hAnsi="宋体"/>
                <w:b/>
                <w:sz w:val="24"/>
              </w:rPr>
              <w:t xml:space="preserve">0分</w:t>
            </w:r>
            <w:r/>
          </w:p>
        </w:tc>
      </w:tr>
    </w:tbl>
    <w:p>
      <w:pPr>
        <w:jc w:val="left"/>
        <w:spacing w:line="360" w:lineRule="auto"/>
        <w:widowControl/>
        <w:rPr>
          <w:rFonts w:ascii="宋体" w:hAnsi="宋体"/>
          <w:b/>
          <w:sz w:val="24"/>
        </w:rPr>
      </w:pPr>
      <w:r>
        <w:rPr>
          <w:rFonts w:hint="eastAsia" w:ascii="宋体" w:hAnsi="宋体"/>
          <w:b/>
          <w:sz w:val="24"/>
        </w:rPr>
        <w:t xml:space="preserve">（一）技术评估</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1215"/>
        <w:gridCol w:w="6795"/>
        <w:gridCol w:w="855"/>
      </w:tblGrid>
      <w:tr>
        <w:trPr>
          <w:trHeight w:val="457"/>
        </w:trPr>
        <w:tc>
          <w:tcPr>
            <w:tcBorders>
              <w:top w:val="single" w:color="000000" w:sz="4" w:space="0"/>
              <w:left w:val="single" w:color="000000" w:sz="4" w:space="0"/>
              <w:bottom w:val="single" w:color="000000" w:sz="4" w:space="0"/>
              <w:right w:val="single" w:color="000000" w:sz="4" w:space="0"/>
            </w:tcBorders>
            <w:tcW w:w="764" w:type="dxa"/>
            <w:textDirection w:val="lrTb"/>
            <w:noWrap w:val="false"/>
          </w:tcPr>
          <w:p>
            <w:pPr>
              <w:spacing w:line="360" w:lineRule="auto"/>
              <w:rPr>
                <w:rFonts w:ascii="宋体" w:hAnsi="宋体"/>
                <w:b/>
                <w:sz w:val="24"/>
                <w:lang w:eastAsia="en-US"/>
              </w:rPr>
            </w:pPr>
            <w:r>
              <w:rPr>
                <w:rFonts w:hint="eastAsia" w:ascii="宋体" w:hAnsi="宋体"/>
                <w:b/>
                <w:sz w:val="24"/>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15" w:type="dxa"/>
            <w:textDirection w:val="lrTb"/>
            <w:noWrap w:val="false"/>
          </w:tcPr>
          <w:p>
            <w:pPr>
              <w:jc w:val="left"/>
              <w:spacing w:line="360" w:lineRule="auto"/>
              <w:rPr>
                <w:rFonts w:ascii="宋体" w:hAnsi="宋体"/>
                <w:b/>
                <w:sz w:val="24"/>
                <w:lang w:eastAsia="en-US"/>
              </w:rPr>
            </w:pPr>
            <w:r>
              <w:rPr>
                <w:rFonts w:hint="eastAsia" w:ascii="宋体" w:hAnsi="宋体"/>
                <w:b/>
                <w:sz w:val="24"/>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jc w:val="center"/>
              <w:spacing w:line="360" w:lineRule="auto"/>
              <w:rPr>
                <w:rFonts w:ascii="宋体" w:hAnsi="宋体"/>
                <w:b/>
                <w:sz w:val="24"/>
                <w:lang w:eastAsia="en-US"/>
              </w:rPr>
            </w:pPr>
            <w:r>
              <w:rPr>
                <w:rFonts w:hint="eastAsia" w:ascii="宋体" w:hAnsi="宋体"/>
                <w:b/>
                <w:sz w:val="24"/>
                <w:lang w:eastAsia="en-US"/>
              </w:rPr>
              <w:t xml:space="preserve">评审细则</w:t>
            </w:r>
            <w:r/>
          </w:p>
        </w:tc>
        <w:tc>
          <w:tcPr>
            <w:tcBorders>
              <w:top w:val="single" w:color="000000" w:sz="4" w:space="0"/>
              <w:left w:val="single" w:color="000000" w:sz="4" w:space="0"/>
              <w:bottom w:val="single" w:color="000000" w:sz="4" w:space="0"/>
              <w:right w:val="single" w:color="000000" w:sz="4" w:space="0"/>
            </w:tcBorders>
            <w:tcW w:w="855" w:type="dxa"/>
            <w:textDirection w:val="lrTb"/>
            <w:noWrap w:val="false"/>
          </w:tcPr>
          <w:p>
            <w:pPr>
              <w:spacing w:line="360" w:lineRule="auto"/>
              <w:rPr>
                <w:rFonts w:ascii="宋体" w:hAnsi="宋体"/>
                <w:b/>
                <w:sz w:val="24"/>
                <w:lang w:eastAsia="en-US"/>
              </w:rPr>
            </w:pPr>
            <w:r>
              <w:rPr>
                <w:rFonts w:hint="eastAsia" w:ascii="宋体" w:hAnsi="宋体"/>
                <w:b/>
                <w:sz w:val="24"/>
                <w:lang w:eastAsia="en-US"/>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774" w:type="dxa"/>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eastAsia="en-US"/>
              </w:rPr>
              <w:t xml:space="preserve">一、</w:t>
            </w:r>
            <w:r>
              <w:rPr>
                <w:rFonts w:hint="eastAsia" w:ascii="宋体" w:hAnsi="宋体"/>
                <w:sz w:val="24"/>
                <w:lang w:val="en-US" w:eastAsia="zh-CN"/>
              </w:rPr>
              <w:t xml:space="preserve">施工保障措施</w:t>
            </w:r>
            <w:r/>
          </w:p>
        </w:tc>
        <w:tc>
          <w:tcPr>
            <w:tcBorders>
              <w:top w:val="single" w:color="000000" w:sz="4" w:space="0"/>
              <w:left w:val="single" w:color="000000" w:sz="4" w:space="0"/>
              <w:bottom w:val="single" w:color="000000" w:sz="4" w:space="0"/>
              <w:right w:val="single" w:color="000000" w:sz="4" w:space="0"/>
            </w:tcBorders>
            <w:tcW w:w="855" w:type="dxa"/>
            <w:textDirection w:val="lrTb"/>
            <w:noWrap w:val="false"/>
          </w:tcPr>
          <w:p>
            <w:pPr>
              <w:spacing w:line="360" w:lineRule="auto"/>
              <w:rPr>
                <w:rFonts w:ascii="宋体" w:hAnsi="宋体"/>
                <w:sz w:val="24"/>
                <w:lang w:eastAsia="en-US"/>
              </w:rPr>
            </w:pPr>
            <w:r>
              <w:rPr>
                <w:rFonts w:hint="eastAsia" w:ascii="宋体" w:hAnsi="宋体"/>
                <w:sz w:val="24"/>
                <w:lang w:val="en-US" w:eastAsia="zh-CN"/>
              </w:rPr>
              <w:t xml:space="preserve">15</w:t>
            </w:r>
            <w:r>
              <w:rPr>
                <w:rFonts w:hint="eastAsia" w:ascii="宋体" w:hAnsi="宋体"/>
                <w:sz w:val="24"/>
                <w:lang w:eastAsia="en-US"/>
              </w:rPr>
              <w:t xml:space="preserve">分</w:t>
            </w:r>
            <w:r/>
          </w:p>
        </w:tc>
      </w:tr>
      <w:tr>
        <w:trPr>
          <w:trHeight w:val="20"/>
        </w:trPr>
        <w:tc>
          <w:tcPr>
            <w:tcBorders>
              <w:top w:val="single" w:color="000000" w:sz="4" w:space="0"/>
              <w:left w:val="single" w:color="000000" w:sz="4" w:space="0"/>
              <w:right w:val="single" w:color="000000" w:sz="4" w:space="0"/>
            </w:tcBorders>
            <w:tcW w:w="764" w:type="dxa"/>
            <w:vAlign w:val="center"/>
            <w:vMerge w:val="restart"/>
            <w:textDirection w:val="lrTb"/>
            <w:noWrap w:val="false"/>
          </w:tcPr>
          <w:p>
            <w:pPr>
              <w:jc w:val="center"/>
              <w:spacing w:line="360" w:lineRule="auto"/>
              <w:rPr>
                <w:rFonts w:ascii="宋体" w:hAnsi="宋体"/>
                <w:sz w:val="24"/>
                <w:lang w:eastAsia="en-US"/>
              </w:rPr>
            </w:pPr>
            <w:r>
              <w:rPr>
                <w:rFonts w:hint="eastAsia" w:ascii="宋体" w:hAnsi="宋体"/>
                <w:sz w:val="24"/>
                <w:lang w:eastAsia="en-US"/>
              </w:rPr>
              <w:t xml:space="preserve">1.1</w:t>
            </w:r>
            <w:r/>
          </w:p>
        </w:tc>
        <w:tc>
          <w:tcPr>
            <w:tcBorders>
              <w:top w:val="single" w:color="000000" w:sz="4" w:space="0"/>
              <w:left w:val="single" w:color="000000" w:sz="4" w:space="0"/>
              <w:right w:val="single" w:color="000000" w:sz="4" w:space="0"/>
            </w:tcBorders>
            <w:tcW w:w="1215" w:type="dxa"/>
            <w:vAlign w:val="center"/>
            <w:vMerge w:val="restart"/>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施工保障措施</w:t>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rPr>
                <w:rFonts w:hint="eastAsia" w:ascii="宋体" w:hAnsi="宋体" w:cs="宋体"/>
                <w:szCs w:val="21"/>
                <w:lang w:eastAsia="zh-CN"/>
              </w:rPr>
            </w:pPr>
            <w:r>
              <w:rPr>
                <w:rFonts w:hint="eastAsia" w:ascii="宋体" w:hAnsi="宋体" w:cs="宋体"/>
                <w:szCs w:val="21"/>
              </w:rPr>
              <w:t xml:space="preserve">质量保证措施</w:t>
            </w:r>
            <w:r>
              <w:rPr>
                <w:rFonts w:hint="eastAsia" w:ascii="宋体" w:hAnsi="宋体" w:cs="宋体"/>
                <w:szCs w:val="21"/>
                <w:lang w:eastAsia="zh-CN"/>
              </w:rPr>
              <w:t xml:space="preserve">。</w:t>
            </w:r>
            <w:r/>
          </w:p>
          <w:p>
            <w:pPr>
              <w:spacing w:line="360" w:lineRule="auto"/>
              <w:rPr>
                <w:rFonts w:hint="eastAsia" w:ascii="宋体" w:hAnsi="宋体" w:cs="宋体"/>
                <w:szCs w:val="21"/>
              </w:rPr>
            </w:pPr>
            <w:r>
              <w:rPr>
                <w:rFonts w:hint="eastAsia" w:ascii="宋体" w:hAnsi="宋体" w:cs="宋体"/>
                <w:szCs w:val="21"/>
              </w:rPr>
              <w:t xml:space="preserve">（1）方案描述清晰全面，方案可行的为优秀，得</w:t>
            </w:r>
            <w:r>
              <w:rPr>
                <w:rFonts w:hint="eastAsia" w:ascii="宋体" w:hAnsi="宋体" w:cs="宋体"/>
                <w:szCs w:val="21"/>
                <w:lang w:val="en-US" w:eastAsia="zh-CN"/>
              </w:rPr>
              <w:t xml:space="preserve">5</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（2）方案描述比较清晰全面，方案可行的为良好，得</w:t>
            </w:r>
            <w:r>
              <w:rPr>
                <w:rFonts w:hint="eastAsia" w:ascii="宋体" w:hAnsi="宋体" w:cs="宋体"/>
                <w:szCs w:val="21"/>
                <w:lang w:val="en-US" w:eastAsia="zh-CN"/>
              </w:rPr>
              <w:t xml:space="preserve">3</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（3）方案描述基本清晰全面，方案部分可行的为一般，得1分；</w:t>
            </w:r>
            <w:r/>
          </w:p>
          <w:p>
            <w:pPr>
              <w:spacing w:line="360" w:lineRule="auto"/>
              <w:rPr>
                <w:rFonts w:hint="eastAsia"/>
                <w:lang w:eastAsia="zh-CN"/>
              </w:rPr>
            </w:pPr>
            <w:r>
              <w:rPr>
                <w:rFonts w:hint="eastAsia" w:ascii="宋体" w:hAnsi="宋体" w:cs="宋体"/>
                <w:szCs w:val="21"/>
                <w:lang w:val="en-US" w:eastAsia="zh-CN"/>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val="en-US" w:eastAsia="zh-CN"/>
              </w:rPr>
              <w:t xml:space="preserve">5</w:t>
            </w:r>
            <w:r>
              <w:rPr>
                <w:rFonts w:hint="eastAsia" w:ascii="宋体" w:hAnsi="宋体"/>
                <w:sz w:val="24"/>
                <w:lang w:eastAsia="en-US"/>
              </w:rPr>
              <w:t xml:space="preserve">分</w:t>
            </w:r>
            <w:r/>
          </w:p>
        </w:tc>
      </w:tr>
      <w:tr>
        <w:trPr>
          <w:trHeight w:val="20"/>
        </w:trPr>
        <w:tc>
          <w:tcPr>
            <w:tcBorders>
              <w:left w:val="single" w:color="000000" w:sz="4" w:space="0"/>
              <w:right w:val="single" w:color="000000" w:sz="4" w:space="0"/>
            </w:tcBorders>
            <w:tcW w:w="764" w:type="dxa"/>
            <w:vAlign w:val="center"/>
            <w:vMerge w:val="continue"/>
            <w:textDirection w:val="lrTb"/>
            <w:noWrap w:val="false"/>
          </w:tcPr>
          <w:p>
            <w:pPr>
              <w:jc w:val="center"/>
              <w:spacing w:line="360" w:lineRule="auto"/>
              <w:rPr>
                <w:rFonts w:hint="eastAsia" w:ascii="宋体" w:hAnsi="宋体"/>
                <w:sz w:val="24"/>
                <w:lang w:eastAsia="en-US"/>
              </w:rPr>
            </w:pPr>
            <w:r>
              <w:rPr>
                <w:rFonts w:hint="eastAsia" w:ascii="宋体" w:hAnsi="宋体"/>
                <w:sz w:val="24"/>
                <w:lang w:eastAsia="en-US"/>
              </w:rPr>
            </w:r>
            <w:r/>
          </w:p>
        </w:tc>
        <w:tc>
          <w:tcPr>
            <w:tcBorders>
              <w:left w:val="single" w:color="000000" w:sz="4" w:space="0"/>
              <w:right w:val="single" w:color="000000" w:sz="4" w:space="0"/>
            </w:tcBorders>
            <w:tcW w:w="1215"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安全</w:t>
            </w:r>
            <w:r>
              <w:rPr>
                <w:rFonts w:hint="eastAsia" w:ascii="宋体" w:hAnsi="宋体" w:cs="宋体"/>
                <w:szCs w:val="21"/>
                <w:lang w:val="en-US" w:eastAsia="zh-CN"/>
              </w:rPr>
              <w:t xml:space="preserve">保证措施</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szCs w:val="21"/>
              </w:rPr>
              <w:t xml:space="preserve">（1）方案描述清晰全面，方案可行的为优秀，得</w:t>
            </w:r>
            <w:r>
              <w:rPr>
                <w:rFonts w:hint="eastAsia" w:ascii="宋体" w:hAnsi="宋体" w:cs="宋体"/>
                <w:szCs w:val="21"/>
                <w:lang w:val="en-US" w:eastAsia="zh-CN"/>
              </w:rPr>
              <w:t xml:space="preserve">5</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（2）方案描述比较清晰全面，方案可行的为良好，得</w:t>
            </w:r>
            <w:r>
              <w:rPr>
                <w:rFonts w:hint="eastAsia" w:ascii="宋体" w:hAnsi="宋体" w:cs="宋体"/>
                <w:szCs w:val="21"/>
                <w:lang w:val="en-US" w:eastAsia="zh-CN"/>
              </w:rPr>
              <w:t xml:space="preserve">3</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（3）方案描述基本清晰全面，方案部分可行的为一般，得1分；</w:t>
            </w:r>
            <w:r/>
          </w:p>
          <w:p>
            <w:pPr>
              <w:spacing w:line="360" w:lineRule="auto"/>
              <w:rPr>
                <w:rFonts w:hint="eastAsia"/>
              </w:rPr>
            </w:pPr>
            <w:r>
              <w:rPr>
                <w:rFonts w:hint="eastAsia" w:ascii="宋体" w:hAnsi="宋体" w:cs="宋体"/>
                <w:szCs w:val="21"/>
                <w:lang w:val="en-US" w:eastAsia="zh-CN"/>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hint="eastAsia" w:ascii="宋体" w:hAnsi="宋体"/>
                <w:sz w:val="24"/>
                <w:lang w:val="en-US" w:eastAsia="zh-CN"/>
              </w:rPr>
            </w:pPr>
            <w:r>
              <w:rPr>
                <w:rFonts w:hint="eastAsia" w:ascii="宋体" w:hAnsi="宋体"/>
                <w:sz w:val="24"/>
                <w:lang w:val="en-US" w:eastAsia="zh-CN"/>
              </w:rPr>
              <w:t xml:space="preserve">5</w:t>
            </w:r>
            <w:r>
              <w:rPr>
                <w:rFonts w:hint="eastAsia" w:ascii="宋体" w:hAnsi="宋体"/>
                <w:sz w:val="24"/>
                <w:lang w:eastAsia="en-US"/>
              </w:rPr>
              <w:t xml:space="preserve">分</w:t>
            </w:r>
            <w:r/>
          </w:p>
        </w:tc>
      </w:tr>
      <w:tr>
        <w:trPr>
          <w:trHeight w:val="20"/>
        </w:trPr>
        <w:tc>
          <w:tcPr>
            <w:tcBorders>
              <w:left w:val="single" w:color="000000" w:sz="4" w:space="0"/>
              <w:bottom w:val="single" w:color="000000" w:sz="4" w:space="0"/>
              <w:right w:val="single" w:color="000000" w:sz="4" w:space="0"/>
            </w:tcBorders>
            <w:tcW w:w="764" w:type="dxa"/>
            <w:vAlign w:val="center"/>
            <w:vMerge w:val="continue"/>
            <w:textDirection w:val="lrTb"/>
            <w:noWrap w:val="false"/>
          </w:tcPr>
          <w:p>
            <w:pPr>
              <w:jc w:val="center"/>
              <w:spacing w:line="360" w:lineRule="auto"/>
              <w:rPr>
                <w:rFonts w:hint="eastAsia" w:ascii="宋体" w:hAnsi="宋体"/>
                <w:sz w:val="24"/>
                <w:lang w:eastAsia="en-US"/>
              </w:rPr>
            </w:pPr>
            <w:r>
              <w:rPr>
                <w:rFonts w:hint="eastAsia" w:ascii="宋体" w:hAnsi="宋体"/>
                <w:sz w:val="24"/>
                <w:lang w:eastAsia="en-US"/>
              </w:rPr>
            </w:r>
            <w:r/>
          </w:p>
        </w:tc>
        <w:tc>
          <w:tcPr>
            <w:tcBorders>
              <w:left w:val="single" w:color="000000" w:sz="4" w:space="0"/>
              <w:bottom w:val="single" w:color="000000" w:sz="4" w:space="0"/>
              <w:right w:val="single" w:color="000000" w:sz="4" w:space="0"/>
            </w:tcBorders>
            <w:tcW w:w="1215"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rPr>
                <w:rFonts w:hint="eastAsia" w:ascii="宋体" w:hAnsi="宋体" w:cs="宋体"/>
                <w:szCs w:val="21"/>
                <w:lang w:eastAsia="zh-CN"/>
              </w:rPr>
            </w:pPr>
            <w:r>
              <w:rPr>
                <w:rFonts w:hint="eastAsia" w:ascii="宋体" w:hAnsi="宋体" w:cs="宋体"/>
                <w:szCs w:val="21"/>
                <w:lang w:val="en-US" w:eastAsia="zh-CN"/>
              </w:rPr>
              <w:t xml:space="preserve">进度保证措施</w:t>
            </w:r>
            <w:r>
              <w:rPr>
                <w:rFonts w:hint="eastAsia" w:ascii="宋体" w:hAnsi="宋体" w:cs="宋体"/>
                <w:szCs w:val="21"/>
                <w:lang w:eastAsia="zh-CN"/>
              </w:rPr>
              <w:t xml:space="preserve">。</w:t>
            </w:r>
            <w:r/>
          </w:p>
          <w:p>
            <w:pPr>
              <w:spacing w:line="360" w:lineRule="auto"/>
              <w:rPr>
                <w:rFonts w:hint="eastAsia" w:ascii="宋体" w:hAnsi="宋体" w:cs="宋体"/>
                <w:szCs w:val="21"/>
              </w:rPr>
            </w:pPr>
            <w:r>
              <w:rPr>
                <w:rFonts w:hint="eastAsia" w:ascii="宋体" w:hAnsi="宋体" w:cs="宋体"/>
                <w:szCs w:val="21"/>
              </w:rPr>
              <w:t xml:space="preserve">（1）方案描述清晰全面，方案可行的为优秀，得</w:t>
            </w:r>
            <w:r>
              <w:rPr>
                <w:rFonts w:hint="eastAsia" w:ascii="宋体" w:hAnsi="宋体" w:cs="宋体"/>
                <w:szCs w:val="21"/>
                <w:lang w:val="en-US" w:eastAsia="zh-CN"/>
              </w:rPr>
              <w:t xml:space="preserve">5</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（2）方案描述比较清晰全面，方案可行的为良好，得</w:t>
            </w:r>
            <w:r>
              <w:rPr>
                <w:rFonts w:hint="eastAsia" w:ascii="宋体" w:hAnsi="宋体" w:cs="宋体"/>
                <w:szCs w:val="21"/>
                <w:lang w:val="en-US" w:eastAsia="zh-CN"/>
              </w:rPr>
              <w:t xml:space="preserve">3</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（3）方案描述基本清晰全面，方案部分可行的为一般，得1分；</w:t>
            </w:r>
            <w:r/>
          </w:p>
          <w:p>
            <w:pPr>
              <w:spacing w:line="360" w:lineRule="auto"/>
              <w:rPr>
                <w:rFonts w:hint="eastAsia"/>
                <w:lang w:eastAsia="zh-CN"/>
              </w:rPr>
            </w:pPr>
            <w:r>
              <w:rPr>
                <w:rFonts w:hint="eastAsia" w:ascii="宋体" w:hAnsi="宋体" w:cs="宋体"/>
                <w:szCs w:val="21"/>
                <w:lang w:val="en-US" w:eastAsia="zh-CN"/>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hint="eastAsia" w:ascii="宋体" w:hAnsi="宋体"/>
                <w:sz w:val="24"/>
                <w:lang w:val="en-US" w:eastAsia="zh-CN"/>
              </w:rPr>
            </w:pPr>
            <w:r>
              <w:rPr>
                <w:rFonts w:hint="eastAsia" w:ascii="宋体" w:hAnsi="宋体"/>
                <w:sz w:val="24"/>
                <w:lang w:val="en-US" w:eastAsia="zh-CN"/>
              </w:rPr>
              <w:t xml:space="preserve">5</w:t>
            </w:r>
            <w:r>
              <w:rPr>
                <w:rFonts w:hint="eastAsia" w:ascii="宋体" w:hAnsi="宋体"/>
                <w:sz w:val="24"/>
                <w:lang w:eastAsia="en-US"/>
              </w:rPr>
              <w:t xml:space="preserve">分</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774" w:type="dxa"/>
            <w:vAlign w:val="center"/>
            <w:textDirection w:val="lrTb"/>
            <w:noWrap w:val="false"/>
          </w:tcPr>
          <w:p>
            <w:pPr>
              <w:ind w:firstLine="360"/>
              <w:jc w:val="center"/>
              <w:spacing w:line="360" w:lineRule="auto"/>
              <w:rPr>
                <w:rFonts w:ascii="宋体" w:hAnsi="宋体"/>
                <w:sz w:val="24"/>
                <w:lang w:eastAsia="en-US"/>
              </w:rPr>
            </w:pPr>
            <w:r>
              <w:rPr>
                <w:rFonts w:ascii="宋体" w:hAnsi="宋体"/>
                <w:sz w:val="24"/>
                <w:lang w:eastAsia="en-US"/>
              </w:rPr>
              <w:t xml:space="preserve">二、服务方案</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val="en-US" w:eastAsia="zh-CN"/>
              </w:rPr>
              <w:t xml:space="preserve">40</w:t>
            </w:r>
            <w:r>
              <w:rPr>
                <w:rFonts w:hint="eastAsia" w:ascii="宋体" w:hAnsi="宋体"/>
                <w:sz w:val="24"/>
                <w:lang w:eastAsia="en-US"/>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安装、调试方案</w:t>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rPr>
                <w:rFonts w:hint="eastAsia" w:ascii="宋体" w:hAnsi="宋体" w:cs="宋体"/>
                <w:szCs w:val="21"/>
              </w:rPr>
            </w:pPr>
            <w:r>
              <w:rPr>
                <w:rFonts w:hint="eastAsia" w:ascii="宋体" w:hAnsi="宋体" w:cs="宋体"/>
                <w:szCs w:val="21"/>
              </w:rPr>
              <w:t xml:space="preserve">根据投标人提供的安装方案、现场调试维护方案</w:t>
            </w:r>
            <w:r>
              <w:rPr>
                <w:rFonts w:hint="eastAsia" w:ascii="宋体" w:hAnsi="宋体" w:cs="宋体"/>
                <w:szCs w:val="21"/>
                <w:lang w:eastAsia="zh-CN"/>
              </w:rPr>
              <w:t xml:space="preserve">、</w:t>
            </w:r>
            <w:r>
              <w:rPr>
                <w:rFonts w:hint="eastAsia" w:ascii="宋体" w:hAnsi="宋体" w:cs="宋体"/>
                <w:szCs w:val="21"/>
              </w:rPr>
              <w:t xml:space="preserve">安装人员工作分配方案进行打分。</w:t>
            </w:r>
            <w:r/>
          </w:p>
          <w:p>
            <w:pPr>
              <w:spacing w:line="360" w:lineRule="auto"/>
              <w:rPr>
                <w:rFonts w:hint="eastAsia" w:ascii="宋体" w:hAnsi="宋体" w:cs="宋体"/>
                <w:szCs w:val="21"/>
              </w:rPr>
            </w:pPr>
            <w:r>
              <w:rPr>
                <w:rFonts w:hint="eastAsia" w:ascii="宋体" w:hAnsi="宋体" w:cs="宋体"/>
                <w:szCs w:val="21"/>
              </w:rPr>
              <w:t xml:space="preserve">（1）方案描述清晰全面，方案可行的为优秀，得</w:t>
            </w:r>
            <w:r>
              <w:rPr>
                <w:rFonts w:hint="eastAsia" w:ascii="宋体" w:hAnsi="宋体" w:cs="宋体"/>
                <w:szCs w:val="21"/>
                <w:lang w:val="en-US" w:eastAsia="zh-CN"/>
              </w:rPr>
              <w:t xml:space="preserve">8</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（2）方案描述比较清晰全面，方案可行的为良好，得</w:t>
            </w:r>
            <w:r>
              <w:rPr>
                <w:rFonts w:hint="eastAsia" w:ascii="宋体" w:hAnsi="宋体" w:cs="宋体"/>
                <w:szCs w:val="21"/>
                <w:lang w:val="en-US" w:eastAsia="zh-CN"/>
              </w:rPr>
              <w:t xml:space="preserve">5</w:t>
            </w:r>
            <w:r>
              <w:rPr>
                <w:rFonts w:hint="eastAsia" w:ascii="宋体" w:hAnsi="宋体" w:cs="宋体"/>
                <w:szCs w:val="21"/>
              </w:rPr>
              <w:t xml:space="preserve">分；</w:t>
            </w:r>
            <w:r/>
          </w:p>
          <w:p>
            <w:pPr>
              <w:spacing w:line="360" w:lineRule="auto"/>
              <w:rPr>
                <w:rFonts w:hint="eastAsia" w:ascii="宋体" w:hAnsi="宋体" w:cs="宋体"/>
                <w:szCs w:val="21"/>
              </w:rPr>
            </w:pPr>
            <w:r>
              <w:rPr>
                <w:rFonts w:hint="eastAsia" w:ascii="宋体" w:hAnsi="宋体" w:cs="宋体"/>
                <w:szCs w:val="21"/>
              </w:rPr>
              <w:t xml:space="preserve">（3）方案描述比较简单，方案部分可行的为一般，得</w:t>
            </w:r>
            <w:r>
              <w:rPr>
                <w:rFonts w:hint="eastAsia" w:ascii="宋体" w:hAnsi="宋体" w:cs="宋体"/>
                <w:szCs w:val="21"/>
                <w:lang w:val="en-US" w:eastAsia="zh-CN"/>
              </w:rPr>
              <w:t xml:space="preserve">2</w:t>
            </w:r>
            <w:r>
              <w:rPr>
                <w:rFonts w:hint="eastAsia" w:ascii="宋体" w:hAnsi="宋体" w:cs="宋体"/>
                <w:szCs w:val="21"/>
              </w:rPr>
              <w:t xml:space="preserve">分；</w:t>
            </w:r>
            <w:r/>
          </w:p>
          <w:p>
            <w:pPr>
              <w:spacing w:line="360" w:lineRule="auto"/>
              <w:rPr>
                <w:rFonts w:ascii="宋体" w:hAnsi="宋体"/>
                <w:sz w:val="24"/>
              </w:rPr>
            </w:pPr>
            <w:r>
              <w:rPr>
                <w:rFonts w:hint="eastAsia" w:ascii="宋体" w:hAnsi="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val="en-US" w:eastAsia="zh-CN"/>
              </w:rPr>
              <w:t xml:space="preserve">8</w:t>
            </w:r>
            <w:r>
              <w:rPr>
                <w:rFonts w:hint="eastAsia" w:ascii="宋体" w:hAnsi="宋体"/>
                <w:sz w:val="24"/>
                <w:lang w:eastAsia="en-US"/>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安全保障和验收方案</w:t>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widowControl/>
              <w:rPr>
                <w:rFonts w:hint="eastAsia" w:ascii="宋体" w:hAnsi="宋体" w:cs="宋体"/>
                <w:szCs w:val="21"/>
                <w:lang w:eastAsia="zh-CN"/>
              </w:rPr>
            </w:pPr>
            <w:r>
              <w:rPr>
                <w:rFonts w:hint="eastAsia" w:ascii="宋体" w:hAnsi="宋体" w:cs="宋体"/>
                <w:szCs w:val="21"/>
              </w:rPr>
              <w:t xml:space="preserve">根据投标人提供的安全保障方案、整体验收方案行打分</w:t>
            </w:r>
            <w:r>
              <w:rPr>
                <w:rFonts w:hint="eastAsia" w:ascii="宋体" w:hAnsi="宋体" w:cs="宋体"/>
                <w:szCs w:val="21"/>
                <w:lang w:eastAsia="zh-CN"/>
              </w:rPr>
              <w:t xml:space="preserve">。</w:t>
            </w:r>
            <w:r/>
          </w:p>
          <w:p>
            <w:pPr>
              <w:spacing w:line="360" w:lineRule="auto"/>
              <w:widowControl/>
              <w:rPr>
                <w:rFonts w:hint="eastAsia" w:ascii="宋体" w:hAnsi="宋体" w:cs="宋体"/>
                <w:szCs w:val="21"/>
              </w:rPr>
            </w:pPr>
            <w:r>
              <w:rPr>
                <w:rFonts w:hint="eastAsia" w:ascii="宋体" w:hAnsi="宋体" w:cs="宋体"/>
                <w:szCs w:val="21"/>
              </w:rPr>
              <w:t xml:space="preserve">（1）方案描述清晰全面，方案可行的为优秀，得</w:t>
            </w:r>
            <w:r>
              <w:rPr>
                <w:rFonts w:hint="eastAsia" w:ascii="宋体" w:hAnsi="宋体" w:cs="宋体"/>
                <w:szCs w:val="21"/>
                <w:lang w:val="en-US" w:eastAsia="zh-CN"/>
              </w:rPr>
              <w:t xml:space="preserve">8</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（2）方案描述比较清晰全面，方案可行的为良好，得</w:t>
            </w:r>
            <w:r>
              <w:rPr>
                <w:rFonts w:hint="eastAsia" w:ascii="宋体" w:hAnsi="宋体" w:cs="宋体"/>
                <w:szCs w:val="21"/>
                <w:lang w:val="en-US" w:eastAsia="zh-CN"/>
              </w:rPr>
              <w:t xml:space="preserve">5</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（3）方案描述基本清晰全面，方案部分可行的为一般，得</w:t>
            </w:r>
            <w:r>
              <w:rPr>
                <w:rFonts w:hint="eastAsia" w:ascii="宋体" w:hAnsi="宋体" w:cs="宋体"/>
                <w:szCs w:val="21"/>
                <w:lang w:val="en-US" w:eastAsia="zh-CN"/>
              </w:rPr>
              <w:t xml:space="preserve">2</w:t>
            </w:r>
            <w:r>
              <w:rPr>
                <w:rFonts w:hint="eastAsia" w:ascii="宋体" w:hAnsi="宋体" w:cs="宋体"/>
                <w:szCs w:val="21"/>
              </w:rPr>
              <w:t xml:space="preserve">分；</w:t>
            </w:r>
            <w:r/>
          </w:p>
          <w:p>
            <w:pPr>
              <w:spacing w:line="360" w:lineRule="auto"/>
              <w:widowControl/>
              <w:rPr>
                <w:rFonts w:ascii="宋体" w:hAnsi="宋体"/>
                <w:sz w:val="24"/>
              </w:rPr>
            </w:pPr>
            <w:r>
              <w:rPr>
                <w:rFonts w:hint="eastAsia" w:ascii="宋体" w:hAnsi="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ascii="宋体" w:hAnsi="宋体"/>
                <w:sz w:val="24"/>
              </w:rPr>
            </w:pPr>
            <w:r>
              <w:rPr>
                <w:rFonts w:hint="eastAsia" w:ascii="宋体" w:hAnsi="宋体"/>
                <w:sz w:val="24"/>
                <w:lang w:val="en-US" w:eastAsia="zh-CN"/>
              </w:rPr>
              <w:t xml:space="preserve">8</w:t>
            </w:r>
            <w:r>
              <w:rPr>
                <w:rFonts w:hint="eastAsia" w:ascii="宋体" w:hAnsi="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ascii="宋体" w:hAnsi="宋体"/>
                <w:sz w:val="24"/>
              </w:rPr>
            </w:pPr>
            <w:r>
              <w:rPr>
                <w:rFonts w:hint="eastAsia" w:ascii="宋体" w:hAnsi="宋体"/>
                <w:sz w:val="24"/>
                <w:lang w:val="en-US" w:eastAsia="zh-CN"/>
              </w:rPr>
              <w:t xml:space="preserve">1.4</w:t>
            </w:r>
            <w:r>
              <w:rPr>
                <w:rFonts w:hint="eastAsia" w:ascii="宋体" w:hAnsi="宋体"/>
                <w:sz w:val="24"/>
              </w:rPr>
              <w:t xml:space="preserve"> </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rPr>
                <w:rFonts w:ascii="宋体" w:hAnsi="宋体"/>
                <w:sz w:val="24"/>
              </w:rPr>
            </w:pPr>
            <w:r>
              <w:rPr>
                <w:rFonts w:hint="eastAsia" w:ascii="宋体" w:hAnsi="宋体"/>
                <w:sz w:val="24"/>
                <w:lang w:val="en-US" w:eastAsia="zh-CN"/>
              </w:rPr>
              <w:t xml:space="preserve">巩固方案</w:t>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widowControl/>
              <w:rPr>
                <w:rFonts w:hint="eastAsia" w:ascii="宋体" w:hAnsi="宋体" w:eastAsia="宋体" w:cs="宋体"/>
                <w:szCs w:val="21"/>
                <w:lang w:eastAsia="zh-CN"/>
              </w:rPr>
            </w:pPr>
            <w:r>
              <w:rPr>
                <w:rFonts w:hint="eastAsia" w:ascii="宋体" w:hAnsi="宋体" w:cs="宋体"/>
                <w:szCs w:val="21"/>
              </w:rPr>
              <w:t xml:space="preserve">根据投标人针对本项目大棚在特殊情况(大风、雨雪等)下的巩固方案的有效性进行打分</w:t>
            </w:r>
            <w:r>
              <w:rPr>
                <w:rFonts w:hint="eastAsia" w:ascii="宋体" w:hAnsi="宋体" w:cs="宋体"/>
                <w:szCs w:val="21"/>
                <w:lang w:eastAsia="zh-CN"/>
              </w:rPr>
              <w:t xml:space="preserve">。</w:t>
            </w:r>
            <w:r/>
          </w:p>
          <w:p>
            <w:pPr>
              <w:spacing w:line="360" w:lineRule="auto"/>
              <w:widowControl/>
              <w:rPr>
                <w:rFonts w:hint="eastAsia" w:ascii="宋体" w:hAnsi="宋体" w:cs="宋体"/>
                <w:szCs w:val="21"/>
              </w:rPr>
            </w:pPr>
            <w:r>
              <w:rPr>
                <w:rFonts w:hint="eastAsia" w:ascii="宋体" w:hAnsi="宋体" w:cs="宋体"/>
                <w:szCs w:val="21"/>
              </w:rPr>
              <w:t xml:space="preserve">（1）方案描述严谨合理、针对性强、可行性强为优秀，得</w:t>
            </w:r>
            <w:r>
              <w:rPr>
                <w:rFonts w:hint="eastAsia" w:ascii="宋体" w:hAnsi="宋体" w:cs="宋体"/>
                <w:szCs w:val="21"/>
                <w:lang w:val="en-US" w:eastAsia="zh-CN"/>
              </w:rPr>
              <w:t xml:space="preserve">6</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（2）方案描述比较严谨合理、针对性较强、可行性较强为良好，得</w:t>
            </w:r>
            <w:r>
              <w:rPr>
                <w:rFonts w:hint="eastAsia" w:ascii="宋体" w:hAnsi="宋体" w:cs="宋体"/>
                <w:szCs w:val="21"/>
                <w:lang w:val="en-US" w:eastAsia="zh-CN"/>
              </w:rPr>
              <w:t xml:space="preserve">4</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（3）方案描述不严谨、针对性一般，可行性一般的为较差，得</w:t>
            </w:r>
            <w:r>
              <w:rPr>
                <w:rFonts w:hint="eastAsia" w:ascii="宋体" w:hAnsi="宋体" w:cs="宋体"/>
                <w:szCs w:val="21"/>
                <w:lang w:val="en-US" w:eastAsia="zh-CN"/>
              </w:rPr>
              <w:t xml:space="preserve">2</w:t>
            </w:r>
            <w:r>
              <w:rPr>
                <w:rFonts w:hint="eastAsia" w:ascii="宋体" w:hAnsi="宋体" w:cs="宋体"/>
                <w:szCs w:val="21"/>
              </w:rPr>
              <w:t xml:space="preserve">分；</w:t>
            </w:r>
            <w:r/>
          </w:p>
          <w:p>
            <w:pPr>
              <w:spacing w:line="360" w:lineRule="auto"/>
              <w:widowControl/>
              <w:rPr>
                <w:rFonts w:ascii="宋体" w:hAnsi="宋体"/>
                <w:sz w:val="24"/>
              </w:rPr>
            </w:pPr>
            <w:r>
              <w:rPr>
                <w:rFonts w:hint="eastAsia" w:ascii="宋体" w:hAnsi="宋体" w:cs="宋体"/>
                <w:szCs w:val="21"/>
              </w:rPr>
              <w:t xml:space="preserve">（4）未提供方案不得分。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ascii="宋体" w:hAnsi="宋体"/>
                <w:sz w:val="24"/>
              </w:rPr>
            </w:pPr>
            <w:r>
              <w:rPr>
                <w:rFonts w:hint="eastAsia" w:ascii="宋体" w:hAnsi="宋体"/>
                <w:sz w:val="24"/>
                <w:lang w:val="en-US" w:eastAsia="zh-CN"/>
              </w:rPr>
              <w:t xml:space="preserve">6</w:t>
            </w:r>
            <w:r>
              <w:rPr>
                <w:rFonts w:hint="eastAsia" w:ascii="宋体" w:hAnsi="宋体"/>
                <w:sz w:val="24"/>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培训方案</w:t>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对投标人提供培训计划内容(不限于培训内容、课程、时间、地点、人数等)的合理性、详细程度，培训范围、实施计划的针对性进行打分。</w:t>
            </w:r>
            <w:r/>
          </w:p>
          <w:p>
            <w:pPr>
              <w:spacing w:line="360" w:lineRule="auto"/>
              <w:widowControl/>
              <w:rPr>
                <w:rFonts w:hint="eastAsia" w:ascii="宋体" w:hAnsi="宋体" w:cs="宋体"/>
                <w:szCs w:val="21"/>
              </w:rPr>
            </w:pPr>
            <w:r>
              <w:rPr>
                <w:rFonts w:hint="eastAsia" w:ascii="宋体" w:hAnsi="宋体" w:cs="宋体"/>
                <w:szCs w:val="21"/>
              </w:rPr>
              <w:t xml:space="preserve">（1）方案描述清晰全面，方案可行的为优秀，得</w:t>
            </w:r>
            <w:r>
              <w:rPr>
                <w:rFonts w:hint="eastAsia" w:ascii="宋体" w:hAnsi="宋体" w:cs="宋体"/>
                <w:szCs w:val="21"/>
                <w:lang w:val="en-US" w:eastAsia="zh-CN"/>
              </w:rPr>
              <w:t xml:space="preserve">5</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（2）方案描述比较清晰全面，方案可行的为良好，得</w:t>
            </w:r>
            <w:r>
              <w:rPr>
                <w:rFonts w:hint="eastAsia" w:ascii="宋体" w:hAnsi="宋体" w:cs="宋体"/>
                <w:szCs w:val="21"/>
                <w:lang w:val="en-US" w:eastAsia="zh-CN"/>
              </w:rPr>
              <w:t xml:space="preserve">3</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（3）方案描述基本清晰全面，方案部分可行的为一般，得</w:t>
            </w:r>
            <w:r>
              <w:rPr>
                <w:rFonts w:hint="eastAsia" w:ascii="宋体" w:hAnsi="宋体" w:cs="宋体"/>
                <w:szCs w:val="21"/>
                <w:lang w:val="en-US" w:eastAsia="zh-CN"/>
              </w:rPr>
              <w:t xml:space="preserve">1</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hint="default" w:ascii="宋体" w:hAnsi="宋体"/>
                <w:sz w:val="24"/>
                <w:lang w:val="en-US" w:eastAsia="zh-CN"/>
              </w:rPr>
            </w:pPr>
            <w:r>
              <w:rPr>
                <w:rFonts w:hint="eastAsia" w:ascii="宋体" w:hAnsi="宋体"/>
                <w:sz w:val="24"/>
                <w:lang w:val="en-US" w:eastAsia="zh-CN"/>
              </w:rPr>
              <w:t xml:space="preserve">5分</w:t>
            </w:r>
            <w:r/>
          </w:p>
        </w:tc>
      </w:tr>
      <w:tr>
        <w:trPr>
          <w:trHeight w:val="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default" w:ascii="宋体" w:hAnsi="宋体"/>
                <w:sz w:val="24"/>
                <w:lang w:val="en-US" w:eastAsia="zh-CN"/>
              </w:rPr>
            </w:pPr>
            <w:r>
              <w:rPr>
                <w:rFonts w:hint="eastAsia" w:ascii="宋体" w:hAnsi="宋体"/>
                <w:sz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应急预案</w:t>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根据投标人提供应急预案，遇有突发事件，如何及时组织力量做好各项工作，以及突击保障、突发问题解决、后勤保障措施以及处理进行打分。</w:t>
            </w:r>
            <w:r/>
          </w:p>
          <w:p>
            <w:pPr>
              <w:spacing w:line="360" w:lineRule="auto"/>
              <w:widowControl/>
              <w:rPr>
                <w:rFonts w:hint="eastAsia" w:ascii="宋体" w:hAnsi="宋体" w:cs="宋体"/>
                <w:szCs w:val="21"/>
              </w:rPr>
            </w:pPr>
            <w:r>
              <w:rPr>
                <w:rFonts w:hint="eastAsia" w:ascii="宋体" w:hAnsi="宋体" w:cs="宋体"/>
                <w:szCs w:val="21"/>
              </w:rPr>
              <w:t xml:space="preserve">（1）方案描述清晰全面，方案可行的为优秀，得</w:t>
            </w:r>
            <w:r>
              <w:rPr>
                <w:rFonts w:hint="eastAsia" w:ascii="宋体" w:hAnsi="宋体" w:cs="宋体"/>
                <w:szCs w:val="21"/>
                <w:lang w:val="en-US" w:eastAsia="zh-CN"/>
              </w:rPr>
              <w:t xml:space="preserve">8</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（2）方案描述比较清晰全面，方案可行的为良好，得</w:t>
            </w:r>
            <w:r>
              <w:rPr>
                <w:rFonts w:hint="eastAsia" w:ascii="宋体" w:hAnsi="宋体" w:cs="宋体"/>
                <w:szCs w:val="21"/>
                <w:lang w:val="en-US" w:eastAsia="zh-CN"/>
              </w:rPr>
              <w:t xml:space="preserve">5</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（3）方案描述基本清晰全面，方案部分可行的为一般，得</w:t>
            </w:r>
            <w:r>
              <w:rPr>
                <w:rFonts w:hint="eastAsia" w:ascii="宋体" w:hAnsi="宋体" w:cs="宋体"/>
                <w:szCs w:val="21"/>
                <w:lang w:val="en-US" w:eastAsia="zh-CN"/>
              </w:rPr>
              <w:t xml:space="preserve">2</w:t>
            </w:r>
            <w:r>
              <w:rPr>
                <w:rFonts w:hint="eastAsia" w:ascii="宋体" w:hAnsi="宋体" w:cs="宋体"/>
                <w:szCs w:val="21"/>
              </w:rPr>
              <w:t xml:space="preserve">分。</w:t>
            </w:r>
            <w:r/>
          </w:p>
          <w:p>
            <w:pPr>
              <w:spacing w:line="360" w:lineRule="auto"/>
              <w:widowControl/>
              <w:rPr>
                <w:rFonts w:hint="eastAsia"/>
              </w:rPr>
            </w:pPr>
            <w:r>
              <w:rPr>
                <w:rFonts w:hint="eastAsia" w:ascii="宋体" w:hAnsi="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hint="eastAsia" w:ascii="宋体" w:hAnsi="宋体"/>
                <w:sz w:val="24"/>
                <w:lang w:val="en-US" w:eastAsia="zh-CN"/>
              </w:rPr>
            </w:pPr>
            <w:r>
              <w:rPr>
                <w:rFonts w:hint="eastAsia" w:ascii="宋体" w:hAnsi="宋体"/>
                <w:sz w:val="24"/>
                <w:lang w:val="en-US" w:eastAsia="zh-CN"/>
              </w:rPr>
              <w:t xml:space="preserve">8分</w:t>
            </w:r>
            <w:r/>
          </w:p>
        </w:tc>
      </w:tr>
      <w:tr>
        <w:trPr>
          <w:trHeight w:val="20"/>
        </w:trPr>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rPr>
                <w:rFonts w:hint="default" w:ascii="宋体" w:hAnsi="宋体"/>
                <w:sz w:val="24"/>
                <w:lang w:val="en-US" w:eastAsia="zh-CN"/>
              </w:rPr>
            </w:pPr>
            <w:r>
              <w:rPr>
                <w:rFonts w:hint="eastAsia" w:ascii="宋体" w:hAnsi="宋体"/>
                <w:sz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售后服务方案</w:t>
            </w:r>
            <w:r/>
          </w:p>
        </w:tc>
        <w:tc>
          <w:tcPr>
            <w:tcBorders>
              <w:top w:val="single" w:color="000000" w:sz="4" w:space="0"/>
              <w:left w:val="single" w:color="000000" w:sz="4" w:space="0"/>
              <w:bottom w:val="single" w:color="000000" w:sz="4" w:space="0"/>
              <w:right w:val="single" w:color="000000" w:sz="4" w:space="0"/>
            </w:tcBorders>
            <w:tcW w:w="6795"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根据投标人对本项目运行维护计划，包括但不限于对用户故障的响应时间、定期巡检方案分，质保期内外的后续技术支持及维护能力情况等。</w:t>
            </w:r>
            <w:r/>
          </w:p>
          <w:p>
            <w:pPr>
              <w:spacing w:line="360" w:lineRule="auto"/>
              <w:widowControl/>
              <w:rPr>
                <w:rFonts w:hint="eastAsia" w:ascii="宋体" w:hAnsi="宋体" w:cs="宋体"/>
                <w:szCs w:val="21"/>
              </w:rPr>
            </w:pPr>
            <w:r>
              <w:rPr>
                <w:rFonts w:hint="eastAsia" w:ascii="宋体" w:hAnsi="宋体" w:cs="宋体"/>
                <w:szCs w:val="21"/>
              </w:rPr>
              <w:t xml:space="preserve">（1）方案描述清晰全面，方案可行的为优秀，得</w:t>
            </w:r>
            <w:r>
              <w:rPr>
                <w:rFonts w:hint="eastAsia" w:ascii="宋体" w:hAnsi="宋体" w:cs="宋体"/>
                <w:szCs w:val="21"/>
                <w:lang w:val="en-US" w:eastAsia="zh-CN"/>
              </w:rPr>
              <w:t xml:space="preserve">5</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（2）方案描述比较清晰全面，方案可行的为良好，得</w:t>
            </w:r>
            <w:r>
              <w:rPr>
                <w:rFonts w:hint="eastAsia" w:ascii="宋体" w:hAnsi="宋体" w:cs="宋体"/>
                <w:szCs w:val="21"/>
                <w:lang w:val="en-US" w:eastAsia="zh-CN"/>
              </w:rPr>
              <w:t xml:space="preserve">3</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（3）方案描述基本清晰全面，方案部分可行的为一般，得</w:t>
            </w:r>
            <w:r>
              <w:rPr>
                <w:rFonts w:hint="eastAsia" w:ascii="宋体" w:hAnsi="宋体" w:cs="宋体"/>
                <w:szCs w:val="21"/>
                <w:lang w:val="en-US" w:eastAsia="zh-CN"/>
              </w:rPr>
              <w:t xml:space="preserve">1</w:t>
            </w:r>
            <w:r>
              <w:rPr>
                <w:rFonts w:hint="eastAsia" w:ascii="宋体" w:hAnsi="宋体" w:cs="宋体"/>
                <w:szCs w:val="21"/>
              </w:rPr>
              <w:t xml:space="preserve">分。</w:t>
            </w:r>
            <w:r/>
          </w:p>
          <w:p>
            <w:pPr>
              <w:spacing w:line="360" w:lineRule="auto"/>
              <w:widowControl/>
              <w:rPr>
                <w:rFonts w:hint="eastAsia"/>
              </w:rPr>
            </w:pPr>
            <w:r>
              <w:rPr>
                <w:rFonts w:hint="eastAsia" w:ascii="宋体" w:hAnsi="宋体" w:cs="宋体"/>
                <w:szCs w:val="21"/>
              </w:rPr>
              <w:t xml:space="preserve">（4）未提供方案的不得分。</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hint="eastAsia" w:ascii="宋体" w:hAnsi="宋体"/>
                <w:sz w:val="24"/>
                <w:lang w:val="en-US" w:eastAsia="zh-CN"/>
              </w:rPr>
            </w:pPr>
            <w:r>
              <w:rPr>
                <w:rFonts w:hint="eastAsia" w:ascii="宋体" w:hAnsi="宋体"/>
                <w:sz w:val="24"/>
                <w:lang w:val="en-US" w:eastAsia="zh-CN"/>
              </w:rPr>
              <w:t xml:space="preserve">5分</w:t>
            </w:r>
            <w:r/>
          </w:p>
        </w:tc>
      </w:tr>
    </w:tbl>
    <w:p>
      <w:pPr>
        <w:jc w:val="left"/>
        <w:spacing w:line="360" w:lineRule="auto"/>
        <w:widowControl/>
        <w:rPr>
          <w:rFonts w:ascii="宋体" w:hAnsi="宋体"/>
          <w:b/>
          <w:bCs/>
          <w:sz w:val="24"/>
        </w:rPr>
      </w:pPr>
      <w:r>
        <w:rPr>
          <w:rFonts w:hint="eastAsia" w:ascii="宋体" w:hAnsi="宋体"/>
          <w:b/>
          <w:bCs/>
          <w:sz w:val="24"/>
        </w:rPr>
        <w:t xml:space="preserve">（二）商务评估</w:t>
      </w:r>
      <w:r/>
    </w:p>
    <w:tbl>
      <w:tblPr>
        <w:tblStyle w:val="719"/>
        <w:tblW w:w="500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12"/>
        <w:gridCol w:w="6752"/>
        <w:gridCol w:w="904"/>
      </w:tblGrid>
      <w:tr>
        <w:trPr>
          <w:trHeight w:val="2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360" w:lineRule="auto"/>
              <w:rPr>
                <w:rFonts w:ascii="宋体" w:hAnsi="宋体"/>
                <w:b/>
                <w:bCs/>
                <w:sz w:val="24"/>
                <w:lang w:eastAsia="en-US"/>
              </w:rPr>
            </w:pPr>
            <w:r>
              <w:rPr>
                <w:rFonts w:ascii="宋体" w:hAnsi="宋体"/>
                <w:b/>
                <w:bCs/>
                <w:sz w:val="24"/>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212" w:type="dxa"/>
            <w:textDirection w:val="lrTb"/>
            <w:noWrap w:val="false"/>
          </w:tcPr>
          <w:p>
            <w:pPr>
              <w:jc w:val="center"/>
              <w:spacing w:line="360" w:lineRule="auto"/>
              <w:rPr>
                <w:rFonts w:ascii="宋体" w:hAnsi="宋体"/>
                <w:b/>
                <w:bCs/>
                <w:sz w:val="24"/>
                <w:lang w:eastAsia="en-US"/>
              </w:rPr>
            </w:pPr>
            <w:r>
              <w:rPr>
                <w:rFonts w:hint="eastAsia" w:ascii="宋体" w:hAnsi="宋体"/>
                <w:b/>
                <w:bCs/>
                <w:sz w:val="24"/>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752" w:type="dxa"/>
            <w:textDirection w:val="lrTb"/>
            <w:noWrap w:val="false"/>
          </w:tcPr>
          <w:p>
            <w:pPr>
              <w:jc w:val="center"/>
              <w:spacing w:line="360" w:lineRule="auto"/>
              <w:rPr>
                <w:rFonts w:ascii="宋体" w:hAnsi="宋体"/>
                <w:b/>
                <w:bCs/>
                <w:sz w:val="24"/>
                <w:lang w:eastAsia="en-US"/>
              </w:rPr>
            </w:pPr>
            <w:r>
              <w:rPr>
                <w:rFonts w:hint="eastAsia" w:ascii="宋体" w:hAnsi="宋体"/>
                <w:b/>
                <w:bCs/>
                <w:sz w:val="24"/>
                <w:lang w:eastAsia="en-US"/>
              </w:rPr>
              <w:t xml:space="preserve">评审细则</w:t>
            </w:r>
            <w:r/>
          </w:p>
        </w:tc>
        <w:tc>
          <w:tcPr>
            <w:tcBorders>
              <w:top w:val="single" w:color="000000" w:sz="4" w:space="0"/>
              <w:left w:val="single" w:color="000000" w:sz="4" w:space="0"/>
              <w:bottom w:val="single" w:color="000000" w:sz="4" w:space="0"/>
              <w:right w:val="single" w:color="000000" w:sz="4" w:space="0"/>
            </w:tcBorders>
            <w:tcW w:w="904" w:type="dxa"/>
            <w:textDirection w:val="lrTb"/>
            <w:noWrap w:val="false"/>
          </w:tcPr>
          <w:p>
            <w:pPr>
              <w:jc w:val="center"/>
              <w:spacing w:line="360" w:lineRule="auto"/>
              <w:rPr>
                <w:rFonts w:ascii="宋体" w:hAnsi="宋体"/>
                <w:b/>
                <w:bCs/>
                <w:sz w:val="24"/>
                <w:lang w:eastAsia="en-US"/>
              </w:rPr>
            </w:pPr>
            <w:r>
              <w:rPr>
                <w:rFonts w:hint="eastAsia" w:ascii="宋体" w:hAnsi="宋体"/>
                <w:b/>
                <w:bCs/>
                <w:sz w:val="24"/>
                <w:lang w:eastAsia="en-US"/>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735" w:type="dxa"/>
            <w:vAlign w:val="center"/>
            <w:textDirection w:val="lrTb"/>
            <w:noWrap w:val="false"/>
          </w:tcPr>
          <w:p>
            <w:pPr>
              <w:jc w:val="center"/>
              <w:spacing w:line="360" w:lineRule="auto"/>
              <w:rPr>
                <w:rFonts w:ascii="宋体" w:hAnsi="宋体"/>
                <w:sz w:val="24"/>
              </w:rPr>
            </w:pPr>
            <w:r>
              <w:rPr>
                <w:rFonts w:hint="eastAsia" w:ascii="宋体" w:hAnsi="宋体"/>
                <w:sz w:val="24"/>
                <w:lang w:eastAsia="en-US"/>
              </w:rPr>
              <w:t xml:space="preserve">一、</w:t>
            </w:r>
            <w:r>
              <w:rPr>
                <w:rFonts w:hint="eastAsia" w:ascii="宋体" w:hAnsi="宋体"/>
                <w:sz w:val="24"/>
              </w:rPr>
              <w:t xml:space="preserve">综合实力</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val="en-US" w:eastAsia="zh-CN"/>
              </w:rPr>
              <w:t xml:space="preserve">15</w:t>
            </w:r>
            <w:r>
              <w:rPr>
                <w:rFonts w:hint="eastAsia" w:ascii="宋体" w:hAnsi="宋体"/>
                <w:sz w:val="24"/>
                <w:lang w:eastAsia="en-US"/>
              </w:rPr>
              <w:t xml:space="preserve">分</w:t>
            </w:r>
            <w:r/>
          </w:p>
        </w:tc>
      </w:tr>
      <w:tr>
        <w:trPr>
          <w:trHeight w:val="20"/>
        </w:trPr>
        <w:tc>
          <w:tcPr>
            <w:tcBorders>
              <w:top w:val="single" w:color="000000" w:sz="4" w:space="0"/>
              <w:left w:val="single" w:color="000000" w:sz="4" w:space="0"/>
              <w:right w:val="single" w:color="000000" w:sz="4" w:space="0"/>
            </w:tcBorders>
            <w:tcW w:w="771" w:type="dxa"/>
            <w:vAlign w:val="center"/>
            <w:vMerge w:val="restart"/>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2.1</w:t>
            </w:r>
            <w:r/>
          </w:p>
        </w:tc>
        <w:tc>
          <w:tcPr>
            <w:tcBorders>
              <w:top w:val="single" w:color="000000" w:sz="4" w:space="0"/>
              <w:left w:val="single" w:color="000000" w:sz="4" w:space="0"/>
              <w:right w:val="single" w:color="000000" w:sz="4" w:space="0"/>
            </w:tcBorders>
            <w:tcW w:w="1212" w:type="dxa"/>
            <w:vAlign w:val="center"/>
            <w:vMerge w:val="restart"/>
            <w:textDirection w:val="lrTb"/>
            <w:noWrap w:val="false"/>
          </w:tcPr>
          <w:p>
            <w:pPr>
              <w:jc w:val="center"/>
              <w:spacing w:line="360" w:lineRule="auto"/>
              <w:rPr>
                <w:rFonts w:hint="default" w:ascii="宋体" w:hAnsi="宋体" w:eastAsia="宋体"/>
                <w:sz w:val="24"/>
                <w:highlight w:val="none"/>
                <w:lang w:val="en-US" w:eastAsia="zh-CN"/>
              </w:rPr>
            </w:pPr>
            <w:r>
              <w:rPr>
                <w:rFonts w:hint="eastAsia" w:ascii="宋体" w:hAnsi="宋体"/>
                <w:sz w:val="24"/>
                <w:highlight w:val="none"/>
                <w:lang w:val="en-US" w:eastAsia="zh-CN"/>
              </w:rPr>
              <w:t xml:space="preserve">企业实力</w:t>
            </w:r>
            <w:r/>
          </w:p>
        </w:tc>
        <w:tc>
          <w:tcPr>
            <w:tcBorders>
              <w:top w:val="single" w:color="000000" w:sz="4" w:space="0"/>
              <w:left w:val="single" w:color="000000" w:sz="4" w:space="0"/>
              <w:bottom w:val="single" w:color="000000" w:sz="4" w:space="0"/>
              <w:right w:val="single" w:color="000000" w:sz="4" w:space="0"/>
            </w:tcBorders>
            <w:tcW w:w="6752" w:type="dxa"/>
            <w:textDirection w:val="lrTb"/>
            <w:noWrap w:val="false"/>
          </w:tcPr>
          <w:p>
            <w:pPr>
              <w:jc w:val="left"/>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投标人具有安全生产标准化三级及以上的得3分。</w:t>
            </w:r>
            <w:r/>
          </w:p>
          <w:p>
            <w:pPr>
              <w:pStyle w:val="724"/>
              <w:rPr>
                <w:rFonts w:hint="default"/>
                <w:lang w:val="en-US" w:eastAsia="zh-CN"/>
              </w:rPr>
            </w:pPr>
            <w:r>
              <w:rPr>
                <w:rFonts w:hint="eastAsia" w:ascii="宋体" w:hAnsi="宋体" w:cs="宋体"/>
                <w:szCs w:val="21"/>
                <w:lang w:val="en-US" w:eastAsia="zh-CN"/>
              </w:rPr>
              <w:t xml:space="preserve">注：提供有效证明文件</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val="en-US" w:eastAsia="zh-CN"/>
              </w:rPr>
              <w:t xml:space="preserve">3</w:t>
            </w:r>
            <w:r>
              <w:rPr>
                <w:rFonts w:hint="eastAsia" w:ascii="宋体" w:hAnsi="宋体"/>
                <w:sz w:val="24"/>
                <w:lang w:eastAsia="en-US"/>
              </w:rPr>
              <w:t xml:space="preserve">分</w:t>
            </w:r>
            <w:r/>
          </w:p>
        </w:tc>
      </w:tr>
      <w:tr>
        <w:trPr>
          <w:trHeight w:val="20"/>
        </w:trPr>
        <w:tc>
          <w:tcPr>
            <w:tcBorders>
              <w:left w:val="single" w:color="000000" w:sz="4" w:space="0"/>
              <w:bottom w:val="single" w:color="000000" w:sz="4" w:space="0"/>
              <w:right w:val="single" w:color="000000" w:sz="4" w:space="0"/>
            </w:tcBorders>
            <w:tcW w:w="771" w:type="dxa"/>
            <w:vAlign w:val="center"/>
            <w:vMerge w:val="continue"/>
            <w:textDirection w:val="lrTb"/>
            <w:noWrap w:val="false"/>
          </w:tcPr>
          <w:p>
            <w:pPr>
              <w:jc w:val="center"/>
              <w:spacing w:line="360" w:lineRule="auto"/>
              <w:rPr>
                <w:rFonts w:hint="eastAsia" w:ascii="宋体" w:hAnsi="宋体" w:eastAsia="宋体"/>
                <w:sz w:val="24"/>
                <w:lang w:val="en-US" w:eastAsia="zh-CN"/>
              </w:rPr>
            </w:pPr>
            <w:r>
              <w:rPr>
                <w:rFonts w:hint="eastAsia" w:ascii="宋体" w:hAnsi="宋体" w:eastAsia="宋体"/>
                <w:sz w:val="24"/>
                <w:lang w:val="en-US" w:eastAsia="zh-CN"/>
              </w:rPr>
            </w:r>
            <w:r/>
          </w:p>
        </w:tc>
        <w:tc>
          <w:tcPr>
            <w:tcBorders>
              <w:left w:val="single" w:color="000000" w:sz="4" w:space="0"/>
              <w:right w:val="single" w:color="000000" w:sz="4" w:space="0"/>
            </w:tcBorders>
            <w:tcW w:w="1212" w:type="dxa"/>
            <w:vAlign w:val="center"/>
            <w:vMerge w:val="continue"/>
            <w:textDirection w:val="lrTb"/>
            <w:noWrap w:val="false"/>
          </w:tcPr>
          <w:p>
            <w:pPr>
              <w:jc w:val="center"/>
              <w:spacing w:line="360" w:lineRule="auto"/>
              <w:rPr>
                <w:rFonts w:hint="eastAsia" w:ascii="宋体" w:hAnsi="宋体" w:eastAsia="宋体"/>
                <w:sz w:val="24"/>
                <w:highlight w:val="none"/>
                <w:lang w:eastAsia="zh-CN"/>
              </w:rPr>
            </w:pPr>
            <w:r>
              <w:rPr>
                <w:rFonts w:hint="eastAsia" w:ascii="宋体" w:hAnsi="宋体" w:eastAsia="宋体"/>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752" w:type="dxa"/>
            <w:textDirection w:val="lrTb"/>
            <w:noWrap w:val="false"/>
          </w:tcPr>
          <w:p>
            <w:pPr>
              <w:jc w:val="left"/>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投标人具备</w:t>
            </w:r>
            <w:r>
              <w:rPr>
                <w:rFonts w:hint="eastAsia" w:ascii="宋体" w:hAnsi="宋体" w:cs="宋体"/>
                <w:szCs w:val="21"/>
                <w:highlight w:val="none"/>
                <w:lang w:val="en-US" w:eastAsia="zh-CN"/>
              </w:rPr>
              <w:t xml:space="preserve">U型槽设备全自动成型机</w:t>
            </w:r>
            <w:r>
              <w:rPr>
                <w:rFonts w:hint="eastAsia" w:ascii="宋体" w:hAnsi="宋体" w:cs="宋体"/>
                <w:szCs w:val="21"/>
                <w:lang w:val="en-US" w:eastAsia="zh-CN"/>
              </w:rPr>
              <w:t xml:space="preserve">、测量设备、切割设备、玻璃安装设备、登高设备、吊装设备的，有一个得0.5分，最高得3分。</w:t>
            </w:r>
            <w:r/>
          </w:p>
          <w:p>
            <w:pPr>
              <w:pStyle w:val="724"/>
              <w:rPr>
                <w:rFonts w:hint="default"/>
                <w:lang w:val="en-US" w:eastAsia="zh-CN"/>
              </w:rPr>
            </w:pPr>
            <w:r>
              <w:rPr>
                <w:rFonts w:hint="eastAsia" w:ascii="宋体" w:hAnsi="宋体" w:cs="宋体"/>
                <w:szCs w:val="21"/>
                <w:lang w:val="en-US" w:eastAsia="zh-CN"/>
              </w:rPr>
              <w:t xml:space="preserve">注：</w:t>
            </w:r>
            <w:r>
              <w:rPr>
                <w:rFonts w:hint="eastAsia" w:ascii="宋体" w:hAnsi="宋体" w:eastAsia="宋体" w:cs="宋体"/>
                <w:sz w:val="21"/>
                <w:szCs w:val="21"/>
                <w:lang w:val="en-US" w:eastAsia="zh-CN" w:bidi="ar-SA"/>
              </w:rPr>
              <w:t xml:space="preserve">提供需提供清晰无涂改的购置发票及设备照片。</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val="en-US" w:eastAsia="zh-CN"/>
              </w:rPr>
              <w:t xml:space="preserve">3</w:t>
            </w:r>
            <w:r>
              <w:rPr>
                <w:rFonts w:hint="eastAsia" w:ascii="宋体" w:hAnsi="宋体"/>
                <w:sz w:val="24"/>
                <w:lang w:eastAsia="en-US"/>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2.2</w:t>
            </w:r>
            <w:r/>
          </w:p>
        </w:tc>
        <w:tc>
          <w:tcPr>
            <w:tcBorders>
              <w:left w:val="single" w:color="000000" w:sz="4" w:space="0"/>
              <w:right w:val="single" w:color="000000" w:sz="4" w:space="0"/>
            </w:tcBorders>
            <w:tcW w:w="1212"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经验</w:t>
            </w:r>
            <w:r/>
          </w:p>
        </w:tc>
        <w:tc>
          <w:tcPr>
            <w:tcBorders>
              <w:top w:val="single" w:color="000000" w:sz="4" w:space="0"/>
              <w:left w:val="single" w:color="000000" w:sz="4" w:space="0"/>
              <w:bottom w:val="single" w:color="000000" w:sz="4" w:space="0"/>
              <w:right w:val="single" w:color="000000" w:sz="4" w:space="0"/>
            </w:tcBorders>
            <w:tcW w:w="6752" w:type="dxa"/>
            <w:vAlign w:val="top"/>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投标人承担过类似项目业绩的，每个得</w:t>
            </w:r>
            <w:r>
              <w:rPr>
                <w:rFonts w:hint="eastAsia" w:ascii="宋体" w:hAnsi="宋体" w:cs="宋体"/>
                <w:szCs w:val="21"/>
                <w:lang w:val="en-US" w:eastAsia="zh-CN"/>
              </w:rPr>
              <w:t xml:space="preserve">3</w:t>
            </w:r>
            <w:r>
              <w:rPr>
                <w:rFonts w:hint="eastAsia" w:ascii="宋体" w:hAnsi="宋体" w:cs="宋体"/>
                <w:szCs w:val="21"/>
              </w:rPr>
              <w:t xml:space="preserve">分，最多得</w:t>
            </w:r>
            <w:r>
              <w:rPr>
                <w:rFonts w:hint="eastAsia" w:ascii="宋体" w:hAnsi="宋体" w:cs="宋体"/>
                <w:szCs w:val="21"/>
                <w:lang w:val="en-US" w:eastAsia="zh-CN"/>
              </w:rPr>
              <w:t xml:space="preserve">9</w:t>
            </w:r>
            <w:r>
              <w:rPr>
                <w:rFonts w:hint="eastAsia" w:ascii="宋体" w:hAnsi="宋体" w:cs="宋体"/>
                <w:szCs w:val="21"/>
              </w:rPr>
              <w:t xml:space="preserve">分。</w:t>
            </w:r>
            <w:r/>
          </w:p>
          <w:p>
            <w:pPr>
              <w:jc w:val="left"/>
              <w:spacing w:line="360" w:lineRule="auto"/>
              <w:rPr>
                <w:rFonts w:ascii="宋体" w:hAnsi="宋体"/>
                <w:sz w:val="24"/>
              </w:rPr>
            </w:pPr>
            <w:r>
              <w:rPr>
                <w:rFonts w:hint="eastAsia" w:ascii="宋体" w:hAnsi="宋体" w:cs="宋体"/>
                <w:szCs w:val="21"/>
              </w:rPr>
              <w:t xml:space="preserve">注:投标文件中提供业绩合同复印件并加盖公章，否则不得分。</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val="en-US" w:eastAsia="zh-CN"/>
              </w:rPr>
              <w:t xml:space="preserve">9</w:t>
            </w:r>
            <w:r>
              <w:rPr>
                <w:rFonts w:hint="eastAsia" w:ascii="宋体" w:hAnsi="宋体"/>
                <w:sz w:val="24"/>
                <w:lang w:eastAsia="en-US"/>
              </w:rPr>
              <w:t xml:space="preserve">分</w:t>
            </w:r>
            <w:r/>
          </w:p>
        </w:tc>
      </w:tr>
    </w:tbl>
    <w:p>
      <w:pPr>
        <w:spacing w:line="360" w:lineRule="auto"/>
        <w:widowControl/>
        <w:rPr>
          <w:rFonts w:hint="eastAsia" w:ascii="宋体" w:hAnsi="宋体"/>
          <w:b/>
          <w:bCs/>
          <w:sz w:val="24"/>
        </w:rPr>
      </w:pPr>
      <w:r>
        <w:rPr>
          <w:rFonts w:hint="eastAsia" w:ascii="宋体" w:hAnsi="宋体"/>
          <w:b/>
          <w:bCs/>
          <w:sz w:val="24"/>
        </w:rPr>
      </w:r>
      <w:r/>
    </w:p>
    <w:p>
      <w:pPr>
        <w:spacing w:line="360" w:lineRule="auto"/>
        <w:widowControl/>
        <w:rPr>
          <w:rFonts w:ascii="宋体" w:hAnsi="宋体"/>
          <w:b/>
          <w:bCs/>
          <w:sz w:val="24"/>
        </w:rPr>
      </w:pPr>
      <w:r>
        <w:rPr>
          <w:rFonts w:hint="eastAsia" w:ascii="宋体" w:hAnsi="宋体"/>
          <w:b/>
          <w:bCs/>
          <w:sz w:val="24"/>
        </w:rPr>
        <w:t xml:space="preserve">（三）价格评估</w:t>
      </w:r>
      <w:r/>
    </w:p>
    <w:tbl>
      <w:tblPr>
        <w:tblStyle w:val="719"/>
        <w:tblpPr w:horzAnchor="text" w:tblpXSpec="left" w:vertAnchor="text" w:tblpY="1" w:leftFromText="180" w:topFromText="0" w:rightFromText="180" w:bottomFromText="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442"/>
        <w:gridCol w:w="6569"/>
        <w:gridCol w:w="855"/>
      </w:tblGrid>
      <w:tr>
        <w:trPr>
          <w:trHeight w:val="20"/>
        </w:trPr>
        <w:tc>
          <w:tcPr>
            <w:tcBorders>
              <w:top w:val="single" w:color="000000" w:sz="4" w:space="0"/>
              <w:left w:val="single" w:color="000000" w:sz="4" w:space="0"/>
              <w:bottom w:val="single" w:color="000000" w:sz="4" w:space="0"/>
              <w:right w:val="single" w:color="000000" w:sz="4" w:space="0"/>
            </w:tcBorders>
            <w:tcW w:w="763" w:type="dxa"/>
            <w:textDirection w:val="lrTb"/>
            <w:noWrap w:val="false"/>
          </w:tcPr>
          <w:p>
            <w:pPr>
              <w:spacing w:line="360" w:lineRule="auto"/>
              <w:rPr>
                <w:rFonts w:ascii="宋体" w:hAnsi="宋体"/>
                <w:b/>
                <w:bCs/>
                <w:sz w:val="24"/>
                <w:lang w:eastAsia="en-US"/>
              </w:rPr>
            </w:pPr>
            <w:r>
              <w:rPr>
                <w:rFonts w:hint="eastAsia" w:ascii="宋体" w:hAnsi="宋体"/>
                <w:b/>
                <w:bCs/>
                <w:sz w:val="24"/>
                <w:lang w:eastAsia="en-US"/>
              </w:rPr>
              <w:t xml:space="preserve">序号</w:t>
            </w:r>
            <w:r/>
          </w:p>
        </w:tc>
        <w:tc>
          <w:tcPr>
            <w:tcBorders>
              <w:top w:val="single" w:color="000000" w:sz="4" w:space="0"/>
              <w:left w:val="single" w:color="000000" w:sz="4" w:space="0"/>
              <w:bottom w:val="single" w:color="000000" w:sz="4" w:space="0"/>
              <w:right w:val="single" w:color="000000" w:sz="4" w:space="0"/>
            </w:tcBorders>
            <w:tcW w:w="1442" w:type="dxa"/>
            <w:textDirection w:val="lrTb"/>
            <w:noWrap w:val="false"/>
          </w:tcPr>
          <w:p>
            <w:pPr>
              <w:jc w:val="left"/>
              <w:spacing w:line="360" w:lineRule="auto"/>
              <w:rPr>
                <w:rFonts w:ascii="宋体" w:hAnsi="宋体"/>
                <w:b/>
                <w:bCs/>
                <w:sz w:val="24"/>
                <w:lang w:eastAsia="en-US"/>
              </w:rPr>
            </w:pPr>
            <w:r>
              <w:rPr>
                <w:rFonts w:hint="eastAsia" w:ascii="宋体" w:hAnsi="宋体"/>
                <w:b/>
                <w:bCs/>
                <w:sz w:val="24"/>
                <w:lang w:eastAsia="en-US"/>
              </w:rPr>
              <w:t xml:space="preserve">评审因素</w:t>
            </w:r>
            <w:r/>
          </w:p>
        </w:tc>
        <w:tc>
          <w:tcPr>
            <w:tcBorders>
              <w:top w:val="single" w:color="000000" w:sz="4" w:space="0"/>
              <w:left w:val="single" w:color="000000" w:sz="4" w:space="0"/>
              <w:bottom w:val="single" w:color="000000" w:sz="4" w:space="0"/>
              <w:right w:val="single" w:color="000000" w:sz="4" w:space="0"/>
            </w:tcBorders>
            <w:tcW w:w="6569" w:type="dxa"/>
            <w:textDirection w:val="lrTb"/>
            <w:noWrap w:val="false"/>
          </w:tcPr>
          <w:p>
            <w:pPr>
              <w:jc w:val="center"/>
              <w:spacing w:line="360" w:lineRule="auto"/>
              <w:rPr>
                <w:rFonts w:ascii="宋体" w:hAnsi="宋体"/>
                <w:b/>
                <w:bCs/>
                <w:sz w:val="24"/>
                <w:lang w:eastAsia="en-US"/>
              </w:rPr>
            </w:pPr>
            <w:r>
              <w:rPr>
                <w:rFonts w:hint="eastAsia" w:ascii="宋体" w:hAnsi="宋体"/>
                <w:b/>
                <w:bCs/>
                <w:sz w:val="24"/>
                <w:lang w:eastAsia="en-US"/>
              </w:rPr>
              <w:t xml:space="preserve">评审细则</w:t>
            </w:r>
            <w:r/>
          </w:p>
        </w:tc>
        <w:tc>
          <w:tcPr>
            <w:tcBorders>
              <w:top w:val="single" w:color="000000" w:sz="4" w:space="0"/>
              <w:left w:val="single" w:color="000000" w:sz="4" w:space="0"/>
              <w:bottom w:val="single" w:color="000000" w:sz="4" w:space="0"/>
              <w:right w:val="single" w:color="000000" w:sz="4" w:space="0"/>
            </w:tcBorders>
            <w:tcW w:w="855" w:type="dxa"/>
            <w:textDirection w:val="lrTb"/>
            <w:noWrap w:val="false"/>
          </w:tcPr>
          <w:p>
            <w:pPr>
              <w:spacing w:line="360" w:lineRule="auto"/>
              <w:rPr>
                <w:rFonts w:ascii="宋体" w:hAnsi="宋体"/>
                <w:b/>
                <w:bCs/>
                <w:sz w:val="24"/>
                <w:lang w:eastAsia="en-US"/>
              </w:rPr>
            </w:pPr>
            <w:r>
              <w:rPr>
                <w:rFonts w:hint="eastAsia" w:ascii="宋体" w:hAnsi="宋体"/>
                <w:b/>
                <w:bCs/>
                <w:sz w:val="24"/>
                <w:lang w:eastAsia="en-US"/>
              </w:rPr>
              <w:t xml:space="preserve">分值</w:t>
            </w:r>
            <w:r/>
          </w:p>
        </w:tc>
      </w:tr>
      <w:tr>
        <w:trPr>
          <w:trHeight w:val="20"/>
        </w:trPr>
        <w:tc>
          <w:tcPr>
            <w:gridSpan w:val="3"/>
            <w:tcBorders>
              <w:top w:val="single" w:color="000000" w:sz="4" w:space="0"/>
              <w:left w:val="single" w:color="000000" w:sz="4" w:space="0"/>
              <w:bottom w:val="single" w:color="000000" w:sz="4" w:space="0"/>
              <w:right w:val="single" w:color="000000" w:sz="4" w:space="0"/>
            </w:tcBorders>
            <w:tcW w:w="8774" w:type="dxa"/>
            <w:textDirection w:val="lrTb"/>
            <w:noWrap w:val="false"/>
          </w:tcPr>
          <w:p>
            <w:pPr>
              <w:jc w:val="center"/>
              <w:spacing w:line="360" w:lineRule="auto"/>
              <w:rPr>
                <w:rFonts w:ascii="宋体" w:hAnsi="宋体"/>
                <w:sz w:val="24"/>
                <w:lang w:eastAsia="en-US"/>
              </w:rPr>
            </w:pPr>
            <w:r>
              <w:rPr>
                <w:rFonts w:hint="eastAsia" w:ascii="宋体" w:hAnsi="宋体"/>
                <w:sz w:val="24"/>
                <w:lang w:eastAsia="en-US"/>
              </w:rPr>
              <w:t xml:space="preserve">一、投标报价</w:t>
            </w:r>
            <w:r/>
          </w:p>
        </w:tc>
        <w:tc>
          <w:tcPr>
            <w:tcBorders>
              <w:top w:val="single" w:color="000000" w:sz="4" w:space="0"/>
              <w:left w:val="single" w:color="000000" w:sz="4" w:space="0"/>
              <w:bottom w:val="single" w:color="000000" w:sz="4" w:space="0"/>
              <w:right w:val="single" w:color="000000" w:sz="4" w:space="0"/>
            </w:tcBorders>
            <w:tcW w:w="855" w:type="dxa"/>
            <w:textDirection w:val="lrTb"/>
            <w:noWrap w:val="false"/>
          </w:tcPr>
          <w:p>
            <w:pPr>
              <w:jc w:val="left"/>
              <w:spacing w:line="360" w:lineRule="auto"/>
              <w:rPr>
                <w:rFonts w:ascii="宋体" w:hAnsi="宋体"/>
                <w:sz w:val="24"/>
                <w:lang w:eastAsia="en-US"/>
              </w:rPr>
            </w:pPr>
            <w:r>
              <w:rPr>
                <w:rFonts w:hint="eastAsia" w:ascii="宋体" w:hAnsi="宋体"/>
                <w:sz w:val="24"/>
                <w:lang w:eastAsia="en-US"/>
              </w:rPr>
              <w:t xml:space="preserve">3</w:t>
            </w:r>
            <w:r>
              <w:rPr>
                <w:rFonts w:hint="eastAsia" w:ascii="宋体" w:hAnsi="宋体"/>
                <w:sz w:val="24"/>
              </w:rPr>
              <w:t xml:space="preserve">0</w:t>
            </w:r>
            <w:r>
              <w:rPr>
                <w:rFonts w:hint="eastAsia" w:ascii="宋体" w:hAnsi="宋体"/>
                <w:sz w:val="24"/>
                <w:lang w:eastAsia="en-US"/>
              </w:rPr>
              <w:t xml:space="preserve">分</w:t>
            </w:r>
            <w:r/>
          </w:p>
        </w:tc>
      </w:tr>
      <w:tr>
        <w:trPr>
          <w:trHeight w:val="20"/>
        </w:trPr>
        <w:tc>
          <w:tcPr>
            <w:tcBorders>
              <w:top w:val="single" w:color="000000" w:sz="4" w:space="0"/>
              <w:left w:val="single" w:color="000000" w:sz="4" w:space="0"/>
              <w:bottom w:val="single" w:color="000000" w:sz="4" w:space="0"/>
              <w:right w:val="single" w:color="000000" w:sz="4" w:space="0"/>
            </w:tcBorders>
            <w:tcW w:w="763"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left"/>
              <w:spacing w:line="360" w:lineRule="auto"/>
              <w:rPr>
                <w:rFonts w:ascii="宋体" w:hAnsi="宋体"/>
                <w:sz w:val="24"/>
                <w:lang w:eastAsia="en-US"/>
              </w:rPr>
            </w:pPr>
            <w:r>
              <w:rPr>
                <w:rFonts w:hint="eastAsia" w:ascii="宋体" w:hAnsi="宋体"/>
                <w:sz w:val="24"/>
                <w:lang w:eastAsia="en-US"/>
              </w:rPr>
              <w:t xml:space="preserve">投标报价</w:t>
            </w:r>
            <w:r/>
          </w:p>
        </w:tc>
        <w:tc>
          <w:tcPr>
            <w:tcBorders>
              <w:top w:val="single" w:color="000000" w:sz="4" w:space="0"/>
              <w:left w:val="single" w:color="000000" w:sz="4" w:space="0"/>
              <w:bottom w:val="single" w:color="000000" w:sz="4" w:space="0"/>
              <w:right w:val="single" w:color="000000" w:sz="4" w:space="0"/>
            </w:tcBorders>
            <w:tcW w:w="6569" w:type="dxa"/>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综合评分法中的价格分采用低价优先法计算，即满足招标文件要求且投标价格最低的投标报价为评标基准价，其价格分为满分30分。其他投标人的价格分统一按照下列公式计算：投标报价得分= (评标基准价／投标报价)×30。</w:t>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spacing w:line="360" w:lineRule="auto"/>
              <w:rPr>
                <w:rFonts w:ascii="宋体" w:hAnsi="宋体"/>
                <w:sz w:val="24"/>
                <w:lang w:eastAsia="en-US"/>
              </w:rPr>
            </w:pPr>
            <w:r>
              <w:rPr>
                <w:rFonts w:hint="eastAsia" w:ascii="宋体" w:hAnsi="宋体"/>
                <w:sz w:val="24"/>
                <w:lang w:eastAsia="en-US"/>
              </w:rPr>
              <w:t xml:space="preserve">3</w:t>
            </w:r>
            <w:r>
              <w:rPr>
                <w:rFonts w:hint="eastAsia" w:ascii="宋体" w:hAnsi="宋体"/>
                <w:sz w:val="24"/>
              </w:rPr>
              <w:t xml:space="preserve">0</w:t>
            </w:r>
            <w:r>
              <w:rPr>
                <w:rFonts w:hint="eastAsia" w:ascii="宋体" w:hAnsi="宋体"/>
                <w:sz w:val="24"/>
                <w:lang w:eastAsia="en-US"/>
              </w:rPr>
              <w:t xml:space="preserve">分</w:t>
            </w:r>
            <w:r/>
          </w:p>
        </w:tc>
      </w:tr>
    </w:tbl>
    <w:p>
      <w:pPr>
        <w:jc w:val="left"/>
        <w:spacing w:line="360" w:lineRule="auto"/>
        <w:widowControl/>
        <w:rPr>
          <w:rFonts w:ascii="宋体" w:hAnsi="宋体"/>
          <w:sz w:val="24"/>
        </w:rPr>
      </w:pPr>
      <w:r>
        <w:rPr>
          <w:rFonts w:ascii="宋体" w:hAnsi="宋体"/>
          <w:sz w:val="24"/>
        </w:rPr>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9.相同品牌产品的处理原则</w:t>
      </w:r>
      <w:r/>
    </w:p>
    <w:p>
      <w:pPr>
        <w:pStyle w:val="711"/>
        <w:ind w:firstLine="473"/>
        <w:keepLines w:val="0"/>
        <w:keepNext w:val="0"/>
        <w:spacing w:before="0" w:after="0" w:line="360" w:lineRule="auto"/>
        <w:rPr>
          <w:rFonts w:ascii="宋体" w:hAnsi="宋体"/>
          <w:b w:val="0"/>
          <w:sz w:val="24"/>
          <w:szCs w:val="24"/>
          <w:lang w:eastAsia="zh-CN"/>
        </w:rPr>
      </w:pPr>
      <w:r>
        <w:rPr>
          <w:rFonts w:hint="eastAsia" w:ascii="宋体" w:hAnsi="宋体"/>
          <w:b w:val="0"/>
          <w:sz w:val="24"/>
          <w:szCs w:val="24"/>
          <w:lang w:eastAsia="zh-CN"/>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sz w:val="24"/>
        </w:rPr>
      </w:pPr>
      <w:r>
        <w:rPr>
          <w:rFonts w:hint="eastAsia" w:ascii="宋体" w:hAnsi="宋体"/>
          <w:sz w:val="24"/>
        </w:rPr>
        <w:t xml:space="preserve">9.2使用综合评分法的采购项目，核心产品提供相同品牌产品且通过资格审查、符合性审查的不同投标人参加同一合同项下投标的，按一家投标</w:t>
      </w:r>
      <w:r>
        <w:rPr>
          <w:rFonts w:hint="eastAsia" w:ascii="宋体" w:hAnsi="宋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10.允许修改评标结果的情形</w:t>
      </w:r>
      <w:r/>
    </w:p>
    <w:p>
      <w:pPr>
        <w:ind w:firstLine="480"/>
        <w:spacing w:line="360" w:lineRule="auto"/>
        <w:rPr>
          <w:rFonts w:ascii="宋体" w:hAnsi="宋体"/>
          <w:sz w:val="24"/>
        </w:rPr>
      </w:pPr>
      <w:r>
        <w:rPr>
          <w:rFonts w:hint="eastAsia" w:ascii="宋体" w:hAnsi="宋体"/>
          <w:sz w:val="24"/>
        </w:rPr>
        <w:t xml:space="preserve">10.1评标结果汇总完成后，除下列情形外，任何人不得修改评标结果：</w:t>
      </w:r>
      <w:r/>
    </w:p>
    <w:p>
      <w:pPr>
        <w:ind w:firstLine="480"/>
        <w:spacing w:line="360" w:lineRule="auto"/>
        <w:rPr>
          <w:rFonts w:ascii="宋体" w:hAnsi="宋体"/>
          <w:sz w:val="24"/>
        </w:rPr>
      </w:pPr>
      <w:r>
        <w:rPr>
          <w:rFonts w:hint="eastAsia" w:ascii="宋体" w:hAnsi="宋体"/>
          <w:sz w:val="24"/>
        </w:rPr>
        <w:t xml:space="preserve">（1）分值汇总计算错误的；</w:t>
      </w:r>
      <w:r/>
    </w:p>
    <w:p>
      <w:pPr>
        <w:ind w:firstLine="480"/>
        <w:spacing w:line="360" w:lineRule="auto"/>
        <w:rPr>
          <w:rFonts w:ascii="宋体" w:hAnsi="宋体"/>
          <w:sz w:val="24"/>
        </w:rPr>
      </w:pPr>
      <w:r>
        <w:rPr>
          <w:rFonts w:hint="eastAsia" w:ascii="宋体" w:hAnsi="宋体"/>
          <w:sz w:val="24"/>
        </w:rPr>
        <w:t xml:space="preserve">（2）分项评分超出评分标准范围的；</w:t>
      </w:r>
      <w:r/>
    </w:p>
    <w:p>
      <w:pPr>
        <w:ind w:firstLine="480"/>
        <w:spacing w:line="360" w:lineRule="auto"/>
        <w:rPr>
          <w:rFonts w:ascii="宋体" w:hAnsi="宋体"/>
          <w:sz w:val="24"/>
        </w:rPr>
      </w:pPr>
      <w:r>
        <w:rPr>
          <w:rFonts w:hint="eastAsia" w:ascii="宋体" w:hAnsi="宋体"/>
          <w:sz w:val="24"/>
        </w:rPr>
        <w:t xml:space="preserve">（3）评标委员会成员对客观评审因素评分不一致的；</w:t>
      </w:r>
      <w:r/>
    </w:p>
    <w:p>
      <w:pPr>
        <w:ind w:firstLine="480"/>
        <w:spacing w:line="360" w:lineRule="auto"/>
        <w:rPr>
          <w:rFonts w:ascii="宋体" w:hAnsi="宋体"/>
          <w:sz w:val="24"/>
        </w:rPr>
      </w:pPr>
      <w:r>
        <w:rPr>
          <w:rFonts w:hint="eastAsia" w:ascii="宋体" w:hAnsi="宋体"/>
          <w:sz w:val="24"/>
        </w:rPr>
        <w:t xml:space="preserve">（4）经评标委员会认定评分畸高、畸低的。</w:t>
      </w:r>
      <w:r/>
    </w:p>
    <w:p>
      <w:pPr>
        <w:ind w:firstLine="480"/>
        <w:spacing w:line="360" w:lineRule="auto"/>
        <w:rPr>
          <w:rFonts w:ascii="宋体" w:hAnsi="宋体"/>
          <w:sz w:val="24"/>
        </w:rPr>
      </w:pPr>
      <w:r>
        <w:rPr>
          <w:rFonts w:hint="eastAsia" w:ascii="宋体" w:hAnsi="宋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7" w:name="_Toc20732998"/>
      <w:r/>
      <w:bookmarkEnd w:id="237"/>
      <w:r/>
      <w:bookmarkStart w:id="238" w:name="_Toc100386064"/>
      <w:r/>
      <w:bookmarkEnd w:id="238"/>
      <w:r/>
      <w:bookmarkStart w:id="239" w:name="_Toc98669361"/>
      <w:r/>
      <w:bookmarkEnd w:id="239"/>
      <w:r/>
      <w:bookmarkStart w:id="240" w:name="_Toc98669719"/>
      <w:r/>
      <w:bookmarkEnd w:id="240"/>
      <w:r/>
      <w:bookmarkStart w:id="241" w:name="_Toc92168030"/>
      <w:r/>
      <w:bookmarkEnd w:id="241"/>
      <w:r/>
      <w:r/>
    </w:p>
    <w:p>
      <w:pPr>
        <w:pStyle w:val="711"/>
        <w:ind w:firstLine="446"/>
        <w:keepLines w:val="0"/>
        <w:keepNext w:val="0"/>
        <w:spacing w:before="200" w:after="200" w:line="360" w:lineRule="auto"/>
        <w:rPr>
          <w:rFonts w:ascii="宋体" w:hAnsi="宋体"/>
          <w:sz w:val="30"/>
          <w:szCs w:val="30"/>
          <w:lang w:eastAsia="zh-CN"/>
        </w:rPr>
      </w:pPr>
      <w:r>
        <w:rPr>
          <w:rFonts w:hint="eastAsia" w:ascii="宋体" w:hAnsi="宋体"/>
          <w:sz w:val="30"/>
          <w:szCs w:val="30"/>
          <w:lang w:eastAsia="zh-CN"/>
        </w:rPr>
        <w:t xml:space="preserve">11.推荐中标候选人</w:t>
      </w:r>
      <w:r/>
    </w:p>
    <w:p>
      <w:pPr>
        <w:ind w:firstLine="42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ascii="宋体" w:hAnsi="宋体"/>
          <w:sz w:val="24"/>
        </w:rPr>
      </w:pPr>
      <w:r>
        <w:rPr>
          <w:rFonts w:ascii="宋体" w:hAnsi="宋体"/>
          <w:sz w:val="24"/>
        </w:rPr>
        <w:br w:type="page" w:clear="all"/>
      </w:r>
      <w:r/>
    </w:p>
    <w:p>
      <w:pPr>
        <w:jc w:val="left"/>
        <w:spacing w:line="360" w:lineRule="auto"/>
        <w:widowControl/>
        <w:rPr>
          <w:rFonts w:ascii="宋体" w:hAnsi="宋体"/>
          <w:sz w:val="24"/>
        </w:rPr>
      </w:pPr>
      <w:r>
        <w:rPr>
          <w:rFonts w:ascii="宋体" w:hAnsi="宋体"/>
          <w:sz w:val="24"/>
        </w:rPr>
      </w:r>
      <w:r/>
    </w:p>
    <w:p>
      <w:pPr>
        <w:jc w:val="left"/>
        <w:spacing w:line="360" w:lineRule="auto"/>
        <w:rPr>
          <w:rFonts w:ascii="宋体" w:hAnsi="宋体"/>
          <w:b/>
          <w:sz w:val="30"/>
        </w:rPr>
      </w:pPr>
      <w:r>
        <w:rPr>
          <w:rFonts w:hint="eastAsia" w:ascii="宋体" w:hAnsi="宋体"/>
          <w:b/>
          <w:sz w:val="30"/>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ind w:firstLine="2249"/>
        <w:jc w:val="both"/>
        <w:spacing w:line="360" w:lineRule="auto"/>
        <w:rPr>
          <w:rFonts w:hint="default" w:ascii="宋体" w:hAnsi="宋体" w:eastAsia="宋体"/>
          <w:b/>
          <w:sz w:val="32"/>
          <w:lang w:val="en-US" w:eastAsia="zh-CN"/>
        </w:rPr>
      </w:pPr>
      <w:r>
        <w:rPr>
          <w:rFonts w:hint="eastAsia" w:ascii="宋体" w:hAnsi="宋体"/>
          <w:b/>
          <w:sz w:val="32"/>
        </w:rPr>
        <w:t xml:space="preserve">项目编号：</w:t>
      </w:r>
      <w:r>
        <w:rPr>
          <w:rFonts w:hint="eastAsia" w:ascii="宋体" w:hAnsi="宋体"/>
          <w:b/>
          <w:sz w:val="32"/>
          <w:highlight w:val="none"/>
          <w:lang w:val="en-US" w:eastAsia="zh-CN"/>
        </w:rPr>
        <w:t xml:space="preserve">                    </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sz w:val="32"/>
          <w:szCs w:val="32"/>
          <w:lang w:eastAsia="zh-CN"/>
        </w:rPr>
        <w:t xml:space="preserve">茅山镇玻璃大棚和连栋薄膜大棚改造提升项目</w:t>
      </w:r>
      <w:r/>
    </w:p>
    <w:p>
      <w:pPr>
        <w:pStyle w:val="846"/>
        <w:ind w:firstLine="643"/>
        <w:spacing w:line="360" w:lineRule="auto"/>
        <w:rPr>
          <w:rFonts w:ascii="宋体" w:hAnsi="宋体" w:eastAsia="宋体"/>
          <w:b/>
          <w:sz w:val="32"/>
        </w:rPr>
      </w:pPr>
      <w:r>
        <w:rPr>
          <w:rFonts w:ascii="宋体" w:hAnsi="宋体" w:eastAsia="宋体"/>
          <w:b/>
          <w:sz w:val="32"/>
        </w:rPr>
      </w:r>
      <w:r/>
    </w:p>
    <w:p>
      <w:pPr>
        <w:pStyle w:val="846"/>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sz w:val="24"/>
          <w:u w:val="single"/>
        </w:rPr>
        <w:t xml:space="preserve">××××</w:t>
      </w:r>
      <w:r>
        <w:rPr>
          <w:rFonts w:hint="eastAsia" w:ascii="宋体" w:hAnsi="宋体"/>
          <w:b/>
          <w:sz w:val="32"/>
        </w:rPr>
        <w:t xml:space="preserve">年</w:t>
      </w:r>
      <w:r>
        <w:rPr>
          <w:rFonts w:hint="eastAsia" w:ascii="宋体" w:hAnsi="宋体"/>
          <w:b/>
          <w:sz w:val="24"/>
          <w:u w:val="single"/>
        </w:rPr>
        <w:t xml:space="preserve">××</w:t>
      </w:r>
      <w:r>
        <w:rPr>
          <w:rFonts w:hint="eastAsia" w:ascii="宋体" w:hAnsi="宋体"/>
          <w:b/>
          <w:sz w:val="32"/>
        </w:rPr>
        <w:t xml:space="preserve">月</w:t>
      </w:r>
      <w:r>
        <w:rPr>
          <w:rFonts w:hint="eastAsia" w:ascii="宋体" w:hAnsi="宋体"/>
          <w:b/>
          <w:sz w:val="24"/>
          <w:u w:val="single"/>
        </w:rPr>
        <w:t xml:space="preserve">××</w:t>
      </w:r>
      <w:r>
        <w:rPr>
          <w:rFonts w:hint="eastAsia" w:ascii="宋体" w:hAnsi="宋体"/>
          <w:b/>
          <w:sz w:val="32"/>
        </w:rPr>
        <w:t xml:space="preserve">日</w:t>
      </w:r>
      <w:r/>
    </w:p>
    <w:p>
      <w:pPr>
        <w:pStyle w:val="710"/>
        <w:ind w:firstLine="643"/>
        <w:spacing w:line="360" w:lineRule="auto"/>
        <w:rPr>
          <w:rFonts w:ascii="宋体" w:hAnsi="宋体" w:eastAsia="宋体"/>
          <w:sz w:val="32"/>
        </w:rPr>
      </w:pPr>
      <w:r>
        <w:rPr>
          <w:rFonts w:hint="eastAsia" w:ascii="宋体" w:hAnsi="宋体" w:eastAsia="宋体"/>
          <w:sz w:val="32"/>
        </w:rPr>
        <w:t xml:space="preserve">一、资格部分</w:t>
      </w:r>
      <w:r/>
    </w:p>
    <w:p>
      <w:pPr>
        <w:pStyle w:val="710"/>
        <w:ind w:firstLine="643"/>
        <w:spacing w:line="360" w:lineRule="auto"/>
        <w:rPr>
          <w:rFonts w:ascii="宋体" w:hAnsi="宋体" w:eastAsia="宋体"/>
          <w:sz w:val="32"/>
        </w:rPr>
      </w:pPr>
      <w:r>
        <w:rPr>
          <w:rFonts w:hint="eastAsia" w:ascii="宋体" w:hAnsi="宋体" w:eastAsia="宋体"/>
          <w:sz w:val="32"/>
        </w:rPr>
        <w:t xml:space="preserve">（一）投标函</w:t>
      </w:r>
      <w:r/>
    </w:p>
    <w:p>
      <w:pPr>
        <w:rPr>
          <w:rFonts w:hint="eastAsia" w:ascii="宋体" w:hAnsi="宋体" w:eastAsia="宋体"/>
          <w:sz w:val="28"/>
          <w:szCs w:val="28"/>
          <w:lang w:eastAsia="zh-CN"/>
        </w:rPr>
      </w:pPr>
      <w:r>
        <w:rPr>
          <w:rFonts w:hint="eastAsia" w:ascii="宋体" w:hAnsi="宋体"/>
          <w:b/>
          <w:sz w:val="24"/>
          <w:u w:val="single"/>
        </w:rPr>
        <w:t xml:space="preserve">致</w:t>
      </w:r>
      <w:r>
        <w:rPr>
          <w:rFonts w:hint="eastAsia" w:ascii="宋体" w:hAnsi="宋体"/>
          <w:b/>
          <w:bCs/>
          <w:sz w:val="30"/>
        </w:rPr>
        <w:t xml:space="preserve">：</w:t>
      </w:r>
      <w:r>
        <w:rPr>
          <w:rFonts w:hint="eastAsia" w:ascii="宋体" w:hAnsi="宋体"/>
          <w:b/>
          <w:sz w:val="24"/>
          <w:u w:val="single"/>
          <w:lang w:eastAsia="zh-CN"/>
        </w:rPr>
        <w:t xml:space="preserve">永道工程咨询（江苏）有限公司</w:t>
      </w:r>
      <w:r/>
    </w:p>
    <w:p>
      <w:pPr>
        <w:spacing w:line="360" w:lineRule="auto"/>
        <w:rPr>
          <w:rFonts w:ascii="宋体" w:hAnsi="宋体"/>
          <w:b/>
          <w:bCs/>
          <w:sz w:val="30"/>
        </w:rPr>
      </w:pPr>
      <w:r>
        <w:rPr>
          <w:rFonts w:ascii="宋体" w:hAnsi="宋体"/>
          <w:b/>
          <w:bCs/>
          <w:sz w:val="30"/>
        </w:rPr>
      </w:r>
      <w:r/>
    </w:p>
    <w:p>
      <w:pPr>
        <w:pStyle w:val="846"/>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sz w:val="28"/>
          <w:szCs w:val="24"/>
          <w:u w:val="single"/>
          <w:lang w:eastAsia="zh-CN"/>
        </w:rPr>
        <w:t xml:space="preserve">茅山镇玻璃大棚和连栋薄膜大棚改造提升项目</w:t>
      </w:r>
      <w:r>
        <w:rPr>
          <w:rFonts w:hint="eastAsia" w:ascii="宋体" w:hAnsi="宋体" w:eastAsia="宋体" w:cs="Times New Roman"/>
          <w:b/>
          <w:sz w:val="24"/>
          <w:szCs w:val="16"/>
          <w:u w:val="single"/>
        </w:rPr>
        <w:t xml:space="preserve">（项目编号：</w:t>
      </w:r>
      <w:r>
        <w:rPr>
          <w:rFonts w:hint="eastAsia" w:ascii="宋体" w:hAnsi="宋体" w:eastAsia="宋体" w:cs="Times New Roman"/>
          <w:b/>
          <w:sz w:val="24"/>
          <w:szCs w:val="16"/>
          <w:highlight w:val="none"/>
          <w:u w:val="single"/>
          <w:lang w:val="en-US" w:eastAsia="zh-CN"/>
        </w:rPr>
        <w:t xml:space="preserve">           </w:t>
      </w:r>
      <w:r>
        <w:rPr>
          <w:rFonts w:hint="eastAsia" w:ascii="宋体" w:hAnsi="宋体" w:eastAsia="宋体" w:cs="Times New Roman"/>
          <w:b/>
          <w:sz w:val="24"/>
          <w:szCs w:val="16"/>
          <w:u w:val="single"/>
        </w:rPr>
        <w:t xml:space="preserve">）</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09"/>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9"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15.8pt,19.5pt" to="15.8pt,19.5pt" fillcolor="#FFFFFF" strokecolor="#000000" strokeweight="0.14pt"/>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0"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210.0pt,15.6pt" to="210.1pt,15.6pt" fillcolor="#FFFFFF" strokecolor="#000000" strokeweight="0.14pt"/>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15.8pt,19.5pt" to="15.8pt,19.5pt" fillcolor="#FFFFFF" strokecolor="#000000" strokeweight="0.14pt"/>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2336;mso-wrap-distance-left:9.0pt;mso-wrap-distance-top:0.0pt;mso-wrap-distance-right:9.0pt;mso-wrap-distance-bottom:0.0pt;visibility:visible;" from="210.0pt,15.6pt" to="210.1pt,15.6pt" fillcolor="#FFFFFF" strokecolor="#000000" strokeweight="0.14pt"/>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miter/>
                        </a:ln>
                      </wps:spPr>
                      <wps:bodyPr rot="0">
                        <a:prstTxWarp prst="textNoShape">
                          <a:avLst/>
                        </a:prstTxWarp>
                        <a:noAutofit/>
                      </wps:bodyPr>
                    </wps:wsp>
                  </a:graphicData>
                </a:graphic>
              </wp:anchor>
            </w:drawing>
          </mc:Choice>
          <mc:Fallback>
            <w:pict>
              <v:line id="shape 12" o:spid="_x0000_s12" style="position:absolute;left:0;text-align:left;z-index:251663360;mso-wrap-distance-left:9.0pt;mso-wrap-distance-top:0.0pt;mso-wrap-distance-right:9.0pt;mso-wrap-distance-bottom:0.0pt;visibility:visible;" from="210.0pt,19.5pt" to="210.1pt,19.5pt" fillcolor="#FFFFFF" strokecolor="#000000" strokeweight="0.14pt"/>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w="1778">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4384;mso-wrap-distance-left:9.0pt;mso-wrap-distance-top:0.0pt;mso-wrap-distance-right:9.0pt;mso-wrap-distance-bottom:0.0pt;visibility:visible;" from="210.0pt,19.5pt" to="210.1pt,19.5pt" fillcolor="#FFFFFF" strokecolor="#000000" strokeweight="0.14pt"/>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809"/>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sz w:val="24"/>
          <w:u w:val="single"/>
        </w:rPr>
        <w:t xml:space="preserve">××</w:t>
      </w:r>
      <w:r>
        <w:rPr>
          <w:rFonts w:hint="eastAsia" w:ascii="宋体" w:hAnsi="宋体" w:eastAsia="宋体"/>
          <w:sz w:val="28"/>
          <w:szCs w:val="24"/>
        </w:rPr>
        <w:t xml:space="preserve">                  电话： </w:t>
      </w:r>
      <w:r>
        <w:rPr>
          <w:rFonts w:hint="eastAsia" w:ascii="宋体" w:hAnsi="宋体" w:eastAsia="宋体"/>
          <w:b/>
          <w:sz w:val="24"/>
          <w:u w:val="single"/>
        </w:rPr>
        <w:t xml:space="preserve">××</w:t>
      </w:r>
      <w:r/>
    </w:p>
    <w:p>
      <w:pPr>
        <w:pStyle w:val="809"/>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sz w:val="24"/>
          <w:u w:val="single"/>
        </w:rPr>
        <w:t xml:space="preserve">×× </w:t>
      </w:r>
      <w:r>
        <w:rPr>
          <w:rFonts w:hint="eastAsia" w:ascii="宋体" w:hAnsi="宋体" w:eastAsia="宋体"/>
          <w:sz w:val="28"/>
          <w:szCs w:val="24"/>
        </w:rPr>
        <w:t xml:space="preserve">                邮政编码：</w:t>
      </w:r>
      <w:r>
        <w:rPr>
          <w:rFonts w:hint="eastAsia" w:ascii="宋体" w:hAnsi="宋体" w:eastAsia="宋体"/>
          <w:b/>
          <w:sz w:val="24"/>
          <w:u w:val="single"/>
        </w:rPr>
        <w:t xml:space="preserve">××</w:t>
      </w:r>
      <w:r/>
    </w:p>
    <w:p>
      <w:pPr>
        <w:pStyle w:val="809"/>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sz w:val="24"/>
          <w:u w:val="single"/>
        </w:rPr>
        <w:t xml:space="preserve">××</w:t>
      </w:r>
      <w:r/>
    </w:p>
    <w:p>
      <w:pPr>
        <w:pStyle w:val="809"/>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sz w:val="24"/>
          <w:u w:val="single"/>
        </w:rPr>
        <w:t xml:space="preserve">××</w:t>
      </w:r>
      <w:r/>
    </w:p>
    <w:p>
      <w:pPr>
        <w:pStyle w:val="809"/>
        <w:ind w:right="1060" w:firstLine="560"/>
        <w:jc w:val="right"/>
        <w:spacing w:line="360" w:lineRule="auto"/>
        <w:rPr>
          <w:rFonts w:ascii="宋体" w:hAnsi="宋体" w:eastAsia="宋体"/>
          <w:sz w:val="28"/>
          <w:szCs w:val="28"/>
        </w:rPr>
      </w:pPr>
      <w:r>
        <w:rPr>
          <w:rFonts w:hint="eastAsia" w:ascii="宋体" w:hAnsi="宋体" w:eastAsia="宋体"/>
          <w:sz w:val="28"/>
        </w:rPr>
        <w:t xml:space="preserve">日期： </w:t>
      </w:r>
      <w:r>
        <w:rPr>
          <w:rFonts w:hint="eastAsia" w:ascii="宋体" w:hAnsi="宋体" w:eastAsia="宋体"/>
          <w:b/>
          <w:sz w:val="24"/>
          <w:u w:val="single"/>
        </w:rPr>
        <w:t xml:space="preserve">××××</w:t>
      </w:r>
      <w:r>
        <w:rPr>
          <w:rFonts w:hint="eastAsia" w:ascii="宋体" w:hAnsi="宋体" w:eastAsia="宋体"/>
          <w:sz w:val="28"/>
        </w:rPr>
        <w:t xml:space="preserve">年</w:t>
      </w:r>
      <w:r>
        <w:rPr>
          <w:rFonts w:hint="eastAsia" w:ascii="宋体" w:hAnsi="宋体" w:eastAsia="宋体"/>
          <w:b/>
          <w:sz w:val="24"/>
          <w:u w:val="single"/>
        </w:rPr>
        <w:t xml:space="preserve">××</w:t>
      </w:r>
      <w:r>
        <w:rPr>
          <w:rFonts w:hint="eastAsia" w:ascii="宋体" w:hAnsi="宋体" w:eastAsia="宋体"/>
          <w:sz w:val="28"/>
        </w:rPr>
        <w:t xml:space="preserve">月</w:t>
      </w:r>
      <w:r>
        <w:rPr>
          <w:rFonts w:hint="eastAsia" w:ascii="宋体" w:hAnsi="宋体" w:eastAsia="宋体"/>
          <w:b/>
          <w:sz w:val="24"/>
          <w:u w:val="single"/>
        </w:rPr>
        <w:t xml:space="preserve">××</w:t>
      </w:r>
      <w:r>
        <w:rPr>
          <w:rFonts w:hint="eastAsia" w:ascii="宋体" w:hAnsi="宋体" w:eastAsia="宋体"/>
          <w:sz w:val="28"/>
        </w:rPr>
        <w:t xml:space="preserve">日</w:t>
      </w:r>
      <w:r/>
    </w:p>
    <w:p>
      <w:pPr>
        <w:pStyle w:val="710"/>
        <w:ind w:firstLine="883"/>
        <w:spacing w:line="360" w:lineRule="auto"/>
        <w:rPr>
          <w:rFonts w:ascii="宋体" w:hAnsi="宋体" w:eastAsia="宋体"/>
          <w:sz w:val="32"/>
        </w:rPr>
      </w:pPr>
      <w:r>
        <w:rPr>
          <w:rFonts w:ascii="宋体" w:hAnsi="宋体" w:eastAsia="宋体"/>
        </w:rPr>
        <w:br w:type="page" w:clear="all"/>
      </w:r>
      <w:r>
        <w:rPr>
          <w:rFonts w:hint="eastAsia" w:ascii="宋体" w:hAnsi="宋体" w:eastAsia="宋体"/>
          <w:sz w:val="32"/>
        </w:rPr>
        <w:t xml:space="preserve">（二）独立承担民事责任的能力</w:t>
      </w:r>
      <w:r/>
    </w:p>
    <w:p>
      <w:pPr>
        <w:ind w:firstLine="560"/>
        <w:jc w:val="center"/>
        <w:spacing w:line="360" w:lineRule="auto"/>
        <w:rPr>
          <w:rFonts w:ascii="宋体" w:hAnsi="宋体"/>
          <w:sz w:val="32"/>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rPr>
          <w:rFonts w:hint="eastAsia" w:ascii="宋体" w:hAnsi="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提供2023年度财务报告、成立不满一年的提供至少一个月财务报告，或银行出具的资信证明，或财政部门认可的政府采购专业担保机构出具的投标担保函等，或提供</w:t>
      </w:r>
      <w:bookmarkStart w:id="242" w:name="_Hlk131494070"/>
      <w:r>
        <w:rPr>
          <w:rFonts w:hint="eastAsia" w:ascii="宋体" w:hAnsi="宋体"/>
          <w:sz w:val="28"/>
          <w:szCs w:val="28"/>
        </w:rPr>
        <w:t xml:space="preserve">资格承诺函</w:t>
      </w:r>
      <w:bookmarkEnd w:id="242"/>
      <w:r/>
      <w:bookmarkStart w:id="243" w:name="_Hlk131494108"/>
      <w:r>
        <w:rPr>
          <w:rFonts w:hint="eastAsia" w:ascii="宋体" w:hAnsi="宋体"/>
          <w:sz w:val="28"/>
          <w:szCs w:val="28"/>
        </w:rPr>
        <w:t xml:space="preserve">（见本部分（六）资格承诺函）</w:t>
      </w:r>
      <w:bookmarkEnd w:id="243"/>
      <w:r>
        <w:rPr>
          <w:rFonts w:hint="eastAsia" w:ascii="宋体" w:hAnsi="宋体"/>
          <w:sz w:val="28"/>
          <w:szCs w:val="28"/>
        </w:rPr>
        <w:t xml:space="preserve">。</w:t>
      </w:r>
      <w:r/>
    </w:p>
    <w:p>
      <w:pPr>
        <w:spacing w:line="360" w:lineRule="auto"/>
        <w:rPr>
          <w:rFonts w:ascii="宋体" w:hAnsi="宋体"/>
          <w:sz w:val="32"/>
        </w:rPr>
      </w:pPr>
      <w:r>
        <w:rPr>
          <w:rFonts w:hint="eastAsia" w:ascii="宋体" w:hAnsi="宋体"/>
          <w:sz w:val="32"/>
        </w:rPr>
        <w:br w:type="page" w:clear="all"/>
      </w:r>
      <w:r/>
    </w:p>
    <w:p>
      <w:pPr>
        <w:pStyle w:val="710"/>
        <w:numPr>
          <w:ilvl w:val="0"/>
          <w:numId w:val="3"/>
        </w:numPr>
        <w:ind w:firstLine="643"/>
        <w:spacing w:line="360" w:lineRule="auto"/>
        <w:rPr>
          <w:rFonts w:ascii="宋体" w:hAnsi="宋体" w:eastAsia="宋体"/>
          <w:sz w:val="32"/>
        </w:rPr>
      </w:pPr>
      <w:r>
        <w:rPr>
          <w:rFonts w:hint="eastAsia" w:ascii="宋体" w:hAnsi="宋体" w:eastAsia="宋体"/>
          <w:sz w:val="32"/>
        </w:rPr>
        <w:t xml:space="preserve">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Style w:val="7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8"/>
        <w:gridCol w:w="337"/>
        <w:gridCol w:w="1419"/>
        <w:gridCol w:w="1577"/>
        <w:gridCol w:w="414"/>
        <w:gridCol w:w="404"/>
        <w:gridCol w:w="992"/>
        <w:gridCol w:w="936"/>
        <w:gridCol w:w="302"/>
        <w:gridCol w:w="969"/>
        <w:gridCol w:w="1431"/>
      </w:tblGrid>
      <w:tr>
        <w:trPr>
          <w:trHeight w:val="506"/>
        </w:trPr>
        <w:tc>
          <w:tcPr>
            <w:gridSpan w:val="2"/>
            <w:shd w:val="clear" w:color="auto" w:fill="d9d9d9"/>
            <w:tcW w:w="1185" w:type="dxa"/>
            <w:vAlign w:val="center"/>
            <w:textDirection w:val="lrTb"/>
            <w:noWrap w:val="false"/>
          </w:tcPr>
          <w:p>
            <w:pPr>
              <w:pStyle w:val="720"/>
              <w:ind w:firstLine="0"/>
              <w:jc w:val="center"/>
              <w:spacing w:line="360" w:lineRule="auto"/>
              <w:rPr>
                <w:rFonts w:ascii="宋体" w:hAnsi="宋体"/>
                <w:b/>
                <w:sz w:val="24"/>
              </w:rPr>
            </w:pPr>
            <w:r>
              <w:rPr>
                <w:rFonts w:ascii="宋体" w:hAnsi="宋体"/>
                <w:sz w:val="32"/>
                <w:lang w:eastAsia="zh-CN"/>
              </w:rPr>
              <w:br w:type="page" w:clear="all"/>
            </w:r>
            <w:r>
              <w:rPr>
                <w:rFonts w:hint="eastAsia" w:ascii="宋体" w:hAnsi="宋体"/>
                <w:b/>
                <w:sz w:val="24"/>
              </w:rPr>
              <w:t xml:space="preserve">一</w:t>
            </w:r>
            <w:r/>
          </w:p>
        </w:tc>
        <w:tc>
          <w:tcPr>
            <w:gridSpan w:val="9"/>
            <w:shd w:val="clear" w:color="auto" w:fill="d9d9d9"/>
            <w:tcW w:w="8444"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1</w:t>
            </w:r>
            <w:r/>
          </w:p>
        </w:tc>
        <w:tc>
          <w:tcPr>
            <w:tcW w:w="1419" w:type="dxa"/>
            <w:vAlign w:val="center"/>
            <w:textDirection w:val="lrTb"/>
            <w:noWrap w:val="false"/>
          </w:tcPr>
          <w:p>
            <w:pPr>
              <w:pStyle w:val="720"/>
              <w:ind w:firstLine="0"/>
              <w:spacing w:line="360" w:lineRule="auto"/>
              <w:rPr>
                <w:rFonts w:ascii="宋体" w:hAnsi="宋体"/>
                <w:sz w:val="24"/>
              </w:rPr>
            </w:pPr>
            <w:r>
              <w:rPr>
                <w:rFonts w:hint="eastAsia" w:ascii="宋体" w:hAnsi="宋体"/>
                <w:sz w:val="24"/>
              </w:rPr>
              <w:t xml:space="preserve">公司名称</w:t>
            </w:r>
            <w:r/>
          </w:p>
        </w:tc>
        <w:tc>
          <w:tcPr>
            <w:gridSpan w:val="8"/>
            <w:tcW w:w="7025"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r>
      <w:tr>
        <w:trPr>
          <w:trHeight w:val="455"/>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2</w:t>
            </w:r>
            <w:r/>
          </w:p>
        </w:tc>
        <w:tc>
          <w:tcPr>
            <w:tcW w:w="1419"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注册资金</w:t>
            </w:r>
            <w:r/>
          </w:p>
        </w:tc>
        <w:tc>
          <w:tcPr>
            <w:tcW w:w="1577"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c>
          <w:tcPr>
            <w:gridSpan w:val="2"/>
            <w:tcW w:w="818"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3</w:t>
            </w:r>
            <w:r/>
          </w:p>
        </w:tc>
        <w:tc>
          <w:tcPr>
            <w:gridSpan w:val="3"/>
            <w:tcW w:w="2230"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公司地址</w:t>
            </w:r>
            <w:r/>
          </w:p>
        </w:tc>
        <w:tc>
          <w:tcPr>
            <w:gridSpan w:val="2"/>
            <w:tcW w:w="2400"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r>
      <w:tr>
        <w:trPr>
          <w:trHeight w:val="460"/>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4</w:t>
            </w:r>
            <w:r/>
          </w:p>
        </w:tc>
        <w:tc>
          <w:tcPr>
            <w:tcW w:w="1419"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从业人数</w:t>
            </w:r>
            <w:r/>
          </w:p>
        </w:tc>
        <w:tc>
          <w:tcPr>
            <w:tcW w:w="1577"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c>
          <w:tcPr>
            <w:gridSpan w:val="2"/>
            <w:tcW w:w="818"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5</w:t>
            </w:r>
            <w:r/>
          </w:p>
        </w:tc>
        <w:tc>
          <w:tcPr>
            <w:gridSpan w:val="3"/>
            <w:tcW w:w="2230"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2400"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r>
      <w:tr>
        <w:trPr>
          <w:trHeight w:val="467"/>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6</w:t>
            </w:r>
            <w:r/>
          </w:p>
        </w:tc>
        <w:tc>
          <w:tcPr>
            <w:tcW w:w="1419"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开户银行</w:t>
            </w:r>
            <w:r/>
          </w:p>
        </w:tc>
        <w:tc>
          <w:tcPr>
            <w:tcW w:w="1577"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c>
          <w:tcPr>
            <w:gridSpan w:val="2"/>
            <w:tcW w:w="818"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7</w:t>
            </w:r>
            <w:r/>
          </w:p>
        </w:tc>
        <w:tc>
          <w:tcPr>
            <w:gridSpan w:val="3"/>
            <w:tcW w:w="2230"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账号</w:t>
            </w:r>
            <w:r/>
          </w:p>
        </w:tc>
        <w:tc>
          <w:tcPr>
            <w:gridSpan w:val="2"/>
            <w:tcW w:w="2400"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000000" w:sz="4" w:space="0"/>
            </w:tcBorders>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8</w:t>
            </w:r>
            <w:r/>
          </w:p>
        </w:tc>
        <w:tc>
          <w:tcPr>
            <w:tcBorders>
              <w:bottom w:val="single" w:color="000000" w:sz="4" w:space="0"/>
            </w:tcBorders>
            <w:tcW w:w="1419"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000000" w:sz="4" w:space="0"/>
            </w:tcBorders>
            <w:tcW w:w="1577"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c>
          <w:tcPr>
            <w:gridSpan w:val="2"/>
            <w:tcBorders>
              <w:bottom w:val="single" w:color="000000" w:sz="4" w:space="0"/>
            </w:tcBorders>
            <w:tcW w:w="818"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000000" w:sz="4" w:space="0"/>
            </w:tcBorders>
            <w:tcW w:w="2230"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000000" w:sz="4" w:space="0"/>
            </w:tcBorders>
            <w:tcW w:w="2400"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1185"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二</w:t>
            </w:r>
            <w:r/>
          </w:p>
        </w:tc>
        <w:tc>
          <w:tcPr>
            <w:gridSpan w:val="9"/>
            <w:shd w:val="clear" w:color="auto" w:fill="d9d9d9"/>
            <w:tcW w:w="8444"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1185"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（一）</w:t>
            </w:r>
            <w:r/>
          </w:p>
        </w:tc>
        <w:tc>
          <w:tcPr>
            <w:gridSpan w:val="9"/>
            <w:tcW w:w="8444"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u w:val="single"/>
              </w:rPr>
              <w:t xml:space="preserve">202</w:t>
            </w:r>
            <w:r>
              <w:rPr>
                <w:rFonts w:hint="eastAsia" w:ascii="宋体" w:hAnsi="宋体"/>
                <w:b/>
                <w:sz w:val="24"/>
                <w:u w:val="single"/>
                <w:lang w:eastAsia="zh-CN"/>
              </w:rPr>
              <w:t xml:space="preserve">3</w:t>
            </w:r>
            <w:r>
              <w:rPr>
                <w:rFonts w:hint="eastAsia" w:ascii="宋体" w:hAnsi="宋体"/>
                <w:b/>
                <w:sz w:val="24"/>
              </w:rPr>
              <w:t xml:space="preserve">年度财务状况</w:t>
            </w:r>
            <w:r/>
          </w:p>
        </w:tc>
      </w:tr>
      <w:tr>
        <w:trPr>
          <w:trHeight w:val="682"/>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1</w:t>
            </w:r>
            <w:r/>
          </w:p>
        </w:tc>
        <w:tc>
          <w:tcPr>
            <w:tcW w:w="1419"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营业收入（万）：</w:t>
            </w:r>
            <w:r/>
          </w:p>
        </w:tc>
        <w:tc>
          <w:tcPr>
            <w:tcW w:w="1577"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c>
          <w:tcPr>
            <w:gridSpan w:val="2"/>
            <w:tcW w:w="818"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2</w:t>
            </w:r>
            <w:r/>
          </w:p>
        </w:tc>
        <w:tc>
          <w:tcPr>
            <w:gridSpan w:val="3"/>
            <w:tcW w:w="2230"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2400" w:type="dxa"/>
            <w:vAlign w:val="center"/>
            <w:textDirection w:val="lrTb"/>
            <w:noWrap w:val="false"/>
          </w:tcPr>
          <w:p>
            <w:pPr>
              <w:pStyle w:val="720"/>
              <w:ind w:firstLine="0"/>
              <w:jc w:val="center"/>
              <w:spacing w:line="360" w:lineRule="auto"/>
              <w:rPr>
                <w:rFonts w:ascii="宋体" w:hAnsi="宋体"/>
                <w:sz w:val="24"/>
              </w:rPr>
            </w:pPr>
            <w:r>
              <w:rPr>
                <w:rFonts w:ascii="宋体" w:hAnsi="宋体"/>
                <w:sz w:val="24"/>
              </w:rPr>
            </w:r>
            <w:r/>
          </w:p>
        </w:tc>
      </w:tr>
      <w:tr>
        <w:trPr>
          <w:trHeight w:val="763"/>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3</w:t>
            </w:r>
            <w:r/>
          </w:p>
        </w:tc>
        <w:tc>
          <w:tcPr>
            <w:tcW w:w="1419" w:type="dxa"/>
            <w:vAlign w:val="center"/>
            <w:textDirection w:val="lrTb"/>
            <w:noWrap w:val="false"/>
          </w:tcPr>
          <w:p>
            <w:pPr>
              <w:pStyle w:val="720"/>
              <w:ind w:firstLine="0"/>
              <w:jc w:val="center"/>
              <w:spacing w:line="360" w:lineRule="auto"/>
              <w:rPr>
                <w:rFonts w:ascii="宋体" w:hAnsi="宋体"/>
                <w:sz w:val="24"/>
                <w:lang w:eastAsia="zh-CN"/>
              </w:rPr>
            </w:pPr>
            <w:r>
              <w:rPr>
                <w:rFonts w:hint="eastAsia" w:ascii="宋体" w:hAnsi="宋体"/>
                <w:sz w:val="24"/>
                <w:lang w:eastAsia="zh-CN"/>
              </w:rPr>
              <w:t xml:space="preserve">年末“固定资产合计”（万）</w:t>
            </w:r>
            <w:r/>
          </w:p>
        </w:tc>
        <w:tc>
          <w:tcPr>
            <w:tcW w:w="1577" w:type="dxa"/>
            <w:vAlign w:val="center"/>
            <w:textDirection w:val="lrTb"/>
            <w:noWrap w:val="false"/>
          </w:tcPr>
          <w:p>
            <w:pPr>
              <w:pStyle w:val="720"/>
              <w:ind w:firstLine="0"/>
              <w:jc w:val="center"/>
              <w:spacing w:line="360" w:lineRule="auto"/>
              <w:rPr>
                <w:rFonts w:ascii="宋体" w:hAnsi="宋体"/>
                <w:sz w:val="24"/>
                <w:lang w:eastAsia="zh-CN"/>
              </w:rPr>
            </w:pPr>
            <w:r>
              <w:rPr>
                <w:rFonts w:ascii="宋体" w:hAnsi="宋体"/>
                <w:sz w:val="24"/>
                <w:lang w:eastAsia="zh-CN"/>
              </w:rPr>
            </w:r>
            <w:r/>
          </w:p>
        </w:tc>
        <w:tc>
          <w:tcPr>
            <w:gridSpan w:val="2"/>
            <w:tcW w:w="818"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4</w:t>
            </w:r>
            <w:r/>
          </w:p>
        </w:tc>
        <w:tc>
          <w:tcPr>
            <w:gridSpan w:val="3"/>
            <w:tcW w:w="2230" w:type="dxa"/>
            <w:vAlign w:val="center"/>
            <w:textDirection w:val="lrTb"/>
            <w:noWrap w:val="false"/>
          </w:tcPr>
          <w:p>
            <w:pPr>
              <w:pStyle w:val="720"/>
              <w:ind w:firstLine="0"/>
              <w:jc w:val="center"/>
              <w:spacing w:line="360" w:lineRule="auto"/>
              <w:rPr>
                <w:rFonts w:ascii="宋体" w:hAnsi="宋体"/>
                <w:sz w:val="24"/>
                <w:lang w:eastAsia="zh-CN"/>
              </w:rPr>
            </w:pPr>
            <w:r>
              <w:rPr>
                <w:rFonts w:hint="eastAsia" w:ascii="宋体" w:hAnsi="宋体"/>
                <w:sz w:val="24"/>
                <w:lang w:eastAsia="zh-CN"/>
              </w:rPr>
              <w:t xml:space="preserve">年末“流动资产”余额（万）</w:t>
            </w:r>
            <w:r/>
          </w:p>
        </w:tc>
        <w:tc>
          <w:tcPr>
            <w:gridSpan w:val="2"/>
            <w:tcW w:w="2400" w:type="dxa"/>
            <w:vAlign w:val="center"/>
            <w:textDirection w:val="lrTb"/>
            <w:noWrap w:val="false"/>
          </w:tcPr>
          <w:p>
            <w:pPr>
              <w:pStyle w:val="720"/>
              <w:ind w:firstLine="0"/>
              <w:jc w:val="center"/>
              <w:spacing w:line="360" w:lineRule="auto"/>
              <w:rPr>
                <w:rFonts w:ascii="宋体" w:hAnsi="宋体"/>
                <w:sz w:val="24"/>
                <w:lang w:eastAsia="zh-CN"/>
              </w:rPr>
            </w:pPr>
            <w:r>
              <w:rPr>
                <w:rFonts w:ascii="宋体" w:hAnsi="宋体"/>
                <w:sz w:val="24"/>
                <w:lang w:eastAsia="zh-CN"/>
              </w:rPr>
            </w:r>
            <w:r/>
          </w:p>
        </w:tc>
      </w:tr>
      <w:tr>
        <w:trPr>
          <w:trHeight w:val="772"/>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5</w:t>
            </w:r>
            <w:r/>
          </w:p>
        </w:tc>
        <w:tc>
          <w:tcPr>
            <w:tcW w:w="1419" w:type="dxa"/>
            <w:vAlign w:val="center"/>
            <w:textDirection w:val="lrTb"/>
            <w:noWrap w:val="false"/>
          </w:tcPr>
          <w:p>
            <w:pPr>
              <w:pStyle w:val="720"/>
              <w:ind w:firstLine="0"/>
              <w:jc w:val="center"/>
              <w:spacing w:line="360" w:lineRule="auto"/>
              <w:rPr>
                <w:rFonts w:ascii="宋体" w:hAnsi="宋体"/>
                <w:sz w:val="24"/>
                <w:lang w:eastAsia="zh-CN"/>
              </w:rPr>
            </w:pPr>
            <w:r>
              <w:rPr>
                <w:rFonts w:hint="eastAsia" w:ascii="宋体" w:hAnsi="宋体"/>
                <w:sz w:val="24"/>
                <w:lang w:eastAsia="zh-CN"/>
              </w:rPr>
              <w:t xml:space="preserve">年末“短期负债”余额（万）</w:t>
            </w:r>
            <w:r/>
          </w:p>
        </w:tc>
        <w:tc>
          <w:tcPr>
            <w:tcW w:w="1577" w:type="dxa"/>
            <w:vAlign w:val="center"/>
            <w:textDirection w:val="lrTb"/>
            <w:noWrap w:val="false"/>
          </w:tcPr>
          <w:p>
            <w:pPr>
              <w:pStyle w:val="720"/>
              <w:ind w:firstLine="0"/>
              <w:jc w:val="center"/>
              <w:spacing w:line="360" w:lineRule="auto"/>
              <w:rPr>
                <w:rFonts w:ascii="宋体" w:hAnsi="宋体"/>
                <w:sz w:val="24"/>
                <w:lang w:eastAsia="zh-CN"/>
              </w:rPr>
            </w:pPr>
            <w:r>
              <w:rPr>
                <w:rFonts w:ascii="宋体" w:hAnsi="宋体"/>
                <w:sz w:val="24"/>
                <w:lang w:eastAsia="zh-CN"/>
              </w:rPr>
            </w:r>
            <w:r/>
          </w:p>
        </w:tc>
        <w:tc>
          <w:tcPr>
            <w:gridSpan w:val="2"/>
            <w:tcW w:w="818"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6</w:t>
            </w:r>
            <w:r/>
          </w:p>
        </w:tc>
        <w:tc>
          <w:tcPr>
            <w:gridSpan w:val="3"/>
            <w:tcW w:w="2230" w:type="dxa"/>
            <w:vAlign w:val="center"/>
            <w:textDirection w:val="lrTb"/>
            <w:noWrap w:val="false"/>
          </w:tcPr>
          <w:p>
            <w:pPr>
              <w:pStyle w:val="720"/>
              <w:ind w:firstLine="0"/>
              <w:jc w:val="center"/>
              <w:spacing w:line="360" w:lineRule="auto"/>
              <w:rPr>
                <w:rFonts w:ascii="宋体" w:hAnsi="宋体"/>
                <w:sz w:val="24"/>
                <w:lang w:eastAsia="zh-CN"/>
              </w:rPr>
            </w:pPr>
            <w:r>
              <w:rPr>
                <w:rFonts w:hint="eastAsia" w:ascii="宋体" w:hAnsi="宋体"/>
                <w:sz w:val="24"/>
                <w:lang w:eastAsia="zh-CN"/>
              </w:rPr>
              <w:t xml:space="preserve">年末“长期负债”余额（万）</w:t>
            </w:r>
            <w:r/>
          </w:p>
        </w:tc>
        <w:tc>
          <w:tcPr>
            <w:gridSpan w:val="2"/>
            <w:tcW w:w="2400" w:type="dxa"/>
            <w:vAlign w:val="center"/>
            <w:textDirection w:val="lrTb"/>
            <w:noWrap w:val="false"/>
          </w:tcPr>
          <w:p>
            <w:pPr>
              <w:pStyle w:val="720"/>
              <w:ind w:firstLine="0"/>
              <w:jc w:val="center"/>
              <w:spacing w:line="360" w:lineRule="auto"/>
              <w:rPr>
                <w:rFonts w:ascii="宋体" w:hAnsi="宋体"/>
                <w:sz w:val="24"/>
                <w:lang w:eastAsia="zh-CN"/>
              </w:rPr>
            </w:pPr>
            <w:r>
              <w:rPr>
                <w:rFonts w:ascii="宋体" w:hAnsi="宋体"/>
                <w:sz w:val="24"/>
                <w:lang w:eastAsia="zh-CN"/>
              </w:rPr>
            </w:r>
            <w:r/>
          </w:p>
        </w:tc>
      </w:tr>
      <w:tr>
        <w:trPr>
          <w:trHeight w:val="768"/>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7</w:t>
            </w:r>
            <w:r/>
          </w:p>
        </w:tc>
        <w:tc>
          <w:tcPr>
            <w:tcW w:w="1419" w:type="dxa"/>
            <w:vAlign w:val="center"/>
            <w:textDirection w:val="lrTb"/>
            <w:noWrap w:val="false"/>
          </w:tcPr>
          <w:p>
            <w:pPr>
              <w:pStyle w:val="720"/>
              <w:ind w:firstLine="0"/>
              <w:jc w:val="center"/>
              <w:spacing w:line="360" w:lineRule="auto"/>
              <w:rPr>
                <w:rFonts w:ascii="宋体" w:hAnsi="宋体"/>
                <w:sz w:val="24"/>
                <w:lang w:eastAsia="zh-CN"/>
              </w:rPr>
            </w:pPr>
            <w:r>
              <w:rPr>
                <w:rFonts w:hint="eastAsia" w:ascii="宋体" w:hAnsi="宋体"/>
                <w:sz w:val="24"/>
                <w:lang w:eastAsia="zh-CN"/>
              </w:rPr>
              <w:t xml:space="preserve">年末“资产总计”余额（万）</w:t>
            </w:r>
            <w:r/>
          </w:p>
        </w:tc>
        <w:tc>
          <w:tcPr>
            <w:tcW w:w="1577" w:type="dxa"/>
            <w:vAlign w:val="center"/>
            <w:textDirection w:val="lrTb"/>
            <w:noWrap w:val="false"/>
          </w:tcPr>
          <w:p>
            <w:pPr>
              <w:pStyle w:val="720"/>
              <w:ind w:firstLine="0"/>
              <w:jc w:val="center"/>
              <w:spacing w:line="360" w:lineRule="auto"/>
              <w:rPr>
                <w:rFonts w:ascii="宋体" w:hAnsi="宋体"/>
                <w:sz w:val="24"/>
                <w:lang w:eastAsia="zh-CN"/>
              </w:rPr>
            </w:pPr>
            <w:r>
              <w:rPr>
                <w:rFonts w:ascii="宋体" w:hAnsi="宋体"/>
                <w:sz w:val="24"/>
                <w:lang w:eastAsia="zh-CN"/>
              </w:rPr>
            </w:r>
            <w:r/>
          </w:p>
        </w:tc>
        <w:tc>
          <w:tcPr>
            <w:gridSpan w:val="2"/>
            <w:tcW w:w="818"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8</w:t>
            </w:r>
            <w:r/>
          </w:p>
        </w:tc>
        <w:tc>
          <w:tcPr>
            <w:gridSpan w:val="3"/>
            <w:tcW w:w="2230" w:type="dxa"/>
            <w:vAlign w:val="center"/>
            <w:textDirection w:val="lrTb"/>
            <w:noWrap w:val="false"/>
          </w:tcPr>
          <w:p>
            <w:pPr>
              <w:pStyle w:val="720"/>
              <w:ind w:firstLine="0"/>
              <w:jc w:val="center"/>
              <w:spacing w:line="360" w:lineRule="auto"/>
              <w:rPr>
                <w:rFonts w:ascii="宋体" w:hAnsi="宋体"/>
                <w:sz w:val="24"/>
                <w:lang w:eastAsia="zh-CN"/>
              </w:rPr>
            </w:pPr>
            <w:r>
              <w:rPr>
                <w:rFonts w:hint="eastAsia" w:ascii="宋体" w:hAnsi="宋体"/>
                <w:sz w:val="24"/>
                <w:lang w:eastAsia="zh-CN"/>
              </w:rPr>
              <w:t xml:space="preserve">年末“货币资金”余额（万）</w:t>
            </w:r>
            <w:r/>
          </w:p>
        </w:tc>
        <w:tc>
          <w:tcPr>
            <w:gridSpan w:val="2"/>
            <w:tcW w:w="2400" w:type="dxa"/>
            <w:vAlign w:val="center"/>
            <w:textDirection w:val="lrTb"/>
            <w:noWrap w:val="false"/>
          </w:tcPr>
          <w:p>
            <w:pPr>
              <w:pStyle w:val="720"/>
              <w:ind w:firstLine="0"/>
              <w:jc w:val="center"/>
              <w:spacing w:line="360" w:lineRule="auto"/>
              <w:rPr>
                <w:rFonts w:ascii="宋体" w:hAnsi="宋体"/>
                <w:sz w:val="24"/>
                <w:lang w:eastAsia="zh-CN"/>
              </w:rPr>
            </w:pPr>
            <w:r>
              <w:rPr>
                <w:rFonts w:ascii="宋体" w:hAnsi="宋体"/>
                <w:sz w:val="24"/>
                <w:lang w:eastAsia="zh-CN"/>
              </w:rPr>
            </w:r>
            <w:r/>
          </w:p>
        </w:tc>
      </w:tr>
      <w:tr>
        <w:trPr>
          <w:trHeight w:val="547"/>
        </w:trPr>
        <w:tc>
          <w:tcPr>
            <w:gridSpan w:val="2"/>
            <w:shd w:val="clear" w:color="auto" w:fill="d9d9d9"/>
            <w:tcW w:w="1185"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三</w:t>
            </w:r>
            <w:r/>
          </w:p>
        </w:tc>
        <w:tc>
          <w:tcPr>
            <w:gridSpan w:val="9"/>
            <w:shd w:val="clear" w:color="auto" w:fill="d9d9d9"/>
            <w:tcW w:w="8444"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015"/>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（一）</w:t>
            </w:r>
            <w:r/>
          </w:p>
        </w:tc>
        <w:tc>
          <w:tcPr>
            <w:tcW w:w="1419" w:type="dxa"/>
            <w:vAlign w:val="center"/>
            <w:textDirection w:val="lrTb"/>
            <w:noWrap w:val="false"/>
          </w:tcPr>
          <w:p>
            <w:pPr>
              <w:pStyle w:val="720"/>
              <w:ind w:firstLine="0"/>
              <w:jc w:val="center"/>
              <w:spacing w:line="360" w:lineRule="auto"/>
              <w:rPr>
                <w:rFonts w:ascii="宋体" w:hAnsi="宋体"/>
                <w:sz w:val="24"/>
                <w:lang w:eastAsia="zh-CN"/>
              </w:rPr>
            </w:pPr>
            <w:r>
              <w:rPr>
                <w:rFonts w:hint="eastAsia" w:ascii="宋体" w:hAnsi="宋体"/>
                <w:sz w:val="24"/>
                <w:lang w:eastAsia="zh-CN"/>
              </w:rPr>
              <w:t xml:space="preserve">公司取得的相关资质及等级：</w:t>
            </w:r>
            <w:r/>
          </w:p>
        </w:tc>
        <w:tc>
          <w:tcPr>
            <w:gridSpan w:val="8"/>
            <w:tcW w:w="7025" w:type="dxa"/>
            <w:vAlign w:val="center"/>
            <w:textDirection w:val="lrTb"/>
            <w:noWrap w:val="false"/>
          </w:tcPr>
          <w:p>
            <w:pPr>
              <w:pStyle w:val="720"/>
              <w:ind w:firstLine="0"/>
              <w:jc w:val="center"/>
              <w:spacing w:line="360" w:lineRule="auto"/>
              <w:rPr>
                <w:rFonts w:ascii="宋体" w:hAnsi="宋体"/>
                <w:sz w:val="24"/>
                <w:lang w:eastAsia="zh-CN"/>
              </w:rPr>
            </w:pPr>
            <w:r>
              <w:rPr>
                <w:rFonts w:ascii="宋体" w:hAnsi="宋体"/>
                <w:sz w:val="24"/>
                <w:lang w:eastAsia="zh-CN"/>
              </w:rPr>
            </w:r>
            <w:r/>
          </w:p>
        </w:tc>
      </w:tr>
      <w:tr>
        <w:trPr>
          <w:trHeight w:val="1086"/>
        </w:trPr>
        <w:tc>
          <w:tcPr>
            <w:gridSpan w:val="2"/>
            <w:tcW w:w="1185" w:type="dxa"/>
            <w:vAlign w:val="center"/>
            <w:textDirection w:val="lrTb"/>
            <w:noWrap w:val="false"/>
          </w:tcPr>
          <w:p>
            <w:pPr>
              <w:pStyle w:val="720"/>
              <w:ind w:firstLine="0"/>
              <w:jc w:val="center"/>
              <w:spacing w:line="360" w:lineRule="auto"/>
              <w:rPr>
                <w:rFonts w:ascii="宋体" w:hAnsi="宋体"/>
                <w:sz w:val="24"/>
              </w:rPr>
            </w:pPr>
            <w:r>
              <w:rPr>
                <w:rFonts w:hint="eastAsia" w:ascii="宋体" w:hAnsi="宋体"/>
                <w:sz w:val="24"/>
              </w:rPr>
              <w:t xml:space="preserve">（二）</w:t>
            </w:r>
            <w:r/>
          </w:p>
        </w:tc>
        <w:tc>
          <w:tcPr>
            <w:tcW w:w="1419" w:type="dxa"/>
            <w:vAlign w:val="center"/>
            <w:textDirection w:val="lrTb"/>
            <w:noWrap w:val="false"/>
          </w:tcPr>
          <w:p>
            <w:pPr>
              <w:pStyle w:val="720"/>
              <w:ind w:firstLine="0"/>
              <w:jc w:val="center"/>
              <w:spacing w:line="360" w:lineRule="auto"/>
              <w:rPr>
                <w:rFonts w:ascii="宋体" w:hAnsi="宋体"/>
                <w:sz w:val="24"/>
                <w:lang w:eastAsia="zh-CN"/>
              </w:rPr>
            </w:pPr>
            <w:r>
              <w:rPr>
                <w:rFonts w:hint="eastAsia" w:ascii="宋体" w:hAnsi="宋体"/>
                <w:sz w:val="24"/>
                <w:lang w:eastAsia="zh-CN"/>
              </w:rPr>
              <w:t xml:space="preserve">公司获得的荣誉及表彰情况</w:t>
            </w:r>
            <w:r/>
          </w:p>
        </w:tc>
        <w:tc>
          <w:tcPr>
            <w:gridSpan w:val="8"/>
            <w:tcW w:w="7025" w:type="dxa"/>
            <w:vAlign w:val="center"/>
            <w:textDirection w:val="lrTb"/>
            <w:noWrap w:val="false"/>
          </w:tcPr>
          <w:p>
            <w:pPr>
              <w:pStyle w:val="720"/>
              <w:ind w:firstLine="0"/>
              <w:jc w:val="center"/>
              <w:spacing w:line="360" w:lineRule="auto"/>
              <w:rPr>
                <w:rFonts w:ascii="宋体" w:hAnsi="宋体"/>
                <w:sz w:val="24"/>
                <w:lang w:eastAsia="zh-CN"/>
              </w:rPr>
            </w:pPr>
            <w:r>
              <w:rPr>
                <w:rFonts w:ascii="宋体" w:hAnsi="宋体"/>
                <w:sz w:val="24"/>
                <w:lang w:eastAsia="zh-CN"/>
              </w:rPr>
            </w:r>
            <w:r/>
          </w:p>
        </w:tc>
      </w:tr>
      <w:tr>
        <w:trPr>
          <w:trHeight w:val="557"/>
        </w:trPr>
        <w:tc>
          <w:tcPr>
            <w:gridSpan w:val="2"/>
            <w:shd w:val="clear" w:color="auto" w:fill="bfbfbf"/>
            <w:tcW w:w="1185"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四</w:t>
            </w:r>
            <w:r/>
          </w:p>
        </w:tc>
        <w:tc>
          <w:tcPr>
            <w:gridSpan w:val="9"/>
            <w:shd w:val="clear" w:color="auto" w:fill="bfbfbf"/>
            <w:tcW w:w="8444" w:type="dxa"/>
            <w:vAlign w:val="center"/>
            <w:textDirection w:val="lrTb"/>
            <w:noWrap w:val="false"/>
          </w:tcPr>
          <w:p>
            <w:pPr>
              <w:pStyle w:val="720"/>
              <w:ind w:firstLine="0"/>
              <w:jc w:val="center"/>
              <w:spacing w:line="360" w:lineRule="auto"/>
              <w:rPr>
                <w:rFonts w:ascii="宋体" w:hAnsi="宋体"/>
                <w:b/>
                <w:sz w:val="24"/>
                <w:lang w:eastAsia="zh-CN"/>
              </w:rPr>
            </w:pPr>
            <w:r>
              <w:rPr>
                <w:rFonts w:hint="eastAsia" w:ascii="宋体" w:hAnsi="宋体"/>
                <w:b/>
                <w:sz w:val="24"/>
                <w:lang w:eastAsia="zh-CN"/>
              </w:rPr>
              <w:t xml:space="preserve">提供本项目服务所必须的专业设备一览表 </w:t>
            </w:r>
            <w:r/>
          </w:p>
        </w:tc>
      </w:tr>
      <w:tr>
        <w:trPr>
          <w:trHeight w:val="459"/>
        </w:trPr>
        <w:tc>
          <w:tcPr>
            <w:shd w:val="clear" w:color="auto" w:fill="ffffff"/>
            <w:tcW w:w="848"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序号</w:t>
            </w:r>
            <w:r/>
          </w:p>
        </w:tc>
        <w:tc>
          <w:tcPr>
            <w:gridSpan w:val="4"/>
            <w:shd w:val="clear" w:color="auto" w:fill="ffffff"/>
            <w:tcW w:w="3747" w:type="dxa"/>
            <w:vAlign w:val="center"/>
            <w:textDirection w:val="lrTb"/>
            <w:noWrap w:val="false"/>
          </w:tcPr>
          <w:p>
            <w:pPr>
              <w:pStyle w:val="720"/>
              <w:ind w:firstLine="0"/>
              <w:jc w:val="center"/>
              <w:spacing w:line="360" w:lineRule="auto"/>
              <w:rPr>
                <w:rFonts w:ascii="宋体" w:hAnsi="宋体"/>
                <w:b/>
                <w:sz w:val="24"/>
                <w:lang w:eastAsia="zh-CN"/>
              </w:rPr>
            </w:pPr>
            <w:r>
              <w:rPr>
                <w:rFonts w:hint="eastAsia" w:ascii="宋体" w:hAnsi="宋体"/>
                <w:b/>
                <w:sz w:val="24"/>
                <w:lang w:eastAsia="zh-CN"/>
              </w:rPr>
              <w:t xml:space="preserve">品牌、型号及主要参数配置简述</w:t>
            </w:r>
            <w:r/>
          </w:p>
        </w:tc>
        <w:tc>
          <w:tcPr>
            <w:gridSpan w:val="2"/>
            <w:shd w:val="clear" w:color="auto" w:fill="ffffff"/>
            <w:tcW w:w="1396"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936"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1271"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1431"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848"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1</w:t>
            </w:r>
            <w:r/>
          </w:p>
        </w:tc>
        <w:tc>
          <w:tcPr>
            <w:gridSpan w:val="4"/>
            <w:shd w:val="clear" w:color="auto" w:fill="ffffff"/>
            <w:tcW w:w="3747"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gridSpan w:val="2"/>
            <w:shd w:val="clear" w:color="auto" w:fill="ffffff"/>
            <w:tcW w:w="1396"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shd w:val="clear" w:color="auto" w:fill="ffffff"/>
            <w:tcW w:w="936"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gridSpan w:val="2"/>
            <w:shd w:val="clear" w:color="auto" w:fill="ffffff"/>
            <w:tcW w:w="1271"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shd w:val="clear" w:color="auto" w:fill="ffffff"/>
            <w:tcW w:w="1431"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848"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2</w:t>
            </w:r>
            <w:r/>
          </w:p>
        </w:tc>
        <w:tc>
          <w:tcPr>
            <w:gridSpan w:val="4"/>
            <w:shd w:val="clear" w:color="auto" w:fill="ffffff"/>
            <w:tcW w:w="3747"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gridSpan w:val="2"/>
            <w:shd w:val="clear" w:color="auto" w:fill="ffffff"/>
            <w:tcW w:w="1396"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shd w:val="clear" w:color="auto" w:fill="ffffff"/>
            <w:tcW w:w="936"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gridSpan w:val="2"/>
            <w:shd w:val="clear" w:color="auto" w:fill="ffffff"/>
            <w:tcW w:w="1271"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shd w:val="clear" w:color="auto" w:fill="ffffff"/>
            <w:tcW w:w="1431"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848"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3</w:t>
            </w:r>
            <w:r/>
          </w:p>
        </w:tc>
        <w:tc>
          <w:tcPr>
            <w:gridSpan w:val="4"/>
            <w:shd w:val="clear" w:color="auto" w:fill="ffffff"/>
            <w:tcW w:w="3747"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gridSpan w:val="2"/>
            <w:shd w:val="clear" w:color="auto" w:fill="ffffff"/>
            <w:tcW w:w="1396"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shd w:val="clear" w:color="auto" w:fill="ffffff"/>
            <w:tcW w:w="936"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gridSpan w:val="2"/>
            <w:shd w:val="clear" w:color="auto" w:fill="ffffff"/>
            <w:tcW w:w="1271"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shd w:val="clear" w:color="auto" w:fill="ffffff"/>
            <w:tcW w:w="1431"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000000" w:sz="4" w:space="0"/>
            </w:tcBorders>
            <w:tcW w:w="848"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t xml:space="preserve">…</w:t>
            </w:r>
            <w:r/>
          </w:p>
        </w:tc>
        <w:tc>
          <w:tcPr>
            <w:gridSpan w:val="4"/>
            <w:shd w:val="clear" w:color="auto" w:fill="ffffff"/>
            <w:tcBorders>
              <w:bottom w:val="single" w:color="000000" w:sz="4" w:space="0"/>
            </w:tcBorders>
            <w:tcW w:w="3747"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000000" w:sz="4" w:space="0"/>
            </w:tcBorders>
            <w:tcW w:w="1396"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000000" w:sz="4" w:space="0"/>
            </w:tcBorders>
            <w:tcW w:w="936"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000000" w:sz="4" w:space="0"/>
            </w:tcBorders>
            <w:tcW w:w="1271"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000000" w:sz="4" w:space="0"/>
            </w:tcBorders>
            <w:tcW w:w="1431" w:type="dxa"/>
            <w:vAlign w:val="center"/>
            <w:textDirection w:val="lrTb"/>
            <w:noWrap w:val="false"/>
          </w:tcPr>
          <w:p>
            <w:pPr>
              <w:pStyle w:val="720"/>
              <w:ind w:firstLine="0"/>
              <w:jc w:val="center"/>
              <w:spacing w:line="360" w:lineRule="auto"/>
              <w:rPr>
                <w:rFonts w:ascii="宋体" w:hAnsi="宋体"/>
                <w:b/>
                <w:sz w:val="24"/>
              </w:rPr>
            </w:pPr>
            <w:r>
              <w:rPr>
                <w:rFonts w:ascii="宋体" w:hAnsi="宋体"/>
                <w:b/>
                <w:sz w:val="24"/>
              </w:rPr>
            </w:r>
            <w:r/>
          </w:p>
        </w:tc>
      </w:tr>
      <w:tr>
        <w:trPr>
          <w:trHeight w:val="575"/>
        </w:trPr>
        <w:tc>
          <w:tcPr>
            <w:gridSpan w:val="2"/>
            <w:shd w:val="clear" w:color="auto" w:fill="bfbfbf"/>
            <w:tcW w:w="1185" w:type="dxa"/>
            <w:vAlign w:val="center"/>
            <w:textDirection w:val="lrTb"/>
            <w:noWrap w:val="false"/>
          </w:tcPr>
          <w:p>
            <w:pPr>
              <w:pStyle w:val="720"/>
              <w:ind w:firstLine="0"/>
              <w:jc w:val="center"/>
              <w:spacing w:line="360" w:lineRule="auto"/>
              <w:rPr>
                <w:rFonts w:ascii="宋体" w:hAnsi="宋体"/>
                <w:b/>
                <w:sz w:val="24"/>
              </w:rPr>
            </w:pPr>
            <w:r>
              <w:rPr>
                <w:rFonts w:hint="eastAsia" w:ascii="宋体" w:hAnsi="宋体"/>
                <w:b/>
                <w:sz w:val="24"/>
              </w:rPr>
              <w:t xml:space="preserve">五</w:t>
            </w:r>
            <w:r/>
          </w:p>
        </w:tc>
        <w:tc>
          <w:tcPr>
            <w:gridSpan w:val="9"/>
            <w:shd w:val="clear" w:color="auto" w:fill="bfbfbf"/>
            <w:tcW w:w="8444" w:type="dxa"/>
            <w:vAlign w:val="center"/>
            <w:textDirection w:val="lrTb"/>
            <w:noWrap w:val="false"/>
          </w:tcPr>
          <w:p>
            <w:pPr>
              <w:pStyle w:val="720"/>
              <w:ind w:firstLine="0"/>
              <w:jc w:val="center"/>
              <w:spacing w:line="360" w:lineRule="auto"/>
              <w:rPr>
                <w:rFonts w:ascii="宋体" w:hAnsi="宋体"/>
                <w:b/>
                <w:sz w:val="24"/>
                <w:lang w:eastAsia="zh-CN"/>
              </w:rPr>
            </w:pPr>
            <w:r>
              <w:rPr>
                <w:rFonts w:hint="eastAsia" w:ascii="宋体" w:hAnsi="宋体"/>
                <w:b/>
                <w:sz w:val="24"/>
                <w:lang w:eastAsia="zh-CN"/>
              </w:rPr>
              <w:t xml:space="preserve">提供本项目服务所必须的专业技术能力</w:t>
            </w:r>
            <w:r/>
          </w:p>
        </w:tc>
      </w:tr>
      <w:tr>
        <w:trPr>
          <w:trHeight w:val="1630"/>
        </w:trPr>
        <w:tc>
          <w:tcPr>
            <w:gridSpan w:val="11"/>
            <w:shd w:val="clear" w:color="auto" w:fill="ffffff"/>
            <w:tcW w:w="9629" w:type="dxa"/>
            <w:vAlign w:val="center"/>
            <w:textDirection w:val="lrTb"/>
            <w:noWrap w:val="false"/>
          </w:tcPr>
          <w:p>
            <w:pPr>
              <w:pStyle w:val="720"/>
              <w:ind w:firstLine="0"/>
              <w:jc w:val="center"/>
              <w:spacing w:line="360" w:lineRule="auto"/>
              <w:rPr>
                <w:rFonts w:ascii="宋体" w:hAnsi="宋体"/>
                <w:b/>
                <w:sz w:val="24"/>
                <w:lang w:eastAsia="zh-CN"/>
              </w:rPr>
            </w:pPr>
            <w:r>
              <w:rPr>
                <w:rFonts w:ascii="宋体" w:hAnsi="宋体"/>
                <w:b/>
                <w:sz w:val="24"/>
                <w:lang w:eastAsia="zh-CN"/>
              </w:rPr>
            </w:r>
            <w:r/>
          </w:p>
        </w:tc>
      </w:tr>
    </w:tbl>
    <w:p>
      <w:pPr>
        <w:jc w:val="left"/>
        <w:spacing w:line="360" w:lineRule="auto"/>
        <w:widowControl/>
        <w:rPr>
          <w:rFonts w:ascii="宋体" w:hAnsi="宋体"/>
          <w:b/>
          <w:sz w:val="32"/>
          <w:szCs w:val="20"/>
        </w:rPr>
      </w:pPr>
      <w:r>
        <w:rPr>
          <w:rFonts w:ascii="宋体" w:hAnsi="宋体"/>
          <w:b/>
          <w:sz w:val="32"/>
          <w:szCs w:val="20"/>
        </w:rPr>
      </w:r>
      <w:r/>
    </w:p>
    <w:p>
      <w:pPr>
        <w:jc w:val="center"/>
        <w:spacing w:line="360" w:lineRule="auto"/>
        <w:widowControl/>
        <w:rPr>
          <w:rFonts w:ascii="宋体" w:hAnsi="宋体"/>
          <w:sz w:val="32"/>
        </w:rPr>
      </w:pPr>
      <w:r>
        <w:rPr>
          <w:rFonts w:ascii="宋体" w:hAnsi="宋体"/>
          <w:b/>
          <w:sz w:val="32"/>
          <w:szCs w:val="20"/>
        </w:rPr>
        <w:br w:type="page" w:clear="all"/>
      </w:r>
      <w:r>
        <w:rPr>
          <w:rFonts w:hint="eastAsia" w:ascii="宋体" w:hAnsi="宋体"/>
          <w:sz w:val="32"/>
        </w:rPr>
        <w:t xml:space="preserve">（五）依法缴纳税收和社会保障资金的良好记录</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jc w:val="center"/>
        <w:rPr>
          <w:rFonts w:hint="eastAsia" w:ascii="宋体" w:hAnsi="宋体" w:eastAsia="宋体" w:cs="Times New Roman"/>
          <w:b/>
          <w:sz w:val="30"/>
          <w:szCs w:val="30"/>
        </w:rPr>
      </w:pPr>
      <w:r>
        <w:rPr>
          <w:rFonts w:hint="eastAsia" w:ascii="宋体" w:hAnsi="宋体" w:eastAsia="宋体" w:cs="Times New Roman"/>
          <w:b/>
          <w:sz w:val="30"/>
          <w:szCs w:val="30"/>
        </w:rPr>
      </w:r>
      <w:r/>
    </w:p>
    <w:p>
      <w:pPr>
        <w:jc w:val="center"/>
        <w:rPr>
          <w:rFonts w:hint="eastAsia" w:ascii="宋体" w:hAnsi="宋体" w:eastAsia="宋体" w:cs="Times New Roman"/>
          <w:b/>
          <w:sz w:val="30"/>
          <w:szCs w:val="30"/>
        </w:rPr>
      </w:pPr>
      <w:r>
        <w:rPr>
          <w:rFonts w:hint="eastAsia" w:ascii="宋体" w:hAnsi="宋体" w:eastAsia="宋体" w:cs="Times New Roman"/>
          <w:b/>
          <w:sz w:val="30"/>
          <w:szCs w:val="30"/>
        </w:rPr>
      </w:r>
      <w:r/>
    </w:p>
    <w:p>
      <w:pPr>
        <w:jc w:val="center"/>
        <w:rPr>
          <w:rFonts w:hint="eastAsia" w:ascii="宋体" w:hAnsi="宋体" w:eastAsia="宋体" w:cs="Times New Roman"/>
          <w:b/>
          <w:sz w:val="30"/>
          <w:szCs w:val="30"/>
        </w:rPr>
      </w:pPr>
      <w:r>
        <w:rPr>
          <w:rFonts w:hint="eastAsia" w:ascii="宋体" w:hAnsi="宋体" w:eastAsia="宋体" w:cs="Times New Roman"/>
          <w:b/>
          <w:sz w:val="30"/>
          <w:szCs w:val="30"/>
        </w:rPr>
      </w:r>
      <w:r/>
    </w:p>
    <w:p>
      <w:pPr>
        <w:jc w:val="center"/>
        <w:rPr>
          <w:rFonts w:hint="eastAsia" w:ascii="宋体" w:hAnsi="宋体" w:eastAsia="宋体" w:cs="Times New Roman"/>
          <w:b/>
          <w:sz w:val="30"/>
          <w:szCs w:val="30"/>
        </w:rPr>
      </w:pPr>
      <w:r>
        <w:rPr>
          <w:rFonts w:hint="eastAsia" w:ascii="宋体" w:hAnsi="宋体" w:eastAsia="宋体" w:cs="Times New Roman"/>
          <w:b/>
          <w:sz w:val="30"/>
          <w:szCs w:val="30"/>
        </w:rPr>
        <w:t xml:space="preserve">(六) 参加政府采购活动前三年内，在经营活动中没有重大违法记录</w:t>
      </w:r>
      <w:r/>
    </w:p>
    <w:p>
      <w:pPr>
        <w:spacing w:line="360" w:lineRule="auto"/>
        <w:rPr>
          <w:rFonts w:hint="eastAsia" w:ascii="宋体" w:hAnsi="宋体"/>
          <w:b/>
          <w:sz w:val="28"/>
          <w:szCs w:val="28"/>
        </w:rPr>
      </w:pPr>
      <w:r>
        <w:rPr>
          <w:rFonts w:hint="eastAsia" w:ascii="宋体" w:hAnsi="宋体"/>
          <w:b/>
          <w:sz w:val="28"/>
          <w:szCs w:val="28"/>
        </w:rPr>
      </w:r>
      <w:r/>
    </w:p>
    <w:p>
      <w:pPr>
        <w:spacing w:line="360" w:lineRule="auto"/>
        <w:rPr>
          <w:rFonts w:ascii="宋体" w:hAnsi="宋体"/>
          <w:b/>
          <w:sz w:val="24"/>
        </w:rPr>
      </w:pPr>
      <w:r>
        <w:rPr>
          <w:rFonts w:hint="eastAsia" w:ascii="宋体" w:hAnsi="宋体"/>
          <w:b/>
          <w:sz w:val="24"/>
        </w:rPr>
        <w:t xml:space="preserve">  </w:t>
      </w:r>
      <w:r>
        <w:rPr>
          <w:rFonts w:hint="eastAsia" w:ascii="宋体" w:hAnsi="宋体"/>
          <w:b/>
          <w:sz w:val="24"/>
          <w:lang w:val="en-US" w:eastAsia="zh-CN"/>
        </w:rPr>
        <w:t xml:space="preserve">  </w:t>
      </w:r>
      <w:r>
        <w:rPr>
          <w:rFonts w:hint="eastAsia" w:ascii="宋体" w:hAnsi="宋体"/>
          <w:b/>
          <w:sz w:val="24"/>
        </w:rPr>
        <w:t xml:space="preserve">（1）投标函或资格承诺函。</w:t>
      </w:r>
      <w:r/>
    </w:p>
    <w:p>
      <w:pPr>
        <w:pStyle w:val="710"/>
        <w:ind w:firstLine="560"/>
        <w:jc w:val="both"/>
        <w:spacing w:line="360" w:lineRule="auto"/>
        <w:rPr>
          <w:rFonts w:ascii="宋体" w:hAnsi="宋体" w:eastAsia="宋体"/>
          <w:sz w:val="32"/>
        </w:rPr>
      </w:pPr>
      <w:r>
        <w:rPr>
          <w:rFonts w:hint="eastAsia" w:ascii="宋体" w:hAnsi="宋体" w:eastAsia="宋体"/>
          <w:sz w:val="24"/>
          <w:szCs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rPr>
          <w:rFonts w:hint="eastAsia" w:ascii="宋体" w:hAnsi="宋体" w:eastAsia="宋体"/>
          <w:b w:val="0"/>
          <w:bCs/>
          <w:sz w:val="28"/>
          <w:szCs w:val="28"/>
        </w:rPr>
        <w:br w:type="page" w:clear="all"/>
      </w:r>
      <w:r>
        <w:rPr>
          <w:rFonts w:hint="eastAsia" w:ascii="宋体" w:hAnsi="宋体" w:eastAsia="宋体"/>
          <w:sz w:val="32"/>
        </w:rPr>
        <w:t xml:space="preserve">（</w:t>
      </w:r>
      <w:r>
        <w:rPr>
          <w:rFonts w:hint="eastAsia" w:ascii="宋体" w:hAnsi="宋体" w:eastAsia="宋体"/>
          <w:sz w:val="32"/>
          <w:lang w:val="en-US" w:eastAsia="zh-CN"/>
        </w:rPr>
        <w:t xml:space="preserve">七</w:t>
      </w:r>
      <w:r>
        <w:rPr>
          <w:rFonts w:hint="eastAsia" w:ascii="宋体" w:hAnsi="宋体" w:eastAsia="宋体"/>
          <w:sz w:val="32"/>
        </w:rPr>
        <w:t xml:space="preserve">）资格承诺函</w:t>
      </w:r>
      <w:r/>
    </w:p>
    <w:p>
      <w:pPr>
        <w:pStyle w:val="71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710"/>
        <w:ind w:firstLine="560"/>
        <w:jc w:val="both"/>
        <w:spacing w:line="360" w:lineRule="auto"/>
        <w:tabs>
          <w:tab w:val="left" w:pos="6930" w:leader="none"/>
        </w:tabs>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rPr>
          <w:rFonts w:ascii="宋体" w:hAnsi="宋体" w:eastAsia="宋体" w:cs="宋体"/>
          <w:b w:val="0"/>
          <w:bCs/>
          <w:sz w:val="28"/>
          <w:szCs w:val="28"/>
        </w:rPr>
        <w:tab/>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710"/>
        <w:ind w:firstLine="560"/>
        <w:jc w:val="both"/>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710"/>
        <w:ind w:firstLine="560"/>
        <w:jc w:val="left"/>
        <w:spacing w:line="360" w:lineRule="auto"/>
        <w:rPr>
          <w:rFonts w:hint="eastAsia"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710"/>
        <w:ind w:firstLine="560"/>
        <w:jc w:val="left"/>
        <w:spacing w:line="360" w:lineRule="auto"/>
        <w:rPr>
          <w:rFonts w:ascii="宋体" w:hAnsi="宋体"/>
        </w:rPr>
      </w:pPr>
      <w:r>
        <w:rPr>
          <w:rFonts w:ascii="宋体" w:hAnsi="宋体"/>
        </w:rPr>
      </w:r>
      <w:r/>
    </w:p>
    <w:p>
      <w:pPr>
        <w:pStyle w:val="720"/>
        <w:ind w:firstLine="643"/>
        <w:jc w:val="center"/>
        <w:spacing w:line="360" w:lineRule="auto"/>
        <w:rPr>
          <w:rFonts w:ascii="宋体" w:hAnsi="宋体"/>
          <w:b/>
          <w:sz w:val="32"/>
          <w:szCs w:val="32"/>
          <w:lang w:eastAsia="zh-CN"/>
        </w:rPr>
      </w:pPr>
      <w:r>
        <w:rPr>
          <w:rFonts w:hint="eastAsia" w:ascii="宋体" w:hAnsi="宋体"/>
          <w:b/>
          <w:sz w:val="32"/>
          <w:szCs w:val="32"/>
          <w:lang w:eastAsia="zh-CN"/>
        </w:rPr>
        <w:t xml:space="preserve">（</w:t>
      </w:r>
      <w:r>
        <w:rPr>
          <w:rFonts w:hint="eastAsia" w:ascii="宋体" w:hAnsi="宋体"/>
          <w:b/>
          <w:sz w:val="32"/>
          <w:szCs w:val="32"/>
          <w:lang w:val="en-US" w:eastAsia="zh-CN"/>
        </w:rPr>
        <w:t xml:space="preserve">八）</w:t>
      </w:r>
      <w:r>
        <w:rPr>
          <w:rFonts w:hint="eastAsia" w:ascii="宋体" w:hAnsi="宋体"/>
          <w:b/>
          <w:sz w:val="32"/>
          <w:szCs w:val="32"/>
          <w:lang w:eastAsia="zh-CN"/>
        </w:rPr>
        <w:t xml:space="preserve">中小企业声明函（货物类）</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本公司（联合体）郑重声明，根据《政府采购促进中小企业发展管理办法》（财库﹝2020﹞46 号）的规定，本公司（联合体）参加</w:t>
      </w:r>
      <w:r>
        <w:rPr>
          <w:rFonts w:hint="eastAsia" w:ascii="宋体" w:hAnsi="宋体" w:cs="Arial"/>
          <w:spacing w:val="6"/>
          <w:sz w:val="24"/>
          <w:szCs w:val="24"/>
          <w:u w:val="single"/>
          <w:lang w:eastAsia="zh-CN"/>
        </w:rPr>
        <w:t xml:space="preserve">（单位名称）</w:t>
      </w:r>
      <w:r>
        <w:rPr>
          <w:rFonts w:hint="eastAsia" w:ascii="宋体" w:hAnsi="宋体" w:cs="Arial"/>
          <w:spacing w:val="6"/>
          <w:sz w:val="24"/>
          <w:szCs w:val="24"/>
          <w:lang w:eastAsia="zh-CN"/>
        </w:rPr>
        <w:t xml:space="preserve">的</w:t>
      </w:r>
      <w:r>
        <w:rPr>
          <w:rFonts w:hint="eastAsia" w:ascii="宋体" w:hAnsi="宋体" w:cs="Arial"/>
          <w:spacing w:val="6"/>
          <w:sz w:val="24"/>
          <w:szCs w:val="24"/>
          <w:u w:val="single"/>
          <w:lang w:eastAsia="zh-CN"/>
        </w:rPr>
        <w:t xml:space="preserve">（项目名称）</w:t>
      </w:r>
      <w:r>
        <w:rPr>
          <w:rFonts w:hint="eastAsia" w:ascii="宋体" w:hAnsi="宋体" w:cs="Arial"/>
          <w:spacing w:val="6"/>
          <w:sz w:val="24"/>
          <w:szCs w:val="24"/>
          <w:lang w:eastAsia="zh-CN"/>
        </w:rPr>
        <w:t xml:space="preserve">采购活动，提供的货物全部由符合政策要求的中小企业制造。相关企业（含联合体中的中小企业、签订分包意向协议的中小企业）的具体情况如下：  </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1.</w:t>
      </w:r>
      <w:r>
        <w:rPr>
          <w:rFonts w:hint="eastAsia" w:ascii="宋体" w:hAnsi="宋体" w:cs="Arial"/>
          <w:spacing w:val="6"/>
          <w:sz w:val="24"/>
          <w:szCs w:val="24"/>
          <w:u w:val="single"/>
          <w:lang w:eastAsia="zh-CN"/>
        </w:rPr>
        <w:t xml:space="preserve">（标的名称）</w:t>
      </w:r>
      <w:r>
        <w:rPr>
          <w:rFonts w:hint="eastAsia" w:ascii="宋体" w:hAnsi="宋体" w:cs="Arial"/>
          <w:spacing w:val="6"/>
          <w:sz w:val="24"/>
          <w:szCs w:val="24"/>
          <w:lang w:eastAsia="zh-CN"/>
        </w:rPr>
        <w:t xml:space="preserve">，属于</w:t>
      </w:r>
      <w:r>
        <w:rPr>
          <w:rFonts w:hint="eastAsia" w:ascii="宋体" w:hAnsi="宋体" w:cs="Arial"/>
          <w:spacing w:val="6"/>
          <w:sz w:val="24"/>
          <w:szCs w:val="24"/>
          <w:u w:val="single"/>
          <w:lang w:eastAsia="zh-CN"/>
        </w:rPr>
        <w:t xml:space="preserve">（采购文件中明确的所属行业）</w:t>
      </w:r>
      <w:r>
        <w:rPr>
          <w:rFonts w:hint="eastAsia" w:ascii="宋体" w:hAnsi="宋体" w:cs="Arial"/>
          <w:spacing w:val="6"/>
          <w:sz w:val="24"/>
          <w:szCs w:val="24"/>
          <w:lang w:eastAsia="zh-CN"/>
        </w:rPr>
        <w:t xml:space="preserve">行业；制造商为</w:t>
      </w:r>
      <w:r>
        <w:rPr>
          <w:rFonts w:hint="eastAsia" w:ascii="宋体" w:hAnsi="宋体" w:cs="Arial"/>
          <w:spacing w:val="6"/>
          <w:sz w:val="24"/>
          <w:szCs w:val="24"/>
          <w:u w:val="single"/>
          <w:lang w:eastAsia="zh-CN"/>
        </w:rPr>
        <w:t xml:space="preserve">（企业名称）</w:t>
      </w:r>
      <w:r>
        <w:rPr>
          <w:rFonts w:hint="eastAsia" w:ascii="宋体" w:hAnsi="宋体" w:cs="Arial"/>
          <w:spacing w:val="6"/>
          <w:sz w:val="24"/>
          <w:szCs w:val="24"/>
          <w:lang w:eastAsia="zh-CN"/>
        </w:rPr>
        <w:t xml:space="preserve">，从业人员人，营业收入为万元，资产总额为万元，属于</w:t>
      </w:r>
      <w:bookmarkStart w:id="244" w:name="_Hlk133157441"/>
      <w:r>
        <w:rPr>
          <w:rFonts w:hint="eastAsia" w:ascii="宋体" w:hAnsi="宋体" w:cs="Arial"/>
          <w:spacing w:val="6"/>
          <w:sz w:val="24"/>
          <w:szCs w:val="24"/>
          <w:u w:val="single"/>
          <w:lang w:eastAsia="zh-CN"/>
        </w:rPr>
        <w:t xml:space="preserve">（中型企业、小型企业、微型企业）</w:t>
      </w:r>
      <w:bookmarkEnd w:id="244"/>
      <w:r>
        <w:rPr>
          <w:rFonts w:hint="eastAsia" w:ascii="宋体" w:hAnsi="宋体" w:cs="Arial"/>
          <w:spacing w:val="6"/>
          <w:sz w:val="24"/>
          <w:szCs w:val="24"/>
          <w:lang w:eastAsia="zh-CN"/>
        </w:rPr>
        <w:t xml:space="preserve">；  </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2.</w:t>
      </w:r>
      <w:r>
        <w:rPr>
          <w:rFonts w:hint="eastAsia" w:ascii="宋体" w:hAnsi="宋体" w:cs="Arial"/>
          <w:spacing w:val="6"/>
          <w:sz w:val="24"/>
          <w:szCs w:val="24"/>
          <w:u w:val="single"/>
          <w:lang w:eastAsia="zh-CN"/>
        </w:rPr>
        <w:t xml:space="preserve"> （标的名称）</w:t>
      </w:r>
      <w:r>
        <w:rPr>
          <w:rFonts w:hint="eastAsia" w:ascii="宋体" w:hAnsi="宋体" w:cs="Arial"/>
          <w:spacing w:val="6"/>
          <w:sz w:val="24"/>
          <w:szCs w:val="24"/>
          <w:lang w:eastAsia="zh-CN"/>
        </w:rPr>
        <w:t xml:space="preserve">，属于</w:t>
      </w:r>
      <w:r>
        <w:rPr>
          <w:rFonts w:hint="eastAsia" w:ascii="宋体" w:hAnsi="宋体" w:cs="Arial"/>
          <w:spacing w:val="6"/>
          <w:sz w:val="24"/>
          <w:szCs w:val="24"/>
          <w:u w:val="single"/>
          <w:lang w:eastAsia="zh-CN"/>
        </w:rPr>
        <w:t xml:space="preserve">（</w:t>
      </w:r>
      <w:bookmarkStart w:id="245" w:name="_Hlk136503202"/>
      <w:r>
        <w:rPr>
          <w:rFonts w:hint="eastAsia" w:ascii="宋体" w:hAnsi="宋体" w:cs="Arial"/>
          <w:spacing w:val="6"/>
          <w:sz w:val="24"/>
          <w:szCs w:val="24"/>
          <w:u w:val="single"/>
          <w:lang w:eastAsia="zh-CN"/>
        </w:rPr>
        <w:t xml:space="preserve">采购文件中明确的所属行业</w:t>
      </w:r>
      <w:bookmarkEnd w:id="245"/>
      <w:r>
        <w:rPr>
          <w:rFonts w:hint="eastAsia" w:ascii="宋体" w:hAnsi="宋体" w:cs="Arial"/>
          <w:spacing w:val="6"/>
          <w:sz w:val="24"/>
          <w:szCs w:val="24"/>
          <w:u w:val="single"/>
          <w:lang w:eastAsia="zh-CN"/>
        </w:rPr>
        <w:t xml:space="preserve">）</w:t>
      </w:r>
      <w:r>
        <w:rPr>
          <w:rFonts w:hint="eastAsia" w:ascii="宋体" w:hAnsi="宋体" w:cs="Arial"/>
          <w:spacing w:val="6"/>
          <w:sz w:val="24"/>
          <w:szCs w:val="24"/>
          <w:lang w:eastAsia="zh-CN"/>
        </w:rPr>
        <w:t xml:space="preserve">行业；制造商为</w:t>
      </w:r>
      <w:r>
        <w:rPr>
          <w:rFonts w:hint="eastAsia" w:ascii="宋体" w:hAnsi="宋体" w:cs="Arial"/>
          <w:spacing w:val="6"/>
          <w:sz w:val="24"/>
          <w:szCs w:val="24"/>
          <w:u w:val="single"/>
          <w:lang w:eastAsia="zh-CN"/>
        </w:rPr>
        <w:t xml:space="preserve">（企业名称）</w:t>
      </w:r>
      <w:r>
        <w:rPr>
          <w:rFonts w:hint="eastAsia" w:ascii="宋体" w:hAnsi="宋体" w:cs="Arial"/>
          <w:spacing w:val="6"/>
          <w:sz w:val="24"/>
          <w:szCs w:val="24"/>
          <w:lang w:eastAsia="zh-CN"/>
        </w:rPr>
        <w:t xml:space="preserve">，从业人员人，营业收入为万元，资产总额为万元，属于</w:t>
      </w:r>
      <w:r>
        <w:rPr>
          <w:rFonts w:hint="eastAsia" w:ascii="宋体" w:hAnsi="宋体" w:cs="Arial"/>
          <w:spacing w:val="6"/>
          <w:sz w:val="24"/>
          <w:szCs w:val="24"/>
          <w:u w:val="single"/>
          <w:lang w:eastAsia="zh-CN"/>
        </w:rPr>
        <w:t xml:space="preserve">（中型企业、小型企业、微型企业）</w:t>
      </w:r>
      <w:r>
        <w:rPr>
          <w:rFonts w:hint="eastAsia" w:ascii="宋体" w:hAnsi="宋体" w:cs="Arial"/>
          <w:spacing w:val="6"/>
          <w:sz w:val="24"/>
          <w:szCs w:val="24"/>
          <w:lang w:eastAsia="zh-CN"/>
        </w:rPr>
        <w:t xml:space="preserve">；</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  ……  </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以上企业，不属于大企业的分支机构，不存在控股股东为大企业的情形，也不存在与大企业的负责人为同一人的情形。</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本企业对上述声明内容的真实性负责。如有虚假，将依法承担相应责任。  </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企业名称（盖章）：  </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日 期：</w:t>
      </w:r>
      <w:r/>
    </w:p>
    <w:p>
      <w:pPr>
        <w:pStyle w:val="720"/>
        <w:ind w:firstLine="584"/>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注：</w:t>
      </w:r>
      <w:bookmarkStart w:id="246" w:name="_Hlk136448448"/>
      <w:r>
        <w:rPr>
          <w:rFonts w:hint="eastAsia" w:ascii="宋体" w:hAnsi="宋体" w:cs="Arial"/>
          <w:spacing w:val="6"/>
          <w:sz w:val="24"/>
          <w:szCs w:val="24"/>
          <w:lang w:eastAsia="zh-CN"/>
        </w:rPr>
        <w:t xml:space="preserve">1</w:t>
      </w:r>
      <w:r>
        <w:rPr>
          <w:rFonts w:ascii="宋体" w:hAnsi="宋体" w:cs="Arial"/>
          <w:spacing w:val="6"/>
          <w:sz w:val="24"/>
          <w:szCs w:val="24"/>
          <w:lang w:eastAsia="zh-CN"/>
        </w:rPr>
        <w:t xml:space="preserve">.从业人员、营业收入、资产总额填报上一年度数据，无上一年度数据的新成立企业可不填报。</w:t>
      </w:r>
      <w:bookmarkEnd w:id="246"/>
      <w:r/>
      <w:r/>
    </w:p>
    <w:p>
      <w:pPr>
        <w:pStyle w:val="720"/>
        <w:ind w:firstLine="1168"/>
        <w:jc w:val="left"/>
        <w:spacing w:line="360" w:lineRule="auto"/>
        <w:rPr>
          <w:rFonts w:ascii="宋体" w:hAnsi="宋体" w:cs="Arial"/>
          <w:spacing w:val="6"/>
          <w:sz w:val="24"/>
          <w:szCs w:val="24"/>
          <w:lang w:eastAsia="zh-CN"/>
        </w:rPr>
      </w:pPr>
      <w:r>
        <w:rPr>
          <w:rFonts w:hint="eastAsia" w:ascii="宋体" w:hAnsi="宋体" w:cs="Arial"/>
          <w:spacing w:val="6"/>
          <w:sz w:val="24"/>
          <w:szCs w:val="24"/>
          <w:lang w:eastAsia="zh-CN"/>
        </w:rPr>
        <w:t xml:space="preserve">2</w:t>
      </w:r>
      <w:r>
        <w:rPr>
          <w:rFonts w:ascii="宋体" w:hAnsi="宋体" w:cs="Arial"/>
          <w:spacing w:val="6"/>
          <w:sz w:val="24"/>
          <w:szCs w:val="24"/>
          <w:lang w:eastAsia="zh-CN"/>
        </w:rPr>
        <w:t xml:space="preserve">.</w:t>
      </w:r>
      <w:r>
        <w:rPr>
          <w:rFonts w:hint="eastAsia" w:ascii="宋体" w:hAnsi="宋体" w:cs="Arial"/>
          <w:spacing w:val="6"/>
          <w:sz w:val="24"/>
          <w:szCs w:val="24"/>
          <w:lang w:eastAsia="zh-CN"/>
        </w:rPr>
        <w:t xml:space="preserve">本声明函中“属于（中型企业、小型企业、微型企业）”的内容，必须且只能选择其中之一填写。</w:t>
      </w:r>
      <w:r/>
    </w:p>
    <w:p>
      <w:pPr>
        <w:pStyle w:val="720"/>
        <w:ind w:firstLine="584"/>
        <w:jc w:val="left"/>
        <w:spacing w:line="360" w:lineRule="auto"/>
        <w:rPr>
          <w:rFonts w:ascii="宋体" w:hAnsi="宋体" w:cs="Arial"/>
          <w:spacing w:val="6"/>
          <w:sz w:val="28"/>
          <w:szCs w:val="28"/>
          <w:lang w:eastAsia="zh-CN"/>
        </w:rPr>
      </w:pPr>
      <w:r/>
      <w:bookmarkStart w:id="247" w:name="_Hlk136448662"/>
      <w:r>
        <w:rPr>
          <w:rFonts w:ascii="宋体" w:hAnsi="宋体" w:cs="Arial"/>
          <w:spacing w:val="6"/>
          <w:sz w:val="24"/>
          <w:szCs w:val="24"/>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247"/>
      <w:r/>
      <w:r/>
    </w:p>
    <w:p>
      <w:pPr>
        <w:pStyle w:val="710"/>
        <w:ind w:firstLine="560"/>
        <w:jc w:val="left"/>
        <w:spacing w:line="360" w:lineRule="auto"/>
        <w:rPr>
          <w:rFonts w:ascii="宋体" w:hAnsi="宋体" w:eastAsia="宋体"/>
          <w:b w:val="0"/>
          <w:bCs/>
          <w:sz w:val="28"/>
          <w:szCs w:val="28"/>
        </w:rPr>
      </w:pPr>
      <w:r>
        <w:rPr>
          <w:rFonts w:ascii="宋体" w:hAnsi="宋体" w:cs="Arial"/>
          <w:spacing w:val="6"/>
          <w:sz w:val="28"/>
          <w:szCs w:val="28"/>
          <w:lang w:eastAsia="zh-CN"/>
        </w:rPr>
        <w:br w:type="page" w:clear="all"/>
      </w:r>
      <w:r/>
    </w:p>
    <w:p>
      <w:pPr>
        <w:pStyle w:val="711"/>
        <w:ind w:firstLine="643"/>
        <w:jc w:val="center"/>
        <w:keepLines w:val="0"/>
        <w:keepNext w:val="0"/>
        <w:spacing w:before="0" w:after="0" w:line="360" w:lineRule="auto"/>
        <w:rPr>
          <w:rFonts w:ascii="宋体" w:hAnsi="宋体"/>
          <w:sz w:val="36"/>
          <w:szCs w:val="36"/>
          <w:u w:val="single"/>
          <w:lang w:eastAsia="zh-CN"/>
        </w:rPr>
      </w:pPr>
      <w:r>
        <w:rPr>
          <w:rFonts w:hint="eastAsia" w:ascii="宋体" w:hAnsi="宋体"/>
          <w:szCs w:val="32"/>
          <w:lang w:eastAsia="zh-CN"/>
        </w:rPr>
        <w:t xml:space="preserve">二、法定代表人身份证明书</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兹证明</w:t>
      </w:r>
      <w:r>
        <w:rPr>
          <w:rFonts w:hint="eastAsia" w:ascii="宋体" w:hAnsi="宋体"/>
          <w:color w:val="000000"/>
          <w:sz w:val="28"/>
          <w:szCs w:val="28"/>
          <w:u w:val="single"/>
        </w:rPr>
        <w:t xml:space="preserve"> （姓名</w:t>
      </w:r>
      <w:r>
        <w:rPr>
          <w:rFonts w:hint="eastAsia" w:ascii="宋体" w:hAnsi="宋体"/>
          <w:color w:val="000000"/>
          <w:sz w:val="28"/>
          <w:u w:val="single"/>
        </w:rPr>
        <w:t xml:space="preserve">） </w:t>
      </w:r>
      <w:r>
        <w:rPr>
          <w:rFonts w:hint="eastAsia" w:ascii="宋体" w:hAnsi="宋体"/>
          <w:color w:val="000000"/>
          <w:sz w:val="28"/>
          <w:szCs w:val="28"/>
        </w:rPr>
        <w:t xml:space="preserve">同志，性别</w:t>
      </w:r>
      <w:r>
        <w:rPr>
          <w:rFonts w:hint="eastAsia" w:ascii="宋体" w:hAnsi="宋体"/>
          <w:color w:val="000000"/>
          <w:sz w:val="28"/>
          <w:szCs w:val="28"/>
          <w:u w:val="single"/>
        </w:rPr>
        <w:t xml:space="preserve"> （男/女） </w:t>
      </w:r>
      <w:r>
        <w:rPr>
          <w:rFonts w:hint="eastAsia" w:ascii="宋体" w:hAnsi="宋体"/>
          <w:color w:val="000000"/>
          <w:sz w:val="28"/>
          <w:szCs w:val="28"/>
        </w:rPr>
        <w:t xml:space="preserve">，</w:t>
      </w:r>
      <w:r>
        <w:rPr>
          <w:rFonts w:hint="eastAsia" w:ascii="宋体" w:hAnsi="宋体"/>
          <w:color w:val="000000"/>
          <w:sz w:val="28"/>
        </w:rPr>
        <w:t xml:space="preserve">居民身份证号</w:t>
      </w:r>
      <w:r>
        <w:rPr>
          <w:rFonts w:hint="eastAsia" w:ascii="宋体" w:hAnsi="宋体"/>
          <w:color w:val="000000"/>
          <w:sz w:val="28"/>
          <w:szCs w:val="28"/>
          <w:u w:val="single"/>
        </w:rPr>
        <w:t xml:space="preserve"> （身份证号码） </w:t>
      </w:r>
      <w:r>
        <w:rPr>
          <w:rFonts w:hint="eastAsia" w:ascii="宋体" w:hAnsi="宋体"/>
          <w:color w:val="000000"/>
          <w:sz w:val="28"/>
          <w:szCs w:val="28"/>
        </w:rPr>
        <w:t xml:space="preserve">，在我单位任</w:t>
      </w:r>
      <w:r>
        <w:rPr>
          <w:rFonts w:hint="eastAsia" w:ascii="宋体" w:hAnsi="宋体"/>
          <w:color w:val="000000"/>
          <w:sz w:val="28"/>
          <w:szCs w:val="28"/>
          <w:u w:val="single"/>
        </w:rPr>
        <w:t xml:space="preserve"> （职务） </w:t>
      </w:r>
      <w:r>
        <w:rPr>
          <w:rFonts w:hint="eastAsia" w:ascii="宋体" w:hAnsi="宋体"/>
          <w:color w:val="000000"/>
          <w:sz w:val="28"/>
        </w:rPr>
        <w:t xml:space="preserve">，系我单位主要负责人即法定代表人</w:t>
      </w:r>
      <w:r>
        <w:rPr>
          <w:rFonts w:hint="eastAsia" w:ascii="宋体" w:hAnsi="宋体"/>
          <w:color w:val="000000"/>
          <w:sz w:val="28"/>
          <w:szCs w:val="28"/>
        </w:rPr>
        <w:t xml:space="preserve">。</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r>
      <w:r/>
    </w:p>
    <w:p>
      <w:pPr>
        <w:ind w:firstLine="560"/>
        <w:spacing w:line="360" w:lineRule="auto"/>
        <w:rPr>
          <w:rFonts w:hint="eastAsia" w:ascii="宋体" w:hAnsi="宋体"/>
          <w:color w:val="000000"/>
          <w:sz w:val="28"/>
          <w:szCs w:val="28"/>
        </w:rPr>
      </w:pPr>
      <w:r>
        <w:rPr>
          <w:rFonts w:hint="eastAsia" w:ascii="宋体" w:hAnsi="宋体"/>
          <w:color w:val="000000"/>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ascii="宋体" w:hAnsi="宋体"/>
          <w:sz w:val="28"/>
          <w:szCs w:val="28"/>
        </w:rPr>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711"/>
        <w:ind w:firstLine="643"/>
        <w:jc w:val="center"/>
        <w:keepLines w:val="0"/>
        <w:keepNext w:val="0"/>
        <w:spacing w:before="0" w:after="0" w:line="360" w:lineRule="auto"/>
        <w:rPr>
          <w:rFonts w:ascii="宋体" w:hAnsi="宋体"/>
          <w:b w:val="0"/>
          <w:sz w:val="15"/>
          <w:szCs w:val="15"/>
          <w:lang w:eastAsia="zh-CN"/>
        </w:rPr>
      </w:pPr>
      <w:r>
        <w:rPr>
          <w:rFonts w:hint="eastAsia" w:ascii="宋体" w:hAnsi="宋体"/>
          <w:lang w:eastAsia="zh-CN"/>
        </w:rPr>
        <w:t xml:space="preserve">三、法定代表人授权委托书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lang w:val="en-US" w:eastAsia="zh-CN"/>
        </w:rPr>
        <w:t xml:space="preserve"> </w:t>
      </w:r>
      <w:r>
        <w:rPr>
          <w:rFonts w:hint="eastAsia" w:ascii="宋体" w:hAnsi="宋体"/>
          <w:b/>
          <w:sz w:val="24"/>
          <w:u w:val="single"/>
        </w:rPr>
        <w:t xml:space="preserve">（投标人名称）</w:t>
      </w:r>
      <w:r>
        <w:rPr>
          <w:rFonts w:hint="eastAsia" w:ascii="宋体" w:hAnsi="宋体"/>
          <w:b/>
          <w:sz w:val="24"/>
          <w:u w:val="single"/>
          <w:lang w:val="en-US" w:eastAsia="zh-CN"/>
        </w:rPr>
        <w:t xml:space="preserve"> </w:t>
      </w:r>
      <w:r>
        <w:rPr>
          <w:rFonts w:hint="eastAsia" w:ascii="宋体" w:hAnsi="宋体"/>
          <w:sz w:val="28"/>
        </w:rPr>
        <w:t xml:space="preserve">法定代表人</w:t>
      </w:r>
      <w:r>
        <w:rPr>
          <w:rFonts w:hint="eastAsia" w:ascii="宋体" w:hAnsi="宋体"/>
          <w:b/>
          <w:sz w:val="24"/>
          <w:u w:val="single"/>
          <w:lang w:val="en-US" w:eastAsia="zh-CN"/>
        </w:rPr>
        <w:t xml:space="preserve"> </w:t>
      </w:r>
      <w:r>
        <w:rPr>
          <w:rFonts w:hint="eastAsia" w:ascii="宋体" w:hAnsi="宋体"/>
          <w:b/>
          <w:sz w:val="24"/>
          <w:u w:val="single"/>
        </w:rPr>
        <w:t xml:space="preserve">（姓名） </w:t>
      </w:r>
      <w:r>
        <w:rPr>
          <w:rFonts w:hint="eastAsia" w:ascii="宋体" w:hAnsi="宋体"/>
          <w:sz w:val="28"/>
        </w:rPr>
        <w:t xml:space="preserve">授权</w:t>
      </w:r>
      <w:r>
        <w:rPr>
          <w:rFonts w:hint="eastAsia" w:ascii="宋体" w:hAnsi="宋体"/>
          <w:b/>
          <w:sz w:val="24"/>
          <w:u w:val="single"/>
          <w:lang w:val="en-US" w:eastAsia="zh-CN"/>
        </w:rPr>
        <w:t xml:space="preserve">  </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本授权书于年月日签字生效，特此声明。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p>
    <w:p>
      <w:pPr>
        <w:ind w:firstLine="560"/>
        <w:spacing w:line="360" w:lineRule="auto"/>
        <w:rPr>
          <w:rFonts w:ascii="宋体" w:hAnsi="宋体"/>
          <w:sz w:val="28"/>
        </w:rPr>
      </w:pPr>
      <w:r>
        <w:rPr>
          <w:rFonts w:hint="eastAsia" w:ascii="宋体" w:hAnsi="宋体"/>
          <w:sz w:val="28"/>
        </w:rPr>
        <w:t xml:space="preserve">委托代理人联系电话：（手机）</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sz w:val="28"/>
        </w:rPr>
      </w:pPr>
      <w:r>
        <w:rPr>
          <w:rFonts w:ascii="宋体" w:hAnsi="宋体"/>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710"/>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711"/>
        <w:ind w:firstLine="420"/>
        <w:jc w:val="center"/>
        <w:keepLines w:val="0"/>
        <w:keepNext w:val="0"/>
        <w:spacing w:before="0" w:after="0" w:line="360" w:lineRule="auto"/>
        <w:rPr>
          <w:rFonts w:ascii="宋体" w:hAnsi="宋体"/>
          <w:b w:val="0"/>
          <w:sz w:val="21"/>
          <w:szCs w:val="24"/>
          <w:lang w:eastAsia="zh-CN"/>
        </w:rPr>
      </w:pPr>
      <w:r>
        <w:rPr>
          <w:rFonts w:ascii="宋体" w:hAnsi="宋体"/>
          <w:b w:val="0"/>
          <w:sz w:val="21"/>
          <w:szCs w:val="24"/>
          <w:lang w:eastAsia="zh-CN"/>
        </w:rPr>
      </w:r>
      <w:r/>
    </w:p>
    <w:p>
      <w:pPr>
        <w:pStyle w:val="711"/>
        <w:ind w:firstLine="420"/>
        <w:jc w:val="center"/>
        <w:keepLines w:val="0"/>
        <w:keepNext w:val="0"/>
        <w:spacing w:before="0" w:after="0" w:line="360" w:lineRule="auto"/>
        <w:rPr>
          <w:rFonts w:ascii="宋体" w:hAnsi="宋体"/>
          <w:b w:val="0"/>
          <w:sz w:val="21"/>
          <w:szCs w:val="24"/>
          <w:lang w:eastAsia="zh-CN"/>
        </w:rPr>
      </w:pPr>
      <w:r>
        <w:rPr>
          <w:rFonts w:ascii="宋体" w:hAnsi="宋体"/>
          <w:b w:val="0"/>
          <w:sz w:val="21"/>
          <w:szCs w:val="24"/>
          <w:lang w:eastAsia="zh-CN"/>
        </w:rPr>
      </w:r>
      <w:r/>
    </w:p>
    <w:p>
      <w:pPr>
        <w:pStyle w:val="711"/>
        <w:ind w:firstLine="720"/>
        <w:jc w:val="center"/>
        <w:keepLines w:val="0"/>
        <w:keepNext w:val="0"/>
        <w:spacing w:before="0" w:after="0" w:line="360" w:lineRule="auto"/>
        <w:rPr>
          <w:rFonts w:ascii="宋体" w:hAnsi="宋体"/>
          <w:b w:val="0"/>
          <w:sz w:val="36"/>
          <w:szCs w:val="36"/>
          <w:lang w:eastAsia="zh-CN"/>
        </w:rPr>
      </w:pPr>
      <w:r>
        <w:rPr>
          <w:rFonts w:ascii="宋体" w:hAnsi="宋体"/>
          <w:b w:val="0"/>
          <w:sz w:val="36"/>
          <w:szCs w:val="36"/>
          <w:lang w:eastAsia="zh-CN"/>
        </w:rPr>
      </w:r>
      <w:r/>
    </w:p>
    <w:p>
      <w:pPr>
        <w:pStyle w:val="710"/>
        <w:spacing w:line="360" w:lineRule="auto"/>
        <w:rPr>
          <w:rFonts w:ascii="宋体" w:hAnsi="宋体" w:eastAsia="宋体"/>
          <w:sz w:val="32"/>
        </w:rPr>
        <w:sectPr>
          <w:footerReference w:type="default" r:id="rId10"/>
          <w:footerReference w:type="first" r:id="rId11"/>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ascii="宋体" w:hAnsi="宋体" w:eastAsia="宋体"/>
          <w:sz w:val="32"/>
        </w:rPr>
      </w:r>
      <w:r/>
    </w:p>
    <w:p>
      <w:pPr>
        <w:pStyle w:val="710"/>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710"/>
        <w:ind w:firstLine="883"/>
        <w:spacing w:line="360" w:lineRule="auto"/>
        <w:rPr>
          <w:rFonts w:ascii="宋体" w:hAnsi="宋体" w:eastAsia="宋体"/>
          <w:szCs w:val="44"/>
        </w:rPr>
      </w:pPr>
      <w:r>
        <w:rPr>
          <w:rFonts w:hint="eastAsia" w:ascii="宋体" w:hAnsi="宋体" w:eastAsia="宋体"/>
          <w:szCs w:val="44"/>
        </w:rPr>
        <w:t xml:space="preserve">开标一览表</w:t>
      </w:r>
      <w:r/>
    </w:p>
    <w:tbl>
      <w:tblPr>
        <w:tblStyle w:val="71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val="false"/>
          </w:tcPr>
          <w:p>
            <w:pPr>
              <w:ind w:firstLine="640"/>
              <w:spacing w:line="360" w:lineRule="auto"/>
              <w:widowControl/>
              <w:rPr>
                <w:rFonts w:ascii="宋体" w:hAnsi="宋体" w:cs="宋体"/>
                <w:sz w:val="32"/>
                <w:szCs w:val="32"/>
              </w:rPr>
            </w:pPr>
            <w:r>
              <w:rPr>
                <w:rFonts w:hint="eastAsia" w:ascii="宋体" w:hAnsi="宋体" w:cs="宋体"/>
                <w:sz w:val="32"/>
                <w:szCs w:val="32"/>
              </w:rPr>
              <w:t xml:space="preserve">单位名称（公章）：</w:t>
            </w:r>
            <w:r>
              <w:rPr>
                <w:rFonts w:hint="eastAsia" w:ascii="宋体" w:hAnsi="宋体"/>
                <w:b/>
                <w:sz w:val="24"/>
                <w:u w:val="single"/>
              </w:rPr>
              <w:t xml:space="preserve">××××</w:t>
            </w:r>
            <w:r/>
          </w:p>
        </w:tc>
      </w:tr>
      <w:tr>
        <w:trPr>
          <w:trHeight w:val="1289"/>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880"/>
              <w:jc w:val="center"/>
              <w:spacing w:line="360" w:lineRule="auto"/>
              <w:widowControl/>
              <w:rPr>
                <w:rFonts w:ascii="宋体" w:hAnsi="宋体" w:cs="宋体"/>
                <w:sz w:val="44"/>
                <w:szCs w:val="44"/>
                <w:lang w:eastAsia="en-US"/>
              </w:rPr>
            </w:pPr>
            <w:r>
              <w:rPr>
                <w:rFonts w:hint="eastAsia" w:ascii="宋体" w:hAnsi="宋体" w:cs="宋体"/>
                <w:sz w:val="44"/>
                <w:szCs w:val="44"/>
                <w:lang w:eastAsia="en-US"/>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widowControl/>
              <w:rPr>
                <w:rFonts w:ascii="宋体" w:hAnsi="宋体" w:cs="宋体"/>
                <w:sz w:val="44"/>
                <w:szCs w:val="44"/>
              </w:rPr>
            </w:pPr>
            <w:r>
              <w:rPr>
                <w:rFonts w:hint="eastAsia" w:ascii="宋体" w:hAnsi="宋体" w:cs="宋体"/>
                <w:sz w:val="44"/>
                <w:szCs w:val="44"/>
              </w:rPr>
              <w:t xml:space="preserve">金额（大写）：</w:t>
            </w:r>
            <w:r>
              <w:rPr>
                <w:rFonts w:hint="eastAsia" w:ascii="宋体" w:hAnsi="宋体"/>
                <w:b/>
                <w:sz w:val="24"/>
                <w:u w:val="single"/>
              </w:rPr>
              <w:t xml:space="preserve">××××</w:t>
            </w:r>
            <w:r>
              <w:rPr>
                <w:rFonts w:hint="eastAsia" w:ascii="宋体" w:hAnsi="宋体" w:cs="宋体"/>
                <w:sz w:val="44"/>
                <w:szCs w:val="44"/>
              </w:rPr>
              <w:t xml:space="preserve">元人民币                </w:t>
            </w:r>
            <w:r/>
          </w:p>
          <w:p>
            <w:pPr>
              <w:ind w:firstLine="880"/>
              <w:spacing w:line="360" w:lineRule="auto"/>
              <w:tabs>
                <w:tab w:val="left" w:pos="2185" w:leader="none"/>
              </w:tabs>
              <w:rPr>
                <w:rFonts w:ascii="宋体" w:hAnsi="宋体" w:cs="宋体"/>
                <w:sz w:val="44"/>
                <w:szCs w:val="44"/>
                <w:lang w:eastAsia="en-US"/>
              </w:rPr>
            </w:pPr>
            <w:r>
              <w:rPr>
                <w:rFonts w:hint="eastAsia" w:ascii="宋体" w:hAnsi="宋体" w:cs="宋体"/>
                <w:sz w:val="44"/>
                <w:szCs w:val="44"/>
              </w:rPr>
              <w:tab/>
            </w:r>
            <w:r>
              <w:rPr>
                <w:rFonts w:hint="eastAsia" w:ascii="宋体" w:hAnsi="宋体" w:cs="宋体"/>
                <w:sz w:val="44"/>
                <w:szCs w:val="44"/>
                <w:lang w:eastAsia="en-US"/>
              </w:rPr>
              <w:t xml:space="preserve">¥：</w:t>
            </w:r>
            <w:r>
              <w:rPr>
                <w:rFonts w:hint="eastAsia" w:ascii="宋体" w:hAnsi="宋体"/>
                <w:b/>
                <w:sz w:val="24"/>
                <w:u w:val="single"/>
                <w:lang w:eastAsia="en-US"/>
              </w:rPr>
              <w:t xml:space="preserve">××××××××</w:t>
            </w:r>
            <w:r>
              <w:rPr>
                <w:rFonts w:hint="eastAsia" w:ascii="宋体" w:hAnsi="宋体" w:cs="宋体"/>
                <w:sz w:val="44"/>
                <w:szCs w:val="44"/>
                <w:lang w:eastAsia="en-US"/>
              </w:rPr>
              <w:t xml:space="preserve">元            </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val="false"/>
          </w:tcPr>
          <w:p>
            <w:pPr>
              <w:ind w:firstLine="880"/>
              <w:jc w:val="center"/>
              <w:spacing w:line="360" w:lineRule="auto"/>
              <w:widowControl/>
              <w:rPr>
                <w:rFonts w:ascii="宋体" w:hAnsi="宋体" w:cs="宋体"/>
                <w:sz w:val="44"/>
                <w:szCs w:val="44"/>
                <w:lang w:eastAsia="en-US"/>
              </w:rPr>
            </w:pPr>
            <w:r>
              <w:rPr>
                <w:rFonts w:hint="eastAsia" w:ascii="宋体" w:hAnsi="宋体" w:cs="宋体"/>
                <w:sz w:val="44"/>
                <w:szCs w:val="44"/>
                <w:lang w:eastAsia="en-US"/>
              </w:rPr>
              <w:t xml:space="preserve">项目工期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val="false"/>
          </w:tcPr>
          <w:p>
            <w:pPr>
              <w:ind w:firstLine="880"/>
              <w:spacing w:line="360" w:lineRule="auto"/>
              <w:widowControl/>
              <w:rPr>
                <w:rFonts w:ascii="宋体" w:hAnsi="宋体" w:cs="宋体"/>
                <w:sz w:val="44"/>
                <w:szCs w:val="44"/>
                <w:lang w:eastAsia="en-US"/>
              </w:rPr>
            </w:pPr>
            <w:r>
              <w:rPr>
                <w:rFonts w:ascii="宋体" w:hAnsi="宋体" w:cs="宋体"/>
                <w:sz w:val="44"/>
                <w:szCs w:val="44"/>
                <w:lang w:eastAsia="en-US"/>
              </w:rPr>
            </w:r>
            <w:r/>
          </w:p>
        </w:tc>
      </w:tr>
    </w:tbl>
    <w:p>
      <w:pPr>
        <w:pStyle w:val="807"/>
        <w:ind w:firstLine="482"/>
        <w:spacing w:line="360" w:lineRule="auto"/>
        <w:rPr>
          <w:rFonts w:ascii="宋体" w:hAnsi="宋体" w:eastAsia="宋体"/>
          <w:b/>
          <w:sz w:val="24"/>
        </w:rPr>
      </w:pPr>
      <w:r>
        <w:rPr>
          <w:rFonts w:ascii="宋体" w:hAnsi="宋体" w:eastAsia="宋体"/>
          <w:b/>
          <w:sz w:val="24"/>
        </w:rPr>
      </w:r>
      <w:r/>
    </w:p>
    <w:p>
      <w:pPr>
        <w:pStyle w:val="807"/>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07"/>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807"/>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807"/>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sz w:val="24"/>
          <w:u w:val="single"/>
        </w:rPr>
        <w:t xml:space="preserve">××××</w:t>
      </w:r>
      <w:r/>
    </w:p>
    <w:p>
      <w:pPr>
        <w:pStyle w:val="807"/>
        <w:ind w:left="840" w:firstLine="560"/>
        <w:jc w:val="right"/>
        <w:spacing w:line="360" w:lineRule="auto"/>
        <w:rPr>
          <w:rFonts w:ascii="宋体" w:hAnsi="宋体" w:eastAsia="宋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sz w:val="24"/>
          <w:u w:val="single"/>
        </w:rPr>
        <w:t xml:space="preserve">××××</w:t>
      </w:r>
      <w:r>
        <w:rPr>
          <w:rFonts w:hint="eastAsia" w:ascii="宋体" w:hAnsi="宋体" w:eastAsia="宋体"/>
        </w:rPr>
        <w:t xml:space="preserve">年</w:t>
      </w:r>
      <w:r>
        <w:rPr>
          <w:rFonts w:hint="eastAsia" w:ascii="宋体" w:hAnsi="宋体" w:eastAsia="宋体"/>
          <w:b/>
          <w:sz w:val="24"/>
          <w:u w:val="single"/>
        </w:rPr>
        <w:t xml:space="preserve">××</w:t>
      </w:r>
      <w:r>
        <w:rPr>
          <w:rFonts w:hint="eastAsia" w:ascii="宋体" w:hAnsi="宋体" w:eastAsia="宋体"/>
        </w:rPr>
        <w:t xml:space="preserve">月</w:t>
      </w:r>
      <w:r>
        <w:rPr>
          <w:rFonts w:hint="eastAsia" w:ascii="宋体" w:hAnsi="宋体" w:eastAsia="宋体"/>
          <w:b/>
          <w:sz w:val="24"/>
          <w:u w:val="single"/>
        </w:rPr>
        <w:t xml:space="preserve">××</w:t>
      </w:r>
      <w:r>
        <w:rPr>
          <w:rFonts w:hint="eastAsia" w:ascii="宋体" w:hAnsi="宋体" w:eastAsia="宋体"/>
        </w:rPr>
        <w:t xml:space="preserve">日</w:t>
      </w:r>
      <w:r/>
    </w:p>
    <w:p>
      <w:pPr>
        <w:pStyle w:val="710"/>
        <w:keepLines w:val="0"/>
        <w:keepNext w:val="0"/>
        <w:spacing w:before="100" w:beforeAutospacing="1" w:after="0" w:line="360" w:lineRule="auto"/>
        <w:tabs>
          <w:tab w:val="left" w:pos="764" w:leader="none"/>
        </w:tabs>
        <w:rPr>
          <w:rFonts w:hint="eastAsia" w:ascii="宋体" w:hAnsi="宋体" w:eastAsia="宋体"/>
          <w:sz w:val="36"/>
          <w:szCs w:val="36"/>
          <w:lang w:eastAsia="zh-CN"/>
        </w:rPr>
      </w:pPr>
      <w:r>
        <w:rPr>
          <w:rFonts w:hint="eastAsia" w:ascii="宋体" w:hAnsi="宋体" w:eastAsia="宋体"/>
          <w:sz w:val="36"/>
          <w:szCs w:val="36"/>
        </w:rPr>
        <w:t xml:space="preserve">清单及明细报价表</w:t>
      </w:r>
      <w:r>
        <w:rPr>
          <w:rFonts w:hint="eastAsia" w:ascii="宋体" w:hAnsi="宋体" w:eastAsia="宋体"/>
          <w:sz w:val="36"/>
          <w:szCs w:val="36"/>
          <w:lang w:eastAsia="zh-CN"/>
        </w:rPr>
        <w:t xml:space="preserve">（</w:t>
      </w:r>
      <w:r>
        <w:rPr>
          <w:rFonts w:hint="eastAsia" w:ascii="宋体" w:hAnsi="宋体" w:eastAsia="宋体"/>
          <w:sz w:val="36"/>
          <w:szCs w:val="36"/>
          <w:lang w:val="en-US" w:eastAsia="zh-CN"/>
        </w:rPr>
        <w:t xml:space="preserve">详见</w:t>
      </w:r>
      <w:r>
        <w:rPr>
          <w:rFonts w:hint="eastAsia" w:ascii="宋体" w:hAnsi="宋体" w:eastAsia="宋体"/>
          <w:sz w:val="36"/>
          <w:szCs w:val="36"/>
          <w:lang w:val="en-US" w:eastAsia="zh-CN"/>
        </w:rPr>
        <w:t xml:space="preserve">附件清单</w:t>
      </w:r>
      <w:r>
        <w:rPr>
          <w:rFonts w:hint="eastAsia" w:ascii="宋体" w:hAnsi="宋体" w:eastAsia="宋体"/>
          <w:sz w:val="36"/>
          <w:szCs w:val="36"/>
          <w:lang w:eastAsia="zh-CN"/>
        </w:rPr>
        <w:t xml:space="preserve">）</w:t>
      </w:r>
      <w:r/>
    </w:p>
    <w:p>
      <w:pPr>
        <w:spacing w:line="360" w:lineRule="auto"/>
        <w:rPr>
          <w:rFonts w:ascii="宋体" w:hAnsi="宋体"/>
          <w:b/>
          <w:sz w:val="24"/>
        </w:rPr>
      </w:pPr>
      <w:r>
        <w:rPr>
          <w:rFonts w:ascii="宋体" w:hAnsi="宋体"/>
          <w:b/>
          <w:sz w:val="24"/>
        </w:rPr>
      </w:r>
      <w:r/>
    </w:p>
    <w:p>
      <w:pPr>
        <w:pStyle w:val="720"/>
        <w:jc w:val="center"/>
        <w:spacing w:line="360" w:lineRule="auto"/>
        <w:rPr>
          <w:rFonts w:ascii="宋体" w:hAnsi="宋体"/>
          <w:b/>
          <w:sz w:val="32"/>
          <w:szCs w:val="32"/>
          <w:lang w:eastAsia="zh-CN"/>
        </w:rPr>
      </w:pPr>
      <w:r>
        <w:rPr>
          <w:rFonts w:ascii="宋体" w:hAnsi="宋体"/>
          <w:lang w:eastAsia="zh-CN"/>
        </w:rPr>
        <w:br w:type="page" w:clear="all"/>
      </w:r>
      <w:r>
        <w:rPr>
          <w:rFonts w:hint="eastAsia" w:ascii="宋体" w:hAnsi="宋体"/>
          <w:b/>
          <w:sz w:val="32"/>
          <w:szCs w:val="32"/>
          <w:lang w:eastAsia="zh-CN"/>
        </w:rPr>
        <w:t xml:space="preserve">五、技术部分</w:t>
      </w:r>
      <w:r/>
    </w:p>
    <w:p>
      <w:pPr>
        <w:jc w:val="center"/>
        <w:spacing w:line="360" w:lineRule="auto"/>
        <w:widowControl/>
        <w:rPr>
          <w:rFonts w:hint="eastAsia" w:ascii="宋体" w:hAnsi="宋体"/>
          <w:b/>
          <w:sz w:val="24"/>
          <w:lang w:val="en-US" w:eastAsia="zh-CN"/>
        </w:rPr>
      </w:pPr>
      <w:r>
        <w:rPr>
          <w:rFonts w:hint="eastAsia" w:ascii="宋体" w:hAnsi="宋体"/>
          <w:b/>
          <w:sz w:val="24"/>
        </w:rPr>
        <w:t xml:space="preserve">1.</w:t>
      </w:r>
      <w:r>
        <w:rPr>
          <w:rFonts w:hint="eastAsia" w:ascii="宋体" w:hAnsi="宋体"/>
          <w:b/>
          <w:sz w:val="24"/>
          <w:lang w:val="en-US" w:eastAsia="zh-CN"/>
        </w:rPr>
        <w:t xml:space="preserve">施工保障措施</w:t>
      </w:r>
      <w:r/>
    </w:p>
    <w:p>
      <w:pPr>
        <w:jc w:val="center"/>
        <w:spacing w:line="360" w:lineRule="auto"/>
        <w:widowControl/>
        <w:rPr>
          <w:rFonts w:hint="default" w:ascii="宋体" w:hAnsi="宋体"/>
          <w:b/>
          <w:sz w:val="24"/>
          <w:lang w:val="en-US" w:eastAsia="zh-CN"/>
        </w:rPr>
      </w:pPr>
      <w:r>
        <w:rPr>
          <w:rFonts w:hint="eastAsia" w:ascii="宋体" w:hAnsi="宋体"/>
          <w:b/>
          <w:sz w:val="24"/>
          <w:lang w:val="en-US" w:eastAsia="zh-CN"/>
        </w:rPr>
        <w:t xml:space="preserve">2.服务方案</w:t>
      </w:r>
      <w:r/>
    </w:p>
    <w:p>
      <w:pPr>
        <w:jc w:val="center"/>
        <w:spacing w:line="360" w:lineRule="auto"/>
        <w:widowControl/>
        <w:rPr>
          <w:rFonts w:ascii="宋体" w:hAnsi="宋体"/>
          <w:b/>
          <w:sz w:val="32"/>
          <w:szCs w:val="32"/>
        </w:rPr>
      </w:pPr>
      <w:r>
        <w:rPr>
          <w:rFonts w:ascii="宋体" w:hAnsi="宋体"/>
          <w:b/>
          <w:sz w:val="32"/>
          <w:szCs w:val="32"/>
        </w:rPr>
      </w:r>
      <w:r/>
    </w:p>
    <w:p>
      <w:pPr>
        <w:spacing w:line="360" w:lineRule="auto"/>
        <w:widowControl/>
        <w:rPr>
          <w:rFonts w:ascii="宋体" w:hAnsi="宋体"/>
          <w:b/>
          <w:sz w:val="32"/>
          <w:szCs w:val="32"/>
        </w:rPr>
      </w:pPr>
      <w:r>
        <w:rPr>
          <w:rFonts w:ascii="宋体" w:hAnsi="宋体"/>
          <w:b/>
          <w:sz w:val="32"/>
          <w:szCs w:val="32"/>
        </w:rPr>
      </w:r>
      <w:r/>
    </w:p>
    <w:p>
      <w:pPr>
        <w:jc w:val="center"/>
        <w:spacing w:line="360" w:lineRule="auto"/>
        <w:widowControl/>
        <w:rPr>
          <w:rFonts w:ascii="宋体" w:hAnsi="宋体"/>
          <w:b/>
          <w:sz w:val="32"/>
          <w:szCs w:val="32"/>
        </w:rPr>
      </w:pPr>
      <w:r>
        <w:rPr>
          <w:rFonts w:hint="eastAsia" w:ascii="宋体" w:hAnsi="宋体"/>
          <w:b/>
          <w:sz w:val="32"/>
          <w:szCs w:val="32"/>
        </w:rPr>
        <w:t xml:space="preserve">六、商务部分</w:t>
      </w:r>
      <w:r/>
    </w:p>
    <w:p>
      <w:pPr>
        <w:pStyle w:val="2311"/>
        <w:jc w:val="center"/>
        <w:spacing w:line="360" w:lineRule="auto"/>
        <w:rPr>
          <w:rFonts w:ascii="宋体" w:hAnsi="宋体" w:eastAsia="宋体" w:cs="宋体"/>
          <w:sz w:val="28"/>
        </w:rPr>
        <w:outlineLvl w:val="2"/>
      </w:pPr>
      <w:r>
        <w:rPr>
          <w:rFonts w:ascii="宋体" w:hAnsi="宋体" w:eastAsia="宋体" w:cs="宋体"/>
          <w:sz w:val="28"/>
        </w:rPr>
      </w:r>
      <w:r/>
    </w:p>
    <w:p>
      <w:pPr>
        <w:pStyle w:val="2311"/>
        <w:jc w:val="center"/>
        <w:spacing w:line="360" w:lineRule="auto"/>
        <w:rPr>
          <w:rFonts w:hint="eastAsia" w:ascii="宋体" w:hAnsi="宋体" w:eastAsia="宋体"/>
          <w:lang w:val="en-US" w:eastAsia="zh-CN"/>
        </w:rPr>
        <w:outlineLvl w:val="2"/>
      </w:pPr>
      <w:r>
        <w:rPr>
          <w:rFonts w:hint="eastAsia" w:ascii="宋体" w:hAnsi="宋体" w:eastAsia="宋体"/>
          <w:highlight w:val="none"/>
          <w:lang w:val="en-US" w:eastAsia="zh-CN"/>
        </w:rPr>
        <w:t xml:space="preserve">综合实力</w:t>
      </w:r>
      <w:r/>
    </w:p>
    <w:p>
      <w:pPr>
        <w:pStyle w:val="720"/>
        <w:ind w:left="0" w:firstLine="0"/>
        <w:jc w:val="left"/>
        <w:spacing w:line="360" w:lineRule="auto"/>
        <w:rPr>
          <w:rFonts w:hint="eastAsia" w:ascii="宋体" w:hAnsi="宋体" w:eastAsia="宋体" w:cs="宋体"/>
          <w:sz w:val="28"/>
          <w:szCs w:val="24"/>
          <w:lang w:val="en-US" w:eastAsia="zh-CN" w:bidi="ar-SA"/>
        </w:rPr>
      </w:pPr>
      <w:r>
        <w:rPr>
          <w:rFonts w:hint="eastAsia" w:ascii="宋体" w:hAnsi="宋体" w:eastAsia="宋体" w:cs="宋体"/>
          <w:sz w:val="28"/>
          <w:szCs w:val="24"/>
          <w:lang w:val="en-US" w:eastAsia="zh-CN" w:bidi="ar-SA"/>
        </w:rPr>
      </w:r>
      <w:r/>
    </w:p>
    <w:p>
      <w:pPr>
        <w:pStyle w:val="720"/>
        <w:ind w:firstLine="0"/>
        <w:jc w:val="left"/>
        <w:spacing w:line="360" w:lineRule="auto"/>
        <w:rPr>
          <w:rFonts w:ascii="宋体" w:hAnsi="宋体"/>
          <w:b/>
          <w:sz w:val="32"/>
          <w:szCs w:val="32"/>
          <w:lang w:eastAsia="zh-CN"/>
        </w:rPr>
      </w:pPr>
      <w:r>
        <w:rPr>
          <w:rFonts w:ascii="宋体" w:hAnsi="宋体"/>
          <w:b/>
          <w:sz w:val="32"/>
          <w:szCs w:val="32"/>
          <w:lang w:eastAsia="zh-CN"/>
        </w:rPr>
      </w:r>
      <w:r/>
    </w:p>
    <w:p>
      <w:pPr>
        <w:pStyle w:val="720"/>
        <w:ind w:left="0" w:firstLine="0"/>
        <w:jc w:val="center"/>
        <w:spacing w:line="360" w:lineRule="auto"/>
        <w:rPr>
          <w:rFonts w:hint="default" w:ascii="宋体" w:hAnsi="宋体"/>
          <w:b/>
          <w:sz w:val="32"/>
          <w:szCs w:val="32"/>
          <w:lang w:val="en-US" w:eastAsia="zh-CN"/>
        </w:rPr>
      </w:pPr>
      <w:r>
        <w:rPr>
          <w:rFonts w:hint="eastAsia" w:ascii="宋体" w:hAnsi="宋体"/>
          <w:b/>
          <w:sz w:val="32"/>
          <w:szCs w:val="32"/>
          <w:lang w:eastAsia="zh-CN"/>
        </w:rPr>
        <w:t xml:space="preserve">七、</w:t>
      </w:r>
      <w:r>
        <w:rPr>
          <w:rFonts w:hint="eastAsia" w:ascii="宋体" w:hAnsi="宋体"/>
          <w:b/>
          <w:sz w:val="32"/>
          <w:szCs w:val="32"/>
          <w:lang w:val="en-US" w:eastAsia="zh-CN"/>
        </w:rPr>
        <w:t xml:space="preserve">实质性响应承诺（格式自拟）</w:t>
      </w:r>
      <w:r/>
    </w:p>
    <w:p>
      <w:pPr>
        <w:pStyle w:val="720"/>
        <w:ind w:firstLine="3020"/>
        <w:jc w:val="left"/>
        <w:spacing w:line="360" w:lineRule="auto"/>
        <w:rPr>
          <w:rFonts w:hint="eastAsia" w:ascii="宋体" w:hAnsi="宋体"/>
          <w:b/>
          <w:sz w:val="32"/>
          <w:szCs w:val="32"/>
          <w:lang w:val="en-US" w:eastAsia="zh-CN"/>
        </w:rPr>
      </w:pPr>
      <w:r>
        <w:rPr>
          <w:rFonts w:hint="eastAsia" w:ascii="宋体" w:hAnsi="宋体"/>
          <w:b/>
          <w:sz w:val="32"/>
          <w:szCs w:val="32"/>
          <w:lang w:val="en-US" w:eastAsia="zh-CN"/>
        </w:rPr>
      </w:r>
      <w:r/>
    </w:p>
    <w:p>
      <w:pPr>
        <w:pStyle w:val="720"/>
        <w:ind w:firstLine="3020"/>
        <w:jc w:val="left"/>
        <w:spacing w:line="360" w:lineRule="auto"/>
        <w:rPr>
          <w:rFonts w:ascii="宋体" w:hAnsi="宋体"/>
          <w:b/>
          <w:sz w:val="32"/>
          <w:szCs w:val="32"/>
          <w:lang w:eastAsia="zh-CN"/>
        </w:rPr>
      </w:pPr>
      <w:r>
        <w:rPr>
          <w:rFonts w:hint="eastAsia" w:ascii="宋体" w:hAnsi="宋体"/>
          <w:b/>
          <w:sz w:val="32"/>
          <w:szCs w:val="32"/>
          <w:lang w:val="en-US" w:eastAsia="zh-CN"/>
        </w:rPr>
        <w:t xml:space="preserve">八、</w:t>
      </w:r>
      <w:r>
        <w:rPr>
          <w:rFonts w:hint="eastAsia" w:ascii="宋体" w:hAnsi="宋体"/>
          <w:b/>
          <w:sz w:val="32"/>
          <w:szCs w:val="32"/>
          <w:lang w:eastAsia="zh-CN"/>
        </w:rPr>
        <w:t xml:space="preserve">其他部分</w:t>
      </w:r>
      <w:r/>
    </w:p>
    <w:p>
      <w:pPr>
        <w:pStyle w:val="720"/>
        <w:jc w:val="left"/>
        <w:spacing w:line="360" w:lineRule="auto"/>
        <w:rPr>
          <w:rFonts w:ascii="宋体" w:hAnsi="宋体"/>
          <w:b/>
          <w:sz w:val="32"/>
          <w:szCs w:val="32"/>
          <w:lang w:eastAsia="zh-CN"/>
        </w:rPr>
      </w:pPr>
      <w:r>
        <w:rPr>
          <w:rFonts w:hint="eastAsia" w:ascii="宋体" w:hAnsi="宋体"/>
          <w:b/>
          <w:sz w:val="32"/>
          <w:szCs w:val="32"/>
          <w:lang w:eastAsia="zh-CN"/>
        </w:rPr>
        <w:t xml:space="preserve">（一）按招标文件要求投标人所能提供的</w:t>
      </w:r>
      <w:r>
        <w:rPr>
          <w:rFonts w:ascii="宋体" w:hAnsi="宋体"/>
          <w:b/>
          <w:sz w:val="32"/>
          <w:szCs w:val="32"/>
          <w:lang w:eastAsia="zh-CN"/>
        </w:rPr>
        <w:t xml:space="preserve">其他文件</w:t>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p>
      <w:pPr>
        <w:ind w:right="1280"/>
        <w:spacing w:line="360" w:lineRule="auto"/>
        <w:widowControl/>
        <w:rPr>
          <w:rFonts w:ascii="宋体" w:hAnsi="宋体"/>
          <w:b/>
          <w:sz w:val="32"/>
          <w:szCs w:val="32"/>
        </w:rPr>
      </w:pPr>
      <w:r>
        <w:rPr>
          <w:rFonts w:ascii="宋体" w:hAnsi="宋体"/>
          <w:b/>
          <w:sz w:val="32"/>
          <w:szCs w:val="32"/>
        </w:rPr>
      </w:r>
      <w:r/>
    </w:p>
    <w:sectPr>
      <w:footerReference w:type="firs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Arial">
    <w:panose1 w:val="020B0604020202020204"/>
  </w:font>
  <w:font w:name="Taipei">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jc w:val="center"/>
    </w:pPr>
    <w:r>
      <w:fldChar w:fldCharType="begin"/>
    </w:r>
    <w:r>
      <w:instrText xml:space="preserve"> PAGE   \* MERGEFORMAT </w:instrText>
    </w:r>
    <w:r>
      <w:fldChar w:fldCharType="separate"/>
    </w:r>
    <w:r>
      <w:rPr>
        <w:lang w:val="zh-CN"/>
      </w:rPr>
      <w:t xml:space="preserve">22</w:t>
    </w:r>
    <w:r>
      <w:fldChar w:fldCharType="end"/>
    </w:r>
    <w:r/>
  </w:p>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rFonts w:hint="eastAsia"/>
      </w:rPr>
      <w:fldChar w:fldCharType="begin"/>
    </w:r>
    <w:r>
      <w:instrText xml:space="preserve"> PAGE   \* MERGEFORMAT </w:instrText>
    </w:r>
    <w:r>
      <w:rPr>
        <w:rFonts w:hint="eastAsia"/>
      </w:rPr>
      <w:fldChar w:fldCharType="separate"/>
    </w:r>
    <w:r>
      <w:rPr>
        <w:lang w:val="zh-CN"/>
      </w:rPr>
      <w:t xml:space="preserve">5</w:t>
    </w:r>
    <w:r>
      <w:rPr>
        <w:rFonts w:hint="eastAsia"/>
        <w:lang w:val="zh-CN"/>
      </w:rPr>
      <w:fldChar w:fldCharType="end"/>
    </w:r>
    <w:r/>
  </w:p>
  <w:p>
    <w:pPr>
      <w:pStyle w:val="10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rPr>
        <w:rStyle w:val="875"/>
      </w:rPr>
      <w:instrText xml:space="preserve"> PAGE </w:instrText>
    </w:r>
    <w:r>
      <w:fldChar w:fldCharType="separate"/>
    </w:r>
    <w:r>
      <w:rPr>
        <w:rStyle w:val="875"/>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rPr>
        <w:rStyle w:val="875"/>
      </w:rPr>
      <w:instrText xml:space="preserve"> PAGE </w:instrText>
    </w:r>
    <w:r>
      <w:fldChar w:fldCharType="separate"/>
    </w:r>
    <w:r>
      <w:rPr>
        <w:rStyle w:val="875"/>
        <w:rFonts w:hint="eastAsia"/>
      </w:rPr>
      <w:t xml:space="preserve">６８</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75"/>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8" w:default="1">
    <w:name w:val="Normal"/>
    <w:next w:val="7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9">
    <w:name w:val="Heading 1"/>
    <w:basedOn w:val="708"/>
    <w:next w:val="708"/>
    <w:link w:val="1035"/>
    <w:uiPriority w:val="0"/>
    <w:qFormat/>
    <w:pPr>
      <w:keepNext/>
      <w:outlineLvl w:val="0"/>
    </w:pPr>
    <w:rPr>
      <w:rFonts w:ascii="楷体_GB2312" w:eastAsia="楷体_GB2312"/>
      <w:sz w:val="28"/>
      <w:szCs w:val="20"/>
      <w:lang w:eastAsia="en-US"/>
    </w:rPr>
  </w:style>
  <w:style w:type="paragraph" w:styleId="710">
    <w:name w:val="Heading 2"/>
    <w:basedOn w:val="708"/>
    <w:next w:val="708"/>
    <w:link w:val="786"/>
    <w:uiPriority w:val="0"/>
    <w:qFormat/>
    <w:pPr>
      <w:jc w:val="center"/>
      <w:keepLines/>
      <w:keepNext/>
      <w:spacing w:before="260" w:after="260" w:line="416" w:lineRule="auto"/>
      <w:outlineLvl w:val="1"/>
    </w:pPr>
    <w:rPr>
      <w:rFonts w:ascii="幼圆" w:hAnsi="Arial" w:eastAsia="楷体_GB2312"/>
      <w:b/>
      <w:sz w:val="44"/>
      <w:szCs w:val="20"/>
    </w:rPr>
  </w:style>
  <w:style w:type="paragraph" w:styleId="711">
    <w:name w:val="Heading 3"/>
    <w:basedOn w:val="708"/>
    <w:next w:val="720"/>
    <w:link w:val="1036"/>
    <w:uiPriority w:val="0"/>
    <w:qFormat/>
    <w:pPr>
      <w:keepLines/>
      <w:keepNext/>
      <w:spacing w:before="260" w:after="260" w:line="416" w:lineRule="auto"/>
      <w:outlineLvl w:val="2"/>
    </w:pPr>
    <w:rPr>
      <w:b/>
      <w:sz w:val="32"/>
      <w:szCs w:val="20"/>
      <w:lang w:eastAsia="en-US"/>
    </w:rPr>
  </w:style>
  <w:style w:type="paragraph" w:styleId="712">
    <w:name w:val="Heading 4"/>
    <w:basedOn w:val="708"/>
    <w:next w:val="708"/>
    <w:link w:val="1037"/>
    <w:uiPriority w:val="0"/>
    <w:qFormat/>
    <w:pPr>
      <w:keepLines/>
      <w:keepNext/>
      <w:spacing w:before="280" w:after="290" w:line="376" w:lineRule="auto"/>
      <w:outlineLvl w:val="3"/>
    </w:pPr>
    <w:rPr>
      <w:rFonts w:ascii="Arial" w:hAnsi="Arial" w:eastAsia="黑体"/>
      <w:b/>
      <w:bCs/>
      <w:sz w:val="28"/>
      <w:szCs w:val="28"/>
      <w:lang w:eastAsia="en-US"/>
    </w:rPr>
  </w:style>
  <w:style w:type="paragraph" w:styleId="713">
    <w:name w:val="Heading 5"/>
    <w:basedOn w:val="708"/>
    <w:next w:val="720"/>
    <w:link w:val="1038"/>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714">
    <w:name w:val="Heading 6"/>
    <w:basedOn w:val="708"/>
    <w:next w:val="720"/>
    <w:link w:val="1039"/>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715">
    <w:name w:val="Heading 7"/>
    <w:basedOn w:val="708"/>
    <w:next w:val="720"/>
    <w:link w:val="104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716">
    <w:name w:val="Heading 8"/>
    <w:basedOn w:val="708"/>
    <w:next w:val="720"/>
    <w:link w:val="1041"/>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717">
    <w:name w:val="Heading 9"/>
    <w:basedOn w:val="708"/>
    <w:next w:val="720"/>
    <w:link w:val="104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customStyle="1">
    <w:name w:val="正文缩进11"/>
    <w:basedOn w:val="708"/>
    <w:link w:val="794"/>
    <w:uiPriority w:val="0"/>
    <w:unhideWhenUsed/>
    <w:qFormat/>
    <w:pPr>
      <w:ind w:firstLine="420"/>
    </w:pPr>
    <w:rPr>
      <w:sz w:val="20"/>
      <w:lang w:eastAsia="en-US"/>
    </w:rPr>
  </w:style>
  <w:style w:type="paragraph" w:styleId="721">
    <w:name w:val="toc 7"/>
    <w:basedOn w:val="708"/>
    <w:next w:val="708"/>
    <w:uiPriority w:val="39"/>
    <w:unhideWhenUsed/>
    <w:qFormat/>
    <w:pPr>
      <w:ind w:left="1701"/>
      <w:spacing w:after="57"/>
    </w:pPr>
  </w:style>
  <w:style w:type="paragraph" w:styleId="722">
    <w:name w:val="Normal Indent"/>
    <w:basedOn w:val="708"/>
    <w:uiPriority w:val="0"/>
    <w:unhideWhenUsed/>
    <w:qFormat/>
    <w:pPr>
      <w:ind w:firstLine="420"/>
    </w:pPr>
  </w:style>
  <w:style w:type="paragraph" w:styleId="723">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08"/>
    <w:next w:val="708"/>
    <w:uiPriority w:val="99"/>
    <w:unhideWhenUsed/>
    <w:qFormat/>
    <w:pPr>
      <w:spacing w:after="120"/>
    </w:pPr>
  </w:style>
  <w:style w:type="paragraph" w:styleId="725">
    <w:name w:val="toc 5"/>
    <w:basedOn w:val="708"/>
    <w:next w:val="708"/>
    <w:uiPriority w:val="39"/>
    <w:unhideWhenUsed/>
    <w:qFormat/>
    <w:pPr>
      <w:ind w:left="1134"/>
      <w:spacing w:after="57"/>
    </w:pPr>
  </w:style>
  <w:style w:type="paragraph" w:styleId="726">
    <w:name w:val="toc 3"/>
    <w:basedOn w:val="708"/>
    <w:next w:val="708"/>
    <w:uiPriority w:val="39"/>
    <w:unhideWhenUsed/>
    <w:qFormat/>
    <w:pPr>
      <w:ind w:left="567"/>
      <w:spacing w:after="57"/>
    </w:pPr>
  </w:style>
  <w:style w:type="paragraph" w:styleId="727">
    <w:name w:val="toc 8"/>
    <w:basedOn w:val="708"/>
    <w:next w:val="708"/>
    <w:uiPriority w:val="39"/>
    <w:unhideWhenUsed/>
    <w:qFormat/>
    <w:pPr>
      <w:ind w:left="1984"/>
      <w:spacing w:after="57"/>
    </w:pPr>
  </w:style>
  <w:style w:type="paragraph" w:styleId="728">
    <w:name w:val="endnote text"/>
    <w:basedOn w:val="708"/>
    <w:uiPriority w:val="99"/>
    <w:semiHidden/>
    <w:unhideWhenUsed/>
    <w:qFormat/>
    <w:rPr>
      <w:sz w:val="20"/>
    </w:rPr>
  </w:style>
  <w:style w:type="paragraph" w:styleId="729">
    <w:name w:val="Footer"/>
    <w:basedOn w:val="708"/>
    <w:uiPriority w:val="99"/>
    <w:unhideWhenUsed/>
    <w:qFormat/>
    <w:pPr>
      <w:tabs>
        <w:tab w:val="center" w:pos="7143" w:leader="none"/>
        <w:tab w:val="right" w:pos="14287" w:leader="none"/>
      </w:tabs>
    </w:pPr>
  </w:style>
  <w:style w:type="paragraph" w:styleId="730">
    <w:name w:val="Header"/>
    <w:basedOn w:val="708"/>
    <w:uiPriority w:val="99"/>
    <w:unhideWhenUsed/>
    <w:qFormat/>
    <w:pPr>
      <w:tabs>
        <w:tab w:val="center" w:pos="7143" w:leader="none"/>
        <w:tab w:val="right" w:pos="14287" w:leader="none"/>
      </w:tabs>
    </w:pPr>
  </w:style>
  <w:style w:type="paragraph" w:styleId="731">
    <w:name w:val="toc 1"/>
    <w:basedOn w:val="708"/>
    <w:next w:val="708"/>
    <w:uiPriority w:val="39"/>
    <w:unhideWhenUsed/>
    <w:qFormat/>
    <w:pPr>
      <w:spacing w:after="57"/>
    </w:pPr>
  </w:style>
  <w:style w:type="paragraph" w:styleId="732">
    <w:name w:val="toc 4"/>
    <w:basedOn w:val="708"/>
    <w:next w:val="708"/>
    <w:uiPriority w:val="39"/>
    <w:unhideWhenUsed/>
    <w:qFormat/>
    <w:pPr>
      <w:ind w:left="850"/>
      <w:spacing w:after="57"/>
    </w:pPr>
  </w:style>
  <w:style w:type="paragraph" w:styleId="733">
    <w:name w:val="Subtitle"/>
    <w:basedOn w:val="708"/>
    <w:next w:val="708"/>
    <w:uiPriority w:val="11"/>
    <w:qFormat/>
    <w:pPr>
      <w:spacing w:before="200" w:after="200"/>
    </w:pPr>
    <w:rPr>
      <w:sz w:val="24"/>
    </w:rPr>
  </w:style>
  <w:style w:type="paragraph" w:styleId="734">
    <w:name w:val="footnote text"/>
    <w:basedOn w:val="708"/>
    <w:uiPriority w:val="99"/>
    <w:semiHidden/>
    <w:unhideWhenUsed/>
    <w:qFormat/>
    <w:pPr>
      <w:spacing w:after="40"/>
    </w:pPr>
    <w:rPr>
      <w:sz w:val="18"/>
    </w:rPr>
  </w:style>
  <w:style w:type="paragraph" w:styleId="735">
    <w:name w:val="toc 6"/>
    <w:basedOn w:val="708"/>
    <w:next w:val="708"/>
    <w:uiPriority w:val="39"/>
    <w:unhideWhenUsed/>
    <w:qFormat/>
    <w:pPr>
      <w:ind w:left="1417"/>
      <w:spacing w:after="57"/>
    </w:pPr>
  </w:style>
  <w:style w:type="paragraph" w:styleId="736">
    <w:name w:val="table of figures"/>
    <w:basedOn w:val="708"/>
    <w:next w:val="708"/>
    <w:uiPriority w:val="99"/>
    <w:unhideWhenUsed/>
    <w:qFormat/>
  </w:style>
  <w:style w:type="paragraph" w:styleId="737">
    <w:name w:val="toc 2"/>
    <w:basedOn w:val="708"/>
    <w:next w:val="708"/>
    <w:uiPriority w:val="39"/>
    <w:unhideWhenUsed/>
    <w:qFormat/>
    <w:pPr>
      <w:ind w:left="283"/>
      <w:spacing w:after="57"/>
    </w:pPr>
  </w:style>
  <w:style w:type="paragraph" w:styleId="738">
    <w:name w:val="toc 9"/>
    <w:basedOn w:val="708"/>
    <w:next w:val="708"/>
    <w:uiPriority w:val="39"/>
    <w:unhideWhenUsed/>
    <w:qFormat/>
    <w:pPr>
      <w:ind w:left="2268"/>
      <w:spacing w:after="57"/>
    </w:pPr>
  </w:style>
  <w:style w:type="paragraph" w:styleId="739">
    <w:name w:val="Title"/>
    <w:basedOn w:val="708"/>
    <w:next w:val="708"/>
    <w:uiPriority w:val="10"/>
    <w:qFormat/>
    <w:pPr>
      <w:contextualSpacing/>
      <w:spacing w:before="300" w:after="200"/>
    </w:pPr>
    <w:rPr>
      <w:sz w:val="48"/>
      <w:szCs w:val="48"/>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basedOn w:val="718"/>
    <w:uiPriority w:val="0"/>
    <w:qFormat/>
    <w:rPr>
      <w:b/>
    </w:rPr>
  </w:style>
  <w:style w:type="character" w:styleId="742">
    <w:name w:val="endnote reference"/>
    <w:uiPriority w:val="99"/>
    <w:semiHidden/>
    <w:unhideWhenUsed/>
    <w:qFormat/>
    <w:rPr>
      <w:vertAlign w:val="superscript"/>
    </w:rPr>
  </w:style>
  <w:style w:type="character" w:styleId="743">
    <w:name w:val="Hyperlink"/>
    <w:uiPriority w:val="99"/>
    <w:unhideWhenUsed/>
    <w:qFormat/>
    <w:rPr>
      <w:color w:val="0000ff" w:themeColor="hyperlink"/>
      <w:u w:val="single"/>
      <w14:textFill>
        <w14:solidFill>
          <w14:schemeClr w14:val="hlink"/>
        </w14:solidFill>
      </w14:textFill>
    </w:rPr>
  </w:style>
  <w:style w:type="character" w:styleId="744">
    <w:name w:val="footnote reference"/>
    <w:uiPriority w:val="99"/>
    <w:unhideWhenUsed/>
    <w:qFormat/>
    <w:rPr>
      <w:vertAlign w:val="superscript"/>
    </w:rPr>
  </w:style>
  <w:style w:type="character" w:styleId="745" w:customStyle="1">
    <w:name w:val="Quote Char"/>
    <w:uiPriority w:val="29"/>
    <w:qFormat/>
    <w:rPr>
      <w:i/>
    </w:rPr>
  </w:style>
  <w:style w:type="character" w:styleId="746" w:customStyle="1">
    <w:name w:val="Intense Quote Char"/>
    <w:uiPriority w:val="30"/>
    <w:qFormat/>
    <w:rPr>
      <w:i/>
    </w:rPr>
  </w:style>
  <w:style w:type="table" w:styleId="747" w:customStyle="1">
    <w:name w:val="Plain Table 1"/>
    <w:basedOn w:val="7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71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71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7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7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7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71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71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7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71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71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71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7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71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6" w:customStyle="1">
    <w:name w:val="TOC Heading"/>
    <w:uiPriority w:val="39"/>
    <w:unhideWhenUsed/>
    <w:rPr>
      <w:rFonts w:hint="default" w:ascii="Times New Roman" w:hAnsi="Times New Roman" w:eastAsia="宋体" w:cs="Times New Roman"/>
    </w:rPr>
  </w:style>
  <w:style w:type="paragraph" w:styleId="767" w:customStyle="1">
    <w:name w:val="正文1"/>
    <w:basedOn w:val="768"/>
    <w:next w:val="770"/>
    <w:uiPriority w:val="0"/>
    <w:qFormat/>
    <w:pPr>
      <w:jc w:val="left"/>
      <w:spacing w:line="360" w:lineRule="atLeast"/>
    </w:pPr>
    <w:rPr>
      <w:rFonts w:ascii="宋体" w:hAnsi="Calibri"/>
      <w:sz w:val="24"/>
    </w:rPr>
  </w:style>
  <w:style w:type="paragraph" w:styleId="768" w:customStyle="1">
    <w:name w:val="正文11"/>
    <w:next w:val="769"/>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769" w:customStyle="1">
    <w:name w:val="footer1"/>
    <w:basedOn w:val="768"/>
    <w:uiPriority w:val="0"/>
    <w:qFormat/>
    <w:pPr>
      <w:jc w:val="left"/>
      <w:tabs>
        <w:tab w:val="center" w:pos="4153" w:leader="none"/>
        <w:tab w:val="right" w:pos="8306" w:leader="none"/>
      </w:tabs>
    </w:pPr>
    <w:rPr>
      <w:sz w:val="18"/>
    </w:rPr>
  </w:style>
  <w:style w:type="paragraph" w:styleId="770" w:customStyle="1">
    <w:name w:val="正文文本1"/>
    <w:basedOn w:val="708"/>
    <w:next w:val="771"/>
    <w:uiPriority w:val="0"/>
    <w:qFormat/>
    <w:pPr>
      <w:jc w:val="left"/>
      <w:spacing w:after="120" w:line="288" w:lineRule="auto"/>
      <w:widowControl/>
    </w:pPr>
    <w:rPr>
      <w:rFonts w:ascii="Verdana" w:hAnsi="Verdana"/>
      <w:sz w:val="24"/>
      <w:szCs w:val="20"/>
      <w:lang w:eastAsia="en-US"/>
    </w:rPr>
  </w:style>
  <w:style w:type="paragraph" w:styleId="771" w:customStyle="1">
    <w:name w:val="一级条标题"/>
    <w:basedOn w:val="772"/>
    <w:next w:val="773"/>
    <w:link w:val="1149"/>
    <w:uiPriority w:val="0"/>
    <w:qFormat/>
    <w:pPr>
      <w:ind w:left="420" w:hanging="420"/>
      <w:tabs>
        <w:tab w:val="left" w:pos="567" w:leader="none"/>
        <w:tab w:val="left" w:pos="780" w:leader="none"/>
      </w:tabs>
      <w:outlineLvl w:val="2"/>
    </w:pPr>
    <w:rPr>
      <w:lang w:eastAsia="en-US"/>
    </w:rPr>
  </w:style>
  <w:style w:type="paragraph" w:styleId="772" w:customStyle="1">
    <w:name w:val="章标题"/>
    <w:next w:val="708"/>
    <w:link w:val="1148"/>
    <w:uiPriority w:val="0"/>
    <w:qFormat/>
    <w:pPr>
      <w:ind w:left="780" w:hanging="360"/>
      <w:jc w:val="both"/>
      <w:tabs>
        <w:tab w:val="left" w:pos="567" w:leader="none"/>
        <w:tab w:val="left" w:pos="780" w:leader="none"/>
      </w:tabs>
      <w:outlineLvl w:val="1"/>
    </w:pPr>
    <w:rPr>
      <w:rFonts w:hint="default" w:ascii="黑体" w:hAnsi="Times New Roman" w:eastAsia="黑体" w:cs="Times New Roman"/>
      <w:lang w:val="en-US" w:eastAsia="zh-CN" w:bidi="ar-SA"/>
    </w:rPr>
  </w:style>
  <w:style w:type="paragraph" w:styleId="773" w:customStyle="1">
    <w:name w:val="段"/>
    <w:next w:val="708"/>
    <w:uiPriority w:val="0"/>
    <w:qFormat/>
    <w:pPr>
      <w:ind w:firstLine="200"/>
      <w:jc w:val="both"/>
    </w:pPr>
    <w:rPr>
      <w:rFonts w:hint="default" w:ascii="宋体" w:hAnsi="Times New Roman" w:eastAsia="宋体" w:cs="Times New Roman"/>
      <w:sz w:val="21"/>
      <w:lang w:val="en-US" w:eastAsia="zh-CN" w:bidi="ar-SA"/>
    </w:rPr>
  </w:style>
  <w:style w:type="paragraph" w:styleId="774" w:customStyle="1">
    <w:name w:val="标题 21"/>
    <w:basedOn w:val="708"/>
    <w:next w:val="708"/>
    <w:uiPriority w:val="0"/>
    <w:qFormat/>
    <w:pPr>
      <w:jc w:val="center"/>
      <w:keepLines/>
      <w:keepNext/>
      <w:spacing w:before="260" w:after="260" w:line="416" w:lineRule="auto"/>
      <w:outlineLvl w:val="1"/>
    </w:pPr>
    <w:rPr>
      <w:rFonts w:ascii="幼圆" w:hAnsi="Arial" w:eastAsia="楷体_GB2312"/>
      <w:b/>
      <w:sz w:val="44"/>
      <w:szCs w:val="20"/>
    </w:rPr>
  </w:style>
  <w:style w:type="paragraph" w:styleId="775" w:customStyle="1">
    <w:name w:val="ListBullet21"/>
    <w:basedOn w:val="708"/>
    <w:uiPriority w:val="0"/>
    <w:qFormat/>
    <w:pPr>
      <w:numPr>
        <w:ilvl w:val="0"/>
        <w:numId w:val="1"/>
      </w:numPr>
    </w:pPr>
  </w:style>
  <w:style w:type="paragraph" w:styleId="776" w:customStyle="1">
    <w:name w:val="文本块1"/>
    <w:basedOn w:val="708"/>
    <w:uiPriority w:val="0"/>
    <w:qFormat/>
    <w:pPr>
      <w:ind w:left="630" w:right="630"/>
      <w:jc w:val="center"/>
    </w:pPr>
    <w:rPr>
      <w:rFonts w:ascii="宋体"/>
      <w:b/>
      <w:sz w:val="32"/>
    </w:rPr>
  </w:style>
  <w:style w:type="paragraph" w:styleId="777">
    <w:name w:val="List Paragraph"/>
    <w:basedOn w:val="708"/>
    <w:uiPriority w:val="34"/>
    <w:qFormat/>
    <w:pPr>
      <w:contextualSpacing/>
      <w:ind w:left="720"/>
    </w:pPr>
  </w:style>
  <w:style w:type="paragraph" w:styleId="778">
    <w:name w:val="No Spacing"/>
    <w:uiPriority w:val="1"/>
    <w:qFormat/>
    <w:rPr>
      <w:rFonts w:hint="default" w:ascii="Times New Roman" w:hAnsi="Times New Roman" w:eastAsia="宋体" w:cs="Times New Roman"/>
      <w:lang w:val="en-US" w:eastAsia="zh-CN" w:bidi="ar-SA"/>
    </w:rPr>
  </w:style>
  <w:style w:type="paragraph" w:styleId="779">
    <w:name w:val="Quote"/>
    <w:basedOn w:val="708"/>
    <w:next w:val="708"/>
    <w:link w:val="780"/>
    <w:uiPriority w:val="29"/>
    <w:qFormat/>
    <w:pPr>
      <w:ind w:left="720" w:right="720"/>
    </w:pPr>
    <w:rPr>
      <w:i/>
    </w:rPr>
  </w:style>
  <w:style w:type="character" w:styleId="780" w:customStyle="1">
    <w:name w:val="引用 字符2"/>
    <w:link w:val="779"/>
    <w:uiPriority w:val="29"/>
    <w:qFormat/>
    <w:rPr>
      <w:i/>
    </w:rPr>
  </w:style>
  <w:style w:type="paragraph" w:styleId="781">
    <w:name w:val="Intense Quote"/>
    <w:basedOn w:val="708"/>
    <w:next w:val="708"/>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2"/>
    <w:link w:val="781"/>
    <w:uiPriority w:val="30"/>
    <w:qFormat/>
    <w:rPr>
      <w:i/>
    </w:rPr>
  </w:style>
  <w:style w:type="paragraph" w:styleId="783" w:customStyle="1">
    <w:name w:val="TOC 标题1"/>
    <w:uiPriority w:val="39"/>
    <w:unhideWhenUsed/>
    <w:qFormat/>
    <w:rPr>
      <w:rFonts w:hint="default" w:ascii="Times New Roman" w:hAnsi="Times New Roman" w:eastAsia="宋体" w:cs="Times New Roman"/>
      <w:lang w:val="en-US" w:eastAsia="zh-CN" w:bidi="ar-SA"/>
    </w:rPr>
  </w:style>
  <w:style w:type="character" w:styleId="784" w:customStyle="1">
    <w:name w:val="默认段落字体11"/>
    <w:uiPriority w:val="1"/>
    <w:unhideWhenUsed/>
    <w:qFormat/>
  </w:style>
  <w:style w:type="table" w:styleId="785" w:customStyle="1">
    <w:name w:val="普通表格1"/>
    <w:uiPriority w:val="99"/>
    <w:unhideWhenUsed/>
    <w:qFormat/>
    <w:tblPr>
      <w:tblCellMar>
        <w:left w:w="0" w:type="dxa"/>
        <w:top w:w="0" w:type="dxa"/>
        <w:right w:w="0" w:type="dxa"/>
        <w:bottom w:w="0" w:type="dxa"/>
      </w:tblCellMar>
    </w:tblPr>
  </w:style>
  <w:style w:type="character" w:styleId="786" w:customStyle="1">
    <w:name w:val="标题 2 字符2"/>
    <w:basedOn w:val="784"/>
    <w:link w:val="710"/>
    <w:uiPriority w:val="9"/>
    <w:qFormat/>
    <w:rPr>
      <w:rFonts w:ascii="幼圆" w:hAnsi="Arial" w:eastAsia="楷体_GB2312" w:cs="Times New Roman"/>
      <w:b/>
      <w:sz w:val="44"/>
      <w:szCs w:val="20"/>
    </w:rPr>
  </w:style>
  <w:style w:type="paragraph" w:styleId="787" w:customStyle="1">
    <w:name w:val="目录 71"/>
    <w:basedOn w:val="708"/>
    <w:next w:val="708"/>
    <w:uiPriority w:val="39"/>
    <w:unhideWhenUsed/>
    <w:qFormat/>
    <w:pPr>
      <w:ind w:left="1701"/>
      <w:spacing w:after="57"/>
    </w:pPr>
  </w:style>
  <w:style w:type="paragraph" w:styleId="788" w:customStyle="1">
    <w:name w:val="列表编号 21"/>
    <w:basedOn w:val="708"/>
    <w:uiPriority w:val="0"/>
    <w:unhideWhenUsed/>
    <w:qFormat/>
    <w:pPr>
      <w:ind w:left="425" w:hanging="425"/>
      <w:spacing w:line="300" w:lineRule="auto"/>
      <w:tabs>
        <w:tab w:val="left" w:pos="425" w:leader="none"/>
        <w:tab w:val="left" w:pos="567" w:leader="none"/>
      </w:tabs>
    </w:pPr>
    <w:rPr>
      <w:sz w:val="28"/>
      <w:szCs w:val="20"/>
    </w:rPr>
  </w:style>
  <w:style w:type="paragraph" w:styleId="789" w:customStyle="1">
    <w:name w:val="注释标题1"/>
    <w:basedOn w:val="708"/>
    <w:next w:val="708"/>
    <w:link w:val="790"/>
    <w:uiPriority w:val="0"/>
    <w:qFormat/>
    <w:pPr>
      <w:jc w:val="center"/>
    </w:pPr>
    <w:rPr>
      <w:rFonts w:ascii="等线" w:hAnsi="等线" w:eastAsia="Arial" w:cs="Arial"/>
    </w:rPr>
  </w:style>
  <w:style w:type="character" w:styleId="790" w:customStyle="1">
    <w:name w:val="注释标题 Char2"/>
    <w:basedOn w:val="784"/>
    <w:link w:val="789"/>
    <w:uiPriority w:val="99"/>
    <w:semiHidden/>
    <w:qFormat/>
    <w:rPr>
      <w:rFonts w:ascii="Times New Roman" w:hAnsi="Times New Roman" w:eastAsia="宋体" w:cs="Times New Roman"/>
      <w:szCs w:val="24"/>
    </w:rPr>
  </w:style>
  <w:style w:type="paragraph" w:styleId="791" w:customStyle="1">
    <w:name w:val="索引 81"/>
    <w:basedOn w:val="708"/>
    <w:next w:val="708"/>
    <w:uiPriority w:val="0"/>
    <w:qFormat/>
    <w:pPr>
      <w:ind w:left="1680" w:hanging="210"/>
      <w:jc w:val="left"/>
    </w:pPr>
    <w:rPr>
      <w:rFonts w:ascii="Calibri" w:hAnsi="Calibri"/>
      <w:sz w:val="20"/>
      <w:szCs w:val="20"/>
    </w:rPr>
  </w:style>
  <w:style w:type="paragraph" w:styleId="792" w:customStyle="1">
    <w:name w:val="列表编号1"/>
    <w:basedOn w:val="793"/>
    <w:uiPriority w:val="0"/>
    <w:qFormat/>
    <w:pPr>
      <w:ind w:left="720" w:right="720" w:hanging="360"/>
      <w:spacing w:before="120" w:after="240" w:line="240" w:lineRule="atLeast"/>
      <w:widowControl/>
    </w:pPr>
    <w:rPr>
      <w:rFonts w:ascii="宋体" w:hAnsi="Garamond"/>
      <w:spacing w:val="-5"/>
      <w:sz w:val="24"/>
      <w:szCs w:val="20"/>
    </w:rPr>
  </w:style>
  <w:style w:type="paragraph" w:styleId="793" w:customStyle="1">
    <w:name w:val="列表11"/>
    <w:basedOn w:val="708"/>
    <w:uiPriority w:val="0"/>
    <w:qFormat/>
    <w:pPr>
      <w:ind w:left="200" w:hanging="200"/>
    </w:pPr>
  </w:style>
  <w:style w:type="character" w:styleId="794" w:customStyle="1">
    <w:name w:val="正文缩进 Char1"/>
    <w:link w:val="720"/>
    <w:uiPriority w:val="0"/>
    <w:qFormat/>
    <w:rPr>
      <w:rFonts w:ascii="Times New Roman" w:hAnsi="Times New Roman" w:eastAsia="宋体" w:cs="Times New Roman"/>
      <w:szCs w:val="24"/>
    </w:rPr>
  </w:style>
  <w:style w:type="paragraph" w:styleId="795" w:customStyle="1">
    <w:name w:val="索引 51"/>
    <w:basedOn w:val="708"/>
    <w:next w:val="708"/>
    <w:uiPriority w:val="0"/>
    <w:qFormat/>
    <w:pPr>
      <w:ind w:left="1050" w:hanging="210"/>
      <w:jc w:val="left"/>
    </w:pPr>
    <w:rPr>
      <w:rFonts w:ascii="Calibri" w:hAnsi="Calibri"/>
      <w:sz w:val="20"/>
      <w:szCs w:val="20"/>
    </w:rPr>
  </w:style>
  <w:style w:type="paragraph" w:styleId="796" w:customStyle="1">
    <w:name w:val="列表项目符号1"/>
    <w:basedOn w:val="708"/>
    <w:uiPriority w:val="99"/>
    <w:unhideWhenUsed/>
    <w:qFormat/>
    <w:pPr>
      <w:contextualSpacing/>
      <w:ind w:left="1236" w:hanging="1236"/>
      <w:tabs>
        <w:tab w:val="left" w:pos="360" w:leader="none"/>
      </w:tabs>
    </w:pPr>
    <w:rPr>
      <w:rFonts w:ascii="Calibri" w:hAnsi="Calibri"/>
      <w:szCs w:val="22"/>
    </w:rPr>
  </w:style>
  <w:style w:type="paragraph" w:styleId="797" w:customStyle="1">
    <w:name w:val="文档结构图11"/>
    <w:basedOn w:val="708"/>
    <w:link w:val="798"/>
    <w:uiPriority w:val="99"/>
    <w:qFormat/>
    <w:rPr>
      <w:rFonts w:ascii="宋体" w:hAnsi="等线" w:eastAsia="Arial" w:cs="Arial"/>
      <w:sz w:val="18"/>
      <w:szCs w:val="18"/>
    </w:rPr>
  </w:style>
  <w:style w:type="character" w:styleId="798" w:customStyle="1">
    <w:name w:val="文档结构图 Char"/>
    <w:basedOn w:val="784"/>
    <w:link w:val="797"/>
    <w:uiPriority w:val="99"/>
    <w:semiHidden/>
    <w:qFormat/>
    <w:rPr>
      <w:rFonts w:ascii="宋体" w:hAnsi="Times New Roman" w:eastAsia="宋体" w:cs="Times New Roman"/>
      <w:sz w:val="18"/>
      <w:szCs w:val="18"/>
    </w:rPr>
  </w:style>
  <w:style w:type="paragraph" w:styleId="799" w:customStyle="1">
    <w:name w:val="批注文字1"/>
    <w:basedOn w:val="708"/>
    <w:link w:val="800"/>
    <w:uiPriority w:val="99"/>
    <w:qFormat/>
    <w:pPr>
      <w:jc w:val="left"/>
    </w:pPr>
    <w:rPr>
      <w:rFonts w:ascii="Calibri" w:hAnsi="Calibri" w:eastAsia="Arial" w:cs="Arial"/>
      <w:szCs w:val="22"/>
    </w:rPr>
  </w:style>
  <w:style w:type="character" w:styleId="800" w:customStyle="1">
    <w:name w:val="批注文字 Char"/>
    <w:basedOn w:val="784"/>
    <w:link w:val="799"/>
    <w:uiPriority w:val="99"/>
    <w:semiHidden/>
    <w:qFormat/>
    <w:rPr>
      <w:rFonts w:ascii="Times New Roman" w:hAnsi="Times New Roman" w:eastAsia="宋体" w:cs="Times New Roman"/>
      <w:szCs w:val="24"/>
    </w:rPr>
  </w:style>
  <w:style w:type="paragraph" w:styleId="801" w:customStyle="1">
    <w:name w:val="索引 61"/>
    <w:basedOn w:val="708"/>
    <w:next w:val="708"/>
    <w:uiPriority w:val="0"/>
    <w:qFormat/>
    <w:pPr>
      <w:ind w:left="1260" w:hanging="210"/>
      <w:jc w:val="left"/>
    </w:pPr>
    <w:rPr>
      <w:rFonts w:ascii="Calibri" w:hAnsi="Calibri"/>
      <w:sz w:val="20"/>
      <w:szCs w:val="20"/>
    </w:rPr>
  </w:style>
  <w:style w:type="paragraph" w:styleId="802" w:customStyle="1">
    <w:name w:val="称呼1"/>
    <w:basedOn w:val="708"/>
    <w:next w:val="708"/>
    <w:link w:val="803"/>
    <w:uiPriority w:val="0"/>
    <w:unhideWhenUsed/>
    <w:qFormat/>
    <w:pPr>
      <w:ind w:firstLine="560"/>
      <w:spacing w:line="500" w:lineRule="exact"/>
    </w:pPr>
    <w:rPr>
      <w:rFonts w:ascii="Arial" w:hAnsi="Arial" w:eastAsia="方正仿宋_GBK" w:cs="Arial"/>
      <w:szCs w:val="22"/>
    </w:rPr>
  </w:style>
  <w:style w:type="character" w:styleId="803" w:customStyle="1">
    <w:name w:val="称呼 Char2"/>
    <w:basedOn w:val="784"/>
    <w:link w:val="802"/>
    <w:uiPriority w:val="99"/>
    <w:semiHidden/>
    <w:qFormat/>
    <w:rPr>
      <w:rFonts w:ascii="Times New Roman" w:hAnsi="Times New Roman" w:eastAsia="宋体" w:cs="Times New Roman"/>
      <w:szCs w:val="24"/>
    </w:rPr>
  </w:style>
  <w:style w:type="paragraph" w:styleId="804" w:customStyle="1">
    <w:name w:val="正文文本 311"/>
    <w:basedOn w:val="708"/>
    <w:link w:val="805"/>
    <w:uiPriority w:val="0"/>
    <w:qFormat/>
    <w:rPr>
      <w:rFonts w:ascii="仿宋_GB2312" w:hAnsi="Arial" w:eastAsia="仿宋_GB2312" w:cs="Arial"/>
      <w:sz w:val="32"/>
      <w:szCs w:val="22"/>
    </w:rPr>
  </w:style>
  <w:style w:type="character" w:styleId="805" w:customStyle="1">
    <w:name w:val="正文文本 3 Char"/>
    <w:basedOn w:val="784"/>
    <w:link w:val="804"/>
    <w:uiPriority w:val="99"/>
    <w:semiHidden/>
    <w:qFormat/>
    <w:rPr>
      <w:rFonts w:ascii="Times New Roman" w:hAnsi="Times New Roman" w:eastAsia="宋体" w:cs="Times New Roman"/>
      <w:sz w:val="16"/>
      <w:szCs w:val="16"/>
    </w:rPr>
  </w:style>
  <w:style w:type="paragraph" w:styleId="806" w:customStyle="1">
    <w:name w:val="列表项目符号 31"/>
    <w:basedOn w:val="708"/>
    <w:uiPriority w:val="99"/>
    <w:unhideWhenUsed/>
    <w:qFormat/>
    <w:pPr>
      <w:contextualSpacing/>
      <w:ind w:left="1236" w:hanging="1236"/>
      <w:tabs>
        <w:tab w:val="left" w:pos="1200" w:leader="none"/>
      </w:tabs>
    </w:pPr>
  </w:style>
  <w:style w:type="paragraph" w:styleId="807" w:customStyle="1">
    <w:name w:val="正文文本11"/>
    <w:basedOn w:val="708"/>
    <w:link w:val="808"/>
    <w:uiPriority w:val="0"/>
    <w:qFormat/>
    <w:rPr>
      <w:rFonts w:ascii="楷体_GB2312" w:hAnsi="Arial" w:eastAsia="楷体_GB2312" w:cs="Arial"/>
      <w:sz w:val="28"/>
      <w:szCs w:val="22"/>
    </w:rPr>
  </w:style>
  <w:style w:type="character" w:styleId="808" w:customStyle="1">
    <w:name w:val="正文文本 Char"/>
    <w:basedOn w:val="784"/>
    <w:link w:val="807"/>
    <w:uiPriority w:val="99"/>
    <w:semiHidden/>
    <w:qFormat/>
    <w:rPr>
      <w:rFonts w:ascii="Times New Roman" w:hAnsi="Times New Roman" w:eastAsia="宋体" w:cs="Times New Roman"/>
      <w:szCs w:val="24"/>
    </w:rPr>
  </w:style>
  <w:style w:type="paragraph" w:styleId="809" w:customStyle="1">
    <w:name w:val="正文文本缩进11"/>
    <w:basedOn w:val="708"/>
    <w:link w:val="810"/>
    <w:uiPriority w:val="0"/>
    <w:qFormat/>
    <w:pPr>
      <w:ind w:firstLine="645"/>
    </w:pPr>
    <w:rPr>
      <w:rFonts w:ascii="楷体_GB2312" w:hAnsi="等线" w:eastAsia="楷体_GB2312" w:cs="Arial"/>
      <w:sz w:val="32"/>
      <w:szCs w:val="22"/>
    </w:rPr>
  </w:style>
  <w:style w:type="character" w:styleId="810" w:customStyle="1">
    <w:name w:val="正文文本缩进 Char"/>
    <w:basedOn w:val="784"/>
    <w:link w:val="809"/>
    <w:uiPriority w:val="99"/>
    <w:semiHidden/>
    <w:qFormat/>
    <w:rPr>
      <w:rFonts w:ascii="Times New Roman" w:hAnsi="Times New Roman" w:eastAsia="宋体" w:cs="Times New Roman"/>
      <w:szCs w:val="24"/>
    </w:rPr>
  </w:style>
  <w:style w:type="paragraph" w:styleId="811" w:customStyle="1">
    <w:name w:val="列表编号 31"/>
    <w:basedOn w:val="708"/>
    <w:uiPriority w:val="0"/>
    <w:qFormat/>
    <w:pPr>
      <w:ind w:left="720" w:hanging="720"/>
      <w:tabs>
        <w:tab w:val="left" w:pos="1200" w:leader="none"/>
      </w:tabs>
    </w:pPr>
  </w:style>
  <w:style w:type="paragraph" w:styleId="812" w:customStyle="1">
    <w:name w:val="列表 21"/>
    <w:basedOn w:val="708"/>
    <w:uiPriority w:val="0"/>
    <w:unhideWhenUsed/>
    <w:qFormat/>
    <w:pPr>
      <w:ind w:left="100" w:hanging="200"/>
      <w:spacing w:line="500" w:lineRule="exact"/>
    </w:pPr>
    <w:rPr>
      <w:rFonts w:ascii="Arial" w:hAnsi="Arial" w:eastAsia="仿宋" w:cs="Arial"/>
      <w:sz w:val="28"/>
    </w:rPr>
  </w:style>
  <w:style w:type="paragraph" w:styleId="813" w:customStyle="1">
    <w:name w:val="文本块11"/>
    <w:basedOn w:val="708"/>
    <w:uiPriority w:val="0"/>
    <w:qFormat/>
    <w:pPr>
      <w:ind w:left="630" w:right="630"/>
      <w:jc w:val="center"/>
    </w:pPr>
    <w:rPr>
      <w:rFonts w:ascii="宋体"/>
      <w:b/>
      <w:sz w:val="32"/>
    </w:rPr>
  </w:style>
  <w:style w:type="paragraph" w:styleId="814" w:customStyle="1">
    <w:name w:val="列表项目符号 21"/>
    <w:basedOn w:val="708"/>
    <w:uiPriority w:val="0"/>
    <w:qFormat/>
    <w:pPr>
      <w:ind w:left="1236" w:hanging="1236"/>
      <w:tabs>
        <w:tab w:val="left" w:pos="780" w:leader="none"/>
      </w:tabs>
    </w:pPr>
  </w:style>
  <w:style w:type="paragraph" w:styleId="815" w:customStyle="1">
    <w:name w:val="HTML 地址1"/>
    <w:basedOn w:val="708"/>
    <w:link w:val="816"/>
    <w:uiPriority w:val="0"/>
    <w:qFormat/>
    <w:rPr>
      <w:rFonts w:ascii="等线" w:hAnsi="等线" w:eastAsia="Arial" w:cs="Arial"/>
      <w:i/>
      <w:iCs/>
    </w:rPr>
  </w:style>
  <w:style w:type="character" w:styleId="816" w:customStyle="1">
    <w:name w:val="HTML 地址 Char1"/>
    <w:basedOn w:val="784"/>
    <w:link w:val="815"/>
    <w:uiPriority w:val="99"/>
    <w:semiHidden/>
    <w:qFormat/>
    <w:rPr>
      <w:rFonts w:ascii="Times New Roman" w:hAnsi="Times New Roman" w:eastAsia="宋体" w:cs="Times New Roman"/>
      <w:i/>
      <w:iCs/>
      <w:szCs w:val="24"/>
    </w:rPr>
  </w:style>
  <w:style w:type="paragraph" w:styleId="817" w:customStyle="1">
    <w:name w:val="索引 41"/>
    <w:basedOn w:val="708"/>
    <w:next w:val="708"/>
    <w:uiPriority w:val="0"/>
    <w:unhideWhenUsed/>
    <w:qFormat/>
    <w:pPr>
      <w:ind w:left="600"/>
    </w:pPr>
  </w:style>
  <w:style w:type="paragraph" w:styleId="818" w:customStyle="1">
    <w:name w:val="目录 51"/>
    <w:basedOn w:val="708"/>
    <w:next w:val="708"/>
    <w:uiPriority w:val="39"/>
    <w:unhideWhenUsed/>
    <w:qFormat/>
    <w:pPr>
      <w:ind w:left="1134"/>
      <w:spacing w:after="57"/>
    </w:pPr>
  </w:style>
  <w:style w:type="paragraph" w:styleId="819" w:customStyle="1">
    <w:name w:val="目录 31"/>
    <w:basedOn w:val="708"/>
    <w:next w:val="708"/>
    <w:uiPriority w:val="39"/>
    <w:unhideWhenUsed/>
    <w:qFormat/>
    <w:pPr>
      <w:ind w:left="840"/>
    </w:pPr>
  </w:style>
  <w:style w:type="paragraph" w:styleId="820" w:customStyle="1">
    <w:name w:val="纯文本11"/>
    <w:basedOn w:val="708"/>
    <w:link w:val="821"/>
    <w:uiPriority w:val="0"/>
    <w:qFormat/>
    <w:rPr>
      <w:rFonts w:ascii="宋体" w:hAnsi="Courier New" w:eastAsia="Arial" w:cs="Courier New"/>
      <w:szCs w:val="21"/>
    </w:rPr>
  </w:style>
  <w:style w:type="character" w:styleId="821" w:customStyle="1">
    <w:name w:val="纯文本 Char"/>
    <w:basedOn w:val="784"/>
    <w:link w:val="820"/>
    <w:uiPriority w:val="99"/>
    <w:qFormat/>
    <w:rPr>
      <w:rFonts w:ascii="宋体" w:hAnsi="Courier New" w:eastAsia="宋体" w:cs="Courier New"/>
      <w:szCs w:val="21"/>
    </w:rPr>
  </w:style>
  <w:style w:type="paragraph" w:styleId="822" w:customStyle="1">
    <w:name w:val="列表项目符号 51"/>
    <w:basedOn w:val="708"/>
    <w:uiPriority w:val="0"/>
    <w:qFormat/>
    <w:pPr>
      <w:spacing w:line="312" w:lineRule="atLeast"/>
    </w:pPr>
    <w:rPr>
      <w:szCs w:val="20"/>
    </w:rPr>
  </w:style>
  <w:style w:type="paragraph" w:styleId="823" w:customStyle="1">
    <w:name w:val="目录 81"/>
    <w:basedOn w:val="708"/>
    <w:next w:val="708"/>
    <w:uiPriority w:val="39"/>
    <w:unhideWhenUsed/>
    <w:qFormat/>
    <w:pPr>
      <w:ind w:left="1984"/>
      <w:spacing w:after="57"/>
    </w:pPr>
  </w:style>
  <w:style w:type="paragraph" w:styleId="824" w:customStyle="1">
    <w:name w:val="索引 31"/>
    <w:basedOn w:val="708"/>
    <w:next w:val="708"/>
    <w:uiPriority w:val="0"/>
    <w:qFormat/>
    <w:pPr>
      <w:ind w:left="630" w:hanging="210"/>
      <w:jc w:val="left"/>
    </w:pPr>
    <w:rPr>
      <w:rFonts w:ascii="Calibri" w:hAnsi="Calibri"/>
      <w:sz w:val="20"/>
      <w:szCs w:val="20"/>
    </w:rPr>
  </w:style>
  <w:style w:type="paragraph" w:styleId="825" w:customStyle="1">
    <w:name w:val="日期11"/>
    <w:basedOn w:val="708"/>
    <w:next w:val="708"/>
    <w:link w:val="826"/>
    <w:uiPriority w:val="0"/>
    <w:qFormat/>
    <w:pPr>
      <w:ind w:left="100"/>
    </w:pPr>
    <w:rPr>
      <w:rFonts w:ascii="仿宋_GB2312" w:hAnsi="等线" w:eastAsia="仿宋_GB2312" w:cs="Arial"/>
      <w:b/>
      <w:sz w:val="36"/>
    </w:rPr>
  </w:style>
  <w:style w:type="character" w:styleId="826" w:customStyle="1">
    <w:name w:val="日期 Char"/>
    <w:basedOn w:val="784"/>
    <w:link w:val="825"/>
    <w:uiPriority w:val="99"/>
    <w:semiHidden/>
    <w:qFormat/>
    <w:rPr>
      <w:rFonts w:ascii="Times New Roman" w:hAnsi="Times New Roman" w:eastAsia="宋体" w:cs="Times New Roman"/>
      <w:szCs w:val="24"/>
    </w:rPr>
  </w:style>
  <w:style w:type="paragraph" w:styleId="827" w:customStyle="1">
    <w:name w:val="正文文本缩进 211"/>
    <w:basedOn w:val="708"/>
    <w:link w:val="828"/>
    <w:uiPriority w:val="0"/>
    <w:qFormat/>
    <w:pPr>
      <w:ind w:firstLine="560"/>
      <w:spacing w:line="520" w:lineRule="exact"/>
    </w:pPr>
    <w:rPr>
      <w:rFonts w:ascii="楷体_GB2312" w:hAnsi="等线" w:eastAsia="楷体_GB2312" w:cs="Arial"/>
      <w:sz w:val="28"/>
      <w:szCs w:val="28"/>
    </w:rPr>
  </w:style>
  <w:style w:type="character" w:styleId="828" w:customStyle="1">
    <w:name w:val="正文文本缩进 2 Char"/>
    <w:basedOn w:val="784"/>
    <w:link w:val="827"/>
    <w:uiPriority w:val="99"/>
    <w:semiHidden/>
    <w:qFormat/>
    <w:rPr>
      <w:rFonts w:ascii="Times New Roman" w:hAnsi="Times New Roman" w:eastAsia="宋体" w:cs="Times New Roman"/>
      <w:szCs w:val="24"/>
    </w:rPr>
  </w:style>
  <w:style w:type="paragraph" w:styleId="829" w:customStyle="1">
    <w:name w:val="尾注文本1"/>
    <w:basedOn w:val="708"/>
    <w:link w:val="830"/>
    <w:uiPriority w:val="99"/>
    <w:qFormat/>
    <w:pPr>
      <w:jc w:val="left"/>
    </w:pPr>
    <w:rPr>
      <w:sz w:val="20"/>
      <w:szCs w:val="20"/>
    </w:rPr>
  </w:style>
  <w:style w:type="character" w:styleId="830" w:customStyle="1">
    <w:name w:val="尾注文本 Char"/>
    <w:basedOn w:val="784"/>
    <w:link w:val="829"/>
    <w:uiPriority w:val="99"/>
    <w:semiHidden/>
    <w:qFormat/>
    <w:rPr>
      <w:rFonts w:ascii="Times New Roman" w:hAnsi="Times New Roman" w:eastAsia="宋体" w:cs="Times New Roman"/>
      <w:szCs w:val="24"/>
    </w:rPr>
  </w:style>
  <w:style w:type="paragraph" w:styleId="831" w:customStyle="1">
    <w:name w:val="批注框文本1"/>
    <w:basedOn w:val="708"/>
    <w:link w:val="832"/>
    <w:uiPriority w:val="0"/>
    <w:qFormat/>
    <w:rPr>
      <w:rFonts w:ascii="等线" w:hAnsi="等线" w:eastAsia="Arial" w:cs="Arial"/>
      <w:sz w:val="18"/>
      <w:szCs w:val="18"/>
    </w:rPr>
  </w:style>
  <w:style w:type="character" w:styleId="832" w:customStyle="1">
    <w:name w:val="批注框文本 Char"/>
    <w:basedOn w:val="784"/>
    <w:link w:val="831"/>
    <w:uiPriority w:val="99"/>
    <w:semiHidden/>
    <w:qFormat/>
    <w:rPr>
      <w:rFonts w:ascii="Times New Roman" w:hAnsi="Times New Roman" w:eastAsia="宋体" w:cs="Times New Roman"/>
      <w:sz w:val="18"/>
      <w:szCs w:val="18"/>
    </w:rPr>
  </w:style>
  <w:style w:type="paragraph" w:styleId="833" w:customStyle="1">
    <w:name w:val="页脚1"/>
    <w:basedOn w:val="708"/>
    <w:link w:val="834"/>
    <w:uiPriority w:val="0"/>
    <w:unhideWhenUsed/>
    <w:qFormat/>
    <w:pPr>
      <w:jc w:val="left"/>
      <w:tabs>
        <w:tab w:val="center" w:pos="4153" w:leader="none"/>
        <w:tab w:val="right" w:pos="8306" w:leader="none"/>
      </w:tabs>
    </w:pPr>
    <w:rPr>
      <w:sz w:val="18"/>
      <w:szCs w:val="18"/>
    </w:rPr>
  </w:style>
  <w:style w:type="character" w:styleId="834" w:customStyle="1">
    <w:name w:val="页脚 Char3"/>
    <w:basedOn w:val="784"/>
    <w:link w:val="833"/>
    <w:uiPriority w:val="99"/>
    <w:semiHidden/>
    <w:qFormat/>
    <w:rPr>
      <w:sz w:val="18"/>
      <w:szCs w:val="18"/>
    </w:rPr>
  </w:style>
  <w:style w:type="paragraph" w:styleId="835" w:customStyle="1">
    <w:name w:val="页眉1"/>
    <w:basedOn w:val="708"/>
    <w:link w:val="836"/>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836" w:customStyle="1">
    <w:name w:val="页眉 Char3"/>
    <w:basedOn w:val="784"/>
    <w:link w:val="835"/>
    <w:uiPriority w:val="99"/>
    <w:semiHidden/>
    <w:qFormat/>
    <w:rPr>
      <w:sz w:val="18"/>
      <w:szCs w:val="18"/>
    </w:rPr>
  </w:style>
  <w:style w:type="paragraph" w:styleId="837" w:customStyle="1">
    <w:name w:val="目录 11"/>
    <w:basedOn w:val="708"/>
    <w:next w:val="708"/>
    <w:uiPriority w:val="39"/>
    <w:unhideWhenUsed/>
    <w:qFormat/>
    <w:pPr>
      <w:spacing w:after="57"/>
    </w:pPr>
  </w:style>
  <w:style w:type="paragraph" w:styleId="838" w:customStyle="1">
    <w:name w:val="目录 41"/>
    <w:basedOn w:val="708"/>
    <w:next w:val="708"/>
    <w:uiPriority w:val="39"/>
    <w:unhideWhenUsed/>
    <w:qFormat/>
    <w:pPr>
      <w:ind w:left="850"/>
      <w:spacing w:after="57"/>
    </w:pPr>
  </w:style>
  <w:style w:type="paragraph" w:styleId="839" w:customStyle="1">
    <w:name w:val="索引标题1"/>
    <w:basedOn w:val="708"/>
    <w:next w:val="840"/>
    <w:uiPriority w:val="0"/>
    <w:unhideWhenUsed/>
    <w:qFormat/>
    <w:pPr>
      <w:spacing w:line="300" w:lineRule="auto"/>
    </w:pPr>
    <w:rPr>
      <w:rFonts w:eastAsia="楷体_GB2312"/>
      <w:sz w:val="24"/>
    </w:rPr>
  </w:style>
  <w:style w:type="paragraph" w:styleId="840" w:customStyle="1">
    <w:name w:val="索引 111"/>
    <w:basedOn w:val="708"/>
    <w:next w:val="708"/>
    <w:uiPriority w:val="0"/>
    <w:unhideWhenUsed/>
    <w:qFormat/>
  </w:style>
  <w:style w:type="paragraph" w:styleId="841" w:customStyle="1">
    <w:name w:val="副标题1"/>
    <w:basedOn w:val="708"/>
    <w:next w:val="708"/>
    <w:link w:val="842"/>
    <w:uiPriority w:val="0"/>
    <w:qFormat/>
    <w:pPr>
      <w:jc w:val="center"/>
      <w:spacing w:before="240" w:after="60" w:line="312" w:lineRule="auto"/>
      <w:outlineLvl w:val="1"/>
    </w:pPr>
    <w:rPr>
      <w:rFonts w:ascii="等线" w:hAnsi="等线" w:eastAsia="Arial" w:cs="Arial"/>
      <w:b/>
      <w:bCs/>
      <w:sz w:val="32"/>
      <w:szCs w:val="32"/>
    </w:rPr>
  </w:style>
  <w:style w:type="character" w:styleId="842" w:customStyle="1">
    <w:name w:val="副标题 Char"/>
    <w:basedOn w:val="784"/>
    <w:link w:val="841"/>
    <w:uiPriority w:val="11"/>
    <w:qFormat/>
    <w:rPr>
      <w:rFonts w:ascii="等线 Light" w:hAnsi="等线 Light" w:eastAsia="宋体" w:cs="Arial"/>
      <w:b/>
      <w:bCs/>
      <w:sz w:val="32"/>
      <w:szCs w:val="32"/>
    </w:rPr>
  </w:style>
  <w:style w:type="paragraph" w:styleId="843" w:customStyle="1">
    <w:name w:val="脚注文本1"/>
    <w:basedOn w:val="708"/>
    <w:link w:val="844"/>
    <w:uiPriority w:val="99"/>
    <w:unhideWhenUsed/>
    <w:qFormat/>
    <w:pPr>
      <w:jc w:val="left"/>
    </w:pPr>
    <w:rPr>
      <w:sz w:val="18"/>
      <w:szCs w:val="20"/>
    </w:rPr>
  </w:style>
  <w:style w:type="character" w:styleId="844" w:customStyle="1">
    <w:name w:val="脚注文本 Char"/>
    <w:basedOn w:val="784"/>
    <w:link w:val="843"/>
    <w:uiPriority w:val="99"/>
    <w:semiHidden/>
    <w:qFormat/>
    <w:rPr>
      <w:rFonts w:ascii="Times New Roman" w:hAnsi="Times New Roman" w:eastAsia="宋体" w:cs="Times New Roman"/>
      <w:sz w:val="18"/>
      <w:szCs w:val="18"/>
    </w:rPr>
  </w:style>
  <w:style w:type="paragraph" w:styleId="845" w:customStyle="1">
    <w:name w:val="目录 61"/>
    <w:basedOn w:val="708"/>
    <w:next w:val="708"/>
    <w:uiPriority w:val="39"/>
    <w:unhideWhenUsed/>
    <w:qFormat/>
    <w:pPr>
      <w:ind w:left="1417"/>
      <w:spacing w:after="57"/>
    </w:pPr>
  </w:style>
  <w:style w:type="paragraph" w:styleId="846" w:customStyle="1">
    <w:name w:val="正文文本缩进 311"/>
    <w:basedOn w:val="708"/>
    <w:link w:val="847"/>
    <w:uiPriority w:val="0"/>
    <w:qFormat/>
    <w:pPr>
      <w:ind w:left="520" w:firstLine="425"/>
      <w:jc w:val="center"/>
    </w:pPr>
    <w:rPr>
      <w:rFonts w:ascii="方正行楷简体" w:hAnsi="Arial" w:eastAsia="方正行楷简体" w:cs="Arial"/>
      <w:sz w:val="36"/>
      <w:szCs w:val="22"/>
    </w:rPr>
  </w:style>
  <w:style w:type="character" w:styleId="847" w:customStyle="1">
    <w:name w:val="正文文本缩进 3 Char"/>
    <w:basedOn w:val="784"/>
    <w:link w:val="846"/>
    <w:uiPriority w:val="99"/>
    <w:semiHidden/>
    <w:qFormat/>
    <w:rPr>
      <w:rFonts w:ascii="Times New Roman" w:hAnsi="Times New Roman" w:eastAsia="宋体" w:cs="Times New Roman"/>
      <w:sz w:val="16"/>
      <w:szCs w:val="16"/>
    </w:rPr>
  </w:style>
  <w:style w:type="paragraph" w:styleId="848" w:customStyle="1">
    <w:name w:val="索引 71"/>
    <w:basedOn w:val="708"/>
    <w:next w:val="708"/>
    <w:uiPriority w:val="0"/>
    <w:qFormat/>
    <w:pPr>
      <w:ind w:left="1470" w:hanging="210"/>
      <w:jc w:val="left"/>
    </w:pPr>
    <w:rPr>
      <w:rFonts w:ascii="Calibri" w:hAnsi="Calibri"/>
      <w:sz w:val="20"/>
      <w:szCs w:val="20"/>
    </w:rPr>
  </w:style>
  <w:style w:type="paragraph" w:styleId="849" w:customStyle="1">
    <w:name w:val="索引 91"/>
    <w:basedOn w:val="708"/>
    <w:next w:val="708"/>
    <w:uiPriority w:val="0"/>
    <w:qFormat/>
    <w:pPr>
      <w:ind w:left="1890" w:hanging="210"/>
      <w:jc w:val="left"/>
    </w:pPr>
    <w:rPr>
      <w:rFonts w:ascii="Calibri" w:hAnsi="Calibri"/>
      <w:sz w:val="20"/>
      <w:szCs w:val="20"/>
    </w:rPr>
  </w:style>
  <w:style w:type="paragraph" w:styleId="850" w:customStyle="1">
    <w:name w:val="图表目录11"/>
    <w:basedOn w:val="708"/>
    <w:next w:val="708"/>
    <w:uiPriority w:val="0"/>
    <w:unhideWhenUsed/>
    <w:qFormat/>
    <w:pPr>
      <w:ind w:left="420" w:hanging="420"/>
      <w:jc w:val="left"/>
      <w:spacing w:line="500" w:lineRule="exact"/>
    </w:pPr>
    <w:rPr>
      <w:rFonts w:ascii="Calibri" w:hAnsi="Calibri" w:eastAsia="仿宋"/>
      <w:smallCaps/>
      <w:sz w:val="20"/>
      <w:szCs w:val="20"/>
    </w:rPr>
  </w:style>
  <w:style w:type="paragraph" w:styleId="851" w:customStyle="1">
    <w:name w:val="目录 21"/>
    <w:basedOn w:val="708"/>
    <w:next w:val="708"/>
    <w:uiPriority w:val="39"/>
    <w:unhideWhenUsed/>
    <w:qFormat/>
    <w:pPr>
      <w:ind w:left="420"/>
    </w:pPr>
  </w:style>
  <w:style w:type="paragraph" w:styleId="852" w:customStyle="1">
    <w:name w:val="目录 91"/>
    <w:basedOn w:val="708"/>
    <w:next w:val="708"/>
    <w:uiPriority w:val="39"/>
    <w:unhideWhenUsed/>
    <w:qFormat/>
    <w:pPr>
      <w:ind w:left="3360"/>
    </w:pPr>
  </w:style>
  <w:style w:type="paragraph" w:styleId="853" w:customStyle="1">
    <w:name w:val="正文文本 211"/>
    <w:basedOn w:val="708"/>
    <w:link w:val="854"/>
    <w:uiPriority w:val="0"/>
    <w:qFormat/>
    <w:pPr>
      <w:spacing w:after="120" w:line="480" w:lineRule="auto"/>
    </w:pPr>
    <w:rPr>
      <w:rFonts w:ascii="等线" w:hAnsi="等线" w:eastAsia="Arial" w:cs="Arial"/>
    </w:rPr>
  </w:style>
  <w:style w:type="character" w:styleId="854" w:customStyle="1">
    <w:name w:val="正文文本 2 Char"/>
    <w:basedOn w:val="784"/>
    <w:link w:val="853"/>
    <w:uiPriority w:val="99"/>
    <w:semiHidden/>
    <w:qFormat/>
    <w:rPr>
      <w:rFonts w:ascii="Times New Roman" w:hAnsi="Times New Roman" w:eastAsia="宋体" w:cs="Times New Roman"/>
      <w:szCs w:val="24"/>
    </w:rPr>
  </w:style>
  <w:style w:type="paragraph" w:styleId="855" w:customStyle="1">
    <w:name w:val="HTML 预设格式1"/>
    <w:basedOn w:val="708"/>
    <w:link w:val="856"/>
    <w:uiPriority w:val="0"/>
    <w:qFormat/>
    <w:rPr>
      <w:rFonts w:ascii="Courier New" w:hAnsi="Courier New" w:eastAsia="Arial" w:cs="Courier New"/>
      <w:szCs w:val="22"/>
    </w:rPr>
  </w:style>
  <w:style w:type="character" w:styleId="856" w:customStyle="1">
    <w:name w:val="HTML 预设格式 Char1"/>
    <w:basedOn w:val="784"/>
    <w:link w:val="855"/>
    <w:uiPriority w:val="99"/>
    <w:semiHidden/>
    <w:qFormat/>
    <w:rPr>
      <w:rFonts w:ascii="Courier New" w:hAnsi="Courier New" w:eastAsia="宋体" w:cs="Courier New"/>
      <w:sz w:val="20"/>
      <w:szCs w:val="20"/>
    </w:rPr>
  </w:style>
  <w:style w:type="paragraph" w:styleId="857" w:customStyle="1">
    <w:name w:val="普通(网站)11"/>
    <w:basedOn w:val="708"/>
    <w:link w:val="858"/>
    <w:uiPriority w:val="0"/>
    <w:qFormat/>
    <w:pPr>
      <w:jc w:val="left"/>
      <w:spacing w:before="100" w:beforeAutospacing="1" w:after="100" w:afterAutospacing="1"/>
      <w:widowControl/>
    </w:pPr>
    <w:rPr>
      <w:rFonts w:ascii="宋体" w:hAnsi="宋体"/>
      <w:color w:val="000000"/>
      <w:sz w:val="24"/>
      <w:lang w:eastAsia="en-US"/>
    </w:rPr>
  </w:style>
  <w:style w:type="character" w:styleId="858" w:customStyle="1">
    <w:name w:val="普通(网站) Char1"/>
    <w:link w:val="857"/>
    <w:uiPriority w:val="0"/>
    <w:qFormat/>
    <w:rPr>
      <w:rFonts w:ascii="宋体" w:hAnsi="宋体" w:cs="宋体"/>
      <w:color w:val="000000"/>
      <w:sz w:val="24"/>
      <w:szCs w:val="24"/>
    </w:rPr>
  </w:style>
  <w:style w:type="paragraph" w:styleId="859" w:customStyle="1">
    <w:name w:val="索引 21"/>
    <w:basedOn w:val="708"/>
    <w:next w:val="708"/>
    <w:uiPriority w:val="0"/>
    <w:qFormat/>
    <w:pPr>
      <w:ind w:left="420" w:hanging="210"/>
      <w:jc w:val="left"/>
    </w:pPr>
    <w:rPr>
      <w:rFonts w:ascii="Calibri" w:hAnsi="Calibri"/>
      <w:sz w:val="20"/>
      <w:szCs w:val="20"/>
    </w:rPr>
  </w:style>
  <w:style w:type="paragraph" w:styleId="860" w:customStyle="1">
    <w:name w:val="标题111"/>
    <w:basedOn w:val="708"/>
    <w:next w:val="708"/>
    <w:link w:val="861"/>
    <w:uiPriority w:val="10"/>
    <w:qFormat/>
    <w:pPr>
      <w:jc w:val="center"/>
      <w:spacing w:before="240" w:after="60"/>
      <w:outlineLvl w:val="0"/>
    </w:pPr>
    <w:rPr>
      <w:rFonts w:ascii="Cambria" w:hAnsi="Cambria" w:eastAsia="Arial" w:cs="Arial"/>
      <w:b/>
      <w:bCs/>
      <w:sz w:val="32"/>
      <w:szCs w:val="32"/>
    </w:rPr>
  </w:style>
  <w:style w:type="character" w:styleId="861" w:customStyle="1">
    <w:name w:val="标题 Char"/>
    <w:basedOn w:val="784"/>
    <w:link w:val="860"/>
    <w:uiPriority w:val="10"/>
    <w:qFormat/>
    <w:rPr>
      <w:rFonts w:ascii="等线 Light" w:hAnsi="等线 Light" w:eastAsia="宋体" w:cs="Arial"/>
      <w:b/>
      <w:bCs/>
      <w:sz w:val="32"/>
      <w:szCs w:val="32"/>
    </w:rPr>
  </w:style>
  <w:style w:type="paragraph" w:styleId="862" w:customStyle="1">
    <w:name w:val="批注主题11"/>
    <w:basedOn w:val="799"/>
    <w:next w:val="799"/>
    <w:link w:val="863"/>
    <w:uiPriority w:val="99"/>
    <w:qFormat/>
    <w:rPr>
      <w:b/>
      <w:bCs/>
    </w:rPr>
  </w:style>
  <w:style w:type="character" w:styleId="863" w:customStyle="1">
    <w:name w:val="批注主题 Char"/>
    <w:basedOn w:val="800"/>
    <w:link w:val="862"/>
    <w:uiPriority w:val="99"/>
    <w:semiHidden/>
    <w:qFormat/>
    <w:rPr>
      <w:rFonts w:ascii="Times New Roman" w:hAnsi="Times New Roman" w:eastAsia="宋体" w:cs="Times New Roman"/>
      <w:b/>
      <w:bCs/>
      <w:szCs w:val="24"/>
    </w:rPr>
  </w:style>
  <w:style w:type="paragraph" w:styleId="864" w:customStyle="1">
    <w:name w:val="正文首行缩进11"/>
    <w:basedOn w:val="807"/>
    <w:link w:val="865"/>
    <w:uiPriority w:val="0"/>
    <w:unhideWhenUsed/>
    <w:qFormat/>
    <w:pPr>
      <w:ind w:firstLine="420"/>
      <w:spacing w:after="120"/>
    </w:pPr>
    <w:rPr>
      <w:rFonts w:ascii="Arial" w:eastAsia="Arial"/>
      <w:sz w:val="21"/>
      <w:szCs w:val="21"/>
    </w:rPr>
  </w:style>
  <w:style w:type="character" w:styleId="865" w:customStyle="1">
    <w:name w:val="正文首行缩进 Char"/>
    <w:basedOn w:val="808"/>
    <w:link w:val="864"/>
    <w:uiPriority w:val="99"/>
    <w:semiHidden/>
    <w:qFormat/>
    <w:rPr>
      <w:rFonts w:ascii="Times New Roman" w:hAnsi="Times New Roman" w:eastAsia="宋体" w:cs="Times New Roman"/>
      <w:szCs w:val="24"/>
    </w:rPr>
  </w:style>
  <w:style w:type="paragraph" w:styleId="866" w:customStyle="1">
    <w:name w:val="正文首行缩进 21"/>
    <w:basedOn w:val="867"/>
    <w:link w:val="869"/>
    <w:uiPriority w:val="0"/>
    <w:unhideWhenUsed/>
    <w:qFormat/>
    <w:pPr>
      <w:ind w:left="420" w:firstLine="420"/>
      <w:spacing w:after="120"/>
    </w:pPr>
    <w:rPr>
      <w:rFonts w:ascii="Arial" w:hAnsi="Arial" w:eastAsia="方正仿宋_GBK"/>
      <w:sz w:val="21"/>
      <w:szCs w:val="24"/>
    </w:rPr>
  </w:style>
  <w:style w:type="paragraph" w:styleId="867" w:customStyle="1">
    <w:name w:val="正文文本缩进1"/>
    <w:basedOn w:val="708"/>
    <w:next w:val="868"/>
    <w:uiPriority w:val="0"/>
    <w:qFormat/>
    <w:pPr>
      <w:ind w:firstLine="645"/>
    </w:pPr>
    <w:rPr>
      <w:rFonts w:ascii="楷体_GB2312" w:eastAsia="楷体_GB2312"/>
      <w:sz w:val="32"/>
      <w:szCs w:val="20"/>
    </w:rPr>
  </w:style>
  <w:style w:type="paragraph" w:styleId="868" w:customStyle="1">
    <w:name w:val="寄信人地址1"/>
    <w:basedOn w:val="768"/>
    <w:uiPriority w:val="0"/>
    <w:qFormat/>
    <w:rPr>
      <w:rFonts w:ascii="Arial" w:hAnsi="Arial"/>
    </w:rPr>
  </w:style>
  <w:style w:type="character" w:styleId="869" w:customStyle="1">
    <w:name w:val="正文首行缩进 2 Char2"/>
    <w:basedOn w:val="810"/>
    <w:link w:val="866"/>
    <w:uiPriority w:val="99"/>
    <w:semiHidden/>
    <w:qFormat/>
    <w:rPr>
      <w:rFonts w:ascii="Times New Roman" w:hAnsi="Times New Roman" w:eastAsia="宋体" w:cs="Times New Roman"/>
      <w:szCs w:val="24"/>
    </w:rPr>
  </w:style>
  <w:style w:type="table" w:styleId="870" w:customStyle="1">
    <w:name w:val="网格型111"/>
    <w:basedOn w:val="785"/>
    <w:uiPriority w:val="59"/>
    <w:unhideWhenUsed/>
    <w:qFormat/>
    <w:tblPr/>
  </w:style>
  <w:style w:type="table" w:styleId="871" w:customStyle="1">
    <w:name w:val="表格主题1"/>
    <w:basedOn w:val="785"/>
    <w:uiPriority w:val="0"/>
    <w:qFormat/>
    <w:pPr>
      <w:jc w:val="both"/>
      <w:widowControl w:val="off"/>
    </w:pPr>
    <w:tblPr/>
  </w:style>
  <w:style w:type="table" w:styleId="872" w:customStyle="1">
    <w:name w:val="典雅型1"/>
    <w:basedOn w:val="785"/>
    <w:uiPriority w:val="0"/>
    <w:unhideWhenUsed/>
    <w:qFormat/>
    <w:pPr>
      <w:jc w:val="both"/>
      <w:widowControl w:val="off"/>
    </w:pPr>
    <w:tblPr/>
  </w:style>
  <w:style w:type="character" w:styleId="873" w:customStyle="1">
    <w:name w:val="要点1"/>
    <w:uiPriority w:val="0"/>
    <w:qFormat/>
    <w:rPr>
      <w:b/>
      <w:bCs/>
    </w:rPr>
  </w:style>
  <w:style w:type="character" w:styleId="874" w:customStyle="1">
    <w:name w:val="尾注引用1"/>
    <w:uiPriority w:val="0"/>
    <w:qFormat/>
    <w:rPr>
      <w:vertAlign w:val="superscript"/>
    </w:rPr>
  </w:style>
  <w:style w:type="character" w:styleId="875" w:customStyle="1">
    <w:name w:val="页码11"/>
    <w:basedOn w:val="784"/>
    <w:uiPriority w:val="0"/>
    <w:qFormat/>
  </w:style>
  <w:style w:type="character" w:styleId="876" w:customStyle="1">
    <w:name w:val="已访问的超链接1"/>
    <w:basedOn w:val="784"/>
    <w:uiPriority w:val="99"/>
    <w:unhideWhenUsed/>
    <w:qFormat/>
    <w:rPr>
      <w:color w:val="954f72"/>
      <w:u w:val="single"/>
    </w:rPr>
  </w:style>
  <w:style w:type="character" w:styleId="877" w:customStyle="1">
    <w:name w:val="强调1"/>
    <w:uiPriority w:val="20"/>
    <w:qFormat/>
    <w:rPr>
      <w:color w:val="cc0000"/>
    </w:rPr>
  </w:style>
  <w:style w:type="character" w:styleId="878" w:customStyle="1">
    <w:name w:val="HTML 定义1"/>
    <w:basedOn w:val="784"/>
    <w:uiPriority w:val="0"/>
    <w:unhideWhenUsed/>
    <w:qFormat/>
  </w:style>
  <w:style w:type="character" w:styleId="879" w:customStyle="1">
    <w:name w:val="HTML 打字机1"/>
    <w:uiPriority w:val="0"/>
    <w:unhideWhenUsed/>
    <w:qFormat/>
    <w:rPr>
      <w:rFonts w:ascii="Courier New" w:hAnsi="Courier New" w:eastAsia="Courier New" w:cs="Courier New"/>
      <w:sz w:val="24"/>
      <w:szCs w:val="24"/>
    </w:rPr>
  </w:style>
  <w:style w:type="character" w:styleId="880" w:customStyle="1">
    <w:name w:val="HTML 缩写1"/>
    <w:basedOn w:val="784"/>
    <w:uiPriority w:val="0"/>
    <w:qFormat/>
  </w:style>
  <w:style w:type="character" w:styleId="881" w:customStyle="1">
    <w:name w:val="HTML 变量1"/>
    <w:basedOn w:val="784"/>
    <w:uiPriority w:val="0"/>
    <w:unhideWhenUsed/>
    <w:qFormat/>
  </w:style>
  <w:style w:type="character" w:styleId="882" w:customStyle="1">
    <w:name w:val="超链接1"/>
    <w:basedOn w:val="784"/>
    <w:uiPriority w:val="99"/>
    <w:qFormat/>
    <w:rPr>
      <w:color w:val="0000ff"/>
      <w:u w:val="none"/>
    </w:rPr>
  </w:style>
  <w:style w:type="character" w:styleId="883" w:customStyle="1">
    <w:name w:val="HTML 代码1"/>
    <w:uiPriority w:val="0"/>
    <w:unhideWhenUsed/>
    <w:qFormat/>
    <w:rPr>
      <w:rFonts w:ascii="Courier New" w:hAnsi="Courier New" w:eastAsia="Courier New" w:cs="Courier New"/>
      <w:sz w:val="24"/>
      <w:szCs w:val="24"/>
    </w:rPr>
  </w:style>
  <w:style w:type="character" w:styleId="884" w:customStyle="1">
    <w:name w:val="批注引用11"/>
    <w:uiPriority w:val="99"/>
    <w:qFormat/>
    <w:rPr>
      <w:sz w:val="21"/>
      <w:szCs w:val="21"/>
    </w:rPr>
  </w:style>
  <w:style w:type="character" w:styleId="885" w:customStyle="1">
    <w:name w:val="HTML 引文1"/>
    <w:basedOn w:val="784"/>
    <w:uiPriority w:val="0"/>
    <w:unhideWhenUsed/>
    <w:qFormat/>
  </w:style>
  <w:style w:type="character" w:styleId="886" w:customStyle="1">
    <w:name w:val="脚注引用1"/>
    <w:uiPriority w:val="0"/>
    <w:unhideWhenUsed/>
    <w:qFormat/>
    <w:rPr>
      <w:vertAlign w:val="superscript"/>
    </w:rPr>
  </w:style>
  <w:style w:type="character" w:styleId="887" w:customStyle="1">
    <w:name w:val="HTML 键盘1"/>
    <w:uiPriority w:val="0"/>
    <w:unhideWhenUsed/>
    <w:qFormat/>
    <w:rPr>
      <w:rFonts w:ascii="Courier New" w:hAnsi="Courier New" w:eastAsia="Courier New" w:cs="Courier New"/>
      <w:sz w:val="24"/>
      <w:szCs w:val="24"/>
    </w:rPr>
  </w:style>
  <w:style w:type="character" w:styleId="888" w:customStyle="1">
    <w:name w:val="HTML 样本1"/>
    <w:uiPriority w:val="0"/>
    <w:unhideWhenUsed/>
    <w:qFormat/>
    <w:rPr>
      <w:rFonts w:ascii="Courier New" w:hAnsi="Courier New" w:eastAsia="Courier New" w:cs="Courier New"/>
    </w:rPr>
  </w:style>
  <w:style w:type="character" w:styleId="889" w:customStyle="1">
    <w:name w:val="Heading 1 Char"/>
    <w:basedOn w:val="784"/>
    <w:uiPriority w:val="9"/>
    <w:qFormat/>
    <w:rPr>
      <w:rFonts w:ascii="Arial" w:hAnsi="Arial" w:eastAsia="Arial" w:cs="Arial"/>
      <w:sz w:val="40"/>
      <w:szCs w:val="40"/>
    </w:rPr>
  </w:style>
  <w:style w:type="character" w:styleId="890" w:customStyle="1">
    <w:name w:val="Heading 2 Char"/>
    <w:basedOn w:val="784"/>
    <w:uiPriority w:val="9"/>
    <w:qFormat/>
    <w:rPr>
      <w:rFonts w:ascii="Arial" w:hAnsi="Arial" w:eastAsia="Arial" w:cs="Arial"/>
      <w:sz w:val="34"/>
    </w:rPr>
  </w:style>
  <w:style w:type="character" w:styleId="891" w:customStyle="1">
    <w:name w:val="Heading 3 Char"/>
    <w:basedOn w:val="784"/>
    <w:uiPriority w:val="9"/>
    <w:qFormat/>
    <w:rPr>
      <w:rFonts w:ascii="Arial" w:hAnsi="Arial" w:eastAsia="Arial" w:cs="Arial"/>
      <w:sz w:val="30"/>
      <w:szCs w:val="30"/>
    </w:rPr>
  </w:style>
  <w:style w:type="character" w:styleId="892" w:customStyle="1">
    <w:name w:val="Heading 4 Char"/>
    <w:basedOn w:val="784"/>
    <w:uiPriority w:val="9"/>
    <w:qFormat/>
    <w:rPr>
      <w:rFonts w:ascii="Arial" w:hAnsi="Arial" w:eastAsia="Arial" w:cs="Arial"/>
      <w:b/>
      <w:bCs/>
      <w:sz w:val="26"/>
      <w:szCs w:val="26"/>
    </w:rPr>
  </w:style>
  <w:style w:type="character" w:styleId="893" w:customStyle="1">
    <w:name w:val="Heading 5 Char"/>
    <w:basedOn w:val="784"/>
    <w:uiPriority w:val="9"/>
    <w:qFormat/>
    <w:rPr>
      <w:rFonts w:ascii="Arial" w:hAnsi="Arial" w:eastAsia="Arial" w:cs="Arial"/>
      <w:b/>
      <w:bCs/>
      <w:sz w:val="24"/>
      <w:szCs w:val="24"/>
    </w:rPr>
  </w:style>
  <w:style w:type="character" w:styleId="894" w:customStyle="1">
    <w:name w:val="Heading 6 Char"/>
    <w:basedOn w:val="784"/>
    <w:uiPriority w:val="9"/>
    <w:qFormat/>
    <w:rPr>
      <w:rFonts w:ascii="Arial" w:hAnsi="Arial" w:eastAsia="Arial" w:cs="Arial"/>
      <w:b/>
      <w:bCs/>
      <w:sz w:val="22"/>
      <w:szCs w:val="22"/>
    </w:rPr>
  </w:style>
  <w:style w:type="character" w:styleId="895" w:customStyle="1">
    <w:name w:val="Heading 7 Char"/>
    <w:basedOn w:val="784"/>
    <w:uiPriority w:val="9"/>
    <w:qFormat/>
    <w:rPr>
      <w:rFonts w:ascii="Arial" w:hAnsi="Arial" w:eastAsia="Arial" w:cs="Arial"/>
      <w:b/>
      <w:bCs/>
      <w:i/>
      <w:iCs/>
      <w:sz w:val="22"/>
      <w:szCs w:val="22"/>
    </w:rPr>
  </w:style>
  <w:style w:type="character" w:styleId="896" w:customStyle="1">
    <w:name w:val="Heading 8 Char"/>
    <w:basedOn w:val="784"/>
    <w:uiPriority w:val="9"/>
    <w:qFormat/>
    <w:rPr>
      <w:rFonts w:ascii="Arial" w:hAnsi="Arial" w:eastAsia="Arial" w:cs="Arial"/>
      <w:i/>
      <w:iCs/>
      <w:sz w:val="22"/>
      <w:szCs w:val="22"/>
    </w:rPr>
  </w:style>
  <w:style w:type="character" w:styleId="897" w:customStyle="1">
    <w:name w:val="Heading 9 Char"/>
    <w:basedOn w:val="784"/>
    <w:uiPriority w:val="9"/>
    <w:qFormat/>
    <w:rPr>
      <w:rFonts w:ascii="Arial" w:hAnsi="Arial" w:eastAsia="Arial" w:cs="Arial"/>
      <w:i/>
      <w:iCs/>
      <w:sz w:val="21"/>
      <w:szCs w:val="21"/>
    </w:rPr>
  </w:style>
  <w:style w:type="character" w:styleId="898" w:customStyle="1">
    <w:name w:val="Title Char"/>
    <w:basedOn w:val="784"/>
    <w:uiPriority w:val="10"/>
    <w:qFormat/>
    <w:rPr>
      <w:sz w:val="48"/>
      <w:szCs w:val="48"/>
    </w:rPr>
  </w:style>
  <w:style w:type="character" w:styleId="899" w:customStyle="1">
    <w:name w:val="Subtitle Char"/>
    <w:basedOn w:val="784"/>
    <w:uiPriority w:val="11"/>
    <w:qFormat/>
    <w:rPr>
      <w:sz w:val="24"/>
      <w:szCs w:val="24"/>
    </w:rPr>
  </w:style>
  <w:style w:type="paragraph" w:styleId="900" w:customStyle="1">
    <w:name w:val="引用1"/>
    <w:basedOn w:val="708"/>
    <w:next w:val="708"/>
    <w:link w:val="901"/>
    <w:uiPriority w:val="29"/>
    <w:qFormat/>
    <w:pPr>
      <w:ind w:left="720" w:right="720"/>
    </w:pPr>
    <w:rPr>
      <w:i/>
      <w:sz w:val="20"/>
      <w:szCs w:val="20"/>
      <w:lang w:eastAsia="en-US"/>
    </w:rPr>
  </w:style>
  <w:style w:type="character" w:styleId="901" w:customStyle="1">
    <w:name w:val="引用 Char3"/>
    <w:link w:val="900"/>
    <w:uiPriority w:val="29"/>
    <w:qFormat/>
    <w:rPr>
      <w:i/>
    </w:rPr>
  </w:style>
  <w:style w:type="paragraph" w:styleId="902" w:customStyle="1">
    <w:name w:val="明显引用1"/>
    <w:basedOn w:val="708"/>
    <w:next w:val="708"/>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903" w:customStyle="1">
    <w:name w:val="明显引用 Char"/>
    <w:link w:val="902"/>
    <w:uiPriority w:val="30"/>
    <w:qFormat/>
    <w:rPr>
      <w:i/>
    </w:rPr>
  </w:style>
  <w:style w:type="character" w:styleId="904" w:customStyle="1">
    <w:name w:val="Header Char"/>
    <w:basedOn w:val="784"/>
    <w:uiPriority w:val="99"/>
    <w:qFormat/>
  </w:style>
  <w:style w:type="character" w:styleId="905" w:customStyle="1">
    <w:name w:val="Footer Char"/>
    <w:basedOn w:val="784"/>
    <w:uiPriority w:val="99"/>
    <w:qFormat/>
  </w:style>
  <w:style w:type="character" w:styleId="906" w:customStyle="1">
    <w:name w:val="Caption Char"/>
    <w:uiPriority w:val="99"/>
    <w:qFormat/>
  </w:style>
  <w:style w:type="table" w:styleId="907" w:customStyle="1">
    <w:name w:val="Table Grid Light"/>
    <w:basedOn w:val="785"/>
    <w:uiPriority w:val="59"/>
    <w:qFormat/>
    <w:tblPr/>
  </w:style>
  <w:style w:type="table" w:styleId="908" w:customStyle="1">
    <w:name w:val="无格式表格 11"/>
    <w:basedOn w:val="785"/>
    <w:uiPriority w:val="59"/>
    <w:qFormat/>
    <w:tblPr/>
  </w:style>
  <w:style w:type="table" w:styleId="909" w:customStyle="1">
    <w:name w:val="无格式表格 21"/>
    <w:basedOn w:val="785"/>
    <w:uiPriority w:val="59"/>
    <w:qFormat/>
    <w:tblPr/>
  </w:style>
  <w:style w:type="table" w:styleId="910" w:customStyle="1">
    <w:name w:val="无格式表格 31"/>
    <w:basedOn w:val="785"/>
    <w:uiPriority w:val="99"/>
    <w:qFormat/>
    <w:tblPr/>
  </w:style>
  <w:style w:type="table" w:styleId="911" w:customStyle="1">
    <w:name w:val="无格式表格 41"/>
    <w:basedOn w:val="785"/>
    <w:uiPriority w:val="99"/>
    <w:qFormat/>
    <w:tblPr/>
  </w:style>
  <w:style w:type="table" w:styleId="912" w:customStyle="1">
    <w:name w:val="无格式表格 51"/>
    <w:basedOn w:val="785"/>
    <w:uiPriority w:val="99"/>
    <w:qFormat/>
    <w:tblPr/>
  </w:style>
  <w:style w:type="table" w:styleId="913" w:customStyle="1">
    <w:name w:val="网格表 1 浅色1"/>
    <w:basedOn w:val="785"/>
    <w:uiPriority w:val="99"/>
    <w:qFormat/>
    <w:tblPr/>
  </w:style>
  <w:style w:type="table" w:styleId="914" w:customStyle="1">
    <w:name w:val="Grid Table 1 Light - Accent 1"/>
    <w:basedOn w:val="785"/>
    <w:uiPriority w:val="99"/>
    <w:qFormat/>
    <w:tblPr/>
  </w:style>
  <w:style w:type="table" w:styleId="915" w:customStyle="1">
    <w:name w:val="Grid Table 1 Light - Accent 2"/>
    <w:basedOn w:val="785"/>
    <w:uiPriority w:val="99"/>
    <w:qFormat/>
    <w:tblPr/>
  </w:style>
  <w:style w:type="table" w:styleId="916" w:customStyle="1">
    <w:name w:val="Grid Table 1 Light - Accent 3"/>
    <w:basedOn w:val="785"/>
    <w:uiPriority w:val="99"/>
    <w:qFormat/>
    <w:tblPr/>
  </w:style>
  <w:style w:type="table" w:styleId="917" w:customStyle="1">
    <w:name w:val="Grid Table 1 Light - Accent 4"/>
    <w:basedOn w:val="785"/>
    <w:uiPriority w:val="99"/>
    <w:qFormat/>
    <w:tblPr/>
  </w:style>
  <w:style w:type="table" w:styleId="918" w:customStyle="1">
    <w:name w:val="Grid Table 1 Light - Accent 5"/>
    <w:basedOn w:val="785"/>
    <w:uiPriority w:val="99"/>
    <w:qFormat/>
    <w:tblPr/>
  </w:style>
  <w:style w:type="table" w:styleId="919" w:customStyle="1">
    <w:name w:val="Grid Table 1 Light - Accent 6"/>
    <w:basedOn w:val="785"/>
    <w:uiPriority w:val="99"/>
    <w:qFormat/>
    <w:tblPr/>
  </w:style>
  <w:style w:type="table" w:styleId="920" w:customStyle="1">
    <w:name w:val="网格表 21"/>
    <w:basedOn w:val="785"/>
    <w:uiPriority w:val="99"/>
    <w:qFormat/>
    <w:tblPr/>
  </w:style>
  <w:style w:type="table" w:styleId="921" w:customStyle="1">
    <w:name w:val="Grid Table 2 - Accent 1"/>
    <w:basedOn w:val="785"/>
    <w:uiPriority w:val="99"/>
    <w:qFormat/>
    <w:tblPr/>
  </w:style>
  <w:style w:type="table" w:styleId="922" w:customStyle="1">
    <w:name w:val="Grid Table 2 - Accent 2"/>
    <w:basedOn w:val="785"/>
    <w:uiPriority w:val="99"/>
    <w:qFormat/>
    <w:tblPr/>
  </w:style>
  <w:style w:type="table" w:styleId="923" w:customStyle="1">
    <w:name w:val="Grid Table 2 - Accent 3"/>
    <w:basedOn w:val="785"/>
    <w:uiPriority w:val="99"/>
    <w:qFormat/>
    <w:tblPr/>
  </w:style>
  <w:style w:type="table" w:styleId="924" w:customStyle="1">
    <w:name w:val="Grid Table 2 - Accent 4"/>
    <w:basedOn w:val="785"/>
    <w:uiPriority w:val="99"/>
    <w:qFormat/>
    <w:tblPr/>
  </w:style>
  <w:style w:type="table" w:styleId="925" w:customStyle="1">
    <w:name w:val="Grid Table 2 - Accent 5"/>
    <w:basedOn w:val="785"/>
    <w:uiPriority w:val="99"/>
    <w:qFormat/>
    <w:tblPr/>
  </w:style>
  <w:style w:type="table" w:styleId="926" w:customStyle="1">
    <w:name w:val="Grid Table 2 - Accent 6"/>
    <w:basedOn w:val="785"/>
    <w:uiPriority w:val="99"/>
    <w:qFormat/>
    <w:tblPr/>
  </w:style>
  <w:style w:type="table" w:styleId="927" w:customStyle="1">
    <w:name w:val="网格表 31"/>
    <w:basedOn w:val="785"/>
    <w:uiPriority w:val="99"/>
    <w:qFormat/>
    <w:tblPr/>
  </w:style>
  <w:style w:type="table" w:styleId="928" w:customStyle="1">
    <w:name w:val="Grid Table 3 - Accent 1"/>
    <w:basedOn w:val="785"/>
    <w:uiPriority w:val="99"/>
    <w:qFormat/>
    <w:tblPr/>
  </w:style>
  <w:style w:type="table" w:styleId="929" w:customStyle="1">
    <w:name w:val="Grid Table 3 - Accent 2"/>
    <w:basedOn w:val="785"/>
    <w:uiPriority w:val="99"/>
    <w:qFormat/>
    <w:tblPr/>
  </w:style>
  <w:style w:type="table" w:styleId="930" w:customStyle="1">
    <w:name w:val="Grid Table 3 - Accent 3"/>
    <w:basedOn w:val="785"/>
    <w:uiPriority w:val="99"/>
    <w:qFormat/>
    <w:tblPr/>
  </w:style>
  <w:style w:type="table" w:styleId="931" w:customStyle="1">
    <w:name w:val="Grid Table 3 - Accent 4"/>
    <w:basedOn w:val="785"/>
    <w:uiPriority w:val="99"/>
    <w:qFormat/>
    <w:tblPr/>
  </w:style>
  <w:style w:type="table" w:styleId="932" w:customStyle="1">
    <w:name w:val="Grid Table 3 - Accent 5"/>
    <w:basedOn w:val="785"/>
    <w:uiPriority w:val="99"/>
    <w:qFormat/>
    <w:tblPr/>
  </w:style>
  <w:style w:type="table" w:styleId="933" w:customStyle="1">
    <w:name w:val="Grid Table 3 - Accent 6"/>
    <w:basedOn w:val="785"/>
    <w:uiPriority w:val="99"/>
    <w:qFormat/>
    <w:tblPr/>
  </w:style>
  <w:style w:type="table" w:styleId="934" w:customStyle="1">
    <w:name w:val="网格表 41"/>
    <w:basedOn w:val="785"/>
    <w:uiPriority w:val="59"/>
    <w:qFormat/>
    <w:tblPr/>
  </w:style>
  <w:style w:type="table" w:styleId="935" w:customStyle="1">
    <w:name w:val="Grid Table 4 - Accent 1"/>
    <w:basedOn w:val="785"/>
    <w:uiPriority w:val="59"/>
    <w:qFormat/>
    <w:tblPr/>
  </w:style>
  <w:style w:type="table" w:styleId="936" w:customStyle="1">
    <w:name w:val="Grid Table 4 - Accent 2"/>
    <w:basedOn w:val="785"/>
    <w:uiPriority w:val="59"/>
    <w:qFormat/>
    <w:tblPr/>
  </w:style>
  <w:style w:type="table" w:styleId="937" w:customStyle="1">
    <w:name w:val="Grid Table 4 - Accent 3"/>
    <w:basedOn w:val="785"/>
    <w:uiPriority w:val="59"/>
    <w:qFormat/>
    <w:tblPr/>
  </w:style>
  <w:style w:type="table" w:styleId="938" w:customStyle="1">
    <w:name w:val="Grid Table 4 - Accent 4"/>
    <w:basedOn w:val="785"/>
    <w:uiPriority w:val="59"/>
    <w:qFormat/>
    <w:tblPr/>
  </w:style>
  <w:style w:type="table" w:styleId="939" w:customStyle="1">
    <w:name w:val="Grid Table 4 - Accent 5"/>
    <w:basedOn w:val="785"/>
    <w:uiPriority w:val="59"/>
    <w:qFormat/>
    <w:tblPr/>
  </w:style>
  <w:style w:type="table" w:styleId="940" w:customStyle="1">
    <w:name w:val="Grid Table 4 - Accent 6"/>
    <w:basedOn w:val="785"/>
    <w:uiPriority w:val="59"/>
    <w:qFormat/>
    <w:tblPr/>
  </w:style>
  <w:style w:type="table" w:styleId="941" w:customStyle="1">
    <w:name w:val="网格表 5 深色1"/>
    <w:basedOn w:val="785"/>
    <w:uiPriority w:val="99"/>
    <w:qFormat/>
    <w:tblPr/>
  </w:style>
  <w:style w:type="table" w:styleId="942" w:customStyle="1">
    <w:name w:val="Grid Table 5 Dark- Accent 1"/>
    <w:basedOn w:val="785"/>
    <w:uiPriority w:val="99"/>
    <w:qFormat/>
    <w:tblPr/>
  </w:style>
  <w:style w:type="table" w:styleId="943" w:customStyle="1">
    <w:name w:val="Grid Table 5 Dark - Accent 2"/>
    <w:basedOn w:val="785"/>
    <w:uiPriority w:val="99"/>
    <w:qFormat/>
    <w:tblPr/>
  </w:style>
  <w:style w:type="table" w:styleId="944" w:customStyle="1">
    <w:name w:val="Grid Table 5 Dark - Accent 3"/>
    <w:basedOn w:val="785"/>
    <w:uiPriority w:val="99"/>
    <w:qFormat/>
    <w:tblPr/>
  </w:style>
  <w:style w:type="table" w:styleId="945" w:customStyle="1">
    <w:name w:val="Grid Table 5 Dark- Accent 4"/>
    <w:basedOn w:val="785"/>
    <w:uiPriority w:val="99"/>
    <w:qFormat/>
    <w:tblPr/>
  </w:style>
  <w:style w:type="table" w:styleId="946" w:customStyle="1">
    <w:name w:val="Grid Table 5 Dark - Accent 5"/>
    <w:basedOn w:val="785"/>
    <w:uiPriority w:val="99"/>
    <w:qFormat/>
    <w:tblPr/>
  </w:style>
  <w:style w:type="table" w:styleId="947" w:customStyle="1">
    <w:name w:val="Grid Table 5 Dark - Accent 6"/>
    <w:basedOn w:val="785"/>
    <w:uiPriority w:val="99"/>
    <w:qFormat/>
    <w:tblPr/>
  </w:style>
  <w:style w:type="table" w:styleId="948" w:customStyle="1">
    <w:name w:val="网格表 6 彩色1"/>
    <w:basedOn w:val="785"/>
    <w:uiPriority w:val="99"/>
    <w:qFormat/>
    <w:tblPr/>
  </w:style>
  <w:style w:type="table" w:styleId="949" w:customStyle="1">
    <w:name w:val="Grid Table 6 Colorful - Accent 1"/>
    <w:basedOn w:val="785"/>
    <w:uiPriority w:val="99"/>
    <w:qFormat/>
    <w:tblPr/>
  </w:style>
  <w:style w:type="table" w:styleId="950" w:customStyle="1">
    <w:name w:val="Grid Table 6 Colorful - Accent 2"/>
    <w:basedOn w:val="785"/>
    <w:uiPriority w:val="99"/>
    <w:qFormat/>
    <w:tblPr/>
  </w:style>
  <w:style w:type="table" w:styleId="951" w:customStyle="1">
    <w:name w:val="Grid Table 6 Colorful - Accent 3"/>
    <w:basedOn w:val="785"/>
    <w:uiPriority w:val="99"/>
    <w:qFormat/>
    <w:tblPr/>
  </w:style>
  <w:style w:type="table" w:styleId="952" w:customStyle="1">
    <w:name w:val="Grid Table 6 Colorful - Accent 4"/>
    <w:basedOn w:val="785"/>
    <w:uiPriority w:val="99"/>
    <w:qFormat/>
    <w:tblPr/>
  </w:style>
  <w:style w:type="table" w:styleId="953" w:customStyle="1">
    <w:name w:val="Grid Table 6 Colorful - Accent 5"/>
    <w:basedOn w:val="785"/>
    <w:uiPriority w:val="99"/>
    <w:qFormat/>
    <w:tblPr/>
  </w:style>
  <w:style w:type="table" w:styleId="954" w:customStyle="1">
    <w:name w:val="Grid Table 6 Colorful - Accent 6"/>
    <w:basedOn w:val="785"/>
    <w:uiPriority w:val="99"/>
    <w:qFormat/>
    <w:tblPr/>
  </w:style>
  <w:style w:type="table" w:styleId="955" w:customStyle="1">
    <w:name w:val="网格表 7 彩色1"/>
    <w:basedOn w:val="785"/>
    <w:uiPriority w:val="99"/>
    <w:qFormat/>
    <w:tblPr/>
  </w:style>
  <w:style w:type="table" w:styleId="956" w:customStyle="1">
    <w:name w:val="Grid Table 7 Colorful - Accent 1"/>
    <w:basedOn w:val="785"/>
    <w:uiPriority w:val="99"/>
    <w:qFormat/>
    <w:tblPr/>
  </w:style>
  <w:style w:type="table" w:styleId="957" w:customStyle="1">
    <w:name w:val="Grid Table 7 Colorful - Accent 2"/>
    <w:basedOn w:val="785"/>
    <w:uiPriority w:val="99"/>
    <w:qFormat/>
    <w:tblPr/>
  </w:style>
  <w:style w:type="table" w:styleId="958" w:customStyle="1">
    <w:name w:val="Grid Table 7 Colorful - Accent 3"/>
    <w:basedOn w:val="785"/>
    <w:uiPriority w:val="99"/>
    <w:qFormat/>
    <w:tblPr/>
  </w:style>
  <w:style w:type="table" w:styleId="959" w:customStyle="1">
    <w:name w:val="Grid Table 7 Colorful - Accent 4"/>
    <w:basedOn w:val="785"/>
    <w:uiPriority w:val="99"/>
    <w:qFormat/>
    <w:tblPr/>
  </w:style>
  <w:style w:type="table" w:styleId="960" w:customStyle="1">
    <w:name w:val="Grid Table 7 Colorful - Accent 5"/>
    <w:basedOn w:val="785"/>
    <w:uiPriority w:val="99"/>
    <w:qFormat/>
    <w:tblPr/>
  </w:style>
  <w:style w:type="table" w:styleId="961" w:customStyle="1">
    <w:name w:val="Grid Table 7 Colorful - Accent 6"/>
    <w:basedOn w:val="785"/>
    <w:uiPriority w:val="99"/>
    <w:qFormat/>
    <w:tblPr/>
  </w:style>
  <w:style w:type="table" w:styleId="962" w:customStyle="1">
    <w:name w:val="清单表 1 浅色1"/>
    <w:basedOn w:val="785"/>
    <w:uiPriority w:val="99"/>
    <w:qFormat/>
    <w:tblPr/>
  </w:style>
  <w:style w:type="table" w:styleId="963" w:customStyle="1">
    <w:name w:val="List Table 1 Light - Accent 1"/>
    <w:basedOn w:val="785"/>
    <w:uiPriority w:val="99"/>
    <w:qFormat/>
    <w:tblPr/>
  </w:style>
  <w:style w:type="table" w:styleId="964" w:customStyle="1">
    <w:name w:val="List Table 1 Light - Accent 2"/>
    <w:basedOn w:val="785"/>
    <w:uiPriority w:val="99"/>
    <w:qFormat/>
    <w:tblPr/>
  </w:style>
  <w:style w:type="table" w:styleId="965" w:customStyle="1">
    <w:name w:val="List Table 1 Light - Accent 3"/>
    <w:basedOn w:val="785"/>
    <w:uiPriority w:val="99"/>
    <w:qFormat/>
    <w:tblPr/>
  </w:style>
  <w:style w:type="table" w:styleId="966" w:customStyle="1">
    <w:name w:val="List Table 1 Light - Accent 4"/>
    <w:basedOn w:val="785"/>
    <w:uiPriority w:val="99"/>
    <w:qFormat/>
    <w:tblPr/>
  </w:style>
  <w:style w:type="table" w:styleId="967" w:customStyle="1">
    <w:name w:val="List Table 1 Light - Accent 5"/>
    <w:basedOn w:val="785"/>
    <w:uiPriority w:val="99"/>
    <w:qFormat/>
    <w:tblPr/>
  </w:style>
  <w:style w:type="table" w:styleId="968" w:customStyle="1">
    <w:name w:val="List Table 1 Light - Accent 6"/>
    <w:basedOn w:val="785"/>
    <w:uiPriority w:val="99"/>
    <w:qFormat/>
    <w:tblPr/>
  </w:style>
  <w:style w:type="table" w:styleId="969" w:customStyle="1">
    <w:name w:val="清单表 21"/>
    <w:basedOn w:val="785"/>
    <w:uiPriority w:val="99"/>
    <w:qFormat/>
    <w:tblPr/>
  </w:style>
  <w:style w:type="table" w:styleId="970" w:customStyle="1">
    <w:name w:val="List Table 2 - Accent 1"/>
    <w:basedOn w:val="785"/>
    <w:uiPriority w:val="99"/>
    <w:qFormat/>
    <w:tblPr/>
  </w:style>
  <w:style w:type="table" w:styleId="971" w:customStyle="1">
    <w:name w:val="List Table 2 - Accent 2"/>
    <w:basedOn w:val="785"/>
    <w:uiPriority w:val="99"/>
    <w:qFormat/>
    <w:tblPr/>
  </w:style>
  <w:style w:type="table" w:styleId="972" w:customStyle="1">
    <w:name w:val="List Table 2 - Accent 3"/>
    <w:basedOn w:val="785"/>
    <w:uiPriority w:val="99"/>
    <w:qFormat/>
    <w:tblPr/>
  </w:style>
  <w:style w:type="table" w:styleId="973" w:customStyle="1">
    <w:name w:val="List Table 2 - Accent 4"/>
    <w:basedOn w:val="785"/>
    <w:uiPriority w:val="99"/>
    <w:qFormat/>
    <w:tblPr/>
  </w:style>
  <w:style w:type="table" w:styleId="974" w:customStyle="1">
    <w:name w:val="List Table 2 - Accent 5"/>
    <w:basedOn w:val="785"/>
    <w:uiPriority w:val="99"/>
    <w:qFormat/>
    <w:tblPr/>
  </w:style>
  <w:style w:type="table" w:styleId="975" w:customStyle="1">
    <w:name w:val="List Table 2 - Accent 6"/>
    <w:basedOn w:val="785"/>
    <w:uiPriority w:val="99"/>
    <w:qFormat/>
    <w:tblPr/>
  </w:style>
  <w:style w:type="table" w:styleId="976" w:customStyle="1">
    <w:name w:val="清单表 31"/>
    <w:basedOn w:val="785"/>
    <w:uiPriority w:val="99"/>
    <w:qFormat/>
    <w:tblPr/>
  </w:style>
  <w:style w:type="table" w:styleId="977" w:customStyle="1">
    <w:name w:val="List Table 3 - Accent 1"/>
    <w:basedOn w:val="785"/>
    <w:uiPriority w:val="99"/>
    <w:qFormat/>
    <w:tblPr/>
  </w:style>
  <w:style w:type="table" w:styleId="978" w:customStyle="1">
    <w:name w:val="List Table 3 - Accent 2"/>
    <w:basedOn w:val="785"/>
    <w:uiPriority w:val="99"/>
    <w:qFormat/>
    <w:tblPr/>
  </w:style>
  <w:style w:type="table" w:styleId="979" w:customStyle="1">
    <w:name w:val="List Table 3 - Accent 3"/>
    <w:basedOn w:val="785"/>
    <w:uiPriority w:val="99"/>
    <w:qFormat/>
    <w:tblPr/>
  </w:style>
  <w:style w:type="table" w:styleId="980" w:customStyle="1">
    <w:name w:val="List Table 3 - Accent 4"/>
    <w:basedOn w:val="785"/>
    <w:uiPriority w:val="99"/>
    <w:qFormat/>
    <w:tblPr/>
  </w:style>
  <w:style w:type="table" w:styleId="981" w:customStyle="1">
    <w:name w:val="List Table 3 - Accent 5"/>
    <w:basedOn w:val="785"/>
    <w:uiPriority w:val="99"/>
    <w:qFormat/>
    <w:tblPr/>
  </w:style>
  <w:style w:type="table" w:styleId="982" w:customStyle="1">
    <w:name w:val="List Table 3 - Accent 6"/>
    <w:basedOn w:val="785"/>
    <w:uiPriority w:val="99"/>
    <w:qFormat/>
    <w:tblPr/>
  </w:style>
  <w:style w:type="table" w:styleId="983" w:customStyle="1">
    <w:name w:val="清单表 41"/>
    <w:basedOn w:val="785"/>
    <w:uiPriority w:val="99"/>
    <w:qFormat/>
    <w:tblPr/>
  </w:style>
  <w:style w:type="table" w:styleId="984" w:customStyle="1">
    <w:name w:val="List Table 4 - Accent 1"/>
    <w:basedOn w:val="785"/>
    <w:uiPriority w:val="99"/>
    <w:qFormat/>
    <w:tblPr/>
  </w:style>
  <w:style w:type="table" w:styleId="985" w:customStyle="1">
    <w:name w:val="List Table 4 - Accent 2"/>
    <w:basedOn w:val="785"/>
    <w:uiPriority w:val="99"/>
    <w:qFormat/>
    <w:tblPr/>
  </w:style>
  <w:style w:type="table" w:styleId="986" w:customStyle="1">
    <w:name w:val="List Table 4 - Accent 3"/>
    <w:basedOn w:val="785"/>
    <w:uiPriority w:val="99"/>
    <w:qFormat/>
    <w:tblPr/>
  </w:style>
  <w:style w:type="table" w:styleId="987" w:customStyle="1">
    <w:name w:val="List Table 4 - Accent 4"/>
    <w:basedOn w:val="785"/>
    <w:uiPriority w:val="99"/>
    <w:qFormat/>
    <w:tblPr/>
  </w:style>
  <w:style w:type="table" w:styleId="988" w:customStyle="1">
    <w:name w:val="List Table 4 - Accent 5"/>
    <w:basedOn w:val="785"/>
    <w:uiPriority w:val="99"/>
    <w:qFormat/>
    <w:tblPr/>
  </w:style>
  <w:style w:type="table" w:styleId="989" w:customStyle="1">
    <w:name w:val="List Table 4 - Accent 6"/>
    <w:basedOn w:val="785"/>
    <w:uiPriority w:val="99"/>
    <w:qFormat/>
    <w:tblPr/>
  </w:style>
  <w:style w:type="table" w:styleId="990" w:customStyle="1">
    <w:name w:val="清单表 5 深色1"/>
    <w:basedOn w:val="785"/>
    <w:uiPriority w:val="99"/>
    <w:qFormat/>
    <w:tblPr/>
  </w:style>
  <w:style w:type="table" w:styleId="991" w:customStyle="1">
    <w:name w:val="List Table 5 Dark - Accent 1"/>
    <w:basedOn w:val="785"/>
    <w:uiPriority w:val="99"/>
    <w:qFormat/>
    <w:tblPr/>
  </w:style>
  <w:style w:type="table" w:styleId="992" w:customStyle="1">
    <w:name w:val="List Table 5 Dark - Accent 2"/>
    <w:basedOn w:val="785"/>
    <w:uiPriority w:val="99"/>
    <w:qFormat/>
    <w:tblPr/>
  </w:style>
  <w:style w:type="table" w:styleId="993" w:customStyle="1">
    <w:name w:val="List Table 5 Dark - Accent 3"/>
    <w:basedOn w:val="785"/>
    <w:uiPriority w:val="99"/>
    <w:qFormat/>
    <w:tblPr/>
  </w:style>
  <w:style w:type="table" w:styleId="994" w:customStyle="1">
    <w:name w:val="List Table 5 Dark - Accent 4"/>
    <w:basedOn w:val="785"/>
    <w:uiPriority w:val="99"/>
    <w:qFormat/>
    <w:tblPr/>
  </w:style>
  <w:style w:type="table" w:styleId="995" w:customStyle="1">
    <w:name w:val="List Table 5 Dark - Accent 5"/>
    <w:basedOn w:val="785"/>
    <w:uiPriority w:val="99"/>
    <w:qFormat/>
    <w:tblPr/>
  </w:style>
  <w:style w:type="table" w:styleId="996" w:customStyle="1">
    <w:name w:val="List Table 5 Dark - Accent 6"/>
    <w:basedOn w:val="785"/>
    <w:uiPriority w:val="99"/>
    <w:qFormat/>
    <w:tblPr/>
  </w:style>
  <w:style w:type="table" w:styleId="997" w:customStyle="1">
    <w:name w:val="清单表 6 彩色1"/>
    <w:basedOn w:val="785"/>
    <w:uiPriority w:val="99"/>
    <w:qFormat/>
    <w:tblPr/>
  </w:style>
  <w:style w:type="table" w:styleId="998" w:customStyle="1">
    <w:name w:val="List Table 6 Colorful - Accent 1"/>
    <w:basedOn w:val="785"/>
    <w:uiPriority w:val="99"/>
    <w:qFormat/>
    <w:tblPr/>
  </w:style>
  <w:style w:type="table" w:styleId="999" w:customStyle="1">
    <w:name w:val="List Table 6 Colorful - Accent 2"/>
    <w:basedOn w:val="785"/>
    <w:uiPriority w:val="99"/>
    <w:qFormat/>
    <w:tblPr/>
  </w:style>
  <w:style w:type="table" w:styleId="1000" w:customStyle="1">
    <w:name w:val="List Table 6 Colorful - Accent 3"/>
    <w:basedOn w:val="785"/>
    <w:uiPriority w:val="99"/>
    <w:qFormat/>
    <w:tblPr/>
  </w:style>
  <w:style w:type="table" w:styleId="1001" w:customStyle="1">
    <w:name w:val="List Table 6 Colorful - Accent 4"/>
    <w:basedOn w:val="785"/>
    <w:uiPriority w:val="99"/>
    <w:qFormat/>
    <w:tblPr/>
  </w:style>
  <w:style w:type="table" w:styleId="1002" w:customStyle="1">
    <w:name w:val="List Table 6 Colorful - Accent 5"/>
    <w:basedOn w:val="785"/>
    <w:uiPriority w:val="99"/>
    <w:qFormat/>
    <w:tblPr/>
  </w:style>
  <w:style w:type="table" w:styleId="1003" w:customStyle="1">
    <w:name w:val="List Table 6 Colorful - Accent 6"/>
    <w:basedOn w:val="785"/>
    <w:uiPriority w:val="99"/>
    <w:qFormat/>
    <w:tblPr/>
  </w:style>
  <w:style w:type="table" w:styleId="1004" w:customStyle="1">
    <w:name w:val="清单表 7 彩色1"/>
    <w:basedOn w:val="785"/>
    <w:uiPriority w:val="99"/>
    <w:qFormat/>
    <w:tblPr/>
  </w:style>
  <w:style w:type="table" w:styleId="1005" w:customStyle="1">
    <w:name w:val="List Table 7 Colorful - Accent 1"/>
    <w:basedOn w:val="785"/>
    <w:uiPriority w:val="99"/>
    <w:qFormat/>
    <w:tblPr/>
  </w:style>
  <w:style w:type="table" w:styleId="1006" w:customStyle="1">
    <w:name w:val="List Table 7 Colorful - Accent 2"/>
    <w:basedOn w:val="785"/>
    <w:uiPriority w:val="99"/>
    <w:qFormat/>
    <w:tblPr/>
  </w:style>
  <w:style w:type="table" w:styleId="1007" w:customStyle="1">
    <w:name w:val="List Table 7 Colorful - Accent 3"/>
    <w:basedOn w:val="785"/>
    <w:uiPriority w:val="99"/>
    <w:qFormat/>
    <w:tblPr/>
  </w:style>
  <w:style w:type="table" w:styleId="1008" w:customStyle="1">
    <w:name w:val="List Table 7 Colorful - Accent 4"/>
    <w:basedOn w:val="785"/>
    <w:uiPriority w:val="99"/>
    <w:qFormat/>
    <w:tblPr/>
  </w:style>
  <w:style w:type="table" w:styleId="1009" w:customStyle="1">
    <w:name w:val="List Table 7 Colorful - Accent 5"/>
    <w:basedOn w:val="785"/>
    <w:uiPriority w:val="99"/>
    <w:qFormat/>
    <w:tblPr/>
  </w:style>
  <w:style w:type="table" w:styleId="1010" w:customStyle="1">
    <w:name w:val="List Table 7 Colorful - Accent 6"/>
    <w:basedOn w:val="785"/>
    <w:uiPriority w:val="99"/>
    <w:qFormat/>
    <w:tblPr/>
  </w:style>
  <w:style w:type="table" w:styleId="1011" w:customStyle="1">
    <w:name w:val="Lined - Accent"/>
    <w:basedOn w:val="785"/>
    <w:uiPriority w:val="99"/>
    <w:qFormat/>
    <w:rPr>
      <w:color w:val="404040"/>
    </w:rPr>
    <w:tblPr/>
  </w:style>
  <w:style w:type="table" w:styleId="1012" w:customStyle="1">
    <w:name w:val="Lined - Accent 1"/>
    <w:basedOn w:val="785"/>
    <w:uiPriority w:val="99"/>
    <w:qFormat/>
    <w:rPr>
      <w:color w:val="404040"/>
    </w:rPr>
    <w:tblPr/>
  </w:style>
  <w:style w:type="table" w:styleId="1013" w:customStyle="1">
    <w:name w:val="Lined - Accent 2"/>
    <w:basedOn w:val="785"/>
    <w:uiPriority w:val="99"/>
    <w:qFormat/>
    <w:rPr>
      <w:color w:val="404040"/>
    </w:rPr>
    <w:tblPr/>
  </w:style>
  <w:style w:type="table" w:styleId="1014" w:customStyle="1">
    <w:name w:val="Lined - Accent 3"/>
    <w:basedOn w:val="785"/>
    <w:uiPriority w:val="99"/>
    <w:qFormat/>
    <w:rPr>
      <w:color w:val="404040"/>
    </w:rPr>
    <w:tblPr/>
  </w:style>
  <w:style w:type="table" w:styleId="1015" w:customStyle="1">
    <w:name w:val="Lined - Accent 4"/>
    <w:basedOn w:val="785"/>
    <w:uiPriority w:val="99"/>
    <w:qFormat/>
    <w:rPr>
      <w:color w:val="404040"/>
    </w:rPr>
    <w:tblPr/>
  </w:style>
  <w:style w:type="table" w:styleId="1016" w:customStyle="1">
    <w:name w:val="Lined - Accent 5"/>
    <w:basedOn w:val="785"/>
    <w:uiPriority w:val="99"/>
    <w:qFormat/>
    <w:rPr>
      <w:color w:val="404040"/>
    </w:rPr>
    <w:tblPr/>
  </w:style>
  <w:style w:type="table" w:styleId="1017" w:customStyle="1">
    <w:name w:val="Lined - Accent 6"/>
    <w:basedOn w:val="785"/>
    <w:uiPriority w:val="99"/>
    <w:qFormat/>
    <w:rPr>
      <w:color w:val="404040"/>
    </w:rPr>
    <w:tblPr/>
  </w:style>
  <w:style w:type="table" w:styleId="1018" w:customStyle="1">
    <w:name w:val="Bordered &amp; Lined - Accent"/>
    <w:basedOn w:val="785"/>
    <w:uiPriority w:val="99"/>
    <w:qFormat/>
    <w:rPr>
      <w:color w:val="404040"/>
    </w:rPr>
    <w:tblPr/>
  </w:style>
  <w:style w:type="table" w:styleId="1019" w:customStyle="1">
    <w:name w:val="Bordered &amp; Lined - Accent 1"/>
    <w:basedOn w:val="785"/>
    <w:uiPriority w:val="99"/>
    <w:qFormat/>
    <w:rPr>
      <w:color w:val="404040"/>
    </w:rPr>
    <w:tblPr/>
  </w:style>
  <w:style w:type="table" w:styleId="1020" w:customStyle="1">
    <w:name w:val="Bordered &amp; Lined - Accent 2"/>
    <w:basedOn w:val="785"/>
    <w:uiPriority w:val="99"/>
    <w:qFormat/>
    <w:rPr>
      <w:color w:val="404040"/>
    </w:rPr>
    <w:tblPr/>
  </w:style>
  <w:style w:type="table" w:styleId="1021" w:customStyle="1">
    <w:name w:val="Bordered &amp; Lined - Accent 3"/>
    <w:basedOn w:val="785"/>
    <w:uiPriority w:val="99"/>
    <w:qFormat/>
    <w:rPr>
      <w:color w:val="404040"/>
    </w:rPr>
    <w:tblPr/>
  </w:style>
  <w:style w:type="table" w:styleId="1022" w:customStyle="1">
    <w:name w:val="Bordered &amp; Lined - Accent 4"/>
    <w:basedOn w:val="785"/>
    <w:uiPriority w:val="99"/>
    <w:qFormat/>
    <w:rPr>
      <w:color w:val="404040"/>
    </w:rPr>
    <w:tblPr/>
  </w:style>
  <w:style w:type="table" w:styleId="1023" w:customStyle="1">
    <w:name w:val="Bordered &amp; Lined - Accent 5"/>
    <w:basedOn w:val="785"/>
    <w:uiPriority w:val="99"/>
    <w:qFormat/>
    <w:rPr>
      <w:color w:val="404040"/>
    </w:rPr>
    <w:tblPr/>
  </w:style>
  <w:style w:type="table" w:styleId="1024" w:customStyle="1">
    <w:name w:val="Bordered &amp; Lined - Accent 6"/>
    <w:basedOn w:val="785"/>
    <w:uiPriority w:val="99"/>
    <w:qFormat/>
    <w:rPr>
      <w:color w:val="404040"/>
    </w:rPr>
    <w:tblPr/>
  </w:style>
  <w:style w:type="table" w:styleId="1025" w:customStyle="1">
    <w:name w:val="Bordered"/>
    <w:basedOn w:val="785"/>
    <w:uiPriority w:val="99"/>
    <w:qFormat/>
    <w:tblPr/>
  </w:style>
  <w:style w:type="table" w:styleId="1026" w:customStyle="1">
    <w:name w:val="Bordered - Accent 1"/>
    <w:basedOn w:val="785"/>
    <w:uiPriority w:val="99"/>
    <w:qFormat/>
    <w:tblPr/>
  </w:style>
  <w:style w:type="table" w:styleId="1027" w:customStyle="1">
    <w:name w:val="Bordered - Accent 2"/>
    <w:basedOn w:val="785"/>
    <w:uiPriority w:val="99"/>
    <w:qFormat/>
    <w:tblPr/>
  </w:style>
  <w:style w:type="table" w:styleId="1028" w:customStyle="1">
    <w:name w:val="Bordered - Accent 3"/>
    <w:basedOn w:val="785"/>
    <w:uiPriority w:val="99"/>
    <w:qFormat/>
    <w:tblPr/>
  </w:style>
  <w:style w:type="table" w:styleId="1029" w:customStyle="1">
    <w:name w:val="Bordered - Accent 4"/>
    <w:basedOn w:val="785"/>
    <w:uiPriority w:val="99"/>
    <w:qFormat/>
    <w:tblPr/>
  </w:style>
  <w:style w:type="table" w:styleId="1030" w:customStyle="1">
    <w:name w:val="Bordered - Accent 5"/>
    <w:basedOn w:val="785"/>
    <w:uiPriority w:val="99"/>
    <w:qFormat/>
    <w:tblPr/>
  </w:style>
  <w:style w:type="table" w:styleId="1031" w:customStyle="1">
    <w:name w:val="Bordered - Accent 6"/>
    <w:basedOn w:val="785"/>
    <w:uiPriority w:val="99"/>
    <w:qFormat/>
    <w:tblPr/>
  </w:style>
  <w:style w:type="character" w:styleId="1032" w:customStyle="1">
    <w:name w:val="Footnote Text Char"/>
    <w:uiPriority w:val="99"/>
    <w:qFormat/>
    <w:rPr>
      <w:sz w:val="18"/>
    </w:rPr>
  </w:style>
  <w:style w:type="character" w:styleId="1033" w:customStyle="1">
    <w:name w:val="Endnote Text Char"/>
    <w:uiPriority w:val="99"/>
    <w:qFormat/>
    <w:rPr>
      <w:sz w:val="20"/>
    </w:rPr>
  </w:style>
  <w:style w:type="paragraph" w:styleId="1034" w:customStyle="1">
    <w:name w:val="TOC 标题2"/>
    <w:uiPriority w:val="39"/>
    <w:qFormat/>
    <w:rPr>
      <w:rFonts w:hint="default" w:ascii="Times New Roman" w:hAnsi="Times New Roman" w:eastAsia="宋体" w:cs="Times New Roman"/>
      <w:lang w:val="en-US" w:eastAsia="zh-CN" w:bidi="ar-SA"/>
    </w:rPr>
  </w:style>
  <w:style w:type="character" w:styleId="1035" w:customStyle="1">
    <w:name w:val="标题 1 字符"/>
    <w:link w:val="709"/>
    <w:uiPriority w:val="0"/>
    <w:qFormat/>
    <w:rPr>
      <w:rFonts w:ascii="楷体_GB2312" w:hAnsi="Times New Roman" w:eastAsia="楷体_GB2312" w:cs="Times New Roman"/>
      <w:sz w:val="28"/>
      <w:szCs w:val="20"/>
    </w:rPr>
  </w:style>
  <w:style w:type="character" w:styleId="1036" w:customStyle="1">
    <w:name w:val="标题 3 字符2"/>
    <w:link w:val="711"/>
    <w:uiPriority w:val="0"/>
    <w:qFormat/>
    <w:rPr>
      <w:rFonts w:ascii="Times New Roman" w:hAnsi="Times New Roman" w:eastAsia="宋体" w:cs="Times New Roman"/>
      <w:b/>
      <w:sz w:val="32"/>
      <w:szCs w:val="20"/>
    </w:rPr>
  </w:style>
  <w:style w:type="character" w:styleId="1037" w:customStyle="1">
    <w:name w:val="标题 4 字符"/>
    <w:link w:val="712"/>
    <w:uiPriority w:val="0"/>
    <w:qFormat/>
    <w:rPr>
      <w:rFonts w:ascii="Arial" w:hAnsi="Arial" w:eastAsia="黑体" w:cs="Times New Roman"/>
      <w:b/>
      <w:bCs/>
      <w:sz w:val="28"/>
      <w:szCs w:val="28"/>
    </w:rPr>
  </w:style>
  <w:style w:type="character" w:styleId="1038" w:customStyle="1">
    <w:name w:val="标题 5 字符"/>
    <w:link w:val="713"/>
    <w:uiPriority w:val="0"/>
    <w:qFormat/>
    <w:rPr>
      <w:rFonts w:ascii="宋体" w:hAnsi="Times New Roman" w:eastAsia="宋体" w:cs="Times New Roman"/>
      <w:b/>
      <w:spacing w:val="-2"/>
      <w:position w:val="-6"/>
      <w:sz w:val="28"/>
      <w:szCs w:val="20"/>
    </w:rPr>
  </w:style>
  <w:style w:type="character" w:styleId="1039" w:customStyle="1">
    <w:name w:val="标题 6 字符"/>
    <w:link w:val="714"/>
    <w:uiPriority w:val="0"/>
    <w:qFormat/>
    <w:rPr>
      <w:rFonts w:ascii="Arial" w:hAnsi="Arial" w:eastAsia="黑体" w:cs="Times New Roman"/>
      <w:b/>
      <w:spacing w:val="-2"/>
      <w:position w:val="-6"/>
      <w:sz w:val="24"/>
      <w:szCs w:val="20"/>
    </w:rPr>
  </w:style>
  <w:style w:type="character" w:styleId="1040" w:customStyle="1">
    <w:name w:val="标题 7 字符"/>
    <w:link w:val="715"/>
    <w:uiPriority w:val="0"/>
    <w:qFormat/>
    <w:rPr>
      <w:rFonts w:ascii="宋体" w:hAnsi="Times New Roman" w:eastAsia="宋体" w:cs="Times New Roman"/>
      <w:b/>
      <w:spacing w:val="-2"/>
      <w:position w:val="-6"/>
      <w:sz w:val="24"/>
      <w:szCs w:val="20"/>
    </w:rPr>
  </w:style>
  <w:style w:type="character" w:styleId="1041" w:customStyle="1">
    <w:name w:val="标题 8 字符"/>
    <w:link w:val="716"/>
    <w:uiPriority w:val="0"/>
    <w:qFormat/>
    <w:rPr>
      <w:rFonts w:ascii="Arial" w:hAnsi="Arial" w:eastAsia="黑体" w:cs="Times New Roman"/>
      <w:spacing w:val="-2"/>
      <w:position w:val="-6"/>
      <w:sz w:val="24"/>
      <w:szCs w:val="20"/>
    </w:rPr>
  </w:style>
  <w:style w:type="character" w:styleId="1042" w:customStyle="1">
    <w:name w:val="标题 9 字符"/>
    <w:link w:val="717"/>
    <w:uiPriority w:val="0"/>
    <w:qFormat/>
    <w:rPr>
      <w:rFonts w:ascii="Arial" w:hAnsi="Arial" w:eastAsia="黑体" w:cs="Times New Roman"/>
      <w:spacing w:val="-2"/>
      <w:position w:val="-6"/>
      <w:sz w:val="28"/>
      <w:szCs w:val="20"/>
    </w:rPr>
  </w:style>
  <w:style w:type="paragraph" w:styleId="1043" w:customStyle="1">
    <w:name w:val="Caption1"/>
    <w:basedOn w:val="708"/>
    <w:next w:val="708"/>
    <w:link w:val="1044"/>
    <w:uiPriority w:val="0"/>
    <w:qFormat/>
    <w:rPr>
      <w:rFonts w:ascii="Cambria" w:hAnsi="Cambria" w:eastAsia="黑体"/>
      <w:sz w:val="20"/>
      <w:szCs w:val="20"/>
      <w:lang w:eastAsia="en-US"/>
    </w:rPr>
  </w:style>
  <w:style w:type="character" w:styleId="1044" w:customStyle="1">
    <w:name w:val="题注 Char"/>
    <w:link w:val="1043"/>
    <w:uiPriority w:val="0"/>
    <w:qFormat/>
    <w:rPr>
      <w:rFonts w:ascii="Cambria" w:hAnsi="Cambria" w:eastAsia="黑体"/>
    </w:rPr>
  </w:style>
  <w:style w:type="paragraph" w:styleId="1045" w:customStyle="1">
    <w:name w:val="Footer1"/>
    <w:basedOn w:val="708"/>
    <w:link w:val="1046"/>
    <w:uiPriority w:val="99"/>
    <w:unhideWhenUsed/>
    <w:qFormat/>
    <w:pPr>
      <w:jc w:val="left"/>
      <w:tabs>
        <w:tab w:val="center" w:pos="4153" w:leader="none"/>
        <w:tab w:val="right" w:pos="8306" w:leader="none"/>
      </w:tabs>
    </w:pPr>
    <w:rPr>
      <w:sz w:val="18"/>
      <w:szCs w:val="18"/>
    </w:rPr>
  </w:style>
  <w:style w:type="character" w:styleId="1046" w:customStyle="1">
    <w:name w:val="页脚 Char"/>
    <w:basedOn w:val="784"/>
    <w:link w:val="1045"/>
    <w:uiPriority w:val="0"/>
    <w:qFormat/>
    <w:rPr>
      <w:rFonts w:ascii="Times New Roman" w:hAnsi="Times New Roman" w:eastAsia="宋体" w:cs="Times New Roman"/>
      <w:sz w:val="18"/>
      <w:szCs w:val="18"/>
    </w:rPr>
  </w:style>
  <w:style w:type="paragraph" w:styleId="1047" w:customStyle="1">
    <w:name w:val="Header1"/>
    <w:basedOn w:val="708"/>
    <w:link w:val="104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48" w:customStyle="1">
    <w:name w:val="页眉 Char"/>
    <w:basedOn w:val="784"/>
    <w:link w:val="1047"/>
    <w:uiPriority w:val="0"/>
    <w:qFormat/>
    <w:rPr>
      <w:rFonts w:ascii="Times New Roman" w:hAnsi="Times New Roman" w:eastAsia="宋体" w:cs="Times New Roman"/>
      <w:sz w:val="18"/>
      <w:szCs w:val="18"/>
    </w:rPr>
  </w:style>
  <w:style w:type="paragraph" w:styleId="1049" w:customStyle="1">
    <w:name w:val="列出段落1"/>
    <w:basedOn w:val="708"/>
    <w:link w:val="1050"/>
    <w:uiPriority w:val="34"/>
    <w:qFormat/>
    <w:pPr>
      <w:ind w:firstLine="420"/>
    </w:pPr>
    <w:rPr>
      <w:sz w:val="20"/>
      <w:lang w:eastAsia="en-US"/>
    </w:rPr>
  </w:style>
  <w:style w:type="character" w:styleId="1050" w:customStyle="1">
    <w:name w:val="列出段落 Char"/>
    <w:link w:val="1049"/>
    <w:uiPriority w:val="34"/>
    <w:qFormat/>
    <w:rPr>
      <w:rFonts w:ascii="Times New Roman" w:hAnsi="Times New Roman" w:eastAsia="宋体" w:cs="Times New Roman"/>
      <w:szCs w:val="24"/>
    </w:rPr>
  </w:style>
  <w:style w:type="paragraph" w:styleId="1051" w:customStyle="1">
    <w:name w:val="_Style 18"/>
    <w:basedOn w:val="708"/>
    <w:next w:val="1049"/>
    <w:uiPriority w:val="34"/>
    <w:qFormat/>
    <w:pPr>
      <w:ind w:firstLine="420"/>
    </w:pPr>
    <w:rPr>
      <w:rFonts w:ascii="Calibri" w:hAnsi="Calibri"/>
      <w:szCs w:val="22"/>
    </w:rPr>
  </w:style>
  <w:style w:type="character" w:styleId="1052" w:customStyle="1">
    <w:name w:val="htd0"/>
    <w:basedOn w:val="784"/>
    <w:uiPriority w:val="0"/>
    <w:qFormat/>
  </w:style>
  <w:style w:type="character" w:styleId="1053" w:customStyle="1">
    <w:name w:val="标题 1 Char"/>
    <w:basedOn w:val="784"/>
    <w:uiPriority w:val="9"/>
    <w:qFormat/>
    <w:rPr>
      <w:rFonts w:ascii="Times New Roman" w:hAnsi="Times New Roman" w:eastAsia="宋体" w:cs="Times New Roman"/>
      <w:b/>
      <w:bCs/>
      <w:sz w:val="44"/>
      <w:szCs w:val="44"/>
    </w:rPr>
  </w:style>
  <w:style w:type="character" w:styleId="1054" w:customStyle="1">
    <w:name w:val="标题 3 Char"/>
    <w:basedOn w:val="784"/>
    <w:uiPriority w:val="9"/>
    <w:qFormat/>
    <w:rPr>
      <w:rFonts w:ascii="Times New Roman" w:hAnsi="Times New Roman" w:eastAsia="宋体" w:cs="Times New Roman"/>
      <w:b/>
      <w:bCs/>
      <w:sz w:val="32"/>
      <w:szCs w:val="32"/>
    </w:rPr>
  </w:style>
  <w:style w:type="character" w:styleId="1055" w:customStyle="1">
    <w:name w:val="标题 4 Char"/>
    <w:basedOn w:val="784"/>
    <w:uiPriority w:val="9"/>
    <w:semiHidden/>
    <w:qFormat/>
    <w:rPr>
      <w:rFonts w:ascii="等线 Light" w:hAnsi="等线 Light" w:eastAsia="Arial" w:cs="Arial"/>
      <w:b/>
      <w:bCs/>
      <w:sz w:val="28"/>
      <w:szCs w:val="28"/>
    </w:rPr>
  </w:style>
  <w:style w:type="character" w:styleId="1056" w:customStyle="1">
    <w:name w:val="标题 5 Char"/>
    <w:basedOn w:val="784"/>
    <w:uiPriority w:val="9"/>
    <w:semiHidden/>
    <w:qFormat/>
    <w:rPr>
      <w:rFonts w:ascii="Times New Roman" w:hAnsi="Times New Roman" w:eastAsia="宋体" w:cs="Times New Roman"/>
      <w:b/>
      <w:bCs/>
      <w:sz w:val="28"/>
      <w:szCs w:val="28"/>
    </w:rPr>
  </w:style>
  <w:style w:type="character" w:styleId="1057" w:customStyle="1">
    <w:name w:val="标题 6 Char"/>
    <w:basedOn w:val="784"/>
    <w:uiPriority w:val="9"/>
    <w:semiHidden/>
    <w:qFormat/>
    <w:rPr>
      <w:rFonts w:ascii="等线 Light" w:hAnsi="等线 Light" w:eastAsia="Arial" w:cs="Arial"/>
      <w:b/>
      <w:bCs/>
      <w:sz w:val="24"/>
      <w:szCs w:val="24"/>
    </w:rPr>
  </w:style>
  <w:style w:type="character" w:styleId="1058" w:customStyle="1">
    <w:name w:val="标题 7 Char"/>
    <w:basedOn w:val="784"/>
    <w:uiPriority w:val="9"/>
    <w:semiHidden/>
    <w:qFormat/>
    <w:rPr>
      <w:rFonts w:ascii="Times New Roman" w:hAnsi="Times New Roman" w:eastAsia="宋体" w:cs="Times New Roman"/>
      <w:b/>
      <w:bCs/>
      <w:sz w:val="24"/>
      <w:szCs w:val="24"/>
    </w:rPr>
  </w:style>
  <w:style w:type="character" w:styleId="1059" w:customStyle="1">
    <w:name w:val="标题 8 Char"/>
    <w:basedOn w:val="784"/>
    <w:uiPriority w:val="9"/>
    <w:semiHidden/>
    <w:qFormat/>
    <w:rPr>
      <w:rFonts w:ascii="等线 Light" w:hAnsi="等线 Light" w:eastAsia="Arial" w:cs="Arial"/>
      <w:sz w:val="24"/>
      <w:szCs w:val="24"/>
    </w:rPr>
  </w:style>
  <w:style w:type="character" w:styleId="1060" w:customStyle="1">
    <w:name w:val="标题 9 Char"/>
    <w:basedOn w:val="784"/>
    <w:uiPriority w:val="9"/>
    <w:semiHidden/>
    <w:qFormat/>
    <w:rPr>
      <w:rFonts w:ascii="等线 Light" w:hAnsi="等线 Light" w:eastAsia="Arial" w:cs="Arial"/>
      <w:szCs w:val="21"/>
    </w:rPr>
  </w:style>
  <w:style w:type="paragraph" w:styleId="1061" w:customStyle="1">
    <w:name w:val="_Style 31"/>
    <w:basedOn w:val="708"/>
    <w:next w:val="1049"/>
    <w:uiPriority w:val="34"/>
    <w:qFormat/>
    <w:pPr>
      <w:ind w:firstLine="420"/>
    </w:pPr>
    <w:rPr>
      <w:rFonts w:ascii="Calibri" w:hAnsi="Calibri"/>
      <w:szCs w:val="22"/>
    </w:rPr>
  </w:style>
  <w:style w:type="character" w:styleId="1062" w:customStyle="1">
    <w:name w:val="style31"/>
    <w:uiPriority w:val="0"/>
    <w:qFormat/>
    <w:rPr>
      <w:sz w:val="21"/>
      <w:szCs w:val="21"/>
    </w:rPr>
  </w:style>
  <w:style w:type="character" w:styleId="1063" w:customStyle="1">
    <w:name w:val="页脚 字符"/>
    <w:uiPriority w:val="99"/>
    <w:qFormat/>
    <w:rPr>
      <w:sz w:val="18"/>
    </w:rPr>
  </w:style>
  <w:style w:type="character" w:styleId="1064" w:customStyle="1">
    <w:name w:val="正文文本缩进 Char4"/>
    <w:uiPriority w:val="0"/>
    <w:qFormat/>
    <w:rPr>
      <w:rFonts w:ascii="楷体_GB2312" w:eastAsia="楷体_GB2312"/>
      <w:sz w:val="32"/>
    </w:rPr>
  </w:style>
  <w:style w:type="character" w:styleId="1065" w:customStyle="1">
    <w:name w:val="普通文字 Char Char Char"/>
    <w:uiPriority w:val="0"/>
    <w:qFormat/>
    <w:rPr>
      <w:rFonts w:ascii="宋体" w:hAnsi="Courier New" w:eastAsia="宋体" w:cs="Courier New"/>
      <w:sz w:val="21"/>
      <w:szCs w:val="21"/>
      <w:lang w:val="en-US" w:eastAsia="zh-CN" w:bidi="ar-SA"/>
    </w:rPr>
  </w:style>
  <w:style w:type="character" w:styleId="1066" w:customStyle="1">
    <w:name w:val="段落 Char1"/>
    <w:link w:val="1067"/>
    <w:uiPriority w:val="0"/>
    <w:qFormat/>
    <w:rPr>
      <w:rFonts w:ascii="等线" w:hAnsi="等线" w:eastAsia="仿宋_GB2312" w:cs="Arial"/>
      <w:sz w:val="24"/>
      <w:szCs w:val="24"/>
      <w:lang w:val="en-US" w:eastAsia="zh-CN" w:bidi="ar-SA"/>
    </w:rPr>
  </w:style>
  <w:style w:type="paragraph" w:styleId="1067" w:customStyle="1">
    <w:name w:val="段落"/>
    <w:link w:val="1066"/>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068" w:customStyle="1">
    <w:name w:val="批注框文本 Char4"/>
    <w:uiPriority w:val="0"/>
    <w:qFormat/>
    <w:rPr>
      <w:sz w:val="18"/>
      <w:szCs w:val="18"/>
    </w:rPr>
  </w:style>
  <w:style w:type="character" w:styleId="1069" w:customStyle="1">
    <w:name w:val="纯文本 Char3"/>
    <w:uiPriority w:val="0"/>
    <w:qFormat/>
    <w:rPr>
      <w:rFonts w:ascii="宋体" w:hAnsi="Courier New" w:cs="Courier New"/>
      <w:szCs w:val="21"/>
    </w:rPr>
  </w:style>
  <w:style w:type="character" w:styleId="1070" w:customStyle="1">
    <w:name w:val="_正文段落 Char Char"/>
    <w:link w:val="1071"/>
    <w:uiPriority w:val="0"/>
    <w:qFormat/>
    <w:rPr>
      <w:rFonts w:ascii="宋体" w:hAnsi="宋体"/>
      <w:sz w:val="24"/>
      <w:szCs w:val="28"/>
    </w:rPr>
  </w:style>
  <w:style w:type="paragraph" w:styleId="1071" w:customStyle="1">
    <w:name w:val="_正文段落"/>
    <w:basedOn w:val="708"/>
    <w:link w:val="1070"/>
    <w:uiPriority w:val="0"/>
    <w:qFormat/>
    <w:pPr>
      <w:ind w:firstLine="480"/>
      <w:spacing w:line="360" w:lineRule="auto"/>
    </w:pPr>
    <w:rPr>
      <w:rFonts w:ascii="宋体" w:hAnsi="宋体"/>
      <w:sz w:val="24"/>
      <w:szCs w:val="28"/>
      <w:lang w:eastAsia="en-US"/>
    </w:rPr>
  </w:style>
  <w:style w:type="character" w:styleId="1072" w:customStyle="1">
    <w:name w:val="正文文本 Char4"/>
    <w:uiPriority w:val="0"/>
    <w:qFormat/>
    <w:rPr>
      <w:rFonts w:ascii="楷体_GB2312" w:hAnsi="Arial" w:eastAsia="楷体_GB2312"/>
      <w:sz w:val="28"/>
    </w:rPr>
  </w:style>
  <w:style w:type="character" w:styleId="1073" w:customStyle="1">
    <w:name w:val="标题 2 字符"/>
    <w:uiPriority w:val="0"/>
    <w:qFormat/>
    <w:rPr>
      <w:rFonts w:ascii="幼圆" w:hAnsi="Arial" w:eastAsia="楷体_GB2312"/>
      <w:b/>
      <w:sz w:val="44"/>
    </w:rPr>
  </w:style>
  <w:style w:type="character" w:styleId="1074" w:customStyle="1">
    <w:name w:val="font"/>
    <w:basedOn w:val="784"/>
    <w:uiPriority w:val="0"/>
    <w:qFormat/>
  </w:style>
  <w:style w:type="character" w:styleId="1075" w:customStyle="1">
    <w:name w:val="pt9-hui-line201"/>
    <w:uiPriority w:val="0"/>
    <w:qFormat/>
    <w:rPr>
      <w:color w:val="333333"/>
      <w:spacing w:val="300"/>
      <w:sz w:val="18"/>
      <w:szCs w:val="18"/>
      <w:u w:val="none"/>
    </w:rPr>
  </w:style>
  <w:style w:type="character" w:styleId="1076" w:customStyle="1">
    <w:name w:val="正文文本缩进 2 Char4"/>
    <w:uiPriority w:val="0"/>
    <w:qFormat/>
    <w:rPr>
      <w:rFonts w:ascii="楷体_GB2312" w:eastAsia="楷体_GB2312"/>
      <w:sz w:val="28"/>
      <w:szCs w:val="28"/>
    </w:rPr>
  </w:style>
  <w:style w:type="character" w:styleId="1077" w:customStyle="1">
    <w:name w:val="批注主题 Char4"/>
    <w:uiPriority w:val="99"/>
    <w:qFormat/>
    <w:rPr>
      <w:rFonts w:ascii="Calibri" w:hAnsi="Calibri"/>
      <w:b/>
      <w:bCs/>
    </w:rPr>
  </w:style>
  <w:style w:type="character" w:styleId="1078" w:customStyle="1">
    <w:name w:val="批注文字 Char4"/>
    <w:uiPriority w:val="99"/>
    <w:qFormat/>
    <w:rPr>
      <w:rFonts w:ascii="Calibri" w:hAnsi="Calibri"/>
    </w:rPr>
  </w:style>
  <w:style w:type="character" w:styleId="1079" w:customStyle="1">
    <w:name w:val="样式 正文文本缩进 + 左  0 字符 Char Char"/>
    <w:link w:val="1080"/>
    <w:uiPriority w:val="0"/>
    <w:qFormat/>
    <w:rPr>
      <w:rFonts w:cs="宋体"/>
      <w:sz w:val="24"/>
    </w:rPr>
  </w:style>
  <w:style w:type="paragraph" w:styleId="1080" w:customStyle="1">
    <w:name w:val="样式 正文文本缩进 + 左  0 字符"/>
    <w:basedOn w:val="809"/>
    <w:link w:val="1079"/>
    <w:uiPriority w:val="0"/>
    <w:qFormat/>
    <w:pPr>
      <w:ind w:firstLine="250"/>
      <w:spacing w:line="360" w:lineRule="auto"/>
    </w:pPr>
    <w:rPr>
      <w:rFonts w:ascii="Times New Roman" w:hAnsi="Times New Roman" w:eastAsia="宋体" w:cs="Times New Roman"/>
      <w:sz w:val="24"/>
      <w:szCs w:val="20"/>
      <w:lang w:eastAsia="en-US"/>
    </w:rPr>
  </w:style>
  <w:style w:type="character" w:styleId="1081" w:customStyle="1">
    <w:name w:val="带缩进的正文 Char Char"/>
    <w:link w:val="1082"/>
    <w:uiPriority w:val="0"/>
    <w:qFormat/>
    <w:rPr>
      <w:rFonts w:ascii="Calibri" w:hAnsi="Calibri"/>
      <w:sz w:val="24"/>
    </w:rPr>
  </w:style>
  <w:style w:type="paragraph" w:styleId="1082" w:customStyle="1">
    <w:name w:val="带缩进的正文"/>
    <w:basedOn w:val="708"/>
    <w:link w:val="1081"/>
    <w:uiPriority w:val="0"/>
    <w:qFormat/>
    <w:pPr>
      <w:ind w:firstLine="480"/>
      <w:spacing w:line="360" w:lineRule="auto"/>
    </w:pPr>
    <w:rPr>
      <w:rFonts w:ascii="Calibri" w:hAnsi="Calibri"/>
      <w:sz w:val="24"/>
      <w:szCs w:val="20"/>
      <w:lang w:eastAsia="en-US"/>
    </w:rPr>
  </w:style>
  <w:style w:type="character" w:styleId="1083" w:customStyle="1">
    <w:name w:val="bodybold1"/>
    <w:uiPriority w:val="0"/>
    <w:qFormat/>
    <w:rPr>
      <w:rFonts w:ascii="Taipei" w:hAnsi="Taipei"/>
      <w:b/>
      <w:bCs/>
      <w:color w:val="0066ff"/>
      <w:sz w:val="26"/>
      <w:szCs w:val="26"/>
      <w:u w:val="none"/>
    </w:rPr>
  </w:style>
  <w:style w:type="character" w:styleId="1084" w:customStyle="1">
    <w:name w:val="flname8"/>
    <w:basedOn w:val="784"/>
    <w:uiPriority w:val="0"/>
    <w:qFormat/>
  </w:style>
  <w:style w:type="character" w:styleId="1085" w:customStyle="1">
    <w:name w:val="正文（首行缩进两字） Char Char"/>
    <w:uiPriority w:val="0"/>
    <w:qFormat/>
    <w:rPr>
      <w:rFonts w:eastAsia="宋体"/>
      <w:sz w:val="24"/>
      <w:lang w:val="en-US" w:eastAsia="zh-CN" w:bidi="ar-SA"/>
    </w:rPr>
  </w:style>
  <w:style w:type="character" w:styleId="1086" w:customStyle="1">
    <w:name w:val="标题 3 Char Char"/>
    <w:uiPriority w:val="0"/>
    <w:qFormat/>
    <w:rPr>
      <w:rFonts w:eastAsia="宋体"/>
      <w:b/>
      <w:sz w:val="32"/>
      <w:lang w:val="en-US" w:eastAsia="zh-CN" w:bidi="ar-SA"/>
    </w:rPr>
  </w:style>
  <w:style w:type="character" w:styleId="1087" w:customStyle="1">
    <w:name w:val="样式6 Char Char"/>
    <w:link w:val="1088"/>
    <w:uiPriority w:val="0"/>
    <w:qFormat/>
    <w:rPr>
      <w:rFonts w:ascii="宋体" w:hAnsi="宋体"/>
      <w:sz w:val="28"/>
      <w:szCs w:val="28"/>
    </w:rPr>
  </w:style>
  <w:style w:type="paragraph" w:styleId="1088" w:customStyle="1">
    <w:name w:val="样式6"/>
    <w:basedOn w:val="708"/>
    <w:link w:val="1087"/>
    <w:uiPriority w:val="0"/>
    <w:qFormat/>
    <w:pPr>
      <w:ind w:left="980" w:hanging="420"/>
      <w:spacing w:line="360" w:lineRule="auto"/>
    </w:pPr>
    <w:rPr>
      <w:rFonts w:ascii="宋体" w:hAnsi="宋体"/>
      <w:sz w:val="28"/>
      <w:szCs w:val="28"/>
      <w:lang w:eastAsia="en-US"/>
    </w:rPr>
  </w:style>
  <w:style w:type="character" w:styleId="1089" w:customStyle="1">
    <w:name w:val="页眉 字符"/>
    <w:uiPriority w:val="99"/>
    <w:qFormat/>
    <w:rPr>
      <w:sz w:val="18"/>
      <w:szCs w:val="18"/>
    </w:rPr>
  </w:style>
  <w:style w:type="character" w:styleId="1090" w:customStyle="1">
    <w:name w:val="WW8Num11z1"/>
    <w:uiPriority w:val="0"/>
    <w:qFormat/>
    <w:rPr>
      <w:rFonts w:ascii="Wingdings" w:hAnsi="Wingdings"/>
    </w:rPr>
  </w:style>
  <w:style w:type="character" w:styleId="1091" w:customStyle="1">
    <w:name w:val="样式 正文缩进 + 首行缩进:  2 字符 Char Char"/>
    <w:link w:val="1092"/>
    <w:uiPriority w:val="0"/>
    <w:qFormat/>
    <w:rPr>
      <w:rFonts w:cs="宋体"/>
      <w:sz w:val="24"/>
    </w:rPr>
  </w:style>
  <w:style w:type="paragraph" w:styleId="1092" w:customStyle="1">
    <w:name w:val="样式 正文缩进 + 首行缩进:  2 字符"/>
    <w:basedOn w:val="720"/>
    <w:link w:val="1091"/>
    <w:uiPriority w:val="0"/>
    <w:qFormat/>
    <w:pPr>
      <w:ind w:firstLine="200"/>
      <w:spacing w:line="360" w:lineRule="auto"/>
    </w:pPr>
    <w:rPr>
      <w:sz w:val="24"/>
      <w:szCs w:val="20"/>
    </w:rPr>
  </w:style>
  <w:style w:type="character" w:styleId="1093" w:customStyle="1">
    <w:name w:val="彩色网格 - 强调文字颜色 1 Char"/>
    <w:link w:val="1094"/>
    <w:uiPriority w:val="0"/>
    <w:qFormat/>
    <w:rPr>
      <w:rFonts w:eastAsia="方正仿宋_GBK"/>
      <w:i/>
      <w:iCs/>
      <w:color w:val="000000"/>
      <w:szCs w:val="24"/>
    </w:rPr>
  </w:style>
  <w:style w:type="paragraph" w:styleId="1094" w:customStyle="1">
    <w:name w:val="彩色网格 - 强调文字颜色 11"/>
    <w:basedOn w:val="708"/>
    <w:next w:val="708"/>
    <w:link w:val="1093"/>
    <w:uiPriority w:val="0"/>
    <w:qFormat/>
    <w:pPr>
      <w:ind w:firstLine="560"/>
      <w:spacing w:line="360" w:lineRule="auto"/>
    </w:pPr>
    <w:rPr>
      <w:rFonts w:eastAsia="方正仿宋_GBK"/>
      <w:i/>
      <w:iCs/>
      <w:color w:val="000000"/>
      <w:sz w:val="20"/>
      <w:lang w:eastAsia="en-US"/>
    </w:rPr>
  </w:style>
  <w:style w:type="character" w:styleId="1095" w:customStyle="1">
    <w:name w:val="文档结构图 Char3"/>
    <w:uiPriority w:val="99"/>
    <w:qFormat/>
    <w:rPr>
      <w:rFonts w:ascii="宋体"/>
      <w:sz w:val="18"/>
      <w:szCs w:val="18"/>
    </w:rPr>
  </w:style>
  <w:style w:type="character" w:styleId="1096" w:customStyle="1">
    <w:name w:val="正文首行缩进 2 Char3"/>
    <w:uiPriority w:val="0"/>
    <w:semiHidden/>
    <w:qFormat/>
    <w:rPr>
      <w:rFonts w:ascii="Arial" w:hAnsi="Arial" w:eastAsia="方正仿宋_GBK" w:cs="Arial"/>
      <w:szCs w:val="24"/>
    </w:rPr>
  </w:style>
  <w:style w:type="character" w:styleId="1097" w:customStyle="1">
    <w:name w:val="样式7 Char Char"/>
    <w:link w:val="1098"/>
    <w:uiPriority w:val="0"/>
    <w:qFormat/>
    <w:rPr>
      <w:rFonts w:ascii="宋体" w:hAnsi="宋体"/>
      <w:sz w:val="28"/>
      <w:szCs w:val="28"/>
    </w:rPr>
  </w:style>
  <w:style w:type="paragraph" w:styleId="1098" w:customStyle="1">
    <w:name w:val="样式7"/>
    <w:basedOn w:val="708"/>
    <w:link w:val="1097"/>
    <w:uiPriority w:val="0"/>
    <w:qFormat/>
    <w:pPr>
      <w:ind w:left="980" w:hanging="420"/>
      <w:spacing w:line="360" w:lineRule="auto"/>
    </w:pPr>
    <w:rPr>
      <w:rFonts w:ascii="宋体" w:hAnsi="宋体"/>
      <w:sz w:val="28"/>
      <w:szCs w:val="28"/>
      <w:lang w:eastAsia="en-US"/>
    </w:rPr>
  </w:style>
  <w:style w:type="character" w:styleId="1099" w:customStyle="1">
    <w:name w:val="WW-Absatz-Standardschriftart11"/>
    <w:uiPriority w:val="0"/>
    <w:qFormat/>
  </w:style>
  <w:style w:type="character" w:styleId="1100" w:customStyle="1">
    <w:name w:val="正文文本 3 Char3"/>
    <w:uiPriority w:val="0"/>
    <w:qFormat/>
    <w:rPr>
      <w:rFonts w:ascii="仿宋_GB2312" w:hAnsi="Arial" w:eastAsia="仿宋_GB2312"/>
      <w:sz w:val="32"/>
    </w:rPr>
  </w:style>
  <w:style w:type="character" w:styleId="1101" w:customStyle="1">
    <w:name w:val="WW8Num34z2"/>
    <w:uiPriority w:val="0"/>
    <w:qFormat/>
    <w:rPr>
      <w:rFonts w:ascii="StarSymbol" w:hAnsi="StarSymbol" w:cs="StarSymbol"/>
      <w:sz w:val="18"/>
      <w:szCs w:val="18"/>
    </w:rPr>
  </w:style>
  <w:style w:type="character" w:styleId="1102" w:customStyle="1">
    <w:name w:val="日期 Char4"/>
    <w:uiPriority w:val="0"/>
    <w:qFormat/>
    <w:rPr>
      <w:rFonts w:ascii="仿宋_GB2312" w:eastAsia="仿宋_GB2312"/>
      <w:b/>
      <w:sz w:val="36"/>
      <w:szCs w:val="24"/>
    </w:rPr>
  </w:style>
  <w:style w:type="character" w:styleId="1103" w:customStyle="1">
    <w:name w:val="正文文本缩进 3 字符1"/>
    <w:uiPriority w:val="99"/>
    <w:qFormat/>
    <w:rPr>
      <w:rFonts w:ascii="宋体" w:hAnsi="Times New Roman" w:eastAsia="方正仿宋_GBK" w:cs="Times New Roman"/>
      <w:sz w:val="16"/>
      <w:szCs w:val="16"/>
    </w:rPr>
  </w:style>
  <w:style w:type="character" w:styleId="1104" w:customStyle="1">
    <w:name w:val="正文文本缩进 3 Char3"/>
    <w:uiPriority w:val="0"/>
    <w:qFormat/>
    <w:rPr>
      <w:rFonts w:ascii="方正行楷简体" w:hAnsi="Arial" w:eastAsia="方正行楷简体"/>
      <w:sz w:val="36"/>
    </w:rPr>
  </w:style>
  <w:style w:type="character" w:styleId="1105" w:customStyle="1">
    <w:name w:val="WW8Num6z1"/>
    <w:uiPriority w:val="0"/>
    <w:qFormat/>
    <w:rPr>
      <w:rFonts w:ascii="Wingdings" w:hAnsi="Wingdings"/>
    </w:rPr>
  </w:style>
  <w:style w:type="character" w:styleId="1106" w:customStyle="1">
    <w:name w:val="正文文本 2 Char3"/>
    <w:uiPriority w:val="0"/>
    <w:qFormat/>
    <w:rPr>
      <w:szCs w:val="24"/>
    </w:rPr>
  </w:style>
  <w:style w:type="character" w:styleId="1107" w:customStyle="1">
    <w:name w:val="WW8Num32z2"/>
    <w:uiPriority w:val="0"/>
    <w:qFormat/>
    <w:rPr>
      <w:rFonts w:ascii="StarSymbol" w:hAnsi="StarSymbol" w:cs="StarSymbol"/>
      <w:sz w:val="18"/>
      <w:szCs w:val="18"/>
    </w:rPr>
  </w:style>
  <w:style w:type="character" w:styleId="1108" w:customStyle="1">
    <w:name w:val="列表段落 字符1"/>
    <w:uiPriority w:val="34"/>
    <w:qFormat/>
    <w:rPr>
      <w:rFonts w:ascii="Calibri" w:hAnsi="Calibri"/>
      <w:sz w:val="21"/>
      <w:szCs w:val="22"/>
    </w:rPr>
  </w:style>
  <w:style w:type="character" w:styleId="1109" w:customStyle="1">
    <w:name w:val="WW8Num28z0"/>
    <w:uiPriority w:val="0"/>
    <w:qFormat/>
    <w:rPr>
      <w:rFonts w:ascii="Wingdings" w:hAnsi="Wingdings" w:cs="StarSymbol"/>
      <w:sz w:val="18"/>
      <w:szCs w:val="18"/>
    </w:rPr>
  </w:style>
  <w:style w:type="character" w:styleId="1110" w:customStyle="1">
    <w:name w:val="WW8Num2z2"/>
    <w:uiPriority w:val="0"/>
    <w:qFormat/>
    <w:rPr>
      <w:rFonts w:ascii="StarSymbol" w:hAnsi="StarSymbol" w:cs="StarSymbol"/>
      <w:sz w:val="18"/>
      <w:szCs w:val="18"/>
    </w:rPr>
  </w:style>
  <w:style w:type="character" w:styleId="1111" w:customStyle="1">
    <w:name w:val="apple-converted-space"/>
    <w:basedOn w:val="784"/>
    <w:uiPriority w:val="0"/>
    <w:qFormat/>
  </w:style>
  <w:style w:type="character" w:styleId="1112" w:customStyle="1">
    <w:name w:val="WW8Num35z2"/>
    <w:uiPriority w:val="0"/>
    <w:qFormat/>
    <w:rPr>
      <w:rFonts w:ascii="StarSymbol" w:hAnsi="StarSymbol" w:cs="StarSymbol"/>
      <w:sz w:val="18"/>
      <w:szCs w:val="18"/>
    </w:rPr>
  </w:style>
  <w:style w:type="character" w:styleId="1113" w:customStyle="1">
    <w:name w:val="标题 Char3"/>
    <w:uiPriority w:val="10"/>
    <w:qFormat/>
    <w:rPr>
      <w:rFonts w:ascii="Cambria" w:hAnsi="Cambria"/>
      <w:b/>
      <w:bCs/>
      <w:sz w:val="32"/>
      <w:szCs w:val="32"/>
    </w:rPr>
  </w:style>
  <w:style w:type="character" w:styleId="1114" w:customStyle="1">
    <w:name w:val="WW8Num10z0"/>
    <w:uiPriority w:val="0"/>
    <w:qFormat/>
    <w:rPr>
      <w:rFonts w:ascii="Wingdings" w:hAnsi="Wingdings" w:cs="StarSymbol"/>
      <w:sz w:val="18"/>
      <w:szCs w:val="18"/>
    </w:rPr>
  </w:style>
  <w:style w:type="character" w:styleId="1115" w:customStyle="1">
    <w:name w:val="正文首行缩进 Char5"/>
    <w:uiPriority w:val="0"/>
    <w:semiHidden/>
    <w:qFormat/>
    <w:rPr>
      <w:rFonts w:ascii="Arial" w:hAnsi="Arial"/>
      <w:szCs w:val="21"/>
    </w:rPr>
  </w:style>
  <w:style w:type="character" w:styleId="1116" w:customStyle="1">
    <w:name w:val="WW8Num32z0"/>
    <w:uiPriority w:val="0"/>
    <w:qFormat/>
    <w:rPr>
      <w:rFonts w:ascii="Wingdings" w:hAnsi="Wingdings" w:cs="StarSymbol"/>
      <w:sz w:val="18"/>
      <w:szCs w:val="18"/>
    </w:rPr>
  </w:style>
  <w:style w:type="character" w:styleId="1117" w:customStyle="1">
    <w:name w:val="正文首行缩进 Char1"/>
    <w:uiPriority w:val="0"/>
    <w:qFormat/>
    <w:rPr>
      <w:rFonts w:ascii="Times New Roman" w:hAnsi="Times New Roman" w:eastAsia="宋体" w:cs="Times New Roman"/>
      <w:szCs w:val="24"/>
    </w:rPr>
  </w:style>
  <w:style w:type="character" w:styleId="1118" w:customStyle="1">
    <w:name w:val="标题 3 字符1"/>
    <w:uiPriority w:val="0"/>
    <w:qFormat/>
    <w:rPr>
      <w:rFonts w:ascii="仿宋" w:eastAsia="仿宋"/>
      <w:b/>
      <w:sz w:val="32"/>
      <w:szCs w:val="32"/>
    </w:rPr>
  </w:style>
  <w:style w:type="character" w:styleId="1119" w:customStyle="1">
    <w:name w:val="正文首行缩进 Char2"/>
    <w:uiPriority w:val="0"/>
    <w:qFormat/>
    <w:rPr>
      <w:rFonts w:ascii="楷体_GB2312" w:hAnsi="Arial" w:eastAsia="楷体_GB2312"/>
      <w:sz w:val="21"/>
      <w:szCs w:val="24"/>
    </w:rPr>
  </w:style>
  <w:style w:type="character" w:styleId="1120" w:customStyle="1">
    <w:name w:val="正文文本 2 字符1"/>
    <w:uiPriority w:val="99"/>
    <w:semiHidden/>
    <w:qFormat/>
    <w:rPr>
      <w:rFonts w:ascii="Times New Roman" w:hAnsi="Times New Roman" w:eastAsia="方正仿宋_GBK" w:cs="Times New Roman"/>
      <w:sz w:val="24"/>
      <w:szCs w:val="24"/>
    </w:rPr>
  </w:style>
  <w:style w:type="character" w:styleId="1121" w:customStyle="1">
    <w:name w:val="Table Heading Char1"/>
    <w:link w:val="1122"/>
    <w:uiPriority w:val="0"/>
    <w:qFormat/>
    <w:rPr>
      <w:rFonts w:ascii="Book Antiqua" w:hAnsi="Book Antiqua" w:eastAsia="黑体" w:cs="Book Antiqua"/>
      <w:bCs/>
      <w:szCs w:val="21"/>
    </w:rPr>
  </w:style>
  <w:style w:type="paragraph" w:styleId="1122" w:customStyle="1">
    <w:name w:val="Table Heading"/>
    <w:basedOn w:val="708"/>
    <w:link w:val="1121"/>
    <w:uiPriority w:val="0"/>
    <w:qFormat/>
    <w:pPr>
      <w:jc w:val="left"/>
      <w:keepNext/>
      <w:spacing w:before="80" w:after="80" w:line="240" w:lineRule="atLeast"/>
    </w:pPr>
    <w:rPr>
      <w:rFonts w:ascii="Book Antiqua" w:hAnsi="Book Antiqua" w:eastAsia="黑体"/>
      <w:bCs/>
      <w:sz w:val="20"/>
      <w:szCs w:val="21"/>
      <w:lang w:eastAsia="en-US"/>
    </w:rPr>
  </w:style>
  <w:style w:type="character" w:styleId="1123" w:customStyle="1">
    <w:name w:val="二级采标题 字符"/>
    <w:link w:val="1124"/>
    <w:uiPriority w:val="0"/>
    <w:qFormat/>
    <w:rPr>
      <w:rFonts w:ascii="Calibri" w:hAnsi="Calibri" w:eastAsia="Arial" w:cs="Arial"/>
      <w:sz w:val="21"/>
      <w:szCs w:val="22"/>
      <w:lang w:val="en-US" w:eastAsia="zh-CN" w:bidi="ar-SA"/>
    </w:rPr>
  </w:style>
  <w:style w:type="paragraph" w:styleId="1124" w:customStyle="1">
    <w:name w:val="二级采标题"/>
    <w:next w:val="773"/>
    <w:link w:val="1123"/>
    <w:uiPriority w:val="0"/>
    <w:qFormat/>
    <w:pPr>
      <w:ind w:left="1134" w:hanging="1134"/>
    </w:pPr>
    <w:rPr>
      <w:rFonts w:hint="default" w:ascii="Calibri" w:hAnsi="Calibri" w:eastAsia="Arial" w:cs="Arial"/>
      <w:sz w:val="21"/>
      <w:szCs w:val="22"/>
      <w:lang w:val="en-US" w:eastAsia="zh-CN" w:bidi="ar-SA"/>
    </w:rPr>
  </w:style>
  <w:style w:type="character" w:styleId="1125" w:customStyle="1">
    <w:name w:val="Table Text Char"/>
    <w:link w:val="1126"/>
    <w:uiPriority w:val="0"/>
    <w:qFormat/>
    <w:rPr>
      <w:rFonts w:cs="Arial"/>
      <w:szCs w:val="21"/>
    </w:rPr>
  </w:style>
  <w:style w:type="paragraph" w:styleId="1126" w:customStyle="1">
    <w:name w:val="Table Text"/>
    <w:basedOn w:val="708"/>
    <w:link w:val="1125"/>
    <w:uiPriority w:val="0"/>
    <w:qFormat/>
    <w:pPr>
      <w:jc w:val="left"/>
      <w:spacing w:before="80" w:after="80" w:line="240" w:lineRule="atLeast"/>
    </w:pPr>
    <w:rPr>
      <w:sz w:val="20"/>
      <w:szCs w:val="21"/>
      <w:lang w:eastAsia="en-US"/>
    </w:rPr>
  </w:style>
  <w:style w:type="character" w:styleId="1127" w:customStyle="1">
    <w:name w:val="WW8Num28z2"/>
    <w:uiPriority w:val="0"/>
    <w:qFormat/>
    <w:rPr>
      <w:rFonts w:ascii="StarSymbol" w:hAnsi="StarSymbol" w:cs="StarSymbol"/>
      <w:sz w:val="18"/>
      <w:szCs w:val="18"/>
    </w:rPr>
  </w:style>
  <w:style w:type="character" w:styleId="1128" w:customStyle="1">
    <w:name w:val="标题2 Char"/>
    <w:link w:val="1129"/>
    <w:uiPriority w:val="0"/>
    <w:qFormat/>
    <w:rPr>
      <w:rFonts w:ascii="宋体" w:hAnsi="宋体"/>
      <w:b/>
      <w:bCs/>
      <w:sz w:val="28"/>
      <w:szCs w:val="28"/>
    </w:rPr>
  </w:style>
  <w:style w:type="paragraph" w:styleId="1129" w:customStyle="1">
    <w:name w:val="标题2"/>
    <w:basedOn w:val="710"/>
    <w:next w:val="708"/>
    <w:link w:val="1128"/>
    <w:uiPriority w:val="0"/>
    <w:qFormat/>
    <w:pPr>
      <w:ind w:left="425"/>
      <w:jc w:val="left"/>
      <w:spacing w:before="0" w:after="0" w:line="360" w:lineRule="auto"/>
    </w:pPr>
    <w:rPr>
      <w:rFonts w:ascii="宋体" w:hAnsi="宋体" w:eastAsia="宋体"/>
      <w:bCs/>
      <w:sz w:val="28"/>
      <w:szCs w:val="28"/>
      <w:lang w:eastAsia="en-US"/>
    </w:rPr>
  </w:style>
  <w:style w:type="character" w:styleId="1130" w:customStyle="1">
    <w:name w:val="WW8Num17z1"/>
    <w:uiPriority w:val="0"/>
    <w:qFormat/>
    <w:rPr>
      <w:rFonts w:ascii="Wingdings 2" w:hAnsi="Wingdings 2" w:cs="StarSymbol"/>
      <w:sz w:val="18"/>
      <w:szCs w:val="18"/>
    </w:rPr>
  </w:style>
  <w:style w:type="character" w:styleId="1131" w:customStyle="1">
    <w:name w:val="font01"/>
    <w:uiPriority w:val="0"/>
    <w:qFormat/>
    <w:rPr>
      <w:rFonts w:hint="eastAsia" w:ascii="楷体" w:hAnsi="楷体" w:eastAsia="楷体" w:cs="楷体"/>
      <w:color w:val="ff0000"/>
      <w:sz w:val="22"/>
      <w:szCs w:val="22"/>
      <w:u w:val="none"/>
    </w:rPr>
  </w:style>
  <w:style w:type="character" w:styleId="1132" w:customStyle="1">
    <w:name w:val="WW8Num23z0"/>
    <w:uiPriority w:val="0"/>
    <w:qFormat/>
    <w:rPr>
      <w:rFonts w:ascii="Wingdings" w:hAnsi="Wingdings" w:cs="StarSymbol"/>
      <w:sz w:val="18"/>
      <w:szCs w:val="18"/>
    </w:rPr>
  </w:style>
  <w:style w:type="character" w:styleId="1133" w:customStyle="1">
    <w:name w:val="font21"/>
    <w:uiPriority w:val="0"/>
    <w:qFormat/>
    <w:rPr>
      <w:rFonts w:hint="eastAsia" w:ascii="楷体" w:hAnsi="楷体" w:eastAsia="楷体" w:cs="楷体"/>
      <w:color w:val="000000"/>
      <w:sz w:val="22"/>
      <w:szCs w:val="22"/>
      <w:u w:val="none"/>
    </w:rPr>
  </w:style>
  <w:style w:type="character" w:styleId="1134" w:customStyle="1">
    <w:name w:val="Absatz-Standardschriftart"/>
    <w:uiPriority w:val="0"/>
    <w:qFormat/>
  </w:style>
  <w:style w:type="character" w:styleId="1135" w:customStyle="1">
    <w:name w:val="批注文字 Char1"/>
    <w:uiPriority w:val="0"/>
    <w:qFormat/>
    <w:rPr>
      <w:rFonts w:ascii="Times New Roman" w:hAnsi="Times New Roman" w:eastAsia="宋体" w:cs="Times New Roman"/>
      <w:szCs w:val="24"/>
    </w:rPr>
  </w:style>
  <w:style w:type="character" w:styleId="1136" w:customStyle="1">
    <w:name w:val="WW8Num20z1"/>
    <w:uiPriority w:val="0"/>
    <w:qFormat/>
    <w:rPr>
      <w:rFonts w:ascii="Wingdings 2" w:hAnsi="Wingdings 2" w:cs="StarSymbol"/>
      <w:sz w:val="18"/>
      <w:szCs w:val="18"/>
    </w:rPr>
  </w:style>
  <w:style w:type="character" w:styleId="1137" w:customStyle="1">
    <w:name w:val="font31"/>
    <w:uiPriority w:val="0"/>
    <w:qFormat/>
    <w:rPr>
      <w:rFonts w:hint="eastAsia" w:ascii="宋体" w:hAnsi="宋体" w:eastAsia="宋体" w:cs="宋体"/>
      <w:b/>
      <w:color w:val="000000"/>
      <w:sz w:val="24"/>
      <w:szCs w:val="24"/>
      <w:u w:val="none"/>
    </w:rPr>
  </w:style>
  <w:style w:type="character" w:styleId="1138" w:customStyle="1">
    <w:name w:val="金宏发行正文 Char Char Char"/>
    <w:uiPriority w:val="0"/>
    <w:qFormat/>
    <w:rPr>
      <w:rFonts w:hint="eastAsia" w:ascii="仿宋_GB2312" w:eastAsia="仿宋_GB2312" w:cs="宋体"/>
      <w:sz w:val="28"/>
    </w:rPr>
  </w:style>
  <w:style w:type="character" w:styleId="1139" w:customStyle="1">
    <w:name w:val="se11"/>
    <w:uiPriority w:val="0"/>
    <w:qFormat/>
    <w:rPr>
      <w:rFonts w:ascii="Tahoma" w:hAnsi="Tahoma" w:cs="Times New Roman"/>
      <w:color w:val="000000"/>
      <w:sz w:val="24"/>
      <w:lang w:bidi="ar-SA"/>
    </w:rPr>
  </w:style>
  <w:style w:type="character" w:styleId="1140" w:customStyle="1">
    <w:name w:val="WW8Num6z2"/>
    <w:uiPriority w:val="0"/>
    <w:qFormat/>
    <w:rPr>
      <w:rFonts w:ascii="StarSymbol" w:hAnsi="StarSymbol" w:cs="StarSymbol"/>
      <w:sz w:val="18"/>
      <w:szCs w:val="18"/>
    </w:rPr>
  </w:style>
  <w:style w:type="character" w:styleId="1141" w:customStyle="1">
    <w:name w:val="模板正文 Char"/>
    <w:link w:val="1142"/>
    <w:uiPriority w:val="0"/>
    <w:qFormat/>
    <w:rPr>
      <w:rFonts w:ascii="Calibri" w:hAnsi="Calibri"/>
      <w:sz w:val="28"/>
      <w:szCs w:val="21"/>
    </w:rPr>
  </w:style>
  <w:style w:type="paragraph" w:styleId="1142" w:customStyle="1">
    <w:name w:val="模板正文"/>
    <w:basedOn w:val="708"/>
    <w:link w:val="1141"/>
    <w:uiPriority w:val="0"/>
    <w:qFormat/>
    <w:pPr>
      <w:ind w:firstLine="200"/>
      <w:spacing w:line="360" w:lineRule="auto"/>
    </w:pPr>
    <w:rPr>
      <w:rFonts w:ascii="Calibri" w:hAnsi="Calibri"/>
      <w:sz w:val="28"/>
      <w:szCs w:val="21"/>
      <w:lang w:eastAsia="en-US"/>
    </w:rPr>
  </w:style>
  <w:style w:type="character" w:styleId="1143" w:customStyle="1">
    <w:name w:val="批注框文本 字符1"/>
    <w:uiPriority w:val="99"/>
    <w:qFormat/>
    <w:rPr>
      <w:rFonts w:ascii="Times New Roman" w:hAnsi="Times New Roman" w:eastAsia="方正仿宋_GBK" w:cs="Times New Roman"/>
      <w:sz w:val="18"/>
      <w:szCs w:val="18"/>
    </w:rPr>
  </w:style>
  <w:style w:type="character" w:styleId="1144" w:customStyle="1">
    <w:name w:val="标书正文 Char"/>
    <w:link w:val="1145"/>
    <w:uiPriority w:val="0"/>
    <w:qFormat/>
    <w:rPr>
      <w:rFonts w:ascii="Calibri" w:hAnsi="Calibri"/>
    </w:rPr>
  </w:style>
  <w:style w:type="paragraph" w:styleId="1145" w:customStyle="1">
    <w:name w:val="标书正文"/>
    <w:basedOn w:val="708"/>
    <w:link w:val="1144"/>
    <w:uiPriority w:val="0"/>
    <w:qFormat/>
    <w:pPr>
      <w:ind w:firstLine="200"/>
      <w:spacing w:before="120" w:line="360" w:lineRule="auto"/>
    </w:pPr>
    <w:rPr>
      <w:rFonts w:ascii="Calibri" w:hAnsi="Calibri"/>
      <w:sz w:val="20"/>
      <w:szCs w:val="20"/>
      <w:lang w:eastAsia="en-US"/>
    </w:rPr>
  </w:style>
  <w:style w:type="character" w:styleId="1146" w:customStyle="1">
    <w:name w:val="二级条标题 字符"/>
    <w:link w:val="1147"/>
    <w:uiPriority w:val="0"/>
    <w:qFormat/>
    <w:rPr>
      <w:rFonts w:ascii="黑体" w:eastAsia="黑体"/>
    </w:rPr>
  </w:style>
  <w:style w:type="paragraph" w:styleId="1147" w:customStyle="1">
    <w:name w:val="二级条标题"/>
    <w:basedOn w:val="771"/>
    <w:next w:val="773"/>
    <w:link w:val="1146"/>
    <w:uiPriority w:val="0"/>
    <w:qFormat/>
    <w:pPr>
      <w:ind w:left="630"/>
      <w:outlineLvl w:val="3"/>
    </w:pPr>
  </w:style>
  <w:style w:type="character" w:styleId="1148" w:customStyle="1">
    <w:name w:val="章标题 Char"/>
    <w:link w:val="772"/>
    <w:uiPriority w:val="0"/>
    <w:qFormat/>
    <w:rPr>
      <w:rFonts w:ascii="黑体" w:eastAsia="黑体"/>
      <w:lang w:val="en-US" w:eastAsia="zh-CN" w:bidi="ar-SA"/>
    </w:rPr>
  </w:style>
  <w:style w:type="character" w:styleId="1149" w:customStyle="1">
    <w:name w:val="一级条标题 Char Char"/>
    <w:link w:val="771"/>
    <w:uiPriority w:val="0"/>
    <w:qFormat/>
    <w:rPr>
      <w:rFonts w:ascii="黑体" w:eastAsia="黑体"/>
    </w:rPr>
  </w:style>
  <w:style w:type="character" w:styleId="1150" w:customStyle="1">
    <w:name w:val="页脚 Char1"/>
    <w:uiPriority w:val="0"/>
    <w:qFormat/>
    <w:rPr>
      <w:sz w:val="18"/>
      <w:szCs w:val="18"/>
    </w:rPr>
  </w:style>
  <w:style w:type="character" w:styleId="1151" w:customStyle="1">
    <w:name w:val="WW8Num15z1"/>
    <w:uiPriority w:val="0"/>
    <w:qFormat/>
    <w:rPr>
      <w:rFonts w:ascii="Wingdings 2" w:hAnsi="Wingdings 2" w:cs="StarSymbol"/>
      <w:sz w:val="18"/>
      <w:szCs w:val="18"/>
    </w:rPr>
  </w:style>
  <w:style w:type="character" w:styleId="1152" w:customStyle="1">
    <w:name w:val="n正文 Char"/>
    <w:link w:val="1153"/>
    <w:uiPriority w:val="0"/>
    <w:qFormat/>
    <w:rPr>
      <w:rFonts w:ascii="等线" w:hAnsi="等线" w:eastAsia="仿宋_GB2312" w:cs="Arial"/>
      <w:color w:val="000000"/>
      <w:sz w:val="28"/>
      <w:szCs w:val="28"/>
      <w:lang w:val="en-US" w:eastAsia="zh-CN" w:bidi="ar-SA"/>
    </w:rPr>
  </w:style>
  <w:style w:type="paragraph" w:styleId="1153" w:customStyle="1">
    <w:name w:val="n正文"/>
    <w:link w:val="1152"/>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154" w:customStyle="1">
    <w:name w:val="Table Text Char1"/>
    <w:uiPriority w:val="0"/>
    <w:qFormat/>
    <w:rPr>
      <w:sz w:val="21"/>
      <w:szCs w:val="21"/>
    </w:rPr>
  </w:style>
  <w:style w:type="character" w:styleId="1155" w:customStyle="1">
    <w:name w:val="正文文本缩进 Char1"/>
    <w:uiPriority w:val="0"/>
    <w:qFormat/>
    <w:rPr>
      <w:rFonts w:ascii="Calibri" w:hAnsi="Calibri" w:eastAsia="宋体" w:cs="Times New Roman"/>
    </w:rPr>
  </w:style>
  <w:style w:type="character" w:styleId="1156" w:customStyle="1">
    <w:name w:val="文章正文 Char"/>
    <w:uiPriority w:val="0"/>
    <w:qFormat/>
    <w:rPr>
      <w:rFonts w:ascii="Calibri" w:hAnsi="Calibri"/>
      <w:sz w:val="21"/>
      <w:szCs w:val="24"/>
    </w:rPr>
  </w:style>
  <w:style w:type="character" w:styleId="1157" w:customStyle="1">
    <w:name w:val="GEO正文 Char"/>
    <w:link w:val="1158"/>
    <w:uiPriority w:val="0"/>
    <w:qFormat/>
    <w:rPr>
      <w:rFonts w:eastAsia="仿宋_GB2312"/>
      <w:sz w:val="28"/>
    </w:rPr>
  </w:style>
  <w:style w:type="paragraph" w:styleId="1158" w:customStyle="1">
    <w:name w:val="GEO正文"/>
    <w:basedOn w:val="708"/>
    <w:link w:val="1157"/>
    <w:uiPriority w:val="0"/>
    <w:qFormat/>
    <w:pPr>
      <w:ind w:firstLine="200"/>
      <w:spacing w:line="360" w:lineRule="auto"/>
    </w:pPr>
    <w:rPr>
      <w:rFonts w:eastAsia="仿宋_GB2312"/>
      <w:sz w:val="28"/>
      <w:szCs w:val="20"/>
      <w:lang w:eastAsia="en-US"/>
    </w:rPr>
  </w:style>
  <w:style w:type="character" w:styleId="1159" w:customStyle="1">
    <w:name w:val="WW8Num35z1"/>
    <w:uiPriority w:val="0"/>
    <w:qFormat/>
    <w:rPr>
      <w:rFonts w:ascii="Wingdings 2" w:hAnsi="Wingdings 2" w:cs="StarSymbol"/>
      <w:sz w:val="18"/>
      <w:szCs w:val="18"/>
    </w:rPr>
  </w:style>
  <w:style w:type="character" w:styleId="1160" w:customStyle="1">
    <w:name w:val="页眉 Char1"/>
    <w:uiPriority w:val="0"/>
    <w:qFormat/>
    <w:rPr>
      <w:sz w:val="18"/>
      <w:szCs w:val="18"/>
    </w:rPr>
  </w:style>
  <w:style w:type="character" w:styleId="1161" w:customStyle="1">
    <w:name w:val="WW8Num34z1"/>
    <w:uiPriority w:val="0"/>
    <w:qFormat/>
    <w:rPr>
      <w:rFonts w:ascii="Wingdings 2" w:hAnsi="Wingdings 2" w:cs="StarSymbol"/>
      <w:sz w:val="18"/>
      <w:szCs w:val="18"/>
    </w:rPr>
  </w:style>
  <w:style w:type="character" w:styleId="1162" w:customStyle="1">
    <w:name w:val="文档结构图 Char1"/>
    <w:uiPriority w:val="0"/>
    <w:qFormat/>
    <w:rPr>
      <w:rFonts w:ascii="宋体" w:hAnsi="Calibri" w:eastAsia="宋体" w:cs="Times New Roman"/>
      <w:sz w:val="18"/>
      <w:szCs w:val="18"/>
    </w:rPr>
  </w:style>
  <w:style w:type="character" w:styleId="1163" w:customStyle="1">
    <w:name w:val="WW8Num21z0"/>
    <w:uiPriority w:val="0"/>
    <w:qFormat/>
    <w:rPr>
      <w:rFonts w:ascii="Wingdings" w:hAnsi="Wingdings" w:cs="StarSymbol"/>
      <w:sz w:val="18"/>
      <w:szCs w:val="18"/>
    </w:rPr>
  </w:style>
  <w:style w:type="character" w:styleId="1164" w:customStyle="1">
    <w:name w:val="页脚 Char2"/>
    <w:uiPriority w:val="99"/>
    <w:qFormat/>
    <w:rPr>
      <w:sz w:val="18"/>
      <w:szCs w:val="18"/>
    </w:rPr>
  </w:style>
  <w:style w:type="character" w:styleId="1165" w:customStyle="1">
    <w:name w:val="WW8Num1z1"/>
    <w:uiPriority w:val="0"/>
    <w:qFormat/>
    <w:rPr>
      <w:rFonts w:ascii="Wingdings" w:hAnsi="Wingdings"/>
    </w:rPr>
  </w:style>
  <w:style w:type="character" w:styleId="1166" w:customStyle="1">
    <w:name w:val="批注主题 Char1"/>
    <w:uiPriority w:val="0"/>
    <w:qFormat/>
    <w:rPr>
      <w:rFonts w:ascii="Calibri" w:hAnsi="Calibri" w:eastAsia="宋体" w:cs="Times New Roman"/>
      <w:b/>
      <w:bCs/>
      <w:sz w:val="21"/>
      <w:szCs w:val="22"/>
    </w:rPr>
  </w:style>
  <w:style w:type="character" w:styleId="1167" w:customStyle="1">
    <w:name w:val="我的图表标题 Char"/>
    <w:uiPriority w:val="0"/>
    <w:qFormat/>
    <w:rPr>
      <w:rFonts w:ascii="Cambria" w:hAnsi="Cambria" w:eastAsia="黑体" w:cs="宋体"/>
      <w:sz w:val="24"/>
    </w:rPr>
  </w:style>
  <w:style w:type="character" w:styleId="1168" w:customStyle="1">
    <w:name w:val="页眉 Char2"/>
    <w:uiPriority w:val="99"/>
    <w:qFormat/>
    <w:rPr>
      <w:sz w:val="18"/>
      <w:szCs w:val="18"/>
    </w:rPr>
  </w:style>
  <w:style w:type="character" w:styleId="1169" w:customStyle="1">
    <w:name w:val="WW8Num14z2"/>
    <w:uiPriority w:val="0"/>
    <w:qFormat/>
    <w:rPr>
      <w:rFonts w:ascii="StarSymbol" w:hAnsi="StarSymbol" w:cs="StarSymbol"/>
      <w:sz w:val="18"/>
      <w:szCs w:val="18"/>
    </w:rPr>
  </w:style>
  <w:style w:type="character" w:styleId="1170" w:customStyle="1">
    <w:name w:val="正文文本缩进 2 Char1"/>
    <w:uiPriority w:val="0"/>
    <w:qFormat/>
    <w:rPr>
      <w:rFonts w:ascii="Calibri" w:hAnsi="Calibri" w:eastAsia="宋体" w:cs="Times New Roman"/>
    </w:rPr>
  </w:style>
  <w:style w:type="character" w:styleId="1171" w:customStyle="1">
    <w:name w:val="不明显强调1"/>
    <w:uiPriority w:val="0"/>
    <w:qFormat/>
    <w:rPr>
      <w:i/>
      <w:iCs/>
      <w:color w:val="808080"/>
    </w:rPr>
  </w:style>
  <w:style w:type="character" w:styleId="1172" w:customStyle="1">
    <w:name w:val="正文文本缩进 3 Char1"/>
    <w:uiPriority w:val="0"/>
    <w:qFormat/>
    <w:rPr>
      <w:rFonts w:ascii="Calibri" w:hAnsi="Calibri" w:eastAsia="宋体" w:cs="Times New Roman"/>
      <w:sz w:val="16"/>
      <w:szCs w:val="16"/>
    </w:rPr>
  </w:style>
  <w:style w:type="character" w:styleId="1173" w:customStyle="1">
    <w:name w:val="批注文字 字符1"/>
    <w:uiPriority w:val="0"/>
    <w:qFormat/>
    <w:rPr>
      <w:rFonts w:ascii="Times New Roman" w:hAnsi="Times New Roman" w:eastAsia="方正仿宋_GBK" w:cs="Times New Roman"/>
      <w:sz w:val="24"/>
      <w:szCs w:val="24"/>
    </w:rPr>
  </w:style>
  <w:style w:type="character" w:styleId="1174" w:customStyle="1">
    <w:name w:val="纯文本 Char2"/>
    <w:uiPriority w:val="0"/>
    <w:qFormat/>
    <w:rPr>
      <w:rFonts w:ascii="宋体" w:hAnsi="Courier New" w:eastAsia="宋体" w:cs="Courier New"/>
      <w:szCs w:val="21"/>
    </w:rPr>
  </w:style>
  <w:style w:type="character" w:styleId="1175" w:customStyle="1">
    <w:name w:val="WW8Num19z1"/>
    <w:uiPriority w:val="0"/>
    <w:qFormat/>
    <w:rPr>
      <w:rFonts w:ascii="Wingdings" w:hAnsi="Wingdings"/>
    </w:rPr>
  </w:style>
  <w:style w:type="character" w:styleId="1176" w:customStyle="1">
    <w:name w:val="正文文本缩进 Char2"/>
    <w:uiPriority w:val="99"/>
    <w:semiHidden/>
    <w:qFormat/>
    <w:rPr>
      <w:sz w:val="21"/>
      <w:szCs w:val="22"/>
    </w:rPr>
  </w:style>
  <w:style w:type="character" w:styleId="1177" w:customStyle="1">
    <w:name w:val="WW8Num14z7"/>
    <w:uiPriority w:val="0"/>
    <w:qFormat/>
    <w:rPr>
      <w:rFonts w:ascii="Wingdings" w:hAnsi="Wingdings"/>
    </w:rPr>
  </w:style>
  <w:style w:type="character" w:styleId="1178" w:customStyle="1">
    <w:name w:val="正文文本缩进 2 Char2"/>
    <w:uiPriority w:val="99"/>
    <w:semiHidden/>
    <w:qFormat/>
    <w:rPr>
      <w:sz w:val="21"/>
      <w:szCs w:val="22"/>
    </w:rPr>
  </w:style>
  <w:style w:type="character" w:styleId="1179" w:customStyle="1">
    <w:name w:val="WW8Num23z1"/>
    <w:uiPriority w:val="0"/>
    <w:qFormat/>
    <w:rPr>
      <w:rFonts w:ascii="Wingdings 2" w:hAnsi="Wingdings 2" w:cs="StarSymbol"/>
      <w:sz w:val="18"/>
      <w:szCs w:val="18"/>
    </w:rPr>
  </w:style>
  <w:style w:type="character" w:styleId="1180" w:customStyle="1">
    <w:name w:val="批注框文本 Char1"/>
    <w:uiPriority w:val="0"/>
    <w:qFormat/>
    <w:rPr>
      <w:sz w:val="18"/>
      <w:szCs w:val="18"/>
    </w:rPr>
  </w:style>
  <w:style w:type="character" w:styleId="1181" w:customStyle="1">
    <w:name w:val="WW8Num3z2"/>
    <w:uiPriority w:val="0"/>
    <w:qFormat/>
    <w:rPr>
      <w:rFonts w:ascii="StarSymbol" w:hAnsi="StarSymbol" w:cs="StarSymbol"/>
      <w:sz w:val="18"/>
      <w:szCs w:val="18"/>
    </w:rPr>
  </w:style>
  <w:style w:type="character" w:styleId="1182" w:customStyle="1">
    <w:name w:val="文档结构图 Char2"/>
    <w:uiPriority w:val="99"/>
    <w:qFormat/>
    <w:rPr>
      <w:rFonts w:ascii="宋体"/>
      <w:sz w:val="18"/>
      <w:szCs w:val="18"/>
    </w:rPr>
  </w:style>
  <w:style w:type="character" w:styleId="1183" w:customStyle="1">
    <w:name w:val="样式 InfoBlue + 倾斜 Char"/>
    <w:uiPriority w:val="0"/>
    <w:qFormat/>
    <w:rPr>
      <w:color w:val="0000ff"/>
      <w:sz w:val="21"/>
    </w:rPr>
  </w:style>
  <w:style w:type="character" w:styleId="1184" w:customStyle="1">
    <w:name w:val="批注文字 Char2"/>
    <w:uiPriority w:val="0"/>
    <w:qFormat/>
    <w:rPr>
      <w:sz w:val="21"/>
      <w:szCs w:val="22"/>
    </w:rPr>
  </w:style>
  <w:style w:type="character" w:styleId="1185" w:customStyle="1">
    <w:name w:val="批注主题 Char2"/>
    <w:uiPriority w:val="0"/>
    <w:qFormat/>
    <w:rPr>
      <w:b/>
      <w:bCs/>
      <w:sz w:val="21"/>
      <w:szCs w:val="22"/>
    </w:rPr>
  </w:style>
  <w:style w:type="character" w:styleId="1186" w:customStyle="1">
    <w:name w:val="Char Char6"/>
    <w:uiPriority w:val="0"/>
    <w:qFormat/>
    <w:rPr>
      <w:b/>
      <w:bCs/>
      <w:sz w:val="44"/>
      <w:szCs w:val="44"/>
    </w:rPr>
  </w:style>
  <w:style w:type="character" w:styleId="1187" w:customStyle="1">
    <w:name w:val="p0 Char"/>
    <w:link w:val="1188"/>
    <w:uiPriority w:val="0"/>
    <w:qFormat/>
    <w:rPr>
      <w:szCs w:val="21"/>
    </w:rPr>
  </w:style>
  <w:style w:type="paragraph" w:styleId="1188" w:customStyle="1">
    <w:name w:val="p0"/>
    <w:basedOn w:val="708"/>
    <w:link w:val="1187"/>
    <w:uiPriority w:val="0"/>
    <w:qFormat/>
    <w:pPr>
      <w:widowControl/>
    </w:pPr>
    <w:rPr>
      <w:sz w:val="20"/>
      <w:szCs w:val="21"/>
      <w:lang w:eastAsia="en-US"/>
    </w:rPr>
  </w:style>
  <w:style w:type="character" w:styleId="1189" w:customStyle="1">
    <w:name w:val="脚注文本 Char3"/>
    <w:uiPriority w:val="0"/>
    <w:qFormat/>
    <w:rPr>
      <w:rFonts w:ascii="Calibri" w:hAnsi="Calibri"/>
      <w:sz w:val="18"/>
      <w:szCs w:val="18"/>
    </w:rPr>
  </w:style>
  <w:style w:type="character" w:styleId="1190" w:customStyle="1">
    <w:name w:val="标准文本 Char"/>
    <w:link w:val="1191"/>
    <w:uiPriority w:val="0"/>
    <w:qFormat/>
    <w:rPr>
      <w:rFonts w:cs="宋体"/>
      <w:szCs w:val="21"/>
    </w:rPr>
  </w:style>
  <w:style w:type="paragraph" w:styleId="1191" w:customStyle="1">
    <w:name w:val="标准文本"/>
    <w:basedOn w:val="708"/>
    <w:link w:val="1190"/>
    <w:uiPriority w:val="0"/>
    <w:qFormat/>
    <w:pPr>
      <w:ind w:firstLine="420"/>
      <w:spacing w:line="360" w:lineRule="auto"/>
    </w:pPr>
    <w:rPr>
      <w:sz w:val="20"/>
      <w:szCs w:val="21"/>
      <w:lang w:eastAsia="en-US"/>
    </w:rPr>
  </w:style>
  <w:style w:type="character" w:styleId="1192" w:customStyle="1">
    <w:name w:val="无间隔 Char"/>
    <w:link w:val="1193"/>
    <w:uiPriority w:val="0"/>
    <w:qFormat/>
    <w:rPr>
      <w:rFonts w:ascii="Calibri" w:hAnsi="Calibri" w:eastAsia="Arial" w:cs="Arial"/>
      <w:sz w:val="21"/>
      <w:szCs w:val="22"/>
      <w:lang w:val="en-US" w:eastAsia="zh-CN" w:bidi="ar-SA"/>
    </w:rPr>
  </w:style>
  <w:style w:type="paragraph" w:styleId="1193" w:customStyle="1">
    <w:name w:val="无间隔1"/>
    <w:link w:val="1192"/>
    <w:uiPriority w:val="0"/>
    <w:qFormat/>
    <w:pPr>
      <w:jc w:val="both"/>
      <w:widowControl w:val="off"/>
    </w:pPr>
    <w:rPr>
      <w:rFonts w:hint="default" w:ascii="Calibri" w:hAnsi="Calibri" w:eastAsia="Arial" w:cs="Arial"/>
      <w:sz w:val="21"/>
      <w:szCs w:val="22"/>
      <w:lang w:val="en-US" w:eastAsia="zh-CN" w:bidi="ar-SA"/>
    </w:rPr>
  </w:style>
  <w:style w:type="character" w:styleId="1194" w:customStyle="1">
    <w:name w:val="页码1"/>
    <w:basedOn w:val="784"/>
    <w:uiPriority w:val="0"/>
    <w:qFormat/>
  </w:style>
  <w:style w:type="character" w:styleId="1195" w:customStyle="1">
    <w:name w:val="11111 Char"/>
    <w:uiPriority w:val="0"/>
    <w:qFormat/>
    <w:rPr>
      <w:rFonts w:hint="eastAsia" w:ascii="宋体" w:hAnsi="宋体" w:eastAsia="宋体" w:cs="宋体"/>
      <w:color w:val="000000"/>
      <w:sz w:val="24"/>
      <w:szCs w:val="24"/>
      <w:lang w:val="zh-CN"/>
    </w:rPr>
  </w:style>
  <w:style w:type="character" w:styleId="1196" w:customStyle="1">
    <w:name w:val="正文文本 Char1"/>
    <w:uiPriority w:val="0"/>
    <w:qFormat/>
    <w:rPr>
      <w:rFonts w:ascii="Times New Roman" w:hAnsi="Times New Roman" w:eastAsia="宋体" w:cs="Times New Roman"/>
      <w:szCs w:val="24"/>
    </w:rPr>
  </w:style>
  <w:style w:type="character" w:styleId="1197" w:customStyle="1">
    <w:name w:val="WW8Num26z1"/>
    <w:uiPriority w:val="0"/>
    <w:qFormat/>
    <w:rPr>
      <w:rFonts w:ascii="Wingdings 2" w:hAnsi="Wingdings 2" w:cs="StarSymbol"/>
      <w:sz w:val="18"/>
      <w:szCs w:val="18"/>
    </w:rPr>
  </w:style>
  <w:style w:type="character" w:styleId="1198" w:customStyle="1">
    <w:name w:val="font51"/>
    <w:basedOn w:val="718"/>
    <w:uiPriority w:val="0"/>
    <w:qFormat/>
    <w:rPr>
      <w:rFonts w:ascii="Arial" w:hAnsi="Arial" w:cs="Arial"/>
      <w:color w:val="000000"/>
      <w:sz w:val="20"/>
      <w:szCs w:val="20"/>
      <w:u w:val="none"/>
    </w:rPr>
  </w:style>
  <w:style w:type="character" w:styleId="1199" w:customStyle="1">
    <w:name w:val="WW8Num25z0"/>
    <w:uiPriority w:val="0"/>
    <w:qFormat/>
    <w:rPr>
      <w:rFonts w:ascii="Wingdings" w:hAnsi="Wingdings" w:cs="StarSymbol"/>
      <w:sz w:val="18"/>
      <w:szCs w:val="18"/>
    </w:rPr>
  </w:style>
  <w:style w:type="character" w:styleId="1200" w:customStyle="1">
    <w:name w:val="paramlista1"/>
    <w:uiPriority w:val="0"/>
    <w:qFormat/>
    <w:rPr>
      <w:rFonts w:ascii="Calibri" w:hAnsi="Calibri" w:eastAsia="宋体" w:cs="Times New Roman"/>
      <w:sz w:val="18"/>
      <w:szCs w:val="18"/>
    </w:rPr>
  </w:style>
  <w:style w:type="character" w:styleId="1201" w:customStyle="1">
    <w:name w:val="high-light-bg4"/>
    <w:uiPriority w:val="0"/>
    <w:qFormat/>
  </w:style>
  <w:style w:type="character" w:styleId="1202" w:customStyle="1">
    <w:name w:val="Char Char201"/>
    <w:uiPriority w:val="0"/>
    <w:qFormat/>
    <w:rPr>
      <w:rFonts w:ascii="楷体_GB2312" w:eastAsia="楷体_GB2312"/>
      <w:sz w:val="28"/>
    </w:rPr>
  </w:style>
  <w:style w:type="character" w:styleId="1203" w:customStyle="1">
    <w:name w:val="页脚 字符1"/>
    <w:uiPriority w:val="99"/>
    <w:qFormat/>
    <w:rPr>
      <w:rFonts w:ascii="Times New Roman" w:hAnsi="Times New Roman" w:eastAsia="方正仿宋_GBK" w:cs="Times New Roman"/>
      <w:sz w:val="18"/>
      <w:szCs w:val="18"/>
    </w:rPr>
  </w:style>
  <w:style w:type="character" w:styleId="1204" w:customStyle="1">
    <w:name w:val="font41"/>
    <w:uiPriority w:val="0"/>
    <w:qFormat/>
    <w:rPr>
      <w:rFonts w:hint="eastAsia" w:ascii="宋体" w:hAnsi="宋体" w:eastAsia="宋体" w:cs="宋体"/>
      <w:color w:val="000000"/>
      <w:sz w:val="20"/>
      <w:szCs w:val="20"/>
      <w:u w:val="none"/>
    </w:rPr>
  </w:style>
  <w:style w:type="character" w:styleId="1205" w:customStyle="1">
    <w:name w:val="WW8Num38z0"/>
    <w:uiPriority w:val="0"/>
    <w:qFormat/>
    <w:rPr>
      <w:rFonts w:ascii="Wingdings" w:hAnsi="Wingdings" w:cs="StarSymbol"/>
      <w:sz w:val="18"/>
      <w:szCs w:val="18"/>
    </w:rPr>
  </w:style>
  <w:style w:type="character" w:styleId="1206" w:customStyle="1">
    <w:name w:val="+正文 Char3"/>
    <w:link w:val="1207"/>
    <w:uiPriority w:val="0"/>
    <w:qFormat/>
    <w:rPr>
      <w:sz w:val="28"/>
    </w:rPr>
  </w:style>
  <w:style w:type="paragraph" w:styleId="1207" w:customStyle="1">
    <w:name w:val="+正文"/>
    <w:basedOn w:val="708"/>
    <w:link w:val="1206"/>
    <w:uiPriority w:val="0"/>
    <w:qFormat/>
    <w:pPr>
      <w:ind w:firstLine="200"/>
      <w:spacing w:line="360" w:lineRule="auto"/>
    </w:pPr>
    <w:rPr>
      <w:sz w:val="28"/>
      <w:szCs w:val="20"/>
      <w:lang w:eastAsia="en-US"/>
    </w:rPr>
  </w:style>
  <w:style w:type="character" w:styleId="1208" w:customStyle="1">
    <w:name w:val="正文文本 3 字符1"/>
    <w:uiPriority w:val="99"/>
    <w:qFormat/>
    <w:rPr>
      <w:rFonts w:ascii="Times New Roman" w:hAnsi="Times New Roman" w:eastAsia="方正仿宋_GBK" w:cs="Times New Roman"/>
      <w:sz w:val="16"/>
      <w:szCs w:val="16"/>
    </w:rPr>
  </w:style>
  <w:style w:type="character" w:styleId="1209" w:customStyle="1">
    <w:name w:val="Char Char171"/>
    <w:uiPriority w:val="0"/>
    <w:qFormat/>
    <w:rPr>
      <w:rFonts w:ascii="Arial" w:hAnsi="Arial" w:eastAsia="黑体"/>
      <w:b/>
      <w:spacing w:val="-2"/>
      <w:position w:val="-6"/>
      <w:sz w:val="24"/>
    </w:rPr>
  </w:style>
  <w:style w:type="character" w:styleId="1210" w:customStyle="1">
    <w:name w:val="style241"/>
    <w:uiPriority w:val="0"/>
    <w:qFormat/>
    <w:rPr>
      <w:rFonts w:hint="eastAsia" w:ascii="宋体" w:hAnsi="宋体" w:eastAsia="宋体"/>
      <w:color w:val="333333"/>
      <w:lang w:val="en-US" w:eastAsia="zh-CN" w:bidi="ar-SA"/>
    </w:rPr>
  </w:style>
  <w:style w:type="character" w:styleId="1211" w:customStyle="1">
    <w:name w:val="fontstyle01"/>
    <w:uiPriority w:val="0"/>
    <w:qFormat/>
    <w:rPr>
      <w:rFonts w:ascii="楷体" w:hAnsi="楷体"/>
      <w:color w:val="000000"/>
      <w:sz w:val="24"/>
      <w:szCs w:val="24"/>
    </w:rPr>
  </w:style>
  <w:style w:type="character" w:styleId="1212" w:customStyle="1">
    <w:name w:val="Numbering Symbols"/>
    <w:uiPriority w:val="0"/>
    <w:qFormat/>
  </w:style>
  <w:style w:type="character" w:styleId="1213" w:customStyle="1">
    <w:name w:val="标题 1 Char1"/>
    <w:uiPriority w:val="0"/>
    <w:qFormat/>
    <w:rPr>
      <w:b/>
      <w:sz w:val="44"/>
    </w:rPr>
  </w:style>
  <w:style w:type="character" w:styleId="1214" w:customStyle="1">
    <w:name w:val="引用 Char1"/>
    <w:uiPriority w:val="29"/>
    <w:qFormat/>
    <w:rPr>
      <w:i/>
      <w:iCs/>
      <w:color w:val="404040"/>
      <w:sz w:val="21"/>
    </w:rPr>
  </w:style>
  <w:style w:type="character" w:styleId="1215" w:customStyle="1">
    <w:name w:val="Char Char181"/>
    <w:uiPriority w:val="0"/>
    <w:qFormat/>
    <w:rPr>
      <w:rFonts w:ascii="宋体"/>
      <w:b/>
      <w:spacing w:val="-2"/>
      <w:position w:val="-6"/>
      <w:sz w:val="28"/>
    </w:rPr>
  </w:style>
  <w:style w:type="character" w:styleId="1216" w:customStyle="1">
    <w:name w:val="Table Heading Char"/>
    <w:uiPriority w:val="0"/>
    <w:qFormat/>
    <w:rPr>
      <w:rFonts w:ascii="Book Antiqua" w:hAnsi="Book Antiqua" w:eastAsia="黑体"/>
      <w:bCs/>
      <w:sz w:val="21"/>
      <w:szCs w:val="21"/>
    </w:rPr>
  </w:style>
  <w:style w:type="character" w:styleId="1217" w:customStyle="1">
    <w:name w:val="Char Char151"/>
    <w:uiPriority w:val="0"/>
    <w:qFormat/>
    <w:rPr>
      <w:rFonts w:ascii="Arial" w:hAnsi="Arial" w:eastAsia="黑体"/>
      <w:spacing w:val="-2"/>
      <w:position w:val="-6"/>
      <w:sz w:val="24"/>
    </w:rPr>
  </w:style>
  <w:style w:type="character" w:styleId="1218" w:customStyle="1">
    <w:name w:val="WW8Num14z1"/>
    <w:uiPriority w:val="0"/>
    <w:qFormat/>
    <w:rPr>
      <w:rFonts w:ascii="Wingdings 2" w:hAnsi="Wingdings 2" w:cs="StarSymbol"/>
      <w:sz w:val="18"/>
      <w:szCs w:val="18"/>
    </w:rPr>
  </w:style>
  <w:style w:type="character" w:styleId="1219" w:customStyle="1">
    <w:name w:val="font111"/>
    <w:uiPriority w:val="0"/>
    <w:qFormat/>
    <w:rPr>
      <w:rFonts w:hint="eastAsia" w:ascii="宋体" w:hAnsi="宋体" w:eastAsia="宋体" w:cs="宋体"/>
      <w:color w:val="000000"/>
      <w:sz w:val="21"/>
      <w:szCs w:val="21"/>
      <w:u w:val="none"/>
    </w:rPr>
  </w:style>
  <w:style w:type="character" w:styleId="1220" w:customStyle="1">
    <w:name w:val="样式2 Char"/>
    <w:uiPriority w:val="0"/>
    <w:qFormat/>
    <w:rPr>
      <w:rFonts w:hint="eastAsia" w:ascii="方正仿宋_GBK" w:eastAsia="方正仿宋_GBK"/>
      <w:bCs/>
      <w:sz w:val="32"/>
      <w:szCs w:val="24"/>
    </w:rPr>
  </w:style>
  <w:style w:type="character" w:styleId="1221" w:customStyle="1">
    <w:name w:val="Char Char18"/>
    <w:uiPriority w:val="0"/>
    <w:qFormat/>
    <w:rPr>
      <w:rFonts w:ascii="宋体"/>
      <w:b/>
      <w:spacing w:val="-2"/>
      <w:position w:val="-6"/>
      <w:sz w:val="28"/>
    </w:rPr>
  </w:style>
  <w:style w:type="character" w:styleId="1222" w:customStyle="1">
    <w:name w:val="WW8Num25z7"/>
    <w:uiPriority w:val="0"/>
    <w:qFormat/>
    <w:rPr>
      <w:rFonts w:ascii="Wingdings" w:hAnsi="Wingdings"/>
    </w:rPr>
  </w:style>
  <w:style w:type="character" w:styleId="1223" w:customStyle="1">
    <w:name w:val="font71"/>
    <w:uiPriority w:val="0"/>
    <w:qFormat/>
    <w:rPr>
      <w:rFonts w:ascii="Arial" w:hAnsi="Arial" w:cs="Arial"/>
      <w:color w:val="000000"/>
      <w:sz w:val="20"/>
      <w:szCs w:val="20"/>
      <w:u w:val="none"/>
    </w:rPr>
  </w:style>
  <w:style w:type="character" w:styleId="1224" w:customStyle="1">
    <w:name w:val="WW8Num8z0"/>
    <w:uiPriority w:val="0"/>
    <w:qFormat/>
    <w:rPr>
      <w:rFonts w:ascii="Wingdings" w:hAnsi="Wingdings" w:cs="StarSymbol"/>
      <w:sz w:val="18"/>
      <w:szCs w:val="18"/>
    </w:rPr>
  </w:style>
  <w:style w:type="character" w:styleId="1225" w:customStyle="1">
    <w:name w:val="页码2"/>
    <w:basedOn w:val="784"/>
    <w:uiPriority w:val="0"/>
    <w:qFormat/>
  </w:style>
  <w:style w:type="character" w:styleId="1226" w:customStyle="1">
    <w:name w:val="WW8Num12z0"/>
    <w:uiPriority w:val="0"/>
    <w:qFormat/>
    <w:rPr>
      <w:rFonts w:ascii="Wingdings" w:hAnsi="Wingdings" w:cs="StarSymbol"/>
      <w:sz w:val="18"/>
      <w:szCs w:val="18"/>
    </w:rPr>
  </w:style>
  <w:style w:type="character" w:styleId="1227" w:customStyle="1">
    <w:name w:val="方案文档 Char"/>
    <w:link w:val="1228"/>
    <w:uiPriority w:val="0"/>
    <w:qFormat/>
    <w:rPr>
      <w:rFonts w:ascii="等线" w:hAnsi="等线" w:eastAsia="Arial" w:cs="Arial"/>
      <w:sz w:val="24"/>
      <w:szCs w:val="24"/>
      <w:lang w:val="en-US" w:eastAsia="zh-CN" w:bidi="ar-SA"/>
    </w:rPr>
  </w:style>
  <w:style w:type="paragraph" w:styleId="1228" w:customStyle="1">
    <w:name w:val="方案文档"/>
    <w:link w:val="1227"/>
    <w:uiPriority w:val="0"/>
    <w:qFormat/>
    <w:pPr>
      <w:ind w:firstLine="200"/>
      <w:spacing w:line="360" w:lineRule="auto"/>
    </w:pPr>
    <w:rPr>
      <w:rFonts w:hint="default" w:ascii="等线" w:hAnsi="等线" w:eastAsia="Arial" w:cs="Arial"/>
      <w:sz w:val="24"/>
      <w:szCs w:val="24"/>
      <w:lang w:val="en-US" w:eastAsia="zh-CN" w:bidi="ar-SA"/>
    </w:rPr>
  </w:style>
  <w:style w:type="character" w:styleId="1229" w:customStyle="1">
    <w:name w:val="称呼 Char3"/>
    <w:uiPriority w:val="0"/>
    <w:qFormat/>
    <w:rPr>
      <w:rFonts w:ascii="Arial" w:hAnsi="Arial" w:eastAsia="方正仿宋_GBK" w:cs="Arial"/>
    </w:rPr>
  </w:style>
  <w:style w:type="character" w:styleId="1230" w:customStyle="1">
    <w:name w:val="font141"/>
    <w:basedOn w:val="718"/>
    <w:uiPriority w:val="0"/>
    <w:qFormat/>
    <w:rPr>
      <w:rFonts w:hint="eastAsia" w:ascii="宋体" w:hAnsi="宋体" w:eastAsia="宋体" w:cs="宋体"/>
      <w:color w:val="000000"/>
      <w:sz w:val="20"/>
      <w:szCs w:val="20"/>
      <w:u w:val="none"/>
    </w:rPr>
  </w:style>
  <w:style w:type="character" w:styleId="1231" w:customStyle="1">
    <w:name w:val="WW8Num13z2"/>
    <w:uiPriority w:val="0"/>
    <w:qFormat/>
    <w:rPr>
      <w:rFonts w:ascii="StarSymbol" w:hAnsi="StarSymbol" w:cs="StarSymbol"/>
      <w:sz w:val="18"/>
      <w:szCs w:val="18"/>
    </w:rPr>
  </w:style>
  <w:style w:type="character" w:styleId="1232" w:customStyle="1">
    <w:name w:val="项目编号B Char"/>
    <w:link w:val="1233"/>
    <w:uiPriority w:val="0"/>
    <w:qFormat/>
    <w:rPr>
      <w:rFonts w:ascii="等线" w:hAnsi="等线" w:eastAsia="Arial" w:cs="Arial"/>
      <w:sz w:val="24"/>
      <w:szCs w:val="24"/>
      <w:lang w:val="en-US" w:eastAsia="zh-CN" w:bidi="ar-SA"/>
    </w:rPr>
  </w:style>
  <w:style w:type="paragraph" w:styleId="1233" w:customStyle="1">
    <w:name w:val="项目编号B"/>
    <w:link w:val="1232"/>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234" w:customStyle="1">
    <w:name w:val="WW8Num33z1"/>
    <w:uiPriority w:val="0"/>
    <w:qFormat/>
    <w:rPr>
      <w:rFonts w:ascii="Wingdings 2" w:hAnsi="Wingdings 2" w:cs="StarSymbol"/>
      <w:sz w:val="18"/>
      <w:szCs w:val="18"/>
    </w:rPr>
  </w:style>
  <w:style w:type="character" w:styleId="1235" w:customStyle="1">
    <w:name w:val="项目编号A Char Char"/>
    <w:link w:val="1236"/>
    <w:uiPriority w:val="0"/>
    <w:qFormat/>
    <w:rPr>
      <w:rFonts w:ascii="等线" w:hAnsi="等线" w:eastAsia="Arial" w:cs="Arial"/>
      <w:sz w:val="24"/>
      <w:szCs w:val="24"/>
      <w:lang w:val="en-US" w:eastAsia="zh-CN" w:bidi="ar-SA"/>
    </w:rPr>
  </w:style>
  <w:style w:type="paragraph" w:styleId="1236" w:customStyle="1">
    <w:name w:val="项目编号A"/>
    <w:link w:val="1235"/>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237" w:customStyle="1">
    <w:name w:val="style11"/>
    <w:uiPriority w:val="0"/>
    <w:qFormat/>
    <w:rPr>
      <w:color w:val="ff0000"/>
    </w:rPr>
  </w:style>
  <w:style w:type="character" w:styleId="1238" w:customStyle="1">
    <w:name w:val="Char Char15"/>
    <w:uiPriority w:val="0"/>
    <w:qFormat/>
    <w:rPr>
      <w:rFonts w:ascii="Arial" w:hAnsi="Arial" w:eastAsia="黑体"/>
      <w:spacing w:val="-2"/>
      <w:position w:val="-6"/>
      <w:sz w:val="24"/>
    </w:rPr>
  </w:style>
  <w:style w:type="character" w:styleId="1239" w:customStyle="1">
    <w:name w:val="WW8Num14z0"/>
    <w:uiPriority w:val="0"/>
    <w:qFormat/>
    <w:rPr>
      <w:rFonts w:ascii="Wingdings" w:hAnsi="Wingdings" w:cs="StarSymbol"/>
      <w:sz w:val="18"/>
      <w:szCs w:val="18"/>
    </w:rPr>
  </w:style>
  <w:style w:type="character" w:styleId="1240" w:customStyle="1">
    <w:name w:val="Char Char17"/>
    <w:uiPriority w:val="0"/>
    <w:qFormat/>
    <w:rPr>
      <w:rFonts w:ascii="Arial" w:hAnsi="Arial" w:eastAsia="黑体"/>
      <w:b/>
      <w:spacing w:val="-2"/>
      <w:position w:val="-6"/>
      <w:sz w:val="24"/>
    </w:rPr>
  </w:style>
  <w:style w:type="character" w:styleId="1241" w:customStyle="1">
    <w:name w:val="表格内容 Char"/>
    <w:uiPriority w:val="0"/>
    <w:qFormat/>
    <w:rPr>
      <w:rFonts w:hint="eastAsia" w:ascii="微软雅黑" w:hAnsi="微软雅黑" w:eastAsia="微软雅黑"/>
      <w:sz w:val="18"/>
      <w:szCs w:val="24"/>
      <w:lang w:val="en-GB"/>
    </w:rPr>
  </w:style>
  <w:style w:type="character" w:styleId="1242" w:customStyle="1">
    <w:name w:val="武汉表格 Char"/>
    <w:link w:val="1243"/>
    <w:uiPriority w:val="0"/>
    <w:qFormat/>
    <w:rPr>
      <w:rFonts w:eastAsia="黑体"/>
      <w:szCs w:val="21"/>
    </w:rPr>
  </w:style>
  <w:style w:type="paragraph" w:styleId="1243" w:customStyle="1">
    <w:name w:val="武汉表格"/>
    <w:basedOn w:val="708"/>
    <w:link w:val="1242"/>
    <w:uiPriority w:val="0"/>
    <w:qFormat/>
    <w:rPr>
      <w:rFonts w:eastAsia="黑体"/>
      <w:sz w:val="20"/>
      <w:szCs w:val="21"/>
      <w:lang w:eastAsia="en-US"/>
    </w:rPr>
  </w:style>
  <w:style w:type="character" w:styleId="1244" w:customStyle="1">
    <w:name w:val="WW8Num12z1"/>
    <w:uiPriority w:val="0"/>
    <w:qFormat/>
    <w:rPr>
      <w:rFonts w:ascii="Wingdings 2" w:hAnsi="Wingdings 2" w:cs="StarSymbol"/>
      <w:sz w:val="18"/>
      <w:szCs w:val="18"/>
    </w:rPr>
  </w:style>
  <w:style w:type="character" w:styleId="1245" w:customStyle="1">
    <w:name w:val="Char Char20"/>
    <w:uiPriority w:val="0"/>
    <w:qFormat/>
    <w:rPr>
      <w:rFonts w:ascii="楷体_GB2312" w:eastAsia="楷体_GB2312"/>
      <w:sz w:val="28"/>
    </w:rPr>
  </w:style>
  <w:style w:type="character" w:styleId="1246" w:customStyle="1">
    <w:name w:val="con_text1"/>
    <w:uiPriority w:val="0"/>
    <w:qFormat/>
  </w:style>
  <w:style w:type="character" w:styleId="1247" w:customStyle="1">
    <w:name w:val="批注引用2"/>
    <w:uiPriority w:val="0"/>
    <w:qFormat/>
    <w:rPr>
      <w:sz w:val="21"/>
      <w:szCs w:val="21"/>
    </w:rPr>
  </w:style>
  <w:style w:type="character" w:styleId="1248" w:customStyle="1">
    <w:name w:val="WW8Num5z2"/>
    <w:uiPriority w:val="0"/>
    <w:qFormat/>
    <w:rPr>
      <w:rFonts w:ascii="StarSymbol" w:hAnsi="StarSymbol" w:cs="StarSymbol"/>
      <w:sz w:val="18"/>
      <w:szCs w:val="18"/>
    </w:rPr>
  </w:style>
  <w:style w:type="character" w:styleId="1249" w:customStyle="1">
    <w:name w:val="正文缩进 Char2"/>
    <w:uiPriority w:val="0"/>
    <w:qFormat/>
    <w:rPr>
      <w:rFonts w:eastAsia="宋体"/>
      <w:sz w:val="21"/>
      <w:lang w:val="en-US" w:eastAsia="zh-CN" w:bidi="ar-SA"/>
    </w:rPr>
  </w:style>
  <w:style w:type="character" w:styleId="1250"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51" w:customStyle="1">
    <w:name w:val="Char Char16"/>
    <w:uiPriority w:val="0"/>
    <w:qFormat/>
    <w:rPr>
      <w:rFonts w:ascii="宋体"/>
      <w:b/>
      <w:spacing w:val="-2"/>
      <w:position w:val="-6"/>
      <w:sz w:val="24"/>
    </w:rPr>
  </w:style>
  <w:style w:type="character" w:styleId="1252" w:customStyle="1">
    <w:name w:val="批注主题 字符1"/>
    <w:uiPriority w:val="99"/>
    <w:qFormat/>
    <w:rPr>
      <w:rFonts w:ascii="Times New Roman" w:hAnsi="Times New Roman" w:eastAsia="方正仿宋_GBK" w:cs="Times New Roman"/>
      <w:b/>
      <w:bCs/>
      <w:sz w:val="24"/>
      <w:szCs w:val="24"/>
    </w:rPr>
  </w:style>
  <w:style w:type="character" w:styleId="1253" w:customStyle="1">
    <w:name w:val="Char Char161"/>
    <w:uiPriority w:val="0"/>
    <w:qFormat/>
    <w:rPr>
      <w:rFonts w:ascii="宋体"/>
      <w:b/>
      <w:spacing w:val="-2"/>
      <w:position w:val="-6"/>
      <w:sz w:val="24"/>
    </w:rPr>
  </w:style>
  <w:style w:type="character" w:styleId="1254" w:customStyle="1">
    <w:name w:val="引用 Char"/>
    <w:uiPriority w:val="0"/>
    <w:qFormat/>
    <w:rPr>
      <w:rFonts w:ascii="Times New Roman" w:hAnsi="Times New Roman" w:eastAsia="方正仿宋_GBK" w:cs="Times New Roman"/>
      <w:i/>
      <w:iCs/>
      <w:color w:val="000000"/>
      <w:sz w:val="24"/>
      <w:szCs w:val="20"/>
    </w:rPr>
  </w:style>
  <w:style w:type="character" w:styleId="1255" w:customStyle="1">
    <w:name w:val="标题 3 Char1"/>
    <w:uiPriority w:val="0"/>
    <w:qFormat/>
    <w:rPr>
      <w:b/>
      <w:sz w:val="32"/>
    </w:rPr>
  </w:style>
  <w:style w:type="character" w:styleId="1256" w:customStyle="1">
    <w:name w:val="InfoBlue Char"/>
    <w:uiPriority w:val="0"/>
    <w:qFormat/>
    <w:rPr>
      <w:color w:val="0000ff"/>
      <w:sz w:val="21"/>
    </w:rPr>
  </w:style>
  <w:style w:type="character" w:styleId="1257" w:customStyle="1">
    <w:name w:val="副标题 Char3"/>
    <w:uiPriority w:val="0"/>
    <w:qFormat/>
    <w:rPr>
      <w:b/>
      <w:bCs/>
      <w:sz w:val="32"/>
      <w:szCs w:val="32"/>
    </w:rPr>
  </w:style>
  <w:style w:type="character" w:styleId="1258" w:customStyle="1">
    <w:name w:val="title_orange1"/>
    <w:uiPriority w:val="0"/>
    <w:qFormat/>
    <w:rPr>
      <w:b/>
      <w:bCs/>
      <w:color w:val="cc6600"/>
      <w:sz w:val="33"/>
      <w:szCs w:val="33"/>
      <w:u w:val="none"/>
    </w:rPr>
  </w:style>
  <w:style w:type="character" w:styleId="1259" w:customStyle="1">
    <w:name w:val="font61"/>
    <w:uiPriority w:val="0"/>
    <w:qFormat/>
    <w:rPr>
      <w:rFonts w:ascii="Arial" w:hAnsi="Arial" w:cs="Arial"/>
      <w:b/>
      <w:color w:val="000000"/>
      <w:sz w:val="20"/>
      <w:szCs w:val="20"/>
      <w:u w:val="none"/>
    </w:rPr>
  </w:style>
  <w:style w:type="character" w:styleId="1260" w:customStyle="1">
    <w:name w:val="Char Char191"/>
    <w:uiPriority w:val="0"/>
    <w:qFormat/>
    <w:rPr>
      <w:rFonts w:ascii="Arial" w:hAnsi="Arial" w:eastAsia="黑体"/>
      <w:b/>
      <w:bCs/>
      <w:sz w:val="28"/>
      <w:szCs w:val="28"/>
    </w:rPr>
  </w:style>
  <w:style w:type="character" w:styleId="1261" w:customStyle="1">
    <w:name w:val="WW8Num33z0"/>
    <w:uiPriority w:val="0"/>
    <w:qFormat/>
    <w:rPr>
      <w:rFonts w:ascii="Wingdings" w:hAnsi="Wingdings" w:cs="StarSymbol"/>
      <w:sz w:val="18"/>
      <w:szCs w:val="18"/>
    </w:rPr>
  </w:style>
  <w:style w:type="character" w:styleId="1262" w:customStyle="1">
    <w:name w:val="font91"/>
    <w:uiPriority w:val="0"/>
    <w:qFormat/>
    <w:rPr>
      <w:rFonts w:hint="eastAsia" w:ascii="宋体" w:hAnsi="宋体" w:eastAsia="宋体" w:cs="宋体"/>
      <w:color w:val="000000"/>
      <w:sz w:val="20"/>
      <w:szCs w:val="20"/>
      <w:u w:val="none"/>
    </w:rPr>
  </w:style>
  <w:style w:type="character" w:styleId="1263" w:customStyle="1">
    <w:name w:val="op_dict_text21"/>
    <w:uiPriority w:val="0"/>
    <w:qFormat/>
  </w:style>
  <w:style w:type="character" w:styleId="1264" w:customStyle="1">
    <w:name w:val="normal91"/>
    <w:uiPriority w:val="0"/>
    <w:qFormat/>
    <w:rPr>
      <w:rFonts w:ascii="Calibri" w:hAnsi="Calibri" w:eastAsia="宋体" w:cs="Times New Roman"/>
      <w:sz w:val="20"/>
      <w:szCs w:val="20"/>
    </w:rPr>
  </w:style>
  <w:style w:type="character" w:styleId="1265" w:customStyle="1">
    <w:name w:val="WW8Num18z1"/>
    <w:uiPriority w:val="0"/>
    <w:qFormat/>
    <w:rPr>
      <w:rFonts w:ascii="Wingdings 2" w:hAnsi="Wingdings 2" w:cs="StarSymbol"/>
      <w:sz w:val="18"/>
      <w:szCs w:val="18"/>
    </w:rPr>
  </w:style>
  <w:style w:type="character" w:styleId="1266" w:customStyle="1">
    <w:name w:val="font121"/>
    <w:uiPriority w:val="0"/>
    <w:qFormat/>
    <w:rPr>
      <w:rFonts w:hint="eastAsia" w:ascii="宋体" w:hAnsi="宋体" w:eastAsia="宋体" w:cs="宋体"/>
      <w:b/>
      <w:color w:val="000000"/>
      <w:sz w:val="20"/>
      <w:szCs w:val="20"/>
      <w:u w:val="none"/>
    </w:rPr>
  </w:style>
  <w:style w:type="character" w:styleId="1267" w:customStyle="1">
    <w:name w:val="标题 4 Char1"/>
    <w:uiPriority w:val="0"/>
    <w:qFormat/>
    <w:rPr>
      <w:rFonts w:ascii="Cambria" w:hAnsi="Cambria" w:eastAsia="宋体" w:cs="Times New Roman"/>
      <w:b/>
      <w:bCs/>
      <w:sz w:val="28"/>
      <w:szCs w:val="28"/>
    </w:rPr>
  </w:style>
  <w:style w:type="character" w:styleId="1268" w:customStyle="1">
    <w:name w:val="Char Char19"/>
    <w:uiPriority w:val="0"/>
    <w:qFormat/>
    <w:rPr>
      <w:rFonts w:ascii="Arial" w:hAnsi="Arial" w:eastAsia="黑体"/>
      <w:b/>
      <w:bCs/>
      <w:sz w:val="28"/>
      <w:szCs w:val="28"/>
    </w:rPr>
  </w:style>
  <w:style w:type="character" w:styleId="1269" w:customStyle="1">
    <w:name w:val="标题 9 字符1"/>
    <w:uiPriority w:val="9"/>
    <w:qFormat/>
    <w:rPr>
      <w:rFonts w:ascii="Arial" w:hAnsi="Arial" w:eastAsia="黑体" w:cs="Times New Roman"/>
      <w:sz w:val="24"/>
      <w:szCs w:val="21"/>
    </w:rPr>
  </w:style>
  <w:style w:type="character" w:styleId="1270" w:customStyle="1">
    <w:name w:val="font131"/>
    <w:basedOn w:val="718"/>
    <w:uiPriority w:val="0"/>
    <w:qFormat/>
    <w:rPr>
      <w:rFonts w:hint="eastAsia" w:ascii="宋体" w:hAnsi="宋体" w:eastAsia="宋体" w:cs="宋体"/>
      <w:color w:val="000000"/>
      <w:sz w:val="18"/>
      <w:szCs w:val="18"/>
      <w:u w:val="none"/>
    </w:rPr>
  </w:style>
  <w:style w:type="character" w:styleId="1271" w:customStyle="1">
    <w:name w:val="标题G Char"/>
    <w:uiPriority w:val="0"/>
    <w:qFormat/>
    <w:rPr>
      <w:rFonts w:hint="eastAsia" w:ascii="方正小标宋_GBK" w:hAnsi="方正小标宋_GBK" w:eastAsia="方正小标宋_GBK"/>
      <w:color w:val="000000"/>
      <w:spacing w:val="-20"/>
      <w:sz w:val="44"/>
      <w:szCs w:val="52"/>
    </w:rPr>
  </w:style>
  <w:style w:type="character" w:styleId="1272" w:customStyle="1">
    <w:name w:val="批注引用1"/>
    <w:uiPriority w:val="0"/>
    <w:qFormat/>
    <w:rPr>
      <w:sz w:val="21"/>
      <w:szCs w:val="21"/>
    </w:rPr>
  </w:style>
  <w:style w:type="character" w:styleId="1273" w:customStyle="1">
    <w:name w:val="WW-Absatz-Standardschriftart111"/>
    <w:uiPriority w:val="0"/>
    <w:qFormat/>
  </w:style>
  <w:style w:type="character" w:styleId="1274" w:customStyle="1">
    <w:name w:val="font81"/>
    <w:basedOn w:val="718"/>
    <w:uiPriority w:val="0"/>
    <w:qFormat/>
    <w:rPr>
      <w:rFonts w:hint="eastAsia" w:ascii="宋体" w:hAnsi="宋体" w:eastAsia="宋体" w:cs="宋体"/>
      <w:b/>
      <w:color w:val="000000"/>
      <w:sz w:val="20"/>
      <w:szCs w:val="20"/>
      <w:u w:val="none"/>
    </w:rPr>
  </w:style>
  <w:style w:type="character" w:styleId="1275" w:customStyle="1">
    <w:name w:val="m1"/>
    <w:uiPriority w:val="0"/>
    <w:qFormat/>
    <w:rPr>
      <w:rFonts w:hint="eastAsia" w:ascii="宋体" w:hAnsi="宋体" w:eastAsia="宋体"/>
      <w:color w:val="0000ff"/>
      <w:lang w:val="en-US" w:eastAsia="zh-CN" w:bidi="ar-SA"/>
    </w:rPr>
  </w:style>
  <w:style w:type="character" w:styleId="1276" w:customStyle="1">
    <w:name w:val="表格 Char Char"/>
    <w:link w:val="1277"/>
    <w:uiPriority w:val="0"/>
    <w:qFormat/>
    <w:rPr>
      <w:rFonts w:ascii="Arial" w:hAnsi="Arial"/>
      <w:sz w:val="24"/>
      <w:szCs w:val="24"/>
    </w:rPr>
  </w:style>
  <w:style w:type="paragraph" w:styleId="1277" w:customStyle="1">
    <w:name w:val="表格"/>
    <w:basedOn w:val="708"/>
    <w:link w:val="1276"/>
    <w:uiPriority w:val="0"/>
    <w:qFormat/>
    <w:rPr>
      <w:rFonts w:ascii="Arial" w:hAnsi="Arial"/>
      <w:sz w:val="24"/>
      <w:lang w:eastAsia="en-US"/>
    </w:rPr>
  </w:style>
  <w:style w:type="character" w:styleId="1278" w:customStyle="1">
    <w:name w:val="WW8Num21z2"/>
    <w:uiPriority w:val="0"/>
    <w:qFormat/>
    <w:rPr>
      <w:rFonts w:ascii="StarSymbol" w:hAnsi="StarSymbol" w:cs="StarSymbol"/>
      <w:sz w:val="18"/>
      <w:szCs w:val="18"/>
    </w:rPr>
  </w:style>
  <w:style w:type="character" w:styleId="1279" w:customStyle="1">
    <w:name w:val="副标题 Char1"/>
    <w:uiPriority w:val="0"/>
    <w:qFormat/>
    <w:rPr>
      <w:rFonts w:ascii="Cambria" w:hAnsi="Cambria" w:cs="Times New Roman"/>
      <w:b/>
      <w:bCs/>
      <w:sz w:val="32"/>
      <w:szCs w:val="32"/>
    </w:rPr>
  </w:style>
  <w:style w:type="character" w:styleId="1280" w:customStyle="1">
    <w:name w:val="atitle31"/>
    <w:uiPriority w:val="0"/>
    <w:qFormat/>
    <w:rPr>
      <w:rFonts w:ascii="Arial" w:hAnsi="Arial" w:cs="Arial"/>
      <w:b/>
      <w:bCs/>
      <w:sz w:val="29"/>
      <w:szCs w:val="29"/>
    </w:rPr>
  </w:style>
  <w:style w:type="character" w:styleId="1281" w:customStyle="1">
    <w:name w:val="副标题 Char2"/>
    <w:uiPriority w:val="0"/>
    <w:qFormat/>
    <w:rPr>
      <w:rFonts w:ascii="Cambria" w:hAnsi="Cambria" w:cs="Times New Roman"/>
      <w:b/>
      <w:bCs/>
      <w:sz w:val="32"/>
      <w:szCs w:val="32"/>
    </w:rPr>
  </w:style>
  <w:style w:type="character" w:styleId="1282" w:customStyle="1">
    <w:name w:val="WW8Num21z1"/>
    <w:uiPriority w:val="0"/>
    <w:qFormat/>
    <w:rPr>
      <w:rFonts w:ascii="Wingdings" w:hAnsi="Wingdings"/>
    </w:rPr>
  </w:style>
  <w:style w:type="character" w:styleId="1283" w:customStyle="1">
    <w:name w:val="font191"/>
    <w:uiPriority w:val="0"/>
    <w:qFormat/>
    <w:rPr>
      <w:rFonts w:ascii="Arial" w:hAnsi="Arial" w:cs="Arial"/>
      <w:b/>
      <w:color w:val="000000"/>
      <w:sz w:val="20"/>
      <w:szCs w:val="20"/>
      <w:u w:val="none"/>
    </w:rPr>
  </w:style>
  <w:style w:type="character" w:styleId="1284" w:customStyle="1">
    <w:name w:val="MM Topic 2 Char"/>
    <w:link w:val="1285"/>
    <w:uiPriority w:val="0"/>
    <w:qFormat/>
    <w:rPr>
      <w:rFonts w:ascii="Cambria" w:hAnsi="Cambria"/>
      <w:b/>
      <w:bCs/>
      <w:sz w:val="32"/>
      <w:szCs w:val="32"/>
      <w:lang w:val="zh-CN"/>
    </w:rPr>
  </w:style>
  <w:style w:type="paragraph" w:styleId="1285" w:customStyle="1">
    <w:name w:val="MM Topic 2"/>
    <w:basedOn w:val="710"/>
    <w:link w:val="1284"/>
    <w:uiPriority w:val="0"/>
    <w:qFormat/>
    <w:pPr>
      <w:ind w:left="840" w:hanging="420"/>
      <w:jc w:val="both"/>
      <w:tabs>
        <w:tab w:val="left" w:pos="0" w:leader="none"/>
        <w:tab w:val="left" w:pos="420" w:leader="none"/>
        <w:tab w:val="left" w:pos="840" w:leader="none"/>
      </w:tabs>
    </w:pPr>
    <w:rPr>
      <w:rFonts w:ascii="Cambria" w:hAnsi="Cambria" w:eastAsia="宋体"/>
      <w:bCs/>
      <w:sz w:val="32"/>
      <w:szCs w:val="32"/>
      <w:lang w:val="zh-CN" w:eastAsia="en-US"/>
    </w:rPr>
  </w:style>
  <w:style w:type="character" w:styleId="1286" w:customStyle="1">
    <w:name w:val="注释标题 Char"/>
    <w:uiPriority w:val="0"/>
    <w:qFormat/>
    <w:rPr>
      <w:sz w:val="21"/>
      <w:szCs w:val="24"/>
    </w:rPr>
  </w:style>
  <w:style w:type="character" w:styleId="1287" w:customStyle="1">
    <w:name w:val="页眉 字符1"/>
    <w:uiPriority w:val="0"/>
    <w:qFormat/>
    <w:rPr>
      <w:rFonts w:ascii="Times New Roman" w:hAnsi="Times New Roman" w:eastAsia="方正仿宋_GBK" w:cs="Times New Roman"/>
      <w:sz w:val="18"/>
      <w:szCs w:val="18"/>
    </w:rPr>
  </w:style>
  <w:style w:type="character" w:styleId="1288" w:customStyle="1">
    <w:name w:val="称呼 Char"/>
    <w:uiPriority w:val="0"/>
    <w:qFormat/>
    <w:rPr>
      <w:sz w:val="21"/>
      <w:szCs w:val="24"/>
    </w:rPr>
  </w:style>
  <w:style w:type="character" w:styleId="1289" w:customStyle="1">
    <w:name w:val="WW8Num16z2"/>
    <w:uiPriority w:val="0"/>
    <w:qFormat/>
    <w:rPr>
      <w:rFonts w:ascii="StarSymbol" w:hAnsi="StarSymbol" w:cs="StarSymbol"/>
      <w:sz w:val="18"/>
      <w:szCs w:val="18"/>
    </w:rPr>
  </w:style>
  <w:style w:type="character" w:styleId="1290" w:customStyle="1">
    <w:name w:val="HTML 地址 Char"/>
    <w:uiPriority w:val="0"/>
    <w:qFormat/>
    <w:rPr>
      <w:i/>
      <w:iCs/>
      <w:sz w:val="21"/>
      <w:szCs w:val="24"/>
    </w:rPr>
  </w:style>
  <w:style w:type="character" w:styleId="1291" w:customStyle="1">
    <w:name w:val="WW8Num22z0"/>
    <w:uiPriority w:val="0"/>
    <w:qFormat/>
    <w:rPr>
      <w:rFonts w:ascii="Wingdings" w:hAnsi="Wingdings" w:cs="StarSymbol"/>
      <w:sz w:val="18"/>
      <w:szCs w:val="18"/>
    </w:rPr>
  </w:style>
  <w:style w:type="character" w:styleId="1292" w:customStyle="1">
    <w:name w:val="尾注文本 Char1"/>
    <w:uiPriority w:val="0"/>
    <w:qFormat/>
    <w:rPr>
      <w:szCs w:val="24"/>
      <w:lang w:val="zh-CN"/>
    </w:rPr>
  </w:style>
  <w:style w:type="character" w:styleId="1293" w:customStyle="1">
    <w:name w:val="WW8Num18z0"/>
    <w:uiPriority w:val="0"/>
    <w:qFormat/>
    <w:rPr>
      <w:rFonts w:ascii="Wingdings" w:hAnsi="Wingdings" w:cs="StarSymbol"/>
      <w:sz w:val="18"/>
      <w:szCs w:val="18"/>
    </w:rPr>
  </w:style>
  <w:style w:type="character" w:styleId="1294" w:customStyle="1">
    <w:name w:val="HTML 预设格式 Char"/>
    <w:uiPriority w:val="99"/>
    <w:qFormat/>
    <w:rPr>
      <w:rFonts w:ascii="Courier New" w:hAnsi="Courier New" w:cs="Courier New"/>
    </w:rPr>
  </w:style>
  <w:style w:type="character" w:styleId="1295" w:customStyle="1">
    <w:name w:val="WW8Num27z2"/>
    <w:uiPriority w:val="0"/>
    <w:qFormat/>
    <w:rPr>
      <w:rFonts w:ascii="StarSymbol" w:hAnsi="StarSymbol" w:cs="StarSymbol"/>
      <w:sz w:val="18"/>
      <w:szCs w:val="18"/>
    </w:rPr>
  </w:style>
  <w:style w:type="character" w:styleId="1296" w:customStyle="1">
    <w:name w:val="正文首行缩进 2 Char"/>
    <w:uiPriority w:val="0"/>
    <w:qFormat/>
    <w:rPr>
      <w:rFonts w:ascii="楷体_GB2312" w:eastAsia="楷体_GB2312"/>
      <w:sz w:val="21"/>
      <w:szCs w:val="24"/>
    </w:rPr>
  </w:style>
  <w:style w:type="character" w:styleId="1297" w:customStyle="1">
    <w:name w:val="atitle21"/>
    <w:uiPriority w:val="0"/>
    <w:qFormat/>
    <w:rPr>
      <w:rFonts w:ascii="Arial" w:hAnsi="Arial" w:cs="Arial"/>
      <w:b/>
      <w:bCs/>
      <w:sz w:val="35"/>
      <w:szCs w:val="35"/>
    </w:rPr>
  </w:style>
  <w:style w:type="character" w:styleId="1298" w:customStyle="1">
    <w:name w:val="标题 1 Char2"/>
    <w:uiPriority w:val="0"/>
    <w:qFormat/>
    <w:rPr>
      <w:rFonts w:ascii="Times New Roman" w:hAnsi="Times New Roman" w:eastAsia="宋体" w:cs="Times New Roman"/>
      <w:b/>
      <w:bCs/>
      <w:sz w:val="32"/>
      <w:szCs w:val="28"/>
    </w:rPr>
  </w:style>
  <w:style w:type="character" w:styleId="1299" w:customStyle="1">
    <w:name w:val="op_dict3_lineone_result_tip"/>
    <w:uiPriority w:val="0"/>
    <w:qFormat/>
    <w:rPr>
      <w:color w:val="999999"/>
    </w:rPr>
  </w:style>
  <w:style w:type="character" w:styleId="1300" w:customStyle="1">
    <w:name w:val="标题 2 Char2"/>
    <w:uiPriority w:val="0"/>
    <w:qFormat/>
    <w:rPr>
      <w:rFonts w:ascii="Times New Roman" w:hAnsi="Times New Roman" w:eastAsia="宋体" w:cs="Times New Roman"/>
      <w:b/>
      <w:bCs/>
      <w:sz w:val="30"/>
      <w:szCs w:val="32"/>
    </w:rPr>
  </w:style>
  <w:style w:type="character" w:styleId="1301" w:customStyle="1">
    <w:name w:val="标题 3 Char2"/>
    <w:uiPriority w:val="0"/>
    <w:qFormat/>
    <w:rPr>
      <w:rFonts w:ascii="Times New Roman" w:hAnsi="Times New Roman" w:eastAsia="宋体" w:cs="Times New Roman"/>
      <w:b/>
      <w:bCs/>
      <w:sz w:val="28"/>
      <w:szCs w:val="18"/>
    </w:rPr>
  </w:style>
  <w:style w:type="character" w:styleId="1302" w:customStyle="1">
    <w:name w:val="WW8Num9z2"/>
    <w:uiPriority w:val="0"/>
    <w:qFormat/>
    <w:rPr>
      <w:rFonts w:ascii="StarSymbol" w:hAnsi="StarSymbol" w:cs="StarSymbol"/>
      <w:sz w:val="18"/>
      <w:szCs w:val="18"/>
    </w:rPr>
  </w:style>
  <w:style w:type="character" w:styleId="1303" w:customStyle="1">
    <w:name w:val="标题 4 Char2"/>
    <w:uiPriority w:val="0"/>
    <w:qFormat/>
    <w:rPr>
      <w:rFonts w:ascii="Times New Roman" w:hAnsi="Times New Roman" w:eastAsia="宋体" w:cs="Times New Roman"/>
      <w:b/>
      <w:bCs/>
      <w:sz w:val="24"/>
      <w:szCs w:val="28"/>
    </w:rPr>
  </w:style>
  <w:style w:type="character" w:styleId="1304" w:customStyle="1">
    <w:name w:val="WW8Num13z1"/>
    <w:uiPriority w:val="0"/>
    <w:qFormat/>
    <w:rPr>
      <w:rFonts w:ascii="Wingdings 2" w:hAnsi="Wingdings 2" w:cs="StarSymbol"/>
      <w:sz w:val="18"/>
      <w:szCs w:val="18"/>
    </w:rPr>
  </w:style>
  <w:style w:type="character" w:styleId="1305" w:customStyle="1">
    <w:name w:val="标题 5 Char2"/>
    <w:uiPriority w:val="0"/>
    <w:qFormat/>
    <w:rPr>
      <w:rFonts w:ascii="Times New Roman" w:hAnsi="Times New Roman" w:eastAsia="宋体" w:cs="Times New Roman"/>
      <w:b/>
      <w:bCs/>
      <w:sz w:val="21"/>
      <w:szCs w:val="28"/>
      <w:lang w:val="zh-CN"/>
    </w:rPr>
  </w:style>
  <w:style w:type="character" w:styleId="1306" w:customStyle="1">
    <w:name w:val="WW8Num15z7"/>
    <w:uiPriority w:val="0"/>
    <w:qFormat/>
    <w:rPr>
      <w:rFonts w:ascii="Wingdings" w:hAnsi="Wingdings"/>
    </w:rPr>
  </w:style>
  <w:style w:type="character" w:styleId="1307" w:customStyle="1">
    <w:name w:val="标题 6 Char2"/>
    <w:uiPriority w:val="0"/>
    <w:qFormat/>
    <w:rPr>
      <w:rFonts w:ascii="Cambria" w:hAnsi="Cambria" w:eastAsia="宋体" w:cs="Times New Roman"/>
      <w:b/>
      <w:bCs/>
      <w:sz w:val="24"/>
      <w:szCs w:val="24"/>
      <w:lang w:val="zh-CN"/>
    </w:rPr>
  </w:style>
  <w:style w:type="character" w:styleId="1308" w:customStyle="1">
    <w:name w:val="WW8Num26z0"/>
    <w:uiPriority w:val="0"/>
    <w:qFormat/>
    <w:rPr>
      <w:rFonts w:ascii="Wingdings" w:hAnsi="Wingdings" w:cs="StarSymbol"/>
      <w:sz w:val="18"/>
      <w:szCs w:val="18"/>
    </w:rPr>
  </w:style>
  <w:style w:type="character" w:styleId="1309" w:customStyle="1">
    <w:name w:val="正文文本缩进 Char3"/>
    <w:uiPriority w:val="0"/>
    <w:qFormat/>
    <w:rPr>
      <w:rFonts w:ascii="Times New Roman" w:hAnsi="Times New Roman" w:eastAsia="宋体" w:cs="Times New Roman"/>
      <w:szCs w:val="24"/>
      <w:lang w:val="zh-CN" w:eastAsia="zh-CN"/>
    </w:rPr>
  </w:style>
  <w:style w:type="character" w:styleId="1310" w:customStyle="1">
    <w:name w:val="WW8Num26z2"/>
    <w:uiPriority w:val="0"/>
    <w:qFormat/>
    <w:rPr>
      <w:rFonts w:ascii="StarSymbol" w:hAnsi="StarSymbol" w:cs="StarSymbol"/>
      <w:sz w:val="18"/>
      <w:szCs w:val="18"/>
    </w:rPr>
  </w:style>
  <w:style w:type="character" w:styleId="1311" w:customStyle="1">
    <w:name w:val="批注框文本 Char3"/>
    <w:uiPriority w:val="99"/>
    <w:qFormat/>
    <w:rPr>
      <w:rFonts w:ascii="Times New Roman" w:hAnsi="Times New Roman" w:eastAsia="宋体" w:cs="Times New Roman"/>
      <w:sz w:val="18"/>
      <w:szCs w:val="18"/>
    </w:rPr>
  </w:style>
  <w:style w:type="character" w:styleId="1312" w:customStyle="1">
    <w:name w:val="bz-content"/>
    <w:uiPriority w:val="0"/>
    <w:qFormat/>
  </w:style>
  <w:style w:type="character" w:styleId="1313" w:customStyle="1">
    <w:name w:val="标题 Char2"/>
    <w:uiPriority w:val="0"/>
    <w:qFormat/>
    <w:rPr>
      <w:rFonts w:ascii="Cambria" w:hAnsi="Cambria" w:eastAsia="黑体" w:cs="Times New Roman"/>
      <w:b/>
      <w:bCs/>
      <w:sz w:val="52"/>
      <w:szCs w:val="32"/>
    </w:rPr>
  </w:style>
  <w:style w:type="character" w:styleId="1314" w:customStyle="1">
    <w:name w:val="标题 字符1"/>
    <w:uiPriority w:val="0"/>
    <w:qFormat/>
    <w:rPr>
      <w:rFonts w:ascii="宋体" w:hAnsi="宋体" w:eastAsia="方正小标宋_GBK" w:cs="Times New Roman"/>
      <w:color w:val="000000"/>
      <w:sz w:val="52"/>
      <w:szCs w:val="52"/>
    </w:rPr>
  </w:style>
  <w:style w:type="character" w:styleId="1315" w:customStyle="1">
    <w:name w:val="正文2 字符"/>
    <w:link w:val="1316"/>
    <w:uiPriority w:val="0"/>
    <w:qFormat/>
    <w:rPr>
      <w:szCs w:val="24"/>
    </w:rPr>
  </w:style>
  <w:style w:type="paragraph" w:styleId="1316" w:customStyle="1">
    <w:name w:val="正文2"/>
    <w:basedOn w:val="708"/>
    <w:link w:val="1315"/>
    <w:uiPriority w:val="0"/>
    <w:qFormat/>
    <w:pPr>
      <w:ind w:firstLine="420"/>
      <w:spacing w:line="360" w:lineRule="auto"/>
    </w:pPr>
    <w:rPr>
      <w:sz w:val="20"/>
      <w:lang w:eastAsia="en-US"/>
    </w:rPr>
  </w:style>
  <w:style w:type="character" w:styleId="1317" w:customStyle="1">
    <w:name w:val="WW8Num4z2"/>
    <w:uiPriority w:val="0"/>
    <w:qFormat/>
    <w:rPr>
      <w:rFonts w:ascii="StarSymbol" w:hAnsi="StarSymbol" w:cs="StarSymbol"/>
      <w:sz w:val="18"/>
      <w:szCs w:val="18"/>
    </w:rPr>
  </w:style>
  <w:style w:type="character" w:styleId="1318" w:customStyle="1">
    <w:name w:val="标题 7 Char2"/>
    <w:uiPriority w:val="0"/>
    <w:qFormat/>
    <w:rPr>
      <w:rFonts w:ascii="Times New Roman" w:hAnsi="Times New Roman" w:eastAsia="宋体" w:cs="Times New Roman"/>
      <w:b/>
      <w:bCs/>
      <w:sz w:val="24"/>
      <w:szCs w:val="24"/>
    </w:rPr>
  </w:style>
  <w:style w:type="character" w:styleId="1319" w:customStyle="1">
    <w:name w:val="WW-Absatz-Standardschriftart1"/>
    <w:uiPriority w:val="0"/>
    <w:qFormat/>
  </w:style>
  <w:style w:type="character" w:styleId="1320" w:customStyle="1">
    <w:name w:val="标题 9 Char2"/>
    <w:uiPriority w:val="0"/>
    <w:qFormat/>
    <w:rPr>
      <w:rFonts w:ascii="Times New Roman" w:hAnsi="Times New Roman" w:eastAsia="宋体" w:cs="Times New Roman"/>
      <w:b/>
      <w:bCs/>
      <w:sz w:val="30"/>
      <w:szCs w:val="18"/>
    </w:rPr>
  </w:style>
  <w:style w:type="character" w:styleId="1321" w:customStyle="1">
    <w:name w:val="WW8Num3z1"/>
    <w:uiPriority w:val="0"/>
    <w:qFormat/>
    <w:rPr>
      <w:rFonts w:ascii="Wingdings 2" w:hAnsi="Wingdings 2" w:cs="StarSymbol"/>
      <w:sz w:val="18"/>
      <w:szCs w:val="18"/>
    </w:rPr>
  </w:style>
  <w:style w:type="character" w:styleId="1322" w:customStyle="1">
    <w:name w:val="批注文字 Char3"/>
    <w:uiPriority w:val="99"/>
    <w:qFormat/>
    <w:rPr>
      <w:rFonts w:ascii="Times New Roman" w:hAnsi="Times New Roman" w:eastAsia="宋体" w:cs="Times New Roman"/>
      <w:szCs w:val="24"/>
      <w:lang w:val="zh-CN"/>
    </w:rPr>
  </w:style>
  <w:style w:type="character" w:styleId="1323" w:customStyle="1">
    <w:name w:val="WW8Num29z1"/>
    <w:uiPriority w:val="0"/>
    <w:qFormat/>
    <w:rPr>
      <w:rFonts w:ascii="Wingdings 2" w:hAnsi="Wingdings 2" w:cs="StarSymbol"/>
      <w:sz w:val="18"/>
      <w:szCs w:val="18"/>
    </w:rPr>
  </w:style>
  <w:style w:type="character" w:styleId="1324" w:customStyle="1">
    <w:name w:val="正文文本 Char3"/>
    <w:uiPriority w:val="0"/>
    <w:qFormat/>
    <w:rPr>
      <w:rFonts w:ascii="Times New Roman" w:hAnsi="Times New Roman" w:eastAsia="宋体" w:cs="Times New Roman"/>
      <w:szCs w:val="24"/>
    </w:rPr>
  </w:style>
  <w:style w:type="character" w:styleId="1325" w:customStyle="1">
    <w:name w:val="WW8Num9z1"/>
    <w:uiPriority w:val="0"/>
    <w:qFormat/>
    <w:rPr>
      <w:rFonts w:ascii="Wingdings 2" w:hAnsi="Wingdings 2" w:cs="StarSymbol"/>
      <w:sz w:val="18"/>
      <w:szCs w:val="18"/>
    </w:rPr>
  </w:style>
  <w:style w:type="character" w:styleId="1326" w:customStyle="1">
    <w:name w:val="日期 Char3"/>
    <w:uiPriority w:val="0"/>
    <w:qFormat/>
    <w:rPr>
      <w:rFonts w:ascii="Times New Roman" w:hAnsi="Times New Roman" w:eastAsia="宋体" w:cs="Times New Roman"/>
      <w:szCs w:val="24"/>
    </w:rPr>
  </w:style>
  <w:style w:type="character" w:styleId="1327" w:customStyle="1">
    <w:name w:val="WW8Num5z1"/>
    <w:uiPriority w:val="0"/>
    <w:qFormat/>
    <w:rPr>
      <w:rFonts w:ascii="Wingdings 2" w:hAnsi="Wingdings 2" w:cs="StarSymbol"/>
      <w:sz w:val="18"/>
      <w:szCs w:val="18"/>
    </w:rPr>
  </w:style>
  <w:style w:type="character" w:styleId="1328" w:customStyle="1">
    <w:name w:val="正文首行缩进 Char4"/>
    <w:basedOn w:val="1324"/>
    <w:uiPriority w:val="0"/>
    <w:qFormat/>
    <w:rPr>
      <w:rFonts w:ascii="Times New Roman" w:hAnsi="Times New Roman" w:eastAsia="宋体" w:cs="Times New Roman"/>
      <w:szCs w:val="24"/>
    </w:rPr>
  </w:style>
  <w:style w:type="character" w:styleId="1329" w:customStyle="1">
    <w:name w:val="标题 4 字符1"/>
    <w:uiPriority w:val="9"/>
    <w:qFormat/>
    <w:rPr>
      <w:rFonts w:ascii="仿宋" w:hAnsi="仿宋" w:eastAsia="仿宋"/>
      <w:b/>
      <w:bCs/>
      <w:sz w:val="32"/>
      <w:szCs w:val="32"/>
    </w:rPr>
  </w:style>
  <w:style w:type="character" w:styleId="1330" w:customStyle="1">
    <w:name w:val="正文文本 2 Char2"/>
    <w:uiPriority w:val="0"/>
    <w:qFormat/>
    <w:rPr>
      <w:rFonts w:ascii="Times New Roman" w:hAnsi="Times New Roman" w:eastAsia="宋体" w:cs="Times New Roman"/>
      <w:szCs w:val="24"/>
    </w:rPr>
  </w:style>
  <w:style w:type="character" w:styleId="1331" w:customStyle="1">
    <w:name w:val="Bullets"/>
    <w:uiPriority w:val="0"/>
    <w:qFormat/>
    <w:rPr>
      <w:rFonts w:ascii="StarSymbol" w:hAnsi="StarSymbol" w:eastAsia="StarSymbol" w:cs="StarSymbol"/>
      <w:sz w:val="18"/>
      <w:szCs w:val="18"/>
    </w:rPr>
  </w:style>
  <w:style w:type="character" w:styleId="1332" w:customStyle="1">
    <w:name w:val="正文文本 3 Char2"/>
    <w:uiPriority w:val="0"/>
    <w:qFormat/>
    <w:rPr>
      <w:rFonts w:ascii="Times New Roman" w:hAnsi="Times New Roman" w:eastAsia="宋体" w:cs="Times New Roman"/>
      <w:sz w:val="16"/>
      <w:szCs w:val="16"/>
    </w:rPr>
  </w:style>
  <w:style w:type="character" w:styleId="1333" w:customStyle="1">
    <w:name w:val="WW8Num39z2"/>
    <w:uiPriority w:val="0"/>
    <w:qFormat/>
    <w:rPr>
      <w:rFonts w:ascii="StarSymbol" w:hAnsi="StarSymbol" w:cs="StarSymbol"/>
      <w:sz w:val="18"/>
      <w:szCs w:val="18"/>
    </w:rPr>
  </w:style>
  <w:style w:type="character" w:styleId="1334" w:customStyle="1">
    <w:name w:val="正文文本缩进 2 Char3"/>
    <w:uiPriority w:val="0"/>
    <w:qFormat/>
    <w:rPr>
      <w:rFonts w:ascii="Times New Roman" w:hAnsi="Times New Roman" w:eastAsia="楷体_GB2312" w:cs="Times New Roman"/>
      <w:sz w:val="24"/>
      <w:szCs w:val="24"/>
    </w:rPr>
  </w:style>
  <w:style w:type="character" w:styleId="1335" w:customStyle="1">
    <w:name w:val="WW8Num11z2"/>
    <w:uiPriority w:val="0"/>
    <w:qFormat/>
    <w:rPr>
      <w:rFonts w:ascii="StarSymbol" w:hAnsi="StarSymbol" w:cs="StarSymbol"/>
      <w:sz w:val="18"/>
      <w:szCs w:val="18"/>
    </w:rPr>
  </w:style>
  <w:style w:type="character" w:styleId="1336" w:customStyle="1">
    <w:name w:val="正文文本缩进 3 Char2"/>
    <w:uiPriority w:val="0"/>
    <w:qFormat/>
    <w:rPr>
      <w:rFonts w:ascii="Times New Roman" w:hAnsi="Times New Roman" w:eastAsia="宋体" w:cs="Times New Roman"/>
      <w:sz w:val="16"/>
      <w:szCs w:val="16"/>
    </w:rPr>
  </w:style>
  <w:style w:type="character" w:styleId="1337" w:customStyle="1">
    <w:name w:val="WW8Num4z1"/>
    <w:uiPriority w:val="0"/>
    <w:qFormat/>
    <w:rPr>
      <w:rFonts w:ascii="Wingdings" w:hAnsi="Wingdings"/>
    </w:rPr>
  </w:style>
  <w:style w:type="character" w:styleId="1338" w:customStyle="1">
    <w:name w:val="方案正文 Char1"/>
    <w:link w:val="1339"/>
    <w:uiPriority w:val="0"/>
    <w:qFormat/>
    <w:rPr>
      <w:rFonts w:ascii="宋体" w:hAnsi="宋体" w:cs="宋体"/>
      <w:szCs w:val="28"/>
    </w:rPr>
  </w:style>
  <w:style w:type="paragraph" w:styleId="1339" w:customStyle="1">
    <w:name w:val="方案正文"/>
    <w:basedOn w:val="708"/>
    <w:next w:val="708"/>
    <w:link w:val="1338"/>
    <w:uiPriority w:val="0"/>
    <w:qFormat/>
    <w:pPr>
      <w:ind w:firstLine="200"/>
      <w:jc w:val="left"/>
      <w:spacing w:line="440" w:lineRule="exact"/>
    </w:pPr>
    <w:rPr>
      <w:rFonts w:ascii="宋体" w:hAnsi="宋体"/>
      <w:sz w:val="20"/>
      <w:szCs w:val="28"/>
      <w:lang w:eastAsia="en-US"/>
    </w:rPr>
  </w:style>
  <w:style w:type="character" w:styleId="1340" w:customStyle="1">
    <w:name w:val="标题 8 字符1"/>
    <w:uiPriority w:val="9"/>
    <w:qFormat/>
    <w:rPr>
      <w:rFonts w:ascii="Arial" w:hAnsi="Arial" w:eastAsia="黑体" w:cs="Times New Roman"/>
      <w:sz w:val="24"/>
      <w:szCs w:val="24"/>
    </w:rPr>
  </w:style>
  <w:style w:type="character" w:styleId="1341" w:customStyle="1">
    <w:name w:val="FA正文 Char"/>
    <w:link w:val="1342"/>
    <w:uiPriority w:val="0"/>
    <w:qFormat/>
    <w:rPr>
      <w:rFonts w:ascii="宋体" w:hAnsi="宋体"/>
      <w:spacing w:val="10"/>
      <w:sz w:val="24"/>
      <w:szCs w:val="24"/>
    </w:rPr>
  </w:style>
  <w:style w:type="paragraph" w:styleId="1342" w:customStyle="1">
    <w:name w:val="FA正文"/>
    <w:basedOn w:val="708"/>
    <w:link w:val="1341"/>
    <w:uiPriority w:val="0"/>
    <w:qFormat/>
    <w:pPr>
      <w:ind w:firstLine="520"/>
      <w:spacing w:line="360" w:lineRule="auto"/>
      <w:tabs>
        <w:tab w:val="left" w:pos="3375" w:leader="none"/>
      </w:tabs>
    </w:pPr>
    <w:rPr>
      <w:rFonts w:ascii="宋体" w:hAnsi="宋体"/>
      <w:spacing w:val="10"/>
      <w:sz w:val="24"/>
      <w:lang w:eastAsia="en-US"/>
    </w:rPr>
  </w:style>
  <w:style w:type="character" w:styleId="1343" w:customStyle="1">
    <w:name w:val="WW8Num18z7"/>
    <w:uiPriority w:val="0"/>
    <w:qFormat/>
    <w:rPr>
      <w:rFonts w:ascii="Wingdings" w:hAnsi="Wingdings"/>
    </w:rPr>
  </w:style>
  <w:style w:type="character" w:styleId="1344" w:customStyle="1">
    <w:name w:val="方案正文-样式 小四 行距: 1.5 倍行距 Char"/>
    <w:link w:val="1345"/>
    <w:uiPriority w:val="0"/>
    <w:qFormat/>
    <w:rPr>
      <w:sz w:val="24"/>
      <w:lang w:val="zh-CN"/>
    </w:rPr>
  </w:style>
  <w:style w:type="paragraph" w:styleId="1345" w:customStyle="1">
    <w:name w:val="方案正文-样式 小四 行距: 1.5 倍行距"/>
    <w:basedOn w:val="708"/>
    <w:link w:val="1344"/>
    <w:uiPriority w:val="0"/>
    <w:qFormat/>
    <w:pPr>
      <w:ind w:left="1134" w:firstLine="480"/>
      <w:spacing w:before="260" w:after="260" w:line="360" w:lineRule="auto"/>
    </w:pPr>
    <w:rPr>
      <w:sz w:val="24"/>
      <w:szCs w:val="20"/>
      <w:lang w:val="zh-CN" w:eastAsia="en-US"/>
    </w:rPr>
  </w:style>
  <w:style w:type="character" w:styleId="1346" w:customStyle="1">
    <w:name w:val="WW8Num36z2"/>
    <w:uiPriority w:val="0"/>
    <w:qFormat/>
    <w:rPr>
      <w:rFonts w:ascii="StarSymbol" w:hAnsi="StarSymbol" w:cs="StarSymbol"/>
      <w:sz w:val="18"/>
      <w:szCs w:val="18"/>
    </w:rPr>
  </w:style>
  <w:style w:type="character" w:styleId="1347" w:customStyle="1">
    <w:name w:val="label_list1"/>
    <w:uiPriority w:val="0"/>
    <w:qFormat/>
  </w:style>
  <w:style w:type="character" w:styleId="1348" w:customStyle="1">
    <w:name w:val="WW8Num9z0"/>
    <w:uiPriority w:val="0"/>
    <w:qFormat/>
    <w:rPr>
      <w:rFonts w:ascii="Wingdings" w:hAnsi="Wingdings" w:cs="StarSymbol"/>
      <w:sz w:val="18"/>
      <w:szCs w:val="18"/>
    </w:rPr>
  </w:style>
  <w:style w:type="character" w:styleId="1349" w:customStyle="1">
    <w:name w:val="p11b1"/>
    <w:uiPriority w:val="0"/>
    <w:qFormat/>
    <w:rPr>
      <w:color w:val="000000"/>
      <w:spacing w:val="320"/>
      <w:sz w:val="20"/>
      <w:szCs w:val="20"/>
      <w:u w:val="none"/>
    </w:rPr>
  </w:style>
  <w:style w:type="character" w:styleId="1350" w:customStyle="1">
    <w:name w:val="WW8Num8z1"/>
    <w:uiPriority w:val="0"/>
    <w:qFormat/>
    <w:rPr>
      <w:rFonts w:ascii="Wingdings 2" w:hAnsi="Wingdings 2" w:cs="StarSymbol"/>
      <w:sz w:val="18"/>
      <w:szCs w:val="18"/>
    </w:rPr>
  </w:style>
  <w:style w:type="character" w:styleId="1351" w:customStyle="1">
    <w:name w:val="Indent Normal Char"/>
    <w:uiPriority w:val="0"/>
    <w:qFormat/>
    <w:rPr>
      <w:rFonts w:hint="eastAsia" w:ascii="宋体" w:hAnsi="宋体" w:eastAsia="宋体"/>
      <w:sz w:val="21"/>
      <w:szCs w:val="24"/>
      <w:lang w:val="en-US" w:eastAsia="zh-CN" w:bidi="ar-SA"/>
    </w:rPr>
  </w:style>
  <w:style w:type="character" w:styleId="1352" w:customStyle="1">
    <w:name w:val="标题 2 字符1"/>
    <w:uiPriority w:val="0"/>
    <w:qFormat/>
    <w:rPr>
      <w:rFonts w:ascii="楷体" w:eastAsia="楷体"/>
      <w:b/>
      <w:bCs/>
      <w:color w:val="000000"/>
      <w:sz w:val="32"/>
      <w:szCs w:val="28"/>
    </w:rPr>
  </w:style>
  <w:style w:type="character" w:styleId="1353" w:customStyle="1">
    <w:name w:val="large1"/>
    <w:uiPriority w:val="0"/>
    <w:qFormat/>
    <w:rPr>
      <w:rFonts w:hint="eastAsia" w:ascii="宋体" w:hAnsi="宋体" w:eastAsia="宋体"/>
      <w:sz w:val="22"/>
      <w:szCs w:val="22"/>
    </w:rPr>
  </w:style>
  <w:style w:type="character" w:styleId="1354" w:customStyle="1">
    <w:name w:val="WW8Num32z1"/>
    <w:uiPriority w:val="0"/>
    <w:qFormat/>
    <w:rPr>
      <w:rFonts w:ascii="Wingdings 2" w:hAnsi="Wingdings 2" w:cs="StarSymbol"/>
      <w:sz w:val="18"/>
      <w:szCs w:val="18"/>
    </w:rPr>
  </w:style>
  <w:style w:type="character" w:styleId="1355" w:customStyle="1">
    <w:name w:val="f141"/>
    <w:uiPriority w:val="0"/>
    <w:qFormat/>
    <w:rPr>
      <w:sz w:val="21"/>
      <w:szCs w:val="21"/>
    </w:rPr>
  </w:style>
  <w:style w:type="character" w:styleId="1356" w:customStyle="1">
    <w:name w:val="WW8Num25z2"/>
    <w:uiPriority w:val="0"/>
    <w:qFormat/>
    <w:rPr>
      <w:rFonts w:ascii="StarSymbol" w:hAnsi="StarSymbol" w:cs="StarSymbol"/>
      <w:sz w:val="18"/>
      <w:szCs w:val="18"/>
    </w:rPr>
  </w:style>
  <w:style w:type="character" w:styleId="1357" w:customStyle="1">
    <w:name w:val="14_black1"/>
    <w:uiPriority w:val="0"/>
    <w:qFormat/>
    <w:rPr>
      <w:color w:val="000000"/>
      <w:sz w:val="23"/>
      <w:szCs w:val="23"/>
    </w:rPr>
  </w:style>
  <w:style w:type="character" w:styleId="1358" w:customStyle="1">
    <w:name w:val="WW8Num20z0"/>
    <w:uiPriority w:val="0"/>
    <w:qFormat/>
    <w:rPr>
      <w:rFonts w:ascii="Wingdings" w:hAnsi="Wingdings"/>
    </w:rPr>
  </w:style>
  <w:style w:type="character" w:styleId="1359" w:customStyle="1">
    <w:name w:val="正文2 Char Char"/>
    <w:uiPriority w:val="0"/>
    <w:qFormat/>
    <w:rPr>
      <w:rFonts w:hint="eastAsia" w:ascii="仿宋_GB2312" w:eastAsia="仿宋_GB2312"/>
      <w:sz w:val="24"/>
    </w:rPr>
  </w:style>
  <w:style w:type="character" w:styleId="1360" w:customStyle="1">
    <w:name w:val="WW8Num2z0"/>
    <w:uiPriority w:val="0"/>
    <w:qFormat/>
    <w:rPr>
      <w:rFonts w:ascii="Wingdings" w:hAnsi="Wingdings" w:cs="StarSymbol"/>
      <w:sz w:val="18"/>
      <w:szCs w:val="18"/>
    </w:rPr>
  </w:style>
  <w:style w:type="character" w:styleId="1361" w:customStyle="1">
    <w:name w:val="mini-tree-nodetext2"/>
    <w:basedOn w:val="784"/>
    <w:uiPriority w:val="0"/>
    <w:qFormat/>
  </w:style>
  <w:style w:type="character" w:styleId="1362" w:customStyle="1">
    <w:name w:val="WW8Num8z2"/>
    <w:uiPriority w:val="0"/>
    <w:qFormat/>
    <w:rPr>
      <w:rFonts w:ascii="StarSymbol" w:hAnsi="StarSymbol" w:cs="StarSymbol"/>
      <w:sz w:val="18"/>
      <w:szCs w:val="18"/>
    </w:rPr>
  </w:style>
  <w:style w:type="character" w:styleId="1363" w:customStyle="1">
    <w:name w:val="before"/>
    <w:basedOn w:val="784"/>
    <w:uiPriority w:val="0"/>
    <w:qFormat/>
  </w:style>
  <w:style w:type="character" w:styleId="1364" w:customStyle="1">
    <w:name w:val="WW8Num39z0"/>
    <w:uiPriority w:val="0"/>
    <w:qFormat/>
    <w:rPr>
      <w:rFonts w:ascii="Wingdings" w:hAnsi="Wingdings" w:cs="StarSymbol"/>
      <w:sz w:val="18"/>
      <w:szCs w:val="18"/>
    </w:rPr>
  </w:style>
  <w:style w:type="character" w:styleId="1365" w:customStyle="1">
    <w:name w:val="first-child"/>
    <w:basedOn w:val="784"/>
    <w:uiPriority w:val="0"/>
    <w:qFormat/>
  </w:style>
  <w:style w:type="character" w:styleId="1366" w:customStyle="1">
    <w:name w:val="WW8Num6z0"/>
    <w:uiPriority w:val="0"/>
    <w:qFormat/>
    <w:rPr>
      <w:rFonts w:ascii="Wingdings" w:hAnsi="Wingdings" w:cs="StarSymbol"/>
      <w:sz w:val="18"/>
      <w:szCs w:val="18"/>
    </w:rPr>
  </w:style>
  <w:style w:type="character" w:styleId="1367" w:customStyle="1">
    <w:name w:val="icon501"/>
    <w:uiPriority w:val="0"/>
    <w:qFormat/>
    <w:rPr>
      <w:color w:val="a6a6a6"/>
      <w:sz w:val="27"/>
      <w:szCs w:val="27"/>
    </w:rPr>
  </w:style>
  <w:style w:type="character" w:styleId="1368" w:customStyle="1">
    <w:name w:val="WW8Num36z0"/>
    <w:uiPriority w:val="0"/>
    <w:qFormat/>
    <w:rPr>
      <w:rFonts w:ascii="Wingdings" w:hAnsi="Wingdings" w:cs="StarSymbol"/>
      <w:sz w:val="18"/>
      <w:szCs w:val="18"/>
    </w:rPr>
  </w:style>
  <w:style w:type="character" w:styleId="1369" w:customStyle="1">
    <w:name w:val="range-menu-item-main-content"/>
    <w:basedOn w:val="784"/>
    <w:uiPriority w:val="0"/>
    <w:qFormat/>
  </w:style>
  <w:style w:type="character" w:styleId="1370" w:customStyle="1">
    <w:name w:val="WW8Num37z2"/>
    <w:uiPriority w:val="0"/>
    <w:qFormat/>
    <w:rPr>
      <w:rFonts w:ascii="StarSymbol" w:hAnsi="StarSymbol" w:cs="StarSymbol"/>
      <w:sz w:val="18"/>
      <w:szCs w:val="18"/>
    </w:rPr>
  </w:style>
  <w:style w:type="character" w:styleId="1371" w:customStyle="1">
    <w:name w:val="first-child1"/>
    <w:basedOn w:val="784"/>
    <w:uiPriority w:val="0"/>
    <w:qFormat/>
  </w:style>
  <w:style w:type="character" w:styleId="1372" w:customStyle="1">
    <w:name w:val="默认段落字体1"/>
    <w:uiPriority w:val="0"/>
    <w:qFormat/>
  </w:style>
  <w:style w:type="character" w:styleId="1373" w:customStyle="1">
    <w:name w:val="active__1oyv"/>
    <w:uiPriority w:val="0"/>
    <w:qFormat/>
    <w:rPr>
      <w:color w:val="383838"/>
    </w:rPr>
  </w:style>
  <w:style w:type="character" w:styleId="1374" w:customStyle="1">
    <w:name w:val="WW8Num36z1"/>
    <w:uiPriority w:val="0"/>
    <w:qFormat/>
    <w:rPr>
      <w:rFonts w:ascii="Wingdings 2" w:hAnsi="Wingdings 2" w:cs="StarSymbol"/>
      <w:sz w:val="18"/>
      <w:szCs w:val="18"/>
    </w:rPr>
  </w:style>
  <w:style w:type="character" w:styleId="1375" w:customStyle="1">
    <w:name w:val="icon499"/>
    <w:uiPriority w:val="0"/>
    <w:qFormat/>
    <w:rPr>
      <w:color w:val="a6a6a6"/>
      <w:sz w:val="27"/>
      <w:szCs w:val="27"/>
    </w:rPr>
  </w:style>
  <w:style w:type="character" w:styleId="1376" w:customStyle="1">
    <w:name w:val="main1"/>
    <w:uiPriority w:val="0"/>
    <w:qFormat/>
    <w:rPr>
      <w:rFonts w:ascii="ˎ̥" w:hAnsi="ˎ̥" w:eastAsia="宋体"/>
      <w:b/>
      <w:sz w:val="21"/>
      <w:szCs w:val="21"/>
      <w:lang w:val="en-US" w:eastAsia="zh-CN" w:bidi="ar-SA"/>
    </w:rPr>
  </w:style>
  <w:style w:type="character" w:styleId="1377" w:customStyle="1">
    <w:name w:val="first-child2"/>
    <w:basedOn w:val="784"/>
    <w:uiPriority w:val="0"/>
    <w:qFormat/>
  </w:style>
  <w:style w:type="character" w:styleId="1378"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79" w:customStyle="1">
    <w:name w:val="icon500"/>
    <w:basedOn w:val="784"/>
    <w:uiPriority w:val="0"/>
    <w:qFormat/>
  </w:style>
  <w:style w:type="character" w:styleId="1380" w:customStyle="1">
    <w:name w:val="WW8Num15z2"/>
    <w:uiPriority w:val="0"/>
    <w:qFormat/>
    <w:rPr>
      <w:rFonts w:ascii="StarSymbol" w:hAnsi="StarSymbol" w:cs="StarSymbol"/>
      <w:sz w:val="18"/>
      <w:szCs w:val="18"/>
    </w:rPr>
  </w:style>
  <w:style w:type="character" w:styleId="1381" w:customStyle="1">
    <w:name w:val="range-menu-item-main-content1"/>
    <w:basedOn w:val="784"/>
    <w:uiPriority w:val="0"/>
    <w:qFormat/>
  </w:style>
  <w:style w:type="character" w:styleId="1382" w:customStyle="1">
    <w:name w:val="WW8Num3z0"/>
    <w:uiPriority w:val="0"/>
    <w:qFormat/>
    <w:rPr>
      <w:rFonts w:ascii="Wingdings" w:hAnsi="Wingdings" w:cs="StarSymbol"/>
      <w:sz w:val="18"/>
      <w:szCs w:val="18"/>
    </w:rPr>
  </w:style>
  <w:style w:type="character" w:styleId="1383" w:customStyle="1">
    <w:name w:val="overdue"/>
    <w:basedOn w:val="784"/>
    <w:uiPriority w:val="0"/>
    <w:qFormat/>
  </w:style>
  <w:style w:type="character" w:styleId="1384" w:customStyle="1">
    <w:name w:val="正文文本 字符1"/>
    <w:uiPriority w:val="0"/>
    <w:semiHidden/>
    <w:qFormat/>
    <w:rPr>
      <w:rFonts w:ascii="Times New Roman" w:hAnsi="Times New Roman" w:eastAsia="方正仿宋_GBK" w:cs="Times New Roman"/>
      <w:sz w:val="24"/>
      <w:szCs w:val="20"/>
    </w:rPr>
  </w:style>
  <w:style w:type="character" w:styleId="1385" w:customStyle="1">
    <w:name w:val="overdue2"/>
    <w:basedOn w:val="784"/>
    <w:uiPriority w:val="0"/>
    <w:qFormat/>
  </w:style>
  <w:style w:type="character" w:styleId="1386" w:customStyle="1">
    <w:name w:val="表头样式 Char"/>
    <w:uiPriority w:val="0"/>
    <w:qFormat/>
    <w:rPr>
      <w:rFonts w:ascii="Arial" w:hAnsi="Arial" w:cs="Arial"/>
      <w:b/>
      <w:sz w:val="21"/>
      <w:szCs w:val="21"/>
    </w:rPr>
  </w:style>
  <w:style w:type="character" w:styleId="1387" w:customStyle="1">
    <w:name w:val="dls-icon[data-role=icon]"/>
    <w:uiPriority w:val="0"/>
    <w:qFormat/>
    <w:rPr>
      <w:sz w:val="24"/>
      <w:szCs w:val="24"/>
    </w:rPr>
  </w:style>
  <w:style w:type="character" w:styleId="1388" w:customStyle="1">
    <w:name w:val="maintext1"/>
    <w:uiPriority w:val="0"/>
    <w:qFormat/>
    <w:rPr>
      <w:rFonts w:ascii="Arial" w:hAnsi="Arial" w:cs="Arial"/>
      <w:color w:val="000000"/>
      <w:sz w:val="18"/>
      <w:szCs w:val="18"/>
    </w:rPr>
  </w:style>
  <w:style w:type="character" w:styleId="1389" w:customStyle="1">
    <w:name w:val="icon502"/>
    <w:uiPriority w:val="0"/>
    <w:qFormat/>
    <w:rPr>
      <w:color w:val="a6a6a6"/>
      <w:sz w:val="27"/>
      <w:szCs w:val="27"/>
    </w:rPr>
  </w:style>
  <w:style w:type="character" w:styleId="1390" w:customStyle="1">
    <w:name w:val="tw4winMark"/>
    <w:uiPriority w:val="0"/>
    <w:qFormat/>
    <w:rPr>
      <w:rFonts w:ascii="Courier New" w:hAnsi="Courier New" w:cs="Courier New"/>
      <w:vanish/>
      <w:color w:val="800080"/>
      <w:vertAlign w:val="subscript"/>
    </w:rPr>
  </w:style>
  <w:style w:type="character" w:styleId="1391" w:customStyle="1">
    <w:name w:val="列表段落 字符"/>
    <w:link w:val="1392"/>
    <w:uiPriority w:val="0"/>
    <w:qFormat/>
    <w:rPr>
      <w:szCs w:val="24"/>
    </w:rPr>
  </w:style>
  <w:style w:type="paragraph" w:styleId="1392" w:customStyle="1">
    <w:name w:val="列表段落1"/>
    <w:basedOn w:val="708"/>
    <w:link w:val="1391"/>
    <w:uiPriority w:val="0"/>
    <w:qFormat/>
    <w:pPr>
      <w:ind w:firstLine="420"/>
    </w:pPr>
    <w:rPr>
      <w:sz w:val="20"/>
      <w:lang w:eastAsia="en-US"/>
    </w:rPr>
  </w:style>
  <w:style w:type="character" w:styleId="1393" w:customStyle="1">
    <w:name w:val="称呼 Char1"/>
    <w:uiPriority w:val="0"/>
    <w:qFormat/>
    <w:rPr>
      <w:sz w:val="21"/>
    </w:rPr>
  </w:style>
  <w:style w:type="character" w:styleId="1394" w:customStyle="1">
    <w:name w:val="批注主题 Char3"/>
    <w:uiPriority w:val="99"/>
    <w:qFormat/>
    <w:rPr>
      <w:rFonts w:ascii="Times New Roman" w:hAnsi="Times New Roman" w:eastAsia="宋体" w:cs="Times New Roman"/>
      <w:b/>
      <w:bCs/>
      <w:szCs w:val="24"/>
      <w:lang w:val="zh-CN"/>
    </w:rPr>
  </w:style>
  <w:style w:type="character" w:styleId="1395" w:customStyle="1">
    <w:name w:val="正文Normal Char"/>
    <w:uiPriority w:val="0"/>
    <w:qFormat/>
    <w:rPr>
      <w:rFonts w:ascii="Arial" w:hAnsi="Arial" w:cs="Arial"/>
      <w:sz w:val="24"/>
      <w:szCs w:val="24"/>
    </w:rPr>
  </w:style>
  <w:style w:type="character" w:styleId="1396" w:customStyle="1">
    <w:name w:val="定制正文 Arial 小四 首行缩进:  0.74 厘米 行距: 1.5 倍行距1 + 宋体 Char"/>
    <w:link w:val="1397"/>
    <w:uiPriority w:val="0"/>
    <w:qFormat/>
    <w:rPr>
      <w:rFonts w:ascii="Arial" w:hAnsi="Arial" w:cs="宋体"/>
      <w:bCs/>
      <w:szCs w:val="21"/>
    </w:rPr>
  </w:style>
  <w:style w:type="paragraph" w:styleId="1397" w:customStyle="1">
    <w:name w:val="定制正文 Arial 小四 首行缩进:  0.74 厘米 行距: 1.5 倍行距1 + 宋体"/>
    <w:basedOn w:val="708"/>
    <w:link w:val="1396"/>
    <w:uiPriority w:val="0"/>
    <w:qFormat/>
    <w:pPr>
      <w:ind w:firstLine="420"/>
      <w:spacing w:line="360" w:lineRule="auto"/>
    </w:pPr>
    <w:rPr>
      <w:rFonts w:ascii="Arial" w:hAnsi="Arial"/>
      <w:bCs/>
      <w:sz w:val="20"/>
      <w:szCs w:val="21"/>
      <w:lang w:eastAsia="en-US"/>
    </w:rPr>
  </w:style>
  <w:style w:type="character" w:styleId="1398" w:customStyle="1">
    <w:name w:val="WW8Num16z1"/>
    <w:uiPriority w:val="0"/>
    <w:qFormat/>
    <w:rPr>
      <w:rFonts w:ascii="Wingdings" w:hAnsi="Wingdings"/>
    </w:rPr>
  </w:style>
  <w:style w:type="character" w:styleId="1399" w:customStyle="1">
    <w:name w:val="Indent Normal Char1"/>
    <w:link w:val="1400"/>
    <w:uiPriority w:val="0"/>
    <w:qFormat/>
    <w:rPr>
      <w:sz w:val="24"/>
      <w:szCs w:val="24"/>
    </w:rPr>
  </w:style>
  <w:style w:type="paragraph" w:styleId="1400" w:customStyle="1">
    <w:name w:val="Indent Normal"/>
    <w:basedOn w:val="708"/>
    <w:link w:val="1399"/>
    <w:uiPriority w:val="0"/>
    <w:qFormat/>
    <w:pPr>
      <w:ind w:firstLine="150"/>
      <w:spacing w:line="360" w:lineRule="auto"/>
    </w:pPr>
    <w:rPr>
      <w:sz w:val="24"/>
      <w:lang w:eastAsia="en-US"/>
    </w:rPr>
  </w:style>
  <w:style w:type="character" w:styleId="1401" w:customStyle="1">
    <w:name w:val="WW8Num7z2"/>
    <w:uiPriority w:val="0"/>
    <w:qFormat/>
    <w:rPr>
      <w:rFonts w:ascii="StarSymbol" w:hAnsi="StarSymbol" w:cs="StarSymbol"/>
      <w:sz w:val="18"/>
      <w:szCs w:val="18"/>
    </w:rPr>
  </w:style>
  <w:style w:type="character" w:styleId="1402" w:customStyle="1">
    <w:name w:val="正文-new Char"/>
    <w:link w:val="1403"/>
    <w:uiPriority w:val="0"/>
    <w:qFormat/>
    <w:rPr>
      <w:rFonts w:ascii="宋体" w:hAnsi="宋体" w:cs="宋体"/>
      <w:szCs w:val="21"/>
    </w:rPr>
  </w:style>
  <w:style w:type="paragraph" w:styleId="1403" w:customStyle="1">
    <w:name w:val="正文-new"/>
    <w:basedOn w:val="708"/>
    <w:link w:val="1402"/>
    <w:uiPriority w:val="0"/>
    <w:qFormat/>
    <w:pPr>
      <w:ind w:firstLine="425"/>
      <w:spacing w:line="360" w:lineRule="auto"/>
    </w:pPr>
    <w:rPr>
      <w:rFonts w:ascii="宋体" w:hAnsi="宋体"/>
      <w:sz w:val="20"/>
      <w:szCs w:val="21"/>
      <w:lang w:eastAsia="en-US"/>
    </w:rPr>
  </w:style>
  <w:style w:type="character" w:styleId="1404" w:customStyle="1">
    <w:name w:val="WW8Num24z0"/>
    <w:uiPriority w:val="0"/>
    <w:qFormat/>
    <w:rPr>
      <w:rFonts w:ascii="Wingdings" w:hAnsi="Wingdings" w:cs="StarSymbol"/>
      <w:sz w:val="18"/>
      <w:szCs w:val="18"/>
    </w:rPr>
  </w:style>
  <w:style w:type="character" w:styleId="1405" w:customStyle="1">
    <w:name w:val="_正文段落 Char"/>
    <w:uiPriority w:val="0"/>
    <w:qFormat/>
    <w:rPr>
      <w:sz w:val="24"/>
      <w:szCs w:val="24"/>
    </w:rPr>
  </w:style>
  <w:style w:type="character" w:styleId="1406" w:customStyle="1">
    <w:name w:val="WW8Num33z2"/>
    <w:uiPriority w:val="0"/>
    <w:qFormat/>
    <w:rPr>
      <w:rFonts w:ascii="StarSymbol" w:hAnsi="StarSymbol" w:cs="StarSymbol"/>
      <w:sz w:val="18"/>
      <w:szCs w:val="18"/>
    </w:rPr>
  </w:style>
  <w:style w:type="character" w:styleId="1407" w:customStyle="1">
    <w:name w:val="样式 宋体 小四 段前: 7.8 磅 行距: 1.5 倍行距 Char"/>
    <w:link w:val="1408"/>
    <w:uiPriority w:val="0"/>
    <w:qFormat/>
    <w:rPr>
      <w:rFonts w:ascii="宋体" w:hAnsi="宋体"/>
      <w:szCs w:val="21"/>
    </w:rPr>
  </w:style>
  <w:style w:type="paragraph" w:styleId="1408" w:customStyle="1">
    <w:name w:val="样式 宋体 小四 段前: 7.8 磅 行距: 1.5 倍行距"/>
    <w:basedOn w:val="708"/>
    <w:link w:val="1407"/>
    <w:uiPriority w:val="0"/>
    <w:qFormat/>
    <w:pPr>
      <w:ind w:firstLine="420"/>
      <w:jc w:val="left"/>
      <w:spacing w:line="360" w:lineRule="auto"/>
    </w:pPr>
    <w:rPr>
      <w:rFonts w:ascii="宋体" w:hAnsi="宋体"/>
      <w:sz w:val="20"/>
      <w:szCs w:val="21"/>
      <w:lang w:eastAsia="en-US"/>
    </w:rPr>
  </w:style>
  <w:style w:type="character" w:styleId="1409" w:customStyle="1">
    <w:name w:val="WW8Num38z1"/>
    <w:uiPriority w:val="0"/>
    <w:qFormat/>
    <w:rPr>
      <w:rFonts w:ascii="Wingdings 2" w:hAnsi="Wingdings 2" w:cs="StarSymbol"/>
      <w:sz w:val="18"/>
      <w:szCs w:val="18"/>
    </w:rPr>
  </w:style>
  <w:style w:type="character" w:styleId="1410" w:customStyle="1">
    <w:name w:val="表格样式 宋体 5号 Char"/>
    <w:link w:val="1411"/>
    <w:uiPriority w:val="0"/>
    <w:qFormat/>
    <w:rPr>
      <w:rFonts w:ascii="宋体" w:hAnsi="宋体"/>
      <w:szCs w:val="21"/>
      <w:lang w:val="zh-CN"/>
    </w:rPr>
  </w:style>
  <w:style w:type="paragraph" w:styleId="1411" w:customStyle="1">
    <w:name w:val="表格样式 宋体 5号"/>
    <w:basedOn w:val="708"/>
    <w:link w:val="1410"/>
    <w:uiPriority w:val="0"/>
    <w:qFormat/>
    <w:pPr>
      <w:jc w:val="left"/>
    </w:pPr>
    <w:rPr>
      <w:rFonts w:ascii="宋体" w:hAnsi="宋体"/>
      <w:sz w:val="20"/>
      <w:szCs w:val="21"/>
      <w:lang w:val="zh-CN" w:eastAsia="en-US"/>
    </w:rPr>
  </w:style>
  <w:style w:type="character" w:styleId="1412" w:customStyle="1">
    <w:name w:val="WW8Num7z1"/>
    <w:uiPriority w:val="0"/>
    <w:qFormat/>
    <w:rPr>
      <w:rFonts w:ascii="Wingdings 2" w:hAnsi="Wingdings 2" w:cs="StarSymbol"/>
      <w:sz w:val="18"/>
      <w:szCs w:val="18"/>
    </w:rPr>
  </w:style>
  <w:style w:type="character" w:styleId="1413" w:customStyle="1">
    <w:name w:val="样式 宋体 四号"/>
    <w:uiPriority w:val="0"/>
    <w:qFormat/>
    <w:rPr>
      <w:rFonts w:ascii="宋体" w:hAnsi="宋体" w:eastAsia="仿宋_GB2312"/>
      <w:sz w:val="28"/>
    </w:rPr>
  </w:style>
  <w:style w:type="character" w:styleId="1414" w:customStyle="1">
    <w:name w:val="WW8Num17z2"/>
    <w:uiPriority w:val="0"/>
    <w:qFormat/>
    <w:rPr>
      <w:rFonts w:ascii="StarSymbol" w:hAnsi="StarSymbol" w:cs="StarSymbol"/>
      <w:sz w:val="18"/>
      <w:szCs w:val="18"/>
    </w:rPr>
  </w:style>
  <w:style w:type="character" w:styleId="1415" w:customStyle="1">
    <w:name w:val="我的正文 Char"/>
    <w:link w:val="1416"/>
    <w:uiPriority w:val="0"/>
    <w:qFormat/>
    <w:rPr>
      <w:rFonts w:ascii="Arial" w:hAnsi="Arial"/>
      <w:sz w:val="24"/>
      <w:szCs w:val="18"/>
    </w:rPr>
  </w:style>
  <w:style w:type="paragraph" w:styleId="1416" w:customStyle="1">
    <w:name w:val="我的正文"/>
    <w:basedOn w:val="708"/>
    <w:link w:val="1415"/>
    <w:uiPriority w:val="0"/>
    <w:qFormat/>
    <w:pPr>
      <w:ind w:firstLine="200"/>
      <w:spacing w:line="360" w:lineRule="auto"/>
      <w:widowControl/>
    </w:pPr>
    <w:rPr>
      <w:rFonts w:ascii="Arial" w:hAnsi="Arial"/>
      <w:sz w:val="24"/>
      <w:szCs w:val="18"/>
      <w:lang w:eastAsia="en-US"/>
    </w:rPr>
  </w:style>
  <w:style w:type="character" w:styleId="1417" w:customStyle="1">
    <w:name w:val="WW8Num10z1"/>
    <w:uiPriority w:val="0"/>
    <w:qFormat/>
    <w:rPr>
      <w:rFonts w:ascii="Wingdings 2" w:hAnsi="Wingdings 2" w:cs="StarSymbol"/>
      <w:sz w:val="18"/>
      <w:szCs w:val="18"/>
    </w:rPr>
  </w:style>
  <w:style w:type="character" w:styleId="1418" w:customStyle="1">
    <w:name w:val="脚注文本 字符"/>
    <w:uiPriority w:val="0"/>
    <w:qFormat/>
    <w:rPr>
      <w:rFonts w:ascii="Times New Roman" w:hAnsi="Times New Roman" w:eastAsia="宋体" w:cs="Times New Roman"/>
      <w:sz w:val="18"/>
      <w:szCs w:val="18"/>
    </w:rPr>
  </w:style>
  <w:style w:type="character" w:styleId="1419" w:customStyle="1">
    <w:name w:val="WW8Num27z0"/>
    <w:uiPriority w:val="0"/>
    <w:qFormat/>
    <w:rPr>
      <w:rFonts w:ascii="Wingdings" w:hAnsi="Wingdings" w:cs="StarSymbol"/>
      <w:sz w:val="18"/>
      <w:szCs w:val="18"/>
    </w:rPr>
  </w:style>
  <w:style w:type="character" w:styleId="1420" w:customStyle="1">
    <w:name w:val="脚注文本 Char2"/>
    <w:uiPriority w:val="0"/>
    <w:qFormat/>
    <w:rPr>
      <w:rFonts w:ascii="Times New Roman" w:hAnsi="Times New Roman" w:eastAsia="宋体" w:cs="Times New Roman"/>
      <w:sz w:val="18"/>
      <w:szCs w:val="18"/>
    </w:rPr>
  </w:style>
  <w:style w:type="character" w:styleId="1421" w:customStyle="1">
    <w:name w:val="WW8Num10z2"/>
    <w:uiPriority w:val="0"/>
    <w:qFormat/>
    <w:rPr>
      <w:rFonts w:ascii="StarSymbol" w:hAnsi="StarSymbol" w:cs="StarSymbol"/>
      <w:sz w:val="18"/>
      <w:szCs w:val="18"/>
    </w:rPr>
  </w:style>
  <w:style w:type="character" w:styleId="1422" w:customStyle="1">
    <w:name w:val="HTML 地址 字符"/>
    <w:uiPriority w:val="0"/>
    <w:qFormat/>
    <w:rPr>
      <w:rFonts w:ascii="Times New Roman" w:hAnsi="Times New Roman" w:eastAsia="宋体" w:cs="Times New Roman"/>
      <w:i/>
      <w:iCs/>
      <w:szCs w:val="24"/>
    </w:rPr>
  </w:style>
  <w:style w:type="character" w:styleId="1423" w:customStyle="1">
    <w:name w:val="pi1"/>
    <w:uiPriority w:val="0"/>
    <w:qFormat/>
    <w:rPr>
      <w:color w:val="0000ff"/>
    </w:rPr>
  </w:style>
  <w:style w:type="character" w:styleId="1424" w:customStyle="1">
    <w:name w:val="HTML 地址 Char2"/>
    <w:uiPriority w:val="0"/>
    <w:qFormat/>
    <w:rPr>
      <w:i/>
      <w:iCs/>
      <w:szCs w:val="24"/>
    </w:rPr>
  </w:style>
  <w:style w:type="character" w:styleId="1425" w:customStyle="1">
    <w:name w:val="WW-Absatz-Standardschriftart"/>
    <w:uiPriority w:val="0"/>
    <w:qFormat/>
  </w:style>
  <w:style w:type="character" w:styleId="1426" w:customStyle="1">
    <w:name w:val="HTML 预设格式 字符"/>
    <w:uiPriority w:val="0"/>
    <w:qFormat/>
    <w:rPr>
      <w:rFonts w:ascii="Courier New" w:hAnsi="Courier New" w:eastAsia="宋体" w:cs="Courier New"/>
      <w:sz w:val="20"/>
      <w:szCs w:val="20"/>
    </w:rPr>
  </w:style>
  <w:style w:type="character" w:styleId="1427" w:customStyle="1">
    <w:name w:val="WW8Num27z1"/>
    <w:uiPriority w:val="0"/>
    <w:qFormat/>
    <w:rPr>
      <w:rFonts w:ascii="Wingdings 2" w:hAnsi="Wingdings 2" w:cs="StarSymbol"/>
      <w:sz w:val="18"/>
      <w:szCs w:val="18"/>
    </w:rPr>
  </w:style>
  <w:style w:type="character" w:styleId="1428" w:customStyle="1">
    <w:name w:val="HTML 预设格式 Char2"/>
    <w:uiPriority w:val="0"/>
    <w:qFormat/>
    <w:rPr>
      <w:rFonts w:ascii="Courier New" w:hAnsi="Courier New" w:cs="Courier New"/>
    </w:rPr>
  </w:style>
  <w:style w:type="character" w:styleId="1429" w:customStyle="1">
    <w:name w:val="WW8Num20z2"/>
    <w:uiPriority w:val="0"/>
    <w:qFormat/>
    <w:rPr>
      <w:rFonts w:ascii="StarSymbol" w:hAnsi="StarSymbol" w:cs="StarSymbol"/>
      <w:sz w:val="18"/>
      <w:szCs w:val="18"/>
    </w:rPr>
  </w:style>
  <w:style w:type="character" w:styleId="1430" w:customStyle="1">
    <w:name w:val="发布"/>
    <w:uiPriority w:val="0"/>
    <w:qFormat/>
    <w:rPr>
      <w:rFonts w:ascii="黑体" w:eastAsia="黑体"/>
      <w:spacing w:val="22"/>
      <w:position w:val="3"/>
      <w:sz w:val="28"/>
    </w:rPr>
  </w:style>
  <w:style w:type="character" w:styleId="1431" w:customStyle="1">
    <w:name w:val="WW8Num29z0"/>
    <w:uiPriority w:val="0"/>
    <w:qFormat/>
    <w:rPr>
      <w:rFonts w:ascii="Wingdings" w:hAnsi="Wingdings" w:cs="StarSymbol"/>
      <w:sz w:val="18"/>
      <w:szCs w:val="18"/>
    </w:rPr>
  </w:style>
  <w:style w:type="character" w:styleId="1432" w:customStyle="1">
    <w:name w:val="EmailStyle87"/>
    <w:uiPriority w:val="0"/>
    <w:qFormat/>
    <w:rPr>
      <w:rFonts w:ascii="Arial" w:hAnsi="Arial" w:eastAsia="宋体" w:cs="Arial"/>
      <w:color w:val="000000"/>
      <w:sz w:val="20"/>
    </w:rPr>
  </w:style>
  <w:style w:type="character" w:styleId="1433" w:customStyle="1">
    <w:name w:val="WW8Num24z2"/>
    <w:uiPriority w:val="0"/>
    <w:qFormat/>
    <w:rPr>
      <w:rFonts w:ascii="StarSymbol" w:hAnsi="StarSymbol" w:cs="StarSymbol"/>
      <w:sz w:val="18"/>
      <w:szCs w:val="18"/>
    </w:rPr>
  </w:style>
  <w:style w:type="character" w:styleId="1434" w:customStyle="1">
    <w:name w:val="EmailStyle88"/>
    <w:uiPriority w:val="0"/>
    <w:qFormat/>
    <w:rPr>
      <w:rFonts w:ascii="Arial" w:hAnsi="Arial" w:eastAsia="宋体" w:cs="Arial"/>
      <w:color w:val="000000"/>
      <w:sz w:val="20"/>
    </w:rPr>
  </w:style>
  <w:style w:type="character" w:styleId="1435" w:customStyle="1">
    <w:name w:val="称呼 字符1"/>
    <w:uiPriority w:val="0"/>
    <w:qFormat/>
    <w:rPr>
      <w:rFonts w:ascii="Times New Roman" w:hAnsi="Times New Roman" w:eastAsia="宋体" w:cs="Times New Roman"/>
      <w:szCs w:val="24"/>
    </w:rPr>
  </w:style>
  <w:style w:type="character" w:styleId="1436" w:customStyle="1">
    <w:name w:val="FA正文 Char Char"/>
    <w:uiPriority w:val="0"/>
    <w:qFormat/>
    <w:rPr>
      <w:rFonts w:hAnsi="宋体" w:cs="宋体"/>
      <w:sz w:val="24"/>
      <w:szCs w:val="21"/>
    </w:rPr>
  </w:style>
  <w:style w:type="character" w:styleId="1437" w:customStyle="1">
    <w:name w:val="副标题 字符1"/>
    <w:uiPriority w:val="0"/>
    <w:qFormat/>
    <w:rPr>
      <w:b/>
      <w:bCs/>
      <w:sz w:val="32"/>
      <w:szCs w:val="32"/>
    </w:rPr>
  </w:style>
  <w:style w:type="character" w:styleId="1438" w:customStyle="1">
    <w:name w:val="注释标题 字符"/>
    <w:uiPriority w:val="0"/>
    <w:qFormat/>
    <w:rPr>
      <w:rFonts w:ascii="Times New Roman" w:hAnsi="Times New Roman" w:eastAsia="宋体" w:cs="Times New Roman"/>
      <w:szCs w:val="24"/>
    </w:rPr>
  </w:style>
  <w:style w:type="character" w:styleId="1439" w:customStyle="1">
    <w:name w:val="正文文本首行缩进 2 字符1"/>
    <w:basedOn w:val="1309"/>
    <w:uiPriority w:val="0"/>
    <w:qFormat/>
    <w:rPr>
      <w:rFonts w:ascii="Times New Roman" w:hAnsi="Times New Roman" w:eastAsia="宋体" w:cs="Times New Roman"/>
      <w:szCs w:val="24"/>
      <w:lang w:val="zh-CN" w:eastAsia="zh-CN"/>
    </w:rPr>
  </w:style>
  <w:style w:type="character" w:styleId="1440" w:customStyle="1">
    <w:name w:val="注释标题 Char3"/>
    <w:uiPriority w:val="0"/>
    <w:qFormat/>
    <w:rPr>
      <w:szCs w:val="24"/>
    </w:rPr>
  </w:style>
  <w:style w:type="character" w:styleId="1441" w:customStyle="1">
    <w:name w:val="Char Char312"/>
    <w:uiPriority w:val="0"/>
    <w:qFormat/>
    <w:rPr>
      <w:rFonts w:eastAsia="宋体"/>
      <w:sz w:val="21"/>
      <w:szCs w:val="24"/>
      <w:lang w:val="en-US" w:eastAsia="zh-CN" w:bidi="ar-SA"/>
    </w:rPr>
  </w:style>
  <w:style w:type="character" w:styleId="1442" w:customStyle="1">
    <w:name w:val="EmailStyle127"/>
    <w:uiPriority w:val="0"/>
    <w:qFormat/>
    <w:rPr>
      <w:rFonts w:ascii="Arial" w:hAnsi="Arial" w:eastAsia="宋体" w:cs="Arial"/>
      <w:color w:val="000000"/>
      <w:sz w:val="20"/>
    </w:rPr>
  </w:style>
  <w:style w:type="character" w:styleId="1443" w:customStyle="1">
    <w:name w:val="!BECC正文 Char"/>
    <w:link w:val="1444"/>
    <w:uiPriority w:val="0"/>
    <w:qFormat/>
    <w:rPr>
      <w:sz w:val="24"/>
      <w:szCs w:val="24"/>
    </w:rPr>
  </w:style>
  <w:style w:type="paragraph" w:styleId="1444" w:customStyle="1">
    <w:name w:val="!BECC正文"/>
    <w:basedOn w:val="708"/>
    <w:link w:val="1443"/>
    <w:uiPriority w:val="0"/>
    <w:qFormat/>
    <w:pPr>
      <w:contextualSpacing/>
      <w:ind w:firstLine="200"/>
      <w:spacing w:line="360" w:lineRule="auto"/>
      <w:tabs>
        <w:tab w:val="left" w:pos="0" w:leader="none"/>
      </w:tabs>
    </w:pPr>
    <w:rPr>
      <w:sz w:val="24"/>
      <w:lang w:eastAsia="en-US"/>
    </w:rPr>
  </w:style>
  <w:style w:type="character" w:styleId="1445" w:customStyle="1">
    <w:name w:val="EmailStyle128"/>
    <w:uiPriority w:val="0"/>
    <w:qFormat/>
    <w:rPr>
      <w:rFonts w:ascii="Arial" w:hAnsi="Arial" w:eastAsia="宋体" w:cs="Arial"/>
      <w:color w:val="000000"/>
      <w:sz w:val="20"/>
    </w:rPr>
  </w:style>
  <w:style w:type="character" w:styleId="1446" w:customStyle="1">
    <w:name w:val="ordinary-span-edit2"/>
    <w:uiPriority w:val="0"/>
    <w:qFormat/>
  </w:style>
  <w:style w:type="character" w:styleId="1447" w:customStyle="1">
    <w:name w:val="标题 2 Char1"/>
    <w:uiPriority w:val="0"/>
    <w:qFormat/>
    <w:rPr>
      <w:b/>
      <w:bCs/>
      <w:sz w:val="30"/>
      <w:szCs w:val="32"/>
    </w:rPr>
  </w:style>
  <w:style w:type="character" w:styleId="1448" w:customStyle="1">
    <w:name w:val="!RepPar_alt+p Char"/>
    <w:link w:val="1449"/>
    <w:uiPriority w:val="0"/>
    <w:qFormat/>
    <w:rPr>
      <w:sz w:val="24"/>
      <w:szCs w:val="24"/>
      <w:lang w:val="zh-CN"/>
    </w:rPr>
  </w:style>
  <w:style w:type="paragraph" w:styleId="1449" w:customStyle="1">
    <w:name w:val="!RepPar_alt+p"/>
    <w:basedOn w:val="708"/>
    <w:link w:val="1448"/>
    <w:uiPriority w:val="0"/>
    <w:qFormat/>
    <w:pPr>
      <w:ind w:firstLine="200"/>
      <w:spacing w:line="360" w:lineRule="auto"/>
    </w:pPr>
    <w:rPr>
      <w:sz w:val="24"/>
      <w:lang w:val="zh-CN" w:eastAsia="en-US"/>
    </w:rPr>
  </w:style>
  <w:style w:type="character" w:styleId="1450" w:customStyle="1">
    <w:name w:val="bz-content1"/>
    <w:uiPriority w:val="0"/>
    <w:qFormat/>
    <w:rPr>
      <w:sz w:val="20"/>
      <w:szCs w:val="20"/>
      <w:u w:val="none"/>
    </w:rPr>
  </w:style>
  <w:style w:type="character" w:styleId="1451" w:customStyle="1">
    <w:name w:val="highlight1"/>
    <w:uiPriority w:val="0"/>
    <w:qFormat/>
    <w:rPr>
      <w:shd w:val="clear" w:color="auto" w:fill="ffff00"/>
    </w:rPr>
  </w:style>
  <w:style w:type="character" w:styleId="1452" w:customStyle="1">
    <w:name w:val="Char Char3"/>
    <w:uiPriority w:val="0"/>
    <w:qFormat/>
    <w:rPr>
      <w:rFonts w:eastAsia="宋体"/>
      <w:sz w:val="21"/>
      <w:szCs w:val="24"/>
      <w:lang w:val="en-US" w:eastAsia="zh-CN" w:bidi="ar-SA"/>
    </w:rPr>
  </w:style>
  <w:style w:type="character" w:styleId="1453" w:customStyle="1">
    <w:name w:val="highlight"/>
    <w:uiPriority w:val="0"/>
    <w:qFormat/>
  </w:style>
  <w:style w:type="character" w:styleId="1454" w:customStyle="1">
    <w:name w:val="style12"/>
    <w:uiPriority w:val="0"/>
    <w:qFormat/>
  </w:style>
  <w:style w:type="character" w:styleId="1455" w:customStyle="1">
    <w:name w:val="样式1 Char"/>
    <w:link w:val="1456"/>
    <w:uiPriority w:val="0"/>
    <w:qFormat/>
    <w:rPr>
      <w:sz w:val="24"/>
      <w:szCs w:val="24"/>
    </w:rPr>
  </w:style>
  <w:style w:type="paragraph" w:styleId="1456" w:customStyle="1">
    <w:name w:val="样式1"/>
    <w:basedOn w:val="708"/>
    <w:link w:val="1455"/>
    <w:uiPriority w:val="0"/>
    <w:qFormat/>
    <w:pPr>
      <w:ind w:firstLine="480"/>
      <w:spacing w:line="300" w:lineRule="auto"/>
    </w:pPr>
    <w:rPr>
      <w:sz w:val="24"/>
      <w:lang w:eastAsia="en-US"/>
    </w:rPr>
  </w:style>
  <w:style w:type="character" w:styleId="1457" w:customStyle="1">
    <w:name w:val="font201"/>
    <w:uiPriority w:val="0"/>
    <w:qFormat/>
    <w:rPr>
      <w:spacing w:val="300"/>
    </w:rPr>
  </w:style>
  <w:style w:type="character" w:styleId="1458" w:customStyle="1">
    <w:name w:val="明显强调1"/>
    <w:uiPriority w:val="0"/>
    <w:qFormat/>
    <w:rPr>
      <w:i/>
      <w:iCs/>
      <w:color w:val="5b9bd5"/>
    </w:rPr>
  </w:style>
  <w:style w:type="character" w:styleId="1459" w:customStyle="1">
    <w:name w:val="lawsitemtext1"/>
    <w:uiPriority w:val="0"/>
    <w:qFormat/>
    <w:rPr>
      <w:color w:val="696969"/>
      <w:spacing w:val="280"/>
      <w:sz w:val="21"/>
      <w:szCs w:val="21"/>
    </w:rPr>
  </w:style>
  <w:style w:type="character" w:styleId="1460" w:customStyle="1">
    <w:name w:val="文字 Char Char"/>
    <w:link w:val="1461"/>
    <w:uiPriority w:val="0"/>
    <w:qFormat/>
    <w:rPr>
      <w:rFonts w:ascii="楷体_GB2312" w:eastAsia="楷体_GB2312"/>
      <w:sz w:val="28"/>
    </w:rPr>
  </w:style>
  <w:style w:type="paragraph" w:styleId="1461" w:customStyle="1">
    <w:name w:val="文字"/>
    <w:basedOn w:val="708"/>
    <w:link w:val="1460"/>
    <w:uiPriority w:val="0"/>
    <w:qFormat/>
    <w:pPr>
      <w:ind w:right="-210" w:firstLine="556"/>
      <w:spacing w:line="312" w:lineRule="auto"/>
      <w:tabs>
        <w:tab w:val="left" w:pos="8520" w:leader="none"/>
      </w:tabs>
    </w:pPr>
    <w:rPr>
      <w:rFonts w:ascii="楷体_GB2312" w:eastAsia="楷体_GB2312"/>
      <w:sz w:val="28"/>
      <w:szCs w:val="20"/>
      <w:lang w:eastAsia="en-US"/>
    </w:rPr>
  </w:style>
  <w:style w:type="character" w:styleId="1462" w:customStyle="1">
    <w:name w:val="l151"/>
    <w:uiPriority w:val="0"/>
    <w:qFormat/>
  </w:style>
  <w:style w:type="character" w:styleId="1463" w:customStyle="1">
    <w:name w:val="Char Char31"/>
    <w:uiPriority w:val="0"/>
    <w:qFormat/>
    <w:rPr>
      <w:rFonts w:eastAsia="宋体"/>
      <w:sz w:val="21"/>
      <w:szCs w:val="24"/>
      <w:lang w:val="en-US" w:eastAsia="zh-CN" w:bidi="ar-SA"/>
    </w:rPr>
  </w:style>
  <w:style w:type="character" w:styleId="1464" w:customStyle="1">
    <w:name w:val="EmailStyle891"/>
    <w:uiPriority w:val="0"/>
    <w:qFormat/>
    <w:rPr>
      <w:rFonts w:ascii="Arial" w:hAnsi="Arial" w:eastAsia="宋体" w:cs="Arial"/>
      <w:color w:val="000000"/>
      <w:sz w:val="20"/>
    </w:rPr>
  </w:style>
  <w:style w:type="character" w:styleId="1465" w:customStyle="1">
    <w:name w:val="一级条标题 Char"/>
    <w:uiPriority w:val="0"/>
    <w:qFormat/>
    <w:rPr>
      <w:rFonts w:ascii="黑体" w:hAnsi="Times New Roman" w:eastAsia="黑体" w:cs="Times New Roman"/>
      <w:szCs w:val="20"/>
    </w:rPr>
  </w:style>
  <w:style w:type="character" w:styleId="1466" w:customStyle="1">
    <w:name w:val="EmailStyle901"/>
    <w:uiPriority w:val="0"/>
    <w:qFormat/>
    <w:rPr>
      <w:rFonts w:ascii="Arial" w:hAnsi="Arial" w:eastAsia="宋体" w:cs="Arial"/>
      <w:color w:val="000000"/>
      <w:sz w:val="20"/>
    </w:rPr>
  </w:style>
  <w:style w:type="character" w:styleId="1467" w:customStyle="1">
    <w:name w:val="small1"/>
    <w:uiPriority w:val="0"/>
    <w:qFormat/>
    <w:rPr>
      <w:rFonts w:ascii="Verdana" w:hAnsi="Verdana"/>
      <w:sz w:val="18"/>
      <w:szCs w:val="18"/>
    </w:rPr>
  </w:style>
  <w:style w:type="character" w:styleId="1468" w:customStyle="1">
    <w:name w:val="二级条标题 Char"/>
    <w:uiPriority w:val="0"/>
    <w:qFormat/>
    <w:rPr>
      <w:rFonts w:ascii="黑体" w:hAnsi="Times New Roman" w:eastAsia="黑体" w:cs="Times New Roman"/>
      <w:szCs w:val="20"/>
    </w:rPr>
  </w:style>
  <w:style w:type="character" w:styleId="1469" w:customStyle="1">
    <w:name w:val="fnt1"/>
    <w:uiPriority w:val="0"/>
    <w:qFormat/>
    <w:rPr>
      <w:rFonts w:ascii="Verdana" w:hAnsi="Verdana"/>
      <w:color w:val="666666"/>
      <w:sz w:val="18"/>
      <w:szCs w:val="18"/>
    </w:rPr>
  </w:style>
  <w:style w:type="character" w:styleId="1470" w:customStyle="1">
    <w:name w:val="三级条标题 Char"/>
    <w:link w:val="1471"/>
    <w:uiPriority w:val="0"/>
    <w:qFormat/>
    <w:rPr>
      <w:rFonts w:ascii="黑体" w:eastAsia="黑体"/>
    </w:rPr>
  </w:style>
  <w:style w:type="paragraph" w:styleId="1471" w:customStyle="1">
    <w:name w:val="三级条标题"/>
    <w:basedOn w:val="1147"/>
    <w:next w:val="773"/>
    <w:link w:val="1470"/>
    <w:uiPriority w:val="0"/>
    <w:qFormat/>
    <w:pPr>
      <w:ind w:left="780" w:hanging="360"/>
      <w:tabs>
        <w:tab w:val="left" w:pos="1440" w:leader="none"/>
      </w:tabs>
      <w:outlineLvl w:val="4"/>
    </w:pPr>
  </w:style>
  <w:style w:type="character" w:styleId="1472" w:customStyle="1">
    <w:name w:val="paragraph1 Char"/>
    <w:link w:val="1473"/>
    <w:uiPriority w:val="0"/>
    <w:qFormat/>
    <w:rPr>
      <w:rFonts w:ascii="仿宋_GB2312" w:eastAsia="仿宋_GB2312"/>
      <w:sz w:val="28"/>
      <w:szCs w:val="24"/>
    </w:rPr>
  </w:style>
  <w:style w:type="paragraph" w:styleId="1473" w:customStyle="1">
    <w:name w:val="paragraph1"/>
    <w:basedOn w:val="708"/>
    <w:link w:val="1472"/>
    <w:uiPriority w:val="0"/>
    <w:qFormat/>
    <w:pPr>
      <w:ind w:firstLine="200"/>
      <w:spacing w:line="360" w:lineRule="auto"/>
    </w:pPr>
    <w:rPr>
      <w:rFonts w:ascii="仿宋_GB2312" w:eastAsia="仿宋_GB2312"/>
      <w:sz w:val="28"/>
      <w:lang w:eastAsia="en-US"/>
    </w:rPr>
  </w:style>
  <w:style w:type="character" w:styleId="1474" w:customStyle="1">
    <w:name w:val="注： Char"/>
    <w:link w:val="1475"/>
    <w:uiPriority w:val="0"/>
    <w:qFormat/>
    <w:rPr>
      <w:rFonts w:ascii="宋体" w:hAnsi="等线" w:eastAsia="Arial" w:cs="Arial"/>
      <w:sz w:val="18"/>
      <w:szCs w:val="22"/>
      <w:lang w:val="en-US" w:eastAsia="zh-CN" w:bidi="ar-SA"/>
    </w:rPr>
  </w:style>
  <w:style w:type="paragraph" w:styleId="1475" w:customStyle="1">
    <w:name w:val="注："/>
    <w:next w:val="773"/>
    <w:link w:val="1474"/>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476" w:customStyle="1">
    <w:name w:val="EmailStyle1271"/>
    <w:uiPriority w:val="0"/>
    <w:qFormat/>
    <w:rPr>
      <w:rFonts w:ascii="Arial" w:hAnsi="Arial" w:eastAsia="宋体" w:cs="Arial"/>
      <w:color w:val="000000"/>
      <w:sz w:val="20"/>
    </w:rPr>
  </w:style>
  <w:style w:type="character" w:styleId="1477" w:customStyle="1">
    <w:name w:val="WW-Absatz-Standardschriftart1111"/>
    <w:uiPriority w:val="0"/>
    <w:qFormat/>
  </w:style>
  <w:style w:type="character" w:styleId="1478" w:customStyle="1">
    <w:name w:val="EmailStyle1281"/>
    <w:uiPriority w:val="0"/>
    <w:qFormat/>
    <w:rPr>
      <w:rFonts w:ascii="Arial" w:hAnsi="Arial" w:eastAsia="宋体" w:cs="Arial"/>
      <w:color w:val="000000"/>
      <w:sz w:val="20"/>
    </w:rPr>
  </w:style>
  <w:style w:type="character" w:styleId="1479" w:customStyle="1">
    <w:name w:val="WW8Num1z7"/>
    <w:uiPriority w:val="0"/>
    <w:qFormat/>
    <w:rPr>
      <w:rFonts w:ascii="Wingdings" w:hAnsi="Wingdings"/>
    </w:rPr>
  </w:style>
  <w:style w:type="character" w:styleId="1480" w:customStyle="1">
    <w:name w:val="EmailStyle170"/>
    <w:uiPriority w:val="0"/>
    <w:qFormat/>
    <w:rPr>
      <w:rFonts w:ascii="Arial" w:hAnsi="Arial" w:eastAsia="宋体" w:cs="Arial"/>
      <w:color w:val="000000"/>
      <w:sz w:val="20"/>
    </w:rPr>
  </w:style>
  <w:style w:type="character" w:styleId="1481" w:customStyle="1">
    <w:name w:val="WW8Num19z2"/>
    <w:uiPriority w:val="0"/>
    <w:qFormat/>
    <w:rPr>
      <w:rFonts w:ascii="StarSymbol" w:hAnsi="StarSymbol" w:cs="StarSymbol"/>
      <w:sz w:val="18"/>
      <w:szCs w:val="18"/>
    </w:rPr>
  </w:style>
  <w:style w:type="character" w:styleId="1482" w:customStyle="1">
    <w:name w:val="EmailStyle171"/>
    <w:uiPriority w:val="0"/>
    <w:qFormat/>
    <w:rPr>
      <w:rFonts w:ascii="Arial" w:hAnsi="Arial" w:eastAsia="宋体" w:cs="Arial"/>
      <w:color w:val="000000"/>
      <w:sz w:val="20"/>
    </w:rPr>
  </w:style>
  <w:style w:type="character" w:styleId="1483" w:customStyle="1">
    <w:name w:val="WW8Num7z0"/>
    <w:uiPriority w:val="0"/>
    <w:qFormat/>
    <w:rPr>
      <w:rFonts w:ascii="Wingdings" w:hAnsi="Wingdings"/>
    </w:rPr>
  </w:style>
  <w:style w:type="character" w:styleId="1484" w:customStyle="1">
    <w:name w:val="Char Char311"/>
    <w:uiPriority w:val="0"/>
    <w:qFormat/>
    <w:rPr>
      <w:rFonts w:eastAsia="宋体"/>
      <w:sz w:val="21"/>
      <w:szCs w:val="24"/>
      <w:lang w:val="en-US" w:eastAsia="zh-CN" w:bidi="ar-SA"/>
    </w:rPr>
  </w:style>
  <w:style w:type="character" w:styleId="1485" w:customStyle="1">
    <w:name w:val="WW8Num25z1"/>
    <w:uiPriority w:val="0"/>
    <w:qFormat/>
    <w:rPr>
      <w:rFonts w:ascii="Wingdings 2" w:hAnsi="Wingdings 2" w:cs="StarSymbol"/>
      <w:sz w:val="18"/>
      <w:szCs w:val="18"/>
    </w:rPr>
  </w:style>
  <w:style w:type="character" w:styleId="1486" w:customStyle="1">
    <w:name w:val="EmailStyle200"/>
    <w:uiPriority w:val="0"/>
    <w:qFormat/>
    <w:rPr>
      <w:rFonts w:ascii="Arial" w:hAnsi="Arial" w:eastAsia="宋体" w:cs="Arial"/>
      <w:color w:val="000000"/>
      <w:sz w:val="20"/>
    </w:rPr>
  </w:style>
  <w:style w:type="character" w:styleId="1487" w:customStyle="1">
    <w:name w:val="WW8Num11z0"/>
    <w:uiPriority w:val="0"/>
    <w:qFormat/>
    <w:rPr>
      <w:rFonts w:ascii="Wingdings" w:hAnsi="Wingdings" w:cs="StarSymbol"/>
      <w:sz w:val="18"/>
      <w:szCs w:val="18"/>
    </w:rPr>
  </w:style>
  <w:style w:type="character" w:styleId="1488" w:customStyle="1">
    <w:name w:val="EmailStyle201"/>
    <w:uiPriority w:val="0"/>
    <w:qFormat/>
    <w:rPr>
      <w:rFonts w:ascii="Arial" w:hAnsi="Arial" w:eastAsia="宋体" w:cs="Arial"/>
      <w:color w:val="000000"/>
      <w:sz w:val="20"/>
    </w:rPr>
  </w:style>
  <w:style w:type="character" w:styleId="1489" w:customStyle="1">
    <w:name w:val="个人撰写风格"/>
    <w:uiPriority w:val="0"/>
    <w:qFormat/>
    <w:rPr>
      <w:rFonts w:ascii="Arial" w:hAnsi="Arial" w:eastAsia="宋体" w:cs="Arial"/>
      <w:color w:val="000000"/>
      <w:sz w:val="20"/>
    </w:rPr>
  </w:style>
  <w:style w:type="character" w:styleId="1490" w:customStyle="1">
    <w:name w:val="zn2 Char"/>
    <w:link w:val="1491"/>
    <w:uiPriority w:val="0"/>
    <w:qFormat/>
    <w:rPr>
      <w:rFonts w:ascii="华文楷体" w:hAnsi="Cambria" w:eastAsia="仿宋_GB2312"/>
      <w:b/>
      <w:bCs/>
      <w:sz w:val="32"/>
      <w:szCs w:val="32"/>
    </w:rPr>
  </w:style>
  <w:style w:type="paragraph" w:styleId="1491" w:customStyle="1">
    <w:name w:val="zn2"/>
    <w:basedOn w:val="710"/>
    <w:link w:val="1490"/>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lang w:eastAsia="en-US"/>
    </w:rPr>
  </w:style>
  <w:style w:type="character" w:styleId="1492" w:customStyle="1">
    <w:name w:val="引用 字符1"/>
    <w:uiPriority w:val="99"/>
    <w:qFormat/>
    <w:rPr>
      <w:rFonts w:ascii="Times New Roman" w:hAnsi="Times New Roman" w:eastAsia="宋体" w:cs="Times New Roman"/>
      <w:i/>
      <w:iCs/>
      <w:color w:val="404040"/>
      <w:szCs w:val="24"/>
    </w:rPr>
  </w:style>
  <w:style w:type="character" w:styleId="1493" w:customStyle="1">
    <w:name w:val="zn3 Char"/>
    <w:link w:val="1494"/>
    <w:uiPriority w:val="0"/>
    <w:qFormat/>
    <w:rPr>
      <w:rFonts w:ascii="仿宋_GB2312" w:hAnsi="仿宋_GB2312" w:eastAsia="仿宋_GB2312"/>
      <w:b/>
      <w:bCs/>
      <w:sz w:val="32"/>
      <w:szCs w:val="32"/>
    </w:rPr>
  </w:style>
  <w:style w:type="paragraph" w:styleId="1494" w:customStyle="1">
    <w:name w:val="zn3"/>
    <w:basedOn w:val="711"/>
    <w:next w:val="708"/>
    <w:link w:val="1493"/>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495" w:customStyle="1">
    <w:name w:val="明显引用 字符"/>
    <w:link w:val="1496"/>
    <w:uiPriority w:val="0"/>
    <w:qFormat/>
    <w:rPr>
      <w:b/>
      <w:bCs/>
      <w:i/>
      <w:iCs/>
      <w:color w:val="4f81bd"/>
      <w:sz w:val="22"/>
      <w:lang w:eastAsia="en-US" w:bidi="en-US"/>
    </w:rPr>
  </w:style>
  <w:style w:type="paragraph" w:styleId="1496" w:customStyle="1">
    <w:name w:val="明显引用11"/>
    <w:basedOn w:val="708"/>
    <w:next w:val="708"/>
    <w:link w:val="1495"/>
    <w:uiPriority w:val="0"/>
    <w:qFormat/>
    <w:pPr>
      <w:ind w:left="936" w:right="936"/>
      <w:jc w:val="left"/>
      <w:spacing w:before="200" w:after="280" w:line="276" w:lineRule="auto"/>
      <w:widowControl/>
      <w:pBdr>
        <w:bottom w:val="single" w:color="4F81BD" w:sz="4" w:space="4"/>
      </w:pBdr>
    </w:pPr>
    <w:rPr>
      <w:b/>
      <w:bCs/>
      <w:i/>
      <w:iCs/>
      <w:color w:val="4f81bd"/>
      <w:sz w:val="22"/>
      <w:szCs w:val="20"/>
      <w:lang w:eastAsia="en-US" w:bidi="en-US"/>
    </w:rPr>
  </w:style>
  <w:style w:type="character" w:styleId="1497" w:customStyle="1">
    <w:name w:val="标题 5 Char1"/>
    <w:uiPriority w:val="0"/>
    <w:qFormat/>
    <w:rPr>
      <w:b/>
      <w:bCs/>
      <w:sz w:val="28"/>
      <w:szCs w:val="28"/>
    </w:rPr>
  </w:style>
  <w:style w:type="character" w:styleId="1498" w:customStyle="1">
    <w:name w:val="明显引用 字符1"/>
    <w:uiPriority w:val="99"/>
    <w:qFormat/>
    <w:rPr>
      <w:rFonts w:ascii="Times New Roman" w:hAnsi="Times New Roman" w:eastAsia="宋体" w:cs="Times New Roman"/>
      <w:i/>
      <w:iCs/>
      <w:color w:val="4f81bd"/>
      <w:szCs w:val="24"/>
    </w:rPr>
  </w:style>
  <w:style w:type="character" w:styleId="1499" w:customStyle="1">
    <w:name w:val="标题 6 Char1"/>
    <w:uiPriority w:val="0"/>
    <w:qFormat/>
    <w:rPr>
      <w:rFonts w:ascii="Calibri Light" w:hAnsi="Calibri Light" w:eastAsia="宋体" w:cs="Times New Roman"/>
      <w:b/>
      <w:bCs/>
      <w:sz w:val="24"/>
      <w:szCs w:val="24"/>
    </w:rPr>
  </w:style>
  <w:style w:type="character" w:styleId="1500" w:customStyle="1">
    <w:name w:val="明显引用 Char1"/>
    <w:uiPriority w:val="30"/>
    <w:qFormat/>
    <w:rPr>
      <w:i/>
      <w:iCs/>
      <w:color w:val="5b9bd5"/>
      <w:sz w:val="24"/>
    </w:rPr>
  </w:style>
  <w:style w:type="character" w:styleId="1501" w:customStyle="1">
    <w:name w:val="标题 7 Char1"/>
    <w:uiPriority w:val="0"/>
    <w:qFormat/>
    <w:rPr>
      <w:b/>
      <w:bCs/>
      <w:sz w:val="24"/>
      <w:szCs w:val="24"/>
    </w:rPr>
  </w:style>
  <w:style w:type="character" w:styleId="1502" w:customStyle="1">
    <w:name w:val="引用 字符"/>
    <w:link w:val="1503"/>
    <w:uiPriority w:val="0"/>
    <w:qFormat/>
    <w:rPr>
      <w:i/>
      <w:iCs/>
      <w:color w:val="000000"/>
      <w:sz w:val="22"/>
      <w:lang w:eastAsia="en-US" w:bidi="en-US"/>
    </w:rPr>
  </w:style>
  <w:style w:type="paragraph" w:styleId="1503" w:customStyle="1">
    <w:name w:val="引用11"/>
    <w:basedOn w:val="708"/>
    <w:next w:val="708"/>
    <w:link w:val="1502"/>
    <w:uiPriority w:val="0"/>
    <w:qFormat/>
    <w:pPr>
      <w:jc w:val="left"/>
      <w:spacing w:after="200" w:line="276" w:lineRule="auto"/>
      <w:widowControl/>
    </w:pPr>
    <w:rPr>
      <w:i/>
      <w:iCs/>
      <w:color w:val="000000"/>
      <w:sz w:val="22"/>
      <w:szCs w:val="20"/>
      <w:lang w:eastAsia="en-US" w:bidi="en-US"/>
    </w:rPr>
  </w:style>
  <w:style w:type="character" w:styleId="1504" w:customStyle="1">
    <w:name w:val="标题 8 Char1"/>
    <w:uiPriority w:val="0"/>
    <w:qFormat/>
    <w:rPr>
      <w:rFonts w:ascii="Calibri Light" w:hAnsi="Calibri Light" w:eastAsia="宋体" w:cs="Times New Roman"/>
      <w:sz w:val="24"/>
      <w:szCs w:val="24"/>
    </w:rPr>
  </w:style>
  <w:style w:type="character" w:styleId="1505" w:customStyle="1">
    <w:name w:val="不明显参考1"/>
    <w:uiPriority w:val="0"/>
    <w:qFormat/>
    <w:rPr>
      <w:smallCaps/>
      <w:color w:val="c0504d"/>
      <w:u w:val="single"/>
    </w:rPr>
  </w:style>
  <w:style w:type="character" w:styleId="1506" w:customStyle="1">
    <w:name w:val="标题 9 Char1"/>
    <w:uiPriority w:val="0"/>
    <w:qFormat/>
    <w:rPr>
      <w:rFonts w:ascii="Calibri Light" w:hAnsi="Calibri Light" w:eastAsia="宋体" w:cs="Times New Roman"/>
      <w:sz w:val="21"/>
      <w:szCs w:val="21"/>
    </w:rPr>
  </w:style>
  <w:style w:type="character" w:styleId="1507" w:customStyle="1">
    <w:name w:val="明显参考1"/>
    <w:uiPriority w:val="0"/>
    <w:qFormat/>
    <w:rPr>
      <w:b/>
      <w:bCs/>
      <w:smallCaps/>
      <w:color w:val="c0504d"/>
      <w:spacing w:val="5"/>
      <w:u w:val="single"/>
    </w:rPr>
  </w:style>
  <w:style w:type="character" w:styleId="1508" w:customStyle="1">
    <w:name w:val="脚注文本 Char1"/>
    <w:uiPriority w:val="0"/>
    <w:semiHidden/>
    <w:qFormat/>
    <w:rPr>
      <w:sz w:val="18"/>
      <w:szCs w:val="18"/>
    </w:rPr>
  </w:style>
  <w:style w:type="character" w:styleId="1509" w:customStyle="1">
    <w:name w:val="tpc_content1"/>
    <w:uiPriority w:val="0"/>
    <w:qFormat/>
    <w:rPr>
      <w:sz w:val="19"/>
      <w:szCs w:val="19"/>
    </w:rPr>
  </w:style>
  <w:style w:type="character" w:styleId="1510" w:customStyle="1">
    <w:name w:val="日期 Char1"/>
    <w:uiPriority w:val="0"/>
    <w:qFormat/>
    <w:rPr>
      <w:sz w:val="21"/>
      <w:szCs w:val="24"/>
    </w:rPr>
  </w:style>
  <w:style w:type="character" w:styleId="1511" w:customStyle="1">
    <w:name w:val="书籍标题1"/>
    <w:uiPriority w:val="0"/>
    <w:qFormat/>
    <w:rPr>
      <w:b/>
      <w:bCs/>
      <w:smallCaps/>
      <w:spacing w:val="5"/>
    </w:rPr>
  </w:style>
  <w:style w:type="character" w:styleId="1512" w:customStyle="1">
    <w:name w:val="正文文本 2 Char1"/>
    <w:uiPriority w:val="99"/>
    <w:qFormat/>
    <w:rPr>
      <w:sz w:val="21"/>
      <w:szCs w:val="24"/>
    </w:rPr>
  </w:style>
  <w:style w:type="character" w:styleId="1513" w:customStyle="1">
    <w:name w:val="short_text1"/>
    <w:uiPriority w:val="0"/>
    <w:qFormat/>
    <w:rPr>
      <w:sz w:val="26"/>
      <w:szCs w:val="26"/>
    </w:rPr>
  </w:style>
  <w:style w:type="character" w:styleId="1514" w:customStyle="1">
    <w:name w:val="正文文本 3 Char1"/>
    <w:uiPriority w:val="0"/>
    <w:qFormat/>
    <w:rPr>
      <w:sz w:val="16"/>
      <w:szCs w:val="16"/>
    </w:rPr>
  </w:style>
  <w:style w:type="character" w:styleId="1515" w:customStyle="1">
    <w:name w:val="ABC标题下的小点 Char"/>
    <w:link w:val="1516"/>
    <w:uiPriority w:val="0"/>
    <w:qFormat/>
    <w:rPr>
      <w:rFonts w:ascii="宋体" w:hAnsi="宋体"/>
    </w:rPr>
  </w:style>
  <w:style w:type="paragraph" w:styleId="1516" w:customStyle="1">
    <w:name w:val="ABC标题下的小点"/>
    <w:basedOn w:val="708"/>
    <w:link w:val="1515"/>
    <w:uiPriority w:val="0"/>
    <w:qFormat/>
    <w:pPr>
      <w:ind w:left="1190" w:hanging="567"/>
      <w:spacing w:line="360" w:lineRule="auto"/>
      <w:tabs>
        <w:tab w:val="left" w:pos="1260" w:leader="none"/>
      </w:tabs>
    </w:pPr>
    <w:rPr>
      <w:rFonts w:ascii="宋体" w:hAnsi="宋体"/>
      <w:sz w:val="20"/>
      <w:szCs w:val="20"/>
      <w:lang w:eastAsia="en-US"/>
    </w:rPr>
  </w:style>
  <w:style w:type="character" w:styleId="1517" w:customStyle="1">
    <w:name w:val="标题 Char1"/>
    <w:uiPriority w:val="0"/>
    <w:qFormat/>
    <w:rPr>
      <w:rFonts w:ascii="Calibri Light" w:hAnsi="Calibri Light" w:cs="Times New Roman"/>
      <w:b/>
      <w:bCs/>
      <w:sz w:val="32"/>
      <w:szCs w:val="32"/>
    </w:rPr>
  </w:style>
  <w:style w:type="character" w:styleId="1518" w:customStyle="1">
    <w:name w:val="style21"/>
    <w:uiPriority w:val="0"/>
    <w:qFormat/>
    <w:rPr>
      <w:color w:val="000080"/>
    </w:rPr>
  </w:style>
  <w:style w:type="character" w:styleId="1519" w:customStyle="1">
    <w:name w:val="注释标题 Char1"/>
    <w:uiPriority w:val="0"/>
    <w:qFormat/>
    <w:rPr>
      <w:sz w:val="21"/>
      <w:szCs w:val="24"/>
    </w:rPr>
  </w:style>
  <w:style w:type="character" w:styleId="1520" w:customStyle="1">
    <w:name w:val="ns1"/>
    <w:uiPriority w:val="0"/>
    <w:qFormat/>
    <w:rPr>
      <w:color w:val="ff0000"/>
    </w:rPr>
  </w:style>
  <w:style w:type="character" w:styleId="1521" w:customStyle="1">
    <w:name w:val="zn1 Char"/>
    <w:link w:val="1522"/>
    <w:uiPriority w:val="0"/>
    <w:qFormat/>
    <w:rPr>
      <w:rFonts w:ascii="黑体" w:hAnsi="仿宋_GB2312" w:eastAsia="黑体"/>
      <w:bCs/>
      <w:sz w:val="36"/>
      <w:szCs w:val="32"/>
      <w:lang w:val="zh-CN"/>
    </w:rPr>
  </w:style>
  <w:style w:type="paragraph" w:styleId="1522" w:customStyle="1">
    <w:name w:val="zn1"/>
    <w:basedOn w:val="709"/>
    <w:link w:val="1521"/>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523" w:customStyle="1">
    <w:name w:val="hilite2"/>
    <w:uiPriority w:val="0"/>
    <w:qFormat/>
  </w:style>
  <w:style w:type="character" w:styleId="1524" w:customStyle="1">
    <w:name w:val="WC三级 Char"/>
    <w:link w:val="1525"/>
    <w:uiPriority w:val="0"/>
    <w:qFormat/>
    <w:rPr>
      <w:b/>
      <w:sz w:val="32"/>
      <w:lang w:val="zh-CN"/>
    </w:rPr>
  </w:style>
  <w:style w:type="paragraph" w:styleId="1525" w:customStyle="1">
    <w:name w:val="WC三级"/>
    <w:basedOn w:val="711"/>
    <w:link w:val="1524"/>
    <w:uiPriority w:val="0"/>
    <w:qFormat/>
    <w:pPr>
      <w:ind w:left="1069" w:hanging="709"/>
      <w:spacing w:before="0" w:after="0" w:line="240" w:lineRule="auto"/>
      <w:tabs>
        <w:tab w:val="left" w:pos="0" w:leader="none"/>
        <w:tab w:val="left" w:pos="1069" w:leader="none"/>
      </w:tabs>
    </w:pPr>
    <w:rPr>
      <w:lang w:val="zh-CN"/>
    </w:rPr>
  </w:style>
  <w:style w:type="character" w:styleId="1526" w:customStyle="1">
    <w:name w:val="个人答复风格"/>
    <w:uiPriority w:val="0"/>
    <w:qFormat/>
    <w:rPr>
      <w:rFonts w:ascii="Arial" w:hAnsi="Arial" w:eastAsia="宋体" w:cs="Arial"/>
      <w:color w:val="000000"/>
      <w:sz w:val="20"/>
    </w:rPr>
  </w:style>
  <w:style w:type="character" w:styleId="1527" w:customStyle="1">
    <w:name w:val="WC二级 Char"/>
    <w:link w:val="1528"/>
    <w:uiPriority w:val="0"/>
    <w:qFormat/>
    <w:rPr>
      <w:rFonts w:ascii="Arial" w:hAnsi="Arial" w:eastAsia="黑体"/>
      <w:b/>
      <w:sz w:val="32"/>
      <w:lang w:val="zh-CN"/>
    </w:rPr>
  </w:style>
  <w:style w:type="paragraph" w:styleId="1528" w:customStyle="1">
    <w:name w:val="WC二级"/>
    <w:basedOn w:val="710"/>
    <w:link w:val="1527"/>
    <w:uiPriority w:val="0"/>
    <w:qFormat/>
    <w:pPr>
      <w:ind w:left="567" w:hanging="567"/>
      <w:jc w:val="both"/>
      <w:spacing w:line="240" w:lineRule="auto"/>
      <w:tabs>
        <w:tab w:val="left" w:pos="0" w:leader="none"/>
        <w:tab w:val="left" w:pos="567" w:leader="none"/>
      </w:tabs>
    </w:pPr>
    <w:rPr>
      <w:rFonts w:ascii="Arial" w:eastAsia="黑体"/>
      <w:sz w:val="32"/>
      <w:lang w:val="zh-CN" w:eastAsia="en-US"/>
    </w:rPr>
  </w:style>
  <w:style w:type="character" w:styleId="1529" w:customStyle="1">
    <w:name w:val="b1"/>
    <w:uiPriority w:val="0"/>
    <w:qFormat/>
    <w:rPr>
      <w:rFonts w:ascii="Courier New" w:hAnsi="Courier New" w:cs="Courier New"/>
      <w:b/>
      <w:bCs/>
      <w:color w:val="ff0000"/>
      <w:u w:val="none"/>
    </w:rPr>
  </w:style>
  <w:style w:type="character" w:styleId="1530" w:customStyle="1">
    <w:name w:val="样式sjw Char"/>
    <w:link w:val="1531"/>
    <w:uiPriority w:val="0"/>
    <w:qFormat/>
    <w:rPr>
      <w:rFonts w:ascii="宋体" w:hAnsi="宋体"/>
      <w:caps/>
      <w:color w:val="000000"/>
      <w:sz w:val="18"/>
      <w:szCs w:val="18"/>
      <w:shd w:val="pct10" w:color="auto" w:fill="auto"/>
      <w:lang w:val="zh-CN"/>
    </w:rPr>
  </w:style>
  <w:style w:type="paragraph" w:styleId="1531" w:customStyle="1">
    <w:name w:val="样式sjw"/>
    <w:basedOn w:val="708"/>
    <w:link w:val="1530"/>
    <w:uiPriority w:val="0"/>
    <w:qFormat/>
    <w:pPr>
      <w:jc w:val="left"/>
      <w:shd w:val="pct10" w:color="auto" w:fill="auto"/>
      <w:widowControl/>
    </w:pPr>
    <w:rPr>
      <w:rFonts w:ascii="宋体" w:hAnsi="宋体"/>
      <w:caps/>
      <w:color w:val="000000"/>
      <w:sz w:val="18"/>
      <w:szCs w:val="18"/>
      <w:lang w:val="zh-CN" w:eastAsia="en-US"/>
    </w:rPr>
  </w:style>
  <w:style w:type="character" w:styleId="1532" w:customStyle="1">
    <w:name w:val="myp1111"/>
    <w:uiPriority w:val="0"/>
    <w:qFormat/>
    <w:rPr>
      <w:rFonts w:ascii="ˎ̥" w:hAnsi="ˎ̥"/>
      <w:color w:val="000000"/>
      <w:sz w:val="20"/>
      <w:szCs w:val="20"/>
      <w:u w:val="none"/>
    </w:rPr>
  </w:style>
  <w:style w:type="character" w:styleId="1533" w:customStyle="1">
    <w:name w:val="faqa1"/>
    <w:uiPriority w:val="0"/>
    <w:qFormat/>
    <w:rPr>
      <w:rFonts w:hint="eastAsia" w:ascii="微软雅黑" w:hAnsi="微软雅黑" w:eastAsia="微软雅黑"/>
      <w:b/>
      <w:bCs/>
      <w:sz w:val="27"/>
      <w:szCs w:val="27"/>
    </w:rPr>
  </w:style>
  <w:style w:type="character" w:styleId="1534" w:customStyle="1">
    <w:name w:val="表头文字(同正文大小) Char"/>
    <w:link w:val="1535"/>
    <w:uiPriority w:val="0"/>
    <w:qFormat/>
    <w:rPr>
      <w:rFonts w:eastAsia="黑体"/>
      <w:lang w:eastAsia="en-US"/>
    </w:rPr>
  </w:style>
  <w:style w:type="paragraph" w:styleId="1535" w:customStyle="1">
    <w:name w:val="表头文字(同正文大小)"/>
    <w:basedOn w:val="708"/>
    <w:link w:val="1534"/>
    <w:uiPriority w:val="0"/>
    <w:qFormat/>
    <w:pPr>
      <w:jc w:val="center"/>
      <w:spacing w:line="264" w:lineRule="auto"/>
    </w:pPr>
    <w:rPr>
      <w:rFonts w:eastAsia="黑体"/>
      <w:sz w:val="20"/>
      <w:szCs w:val="20"/>
      <w:lang w:eastAsia="en-US"/>
    </w:rPr>
  </w:style>
  <w:style w:type="character" w:styleId="1536" w:customStyle="1">
    <w:name w:val="faqq1"/>
    <w:uiPriority w:val="0"/>
    <w:qFormat/>
    <w:rPr>
      <w:rFonts w:hint="eastAsia" w:ascii="微软雅黑" w:hAnsi="微软雅黑" w:eastAsia="微软雅黑"/>
      <w:sz w:val="24"/>
      <w:szCs w:val="24"/>
    </w:rPr>
  </w:style>
  <w:style w:type="character" w:styleId="1537" w:customStyle="1">
    <w:name w:val="表格 Char"/>
    <w:uiPriority w:val="0"/>
    <w:qFormat/>
    <w:rPr>
      <w:rFonts w:ascii="Times New Roman" w:hAnsi="Times New Roman" w:eastAsia="宋体" w:cs="Times New Roman"/>
      <w:sz w:val="24"/>
      <w:szCs w:val="24"/>
    </w:rPr>
  </w:style>
  <w:style w:type="character" w:styleId="1538" w:customStyle="1">
    <w:name w:val="题注 Char1"/>
    <w:uiPriority w:val="0"/>
    <w:qFormat/>
    <w:rPr>
      <w:rFonts w:ascii="Arial" w:hAnsi="Arial" w:eastAsia="黑体" w:cs="Arial"/>
      <w:sz w:val="20"/>
      <w:szCs w:val="20"/>
    </w:rPr>
  </w:style>
  <w:style w:type="character" w:styleId="1539" w:customStyle="1">
    <w:name w:val="未处理的提及1"/>
    <w:uiPriority w:val="99"/>
    <w:unhideWhenUsed/>
    <w:qFormat/>
    <w:rPr>
      <w:color w:val="605e5c"/>
      <w:shd w:val="clear" w:color="auto" w:fill="e1dfdd"/>
    </w:rPr>
  </w:style>
  <w:style w:type="character" w:styleId="1540" w:customStyle="1">
    <w:name w:val="Char Char32"/>
    <w:uiPriority w:val="0"/>
    <w:qFormat/>
    <w:rPr>
      <w:rFonts w:eastAsia="宋体"/>
      <w:sz w:val="21"/>
      <w:szCs w:val="24"/>
      <w:lang w:val="en-US" w:eastAsia="zh-CN" w:bidi="ar-SA"/>
    </w:rPr>
  </w:style>
  <w:style w:type="character" w:styleId="1541" w:customStyle="1">
    <w:name w:val="WW8Num22z1"/>
    <w:uiPriority w:val="0"/>
    <w:qFormat/>
    <w:rPr>
      <w:rFonts w:ascii="Wingdings 2" w:hAnsi="Wingdings 2" w:cs="StarSymbol"/>
      <w:sz w:val="18"/>
      <w:szCs w:val="18"/>
    </w:rPr>
  </w:style>
  <w:style w:type="character" w:styleId="1542" w:customStyle="1">
    <w:name w:val="正文文本缩进 字符1"/>
    <w:uiPriority w:val="0"/>
    <w:semiHidden/>
    <w:qFormat/>
    <w:rPr>
      <w:rFonts w:ascii="方正仿宋_GBK" w:hAnsi="Times New Roman" w:eastAsia="方正仿宋_GBK" w:cs="Times New Roman"/>
      <w:sz w:val="32"/>
      <w:szCs w:val="20"/>
    </w:rPr>
  </w:style>
  <w:style w:type="character" w:styleId="1543" w:customStyle="1">
    <w:name w:val="WW8Num38z2"/>
    <w:uiPriority w:val="0"/>
    <w:qFormat/>
    <w:rPr>
      <w:rFonts w:ascii="StarSymbol" w:hAnsi="StarSymbol" w:cs="StarSymbol"/>
      <w:sz w:val="18"/>
      <w:szCs w:val="18"/>
    </w:rPr>
  </w:style>
  <w:style w:type="character" w:styleId="1544" w:customStyle="1">
    <w:name w:val="样式 加粗"/>
    <w:uiPriority w:val="0"/>
    <w:qFormat/>
    <w:rPr>
      <w:rFonts w:hint="eastAsia" w:ascii="宋体" w:hAnsi="宋体" w:eastAsia="宋体"/>
      <w:b/>
      <w:bCs/>
      <w:lang w:val="en-US" w:eastAsia="zh-CN" w:bidi="ar-SA"/>
    </w:rPr>
  </w:style>
  <w:style w:type="character" w:styleId="1545" w:customStyle="1">
    <w:name w:val="WW8Num18z2"/>
    <w:uiPriority w:val="0"/>
    <w:qFormat/>
    <w:rPr>
      <w:rFonts w:ascii="StarSymbol" w:hAnsi="StarSymbol" w:cs="StarSymbol"/>
      <w:sz w:val="18"/>
      <w:szCs w:val="18"/>
    </w:rPr>
  </w:style>
  <w:style w:type="character" w:styleId="1546" w:customStyle="1">
    <w:name w:val="myp112"/>
    <w:uiPriority w:val="0"/>
    <w:qFormat/>
    <w:rPr>
      <w:color w:val="000000"/>
      <w:sz w:val="22"/>
      <w:szCs w:val="22"/>
      <w:u w:val="none"/>
    </w:rPr>
  </w:style>
  <w:style w:type="character" w:styleId="1547" w:customStyle="1">
    <w:name w:val="fontstyle21"/>
    <w:uiPriority w:val="0"/>
    <w:qFormat/>
    <w:rPr>
      <w:rFonts w:ascii="Arial" w:hAnsi="Arial" w:cs="Arial"/>
      <w:color w:val="000000"/>
      <w:sz w:val="24"/>
      <w:szCs w:val="24"/>
    </w:rPr>
  </w:style>
  <w:style w:type="character" w:styleId="1548" w:customStyle="1">
    <w:name w:val="WW8Num2z1"/>
    <w:uiPriority w:val="0"/>
    <w:qFormat/>
    <w:rPr>
      <w:rFonts w:ascii="Wingdings 2" w:hAnsi="Wingdings 2" w:cs="StarSymbol"/>
      <w:sz w:val="18"/>
      <w:szCs w:val="18"/>
    </w:rPr>
  </w:style>
  <w:style w:type="character" w:styleId="1549" w:customStyle="1">
    <w:name w:val="日期 字符1"/>
    <w:uiPriority w:val="0"/>
    <w:semiHidden/>
    <w:qFormat/>
    <w:rPr>
      <w:rFonts w:ascii="Times New Roman" w:hAnsi="Times New Roman" w:eastAsia="方正仿宋_GBK" w:cs="Times New Roman"/>
      <w:szCs w:val="20"/>
    </w:rPr>
  </w:style>
  <w:style w:type="character" w:styleId="1550" w:customStyle="1">
    <w:name w:val="正文首行缩进 2 Char1"/>
    <w:uiPriority w:val="0"/>
    <w:qFormat/>
    <w:rPr>
      <w:rFonts w:hint="eastAsia" w:ascii="方正仿宋_GBK" w:eastAsia="方正仿宋_GBK"/>
      <w:sz w:val="32"/>
      <w:szCs w:val="28"/>
    </w:rPr>
  </w:style>
  <w:style w:type="character" w:styleId="1551" w:customStyle="1">
    <w:name w:val="WW8Num35z0"/>
    <w:uiPriority w:val="0"/>
    <w:qFormat/>
    <w:rPr>
      <w:rFonts w:ascii="Wingdings" w:hAnsi="Wingdings" w:cs="StarSymbol"/>
      <w:sz w:val="18"/>
      <w:szCs w:val="18"/>
    </w:rPr>
  </w:style>
  <w:style w:type="character" w:styleId="1552" w:customStyle="1">
    <w:name w:val="WW8Num12z2"/>
    <w:uiPriority w:val="0"/>
    <w:qFormat/>
    <w:rPr>
      <w:rFonts w:ascii="StarSymbol" w:hAnsi="StarSymbol" w:cs="StarSymbol"/>
      <w:sz w:val="18"/>
      <w:szCs w:val="18"/>
    </w:rPr>
  </w:style>
  <w:style w:type="character" w:styleId="1553" w:customStyle="1">
    <w:name w:val="WW8Num16z0"/>
    <w:uiPriority w:val="0"/>
    <w:qFormat/>
    <w:rPr>
      <w:rFonts w:ascii="Wingdings" w:hAnsi="Wingdings" w:cs="StarSymbol"/>
      <w:sz w:val="18"/>
      <w:szCs w:val="18"/>
    </w:rPr>
  </w:style>
  <w:style w:type="character" w:styleId="1554" w:customStyle="1">
    <w:name w:val="Bid_正文 Char"/>
    <w:uiPriority w:val="0"/>
    <w:qFormat/>
    <w:rPr>
      <w:sz w:val="24"/>
    </w:rPr>
  </w:style>
  <w:style w:type="character" w:styleId="1555" w:customStyle="1">
    <w:name w:val="WW8Num13z0"/>
    <w:uiPriority w:val="0"/>
    <w:qFormat/>
    <w:rPr>
      <w:rFonts w:ascii="Wingdings" w:hAnsi="Wingdings" w:cs="StarSymbol"/>
      <w:sz w:val="18"/>
      <w:szCs w:val="18"/>
    </w:rPr>
  </w:style>
  <w:style w:type="character" w:styleId="1556" w:customStyle="1">
    <w:name w:val="WW8Num37z0"/>
    <w:uiPriority w:val="0"/>
    <w:qFormat/>
    <w:rPr>
      <w:rFonts w:ascii="Wingdings" w:hAnsi="Wingdings" w:cs="StarSymbol"/>
      <w:sz w:val="18"/>
      <w:szCs w:val="18"/>
    </w:rPr>
  </w:style>
  <w:style w:type="character" w:styleId="1557" w:customStyle="1">
    <w:name w:val="WW8Num37z1"/>
    <w:uiPriority w:val="0"/>
    <w:qFormat/>
    <w:rPr>
      <w:rFonts w:ascii="Wingdings 2" w:hAnsi="Wingdings 2" w:cs="StarSymbol"/>
      <w:sz w:val="18"/>
      <w:szCs w:val="18"/>
    </w:rPr>
  </w:style>
  <w:style w:type="character" w:styleId="1558" w:customStyle="1">
    <w:name w:val="WW8Num34z0"/>
    <w:uiPriority w:val="0"/>
    <w:qFormat/>
    <w:rPr>
      <w:rFonts w:ascii="Wingdings" w:hAnsi="Wingdings" w:cs="StarSymbol"/>
      <w:sz w:val="18"/>
      <w:szCs w:val="18"/>
    </w:rPr>
  </w:style>
  <w:style w:type="character" w:styleId="1559" w:customStyle="1">
    <w:name w:val="WW8Num17z0"/>
    <w:uiPriority w:val="0"/>
    <w:qFormat/>
    <w:rPr>
      <w:rFonts w:ascii="Wingdings" w:hAnsi="Wingdings"/>
    </w:rPr>
  </w:style>
  <w:style w:type="character" w:styleId="1560" w:customStyle="1">
    <w:name w:val="WW8Num15z0"/>
    <w:uiPriority w:val="0"/>
    <w:qFormat/>
    <w:rPr>
      <w:rFonts w:ascii="Wingdings" w:hAnsi="Wingdings" w:cs="StarSymbol"/>
      <w:sz w:val="18"/>
      <w:szCs w:val="18"/>
    </w:rPr>
  </w:style>
  <w:style w:type="character" w:styleId="1561" w:customStyle="1">
    <w:name w:val="WW8Num28z1"/>
    <w:uiPriority w:val="0"/>
    <w:qFormat/>
    <w:rPr>
      <w:rFonts w:ascii="Wingdings 2" w:hAnsi="Wingdings 2" w:cs="StarSymbol"/>
      <w:sz w:val="18"/>
      <w:szCs w:val="18"/>
    </w:rPr>
  </w:style>
  <w:style w:type="character" w:styleId="1562" w:customStyle="1">
    <w:name w:val="WW8Num4z0"/>
    <w:uiPriority w:val="0"/>
    <w:qFormat/>
    <w:rPr>
      <w:rFonts w:ascii="Wingdings" w:hAnsi="Wingdings" w:cs="StarSymbol"/>
      <w:sz w:val="18"/>
      <w:szCs w:val="18"/>
    </w:rPr>
  </w:style>
  <w:style w:type="character" w:styleId="1563" w:customStyle="1">
    <w:name w:val="style101"/>
    <w:uiPriority w:val="0"/>
    <w:qFormat/>
    <w:rPr>
      <w:rFonts w:hint="eastAsia" w:ascii="宋体" w:hAnsi="宋体" w:eastAsia="宋体"/>
      <w:b/>
      <w:bCs/>
      <w:color w:val="ffffff"/>
      <w:sz w:val="21"/>
      <w:szCs w:val="21"/>
      <w:lang w:val="en-US" w:eastAsia="zh-CN" w:bidi="ar-SA"/>
    </w:rPr>
  </w:style>
  <w:style w:type="character" w:styleId="1564" w:customStyle="1">
    <w:name w:val="WW8Num5z0"/>
    <w:uiPriority w:val="0"/>
    <w:qFormat/>
    <w:rPr>
      <w:rFonts w:ascii="Wingdings" w:hAnsi="Wingdings" w:cs="StarSymbol"/>
      <w:sz w:val="18"/>
      <w:szCs w:val="18"/>
    </w:rPr>
  </w:style>
  <w:style w:type="character" w:styleId="1565" w:customStyle="1">
    <w:name w:val="无首行缩进正文 Char"/>
    <w:uiPriority w:val="0"/>
    <w:qFormat/>
  </w:style>
  <w:style w:type="character" w:styleId="1566" w:customStyle="1">
    <w:name w:val="批注框文本 Char2"/>
    <w:uiPriority w:val="0"/>
    <w:qFormat/>
    <w:rPr>
      <w:rFonts w:ascii="Times New Roman" w:hAnsi="Times New Roman" w:eastAsia="方正仿宋_GBK" w:cs="Times New Roman"/>
      <w:sz w:val="18"/>
      <w:szCs w:val="18"/>
    </w:rPr>
  </w:style>
  <w:style w:type="character" w:styleId="1567" w:customStyle="1">
    <w:name w:val="WW8Num29z2"/>
    <w:uiPriority w:val="0"/>
    <w:qFormat/>
    <w:rPr>
      <w:rFonts w:ascii="StarSymbol" w:hAnsi="StarSymbol" w:cs="StarSymbol"/>
      <w:sz w:val="18"/>
      <w:szCs w:val="18"/>
    </w:rPr>
  </w:style>
  <w:style w:type="character" w:styleId="1568" w:customStyle="1">
    <w:name w:val="WW8Num23z2"/>
    <w:uiPriority w:val="0"/>
    <w:qFormat/>
    <w:rPr>
      <w:rFonts w:ascii="StarSymbol" w:hAnsi="StarSymbol" w:cs="StarSymbol"/>
      <w:sz w:val="18"/>
      <w:szCs w:val="18"/>
    </w:rPr>
  </w:style>
  <w:style w:type="character" w:styleId="1569" w:customStyle="1">
    <w:name w:val="WW8Num19z0"/>
    <w:uiPriority w:val="0"/>
    <w:qFormat/>
    <w:rPr>
      <w:rFonts w:ascii="Wingdings" w:hAnsi="Wingdings" w:cs="StarSymbol"/>
      <w:sz w:val="18"/>
      <w:szCs w:val="18"/>
    </w:rPr>
  </w:style>
  <w:style w:type="character" w:styleId="1570" w:customStyle="1">
    <w:name w:val="WW8Num22z2"/>
    <w:uiPriority w:val="0"/>
    <w:qFormat/>
    <w:rPr>
      <w:rFonts w:ascii="StarSymbol" w:hAnsi="StarSymbol" w:cs="StarSymbol"/>
      <w:sz w:val="18"/>
      <w:szCs w:val="18"/>
    </w:rPr>
  </w:style>
  <w:style w:type="character" w:styleId="1571" w:customStyle="1">
    <w:name w:val="WW8Num24z1"/>
    <w:uiPriority w:val="0"/>
    <w:qFormat/>
    <w:rPr>
      <w:rFonts w:ascii="Wingdings 2" w:hAnsi="Wingdings 2" w:cs="StarSymbol"/>
      <w:sz w:val="18"/>
      <w:szCs w:val="18"/>
    </w:rPr>
  </w:style>
  <w:style w:type="character" w:styleId="1572" w:customStyle="1">
    <w:name w:val="标题 7 字符1"/>
    <w:uiPriority w:val="9"/>
    <w:qFormat/>
    <w:rPr>
      <w:rFonts w:ascii="Times New Roman" w:hAnsi="Times New Roman" w:eastAsia="方正仿宋_GBK" w:cs="Times New Roman"/>
      <w:b/>
      <w:bCs/>
      <w:sz w:val="24"/>
      <w:szCs w:val="24"/>
    </w:rPr>
  </w:style>
  <w:style w:type="character" w:styleId="1573" w:customStyle="1">
    <w:name w:val="标题 6 字符1"/>
    <w:uiPriority w:val="9"/>
    <w:qFormat/>
    <w:rPr>
      <w:rFonts w:ascii="仿宋" w:hAnsi="仿宋" w:eastAsia="仿宋"/>
      <w:bCs/>
      <w:sz w:val="32"/>
      <w:szCs w:val="32"/>
    </w:rPr>
  </w:style>
  <w:style w:type="character" w:styleId="1574" w:customStyle="1">
    <w:name w:val="WW8Num39z1"/>
    <w:uiPriority w:val="0"/>
    <w:qFormat/>
    <w:rPr>
      <w:rFonts w:ascii="Wingdings 2" w:hAnsi="Wingdings 2" w:cs="StarSymbol"/>
      <w:sz w:val="18"/>
      <w:szCs w:val="18"/>
    </w:rPr>
  </w:style>
  <w:style w:type="character" w:styleId="1575" w:customStyle="1">
    <w:name w:val="apple-style-span"/>
    <w:uiPriority w:val="0"/>
    <w:qFormat/>
  </w:style>
  <w:style w:type="character" w:styleId="1576" w:customStyle="1">
    <w:name w:val="注×： Char"/>
    <w:link w:val="1577"/>
    <w:uiPriority w:val="0"/>
    <w:qFormat/>
    <w:rPr>
      <w:rFonts w:ascii="宋体" w:hAnsi="等线" w:eastAsia="Arial" w:cs="Arial"/>
      <w:sz w:val="18"/>
      <w:szCs w:val="22"/>
      <w:lang w:val="en-US" w:eastAsia="zh-CN" w:bidi="ar-SA"/>
    </w:rPr>
  </w:style>
  <w:style w:type="paragraph" w:styleId="1577" w:customStyle="1">
    <w:name w:val="注×："/>
    <w:link w:val="1576"/>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578" w:customStyle="1">
    <w:name w:val="附录公式 Char"/>
    <w:link w:val="1579"/>
    <w:uiPriority w:val="0"/>
    <w:qFormat/>
    <w:rPr>
      <w:rFonts w:ascii="宋体"/>
    </w:rPr>
  </w:style>
  <w:style w:type="paragraph" w:styleId="1579" w:customStyle="1">
    <w:name w:val="附录公式"/>
    <w:basedOn w:val="773"/>
    <w:next w:val="773"/>
    <w:link w:val="1578"/>
    <w:uiPriority w:val="0"/>
    <w:qFormat/>
    <w:pPr>
      <w:ind w:firstLine="420"/>
      <w:tabs>
        <w:tab w:val="center" w:pos="4201" w:leader="none"/>
        <w:tab w:val="right" w:pos="9298" w:leader="dot"/>
      </w:tabs>
    </w:pPr>
    <w:rPr>
      <w:sz w:val="20"/>
      <w:lang w:eastAsia="en-US"/>
    </w:rPr>
  </w:style>
  <w:style w:type="character" w:styleId="1580" w:customStyle="1">
    <w:name w:val="附录图标题 Char"/>
    <w:link w:val="1581"/>
    <w:uiPriority w:val="0"/>
    <w:qFormat/>
    <w:rPr>
      <w:rFonts w:ascii="黑体" w:hAnsi="等线" w:eastAsia="黑体" w:cs="Arial"/>
      <w:sz w:val="21"/>
      <w:szCs w:val="22"/>
      <w:lang w:val="en-US" w:eastAsia="zh-CN" w:bidi="ar-SA"/>
    </w:rPr>
  </w:style>
  <w:style w:type="paragraph" w:styleId="1581" w:customStyle="1">
    <w:name w:val="附录图标题"/>
    <w:next w:val="773"/>
    <w:link w:val="1580"/>
    <w:uiPriority w:val="0"/>
    <w:qFormat/>
    <w:pPr>
      <w:jc w:val="center"/>
    </w:pPr>
    <w:rPr>
      <w:rFonts w:hint="default" w:ascii="黑体" w:hAnsi="等线" w:eastAsia="黑体" w:cs="Arial"/>
      <w:sz w:val="21"/>
      <w:szCs w:val="22"/>
      <w:lang w:val="en-US" w:eastAsia="zh-CN" w:bidi="ar-SA"/>
    </w:rPr>
  </w:style>
  <w:style w:type="character" w:styleId="1582" w:customStyle="1">
    <w:name w:val="附录章标题 Char"/>
    <w:link w:val="1583"/>
    <w:uiPriority w:val="0"/>
    <w:qFormat/>
    <w:rPr>
      <w:rFonts w:ascii="黑体" w:hAnsi="等线" w:eastAsia="黑体" w:cs="Arial"/>
      <w:sz w:val="21"/>
      <w:szCs w:val="22"/>
      <w:lang w:val="en-US" w:eastAsia="zh-CN" w:bidi="ar-SA"/>
    </w:rPr>
  </w:style>
  <w:style w:type="paragraph" w:styleId="1583" w:customStyle="1">
    <w:name w:val="附录章标题"/>
    <w:next w:val="773"/>
    <w:link w:val="1582"/>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584" w:customStyle="1">
    <w:name w:val="附录一级条标题 Char"/>
    <w:link w:val="1585"/>
    <w:uiPriority w:val="0"/>
    <w:qFormat/>
    <w:rPr>
      <w:rFonts w:ascii="黑体" w:eastAsia="黑体"/>
    </w:rPr>
  </w:style>
  <w:style w:type="paragraph" w:styleId="1585" w:customStyle="1">
    <w:name w:val="附录一级条标题"/>
    <w:basedOn w:val="1583"/>
    <w:next w:val="773"/>
    <w:link w:val="1584"/>
    <w:uiPriority w:val="0"/>
    <w:qFormat/>
    <w:pPr>
      <w:ind w:left="0" w:firstLine="0"/>
      <w:outlineLvl w:val="2"/>
    </w:pPr>
    <w:rPr>
      <w:rFonts w:hAnsi="Times New Roman" w:cs="Times New Roman"/>
      <w:sz w:val="20"/>
      <w:szCs w:val="20"/>
      <w:lang w:eastAsia="en-US"/>
    </w:rPr>
  </w:style>
  <w:style w:type="character" w:styleId="1586" w:customStyle="1">
    <w:name w:val="首示例 Char"/>
    <w:link w:val="1587"/>
    <w:uiPriority w:val="0"/>
    <w:qFormat/>
    <w:rPr>
      <w:rFonts w:ascii="宋体" w:hAnsi="宋体" w:eastAsia="Arial" w:cs="Arial"/>
      <w:sz w:val="18"/>
      <w:szCs w:val="18"/>
      <w:lang w:val="en-US" w:eastAsia="zh-CN" w:bidi="ar-SA"/>
    </w:rPr>
  </w:style>
  <w:style w:type="paragraph" w:styleId="1587" w:customStyle="1">
    <w:name w:val="首示例"/>
    <w:next w:val="773"/>
    <w:link w:val="1586"/>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588" w:customStyle="1">
    <w:name w:val="无间隔 字符"/>
    <w:link w:val="1589"/>
    <w:uiPriority w:val="0"/>
    <w:qFormat/>
    <w:rPr>
      <w:rFonts w:ascii="Calibri" w:hAnsi="Calibri" w:eastAsia="Arial" w:cs="Arial"/>
      <w:sz w:val="21"/>
      <w:szCs w:val="22"/>
      <w:lang w:val="en-US" w:eastAsia="zh-CN" w:bidi="ar-SA"/>
    </w:rPr>
  </w:style>
  <w:style w:type="paragraph" w:styleId="1589" w:customStyle="1">
    <w:name w:val="无间隔111"/>
    <w:link w:val="1588"/>
    <w:uiPriority w:val="0"/>
    <w:qFormat/>
    <w:pPr>
      <w:jc w:val="both"/>
      <w:widowControl w:val="off"/>
    </w:pPr>
    <w:rPr>
      <w:rFonts w:hint="default" w:ascii="Calibri" w:hAnsi="Calibri" w:eastAsia="Arial" w:cs="Arial"/>
      <w:sz w:val="21"/>
      <w:szCs w:val="22"/>
      <w:lang w:val="en-US" w:eastAsia="zh-CN" w:bidi="ar-SA"/>
    </w:rPr>
  </w:style>
  <w:style w:type="paragraph" w:styleId="1590" w:customStyle="1">
    <w:name w:val="xl19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customStyle="1">
    <w:name w:val="xl19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2" w:customStyle="1">
    <w:name w:val="标准书眉一"/>
    <w:uiPriority w:val="0"/>
    <w:qFormat/>
    <w:pPr>
      <w:jc w:val="both"/>
    </w:pPr>
    <w:rPr>
      <w:rFonts w:hint="default" w:ascii="Times New Roman" w:hAnsi="Times New Roman" w:eastAsia="宋体" w:cs="Times New Roman"/>
      <w:lang w:val="en-US" w:eastAsia="zh-CN" w:bidi="ar-SA"/>
    </w:rPr>
  </w:style>
  <w:style w:type="paragraph" w:styleId="1593" w:customStyle="1">
    <w:name w:val="xl25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4" w:customStyle="1">
    <w:name w:val="hands-on正文"/>
    <w:basedOn w:val="708"/>
    <w:uiPriority w:val="0"/>
    <w:qFormat/>
    <w:pPr>
      <w:ind w:firstLine="420"/>
      <w:jc w:val="left"/>
      <w:spacing w:before="40" w:after="80" w:line="320" w:lineRule="exact"/>
    </w:pPr>
    <w:rPr>
      <w:rFonts w:ascii="宋体" w:hAnsi="宋体" w:cs="宋体"/>
      <w:color w:val="000000"/>
      <w:szCs w:val="20"/>
    </w:rPr>
  </w:style>
  <w:style w:type="paragraph" w:styleId="1595" w:customStyle="1">
    <w:name w:val="标题3"/>
    <w:basedOn w:val="711"/>
    <w:uiPriority w:val="0"/>
    <w:qFormat/>
    <w:pPr>
      <w:keepLines w:val="0"/>
      <w:keepNext w:val="0"/>
      <w:spacing w:before="0" w:after="0" w:line="360" w:lineRule="auto"/>
    </w:pPr>
    <w:rPr>
      <w:rFonts w:eastAsia="仿宋_GB2312"/>
      <w:b w:val="0"/>
      <w:bCs/>
      <w:sz w:val="30"/>
      <w:szCs w:val="32"/>
    </w:rPr>
  </w:style>
  <w:style w:type="paragraph" w:styleId="1596" w:customStyle="1">
    <w:name w:val="xl19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7" w:customStyle="1">
    <w:name w:val="三级无标题条"/>
    <w:basedOn w:val="708"/>
    <w:uiPriority w:val="0"/>
    <w:qFormat/>
    <w:pPr>
      <w:ind w:hanging="420"/>
    </w:pPr>
  </w:style>
  <w:style w:type="paragraph" w:styleId="1598" w:customStyle="1">
    <w:name w:val="列出段落3"/>
    <w:basedOn w:val="708"/>
    <w:uiPriority w:val="99"/>
    <w:qFormat/>
    <w:pPr>
      <w:ind w:firstLine="420"/>
    </w:pPr>
    <w:rPr>
      <w:rFonts w:ascii="Calibri" w:hAnsi="Calibri"/>
      <w:szCs w:val="22"/>
    </w:rPr>
  </w:style>
  <w:style w:type="paragraph" w:styleId="1599" w:customStyle="1">
    <w:name w:val="参考文献、索引标题"/>
    <w:basedOn w:val="1600"/>
    <w:next w:val="708"/>
    <w:uiPriority w:val="0"/>
    <w:qFormat/>
    <w:pPr>
      <w:spacing w:after="200"/>
      <w:tabs>
        <w:tab w:val="left" w:pos="425" w:leader="none"/>
      </w:tabs>
    </w:pPr>
    <w:rPr>
      <w:sz w:val="21"/>
    </w:rPr>
  </w:style>
  <w:style w:type="paragraph" w:styleId="1600" w:customStyle="1">
    <w:name w:val="前言、引言标题"/>
    <w:next w:val="70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01" w:customStyle="1">
    <w:name w:val="xl28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2" w:customStyle="1">
    <w:name w:val="小四缩进"/>
    <w:basedOn w:val="708"/>
    <w:uiPriority w:val="0"/>
    <w:qFormat/>
    <w:pPr>
      <w:ind w:firstLine="480"/>
      <w:spacing w:line="360" w:lineRule="auto"/>
    </w:pPr>
    <w:rPr>
      <w:sz w:val="24"/>
    </w:rPr>
  </w:style>
  <w:style w:type="paragraph" w:styleId="1603" w:customStyle="1">
    <w:name w:val="xl15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customStyle="1">
    <w:name w:val="示例"/>
    <w:next w:val="773"/>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05" w:customStyle="1">
    <w:name w:val="xl47"/>
    <w:basedOn w:val="708"/>
    <w:uiPriority w:val="0"/>
    <w:qFormat/>
    <w:pPr>
      <w:jc w:val="center"/>
      <w:spacing w:before="100" w:beforeAutospacing="1" w:after="100" w:afterAutospacing="1"/>
      <w:widowControl/>
    </w:pPr>
    <w:rPr>
      <w:rFonts w:hint="eastAsia" w:ascii="黑体" w:hAnsi="Arial Unicode MS" w:eastAsia="黑体"/>
      <w:b/>
      <w:bCs/>
      <w:sz w:val="24"/>
    </w:rPr>
  </w:style>
  <w:style w:type="paragraph" w:styleId="1606" w:customStyle="1">
    <w:name w:val="xl16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xl18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8" w:customStyle="1">
    <w:name w:val="xl5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09" w:customStyle="1">
    <w:name w:val="xl21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0" w:customStyle="1">
    <w:name w:val="可研正文"/>
    <w:basedOn w:val="70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11" w:customStyle="1">
    <w:name w:val="正文文本 31"/>
    <w:basedOn w:val="708"/>
    <w:uiPriority w:val="0"/>
    <w:qFormat/>
    <w:rPr>
      <w:rFonts w:ascii="仿宋_GB2312" w:hAnsi="Arial" w:eastAsia="仿宋_GB2312"/>
      <w:sz w:val="32"/>
      <w:szCs w:val="20"/>
    </w:rPr>
  </w:style>
  <w:style w:type="paragraph" w:styleId="1612" w:customStyle="1">
    <w:name w:val="xl17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3" w:customStyle="1">
    <w:name w:val="实施日期"/>
    <w:basedOn w:val="1614"/>
    <w:uiPriority w:val="0"/>
    <w:qFormat/>
    <w:pPr>
      <w:ind w:left="2580" w:hanging="420"/>
      <w:jc w:val="right"/>
      <w:framePr w:hSpace="0" w:wrap="around" w:xAlign="right"/>
    </w:pPr>
  </w:style>
  <w:style w:type="paragraph" w:styleId="1614"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15" w:customStyle="1">
    <w:name w:val="xl30"/>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616" w:customStyle="1">
    <w:name w:val="xl309"/>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17" w:customStyle="1">
    <w:name w:val="xl28"/>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618" w:customStyle="1">
    <w:name w:val="xl28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9" w:customStyle="1">
    <w:name w:val="我的标题1"/>
    <w:basedOn w:val="70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20" w:customStyle="1">
    <w:name w:val="无间隔11"/>
    <w:next w:val="1589"/>
    <w:uiPriority w:val="1"/>
    <w:qFormat/>
    <w:rPr>
      <w:rFonts w:hint="default" w:ascii="Calibri" w:hAnsi="Calibri" w:eastAsia="宋体" w:cs="Times New Roman"/>
      <w:sz w:val="22"/>
      <w:szCs w:val="22"/>
      <w:lang w:val="en-US" w:eastAsia="zh-CN" w:bidi="ar-SA"/>
    </w:rPr>
  </w:style>
  <w:style w:type="paragraph" w:styleId="1621" w:customStyle="1">
    <w:name w:val="标准"/>
    <w:basedOn w:val="708"/>
    <w:uiPriority w:val="0"/>
    <w:qFormat/>
    <w:pPr>
      <w:spacing w:line="240" w:lineRule="atLeast"/>
    </w:pPr>
    <w:rPr>
      <w:rFonts w:eastAsia="楷体_GB2312"/>
      <w:sz w:val="24"/>
      <w:szCs w:val="20"/>
    </w:rPr>
  </w:style>
  <w:style w:type="paragraph" w:styleId="1622" w:customStyle="1">
    <w:name w:val="xl18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四级条标题"/>
    <w:basedOn w:val="1471"/>
    <w:next w:val="773"/>
    <w:uiPriority w:val="0"/>
    <w:qFormat/>
    <w:pPr>
      <w:ind w:left="2520" w:hanging="420"/>
      <w:outlineLvl w:val="5"/>
    </w:pPr>
  </w:style>
  <w:style w:type="paragraph" w:styleId="1624"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25" w:customStyle="1">
    <w:name w:val="xl27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customStyle="1">
    <w:name w:val="xl31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xl73"/>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28" w:customStyle="1">
    <w:name w:val="xl24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9" w:customStyle="1">
    <w:name w:val="xl4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30"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31" w:customStyle="1">
    <w:name w:val="正文(首行缩进)"/>
    <w:basedOn w:val="708"/>
    <w:uiPriority w:val="0"/>
    <w:qFormat/>
    <w:pPr>
      <w:ind w:firstLine="480"/>
      <w:jc w:val="left"/>
      <w:spacing w:line="360" w:lineRule="auto"/>
    </w:pPr>
    <w:rPr>
      <w:rFonts w:ascii="楷体_GB2312" w:hAnsi="宋体" w:eastAsia="楷体_GB2312"/>
      <w:color w:val="000000"/>
      <w:sz w:val="24"/>
    </w:rPr>
  </w:style>
  <w:style w:type="paragraph" w:styleId="1632" w:customStyle="1">
    <w:name w:val="批注主题2"/>
    <w:basedOn w:val="799"/>
    <w:next w:val="799"/>
    <w:uiPriority w:val="0"/>
    <w:qFormat/>
    <w:rPr>
      <w:b/>
      <w:bCs/>
    </w:rPr>
  </w:style>
  <w:style w:type="paragraph" w:styleId="1633" w:customStyle="1">
    <w:name w:val="xl32"/>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634" w:customStyle="1">
    <w:name w:val="普通(网站)2"/>
    <w:basedOn w:val="708"/>
    <w:uiPriority w:val="0"/>
    <w:qFormat/>
    <w:pPr>
      <w:jc w:val="left"/>
      <w:spacing w:before="100" w:beforeAutospacing="1" w:after="100" w:afterAutospacing="1"/>
      <w:widowControl/>
    </w:pPr>
    <w:rPr>
      <w:rFonts w:ascii="宋体" w:hAnsi="宋体" w:cs="宋体"/>
      <w:color w:val="000000"/>
      <w:sz w:val="24"/>
    </w:rPr>
  </w:style>
  <w:style w:type="paragraph" w:styleId="1635" w:customStyle="1">
    <w:name w:val="xl22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条文脚注"/>
    <w:basedOn w:val="843"/>
    <w:uiPriority w:val="0"/>
    <w:qFormat/>
    <w:pPr>
      <w:ind w:left="780" w:hanging="360"/>
      <w:jc w:val="both"/>
    </w:pPr>
    <w:rPr>
      <w:rFonts w:ascii="宋体"/>
    </w:rPr>
  </w:style>
  <w:style w:type="paragraph" w:styleId="1637" w:customStyle="1">
    <w:name w:val="22h222heading2hiddenhead"/>
    <w:basedOn w:val="708"/>
    <w:uiPriority w:val="0"/>
    <w:qFormat/>
    <w:pPr>
      <w:jc w:val="left"/>
      <w:spacing w:before="100" w:beforeAutospacing="1" w:after="100" w:afterAutospacing="1"/>
      <w:widowControl/>
    </w:pPr>
    <w:rPr>
      <w:rFonts w:ascii="宋体" w:hAnsi="宋体" w:cs="宋体"/>
      <w:sz w:val="24"/>
    </w:rPr>
  </w:style>
  <w:style w:type="paragraph" w:styleId="1638" w:customStyle="1">
    <w:name w:val="xl24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9" w:customStyle="1">
    <w:name w:val="xl28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0" w:customStyle="1">
    <w:name w:val="xl23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customStyle="1">
    <w:name w:val="正文·"/>
    <w:basedOn w:val="70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42" w:customStyle="1">
    <w:name w:val="标题4"/>
    <w:basedOn w:val="711"/>
    <w:uiPriority w:val="0"/>
    <w:qFormat/>
    <w:pPr>
      <w:jc w:val="center"/>
      <w:spacing w:before="120" w:after="120" w:line="415" w:lineRule="auto"/>
    </w:pPr>
    <w:rPr>
      <w:rFonts w:eastAsia="仿宋_GB2312"/>
    </w:rPr>
  </w:style>
  <w:style w:type="paragraph" w:styleId="1643" w:customStyle="1">
    <w:name w:val="xl16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4" w:customStyle="1">
    <w:name w:val="font0"/>
    <w:basedOn w:val="708"/>
    <w:uiPriority w:val="0"/>
    <w:qFormat/>
    <w:pPr>
      <w:jc w:val="left"/>
      <w:spacing w:before="100" w:beforeAutospacing="1" w:after="100" w:afterAutospacing="1"/>
      <w:widowControl/>
    </w:pPr>
    <w:rPr>
      <w:rFonts w:hint="eastAsia" w:ascii="宋体" w:hAnsi="宋体"/>
      <w:sz w:val="24"/>
    </w:rPr>
  </w:style>
  <w:style w:type="paragraph" w:styleId="1645"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46" w:customStyle="1">
    <w:name w:val="xl23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7" w:customStyle="1">
    <w:name w:val="xl16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49" w:customStyle="1">
    <w:name w:val="font13"/>
    <w:basedOn w:val="708"/>
    <w:uiPriority w:val="0"/>
    <w:qFormat/>
    <w:pPr>
      <w:jc w:val="left"/>
      <w:spacing w:before="100" w:beforeAutospacing="1" w:after="100" w:afterAutospacing="1"/>
      <w:widowControl/>
    </w:pPr>
    <w:rPr>
      <w:rFonts w:hint="eastAsia" w:ascii="宋体" w:hAnsi="宋体"/>
      <w:b/>
      <w:bCs/>
      <w:sz w:val="20"/>
      <w:szCs w:val="20"/>
    </w:rPr>
  </w:style>
  <w:style w:type="paragraph" w:styleId="1650" w:customStyle="1">
    <w:name w:val="样式4"/>
    <w:basedOn w:val="708"/>
    <w:uiPriority w:val="0"/>
    <w:qFormat/>
    <w:pPr>
      <w:ind w:left="-2"/>
      <w:spacing w:line="440" w:lineRule="exact"/>
    </w:pPr>
    <w:rPr>
      <w:rFonts w:ascii="宋体" w:hAnsi="宋体"/>
      <w:sz w:val="28"/>
    </w:rPr>
  </w:style>
  <w:style w:type="paragraph" w:styleId="1651" w:customStyle="1">
    <w:name w:val="Char2"/>
    <w:basedOn w:val="708"/>
    <w:uiPriority w:val="0"/>
    <w:qFormat/>
    <w:pPr>
      <w:tabs>
        <w:tab w:val="left" w:pos="360" w:leader="none"/>
      </w:tabs>
    </w:pPr>
    <w:rPr>
      <w:sz w:val="24"/>
    </w:rPr>
  </w:style>
  <w:style w:type="paragraph" w:styleId="1652" w:customStyle="1">
    <w:name w:val="xl25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3" w:customStyle="1">
    <w:name w:val="xl24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4" w:customStyle="1">
    <w:name w:val="列表2"/>
    <w:basedOn w:val="708"/>
    <w:uiPriority w:val="0"/>
    <w:qFormat/>
    <w:pPr>
      <w:ind w:left="200" w:hanging="200"/>
    </w:pPr>
  </w:style>
  <w:style w:type="paragraph" w:styleId="1655" w:customStyle="1">
    <w:name w:val="Char Char1 Char Char Char Char Char Char Char Char"/>
    <w:basedOn w:val="708"/>
    <w:uiPriority w:val="0"/>
    <w:qFormat/>
    <w:pPr>
      <w:spacing w:line="360" w:lineRule="auto"/>
    </w:pPr>
  </w:style>
  <w:style w:type="paragraph" w:styleId="1656" w:customStyle="1">
    <w:name w:val="正文4"/>
    <w:basedOn w:val="708"/>
    <w:uiPriority w:val="0"/>
    <w:qFormat/>
    <w:pPr>
      <w:ind w:firstLine="480"/>
      <w:spacing w:line="360" w:lineRule="auto"/>
    </w:pPr>
    <w:rPr>
      <w:rFonts w:ascii="楷体_GB2312" w:hAnsi="宋体" w:eastAsia="楷体_GB2312"/>
      <w:sz w:val="24"/>
      <w:szCs w:val="20"/>
    </w:rPr>
  </w:style>
  <w:style w:type="paragraph" w:styleId="1657" w:customStyle="1">
    <w:name w:val="封面标准号2"/>
    <w:basedOn w:val="1648"/>
    <w:uiPriority w:val="0"/>
    <w:qFormat/>
    <w:pPr>
      <w:spacing w:before="357" w:line="280" w:lineRule="exact"/>
      <w:framePr w:w="9138" w:h="1244" w:wrap="around" w:vAnchor="page" w:hAnchor="margin" w:y="2908" w:hRule="exact"/>
    </w:pPr>
  </w:style>
  <w:style w:type="paragraph" w:styleId="1658" w:customStyle="1">
    <w:name w:val="xl26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9" w:customStyle="1">
    <w:name w:val="日期3"/>
    <w:basedOn w:val="708"/>
    <w:next w:val="708"/>
    <w:uiPriority w:val="0"/>
    <w:qFormat/>
    <w:pPr>
      <w:ind w:left="100"/>
    </w:pPr>
    <w:rPr>
      <w:rFonts w:ascii="仿宋_GB2312" w:eastAsia="仿宋_GB2312"/>
      <w:b/>
      <w:sz w:val="36"/>
    </w:rPr>
  </w:style>
  <w:style w:type="paragraph" w:styleId="1660" w:customStyle="1">
    <w:name w:val="xl21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61" w:customStyle="1">
    <w:name w:val="xl26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批注主题1"/>
    <w:basedOn w:val="799"/>
    <w:next w:val="799"/>
    <w:uiPriority w:val="0"/>
    <w:qFormat/>
    <w:rPr>
      <w:b/>
      <w:bCs/>
    </w:rPr>
  </w:style>
  <w:style w:type="paragraph" w:styleId="1663" w:customStyle="1">
    <w:name w:val="xl77"/>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65" w:customStyle="1">
    <w:name w:val="xl64"/>
    <w:basedOn w:val="70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66" w:customStyle="1">
    <w:name w:val="xl22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customStyle="1">
    <w:name w:val="列出段落11"/>
    <w:basedOn w:val="708"/>
    <w:uiPriority w:val="0"/>
    <w:qFormat/>
    <w:pPr>
      <w:ind w:firstLine="420"/>
    </w:pPr>
  </w:style>
  <w:style w:type="paragraph" w:styleId="1668" w:customStyle="1">
    <w:name w:val="Style Heading 2 节 + Before:  0.35 line After:  0.35 line"/>
    <w:basedOn w:val="1669"/>
    <w:uiPriority w:val="0"/>
    <w:qFormat/>
    <w:pPr>
      <w:ind w:left="0" w:firstLine="0"/>
      <w:tabs>
        <w:tab w:val="left" w:pos="576" w:leader="none"/>
      </w:tabs>
    </w:pPr>
    <w:rPr>
      <w:szCs w:val="20"/>
    </w:rPr>
  </w:style>
  <w:style w:type="paragraph" w:styleId="1669" w:customStyle="1">
    <w:name w:val="Heading 2 节"/>
    <w:next w:val="70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670" w:customStyle="1">
    <w:name w:val="正文文本 32"/>
    <w:basedOn w:val="708"/>
    <w:uiPriority w:val="0"/>
    <w:qFormat/>
    <w:rPr>
      <w:rFonts w:ascii="仿宋_GB2312" w:hAnsi="Arial" w:eastAsia="仿宋_GB2312"/>
      <w:sz w:val="32"/>
      <w:szCs w:val="20"/>
    </w:rPr>
  </w:style>
  <w:style w:type="paragraph" w:styleId="1671" w:customStyle="1">
    <w:name w:val="xl18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customStyle="1">
    <w:name w:val="xl27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3" w:customStyle="1">
    <w:name w:val="xl5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74" w:customStyle="1">
    <w:name w:val="xl16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5" w:customStyle="1">
    <w:name w:val="TOC 标题11"/>
    <w:basedOn w:val="709"/>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6" w:customStyle="1">
    <w:name w:val="xl14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7" w:customStyle="1">
    <w:name w:val="xl20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8" w:customStyle="1">
    <w:name w:val="GP正文(首行缩进)"/>
    <w:basedOn w:val="708"/>
    <w:uiPriority w:val="0"/>
    <w:qFormat/>
    <w:pPr>
      <w:ind w:firstLine="200"/>
      <w:jc w:val="left"/>
      <w:spacing w:line="360" w:lineRule="auto"/>
    </w:pPr>
    <w:rPr>
      <w:sz w:val="24"/>
      <w:szCs w:val="21"/>
    </w:rPr>
  </w:style>
  <w:style w:type="paragraph" w:styleId="1679" w:customStyle="1">
    <w:name w:val="xl26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0" w:customStyle="1">
    <w:name w:val="xl5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81" w:customStyle="1">
    <w:name w:val="xl21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2" w:customStyle="1">
    <w:name w:val="font9"/>
    <w:basedOn w:val="708"/>
    <w:uiPriority w:val="0"/>
    <w:qFormat/>
    <w:pPr>
      <w:jc w:val="left"/>
      <w:spacing w:before="100" w:beforeAutospacing="1" w:after="100" w:afterAutospacing="1"/>
      <w:widowControl/>
    </w:pPr>
    <w:rPr>
      <w:rFonts w:eastAsia="Arial Unicode MS"/>
      <w:sz w:val="20"/>
      <w:szCs w:val="20"/>
    </w:rPr>
  </w:style>
  <w:style w:type="paragraph" w:styleId="1683" w:customStyle="1">
    <w:name w:val="xl3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84" w:customStyle="1">
    <w:name w:val="正文文本 21"/>
    <w:basedOn w:val="708"/>
    <w:uiPriority w:val="0"/>
    <w:qFormat/>
    <w:pPr>
      <w:spacing w:after="120" w:line="480" w:lineRule="auto"/>
    </w:pPr>
  </w:style>
  <w:style w:type="paragraph" w:styleId="1685" w:customStyle="1">
    <w:name w:val="五级条标题"/>
    <w:basedOn w:val="1623"/>
    <w:next w:val="773"/>
    <w:uiPriority w:val="0"/>
    <w:qFormat/>
    <w:pPr>
      <w:ind w:left="1276" w:hanging="1276"/>
      <w:tabs>
        <w:tab w:val="left" w:pos="1800" w:leader="none"/>
      </w:tabs>
      <w:outlineLvl w:val="6"/>
    </w:pPr>
  </w:style>
  <w:style w:type="paragraph" w:styleId="1686" w:customStyle="1">
    <w:name w:val="xl303"/>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87" w:customStyle="1">
    <w:name w:val="xl27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8" w:customStyle="1">
    <w:name w:val="正文编号"/>
    <w:basedOn w:val="70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89" w:customStyle="1">
    <w:name w:val="xl301"/>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90" w:customStyle="1">
    <w:name w:val="xl61"/>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1" w:customStyle="1">
    <w:name w:val="xl28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2" w:customStyle="1">
    <w:name w:val="xl28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3" w:customStyle="1">
    <w:name w:val="封面正文"/>
    <w:uiPriority w:val="0"/>
    <w:qFormat/>
    <w:pPr>
      <w:jc w:val="both"/>
    </w:pPr>
    <w:rPr>
      <w:rFonts w:hint="default" w:ascii="Times New Roman" w:hAnsi="Times New Roman" w:eastAsia="宋体" w:cs="Times New Roman"/>
      <w:lang w:val="en-US" w:eastAsia="zh-CN" w:bidi="ar-SA"/>
    </w:rPr>
  </w:style>
  <w:style w:type="paragraph" w:styleId="1694" w:customStyle="1">
    <w:name w:val="xl21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95" w:customStyle="1">
    <w:name w:val="制作人文字"/>
    <w:basedOn w:val="708"/>
    <w:uiPriority w:val="0"/>
    <w:qFormat/>
    <w:rPr>
      <w:rFonts w:ascii="Arial" w:hAnsi="Arial" w:eastAsia="仿宋_GB2312"/>
      <w:bCs/>
      <w:sz w:val="28"/>
      <w:szCs w:val="20"/>
    </w:rPr>
  </w:style>
  <w:style w:type="paragraph" w:styleId="1696" w:customStyle="1">
    <w:name w:val="xl5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97" w:customStyle="1">
    <w:name w:val="xl25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8" w:customStyle="1">
    <w:name w:val="xl3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99" w:customStyle="1">
    <w:name w:val="font10"/>
    <w:basedOn w:val="708"/>
    <w:uiPriority w:val="0"/>
    <w:qFormat/>
    <w:pPr>
      <w:jc w:val="left"/>
      <w:spacing w:before="100" w:beforeAutospacing="1" w:after="100" w:afterAutospacing="1"/>
      <w:widowControl/>
    </w:pPr>
    <w:rPr>
      <w:rFonts w:eastAsia="Arial Unicode MS"/>
      <w:color w:val="000000"/>
      <w:sz w:val="20"/>
      <w:szCs w:val="20"/>
    </w:rPr>
  </w:style>
  <w:style w:type="paragraph" w:styleId="1700" w:customStyle="1">
    <w:name w:val="纯文本2"/>
    <w:basedOn w:val="708"/>
    <w:uiPriority w:val="0"/>
    <w:qFormat/>
    <w:rPr>
      <w:rFonts w:ascii="宋体" w:hAnsi="Courier New"/>
      <w:szCs w:val="21"/>
    </w:rPr>
  </w:style>
  <w:style w:type="paragraph" w:styleId="1701" w:customStyle="1">
    <w:name w:val="font12"/>
    <w:basedOn w:val="708"/>
    <w:uiPriority w:val="0"/>
    <w:qFormat/>
    <w:pPr>
      <w:jc w:val="left"/>
      <w:spacing w:before="100" w:beforeAutospacing="1" w:after="100" w:afterAutospacing="1"/>
      <w:widowControl/>
    </w:pPr>
    <w:rPr>
      <w:rFonts w:eastAsia="Arial Unicode MS"/>
      <w:b/>
      <w:bCs/>
      <w:sz w:val="20"/>
      <w:szCs w:val="20"/>
    </w:rPr>
  </w:style>
  <w:style w:type="paragraph" w:styleId="1702" w:customStyle="1">
    <w:name w:val="xl31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3" w:customStyle="1">
    <w:name w:val="xl6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4" w:customStyle="1">
    <w:name w:val="xl31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5" w:customStyle="1">
    <w:name w:val="xl6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06" w:customStyle="1">
    <w:name w:val="xl29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附录标识"/>
    <w:basedOn w:val="1600"/>
    <w:uiPriority w:val="0"/>
    <w:qFormat/>
    <w:pPr>
      <w:ind w:left="780" w:hanging="360"/>
      <w:spacing w:after="200"/>
      <w:tabs>
        <w:tab w:val="left" w:pos="780" w:leader="none"/>
        <w:tab w:val="left" w:pos="6405" w:leader="none"/>
      </w:tabs>
    </w:pPr>
    <w:rPr>
      <w:sz w:val="21"/>
    </w:rPr>
  </w:style>
  <w:style w:type="paragraph" w:styleId="1708" w:customStyle="1">
    <w:name w:val="xl34"/>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9" w:customStyle="1">
    <w:name w:val="xl22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0" w:customStyle="1">
    <w:name w:val="font5"/>
    <w:basedOn w:val="708"/>
    <w:uiPriority w:val="0"/>
    <w:qFormat/>
    <w:pPr>
      <w:jc w:val="left"/>
      <w:spacing w:before="100" w:beforeAutospacing="1" w:after="100" w:afterAutospacing="1"/>
      <w:widowControl/>
    </w:pPr>
    <w:rPr>
      <w:rFonts w:ascii="Tahoma" w:hAnsi="Tahoma" w:eastAsia="Arial Unicode MS" w:cs="Tahoma"/>
      <w:sz w:val="20"/>
      <w:szCs w:val="20"/>
    </w:rPr>
  </w:style>
  <w:style w:type="paragraph" w:styleId="1711" w:customStyle="1">
    <w:name w:val="xl19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xl7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3" w:customStyle="1">
    <w:name w:val="_Style 5"/>
    <w:basedOn w:val="708"/>
    <w:uiPriority w:val="34"/>
    <w:qFormat/>
  </w:style>
  <w:style w:type="paragraph" w:styleId="1714" w:customStyle="1">
    <w:name w:val="xl21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font6"/>
    <w:basedOn w:val="70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16" w:customStyle="1">
    <w:name w:val="xl300"/>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717" w:customStyle="1">
    <w:name w:val="样式1111"/>
    <w:basedOn w:val="708"/>
    <w:uiPriority w:val="0"/>
    <w:qFormat/>
    <w:pPr>
      <w:ind w:firstLine="200"/>
      <w:jc w:val="left"/>
      <w:spacing w:line="360" w:lineRule="auto"/>
    </w:pPr>
    <w:rPr>
      <w:sz w:val="24"/>
    </w:rPr>
  </w:style>
  <w:style w:type="paragraph" w:styleId="1718" w:customStyle="1">
    <w:name w:val="xl7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9" w:customStyle="1">
    <w:name w:val="xl31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20" w:customStyle="1">
    <w:name w:val="xl24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1" w:customStyle="1">
    <w:name w:val="xl3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22" w:customStyle="1">
    <w:name w:val="TOC 标题21"/>
    <w:basedOn w:val="709"/>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3" w:customStyle="1">
    <w:name w:val="样式 样式 标题 3H3Heading 3 - oldh3sect1.2.3BOD 0level_3PIM 3Leve... +..."/>
    <w:basedOn w:val="708"/>
    <w:uiPriority w:val="0"/>
    <w:qFormat/>
    <w:pPr>
      <w:ind w:left="709" w:hanging="709"/>
      <w:spacing w:line="300" w:lineRule="auto"/>
      <w:tabs>
        <w:tab w:val="left" w:pos="709" w:leader="none"/>
      </w:tabs>
    </w:pPr>
  </w:style>
  <w:style w:type="paragraph" w:styleId="1724" w:customStyle="1">
    <w:name w:val="Char11"/>
    <w:basedOn w:val="708"/>
    <w:uiPriority w:val="0"/>
    <w:qFormat/>
    <w:rPr>
      <w:rFonts w:ascii="Tahoma" w:hAnsi="Tahoma"/>
      <w:sz w:val="24"/>
      <w:szCs w:val="20"/>
    </w:rPr>
  </w:style>
  <w:style w:type="paragraph" w:styleId="1725" w:customStyle="1">
    <w:name w:val="xl17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6" w:customStyle="1">
    <w:name w:val="xl20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7" w:customStyle="1">
    <w:name w:val="我的表格文字"/>
    <w:basedOn w:val="708"/>
    <w:uiPriority w:val="0"/>
    <w:qFormat/>
    <w:pPr>
      <w:jc w:val="left"/>
      <w:widowControl/>
    </w:pPr>
    <w:rPr>
      <w:rFonts w:ascii="Arial" w:hAnsi="Arial" w:cs="Microsoft Sans Serif"/>
      <w:sz w:val="24"/>
      <w:szCs w:val="18"/>
    </w:rPr>
  </w:style>
  <w:style w:type="paragraph" w:styleId="1728" w:customStyle="1">
    <w:name w:val="xl24"/>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29" w:customStyle="1">
    <w:name w:val="正文文本 22"/>
    <w:basedOn w:val="708"/>
    <w:uiPriority w:val="0"/>
    <w:qFormat/>
    <w:pPr>
      <w:spacing w:after="120" w:line="480" w:lineRule="auto"/>
    </w:pPr>
  </w:style>
  <w:style w:type="paragraph" w:styleId="1730" w:customStyle="1">
    <w:name w:val="xl3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31" w:customStyle="1">
    <w:name w:val="xl29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2" w:customStyle="1">
    <w:name w:val="xl29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33" w:customStyle="1">
    <w:name w:val="附录二级条标题"/>
    <w:basedOn w:val="1585"/>
    <w:next w:val="773"/>
    <w:uiPriority w:val="0"/>
    <w:qFormat/>
    <w:pPr>
      <w:ind w:left="1779" w:hanging="1069"/>
      <w:outlineLvl w:val="3"/>
    </w:pPr>
  </w:style>
  <w:style w:type="paragraph" w:styleId="1734" w:customStyle="1">
    <w:name w:val="xl6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35" w:customStyle="1">
    <w:name w:val="xl18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6" w:customStyle="1">
    <w:name w:val="FA正文+标号"/>
    <w:basedOn w:val="70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37" w:customStyle="1">
    <w:name w:val="xl6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38" w:customStyle="1">
    <w:name w:val="xl15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9" w:customStyle="1">
    <w:name w:val="附录三级条标题"/>
    <w:basedOn w:val="1733"/>
    <w:next w:val="773"/>
    <w:uiPriority w:val="0"/>
    <w:qFormat/>
    <w:pPr>
      <w:ind w:left="851" w:hanging="851"/>
      <w:outlineLvl w:val="4"/>
    </w:pPr>
  </w:style>
  <w:style w:type="paragraph" w:styleId="1740" w:customStyle="1">
    <w:name w:val="xl29"/>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741" w:customStyle="1">
    <w:name w:val="文档结构图2"/>
    <w:basedOn w:val="708"/>
    <w:uiPriority w:val="0"/>
    <w:qFormat/>
    <w:rPr>
      <w:rFonts w:ascii="宋体"/>
      <w:sz w:val="18"/>
      <w:szCs w:val="18"/>
    </w:rPr>
  </w:style>
  <w:style w:type="paragraph" w:styleId="1742" w:customStyle="1">
    <w:name w:val="xl5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43" w:customStyle="1">
    <w:name w:val="xl206"/>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44" w:customStyle="1">
    <w:name w:val="xl32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45" w:customStyle="1">
    <w:name w:val="xl3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46" w:customStyle="1">
    <w:name w:val="附录四级条标题"/>
    <w:basedOn w:val="1739"/>
    <w:next w:val="773"/>
    <w:uiPriority w:val="0"/>
    <w:qFormat/>
    <w:pPr>
      <w:ind w:left="992" w:hanging="992"/>
      <w:outlineLvl w:val="5"/>
    </w:pPr>
  </w:style>
  <w:style w:type="paragraph" w:styleId="1747" w:customStyle="1">
    <w:name w:val="font8"/>
    <w:basedOn w:val="708"/>
    <w:uiPriority w:val="0"/>
    <w:qFormat/>
    <w:pPr>
      <w:jc w:val="left"/>
      <w:spacing w:before="100" w:beforeAutospacing="1" w:after="100" w:afterAutospacing="1"/>
      <w:widowControl/>
    </w:pPr>
    <w:rPr>
      <w:rFonts w:hint="eastAsia" w:ascii="宋体" w:hAnsi="宋体"/>
      <w:color w:val="000000"/>
      <w:sz w:val="20"/>
      <w:szCs w:val="20"/>
    </w:rPr>
  </w:style>
  <w:style w:type="paragraph" w:styleId="1748" w:customStyle="1">
    <w:name w:val="xl18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customStyle="1">
    <w:name w:val="xl28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0" w:customStyle="1">
    <w:name w:val="正文符号编号"/>
    <w:basedOn w:val="708"/>
    <w:uiPriority w:val="0"/>
    <w:qFormat/>
    <w:pPr>
      <w:ind w:left="1395" w:hanging="600"/>
      <w:spacing w:line="360" w:lineRule="auto"/>
      <w:tabs>
        <w:tab w:val="left" w:pos="1395" w:leader="none"/>
      </w:tabs>
    </w:pPr>
    <w:rPr>
      <w:sz w:val="24"/>
      <w:szCs w:val="20"/>
    </w:rPr>
  </w:style>
  <w:style w:type="paragraph" w:styleId="1751" w:customStyle="1">
    <w:name w:val="xl31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2" w:customStyle="1">
    <w:name w:val="xl25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3" w:customStyle="1">
    <w:name w:val="正文 + 四号"/>
    <w:basedOn w:val="708"/>
    <w:uiPriority w:val="0"/>
    <w:qFormat/>
    <w:pPr>
      <w:spacing w:line="480" w:lineRule="exact"/>
    </w:pPr>
    <w:rPr>
      <w:sz w:val="28"/>
      <w:szCs w:val="20"/>
    </w:rPr>
  </w:style>
  <w:style w:type="paragraph" w:styleId="1754" w:customStyle="1">
    <w:name w:val="xl15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5" w:customStyle="1">
    <w:name w:val="Char1 Char Char Char"/>
    <w:basedOn w:val="708"/>
    <w:uiPriority w:val="99"/>
    <w:qFormat/>
    <w:rPr>
      <w:rFonts w:ascii="Tahoma" w:hAnsi="Tahoma"/>
      <w:sz w:val="24"/>
      <w:szCs w:val="20"/>
    </w:rPr>
  </w:style>
  <w:style w:type="paragraph" w:styleId="1756" w:customStyle="1">
    <w:name w:val="xl5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57" w:customStyle="1">
    <w:name w:val="xl29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8" w:customStyle="1">
    <w:name w:val="附录五级条标题"/>
    <w:basedOn w:val="1746"/>
    <w:next w:val="773"/>
    <w:uiPriority w:val="0"/>
    <w:qFormat/>
    <w:pPr>
      <w:ind w:left="2940" w:hanging="420"/>
      <w:tabs>
        <w:tab w:val="left" w:pos="780" w:leader="none"/>
        <w:tab w:val="left" w:pos="1800" w:leader="none"/>
      </w:tabs>
      <w:outlineLvl w:val="6"/>
    </w:pPr>
  </w:style>
  <w:style w:type="paragraph" w:styleId="1759" w:customStyle="1">
    <w:name w:val="font11"/>
    <w:basedOn w:val="708"/>
    <w:uiPriority w:val="0"/>
    <w:qFormat/>
    <w:pPr>
      <w:jc w:val="left"/>
      <w:spacing w:before="100" w:beforeAutospacing="1" w:after="100" w:afterAutospacing="1"/>
      <w:widowControl/>
    </w:pPr>
    <w:rPr>
      <w:rFonts w:hint="eastAsia" w:ascii="宋体" w:hAnsi="宋体"/>
      <w:sz w:val="20"/>
      <w:szCs w:val="20"/>
    </w:rPr>
  </w:style>
  <w:style w:type="paragraph" w:styleId="1760" w:customStyle="1">
    <w:name w:val="xl173"/>
    <w:basedOn w:val="7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1" w:customStyle="1">
    <w:name w:val="正文首行缩进1"/>
    <w:basedOn w:val="708"/>
    <w:uiPriority w:val="0"/>
    <w:qFormat/>
    <w:pPr>
      <w:ind w:firstLine="420"/>
      <w:spacing w:line="360" w:lineRule="auto"/>
    </w:pPr>
    <w:rPr>
      <w:rFonts w:ascii="Arial" w:hAnsi="Arial"/>
      <w:sz w:val="20"/>
      <w:szCs w:val="21"/>
    </w:rPr>
  </w:style>
  <w:style w:type="paragraph" w:styleId="1762" w:customStyle="1">
    <w:name w:val="图表目录1"/>
    <w:basedOn w:val="822"/>
    <w:uiPriority w:val="0"/>
    <w:qFormat/>
    <w:pPr>
      <w:jc w:val="center"/>
      <w:spacing w:after="120" w:line="360" w:lineRule="auto"/>
    </w:pPr>
    <w:rPr>
      <w:rFonts w:ascii="楷体"/>
      <w:sz w:val="28"/>
    </w:rPr>
  </w:style>
  <w:style w:type="paragraph" w:styleId="1763" w:customStyle="1">
    <w:name w:val="xl29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64" w:customStyle="1">
    <w:name w:val="xl25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5" w:customStyle="1">
    <w:name w:val="xl46"/>
    <w:basedOn w:val="708"/>
    <w:uiPriority w:val="0"/>
    <w:qFormat/>
    <w:pPr>
      <w:jc w:val="left"/>
      <w:spacing w:before="100" w:beforeAutospacing="1" w:after="100" w:afterAutospacing="1"/>
      <w:widowControl/>
    </w:pPr>
    <w:rPr>
      <w:rFonts w:ascii="Arial Unicode MS" w:hAnsi="Arial Unicode MS" w:eastAsia="Arial Unicode MS"/>
      <w:sz w:val="24"/>
    </w:rPr>
  </w:style>
  <w:style w:type="paragraph" w:styleId="1766" w:customStyle="1">
    <w:name w:val="xl7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67" w:customStyle="1">
    <w:name w:val="xl22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customStyle="1">
    <w:name w:val="xl21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9" w:customStyle="1">
    <w:name w:val="表格1"/>
    <w:basedOn w:val="708"/>
    <w:uiPriority w:val="0"/>
    <w:qFormat/>
    <w:rPr>
      <w:rFonts w:ascii="宋体"/>
      <w:szCs w:val="21"/>
    </w:rPr>
  </w:style>
  <w:style w:type="paragraph" w:styleId="1770" w:customStyle="1">
    <w:name w:val="TOC 51"/>
    <w:basedOn w:val="708"/>
    <w:next w:val="708"/>
    <w:uiPriority w:val="39"/>
    <w:qFormat/>
    <w:pPr>
      <w:ind w:left="1680"/>
    </w:pPr>
    <w:rPr>
      <w:rFonts w:ascii="Calibri" w:hAnsi="Calibri"/>
      <w:szCs w:val="22"/>
    </w:rPr>
  </w:style>
  <w:style w:type="paragraph" w:styleId="1771" w:customStyle="1">
    <w:name w:val="xl17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2" w:customStyle="1">
    <w:name w:val="Style Heading 3H31.1.1标题 3Level 3 Headlevel_3PIM 3h3sect1.2...."/>
    <w:basedOn w:val="711"/>
    <w:uiPriority w:val="0"/>
    <w:qFormat/>
    <w:pPr>
      <w:ind w:left="720" w:hanging="720"/>
      <w:spacing w:before="120" w:after="120" w:line="360" w:lineRule="auto"/>
    </w:pPr>
    <w:rPr>
      <w:rFonts w:eastAsia="黑体"/>
      <w:bCs/>
      <w:sz w:val="24"/>
    </w:rPr>
  </w:style>
  <w:style w:type="paragraph" w:styleId="1773" w:customStyle="1">
    <w:name w:val="xl25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4" w:customStyle="1">
    <w:name w:val="xl26"/>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5" w:customStyle="1">
    <w:name w:val="xl30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7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777" w:customStyle="1">
    <w:name w:val="Char1"/>
    <w:basedOn w:val="708"/>
    <w:uiPriority w:val="0"/>
    <w:qFormat/>
    <w:pPr>
      <w:ind w:left="840" w:hanging="420"/>
      <w:tabs>
        <w:tab w:val="left" w:pos="840" w:leader="none"/>
      </w:tabs>
    </w:pPr>
    <w:rPr>
      <w:sz w:val="24"/>
    </w:rPr>
  </w:style>
  <w:style w:type="paragraph" w:styleId="1778" w:customStyle="1">
    <w:name w:val="xl25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customStyle="1">
    <w:name w:val="font14"/>
    <w:basedOn w:val="708"/>
    <w:uiPriority w:val="0"/>
    <w:qFormat/>
    <w:pPr>
      <w:jc w:val="left"/>
      <w:spacing w:before="100" w:beforeAutospacing="1" w:after="100" w:afterAutospacing="1"/>
      <w:widowControl/>
    </w:pPr>
    <w:rPr>
      <w:rFonts w:ascii="宋体" w:hAnsi="宋体" w:cs="宋体"/>
      <w:sz w:val="20"/>
      <w:szCs w:val="20"/>
    </w:rPr>
  </w:style>
  <w:style w:type="paragraph" w:styleId="1780" w:customStyle="1">
    <w:name w:val="font7"/>
    <w:basedOn w:val="708"/>
    <w:uiPriority w:val="0"/>
    <w:qFormat/>
    <w:pPr>
      <w:jc w:val="left"/>
      <w:spacing w:before="100" w:beforeAutospacing="1" w:after="100" w:afterAutospacing="1"/>
      <w:widowControl/>
    </w:pPr>
    <w:rPr>
      <w:rFonts w:eastAsia="Arial Unicode MS"/>
      <w:b/>
      <w:bCs/>
      <w:color w:val="000000"/>
      <w:sz w:val="20"/>
      <w:szCs w:val="20"/>
    </w:rPr>
  </w:style>
  <w:style w:type="paragraph" w:styleId="1781" w:customStyle="1">
    <w:name w:val="xl22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customStyle="1">
    <w:name w:val="xl23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TOC 81"/>
    <w:basedOn w:val="708"/>
    <w:next w:val="708"/>
    <w:uiPriority w:val="39"/>
    <w:qFormat/>
    <w:pPr>
      <w:ind w:left="2940"/>
    </w:pPr>
    <w:rPr>
      <w:rFonts w:ascii="Calibri" w:hAnsi="Calibri"/>
      <w:szCs w:val="22"/>
    </w:rPr>
  </w:style>
  <w:style w:type="paragraph" w:styleId="1784" w:customStyle="1">
    <w:name w:val="xl29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85" w:customStyle="1">
    <w:name w:val="标准标志"/>
    <w:next w:val="70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786" w:customStyle="1">
    <w:name w:val="xl45"/>
    <w:basedOn w:val="708"/>
    <w:uiPriority w:val="0"/>
    <w:qFormat/>
    <w:pPr>
      <w:jc w:val="left"/>
      <w:spacing w:before="100" w:beforeAutospacing="1" w:after="100" w:afterAutospacing="1"/>
      <w:widowControl/>
    </w:pPr>
    <w:rPr>
      <w:rFonts w:hint="eastAsia" w:ascii="黑体" w:hAnsi="Arial Unicode MS" w:eastAsia="黑体"/>
      <w:b/>
      <w:bCs/>
      <w:sz w:val="24"/>
    </w:rPr>
  </w:style>
  <w:style w:type="paragraph" w:styleId="1787" w:customStyle="1">
    <w:name w:val="xl19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789" w:customStyle="1">
    <w:name w:val="xl15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0" w:customStyle="1">
    <w:name w:val="TOC 标题121"/>
    <w:basedOn w:val="709"/>
    <w:next w:val="70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1" w:customStyle="1">
    <w:name w:val="标准称谓"/>
    <w:next w:val="70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792" w:customStyle="1">
    <w:name w:val="xl17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customStyle="1">
    <w:name w:val="文本块2"/>
    <w:basedOn w:val="708"/>
    <w:uiPriority w:val="0"/>
    <w:qFormat/>
    <w:pPr>
      <w:ind w:left="630" w:right="630"/>
      <w:jc w:val="center"/>
    </w:pPr>
    <w:rPr>
      <w:rFonts w:ascii="宋体"/>
      <w:b/>
      <w:sz w:val="32"/>
    </w:rPr>
  </w:style>
  <w:style w:type="paragraph" w:styleId="1794" w:customStyle="1">
    <w:name w:val="正文格式"/>
    <w:basedOn w:val="708"/>
    <w:uiPriority w:val="0"/>
    <w:qFormat/>
    <w:pPr>
      <w:ind w:firstLine="482"/>
      <w:spacing w:line="400" w:lineRule="exact"/>
      <w:widowControl/>
    </w:pPr>
    <w:rPr>
      <w:rFonts w:ascii="Arial" w:hAnsi="Arial" w:eastAsia="新宋体"/>
      <w:sz w:val="24"/>
      <w:szCs w:val="20"/>
    </w:rPr>
  </w:style>
  <w:style w:type="paragraph" w:styleId="1795" w:customStyle="1">
    <w:name w:val="xl191"/>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6" w:customStyle="1">
    <w:name w:val="xl19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TOC 41"/>
    <w:basedOn w:val="708"/>
    <w:next w:val="708"/>
    <w:uiPriority w:val="39"/>
    <w:qFormat/>
    <w:pPr>
      <w:ind w:left="1260"/>
    </w:pPr>
    <w:rPr>
      <w:rFonts w:ascii="Calibri" w:hAnsi="Calibri"/>
      <w:szCs w:val="22"/>
    </w:rPr>
  </w:style>
  <w:style w:type="paragraph" w:styleId="1798" w:customStyle="1">
    <w:name w:val="xl26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9" w:customStyle="1">
    <w:name w:val="目次、标准名称标题"/>
    <w:basedOn w:val="1600"/>
    <w:next w:val="773"/>
    <w:uiPriority w:val="0"/>
    <w:qFormat/>
    <w:pPr>
      <w:spacing w:line="460" w:lineRule="exact"/>
    </w:pPr>
  </w:style>
  <w:style w:type="paragraph" w:styleId="1800" w:customStyle="1">
    <w:name w:val="xl6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01" w:customStyle="1">
    <w:name w:val="xl16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18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04" w:customStyle="1">
    <w:name w:val="xl4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05" w:customStyle="1">
    <w:name w:val="xl298"/>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06" w:customStyle="1">
    <w:name w:val="xl22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7" w:customStyle="1">
    <w:name w:val="普通正文"/>
    <w:basedOn w:val="708"/>
    <w:uiPriority w:val="0"/>
    <w:qFormat/>
    <w:pPr>
      <w:ind w:firstLine="480"/>
      <w:jc w:val="left"/>
      <w:spacing w:before="120" w:after="120" w:line="360" w:lineRule="auto"/>
    </w:pPr>
    <w:rPr>
      <w:rFonts w:ascii="Arial" w:hAnsi="Arial"/>
      <w:sz w:val="24"/>
    </w:rPr>
  </w:style>
  <w:style w:type="paragraph" w:styleId="1808" w:customStyle="1">
    <w:name w:val="TOC 61"/>
    <w:basedOn w:val="708"/>
    <w:next w:val="708"/>
    <w:uiPriority w:val="39"/>
    <w:qFormat/>
    <w:pPr>
      <w:ind w:left="2100"/>
    </w:pPr>
    <w:rPr>
      <w:rFonts w:ascii="Calibri" w:hAnsi="Calibri"/>
      <w:szCs w:val="22"/>
    </w:rPr>
  </w:style>
  <w:style w:type="paragraph" w:styleId="1809" w:customStyle="1">
    <w:name w:val="xl23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11" w:customStyle="1">
    <w:name w:val="样式 标题 2市检方案标题2第一层条h22章标题节标题第一章 标题 2Heading 2 HiddenHead..."/>
    <w:basedOn w:val="710"/>
    <w:uiPriority w:val="0"/>
    <w:qFormat/>
    <w:pPr>
      <w:jc w:val="left"/>
      <w:spacing w:before="120" w:after="120" w:line="264" w:lineRule="auto"/>
    </w:pPr>
    <w:rPr>
      <w:rFonts w:ascii="楷体_GB2312" w:hAnsi="楷体" w:cs="宋体"/>
      <w:color w:val="000000"/>
      <w:sz w:val="28"/>
      <w:szCs w:val="28"/>
    </w:rPr>
  </w:style>
  <w:style w:type="paragraph" w:styleId="1812" w:customStyle="1">
    <w:name w:val="xl28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3" w:customStyle="1">
    <w:name w:val="Item List in Table"/>
    <w:basedOn w:val="70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14" w:customStyle="1">
    <w:name w:val="Char Char1"/>
    <w:basedOn w:val="708"/>
    <w:uiPriority w:val="99"/>
    <w:semiHidden/>
    <w:qFormat/>
    <w:pPr>
      <w:jc w:val="left"/>
      <w:spacing w:after="160" w:line="240" w:lineRule="exact"/>
      <w:widowControl/>
    </w:pPr>
    <w:rPr>
      <w:rFonts w:ascii="Verdana" w:hAnsi="Verdana"/>
      <w:sz w:val="20"/>
      <w:lang w:eastAsia="en-US"/>
    </w:rPr>
  </w:style>
  <w:style w:type="paragraph" w:styleId="1815" w:customStyle="1">
    <w:name w:val="xl6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816" w:customStyle="1">
    <w:name w:val="日期2"/>
    <w:basedOn w:val="708"/>
    <w:next w:val="708"/>
    <w:uiPriority w:val="0"/>
    <w:qFormat/>
    <w:pPr>
      <w:ind w:left="100"/>
    </w:pPr>
    <w:rPr>
      <w:rFonts w:ascii="仿宋_GB2312" w:eastAsia="仿宋_GB2312"/>
      <w:b/>
      <w:sz w:val="36"/>
    </w:rPr>
  </w:style>
  <w:style w:type="paragraph" w:styleId="1817" w:customStyle="1">
    <w:name w:val="xl33"/>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18" w:customStyle="1">
    <w:name w:val="xl20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9" w:customStyle="1">
    <w:name w:val="xl27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0" w:customStyle="1">
    <w:name w:val="样式4 Char"/>
    <w:basedOn w:val="708"/>
    <w:uiPriority w:val="0"/>
    <w:qFormat/>
    <w:pPr>
      <w:ind w:firstLine="480"/>
      <w:jc w:val="left"/>
      <w:spacing w:line="360" w:lineRule="auto"/>
      <w:widowControl/>
    </w:pPr>
    <w:rPr>
      <w:color w:val="000000"/>
      <w:sz w:val="24"/>
    </w:rPr>
  </w:style>
  <w:style w:type="paragraph" w:styleId="1821" w:customStyle="1">
    <w:name w:val="xl5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22" w:customStyle="1">
    <w:name w:val="xl20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xl31"/>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824" w:customStyle="1">
    <w:name w:val="xl297"/>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25" w:customStyle="1">
    <w:name w:val="xl15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6" w:customStyle="1">
    <w:name w:val="xl22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27" w:customStyle="1">
    <w:name w:val="xl27"/>
    <w:basedOn w:val="708"/>
    <w:uiPriority w:val="0"/>
    <w:qFormat/>
    <w:pPr>
      <w:jc w:val="left"/>
      <w:spacing w:before="100" w:beforeAutospacing="1" w:after="100" w:afterAutospacing="1"/>
      <w:widowControl/>
    </w:pPr>
    <w:rPr>
      <w:rFonts w:ascii="Tahoma" w:hAnsi="Tahoma" w:eastAsia="Arial Unicode MS" w:cs="Tahoma"/>
      <w:sz w:val="16"/>
      <w:szCs w:val="16"/>
    </w:rPr>
  </w:style>
  <w:style w:type="paragraph" w:styleId="1828" w:customStyle="1">
    <w:name w:val="xl26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9" w:customStyle="1">
    <w:name w:val="xl306"/>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30" w:customStyle="1">
    <w:name w:val="标准书眉_偶数页"/>
    <w:basedOn w:val="1831"/>
    <w:next w:val="708"/>
    <w:uiPriority w:val="0"/>
    <w:qFormat/>
    <w:pPr>
      <w:jc w:val="left"/>
      <w:tabs>
        <w:tab w:val="center" w:pos="4154" w:leader="none"/>
        <w:tab w:val="right" w:pos="8306" w:leader="none"/>
      </w:tabs>
    </w:pPr>
  </w:style>
  <w:style w:type="paragraph" w:styleId="1831" w:customStyle="1">
    <w:name w:val="标准书眉_奇数页"/>
    <w:next w:val="70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32" w:customStyle="1">
    <w:name w:val="xl5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33" w:customStyle="1">
    <w:name w:val="xl19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4" w:customStyle="1">
    <w:name w:val="xl15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内容标题"/>
    <w:basedOn w:val="708"/>
    <w:uiPriority w:val="0"/>
    <w:qFormat/>
    <w:pPr>
      <w:shd w:val="clear" w:color="auto" w:fill="000080"/>
    </w:pPr>
    <w:rPr>
      <w:rFonts w:ascii="Tahoma" w:hAnsi="Tahoma"/>
      <w:sz w:val="24"/>
      <w:shd w:val="clear" w:color="auto" w:fill="000080"/>
    </w:rPr>
  </w:style>
  <w:style w:type="paragraph" w:styleId="1836" w:customStyle="1">
    <w:name w:val="xl19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7" w:customStyle="1">
    <w:name w:val="xl23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8" w:customStyle="1">
    <w:name w:val="样式2"/>
    <w:basedOn w:val="708"/>
    <w:uiPriority w:val="0"/>
    <w:qFormat/>
    <w:pPr>
      <w:ind w:left="624" w:hanging="720"/>
    </w:pPr>
    <w:rPr>
      <w:rFonts w:ascii="黑体" w:eastAsia="黑体"/>
      <w:b/>
      <w:sz w:val="30"/>
    </w:rPr>
  </w:style>
  <w:style w:type="paragraph" w:styleId="1839" w:customStyle="1">
    <w:name w:val="xl16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0" w:customStyle="1">
    <w:name w:val="xl14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1" w:customStyle="1">
    <w:name w:val="默认段落字体 Para Char Char Char Char Char Char Char"/>
    <w:basedOn w:val="708"/>
    <w:uiPriority w:val="0"/>
    <w:qFormat/>
    <w:pPr>
      <w:ind w:left="200"/>
      <w:jc w:val="left"/>
      <w:spacing w:line="360" w:lineRule="auto"/>
    </w:pPr>
    <w:rPr>
      <w:rFonts w:ascii="宋体" w:hAnsi="宋体"/>
      <w:color w:val="000000"/>
      <w:sz w:val="24"/>
      <w:szCs w:val="20"/>
    </w:rPr>
  </w:style>
  <w:style w:type="paragraph" w:styleId="1842" w:customStyle="1">
    <w:name w:val="xl14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3" w:customStyle="1">
    <w:name w:val="xl76"/>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4" w:customStyle="1">
    <w:name w:val="xl18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5" w:customStyle="1">
    <w:name w:val="表格文字"/>
    <w:basedOn w:val="708"/>
    <w:uiPriority w:val="0"/>
    <w:qFormat/>
    <w:pPr>
      <w:jc w:val="center"/>
      <w:tabs>
        <w:tab w:val="left" w:pos="7740" w:leader="none"/>
      </w:tabs>
    </w:pPr>
    <w:rPr>
      <w:rFonts w:ascii="宋体" w:hAnsi="宋体"/>
      <w:sz w:val="24"/>
      <w:szCs w:val="20"/>
    </w:rPr>
  </w:style>
  <w:style w:type="paragraph" w:styleId="1846" w:customStyle="1">
    <w:name w:val="xl21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xl19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8" w:customStyle="1">
    <w:name w:val="表格文本"/>
    <w:basedOn w:val="708"/>
    <w:uiPriority w:val="0"/>
    <w:qFormat/>
    <w:pPr>
      <w:jc w:val="left"/>
      <w:tabs>
        <w:tab w:val="decimal" w:pos="0" w:leader="none"/>
      </w:tabs>
    </w:pPr>
    <w:rPr>
      <w:rFonts w:ascii="Arial" w:hAnsi="Arial"/>
      <w:szCs w:val="21"/>
    </w:rPr>
  </w:style>
  <w:style w:type="paragraph" w:styleId="1849" w:customStyle="1">
    <w:name w:val="xl30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50"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851" w:customStyle="1">
    <w:name w:val="xl17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2" w:customStyle="1">
    <w:name w:val="tabletext"/>
    <w:basedOn w:val="708"/>
    <w:uiPriority w:val="0"/>
    <w:qFormat/>
    <w:pPr>
      <w:jc w:val="left"/>
      <w:spacing w:before="100" w:beforeAutospacing="1" w:after="100" w:afterAutospacing="1" w:line="284" w:lineRule="atLeast"/>
      <w:widowControl/>
    </w:pPr>
    <w:rPr>
      <w:rFonts w:ascii="宋体" w:hAnsi="宋体" w:cs="宋体"/>
      <w:szCs w:val="21"/>
    </w:rPr>
  </w:style>
  <w:style w:type="paragraph" w:styleId="1853" w:customStyle="1">
    <w:name w:val="xl24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4" w:customStyle="1">
    <w:name w:val="Style First line:  2 ch"/>
    <w:basedOn w:val="708"/>
    <w:uiPriority w:val="0"/>
    <w:qFormat/>
    <w:pPr>
      <w:ind w:firstLine="200"/>
      <w:spacing w:line="440" w:lineRule="exact"/>
    </w:pPr>
    <w:rPr>
      <w:sz w:val="24"/>
    </w:rPr>
  </w:style>
  <w:style w:type="paragraph" w:styleId="1855" w:customStyle="1">
    <w:name w:val="xl16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6" w:customStyle="1">
    <w:name w:val="正文４"/>
    <w:basedOn w:val="708"/>
    <w:uiPriority w:val="0"/>
    <w:qFormat/>
    <w:pPr>
      <w:ind w:firstLine="480"/>
      <w:spacing w:line="360" w:lineRule="auto"/>
    </w:pPr>
    <w:rPr>
      <w:sz w:val="24"/>
      <w:szCs w:val="20"/>
    </w:rPr>
  </w:style>
  <w:style w:type="paragraph" w:styleId="1857" w:customStyle="1">
    <w:name w:val="普通(网站)1"/>
    <w:basedOn w:val="708"/>
    <w:uiPriority w:val="0"/>
    <w:qFormat/>
    <w:pPr>
      <w:jc w:val="left"/>
      <w:spacing w:before="100" w:beforeAutospacing="1" w:after="100" w:afterAutospacing="1"/>
      <w:widowControl/>
    </w:pPr>
    <w:rPr>
      <w:rFonts w:ascii="宋体" w:hAnsi="宋体" w:cs="宋体"/>
      <w:color w:val="000000"/>
      <w:sz w:val="24"/>
    </w:rPr>
  </w:style>
  <w:style w:type="paragraph" w:styleId="1858" w:customStyle="1">
    <w:name w:val="图表脚注"/>
    <w:next w:val="773"/>
    <w:uiPriority w:val="0"/>
    <w:qFormat/>
    <w:pPr>
      <w:ind w:left="300" w:hanging="100"/>
      <w:jc w:val="both"/>
    </w:pPr>
    <w:rPr>
      <w:rFonts w:hint="default" w:ascii="宋体" w:hAnsi="Times New Roman" w:eastAsia="宋体" w:cs="Times New Roman"/>
      <w:sz w:val="18"/>
      <w:lang w:val="en-US" w:eastAsia="zh-CN" w:bidi="ar-SA"/>
    </w:rPr>
  </w:style>
  <w:style w:type="paragraph" w:styleId="1859" w:customStyle="1">
    <w:name w:val="列出段落121"/>
    <w:basedOn w:val="708"/>
    <w:uiPriority w:val="0"/>
    <w:qFormat/>
    <w:pPr>
      <w:ind w:firstLine="420"/>
    </w:pPr>
  </w:style>
  <w:style w:type="paragraph" w:styleId="1860" w:customStyle="1">
    <w:name w:val="无标题条"/>
    <w:next w:val="773"/>
    <w:uiPriority w:val="0"/>
    <w:qFormat/>
    <w:pPr>
      <w:jc w:val="both"/>
    </w:pPr>
    <w:rPr>
      <w:rFonts w:hint="default" w:ascii="Times New Roman" w:hAnsi="Times New Roman" w:eastAsia="宋体" w:cs="Times New Roman"/>
      <w:sz w:val="21"/>
      <w:lang w:val="en-US" w:eastAsia="zh-CN" w:bidi="ar-SA"/>
    </w:rPr>
  </w:style>
  <w:style w:type="paragraph" w:styleId="1861" w:customStyle="1">
    <w:name w:val="xl177"/>
    <w:basedOn w:val="7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注示头"/>
    <w:basedOn w:val="708"/>
    <w:uiPriority w:val="0"/>
    <w:qFormat/>
    <w:pPr>
      <w:pBdr>
        <w:top w:val="single" w:color="000000" w:sz="4" w:space="1"/>
      </w:pBdr>
    </w:pPr>
    <w:rPr>
      <w:rFonts w:ascii="Arial" w:hAnsi="Arial" w:eastAsia="黑体"/>
      <w:sz w:val="18"/>
      <w:szCs w:val="20"/>
    </w:rPr>
  </w:style>
  <w:style w:type="paragraph" w:styleId="1863" w:customStyle="1">
    <w:name w:val="xl20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4"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865" w:customStyle="1">
    <w:name w:val="xl25"/>
    <w:basedOn w:val="70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6" w:customStyle="1">
    <w:name w:val="xl23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customStyle="1">
    <w:name w:val="xl5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8" w:customStyle="1">
    <w:name w:val="DLP3.4.4"/>
    <w:basedOn w:val="708"/>
    <w:uiPriority w:val="0"/>
    <w:qFormat/>
    <w:pPr>
      <w:ind w:left="1069" w:hanging="709"/>
      <w:keepLines/>
      <w:keepNext/>
      <w:spacing w:before="260" w:after="260" w:line="416" w:lineRule="auto"/>
      <w:tabs>
        <w:tab w:val="left" w:pos="1069" w:leader="none"/>
      </w:tabs>
      <w:outlineLvl w:val="2"/>
    </w:pPr>
    <w:rPr>
      <w:b/>
      <w:sz w:val="30"/>
    </w:rPr>
  </w:style>
  <w:style w:type="paragraph" w:styleId="1869"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870" w:customStyle="1">
    <w:name w:val="纯文本1"/>
    <w:basedOn w:val="708"/>
    <w:link w:val="1871"/>
    <w:uiPriority w:val="0"/>
    <w:qFormat/>
    <w:rPr>
      <w:rFonts w:ascii="宋体" w:hAnsi="Courier New"/>
      <w:szCs w:val="21"/>
      <w:lang w:eastAsia="en-US"/>
    </w:rPr>
  </w:style>
  <w:style w:type="character" w:styleId="1871" w:customStyle="1">
    <w:name w:val="纯文本 Char1"/>
    <w:link w:val="1870"/>
    <w:uiPriority w:val="0"/>
    <w:qFormat/>
    <w:rPr>
      <w:rFonts w:ascii="宋体" w:hAnsi="Courier New"/>
      <w:sz w:val="21"/>
      <w:szCs w:val="21"/>
    </w:rPr>
  </w:style>
  <w:style w:type="paragraph" w:styleId="1872" w:customStyle="1">
    <w:name w:val="列出段落2"/>
    <w:basedOn w:val="708"/>
    <w:uiPriority w:val="0"/>
    <w:qFormat/>
    <w:pPr>
      <w:ind w:firstLine="420"/>
    </w:pPr>
    <w:rPr>
      <w:rFonts w:ascii="Calibri" w:hAnsi="Calibri" w:eastAsia="仿宋_GB2312"/>
      <w:sz w:val="24"/>
      <w:szCs w:val="22"/>
    </w:rPr>
  </w:style>
  <w:style w:type="paragraph" w:styleId="1873" w:customStyle="1">
    <w:name w:val="图5"/>
    <w:basedOn w:val="708"/>
    <w:uiPriority w:val="0"/>
    <w:qFormat/>
    <w:pPr>
      <w:jc w:val="center"/>
      <w:spacing w:line="220" w:lineRule="exact"/>
    </w:pPr>
    <w:rPr>
      <w:rFonts w:ascii="仿宋_GB2312" w:eastAsia="仿宋_GB2312"/>
      <w:szCs w:val="20"/>
    </w:rPr>
  </w:style>
  <w:style w:type="paragraph" w:styleId="1874"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875" w:customStyle="1">
    <w:name w:val="xl70"/>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76" w:customStyle="1">
    <w:name w:val="xl161"/>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7" w:customStyle="1">
    <w:name w:val="正文缩进2"/>
    <w:basedOn w:val="708"/>
    <w:uiPriority w:val="0"/>
    <w:qFormat/>
    <w:pPr>
      <w:ind w:firstLine="420"/>
    </w:pPr>
    <w:rPr>
      <w:szCs w:val="20"/>
    </w:rPr>
  </w:style>
  <w:style w:type="paragraph" w:styleId="1878" w:customStyle="1">
    <w:name w:val="xl176"/>
    <w:basedOn w:val="7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9" w:customStyle="1">
    <w:name w:val="xl15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0" w:customStyle="1">
    <w:name w:val="xl15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1" w:customStyle="1">
    <w:name w:val="xl6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2" w:customStyle="1">
    <w:name w:val="xl23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3" w:customStyle="1">
    <w:name w:val="xl266"/>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customStyle="1">
    <w:name w:val="Heading 1 前言"/>
    <w:next w:val="708"/>
    <w:uiPriority w:val="0"/>
    <w:qFormat/>
    <w:pPr>
      <w:jc w:val="center"/>
    </w:pPr>
    <w:rPr>
      <w:rFonts w:hint="default" w:ascii="黑体" w:hAnsi="黑体" w:eastAsia="黑体" w:cs="Times New Roman"/>
      <w:b/>
      <w:bCs/>
      <w:sz w:val="32"/>
      <w:lang w:val="en-US" w:eastAsia="zh-CN" w:bidi="ar-SA"/>
    </w:rPr>
  </w:style>
  <w:style w:type="paragraph" w:styleId="1885" w:customStyle="1">
    <w:name w:val="xl28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6" w:customStyle="1">
    <w:name w:val="xl7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87" w:customStyle="1">
    <w:name w:val="列表1"/>
    <w:basedOn w:val="708"/>
    <w:uiPriority w:val="0"/>
    <w:qFormat/>
    <w:pPr>
      <w:ind w:left="200" w:hanging="200"/>
    </w:pPr>
  </w:style>
  <w:style w:type="paragraph" w:styleId="1888" w:customStyle="1">
    <w:name w:val="xl28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9" w:customStyle="1">
    <w:name w:val="xl26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Char1 Char Char Char11"/>
    <w:basedOn w:val="708"/>
    <w:uiPriority w:val="0"/>
    <w:qFormat/>
    <w:rPr>
      <w:rFonts w:ascii="Tahoma" w:hAnsi="Tahoma"/>
      <w:sz w:val="24"/>
      <w:szCs w:val="20"/>
    </w:rPr>
  </w:style>
  <w:style w:type="paragraph" w:styleId="1891" w:customStyle="1">
    <w:name w:val="xl308"/>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2" w:customStyle="1">
    <w:name w:val="日期1"/>
    <w:basedOn w:val="708"/>
    <w:next w:val="708"/>
    <w:uiPriority w:val="0"/>
    <w:qFormat/>
    <w:pPr>
      <w:jc w:val="right"/>
      <w:spacing w:line="312" w:lineRule="atLeast"/>
    </w:pPr>
    <w:rPr>
      <w:rFonts w:ascii="黑体" w:eastAsia="黑体"/>
      <w:b/>
      <w:sz w:val="32"/>
      <w:szCs w:val="20"/>
    </w:rPr>
  </w:style>
  <w:style w:type="paragraph" w:styleId="1893" w:customStyle="1">
    <w:name w:val="xl317"/>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4" w:customStyle="1">
    <w:name w:val="Char"/>
    <w:basedOn w:val="708"/>
    <w:uiPriority w:val="99"/>
    <w:qFormat/>
    <w:pPr>
      <w:spacing w:line="360" w:lineRule="auto"/>
    </w:pPr>
    <w:rPr>
      <w:sz w:val="24"/>
      <w:szCs w:val="20"/>
    </w:rPr>
  </w:style>
  <w:style w:type="paragraph" w:styleId="1895" w:customStyle="1">
    <w:name w:val="文档结构图1"/>
    <w:basedOn w:val="708"/>
    <w:uiPriority w:val="0"/>
    <w:qFormat/>
    <w:rPr>
      <w:rFonts w:ascii="宋体"/>
      <w:sz w:val="18"/>
      <w:szCs w:val="18"/>
    </w:rPr>
  </w:style>
  <w:style w:type="paragraph" w:styleId="1896" w:customStyle="1">
    <w:name w:val="表格正文"/>
    <w:basedOn w:val="708"/>
    <w:uiPriority w:val="0"/>
    <w:qFormat/>
    <w:pPr>
      <w:jc w:val="center"/>
    </w:pPr>
    <w:rPr>
      <w:rFonts w:eastAsia="仿宋_GB2312"/>
    </w:rPr>
  </w:style>
  <w:style w:type="paragraph" w:styleId="1897" w:customStyle="1">
    <w:name w:val="xl54"/>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98" w:customStyle="1">
    <w:name w:val="xl205"/>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99" w:customStyle="1">
    <w:name w:val="xl30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0" w:customStyle="1">
    <w:name w:val="Birdseed"/>
    <w:basedOn w:val="708"/>
    <w:uiPriority w:val="0"/>
    <w:qFormat/>
    <w:pPr>
      <w:jc w:val="left"/>
      <w:widowControl/>
    </w:pPr>
    <w:rPr>
      <w:rFonts w:ascii="Palatino Linotype" w:hAnsi="Palatino Linotype"/>
      <w:sz w:val="18"/>
      <w:szCs w:val="20"/>
    </w:rPr>
  </w:style>
  <w:style w:type="paragraph" w:styleId="1901" w:customStyle="1">
    <w:name w:val="TOC 91"/>
    <w:basedOn w:val="708"/>
    <w:next w:val="708"/>
    <w:uiPriority w:val="39"/>
    <w:qFormat/>
    <w:pPr>
      <w:ind w:left="3360"/>
    </w:pPr>
    <w:rPr>
      <w:rFonts w:ascii="Calibri" w:hAnsi="Calibri"/>
      <w:szCs w:val="22"/>
    </w:rPr>
  </w:style>
  <w:style w:type="paragraph" w:styleId="1902" w:customStyle="1">
    <w:name w:val="xl24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3" w:customStyle="1">
    <w:name w:val="xl65"/>
    <w:basedOn w:val="70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04" w:customStyle="1">
    <w:name w:val="xl15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正文--表格内正文"/>
    <w:basedOn w:val="708"/>
    <w:uiPriority w:val="0"/>
    <w:qFormat/>
    <w:pPr>
      <w:jc w:val="center"/>
      <w:spacing w:line="0" w:lineRule="atLeast"/>
    </w:pPr>
    <w:rPr>
      <w:rFonts w:ascii="宋体" w:hAnsi="宋体"/>
      <w:sz w:val="24"/>
    </w:rPr>
  </w:style>
  <w:style w:type="paragraph" w:styleId="1906" w:customStyle="1">
    <w:name w:val="xl26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样式 行距: 1.5 倍行距"/>
    <w:basedOn w:val="708"/>
    <w:uiPriority w:val="0"/>
    <w:qFormat/>
    <w:pPr>
      <w:spacing w:line="360" w:lineRule="auto"/>
    </w:pPr>
    <w:rPr>
      <w:rFonts w:ascii="宋体" w:hAnsi="宋体"/>
      <w:bCs/>
      <w:sz w:val="28"/>
      <w:szCs w:val="20"/>
    </w:rPr>
  </w:style>
  <w:style w:type="paragraph" w:styleId="1908" w:customStyle="1">
    <w:name w:val="正文首行缩进2"/>
    <w:basedOn w:val="708"/>
    <w:uiPriority w:val="0"/>
    <w:qFormat/>
    <w:pPr>
      <w:ind w:firstLine="420"/>
      <w:spacing w:line="360" w:lineRule="auto"/>
    </w:pPr>
    <w:rPr>
      <w:rFonts w:ascii="Arial" w:hAnsi="Arial"/>
      <w:sz w:val="20"/>
      <w:szCs w:val="21"/>
    </w:rPr>
  </w:style>
  <w:style w:type="paragraph" w:styleId="1909" w:customStyle="1">
    <w:name w:val="Table Paragraph"/>
    <w:basedOn w:val="708"/>
    <w:uiPriority w:val="0"/>
    <w:qFormat/>
    <w:pPr>
      <w:jc w:val="left"/>
    </w:pPr>
    <w:rPr>
      <w:rFonts w:ascii="Calibri" w:hAnsi="Calibri" w:cs="黑体"/>
      <w:sz w:val="22"/>
      <w:szCs w:val="22"/>
      <w:lang w:eastAsia="en-US"/>
    </w:rPr>
  </w:style>
  <w:style w:type="paragraph" w:styleId="1910" w:customStyle="1">
    <w:name w:val="列出段落4"/>
    <w:basedOn w:val="708"/>
    <w:uiPriority w:val="0"/>
    <w:qFormat/>
    <w:pPr>
      <w:ind w:firstLine="420"/>
    </w:pPr>
    <w:rPr>
      <w:rFonts w:ascii="Calibri" w:hAnsi="Calibri"/>
      <w:szCs w:val="22"/>
    </w:rPr>
  </w:style>
  <w:style w:type="paragraph" w:styleId="1911" w:customStyle="1">
    <w:name w:val="其他发布部门"/>
    <w:basedOn w:val="1912"/>
    <w:uiPriority w:val="0"/>
    <w:qFormat/>
    <w:pPr>
      <w:spacing w:line="0" w:lineRule="atLeast"/>
      <w:framePr w:wrap="around"/>
    </w:pPr>
    <w:rPr>
      <w:rFonts w:ascii="黑体" w:eastAsia="黑体"/>
      <w:b w:val="0"/>
    </w:rPr>
  </w:style>
  <w:style w:type="paragraph" w:styleId="1912" w:customStyle="1">
    <w:name w:val="发布部门"/>
    <w:next w:val="773"/>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13" w:customStyle="1">
    <w:name w:val="xl103"/>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14" w:customStyle="1">
    <w:name w:val="二级无标题条"/>
    <w:basedOn w:val="708"/>
    <w:uiPriority w:val="0"/>
    <w:qFormat/>
    <w:pPr>
      <w:ind w:hanging="420"/>
    </w:pPr>
  </w:style>
  <w:style w:type="paragraph" w:styleId="1915" w:customStyle="1">
    <w:name w:val="表格文字1"/>
    <w:basedOn w:val="708"/>
    <w:uiPriority w:val="0"/>
    <w:qFormat/>
    <w:pPr>
      <w:jc w:val="center"/>
    </w:pPr>
    <w:rPr>
      <w:rFonts w:ascii="宋体" w:hAnsi="宋体"/>
      <w:szCs w:val="21"/>
      <w:shd w:val="clear" w:color="auto" w:fill="ffffff"/>
    </w:rPr>
  </w:style>
  <w:style w:type="paragraph" w:styleId="1916" w:customStyle="1">
    <w:name w:val="xl16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31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18" w:customStyle="1">
    <w:name w:val="正文文本缩进2"/>
    <w:basedOn w:val="708"/>
    <w:uiPriority w:val="0"/>
    <w:qFormat/>
    <w:pPr>
      <w:ind w:firstLine="645"/>
    </w:pPr>
    <w:rPr>
      <w:rFonts w:ascii="楷体_GB2312" w:eastAsia="楷体_GB2312"/>
      <w:sz w:val="32"/>
      <w:szCs w:val="20"/>
    </w:rPr>
  </w:style>
  <w:style w:type="paragraph" w:styleId="1919" w:customStyle="1">
    <w:name w:val="xl22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0"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21" w:customStyle="1">
    <w:name w:val="xl311"/>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22" w:customStyle="1">
    <w:name w:val="xl14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一级无标题条"/>
    <w:basedOn w:val="708"/>
    <w:uiPriority w:val="0"/>
    <w:qFormat/>
    <w:pPr>
      <w:ind w:left="3420" w:hanging="420"/>
    </w:pPr>
  </w:style>
  <w:style w:type="paragraph" w:styleId="1924" w:customStyle="1">
    <w:name w:val="xl27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5" w:customStyle="1">
    <w:name w:val="_Style 6"/>
    <w:basedOn w:val="708"/>
    <w:uiPriority w:val="34"/>
    <w:qFormat/>
    <w:pPr>
      <w:ind w:firstLine="420"/>
    </w:pPr>
  </w:style>
  <w:style w:type="paragraph" w:styleId="1926" w:customStyle="1">
    <w:name w:val="列出段落12"/>
    <w:basedOn w:val="708"/>
    <w:uiPriority w:val="0"/>
    <w:qFormat/>
    <w:pPr>
      <w:ind w:firstLine="420"/>
    </w:pPr>
  </w:style>
  <w:style w:type="paragraph" w:styleId="1927" w:customStyle="1">
    <w:name w:val="样式 首行缩进:  0 字符"/>
    <w:basedOn w:val="708"/>
    <w:uiPriority w:val="0"/>
    <w:qFormat/>
    <w:pPr>
      <w:ind w:firstLine="200"/>
      <w:spacing w:line="360" w:lineRule="auto"/>
    </w:pPr>
    <w:rPr>
      <w:rFonts w:cs="宋体"/>
      <w:sz w:val="24"/>
      <w:szCs w:val="20"/>
    </w:rPr>
  </w:style>
  <w:style w:type="paragraph" w:styleId="1928" w:customStyle="1">
    <w:name w:val="xl137"/>
    <w:basedOn w:val="7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29" w:customStyle="1">
    <w:name w:val="xl105"/>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30" w:customStyle="1">
    <w:name w:val="xl178"/>
    <w:basedOn w:val="70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1" w:customStyle="1">
    <w:name w:val="xl139"/>
    <w:basedOn w:val="7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32" w:customStyle="1">
    <w:name w:val="xl10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33" w:customStyle="1">
    <w:name w:val="正文段"/>
    <w:basedOn w:val="708"/>
    <w:uiPriority w:val="0"/>
    <w:qFormat/>
    <w:pPr>
      <w:ind w:firstLine="454"/>
      <w:spacing w:after="240" w:line="360" w:lineRule="atLeast"/>
      <w:widowControl/>
    </w:pPr>
    <w:rPr>
      <w:rFonts w:ascii="宋体"/>
      <w:sz w:val="24"/>
      <w:szCs w:val="20"/>
    </w:rPr>
  </w:style>
  <w:style w:type="paragraph" w:styleId="1934" w:customStyle="1">
    <w:name w:val="xl22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xl14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36" w:customStyle="1">
    <w:name w:val="xl10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7" w:customStyle="1">
    <w:name w:val="文档正文"/>
    <w:basedOn w:val="708"/>
    <w:uiPriority w:val="99"/>
    <w:qFormat/>
    <w:pPr>
      <w:ind w:firstLine="567"/>
      <w:spacing w:line="312" w:lineRule="atLeast"/>
    </w:pPr>
    <w:rPr>
      <w:rFonts w:ascii="长城仿宋" w:eastAsia="长城仿宋"/>
      <w:sz w:val="28"/>
      <w:szCs w:val="20"/>
    </w:rPr>
  </w:style>
  <w:style w:type="paragraph" w:styleId="1938" w:customStyle="1">
    <w:name w:val="Char Char 字元 字元 字元 Char Char Char Char"/>
    <w:basedOn w:val="708"/>
    <w:uiPriority w:val="99"/>
    <w:unhideWhenUsed/>
    <w:qFormat/>
    <w:pPr>
      <w:spacing w:line="360" w:lineRule="auto"/>
    </w:pPr>
    <w:rPr>
      <w:rFonts w:hint="eastAsia"/>
    </w:rPr>
  </w:style>
  <w:style w:type="paragraph" w:styleId="1939" w:customStyle="1">
    <w:name w:val="xl21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0" w:customStyle="1">
    <w:name w:val="xl141"/>
    <w:basedOn w:val="7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41" w:customStyle="1">
    <w:name w:val="xl109"/>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42" w:customStyle="1">
    <w:name w:val="xl7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43" w:customStyle="1">
    <w:name w:val="xl11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4" w:customStyle="1">
    <w:name w:val="xl7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5" w:customStyle="1">
    <w:name w:val="xl11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xl8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customStyle="1">
    <w:name w:val="xl113"/>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81"/>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49" w:customStyle="1">
    <w:name w:val="xl20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0" w:customStyle="1">
    <w:name w:val="技术方案正文样式"/>
    <w:basedOn w:val="708"/>
    <w:uiPriority w:val="0"/>
    <w:qFormat/>
    <w:pPr>
      <w:ind w:firstLine="480"/>
      <w:spacing w:line="400" w:lineRule="exact"/>
    </w:pPr>
    <w:rPr>
      <w:rFonts w:ascii="宋体" w:hAnsi="宋体" w:cs="宋体"/>
      <w:sz w:val="24"/>
      <w:szCs w:val="21"/>
    </w:rPr>
  </w:style>
  <w:style w:type="paragraph" w:styleId="1951" w:customStyle="1">
    <w:name w:val="xl114"/>
    <w:basedOn w:val="70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52" w:customStyle="1">
    <w:name w:val="xl8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3" w:customStyle="1">
    <w:name w:val="xl231"/>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54" w:customStyle="1">
    <w:name w:val="xl11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customStyle="1">
    <w:name w:val="xl83"/>
    <w:basedOn w:val="7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56" w:customStyle="1">
    <w:name w:val="xl24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xl11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8" w:customStyle="1">
    <w:name w:val="xl84"/>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9" w:customStyle="1">
    <w:name w:val="xl23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0" w:customStyle="1">
    <w:name w:val="xl11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1" w:customStyle="1">
    <w:name w:val="xl85"/>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2" w:customStyle="1">
    <w:name w:val="xl18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Char Char2 Char"/>
    <w:basedOn w:val="708"/>
    <w:uiPriority w:val="0"/>
    <w:qFormat/>
    <w:pPr>
      <w:ind w:left="390" w:hanging="390"/>
      <w:keepLines/>
      <w:keepNext/>
      <w:pageBreakBefore/>
      <w:tabs>
        <w:tab w:val="left" w:pos="390" w:leader="none"/>
      </w:tabs>
    </w:pPr>
    <w:rPr>
      <w:szCs w:val="20"/>
    </w:rPr>
  </w:style>
  <w:style w:type="paragraph" w:styleId="1964" w:customStyle="1">
    <w:name w:val="xl11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5" w:customStyle="1">
    <w:name w:val="xl86"/>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6" w:customStyle="1">
    <w:name w:val="xl27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xl11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8" w:customStyle="1">
    <w:name w:val="xl87"/>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9" w:customStyle="1">
    <w:name w:val="xl21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样式 首行缩进:  2.25 字符"/>
    <w:basedOn w:val="708"/>
    <w:uiPriority w:val="0"/>
    <w:qFormat/>
    <w:pPr>
      <w:ind w:firstLine="225"/>
      <w:spacing w:line="360" w:lineRule="auto"/>
    </w:pPr>
    <w:rPr>
      <w:rFonts w:cs="宋体"/>
      <w:sz w:val="24"/>
      <w:szCs w:val="20"/>
    </w:rPr>
  </w:style>
  <w:style w:type="paragraph" w:styleId="1971" w:customStyle="1">
    <w:name w:val="xl12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customStyle="1">
    <w:name w:val="xl88"/>
    <w:basedOn w:val="7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73" w:customStyle="1">
    <w:name w:val="xl25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xl12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5" w:customStyle="1">
    <w:name w:val="xl8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6" w:customStyle="1">
    <w:name w:val="一级标题"/>
    <w:basedOn w:val="709"/>
    <w:uiPriority w:val="0"/>
    <w:qFormat/>
    <w:pPr>
      <w:jc w:val="center"/>
      <w:keepNext w:val="0"/>
      <w:spacing w:line="360" w:lineRule="auto"/>
    </w:pPr>
    <w:rPr>
      <w:rFonts w:ascii="宋体" w:hAnsi="宋体" w:eastAsia="宋体"/>
      <w:b/>
      <w:sz w:val="32"/>
      <w:szCs w:val="28"/>
    </w:rPr>
  </w:style>
  <w:style w:type="paragraph" w:styleId="1977" w:customStyle="1">
    <w:name w:val="xl122"/>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8" w:customStyle="1">
    <w:name w:val="xl90"/>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79" w:customStyle="1">
    <w:name w:val="二级标题"/>
    <w:basedOn w:val="71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0" w:customStyle="1">
    <w:name w:val="xl123"/>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81" w:customStyle="1">
    <w:name w:val="xl91"/>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2" w:customStyle="1">
    <w:name w:val="04-标书-标题4"/>
    <w:basedOn w:val="70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83" w:customStyle="1">
    <w:name w:val="xl124"/>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4" w:customStyle="1">
    <w:name w:val="xl92"/>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85" w:customStyle="1">
    <w:name w:val="xl125"/>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86" w:customStyle="1">
    <w:name w:val="xl9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7" w:customStyle="1">
    <w:name w:val="xl1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88" w:customStyle="1">
    <w:name w:val="xl94"/>
    <w:basedOn w:val="70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9" w:customStyle="1">
    <w:name w:val="xl12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90" w:customStyle="1">
    <w:name w:val="xl9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91" w:customStyle="1">
    <w:name w:val="xl1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2" w:customStyle="1">
    <w:name w:val="xl9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3" w:customStyle="1">
    <w:name w:val="xl129"/>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4" w:customStyle="1">
    <w:name w:val="xl97"/>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customStyle="1">
    <w:name w:val="缺省文本"/>
    <w:basedOn w:val="708"/>
    <w:uiPriority w:val="0"/>
    <w:qFormat/>
    <w:pPr>
      <w:ind w:firstLine="200"/>
      <w:jc w:val="left"/>
      <w:spacing w:line="360" w:lineRule="auto"/>
    </w:pPr>
    <w:rPr>
      <w:sz w:val="24"/>
    </w:rPr>
  </w:style>
  <w:style w:type="paragraph" w:styleId="1996" w:customStyle="1">
    <w:name w:val="xl130"/>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97" w:customStyle="1">
    <w:name w:val="xl98"/>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8" w:customStyle="1">
    <w:name w:val="reader-word-layer"/>
    <w:basedOn w:val="708"/>
    <w:uiPriority w:val="0"/>
    <w:qFormat/>
    <w:pPr>
      <w:jc w:val="left"/>
      <w:spacing w:before="100" w:beforeAutospacing="1" w:after="100" w:afterAutospacing="1"/>
      <w:widowControl/>
    </w:pPr>
    <w:rPr>
      <w:rFonts w:ascii="宋体" w:hAnsi="宋体" w:cs="宋体"/>
      <w:sz w:val="24"/>
    </w:rPr>
  </w:style>
  <w:style w:type="paragraph" w:styleId="1999" w:customStyle="1">
    <w:name w:val="xl131"/>
    <w:basedOn w:val="708"/>
    <w:uiPriority w:val="0"/>
    <w:qFormat/>
    <w:pPr>
      <w:jc w:val="left"/>
      <w:spacing w:before="100" w:beforeAutospacing="1" w:after="100" w:afterAutospacing="1"/>
      <w:widowControl/>
    </w:pPr>
    <w:rPr>
      <w:rFonts w:ascii="宋体" w:hAnsi="宋体" w:cs="宋体"/>
      <w:sz w:val="24"/>
    </w:rPr>
  </w:style>
  <w:style w:type="paragraph" w:styleId="2000" w:customStyle="1">
    <w:name w:val="xl99"/>
    <w:basedOn w:val="7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1" w:customStyle="1">
    <w:name w:val="xl13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2" w:customStyle="1">
    <w:name w:val="xl100"/>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03" w:customStyle="1">
    <w:name w:val="xl133"/>
    <w:basedOn w:val="70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004" w:customStyle="1">
    <w:name w:val="xl101"/>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05" w:customStyle="1">
    <w:name w:val="正文 首行缩进:  2 字符 Char"/>
    <w:basedOn w:val="708"/>
    <w:uiPriority w:val="0"/>
    <w:qFormat/>
    <w:pPr>
      <w:ind w:firstLine="480"/>
      <w:spacing w:line="360" w:lineRule="auto"/>
    </w:pPr>
    <w:rPr>
      <w:rFonts w:cs="宋体"/>
      <w:sz w:val="24"/>
      <w:szCs w:val="20"/>
    </w:rPr>
  </w:style>
  <w:style w:type="paragraph" w:styleId="2006" w:customStyle="1">
    <w:name w:val="xl134"/>
    <w:basedOn w:val="7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07" w:customStyle="1">
    <w:name w:val="xl102"/>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08" w:customStyle="1">
    <w:name w:val="xl136"/>
    <w:basedOn w:val="7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09" w:customStyle="1">
    <w:name w:val="xl104"/>
    <w:basedOn w:val="70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010" w:customStyle="1">
    <w:name w:val="xl24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1" w:customStyle="1">
    <w:name w:val="xl138"/>
    <w:basedOn w:val="70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012" w:customStyle="1">
    <w:name w:val="xl10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3" w:customStyle="1">
    <w:name w:val="xl17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_Style 1"/>
    <w:basedOn w:val="708"/>
    <w:uiPriority w:val="99"/>
    <w:qFormat/>
    <w:pPr>
      <w:ind w:firstLine="420"/>
      <w:jc w:val="left"/>
      <w:spacing w:line="400" w:lineRule="exact"/>
    </w:pPr>
    <w:rPr>
      <w:rFonts w:ascii="Calibri" w:hAnsi="Calibri" w:eastAsia="仿宋_GB2312"/>
      <w:sz w:val="24"/>
      <w:szCs w:val="22"/>
    </w:rPr>
  </w:style>
  <w:style w:type="paragraph" w:styleId="2015" w:customStyle="1">
    <w:name w:val="xl110"/>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16" w:customStyle="1">
    <w:name w:val="xl28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7" w:customStyle="1">
    <w:name w:val="xl135"/>
    <w:basedOn w:val="70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018" w:customStyle="1">
    <w:name w:val="xl18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9"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20" w:customStyle="1">
    <w:name w:val="表头"/>
    <w:basedOn w:val="708"/>
    <w:uiPriority w:val="0"/>
    <w:qFormat/>
    <w:pPr>
      <w:jc w:val="center"/>
      <w:spacing w:line="360" w:lineRule="auto"/>
    </w:pPr>
    <w:rPr>
      <w:rFonts w:ascii="Calibri" w:hAnsi="Calibri" w:cs="宋体"/>
      <w:b/>
      <w:bCs/>
      <w:color w:val="000000"/>
      <w:szCs w:val="20"/>
    </w:rPr>
  </w:style>
  <w:style w:type="paragraph" w:styleId="2021" w:customStyle="1">
    <w:name w:val="样式 标题 2标题 2 Char Char子子系统子系统1子系统2子系统3子系统4子系统11子系统21子系统..."/>
    <w:basedOn w:val="710"/>
    <w:uiPriority w:val="0"/>
    <w:qFormat/>
    <w:pPr>
      <w:ind w:left="786" w:hanging="360"/>
      <w:jc w:val="both"/>
      <w:spacing w:before="0" w:after="0" w:line="240" w:lineRule="auto"/>
      <w:tabs>
        <w:tab w:val="left" w:pos="360" w:leader="none"/>
      </w:tabs>
    </w:pPr>
    <w:rPr>
      <w:rFonts w:ascii="Arial" w:eastAsia="黑体"/>
      <w:sz w:val="30"/>
    </w:rPr>
  </w:style>
  <w:style w:type="paragraph" w:styleId="2022" w:customStyle="1">
    <w:name w:val="居中图片"/>
    <w:basedOn w:val="708"/>
    <w:uiPriority w:val="0"/>
    <w:qFormat/>
    <w:pPr>
      <w:jc w:val="center"/>
    </w:pPr>
    <w:rPr>
      <w:rFonts w:ascii="Calibri" w:hAnsi="Calibri" w:eastAsia="仿宋"/>
      <w:sz w:val="28"/>
      <w:szCs w:val="21"/>
    </w:rPr>
  </w:style>
  <w:style w:type="paragraph" w:styleId="2023" w:customStyle="1">
    <w:name w:val="01-标书-标题1"/>
    <w:next w:val="70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24"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25"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26" w:customStyle="1">
    <w:name w:val="xl304"/>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7" w:customStyle="1">
    <w:name w:val="正文文本缩进 32"/>
    <w:basedOn w:val="708"/>
    <w:uiPriority w:val="0"/>
    <w:qFormat/>
    <w:pPr>
      <w:ind w:left="520" w:firstLine="425"/>
      <w:jc w:val="center"/>
    </w:pPr>
    <w:rPr>
      <w:rFonts w:ascii="方正行楷简体" w:hAnsi="Arial" w:eastAsia="方正行楷简体"/>
      <w:sz w:val="36"/>
      <w:szCs w:val="20"/>
    </w:rPr>
  </w:style>
  <w:style w:type="paragraph" w:styleId="2028" w:customStyle="1">
    <w:name w:val="xl202"/>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正文文本缩进 21"/>
    <w:basedOn w:val="708"/>
    <w:uiPriority w:val="0"/>
    <w:qFormat/>
    <w:pPr>
      <w:ind w:firstLine="560"/>
      <w:spacing w:line="520" w:lineRule="exact"/>
    </w:pPr>
    <w:rPr>
      <w:rFonts w:ascii="楷体_GB2312" w:eastAsia="楷体_GB2312"/>
      <w:sz w:val="28"/>
      <w:szCs w:val="28"/>
    </w:rPr>
  </w:style>
  <w:style w:type="paragraph" w:styleId="2030" w:customStyle="1">
    <w:name w:val="Char Char3 Char Char Char Char"/>
    <w:basedOn w:val="708"/>
    <w:uiPriority w:val="0"/>
    <w:qFormat/>
    <w:pPr>
      <w:jc w:val="left"/>
      <w:spacing w:after="160" w:line="240" w:lineRule="exact"/>
      <w:widowControl/>
    </w:pPr>
    <w:rPr>
      <w:rFonts w:ascii="Verdana" w:hAnsi="Verdana"/>
      <w:sz w:val="20"/>
      <w:szCs w:val="20"/>
      <w:lang w:eastAsia="en-US"/>
    </w:rPr>
  </w:style>
  <w:style w:type="paragraph" w:styleId="2031" w:customStyle="1">
    <w:name w:val="目录标题"/>
    <w:next w:val="1228"/>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32" w:customStyle="1">
    <w:name w:val="xl16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封面标准代替信息"/>
    <w:basedOn w:val="1657"/>
    <w:uiPriority w:val="0"/>
    <w:qFormat/>
    <w:pPr>
      <w:spacing w:before="57"/>
      <w:framePr w:wrap="around"/>
    </w:pPr>
    <w:rPr>
      <w:rFonts w:ascii="宋体"/>
      <w:sz w:val="21"/>
    </w:rPr>
  </w:style>
  <w:style w:type="paragraph" w:styleId="2034" w:customStyle="1">
    <w:name w:val="xl245"/>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036" w:customStyle="1">
    <w:name w:val="xl25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xl181"/>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customStyle="1">
    <w:name w:val="xl29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customStyle="1">
    <w:name w:val="样式 小四 首行缩进:  0.74 厘米"/>
    <w:basedOn w:val="708"/>
    <w:uiPriority w:val="0"/>
    <w:qFormat/>
    <w:pPr>
      <w:ind w:firstLine="420"/>
      <w:spacing w:line="360" w:lineRule="auto"/>
    </w:pPr>
    <w:rPr>
      <w:rFonts w:cs="宋体"/>
      <w:sz w:val="24"/>
      <w:szCs w:val="20"/>
    </w:rPr>
  </w:style>
  <w:style w:type="paragraph" w:styleId="2040" w:customStyle="1">
    <w:name w:val="正文文本缩进 22"/>
    <w:basedOn w:val="708"/>
    <w:uiPriority w:val="0"/>
    <w:qFormat/>
    <w:pPr>
      <w:ind w:firstLine="560"/>
      <w:spacing w:line="520" w:lineRule="exact"/>
    </w:pPr>
    <w:rPr>
      <w:rFonts w:ascii="楷体_GB2312" w:eastAsia="楷体_GB2312"/>
      <w:sz w:val="28"/>
      <w:szCs w:val="28"/>
    </w:rPr>
  </w:style>
  <w:style w:type="paragraph" w:styleId="2041" w:customStyle="1">
    <w:name w:val="xl26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2" w:customStyle="1">
    <w:name w:val="正文文本缩进 31"/>
    <w:basedOn w:val="708"/>
    <w:uiPriority w:val="0"/>
    <w:qFormat/>
    <w:pPr>
      <w:ind w:left="520" w:firstLine="425"/>
      <w:jc w:val="center"/>
    </w:pPr>
    <w:rPr>
      <w:rFonts w:ascii="方正行楷简体" w:hAnsi="Arial" w:eastAsia="方正行楷简体"/>
      <w:sz w:val="36"/>
      <w:szCs w:val="20"/>
    </w:rPr>
  </w:style>
  <w:style w:type="paragraph" w:styleId="2043" w:customStyle="1">
    <w:name w:val="DLP正文"/>
    <w:basedOn w:val="708"/>
    <w:uiPriority w:val="0"/>
    <w:qFormat/>
    <w:pPr>
      <w:ind w:firstLine="473"/>
    </w:pPr>
    <w:rPr>
      <w:rFonts w:hAnsi="宋体"/>
      <w:szCs w:val="22"/>
    </w:rPr>
  </w:style>
  <w:style w:type="paragraph" w:styleId="2044" w:customStyle="1">
    <w:name w:val="xl14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xl14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6"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47" w:customStyle="1">
    <w:name w:val="xl294"/>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customStyle="1">
    <w:name w:val="xl25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9" w:customStyle="1">
    <w:name w:val="正文图标题"/>
    <w:next w:val="773"/>
    <w:uiPriority w:val="0"/>
    <w:qFormat/>
    <w:pPr>
      <w:jc w:val="center"/>
    </w:pPr>
    <w:rPr>
      <w:rFonts w:hint="default" w:ascii="黑体" w:hAnsi="Times New Roman" w:eastAsia="黑体" w:cs="Times New Roman"/>
      <w:sz w:val="21"/>
      <w:lang w:val="en-US" w:eastAsia="zh-CN" w:bidi="ar-SA"/>
    </w:rPr>
  </w:style>
  <w:style w:type="paragraph" w:styleId="2050" w:customStyle="1">
    <w:name w:val="xl277"/>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1" w:customStyle="1">
    <w:name w:val="xl26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2" w:customStyle="1">
    <w:name w:val="xl243"/>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3" w:customStyle="1">
    <w:name w:val="xl229"/>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4" w:customStyle="1">
    <w:name w:val="_Style 2"/>
    <w:basedOn w:val="708"/>
    <w:uiPriority w:val="34"/>
    <w:qFormat/>
    <w:pPr>
      <w:ind w:firstLine="420"/>
    </w:pPr>
    <w:rPr>
      <w:rFonts w:ascii="Calibri" w:hAnsi="Calibri"/>
      <w:szCs w:val="22"/>
    </w:rPr>
  </w:style>
  <w:style w:type="paragraph" w:styleId="2055" w:customStyle="1">
    <w:name w:val="xl31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56" w:customStyle="1">
    <w:name w:val="li_正文"/>
    <w:basedOn w:val="708"/>
    <w:uiPriority w:val="0"/>
    <w:qFormat/>
    <w:pPr>
      <w:ind w:firstLine="560"/>
      <w:spacing w:line="360" w:lineRule="auto"/>
    </w:pPr>
    <w:rPr>
      <w:rFonts w:ascii="仿宋_GB2312" w:eastAsia="仿宋_GB2312"/>
      <w:sz w:val="28"/>
      <w:szCs w:val="28"/>
    </w:rPr>
  </w:style>
  <w:style w:type="paragraph" w:styleId="2057" w:customStyle="1">
    <w:name w:val="xl209"/>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8" w:customStyle="1">
    <w:name w:val="xl274"/>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xl272"/>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附录表标题"/>
    <w:next w:val="773"/>
    <w:uiPriority w:val="0"/>
    <w:qFormat/>
    <w:pPr>
      <w:jc w:val="center"/>
    </w:pPr>
    <w:rPr>
      <w:rFonts w:hint="default" w:ascii="黑体" w:hAnsi="Times New Roman" w:eastAsia="黑体" w:cs="Times New Roman"/>
      <w:sz w:val="21"/>
      <w:lang w:val="en-US" w:eastAsia="zh-CN" w:bidi="ar-SA"/>
    </w:rPr>
  </w:style>
  <w:style w:type="paragraph" w:styleId="2061" w:customStyle="1">
    <w:name w:val="xl148"/>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2" w:customStyle="1">
    <w:name w:val="xl155"/>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3" w:customStyle="1">
    <w:name w:val="xl210"/>
    <w:basedOn w:val="70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64" w:customStyle="1">
    <w:name w:val="正文缩进1"/>
    <w:basedOn w:val="708"/>
    <w:uiPriority w:val="0"/>
    <w:qFormat/>
    <w:pPr>
      <w:ind w:firstLine="420"/>
    </w:pPr>
    <w:rPr>
      <w:szCs w:val="20"/>
    </w:rPr>
  </w:style>
  <w:style w:type="paragraph" w:styleId="2065" w:customStyle="1">
    <w:name w:val="xl278"/>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66" w:customStyle="1">
    <w:name w:val="TOC 标题12"/>
    <w:basedOn w:val="709"/>
    <w:next w:val="70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7" w:customStyle="1">
    <w:name w:val="xl143"/>
    <w:basedOn w:val="70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8" w:customStyle="1">
    <w:name w:val="xl314"/>
    <w:basedOn w:val="70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69" w:customStyle="1">
    <w:name w:val="Char Char Char"/>
    <w:basedOn w:val="708"/>
    <w:uiPriority w:val="0"/>
    <w:qFormat/>
    <w:pPr>
      <w:ind w:hanging="425"/>
      <w:keepNext/>
      <w:spacing w:before="80" w:after="80"/>
      <w:widowControl/>
      <w:tabs>
        <w:tab w:val="left" w:pos="425" w:leader="none"/>
      </w:tabs>
    </w:pPr>
    <w:rPr>
      <w:rFonts w:ascii="Arial" w:hAnsi="Arial" w:cs="Arial"/>
      <w:sz w:val="20"/>
      <w:szCs w:val="20"/>
    </w:rPr>
  </w:style>
  <w:style w:type="paragraph" w:styleId="2070" w:customStyle="1">
    <w:name w:val="xl230"/>
    <w:basedOn w:val="7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四号正文"/>
    <w:basedOn w:val="708"/>
    <w:uiPriority w:val="0"/>
    <w:qFormat/>
    <w:pPr>
      <w:ind w:firstLine="560"/>
      <w:spacing w:line="360" w:lineRule="auto"/>
    </w:pPr>
    <w:rPr>
      <w:sz w:val="28"/>
      <w:szCs w:val="28"/>
    </w:rPr>
  </w:style>
  <w:style w:type="paragraph" w:styleId="2072"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73" w:customStyle="1">
    <w:name w:val="五号字体"/>
    <w:basedOn w:val="708"/>
    <w:uiPriority w:val="0"/>
    <w:qFormat/>
    <w:pPr>
      <w:jc w:val="center"/>
    </w:pPr>
  </w:style>
  <w:style w:type="paragraph" w:styleId="2074"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075" w:customStyle="1">
    <w:name w:val="msonormal"/>
    <w:basedOn w:val="708"/>
    <w:uiPriority w:val="0"/>
    <w:qFormat/>
    <w:pPr>
      <w:jc w:val="left"/>
      <w:spacing w:before="100" w:beforeAutospacing="1" w:after="100" w:afterAutospacing="1" w:line="360" w:lineRule="auto"/>
      <w:widowControl/>
    </w:pPr>
    <w:rPr>
      <w:rFonts w:ascii="宋体" w:hAnsi="宋体" w:cs="宋体"/>
      <w:sz w:val="24"/>
    </w:rPr>
  </w:style>
  <w:style w:type="paragraph" w:styleId="2076" w:customStyle="1">
    <w:name w:val="简单回函地址"/>
    <w:basedOn w:val="708"/>
    <w:uiPriority w:val="0"/>
    <w:qFormat/>
    <w:pPr>
      <w:tabs>
        <w:tab w:val="left" w:pos="1140" w:leader="none"/>
      </w:tabs>
    </w:pPr>
  </w:style>
  <w:style w:type="paragraph" w:styleId="2077" w:customStyle="1">
    <w:name w:val="TOC 标题111"/>
    <w:basedOn w:val="709"/>
    <w:next w:val="70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8" w:customStyle="1">
    <w:name w:val="Char Char111"/>
    <w:basedOn w:val="708"/>
    <w:uiPriority w:val="99"/>
    <w:semiHidden/>
    <w:qFormat/>
    <w:pPr>
      <w:jc w:val="left"/>
      <w:spacing w:after="160" w:line="240" w:lineRule="exact"/>
      <w:widowControl/>
    </w:pPr>
    <w:rPr>
      <w:rFonts w:ascii="Verdana" w:hAnsi="Verdana"/>
      <w:sz w:val="20"/>
      <w:lang w:eastAsia="en-US"/>
    </w:rPr>
  </w:style>
  <w:style w:type="paragraph" w:styleId="2079" w:customStyle="1">
    <w:name w:val="TOC 71"/>
    <w:basedOn w:val="708"/>
    <w:next w:val="708"/>
    <w:uiPriority w:val="39"/>
    <w:qFormat/>
    <w:pPr>
      <w:ind w:left="2520"/>
    </w:pPr>
    <w:rPr>
      <w:rFonts w:ascii="Calibri" w:hAnsi="Calibri"/>
      <w:szCs w:val="22"/>
    </w:rPr>
  </w:style>
  <w:style w:type="paragraph" w:styleId="2080" w:customStyle="1">
    <w:name w:val="paragraphindent"/>
    <w:basedOn w:val="708"/>
    <w:uiPriority w:val="0"/>
    <w:qFormat/>
    <w:pPr>
      <w:ind w:firstLine="480"/>
      <w:jc w:val="left"/>
      <w:spacing w:before="100" w:beforeAutospacing="1" w:after="100" w:afterAutospacing="1"/>
      <w:widowControl/>
    </w:pPr>
    <w:rPr>
      <w:rFonts w:ascii="宋体" w:hAnsi="宋体" w:cs="宋体"/>
      <w:sz w:val="24"/>
    </w:rPr>
  </w:style>
  <w:style w:type="paragraph" w:styleId="2081" w:customStyle="1">
    <w:name w:val="助手文本"/>
    <w:basedOn w:val="708"/>
    <w:uiPriority w:val="0"/>
    <w:qFormat/>
    <w:pPr>
      <w:ind w:left="14" w:firstLine="434"/>
      <w:spacing w:line="360" w:lineRule="auto"/>
    </w:pPr>
    <w:rPr>
      <w:rFonts w:ascii="楷体_GB2312" w:eastAsia="楷体_GB2312"/>
      <w:sz w:val="24"/>
      <w:szCs w:val="20"/>
      <w:u w:val="single"/>
    </w:rPr>
  </w:style>
  <w:style w:type="paragraph" w:styleId="2082" w:customStyle="1">
    <w:name w:val="正文无缩进"/>
    <w:basedOn w:val="708"/>
    <w:uiPriority w:val="0"/>
    <w:qFormat/>
    <w:pPr>
      <w:jc w:val="center"/>
      <w:spacing w:line="300" w:lineRule="auto"/>
    </w:pPr>
    <w:rPr>
      <w:rFonts w:ascii="宋体" w:hAnsi="宋体"/>
      <w:sz w:val="24"/>
    </w:rPr>
  </w:style>
  <w:style w:type="paragraph" w:styleId="2083" w:customStyle="1">
    <w:name w:val="Char Char1 Char Char Char Char Char Char"/>
    <w:basedOn w:val="708"/>
    <w:uiPriority w:val="0"/>
    <w:qFormat/>
    <w:pPr>
      <w:jc w:val="left"/>
      <w:spacing w:after="160" w:line="240" w:lineRule="exact"/>
      <w:widowControl/>
    </w:pPr>
    <w:rPr>
      <w:rFonts w:ascii="Verdana" w:hAnsi="Verdana" w:eastAsia="仿宋_GB2312"/>
      <w:sz w:val="24"/>
      <w:szCs w:val="20"/>
      <w:lang w:eastAsia="en-US"/>
    </w:rPr>
  </w:style>
  <w:style w:type="paragraph" w:styleId="2084" w:customStyle="1">
    <w:name w:val="È±Ê¡ÎÄ±¾"/>
    <w:basedOn w:val="708"/>
    <w:uiPriority w:val="0"/>
    <w:qFormat/>
    <w:pPr>
      <w:jc w:val="left"/>
      <w:widowControl/>
    </w:pPr>
    <w:rPr>
      <w:sz w:val="24"/>
      <w:szCs w:val="20"/>
    </w:rPr>
  </w:style>
  <w:style w:type="paragraph" w:styleId="2085" w:customStyle="1">
    <w:name w:val="14_black"/>
    <w:basedOn w:val="708"/>
    <w:uiPriority w:val="0"/>
    <w:qFormat/>
    <w:pPr>
      <w:jc w:val="left"/>
      <w:spacing w:before="100" w:beforeAutospacing="1" w:after="100" w:afterAutospacing="1"/>
      <w:widowControl/>
    </w:pPr>
    <w:rPr>
      <w:rFonts w:ascii="宋体" w:hAnsi="宋体" w:cs="宋体"/>
      <w:color w:val="000000"/>
      <w:sz w:val="23"/>
      <w:szCs w:val="23"/>
    </w:rPr>
  </w:style>
  <w:style w:type="paragraph" w:styleId="2086" w:customStyle="1">
    <w:name w:val="Char Char Char Char"/>
    <w:basedOn w:val="797"/>
    <w:uiPriority w:val="0"/>
    <w:qFormat/>
    <w:pPr>
      <w:ind w:firstLine="454"/>
      <w:jc w:val="left"/>
      <w:shd w:val="clear" w:color="auto" w:fill="000080"/>
      <w:widowControl/>
    </w:pPr>
    <w:rPr>
      <w:rFonts w:ascii="Tahoma" w:hAnsi="Tahoma" w:cs="宋体"/>
      <w:sz w:val="21"/>
      <w:szCs w:val="20"/>
    </w:rPr>
  </w:style>
  <w:style w:type="paragraph" w:styleId="2087"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088"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089"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090" w:customStyle="1">
    <w:name w:val="四级无标题条"/>
    <w:basedOn w:val="708"/>
    <w:uiPriority w:val="0"/>
    <w:qFormat/>
    <w:pPr>
      <w:ind w:left="2520" w:hanging="420"/>
    </w:pPr>
  </w:style>
  <w:style w:type="paragraph" w:styleId="2091" w:customStyle="1">
    <w:name w:val="五级无标题条"/>
    <w:basedOn w:val="708"/>
    <w:uiPriority w:val="0"/>
    <w:qFormat/>
    <w:pPr>
      <w:ind w:left="2940" w:hanging="420"/>
    </w:pPr>
  </w:style>
  <w:style w:type="paragraph" w:styleId="2092" w:customStyle="1">
    <w:name w:val="正文表标题"/>
    <w:next w:val="773"/>
    <w:uiPriority w:val="0"/>
    <w:qFormat/>
    <w:pPr>
      <w:ind w:left="1740" w:hanging="420"/>
      <w:jc w:val="center"/>
    </w:pPr>
    <w:rPr>
      <w:rFonts w:hint="default" w:ascii="黑体" w:hAnsi="Times New Roman" w:eastAsia="黑体" w:cs="Times New Roman"/>
      <w:sz w:val="21"/>
      <w:lang w:val="en-US" w:eastAsia="zh-CN" w:bidi="ar-SA"/>
    </w:rPr>
  </w:style>
  <w:style w:type="paragraph" w:styleId="2093" w:customStyle="1">
    <w:name w:val="我的图片"/>
    <w:basedOn w:val="708"/>
    <w:next w:val="1416"/>
    <w:uiPriority w:val="0"/>
    <w:qFormat/>
    <w:pPr>
      <w:jc w:val="center"/>
      <w:spacing w:line="360" w:lineRule="auto"/>
      <w:widowControl/>
    </w:pPr>
    <w:rPr>
      <w:rFonts w:ascii="Arial" w:hAnsi="Arial" w:eastAsia="楷体_GB2312"/>
      <w:sz w:val="24"/>
    </w:rPr>
  </w:style>
  <w:style w:type="paragraph" w:styleId="2094" w:customStyle="1">
    <w:name w:val="1 Char Char Char Char"/>
    <w:basedOn w:val="708"/>
    <w:uiPriority w:val="0"/>
    <w:qFormat/>
    <w:rPr>
      <w:rFonts w:ascii="Tahoma" w:hAnsi="Tahoma"/>
      <w:sz w:val="24"/>
      <w:szCs w:val="20"/>
    </w:rPr>
  </w:style>
  <w:style w:type="paragraph" w:styleId="2095" w:customStyle="1">
    <w:name w:val="NAP Normal"/>
    <w:basedOn w:val="708"/>
    <w:uiPriority w:val="0"/>
    <w:qFormat/>
    <w:pPr>
      <w:spacing w:line="240" w:lineRule="exact"/>
    </w:pPr>
    <w:rPr>
      <w:sz w:val="22"/>
      <w:szCs w:val="20"/>
    </w:rPr>
  </w:style>
  <w:style w:type="paragraph" w:styleId="2096" w:customStyle="1">
    <w:name w:val="样式 标题 2第一章 标题 2Heading 2 HiddenHeading 2 CCBSH2h22nd level..."/>
    <w:basedOn w:val="71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7" w:customStyle="1">
    <w:name w:val="Char Char Char Char Char Char Char Char Char Char"/>
    <w:basedOn w:val="713"/>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98" w:customStyle="1">
    <w:name w:val="zn4"/>
    <w:basedOn w:val="1494"/>
    <w:next w:val="712"/>
    <w:uiPriority w:val="0"/>
    <w:qFormat/>
    <w:pPr>
      <w:ind w:left="851" w:hanging="851"/>
      <w:tabs>
        <w:tab w:val="clear" w:pos="1069" w:leader="none"/>
        <w:tab w:val="left" w:pos="1080" w:leader="none"/>
      </w:tabs>
      <w:outlineLvl w:val="3"/>
    </w:pPr>
    <w:rPr>
      <w:lang w:val="zh-CN"/>
    </w:rPr>
  </w:style>
  <w:style w:type="paragraph" w:styleId="2099" w:customStyle="1">
    <w:name w:val="图表"/>
    <w:basedOn w:val="708"/>
    <w:uiPriority w:val="99"/>
    <w:qFormat/>
    <w:pPr>
      <w:ind w:firstLine="200"/>
      <w:jc w:val="center"/>
      <w:spacing w:line="360" w:lineRule="auto"/>
    </w:pPr>
    <w:rPr>
      <w:rFonts w:ascii="方正仿宋_GBK" w:hAnsi="方正仿宋_GBK" w:eastAsia="方正仿宋_GBK"/>
      <w:sz w:val="32"/>
      <w:szCs w:val="22"/>
    </w:rPr>
  </w:style>
  <w:style w:type="paragraph" w:styleId="2100" w:customStyle="1">
    <w:name w:val="图释"/>
    <w:basedOn w:val="708"/>
    <w:uiPriority w:val="99"/>
    <w:qFormat/>
    <w:pPr>
      <w:ind w:firstLine="200"/>
      <w:jc w:val="center"/>
      <w:spacing w:line="560" w:lineRule="exact"/>
    </w:pPr>
    <w:rPr>
      <w:rFonts w:ascii="方正仿宋_GBK" w:hAnsi="方正仿宋_GBK" w:eastAsia="方正楷体_GBK"/>
      <w:sz w:val="28"/>
      <w:szCs w:val="22"/>
    </w:rPr>
  </w:style>
  <w:style w:type="paragraph" w:styleId="2101"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02" w:customStyle="1">
    <w:name w:val="五号正文项目（标准）"/>
    <w:basedOn w:val="70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03" w:customStyle="1">
    <w:name w:val="序列1"/>
    <w:basedOn w:val="70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04" w:customStyle="1">
    <w:name w:val="标题8"/>
    <w:basedOn w:val="714"/>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05" w:customStyle="1">
    <w:name w:val="wx正文+标号"/>
    <w:basedOn w:val="708"/>
    <w:uiPriority w:val="0"/>
    <w:semiHidden/>
    <w:qFormat/>
    <w:pPr>
      <w:ind w:left="510" w:hanging="340"/>
      <w:spacing w:line="360" w:lineRule="auto"/>
      <w:tabs>
        <w:tab w:val="left" w:pos="510" w:leader="none"/>
      </w:tabs>
    </w:pPr>
    <w:rPr>
      <w:rFonts w:cs="宋体"/>
      <w:sz w:val="24"/>
      <w:szCs w:val="20"/>
    </w:rPr>
  </w:style>
  <w:style w:type="paragraph" w:styleId="2106" w:customStyle="1">
    <w:name w:val="text-center"/>
    <w:basedOn w:val="708"/>
    <w:uiPriority w:val="0"/>
    <w:qFormat/>
    <w:pPr>
      <w:jc w:val="center"/>
      <w:spacing w:after="150"/>
      <w:widowControl/>
    </w:pPr>
    <w:rPr>
      <w:rFonts w:ascii="宋体" w:hAnsi="宋体" w:cs="宋体"/>
      <w:sz w:val="24"/>
    </w:rPr>
  </w:style>
  <w:style w:type="paragraph" w:styleId="2107" w:customStyle="1">
    <w:name w:val="faqa"/>
    <w:basedOn w:val="708"/>
    <w:uiPriority w:val="0"/>
    <w:qFormat/>
    <w:pPr>
      <w:jc w:val="left"/>
      <w:spacing w:after="150"/>
      <w:widowControl/>
    </w:pPr>
    <w:rPr>
      <w:rFonts w:ascii="微软雅黑" w:hAnsi="微软雅黑" w:eastAsia="微软雅黑" w:cs="宋体"/>
      <w:b/>
      <w:bCs/>
      <w:sz w:val="27"/>
      <w:szCs w:val="27"/>
    </w:rPr>
  </w:style>
  <w:style w:type="paragraph" w:styleId="2108" w:customStyle="1">
    <w:name w:val="样式 标题 55l4H5h5Second Subheading + 段前: 0.5 行 段后: 0.5 行 行距:..."/>
    <w:basedOn w:val="71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09" w:customStyle="1">
    <w:name w:val="Test2"/>
    <w:basedOn w:val="71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0" w:customStyle="1">
    <w:name w:val="正文编号项"/>
    <w:basedOn w:val="807"/>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11" w:customStyle="1">
    <w:name w:val="正文文本2"/>
    <w:basedOn w:val="708"/>
    <w:uiPriority w:val="99"/>
    <w:qFormat/>
    <w:pPr>
      <w:jc w:val="left"/>
      <w:spacing w:after="120" w:line="288" w:lineRule="auto"/>
      <w:widowControl/>
    </w:pPr>
    <w:rPr>
      <w:rFonts w:ascii="Verdana" w:hAnsi="Verdana"/>
      <w:sz w:val="24"/>
      <w:szCs w:val="20"/>
      <w:lang w:eastAsia="en-US"/>
    </w:rPr>
  </w:style>
  <w:style w:type="paragraph" w:styleId="2112" w:customStyle="1">
    <w:name w:val="Char21"/>
    <w:basedOn w:val="708"/>
    <w:uiPriority w:val="0"/>
    <w:qFormat/>
    <w:rPr>
      <w:rFonts w:ascii="仿宋_GB2312" w:eastAsia="仿宋_GB2312"/>
      <w:b/>
      <w:sz w:val="32"/>
      <w:szCs w:val="32"/>
    </w:rPr>
  </w:style>
  <w:style w:type="paragraph" w:styleId="2113" w:customStyle="1">
    <w:name w:val="Char1 Char Char Char21"/>
    <w:basedOn w:val="708"/>
    <w:uiPriority w:val="0"/>
    <w:qFormat/>
    <w:rPr>
      <w:rFonts w:ascii="Tahoma" w:hAnsi="Tahoma"/>
      <w:sz w:val="24"/>
      <w:szCs w:val="20"/>
    </w:rPr>
  </w:style>
  <w:style w:type="paragraph" w:styleId="2114" w:customStyle="1">
    <w:name w:val="Char Char12"/>
    <w:basedOn w:val="708"/>
    <w:uiPriority w:val="0"/>
    <w:qFormat/>
    <w:pPr>
      <w:jc w:val="left"/>
      <w:spacing w:after="160" w:line="240" w:lineRule="exact"/>
      <w:widowControl/>
    </w:pPr>
    <w:rPr>
      <w:rFonts w:ascii="Verdana" w:hAnsi="Verdana"/>
      <w:sz w:val="20"/>
      <w:lang w:eastAsia="en-US"/>
    </w:rPr>
  </w:style>
  <w:style w:type="paragraph" w:styleId="2115" w:customStyle="1">
    <w:name w:val="Normal (Web)1"/>
    <w:basedOn w:val="708"/>
    <w:uiPriority w:val="0"/>
    <w:qFormat/>
    <w:pPr>
      <w:jc w:val="left"/>
      <w:spacing w:before="100" w:beforeAutospacing="1" w:after="100" w:afterAutospacing="1"/>
      <w:widowControl/>
    </w:pPr>
    <w:rPr>
      <w:rFonts w:ascii="宋体" w:hAnsi="宋体" w:cs="宋体"/>
      <w:sz w:val="24"/>
    </w:rPr>
  </w:style>
  <w:style w:type="paragraph" w:styleId="2116" w:customStyle="1">
    <w:name w:val="_Style 171"/>
    <w:basedOn w:val="708"/>
    <w:next w:val="708"/>
    <w:uiPriority w:val="0"/>
    <w:qFormat/>
    <w:pPr>
      <w:ind w:firstLine="560"/>
      <w:spacing w:line="500" w:lineRule="exact"/>
    </w:pPr>
    <w:rPr>
      <w:rFonts w:ascii="Cambria" w:hAnsi="Cambria" w:eastAsia="仿宋"/>
      <w:color w:val="000000"/>
      <w:sz w:val="28"/>
      <w:szCs w:val="20"/>
    </w:rPr>
  </w:style>
  <w:style w:type="paragraph" w:styleId="2117" w:customStyle="1">
    <w:name w:val="中等深浅底纹 1 - 着色 11"/>
    <w:next w:val="2118"/>
    <w:uiPriority w:val="0"/>
    <w:qFormat/>
    <w:pPr>
      <w:widowControl w:val="off"/>
    </w:pPr>
    <w:rPr>
      <w:rFonts w:hint="default" w:ascii="宋体" w:hAnsi="Calibri" w:eastAsia="宋体" w:cs="Times New Roman"/>
      <w:sz w:val="21"/>
      <w:szCs w:val="22"/>
      <w:lang w:val="en-US" w:eastAsia="zh-CN" w:bidi="ar-SA"/>
    </w:rPr>
  </w:style>
  <w:style w:type="paragraph" w:styleId="2118" w:customStyle="1">
    <w:name w:val="D表"/>
    <w:basedOn w:val="708"/>
    <w:next w:val="797"/>
    <w:uiPriority w:val="0"/>
    <w:qFormat/>
    <w:pPr>
      <w:ind w:hanging="2"/>
      <w:spacing w:line="500" w:lineRule="exact"/>
    </w:pPr>
    <w:rPr>
      <w:rFonts w:ascii="Calibri" w:hAnsi="Calibri" w:eastAsia="仿宋"/>
      <w:sz w:val="18"/>
      <w:szCs w:val="18"/>
    </w:rPr>
  </w:style>
  <w:style w:type="paragraph" w:styleId="2119" w:customStyle="1">
    <w:name w:val="金宏发行正文 Char Char"/>
    <w:basedOn w:val="708"/>
    <w:next w:val="2090"/>
    <w:uiPriority w:val="0"/>
    <w:qFormat/>
    <w:pPr>
      <w:ind w:firstLine="560"/>
      <w:spacing w:line="500" w:lineRule="exact"/>
    </w:pPr>
    <w:rPr>
      <w:rFonts w:ascii="Calibri" w:hAnsi="Calibri" w:eastAsia="仿宋_GB2312" w:cs="宋体"/>
      <w:sz w:val="28"/>
      <w:szCs w:val="20"/>
    </w:rPr>
  </w:style>
  <w:style w:type="paragraph" w:styleId="2120" w:customStyle="1">
    <w:name w:val="Char1 Char Char Char2"/>
    <w:basedOn w:val="708"/>
    <w:uiPriority w:val="0"/>
    <w:qFormat/>
    <w:pPr>
      <w:ind w:firstLine="560"/>
      <w:spacing w:line="500" w:lineRule="exact"/>
    </w:pPr>
    <w:rPr>
      <w:rFonts w:ascii="Tahoma" w:hAnsi="Tahoma" w:eastAsia="仿宋"/>
      <w:sz w:val="28"/>
      <w:szCs w:val="20"/>
    </w:rPr>
  </w:style>
  <w:style w:type="paragraph" w:styleId="2121" w:customStyle="1">
    <w:name w:val="Char Char Char Char2"/>
    <w:basedOn w:val="708"/>
    <w:uiPriority w:val="0"/>
    <w:qFormat/>
    <w:pPr>
      <w:ind w:firstLine="560"/>
      <w:spacing w:line="500" w:lineRule="exact"/>
    </w:pPr>
    <w:rPr>
      <w:rFonts w:ascii="Calibri" w:hAnsi="Calibri" w:eastAsia="仿宋"/>
      <w:sz w:val="28"/>
    </w:rPr>
  </w:style>
  <w:style w:type="paragraph" w:styleId="2122" w:customStyle="1">
    <w:name w:val="Heading"/>
    <w:basedOn w:val="708"/>
    <w:next w:val="807"/>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3" w:customStyle="1">
    <w:name w:val="Char Char Char Char1"/>
    <w:basedOn w:val="708"/>
    <w:uiPriority w:val="0"/>
    <w:qFormat/>
    <w:pPr>
      <w:ind w:firstLine="560"/>
      <w:spacing w:line="500" w:lineRule="exact"/>
    </w:pPr>
    <w:rPr>
      <w:rFonts w:ascii="Calibri" w:hAnsi="Calibri" w:eastAsia="仿宋"/>
      <w:sz w:val="28"/>
    </w:rPr>
  </w:style>
  <w:style w:type="paragraph" w:styleId="2124" w:customStyle="1">
    <w:name w:val="Char Char Char Char Char Char Char Char Char Char Char Char Char Char Char Char Char Char Char Char"/>
    <w:basedOn w:val="708"/>
    <w:next w:val="708"/>
    <w:uiPriority w:val="0"/>
    <w:qFormat/>
    <w:pPr>
      <w:ind w:left="420" w:hanging="420"/>
      <w:spacing w:line="360" w:lineRule="auto"/>
      <w:tabs>
        <w:tab w:val="left" w:pos="851" w:leader="none"/>
      </w:tabs>
    </w:pPr>
    <w:rPr>
      <w:rFonts w:ascii="Calibri" w:hAnsi="Calibri" w:eastAsia="仿宋"/>
      <w:sz w:val="28"/>
    </w:rPr>
  </w:style>
  <w:style w:type="paragraph" w:styleId="2125" w:customStyle="1">
    <w:name w:val="中等深浅网格 1 - 着色 21"/>
    <w:basedOn w:val="708"/>
    <w:uiPriority w:val="34"/>
    <w:qFormat/>
    <w:pPr>
      <w:ind w:firstLine="420"/>
    </w:pPr>
    <w:rPr>
      <w:rFonts w:ascii="Calibri" w:hAnsi="Calibri" w:eastAsia="仿宋"/>
      <w:sz w:val="28"/>
      <w:szCs w:val="22"/>
    </w:rPr>
  </w:style>
  <w:style w:type="paragraph" w:styleId="2126" w:customStyle="1">
    <w:name w:val="注意事项"/>
    <w:basedOn w:val="708"/>
    <w:uiPriority w:val="0"/>
    <w:qFormat/>
    <w:pPr>
      <w:ind w:firstLine="200"/>
      <w:spacing w:before="60" w:after="60" w:line="360" w:lineRule="auto"/>
    </w:pPr>
    <w:rPr>
      <w:rFonts w:ascii="仿宋" w:hAnsi="仿宋"/>
      <w:b/>
      <w:bCs/>
      <w:sz w:val="28"/>
      <w:lang w:eastAsia="ar-SA"/>
    </w:rPr>
  </w:style>
  <w:style w:type="paragraph" w:styleId="2127"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28" w:customStyle="1">
    <w:name w:val="无编号标题"/>
    <w:basedOn w:val="708"/>
    <w:next w:val="1648"/>
    <w:uiPriority w:val="0"/>
    <w:qFormat/>
    <w:pPr>
      <w:ind w:firstLine="560"/>
      <w:jc w:val="center"/>
      <w:pageBreakBefore/>
      <w:spacing w:line="480" w:lineRule="auto"/>
      <w:suppressLineNumbers/>
    </w:pPr>
    <w:rPr>
      <w:rFonts w:ascii="宋体" w:hAnsi="宋体" w:eastAsia="仿宋"/>
      <w:b/>
      <w:sz w:val="36"/>
      <w:szCs w:val="44"/>
    </w:rPr>
  </w:style>
  <w:style w:type="paragraph" w:styleId="2129" w:customStyle="1">
    <w:name w:val="Bid_正文"/>
    <w:basedOn w:val="720"/>
    <w:next w:val="2130"/>
    <w:uiPriority w:val="0"/>
    <w:qFormat/>
    <w:pPr>
      <w:ind w:firstLine="200"/>
      <w:jc w:val="left"/>
      <w:spacing w:line="590" w:lineRule="atLeast"/>
      <w:widowControl/>
    </w:pPr>
    <w:rPr>
      <w:rFonts w:ascii="方正仿宋_GBK" w:hAnsi="Calibri" w:eastAsia="仿宋"/>
      <w:spacing w:val="-25"/>
      <w:sz w:val="32"/>
      <w:szCs w:val="20"/>
    </w:rPr>
  </w:style>
  <w:style w:type="paragraph" w:styleId="2130" w:customStyle="1">
    <w:name w:val="p1"/>
    <w:basedOn w:val="708"/>
    <w:next w:val="788"/>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1" w:customStyle="1">
    <w:name w:val="正文首行缩进 Char3"/>
    <w:basedOn w:val="708"/>
    <w:uiPriority w:val="0"/>
    <w:qFormat/>
    <w:pPr>
      <w:ind w:firstLine="560"/>
      <w:spacing w:line="500" w:lineRule="exact"/>
    </w:pPr>
    <w:rPr>
      <w:rFonts w:ascii="Calibri" w:hAnsi="Calibri" w:eastAsia="仿宋"/>
      <w:sz w:val="28"/>
      <w:szCs w:val="20"/>
    </w:rPr>
  </w:style>
  <w:style w:type="paragraph" w:styleId="2132" w:customStyle="1">
    <w:name w:val="表格内容"/>
    <w:basedOn w:val="708"/>
    <w:next w:val="1912"/>
    <w:uiPriority w:val="0"/>
    <w:qFormat/>
    <w:pPr>
      <w:ind w:firstLine="560"/>
      <w:jc w:val="left"/>
      <w:spacing w:line="360" w:lineRule="auto"/>
    </w:pPr>
    <w:rPr>
      <w:rFonts w:ascii="微软雅黑" w:hAnsi="微软雅黑" w:eastAsia="微软雅黑"/>
      <w:sz w:val="18"/>
      <w:lang w:val="en-GB"/>
    </w:rPr>
  </w:style>
  <w:style w:type="paragraph" w:styleId="2133" w:customStyle="1">
    <w:name w:val="文章正文"/>
    <w:basedOn w:val="708"/>
    <w:next w:val="2134"/>
    <w:uiPriority w:val="0"/>
    <w:qFormat/>
    <w:pPr>
      <w:ind w:firstLine="482"/>
      <w:spacing w:line="360" w:lineRule="auto"/>
    </w:pPr>
    <w:rPr>
      <w:rFonts w:ascii="Calibri" w:hAnsi="Calibri" w:eastAsia="仿宋"/>
    </w:rPr>
  </w:style>
  <w:style w:type="paragraph" w:styleId="2134" w:customStyle="1">
    <w:name w:val="我的图表标题"/>
    <w:basedOn w:val="708"/>
    <w:next w:val="1126"/>
    <w:uiPriority w:val="0"/>
    <w:qFormat/>
    <w:pPr>
      <w:ind w:firstLine="560"/>
      <w:jc w:val="center"/>
      <w:spacing w:line="360" w:lineRule="auto"/>
    </w:pPr>
    <w:rPr>
      <w:rFonts w:ascii="Cambria" w:hAnsi="Cambria" w:eastAsia="黑体" w:cs="宋体"/>
      <w:sz w:val="28"/>
      <w:szCs w:val="20"/>
    </w:rPr>
  </w:style>
  <w:style w:type="paragraph" w:styleId="2135" w:customStyle="1">
    <w:name w:val="11111"/>
    <w:basedOn w:val="708"/>
    <w:next w:val="2136"/>
    <w:uiPriority w:val="0"/>
    <w:qFormat/>
    <w:pPr>
      <w:ind w:firstLine="200"/>
      <w:spacing w:after="120" w:line="360" w:lineRule="auto"/>
    </w:pPr>
    <w:rPr>
      <w:rFonts w:ascii="宋体" w:hAnsi="Calibri" w:eastAsia="仿宋" w:cs="宋体"/>
      <w:color w:val="000000"/>
      <w:sz w:val="28"/>
      <w:lang w:val="zh-CN"/>
    </w:rPr>
  </w:style>
  <w:style w:type="paragraph" w:styleId="2136" w:customStyle="1">
    <w:name w:val="Char Char Char Char Char Char Char Char Char Char Char Char Char"/>
    <w:basedOn w:val="708"/>
    <w:next w:val="720"/>
    <w:uiPriority w:val="0"/>
    <w:qFormat/>
    <w:pPr>
      <w:jc w:val="left"/>
      <w:spacing w:after="160" w:line="240" w:lineRule="exact"/>
      <w:widowControl/>
    </w:pPr>
    <w:rPr>
      <w:rFonts w:ascii="Verdana" w:hAnsi="Verdana" w:eastAsia="仿宋_GB2312"/>
      <w:sz w:val="28"/>
      <w:szCs w:val="20"/>
      <w:lang w:eastAsia="en-US"/>
    </w:rPr>
  </w:style>
  <w:style w:type="paragraph" w:styleId="2137" w:customStyle="1">
    <w:name w:val="标题 41"/>
    <w:basedOn w:val="711"/>
    <w:next w:val="807"/>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8" w:customStyle="1">
    <w:name w:val="Char Char Char Char Char Char Char Char Char1 Char Char Char Char Char Char Char Char Char Char"/>
    <w:basedOn w:val="708"/>
    <w:next w:val="2139"/>
    <w:uiPriority w:val="0"/>
    <w:qFormat/>
    <w:pPr>
      <w:ind w:firstLine="560"/>
      <w:jc w:val="left"/>
      <w:spacing w:after="160" w:line="240" w:lineRule="exact"/>
      <w:widowControl/>
    </w:pPr>
    <w:rPr>
      <w:rFonts w:ascii="Verdana" w:hAnsi="Verdana" w:eastAsia="仿宋_GB2312"/>
      <w:sz w:val="28"/>
      <w:szCs w:val="20"/>
      <w:lang w:eastAsia="en-US"/>
    </w:rPr>
  </w:style>
  <w:style w:type="paragraph" w:styleId="2139" w:customStyle="1">
    <w:name w:val="样式3"/>
    <w:basedOn w:val="708"/>
    <w:uiPriority w:val="0"/>
    <w:qFormat/>
    <w:pPr>
      <w:ind w:firstLine="420"/>
      <w:spacing w:line="360" w:lineRule="auto"/>
      <w:tabs>
        <w:tab w:val="left" w:pos="695" w:leader="none"/>
      </w:tabs>
    </w:pPr>
    <w:rPr>
      <w:rFonts w:ascii="Calibri" w:hAnsi="Calibri" w:eastAsia="仿宋"/>
      <w:sz w:val="28"/>
    </w:rPr>
  </w:style>
  <w:style w:type="paragraph" w:styleId="2140" w:customStyle="1">
    <w:name w:val="正文Normal"/>
    <w:basedOn w:val="708"/>
    <w:next w:val="1049"/>
    <w:uiPriority w:val="0"/>
    <w:qFormat/>
    <w:pPr>
      <w:ind w:firstLine="480"/>
      <w:spacing w:after="120" w:line="360" w:lineRule="auto"/>
    </w:pPr>
    <w:rPr>
      <w:rFonts w:ascii="Arial" w:hAnsi="Arial" w:eastAsia="仿宋" w:cs="Arial"/>
      <w:sz w:val="28"/>
    </w:rPr>
  </w:style>
  <w:style w:type="paragraph" w:styleId="2141" w:customStyle="1">
    <w:name w:val="标准正文"/>
    <w:basedOn w:val="708"/>
    <w:next w:val="717"/>
    <w:uiPriority w:val="0"/>
    <w:qFormat/>
    <w:pPr>
      <w:ind w:firstLine="560"/>
      <w:spacing w:line="500" w:lineRule="exact"/>
    </w:pPr>
    <w:rPr>
      <w:rFonts w:ascii="Calibri" w:hAnsi="Calibri" w:eastAsia="仿宋"/>
      <w:sz w:val="28"/>
      <w:lang w:val="en-GB"/>
    </w:rPr>
  </w:style>
  <w:style w:type="paragraph" w:styleId="2142" w:customStyle="1">
    <w:name w:val="_Style 62"/>
    <w:next w:val="852"/>
    <w:uiPriority w:val="0"/>
    <w:qFormat/>
    <w:pPr>
      <w:jc w:val="both"/>
      <w:widowControl w:val="off"/>
    </w:pPr>
    <w:rPr>
      <w:rFonts w:hint="default" w:ascii="Calibri" w:hAnsi="Calibri" w:eastAsia="宋体" w:cs="Times New Roman"/>
      <w:sz w:val="21"/>
      <w:szCs w:val="22"/>
      <w:lang w:val="en-US" w:eastAsia="zh-CN" w:bidi="ar-SA"/>
    </w:rPr>
  </w:style>
  <w:style w:type="paragraph" w:styleId="2143" w:customStyle="1">
    <w:name w:val="_Style 54"/>
    <w:next w:val="1581"/>
    <w:uiPriority w:val="0"/>
    <w:qFormat/>
    <w:rPr>
      <w:rFonts w:hint="default" w:ascii="Calibri" w:hAnsi="Calibri" w:eastAsia="宋体" w:cs="Times New Roman"/>
      <w:sz w:val="24"/>
      <w:szCs w:val="24"/>
      <w:lang w:val="en-US" w:eastAsia="zh-CN" w:bidi="ar-SA"/>
    </w:rPr>
  </w:style>
  <w:style w:type="paragraph" w:styleId="2144" w:customStyle="1">
    <w:name w:val="样式 标题 2 + 行距: 最小值 12 磅"/>
    <w:basedOn w:val="710"/>
    <w:next w:val="71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5" w:customStyle="1">
    <w:name w:val="ABC_正文"/>
    <w:basedOn w:val="708"/>
    <w:uiPriority w:val="0"/>
    <w:qFormat/>
    <w:pPr>
      <w:ind w:firstLine="200"/>
      <w:widowControl/>
    </w:pPr>
    <w:rPr>
      <w:rFonts w:ascii="Calibri" w:hAnsi="宋体" w:eastAsia="Times New Roman"/>
      <w:sz w:val="20"/>
      <w:szCs w:val="20"/>
    </w:rPr>
  </w:style>
  <w:style w:type="paragraph" w:styleId="2146" w:customStyle="1">
    <w:name w:val="InfoBlue"/>
    <w:basedOn w:val="708"/>
    <w:uiPriority w:val="0"/>
    <w:qFormat/>
    <w:pPr>
      <w:ind w:left="720" w:firstLine="560"/>
      <w:jc w:val="left"/>
      <w:spacing w:after="120" w:line="360" w:lineRule="auto"/>
    </w:pPr>
    <w:rPr>
      <w:rFonts w:ascii="Calibri" w:hAnsi="Calibri" w:eastAsia="仿宋"/>
      <w:color w:val="0000ff"/>
      <w:szCs w:val="20"/>
    </w:rPr>
  </w:style>
  <w:style w:type="paragraph" w:styleId="2147" w:customStyle="1">
    <w:name w:val="样式 标题 3"/>
    <w:basedOn w:val="711"/>
    <w:next w:val="812"/>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8"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49" w:customStyle="1">
    <w:name w:val="Char Char Char Char Char Char Char Char Char Char Char Char Char Char Char1 Char"/>
    <w:basedOn w:val="708"/>
    <w:next w:val="809"/>
    <w:uiPriority w:val="0"/>
    <w:qFormat/>
    <w:pPr>
      <w:ind w:firstLine="560"/>
      <w:jc w:val="left"/>
      <w:spacing w:after="160" w:line="240" w:lineRule="exact"/>
      <w:widowControl/>
    </w:pPr>
    <w:rPr>
      <w:rFonts w:ascii="Verdana" w:hAnsi="Verdana" w:eastAsia="仿宋"/>
      <w:sz w:val="20"/>
      <w:szCs w:val="20"/>
      <w:lang w:eastAsia="en-US"/>
    </w:rPr>
  </w:style>
  <w:style w:type="paragraph" w:styleId="2150" w:customStyle="1">
    <w:name w:val="无首行缩进正文"/>
    <w:basedOn w:val="2134"/>
    <w:next w:val="2086"/>
    <w:uiPriority w:val="0"/>
    <w:qFormat/>
    <w:pPr>
      <w:ind w:firstLine="0"/>
      <w:jc w:val="both"/>
    </w:pPr>
    <w:rPr>
      <w:rFonts w:ascii="Calibri" w:hAnsi="Calibri" w:eastAsia="方正仿宋_GBK" w:cs="Times New Roman"/>
      <w:sz w:val="21"/>
      <w:szCs w:val="24"/>
    </w:rPr>
  </w:style>
  <w:style w:type="paragraph" w:styleId="2151" w:customStyle="1">
    <w:name w:val="Plain Text1"/>
    <w:basedOn w:val="708"/>
    <w:next w:val="789"/>
    <w:uiPriority w:val="0"/>
    <w:qFormat/>
    <w:pPr>
      <w:ind w:firstLine="560"/>
      <w:spacing w:line="360" w:lineRule="auto"/>
    </w:pPr>
    <w:rPr>
      <w:rFonts w:ascii="宋体" w:hAnsi="宋体" w:eastAsia="仿宋"/>
      <w:sz w:val="28"/>
      <w:szCs w:val="20"/>
    </w:rPr>
  </w:style>
  <w:style w:type="paragraph" w:styleId="2152" w:customStyle="1">
    <w:name w:val="Char Char Char Char Char Char Char Char Char Char Char Char Char1"/>
    <w:basedOn w:val="70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53" w:customStyle="1">
    <w:name w:val="样式 Tabletext + 五号 加粗 居中 段后: 0 磅 行距: 1.5 倍行距"/>
    <w:basedOn w:val="708"/>
    <w:uiPriority w:val="0"/>
    <w:qFormat/>
    <w:pPr>
      <w:ind w:firstLine="560"/>
      <w:spacing w:line="500" w:lineRule="exact"/>
    </w:pPr>
    <w:rPr>
      <w:rFonts w:ascii="Calibri" w:hAnsi="Calibri" w:eastAsia="仿宋"/>
      <w:sz w:val="28"/>
      <w:szCs w:val="20"/>
    </w:rPr>
  </w:style>
  <w:style w:type="paragraph" w:styleId="2154" w:customStyle="1">
    <w:name w:val="Subject"/>
    <w:basedOn w:val="708"/>
    <w:uiPriority w:val="0"/>
    <w:qFormat/>
    <w:pPr>
      <w:jc w:val="center"/>
      <w:widowControl/>
    </w:pPr>
    <w:rPr>
      <w:rFonts w:ascii="Calibri" w:hAnsi="Calibri" w:eastAsia="黑体"/>
      <w:b/>
      <w:sz w:val="48"/>
    </w:rPr>
  </w:style>
  <w:style w:type="paragraph" w:styleId="2155" w:customStyle="1">
    <w:name w:val="题注1"/>
    <w:basedOn w:val="708"/>
    <w:uiPriority w:val="0"/>
    <w:qFormat/>
    <w:pPr>
      <w:ind w:firstLine="720"/>
      <w:spacing w:before="120" w:after="120" w:line="360" w:lineRule="auto"/>
      <w:suppressLineNumbers/>
    </w:pPr>
    <w:rPr>
      <w:rFonts w:ascii="仿宋" w:hAnsi="仿宋"/>
      <w:i/>
      <w:iCs/>
      <w:sz w:val="28"/>
      <w:lang w:eastAsia="ar-SA"/>
    </w:rPr>
  </w:style>
  <w:style w:type="paragraph" w:styleId="2156" w:customStyle="1">
    <w:name w:val="默认段落字体 Para Char Char Char Char"/>
    <w:basedOn w:val="708"/>
    <w:next w:val="819"/>
    <w:uiPriority w:val="0"/>
    <w:qFormat/>
    <w:pPr>
      <w:ind w:firstLine="560"/>
      <w:spacing w:line="360" w:lineRule="auto"/>
    </w:pPr>
    <w:rPr>
      <w:rFonts w:ascii="Calibri" w:hAnsi="Calibri" w:eastAsia="仿宋"/>
      <w:sz w:val="28"/>
      <w:szCs w:val="20"/>
    </w:rPr>
  </w:style>
  <w:style w:type="paragraph" w:styleId="2157" w:customStyle="1">
    <w:name w:val="样式 标题 1 + 行距: 最小值 12 磅"/>
    <w:basedOn w:val="709"/>
    <w:next w:val="2146"/>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8" w:customStyle="1">
    <w:name w:val="_Style 224"/>
    <w:basedOn w:val="708"/>
    <w:next w:val="708"/>
    <w:uiPriority w:val="39"/>
    <w:unhideWhenUsed/>
    <w:qFormat/>
    <w:pPr>
      <w:ind w:left="2100"/>
      <w:jc w:val="left"/>
      <w:widowControl/>
    </w:pPr>
    <w:rPr>
      <w:rFonts w:ascii="Calibri" w:hAnsi="Calibri"/>
      <w:szCs w:val="22"/>
    </w:rPr>
  </w:style>
  <w:style w:type="paragraph" w:styleId="2159" w:customStyle="1">
    <w:name w:val="图中文字"/>
    <w:basedOn w:val="708"/>
    <w:next w:val="1583"/>
    <w:uiPriority w:val="0"/>
    <w:qFormat/>
    <w:pPr>
      <w:ind w:firstLine="560"/>
      <w:jc w:val="center"/>
      <w:spacing w:line="500" w:lineRule="exact"/>
      <w:widowControl/>
    </w:pPr>
    <w:rPr>
      <w:rFonts w:ascii="Calibri" w:hAnsi="Calibri" w:eastAsia="仿宋_GB2312"/>
      <w:sz w:val="28"/>
      <w:szCs w:val="20"/>
    </w:rPr>
  </w:style>
  <w:style w:type="paragraph" w:styleId="2160" w:customStyle="1">
    <w:name w:val="标题 11"/>
    <w:basedOn w:val="708"/>
    <w:next w:val="708"/>
    <w:uiPriority w:val="0"/>
    <w:qFormat/>
    <w:pPr>
      <w:keepLines/>
      <w:keepNext/>
      <w:spacing w:line="590" w:lineRule="exact"/>
      <w:outlineLvl w:val="0"/>
    </w:pPr>
    <w:rPr>
      <w:rFonts w:ascii="Calibri" w:hAnsi="Calibri" w:eastAsia="方正黑体_GBK"/>
      <w:bCs/>
      <w:sz w:val="32"/>
      <w:szCs w:val="44"/>
    </w:rPr>
  </w:style>
  <w:style w:type="paragraph" w:styleId="2161" w:customStyle="1">
    <w:name w:val="样式 标题 + 右"/>
    <w:basedOn w:val="793"/>
    <w:next w:val="2049"/>
    <w:uiPriority w:val="0"/>
    <w:qFormat/>
    <w:pPr>
      <w:ind w:left="0" w:firstLine="560"/>
      <w:jc w:val="right"/>
      <w:spacing w:line="500" w:lineRule="exact"/>
    </w:pPr>
    <w:rPr>
      <w:rFonts w:ascii="宋体" w:hAnsi="Calibri" w:eastAsia="方正小标宋_GBK" w:cs="宋体"/>
      <w:color w:val="000000"/>
      <w:sz w:val="28"/>
      <w:szCs w:val="20"/>
    </w:rPr>
  </w:style>
  <w:style w:type="paragraph" w:styleId="2162" w:customStyle="1">
    <w:name w:val="表号"/>
    <w:basedOn w:val="708"/>
    <w:next w:val="112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63" w:customStyle="1">
    <w:name w:val="表头样式"/>
    <w:basedOn w:val="708"/>
    <w:uiPriority w:val="0"/>
    <w:qFormat/>
    <w:pPr>
      <w:ind w:firstLine="560"/>
      <w:jc w:val="center"/>
      <w:keepNext/>
      <w:spacing w:line="500" w:lineRule="exact"/>
    </w:pPr>
    <w:rPr>
      <w:rFonts w:ascii="Arial" w:hAnsi="Arial" w:eastAsia="仿宋"/>
      <w:b/>
      <w:szCs w:val="21"/>
    </w:rPr>
  </w:style>
  <w:style w:type="paragraph" w:styleId="2164" w:customStyle="1">
    <w:name w:val="评估表"/>
    <w:basedOn w:val="708"/>
    <w:uiPriority w:val="0"/>
    <w:qFormat/>
    <w:pPr>
      <w:spacing w:line="240" w:lineRule="exact"/>
    </w:pPr>
    <w:rPr>
      <w:rFonts w:ascii="方正仿宋_GBK" w:hAnsi="方正仿宋_GBK" w:eastAsia="方正仿宋_GBK"/>
      <w:sz w:val="18"/>
      <w:szCs w:val="18"/>
    </w:rPr>
  </w:style>
  <w:style w:type="paragraph" w:styleId="2165" w:customStyle="1">
    <w:name w:val="Table Contents"/>
    <w:basedOn w:val="708"/>
    <w:uiPriority w:val="0"/>
    <w:qFormat/>
    <w:pPr>
      <w:ind w:firstLine="720"/>
      <w:spacing w:line="360" w:lineRule="auto"/>
      <w:suppressLineNumbers/>
    </w:pPr>
    <w:rPr>
      <w:rFonts w:ascii="仿宋" w:hAnsi="仿宋"/>
      <w:sz w:val="28"/>
      <w:lang w:eastAsia="ar-SA"/>
    </w:rPr>
  </w:style>
  <w:style w:type="paragraph" w:styleId="2166" w:customStyle="1">
    <w:name w:val="Paragraph1"/>
    <w:basedOn w:val="708"/>
    <w:next w:val="1810"/>
    <w:uiPriority w:val="0"/>
    <w:qFormat/>
    <w:pPr>
      <w:ind w:firstLine="560"/>
      <w:spacing w:before="80" w:line="500" w:lineRule="exact"/>
    </w:pPr>
    <w:rPr>
      <w:rFonts w:ascii="宋体" w:hAnsi="Calibri" w:eastAsia="仿宋"/>
      <w:sz w:val="20"/>
      <w:szCs w:val="20"/>
    </w:rPr>
  </w:style>
  <w:style w:type="paragraph" w:styleId="2167" w:customStyle="1">
    <w:name w:val="Tabletext"/>
    <w:basedOn w:val="708"/>
    <w:next w:val="1724"/>
    <w:uiPriority w:val="0"/>
    <w:qFormat/>
    <w:pPr>
      <w:ind w:firstLine="560"/>
      <w:jc w:val="left"/>
      <w:keepLines/>
      <w:spacing w:after="120" w:line="240" w:lineRule="atLeast"/>
    </w:pPr>
    <w:rPr>
      <w:rFonts w:ascii="Calibri" w:hAnsi="Calibri" w:eastAsia="仿宋"/>
      <w:sz w:val="28"/>
      <w:szCs w:val="20"/>
      <w:lang w:eastAsia="en-US"/>
    </w:rPr>
  </w:style>
  <w:style w:type="paragraph" w:styleId="2168" w:customStyle="1">
    <w:name w:val="编写建议"/>
    <w:basedOn w:val="708"/>
    <w:next w:val="807"/>
    <w:uiPriority w:val="0"/>
    <w:qFormat/>
    <w:pPr>
      <w:ind w:firstLine="420"/>
      <w:jc w:val="left"/>
      <w:spacing w:line="360" w:lineRule="auto"/>
    </w:pPr>
    <w:rPr>
      <w:rFonts w:ascii="Arial" w:hAnsi="Arial" w:cs="宋体"/>
      <w:i/>
      <w:iCs/>
      <w:color w:val="0000ff"/>
      <w:sz w:val="28"/>
      <w:lang w:eastAsia="ar-SA"/>
    </w:rPr>
  </w:style>
  <w:style w:type="paragraph" w:styleId="2169" w:customStyle="1">
    <w:name w:val="引用 Char2"/>
    <w:basedOn w:val="708"/>
    <w:uiPriority w:val="0"/>
    <w:qFormat/>
    <w:pPr>
      <w:ind w:firstLine="560"/>
      <w:spacing w:line="500" w:lineRule="exact"/>
    </w:pPr>
    <w:rPr>
      <w:rFonts w:ascii="Calibri" w:hAnsi="Calibri" w:eastAsia="仿宋"/>
      <w:sz w:val="28"/>
      <w:szCs w:val="20"/>
    </w:rPr>
  </w:style>
  <w:style w:type="paragraph" w:styleId="2170" w:customStyle="1">
    <w:name w:val="文档名称"/>
    <w:basedOn w:val="708"/>
    <w:uiPriority w:val="0"/>
    <w:qFormat/>
    <w:pPr>
      <w:ind w:firstLine="720"/>
      <w:jc w:val="center"/>
      <w:spacing w:line="360" w:lineRule="auto"/>
    </w:pPr>
    <w:rPr>
      <w:rFonts w:ascii="仿宋" w:hAnsi="仿宋" w:eastAsia="黑体"/>
      <w:b/>
      <w:sz w:val="48"/>
      <w:szCs w:val="48"/>
      <w:lang w:eastAsia="ar-SA"/>
    </w:rPr>
  </w:style>
  <w:style w:type="paragraph" w:styleId="2171" w:customStyle="1">
    <w:name w:val="explanation"/>
    <w:basedOn w:val="708"/>
    <w:next w:val="1780"/>
    <w:uiPriority w:val="0"/>
    <w:qFormat/>
    <w:pPr>
      <w:ind w:firstLine="560"/>
      <w:spacing w:line="500" w:lineRule="exact"/>
    </w:pPr>
    <w:rPr>
      <w:rFonts w:ascii="Calibri" w:hAnsi="Calibri" w:eastAsia="仿宋"/>
      <w:sz w:val="28"/>
    </w:rPr>
  </w:style>
  <w:style w:type="paragraph" w:styleId="2172" w:customStyle="1">
    <w:name w:val="左对齐的表内文字"/>
    <w:basedOn w:val="708"/>
    <w:next w:val="851"/>
    <w:uiPriority w:val="0"/>
    <w:qFormat/>
    <w:pPr>
      <w:ind w:firstLine="560"/>
      <w:spacing w:line="500" w:lineRule="exact"/>
    </w:pPr>
    <w:rPr>
      <w:rFonts w:ascii="Calibri" w:hAnsi="Calibri" w:eastAsia="仿宋_GB2312" w:cs="宋体"/>
      <w:sz w:val="28"/>
      <w:szCs w:val="20"/>
    </w:rPr>
  </w:style>
  <w:style w:type="paragraph" w:styleId="2173" w:customStyle="1">
    <w:name w:val="_Style 44"/>
    <w:next w:val="708"/>
    <w:uiPriority w:val="0"/>
    <w:qFormat/>
    <w:pPr>
      <w:jc w:val="both"/>
      <w:widowControl w:val="off"/>
    </w:pPr>
    <w:rPr>
      <w:rFonts w:hint="default" w:ascii="Calibri" w:hAnsi="Calibri" w:eastAsia="宋体" w:cs="Times New Roman"/>
      <w:sz w:val="24"/>
      <w:szCs w:val="24"/>
      <w:lang w:val="en-US" w:eastAsia="zh-CN" w:bidi="ar-SA"/>
    </w:rPr>
  </w:style>
  <w:style w:type="paragraph" w:styleId="2174" w:customStyle="1">
    <w:name w:val="样式 标题 3 + 非加粗 倾斜"/>
    <w:basedOn w:val="711"/>
    <w:next w:val="2175"/>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5" w:customStyle="1">
    <w:name w:val="样式 标题 2 + 五号"/>
    <w:basedOn w:val="710"/>
    <w:next w:val="86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6" w:customStyle="1">
    <w:name w:val="版权申明"/>
    <w:basedOn w:val="708"/>
    <w:uiPriority w:val="0"/>
    <w:qFormat/>
    <w:pPr>
      <w:ind w:firstLine="720"/>
      <w:jc w:val="center"/>
      <w:spacing w:line="360" w:lineRule="auto"/>
    </w:pPr>
    <w:rPr>
      <w:rFonts w:ascii="宋体" w:hAnsi="宋体" w:cs="宋体"/>
      <w:b/>
      <w:bCs/>
      <w:color w:val="000000"/>
      <w:sz w:val="28"/>
      <w:szCs w:val="20"/>
      <w:lang w:eastAsia="ar-SA"/>
    </w:rPr>
  </w:style>
  <w:style w:type="paragraph" w:styleId="2177" w:customStyle="1">
    <w:name w:val="标题G"/>
    <w:basedOn w:val="793"/>
    <w:next w:val="2157"/>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8" w:customStyle="1">
    <w:name w:val="标题5"/>
    <w:basedOn w:val="708"/>
    <w:uiPriority w:val="0"/>
    <w:qFormat/>
    <w:pPr>
      <w:ind w:firstLine="560"/>
      <w:jc w:val="center"/>
      <w:spacing w:line="500" w:lineRule="exact"/>
    </w:pPr>
    <w:rPr>
      <w:rFonts w:ascii="宋体" w:hAnsi="宋体" w:eastAsia="仿宋"/>
      <w:b/>
      <w:sz w:val="52"/>
      <w:szCs w:val="22"/>
    </w:rPr>
  </w:style>
  <w:style w:type="paragraph" w:styleId="2179" w:customStyle="1">
    <w:name w:val="修订11"/>
    <w:uiPriority w:val="99"/>
    <w:qFormat/>
    <w:rPr>
      <w:rFonts w:hint="default" w:ascii="宋体" w:hAnsi="Calibri" w:eastAsia="宋体" w:cs="Times New Roman"/>
      <w:sz w:val="21"/>
      <w:lang w:val="en-US" w:eastAsia="zh-CN" w:bidi="ar-SA"/>
    </w:rPr>
  </w:style>
  <w:style w:type="paragraph" w:styleId="2180"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181" w:customStyle="1">
    <w:name w:val="目录标题2"/>
    <w:basedOn w:val="709"/>
    <w:next w:val="70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2" w:customStyle="1">
    <w:name w:val="Char1 Char Char Char1"/>
    <w:basedOn w:val="708"/>
    <w:uiPriority w:val="0"/>
    <w:qFormat/>
    <w:pPr>
      <w:ind w:firstLine="560"/>
      <w:spacing w:line="500" w:lineRule="exact"/>
    </w:pPr>
    <w:rPr>
      <w:rFonts w:ascii="Tahoma" w:hAnsi="Tahoma" w:eastAsia="仿宋"/>
      <w:sz w:val="28"/>
      <w:szCs w:val="20"/>
    </w:rPr>
  </w:style>
  <w:style w:type="paragraph" w:styleId="2183" w:customStyle="1">
    <w:name w:val="Bullet Text"/>
    <w:basedOn w:val="708"/>
    <w:next w:val="2147"/>
    <w:uiPriority w:val="0"/>
    <w:qFormat/>
    <w:pPr>
      <w:ind w:left="360" w:hanging="360"/>
      <w:jc w:val="left"/>
      <w:spacing w:after="60" w:line="500" w:lineRule="exact"/>
    </w:pPr>
    <w:rPr>
      <w:rFonts w:ascii="Arial" w:hAnsi="Arial" w:eastAsia="仿宋"/>
      <w:sz w:val="20"/>
      <w:szCs w:val="20"/>
    </w:rPr>
  </w:style>
  <w:style w:type="paragraph" w:styleId="2184" w:customStyle="1">
    <w:name w:val="_Style 47"/>
    <w:basedOn w:val="708"/>
    <w:next w:val="1094"/>
    <w:uiPriority w:val="0"/>
    <w:qFormat/>
    <w:pPr>
      <w:ind w:firstLine="420"/>
      <w:jc w:val="left"/>
      <w:spacing w:line="360" w:lineRule="auto"/>
    </w:pPr>
    <w:rPr>
      <w:rFonts w:ascii="宋体" w:hAnsi="Calibri"/>
      <w:szCs w:val="20"/>
    </w:rPr>
  </w:style>
  <w:style w:type="paragraph" w:styleId="2185" w:customStyle="1">
    <w:name w:val="_Style 196"/>
    <w:basedOn w:val="708"/>
    <w:next w:val="708"/>
    <w:uiPriority w:val="0"/>
    <w:qFormat/>
    <w:pPr>
      <w:ind w:firstLine="560"/>
      <w:spacing w:line="500" w:lineRule="exact"/>
    </w:pPr>
    <w:rPr>
      <w:rFonts w:ascii="Calibri Light" w:hAnsi="Calibri Light" w:eastAsia="仿宋"/>
      <w:color w:val="000000"/>
      <w:sz w:val="28"/>
      <w:szCs w:val="20"/>
    </w:rPr>
  </w:style>
  <w:style w:type="paragraph" w:styleId="2186" w:customStyle="1">
    <w:name w:val="Contents 10"/>
    <w:basedOn w:val="2187"/>
    <w:uiPriority w:val="0"/>
    <w:qFormat/>
    <w:pPr>
      <w:ind w:left="2547"/>
      <w:tabs>
        <w:tab w:val="right" w:pos="24919" w:leader="dot"/>
      </w:tabs>
    </w:pPr>
  </w:style>
  <w:style w:type="paragraph" w:styleId="2187" w:customStyle="1">
    <w:name w:val="Index"/>
    <w:basedOn w:val="708"/>
    <w:uiPriority w:val="0"/>
    <w:qFormat/>
    <w:pPr>
      <w:ind w:firstLine="720"/>
      <w:spacing w:line="360" w:lineRule="auto"/>
      <w:suppressLineNumbers/>
    </w:pPr>
    <w:rPr>
      <w:rFonts w:ascii="仿宋" w:hAnsi="仿宋"/>
      <w:sz w:val="28"/>
      <w:lang w:eastAsia="ar-SA"/>
    </w:rPr>
  </w:style>
  <w:style w:type="paragraph" w:styleId="2188" w:customStyle="1">
    <w:name w:val="subhead1"/>
    <w:basedOn w:val="708"/>
    <w:next w:val="827"/>
    <w:uiPriority w:val="0"/>
    <w:qFormat/>
    <w:pPr>
      <w:ind w:firstLine="560"/>
      <w:jc w:val="left"/>
      <w:spacing w:line="500" w:lineRule="exact"/>
    </w:pPr>
    <w:rPr>
      <w:rFonts w:ascii="Arial" w:hAnsi="Arial" w:eastAsia="仿宋"/>
      <w:b/>
      <w:sz w:val="28"/>
      <w:szCs w:val="20"/>
    </w:rPr>
  </w:style>
  <w:style w:type="paragraph" w:styleId="2189" w:customStyle="1">
    <w:name w:val="txt"/>
    <w:basedOn w:val="708"/>
    <w:next w:val="169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0" w:customStyle="1">
    <w:name w:val="目录标题1"/>
    <w:basedOn w:val="709"/>
    <w:next w:val="70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1" w:customStyle="1">
    <w:name w:val="Header Odd"/>
    <w:basedOn w:val="2192"/>
    <w:next w:val="1746"/>
    <w:uiPriority w:val="0"/>
    <w:qFormat/>
    <w:pPr>
      <w:jc w:val="right"/>
      <w:widowControl/>
      <w:pBdr>
        <w:bottom w:val="single" w:color="4F81BD" w:sz="4" w:space="1"/>
      </w:pBdr>
    </w:pPr>
    <w:rPr>
      <w:b/>
      <w:bCs/>
      <w:color w:val="1f497d"/>
      <w:sz w:val="20"/>
      <w:szCs w:val="23"/>
    </w:rPr>
  </w:style>
  <w:style w:type="paragraph" w:styleId="2192"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193" w:customStyle="1">
    <w:name w:val="样式 两端对齐"/>
    <w:basedOn w:val="708"/>
    <w:next w:val="2153"/>
    <w:uiPriority w:val="0"/>
    <w:qFormat/>
    <w:pPr>
      <w:ind w:firstLine="560"/>
      <w:spacing w:line="360" w:lineRule="auto"/>
    </w:pPr>
    <w:rPr>
      <w:rFonts w:ascii="宋体" w:hAnsi="Calibri" w:eastAsia="仿宋" w:cs="宋体"/>
      <w:sz w:val="28"/>
      <w:szCs w:val="20"/>
    </w:rPr>
  </w:style>
  <w:style w:type="paragraph" w:styleId="2194" w:customStyle="1">
    <w:name w:val="样式 行距: 固定值 20 磅 首行缩进:  2 字符"/>
    <w:basedOn w:val="708"/>
    <w:next w:val="2128"/>
    <w:uiPriority w:val="0"/>
    <w:qFormat/>
    <w:pPr>
      <w:ind w:firstLine="200"/>
      <w:jc w:val="left"/>
      <w:spacing w:line="360" w:lineRule="auto"/>
    </w:pPr>
    <w:rPr>
      <w:rFonts w:ascii="宋体" w:hAnsi="Calibri" w:eastAsia="仿宋" w:cs="宋体"/>
      <w:sz w:val="28"/>
      <w:szCs w:val="20"/>
    </w:rPr>
  </w:style>
  <w:style w:type="paragraph" w:styleId="2195" w:customStyle="1">
    <w:name w:val="_Style 3"/>
    <w:basedOn w:val="708"/>
    <w:uiPriority w:val="34"/>
    <w:qFormat/>
    <w:pPr>
      <w:jc w:val="left"/>
      <w:spacing w:before="100" w:beforeAutospacing="1" w:after="100" w:afterAutospacing="1"/>
      <w:widowControl/>
    </w:pPr>
    <w:rPr>
      <w:rFonts w:ascii="宋体" w:hAnsi="宋体" w:cs="宋体"/>
      <w:sz w:val="28"/>
    </w:rPr>
  </w:style>
  <w:style w:type="paragraph" w:styleId="2196" w:customStyle="1">
    <w:name w:val="文头"/>
    <w:basedOn w:val="70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7" w:customStyle="1">
    <w:name w:val="日期 Char2"/>
    <w:basedOn w:val="708"/>
    <w:uiPriority w:val="0"/>
    <w:qFormat/>
    <w:pPr>
      <w:ind w:firstLine="560"/>
      <w:spacing w:line="500" w:lineRule="exact"/>
    </w:pPr>
    <w:rPr>
      <w:rFonts w:ascii="Calibri" w:hAnsi="Calibri" w:eastAsia="仿宋"/>
      <w:sz w:val="28"/>
      <w:szCs w:val="20"/>
    </w:rPr>
  </w:style>
  <w:style w:type="paragraph" w:styleId="2198" w:customStyle="1">
    <w:name w:val="样式 正文内容 + 左侧:  0.74 厘米 首行缩进:  0.85 厘米"/>
    <w:basedOn w:val="708"/>
    <w:uiPriority w:val="0"/>
    <w:qFormat/>
    <w:pPr>
      <w:ind w:left="420" w:firstLine="480"/>
      <w:spacing w:line="380" w:lineRule="exact"/>
    </w:pPr>
    <w:rPr>
      <w:rFonts w:ascii="宋体" w:hAnsi="宋体" w:cs="宋体"/>
      <w:sz w:val="28"/>
      <w:szCs w:val="20"/>
      <w:lang w:eastAsia="ar-SA"/>
    </w:rPr>
  </w:style>
  <w:style w:type="paragraph" w:styleId="2199" w:customStyle="1">
    <w:name w:val="标题11"/>
    <w:basedOn w:val="708"/>
    <w:next w:val="70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00" w:customStyle="1">
    <w:name w:val="正文3"/>
    <w:basedOn w:val="708"/>
    <w:uiPriority w:val="0"/>
    <w:qFormat/>
    <w:pPr>
      <w:ind w:firstLine="560"/>
      <w:spacing w:line="500" w:lineRule="exact"/>
      <w:widowControl/>
    </w:pPr>
    <w:rPr>
      <w:rFonts w:ascii="Calibri" w:hAnsi="Calibri" w:eastAsia="仿宋"/>
      <w:sz w:val="28"/>
      <w:szCs w:val="20"/>
    </w:rPr>
  </w:style>
  <w:style w:type="paragraph" w:styleId="2201" w:customStyle="1">
    <w:name w:val="正文文本 Char2"/>
    <w:basedOn w:val="708"/>
    <w:uiPriority w:val="0"/>
    <w:qFormat/>
    <w:pPr>
      <w:ind w:firstLine="560"/>
      <w:spacing w:line="500" w:lineRule="exact"/>
    </w:pPr>
    <w:rPr>
      <w:rFonts w:ascii="Calibri" w:hAnsi="Calibri" w:eastAsia="仿宋"/>
      <w:sz w:val="28"/>
      <w:szCs w:val="20"/>
    </w:rPr>
  </w:style>
  <w:style w:type="paragraph" w:styleId="2202"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03" w:customStyle="1">
    <w:name w:val="样式 InfoBlue + 倾斜"/>
    <w:basedOn w:val="2174"/>
    <w:next w:val="2138"/>
    <w:uiPriority w:val="0"/>
    <w:qFormat/>
    <w:pPr>
      <w:ind w:left="720" w:firstLine="560"/>
      <w:keepNext w:val="0"/>
      <w:spacing w:after="120" w:line="360" w:lineRule="auto"/>
      <w:outlineLvl w:val="9"/>
    </w:pPr>
    <w:rPr>
      <w:bCs w:val="0"/>
      <w:iCs w:val="0"/>
      <w:color w:val="0000ff"/>
      <w:sz w:val="21"/>
      <w:szCs w:val="20"/>
    </w:rPr>
  </w:style>
  <w:style w:type="paragraph" w:styleId="2204" w:customStyle="1">
    <w:name w:val="Char Char Char Char Char Char Char Char Char Char Char Char Char2"/>
    <w:basedOn w:val="708"/>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5" w:customStyle="1">
    <w:name w:val="样式 正文文本缩进 + 左侧:  2 字符 行距: 固定值 20 磅 首行缩进:  2 字符"/>
    <w:basedOn w:val="799"/>
    <w:next w:val="1592"/>
    <w:uiPriority w:val="0"/>
    <w:qFormat/>
    <w:pPr>
      <w:ind w:left="400" w:firstLine="400"/>
      <w:jc w:val="both"/>
      <w:spacing w:line="360" w:lineRule="auto"/>
    </w:pPr>
    <w:rPr>
      <w:rFonts w:cs="宋体"/>
      <w:szCs w:val="20"/>
    </w:rPr>
  </w:style>
  <w:style w:type="paragraph" w:styleId="2206" w:customStyle="1">
    <w:name w:val="正文文本4"/>
    <w:basedOn w:val="708"/>
    <w:uiPriority w:val="99"/>
    <w:qFormat/>
    <w:pPr>
      <w:jc w:val="left"/>
      <w:spacing w:after="120" w:line="288" w:lineRule="auto"/>
      <w:widowControl/>
    </w:pPr>
    <w:rPr>
      <w:rFonts w:ascii="Verdana" w:hAnsi="Verdana"/>
      <w:sz w:val="24"/>
      <w:szCs w:val="20"/>
      <w:lang w:eastAsia="en-US"/>
    </w:rPr>
  </w:style>
  <w:style w:type="paragraph" w:styleId="2207" w:customStyle="1">
    <w:name w:val="Char1 Char Char Char3"/>
    <w:basedOn w:val="708"/>
    <w:uiPriority w:val="0"/>
    <w:qFormat/>
    <w:rPr>
      <w:rFonts w:ascii="Tahoma" w:hAnsi="Tahoma"/>
      <w:sz w:val="24"/>
      <w:szCs w:val="20"/>
    </w:rPr>
  </w:style>
  <w:style w:type="paragraph" w:styleId="2208" w:customStyle="1">
    <w:name w:val="Char Char112"/>
    <w:basedOn w:val="708"/>
    <w:uiPriority w:val="0"/>
    <w:semiHidden/>
    <w:qFormat/>
    <w:pPr>
      <w:jc w:val="left"/>
      <w:spacing w:after="160" w:line="240" w:lineRule="exact"/>
      <w:widowControl/>
    </w:pPr>
    <w:rPr>
      <w:rFonts w:ascii="Verdana" w:hAnsi="Verdana"/>
      <w:sz w:val="20"/>
      <w:lang w:eastAsia="en-US"/>
    </w:rPr>
  </w:style>
  <w:style w:type="paragraph" w:styleId="2209" w:customStyle="1">
    <w:name w:val="TOC Heading1"/>
    <w:basedOn w:val="709"/>
    <w:next w:val="70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0" w:customStyle="1">
    <w:name w:val="一级项目符号"/>
    <w:basedOn w:val="708"/>
    <w:next w:val="70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11" w:customStyle="1">
    <w:name w:val="正文排列"/>
    <w:basedOn w:val="708"/>
    <w:uiPriority w:val="0"/>
    <w:qFormat/>
    <w:pPr>
      <w:ind w:left="902"/>
      <w:tabs>
        <w:tab w:val="left" w:pos="902" w:leader="none"/>
      </w:tabs>
    </w:pPr>
    <w:rPr>
      <w:rFonts w:eastAsia="仿宋"/>
      <w:sz w:val="28"/>
      <w:szCs w:val="20"/>
    </w:rPr>
  </w:style>
  <w:style w:type="paragraph" w:styleId="2212" w:customStyle="1">
    <w:name w:val="H2 List Num cont"/>
    <w:basedOn w:val="70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13" w:customStyle="1">
    <w:name w:val="number0"/>
    <w:basedOn w:val="807"/>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14" w:customStyle="1">
    <w:name w:val="文件标题1.1"/>
    <w:basedOn w:val="70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15" w:customStyle="1">
    <w:name w:val="编号1-2"/>
    <w:basedOn w:val="708"/>
    <w:next w:val="70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16" w:customStyle="1">
    <w:name w:val="章正文 Char"/>
    <w:basedOn w:val="70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17" w:customStyle="1">
    <w:name w:val="ordinary-output"/>
    <w:basedOn w:val="70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18"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19" w:customStyle="1">
    <w:name w:val="Char Char11"/>
    <w:basedOn w:val="708"/>
    <w:uiPriority w:val="0"/>
    <w:semiHidden/>
    <w:qFormat/>
    <w:pPr>
      <w:jc w:val="left"/>
      <w:spacing w:after="160" w:line="240" w:lineRule="exact"/>
      <w:widowControl/>
    </w:pPr>
    <w:rPr>
      <w:rFonts w:ascii="Verdana" w:hAnsi="Verdana"/>
      <w:sz w:val="20"/>
      <w:lang w:eastAsia="en-US"/>
    </w:rPr>
  </w:style>
  <w:style w:type="paragraph" w:styleId="2220"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21"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22"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23" w:customStyle="1">
    <w:name w:val="列项◆（三级）"/>
    <w:basedOn w:val="708"/>
    <w:uiPriority w:val="0"/>
    <w:qFormat/>
    <w:pPr>
      <w:ind w:left="1680" w:hanging="420"/>
    </w:pPr>
    <w:rPr>
      <w:rFonts w:ascii="宋体"/>
      <w:szCs w:val="21"/>
    </w:rPr>
  </w:style>
  <w:style w:type="paragraph" w:styleId="2224"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25" w:customStyle="1">
    <w:name w:val="示例×："/>
    <w:basedOn w:val="772"/>
    <w:uiPriority w:val="0"/>
    <w:qFormat/>
    <w:pPr>
      <w:ind w:left="842" w:hanging="420"/>
      <w:tabs>
        <w:tab w:val="left" w:pos="360" w:leader="none"/>
      </w:tabs>
      <w:outlineLvl w:val="9"/>
    </w:pPr>
    <w:rPr>
      <w:rFonts w:ascii="宋体" w:eastAsia="宋体"/>
      <w:sz w:val="18"/>
      <w:szCs w:val="18"/>
    </w:rPr>
  </w:style>
  <w:style w:type="paragraph" w:styleId="2226" w:customStyle="1">
    <w:name w:val="二级无"/>
    <w:basedOn w:val="1147"/>
    <w:uiPriority w:val="0"/>
    <w:qFormat/>
    <w:pPr>
      <w:ind w:left="0" w:firstLine="0"/>
      <w:jc w:val="left"/>
    </w:pPr>
    <w:rPr>
      <w:rFonts w:ascii="宋体" w:eastAsia="宋体"/>
      <w:szCs w:val="21"/>
      <w:lang w:val="zh-CN"/>
    </w:rPr>
  </w:style>
  <w:style w:type="paragraph" w:styleId="2227" w:customStyle="1">
    <w:name w:val="注：（正文）"/>
    <w:basedOn w:val="1475"/>
    <w:next w:val="773"/>
    <w:uiPriority w:val="0"/>
    <w:qFormat/>
    <w:pPr>
      <w:ind w:left="425" w:hanging="425"/>
      <w:tabs>
        <w:tab w:val="left" w:pos="425" w:leader="none"/>
      </w:tabs>
    </w:pPr>
    <w:rPr>
      <w:szCs w:val="18"/>
    </w:rPr>
  </w:style>
  <w:style w:type="paragraph" w:styleId="2228"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29" w:customStyle="1">
    <w:name w:val="参考文献"/>
    <w:basedOn w:val="708"/>
    <w:next w:val="773"/>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30" w:customStyle="1">
    <w:name w:val="附录标题"/>
    <w:basedOn w:val="773"/>
    <w:next w:val="773"/>
    <w:uiPriority w:val="0"/>
    <w:qFormat/>
    <w:pPr>
      <w:ind w:firstLine="0"/>
      <w:jc w:val="center"/>
      <w:tabs>
        <w:tab w:val="center" w:pos="4201" w:leader="none"/>
        <w:tab w:val="right" w:pos="9298" w:leader="dot"/>
      </w:tabs>
    </w:pPr>
    <w:rPr>
      <w:rFonts w:ascii="黑体" w:eastAsia="黑体"/>
    </w:rPr>
  </w:style>
  <w:style w:type="paragraph" w:styleId="2231" w:customStyle="1">
    <w:name w:val="附录表标号"/>
    <w:basedOn w:val="708"/>
    <w:next w:val="773"/>
    <w:uiPriority w:val="0"/>
    <w:qFormat/>
    <w:pPr>
      <w:ind w:left="811" w:hanging="448"/>
      <w:jc w:val="center"/>
      <w:spacing w:line="14" w:lineRule="exact"/>
      <w:outlineLvl w:val="0"/>
    </w:pPr>
    <w:rPr>
      <w:color w:val="ffffff"/>
    </w:rPr>
  </w:style>
  <w:style w:type="paragraph" w:styleId="2232" w:customStyle="1">
    <w:name w:val="附录二级无"/>
    <w:basedOn w:val="1733"/>
    <w:uiPriority w:val="0"/>
    <w:qFormat/>
    <w:pPr>
      <w:ind w:left="851" w:hanging="851"/>
      <w:tabs>
        <w:tab w:val="left" w:pos="360" w:leader="none"/>
      </w:tabs>
    </w:pPr>
    <w:rPr>
      <w:rFonts w:ascii="宋体" w:eastAsia="宋体"/>
      <w:szCs w:val="21"/>
    </w:rPr>
  </w:style>
  <w:style w:type="paragraph" w:styleId="2233" w:customStyle="1">
    <w:name w:val="附录公式编号制表符"/>
    <w:basedOn w:val="708"/>
    <w:next w:val="773"/>
    <w:uiPriority w:val="0"/>
    <w:qFormat/>
    <w:pPr>
      <w:widowControl/>
      <w:tabs>
        <w:tab w:val="center" w:pos="4201" w:leader="none"/>
        <w:tab w:val="right" w:pos="9298" w:leader="dot"/>
      </w:tabs>
    </w:pPr>
    <w:rPr>
      <w:rFonts w:ascii="宋体"/>
      <w:szCs w:val="20"/>
    </w:rPr>
  </w:style>
  <w:style w:type="paragraph" w:styleId="2234" w:customStyle="1">
    <w:name w:val="附录三级无"/>
    <w:basedOn w:val="1739"/>
    <w:uiPriority w:val="0"/>
    <w:qFormat/>
    <w:pPr>
      <w:ind w:left="992" w:hanging="992"/>
      <w:tabs>
        <w:tab w:val="left" w:pos="360" w:leader="none"/>
      </w:tabs>
    </w:pPr>
    <w:rPr>
      <w:rFonts w:ascii="宋体" w:eastAsia="宋体"/>
      <w:szCs w:val="21"/>
    </w:rPr>
  </w:style>
  <w:style w:type="paragraph" w:styleId="2235"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36" w:customStyle="1">
    <w:name w:val="附录四级无"/>
    <w:basedOn w:val="1746"/>
    <w:uiPriority w:val="0"/>
    <w:qFormat/>
    <w:pPr>
      <w:ind w:left="1134" w:hanging="1134"/>
      <w:tabs>
        <w:tab w:val="left" w:pos="360" w:leader="none"/>
      </w:tabs>
    </w:pPr>
    <w:rPr>
      <w:rFonts w:ascii="宋体" w:eastAsia="宋体"/>
      <w:szCs w:val="21"/>
    </w:rPr>
  </w:style>
  <w:style w:type="paragraph" w:styleId="2237" w:customStyle="1">
    <w:name w:val="附录图标号"/>
    <w:basedOn w:val="708"/>
    <w:uiPriority w:val="0"/>
    <w:qFormat/>
    <w:pPr>
      <w:ind w:firstLine="363"/>
      <w:jc w:val="center"/>
      <w:keepNext/>
      <w:pageBreakBefore/>
      <w:spacing w:line="14" w:lineRule="exact"/>
      <w:widowControl/>
      <w:outlineLvl w:val="0"/>
    </w:pPr>
    <w:rPr>
      <w:color w:val="ffffff"/>
    </w:rPr>
  </w:style>
  <w:style w:type="paragraph" w:styleId="2238" w:customStyle="1">
    <w:name w:val="附录五级无"/>
    <w:basedOn w:val="1758"/>
    <w:uiPriority w:val="0"/>
    <w:qFormat/>
    <w:pPr>
      <w:ind w:left="980"/>
      <w:tabs>
        <w:tab w:val="left" w:pos="360" w:leader="none"/>
      </w:tabs>
    </w:pPr>
    <w:rPr>
      <w:rFonts w:ascii="宋体" w:eastAsia="宋体"/>
      <w:szCs w:val="21"/>
    </w:rPr>
  </w:style>
  <w:style w:type="paragraph" w:styleId="2239" w:customStyle="1">
    <w:name w:val="附录一级无"/>
    <w:basedOn w:val="1585"/>
    <w:uiPriority w:val="0"/>
    <w:qFormat/>
    <w:pPr>
      <w:ind w:left="1779" w:hanging="1069"/>
      <w:tabs>
        <w:tab w:val="left" w:pos="360" w:leader="none"/>
      </w:tabs>
    </w:pPr>
    <w:rPr>
      <w:rFonts w:ascii="宋体" w:eastAsia="宋体"/>
      <w:szCs w:val="21"/>
    </w:rPr>
  </w:style>
  <w:style w:type="paragraph" w:styleId="2240"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41" w:customStyle="1">
    <w:name w:val="列项说明"/>
    <w:basedOn w:val="708"/>
    <w:uiPriority w:val="0"/>
    <w:qFormat/>
    <w:pPr>
      <w:ind w:left="400" w:hanging="200"/>
      <w:jc w:val="left"/>
      <w:spacing w:line="320" w:lineRule="exact"/>
    </w:pPr>
    <w:rPr>
      <w:rFonts w:ascii="宋体"/>
      <w:szCs w:val="20"/>
    </w:rPr>
  </w:style>
  <w:style w:type="paragraph" w:styleId="2242"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43" w:customStyle="1">
    <w:name w:val="其他标准标志"/>
    <w:basedOn w:val="1785"/>
    <w:uiPriority w:val="0"/>
    <w:qFormat/>
    <w:pPr>
      <w:framePr w:w="6101" w:h="1389" w:vSpace="181" w:hSpace="181" w:wrap="around" w:vAnchor="page" w:hAnchor="page" w:x="4673" w:y="942" w:hRule="exact"/>
    </w:pPr>
    <w:rPr>
      <w:szCs w:val="96"/>
    </w:rPr>
  </w:style>
  <w:style w:type="paragraph" w:styleId="2244" w:customStyle="1">
    <w:name w:val="三级无"/>
    <w:basedOn w:val="1471"/>
    <w:uiPriority w:val="0"/>
    <w:qFormat/>
    <w:pPr>
      <w:jc w:val="left"/>
    </w:pPr>
    <w:rPr>
      <w:rFonts w:ascii="宋体" w:eastAsia="宋体"/>
      <w:szCs w:val="21"/>
      <w:lang w:val="zh-CN"/>
    </w:rPr>
  </w:style>
  <w:style w:type="paragraph" w:styleId="2245" w:customStyle="1">
    <w:name w:val="示例后文字"/>
    <w:basedOn w:val="773"/>
    <w:next w:val="773"/>
    <w:uiPriority w:val="0"/>
    <w:qFormat/>
    <w:pPr>
      <w:ind w:firstLine="360"/>
      <w:tabs>
        <w:tab w:val="center" w:pos="4201" w:leader="none"/>
        <w:tab w:val="right" w:pos="9298" w:leader="dot"/>
      </w:tabs>
    </w:pPr>
    <w:rPr>
      <w:sz w:val="18"/>
    </w:rPr>
  </w:style>
  <w:style w:type="paragraph" w:styleId="2246" w:customStyle="1">
    <w:name w:val="四级无"/>
    <w:basedOn w:val="1623"/>
    <w:uiPriority w:val="0"/>
    <w:qFormat/>
    <w:pPr>
      <w:jc w:val="left"/>
    </w:pPr>
    <w:rPr>
      <w:rFonts w:ascii="宋体" w:eastAsia="宋体"/>
      <w:szCs w:val="21"/>
      <w:lang w:val="zh-CN"/>
    </w:rPr>
  </w:style>
  <w:style w:type="paragraph" w:styleId="2247" w:customStyle="1">
    <w:name w:val="图标脚注说明"/>
    <w:basedOn w:val="773"/>
    <w:uiPriority w:val="0"/>
    <w:qFormat/>
    <w:pPr>
      <w:ind w:left="840" w:hanging="420"/>
      <w:tabs>
        <w:tab w:val="center" w:pos="4201" w:leader="none"/>
        <w:tab w:val="right" w:pos="9298" w:leader="dot"/>
      </w:tabs>
    </w:pPr>
    <w:rPr>
      <w:sz w:val="18"/>
      <w:szCs w:val="18"/>
    </w:rPr>
  </w:style>
  <w:style w:type="paragraph" w:styleId="2248" w:customStyle="1">
    <w:name w:val="图表脚注说明"/>
    <w:basedOn w:val="708"/>
    <w:uiPriority w:val="0"/>
    <w:qFormat/>
    <w:pPr>
      <w:ind w:left="811" w:hanging="448"/>
    </w:pPr>
    <w:rPr>
      <w:rFonts w:ascii="宋体"/>
      <w:sz w:val="18"/>
      <w:szCs w:val="18"/>
    </w:rPr>
  </w:style>
  <w:style w:type="paragraph" w:styleId="2249" w:customStyle="1">
    <w:name w:val="图的脚注"/>
    <w:next w:val="773"/>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50" w:customStyle="1">
    <w:name w:val="五级无"/>
    <w:basedOn w:val="1685"/>
    <w:uiPriority w:val="0"/>
    <w:qFormat/>
    <w:pPr>
      <w:jc w:val="left"/>
    </w:pPr>
    <w:rPr>
      <w:rFonts w:ascii="宋体" w:eastAsia="宋体"/>
      <w:szCs w:val="21"/>
      <w:lang w:val="zh-CN"/>
    </w:rPr>
  </w:style>
  <w:style w:type="paragraph" w:styleId="2251" w:customStyle="1">
    <w:name w:val="一级无"/>
    <w:basedOn w:val="771"/>
    <w:uiPriority w:val="0"/>
    <w:qFormat/>
    <w:pPr>
      <w:ind w:left="0" w:firstLine="0"/>
      <w:jc w:val="left"/>
    </w:pPr>
    <w:rPr>
      <w:rFonts w:ascii="宋体" w:eastAsia="宋体"/>
      <w:szCs w:val="21"/>
    </w:rPr>
  </w:style>
  <w:style w:type="paragraph" w:styleId="2252" w:customStyle="1">
    <w:name w:val="正文公式编号制表符"/>
    <w:basedOn w:val="773"/>
    <w:next w:val="773"/>
    <w:uiPriority w:val="0"/>
    <w:qFormat/>
    <w:pPr>
      <w:ind w:firstLine="0"/>
      <w:tabs>
        <w:tab w:val="center" w:pos="4201" w:leader="none"/>
        <w:tab w:val="right" w:pos="9298" w:leader="dot"/>
      </w:tabs>
    </w:pPr>
  </w:style>
  <w:style w:type="paragraph" w:styleId="2253" w:customStyle="1">
    <w:name w:val="终结线"/>
    <w:basedOn w:val="708"/>
    <w:uiPriority w:val="0"/>
    <w:qFormat/>
    <w:pPr>
      <w:framePr w:vSpace="181" w:hSpace="181" w:wrap="around" w:vAnchor="text" w:hAnchor="margin" w:xAlign="center" w:y="285"/>
    </w:pPr>
  </w:style>
  <w:style w:type="paragraph" w:styleId="2254" w:customStyle="1">
    <w:name w:val="其他发布日期"/>
    <w:basedOn w:val="1614"/>
    <w:uiPriority w:val="0"/>
    <w:qFormat/>
    <w:pPr>
      <w:framePr w:w="3997" w:h="471" w:vSpace="181" w:hSpace="0" w:wrap="around" w:vAnchor="page" w:hAnchor="page" w:x="1419" w:y="14097" w:hRule="exact"/>
    </w:pPr>
  </w:style>
  <w:style w:type="paragraph" w:styleId="2255" w:customStyle="1">
    <w:name w:val="其他实施日期"/>
    <w:basedOn w:val="1613"/>
    <w:uiPriority w:val="0"/>
    <w:qFormat/>
    <w:pPr>
      <w:ind w:left="0" w:firstLine="0"/>
      <w:framePr w:w="3997" w:h="471" w:vSpace="181" w:wrap="around" w:vAnchor="page" w:hAnchor="page" w:x="7089" w:y="14097" w:hRule="exact"/>
    </w:pPr>
  </w:style>
  <w:style w:type="paragraph" w:styleId="2256" w:customStyle="1">
    <w:name w:val="封面标准名称2"/>
    <w:basedOn w:val="1864"/>
    <w:uiPriority w:val="0"/>
    <w:qFormat/>
    <w:pPr>
      <w:framePr w:w="9639" w:wrap="around" w:vAnchor="page" w:hAnchor="page" w:y="4469"/>
    </w:pPr>
  </w:style>
  <w:style w:type="paragraph" w:styleId="2257" w:customStyle="1">
    <w:name w:val="封面标准英文名称2"/>
    <w:basedOn w:val="1664"/>
    <w:uiPriority w:val="0"/>
    <w:qFormat/>
    <w:pPr>
      <w:framePr w:w="9639" w:h="6917" w:wrap="around" w:vAnchor="page" w:hAnchor="page" w:xAlign="center" w:y="4469" w:hRule="exact"/>
    </w:pPr>
    <w:rPr>
      <w:rFonts w:eastAsia="黑体"/>
      <w:szCs w:val="28"/>
    </w:rPr>
  </w:style>
  <w:style w:type="paragraph" w:styleId="2258" w:customStyle="1">
    <w:name w:val="封面一致性程度标识2"/>
    <w:basedOn w:val="2046"/>
    <w:uiPriority w:val="0"/>
    <w:qFormat/>
    <w:pPr>
      <w:widowControl w:val="off"/>
      <w:framePr w:w="9639" w:h="6917" w:wrap="around" w:vAnchor="page" w:hAnchor="page" w:xAlign="center" w:y="4469" w:hRule="exact"/>
    </w:pPr>
    <w:rPr>
      <w:szCs w:val="28"/>
    </w:rPr>
  </w:style>
  <w:style w:type="paragraph" w:styleId="2259" w:customStyle="1">
    <w:name w:val="封面标准文稿类别2"/>
    <w:basedOn w:val="1920"/>
    <w:uiPriority w:val="0"/>
    <w:qFormat/>
    <w:pPr>
      <w:spacing w:after="160" w:line="240" w:lineRule="auto"/>
      <w:widowControl w:val="off"/>
      <w:framePr w:w="9639" w:h="6917" w:wrap="around" w:vAnchor="page" w:hAnchor="page" w:xAlign="center" w:y="4469" w:hRule="exact"/>
    </w:pPr>
    <w:rPr>
      <w:szCs w:val="28"/>
    </w:rPr>
  </w:style>
  <w:style w:type="paragraph" w:styleId="2260" w:customStyle="1">
    <w:name w:val="封面标准文稿编辑信息2"/>
    <w:basedOn w:val="2087"/>
    <w:uiPriority w:val="0"/>
    <w:qFormat/>
    <w:pPr>
      <w:spacing w:after="160"/>
      <w:widowControl w:val="off"/>
      <w:framePr w:w="9639" w:h="6917" w:wrap="around" w:vAnchor="page" w:hAnchor="page" w:xAlign="center" w:y="4469" w:hRule="exact"/>
    </w:pPr>
    <w:rPr>
      <w:szCs w:val="28"/>
    </w:rPr>
  </w:style>
  <w:style w:type="paragraph" w:styleId="2261"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262" w:customStyle="1">
    <w:name w:val="封面正文内容"/>
    <w:basedOn w:val="708"/>
    <w:next w:val="708"/>
    <w:uiPriority w:val="0"/>
    <w:qFormat/>
    <w:rPr>
      <w:rFonts w:ascii="宋体" w:hAnsi="宋体" w:cs="宋体"/>
      <w:sz w:val="30"/>
      <w:szCs w:val="30"/>
    </w:rPr>
  </w:style>
  <w:style w:type="paragraph" w:styleId="2263" w:customStyle="1">
    <w:name w:val="a"/>
    <w:basedOn w:val="708"/>
    <w:uiPriority w:val="0"/>
    <w:qFormat/>
    <w:pPr>
      <w:jc w:val="left"/>
      <w:spacing w:before="100" w:beforeAutospacing="1" w:after="100" w:afterAutospacing="1"/>
      <w:widowControl/>
    </w:pPr>
    <w:rPr>
      <w:rFonts w:ascii="宋体" w:hAnsi="宋体" w:cs="宋体"/>
      <w:sz w:val="24"/>
    </w:rPr>
  </w:style>
  <w:style w:type="paragraph" w:styleId="2264" w:customStyle="1">
    <w:name w:val="方框下的ABC标题"/>
    <w:basedOn w:val="708"/>
    <w:uiPriority w:val="0"/>
    <w:qFormat/>
    <w:pPr>
      <w:spacing w:line="360" w:lineRule="auto"/>
    </w:pPr>
    <w:rPr>
      <w:rFonts w:hAnsi="宋体"/>
    </w:rPr>
  </w:style>
  <w:style w:type="paragraph" w:styleId="2265" w:customStyle="1">
    <w:name w:val="SUR-方框下的ABC标题"/>
    <w:basedOn w:val="708"/>
    <w:uiPriority w:val="0"/>
    <w:qFormat/>
    <w:pPr>
      <w:ind w:left="726" w:hanging="363"/>
      <w:jc w:val="left"/>
      <w:spacing w:line="360" w:lineRule="auto"/>
      <w:tabs>
        <w:tab w:val="left" w:pos="1140" w:leader="none"/>
      </w:tabs>
    </w:pPr>
    <w:rPr>
      <w:szCs w:val="20"/>
      <w:lang w:eastAsia="en-US"/>
    </w:rPr>
  </w:style>
  <w:style w:type="paragraph" w:styleId="2266"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267" w:customStyle="1">
    <w:name w:val="D标题二"/>
    <w:basedOn w:val="2266"/>
    <w:next w:val="2266"/>
    <w:uiPriority w:val="0"/>
    <w:qFormat/>
    <w:rPr>
      <w:rFonts w:eastAsia="黑体"/>
    </w:rPr>
  </w:style>
  <w:style w:type="paragraph" w:styleId="2268" w:customStyle="1">
    <w:name w:val="点对点应答文字"/>
    <w:basedOn w:val="708"/>
    <w:uiPriority w:val="0"/>
    <w:qFormat/>
    <w:pPr>
      <w:jc w:val="left"/>
      <w:spacing w:line="360" w:lineRule="auto"/>
    </w:pPr>
    <w:rPr>
      <w:i/>
      <w:color w:val="0000ff"/>
      <w:szCs w:val="20"/>
      <w:lang w:eastAsia="en-US"/>
    </w:rPr>
  </w:style>
  <w:style w:type="paragraph" w:styleId="2269" w:customStyle="1">
    <w:name w:val="SUR-方框标题"/>
    <w:basedOn w:val="708"/>
    <w:uiPriority w:val="0"/>
    <w:qFormat/>
    <w:pPr>
      <w:jc w:val="left"/>
      <w:spacing w:line="360" w:lineRule="auto"/>
    </w:pPr>
    <w:rPr>
      <w:szCs w:val="20"/>
      <w:lang w:eastAsia="en-US"/>
    </w:rPr>
  </w:style>
  <w:style w:type="paragraph" w:styleId="2270" w:customStyle="1">
    <w:name w:val="表内文字"/>
    <w:uiPriority w:val="0"/>
    <w:qFormat/>
    <w:rPr>
      <w:rFonts w:hint="default" w:ascii="Times New Roman" w:hAnsi="Times New Roman" w:eastAsia="宋体" w:cs="Times New Roman"/>
      <w:sz w:val="21"/>
      <w:lang w:val="en-US" w:eastAsia="zh-CN" w:bidi="ar-SA"/>
    </w:rPr>
  </w:style>
  <w:style w:type="paragraph" w:styleId="2271" w:customStyle="1">
    <w:name w:val="示意图说明"/>
    <w:basedOn w:val="708"/>
    <w:next w:val="720"/>
    <w:uiPriority w:val="0"/>
    <w:qFormat/>
    <w:pPr>
      <w:jc w:val="center"/>
      <w:spacing w:line="360" w:lineRule="auto"/>
    </w:pPr>
    <w:rPr>
      <w:rFonts w:eastAsia="黑体"/>
      <w:szCs w:val="20"/>
      <w:lang w:eastAsia="en-US"/>
    </w:rPr>
  </w:style>
  <w:style w:type="paragraph" w:styleId="2272" w:customStyle="1">
    <w:name w:val="方框标题"/>
    <w:basedOn w:val="708"/>
    <w:next w:val="708"/>
    <w:uiPriority w:val="0"/>
    <w:qFormat/>
    <w:pPr>
      <w:ind w:firstLine="397"/>
      <w:spacing w:line="360" w:lineRule="auto"/>
      <w:tabs>
        <w:tab w:val="left" w:pos="420" w:leader="none"/>
      </w:tabs>
    </w:pPr>
    <w:rPr>
      <w:rFonts w:eastAsia="黑体"/>
    </w:rPr>
  </w:style>
  <w:style w:type="paragraph" w:styleId="2273"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274" w:customStyle="1">
    <w:name w:val="MM Topic 1"/>
    <w:basedOn w:val="70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5" w:customStyle="1">
    <w:name w:val="MM Topic 3"/>
    <w:basedOn w:val="711"/>
    <w:uiPriority w:val="0"/>
    <w:qFormat/>
    <w:pPr>
      <w:ind w:left="420" w:hanging="420"/>
      <w:tabs>
        <w:tab w:val="left" w:pos="0" w:leader="none"/>
      </w:tabs>
    </w:pPr>
    <w:rPr>
      <w:rFonts w:ascii="Calibri" w:hAnsi="Calibri"/>
      <w:bCs/>
      <w:szCs w:val="32"/>
      <w:lang w:val="zh-CN"/>
    </w:rPr>
  </w:style>
  <w:style w:type="paragraph" w:styleId="2276" w:customStyle="1">
    <w:name w:val="p15"/>
    <w:basedOn w:val="708"/>
    <w:uiPriority w:val="0"/>
    <w:qFormat/>
    <w:pPr>
      <w:jc w:val="left"/>
      <w:spacing w:before="156" w:after="156"/>
      <w:widowControl/>
    </w:pPr>
    <w:rPr>
      <w:rFonts w:ascii="黑体" w:hAnsi="黑体" w:eastAsia="黑体" w:cs="宋体"/>
      <w:szCs w:val="21"/>
    </w:rPr>
  </w:style>
  <w:style w:type="paragraph" w:styleId="2277" w:customStyle="1">
    <w:name w:val="p16"/>
    <w:basedOn w:val="708"/>
    <w:uiPriority w:val="0"/>
    <w:qFormat/>
    <w:pPr>
      <w:ind w:firstLine="420"/>
      <w:widowControl/>
    </w:pPr>
    <w:rPr>
      <w:rFonts w:ascii="宋体" w:hAnsi="宋体" w:cs="宋体"/>
      <w:sz w:val="20"/>
      <w:szCs w:val="20"/>
    </w:rPr>
  </w:style>
  <w:style w:type="paragraph" w:styleId="2278" w:customStyle="1">
    <w:name w:val="p17"/>
    <w:basedOn w:val="708"/>
    <w:uiPriority w:val="0"/>
    <w:qFormat/>
    <w:pPr>
      <w:jc w:val="center"/>
      <w:spacing w:before="156" w:after="156"/>
      <w:widowControl/>
    </w:pPr>
    <w:rPr>
      <w:rFonts w:ascii="黑体" w:hAnsi="黑体" w:eastAsia="黑体" w:cs="宋体"/>
      <w:szCs w:val="21"/>
    </w:rPr>
  </w:style>
  <w:style w:type="paragraph" w:styleId="2279" w:customStyle="1">
    <w:name w:val="0-投标正文"/>
    <w:basedOn w:val="70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0" w:customStyle="1">
    <w:name w:val="网格型1"/>
    <w:basedOn w:val="785"/>
    <w:uiPriority w:val="39"/>
    <w:qFormat/>
    <w:tblPr/>
  </w:style>
  <w:style w:type="table" w:styleId="2281" w:customStyle="1">
    <w:name w:val="网格型2"/>
    <w:basedOn w:val="785"/>
    <w:uiPriority w:val="39"/>
    <w:qFormat/>
    <w:tblPr/>
  </w:style>
  <w:style w:type="table" w:styleId="2282" w:customStyle="1">
    <w:name w:val="网格型11"/>
    <w:basedOn w:val="785"/>
    <w:uiPriority w:val="39"/>
    <w:qFormat/>
    <w:pPr>
      <w:jc w:val="both"/>
      <w:widowControl w:val="off"/>
    </w:pPr>
    <w:tblPr/>
  </w:style>
  <w:style w:type="table" w:styleId="2283" w:customStyle="1">
    <w:name w:val="网格型21"/>
    <w:basedOn w:val="785"/>
    <w:uiPriority w:val="39"/>
    <w:qFormat/>
    <w:pPr>
      <w:jc w:val="both"/>
      <w:widowControl w:val="off"/>
    </w:pPr>
    <w:tblPr/>
  </w:style>
  <w:style w:type="table" w:styleId="2284" w:customStyle="1">
    <w:name w:val="网格型3"/>
    <w:basedOn w:val="785"/>
    <w:uiPriority w:val="59"/>
    <w:qFormat/>
    <w:tblPr/>
  </w:style>
  <w:style w:type="table" w:styleId="2285" w:customStyle="1">
    <w:name w:val="网格型12"/>
    <w:basedOn w:val="785"/>
    <w:uiPriority w:val="39"/>
    <w:qFormat/>
    <w:pPr>
      <w:jc w:val="both"/>
      <w:widowControl w:val="off"/>
    </w:pPr>
    <w:tblPr/>
  </w:style>
  <w:style w:type="table" w:styleId="2286" w:customStyle="1">
    <w:name w:val="网格型22"/>
    <w:basedOn w:val="785"/>
    <w:uiPriority w:val="39"/>
    <w:qFormat/>
    <w:pPr>
      <w:jc w:val="both"/>
      <w:widowControl w:val="off"/>
    </w:pPr>
    <w:tblPr/>
  </w:style>
  <w:style w:type="table" w:styleId="2287" w:customStyle="1">
    <w:name w:val="网格型4"/>
    <w:basedOn w:val="785"/>
    <w:uiPriority w:val="59"/>
    <w:qFormat/>
    <w:tblPr/>
  </w:style>
  <w:style w:type="table" w:styleId="2288" w:customStyle="1">
    <w:name w:val="网格型13"/>
    <w:basedOn w:val="785"/>
    <w:uiPriority w:val="39"/>
    <w:qFormat/>
    <w:pPr>
      <w:jc w:val="both"/>
      <w:widowControl w:val="off"/>
    </w:pPr>
    <w:tblPr/>
  </w:style>
  <w:style w:type="table" w:styleId="2289" w:customStyle="1">
    <w:name w:val="网格型23"/>
    <w:basedOn w:val="785"/>
    <w:uiPriority w:val="39"/>
    <w:qFormat/>
    <w:pPr>
      <w:jc w:val="both"/>
      <w:widowControl w:val="off"/>
    </w:pPr>
    <w:tblPr/>
  </w:style>
  <w:style w:type="table" w:styleId="2290" w:customStyle="1">
    <w:name w:val="网格型5"/>
    <w:basedOn w:val="785"/>
    <w:uiPriority w:val="59"/>
    <w:qFormat/>
    <w:tblPr/>
  </w:style>
  <w:style w:type="table" w:styleId="2291" w:customStyle="1">
    <w:name w:val="网格型6"/>
    <w:basedOn w:val="785"/>
    <w:uiPriority w:val="59"/>
    <w:qFormat/>
    <w:tblPr/>
  </w:style>
  <w:style w:type="table" w:styleId="2292" w:customStyle="1">
    <w:name w:val="网格型14"/>
    <w:basedOn w:val="785"/>
    <w:uiPriority w:val="39"/>
    <w:qFormat/>
    <w:pPr>
      <w:jc w:val="both"/>
      <w:widowControl w:val="off"/>
    </w:pPr>
    <w:tblPr/>
  </w:style>
  <w:style w:type="table" w:styleId="2293" w:customStyle="1">
    <w:name w:val="网格型24"/>
    <w:basedOn w:val="785"/>
    <w:uiPriority w:val="39"/>
    <w:qFormat/>
    <w:pPr>
      <w:jc w:val="both"/>
      <w:widowControl w:val="off"/>
    </w:pPr>
    <w:tblPr/>
  </w:style>
  <w:style w:type="table" w:styleId="2294" w:customStyle="1">
    <w:name w:val="网格型7"/>
    <w:basedOn w:val="785"/>
    <w:uiPriority w:val="59"/>
    <w:qFormat/>
    <w:tblPr/>
  </w:style>
  <w:style w:type="table" w:styleId="2295" w:customStyle="1">
    <w:name w:val="网格型8"/>
    <w:basedOn w:val="785"/>
    <w:uiPriority w:val="59"/>
    <w:qFormat/>
    <w:rPr>
      <w:rFonts w:ascii="Calibri" w:hAnsi="Calibri"/>
    </w:rPr>
    <w:tblPr/>
  </w:style>
  <w:style w:type="character" w:styleId="2296" w:customStyle="1">
    <w:name w:val="普通(网站) Char"/>
    <w:uiPriority w:val="0"/>
    <w:qFormat/>
    <w:rPr>
      <w:rFonts w:ascii="宋体" w:hAnsi="宋体" w:cs="宋体"/>
      <w:color w:val="000000"/>
      <w:sz w:val="24"/>
      <w:szCs w:val="24"/>
    </w:rPr>
  </w:style>
  <w:style w:type="character" w:styleId="2297" w:customStyle="1">
    <w:name w:val="正文缩进 Char"/>
    <w:uiPriority w:val="0"/>
    <w:qFormat/>
    <w:rPr>
      <w:rFonts w:eastAsia="宋体"/>
      <w:sz w:val="21"/>
      <w:lang w:val="en-US" w:eastAsia="zh-CN" w:bidi="ar-SA"/>
    </w:rPr>
  </w:style>
  <w:style w:type="paragraph" w:styleId="2298" w:customStyle="1">
    <w:name w:val="Andy_正文格式"/>
    <w:basedOn w:val="708"/>
    <w:uiPriority w:val="0"/>
    <w:qFormat/>
    <w:pPr>
      <w:ind w:firstLine="560"/>
      <w:jc w:val="left"/>
    </w:pPr>
    <w:rPr>
      <w:rFonts w:ascii="仿宋_GB2312" w:eastAsia="仿宋_GB2312"/>
      <w:sz w:val="28"/>
      <w:szCs w:val="28"/>
    </w:rPr>
  </w:style>
  <w:style w:type="character" w:styleId="2299" w:customStyle="1">
    <w:name w:val="p141"/>
    <w:uiPriority w:val="0"/>
    <w:qFormat/>
    <w:rPr>
      <w:sz w:val="21"/>
      <w:szCs w:val="21"/>
    </w:rPr>
  </w:style>
  <w:style w:type="character" w:styleId="2300" w:customStyle="1">
    <w:name w:val="标题 3 字符"/>
    <w:uiPriority w:val="0"/>
    <w:qFormat/>
    <w:rPr>
      <w:b/>
      <w:sz w:val="32"/>
    </w:rPr>
  </w:style>
  <w:style w:type="paragraph" w:styleId="230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02" w:customStyle="1">
    <w:name w:val="px_10"/>
    <w:basedOn w:val="784"/>
    <w:uiPriority w:val="0"/>
    <w:qFormat/>
  </w:style>
  <w:style w:type="paragraph" w:styleId="230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04" w:customStyle="1">
    <w:name w:val="text-tag"/>
    <w:basedOn w:val="708"/>
    <w:uiPriority w:val="99"/>
    <w:semiHidden/>
    <w:qFormat/>
    <w:pPr>
      <w:jc w:val="left"/>
      <w:spacing w:before="100" w:beforeAutospacing="1" w:after="100" w:afterAutospacing="1"/>
      <w:widowControl/>
    </w:pPr>
    <w:rPr>
      <w:rFonts w:ascii="宋体" w:hAnsi="宋体" w:cs="宋体"/>
      <w:sz w:val="24"/>
    </w:rPr>
  </w:style>
  <w:style w:type="paragraph" w:styleId="2305" w:customStyle="1">
    <w:name w:val="_Style 1379"/>
    <w:basedOn w:val="708"/>
    <w:next w:val="708"/>
    <w:uiPriority w:val="0"/>
    <w:qFormat/>
    <w:pPr>
      <w:jc w:val="center"/>
      <w:pBdr>
        <w:bottom w:val="single" w:color="000000" w:sz="6" w:space="1"/>
      </w:pBdr>
    </w:pPr>
    <w:rPr>
      <w:rFonts w:ascii="Arial"/>
      <w:vanish/>
      <w:sz w:val="16"/>
    </w:rPr>
  </w:style>
  <w:style w:type="paragraph" w:styleId="2306" w:customStyle="1">
    <w:name w:val="_Style 1380"/>
    <w:basedOn w:val="708"/>
    <w:next w:val="708"/>
    <w:uiPriority w:val="0"/>
    <w:qFormat/>
    <w:pPr>
      <w:jc w:val="center"/>
      <w:pBdr>
        <w:top w:val="single" w:color="000000" w:sz="6" w:space="1"/>
      </w:pBdr>
    </w:pPr>
    <w:rPr>
      <w:rFonts w:ascii="Arial"/>
      <w:vanish/>
      <w:sz w:val="16"/>
    </w:rPr>
  </w:style>
  <w:style w:type="paragraph" w:styleId="230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308" w:customStyle="1">
    <w:name w:val="索引 11"/>
    <w:basedOn w:val="708"/>
    <w:next w:val="708"/>
    <w:uiPriority w:val="99"/>
    <w:qFormat/>
    <w:pPr>
      <w:spacing w:line="360" w:lineRule="auto"/>
    </w:pPr>
    <w:rPr>
      <w:rFonts w:ascii="仿宋_GB2312" w:eastAsia="仿宋_GB2312"/>
      <w:sz w:val="24"/>
      <w:szCs w:val="20"/>
    </w:rPr>
  </w:style>
  <w:style w:type="paragraph" w:styleId="2309" w:customStyle="1">
    <w:name w:val="修订2"/>
    <w:uiPriority w:val="99"/>
    <w:unhideWhenUsed/>
    <w:qFormat/>
    <w:rPr>
      <w:rFonts w:hint="default" w:ascii="Times New Roman" w:hAnsi="Times New Roman" w:eastAsia="宋体" w:cs="Times New Roman"/>
      <w:sz w:val="21"/>
      <w:szCs w:val="24"/>
      <w:lang w:val="en-US" w:eastAsia="zh-CN" w:bidi="ar-SA"/>
    </w:rPr>
  </w:style>
  <w:style w:type="paragraph" w:styleId="2310" w:customStyle="1">
    <w:name w:val="Normal_1"/>
    <w:uiPriority w:val="0"/>
    <w:qFormat/>
    <w:pPr>
      <w:jc w:val="both"/>
      <w:widowControl w:val="off"/>
    </w:pPr>
    <w:rPr>
      <w:rFonts w:hint="default" w:ascii="Calibri" w:hAnsi="Calibri" w:eastAsia="宋体" w:cs="Times New Roman"/>
      <w:lang w:val="en-US" w:eastAsia="zh-CN" w:bidi="ar-SA"/>
    </w:rPr>
  </w:style>
  <w:style w:type="paragraph" w:styleId="2311" w:customStyle="1">
    <w:name w:val="Normal_21"/>
    <w:uiPriority w:val="0"/>
    <w:qFormat/>
    <w:rPr>
      <w:rFonts w:hint="default" w:ascii="Times New Roman" w:hAnsi="Times New Roman" w:eastAsia="Times New Roman" w:cs="Times New Roman"/>
      <w:sz w:val="24"/>
      <w:szCs w:val="24"/>
      <w:lang w:val="en-US" w:eastAsia="zh-CN" w:bidi="ar-SA"/>
    </w:rPr>
  </w:style>
  <w:style w:type="table" w:styleId="2312" w:customStyle="1">
    <w:name w:val="网格型9"/>
    <w:basedOn w:val="785"/>
    <w:uiPriority w:val="0"/>
    <w:qFormat/>
    <w:pPr>
      <w:jc w:val="both"/>
      <w:widowControl w:val="off"/>
    </w:pPr>
    <w:tblPr/>
  </w:style>
  <w:style w:type="paragraph" w:styleId="2313"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14" w:customStyle="1">
    <w:name w:val="BodyText1I2"/>
    <w:basedOn w:val="2315"/>
    <w:uiPriority w:val="0"/>
    <w:qFormat/>
    <w:pPr>
      <w:ind w:left="420" w:firstLine="420"/>
      <w:spacing w:after="120" w:line="240" w:lineRule="auto"/>
    </w:pPr>
    <w:rPr>
      <w:sz w:val="21"/>
    </w:rPr>
  </w:style>
  <w:style w:type="paragraph" w:styleId="2315" w:customStyle="1">
    <w:name w:val="BodyTextIndent"/>
    <w:basedOn w:val="708"/>
    <w:uiPriority w:val="0"/>
    <w:qFormat/>
    <w:pPr>
      <w:ind w:left="1588" w:firstLine="433"/>
      <w:spacing w:line="500" w:lineRule="exact"/>
    </w:pPr>
    <w:rPr>
      <w:sz w:val="24"/>
    </w:rPr>
  </w:style>
  <w:style w:type="numbering" w:styleId="2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唐工</cp:lastModifiedBy>
  <cp:revision>30</cp:revision>
  <dcterms:created xsi:type="dcterms:W3CDTF">2023-12-14T07:47:00Z</dcterms:created>
  <dcterms:modified xsi:type="dcterms:W3CDTF">2024-11-13T09:17:17Z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2E19C8C0ED7D472EBD275523735DE67D_13</vt:lpwstr>
  </property>
</Properties>
</file>