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B4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986905"/>
            <wp:effectExtent l="0" t="0" r="4445" b="4445"/>
            <wp:docPr id="1" name="图片 1" descr="采购人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8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07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0B0AF65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562850"/>
            <wp:effectExtent l="0" t="0" r="7620" b="0"/>
            <wp:docPr id="6" name="图片 6" descr="采购代理机构承诺书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采购代理机构承诺书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2026-01-14T00:51:49Z</dcterms:created>
  <dc:creator>Administrator</dc:creator>
  <cp:lastModifiedBy>孩子她爸</cp:lastModifiedBy>
  <dcterms:modified xsi:type="dcterms:W3CDTF">2026-01-14T00:52:37Z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eyJoZGlkIjoiNWRlMmU0NTViZDIzZTNlNjQ4NTc0Mjk4NmMwZWJhMDQiLCJ1c2VySWQiOiI0NzE0MDY0NzgifQ==</vt:lpwstr>
  </property>
  <property fmtid="{D5CDD505-2E9C-101B-9397-08002B2CF9AE}" pid="4" name="ICV">
    <vt:lpwstr>4E236C3C5685491CA29461FF5578A2DD_12</vt:lpwstr>
  </property>
</Properties>
</file>