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left"/>
        <w:spacing w:before="120" w:after="120" w:line="360" w:lineRule="auto"/>
        <w:rPr>
          <w:rFonts w:ascii="Times New Roman" w:hAnsi="Times New Roman" w:eastAsia="黑体" w:cs="Times New Roman"/>
          <w:b/>
          <w:bCs/>
          <w:color w:val="000000"/>
          <w:sz w:val="84"/>
          <w:szCs w:val="24"/>
          <w:highlight w:val="none"/>
        </w:rPr>
      </w:pPr>
      <w:r/>
      <w:bookmarkStart w:id="0" w:name="_Toc120614210"/>
      <w:r/>
      <w:bookmarkStart w:id="1" w:name="_Toc479757206"/>
      <w:r/>
      <w:bookmarkStart w:id="2" w:name="_Toc20823272"/>
      <w:r/>
      <w:bookmarkStart w:id="3" w:name="_Toc523127445"/>
      <w:r/>
      <w:bookmarkStart w:id="4" w:name="_Toc513029200"/>
      <w:r/>
      <w:bookmarkStart w:id="5" w:name="_Toc16938516"/>
      <w:r>
        <w:rPr>
          <w:rFonts w:ascii="Times New Roman" w:hAnsi="Times New Roman" w:eastAsia="黑体" w:cs="Times New Roman"/>
          <w:b/>
          <w:bCs/>
          <w:color w:val="000000"/>
          <w:sz w:val="84"/>
          <w:szCs w:val="24"/>
          <w:highlight w:val="none"/>
        </w:rPr>
      </w:r>
      <w:r/>
    </w:p>
    <w:p>
      <w:pPr>
        <w:pStyle w:val="672"/>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jc w:val="center"/>
        <w:spacing w:before="120" w:after="120" w:line="360" w:lineRule="auto"/>
        <w:rPr>
          <w:rFonts w:ascii="Times New Roman" w:hAnsi="Times New Roman" w:eastAsia="方正小标宋简体" w:cs="Times New Roman"/>
          <w:b/>
          <w:bCs/>
          <w:color w:val="000000"/>
          <w:sz w:val="84"/>
          <w:szCs w:val="24"/>
          <w:highlight w:val="none"/>
        </w:rPr>
      </w:pPr>
      <w:r>
        <w:rPr>
          <w:rFonts w:ascii="Times New Roman" w:hAnsi="Times New Roman" w:eastAsia="方正小标宋简体" w:cs="Times New Roman"/>
          <w:b/>
          <w:bCs/>
          <w:color w:val="000000"/>
          <w:sz w:val="84"/>
          <w:szCs w:val="24"/>
          <w:highlight w:val="none"/>
        </w:rPr>
        <w:t xml:space="preserve">招　标　文　件</w:t>
      </w:r>
      <w:r>
        <w:rPr>
          <w:rFonts w:ascii="Times New Roman" w:hAnsi="Times New Roman" w:eastAsia="方正小标宋简体" w:cs="Times New Roman"/>
          <w:b/>
          <w:bCs/>
          <w:color w:val="000000"/>
          <w:sz w:val="84"/>
          <w:szCs w:val="24"/>
          <w:highlight w:val="none"/>
        </w:rPr>
      </w:r>
      <w:r/>
    </w:p>
    <w:p>
      <w:pPr>
        <w:pStyle w:val="660"/>
        <w:ind w:firstLine="1506"/>
        <w:rPr>
          <w:rFonts w:ascii="Times New Roman" w:hAnsi="Times New Roman" w:eastAsia="宋体" w:cs="Times New Roman"/>
          <w:b/>
          <w:color w:val="000000"/>
          <w:sz w:val="30"/>
          <w:szCs w:val="30"/>
          <w:highlight w:val="none"/>
          <w:u w:val="single"/>
          <w:lang w:val="en-US" w:eastAsia="zh-CN"/>
        </w:rPr>
      </w:pPr>
      <w:r>
        <w:rPr>
          <w:rFonts w:ascii="Times New Roman" w:hAnsi="Times New Roman" w:eastAsia="宋体" w:cs="Times New Roman"/>
          <w:b/>
          <w:color w:val="000000"/>
          <w:sz w:val="30"/>
          <w:szCs w:val="30"/>
          <w:highlight w:val="none"/>
          <w:lang w:eastAsia="zh-CN"/>
        </w:rPr>
        <w:t xml:space="preserve">项目名称：</w:t>
      </w:r>
      <w:r>
        <w:rPr>
          <w:rFonts w:ascii="Times New Roman" w:hAnsi="Times New Roman" w:cs="Times New Roman"/>
          <w:b/>
          <w:bCs/>
          <w:color w:val="000000"/>
          <w:sz w:val="32"/>
          <w:szCs w:val="24"/>
          <w:highlight w:val="none"/>
          <w:u w:val="single"/>
          <w:lang w:val="en-US" w:eastAsia="zh-CN"/>
        </w:rPr>
        <w:t xml:space="preserve">六合区高标准农田调查摸底上图入库工作技术服务</w:t>
      </w:r>
      <w:r>
        <w:rPr>
          <w:rFonts w:ascii="Times New Roman" w:hAnsi="Times New Roman" w:eastAsia="宋体" w:cs="Times New Roman"/>
          <w:b/>
          <w:color w:val="000000"/>
          <w:sz w:val="30"/>
          <w:szCs w:val="30"/>
          <w:highlight w:val="none"/>
          <w:u w:val="single"/>
          <w:lang w:val="en-US" w:eastAsia="zh-CN"/>
        </w:rPr>
      </w:r>
      <w:r/>
    </w:p>
    <w:p>
      <w:pPr>
        <w:pStyle w:val="660"/>
        <w:ind w:firstLine="1506"/>
        <w:rPr>
          <w:rFonts w:ascii="Times New Roman" w:hAnsi="Times New Roman" w:eastAsia="宋体" w:cs="Times New Roman"/>
          <w:b/>
          <w:color w:val="000000"/>
          <w:sz w:val="30"/>
          <w:szCs w:val="30"/>
          <w:highlight w:val="none"/>
          <w:lang w:eastAsia="zh-CN"/>
        </w:rPr>
      </w:pPr>
      <w:r>
        <w:rPr>
          <w:rFonts w:ascii="Times New Roman" w:hAnsi="Times New Roman" w:eastAsia="宋体" w:cs="Times New Roman"/>
          <w:b/>
          <w:color w:val="000000"/>
          <w:sz w:val="30"/>
          <w:szCs w:val="30"/>
          <w:highlight w:val="none"/>
          <w:lang w:eastAsia="zh-CN"/>
        </w:rPr>
        <w:t xml:space="preserve">项目编号：</w:t>
      </w:r>
      <w:r>
        <w:rPr>
          <w:rFonts w:ascii="Times New Roman" w:hAnsi="Times New Roman" w:eastAsia="宋体" w:cs="Times New Roman"/>
          <w:b/>
          <w:color w:val="000000"/>
          <w:sz w:val="30"/>
          <w:szCs w:val="30"/>
          <w:highlight w:val="none"/>
          <w:lang w:eastAsia="zh-CN"/>
        </w:rPr>
        <w:t xml:space="preserve">JSZC-320116-JZCG-G2024-0051</w:t>
      </w:r>
      <w:r>
        <w:rPr>
          <w:rFonts w:ascii="Times New Roman" w:hAnsi="Times New Roman" w:eastAsia="宋体" w:cs="Times New Roman"/>
          <w:b/>
          <w:color w:val="000000"/>
          <w:sz w:val="30"/>
          <w:szCs w:val="30"/>
          <w:highlight w:val="none"/>
          <w:lang w:eastAsia="zh-CN"/>
        </w:rPr>
        <w:t xml:space="preserve">              </w:t>
      </w:r>
      <w:r>
        <w:rPr>
          <w:rFonts w:ascii="Times New Roman" w:hAnsi="Times New Roman" w:eastAsia="宋体" w:cs="Times New Roman"/>
          <w:b/>
          <w:color w:val="000000"/>
          <w:sz w:val="30"/>
          <w:szCs w:val="30"/>
          <w:highlight w:val="none"/>
          <w:lang w:eastAsia="zh-CN"/>
        </w:rPr>
      </w:r>
      <w:r/>
    </w:p>
    <w:p>
      <w:pPr>
        <w:pStyle w:val="660"/>
        <w:jc w:val="center"/>
        <w:rPr>
          <w:rFonts w:ascii="Times New Roman" w:hAnsi="Times New Roman" w:eastAsia="宋体" w:cs="Times New Roman"/>
          <w:b/>
          <w:color w:val="000000"/>
          <w:sz w:val="30"/>
          <w:szCs w:val="30"/>
          <w:highlight w:val="none"/>
          <w:lang w:eastAsia="zh-CN"/>
        </w:rPr>
      </w:pPr>
      <w:r>
        <w:rPr>
          <w:rFonts w:ascii="Times New Roman" w:hAnsi="Times New Roman" w:eastAsia="宋体" w:cs="Times New Roman"/>
          <w:b/>
          <w:color w:val="000000"/>
          <w:sz w:val="30"/>
          <w:szCs w:val="30"/>
          <w:highlight w:val="none"/>
          <w:lang w:eastAsia="zh-CN"/>
        </w:rPr>
        <w:t xml:space="preserve">（服务</w:t>
      </w:r>
      <w:r>
        <w:rPr>
          <w:rFonts w:ascii="Times New Roman" w:hAnsi="Times New Roman" w:eastAsia="宋体" w:cs="Times New Roman"/>
          <w:b/>
          <w:bCs w:val="0"/>
          <w:color w:val="000000"/>
          <w:sz w:val="30"/>
          <w:szCs w:val="30"/>
          <w:highlight w:val="none"/>
          <w:lang w:eastAsia="zh-CN"/>
        </w:rPr>
        <w:t xml:space="preserve">类项目，</w:t>
      </w:r>
      <w:r>
        <w:rPr>
          <w:rFonts w:ascii="Times New Roman" w:hAnsi="Times New Roman" w:eastAsia="宋体" w:cs="Times New Roman"/>
          <w:b/>
          <w:bCs/>
          <w:color w:val="000000"/>
          <w:sz w:val="30"/>
          <w:szCs w:val="30"/>
          <w:highlight w:val="none"/>
          <w:lang w:eastAsia="zh-CN"/>
        </w:rPr>
        <w:t xml:space="preserve">非专门</w:t>
      </w:r>
      <w:r>
        <w:rPr>
          <w:rFonts w:ascii="Times New Roman" w:hAnsi="Times New Roman" w:eastAsia="宋体" w:cs="Times New Roman"/>
          <w:b/>
          <w:bCs w:val="0"/>
          <w:color w:val="000000"/>
          <w:sz w:val="30"/>
          <w:szCs w:val="30"/>
          <w:highlight w:val="none"/>
          <w:lang w:eastAsia="zh-CN"/>
        </w:rPr>
        <w:t xml:space="preserve">面向中小企业</w:t>
      </w:r>
      <w:r>
        <w:rPr>
          <w:rFonts w:ascii="Times New Roman" w:hAnsi="Times New Roman" w:eastAsia="宋体" w:cs="Times New Roman"/>
          <w:b/>
          <w:color w:val="000000"/>
          <w:sz w:val="30"/>
          <w:szCs w:val="30"/>
          <w:highlight w:val="none"/>
          <w:lang w:eastAsia="zh-CN"/>
        </w:rPr>
        <w:t xml:space="preserve">）</w:t>
      </w:r>
      <w:r>
        <w:rPr>
          <w:rFonts w:ascii="Times New Roman" w:hAnsi="Times New Roman" w:eastAsia="宋体" w:cs="Times New Roman"/>
          <w:b/>
          <w:color w:val="000000"/>
          <w:sz w:val="30"/>
          <w:szCs w:val="30"/>
          <w:highlight w:val="none"/>
          <w:lang w:eastAsia="zh-CN"/>
        </w:rPr>
      </w:r>
      <w:r/>
    </w:p>
    <w:p>
      <w:pPr>
        <w:pStyle w:val="66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50"/>
        <w:ind w:firstLine="0"/>
        <w:jc w:val="center"/>
        <w:rPr>
          <w:rFonts w:ascii="Times New Roman" w:hAnsi="Times New Roman" w:cs="Times New Roman"/>
          <w:b/>
          <w:bCs/>
          <w:color w:val="000000"/>
          <w:sz w:val="32"/>
          <w:highlight w:val="none"/>
          <w:lang w:val="en-US" w:eastAsia="zh-CN"/>
        </w:rPr>
      </w:pPr>
      <w:r>
        <w:rPr>
          <w:rFonts w:ascii="Times New Roman" w:hAnsi="Times New Roman" w:cs="Times New Roman"/>
          <w:b/>
          <w:bCs/>
          <w:color w:val="000000"/>
          <w:sz w:val="32"/>
          <w:highlight w:val="none"/>
          <w:lang w:eastAsia="zh-CN"/>
        </w:rPr>
        <w:t xml:space="preserve">南京市公共资源交易中心</w:t>
      </w:r>
      <w:r>
        <w:rPr>
          <w:rFonts w:ascii="Times New Roman" w:hAnsi="Times New Roman" w:cs="Times New Roman"/>
          <w:b/>
          <w:bCs/>
          <w:color w:val="000000"/>
          <w:sz w:val="32"/>
          <w:highlight w:val="none"/>
          <w:lang w:val="en-US" w:eastAsia="zh-CN"/>
        </w:rPr>
        <w:t xml:space="preserve">六合分中心</w:t>
      </w:r>
      <w:r>
        <w:rPr>
          <w:rFonts w:ascii="Times New Roman" w:hAnsi="Times New Roman" w:cs="Times New Roman"/>
          <w:b/>
          <w:bCs/>
          <w:color w:val="000000"/>
          <w:sz w:val="32"/>
          <w:highlight w:val="none"/>
          <w:lang w:val="en-US" w:eastAsia="zh-CN"/>
        </w:rPr>
      </w:r>
      <w:r/>
    </w:p>
    <w:p>
      <w:pPr>
        <w:pStyle w:val="660"/>
        <w:ind w:firstLine="0"/>
        <w:jc w:val="center"/>
        <w:rPr>
          <w:rFonts w:ascii="Times New Roman" w:hAnsi="Times New Roman" w:eastAsia="宋体" w:cs="Times New Roman"/>
          <w:b/>
          <w:bCs w:val="0"/>
          <w:color w:val="000000"/>
          <w:sz w:val="32"/>
          <w:szCs w:val="32"/>
          <w:highlight w:val="none"/>
          <w:lang w:val="en-US"/>
        </w:rPr>
      </w:pPr>
      <w:r>
        <w:rPr>
          <w:rFonts w:ascii="Times New Roman" w:hAnsi="Times New Roman" w:eastAsia="宋体" w:cs="Times New Roman"/>
          <w:b/>
          <w:bCs w:val="0"/>
          <w:color w:val="000000"/>
          <w:sz w:val="32"/>
          <w:szCs w:val="32"/>
          <w:highlight w:val="none"/>
          <w:u w:val="single"/>
          <w:lang w:val="en-US" w:eastAsia="zh-CN"/>
        </w:rPr>
        <w:t xml:space="preserve">2024</w:t>
      </w:r>
      <w:r>
        <w:rPr>
          <w:rFonts w:ascii="Times New Roman" w:hAnsi="Times New Roman" w:eastAsia="宋体" w:cs="Times New Roman"/>
          <w:b/>
          <w:bCs w:val="0"/>
          <w:color w:val="000000"/>
          <w:sz w:val="32"/>
          <w:szCs w:val="32"/>
          <w:highlight w:val="none"/>
          <w:lang w:eastAsia="zh-CN"/>
        </w:rPr>
        <w:t xml:space="preserve">年</w:t>
      </w:r>
      <w:r>
        <w:rPr>
          <w:rFonts w:ascii="Times New Roman" w:hAnsi="Times New Roman" w:eastAsia="宋体" w:cs="Times New Roman"/>
          <w:b/>
          <w:bCs w:val="0"/>
          <w:color w:val="000000"/>
          <w:sz w:val="32"/>
          <w:szCs w:val="32"/>
          <w:highlight w:val="none"/>
          <w:u w:val="single"/>
          <w:lang w:val="en-US" w:eastAsia="zh-CN"/>
        </w:rPr>
        <w:t xml:space="preserve">12</w:t>
      </w:r>
      <w:r>
        <w:rPr>
          <w:rFonts w:ascii="Times New Roman" w:hAnsi="Times New Roman" w:eastAsia="宋体" w:cs="Times New Roman"/>
          <w:b/>
          <w:bCs w:val="0"/>
          <w:color w:val="000000"/>
          <w:sz w:val="32"/>
          <w:szCs w:val="32"/>
          <w:highlight w:val="none"/>
        </w:rPr>
        <w:t xml:space="preserve">月</w:t>
      </w:r>
      <w:r>
        <w:rPr>
          <w:rFonts w:ascii="Times New Roman" w:hAnsi="Times New Roman" w:eastAsia="宋体" w:cs="Times New Roman"/>
          <w:b/>
          <w:bCs w:val="0"/>
          <w:color w:val="000000"/>
          <w:sz w:val="32"/>
          <w:szCs w:val="32"/>
          <w:highlight w:val="none"/>
          <w:lang w:val="en-US"/>
        </w:rPr>
      </w:r>
      <w:r/>
    </w:p>
    <w:p>
      <w:pPr>
        <w:pStyle w:val="660"/>
        <w:jc w:val="left"/>
        <w:spacing w:before="120" w:after="120"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u w:val="single"/>
        </w:rPr>
      </w:r>
      <w:r/>
    </w:p>
    <w:p>
      <w:pPr>
        <w:pStyle w:val="660"/>
        <w:jc w:val="center"/>
        <w:spacing w:line="480" w:lineRule="auto"/>
        <w:rPr>
          <w:rFonts w:ascii="Times New Roman" w:hAnsi="Times New Roman" w:eastAsia="黑体" w:cs="Times New Roman"/>
          <w:b/>
          <w:color w:val="000000"/>
          <w:sz w:val="44"/>
          <w:szCs w:val="21"/>
          <w:highlight w:val="none"/>
        </w:rPr>
        <w:outlineLvl w:val="0"/>
      </w:pPr>
      <w:r>
        <w:rPr>
          <w:rFonts w:ascii="Times New Roman" w:hAnsi="Times New Roman" w:eastAsia="黑体" w:cs="Times New Roman"/>
          <w:b/>
          <w:color w:val="000000"/>
          <w:sz w:val="44"/>
          <w:szCs w:val="21"/>
          <w:highlight w:val="none"/>
        </w:rPr>
      </w:r>
      <w:r/>
    </w:p>
    <w:p>
      <w:pPr>
        <w:pStyle w:val="660"/>
        <w:jc w:val="center"/>
        <w:spacing w:line="480" w:lineRule="auto"/>
        <w:rPr>
          <w:rFonts w:ascii="Times New Roman" w:hAnsi="Times New Roman" w:eastAsia="黑体" w:cs="Times New Roman"/>
          <w:b/>
          <w:color w:val="000000"/>
          <w:sz w:val="44"/>
          <w:szCs w:val="21"/>
          <w:highlight w:val="none"/>
        </w:rPr>
        <w:outlineLvl w:val="0"/>
      </w:pPr>
      <w:r>
        <w:rPr>
          <w:rFonts w:ascii="Times New Roman" w:hAnsi="Times New Roman" w:eastAsia="黑体" w:cs="Times New Roman"/>
          <w:b/>
          <w:color w:val="000000"/>
          <w:sz w:val="44"/>
          <w:szCs w:val="21"/>
          <w:highlight w:val="none"/>
        </w:rPr>
      </w:r>
      <w:r/>
    </w:p>
    <w:p>
      <w:pPr>
        <w:pStyle w:val="660"/>
        <w:jc w:val="center"/>
        <w:spacing w:line="480" w:lineRule="auto"/>
        <w:rPr>
          <w:rFonts w:ascii="Times New Roman" w:hAnsi="Times New Roman" w:eastAsia="黑体" w:cs="Times New Roman"/>
          <w:b/>
          <w:color w:val="000000"/>
          <w:sz w:val="44"/>
          <w:szCs w:val="21"/>
          <w:highlight w:val="none"/>
        </w:rPr>
        <w:outlineLvl w:val="0"/>
      </w:pPr>
      <w:r>
        <w:rPr>
          <w:rFonts w:ascii="Times New Roman" w:hAnsi="Times New Roman" w:eastAsia="黑体" w:cs="Times New Roman"/>
          <w:b/>
          <w:color w:val="000000"/>
          <w:sz w:val="44"/>
          <w:szCs w:val="21"/>
          <w:highlight w:val="none"/>
        </w:rPr>
      </w:r>
      <w:r/>
    </w:p>
    <w:p>
      <w:pPr>
        <w:pStyle w:val="660"/>
        <w:jc w:val="center"/>
        <w:spacing w:line="480" w:lineRule="auto"/>
        <w:rPr>
          <w:rFonts w:ascii="Times New Roman" w:hAnsi="Times New Roman" w:eastAsia="黑体" w:cs="Times New Roman"/>
          <w:b/>
          <w:color w:val="000000"/>
          <w:sz w:val="44"/>
          <w:szCs w:val="21"/>
          <w:highlight w:val="none"/>
        </w:rPr>
        <w:outlineLvl w:val="0"/>
      </w:pPr>
      <w:r>
        <w:rPr>
          <w:rFonts w:ascii="Times New Roman" w:hAnsi="Times New Roman" w:eastAsia="黑体" w:cs="Times New Roman"/>
          <w:b/>
          <w:color w:val="000000"/>
          <w:sz w:val="44"/>
          <w:szCs w:val="21"/>
          <w:highlight w:val="none"/>
        </w:rPr>
      </w:r>
      <w:r/>
    </w:p>
    <w:p>
      <w:pPr>
        <w:pStyle w:val="660"/>
        <w:jc w:val="center"/>
        <w:spacing w:line="480" w:lineRule="auto"/>
        <w:rPr>
          <w:rFonts w:ascii="Times New Roman" w:hAnsi="Times New Roman" w:eastAsia="黑体" w:cs="Times New Roman"/>
          <w:b/>
          <w:color w:val="000000"/>
          <w:sz w:val="44"/>
          <w:szCs w:val="21"/>
          <w:highlight w:val="none"/>
        </w:rPr>
        <w:outlineLvl w:val="0"/>
      </w:pPr>
      <w:r>
        <w:rPr>
          <w:rFonts w:ascii="Times New Roman" w:hAnsi="Times New Roman" w:eastAsia="黑体" w:cs="Times New Roman"/>
          <w:b/>
          <w:color w:val="000000"/>
          <w:sz w:val="44"/>
          <w:szCs w:val="21"/>
          <w:highlight w:val="none"/>
        </w:rPr>
      </w:r>
      <w:r/>
    </w:p>
    <w:p>
      <w:pPr>
        <w:pStyle w:val="660"/>
        <w:jc w:val="center"/>
        <w:spacing w:line="480" w:lineRule="auto"/>
        <w:rPr>
          <w:rFonts w:ascii="Times New Roman" w:hAnsi="Times New Roman" w:eastAsia="黑体" w:cs="Times New Roman"/>
          <w:b/>
          <w:color w:val="000000"/>
          <w:sz w:val="44"/>
          <w:szCs w:val="21"/>
          <w:highlight w:val="none"/>
        </w:rPr>
        <w:outlineLvl w:val="0"/>
      </w:pPr>
      <w:r>
        <w:rPr>
          <w:rFonts w:ascii="Times New Roman" w:hAnsi="Times New Roman" w:eastAsia="黑体" w:cs="Times New Roman"/>
          <w:b/>
          <w:color w:val="000000"/>
          <w:sz w:val="44"/>
          <w:szCs w:val="21"/>
          <w:highlight w:val="none"/>
        </w:rPr>
        <w:t xml:space="preserve">总  目  录</w:t>
      </w:r>
      <w:r>
        <w:rPr>
          <w:rFonts w:ascii="Times New Roman" w:hAnsi="Times New Roman" w:eastAsia="黑体" w:cs="Times New Roman"/>
          <w:b/>
          <w:color w:val="000000"/>
          <w:sz w:val="44"/>
          <w:szCs w:val="21"/>
          <w:highlight w:val="none"/>
        </w:rPr>
      </w:r>
      <w:r/>
    </w:p>
    <w:p>
      <w:pPr>
        <w:pStyle w:val="660"/>
        <w:spacing w:line="480" w:lineRule="auto"/>
        <w:rPr>
          <w:rFonts w:ascii="Times New Roman" w:hAnsi="Times New Roman" w:eastAsia="仿宋_GB2312" w:cs="Times New Roman"/>
          <w:b/>
          <w:color w:val="000000"/>
          <w:sz w:val="28"/>
          <w:szCs w:val="21"/>
          <w:highlight w:val="none"/>
        </w:rPr>
      </w:pPr>
      <w:r>
        <w:rPr>
          <w:rFonts w:ascii="Times New Roman" w:hAnsi="Times New Roman" w:eastAsia="仿宋_GB2312" w:cs="Times New Roman"/>
          <w:b/>
          <w:color w:val="000000"/>
          <w:sz w:val="28"/>
          <w:szCs w:val="21"/>
          <w:highlight w:val="none"/>
        </w:rPr>
      </w:r>
      <w:r/>
    </w:p>
    <w:p>
      <w:pPr>
        <w:pStyle w:val="660"/>
        <w:numPr>
          <w:ilvl w:val="0"/>
          <w:numId w:val="4"/>
        </w:numPr>
        <w:spacing w:line="480" w:lineRule="auto"/>
        <w:tabs>
          <w:tab w:val="left" w:pos="1440" w:leader="none"/>
        </w:tabs>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投标邀请</w:t>
      </w:r>
      <w:r>
        <w:rPr>
          <w:rFonts w:ascii="Times New Roman" w:hAnsi="Times New Roman" w:eastAsia="黑体" w:cs="Times New Roman"/>
          <w:color w:val="000000"/>
          <w:sz w:val="36"/>
          <w:szCs w:val="21"/>
          <w:highlight w:val="none"/>
        </w:rPr>
      </w:r>
      <w:r/>
    </w:p>
    <w:p>
      <w:pPr>
        <w:pStyle w:val="660"/>
        <w:numPr>
          <w:ilvl w:val="0"/>
          <w:numId w:val="4"/>
        </w:numPr>
        <w:spacing w:line="480" w:lineRule="auto"/>
        <w:tabs>
          <w:tab w:val="left" w:pos="1440" w:leader="none"/>
        </w:tabs>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投标人须知</w:t>
      </w:r>
      <w:r>
        <w:rPr>
          <w:rFonts w:ascii="Times New Roman" w:hAnsi="Times New Roman" w:eastAsia="黑体" w:cs="Times New Roman"/>
          <w:color w:val="000000"/>
          <w:sz w:val="36"/>
          <w:szCs w:val="21"/>
          <w:highlight w:val="none"/>
        </w:rPr>
      </w:r>
      <w:r/>
    </w:p>
    <w:p>
      <w:pPr>
        <w:pStyle w:val="660"/>
        <w:numPr>
          <w:ilvl w:val="0"/>
          <w:numId w:val="4"/>
        </w:numPr>
        <w:spacing w:line="480" w:lineRule="auto"/>
        <w:tabs>
          <w:tab w:val="left" w:pos="1440" w:leader="none"/>
        </w:tabs>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合同文本</w:t>
      </w:r>
      <w:r>
        <w:rPr>
          <w:rFonts w:ascii="Times New Roman" w:hAnsi="Times New Roman" w:eastAsia="黑体" w:cs="Times New Roman"/>
          <w:color w:val="000000"/>
          <w:sz w:val="36"/>
          <w:szCs w:val="21"/>
          <w:highlight w:val="none"/>
        </w:rPr>
      </w:r>
      <w:r/>
    </w:p>
    <w:p>
      <w:pPr>
        <w:pStyle w:val="660"/>
        <w:numPr>
          <w:ilvl w:val="0"/>
          <w:numId w:val="4"/>
        </w:numPr>
        <w:spacing w:line="480" w:lineRule="auto"/>
        <w:tabs>
          <w:tab w:val="left" w:pos="1440" w:leader="none"/>
        </w:tabs>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采购需求</w:t>
      </w:r>
      <w:r>
        <w:rPr>
          <w:rFonts w:ascii="Times New Roman" w:hAnsi="Times New Roman" w:eastAsia="黑体" w:cs="Times New Roman"/>
          <w:color w:val="000000"/>
          <w:sz w:val="36"/>
          <w:szCs w:val="21"/>
          <w:highlight w:val="none"/>
        </w:rPr>
      </w:r>
      <w:r/>
    </w:p>
    <w:p>
      <w:pPr>
        <w:pStyle w:val="660"/>
        <w:numPr>
          <w:ilvl w:val="0"/>
          <w:numId w:val="4"/>
        </w:numPr>
        <w:spacing w:line="480" w:lineRule="auto"/>
        <w:tabs>
          <w:tab w:val="left" w:pos="1440" w:leader="none"/>
        </w:tabs>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评标方法与评标标准</w:t>
      </w:r>
      <w:r>
        <w:rPr>
          <w:rFonts w:ascii="Times New Roman" w:hAnsi="Times New Roman" w:eastAsia="黑体" w:cs="Times New Roman"/>
          <w:color w:val="000000"/>
          <w:sz w:val="36"/>
          <w:szCs w:val="21"/>
          <w:highlight w:val="none"/>
        </w:rPr>
      </w:r>
      <w:r/>
    </w:p>
    <w:p>
      <w:pPr>
        <w:pStyle w:val="660"/>
        <w:numPr>
          <w:ilvl w:val="0"/>
          <w:numId w:val="4"/>
        </w:numPr>
        <w:spacing w:line="480" w:lineRule="auto"/>
        <w:tabs>
          <w:tab w:val="left" w:pos="1440" w:leader="none"/>
        </w:tabs>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投标文件格式</w:t>
      </w:r>
      <w:r>
        <w:rPr>
          <w:rFonts w:ascii="Times New Roman" w:hAnsi="Times New Roman" w:eastAsia="黑体" w:cs="Times New Roman"/>
          <w:color w:val="000000"/>
          <w:sz w:val="36"/>
          <w:szCs w:val="21"/>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jc w:val="center"/>
        <w:rPr>
          <w:rFonts w:ascii="Times New Roman" w:hAnsi="Times New Roman" w:eastAsia="方正小标宋简体" w:cs="Times New Roman"/>
          <w:color w:val="000000"/>
          <w:sz w:val="36"/>
          <w:szCs w:val="36"/>
          <w:highlight w:val="none"/>
          <w:lang w:val="en-US"/>
        </w:rPr>
      </w:pPr>
      <w:r>
        <w:rPr>
          <w:rFonts w:ascii="Times New Roman" w:hAnsi="Times New Roman" w:cs="Times New Roman"/>
          <w:color w:val="000000"/>
          <w:highlight w:val="none"/>
        </w:rPr>
        <w:br w:type="page" w:clear="all"/>
      </w:r>
      <w:r>
        <w:rPr>
          <w:rFonts w:ascii="Times New Roman" w:hAnsi="Times New Roman" w:eastAsia="方正小标宋简体" w:cs="Times New Roman"/>
          <w:color w:val="000000"/>
          <w:sz w:val="36"/>
          <w:szCs w:val="36"/>
          <w:highlight w:val="none"/>
          <w:lang w:val="en-US"/>
        </w:rPr>
        <w:t xml:space="preserve">第一章  </w:t>
      </w:r>
      <w:bookmarkEnd w:id="0"/>
      <w:r>
        <w:rPr>
          <w:rFonts w:ascii="Times New Roman" w:hAnsi="Times New Roman" w:eastAsia="方正小标宋简体" w:cs="Times New Roman"/>
          <w:color w:val="000000"/>
          <w:sz w:val="36"/>
          <w:szCs w:val="36"/>
          <w:highlight w:val="none"/>
          <w:lang w:val="en-US"/>
        </w:rPr>
        <w:t xml:space="preserve">投标邀请</w:t>
      </w:r>
      <w:r>
        <w:rPr>
          <w:rFonts w:ascii="Times New Roman" w:hAnsi="Times New Roman" w:eastAsia="方正小标宋简体" w:cs="Times New Roman"/>
          <w:color w:val="000000"/>
          <w:sz w:val="36"/>
          <w:szCs w:val="36"/>
          <w:highlight w:val="none"/>
          <w:lang w:val="en-US"/>
        </w:rPr>
      </w:r>
      <w:r/>
    </w:p>
    <w:p>
      <w:pPr>
        <w:pStyle w:val="660"/>
        <w:ind w:firstLine="480"/>
        <w:pageBreakBefore w:val="0"/>
        <w:spacing w:line="240" w:lineRule="auto"/>
        <w:widowControl w:val="off"/>
        <w:rPr>
          <w:rFonts w:ascii="Times New Roman" w:hAnsi="Times New Roman" w:cs="Times New Roman"/>
          <w:color w:val="000000"/>
          <w:sz w:val="24"/>
          <w:szCs w:val="24"/>
          <w:highlight w:val="none"/>
        </w:rPr>
      </w:pPr>
      <w:r/>
      <w:bookmarkStart w:id="6" w:name="_Toc38985263"/>
      <w:r/>
      <w:bookmarkStart w:id="7" w:name="_Toc28359079"/>
      <w:r/>
      <w:bookmarkStart w:id="8" w:name="_Toc35393790"/>
      <w:r/>
      <w:bookmarkStart w:id="9" w:name="_Toc35393621"/>
      <w:r/>
      <w:bookmarkStart w:id="10" w:name="_Toc28359002"/>
      <w:r/>
      <w:bookmarkStart w:id="11" w:name="_Hlk24379207"/>
      <w:r>
        <w:rPr>
          <w:rFonts w:ascii="Times New Roman" w:hAnsi="Times New Roman" w:cs="Times New Roman"/>
          <w:color w:val="000000"/>
          <w:sz w:val="24"/>
          <w:szCs w:val="24"/>
          <w:highlight w:val="none"/>
        </w:rPr>
      </w:r>
      <w:r/>
    </w:p>
    <w:p>
      <w:pPr>
        <w:pStyle w:val="660"/>
        <w:ind w:firstLine="480"/>
        <w:pageBreakBefore w:val="0"/>
        <w:spacing w:line="264"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受</w:t>
      </w:r>
      <w:r>
        <w:rPr>
          <w:rFonts w:ascii="Times New Roman" w:hAnsi="Times New Roman" w:cs="Times New Roman"/>
          <w:color w:val="000000"/>
          <w:sz w:val="24"/>
          <w:szCs w:val="24"/>
          <w:highlight w:val="none"/>
          <w:u w:val="none"/>
          <w:lang w:val="en-US" w:eastAsia="zh-CN"/>
        </w:rPr>
        <w:t xml:space="preserve">南京市六合区农业农村局</w:t>
      </w:r>
      <w:r>
        <w:rPr>
          <w:rFonts w:ascii="Times New Roman" w:hAnsi="Times New Roman" w:cs="Times New Roman"/>
          <w:color w:val="000000"/>
          <w:sz w:val="24"/>
          <w:szCs w:val="24"/>
          <w:highlight w:val="none"/>
          <w:u w:val="none"/>
          <w:lang w:eastAsia="zh-CN"/>
        </w:rPr>
        <w:t xml:space="preserve">（</w:t>
      </w:r>
      <w:r>
        <w:rPr>
          <w:rFonts w:ascii="Times New Roman" w:hAnsi="Times New Roman" w:cs="Times New Roman"/>
          <w:color w:val="000000"/>
          <w:sz w:val="24"/>
          <w:szCs w:val="24"/>
          <w:highlight w:val="none"/>
          <w:u w:val="none"/>
          <w:lang w:val="en-US" w:eastAsia="zh-CN"/>
        </w:rPr>
        <w:t xml:space="preserve">采购</w:t>
      </w:r>
      <w:r>
        <w:rPr>
          <w:rFonts w:ascii="Times New Roman" w:hAnsi="Times New Roman" w:cs="Times New Roman"/>
          <w:color w:val="000000"/>
          <w:sz w:val="24"/>
          <w:szCs w:val="24"/>
          <w:highlight w:val="none"/>
          <w:u w:val="none"/>
        </w:rPr>
        <w:t xml:space="preserve">单位</w:t>
      </w:r>
      <w:r>
        <w:rPr>
          <w:rFonts w:ascii="Times New Roman" w:hAnsi="Times New Roman" w:cs="Times New Roman"/>
          <w:color w:val="000000"/>
          <w:sz w:val="24"/>
          <w:szCs w:val="24"/>
          <w:highlight w:val="none"/>
          <w:u w:val="none"/>
          <w:lang w:eastAsia="zh-CN"/>
        </w:rPr>
        <w:t xml:space="preserve">）</w:t>
      </w:r>
      <w:r>
        <w:rPr>
          <w:rFonts w:ascii="Times New Roman" w:hAnsi="Times New Roman" w:cs="Times New Roman"/>
          <w:color w:val="000000"/>
          <w:sz w:val="24"/>
          <w:szCs w:val="24"/>
          <w:highlight w:val="none"/>
        </w:rPr>
        <w:t xml:space="preserve">委托，</w:t>
      </w:r>
      <w:r>
        <w:rPr>
          <w:rFonts w:ascii="Times New Roman" w:hAnsi="Times New Roman" w:cs="Times New Roman"/>
          <w:color w:val="000000"/>
          <w:sz w:val="24"/>
          <w:szCs w:val="24"/>
          <w:highlight w:val="none"/>
          <w:lang w:eastAsia="zh-CN"/>
        </w:rPr>
        <w:t xml:space="preserve">南京市公共资源交易中心</w:t>
      </w:r>
      <w:r>
        <w:rPr>
          <w:rFonts w:ascii="Times New Roman" w:hAnsi="Times New Roman" w:cs="Times New Roman"/>
          <w:color w:val="000000"/>
          <w:sz w:val="24"/>
          <w:szCs w:val="24"/>
          <w:highlight w:val="none"/>
          <w:u w:val="none"/>
          <w:lang w:val="en-US" w:eastAsia="zh-CN"/>
        </w:rPr>
        <w:t xml:space="preserve">六合分中心</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以下简称“交易中心”</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就</w:t>
      </w:r>
      <w:r>
        <w:rPr>
          <w:rFonts w:ascii="Times New Roman" w:hAnsi="Times New Roman" w:cs="Times New Roman"/>
          <w:color w:val="000000"/>
          <w:sz w:val="24"/>
          <w:szCs w:val="24"/>
          <w:highlight w:val="none"/>
          <w:u w:val="none"/>
          <w:lang w:val="en-US" w:eastAsia="zh-CN"/>
        </w:rPr>
        <w:t xml:space="preserve">六合区高标准农田调查摸底上图入库工作技术服务（</w:t>
      </w:r>
      <w:r>
        <w:rPr>
          <w:rFonts w:ascii="Times New Roman" w:hAnsi="Times New Roman" w:cs="Times New Roman"/>
          <w:color w:val="000000"/>
          <w:sz w:val="24"/>
          <w:szCs w:val="24"/>
          <w:highlight w:val="none"/>
        </w:rPr>
        <w:t xml:space="preserve">项目名称</w:t>
      </w:r>
      <w:r>
        <w:rPr>
          <w:rFonts w:ascii="Times New Roman" w:hAnsi="Times New Roman" w:cs="Times New Roman"/>
          <w:color w:val="000000"/>
          <w:sz w:val="24"/>
          <w:szCs w:val="24"/>
          <w:highlight w:val="none"/>
          <w:u w:val="none"/>
          <w:lang w:val="en-US" w:eastAsia="zh-CN"/>
        </w:rPr>
        <w:t xml:space="preserve">）项目</w:t>
      </w:r>
      <w:r>
        <w:rPr>
          <w:rFonts w:ascii="Times New Roman" w:hAnsi="Times New Roman" w:cs="Times New Roman"/>
          <w:color w:val="000000"/>
          <w:sz w:val="24"/>
          <w:szCs w:val="24"/>
          <w:highlight w:val="none"/>
        </w:rPr>
        <w:t xml:space="preserve">进行公开招标采购，欢迎符合条件的供应商投标。</w:t>
      </w:r>
      <w:r>
        <w:rPr>
          <w:rFonts w:ascii="Times New Roman" w:hAnsi="Times New Roman" w:cs="Times New Roman"/>
          <w:color w:val="000000"/>
          <w:sz w:val="24"/>
          <w:szCs w:val="24"/>
          <w:highlight w:val="none"/>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rPr>
          <w:rFonts w:ascii="Times New Roman" w:hAnsi="Times New Roman" w:eastAsia="方正黑体_GBK" w:cs="Times New Roman"/>
          <w:b w:val="0"/>
          <w:bCs w:val="0"/>
          <w:color w:val="000000"/>
          <w:sz w:val="30"/>
          <w:szCs w:val="30"/>
          <w:highlight w:val="none"/>
        </w:rPr>
        <w:t xml:space="preserve">一、项目基本情况</w:t>
      </w:r>
      <w:bookmarkEnd w:id="6"/>
      <w:r/>
      <w:bookmarkEnd w:id="7"/>
      <w:r/>
      <w:bookmarkEnd w:id="8"/>
      <w:r/>
      <w:bookmarkEnd w:id="9"/>
      <w:r/>
      <w:bookmarkEnd w:id="10"/>
      <w:r>
        <w:rPr>
          <w:rFonts w:ascii="Times New Roman" w:hAnsi="Times New Roman" w:eastAsia="方正黑体_GBK" w:cs="Times New Roman"/>
          <w:b w:val="0"/>
          <w:bCs w:val="0"/>
          <w:color w:val="000000"/>
          <w:sz w:val="30"/>
          <w:szCs w:val="30"/>
          <w:highlight w:val="none"/>
        </w:rPr>
      </w:r>
      <w:r/>
    </w:p>
    <w:p>
      <w:pPr>
        <w:pStyle w:val="660"/>
        <w:ind w:firstLine="480"/>
        <w:pageBreakBefore w:val="0"/>
        <w:spacing w:line="264" w:lineRule="auto"/>
        <w:widowControl w:val="off"/>
        <w:rPr>
          <w:rFonts w:ascii="Times New Roman" w:hAnsi="Times New Roman" w:cs="Times New Roman"/>
          <w:color w:val="000000"/>
          <w:sz w:val="24"/>
          <w:szCs w:val="24"/>
          <w:highlight w:val="none"/>
        </w:rPr>
      </w:pPr>
      <w:r/>
      <w:bookmarkEnd w:id="11"/>
      <w:r>
        <w:rPr>
          <w:rFonts w:ascii="Times New Roman" w:hAnsi="Times New Roman" w:cs="Times New Roman"/>
          <w:color w:val="000000"/>
          <w:sz w:val="24"/>
          <w:szCs w:val="24"/>
          <w:highlight w:val="none"/>
        </w:rPr>
        <w:t xml:space="preserve">1.项目编号：</w:t>
      </w:r>
      <w:r>
        <w:rPr>
          <w:rFonts w:ascii="Segoe UI" w:hAnsi="Segoe UI" w:eastAsia="Segoe UI" w:cs="Segoe UI"/>
          <w:i w:val="0"/>
          <w:iCs w:val="0"/>
          <w:caps w:val="0"/>
          <w:spacing w:val="0"/>
          <w:sz w:val="21"/>
          <w:szCs w:val="21"/>
          <w:shd w:val="clear" w:color="auto" w:fill="ffffff"/>
        </w:rPr>
        <w:t xml:space="preserve">JSZC-320116-JZCG-G2024-0051</w:t>
      </w:r>
      <w:r>
        <w:rPr>
          <w:rFonts w:ascii="Times New Roman" w:hAnsi="Times New Roman" w:cs="Times New Roman"/>
          <w:color w:val="000000"/>
          <w:sz w:val="24"/>
          <w:szCs w:val="24"/>
          <w:highlight w:val="none"/>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2.项目名称：</w:t>
      </w:r>
      <w:r>
        <w:rPr>
          <w:rFonts w:ascii="Times New Roman" w:hAnsi="Times New Roman" w:cs="Times New Roman"/>
          <w:color w:val="000000"/>
          <w:sz w:val="24"/>
          <w:szCs w:val="24"/>
          <w:highlight w:val="none"/>
          <w:u w:val="none"/>
          <w:lang w:val="en-US" w:eastAsia="zh-CN"/>
        </w:rPr>
        <w:t xml:space="preserve">六合区高标准农田调查摸底上图入库工作技术服务</w:t>
      </w:r>
      <w:r>
        <w:rPr>
          <w:rFonts w:ascii="Times New Roman" w:hAnsi="Times New Roman" w:eastAsia="宋体" w:cs="Times New Roman"/>
          <w:color w:val="000000"/>
          <w:sz w:val="24"/>
          <w:szCs w:val="24"/>
          <w:highlight w:val="none"/>
          <w:lang w:eastAsia="zh-CN"/>
        </w:rPr>
      </w:r>
      <w:r/>
    </w:p>
    <w:p>
      <w:pPr>
        <w:pStyle w:val="660"/>
        <w:ind w:firstLine="480"/>
        <w:pageBreakBefore w:val="0"/>
        <w:spacing w:line="264" w:lineRule="auto"/>
        <w:widowControl w:val="off"/>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3.预算金额：</w:t>
      </w:r>
      <w:r>
        <w:rPr>
          <w:rFonts w:ascii="Times New Roman" w:hAnsi="Times New Roman" w:cs="Times New Roman"/>
          <w:color w:val="000000"/>
          <w:sz w:val="24"/>
          <w:szCs w:val="24"/>
          <w:highlight w:val="none"/>
          <w:lang w:val="en-US" w:eastAsia="zh-CN"/>
        </w:rPr>
        <w:t xml:space="preserve">295万元</w:t>
      </w:r>
      <w:r>
        <w:rPr>
          <w:rFonts w:ascii="Times New Roman" w:hAnsi="Times New Roman" w:cs="Times New Roman"/>
          <w:color w:val="000000"/>
          <w:sz w:val="24"/>
          <w:szCs w:val="24"/>
          <w:highlight w:val="none"/>
          <w:lang w:val="en-US"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lang w:val="en-US" w:eastAsia="zh-CN"/>
        </w:rPr>
        <w:t xml:space="preserve">最高限价：本项目</w:t>
      </w:r>
      <w:r>
        <w:rPr>
          <w:rFonts w:ascii="Times New Roman" w:hAnsi="Times New Roman" w:eastAsia="宋体" w:cs="Times New Roman"/>
          <w:color w:val="000000"/>
          <w:sz w:val="24"/>
          <w:szCs w:val="24"/>
          <w:highlight w:val="none"/>
          <w:u w:val="none"/>
          <w:lang w:eastAsia="zh-CN"/>
        </w:rPr>
        <w:t xml:space="preserve">设定</w:t>
      </w:r>
      <w:r>
        <w:rPr>
          <w:rFonts w:ascii="Times New Roman" w:hAnsi="Times New Roman" w:eastAsia="宋体" w:cs="Times New Roman"/>
          <w:color w:val="000000"/>
          <w:sz w:val="24"/>
          <w:szCs w:val="24"/>
          <w:highlight w:val="none"/>
        </w:rPr>
        <w:t xml:space="preserve">最高限价为</w:t>
      </w:r>
      <w:r>
        <w:rPr>
          <w:rFonts w:ascii="Times New Roman" w:hAnsi="Times New Roman" w:eastAsia="宋体" w:cs="Times New Roman"/>
          <w:color w:val="000000"/>
          <w:sz w:val="24"/>
          <w:szCs w:val="24"/>
          <w:highlight w:val="none"/>
          <w:lang w:val="en-US" w:eastAsia="zh-CN"/>
        </w:rPr>
        <w:t xml:space="preserve">295万元</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660"/>
        <w:ind w:firstLine="480"/>
        <w:pageBreakBefore w:val="0"/>
        <w:spacing w:line="264" w:lineRule="auto"/>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5.采购需求（简介）：</w:t>
      </w:r>
      <w:r>
        <w:rPr>
          <w:rFonts w:ascii="Times New Roman" w:hAnsi="Times New Roman" w:cs="Times New Roman"/>
          <w:color w:val="000000"/>
          <w:sz w:val="24"/>
          <w:szCs w:val="24"/>
          <w:highlight w:val="none"/>
        </w:rPr>
        <w:t xml:space="preserve">详细内容见本招标文件第四章</w:t>
      </w:r>
      <w:r>
        <w:rPr>
          <w:rFonts w:ascii="Times New Roman" w:hAnsi="Times New Roman" w:cs="Times New Roman"/>
          <w:color w:val="000000"/>
          <w:sz w:val="24"/>
          <w:szCs w:val="24"/>
          <w:highlight w:val="none"/>
          <w:u w:val="single"/>
        </w:rPr>
      </w:r>
      <w:r/>
    </w:p>
    <w:p>
      <w:pPr>
        <w:pStyle w:val="660"/>
        <w:ind w:firstLine="480"/>
        <w:pageBreakBefore w:val="0"/>
        <w:spacing w:line="264" w:lineRule="auto"/>
        <w:widowControl w:val="off"/>
        <w:rPr>
          <w:rFonts w:ascii="Times New Roman" w:hAnsi="Times New Roman"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6.合同履行期限：</w:t>
      </w:r>
      <w:r>
        <w:rPr>
          <w:rFonts w:ascii="Times New Roman" w:hAnsi="Times New Roman" w:eastAsia="宋体" w:cs="Times New Roman"/>
          <w:color w:val="000000"/>
          <w:sz w:val="24"/>
          <w:highlight w:val="none"/>
        </w:rPr>
        <w:t xml:space="preserve">从合同签订之日起至完成全部服务内容止</w:t>
      </w:r>
      <w:r>
        <w:rPr>
          <w:rFonts w:ascii="Times New Roman" w:hAnsi="Times New Roman" w:cs="Times New Roman"/>
          <w:color w:val="000000"/>
          <w:sz w:val="24"/>
          <w:szCs w:val="24"/>
          <w:highlight w:val="none"/>
          <w:lang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7</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本项目</w:t>
      </w:r>
      <w:r>
        <w:rPr>
          <w:rFonts w:ascii="Times New Roman" w:hAnsi="Times New Roman" w:eastAsia="宋体" w:cs="Times New Roman"/>
          <w:color w:val="000000"/>
          <w:sz w:val="24"/>
          <w:szCs w:val="24"/>
          <w:highlight w:val="none"/>
          <w:u w:val="none"/>
          <w:lang w:val="en-US" w:eastAsia="zh-CN"/>
        </w:rPr>
        <w:t xml:space="preserve">不接受</w:t>
      </w:r>
      <w:r>
        <w:rPr>
          <w:rFonts w:ascii="Times New Roman" w:hAnsi="Times New Roman" w:eastAsia="宋体" w:cs="Times New Roman"/>
          <w:color w:val="000000"/>
          <w:sz w:val="24"/>
          <w:szCs w:val="24"/>
          <w:highlight w:val="none"/>
          <w:lang w:val="en-US" w:eastAsia="zh-CN"/>
        </w:rPr>
        <w:t xml:space="preserve">联合体投标。</w:t>
      </w:r>
      <w:r>
        <w:rPr>
          <w:rFonts w:ascii="Times New Roman" w:hAnsi="Times New Roman" w:eastAsia="宋体" w:cs="Times New Roman"/>
          <w:color w:val="000000"/>
          <w:sz w:val="24"/>
          <w:szCs w:val="24"/>
          <w:highlight w:val="none"/>
          <w:lang w:val="en-US" w:eastAsia="zh-CN"/>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bookmarkStart w:id="12" w:name="_Toc28359003"/>
      <w:r/>
      <w:bookmarkStart w:id="13" w:name="_Toc35393622"/>
      <w:r/>
      <w:bookmarkStart w:id="14" w:name="_Toc35393791"/>
      <w:r/>
      <w:bookmarkStart w:id="15" w:name="_Toc28359080"/>
      <w:r/>
      <w:bookmarkStart w:id="16" w:name="_Toc38985264"/>
      <w:r>
        <w:rPr>
          <w:rFonts w:ascii="Times New Roman" w:hAnsi="Times New Roman" w:eastAsia="方正黑体_GBK" w:cs="Times New Roman"/>
          <w:b w:val="0"/>
          <w:bCs w:val="0"/>
          <w:color w:val="000000"/>
          <w:sz w:val="30"/>
          <w:szCs w:val="30"/>
          <w:highlight w:val="none"/>
        </w:rPr>
        <w:t xml:space="preserve">二、申请人的资格要求</w:t>
      </w:r>
      <w:bookmarkEnd w:id="12"/>
      <w:r/>
      <w:bookmarkEnd w:id="13"/>
      <w:r/>
      <w:bookmarkEnd w:id="14"/>
      <w:r/>
      <w:bookmarkEnd w:id="15"/>
      <w:r/>
      <w:bookmarkEnd w:id="16"/>
      <w:r>
        <w:rPr>
          <w:rFonts w:ascii="Times New Roman" w:hAnsi="Times New Roman" w:eastAsia="方正黑体_GBK" w:cs="Times New Roman"/>
          <w:b w:val="0"/>
          <w:bCs w:val="0"/>
          <w:color w:val="000000"/>
          <w:sz w:val="30"/>
          <w:szCs w:val="30"/>
          <w:highlight w:val="none"/>
        </w:rPr>
      </w:r>
      <w:r/>
    </w:p>
    <w:p>
      <w:pPr>
        <w:pStyle w:val="660"/>
        <w:ind w:firstLine="480"/>
        <w:pageBreakBefore w:val="0"/>
        <w:spacing w:line="264" w:lineRule="auto"/>
        <w:widowControl w:val="off"/>
        <w:rPr>
          <w:rFonts w:ascii="Times New Roman" w:hAnsi="Times New Roman" w:cs="Times New Roman"/>
          <w:color w:val="000000"/>
          <w:sz w:val="24"/>
          <w:szCs w:val="24"/>
          <w:highlight w:val="none"/>
        </w:rPr>
      </w:pPr>
      <w:r/>
      <w:bookmarkStart w:id="17" w:name="_Toc28359081"/>
      <w:r/>
      <w:bookmarkStart w:id="18" w:name="_Toc38985265"/>
      <w:r/>
      <w:bookmarkStart w:id="19" w:name="_Toc35393792"/>
      <w:r/>
      <w:bookmarkStart w:id="20" w:name="_Toc28359004"/>
      <w:r/>
      <w:bookmarkStart w:id="21" w:name="_Toc35393623"/>
      <w:r>
        <w:rPr>
          <w:rFonts w:ascii="Times New Roman" w:hAnsi="Times New Roman" w:cs="Times New Roman"/>
          <w:color w:val="000000"/>
          <w:sz w:val="24"/>
          <w:szCs w:val="24"/>
          <w:highlight w:val="none"/>
        </w:rPr>
        <w:t xml:space="preserve">（一）通用资格要求</w:t>
      </w:r>
      <w:r>
        <w:rPr>
          <w:rFonts w:ascii="Times New Roman" w:hAnsi="Times New Roman" w:cs="Times New Roman"/>
          <w:color w:val="000000"/>
          <w:sz w:val="24"/>
          <w:szCs w:val="24"/>
          <w:highlight w:val="none"/>
        </w:rPr>
      </w:r>
      <w:r/>
    </w:p>
    <w:p>
      <w:pPr>
        <w:pStyle w:val="660"/>
        <w:ind w:firstLine="480"/>
        <w:pageBreakBefore w:val="0"/>
        <w:spacing w:line="264" w:lineRule="auto"/>
        <w:widowControl w:val="off"/>
        <w:rPr>
          <w:rFonts w:ascii="Times New Roman" w:hAnsi="Times New Roman" w:eastAsia="宋体" w:cs="Times New Roman"/>
          <w:b w:val="0"/>
          <w:bCs w:val="0"/>
          <w:color w:val="000000"/>
          <w:sz w:val="24"/>
          <w:szCs w:val="24"/>
          <w:highlight w:val="none"/>
          <w:lang w:val="zh-CN"/>
        </w:rPr>
      </w:pPr>
      <w:r>
        <w:rPr>
          <w:rFonts w:ascii="Times New Roman" w:hAnsi="Times New Roman" w:eastAsia="宋体" w:cs="Times New Roman"/>
          <w:b w:val="0"/>
          <w:bCs w:val="0"/>
          <w:color w:val="000000"/>
          <w:sz w:val="24"/>
          <w:szCs w:val="24"/>
          <w:highlight w:val="none"/>
          <w:lang w:val="zh-CN"/>
        </w:rPr>
        <w:t xml:space="preserve">1.满足《中华人民共和国政府采购法》第二十二条规定，并提供下列材料：</w:t>
      </w:r>
      <w:r>
        <w:rPr>
          <w:rFonts w:ascii="Times New Roman" w:hAnsi="Times New Roman" w:eastAsia="宋体" w:cs="Times New Roman"/>
          <w:b w:val="0"/>
          <w:bCs w:val="0"/>
          <w:color w:val="000000"/>
          <w:sz w:val="24"/>
          <w:szCs w:val="24"/>
          <w:highlight w:val="none"/>
          <w:lang w:val="zh-CN"/>
        </w:rPr>
      </w:r>
      <w:r/>
    </w:p>
    <w:p>
      <w:pPr>
        <w:pStyle w:val="660"/>
        <w:ind w:firstLine="480"/>
        <w:pageBreakBefore w:val="0"/>
        <w:spacing w:line="264" w:lineRule="auto"/>
        <w:widowControl w:val="off"/>
        <w:rPr>
          <w:rFonts w:ascii="Times New Roman" w:hAnsi="Times New Roman" w:eastAsia="宋体" w:cs="Times New Roman"/>
          <w:b w:val="0"/>
          <w:bCs w:val="0"/>
          <w:color w:val="000000"/>
          <w:sz w:val="24"/>
          <w:szCs w:val="24"/>
          <w:highlight w:val="none"/>
          <w:lang w:val="zh-CN" w:eastAsia="zh-CN"/>
        </w:rPr>
      </w:pPr>
      <w:r>
        <w:rPr>
          <w:rFonts w:ascii="Times New Roman" w:hAnsi="Times New Roman" w:eastAsia="宋体" w:cs="Times New Roman"/>
          <w:b w:val="0"/>
          <w:bCs w:val="0"/>
          <w:color w:val="000000"/>
          <w:sz w:val="24"/>
          <w:szCs w:val="24"/>
          <w:highlight w:val="none"/>
          <w:lang w:val="en-US" w:eastAsia="zh-CN"/>
        </w:rPr>
        <w:t xml:space="preserve">1.1</w:t>
      </w:r>
      <w:r>
        <w:rPr>
          <w:rFonts w:ascii="Times New Roman" w:hAnsi="Times New Roman" w:eastAsia="宋体" w:cs="Times New Roman"/>
          <w:b w:val="0"/>
          <w:bCs w:val="0"/>
          <w:color w:val="000000"/>
          <w:sz w:val="24"/>
          <w:szCs w:val="24"/>
          <w:highlight w:val="none"/>
          <w:lang w:val="zh-CN"/>
        </w:rPr>
        <w:t xml:space="preserve">供应商信用承诺函（</w:t>
      </w:r>
      <w:r>
        <w:rPr>
          <w:rFonts w:ascii="Times New Roman" w:hAnsi="Times New Roman" w:cs="Times New Roman"/>
          <w:color w:val="000000"/>
          <w:sz w:val="24"/>
          <w:szCs w:val="24"/>
          <w:highlight w:val="none"/>
          <w:lang w:val="zh-CN" w:eastAsia="zh-CN"/>
        </w:rPr>
        <w:t xml:space="preserve">格式见第六章</w:t>
      </w:r>
      <w:r>
        <w:rPr>
          <w:rFonts w:ascii="Times New Roman" w:hAnsi="Times New Roman" w:eastAsia="宋体" w:cs="Times New Roman"/>
          <w:b w:val="0"/>
          <w:bCs w:val="0"/>
          <w:color w:val="000000"/>
          <w:sz w:val="24"/>
          <w:szCs w:val="24"/>
          <w:highlight w:val="none"/>
          <w:lang w:val="zh-CN"/>
        </w:rPr>
        <w:t xml:space="preserve">）</w:t>
      </w:r>
      <w:r>
        <w:rPr>
          <w:rFonts w:ascii="Times New Roman" w:hAnsi="Times New Roman" w:eastAsia="宋体" w:cs="Times New Roman"/>
          <w:b w:val="0"/>
          <w:bCs w:val="0"/>
          <w:color w:val="000000"/>
          <w:sz w:val="24"/>
          <w:szCs w:val="24"/>
          <w:highlight w:val="none"/>
          <w:lang w:val="zh-CN" w:eastAsia="zh-CN"/>
        </w:rPr>
        <w:t xml:space="preserve">。</w:t>
      </w:r>
      <w:r>
        <w:rPr>
          <w:rFonts w:ascii="Times New Roman" w:hAnsi="Times New Roman" w:eastAsia="宋体" w:cs="Times New Roman"/>
          <w:b w:val="0"/>
          <w:bCs w:val="0"/>
          <w:color w:val="000000"/>
          <w:sz w:val="24"/>
          <w:szCs w:val="24"/>
          <w:highlight w:val="none"/>
          <w:lang w:val="zh-CN" w:eastAsia="zh-CN"/>
        </w:rPr>
      </w:r>
      <w:r/>
    </w:p>
    <w:p>
      <w:pPr>
        <w:pStyle w:val="660"/>
        <w:ind w:firstLine="480"/>
        <w:pageBreakBefore w:val="0"/>
        <w:spacing w:line="264" w:lineRule="auto"/>
        <w:widowControl w:val="off"/>
        <w:rPr>
          <w:rFonts w:ascii="Times New Roman" w:hAnsi="Times New Roman" w:cs="Times New Roman"/>
          <w:color w:val="000000"/>
          <w:sz w:val="24"/>
          <w:szCs w:val="24"/>
          <w:highlight w:val="none"/>
        </w:rPr>
      </w:pPr>
      <w:r>
        <w:rPr>
          <w:rFonts w:ascii="Times New Roman" w:hAnsi="Times New Roman" w:eastAsia="宋体" w:cs="Times New Roman"/>
          <w:b w:val="0"/>
          <w:bCs w:val="0"/>
          <w:color w:val="000000"/>
          <w:sz w:val="24"/>
          <w:szCs w:val="24"/>
          <w:highlight w:val="none"/>
          <w:lang w:val="zh-CN"/>
        </w:rPr>
        <w:t xml:space="preserve">2.落实政府采购政策需满足的资格要求：</w:t>
      </w:r>
      <w:r>
        <w:rPr>
          <w:rFonts w:ascii="Times New Roman" w:hAnsi="Times New Roman" w:eastAsia="宋体" w:cs="Times New Roman"/>
          <w:color w:val="000000"/>
          <w:sz w:val="24"/>
          <w:szCs w:val="24"/>
          <w:highlight w:val="none"/>
          <w:lang w:val="en-US" w:eastAsia="zh-CN"/>
        </w:rPr>
        <w:t xml:space="preserve">无</w:t>
      </w:r>
      <w:r>
        <w:rPr>
          <w:rFonts w:ascii="Times New Roman" w:hAnsi="Times New Roman" w:cs="Times New Roman"/>
          <w:color w:val="000000"/>
          <w:sz w:val="24"/>
          <w:szCs w:val="24"/>
          <w:highlight w:val="none"/>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（二）本项目的特定资格要求</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highlight w:val="none"/>
        </w:rPr>
        <w:t xml:space="preserve">投标人须具有测绘行政主管部门颁发的乙级及以上测绘资质证书</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提供有效的资质证书复印件加盖投标供应商公</w:t>
      </w:r>
      <w:r>
        <w:rPr>
          <w:rFonts w:ascii="Times New Roman" w:hAnsi="Times New Roman" w:eastAsia="宋体" w:cs="Times New Roman"/>
          <w:color w:val="000000"/>
          <w:sz w:val="24"/>
          <w:highlight w:val="none"/>
          <w:lang w:val="en-US" w:eastAsia="zh-CN"/>
        </w:rPr>
        <w:t xml:space="preserve">章</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三</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拒绝下述供应商参加本次采购活动</w:t>
      </w:r>
      <w:r>
        <w:rPr>
          <w:rFonts w:ascii="Times New Roman" w:hAnsi="Times New Roman" w:eastAsia="宋体" w:cs="Times New Roman"/>
          <w:color w:val="000000"/>
          <w:sz w:val="24"/>
          <w:szCs w:val="24"/>
          <w:highlight w:val="none"/>
          <w:lang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rPr>
        <w:t xml:space="preserve">单位负责人为同一人或者存在直接控股、管理关系的不同供应商，不得参加同一合同项下的政府采购活动</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rPr>
        <w:t xml:space="preserve">承担南京市市本级高标准农田调查摸底、上图入库的第三方服务单位不得参与六合区本采购项目的投标</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rPr>
          <w:rFonts w:ascii="Times New Roman" w:hAnsi="Times New Roman" w:eastAsia="方正黑体_GBK" w:cs="Times New Roman"/>
          <w:b w:val="0"/>
          <w:bCs w:val="0"/>
          <w:color w:val="000000"/>
          <w:sz w:val="30"/>
          <w:szCs w:val="30"/>
          <w:highlight w:val="none"/>
        </w:rPr>
        <w:t xml:space="preserve">三、获取招标文件</w:t>
      </w:r>
      <w:bookmarkEnd w:id="17"/>
      <w:r/>
      <w:bookmarkEnd w:id="18"/>
      <w:r/>
      <w:bookmarkEnd w:id="19"/>
      <w:r/>
      <w:bookmarkEnd w:id="20"/>
      <w:r/>
      <w:bookmarkEnd w:id="21"/>
      <w:r>
        <w:rPr>
          <w:rFonts w:ascii="Times New Roman" w:hAnsi="Times New Roman" w:eastAsia="方正黑体_GBK" w:cs="Times New Roman"/>
          <w:b w:val="0"/>
          <w:bCs w:val="0"/>
          <w:color w:val="000000"/>
          <w:sz w:val="30"/>
          <w:szCs w:val="30"/>
          <w:highlight w:val="none"/>
        </w:rPr>
      </w:r>
      <w:r/>
    </w:p>
    <w:p>
      <w:pPr>
        <w:pStyle w:val="660"/>
        <w:ind w:firstLine="480"/>
        <w:pageBreakBefore w:val="0"/>
        <w:spacing w:line="264" w:lineRule="auto"/>
        <w:widowControl w:val="off"/>
        <w:rPr>
          <w:rFonts w:ascii="Times New Roman" w:hAnsi="Times New Roman" w:cs="Times New Roman"/>
          <w:color w:val="000000"/>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ascii="Times New Roman" w:hAnsi="Times New Roman" w:cs="Times New Roman"/>
          <w:color w:val="000000"/>
          <w:sz w:val="24"/>
          <w:szCs w:val="24"/>
          <w:highlight w:val="none"/>
        </w:rPr>
        <w:t xml:space="preserve">1.时间：自招标文件公告发布之日起。</w:t>
      </w:r>
      <w:r>
        <w:rPr>
          <w:rFonts w:ascii="Times New Roman" w:hAnsi="Times New Roman" w:cs="Times New Roman"/>
          <w:color w:val="000000"/>
          <w:sz w:val="24"/>
          <w:szCs w:val="24"/>
          <w:highlight w:val="none"/>
        </w:rPr>
      </w:r>
      <w:r/>
    </w:p>
    <w:p>
      <w:pPr>
        <w:pStyle w:val="660"/>
        <w:ind w:firstLine="480"/>
        <w:pageBreakBefore w:val="0"/>
        <w:spacing w:line="264" w:lineRule="auto"/>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2.方式：在“江苏政府采购网”免费下载。</w:t>
      </w:r>
      <w:r>
        <w:rPr>
          <w:rFonts w:ascii="Times New Roman" w:hAnsi="Times New Roman" w:cs="Times New Roman"/>
          <w:color w:val="000000"/>
          <w:sz w:val="24"/>
          <w:szCs w:val="24"/>
          <w:highlight w:val="none"/>
          <w:u w:val="single"/>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rPr>
          <w:rFonts w:ascii="Times New Roman" w:hAnsi="Times New Roman" w:eastAsia="方正黑体_GBK" w:cs="Times New Roman"/>
          <w:b w:val="0"/>
          <w:bCs w:val="0"/>
          <w:color w:val="000000"/>
          <w:sz w:val="30"/>
          <w:szCs w:val="30"/>
          <w:highlight w:val="none"/>
        </w:rPr>
        <w:t xml:space="preserve">四、提交投标文件</w:t>
      </w:r>
      <w:bookmarkEnd w:id="22"/>
      <w:r/>
      <w:bookmarkEnd w:id="23"/>
      <w:r>
        <w:rPr>
          <w:rFonts w:ascii="Times New Roman" w:hAnsi="Times New Roman" w:eastAsia="方正黑体_GBK" w:cs="Times New Roman"/>
          <w:b w:val="0"/>
          <w:bCs w:val="0"/>
          <w:color w:val="000000"/>
          <w:sz w:val="30"/>
          <w:szCs w:val="30"/>
          <w:highlight w:val="none"/>
        </w:rPr>
        <w:t xml:space="preserve">截止时间、开标时间和地点</w:t>
      </w:r>
      <w:bookmarkEnd w:id="24"/>
      <w:r/>
      <w:bookmarkEnd w:id="25"/>
      <w:r/>
      <w:bookmarkEnd w:id="26"/>
      <w:r>
        <w:rPr>
          <w:rFonts w:ascii="Times New Roman" w:hAnsi="Times New Roman" w:eastAsia="方正黑体_GBK" w:cs="Times New Roman"/>
          <w:b w:val="0"/>
          <w:bCs w:val="0"/>
          <w:color w:val="000000"/>
          <w:sz w:val="30"/>
          <w:szCs w:val="30"/>
          <w:highlight w:val="none"/>
        </w:rPr>
      </w:r>
      <w:r/>
    </w:p>
    <w:p>
      <w:pPr>
        <w:pStyle w:val="660"/>
        <w:ind w:firstLine="480"/>
        <w:pageBreakBefore w:val="0"/>
        <w:spacing w:line="264" w:lineRule="auto"/>
        <w:widowControl w:val="off"/>
        <w:rPr>
          <w:rFonts w:ascii="Times New Roman" w:hAnsi="Times New Roman" w:eastAsia="宋体" w:cs="Times New Roman"/>
          <w:bCs/>
          <w:color w:val="000000"/>
          <w:sz w:val="24"/>
          <w:szCs w:val="24"/>
          <w:highlight w:val="none"/>
          <w:u w:val="single"/>
          <w:lang w:val="en-US" w:eastAsia="zh-CN"/>
        </w:rPr>
      </w:pPr>
      <w:r/>
      <w:bookmarkStart w:id="27" w:name="_Toc38985267"/>
      <w:r/>
      <w:bookmarkStart w:id="28" w:name="_Toc35393794"/>
      <w:r/>
      <w:bookmarkStart w:id="29" w:name="_Toc28359007"/>
      <w:r/>
      <w:bookmarkStart w:id="30" w:name="_Toc28359084"/>
      <w:r/>
      <w:bookmarkStart w:id="31" w:name="_Toc35393625"/>
      <w:r>
        <w:rPr>
          <w:rFonts w:ascii="Times New Roman" w:hAnsi="Times New Roman" w:eastAsia="宋体" w:cs="Times New Roman"/>
          <w:color w:val="000000"/>
          <w:sz w:val="24"/>
          <w:szCs w:val="24"/>
          <w:highlight w:val="none"/>
        </w:rPr>
        <w:t xml:space="preserve">1.提交投标文件截止时间、开标时间</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bCs/>
          <w:color w:val="000000"/>
          <w:sz w:val="24"/>
          <w:szCs w:val="24"/>
          <w:highlight w:val="none"/>
          <w:u w:val="none"/>
          <w:lang w:val="en-US" w:eastAsia="zh-CN"/>
        </w:rPr>
        <w:t xml:space="preserve">20</w:t>
      </w:r>
      <w:r>
        <w:rPr>
          <w:rFonts w:ascii="Times New Roman" w:hAnsi="Times New Roman" w:eastAsia="宋体" w:cs="Times New Roman"/>
          <w:color w:val="000000"/>
          <w:sz w:val="24"/>
          <w:szCs w:val="24"/>
          <w:highlight w:val="none"/>
          <w:u w:val="none"/>
          <w:lang w:val="en-US" w:eastAsia="zh-CN"/>
        </w:rPr>
        <w:t xml:space="preserve">2</w:t>
      </w:r>
      <w:r>
        <w:rPr>
          <w:rFonts w:hint="eastAsia" w:eastAsia="宋体" w:cs="Times New Roman"/>
          <w:color w:val="000000"/>
          <w:sz w:val="24"/>
          <w:szCs w:val="24"/>
          <w:highlight w:val="none"/>
          <w:u w:val="none"/>
          <w:lang w:val="en-US" w:eastAsia="zh-CN"/>
        </w:rPr>
        <w:t xml:space="preserve">5</w:t>
      </w:r>
      <w:r>
        <w:rPr>
          <w:rFonts w:ascii="Times New Roman" w:hAnsi="Times New Roman" w:cs="Times New Roman"/>
          <w:bCs/>
          <w:color w:val="000000"/>
          <w:sz w:val="24"/>
          <w:szCs w:val="24"/>
          <w:highlight w:val="none"/>
          <w:u w:val="none"/>
        </w:rPr>
        <w:t xml:space="preserve">年</w:t>
      </w:r>
      <w:r>
        <w:rPr>
          <w:rFonts w:hint="eastAsia" w:eastAsia="宋体" w:cs="Times New Roman"/>
          <w:color w:val="000000"/>
          <w:sz w:val="24"/>
          <w:szCs w:val="24"/>
          <w:highlight w:val="none"/>
          <w:u w:val="none"/>
          <w:lang w:val="en-US" w:eastAsia="zh-CN"/>
        </w:rPr>
        <w:t xml:space="preserve">1</w:t>
      </w:r>
      <w:r>
        <w:rPr>
          <w:rFonts w:ascii="Times New Roman" w:hAnsi="Times New Roman" w:cs="Times New Roman"/>
          <w:bCs/>
          <w:color w:val="000000"/>
          <w:sz w:val="24"/>
          <w:szCs w:val="24"/>
          <w:highlight w:val="none"/>
          <w:u w:val="none"/>
        </w:rPr>
        <w:t xml:space="preserve">月</w:t>
      </w:r>
      <w:r>
        <w:rPr>
          <w:rFonts w:hint="eastAsia" w:eastAsia="宋体" w:cs="Times New Roman"/>
          <w:color w:val="000000"/>
          <w:sz w:val="24"/>
          <w:szCs w:val="24"/>
          <w:highlight w:val="none"/>
          <w:u w:val="none"/>
          <w:lang w:val="en-US" w:eastAsia="zh-CN"/>
        </w:rPr>
        <w:t xml:space="preserve">16</w:t>
      </w:r>
      <w:r>
        <w:rPr>
          <w:rFonts w:ascii="Times New Roman" w:hAnsi="Times New Roman" w:cs="Times New Roman"/>
          <w:bCs/>
          <w:color w:val="000000"/>
          <w:sz w:val="24"/>
          <w:szCs w:val="24"/>
          <w:highlight w:val="none"/>
          <w:u w:val="none"/>
        </w:rPr>
        <w:t xml:space="preserve">日</w:t>
      </w:r>
      <w:r>
        <w:rPr>
          <w:rFonts w:hint="eastAsia" w:eastAsia="宋体" w:cs="Times New Roman"/>
          <w:color w:val="000000"/>
          <w:sz w:val="24"/>
          <w:szCs w:val="24"/>
          <w:highlight w:val="none"/>
          <w:u w:val="none"/>
          <w:lang w:val="en-US" w:eastAsia="zh-CN"/>
        </w:rPr>
        <w:t xml:space="preserve">9</w:t>
      </w:r>
      <w:r>
        <w:rPr>
          <w:rFonts w:ascii="Times New Roman" w:hAnsi="Times New Roman" w:eastAsia="宋体" w:cs="Times New Roman"/>
          <w:bCs/>
          <w:color w:val="000000"/>
          <w:sz w:val="24"/>
          <w:szCs w:val="24"/>
          <w:highlight w:val="none"/>
          <w:u w:val="none"/>
          <w:lang w:val="en-US" w:eastAsia="zh-CN"/>
        </w:rPr>
        <w:t xml:space="preserve">时</w:t>
      </w:r>
      <w:r>
        <w:rPr>
          <w:rFonts w:hint="eastAsia" w:eastAsia="宋体" w:cs="Times New Roman"/>
          <w:color w:val="000000"/>
          <w:sz w:val="24"/>
          <w:szCs w:val="24"/>
          <w:highlight w:val="none"/>
          <w:u w:val="none"/>
          <w:lang w:val="en-US" w:eastAsia="zh-CN"/>
        </w:rPr>
        <w:t xml:space="preserve">0</w:t>
      </w:r>
      <w:r>
        <w:rPr>
          <w:rFonts w:ascii="Times New Roman" w:hAnsi="Times New Roman" w:cs="Times New Roman"/>
          <w:bCs/>
          <w:color w:val="000000"/>
          <w:sz w:val="24"/>
          <w:szCs w:val="24"/>
          <w:highlight w:val="none"/>
          <w:u w:val="none"/>
        </w:rPr>
        <w:t xml:space="preserve">分</w:t>
      </w:r>
      <w:r>
        <w:rPr>
          <w:rFonts w:ascii="Times New Roman" w:hAnsi="Times New Roman" w:cs="Times New Roman"/>
          <w:bCs/>
          <w:color w:val="000000"/>
          <w:sz w:val="24"/>
          <w:szCs w:val="24"/>
          <w:highlight w:val="none"/>
        </w:rPr>
        <w:t xml:space="preserve">（北京时间）</w:t>
      </w:r>
      <w:r>
        <w:rPr>
          <w:rFonts w:ascii="Times New Roman" w:hAnsi="Times New Roman" w:cs="Times New Roman"/>
          <w:bCs/>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u w:val="single"/>
          <w:lang w:val="en-US" w:eastAsia="zh-CN"/>
        </w:rPr>
      </w:r>
      <w:r/>
    </w:p>
    <w:p>
      <w:pPr>
        <w:pStyle w:val="660"/>
        <w:ind w:firstLine="480"/>
        <w:pageBreakBefore w:val="0"/>
        <w:spacing w:line="264" w:lineRule="auto"/>
        <w:widowControl w:val="off"/>
        <w:rPr>
          <w:rFonts w:ascii="Times New Roman" w:hAnsi="Times New Roman" w:cs="Times New Roman"/>
          <w:bCs/>
          <w:color w:val="000000"/>
          <w:sz w:val="24"/>
          <w:szCs w:val="24"/>
          <w:highlight w:val="none"/>
          <w:u w:val="single"/>
        </w:rPr>
      </w:pPr>
      <w:r>
        <w:rPr>
          <w:rFonts w:ascii="Times New Roman" w:hAnsi="Times New Roman" w:cs="Times New Roman"/>
          <w:color w:val="000000"/>
          <w:sz w:val="24"/>
          <w:szCs w:val="24"/>
          <w:highlight w:val="none"/>
        </w:rPr>
        <w:t xml:space="preserve">2.地点</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江苏省</w:t>
      </w:r>
      <w:r>
        <w:rPr>
          <w:rFonts w:ascii="Times New Roman" w:hAnsi="Times New Roman" w:eastAsia="宋体" w:cs="Times New Roman"/>
          <w:color w:val="000000"/>
          <w:sz w:val="24"/>
          <w:szCs w:val="24"/>
          <w:highlight w:val="none"/>
        </w:rPr>
        <w:t xml:space="preserve">政府采购交易系统</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以下简称“苏采云系统”</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网上开标大厅。</w:t>
      </w:r>
      <w:r>
        <w:rPr>
          <w:rFonts w:ascii="Times New Roman" w:hAnsi="Times New Roman" w:cs="Times New Roman"/>
          <w:bCs/>
          <w:color w:val="000000"/>
          <w:sz w:val="24"/>
          <w:szCs w:val="24"/>
          <w:highlight w:val="none"/>
          <w:u w:val="single"/>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rPr>
          <w:rFonts w:ascii="Times New Roman" w:hAnsi="Times New Roman" w:eastAsia="方正黑体_GBK" w:cs="Times New Roman"/>
          <w:b w:val="0"/>
          <w:bCs w:val="0"/>
          <w:color w:val="000000"/>
          <w:sz w:val="30"/>
          <w:szCs w:val="30"/>
          <w:highlight w:val="none"/>
        </w:rPr>
        <w:t xml:space="preserve">五、公告期限</w:t>
      </w:r>
      <w:bookmarkEnd w:id="27"/>
      <w:r/>
      <w:bookmarkEnd w:id="28"/>
      <w:r/>
      <w:bookmarkEnd w:id="29"/>
      <w:r/>
      <w:bookmarkEnd w:id="30"/>
      <w:r/>
      <w:bookmarkEnd w:id="31"/>
      <w:r>
        <w:rPr>
          <w:rFonts w:ascii="Times New Roman" w:hAnsi="Times New Roman" w:eastAsia="方正黑体_GBK" w:cs="Times New Roman"/>
          <w:b w:val="0"/>
          <w:bCs w:val="0"/>
          <w:color w:val="000000"/>
          <w:sz w:val="30"/>
          <w:szCs w:val="30"/>
          <w:highlight w:val="none"/>
        </w:rPr>
      </w:r>
      <w:r/>
    </w:p>
    <w:p>
      <w:pPr>
        <w:pStyle w:val="660"/>
        <w:ind w:firstLine="480"/>
        <w:pageBreakBefore w:val="0"/>
        <w:spacing w:line="264" w:lineRule="auto"/>
        <w:widowControl w:val="off"/>
        <w:rPr>
          <w:rFonts w:ascii="Times New Roman" w:hAnsi="Times New Roman" w:cs="Times New Roman"/>
          <w:color w:val="000000"/>
          <w:sz w:val="24"/>
          <w:szCs w:val="24"/>
          <w:highlight w:val="none"/>
        </w:rPr>
      </w:pPr>
      <w:r/>
      <w:bookmarkStart w:id="32" w:name="_Toc35393626"/>
      <w:r/>
      <w:bookmarkStart w:id="33" w:name="_Toc38985268"/>
      <w:r/>
      <w:bookmarkStart w:id="34" w:name="_Toc35393795"/>
      <w:r>
        <w:rPr>
          <w:rFonts w:ascii="Times New Roman" w:hAnsi="Times New Roman" w:cs="Times New Roman"/>
          <w:color w:val="000000"/>
          <w:sz w:val="24"/>
          <w:szCs w:val="24"/>
          <w:highlight w:val="none"/>
        </w:rPr>
        <w:t xml:space="preserve">招标公告及招标文件公告期限为自本公告发布之日起5个工作日。</w:t>
      </w:r>
      <w:r>
        <w:rPr>
          <w:rFonts w:ascii="Times New Roman" w:hAnsi="Times New Roman" w:cs="Times New Roman"/>
          <w:color w:val="000000"/>
          <w:sz w:val="24"/>
          <w:szCs w:val="24"/>
          <w:highlight w:val="none"/>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rPr>
          <w:rFonts w:ascii="Times New Roman" w:hAnsi="Times New Roman" w:eastAsia="方正黑体_GBK" w:cs="Times New Roman"/>
          <w:b w:val="0"/>
          <w:bCs w:val="0"/>
          <w:color w:val="000000"/>
          <w:sz w:val="30"/>
          <w:szCs w:val="30"/>
          <w:highlight w:val="none"/>
        </w:rPr>
        <w:t xml:space="preserve">六、其他事宜</w:t>
      </w:r>
      <w:bookmarkEnd w:id="32"/>
      <w:r/>
      <w:bookmarkEnd w:id="33"/>
      <w:r/>
      <w:bookmarkEnd w:id="34"/>
      <w:r>
        <w:rPr>
          <w:rFonts w:ascii="Times New Roman" w:hAnsi="Times New Roman" w:eastAsia="方正黑体_GBK" w:cs="Times New Roman"/>
          <w:b w:val="0"/>
          <w:bCs w:val="0"/>
          <w:color w:val="000000"/>
          <w:sz w:val="30"/>
          <w:szCs w:val="30"/>
          <w:highlight w:val="none"/>
        </w:rPr>
      </w:r>
      <w:r/>
    </w:p>
    <w:p>
      <w:pPr>
        <w:pStyle w:val="660"/>
        <w:ind w:firstLine="480"/>
        <w:pageBreakBefore w:val="0"/>
        <w:spacing w:line="264" w:lineRule="auto"/>
        <w:widowControl w:val="off"/>
        <w:tabs>
          <w:tab w:val="left" w:pos="900" w:leader="none"/>
        </w:tabs>
        <w:rPr>
          <w:rFonts w:ascii="Times New Roman" w:hAnsi="Times New Roman" w:cs="Times New Roman"/>
          <w:bCs/>
          <w:color w:val="000000"/>
          <w:sz w:val="24"/>
          <w:szCs w:val="24"/>
          <w:highlight w:val="none"/>
        </w:rPr>
      </w:pPr>
      <w:r/>
      <w:bookmarkStart w:id="35" w:name="_Toc38985269"/>
      <w:r/>
      <w:bookmarkStart w:id="36" w:name="_Toc35393796"/>
      <w:r/>
      <w:bookmarkStart w:id="37" w:name="_Toc28359085"/>
      <w:r/>
      <w:bookmarkStart w:id="38" w:name="_Toc28359008"/>
      <w:r/>
      <w:bookmarkStart w:id="39" w:name="_Toc35393627"/>
      <w:r>
        <w:rPr>
          <w:rFonts w:ascii="Times New Roman" w:hAnsi="Times New Roman" w:eastAsia="宋体" w:cs="Times New Roman"/>
          <w:color w:val="000000"/>
          <w:sz w:val="24"/>
          <w:szCs w:val="24"/>
          <w:highlight w:val="none"/>
        </w:rPr>
        <w:t xml:space="preserve">1.</w:t>
      </w:r>
      <w:r>
        <w:rPr>
          <w:rFonts w:ascii="Times New Roman" w:hAnsi="Times New Roman" w:cs="Times New Roman"/>
          <w:bCs/>
          <w:color w:val="000000"/>
          <w:sz w:val="24"/>
          <w:szCs w:val="24"/>
          <w:highlight w:val="none"/>
        </w:rPr>
        <w:t xml:space="preserve">本次招标不收取投标保证金。</w:t>
      </w:r>
      <w:r>
        <w:rPr>
          <w:rFonts w:ascii="Times New Roman" w:hAnsi="Times New Roman" w:cs="Times New Roman"/>
          <w:bCs/>
          <w:color w:val="000000"/>
          <w:sz w:val="24"/>
          <w:szCs w:val="24"/>
          <w:highlight w:val="none"/>
        </w:rPr>
      </w:r>
      <w:r/>
    </w:p>
    <w:p>
      <w:pPr>
        <w:pStyle w:val="660"/>
        <w:ind w:firstLine="480"/>
        <w:pageBreakBefore w:val="0"/>
        <w:spacing w:line="264" w:lineRule="auto"/>
        <w:widowControl w:val="off"/>
        <w:tabs>
          <w:tab w:val="left" w:pos="900" w:leader="none"/>
        </w:tabs>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eastAsia="宋体" w:cs="Times New Roman"/>
          <w:color w:val="000000"/>
          <w:sz w:val="24"/>
          <w:szCs w:val="24"/>
          <w:highlight w:val="none"/>
          <w:lang w:val="en-US" w:eastAsia="zh-CN"/>
        </w:rPr>
        <w:t xml:space="preserve">本项目不组织集中</w:t>
      </w:r>
      <w:r>
        <w:rPr>
          <w:rFonts w:ascii="Times New Roman" w:hAnsi="Times New Roman" w:cs="Times New Roman"/>
          <w:color w:val="000000"/>
          <w:sz w:val="24"/>
          <w:szCs w:val="24"/>
          <w:highlight w:val="none"/>
          <w:lang w:eastAsia="zh-CN"/>
        </w:rPr>
        <w:t xml:space="preserve">勘察及答疑</w:t>
      </w:r>
      <w:r>
        <w:rPr>
          <w:rFonts w:ascii="Times New Roman" w:hAnsi="Times New Roman" w:eastAsia="宋体" w:cs="Times New Roman"/>
          <w:color w:val="000000"/>
          <w:sz w:val="24"/>
          <w:szCs w:val="24"/>
          <w:highlight w:val="none"/>
          <w:lang w:val="en-US" w:eastAsia="zh-CN"/>
        </w:rPr>
        <w:t xml:space="preserve">，供应商如对采购需求有疑问，请咨询采购单位联系人。 </w:t>
      </w:r>
      <w:r>
        <w:rPr>
          <w:rFonts w:ascii="Times New Roman" w:hAnsi="Times New Roman" w:eastAsia="宋体" w:cs="Times New Roman"/>
          <w:color w:val="000000"/>
          <w:sz w:val="24"/>
          <w:szCs w:val="24"/>
          <w:highlight w:val="none"/>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eastAsia="zh-CN"/>
        </w:rPr>
        <w:t xml:space="preserve">.供应商通过苏采云系统参与政府采购项目，需要办理</w:t>
      </w:r>
      <w:r>
        <w:rPr>
          <w:rFonts w:ascii="Times New Roman" w:hAnsi="Times New Roman" w:eastAsia="宋体" w:cs="Times New Roman"/>
          <w:color w:val="000000"/>
          <w:sz w:val="24"/>
          <w:szCs w:val="24"/>
          <w:highlight w:val="none"/>
          <w:lang w:val="en-US" w:eastAsia="zh-CN"/>
        </w:rPr>
        <w:t xml:space="preserve">江苏省政府采购数字证书及</w:t>
      </w:r>
      <w:r>
        <w:rPr>
          <w:rFonts w:ascii="Times New Roman" w:hAnsi="Times New Roman" w:eastAsia="宋体" w:cs="Times New Roman"/>
          <w:color w:val="000000"/>
          <w:sz w:val="24"/>
          <w:szCs w:val="24"/>
          <w:highlight w:val="none"/>
          <w:lang w:eastAsia="zh-CN"/>
        </w:rPr>
        <w:t xml:space="preserve">电子签章，</w:t>
      </w:r>
      <w:r>
        <w:rPr>
          <w:rFonts w:ascii="Times New Roman" w:hAnsi="Times New Roman" w:eastAsia="宋体" w:cs="Times New Roman"/>
          <w:color w:val="000000"/>
          <w:sz w:val="24"/>
          <w:szCs w:val="24"/>
          <w:highlight w:val="none"/>
          <w:lang w:val="en-US" w:eastAsia="zh-CN"/>
        </w:rPr>
        <w:t xml:space="preserve">具体详见苏采云系统登录页“新CA办理指南”。供应商</w:t>
      </w:r>
      <w:r>
        <w:rPr>
          <w:rFonts w:ascii="Times New Roman" w:hAnsi="Times New Roman" w:eastAsia="宋体" w:cs="Times New Roman"/>
          <w:color w:val="000000"/>
          <w:sz w:val="24"/>
          <w:szCs w:val="24"/>
          <w:highlight w:val="none"/>
          <w:lang w:eastAsia="zh-CN"/>
        </w:rPr>
        <w:t xml:space="preserve">按《苏采云系统供应商操作手册》（</w:t>
      </w:r>
      <w:r>
        <w:rPr>
          <w:rFonts w:ascii="Times New Roman" w:hAnsi="Times New Roman" w:eastAsia="宋体" w:cs="Times New Roman"/>
          <w:color w:val="000000"/>
          <w:sz w:val="24"/>
          <w:szCs w:val="24"/>
          <w:highlight w:val="none"/>
          <w:lang w:val="en-US" w:eastAsia="zh-CN"/>
        </w:rPr>
        <w:t xml:space="preserve">以下简称“操作手册”</w:t>
      </w:r>
      <w:r>
        <w:rPr>
          <w:rFonts w:ascii="Times New Roman" w:hAnsi="Times New Roman" w:eastAsia="宋体" w:cs="Times New Roman"/>
          <w:color w:val="000000"/>
          <w:sz w:val="24"/>
          <w:szCs w:val="24"/>
          <w:highlight w:val="none"/>
          <w:lang w:eastAsia="zh-CN"/>
        </w:rPr>
        <w:t xml:space="preserve">）进行注册，</w:t>
      </w:r>
      <w:r>
        <w:rPr>
          <w:rFonts w:ascii="Times New Roman" w:hAnsi="Times New Roman" w:eastAsia="宋体" w:cs="Times New Roman"/>
          <w:color w:val="000000"/>
          <w:sz w:val="24"/>
          <w:szCs w:val="24"/>
          <w:highlight w:val="none"/>
          <w:lang w:val="en-US" w:eastAsia="zh-CN"/>
        </w:rPr>
        <w:t xml:space="preserve">并</w:t>
      </w:r>
      <w:r>
        <w:rPr>
          <w:rFonts w:ascii="Times New Roman" w:hAnsi="Times New Roman" w:eastAsia="宋体" w:cs="Times New Roman"/>
          <w:color w:val="000000"/>
          <w:sz w:val="24"/>
          <w:szCs w:val="24"/>
          <w:highlight w:val="none"/>
          <w:lang w:eastAsia="zh-CN"/>
        </w:rPr>
        <w:t xml:space="preserve">制作上传电子投标文件。《操作手册》</w:t>
      </w:r>
      <w:r>
        <w:rPr>
          <w:rFonts w:ascii="Times New Roman" w:hAnsi="Times New Roman" w:eastAsia="宋体" w:cs="Times New Roman"/>
          <w:color w:val="000000"/>
          <w:sz w:val="24"/>
          <w:szCs w:val="24"/>
          <w:highlight w:val="none"/>
          <w:lang w:eastAsia="zh-CN"/>
        </w:rPr>
        <w:fldChar w:fldCharType="begin"/>
      </w:r>
      <w:r>
        <w:rPr>
          <w:rFonts w:ascii="Times New Roman" w:hAnsi="Times New Roman" w:eastAsia="宋体" w:cs="Times New Roman"/>
          <w:color w:val="000000"/>
          <w:sz w:val="24"/>
          <w:szCs w:val="24"/>
          <w:highlight w:val="none"/>
          <w:lang w:eastAsia="zh-CN"/>
        </w:rPr>
        <w:instrText xml:space="preserve"> HYPERLINK "http://www.ccgp-jiangsu.gov.cn/jiangsu/zlxz/ee/ee3a4bc5a3454aa2b0d9312230633ce9.html" </w:instrText>
      </w:r>
      <w:r>
        <w:rPr>
          <w:rFonts w:ascii="Times New Roman" w:hAnsi="Times New Roman" w:eastAsia="宋体" w:cs="Times New Roman"/>
          <w:color w:val="000000"/>
          <w:sz w:val="24"/>
          <w:szCs w:val="24"/>
          <w:highlight w:val="none"/>
          <w:lang w:eastAsia="zh-CN"/>
        </w:rPr>
        <w:fldChar w:fldCharType="separate"/>
      </w:r>
      <w:r>
        <w:rPr>
          <w:rStyle w:val="736"/>
          <w:rFonts w:ascii="Times New Roman" w:hAnsi="Times New Roman" w:eastAsia="宋体" w:cs="Times New Roman"/>
          <w:color w:val="000000"/>
          <w:sz w:val="24"/>
          <w:szCs w:val="24"/>
          <w:highlight w:val="none"/>
          <w:lang w:eastAsia="zh-CN"/>
        </w:rPr>
        <w:t xml:space="preserve">下载地址</w:t>
      </w:r>
      <w:r>
        <w:rPr>
          <w:rFonts w:ascii="Times New Roman" w:hAnsi="Times New Roman" w:eastAsia="宋体" w:cs="Times New Roman"/>
          <w:color w:val="000000"/>
          <w:sz w:val="24"/>
          <w:szCs w:val="24"/>
          <w:highlight w:val="none"/>
          <w:lang w:eastAsia="zh-CN"/>
        </w:rPr>
        <w:fldChar w:fldCharType="end"/>
      </w:r>
      <w:r>
        <w:rPr>
          <w:rFonts w:ascii="Times New Roman" w:hAnsi="Times New Roman" w:eastAsia="宋体" w:cs="Times New Roman"/>
          <w:color w:val="000000"/>
          <w:sz w:val="24"/>
          <w:szCs w:val="24"/>
          <w:highlight w:val="none"/>
          <w:lang w:eastAsia="zh-CN"/>
        </w:rPr>
        <w:t xml:space="preserve">（CTRL+鼠标左键）。</w:t>
      </w:r>
      <w:r>
        <w:rPr>
          <w:rFonts w:ascii="Times New Roman" w:hAnsi="Times New Roman" w:eastAsia="宋体" w:cs="Times New Roman"/>
          <w:color w:val="000000"/>
          <w:sz w:val="24"/>
          <w:szCs w:val="24"/>
          <w:highlight w:val="none"/>
          <w:lang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eastAsia="zh-CN"/>
        </w:rPr>
        <w:t xml:space="preserve">.有关本次招标的事项若存在变动或修改，请及时关注“江苏政府采购网”（www.ccgp-jiangsu.gov.cn）更正公告。</w:t>
      </w:r>
      <w:r>
        <w:rPr>
          <w:rFonts w:ascii="Times New Roman" w:hAnsi="Times New Roman" w:eastAsia="宋体" w:cs="Times New Roman"/>
          <w:color w:val="000000"/>
          <w:sz w:val="24"/>
          <w:szCs w:val="24"/>
          <w:highlight w:val="none"/>
          <w:lang w:eastAsia="zh-CN"/>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rPr>
          <w:rFonts w:ascii="Times New Roman" w:hAnsi="Times New Roman" w:eastAsia="方正黑体_GBK" w:cs="Times New Roman"/>
          <w:b w:val="0"/>
          <w:bCs w:val="0"/>
          <w:color w:val="000000"/>
          <w:sz w:val="30"/>
          <w:szCs w:val="30"/>
          <w:highlight w:val="none"/>
        </w:rPr>
        <w:t xml:space="preserve">七、本次招标联系方式</w:t>
      </w:r>
      <w:bookmarkEnd w:id="35"/>
      <w:r/>
      <w:bookmarkEnd w:id="36"/>
      <w:r/>
      <w:bookmarkEnd w:id="37"/>
      <w:r/>
      <w:bookmarkEnd w:id="38"/>
      <w:r/>
      <w:bookmarkEnd w:id="39"/>
      <w:r>
        <w:rPr>
          <w:rFonts w:ascii="Times New Roman" w:hAnsi="Times New Roman" w:eastAsia="方正黑体_GBK" w:cs="Times New Roman"/>
          <w:b w:val="0"/>
          <w:bCs w:val="0"/>
          <w:color w:val="000000"/>
          <w:sz w:val="30"/>
          <w:szCs w:val="30"/>
          <w:highlight w:val="none"/>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1.采购人</w:t>
      </w:r>
      <w:r>
        <w:rPr>
          <w:rFonts w:ascii="Times New Roman" w:hAnsi="Times New Roman" w:eastAsia="宋体" w:cs="Times New Roman"/>
          <w:color w:val="000000"/>
          <w:sz w:val="24"/>
          <w:szCs w:val="24"/>
          <w:highlight w:val="none"/>
          <w:lang w:val="en-US"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u w:val="none"/>
          <w:lang w:val="en-US" w:eastAsia="zh-CN"/>
        </w:rPr>
        <w:t xml:space="preserve">名  称：</w:t>
      </w:r>
      <w:r>
        <w:rPr>
          <w:rFonts w:ascii="Times New Roman" w:hAnsi="Times New Roman" w:eastAsia="宋体" w:cs="Times New Roman"/>
          <w:color w:val="000000"/>
          <w:sz w:val="24"/>
          <w:szCs w:val="24"/>
          <w:highlight w:val="none"/>
          <w:lang w:val="en-US" w:eastAsia="zh-CN"/>
        </w:rPr>
        <w:t xml:space="preserve">南京市六合区农业农村局</w:t>
      </w:r>
      <w:r>
        <w:rPr>
          <w:rFonts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u w:val="none"/>
          <w:lang w:val="en-US" w:eastAsia="zh-CN"/>
        </w:rPr>
        <w:t xml:space="preserve">地  址：</w:t>
      </w:r>
      <w:r>
        <w:rPr>
          <w:rFonts w:ascii="Times New Roman" w:hAnsi="Times New Roman" w:eastAsia="宋体" w:cs="Times New Roman"/>
          <w:color w:val="000000"/>
          <w:sz w:val="24"/>
          <w:szCs w:val="24"/>
          <w:highlight w:val="none"/>
          <w:lang w:val="en-US" w:eastAsia="zh-CN"/>
        </w:rPr>
        <w:t xml:space="preserve">南京市六合区六合大厦2127办公室</w:t>
      </w:r>
      <w:r>
        <w:rPr>
          <w:rFonts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u w:val="none"/>
          <w:lang w:val="en-US" w:eastAsia="zh-CN"/>
        </w:rPr>
        <w:t xml:space="preserve">联系人：刘先生 </w:t>
      </w:r>
      <w:r>
        <w:rPr>
          <w:rFonts w:ascii="Times New Roman" w:hAnsi="Times New Roman" w:eastAsia="宋体" w:cs="Times New Roman"/>
          <w:color w:val="000000"/>
          <w:sz w:val="24"/>
          <w:szCs w:val="24"/>
          <w:highlight w:val="none"/>
          <w:u w:val="none"/>
          <w:lang w:val="en-US"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u w:val="none"/>
          <w:lang w:val="en-US" w:eastAsia="zh-CN"/>
        </w:rPr>
        <w:t xml:space="preserve">联系电话：025-57116382 </w:t>
      </w:r>
      <w:bookmarkStart w:id="40" w:name="_Toc28359009"/>
      <w:r/>
      <w:bookmarkStart w:id="41" w:name="_Toc28359086"/>
      <w:r>
        <w:rPr>
          <w:rFonts w:ascii="Times New Roman" w:hAnsi="Times New Roman" w:eastAsia="宋体" w:cs="Times New Roman"/>
          <w:color w:val="000000"/>
          <w:sz w:val="24"/>
          <w:szCs w:val="24"/>
          <w:highlight w:val="none"/>
          <w:u w:val="none"/>
          <w:lang w:val="en-US" w:eastAsia="zh-CN"/>
        </w:rPr>
      </w:r>
      <w:r/>
    </w:p>
    <w:p>
      <w:pPr>
        <w:pStyle w:val="660"/>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u w:val="none"/>
          <w:lang w:val="en-US" w:eastAsia="zh-CN"/>
        </w:rPr>
        <w:t xml:space="preserve">2.交易中心</w:t>
      </w:r>
      <w:bookmarkEnd w:id="40"/>
      <w:r/>
      <w:bookmarkEnd w:id="41"/>
      <w:r>
        <w:rPr>
          <w:rFonts w:ascii="Times New Roman" w:hAnsi="Times New Roman" w:eastAsia="宋体" w:cs="Times New Roman"/>
          <w:color w:val="000000"/>
          <w:sz w:val="24"/>
          <w:szCs w:val="24"/>
          <w:highlight w:val="none"/>
          <w:u w:val="none"/>
          <w:lang w:val="en-US" w:eastAsia="zh-CN"/>
        </w:rPr>
      </w:r>
      <w:r/>
    </w:p>
    <w:p>
      <w:pPr>
        <w:pStyle w:val="660"/>
        <w:ind w:firstLine="480"/>
        <w:pageBreakBefore w:val="0"/>
        <w:spacing w:line="288" w:lineRule="auto"/>
        <w:widowControl w:val="off"/>
        <w:rPr>
          <w:rFonts w:ascii="Times New Roman" w:hAnsi="Times New Roman" w:eastAsia="宋体"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lang w:val="en-US" w:eastAsia="zh-CN"/>
        </w:rPr>
        <w:t xml:space="preserve">地　址：</w:t>
      </w:r>
      <w:r>
        <w:rPr>
          <w:rFonts w:ascii="Times New Roman" w:hAnsi="Times New Roman" w:cs="Times New Roman"/>
          <w:color w:val="000000"/>
          <w:sz w:val="24"/>
          <w:szCs w:val="24"/>
          <w:highlight w:val="none"/>
          <w:u w:val="none"/>
        </w:rPr>
        <w:t xml:space="preserve">南京市</w:t>
      </w:r>
      <w:r>
        <w:rPr>
          <w:rFonts w:ascii="Times New Roman" w:hAnsi="Times New Roman" w:cs="Times New Roman"/>
          <w:color w:val="000000"/>
          <w:sz w:val="24"/>
          <w:szCs w:val="24"/>
          <w:highlight w:val="none"/>
          <w:u w:val="none"/>
          <w:lang w:val="en-US" w:eastAsia="zh-CN"/>
        </w:rPr>
        <w:t xml:space="preserve">六合区雄州街道龙池路333号</w:t>
      </w:r>
      <w:r>
        <w:rPr>
          <w:rFonts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r>
      <w:r/>
    </w:p>
    <w:p>
      <w:pPr>
        <w:pStyle w:val="660"/>
        <w:ind w:firstLine="480"/>
        <w:pageBreakBefore w:val="0"/>
        <w:spacing w:line="288" w:lineRule="auto"/>
        <w:widowControl w:val="off"/>
        <w:rPr>
          <w:rFonts w:ascii="Times New Roman" w:hAnsi="Times New Roman" w:eastAsia="宋体"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u w:val="none"/>
          <w:lang w:val="en-US" w:eastAsia="zh-CN"/>
        </w:rPr>
        <w:t xml:space="preserve">联系人：温女士                      </w:t>
      </w:r>
      <w:r>
        <w:rPr>
          <w:rFonts w:ascii="Times New Roman" w:hAnsi="Times New Roman" w:eastAsia="宋体" w:cs="Times New Roman"/>
          <w:color w:val="000000"/>
          <w:sz w:val="24"/>
          <w:szCs w:val="24"/>
          <w:highlight w:val="none"/>
          <w:u w:val="none"/>
          <w:lang w:val="en-US" w:eastAsia="zh-CN"/>
        </w:rPr>
      </w:r>
      <w:r/>
    </w:p>
    <w:p>
      <w:pPr>
        <w:pStyle w:val="660"/>
        <w:ind w:firstLine="480"/>
        <w:pageBreakBefore w:val="0"/>
        <w:spacing w:line="240" w:lineRule="auto"/>
        <w:widowControl w:val="off"/>
        <w:rPr>
          <w:rFonts w:ascii="Times New Roman" w:hAnsi="Times New Roman" w:eastAsia="宋体" w:cs="Times New Roman"/>
          <w:color w:val="000000"/>
          <w:sz w:val="24"/>
          <w:szCs w:val="24"/>
          <w:highlight w:val="none"/>
          <w:u w:val="none"/>
        </w:rPr>
      </w:pPr>
      <w:r>
        <w:rPr>
          <w:rFonts w:ascii="Times New Roman" w:hAnsi="Times New Roman" w:eastAsia="宋体" w:cs="Times New Roman"/>
          <w:color w:val="000000"/>
          <w:sz w:val="24"/>
          <w:szCs w:val="24"/>
          <w:highlight w:val="none"/>
          <w:u w:val="none"/>
          <w:lang w:val="en-US" w:eastAsia="zh-CN"/>
        </w:rPr>
        <w:t xml:space="preserve">联系电话：025-57130549  </w:t>
      </w:r>
      <w:r>
        <w:rPr>
          <w:rFonts w:ascii="Times New Roman" w:hAnsi="Times New Roman" w:eastAsia="宋体" w:cs="Times New Roman"/>
          <w:color w:val="000000"/>
          <w:sz w:val="24"/>
          <w:szCs w:val="24"/>
          <w:highlight w:val="none"/>
          <w:u w:val="none"/>
        </w:rPr>
      </w:r>
      <w:r/>
    </w:p>
    <w:p>
      <w:pPr>
        <w:pStyle w:val="660"/>
        <w:jc w:val="both"/>
        <w:pageBreakBefore w:val="0"/>
        <w:spacing w:line="240" w:lineRule="auto"/>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jc w:val="both"/>
        <w:pageBreakBefore w:val="0"/>
        <w:spacing w:line="240" w:lineRule="auto"/>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72"/>
        <w:ind w:left="0" w:firstLine="0"/>
        <w:jc w:val="center"/>
        <w:tabs>
          <w:tab w:val="left" w:pos="463" w:leader="none"/>
        </w:tabs>
        <w:rPr>
          <w:rFonts w:ascii="Times New Roman" w:hAnsi="Times New Roman" w:eastAsia="方正小标宋简体" w:cs="Times New Roman"/>
          <w:color w:val="000000"/>
          <w:sz w:val="36"/>
          <w:szCs w:val="36"/>
          <w:highlight w:val="none"/>
          <w:lang w:val="en-US" w:eastAsia="zh-CN" w:bidi="ar-SA"/>
        </w:rPr>
      </w:pPr>
      <w:r/>
      <w:bookmarkEnd w:id="1"/>
      <w:r/>
      <w:bookmarkEnd w:id="2"/>
      <w:r/>
      <w:bookmarkEnd w:id="3"/>
      <w:r/>
      <w:bookmarkEnd w:id="4"/>
      <w:r/>
      <w:bookmarkEnd w:id="5"/>
      <w:r/>
      <w:bookmarkStart w:id="42" w:name="_Toc462564139"/>
      <w:r/>
      <w:bookmarkStart w:id="43" w:name="_Toc479757211"/>
      <w:r/>
      <w:bookmarkStart w:id="44" w:name="_Hlt16619350"/>
      <w:r/>
      <w:bookmarkStart w:id="45" w:name="_Toc16938590"/>
      <w:r/>
      <w:bookmarkStart w:id="46" w:name="_Toc20823346"/>
      <w:r/>
      <w:bookmarkStart w:id="47" w:name="_Toc120614244"/>
      <w:r>
        <w:rPr>
          <w:rFonts w:ascii="Times New Roman" w:hAnsi="Times New Roman" w:eastAsia="黑体" w:cs="Times New Roman"/>
          <w:bCs/>
          <w:color w:val="000000"/>
          <w:sz w:val="44"/>
          <w:highlight w:val="none"/>
        </w:rPr>
        <w:br w:type="page" w:clear="all"/>
      </w:r>
      <w:bookmarkStart w:id="48" w:name="_Toc120614211"/>
      <w:r>
        <w:rPr>
          <w:rFonts w:ascii="Times New Roman" w:hAnsi="Times New Roman" w:eastAsia="方正小标宋简体" w:cs="Times New Roman"/>
          <w:color w:val="000000"/>
          <w:sz w:val="36"/>
          <w:szCs w:val="36"/>
          <w:highlight w:val="none"/>
          <w:lang w:val="en-US" w:eastAsia="zh-CN" w:bidi="ar-SA"/>
        </w:rPr>
        <w:t xml:space="preserve">第二章  </w:t>
      </w:r>
      <w:bookmarkEnd w:id="48"/>
      <w:r/>
      <w:bookmarkStart w:id="49" w:name="_Toc120614213"/>
      <w:r/>
      <w:bookmarkStart w:id="50" w:name="_Toc16938518"/>
      <w:r/>
      <w:bookmarkStart w:id="51" w:name="_Toc20823274"/>
      <w:r/>
      <w:bookmarkStart w:id="52" w:name="_Toc513029202"/>
      <w:r>
        <w:rPr>
          <w:rFonts w:ascii="Times New Roman" w:hAnsi="Times New Roman" w:eastAsia="方正小标宋简体" w:cs="Times New Roman"/>
          <w:color w:val="000000"/>
          <w:sz w:val="36"/>
          <w:szCs w:val="36"/>
          <w:highlight w:val="none"/>
          <w:lang w:val="en-US" w:eastAsia="zh-CN" w:bidi="ar-SA"/>
        </w:rPr>
        <w:t xml:space="preserve">投标人须知</w:t>
      </w:r>
      <w:bookmarkEnd w:id="49"/>
      <w:r/>
      <w:bookmarkEnd w:id="50"/>
      <w:r/>
      <w:bookmarkEnd w:id="51"/>
      <w:r/>
      <w:bookmarkEnd w:id="52"/>
      <w:r>
        <w:rPr>
          <w:rFonts w:ascii="Times New Roman" w:hAnsi="Times New Roman" w:eastAsia="方正小标宋简体" w:cs="Times New Roman"/>
          <w:color w:val="000000"/>
          <w:sz w:val="36"/>
          <w:szCs w:val="36"/>
          <w:highlight w:val="none"/>
          <w:lang w:val="en-US" w:eastAsia="zh-CN" w:bidi="ar-SA"/>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bookmarkStart w:id="53" w:name="_Toc120614214"/>
      <w:r/>
      <w:bookmarkStart w:id="54" w:name="_Toc16938558"/>
      <w:r/>
      <w:bookmarkStart w:id="55" w:name="_Toc479757207"/>
      <w:r/>
      <w:bookmarkStart w:id="56" w:name="_Toc120614221"/>
      <w:r/>
      <w:bookmarkStart w:id="57" w:name="_Toc20823314"/>
      <w:r/>
      <w:bookmarkStart w:id="58" w:name="_Toc20823275"/>
      <w:r/>
      <w:bookmarkStart w:id="59" w:name="_Toc16938519"/>
      <w:r/>
      <w:bookmarkStart w:id="60" w:name="_Toc513029203"/>
      <w:r/>
      <w:bookmarkStart w:id="61" w:name="_Toc513029242"/>
      <w:r>
        <w:rPr>
          <w:rFonts w:ascii="Times New Roman" w:hAnsi="Times New Roman" w:eastAsia="方正黑体_GBK" w:cs="Times New Roman"/>
          <w:b w:val="0"/>
          <w:bCs w:val="0"/>
          <w:color w:val="000000"/>
          <w:sz w:val="30"/>
          <w:szCs w:val="30"/>
          <w:highlight w:val="none"/>
        </w:rPr>
        <w:t xml:space="preserve">一、总则</w:t>
      </w:r>
      <w:bookmarkEnd w:id="53"/>
      <w:r/>
      <w:bookmarkEnd w:id="58"/>
      <w:r/>
      <w:bookmarkEnd w:id="59"/>
      <w:r/>
      <w:bookmarkEnd w:id="60"/>
      <w:r>
        <w:rPr>
          <w:rFonts w:ascii="Times New Roman" w:hAnsi="Times New Roman" w:eastAsia="方正黑体_GBK" w:cs="Times New Roman"/>
          <w:b w:val="0"/>
          <w:bCs w:val="0"/>
          <w:color w:val="000000"/>
          <w:sz w:val="30"/>
          <w:szCs w:val="30"/>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62" w:name="_Toc458694821"/>
      <w:r/>
      <w:bookmarkStart w:id="63" w:name="_Toc513029204"/>
      <w:r/>
      <w:bookmarkStart w:id="64" w:name="_Toc16938520"/>
      <w:r/>
      <w:bookmarkStart w:id="65" w:name="_Toc20823276"/>
      <w:r/>
      <w:bookmarkStart w:id="66" w:name="_Hlt16619475"/>
      <w:r/>
      <w:bookmarkEnd w:id="66"/>
      <w:r>
        <w:rPr>
          <w:rFonts w:ascii="Times New Roman" w:hAnsi="Times New Roman" w:eastAsia="方正楷体_GBK" w:cs="Times New Roman"/>
          <w:b/>
          <w:bCs/>
          <w:color w:val="000000"/>
          <w:sz w:val="28"/>
          <w:szCs w:val="28"/>
          <w:highlight w:val="none"/>
        </w:rPr>
        <w:t xml:space="preserve">1</w:t>
      </w:r>
      <w:bookmarkEnd w:id="62"/>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招标方式</w:t>
      </w:r>
      <w:bookmarkEnd w:id="63"/>
      <w:r/>
      <w:bookmarkEnd w:id="64"/>
      <w:r/>
      <w:bookmarkEnd w:id="65"/>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1.1 本次招标采取公开招标方式，本招标文件仅适用于招标公告中所述项目。</w:t>
      </w:r>
      <w:r>
        <w:rPr>
          <w:rFonts w:ascii="Times New Roman" w:hAnsi="Times New Roman" w:eastAsia="宋体" w:cs="Times New Roman"/>
          <w:color w:val="000000"/>
          <w:sz w:val="24"/>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67" w:name="_Toc16938521"/>
      <w:r/>
      <w:bookmarkStart w:id="68" w:name="_Toc20823277"/>
      <w:r/>
      <w:bookmarkStart w:id="69" w:name="_Toc513029205"/>
      <w:r>
        <w:rPr>
          <w:rFonts w:ascii="Times New Roman" w:hAnsi="Times New Roman" w:eastAsia="方正楷体_GBK" w:cs="Times New Roman"/>
          <w:b/>
          <w:bCs/>
          <w:color w:val="000000"/>
          <w:sz w:val="28"/>
          <w:szCs w:val="28"/>
          <w:highlight w:val="none"/>
        </w:rPr>
        <w:t xml:space="preserve">2</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合格的投标人</w:t>
      </w:r>
      <w:bookmarkEnd w:id="67"/>
      <w:r/>
      <w:bookmarkEnd w:id="68"/>
      <w:r/>
      <w:bookmarkEnd w:id="69"/>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满足招标公告</w:t>
      </w:r>
      <w:r>
        <w:rPr>
          <w:rFonts w:ascii="Times New Roman" w:hAnsi="Times New Roman" w:cs="Times New Roman"/>
          <w:color w:val="000000"/>
          <w:sz w:val="24"/>
          <w:highlight w:val="none"/>
          <w:lang w:val="en-US" w:eastAsia="zh-CN"/>
        </w:rPr>
        <w:t xml:space="preserve">对</w:t>
      </w:r>
      <w:r>
        <w:rPr>
          <w:rFonts w:ascii="Times New Roman" w:hAnsi="Times New Roman" w:eastAsia="宋体" w:cs="Times New Roman"/>
          <w:color w:val="000000"/>
          <w:sz w:val="24"/>
          <w:highlight w:val="none"/>
        </w:rPr>
        <w:t xml:space="preserve">供应商资格要求的规定。</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2.2 满足本文件</w:t>
      </w:r>
      <w:r>
        <w:rPr>
          <w:rFonts w:ascii="Times New Roman" w:hAnsi="Times New Roman" w:cs="Times New Roman"/>
          <w:color w:val="000000"/>
          <w:sz w:val="24"/>
          <w:highlight w:val="none"/>
          <w:lang w:val="en-US" w:eastAsia="zh-CN"/>
        </w:rPr>
        <w:t xml:space="preserve">规定的</w:t>
      </w:r>
      <w:r>
        <w:rPr>
          <w:rFonts w:ascii="Times New Roman" w:hAnsi="Times New Roman" w:eastAsia="宋体" w:cs="Times New Roman"/>
          <w:color w:val="000000"/>
          <w:sz w:val="24"/>
          <w:highlight w:val="none"/>
        </w:rPr>
        <w:t xml:space="preserve">实质性要求和条件。</w:t>
      </w:r>
      <w:r>
        <w:rPr>
          <w:rFonts w:ascii="Times New Roman" w:hAnsi="Times New Roman" w:eastAsia="宋体" w:cs="Times New Roman"/>
          <w:color w:val="000000"/>
          <w:sz w:val="24"/>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70" w:name="_Toc513029206"/>
      <w:r/>
      <w:bookmarkStart w:id="71" w:name="_Toc20823278"/>
      <w:r/>
      <w:bookmarkStart w:id="72" w:name="_Toc16938522"/>
      <w:r>
        <w:rPr>
          <w:rFonts w:ascii="Times New Roman" w:hAnsi="Times New Roman" w:eastAsia="方正楷体_GBK" w:cs="Times New Roman"/>
          <w:b/>
          <w:bCs/>
          <w:color w:val="000000"/>
          <w:sz w:val="28"/>
          <w:szCs w:val="28"/>
          <w:highlight w:val="none"/>
        </w:rPr>
        <w:t xml:space="preserve">3</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适用法律</w:t>
      </w:r>
      <w:bookmarkEnd w:id="70"/>
      <w:r/>
      <w:bookmarkEnd w:id="71"/>
      <w:r/>
      <w:bookmarkEnd w:id="72"/>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3.1 本次招标及由此产生的合同受中华人民共和国有关的法律法规制约和保护。</w:t>
      </w:r>
      <w:r>
        <w:rPr>
          <w:rFonts w:ascii="Times New Roman" w:hAnsi="Times New Roman" w:eastAsia="宋体" w:cs="Times New Roman"/>
          <w:color w:val="000000"/>
          <w:sz w:val="24"/>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73" w:name="_Toc513029207"/>
      <w:r/>
      <w:bookmarkStart w:id="74" w:name="_Toc20823279"/>
      <w:r/>
      <w:bookmarkStart w:id="75" w:name="_Toc16938523"/>
      <w:r/>
      <w:bookmarkStart w:id="76" w:name="_Toc462564067"/>
      <w:r>
        <w:rPr>
          <w:rFonts w:ascii="Times New Roman" w:hAnsi="Times New Roman" w:eastAsia="方正楷体_GBK" w:cs="Times New Roman"/>
          <w:b/>
          <w:bCs/>
          <w:color w:val="000000"/>
          <w:sz w:val="28"/>
          <w:szCs w:val="28"/>
          <w:highlight w:val="none"/>
        </w:rPr>
        <w:t xml:space="preserve">4</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投标费用</w:t>
      </w:r>
      <w:bookmarkEnd w:id="73"/>
      <w:r/>
      <w:bookmarkEnd w:id="74"/>
      <w:r/>
      <w:bookmarkEnd w:id="75"/>
      <w:r/>
      <w:bookmarkEnd w:id="76"/>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4.1 投标人应自行承担所有与参加投标有关的费用，无论投标过程中的做法和结果如何，</w:t>
      </w:r>
      <w:r>
        <w:rPr>
          <w:rFonts w:ascii="Times New Roman" w:hAnsi="Times New Roman" w:eastAsia="宋体" w:cs="Times New Roman"/>
          <w:color w:val="000000"/>
          <w:sz w:val="24"/>
          <w:highlight w:val="none"/>
          <w:lang w:eastAsia="zh-CN"/>
        </w:rPr>
        <w:t xml:space="preserve">交易中心</w:t>
      </w:r>
      <w:r>
        <w:rPr>
          <w:rFonts w:ascii="Times New Roman" w:hAnsi="Times New Roman" w:eastAsia="宋体" w:cs="Times New Roman"/>
          <w:color w:val="000000"/>
          <w:sz w:val="24"/>
          <w:highlight w:val="none"/>
        </w:rPr>
        <w:t xml:space="preserve">在任何情况下均无义务和责任承担这些费用。</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本次招标</w:t>
      </w:r>
      <w:r>
        <w:rPr>
          <w:rFonts w:ascii="Times New Roman" w:hAnsi="Times New Roman" w:eastAsia="宋体" w:cs="Times New Roman"/>
          <w:color w:val="000000"/>
          <w:sz w:val="24"/>
          <w:highlight w:val="none"/>
          <w:lang w:eastAsia="zh-CN"/>
        </w:rPr>
        <w:t xml:space="preserve">交易中心</w:t>
      </w:r>
      <w:r>
        <w:rPr>
          <w:rFonts w:ascii="Times New Roman" w:hAnsi="Times New Roman" w:eastAsia="宋体" w:cs="Times New Roman"/>
          <w:color w:val="000000"/>
          <w:sz w:val="24"/>
          <w:highlight w:val="none"/>
        </w:rPr>
        <w:t xml:space="preserve">和采购人不收取标书工本费与中标服务费。</w:t>
      </w:r>
      <w:r>
        <w:rPr>
          <w:rFonts w:ascii="Times New Roman" w:hAnsi="Times New Roman" w:eastAsia="宋体" w:cs="Times New Roman"/>
          <w:color w:val="000000"/>
          <w:sz w:val="24"/>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rPr>
          <w:rFonts w:ascii="Times New Roman" w:hAnsi="Times New Roman" w:eastAsia="方正楷体_GBK" w:cs="Times New Roman"/>
          <w:b/>
          <w:bCs/>
          <w:color w:val="000000"/>
          <w:sz w:val="28"/>
          <w:szCs w:val="28"/>
          <w:highlight w:val="none"/>
        </w:rPr>
        <w:t xml:space="preserve">5</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招标文件的约束力</w:t>
      </w:r>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5.1 投标人一旦参加本项目采购活动，即被认为接受了本招标文件的规定和约束。</w:t>
      </w:r>
      <w:r>
        <w:rPr>
          <w:rFonts w:ascii="Times New Roman" w:hAnsi="Times New Roman" w:eastAsia="宋体" w:cs="Times New Roman"/>
          <w:color w:val="000000"/>
          <w:sz w:val="24"/>
          <w:highlight w:val="none"/>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bookmarkStart w:id="77" w:name="_Toc513029209"/>
      <w:r/>
      <w:bookmarkStart w:id="78" w:name="_Toc16938525"/>
      <w:r/>
      <w:bookmarkStart w:id="79" w:name="_Toc20823281"/>
      <w:r/>
      <w:bookmarkStart w:id="80" w:name="_Toc120614215"/>
      <w:r>
        <w:rPr>
          <w:rFonts w:ascii="Times New Roman" w:hAnsi="Times New Roman" w:eastAsia="方正黑体_GBK" w:cs="Times New Roman"/>
          <w:b w:val="0"/>
          <w:bCs w:val="0"/>
          <w:color w:val="000000"/>
          <w:sz w:val="30"/>
          <w:szCs w:val="30"/>
          <w:highlight w:val="none"/>
        </w:rPr>
        <w:t xml:space="preserve">二、招标文件</w:t>
      </w:r>
      <w:bookmarkEnd w:id="77"/>
      <w:r/>
      <w:bookmarkEnd w:id="78"/>
      <w:r/>
      <w:bookmarkEnd w:id="79"/>
      <w:r/>
      <w:bookmarkEnd w:id="80"/>
      <w:r>
        <w:rPr>
          <w:rFonts w:ascii="Times New Roman" w:hAnsi="Times New Roman" w:eastAsia="方正黑体_GBK" w:cs="Times New Roman"/>
          <w:b w:val="0"/>
          <w:bCs w:val="0"/>
          <w:color w:val="000000"/>
          <w:sz w:val="30"/>
          <w:szCs w:val="30"/>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81" w:name="_Toc16938526"/>
      <w:r/>
      <w:bookmarkStart w:id="82" w:name="_Toc20823282"/>
      <w:r/>
      <w:bookmarkStart w:id="83" w:name="_Toc513029210"/>
      <w:r>
        <w:rPr>
          <w:rFonts w:ascii="Times New Roman" w:hAnsi="Times New Roman" w:eastAsia="方正楷体_GBK" w:cs="Times New Roman"/>
          <w:b/>
          <w:bCs/>
          <w:color w:val="000000"/>
          <w:sz w:val="28"/>
          <w:szCs w:val="28"/>
          <w:highlight w:val="none"/>
        </w:rPr>
        <w:t xml:space="preserve">6</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招标文件构成</w:t>
      </w:r>
      <w:bookmarkEnd w:id="81"/>
      <w:r/>
      <w:bookmarkEnd w:id="82"/>
      <w:r/>
      <w:bookmarkEnd w:id="83"/>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6.1 招标文件由以下部分组成：</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（1）投标邀请</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（2）投标人须知</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（3）合同文本</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（4）采购需求</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（5）评标方法与评标标准</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（6）投标文件格式</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eastAsia="zh-CN"/>
        </w:rPr>
        <w:t xml:space="preserve">投标人应</w:t>
      </w:r>
      <w:r>
        <w:rPr>
          <w:rFonts w:ascii="Times New Roman" w:hAnsi="Times New Roman" w:eastAsia="宋体" w:cs="Times New Roman"/>
          <w:color w:val="000000"/>
          <w:sz w:val="24"/>
          <w:highlight w:val="none"/>
        </w:rPr>
        <w:t xml:space="preserve">仔细检查招标文件是否齐全，如有缺漏请立即与</w:t>
      </w:r>
      <w:r>
        <w:rPr>
          <w:rFonts w:ascii="Times New Roman" w:hAnsi="Times New Roman" w:eastAsia="宋体" w:cs="Times New Roman"/>
          <w:color w:val="000000"/>
          <w:sz w:val="24"/>
          <w:highlight w:val="none"/>
          <w:lang w:eastAsia="zh-CN"/>
        </w:rPr>
        <w:t xml:space="preserve">交易中心</w:t>
      </w:r>
      <w:r>
        <w:rPr>
          <w:rFonts w:ascii="Times New Roman" w:hAnsi="Times New Roman" w:eastAsia="宋体" w:cs="Times New Roman"/>
          <w:color w:val="000000"/>
          <w:sz w:val="24"/>
          <w:highlight w:val="none"/>
        </w:rPr>
        <w:t xml:space="preserve">联系。</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00000"/>
          <w:sz w:val="24"/>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84" w:name="_Toc20823283"/>
      <w:r/>
      <w:bookmarkStart w:id="85" w:name="_Toc462564070"/>
      <w:r/>
      <w:bookmarkStart w:id="86" w:name="_Toc16938527"/>
      <w:r/>
      <w:bookmarkStart w:id="87" w:name="_Toc513029211"/>
      <w:r>
        <w:rPr>
          <w:rFonts w:ascii="Times New Roman" w:hAnsi="Times New Roman" w:eastAsia="方正楷体_GBK" w:cs="Times New Roman"/>
          <w:b/>
          <w:bCs/>
          <w:color w:val="000000"/>
          <w:sz w:val="28"/>
          <w:szCs w:val="28"/>
          <w:highlight w:val="none"/>
        </w:rPr>
        <w:t xml:space="preserve">7</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招标文件的澄清</w:t>
      </w:r>
      <w:bookmarkEnd w:id="84"/>
      <w:r/>
      <w:bookmarkEnd w:id="85"/>
      <w:r/>
      <w:bookmarkEnd w:id="86"/>
      <w:r/>
      <w:bookmarkEnd w:id="87"/>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7.1 任何要求对招标文件进行澄清的投标人，应在投标截止期十日前按招标公告中的通讯地址，以书面形式通知</w:t>
      </w:r>
      <w:r>
        <w:rPr>
          <w:rFonts w:ascii="Times New Roman" w:hAnsi="Times New Roman" w:eastAsia="宋体" w:cs="Times New Roman"/>
          <w:color w:val="000000"/>
          <w:sz w:val="24"/>
          <w:highlight w:val="none"/>
          <w:lang w:eastAsia="zh-CN"/>
        </w:rPr>
        <w:t xml:space="preserve">交易中心</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88" w:name="_Toc16938528"/>
      <w:r/>
      <w:bookmarkStart w:id="89" w:name="_Toc513029212"/>
      <w:r/>
      <w:bookmarkStart w:id="90" w:name="_Toc20823284"/>
      <w:r/>
      <w:bookmarkStart w:id="91" w:name="_Toc462564071"/>
      <w:r>
        <w:rPr>
          <w:rFonts w:ascii="Times New Roman" w:hAnsi="Times New Roman" w:eastAsia="方正楷体_GBK" w:cs="Times New Roman"/>
          <w:b/>
          <w:bCs/>
          <w:color w:val="000000"/>
          <w:sz w:val="28"/>
          <w:szCs w:val="28"/>
          <w:highlight w:val="none"/>
        </w:rPr>
        <w:t xml:space="preserve">8</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招标文件的修改</w:t>
      </w:r>
      <w:bookmarkEnd w:id="88"/>
      <w:r/>
      <w:bookmarkEnd w:id="89"/>
      <w:r/>
      <w:bookmarkEnd w:id="90"/>
      <w:r/>
      <w:bookmarkEnd w:id="91"/>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bookmarkStart w:id="92" w:name="_Toc513029213"/>
      <w:r/>
      <w:bookmarkStart w:id="93" w:name="_Toc20823285"/>
      <w:r/>
      <w:bookmarkStart w:id="94" w:name="_Toc462564072"/>
      <w:r/>
      <w:bookmarkStart w:id="95" w:name="_Toc120614216"/>
      <w:r/>
      <w:bookmarkStart w:id="96" w:name="_Toc16938529"/>
      <w:r>
        <w:rPr>
          <w:rFonts w:ascii="Times New Roman" w:hAnsi="Times New Roman"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8.2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8.3</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交易中心有权按照法定的要求推迟投标截止日期和开标日期，并在原公告媒体发布更正公告。</w:t>
      </w:r>
      <w:r>
        <w:rPr>
          <w:rFonts w:ascii="Times New Roman" w:hAnsi="Times New Roman" w:eastAsia="宋体" w:cs="Times New Roman"/>
          <w:color w:val="000000"/>
          <w:sz w:val="24"/>
          <w:highlight w:val="none"/>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rPr>
          <w:rFonts w:ascii="Times New Roman" w:hAnsi="Times New Roman" w:eastAsia="方正黑体_GBK" w:cs="Times New Roman"/>
          <w:b w:val="0"/>
          <w:bCs w:val="0"/>
          <w:color w:val="000000"/>
          <w:sz w:val="30"/>
          <w:szCs w:val="30"/>
          <w:highlight w:val="none"/>
        </w:rPr>
        <w:t xml:space="preserve">三、投标文件的编制</w:t>
      </w:r>
      <w:bookmarkEnd w:id="92"/>
      <w:r/>
      <w:bookmarkEnd w:id="93"/>
      <w:r/>
      <w:bookmarkEnd w:id="94"/>
      <w:r/>
      <w:bookmarkEnd w:id="95"/>
      <w:r/>
      <w:bookmarkEnd w:id="96"/>
      <w:r>
        <w:rPr>
          <w:rFonts w:ascii="Times New Roman" w:hAnsi="Times New Roman" w:eastAsia="方正黑体_GBK" w:cs="Times New Roman"/>
          <w:b w:val="0"/>
          <w:bCs w:val="0"/>
          <w:color w:val="000000"/>
          <w:sz w:val="30"/>
          <w:szCs w:val="30"/>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97" w:name="_Toc513029214"/>
      <w:r/>
      <w:bookmarkStart w:id="98" w:name="_Toc20823286"/>
      <w:r/>
      <w:bookmarkStart w:id="99" w:name="_Toc462564073"/>
      <w:r/>
      <w:bookmarkStart w:id="100" w:name="_Toc16938530"/>
      <w:r>
        <w:rPr>
          <w:rFonts w:ascii="Times New Roman" w:hAnsi="Times New Roman" w:eastAsia="方正楷体_GBK" w:cs="Times New Roman"/>
          <w:b/>
          <w:bCs/>
          <w:color w:val="000000"/>
          <w:sz w:val="28"/>
          <w:szCs w:val="28"/>
          <w:highlight w:val="none"/>
        </w:rPr>
        <w:t xml:space="preserve">9</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投标文件的语言及度量衡单位</w:t>
      </w:r>
      <w:bookmarkEnd w:id="97"/>
      <w:r/>
      <w:bookmarkEnd w:id="98"/>
      <w:r/>
      <w:bookmarkEnd w:id="99"/>
      <w:r/>
      <w:bookmarkEnd w:id="100"/>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9.1 投标人提交的投标文件以及投标人与</w:t>
      </w:r>
      <w:r>
        <w:rPr>
          <w:rFonts w:ascii="Times New Roman" w:hAnsi="Times New Roman" w:eastAsia="宋体" w:cs="Times New Roman"/>
          <w:color w:val="000000"/>
          <w:sz w:val="24"/>
          <w:highlight w:val="none"/>
          <w:lang w:eastAsia="zh-CN"/>
        </w:rPr>
        <w:t xml:space="preserve">交易中心</w:t>
      </w:r>
      <w:r>
        <w:rPr>
          <w:rFonts w:ascii="Times New Roman" w:hAnsi="Times New Roman" w:eastAsia="宋体" w:cs="Times New Roman"/>
          <w:color w:val="000000"/>
          <w:sz w:val="24"/>
          <w:highlight w:val="none"/>
        </w:rPr>
        <w:t xml:space="preserve">就有关投标的所有来往通知、函件和文件均应使用简体中文。</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9.2 除技术性能另有规定外，投标文件所使用的度量衡单位，均须采用国家法定计量单位。</w:t>
      </w:r>
      <w:r>
        <w:rPr>
          <w:rFonts w:ascii="Times New Roman" w:hAnsi="Times New Roman" w:eastAsia="宋体" w:cs="Times New Roman"/>
          <w:color w:val="000000"/>
          <w:sz w:val="24"/>
          <w:szCs w:val="22"/>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101" w:name="_Toc513029215"/>
      <w:r/>
      <w:bookmarkStart w:id="102" w:name="_Toc16938531"/>
      <w:r/>
      <w:bookmarkStart w:id="103" w:name="_Toc20823287"/>
      <w:r/>
      <w:bookmarkStart w:id="104" w:name="_Toc462564074"/>
      <w:r>
        <w:rPr>
          <w:rFonts w:ascii="Times New Roman" w:hAnsi="Times New Roman" w:eastAsia="方正楷体_GBK" w:cs="Times New Roman"/>
          <w:b/>
          <w:bCs/>
          <w:color w:val="000000"/>
          <w:sz w:val="28"/>
          <w:szCs w:val="28"/>
          <w:highlight w:val="none"/>
        </w:rPr>
        <w:t xml:space="preserve">10</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投标文件构成</w:t>
      </w:r>
      <w:bookmarkEnd w:id="101"/>
      <w:r/>
      <w:bookmarkEnd w:id="102"/>
      <w:r/>
      <w:bookmarkEnd w:id="103"/>
      <w:r/>
      <w:bookmarkEnd w:id="104"/>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10.1 投标人编写的投标文件应包括资格证明文件、符合性证明文件、</w:t>
      </w:r>
      <w:r>
        <w:rPr>
          <w:rFonts w:ascii="Times New Roman" w:hAnsi="Times New Roman" w:eastAsia="宋体" w:cs="Times New Roman"/>
          <w:color w:val="000000"/>
          <w:sz w:val="24"/>
          <w:szCs w:val="22"/>
          <w:highlight w:val="none"/>
          <w:lang w:val="en-US" w:eastAsia="zh-CN"/>
        </w:rPr>
        <w:t xml:space="preserve">投标报价明细表</w:t>
      </w:r>
      <w:r>
        <w:rPr>
          <w:rFonts w:ascii="Times New Roman" w:hAnsi="Times New Roman" w:eastAsia="宋体" w:cs="Times New Roman"/>
          <w:color w:val="000000"/>
          <w:sz w:val="24"/>
          <w:szCs w:val="22"/>
          <w:highlight w:val="none"/>
        </w:rPr>
        <w:t xml:space="preserve">、响应及偏离表、其他证明文件、投标函、开标一览表等部分。</w:t>
      </w:r>
      <w:r>
        <w:rPr>
          <w:rFonts w:ascii="Times New Roman" w:hAnsi="Times New Roman" w:eastAsia="宋体" w:cs="Times New Roman"/>
          <w:color w:val="000000"/>
          <w:sz w:val="24"/>
          <w:szCs w:val="22"/>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10.2 如标书制作工具中格式和内容与“江苏政府采购网”发布的招标文件不一致，以“江苏政府采购网”发布的招标文件为准。</w:t>
      </w:r>
      <w:r>
        <w:rPr>
          <w:rFonts w:ascii="Times New Roman" w:hAnsi="Times New Roman" w:eastAsia="宋体" w:cs="Times New Roman"/>
          <w:color w:val="000000"/>
          <w:sz w:val="24"/>
          <w:szCs w:val="22"/>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105" w:name="_Hlt26670360"/>
      <w:r/>
      <w:bookmarkEnd w:id="105"/>
      <w:r/>
      <w:bookmarkStart w:id="106" w:name="_Hlt26954838"/>
      <w:r/>
      <w:bookmarkEnd w:id="106"/>
      <w:r/>
      <w:bookmarkStart w:id="107" w:name="_Hlt26668975"/>
      <w:r/>
      <w:bookmarkEnd w:id="107"/>
      <w:r/>
      <w:bookmarkStart w:id="108" w:name="_Toc14577357"/>
      <w:r/>
      <w:bookmarkStart w:id="109" w:name="_Toc513029219"/>
      <w:r/>
      <w:bookmarkStart w:id="110" w:name="_Toc49090509"/>
      <w:r/>
      <w:bookmarkStart w:id="111" w:name="_Toc513029216"/>
      <w:r/>
      <w:bookmarkStart w:id="112" w:name="_Toc14577354"/>
      <w:r/>
      <w:bookmarkStart w:id="113" w:name="_Toc49090507"/>
      <w:r>
        <w:rPr>
          <w:rFonts w:ascii="Times New Roman" w:hAnsi="Times New Roman" w:eastAsia="方正楷体_GBK" w:cs="Times New Roman"/>
          <w:b/>
          <w:bCs/>
          <w:color w:val="000000"/>
          <w:sz w:val="28"/>
          <w:szCs w:val="28"/>
          <w:highlight w:val="none"/>
        </w:rPr>
        <w:t xml:space="preserve">11</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证明投标人及投标标的符合招标文件规定的文件</w:t>
      </w:r>
      <w:bookmarkEnd w:id="108"/>
      <w:r/>
      <w:bookmarkEnd w:id="109"/>
      <w:r/>
      <w:bookmarkEnd w:id="110"/>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bookmarkEnd w:id="111"/>
      <w:r/>
      <w:bookmarkEnd w:id="112"/>
      <w:r/>
      <w:bookmarkEnd w:id="113"/>
      <w:r/>
      <w:bookmarkStart w:id="114" w:name="_Toc14577355"/>
      <w:r/>
      <w:bookmarkStart w:id="115" w:name="_Toc49090508"/>
      <w:r>
        <w:rPr>
          <w:rFonts w:ascii="Times New Roman" w:hAnsi="Times New Roman" w:eastAsia="宋体" w:cs="Times New Roman"/>
          <w:color w:val="000000"/>
          <w:sz w:val="24"/>
          <w:highlight w:val="none"/>
        </w:rPr>
        <w:t xml:space="preserve">11.1 投标人应按照法律、法规、规章和规范性文件以及招标文件要求提交证明文件，证明其投标标的符合招标文件规定。</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11.2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招标文件对证明文件无明确形式要求的，证明文件可以以文字资料、图纸和数据等形式提交。</w:t>
      </w:r>
      <w:r>
        <w:rPr>
          <w:rFonts w:ascii="Times New Roman" w:hAnsi="Times New Roman" w:eastAsia="宋体" w:cs="Times New Roman"/>
          <w:color w:val="000000"/>
          <w:sz w:val="24"/>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rPr>
          <w:rFonts w:ascii="Times New Roman" w:hAnsi="Times New Roman" w:eastAsia="方正楷体_GBK" w:cs="Times New Roman"/>
          <w:b/>
          <w:bCs/>
          <w:color w:val="000000"/>
          <w:sz w:val="28"/>
          <w:szCs w:val="28"/>
          <w:highlight w:val="none"/>
        </w:rPr>
        <w:t xml:space="preserve">12</w:t>
      </w:r>
      <w:bookmarkEnd w:id="114"/>
      <w:r/>
      <w:bookmarkEnd w:id="115"/>
      <w:r>
        <w:rPr>
          <w:rFonts w:ascii="Times New Roman" w:hAnsi="Times New Roman" w:eastAsia="方正楷体_GBK" w:cs="Times New Roman"/>
          <w:b/>
          <w:bCs/>
          <w:color w:val="000000"/>
          <w:sz w:val="28"/>
          <w:szCs w:val="28"/>
          <w:highlight w:val="none"/>
          <w:lang w:val="en-US" w:eastAsia="zh-CN"/>
        </w:rPr>
        <w:t xml:space="preserve">.投标报价明细表</w:t>
      </w:r>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12.1 投</w:t>
      </w:r>
      <w:bookmarkStart w:id="116" w:name="_Hlt26954840"/>
      <w:r/>
      <w:bookmarkEnd w:id="116"/>
      <w:r>
        <w:rPr>
          <w:rFonts w:ascii="Times New Roman" w:hAnsi="Times New Roman" w:eastAsia="宋体" w:cs="Times New Roman"/>
          <w:color w:val="000000"/>
          <w:sz w:val="24"/>
          <w:highlight w:val="none"/>
        </w:rPr>
        <w:t xml:space="preserve">标人应按照招标文件规定格式填报</w:t>
      </w:r>
      <w:bookmarkStart w:id="117" w:name="_Hlt26670399"/>
      <w:r/>
      <w:bookmarkEnd w:id="117"/>
      <w:r>
        <w:rPr>
          <w:rFonts w:ascii="Times New Roman" w:hAnsi="Times New Roman" w:eastAsia="宋体" w:cs="Times New Roman"/>
          <w:color w:val="000000"/>
          <w:sz w:val="24"/>
          <w:highlight w:val="none"/>
          <w:lang w:val="en-US" w:eastAsia="zh-CN"/>
        </w:rPr>
        <w:t xml:space="preserve">投标报价明细表</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12.2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t xml:space="preserve">投标货币。投标文件中的单价和总价无特殊规定的采用人民币报价，以元为单位标注。招标文件中另有规定的按规定执行。</w:t>
      </w:r>
      <w:r>
        <w:rPr>
          <w:rFonts w:ascii="Times New Roman" w:hAnsi="Times New Roman" w:eastAsia="宋体" w:cs="Times New Roman"/>
          <w:color w:val="000000"/>
          <w:sz w:val="24"/>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118" w:name="_Hlt26670425"/>
      <w:r/>
      <w:bookmarkEnd w:id="118"/>
      <w:r/>
      <w:bookmarkStart w:id="119" w:name="_Hlt26668983"/>
      <w:r/>
      <w:bookmarkEnd w:id="119"/>
      <w:r/>
      <w:bookmarkStart w:id="120" w:name="_Hlt26954842"/>
      <w:r/>
      <w:bookmarkEnd w:id="120"/>
      <w:r/>
      <w:bookmarkStart w:id="121" w:name="_Hlt26670486"/>
      <w:r/>
      <w:bookmarkEnd w:id="121"/>
      <w:r/>
      <w:bookmarkStart w:id="122" w:name="_Hlt26954731"/>
      <w:r/>
      <w:bookmarkEnd w:id="122"/>
      <w:r/>
      <w:bookmarkStart w:id="123" w:name="_Hlt26670482"/>
      <w:r/>
      <w:bookmarkEnd w:id="123"/>
      <w:r/>
      <w:bookmarkStart w:id="124" w:name="_Hlt26670403"/>
      <w:r/>
      <w:bookmarkEnd w:id="124"/>
      <w:r/>
      <w:bookmarkStart w:id="125" w:name="_Hlt26954848"/>
      <w:r/>
      <w:bookmarkEnd w:id="125"/>
      <w:r/>
      <w:bookmarkStart w:id="126" w:name="_Hlt26954846"/>
      <w:r/>
      <w:bookmarkEnd w:id="126"/>
      <w:r/>
      <w:bookmarkStart w:id="127" w:name="_Hlt26954844"/>
      <w:r/>
      <w:bookmarkEnd w:id="127"/>
      <w:r>
        <w:rPr>
          <w:rFonts w:ascii="Times New Roman" w:hAnsi="Times New Roman" w:eastAsia="方正楷体_GBK" w:cs="Times New Roman"/>
          <w:b/>
          <w:bCs/>
          <w:color w:val="000000"/>
          <w:sz w:val="28"/>
          <w:szCs w:val="28"/>
          <w:highlight w:val="none"/>
        </w:rPr>
        <w:t xml:space="preserve">13</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响应及偏离表</w:t>
      </w:r>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13.1 投标人需对招标文件中的技术要求与商务要求逐项作出响应</w:t>
      </w:r>
      <w:r>
        <w:rPr>
          <w:rFonts w:ascii="Times New Roman" w:hAnsi="Times New Roman" w:cs="Times New Roman"/>
          <w:color w:val="000000"/>
          <w:sz w:val="24"/>
          <w:highlight w:val="none"/>
          <w:lang w:val="en-US" w:eastAsia="zh-CN"/>
        </w:rPr>
        <w:t xml:space="preserve">或</w:t>
      </w:r>
      <w:r>
        <w:rPr>
          <w:rFonts w:ascii="Times New Roman" w:hAnsi="Times New Roman" w:eastAsia="宋体" w:cs="Times New Roman"/>
          <w:color w:val="000000"/>
          <w:sz w:val="24"/>
          <w:highlight w:val="none"/>
          <w:lang w:val="zh-CN"/>
        </w:rPr>
        <w:t xml:space="preserve">偏离说明。</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13.2 投标人可以在投标文件中提供认为需要的其他技术文件或说明。</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Start w:id="128" w:name="_Toc14577359"/>
      <w:r/>
      <w:bookmarkStart w:id="129" w:name="_Toc49090510"/>
      <w:r>
        <w:rPr>
          <w:rFonts w:ascii="Times New Roman" w:hAnsi="Times New Roman" w:eastAsia="方正楷体_GBK" w:cs="Times New Roman"/>
          <w:b/>
          <w:bCs/>
          <w:color w:val="000000"/>
          <w:sz w:val="28"/>
          <w:szCs w:val="28"/>
          <w:highlight w:val="none"/>
        </w:rPr>
        <w:t xml:space="preserve">14</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投标函和开标一览表</w:t>
      </w:r>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14.1 投标人应按照招标文件规定格式完整、正确填报投标函、开标一览表。</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14.2 对于采用货币报价的项目，开标一览表中的投标总报价应与</w:t>
      </w:r>
      <w:r>
        <w:rPr>
          <w:rFonts w:ascii="Times New Roman" w:hAnsi="Times New Roman" w:eastAsia="宋体" w:cs="Times New Roman"/>
          <w:color w:val="000000"/>
          <w:sz w:val="24"/>
          <w:highlight w:val="none"/>
          <w:lang w:val="en-US" w:eastAsia="zh-CN"/>
        </w:rPr>
        <w:t xml:space="preserve">投标报价明细表</w:t>
      </w:r>
      <w:r>
        <w:rPr>
          <w:rFonts w:ascii="Times New Roman" w:hAnsi="Times New Roman" w:eastAsia="宋体" w:cs="Times New Roman"/>
          <w:color w:val="000000"/>
          <w:sz w:val="24"/>
          <w:highlight w:val="none"/>
          <w:lang w:val="zh-CN"/>
        </w:rPr>
        <w:t xml:space="preserve">中的投标总报价一致，如不一致不作为无效投标处理，评标时以开标一览表中价格为准。</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bookmarkEnd w:id="128"/>
      <w:r/>
      <w:bookmarkEnd w:id="129"/>
      <w:r/>
      <w:bookmarkStart w:id="130" w:name="_Hlt26954734"/>
      <w:r/>
      <w:bookmarkEnd w:id="130"/>
      <w:r/>
      <w:bookmarkStart w:id="131" w:name="_Hlt26670489"/>
      <w:r/>
      <w:bookmarkEnd w:id="131"/>
      <w:r/>
      <w:bookmarkStart w:id="132" w:name="_Hlt26954850"/>
      <w:r/>
      <w:bookmarkEnd w:id="132"/>
      <w:r/>
      <w:bookmarkStart w:id="133" w:name="_Toc14577360"/>
      <w:r/>
      <w:bookmarkStart w:id="134" w:name="_Toc49090511"/>
      <w:r>
        <w:rPr>
          <w:rFonts w:ascii="Times New Roman" w:hAnsi="Times New Roman" w:eastAsia="方正楷体_GBK" w:cs="Times New Roman"/>
          <w:b/>
          <w:bCs/>
          <w:color w:val="000000"/>
          <w:sz w:val="28"/>
          <w:szCs w:val="28"/>
          <w:highlight w:val="none"/>
        </w:rPr>
        <w:t xml:space="preserve">15</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投标有效期</w:t>
      </w:r>
      <w:bookmarkEnd w:id="133"/>
      <w:r/>
      <w:bookmarkEnd w:id="134"/>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15.1 投标有效期为</w:t>
      </w:r>
      <w:r>
        <w:rPr>
          <w:rFonts w:ascii="Times New Roman" w:hAnsi="Times New Roman" w:cs="Times New Roman"/>
          <w:color w:val="000000"/>
          <w:sz w:val="24"/>
          <w:highlight w:val="none"/>
          <w:lang w:val="zh-CN" w:eastAsia="zh-CN"/>
        </w:rPr>
        <w:t xml:space="preserve">招标公告</w:t>
      </w:r>
      <w:r>
        <w:rPr>
          <w:rFonts w:ascii="Times New Roman" w:hAnsi="Times New Roman" w:eastAsia="宋体" w:cs="Times New Roman"/>
          <w:color w:val="000000"/>
          <w:sz w:val="24"/>
          <w:highlight w:val="none"/>
          <w:lang w:val="zh-CN"/>
        </w:rPr>
        <w:t xml:space="preserve">规定的开标之日</w:t>
      </w:r>
      <w:r>
        <w:rPr>
          <w:rFonts w:ascii="Times New Roman" w:hAnsi="Times New Roman" w:cs="Times New Roman"/>
          <w:color w:val="000000"/>
          <w:sz w:val="24"/>
          <w:highlight w:val="none"/>
          <w:lang w:val="zh-CN"/>
        </w:rPr>
        <w:t xml:space="preserve">起</w:t>
      </w:r>
      <w:r>
        <w:rPr>
          <w:rFonts w:ascii="Times New Roman" w:hAnsi="Times New Roman" w:eastAsia="宋体" w:cs="Times New Roman"/>
          <w:color w:val="000000"/>
          <w:sz w:val="24"/>
          <w:highlight w:val="none"/>
          <w:lang w:val="zh-CN"/>
        </w:rPr>
        <w:t xml:space="preserve">六十天。投标有效期比规定短的将被视为未实质性响应招标文件而</w:t>
      </w:r>
      <w:r>
        <w:rPr>
          <w:rFonts w:ascii="Times New Roman" w:hAnsi="Times New Roman" w:cs="Times New Roman"/>
          <w:color w:val="000000"/>
          <w:sz w:val="24"/>
          <w:highlight w:val="none"/>
          <w:lang w:val="zh-CN"/>
        </w:rPr>
        <w:t xml:space="preserve">被</w:t>
      </w:r>
      <w:r>
        <w:rPr>
          <w:rFonts w:ascii="Times New Roman" w:hAnsi="Times New Roman" w:eastAsia="宋体" w:cs="Times New Roman"/>
          <w:color w:val="000000"/>
          <w:sz w:val="24"/>
          <w:highlight w:val="none"/>
          <w:lang w:val="zh-CN"/>
        </w:rPr>
        <w:t xml:space="preserve">拒绝。</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sz w:val="28"/>
          <w:szCs w:val="28"/>
          <w:highlight w:val="none"/>
        </w:rPr>
      </w:pPr>
      <w:r>
        <w:rPr>
          <w:rFonts w:ascii="Times New Roman" w:hAnsi="Times New Roman" w:eastAsia="方正楷体_GBK" w:cs="Times New Roman"/>
          <w:b/>
          <w:bCs/>
          <w:color w:val="000000"/>
          <w:sz w:val="28"/>
          <w:szCs w:val="28"/>
          <w:highlight w:val="none"/>
        </w:rPr>
        <w:t xml:space="preserve">16</w:t>
      </w:r>
      <w:r>
        <w:rPr>
          <w:rFonts w:ascii="Times New Roman" w:hAnsi="Times New Roman" w:eastAsia="方正楷体_GBK" w:cs="Times New Roman"/>
          <w:b/>
          <w:bCs/>
          <w:color w:val="000000"/>
          <w:sz w:val="28"/>
          <w:szCs w:val="28"/>
          <w:highlight w:val="none"/>
          <w:lang w:val="en-US" w:eastAsia="zh-CN"/>
        </w:rPr>
        <w:t xml:space="preserve">.</w:t>
      </w:r>
      <w:r>
        <w:rPr>
          <w:rFonts w:ascii="Times New Roman" w:hAnsi="Times New Roman" w:eastAsia="方正楷体_GBK" w:cs="Times New Roman"/>
          <w:b/>
          <w:bCs/>
          <w:color w:val="000000"/>
          <w:sz w:val="28"/>
          <w:szCs w:val="28"/>
          <w:highlight w:val="none"/>
        </w:rPr>
        <w:t xml:space="preserve">投标有效期的延长</w:t>
      </w:r>
      <w:r>
        <w:rPr>
          <w:rFonts w:ascii="Times New Roman" w:hAnsi="Times New Roman" w:eastAsia="方正楷体_GBK" w:cs="Times New Roman"/>
          <w:b/>
          <w:bCs/>
          <w:color w:val="000000"/>
          <w:sz w:val="28"/>
          <w:szCs w:val="28"/>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16.1 在特殊情况下，</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ascii="Times New Roman" w:hAnsi="Times New Roman" w:cs="Times New Roman"/>
          <w:color w:val="000000"/>
          <w:sz w:val="24"/>
          <w:highlight w:val="none"/>
          <w:lang w:val="en-US" w:eastAsia="zh-CN"/>
        </w:rPr>
        <w:t xml:space="preserve">满</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zh-CN"/>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bookmarkStart w:id="135" w:name="_Hlt26954739"/>
      <w:r/>
      <w:bookmarkEnd w:id="135"/>
      <w:r/>
      <w:bookmarkStart w:id="136" w:name="_Toc16938540"/>
      <w:r/>
      <w:bookmarkStart w:id="137" w:name="_Toc120614217"/>
      <w:r/>
      <w:bookmarkStart w:id="138" w:name="_Toc513029224"/>
      <w:r/>
      <w:bookmarkStart w:id="139" w:name="_Toc20823296"/>
      <w:r/>
      <w:bookmarkStart w:id="140" w:name="_Toc20823309"/>
      <w:r/>
      <w:bookmarkStart w:id="141" w:name="_Toc513029237"/>
      <w:r/>
      <w:bookmarkStart w:id="142" w:name="_Toc16938553"/>
      <w:r/>
      <w:bookmarkStart w:id="143" w:name="_Hlt26954852"/>
      <w:r/>
      <w:bookmarkEnd w:id="143"/>
      <w:r>
        <w:rPr>
          <w:rFonts w:ascii="Times New Roman" w:hAnsi="Times New Roman" w:eastAsia="方正黑体_GBK" w:cs="Times New Roman"/>
          <w:b w:val="0"/>
          <w:bCs w:val="0"/>
          <w:color w:val="000000"/>
          <w:sz w:val="30"/>
          <w:szCs w:val="30"/>
          <w:highlight w:val="none"/>
        </w:rPr>
        <w:t xml:space="preserve">四、投标文件的递交</w:t>
      </w:r>
      <w:bookmarkEnd w:id="136"/>
      <w:r/>
      <w:bookmarkEnd w:id="137"/>
      <w:r/>
      <w:bookmarkEnd w:id="138"/>
      <w:r/>
      <w:bookmarkEnd w:id="139"/>
      <w:r>
        <w:rPr>
          <w:rFonts w:ascii="Times New Roman" w:hAnsi="Times New Roman" w:eastAsia="方正黑体_GBK" w:cs="Times New Roman"/>
          <w:b w:val="0"/>
          <w:bCs w:val="0"/>
          <w:color w:val="000000"/>
          <w:sz w:val="30"/>
          <w:szCs w:val="30"/>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bookmarkStart w:id="144" w:name="_Toc462564084"/>
      <w:r/>
      <w:bookmarkStart w:id="145" w:name="_Toc20823297"/>
      <w:r/>
      <w:bookmarkStart w:id="146" w:name="_Toc513029225"/>
      <w:r/>
      <w:bookmarkStart w:id="147" w:name="_Toc16938541"/>
      <w:r>
        <w:rPr>
          <w:rFonts w:ascii="Times New Roman" w:hAnsi="Times New Roman" w:eastAsia="方正楷体_GBK" w:cs="Times New Roman"/>
          <w:b/>
          <w:bCs/>
          <w:color w:val="000000"/>
          <w:highlight w:val="none"/>
        </w:rPr>
        <w:t xml:space="preserve">17</w:t>
      </w:r>
      <w:r>
        <w:rPr>
          <w:rFonts w:ascii="Times New Roman" w:hAnsi="Times New Roman" w:eastAsia="方正楷体_GBK" w:cs="Times New Roman"/>
          <w:b/>
          <w:bCs/>
          <w:color w:val="000000"/>
          <w:highlight w:val="none"/>
          <w:lang w:val="en-US" w:eastAsia="zh-CN"/>
        </w:rPr>
        <w:t xml:space="preserve">.</w:t>
      </w:r>
      <w:r>
        <w:rPr>
          <w:rFonts w:ascii="Times New Roman" w:hAnsi="Times New Roman" w:eastAsia="方正楷体_GBK" w:cs="Times New Roman"/>
          <w:b/>
          <w:bCs/>
          <w:color w:val="000000"/>
          <w:highlight w:val="none"/>
        </w:rPr>
        <w:t xml:space="preserve">投标文件</w:t>
      </w:r>
      <w:bookmarkEnd w:id="144"/>
      <w:r/>
      <w:bookmarkEnd w:id="145"/>
      <w:r/>
      <w:bookmarkEnd w:id="146"/>
      <w:r/>
      <w:bookmarkEnd w:id="147"/>
      <w:r>
        <w:rPr>
          <w:rFonts w:ascii="Times New Roman" w:hAnsi="Times New Roman" w:eastAsia="方正楷体_GBK" w:cs="Times New Roman"/>
          <w:b/>
          <w:bCs/>
          <w:color w:val="000000"/>
          <w:highlight w:val="none"/>
        </w:rPr>
        <w:t xml:space="preserve">的递交</w:t>
      </w:r>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513029226"/>
      <w:r/>
      <w:bookmarkStart w:id="149" w:name="_Toc16938542"/>
      <w:r/>
      <w:bookmarkStart w:id="150" w:name="_Toc20823298"/>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bookmarkEnd w:id="148"/>
      <w:r/>
      <w:bookmarkEnd w:id="149"/>
      <w:r/>
      <w:bookmarkEnd w:id="150"/>
      <w:r>
        <w:rPr>
          <w:rFonts w:ascii="Times New Roman" w:hAnsi="Times New Roman" w:eastAsia="宋体" w:cs="Times New Roman"/>
          <w:color w:val="000000"/>
          <w:sz w:val="24"/>
          <w:highlight w:val="none"/>
          <w:lang w:val="zh-CN"/>
        </w:rPr>
        <w:t xml:space="preserve">1</w:t>
      </w:r>
      <w:r>
        <w:rPr>
          <w:rFonts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en-US" w:eastAsia="zh-CN"/>
        </w:rPr>
        <w:t xml:space="preserve">2</w:t>
      </w:r>
      <w:r>
        <w:rPr>
          <w:rFonts w:ascii="Times New Roman" w:hAnsi="Times New Roman" w:eastAsia="宋体" w:cs="Times New Roman"/>
          <w:color w:val="000000"/>
          <w:sz w:val="24"/>
          <w:highlight w:val="none"/>
          <w:lang w:val="zh-CN"/>
        </w:rPr>
        <w:t xml:space="preserve"> 投标人应充分考虑网络环境、网络带宽等因素</w:t>
      </w:r>
      <w:r>
        <w:rPr>
          <w:rFonts w:ascii="Times New Roman" w:hAnsi="Times New Roman" w:eastAsia="宋体" w:cs="Times New Roman"/>
          <w:color w:val="000000"/>
          <w:sz w:val="24"/>
          <w:highlight w:val="none"/>
          <w:lang w:val="en-US" w:eastAsia="zh-CN"/>
        </w:rPr>
        <w:t xml:space="preserve">可能对投标产生的影响</w:t>
      </w:r>
      <w:r>
        <w:rPr>
          <w:rFonts w:ascii="Times New Roman" w:hAnsi="Times New Roman" w:eastAsia="宋体" w:cs="Times New Roman"/>
          <w:color w:val="000000"/>
          <w:sz w:val="24"/>
          <w:highlight w:val="none"/>
          <w:lang w:val="zh-CN"/>
        </w:rPr>
        <w:t xml:space="preserve">，如因投标人自身原因造成的电子投标文件上传不成功的，按照本招标文件第二章第2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.1条规定做无效投标处理。</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w:t>
      </w:r>
      <w:r>
        <w:rPr>
          <w:rFonts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bookmarkStart w:id="151" w:name="_Toc513029227"/>
      <w:r/>
      <w:bookmarkStart w:id="152" w:name="_Toc20823299"/>
      <w:r/>
      <w:bookmarkStart w:id="153" w:name="_Toc16938543"/>
      <w:r>
        <w:rPr>
          <w:rFonts w:ascii="Times New Roman" w:hAnsi="Times New Roman" w:eastAsia="方正楷体_GBK" w:cs="Times New Roman"/>
          <w:b/>
          <w:bCs/>
          <w:color w:val="000000"/>
          <w:highlight w:val="none"/>
        </w:rPr>
        <w:t xml:space="preserve">1</w:t>
      </w:r>
      <w:r>
        <w:rPr>
          <w:rFonts w:ascii="Times New Roman" w:hAnsi="Times New Roman" w:eastAsia="方正楷体_GBK" w:cs="Times New Roman"/>
          <w:b/>
          <w:bCs/>
          <w:color w:val="000000"/>
          <w:highlight w:val="none"/>
          <w:lang w:eastAsia="zh-CN"/>
        </w:rPr>
        <w:t xml:space="preserve">8</w:t>
      </w:r>
      <w:r>
        <w:rPr>
          <w:rFonts w:ascii="Times New Roman" w:hAnsi="Times New Roman" w:eastAsia="方正楷体_GBK" w:cs="Times New Roman"/>
          <w:b/>
          <w:bCs/>
          <w:color w:val="000000"/>
          <w:highlight w:val="none"/>
          <w:lang w:val="en-US" w:eastAsia="zh-CN"/>
        </w:rPr>
        <w:t xml:space="preserve">.</w:t>
      </w:r>
      <w:r>
        <w:rPr>
          <w:rFonts w:ascii="Times New Roman" w:hAnsi="Times New Roman" w:eastAsia="方正楷体_GBK" w:cs="Times New Roman"/>
          <w:b/>
          <w:bCs/>
          <w:color w:val="000000"/>
          <w:highlight w:val="none"/>
        </w:rPr>
        <w:t xml:space="preserve">投标文件</w:t>
      </w:r>
      <w:bookmarkEnd w:id="151"/>
      <w:r/>
      <w:bookmarkEnd w:id="152"/>
      <w:r/>
      <w:bookmarkEnd w:id="153"/>
      <w:r>
        <w:rPr>
          <w:rFonts w:ascii="Times New Roman" w:hAnsi="Times New Roman" w:eastAsia="方正楷体_GBK" w:cs="Times New Roman"/>
          <w:b/>
          <w:bCs/>
          <w:color w:val="000000"/>
          <w:highlight w:val="none"/>
        </w:rPr>
        <w:t xml:space="preserve">的拒收</w:t>
      </w:r>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w:t>
      </w:r>
      <w:r>
        <w:rPr>
          <w:rFonts w:ascii="Times New Roman" w:hAnsi="Times New Roman" w:eastAsia="宋体" w:cs="Times New Roman"/>
          <w:color w:val="000000"/>
          <w:sz w:val="24"/>
          <w:highlight w:val="none"/>
          <w:lang w:val="en-US" w:eastAsia="zh-CN"/>
        </w:rPr>
        <w:t xml:space="preserve">8</w:t>
      </w:r>
      <w:r>
        <w:rPr>
          <w:rFonts w:ascii="Times New Roman" w:hAnsi="Times New Roman" w:eastAsia="宋体" w:cs="Times New Roman"/>
          <w:color w:val="000000"/>
          <w:sz w:val="24"/>
          <w:highlight w:val="none"/>
          <w:lang w:val="zh-CN"/>
        </w:rPr>
        <w:t xml:space="preserve">.1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拒绝接收投标截止时间后上传的任何投标文件。</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bookmarkStart w:id="154" w:name="_Toc513029228"/>
      <w:r/>
      <w:bookmarkStart w:id="155" w:name="_Toc16938544"/>
      <w:r/>
      <w:bookmarkStart w:id="156" w:name="_Toc20823300"/>
      <w:r>
        <w:rPr>
          <w:rFonts w:ascii="Times New Roman" w:hAnsi="Times New Roman" w:eastAsia="方正楷体_GBK" w:cs="Times New Roman"/>
          <w:b/>
          <w:bCs/>
          <w:color w:val="000000"/>
          <w:highlight w:val="none"/>
          <w:lang w:eastAsia="zh-CN"/>
        </w:rPr>
        <w:t xml:space="preserve">1</w:t>
      </w:r>
      <w:r>
        <w:rPr>
          <w:rFonts w:ascii="Times New Roman" w:hAnsi="Times New Roman" w:eastAsia="方正楷体_GBK" w:cs="Times New Roman"/>
          <w:b/>
          <w:bCs/>
          <w:color w:val="000000"/>
          <w:highlight w:val="none"/>
          <w:lang w:val="en-US" w:eastAsia="zh-CN"/>
        </w:rPr>
        <w:t xml:space="preserve">9.</w:t>
      </w:r>
      <w:r>
        <w:rPr>
          <w:rFonts w:ascii="Times New Roman" w:hAnsi="Times New Roman" w:eastAsia="方正楷体_GBK" w:cs="Times New Roman"/>
          <w:b/>
          <w:bCs/>
          <w:color w:val="000000"/>
          <w:highlight w:val="none"/>
        </w:rPr>
        <w:t xml:space="preserve">投标文件的撤回和修改</w:t>
      </w:r>
      <w:bookmarkEnd w:id="154"/>
      <w:r/>
      <w:bookmarkEnd w:id="155"/>
      <w:r/>
      <w:bookmarkEnd w:id="156"/>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19</w:t>
      </w:r>
      <w:r>
        <w:rPr>
          <w:rFonts w:ascii="Times New Roman" w:hAnsi="Times New Roman" w:eastAsia="宋体" w:cs="Times New Roman"/>
          <w:color w:val="000000"/>
          <w:sz w:val="24"/>
          <w:highlight w:val="none"/>
          <w:lang w:val="zh-CN"/>
        </w:rPr>
        <w:t xml:space="preserve">.1 投标文件的撤回</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19</w:t>
      </w:r>
      <w:r>
        <w:rPr>
          <w:rFonts w:ascii="Times New Roman" w:hAnsi="Times New Roman" w:eastAsia="宋体" w:cs="Times New Roman"/>
          <w:color w:val="000000"/>
          <w:sz w:val="24"/>
          <w:highlight w:val="none"/>
          <w:lang w:val="zh-CN"/>
        </w:rPr>
        <w:t xml:space="preserve">.1.1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投标人可在投标截止时间前撤回其电子投标文件，具体操作方法见《操作手册》。</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19</w:t>
      </w:r>
      <w:r>
        <w:rPr>
          <w:rFonts w:ascii="Times New Roman" w:hAnsi="Times New Roman" w:eastAsia="宋体" w:cs="Times New Roman"/>
          <w:color w:val="000000"/>
          <w:sz w:val="24"/>
          <w:highlight w:val="none"/>
          <w:lang w:val="zh-CN"/>
        </w:rPr>
        <w:t xml:space="preserve">.1.2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投标人撤回电子投标文件，则认为其不再参与本项目投标活动。</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19</w:t>
      </w:r>
      <w:r>
        <w:rPr>
          <w:rFonts w:ascii="Times New Roman" w:hAnsi="Times New Roman" w:eastAsia="宋体" w:cs="Times New Roman"/>
          <w:color w:val="000000"/>
          <w:sz w:val="24"/>
          <w:highlight w:val="none"/>
          <w:lang w:val="zh-CN"/>
        </w:rPr>
        <w:t xml:space="preserve">.2 投标文件的修改</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19</w:t>
      </w:r>
      <w:r>
        <w:rPr>
          <w:rFonts w:ascii="Times New Roman" w:hAnsi="Times New Roman" w:eastAsia="宋体" w:cs="Times New Roman"/>
          <w:color w:val="000000"/>
          <w:sz w:val="24"/>
          <w:highlight w:val="none"/>
          <w:lang w:val="zh-CN"/>
        </w:rPr>
        <w:t xml:space="preserve">.2.1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投标人可在投标截止时间前对其电子投标文件进行修改，具体操作方法见《操作手册》。</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19</w:t>
      </w:r>
      <w:r>
        <w:rPr>
          <w:rFonts w:ascii="Times New Roman" w:hAnsi="Times New Roman" w:eastAsia="宋体" w:cs="Times New Roman"/>
          <w:color w:val="000000"/>
          <w:sz w:val="24"/>
          <w:highlight w:val="none"/>
          <w:lang w:val="zh-CN"/>
        </w:rPr>
        <w:t xml:space="preserve">.2.2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投标截止时间之后，投标人不得对其电子投标文件作任何修改。</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19</w:t>
      </w:r>
      <w:r>
        <w:rPr>
          <w:rFonts w:ascii="Times New Roman" w:hAnsi="Times New Roman"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16938545"/>
      <w:r/>
      <w:bookmarkStart w:id="158" w:name="_Toc20823301"/>
      <w:r/>
      <w:bookmarkStart w:id="159" w:name="_Toc120614218"/>
      <w:r/>
      <w:bookmarkStart w:id="160" w:name="_Toc513029229"/>
      <w:r>
        <w:rPr>
          <w:rFonts w:ascii="Times New Roman" w:hAnsi="Times New Roman" w:eastAsia="宋体" w:cs="Times New Roman"/>
          <w:color w:val="000000"/>
          <w:sz w:val="24"/>
          <w:highlight w:val="none"/>
          <w:lang w:val="zh-CN"/>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rPr>
          <w:rFonts w:ascii="Times New Roman" w:hAnsi="Times New Roman" w:eastAsia="方正黑体_GBK" w:cs="Times New Roman"/>
          <w:b w:val="0"/>
          <w:bCs w:val="0"/>
          <w:color w:val="000000"/>
          <w:sz w:val="30"/>
          <w:szCs w:val="30"/>
          <w:highlight w:val="none"/>
        </w:rPr>
        <w:t xml:space="preserve">五、开标与评标</w:t>
      </w:r>
      <w:bookmarkEnd w:id="157"/>
      <w:r/>
      <w:bookmarkEnd w:id="158"/>
      <w:r/>
      <w:bookmarkEnd w:id="159"/>
      <w:r/>
      <w:bookmarkEnd w:id="160"/>
      <w:r>
        <w:rPr>
          <w:rFonts w:ascii="Times New Roman" w:hAnsi="Times New Roman" w:eastAsia="方正黑体_GBK" w:cs="Times New Roman"/>
          <w:b w:val="0"/>
          <w:bCs w:val="0"/>
          <w:color w:val="000000"/>
          <w:sz w:val="30"/>
          <w:szCs w:val="30"/>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bookmarkStart w:id="161" w:name="_Toc20823302"/>
      <w:r/>
      <w:bookmarkStart w:id="162" w:name="_Toc513029230"/>
      <w:r/>
      <w:bookmarkStart w:id="163" w:name="_Toc16938546"/>
      <w:r>
        <w:rPr>
          <w:rFonts w:ascii="Times New Roman" w:hAnsi="Times New Roman" w:eastAsia="方正楷体_GBK" w:cs="Times New Roman"/>
          <w:b/>
          <w:bCs/>
          <w:color w:val="000000"/>
          <w:highlight w:val="none"/>
        </w:rPr>
        <w:t xml:space="preserve">2</w:t>
      </w:r>
      <w:r>
        <w:rPr>
          <w:rFonts w:ascii="Times New Roman" w:hAnsi="Times New Roman" w:eastAsia="方正楷体_GBK" w:cs="Times New Roman"/>
          <w:b/>
          <w:bCs/>
          <w:color w:val="000000"/>
          <w:highlight w:val="none"/>
          <w:lang w:eastAsia="zh-CN"/>
        </w:rPr>
        <w:t xml:space="preserve">0</w:t>
      </w:r>
      <w:r>
        <w:rPr>
          <w:rFonts w:ascii="Times New Roman" w:hAnsi="Times New Roman" w:eastAsia="方正楷体_GBK" w:cs="Times New Roman"/>
          <w:b/>
          <w:bCs/>
          <w:color w:val="000000"/>
          <w:highlight w:val="none"/>
          <w:lang w:val="en-US" w:eastAsia="zh-CN"/>
        </w:rPr>
        <w:t xml:space="preserve">.</w:t>
      </w:r>
      <w:r>
        <w:rPr>
          <w:rFonts w:ascii="Times New Roman" w:hAnsi="Times New Roman" w:eastAsia="方正楷体_GBK" w:cs="Times New Roman"/>
          <w:b/>
          <w:bCs/>
          <w:color w:val="000000"/>
          <w:highlight w:val="none"/>
        </w:rPr>
        <w:t xml:space="preserve">开标</w:t>
      </w:r>
      <w:bookmarkEnd w:id="161"/>
      <w:r/>
      <w:bookmarkEnd w:id="162"/>
      <w:r/>
      <w:bookmarkEnd w:id="163"/>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color w:val="000000"/>
          <w:sz w:val="24"/>
          <w:highlight w:val="none"/>
          <w:lang w:val="zh-CN"/>
        </w:rPr>
        <w:t xml:space="preserve">.1 </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en-US" w:eastAsia="zh-CN"/>
        </w:rPr>
        <w:t xml:space="preserve">2 </w:t>
      </w:r>
      <w:r>
        <w:rPr>
          <w:rFonts w:ascii="Times New Roman" w:hAnsi="Times New Roman" w:eastAsia="宋体" w:cs="Times New Roman"/>
          <w:color w:val="000000"/>
          <w:sz w:val="24"/>
          <w:highlight w:val="none"/>
          <w:lang w:val="zh-CN"/>
        </w:rPr>
        <w:t xml:space="preserve">投标人在开标过程中涉及到的投标文件解密、开标结果确认等工作，应按照《操作手册》规定执行。</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en-US" w:eastAsia="zh-CN"/>
        </w:rPr>
        <w:t xml:space="preserve">3 </w:t>
      </w:r>
      <w:r>
        <w:rPr>
          <w:rFonts w:ascii="Times New Roman" w:hAnsi="Times New Roman"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bookmarkStart w:id="164" w:name="_Toc16938547"/>
      <w:r/>
      <w:bookmarkStart w:id="165" w:name="_Toc20823303"/>
      <w:r/>
      <w:bookmarkStart w:id="166" w:name="_Toc513029231"/>
      <w:r>
        <w:rPr>
          <w:rFonts w:ascii="Times New Roman" w:hAnsi="Times New Roman" w:eastAsia="方正楷体_GBK" w:cs="Times New Roman"/>
          <w:b/>
          <w:bCs/>
          <w:color w:val="000000"/>
          <w:highlight w:val="none"/>
        </w:rPr>
        <w:t xml:space="preserve">2</w:t>
      </w:r>
      <w:r>
        <w:rPr>
          <w:rFonts w:ascii="Times New Roman" w:hAnsi="Times New Roman" w:eastAsia="方正楷体_GBK" w:cs="Times New Roman"/>
          <w:b/>
          <w:bCs/>
          <w:color w:val="000000"/>
          <w:highlight w:val="none"/>
          <w:lang w:eastAsia="zh-CN"/>
        </w:rPr>
        <w:t xml:space="preserve">1</w:t>
      </w:r>
      <w:r>
        <w:rPr>
          <w:rFonts w:ascii="Times New Roman" w:hAnsi="Times New Roman" w:eastAsia="方正楷体_GBK" w:cs="Times New Roman"/>
          <w:b/>
          <w:bCs/>
          <w:color w:val="000000"/>
          <w:highlight w:val="none"/>
        </w:rPr>
        <w:t xml:space="preserve">评标</w:t>
      </w:r>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zh-CN"/>
        </w:rPr>
        <w:t xml:space="preserve">.1 </w:t>
      </w:r>
      <w:r>
        <w:rPr>
          <w:rFonts w:ascii="Times New Roman" w:hAnsi="Times New Roman" w:eastAsia="宋体" w:cs="Times New Roman"/>
          <w:color w:val="000000"/>
          <w:sz w:val="24"/>
          <w:highlight w:val="none"/>
          <w:lang w:val="en-US" w:eastAsia="zh-CN"/>
        </w:rPr>
        <w:t xml:space="preserve">评标由</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组织评标委员会（以下简称“评委会”）进行。</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zh-CN"/>
        </w:rPr>
        <w:t xml:space="preserve">.2 评委会由采购人代表和有关技术、经济等方面的专家组成，且人员构成符合政府采购有关规定。</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zh-CN"/>
        </w:rPr>
        <w:t xml:space="preserve">.3</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评委会独立工作，负责评审所有投标文件并</w:t>
      </w:r>
      <w:r>
        <w:rPr>
          <w:rFonts w:ascii="Times New Roman" w:hAnsi="Times New Roman" w:cs="Times New Roman"/>
          <w:color w:val="000000"/>
          <w:sz w:val="24"/>
          <w:highlight w:val="none"/>
          <w:lang w:val="en-US" w:eastAsia="zh-CN"/>
        </w:rPr>
        <w:t xml:space="preserve">推荐</w:t>
      </w:r>
      <w:r>
        <w:rPr>
          <w:rFonts w:ascii="Times New Roman" w:hAnsi="Times New Roman" w:eastAsia="宋体" w:cs="Times New Roman"/>
          <w:color w:val="000000"/>
          <w:sz w:val="24"/>
          <w:highlight w:val="none"/>
          <w:lang w:val="zh-CN"/>
        </w:rPr>
        <w:t xml:space="preserve">中标候选人</w:t>
      </w:r>
      <w:r>
        <w:rPr>
          <w:rFonts w:ascii="Times New Roman" w:hAnsi="Times New Roman" w:cs="Times New Roman"/>
          <w:color w:val="000000"/>
          <w:sz w:val="24"/>
          <w:highlight w:val="none"/>
          <w:lang w:val="zh-CN"/>
        </w:rPr>
        <w:t xml:space="preserve">，</w:t>
      </w:r>
      <w:r>
        <w:rPr>
          <w:rFonts w:ascii="Times New Roman" w:hAnsi="Times New Roman" w:cs="Times New Roman"/>
          <w:color w:val="000000"/>
          <w:sz w:val="24"/>
          <w:highlight w:val="none"/>
          <w:lang w:val="en-US" w:eastAsia="zh-CN"/>
        </w:rPr>
        <w:t xml:space="preserve">或根据采购人授权直接确定中标人</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rPr>
          <w:rFonts w:ascii="Times New Roman" w:hAnsi="Times New Roman" w:eastAsia="方正楷体_GBK" w:cs="Times New Roman"/>
          <w:b/>
          <w:bCs/>
          <w:color w:val="000000"/>
          <w:highlight w:val="none"/>
        </w:rPr>
        <w:t xml:space="preserve">2</w:t>
      </w:r>
      <w:r>
        <w:rPr>
          <w:rFonts w:ascii="Times New Roman" w:hAnsi="Times New Roman" w:eastAsia="方正楷体_GBK" w:cs="Times New Roman"/>
          <w:b/>
          <w:bCs/>
          <w:color w:val="000000"/>
          <w:highlight w:val="none"/>
          <w:lang w:eastAsia="zh-CN"/>
        </w:rPr>
        <w:t xml:space="preserve">2</w:t>
      </w:r>
      <w:r>
        <w:rPr>
          <w:rFonts w:ascii="Times New Roman" w:hAnsi="Times New Roman" w:eastAsia="方正楷体_GBK" w:cs="Times New Roman"/>
          <w:b/>
          <w:bCs/>
          <w:color w:val="000000"/>
          <w:highlight w:val="none"/>
          <w:lang w:val="en-US" w:eastAsia="zh-CN"/>
        </w:rPr>
        <w:t xml:space="preserve">.</w:t>
      </w:r>
      <w:r>
        <w:rPr>
          <w:rFonts w:ascii="Times New Roman" w:hAnsi="Times New Roman" w:eastAsia="方正楷体_GBK" w:cs="Times New Roman"/>
          <w:b/>
          <w:bCs/>
          <w:color w:val="000000"/>
          <w:highlight w:val="none"/>
        </w:rPr>
        <w:t xml:space="preserve">评标过程的保密与公正</w:t>
      </w:r>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bookmarkEnd w:id="164"/>
      <w:r/>
      <w:bookmarkEnd w:id="165"/>
      <w:r/>
      <w:bookmarkEnd w:id="166"/>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2</w:t>
      </w:r>
      <w:r>
        <w:rPr>
          <w:rFonts w:ascii="Times New Roman" w:hAnsi="Times New Roman" w:eastAsia="宋体" w:cs="Times New Roman"/>
          <w:color w:val="000000"/>
          <w:sz w:val="24"/>
          <w:highlight w:val="none"/>
          <w:lang w:val="zh-CN"/>
        </w:rPr>
        <w:t xml:space="preserve">.1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凡是与审查、澄清、评价和比较投标的有关资料以及授标建议等，采购人、评委、</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均不得向投标人或与评标无关的其他人员透露。</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2</w:t>
      </w: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投标人不得以任何方式影响评标，否则其投标文件将被作为无效投标文件。</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2</w:t>
      </w:r>
      <w:r>
        <w:rPr>
          <w:rFonts w:ascii="Times New Roman" w:hAnsi="Times New Roman" w:eastAsia="宋体" w:cs="Times New Roman"/>
          <w:color w:val="000000"/>
          <w:sz w:val="24"/>
          <w:highlight w:val="none"/>
          <w:lang w:val="zh-CN"/>
        </w:rPr>
        <w:t xml:space="preserve">.3 </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和评委会不向未中标的投标人解释未中标原因，也不公布评标过程中的相关细节。</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2</w:t>
      </w:r>
      <w:r>
        <w:rPr>
          <w:rFonts w:ascii="Times New Roman" w:hAnsi="Times New Roman"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bookmarkStart w:id="167" w:name="_Toc16938548"/>
      <w:r/>
      <w:bookmarkStart w:id="168" w:name="_Toc20823304"/>
      <w:r/>
      <w:bookmarkStart w:id="169" w:name="_Toc513029232"/>
      <w:r>
        <w:rPr>
          <w:rFonts w:ascii="Times New Roman" w:hAnsi="Times New Roman" w:eastAsia="方正楷体_GBK" w:cs="Times New Roman"/>
          <w:b/>
          <w:bCs/>
          <w:color w:val="000000"/>
          <w:highlight w:val="none"/>
        </w:rPr>
        <w:t xml:space="preserve">2</w:t>
      </w:r>
      <w:r>
        <w:rPr>
          <w:rFonts w:ascii="Times New Roman" w:hAnsi="Times New Roman" w:eastAsia="方正楷体_GBK" w:cs="Times New Roman"/>
          <w:b/>
          <w:bCs/>
          <w:color w:val="000000"/>
          <w:highlight w:val="none"/>
          <w:lang w:eastAsia="zh-CN"/>
        </w:rPr>
        <w:t xml:space="preserve">3</w:t>
      </w:r>
      <w:r>
        <w:rPr>
          <w:rFonts w:ascii="Times New Roman" w:hAnsi="Times New Roman" w:eastAsia="方正楷体_GBK" w:cs="Times New Roman"/>
          <w:b/>
          <w:bCs/>
          <w:color w:val="000000"/>
          <w:highlight w:val="none"/>
          <w:lang w:val="en-US" w:eastAsia="zh-CN"/>
        </w:rPr>
        <w:t xml:space="preserve">.</w:t>
      </w:r>
      <w:r>
        <w:rPr>
          <w:rFonts w:ascii="Times New Roman" w:hAnsi="Times New Roman" w:eastAsia="方正楷体_GBK" w:cs="Times New Roman"/>
          <w:b/>
          <w:bCs/>
          <w:color w:val="000000"/>
          <w:highlight w:val="none"/>
        </w:rPr>
        <w:t xml:space="preserve">投标文件的澄清</w:t>
      </w:r>
      <w:bookmarkEnd w:id="167"/>
      <w:r/>
      <w:bookmarkEnd w:id="168"/>
      <w:r/>
      <w:bookmarkEnd w:id="169"/>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投标人的澄清、说明或者补正不得超出投标文件的范围或者改变投标文件的实质性内容。</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评委会并非对每个投标人都做澄清要求。</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需要供应商进行澄清、说明和补正的，评委会将通过苏采云系统向</w:t>
      </w:r>
      <w:r>
        <w:rPr>
          <w:rFonts w:ascii="Times New Roman" w:hAnsi="Times New Roman" w:eastAsia="宋体" w:cs="Times New Roman"/>
          <w:color w:val="000000"/>
          <w:sz w:val="24"/>
          <w:highlight w:val="none"/>
          <w:lang w:val="en-US" w:eastAsia="zh-CN"/>
        </w:rPr>
        <w:t xml:space="preserve">投标人</w:t>
      </w:r>
      <w:r>
        <w:rPr>
          <w:rFonts w:ascii="Times New Roman" w:hAnsi="Times New Roman" w:eastAsia="宋体" w:cs="Times New Roman"/>
          <w:color w:val="000000"/>
          <w:sz w:val="24"/>
          <w:highlight w:val="none"/>
          <w:lang w:val="zh-CN"/>
        </w:rPr>
        <w:t xml:space="preserve">发出《澄清要求函》，接到《澄清要求函》的</w:t>
      </w:r>
      <w:r>
        <w:rPr>
          <w:rFonts w:ascii="Times New Roman" w:hAnsi="Times New Roman" w:eastAsia="宋体" w:cs="Times New Roman"/>
          <w:color w:val="000000"/>
          <w:sz w:val="24"/>
          <w:highlight w:val="none"/>
          <w:lang w:val="en-US" w:eastAsia="zh-CN"/>
        </w:rPr>
        <w:t xml:space="preserve">投标人</w:t>
      </w:r>
      <w:r>
        <w:rPr>
          <w:rFonts w:ascii="Times New Roman" w:hAnsi="Times New Roman"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.3 接到评委会澄清、说明和补正要求的，投标人如未按规定作出澄清、说明和补正，其风险由投标人自行承担。</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lang w:eastAsia="zh-CN"/>
        </w:rPr>
      </w:pPr>
      <w:r/>
      <w:bookmarkStart w:id="170" w:name="_Toc513029233"/>
      <w:r/>
      <w:bookmarkStart w:id="171" w:name="_Toc16938549"/>
      <w:r/>
      <w:bookmarkStart w:id="172" w:name="_Toc20823305"/>
      <w:r>
        <w:rPr>
          <w:rFonts w:ascii="Times New Roman" w:hAnsi="Times New Roman" w:eastAsia="方正楷体_GBK" w:cs="Times New Roman"/>
          <w:b/>
          <w:bCs/>
          <w:color w:val="000000"/>
          <w:highlight w:val="none"/>
        </w:rPr>
        <w:t xml:space="preserve">2</w:t>
      </w:r>
      <w:r>
        <w:rPr>
          <w:rFonts w:ascii="Times New Roman" w:hAnsi="Times New Roman" w:eastAsia="方正楷体_GBK" w:cs="Times New Roman"/>
          <w:b/>
          <w:bCs/>
          <w:color w:val="000000"/>
          <w:highlight w:val="none"/>
          <w:lang w:val="en-US" w:eastAsia="zh-CN"/>
        </w:rPr>
        <w:t xml:space="preserve">4.</w:t>
      </w:r>
      <w:r>
        <w:rPr>
          <w:rFonts w:ascii="Times New Roman" w:hAnsi="Times New Roman" w:eastAsia="方正楷体_GBK" w:cs="Times New Roman"/>
          <w:b/>
          <w:bCs/>
          <w:color w:val="000000"/>
          <w:highlight w:val="none"/>
        </w:rPr>
        <w:t xml:space="preserve">投标文件的</w:t>
      </w:r>
      <w:bookmarkEnd w:id="170"/>
      <w:r/>
      <w:bookmarkEnd w:id="171"/>
      <w:r/>
      <w:bookmarkEnd w:id="172"/>
      <w:r>
        <w:rPr>
          <w:rFonts w:ascii="Times New Roman" w:hAnsi="Times New Roman" w:eastAsia="方正楷体_GBK" w:cs="Times New Roman"/>
          <w:b/>
          <w:bCs/>
          <w:color w:val="000000"/>
          <w:highlight w:val="none"/>
          <w:lang w:eastAsia="zh-CN"/>
        </w:rPr>
        <w:t xml:space="preserve">审查</w:t>
      </w:r>
      <w:r>
        <w:rPr>
          <w:rFonts w:ascii="Times New Roman" w:hAnsi="Times New Roman" w:eastAsia="方正楷体_GBK" w:cs="Times New Roman"/>
          <w:b/>
          <w:bCs/>
          <w:color w:val="000000"/>
          <w:highlight w:val="none"/>
          <w:lang w:eastAsia="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zh-CN" w:eastAsia="zh-CN"/>
        </w:rPr>
        <w:t xml:space="preserve">4</w:t>
      </w:r>
      <w:r>
        <w:rPr>
          <w:rFonts w:ascii="Times New Roman" w:hAnsi="Times New Roman" w:eastAsia="宋体" w:cs="Times New Roman"/>
          <w:color w:val="000000"/>
          <w:sz w:val="24"/>
          <w:highlight w:val="none"/>
          <w:lang w:val="zh-CN"/>
        </w:rPr>
        <w:t xml:space="preserve">.1</w:t>
      </w:r>
      <w:r>
        <w:rPr>
          <w:rFonts w:ascii="Times New Roman" w:hAnsi="Times New Roman" w:eastAsia="宋体" w:cs="Times New Roman"/>
          <w:color w:val="000000"/>
          <w:sz w:val="24"/>
          <w:highlight w:val="none"/>
          <w:lang w:val="zh-CN" w:eastAsia="zh-CN"/>
        </w:rPr>
        <w:t xml:space="preserve"> </w:t>
      </w:r>
      <w:r>
        <w:rPr>
          <w:rFonts w:ascii="Times New Roman" w:hAnsi="Times New Roman" w:eastAsia="宋体" w:cs="Times New Roman"/>
          <w:color w:val="000000"/>
          <w:sz w:val="24"/>
          <w:highlight w:val="none"/>
          <w:lang w:val="zh-CN"/>
        </w:rPr>
        <w:t xml:space="preserve">投标文件审查分为资格审查和符合性审查。</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zh-CN" w:eastAsia="zh-CN"/>
        </w:rPr>
        <w:t xml:space="preserve">4</w:t>
      </w:r>
      <w:r>
        <w:rPr>
          <w:rFonts w:ascii="Times New Roman" w:hAnsi="Times New Roman" w:eastAsia="宋体" w:cs="Times New Roman"/>
          <w:color w:val="000000"/>
          <w:sz w:val="24"/>
          <w:highlight w:val="none"/>
          <w:lang w:val="zh-CN"/>
        </w:rPr>
        <w:t xml:space="preserve">.1.1</w:t>
      </w:r>
      <w:r>
        <w:rPr>
          <w:rFonts w:ascii="Times New Roman" w:hAnsi="Times New Roman" w:eastAsia="宋体" w:cs="Times New Roman"/>
          <w:color w:val="000000"/>
          <w:sz w:val="24"/>
          <w:highlight w:val="none"/>
          <w:lang w:val="zh-CN" w:eastAsia="zh-CN"/>
        </w:rPr>
        <w:t xml:space="preserve"> </w:t>
      </w:r>
      <w:r>
        <w:rPr>
          <w:rFonts w:ascii="Times New Roman" w:hAnsi="Times New Roman" w:eastAsia="宋体" w:cs="Times New Roman"/>
          <w:color w:val="000000"/>
          <w:sz w:val="24"/>
          <w:highlight w:val="none"/>
          <w:lang w:val="zh-CN"/>
        </w:rPr>
        <w:t xml:space="preserve">资格审查。依据法律法规和招标文件规定，由采购人对投标文件中的资格证明文件进行审查，</w:t>
      </w:r>
      <w:r>
        <w:rPr>
          <w:rFonts w:ascii="Times New Roman" w:hAnsi="Times New Roman" w:eastAsia="宋体" w:cs="Times New Roman"/>
          <w:color w:val="000000"/>
          <w:sz w:val="24"/>
          <w:highlight w:val="none"/>
          <w:lang w:val="zh-CN" w:eastAsia="zh-CN"/>
        </w:rPr>
        <w:t xml:space="preserve">并</w:t>
      </w:r>
      <w:r>
        <w:rPr>
          <w:rFonts w:ascii="Times New Roman" w:hAnsi="Times New Roman" w:eastAsia="宋体" w:cs="Times New Roman"/>
          <w:color w:val="000000"/>
          <w:sz w:val="24"/>
          <w:highlight w:val="none"/>
          <w:lang w:val="zh-CN"/>
        </w:rPr>
        <w:t xml:space="preserve">向评委会反馈</w:t>
      </w:r>
      <w:r>
        <w:rPr>
          <w:rFonts w:ascii="Times New Roman" w:hAnsi="Times New Roman" w:eastAsia="宋体" w:cs="Times New Roman"/>
          <w:color w:val="000000"/>
          <w:sz w:val="24"/>
          <w:highlight w:val="none"/>
          <w:lang w:val="zh-CN" w:eastAsia="zh-CN"/>
        </w:rPr>
        <w:t xml:space="preserve">审查结论</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ascii="Times New Roman" w:hAnsi="Times New Roman" w:eastAsia="宋体" w:cs="Times New Roman"/>
          <w:color w:val="000000"/>
          <w:sz w:val="24"/>
          <w:highlight w:val="none"/>
          <w:lang w:val="zh-CN"/>
        </w:rPr>
      </w:r>
      <w:r/>
    </w:p>
    <w:p>
      <w:pPr>
        <w:pStyle w:val="660"/>
        <w:ind w:left="0"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接受联合体的项目，联合体成员存在不良信用记录的，视同联合体存在不良</w:t>
      </w:r>
      <w:r>
        <w:rPr>
          <w:rFonts w:ascii="Times New Roman" w:hAnsi="Times New Roman" w:eastAsia="宋体" w:cs="Times New Roman"/>
          <w:color w:val="000000"/>
          <w:sz w:val="24"/>
          <w:highlight w:val="none"/>
          <w:lang w:val="zh-CN" w:eastAsia="zh-CN"/>
        </w:rPr>
        <w:t xml:space="preserve">信</w:t>
      </w:r>
      <w:r>
        <w:rPr>
          <w:rFonts w:ascii="Times New Roman" w:hAnsi="Times New Roman" w:eastAsia="宋体" w:cs="Times New Roman"/>
          <w:color w:val="000000"/>
          <w:sz w:val="24"/>
          <w:highlight w:val="none"/>
          <w:lang w:val="zh-CN"/>
        </w:rPr>
        <w:t xml:space="preserve">用记录。</w:t>
      </w:r>
      <w:r>
        <w:rPr>
          <w:rFonts w:ascii="Times New Roman" w:hAnsi="Times New Roman" w:eastAsia="宋体" w:cs="Times New Roman"/>
          <w:color w:val="000000"/>
          <w:sz w:val="24"/>
          <w:highlight w:val="none"/>
          <w:lang w:val="zh-CN"/>
        </w:rPr>
      </w:r>
      <w:r/>
    </w:p>
    <w:p>
      <w:pPr>
        <w:pStyle w:val="660"/>
        <w:ind w:left="0"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zh-CN" w:eastAsia="zh-CN"/>
        </w:rPr>
        <w:t xml:space="preserve">4</w:t>
      </w:r>
      <w:r>
        <w:rPr>
          <w:rFonts w:ascii="Times New Roman" w:hAnsi="Times New Roman" w:eastAsia="宋体" w:cs="Times New Roman"/>
          <w:color w:val="000000"/>
          <w:sz w:val="24"/>
          <w:highlight w:val="none"/>
          <w:lang w:val="zh-CN"/>
        </w:rPr>
        <w:t xml:space="preserve">.1.2</w:t>
      </w:r>
      <w:r>
        <w:rPr>
          <w:rFonts w:ascii="Times New Roman" w:hAnsi="Times New Roman" w:eastAsia="宋体" w:cs="Times New Roman"/>
          <w:color w:val="000000"/>
          <w:sz w:val="24"/>
          <w:highlight w:val="none"/>
          <w:lang w:val="zh-CN" w:eastAsia="zh-CN"/>
        </w:rPr>
        <w:t xml:space="preserve"> </w:t>
      </w:r>
      <w:r>
        <w:rPr>
          <w:rFonts w:ascii="Times New Roman" w:hAnsi="Times New Roman" w:eastAsia="宋体" w:cs="Times New Roman"/>
          <w:color w:val="000000"/>
          <w:sz w:val="24"/>
          <w:highlight w:val="none"/>
          <w:lang w:val="zh-CN"/>
        </w:rPr>
        <w:t xml:space="preserve">符合性审查。依据招标文件的规定，由评委会从有效性、完整性和对招标文件的响应程度</w:t>
      </w:r>
      <w:r>
        <w:rPr>
          <w:rFonts w:ascii="Times New Roman" w:hAnsi="Times New Roman" w:eastAsia="宋体" w:cs="Times New Roman"/>
          <w:color w:val="000000"/>
          <w:sz w:val="24"/>
          <w:highlight w:val="none"/>
          <w:lang w:val="zh-CN" w:eastAsia="zh-CN"/>
        </w:rPr>
        <w:t xml:space="preserve">等方面对投标文件</w:t>
      </w:r>
      <w:r>
        <w:rPr>
          <w:rFonts w:ascii="Times New Roman" w:hAnsi="Times New Roman" w:eastAsia="宋体" w:cs="Times New Roman"/>
          <w:color w:val="000000"/>
          <w:sz w:val="24"/>
          <w:highlight w:val="none"/>
          <w:lang w:val="zh-CN"/>
        </w:rPr>
        <w:t xml:space="preserve">进行审查，以确定是否对招标文件的实质性要求作出响应。</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zh-CN" w:eastAsia="zh-CN"/>
        </w:rPr>
        <w:t xml:space="preserve">4</w:t>
      </w:r>
      <w:r>
        <w:rPr>
          <w:rFonts w:ascii="Times New Roman" w:hAnsi="Times New Roman" w:eastAsia="宋体" w:cs="Times New Roman"/>
          <w:color w:val="000000"/>
          <w:sz w:val="24"/>
          <w:highlight w:val="none"/>
          <w:lang w:val="zh-CN"/>
        </w:rPr>
        <w:t xml:space="preserve">.1.3</w:t>
      </w:r>
      <w:r>
        <w:rPr>
          <w:rFonts w:ascii="Times New Roman" w:hAnsi="Times New Roman" w:eastAsia="宋体" w:cs="Times New Roman"/>
          <w:color w:val="000000"/>
          <w:sz w:val="24"/>
          <w:highlight w:val="none"/>
          <w:lang w:val="zh-CN" w:eastAsia="zh-CN"/>
        </w:rPr>
        <w:t xml:space="preserve"> </w:t>
      </w:r>
      <w:r>
        <w:rPr>
          <w:rFonts w:ascii="Times New Roman" w:hAnsi="Times New Roman" w:eastAsia="宋体" w:cs="Times New Roman"/>
          <w:color w:val="000000"/>
          <w:sz w:val="24"/>
          <w:highlight w:val="none"/>
          <w:lang w:val="zh-CN"/>
        </w:rPr>
        <w:t xml:space="preserve">未通过资格审查或符合性审查的投标人，</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将</w:t>
      </w:r>
      <w:r>
        <w:rPr>
          <w:rFonts w:ascii="Times New Roman" w:hAnsi="Times New Roman" w:eastAsia="宋体" w:cs="Times New Roman"/>
          <w:color w:val="000000"/>
          <w:sz w:val="24"/>
          <w:highlight w:val="none"/>
          <w:lang w:val="zh-CN" w:eastAsia="zh-CN"/>
        </w:rPr>
        <w:t xml:space="preserve">通过</w:t>
      </w:r>
      <w:r>
        <w:rPr>
          <w:rFonts w:ascii="Times New Roman" w:hAnsi="Times New Roman" w:eastAsia="宋体" w:cs="Times New Roman"/>
          <w:color w:val="000000"/>
          <w:sz w:val="24"/>
          <w:highlight w:val="none"/>
          <w:lang w:val="zh-CN"/>
        </w:rPr>
        <w:t xml:space="preserve">苏采云系统告知</w:t>
      </w:r>
      <w:r>
        <w:rPr>
          <w:rFonts w:ascii="Times New Roman" w:hAnsi="Times New Roman" w:eastAsia="宋体" w:cs="Times New Roman"/>
          <w:color w:val="000000"/>
          <w:sz w:val="24"/>
          <w:highlight w:val="none"/>
          <w:lang w:val="zh-CN" w:eastAsia="zh-CN"/>
        </w:rPr>
        <w:t xml:space="preserve">其具体</w:t>
      </w:r>
      <w:r>
        <w:rPr>
          <w:rFonts w:ascii="Times New Roman" w:hAnsi="Times New Roman" w:eastAsia="宋体" w:cs="Times New Roman"/>
          <w:color w:val="000000"/>
          <w:sz w:val="24"/>
          <w:highlight w:val="none"/>
          <w:lang w:val="zh-CN"/>
        </w:rPr>
        <w:t xml:space="preserve">原因，评标结束后</w:t>
      </w:r>
      <w:r>
        <w:rPr>
          <w:rFonts w:ascii="Times New Roman" w:hAnsi="Times New Roman" w:eastAsia="宋体" w:cs="Times New Roman"/>
          <w:color w:val="000000"/>
          <w:sz w:val="24"/>
          <w:highlight w:val="none"/>
          <w:lang w:val="zh-CN" w:eastAsia="zh-CN"/>
        </w:rPr>
        <w:t xml:space="preserve">不再接受有关询问</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zh-CN" w:eastAsia="zh-CN"/>
        </w:rPr>
        <w:t xml:space="preserve">4</w:t>
      </w: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zh-CN" w:eastAsia="zh-CN"/>
        </w:rPr>
        <w:t xml:space="preserve"> </w:t>
      </w:r>
      <w:r>
        <w:rPr>
          <w:rFonts w:ascii="Times New Roman" w:hAnsi="Times New Roman" w:eastAsia="宋体" w:cs="Times New Roman"/>
          <w:color w:val="000000"/>
          <w:sz w:val="24"/>
          <w:highlight w:val="none"/>
          <w:lang w:val="zh-CN"/>
        </w:rPr>
        <w:t xml:space="preserve">评委会</w:t>
      </w:r>
      <w:r>
        <w:rPr>
          <w:rFonts w:ascii="Times New Roman" w:hAnsi="Times New Roman" w:eastAsia="宋体" w:cs="Times New Roman"/>
          <w:color w:val="000000"/>
          <w:sz w:val="24"/>
          <w:highlight w:val="none"/>
          <w:lang w:val="zh-CN" w:eastAsia="zh-CN"/>
        </w:rPr>
        <w:t xml:space="preserve">仅对</w:t>
      </w:r>
      <w:r>
        <w:rPr>
          <w:rFonts w:ascii="Times New Roman" w:hAnsi="Times New Roman" w:eastAsia="宋体" w:cs="Times New Roman"/>
          <w:color w:val="000000"/>
          <w:sz w:val="24"/>
          <w:highlight w:val="none"/>
          <w:lang w:val="zh-CN"/>
        </w:rPr>
        <w:t xml:space="preserve">实质性响应招标文件要求</w:t>
      </w:r>
      <w:r>
        <w:rPr>
          <w:rFonts w:ascii="Times New Roman" w:hAnsi="Times New Roman" w:eastAsia="宋体" w:cs="Times New Roman"/>
          <w:color w:val="000000"/>
          <w:sz w:val="24"/>
          <w:highlight w:val="none"/>
          <w:lang w:val="zh-CN" w:eastAsia="zh-CN"/>
        </w:rPr>
        <w:t xml:space="preserve">的投标文件进行详细评审</w:t>
      </w:r>
      <w:r>
        <w:rPr>
          <w:rFonts w:ascii="Times New Roman" w:hAnsi="Times New Roman" w:eastAsia="宋体" w:cs="Times New Roman"/>
          <w:color w:val="000000"/>
          <w:sz w:val="24"/>
          <w:highlight w:val="none"/>
          <w:lang w:val="zh-CN"/>
        </w:rPr>
        <w:t xml:space="preserve">。实质性响应的投标文件应该是与招标文件要求的全部条款、条件和规格相符，没有重大偏离或保留的文件。</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ascii="Times New Roman" w:hAnsi="Times New Roman" w:eastAsia="宋体" w:cs="Times New Roman"/>
          <w:color w:val="000000"/>
          <w:sz w:val="24"/>
          <w:highlight w:val="none"/>
          <w:lang w:val="zh-CN" w:eastAsia="zh-CN"/>
        </w:rPr>
        <w:t xml:space="preserve">采购人</w:t>
      </w:r>
      <w:r>
        <w:rPr>
          <w:rFonts w:ascii="Times New Roman" w:hAnsi="Times New Roman"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ascii="Times New Roman" w:hAnsi="Times New Roman" w:eastAsia="宋体" w:cs="Times New Roman"/>
          <w:color w:val="000000"/>
          <w:sz w:val="24"/>
          <w:highlight w:val="none"/>
          <w:lang w:val="zh-CN" w:eastAsia="zh-CN"/>
        </w:rPr>
        <w:t xml:space="preserve">由</w:t>
      </w:r>
      <w:r>
        <w:rPr>
          <w:rFonts w:ascii="Times New Roman" w:hAnsi="Times New Roman" w:eastAsia="宋体" w:cs="Times New Roman"/>
          <w:color w:val="000000"/>
          <w:sz w:val="24"/>
          <w:highlight w:val="none"/>
          <w:lang w:val="zh-CN"/>
        </w:rPr>
        <w:t xml:space="preserve">评委会</w:t>
      </w:r>
      <w:r>
        <w:rPr>
          <w:rFonts w:ascii="Times New Roman" w:hAnsi="Times New Roman" w:eastAsia="宋体" w:cs="Times New Roman"/>
          <w:color w:val="000000"/>
          <w:sz w:val="24"/>
          <w:highlight w:val="none"/>
          <w:lang w:val="zh-CN" w:eastAsia="zh-CN"/>
        </w:rPr>
        <w:t xml:space="preserve">按照</w:t>
      </w:r>
      <w:r>
        <w:rPr>
          <w:rFonts w:ascii="Times New Roman" w:hAnsi="Times New Roman" w:eastAsia="宋体" w:cs="Times New Roman"/>
          <w:color w:val="000000"/>
          <w:sz w:val="24"/>
          <w:highlight w:val="none"/>
          <w:lang w:val="zh-CN"/>
        </w:rPr>
        <w:t xml:space="preserve">少数服从多数的原则作出结论。评委</w:t>
      </w:r>
      <w:r>
        <w:rPr>
          <w:rFonts w:ascii="Times New Roman" w:hAnsi="Times New Roman" w:eastAsia="宋体" w:cs="Times New Roman"/>
          <w:color w:val="000000"/>
          <w:sz w:val="24"/>
          <w:highlight w:val="none"/>
          <w:lang w:val="zh-CN" w:eastAsia="zh-CN"/>
        </w:rPr>
        <w:t xml:space="preserve">会认</w:t>
      </w:r>
      <w:r>
        <w:rPr>
          <w:rFonts w:ascii="Times New Roman" w:hAnsi="Times New Roman" w:eastAsia="宋体" w:cs="Times New Roman"/>
          <w:color w:val="000000"/>
          <w:sz w:val="24"/>
          <w:highlight w:val="none"/>
          <w:lang w:val="zh-CN"/>
        </w:rPr>
        <w:t xml:space="preserve">定投标文件的响应性只根据投标文件本身的内容，而不寻求外部的证据。</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val="zh-CN"/>
        </w:rPr>
        <w:t xml:space="preserve">.3</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val="zh-CN"/>
        </w:rPr>
        <w:t xml:space="preserve">.4</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（1）投标文件中开标一览表内容与投标文件中相应内容不一致的，以开标一览表为准；</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（2）大写金额和小写金额不一致的，以大写金额为准；</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（3）单价金额小数点或者百分比有明显错位的，以开标一览表的总价为准，并修改单价；</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（4）总价金额与按单价汇总金额不一致的，以单价金额计算结果为准。</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同时出现两种以上错误的，按照前款规定的顺序修正。</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bookmarkStart w:id="173" w:name="_Toc20823306"/>
      <w:r/>
      <w:bookmarkStart w:id="174" w:name="_Toc513029234"/>
      <w:r/>
      <w:bookmarkStart w:id="175" w:name="_Toc16938550"/>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val="zh-CN"/>
        </w:rPr>
        <w:t xml:space="preserve">.6</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投标人在开、评标全过程中应保持通讯畅通，及时登录苏采云系统查阅、答复相关信息，并安排专人与</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及评委会联系。</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rPr>
          <w:rFonts w:ascii="Times New Roman" w:hAnsi="Times New Roman" w:eastAsia="方正楷体_GBK" w:cs="Times New Roman"/>
          <w:b/>
          <w:bCs/>
          <w:color w:val="000000"/>
          <w:highlight w:val="none"/>
        </w:rPr>
        <w:t xml:space="preserve">2</w:t>
      </w:r>
      <w:bookmarkEnd w:id="173"/>
      <w:r/>
      <w:bookmarkEnd w:id="174"/>
      <w:r/>
      <w:bookmarkEnd w:id="175"/>
      <w:r>
        <w:rPr>
          <w:rFonts w:ascii="Times New Roman" w:hAnsi="Times New Roman" w:eastAsia="方正楷体_GBK" w:cs="Times New Roman"/>
          <w:b/>
          <w:bCs/>
          <w:color w:val="000000"/>
          <w:highlight w:val="none"/>
          <w:lang w:eastAsia="zh-CN"/>
        </w:rPr>
        <w:t xml:space="preserve">5</w:t>
      </w:r>
      <w:r>
        <w:rPr>
          <w:rFonts w:ascii="Times New Roman" w:hAnsi="Times New Roman" w:eastAsia="方正楷体_GBK" w:cs="Times New Roman"/>
          <w:b/>
          <w:bCs/>
          <w:color w:val="000000"/>
          <w:highlight w:val="none"/>
          <w:lang w:val="en-US" w:eastAsia="zh-CN"/>
        </w:rPr>
        <w:t xml:space="preserve">.</w:t>
      </w:r>
      <w:r>
        <w:rPr>
          <w:rFonts w:ascii="Times New Roman" w:hAnsi="Times New Roman" w:eastAsia="方正楷体_GBK" w:cs="Times New Roman"/>
          <w:b/>
          <w:bCs/>
          <w:color w:val="000000"/>
          <w:highlight w:val="none"/>
        </w:rPr>
        <w:t xml:space="preserve">无效投标和废标</w:t>
      </w:r>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bookmarkStart w:id="176" w:name="_Toc20823307"/>
      <w:r/>
      <w:bookmarkStart w:id="177" w:name="_Toc16938551"/>
      <w:r/>
      <w:bookmarkStart w:id="178" w:name="_Toc513029235"/>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无效投标条款</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投标人在苏采云系统规定的时间内未成功解密电子投标文件的。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投标人未按照招标文件要求上传电子投标文件的。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.1.3</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同一投标人提交两个（含两个）以上不同的投标报价的。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.1.4</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投标人不具备招标文件中规定资格要求的。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.1.5</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投标人的报价超过了采购预算或最高限价的。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.1.6</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未通过符合性审查的。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.1.7</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不符合招标文件中实质性要求和条件的</w:t>
      </w:r>
      <w:r>
        <w:rPr>
          <w:rFonts w:ascii="Times New Roman" w:hAnsi="Times New Roman" w:eastAsia="宋体" w:cs="Times New Roman"/>
          <w:b w:val="0"/>
          <w:bCs w:val="0"/>
          <w:i w:val="0"/>
          <w:iCs/>
          <w:color w:val="000000"/>
          <w:sz w:val="24"/>
          <w:szCs w:val="22"/>
          <w:highlight w:val="none"/>
          <w:u w:val="none"/>
          <w:lang w:val="zh-CN"/>
        </w:rPr>
        <w:t xml:space="preserve">（</w:t>
      </w:r>
      <w:r>
        <w:rPr>
          <w:rFonts w:ascii="Times New Roman" w:hAnsi="Times New Roman" w:eastAsia="宋体" w:cs="Times New Roman"/>
          <w:b/>
          <w:bCs/>
          <w:i w:val="0"/>
          <w:iCs/>
          <w:color w:val="000000"/>
          <w:sz w:val="24"/>
          <w:szCs w:val="22"/>
          <w:highlight w:val="none"/>
          <w:u w:val="none"/>
          <w:lang w:val="zh-CN"/>
        </w:rPr>
        <w:t xml:space="preserve">本招标文件中斜体且有下划线部分，或者打“</w:t>
      </w:r>
      <w:r>
        <w:rPr>
          <w:rFonts w:ascii="Times New Roman" w:hAnsi="Times New Roman" w:eastAsia="宋体" w:cs="Times New Roman"/>
          <w:b/>
          <w:bCs/>
          <w:i w:val="0"/>
          <w:iCs/>
          <w:color w:val="000000"/>
          <w:sz w:val="24"/>
          <w:szCs w:val="22"/>
          <w:highlight w:val="none"/>
          <w:u w:val="none"/>
          <w:lang w:val="en-US" w:eastAsia="zh-CN"/>
        </w:rPr>
        <w:t xml:space="preserve">★</w:t>
      </w:r>
      <w:r>
        <w:rPr>
          <w:rFonts w:ascii="Times New Roman" w:hAnsi="Times New Roman" w:eastAsia="宋体" w:cs="Times New Roman"/>
          <w:b/>
          <w:bCs/>
          <w:i w:val="0"/>
          <w:iCs/>
          <w:color w:val="000000"/>
          <w:sz w:val="24"/>
          <w:szCs w:val="22"/>
          <w:highlight w:val="none"/>
          <w:u w:val="none"/>
          <w:lang w:val="zh-CN"/>
        </w:rPr>
        <w:t xml:space="preserve">”内容为实质性要求和条件</w:t>
      </w:r>
      <w:r>
        <w:rPr>
          <w:rFonts w:ascii="Times New Roman" w:hAnsi="Times New Roman" w:eastAsia="宋体" w:cs="Times New Roman"/>
          <w:b w:val="0"/>
          <w:bCs w:val="0"/>
          <w:i w:val="0"/>
          <w:iCs/>
          <w:color w:val="000000"/>
          <w:sz w:val="24"/>
          <w:szCs w:val="22"/>
          <w:highlight w:val="none"/>
          <w:u w:val="none"/>
          <w:lang w:val="zh-CN"/>
        </w:rPr>
        <w:t xml:space="preserve">）。</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.1.8</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.1.9</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投标文件含有采购人不能接受的附加条件的。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.1.10</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评委会认为投标人的报价明显低于其他通过符合性审查投标人的报价，有可能影响</w:t>
      </w:r>
      <w:r>
        <w:rPr>
          <w:rFonts w:ascii="Times New Roman" w:hAnsi="Times New Roman" w:cs="Times New Roman"/>
          <w:color w:val="000000"/>
          <w:sz w:val="24"/>
          <w:highlight w:val="none"/>
          <w:lang w:val="en-US" w:eastAsia="zh-CN"/>
        </w:rPr>
        <w:t xml:space="preserve">服务</w:t>
      </w:r>
      <w:r>
        <w:rPr>
          <w:rFonts w:ascii="Times New Roman" w:hAnsi="Times New Roman" w:eastAsia="宋体" w:cs="Times New Roman"/>
          <w:color w:val="000000"/>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b w:val="0"/>
          <w:bCs w:val="0"/>
          <w:color w:val="000000"/>
          <w:sz w:val="24"/>
          <w:szCs w:val="21"/>
          <w:highlight w:val="none"/>
          <w:lang w:val="zh-CN" w:eastAsia="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zh-CN" w:eastAsia="zh-CN"/>
        </w:rPr>
        <w:t xml:space="preserve">5</w:t>
      </w:r>
      <w:r>
        <w:rPr>
          <w:rFonts w:ascii="Times New Roman" w:hAnsi="Times New Roman" w:eastAsia="宋体" w:cs="Times New Roman"/>
          <w:color w:val="000000"/>
          <w:sz w:val="24"/>
          <w:highlight w:val="none"/>
          <w:lang w:val="zh-CN"/>
        </w:rPr>
        <w:t xml:space="preserve">.1.11</w:t>
      </w:r>
      <w:r>
        <w:rPr>
          <w:rFonts w:ascii="Times New Roman" w:hAnsi="Times New Roman" w:eastAsia="宋体" w:cs="Times New Roman"/>
          <w:color w:val="000000"/>
          <w:sz w:val="24"/>
          <w:highlight w:val="none"/>
          <w:lang w:val="zh-CN" w:eastAsia="zh-CN"/>
        </w:rPr>
        <w:t xml:space="preserve"> </w:t>
      </w:r>
      <w:r>
        <w:rPr>
          <w:rFonts w:ascii="Times New Roman" w:hAnsi="Times New Roman"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采购产品被财政部、国家发改委、生态环境部等列入“节能产品品目清单”强制采购范围，而投标人提供的产品不在强制采购范围内的。</w:t>
      </w:r>
      <w:r>
        <w:rPr>
          <w:rFonts w:ascii="Times New Roman" w:hAnsi="Times New Roman" w:eastAsia="宋体" w:cs="Times New Roman"/>
          <w:b w:val="0"/>
          <w:bCs w:val="0"/>
          <w:color w:val="000000"/>
          <w:sz w:val="24"/>
          <w:szCs w:val="21"/>
          <w:highlight w:val="none"/>
          <w:lang w:val="zh-CN" w:eastAsia="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.1.1</w:t>
      </w:r>
      <w:r>
        <w:rPr>
          <w:rFonts w:ascii="Times New Roman" w:hAnsi="Times New Roman" w:eastAsia="宋体" w:cs="Times New Roman"/>
          <w:color w:val="000000"/>
          <w:sz w:val="24"/>
          <w:highlight w:val="none"/>
          <w:lang w:val="en-US" w:eastAsia="zh-CN"/>
        </w:rPr>
        <w:t xml:space="preserve">2 </w:t>
      </w:r>
      <w:r>
        <w:rPr>
          <w:rFonts w:ascii="Times New Roman" w:hAnsi="Times New Roman" w:eastAsia="宋体" w:cs="Times New Roman"/>
          <w:color w:val="000000"/>
          <w:sz w:val="24"/>
          <w:highlight w:val="none"/>
          <w:lang w:val="zh-CN"/>
        </w:rPr>
        <w:t xml:space="preserve">投标文件未按照招标文件要求加盖电子公章的。</w:t>
      </w:r>
      <w:r>
        <w:rPr>
          <w:rFonts w:ascii="Times New Roman" w:hAnsi="Times New Roman" w:eastAsia="宋体" w:cs="Times New Roman"/>
          <w:color w:val="000000"/>
          <w:sz w:val="24"/>
          <w:szCs w:val="21"/>
          <w:highlight w:val="none"/>
          <w:lang w:val="en-US" w:eastAsia="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.1.1</w:t>
      </w:r>
      <w:r>
        <w:rPr>
          <w:rFonts w:ascii="Times New Roman" w:hAnsi="Times New Roman" w:eastAsia="宋体" w:cs="Times New Roman"/>
          <w:color w:val="000000"/>
          <w:sz w:val="24"/>
          <w:highlight w:val="none"/>
          <w:lang w:val="en-US" w:eastAsia="zh-CN"/>
        </w:rPr>
        <w:t xml:space="preserve">3 </w:t>
      </w:r>
      <w:r>
        <w:rPr>
          <w:rFonts w:ascii="Times New Roman" w:hAnsi="Times New Roman" w:eastAsia="宋体" w:cs="Times New Roman"/>
          <w:color w:val="000000"/>
          <w:sz w:val="24"/>
          <w:highlight w:val="none"/>
          <w:lang w:val="zh-CN"/>
        </w:rPr>
        <w:t xml:space="preserve">法律法规及本招标文件规定的</w:t>
      </w:r>
      <w:r>
        <w:rPr>
          <w:rFonts w:ascii="Times New Roman" w:hAnsi="Times New Roman" w:cs="Times New Roman"/>
          <w:color w:val="000000"/>
          <w:sz w:val="24"/>
          <w:highlight w:val="none"/>
          <w:lang w:val="en-US" w:eastAsia="zh-CN"/>
        </w:rPr>
        <w:t xml:space="preserve">其他</w:t>
      </w:r>
      <w:r>
        <w:rPr>
          <w:rFonts w:ascii="Times New Roman" w:hAnsi="Times New Roman" w:eastAsia="宋体" w:cs="Times New Roman"/>
          <w:color w:val="000000"/>
          <w:sz w:val="24"/>
          <w:highlight w:val="none"/>
          <w:lang w:val="zh-CN"/>
        </w:rPr>
        <w:t xml:space="preserve">无效投标情形。</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废标条款</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.2.1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符合资格条件的供应商或者对招标文件作实质响应的供应商不足三家的。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.2.2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出现影响采购公正的违法、违规行为的。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.2.3</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因重大变故采购任务取消的。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.2.4</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评委会认定招标文件存在歧义、重大缺陷导致评审工作无法进行</w:t>
      </w:r>
      <w:r>
        <w:rPr>
          <w:rFonts w:ascii="Times New Roman" w:hAnsi="Times New Roman" w:eastAsia="宋体" w:cs="Times New Roman"/>
          <w:color w:val="000000"/>
          <w:sz w:val="24"/>
          <w:highlight w:val="none"/>
          <w:lang w:val="en-US" w:eastAsia="zh-CN"/>
        </w:rPr>
        <w:t xml:space="preserve">的</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.2.5</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因苏采云系统故障造成开标不成功的。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.3 如出现投标截止时间后参加投标的供应商或者对招标文件作出实质</w:t>
      </w:r>
      <w:r>
        <w:rPr>
          <w:rFonts w:ascii="Times New Roman" w:hAnsi="Times New Roman" w:eastAsia="宋体" w:cs="Times New Roman"/>
          <w:color w:val="000000"/>
          <w:sz w:val="24"/>
          <w:highlight w:val="none"/>
          <w:lang w:val="en-US" w:eastAsia="zh-CN"/>
        </w:rPr>
        <w:t xml:space="preserve">性</w:t>
      </w:r>
      <w:r>
        <w:rPr>
          <w:rFonts w:ascii="Times New Roman" w:hAnsi="Times New Roman" w:eastAsia="宋体" w:cs="Times New Roman"/>
          <w:color w:val="000000"/>
          <w:sz w:val="24"/>
          <w:highlight w:val="none"/>
          <w:lang w:val="zh-CN"/>
        </w:rPr>
        <w:t xml:space="preserve">响应的供应商不足三家</w:t>
      </w:r>
      <w:r>
        <w:rPr>
          <w:rFonts w:ascii="Times New Roman" w:hAnsi="Times New Roman" w:eastAsia="宋体" w:cs="Times New Roman"/>
          <w:color w:val="000000"/>
          <w:sz w:val="24"/>
          <w:highlight w:val="none"/>
          <w:lang w:val="en-US" w:eastAsia="zh-CN"/>
        </w:rPr>
        <w:t xml:space="preserve">的</w:t>
      </w:r>
      <w:r>
        <w:rPr>
          <w:rFonts w:ascii="Times New Roman" w:hAnsi="Times New Roman" w:eastAsia="宋体" w:cs="Times New Roman"/>
          <w:color w:val="000000"/>
          <w:sz w:val="24"/>
          <w:highlight w:val="none"/>
          <w:lang w:val="zh-CN"/>
        </w:rPr>
        <w:t xml:space="preserve">情况，按政府采购相关规定执行。</w:t>
      </w:r>
      <w:r>
        <w:rPr>
          <w:rFonts w:ascii="Times New Roman" w:hAnsi="Times New Roman" w:eastAsia="宋体" w:cs="Times New Roman"/>
          <w:color w:val="000000"/>
          <w:sz w:val="24"/>
          <w:highlight w:val="none"/>
          <w:lang w:val="zh-CN"/>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bookmarkEnd w:id="140"/>
      <w:r/>
      <w:bookmarkEnd w:id="141"/>
      <w:r/>
      <w:bookmarkEnd w:id="142"/>
      <w:r/>
      <w:bookmarkEnd w:id="176"/>
      <w:r/>
      <w:bookmarkEnd w:id="177"/>
      <w:r/>
      <w:bookmarkEnd w:id="178"/>
      <w:r/>
      <w:bookmarkStart w:id="179" w:name="_Toc120614219"/>
      <w:r>
        <w:rPr>
          <w:rFonts w:ascii="Times New Roman" w:hAnsi="Times New Roman" w:eastAsia="方正黑体_GBK" w:cs="Times New Roman"/>
          <w:b w:val="0"/>
          <w:bCs w:val="0"/>
          <w:color w:val="000000"/>
          <w:sz w:val="30"/>
          <w:szCs w:val="30"/>
          <w:highlight w:val="none"/>
        </w:rPr>
        <w:t xml:space="preserve">六、定标</w:t>
      </w:r>
      <w:bookmarkEnd w:id="179"/>
      <w:r>
        <w:rPr>
          <w:rFonts w:ascii="Times New Roman" w:hAnsi="Times New Roman" w:eastAsia="方正黑体_GBK" w:cs="Times New Roman"/>
          <w:b w:val="0"/>
          <w:bCs w:val="0"/>
          <w:color w:val="000000"/>
          <w:sz w:val="30"/>
          <w:szCs w:val="30"/>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bookmarkStart w:id="180" w:name="_Toc16938554"/>
      <w:r/>
      <w:bookmarkStart w:id="181" w:name="_Toc20823310"/>
      <w:r/>
      <w:bookmarkStart w:id="182" w:name="_Toc513029238"/>
      <w:r>
        <w:rPr>
          <w:rFonts w:ascii="Times New Roman" w:hAnsi="Times New Roman" w:eastAsia="方正楷体_GBK" w:cs="Times New Roman"/>
          <w:b/>
          <w:bCs/>
          <w:color w:val="000000"/>
          <w:highlight w:val="none"/>
        </w:rPr>
        <w:t xml:space="preserve">2</w:t>
      </w:r>
      <w:bookmarkEnd w:id="182"/>
      <w:r>
        <w:rPr>
          <w:rFonts w:ascii="Times New Roman" w:hAnsi="Times New Roman" w:eastAsia="方正楷体_GBK" w:cs="Times New Roman"/>
          <w:b/>
          <w:bCs/>
          <w:color w:val="000000"/>
          <w:highlight w:val="none"/>
          <w:lang w:eastAsia="zh-CN"/>
        </w:rPr>
        <w:t xml:space="preserve">6</w:t>
      </w:r>
      <w:r>
        <w:rPr>
          <w:rFonts w:ascii="Times New Roman" w:hAnsi="Times New Roman" w:eastAsia="方正楷体_GBK" w:cs="Times New Roman"/>
          <w:b/>
          <w:bCs/>
          <w:color w:val="000000"/>
          <w:highlight w:val="none"/>
          <w:lang w:val="en-US" w:eastAsia="zh-CN"/>
        </w:rPr>
        <w:t xml:space="preserve">.</w:t>
      </w:r>
      <w:r>
        <w:rPr>
          <w:rFonts w:ascii="Times New Roman" w:hAnsi="Times New Roman" w:eastAsia="方正楷体_GBK" w:cs="Times New Roman"/>
          <w:b/>
          <w:bCs/>
          <w:color w:val="000000"/>
          <w:highlight w:val="none"/>
        </w:rPr>
        <w:t xml:space="preserve">确定</w:t>
      </w:r>
      <w:bookmarkEnd w:id="180"/>
      <w:r/>
      <w:bookmarkEnd w:id="181"/>
      <w:r>
        <w:rPr>
          <w:rFonts w:ascii="Times New Roman" w:hAnsi="Times New Roman" w:eastAsia="方正楷体_GBK" w:cs="Times New Roman"/>
          <w:b/>
          <w:bCs/>
          <w:color w:val="000000"/>
          <w:highlight w:val="none"/>
        </w:rPr>
        <w:t xml:space="preserve">中标单位</w:t>
      </w:r>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中标候选人的</w:t>
      </w:r>
      <w:r>
        <w:rPr>
          <w:rFonts w:ascii="Times New Roman" w:hAnsi="Times New Roman" w:eastAsia="宋体" w:cs="Times New Roman"/>
          <w:color w:val="000000"/>
          <w:sz w:val="24"/>
          <w:highlight w:val="none"/>
          <w:lang w:val="en-US" w:eastAsia="zh-CN"/>
        </w:rPr>
        <w:t xml:space="preserve">确定</w:t>
      </w:r>
      <w:r>
        <w:rPr>
          <w:rFonts w:ascii="Times New Roman" w:hAnsi="Times New Roman" w:eastAsia="宋体" w:cs="Times New Roman"/>
          <w:color w:val="000000"/>
          <w:sz w:val="24"/>
          <w:highlight w:val="none"/>
          <w:lang w:val="zh-CN"/>
        </w:rPr>
        <w:t xml:space="preserve">原则和数量见招标文件第五章。 </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.2 按以下第（</w:t>
      </w:r>
      <w:r>
        <w:rPr>
          <w:rFonts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zh-CN"/>
        </w:rPr>
        <w:t xml:space="preserve">）种方式确定中标人：</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（1）评委会直接确定排名第一的中标候选人为中标人；</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（2）采购人在评委会推荐的中标候选人中按顺序确定中标人。</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按第二种方式确定中标人的，交易中心自评审结束之日起两个工作日内将评审报告送</w:t>
      </w:r>
      <w:r>
        <w:rPr>
          <w:rFonts w:ascii="Times New Roman" w:hAnsi="Times New Roman" w:eastAsia="宋体" w:cs="Times New Roman"/>
          <w:color w:val="000000"/>
          <w:sz w:val="24"/>
          <w:highlight w:val="none"/>
          <w:lang w:val="en-US" w:eastAsia="zh-CN"/>
        </w:rPr>
        <w:t xml:space="preserve">达</w:t>
      </w:r>
      <w:r>
        <w:rPr>
          <w:rFonts w:ascii="Times New Roman" w:hAnsi="Times New Roman" w:eastAsia="宋体" w:cs="Times New Roman"/>
          <w:color w:val="000000"/>
          <w:sz w:val="24"/>
          <w:highlight w:val="none"/>
          <w:lang w:val="zh-CN"/>
        </w:rPr>
        <w:t xml:space="preserve">采购人，采购人自收到评审报告之日起五个工作日内，在评审报告推荐的中标候选人中按顺序确定中标人。</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.3 </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将在“江苏政府采购网”发布中标公告，公告期限为1个工作日。</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b/>
          <w:bCs/>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.4</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b/>
          <w:bCs/>
          <w:color w:val="000000"/>
          <w:sz w:val="24"/>
          <w:highlight w:val="none"/>
          <w:lang w:val="zh-CN"/>
        </w:rPr>
        <w:t xml:space="preserve">若有充分证据证明中标人</w:t>
      </w:r>
      <w:r>
        <w:rPr>
          <w:rFonts w:ascii="Times New Roman" w:hAnsi="Times New Roman" w:eastAsia="宋体" w:cs="Times New Roman"/>
          <w:b/>
          <w:bCs/>
          <w:color w:val="000000"/>
          <w:sz w:val="24"/>
          <w:highlight w:val="none"/>
          <w:lang w:val="en-US" w:eastAsia="zh-CN"/>
        </w:rPr>
        <w:t xml:space="preserve">有</w:t>
      </w:r>
      <w:r>
        <w:rPr>
          <w:rFonts w:ascii="Times New Roman" w:hAnsi="Times New Roman" w:eastAsia="宋体" w:cs="Times New Roman"/>
          <w:b/>
          <w:bCs/>
          <w:color w:val="000000"/>
          <w:sz w:val="24"/>
          <w:highlight w:val="none"/>
          <w:lang w:val="zh-CN"/>
        </w:rPr>
        <w:t xml:space="preserve">下列情况之一的，一经查实将被取消中标资格：</w:t>
      </w:r>
      <w:r>
        <w:rPr>
          <w:rFonts w:ascii="Times New Roman" w:hAnsi="Times New Roman" w:eastAsia="宋体" w:cs="Times New Roman"/>
          <w:b/>
          <w:bCs/>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.4.1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提供虚假材料谋取中标的。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.4.2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向采购人、</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行贿或者提供其他不正当利益的。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.4.3</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属于本文件规定的无效</w:t>
      </w:r>
      <w:r>
        <w:rPr>
          <w:rFonts w:ascii="Times New Roman" w:hAnsi="Times New Roman" w:eastAsia="宋体" w:cs="Times New Roman"/>
          <w:color w:val="000000"/>
          <w:sz w:val="24"/>
          <w:highlight w:val="none"/>
          <w:lang w:val="en-US" w:eastAsia="zh-CN"/>
        </w:rPr>
        <w:t xml:space="preserve">投标情形</w:t>
      </w:r>
      <w:r>
        <w:rPr>
          <w:rFonts w:ascii="Times New Roman" w:hAnsi="Times New Roman" w:eastAsia="宋体" w:cs="Times New Roman"/>
          <w:color w:val="000000"/>
          <w:sz w:val="24"/>
          <w:highlight w:val="none"/>
          <w:lang w:val="zh-CN"/>
        </w:rPr>
        <w:t xml:space="preserve">，但在评标过程中未被评委会发现的。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.4.4</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与采购人或者其他供应商恶意串通的。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.4.5</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采取不正当手段诋毁、排挤其他供应商的。</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b/>
          <w:bCs/>
          <w:color w:val="000000"/>
          <w:sz w:val="24"/>
          <w:highlight w:val="none"/>
          <w:lang w:val="zh-CN"/>
        </w:rPr>
      </w:pPr>
      <w:r/>
      <w:bookmarkStart w:id="183" w:name="_Toc200451960"/>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.5</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b/>
          <w:bCs/>
          <w:color w:val="000000"/>
          <w:sz w:val="24"/>
          <w:highlight w:val="none"/>
          <w:lang w:val="zh-CN"/>
        </w:rPr>
        <w:t xml:space="preserve">有下列情形之一的视为投标人串通投标，投标无效：</w:t>
      </w:r>
      <w:r>
        <w:rPr>
          <w:rFonts w:ascii="Times New Roman" w:hAnsi="Times New Roman" w:eastAsia="宋体" w:cs="Times New Roman"/>
          <w:b/>
          <w:bCs/>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.5.1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不同投标人的投标文件由同一单位或者个人编制。</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.5.2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不同投标人委托同一单位或者个人办理投标事宜。</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.5.3</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不同投标人的投标文件载明的项目管理成员或者联系人员为同一人。</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.5.4</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不同投标人的投标文件异常一致或者投标报价呈规律性差异。</w:t>
      </w:r>
      <w:r>
        <w:rPr>
          <w:rFonts w:ascii="Times New Roman" w:hAnsi="Times New Roman" w:eastAsia="宋体" w:cs="Times New Roman"/>
          <w:color w:val="000000"/>
          <w:sz w:val="24"/>
          <w:highlight w:val="none"/>
          <w:lang w:val="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bookmarkEnd w:id="183"/>
      <w:r>
        <w:rPr>
          <w:rFonts w:ascii="Times New Roman" w:hAnsi="Times New Roman" w:eastAsia="方正楷体_GBK" w:cs="Times New Roman"/>
          <w:b/>
          <w:bCs/>
          <w:color w:val="000000"/>
          <w:highlight w:val="none"/>
        </w:rPr>
        <w:t xml:space="preserve">2</w:t>
      </w:r>
      <w:r>
        <w:rPr>
          <w:rFonts w:ascii="Times New Roman" w:hAnsi="Times New Roman" w:eastAsia="方正楷体_GBK" w:cs="Times New Roman"/>
          <w:b/>
          <w:bCs/>
          <w:color w:val="000000"/>
          <w:highlight w:val="none"/>
          <w:lang w:val="en-US" w:eastAsia="zh-CN"/>
        </w:rPr>
        <w:t xml:space="preserve">7.</w:t>
      </w:r>
      <w:r>
        <w:rPr>
          <w:rFonts w:ascii="Times New Roman" w:hAnsi="Times New Roman" w:eastAsia="方正楷体_GBK" w:cs="Times New Roman"/>
          <w:b/>
          <w:bCs/>
          <w:color w:val="000000"/>
          <w:highlight w:val="none"/>
        </w:rPr>
        <w:t xml:space="preserve">中标通知书</w:t>
      </w:r>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lang w:val="zh-CN"/>
        </w:rPr>
        <w:t xml:space="preserve">.l 中标结果确定后，</w:t>
      </w:r>
      <w:r>
        <w:rPr>
          <w:rFonts w:ascii="Times New Roman" w:hAnsi="Times New Roman" w:eastAsia="宋体" w:cs="Times New Roman"/>
          <w:color w:val="000000"/>
          <w:sz w:val="24"/>
          <w:highlight w:val="none"/>
          <w:lang w:val="zh-CN" w:eastAsia="zh-CN"/>
        </w:rPr>
        <w:t xml:space="preserve">交易中心</w:t>
      </w:r>
      <w:r>
        <w:rPr>
          <w:rFonts w:ascii="Times New Roman" w:hAnsi="Times New Roman" w:eastAsia="宋体" w:cs="Times New Roman"/>
          <w:color w:val="000000"/>
          <w:sz w:val="24"/>
          <w:highlight w:val="none"/>
          <w:lang w:val="zh-CN"/>
        </w:rPr>
        <w:t xml:space="preserve">将向中标人发出《中标通知书》。中标人</w:t>
      </w:r>
      <w:r>
        <w:rPr>
          <w:rFonts w:ascii="Times New Roman" w:hAnsi="Times New Roman" w:eastAsia="宋体" w:cs="Times New Roman"/>
          <w:color w:val="000000"/>
          <w:sz w:val="24"/>
          <w:highlight w:val="none"/>
          <w:lang w:val="en-US" w:eastAsia="zh-CN"/>
        </w:rPr>
        <w:t xml:space="preserve">可</w:t>
      </w:r>
      <w:r>
        <w:rPr>
          <w:rFonts w:ascii="Times New Roman" w:hAnsi="Times New Roman" w:eastAsia="宋体" w:cs="Times New Roman"/>
          <w:color w:val="000000"/>
          <w:sz w:val="24"/>
          <w:highlight w:val="none"/>
          <w:lang w:val="zh-CN"/>
        </w:rPr>
        <w:t xml:space="preserve">在中标结果公告届满之日起三十日内,登录苏采云系统下载。</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lang w:val="zh-CN"/>
        </w:rPr>
        <w:t xml:space="preserve">.2</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rPr>
        <w:t xml:space="preserve">中标通知书</w:t>
      </w:r>
      <w:r>
        <w:rPr>
          <w:rFonts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ascii="Times New Roman" w:hAnsi="Times New Roman" w:eastAsia="宋体" w:cs="Times New Roman"/>
          <w:color w:val="000000"/>
          <w:sz w:val="24"/>
          <w:highlight w:val="none"/>
          <w:lang w:val="zh-CN"/>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rPr>
      </w:pPr>
      <w:r/>
      <w:bookmarkStart w:id="184" w:name="_Toc120614220"/>
      <w:r/>
      <w:bookmarkStart w:id="185" w:name="_Toc16938552"/>
      <w:r/>
      <w:bookmarkStart w:id="186" w:name="_Toc513029236"/>
      <w:r/>
      <w:bookmarkStart w:id="187" w:name="_Toc20823308"/>
      <w:r>
        <w:rPr>
          <w:rFonts w:ascii="Times New Roman" w:hAnsi="Times New Roman" w:eastAsia="方正黑体_GBK" w:cs="Times New Roman"/>
          <w:b w:val="0"/>
          <w:bCs w:val="0"/>
          <w:color w:val="000000"/>
          <w:sz w:val="30"/>
          <w:szCs w:val="30"/>
          <w:highlight w:val="none"/>
        </w:rPr>
        <w:t xml:space="preserve">七、授予合同</w:t>
      </w:r>
      <w:bookmarkEnd w:id="184"/>
      <w:r>
        <w:rPr>
          <w:rFonts w:ascii="Times New Roman" w:hAnsi="Times New Roman" w:eastAsia="方正黑体_GBK" w:cs="Times New Roman"/>
          <w:b w:val="0"/>
          <w:bCs w:val="0"/>
          <w:color w:val="000000"/>
          <w:sz w:val="30"/>
          <w:szCs w:val="30"/>
          <w:highlight w:val="none"/>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bookmarkEnd w:id="185"/>
      <w:r/>
      <w:bookmarkEnd w:id="186"/>
      <w:r/>
      <w:bookmarkEnd w:id="187"/>
      <w:r>
        <w:rPr>
          <w:rFonts w:ascii="Times New Roman" w:hAnsi="Times New Roman" w:eastAsia="方正楷体_GBK" w:cs="Times New Roman"/>
          <w:b/>
          <w:bCs/>
          <w:color w:val="000000"/>
          <w:highlight w:val="none"/>
          <w:lang w:eastAsia="zh-CN"/>
        </w:rPr>
        <w:t xml:space="preserve">2</w:t>
      </w:r>
      <w:r>
        <w:rPr>
          <w:rFonts w:ascii="Times New Roman" w:hAnsi="Times New Roman" w:eastAsia="方正楷体_GBK" w:cs="Times New Roman"/>
          <w:b/>
          <w:bCs/>
          <w:color w:val="000000"/>
          <w:highlight w:val="none"/>
          <w:lang w:val="en-US" w:eastAsia="zh-CN"/>
        </w:rPr>
        <w:t xml:space="preserve">8.</w:t>
      </w:r>
      <w:r>
        <w:rPr>
          <w:rFonts w:ascii="Times New Roman" w:hAnsi="Times New Roman" w:eastAsia="方正楷体_GBK" w:cs="Times New Roman"/>
          <w:b/>
          <w:bCs/>
          <w:color w:val="000000"/>
          <w:highlight w:val="none"/>
        </w:rPr>
        <w:t xml:space="preserve">签订合同</w:t>
      </w:r>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eastAsia="zh-CN"/>
        </w:rPr>
      </w:pPr>
      <w:r>
        <w:rPr>
          <w:rFonts w:ascii="Times New Roman" w:hAnsi="Times New Roman" w:eastAsia="宋体" w:cs="Times New Roman"/>
          <w:color w:val="000000"/>
          <w:sz w:val="24"/>
          <w:highlight w:val="none"/>
          <w:lang w:val="en-US" w:eastAsia="zh-CN"/>
        </w:rPr>
        <w:t xml:space="preserve">28</w:t>
      </w:r>
      <w:r>
        <w:rPr>
          <w:rFonts w:ascii="Times New Roman" w:hAnsi="Times New Roman" w:eastAsia="宋体" w:cs="Times New Roman"/>
          <w:color w:val="000000"/>
          <w:sz w:val="24"/>
          <w:highlight w:val="none"/>
          <w:lang w:val="zh-CN" w:eastAsia="zh-CN"/>
        </w:rPr>
        <w:t xml:space="preserve">.l</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eastAsia="zh-CN"/>
        </w:rPr>
        <w:t xml:space="preserve">中标人应当</w:t>
      </w:r>
      <w:r>
        <w:rPr>
          <w:rFonts w:ascii="Times New Roman" w:hAnsi="Times New Roman" w:eastAsia="宋体" w:cs="Times New Roman"/>
          <w:color w:val="000000"/>
          <w:sz w:val="24"/>
          <w:highlight w:val="none"/>
          <w:lang w:val="en-US" w:eastAsia="zh-CN"/>
        </w:rPr>
        <w:t xml:space="preserve">在《</w:t>
      </w:r>
      <w:r>
        <w:rPr>
          <w:rFonts w:ascii="Times New Roman" w:hAnsi="Times New Roman" w:eastAsia="宋体" w:cs="Times New Roman"/>
          <w:color w:val="000000"/>
          <w:sz w:val="24"/>
          <w:highlight w:val="none"/>
          <w:lang w:val="zh-CN" w:eastAsia="zh-CN"/>
        </w:rPr>
        <w:t xml:space="preserve">中标通知书</w:t>
      </w:r>
      <w:r>
        <w:rPr>
          <w:rFonts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zh-CN" w:eastAsia="zh-CN"/>
        </w:rPr>
        <w:t xml:space="preserve">发出之日起三十日内，按照招标文件确定的事项与采购人签订政府采购合同。</w:t>
      </w:r>
      <w:r>
        <w:rPr>
          <w:rFonts w:ascii="Times New Roman" w:hAnsi="Times New Roman" w:eastAsia="宋体" w:cs="Times New Roman"/>
          <w:color w:val="000000"/>
          <w:sz w:val="24"/>
          <w:highlight w:val="none"/>
          <w:lang w:val="zh-CN" w:eastAsia="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eastAsia="zh-CN"/>
        </w:rPr>
      </w:pPr>
      <w:r>
        <w:rPr>
          <w:rFonts w:ascii="Times New Roman" w:hAnsi="Times New Roman" w:eastAsia="宋体" w:cs="Times New Roman"/>
          <w:color w:val="000000"/>
          <w:sz w:val="24"/>
          <w:highlight w:val="none"/>
          <w:lang w:val="en-US" w:eastAsia="zh-CN"/>
        </w:rPr>
        <w:t xml:space="preserve">28</w:t>
      </w:r>
      <w:r>
        <w:rPr>
          <w:rFonts w:ascii="Times New Roman" w:hAnsi="Times New Roman" w:eastAsia="宋体" w:cs="Times New Roman"/>
          <w:color w:val="000000"/>
          <w:sz w:val="24"/>
          <w:highlight w:val="none"/>
          <w:lang w:val="zh-CN" w:eastAsia="zh-CN"/>
        </w:rPr>
        <w:t xml:space="preserve">.2 招标文件、中标人的投标文件及招标过程中有关澄清、承诺文件均作为合同附件。</w:t>
      </w:r>
      <w:r>
        <w:rPr>
          <w:rFonts w:ascii="Times New Roman" w:hAnsi="Times New Roman" w:eastAsia="宋体" w:cs="Times New Roman"/>
          <w:color w:val="000000"/>
          <w:sz w:val="24"/>
          <w:highlight w:val="none"/>
          <w:lang w:val="zh-CN" w:eastAsia="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eastAsia="zh-CN"/>
        </w:rPr>
      </w:pPr>
      <w:r>
        <w:rPr>
          <w:rFonts w:ascii="Times New Roman" w:hAnsi="Times New Roman" w:eastAsia="宋体" w:cs="Times New Roman"/>
          <w:color w:val="000000"/>
          <w:sz w:val="24"/>
          <w:highlight w:val="none"/>
          <w:lang w:val="en-US" w:eastAsia="zh-CN"/>
        </w:rPr>
        <w:t xml:space="preserve">28</w:t>
      </w:r>
      <w:r>
        <w:rPr>
          <w:rFonts w:ascii="Times New Roman" w:hAnsi="Times New Roman"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宋体" w:cs="Times New Roman"/>
          <w:color w:val="000000"/>
          <w:sz w:val="24"/>
          <w:highlight w:val="none"/>
          <w:lang w:val="zh-CN" w:eastAsia="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eastAsia="zh-CN"/>
        </w:rPr>
      </w:pPr>
      <w:r>
        <w:rPr>
          <w:rFonts w:ascii="Times New Roman" w:hAnsi="Times New Roman" w:eastAsia="宋体" w:cs="Times New Roman"/>
          <w:color w:val="000000"/>
          <w:sz w:val="24"/>
          <w:highlight w:val="none"/>
          <w:lang w:val="en-US" w:eastAsia="zh-CN"/>
        </w:rPr>
        <w:t xml:space="preserve">28</w:t>
      </w:r>
      <w:r>
        <w:rPr>
          <w:rFonts w:ascii="Times New Roman" w:hAnsi="Times New Roman" w:eastAsia="宋体" w:cs="Times New Roman"/>
          <w:color w:val="000000"/>
          <w:sz w:val="24"/>
          <w:highlight w:val="none"/>
          <w:lang w:val="zh-CN" w:eastAsia="zh-CN"/>
        </w:rPr>
        <w:t xml:space="preserve">.4 中标人因自身原因拒绝与采购人签订合同的，不得参加采购人</w:t>
      </w:r>
      <w:r>
        <w:rPr>
          <w:rFonts w:ascii="Times New Roman" w:hAnsi="Times New Roman" w:eastAsia="宋体" w:cs="Times New Roman"/>
          <w:color w:val="000000"/>
          <w:sz w:val="24"/>
          <w:highlight w:val="none"/>
          <w:lang w:val="en-US" w:eastAsia="zh-CN"/>
        </w:rPr>
        <w:t xml:space="preserve">重新组织的</w:t>
      </w:r>
      <w:r>
        <w:rPr>
          <w:rFonts w:ascii="Times New Roman" w:hAnsi="Times New Roman" w:eastAsia="宋体" w:cs="Times New Roman"/>
          <w:color w:val="000000"/>
          <w:sz w:val="24"/>
          <w:highlight w:val="none"/>
          <w:lang w:val="zh-CN" w:eastAsia="zh-CN"/>
        </w:rPr>
        <w:t xml:space="preserve">采购活动</w:t>
      </w:r>
      <w:r>
        <w:rPr>
          <w:rFonts w:ascii="Times New Roman" w:hAnsi="Times New Roman" w:cs="Times New Roman"/>
          <w:color w:val="000000"/>
          <w:highlight w:val="none"/>
          <w:lang w:eastAsia="zh-CN"/>
        </w:rPr>
        <w:t xml:space="preserve">，</w:t>
      </w:r>
      <w:r>
        <w:rPr>
          <w:rFonts w:ascii="Times New Roman" w:hAnsi="Times New Roman" w:eastAsia="宋体" w:cs="Times New Roman"/>
          <w:color w:val="000000"/>
          <w:sz w:val="24"/>
          <w:highlight w:val="none"/>
          <w:lang w:val="en-US" w:eastAsia="zh-CN"/>
        </w:rPr>
        <w:t xml:space="preserve">且将可能被拒绝参加该采购人</w:t>
      </w:r>
      <w:r>
        <w:rPr>
          <w:rFonts w:ascii="Times New Roman" w:hAnsi="Times New Roman" w:eastAsia="宋体" w:cs="Times New Roman"/>
          <w:color w:val="000000"/>
          <w:sz w:val="24"/>
          <w:highlight w:val="none"/>
          <w:lang w:val="zh-CN" w:eastAsia="zh-CN"/>
        </w:rPr>
        <w:t xml:space="preserve">一年内</w:t>
      </w:r>
      <w:r>
        <w:rPr>
          <w:rFonts w:ascii="Times New Roman" w:hAnsi="Times New Roman" w:eastAsia="宋体" w:cs="Times New Roman"/>
          <w:color w:val="000000"/>
          <w:sz w:val="24"/>
          <w:highlight w:val="none"/>
          <w:lang w:val="en-US" w:eastAsia="zh-CN"/>
        </w:rPr>
        <w:t xml:space="preserve">的其他</w:t>
      </w:r>
      <w:r>
        <w:rPr>
          <w:rFonts w:ascii="Times New Roman" w:hAnsi="Times New Roman" w:eastAsia="宋体" w:cs="Times New Roman"/>
          <w:color w:val="000000"/>
          <w:sz w:val="24"/>
          <w:highlight w:val="none"/>
          <w:lang w:val="zh-CN" w:eastAsia="zh-CN"/>
        </w:rPr>
        <w:t xml:space="preserve">政府采购活动。</w:t>
      </w:r>
      <w:r>
        <w:rPr>
          <w:rFonts w:ascii="Times New Roman" w:hAnsi="Times New Roman" w:eastAsia="宋体" w:cs="Times New Roman"/>
          <w:color w:val="000000"/>
          <w:sz w:val="24"/>
          <w:highlight w:val="none"/>
          <w:lang w:val="zh-CN" w:eastAsia="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rPr>
          <w:rFonts w:ascii="Times New Roman" w:hAnsi="Times New Roman" w:eastAsia="方正楷体_GBK" w:cs="Times New Roman"/>
          <w:b/>
          <w:bCs/>
          <w:color w:val="000000"/>
          <w:highlight w:val="none"/>
          <w:lang w:val="en-US" w:eastAsia="zh-CN"/>
        </w:rPr>
        <w:t xml:space="preserve">29.</w:t>
      </w:r>
      <w:r>
        <w:rPr>
          <w:rFonts w:ascii="Times New Roman" w:hAnsi="Times New Roman" w:eastAsia="方正楷体_GBK" w:cs="Times New Roman"/>
          <w:b/>
          <w:bCs/>
          <w:color w:val="000000"/>
          <w:highlight w:val="none"/>
          <w:lang w:eastAsia="zh-CN"/>
        </w:rPr>
        <w:t xml:space="preserve">服务</w:t>
      </w:r>
      <w:r>
        <w:rPr>
          <w:rFonts w:ascii="Times New Roman" w:hAnsi="Times New Roman" w:eastAsia="方正楷体_GBK" w:cs="Times New Roman"/>
          <w:b/>
          <w:bCs/>
          <w:color w:val="000000"/>
          <w:highlight w:val="none"/>
        </w:rPr>
        <w:t xml:space="preserve">（包含与</w:t>
      </w:r>
      <w:r>
        <w:rPr>
          <w:rFonts w:ascii="Times New Roman" w:hAnsi="Times New Roman" w:eastAsia="方正楷体_GBK" w:cs="Times New Roman"/>
          <w:b/>
          <w:bCs/>
          <w:color w:val="000000"/>
          <w:highlight w:val="none"/>
          <w:lang w:eastAsia="zh-CN"/>
        </w:rPr>
        <w:t xml:space="preserve">服务</w:t>
      </w:r>
      <w:r>
        <w:rPr>
          <w:rFonts w:ascii="Times New Roman" w:hAnsi="Times New Roman" w:eastAsia="方正楷体_GBK" w:cs="Times New Roman"/>
          <w:b/>
          <w:bCs/>
          <w:color w:val="000000"/>
          <w:highlight w:val="none"/>
        </w:rPr>
        <w:t xml:space="preserve">相关的</w:t>
      </w:r>
      <w:r>
        <w:rPr>
          <w:rFonts w:ascii="Times New Roman" w:hAnsi="Times New Roman" w:eastAsia="方正楷体_GBK" w:cs="Times New Roman"/>
          <w:b/>
          <w:bCs/>
          <w:color w:val="000000"/>
          <w:highlight w:val="none"/>
          <w:lang w:eastAsia="zh-CN"/>
        </w:rPr>
        <w:t xml:space="preserve">货物</w:t>
      </w:r>
      <w:r>
        <w:rPr>
          <w:rFonts w:ascii="Times New Roman" w:hAnsi="Times New Roman" w:eastAsia="方正楷体_GBK" w:cs="Times New Roman"/>
          <w:b/>
          <w:bCs/>
          <w:color w:val="000000"/>
          <w:highlight w:val="none"/>
        </w:rPr>
        <w:t xml:space="preserve">）的追加</w:t>
      </w:r>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eastAsia="zh-CN"/>
        </w:rPr>
      </w:pPr>
      <w:r>
        <w:rPr>
          <w:rFonts w:ascii="Times New Roman" w:hAnsi="Times New Roman" w:eastAsia="宋体" w:cs="Times New Roman"/>
          <w:color w:val="000000"/>
          <w:sz w:val="24"/>
          <w:highlight w:val="none"/>
          <w:lang w:val="en-US" w:eastAsia="zh-CN"/>
        </w:rPr>
        <w:t xml:space="preserve">29</w:t>
      </w:r>
      <w:r>
        <w:rPr>
          <w:rFonts w:ascii="Times New Roman" w:hAnsi="Times New Roman" w:eastAsia="宋体" w:cs="Times New Roman"/>
          <w:color w:val="000000"/>
          <w:sz w:val="24"/>
          <w:highlight w:val="none"/>
          <w:lang w:val="zh-CN" w:eastAsia="zh-CN"/>
        </w:rPr>
        <w:t xml:space="preserve">.1</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zh-CN" w:eastAsia="zh-CN"/>
        </w:rPr>
        <w:t xml:space="preserve">合同履行中，采购人需追加与合同标的相同的</w:t>
      </w:r>
      <w:r>
        <w:rPr>
          <w:rFonts w:ascii="Times New Roman" w:hAnsi="Times New Roman" w:cs="Times New Roman"/>
          <w:color w:val="000000"/>
          <w:sz w:val="24"/>
          <w:highlight w:val="none"/>
          <w:lang w:val="zh-CN" w:eastAsia="zh-CN"/>
        </w:rPr>
        <w:t xml:space="preserve">服务</w:t>
      </w:r>
      <w:r>
        <w:rPr>
          <w:rFonts w:ascii="Times New Roman" w:hAnsi="Times New Roman" w:eastAsia="宋体" w:cs="Times New Roman"/>
          <w:color w:val="000000"/>
          <w:sz w:val="24"/>
          <w:highlight w:val="none"/>
          <w:lang w:val="zh-CN" w:eastAsia="zh-CN"/>
        </w:rPr>
        <w:t xml:space="preserve">（包含与</w:t>
      </w:r>
      <w:r>
        <w:rPr>
          <w:rFonts w:ascii="Times New Roman" w:hAnsi="Times New Roman" w:cs="Times New Roman"/>
          <w:color w:val="000000"/>
          <w:sz w:val="24"/>
          <w:highlight w:val="none"/>
          <w:lang w:val="zh-CN" w:eastAsia="zh-CN"/>
        </w:rPr>
        <w:t xml:space="preserve">服务</w:t>
      </w:r>
      <w:r>
        <w:rPr>
          <w:rFonts w:ascii="Times New Roman" w:hAnsi="Times New Roman" w:eastAsia="宋体" w:cs="Times New Roman"/>
          <w:color w:val="000000"/>
          <w:sz w:val="24"/>
          <w:highlight w:val="none"/>
          <w:lang w:val="zh-CN" w:eastAsia="zh-CN"/>
        </w:rPr>
        <w:t xml:space="preserve">相关的</w:t>
      </w:r>
      <w:r>
        <w:rPr>
          <w:rFonts w:ascii="Times New Roman" w:hAnsi="Times New Roman" w:cs="Times New Roman"/>
          <w:color w:val="000000"/>
          <w:sz w:val="24"/>
          <w:highlight w:val="none"/>
          <w:lang w:val="zh-CN" w:eastAsia="zh-CN"/>
        </w:rPr>
        <w:t xml:space="preserve">货物</w:t>
      </w:r>
      <w:r>
        <w:rPr>
          <w:rFonts w:ascii="Times New Roman" w:hAnsi="Times New Roman"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ascii="Times New Roman" w:hAnsi="Times New Roman" w:eastAsia="宋体" w:cs="Times New Roman"/>
          <w:color w:val="000000"/>
          <w:sz w:val="24"/>
          <w:highlight w:val="none"/>
          <w:lang w:val="en-US" w:eastAsia="zh-CN"/>
        </w:rPr>
        <w:t xml:space="preserve">的</w:t>
      </w:r>
      <w:r>
        <w:rPr>
          <w:rFonts w:ascii="Times New Roman" w:hAnsi="Times New Roman" w:eastAsia="宋体" w:cs="Times New Roman"/>
          <w:color w:val="000000"/>
          <w:sz w:val="24"/>
          <w:highlight w:val="none"/>
          <w:lang w:val="zh-CN" w:eastAsia="zh-CN"/>
        </w:rPr>
        <w:t xml:space="preserve">10%。</w:t>
      </w:r>
      <w:r>
        <w:rPr>
          <w:rFonts w:ascii="Times New Roman" w:hAnsi="Times New Roman" w:eastAsia="宋体" w:cs="Times New Roman"/>
          <w:color w:val="000000"/>
          <w:sz w:val="24"/>
          <w:highlight w:val="none"/>
          <w:lang w:val="zh-CN" w:eastAsia="zh-CN"/>
        </w:rPr>
      </w:r>
      <w:r/>
    </w:p>
    <w:p>
      <w:pPr>
        <w:pStyle w:val="664"/>
        <w:ind w:firstLine="422"/>
        <w:pageBreakBefore w:val="0"/>
        <w:spacing w:before="0" w:after="0" w:line="264" w:lineRule="auto"/>
        <w:widowControl w:val="off"/>
        <w:rPr>
          <w:rFonts w:ascii="Times New Roman" w:hAnsi="Times New Roman" w:eastAsia="方正楷体_GBK" w:cs="Times New Roman"/>
          <w:b/>
          <w:bCs/>
          <w:color w:val="000000"/>
          <w:highlight w:val="none"/>
        </w:rPr>
      </w:pPr>
      <w:r>
        <w:rPr>
          <w:rFonts w:ascii="Times New Roman" w:hAnsi="Times New Roman" w:eastAsia="方正楷体_GBK" w:cs="Times New Roman"/>
          <w:b/>
          <w:bCs/>
          <w:color w:val="000000"/>
          <w:highlight w:val="none"/>
        </w:rPr>
        <w:t xml:space="preserve">3</w:t>
      </w:r>
      <w:r>
        <w:rPr>
          <w:rFonts w:ascii="Times New Roman" w:hAnsi="Times New Roman" w:eastAsia="方正楷体_GBK" w:cs="Times New Roman"/>
          <w:b/>
          <w:bCs/>
          <w:color w:val="000000"/>
          <w:highlight w:val="none"/>
          <w:lang w:val="en-US" w:eastAsia="zh-CN"/>
        </w:rPr>
        <w:t xml:space="preserve">0.</w:t>
      </w:r>
      <w:r>
        <w:rPr>
          <w:rFonts w:ascii="Times New Roman" w:hAnsi="Times New Roman" w:eastAsia="方正楷体_GBK" w:cs="Times New Roman"/>
          <w:b/>
          <w:bCs/>
          <w:color w:val="000000"/>
          <w:highlight w:val="none"/>
        </w:rPr>
        <w:t xml:space="preserve">政府采购履约资金扶持政策</w:t>
      </w:r>
      <w:r>
        <w:rPr>
          <w:rFonts w:ascii="Times New Roman" w:hAnsi="Times New Roman" w:eastAsia="方正楷体_GBK" w:cs="Times New Roman"/>
          <w:b/>
          <w:bCs/>
          <w:color w:val="000000"/>
          <w:highlight w:val="none"/>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eastAsia="zh-CN"/>
        </w:rPr>
      </w:pPr>
      <w:r>
        <w:rPr>
          <w:rFonts w:ascii="Times New Roman" w:hAnsi="Times New Roman" w:eastAsia="宋体" w:cs="Times New Roman"/>
          <w:color w:val="000000"/>
          <w:sz w:val="24"/>
          <w:highlight w:val="none"/>
          <w:lang w:val="en-US" w:eastAsia="zh-CN"/>
        </w:rPr>
        <w:t xml:space="preserve">30.1 </w:t>
      </w:r>
      <w:r>
        <w:rPr>
          <w:rFonts w:ascii="Times New Roman" w:hAnsi="Times New Roman" w:eastAsia="宋体" w:cs="Times New Roman"/>
          <w:color w:val="000000"/>
          <w:sz w:val="24"/>
          <w:highlight w:val="none"/>
          <w:lang w:val="zh-CN" w:eastAsia="zh-CN"/>
        </w:rPr>
        <w:t xml:space="preserve">中标</w:t>
      </w:r>
      <w:r>
        <w:rPr>
          <w:rFonts w:ascii="Times New Roman" w:hAnsi="Times New Roman" w:eastAsia="宋体" w:cs="Times New Roman"/>
          <w:color w:val="000000"/>
          <w:sz w:val="24"/>
          <w:highlight w:val="none"/>
          <w:lang w:val="en-US" w:eastAsia="zh-CN"/>
        </w:rPr>
        <w:t xml:space="preserve">供应商</w:t>
      </w:r>
      <w:r>
        <w:rPr>
          <w:rFonts w:ascii="Times New Roman" w:hAnsi="Times New Roman" w:eastAsia="宋体" w:cs="Times New Roman"/>
          <w:color w:val="000000"/>
          <w:sz w:val="24"/>
          <w:highlight w:val="none"/>
          <w:lang w:val="zh-CN" w:eastAsia="zh-CN"/>
        </w:rPr>
        <w:t xml:space="preserve">可</w:t>
      </w:r>
      <w:r>
        <w:rPr>
          <w:rFonts w:ascii="Times New Roman" w:hAnsi="Times New Roman" w:eastAsia="宋体" w:cs="Times New Roman"/>
          <w:color w:val="000000"/>
          <w:sz w:val="24"/>
          <w:highlight w:val="none"/>
          <w:lang w:val="en-US" w:eastAsia="zh-CN"/>
        </w:rPr>
        <w:t xml:space="preserve">通过</w:t>
      </w:r>
      <w:r>
        <w:rPr>
          <w:rFonts w:ascii="Times New Roman" w:hAnsi="Times New Roman" w:eastAsia="宋体" w:cs="Times New Roman"/>
          <w:color w:val="000000"/>
          <w:sz w:val="24"/>
          <w:highlight w:val="none"/>
          <w:lang w:val="zh-CN" w:eastAsia="zh-CN"/>
        </w:rPr>
        <w:t xml:space="preserve">南京市公共资源交易中心网站“小企业融资平台”，</w:t>
      </w:r>
      <w:r>
        <w:rPr>
          <w:rFonts w:ascii="Times New Roman" w:hAnsi="Times New Roman" w:eastAsia="宋体" w:cs="Times New Roman"/>
          <w:color w:val="000000"/>
          <w:sz w:val="24"/>
          <w:highlight w:val="none"/>
          <w:lang w:val="en-US" w:eastAsia="zh-CN"/>
        </w:rPr>
        <w:t xml:space="preserve">选择相应的金融机构</w:t>
      </w:r>
      <w:r>
        <w:rPr>
          <w:rFonts w:ascii="Times New Roman" w:hAnsi="Times New Roman" w:eastAsia="宋体" w:cs="Times New Roman"/>
          <w:color w:val="000000"/>
          <w:sz w:val="24"/>
          <w:highlight w:val="none"/>
          <w:lang w:val="zh-CN" w:eastAsia="zh-CN"/>
        </w:rPr>
        <w:t xml:space="preserve">办理融资贷款。</w:t>
      </w:r>
      <w:r>
        <w:rPr>
          <w:rFonts w:ascii="Times New Roman" w:hAnsi="Times New Roman" w:eastAsia="宋体" w:cs="Times New Roman"/>
          <w:color w:val="000000"/>
          <w:sz w:val="24"/>
          <w:highlight w:val="none"/>
          <w:lang w:val="zh-CN" w:eastAsia="zh-CN"/>
        </w:rPr>
      </w:r>
      <w:r/>
    </w:p>
    <w:p>
      <w:pPr>
        <w:pStyle w:val="660"/>
        <w:ind w:firstLine="420"/>
        <w:spacing w:line="264" w:lineRule="auto"/>
        <w:rPr>
          <w:rFonts w:ascii="Times New Roman" w:hAnsi="Times New Roman" w:cs="Times New Roman"/>
          <w:color w:val="000000"/>
          <w:highlight w:val="none"/>
          <w:lang w:val="zh-CN" w:eastAsia="zh-CN"/>
        </w:rPr>
      </w:pPr>
      <w:r>
        <w:rPr>
          <w:rFonts w:ascii="Times New Roman" w:hAnsi="Times New Roman" w:eastAsia="宋体" w:cs="Times New Roman"/>
          <w:color w:val="000000"/>
          <w:sz w:val="24"/>
          <w:highlight w:val="none"/>
          <w:lang w:val="en-US" w:eastAsia="zh-CN"/>
        </w:rPr>
        <w:t xml:space="preserve">30.2 依据《关于在全省政府采购领域推行电子履约保函（保险）的通知》（苏财购</w:t>
      </w:r>
      <w:r>
        <w:rPr>
          <w:rFonts w:ascii="Times New Roman" w:hAnsi="Times New Roman" w:eastAsia="宋体" w:cs="Times New Roman"/>
          <w:color w:val="000000"/>
          <w:sz w:val="24"/>
          <w:szCs w:val="24"/>
          <w:highlight w:val="none"/>
          <w:lang w:val="en-US" w:eastAsia="zh-CN"/>
        </w:rPr>
        <w:t xml:space="preserve">〔2023〕</w:t>
      </w:r>
      <w:r>
        <w:rPr>
          <w:rFonts w:ascii="Times New Roman" w:hAnsi="Times New Roman" w:eastAsia="宋体" w:cs="Times New Roman"/>
          <w:color w:val="000000"/>
          <w:sz w:val="24"/>
          <w:highlight w:val="none"/>
          <w:lang w:val="en-US" w:eastAsia="zh-CN"/>
        </w:rPr>
        <w:t xml:space="preserve">150号），</w:t>
      </w:r>
      <w:r>
        <w:rPr>
          <w:rFonts w:ascii="Times New Roman" w:hAnsi="Times New Roman" w:eastAsia="宋体" w:cs="Times New Roman"/>
          <w:color w:val="000000"/>
          <w:sz w:val="24"/>
          <w:highlight w:val="none"/>
          <w:lang w:val="zh-CN" w:eastAsia="zh-CN"/>
        </w:rPr>
        <w:t xml:space="preserve">中标</w:t>
      </w:r>
      <w:r>
        <w:rPr>
          <w:rFonts w:ascii="Times New Roman" w:hAnsi="Times New Roman" w:eastAsia="宋体" w:cs="Times New Roman"/>
          <w:color w:val="000000"/>
          <w:sz w:val="24"/>
          <w:highlight w:val="none"/>
          <w:lang w:val="en-US" w:eastAsia="zh-CN"/>
        </w:rPr>
        <w:t xml:space="preserve">供应商</w:t>
      </w:r>
      <w:r>
        <w:rPr>
          <w:rFonts w:ascii="Times New Roman" w:hAnsi="Times New Roman" w:eastAsia="宋体" w:cs="Times New Roman"/>
          <w:color w:val="000000"/>
          <w:sz w:val="24"/>
          <w:highlight w:val="none"/>
          <w:lang w:val="zh-CN" w:eastAsia="zh-CN"/>
        </w:rPr>
        <w:t xml:space="preserve">可</w:t>
      </w:r>
      <w:r>
        <w:rPr>
          <w:rFonts w:ascii="Times New Roman" w:hAnsi="Times New Roman" w:eastAsia="宋体" w:cs="Times New Roman"/>
          <w:color w:val="000000"/>
          <w:sz w:val="24"/>
          <w:highlight w:val="none"/>
          <w:lang w:val="en-US" w:eastAsia="zh-CN"/>
        </w:rPr>
        <w:t xml:space="preserve">通过江苏政府采购网“政府采购电子履约保函（保险）综合服务平台”线上办理履约保函（保险）</w:t>
      </w:r>
      <w:r>
        <w:rPr>
          <w:rFonts w:ascii="Times New Roman" w:hAnsi="Times New Roman" w:eastAsia="宋体" w:cs="Times New Roman"/>
          <w:color w:val="000000"/>
          <w:sz w:val="24"/>
          <w:highlight w:val="none"/>
          <w:lang w:val="zh-CN" w:eastAsia="zh-CN"/>
        </w:rPr>
        <w:t xml:space="preserve">。</w:t>
      </w:r>
      <w:r>
        <w:rPr>
          <w:rFonts w:ascii="Times New Roman" w:hAnsi="Times New Roman" w:cs="Times New Roman"/>
          <w:color w:val="000000"/>
          <w:highlight w:val="none"/>
          <w:lang w:val="zh-CN" w:eastAsia="zh-CN"/>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lang w:val="en-US"/>
        </w:rPr>
      </w:pPr>
      <w:r>
        <w:rPr>
          <w:rFonts w:ascii="Times New Roman" w:hAnsi="Times New Roman" w:eastAsia="方正黑体_GBK" w:cs="Times New Roman"/>
          <w:b w:val="0"/>
          <w:bCs w:val="0"/>
          <w:color w:val="000000"/>
          <w:sz w:val="30"/>
          <w:szCs w:val="30"/>
          <w:highlight w:val="none"/>
          <w:lang w:val="en-US" w:eastAsia="zh-CN"/>
        </w:rPr>
        <w:t xml:space="preserve">八、质疑</w:t>
      </w:r>
      <w:r>
        <w:rPr>
          <w:rFonts w:ascii="Times New Roman" w:hAnsi="Times New Roman" w:eastAsia="方正黑体_GBK" w:cs="Times New Roman"/>
          <w:b w:val="0"/>
          <w:bCs w:val="0"/>
          <w:color w:val="000000"/>
          <w:sz w:val="30"/>
          <w:szCs w:val="30"/>
          <w:highlight w:val="none"/>
          <w:lang w:val="en-US"/>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31.</w:t>
      </w:r>
      <w:r>
        <w:rPr>
          <w:rFonts w:ascii="Times New Roman" w:hAnsi="Times New Roman"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32.</w:t>
      </w:r>
      <w:r>
        <w:rPr>
          <w:rFonts w:ascii="Times New Roman" w:hAnsi="Times New Roman"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ascii="Times New Roman" w:hAnsi="Times New Roman" w:eastAsia="宋体" w:cs="Times New Roman"/>
          <w:color w:val="000000"/>
          <w:sz w:val="24"/>
          <w:highlight w:val="none"/>
          <w:lang w:val="en-US" w:eastAsia="zh-CN"/>
        </w:rPr>
        <w:t xml:space="preserve">按照第</w:t>
      </w:r>
      <w:r>
        <w:rPr>
          <w:rFonts w:ascii="Times New Roman" w:hAnsi="Times New Roman"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4</w:t>
      </w:r>
      <w:r>
        <w:rPr>
          <w:rFonts w:ascii="Times New Roman" w:hAnsi="Times New Roman" w:eastAsia="宋体" w:cs="Times New Roman"/>
          <w:color w:val="000000"/>
          <w:sz w:val="24"/>
          <w:highlight w:val="none"/>
          <w:lang w:val="en-US" w:eastAsia="zh-CN"/>
        </w:rPr>
        <w:t xml:space="preserve">条</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en-US" w:eastAsia="zh-CN"/>
        </w:rPr>
        <w:t xml:space="preserve">第</w:t>
      </w:r>
      <w:r>
        <w:rPr>
          <w:rFonts w:ascii="Times New Roman" w:hAnsi="Times New Roman"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rPr>
        <w:t xml:space="preserve">条</w:t>
      </w:r>
      <w:r>
        <w:rPr>
          <w:rFonts w:ascii="Times New Roman" w:hAnsi="Times New Roman" w:eastAsia="宋体" w:cs="Times New Roman"/>
          <w:color w:val="000000"/>
          <w:sz w:val="24"/>
          <w:highlight w:val="none"/>
          <w:lang w:val="en-US" w:eastAsia="zh-CN"/>
        </w:rPr>
        <w:t xml:space="preserve">之</w:t>
      </w:r>
      <w:r>
        <w:rPr>
          <w:rFonts w:ascii="Times New Roman" w:hAnsi="Times New Roman" w:eastAsia="宋体" w:cs="Times New Roman"/>
          <w:color w:val="000000"/>
          <w:sz w:val="24"/>
          <w:highlight w:val="none"/>
          <w:lang w:val="zh-CN"/>
        </w:rPr>
        <w:t xml:space="preserve">规定以书面形式向交易中心或采购人提出质疑。</w:t>
      </w:r>
      <w:r>
        <w:rPr>
          <w:rFonts w:ascii="Times New Roman" w:hAnsi="Times New Roman" w:eastAsia="宋体" w:cs="Times New Roman"/>
          <w:b/>
          <w:bCs/>
          <w:color w:val="000000"/>
          <w:sz w:val="24"/>
          <w:highlight w:val="none"/>
          <w:lang w:val="zh-CN"/>
        </w:rPr>
        <w:t xml:space="preserve">上述应知其权益受到损害之日是指</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2.1 对采购文件提出质疑的，为收到采购文件之日或者采购文件公告期限届满之日。</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2.2 对采购过程提出质疑的，为各采购程序环节结束之日。</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2.3 对中标或者成交结果提出质疑的，为中标或者成交结果公告期限届满之日。</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33.</w:t>
      </w:r>
      <w:r>
        <w:rPr>
          <w:rFonts w:ascii="Times New Roman" w:hAnsi="Times New Roman"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34.</w:t>
      </w:r>
      <w:r>
        <w:rPr>
          <w:rFonts w:ascii="Times New Roman" w:hAnsi="Times New Roman"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ascii="Times New Roman" w:hAnsi="Times New Roman" w:eastAsia="宋体" w:cs="Times New Roman"/>
          <w:color w:val="000000"/>
          <w:sz w:val="24"/>
          <w:highlight w:val="none"/>
          <w:lang w:val="en-US" w:eastAsia="zh-CN"/>
        </w:rPr>
        <w:t xml:space="preserve">的</w:t>
      </w:r>
      <w:r>
        <w:rPr>
          <w:rFonts w:ascii="Times New Roman" w:hAnsi="Times New Roman" w:eastAsia="宋体" w:cs="Times New Roman"/>
          <w:color w:val="000000"/>
          <w:sz w:val="24"/>
          <w:highlight w:val="none"/>
          <w:lang w:val="zh-CN"/>
        </w:rPr>
        <w:t xml:space="preserve">格式和内容填写。</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供应商如组成联合体参加投标，《质疑函范本》中要求加盖公章之处，联合体各方均须按要求加盖公章。</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b w:val="0"/>
          <w:bCs w:val="0"/>
          <w:color w:val="000000"/>
          <w:sz w:val="24"/>
          <w:highlight w:val="none"/>
          <w:lang w:val="zh-CN"/>
        </w:rPr>
      </w:pPr>
      <w:r>
        <w:rPr>
          <w:rFonts w:ascii="Times New Roman" w:hAnsi="Times New Roman" w:cs="Times New Roman"/>
          <w:color w:val="000000"/>
          <w:sz w:val="24"/>
          <w:highlight w:val="none"/>
          <w:lang w:val="en-US" w:eastAsia="zh-CN"/>
        </w:rPr>
        <w:t xml:space="preserve">35.</w:t>
      </w:r>
      <w:r>
        <w:rPr>
          <w:rFonts w:ascii="Times New Roman" w:hAnsi="Times New Roman" w:eastAsia="宋体" w:cs="Times New Roman"/>
          <w:b/>
          <w:bCs/>
          <w:color w:val="000000"/>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ascii="Times New Roman" w:hAnsi="Times New Roman" w:eastAsia="宋体" w:cs="Times New Roman"/>
          <w:b w:val="0"/>
          <w:bCs w:val="0"/>
          <w:color w:val="000000"/>
          <w:sz w:val="24"/>
          <w:highlight w:val="none"/>
          <w:lang w:val="zh-CN"/>
        </w:rPr>
        <w:t xml:space="preserve">供应商对除上述事项以外其他事项的询问、质疑向交易中心提出，由交易中心负责答复。</w:t>
      </w:r>
      <w:r>
        <w:rPr>
          <w:rFonts w:ascii="Times New Roman" w:hAnsi="Times New Roman" w:eastAsia="宋体" w:cs="Times New Roman"/>
          <w:b w:val="0"/>
          <w:bCs w:val="0"/>
          <w:color w:val="000000"/>
          <w:sz w:val="24"/>
          <w:highlight w:val="none"/>
          <w:lang w:val="zh-CN"/>
        </w:rPr>
      </w:r>
      <w:r/>
    </w:p>
    <w:p>
      <w:pPr>
        <w:pStyle w:val="660"/>
        <w:ind w:firstLine="422"/>
        <w:keepLines w:val="0"/>
        <w:keepNext w:val="0"/>
        <w:pageBreakBefore w:val="0"/>
        <w:spacing w:line="264" w:lineRule="auto"/>
        <w:widowControl w:val="off"/>
        <w:rPr>
          <w:rFonts w:ascii="Times New Roman" w:hAnsi="Times New Roman" w:eastAsia="宋体" w:cs="Times New Roman"/>
          <w:b/>
          <w:bCs/>
          <w:color w:val="000000"/>
          <w:sz w:val="24"/>
          <w:highlight w:val="none"/>
          <w:lang w:val="zh-CN"/>
        </w:rPr>
      </w:pPr>
      <w:r>
        <w:rPr>
          <w:rFonts w:ascii="Times New Roman" w:hAnsi="Times New Roman" w:eastAsia="宋体" w:cs="Times New Roman"/>
          <w:b/>
          <w:bCs/>
          <w:color w:val="000000"/>
          <w:sz w:val="24"/>
          <w:highlight w:val="none"/>
          <w:lang w:val="zh-CN"/>
        </w:rPr>
        <w:t xml:space="preserve">采购人《质疑函》接收人及联系方式见招标文件第一章。</w:t>
      </w:r>
      <w:r>
        <w:rPr>
          <w:rFonts w:ascii="Times New Roman" w:hAnsi="Times New Roman" w:eastAsia="宋体" w:cs="Times New Roman"/>
          <w:b/>
          <w:bCs/>
          <w:color w:val="000000"/>
          <w:sz w:val="24"/>
          <w:highlight w:val="none"/>
          <w:lang w:val="zh-CN"/>
        </w:rPr>
      </w:r>
      <w:r/>
    </w:p>
    <w:p>
      <w:pPr>
        <w:pStyle w:val="660"/>
        <w:ind w:firstLine="420"/>
        <w:keepLines w:val="0"/>
        <w:keepNext w:val="0"/>
        <w:pageBreakBefore w:val="0"/>
        <w:spacing w:line="252" w:lineRule="auto"/>
        <w:widowControl w:val="off"/>
        <w:rPr>
          <w:rFonts w:ascii="Times New Roman" w:hAnsi="Times New Roman" w:eastAsia="宋体" w:cs="Times New Roman"/>
          <w:color w:val="000000"/>
          <w:sz w:val="24"/>
          <w:highlight w:val="none"/>
          <w:lang w:val="en-US" w:eastAsia="zh-CN"/>
        </w:rPr>
      </w:pPr>
      <w:r>
        <w:rPr>
          <w:rFonts w:ascii="Times New Roman" w:hAnsi="Times New Roman" w:cs="Times New Roman"/>
          <w:color w:val="000000"/>
          <w:sz w:val="24"/>
          <w:highlight w:val="none"/>
          <w:lang w:val="zh-CN"/>
        </w:rPr>
        <w:t xml:space="preserve">交易中心质疑接收部门为业务受理</w:t>
      </w:r>
      <w:r>
        <w:rPr>
          <w:rFonts w:ascii="Times New Roman" w:hAnsi="Times New Roman" w:cs="Times New Roman"/>
          <w:color w:val="000000"/>
          <w:sz w:val="24"/>
          <w:highlight w:val="none"/>
          <w:lang w:val="en-US" w:eastAsia="zh-CN"/>
        </w:rPr>
        <w:t xml:space="preserve">科</w:t>
      </w:r>
      <w:r>
        <w:rPr>
          <w:rFonts w:ascii="Times New Roman" w:hAnsi="Times New Roman" w:cs="Times New Roman"/>
          <w:color w:val="000000"/>
          <w:sz w:val="24"/>
          <w:highlight w:val="none"/>
          <w:lang w:val="zh-CN"/>
        </w:rPr>
        <w:t xml:space="preserve">（快递运单上的收件人填写“业务受理</w:t>
      </w:r>
      <w:r>
        <w:rPr>
          <w:rFonts w:ascii="Times New Roman" w:hAnsi="Times New Roman" w:cs="Times New Roman"/>
          <w:color w:val="000000"/>
          <w:sz w:val="24"/>
          <w:highlight w:val="none"/>
          <w:lang w:val="en-US" w:eastAsia="zh-CN"/>
        </w:rPr>
        <w:t xml:space="preserve">科</w:t>
      </w:r>
      <w:r>
        <w:rPr>
          <w:rFonts w:ascii="Times New Roman" w:hAnsi="Times New Roman" w:cs="Times New Roman"/>
          <w:color w:val="000000"/>
          <w:sz w:val="24"/>
          <w:highlight w:val="none"/>
          <w:lang w:val="zh-CN"/>
        </w:rPr>
        <w:t xml:space="preserve">”即可），联系地址：南京市</w:t>
      </w:r>
      <w:r>
        <w:rPr>
          <w:rFonts w:ascii="Times New Roman" w:hAnsi="Times New Roman" w:cs="Times New Roman"/>
          <w:color w:val="000000"/>
          <w:sz w:val="24"/>
          <w:highlight w:val="none"/>
          <w:lang w:val="en-US" w:eastAsia="zh-CN"/>
        </w:rPr>
        <w:t xml:space="preserve">六合区雄州街道龙池路333号市民中心四楼</w:t>
      </w:r>
      <w:r>
        <w:rPr>
          <w:rFonts w:ascii="Times New Roman" w:hAnsi="Times New Roman" w:cs="Times New Roman"/>
          <w:color w:val="000000"/>
          <w:sz w:val="24"/>
          <w:highlight w:val="none"/>
          <w:lang w:val="zh-CN"/>
        </w:rPr>
        <w:t xml:space="preserve">业务受理</w:t>
      </w:r>
      <w:r>
        <w:rPr>
          <w:rFonts w:ascii="Times New Roman" w:hAnsi="Times New Roman" w:cs="Times New Roman"/>
          <w:color w:val="000000"/>
          <w:sz w:val="24"/>
          <w:highlight w:val="none"/>
          <w:lang w:val="en-US" w:eastAsia="zh-CN"/>
        </w:rPr>
        <w:t xml:space="preserve">科</w:t>
      </w:r>
      <w:r>
        <w:rPr>
          <w:rFonts w:ascii="Times New Roman" w:hAnsi="Times New Roman" w:cs="Times New Roman"/>
          <w:color w:val="000000"/>
          <w:sz w:val="24"/>
          <w:highlight w:val="none"/>
          <w:lang w:val="zh-CN"/>
        </w:rPr>
        <w:t xml:space="preserve">，联系电话：025-</w:t>
      </w:r>
      <w:r>
        <w:rPr>
          <w:rFonts w:ascii="Times New Roman" w:hAnsi="Times New Roman" w:cs="Times New Roman"/>
          <w:color w:val="000000"/>
          <w:sz w:val="24"/>
          <w:highlight w:val="none"/>
          <w:lang w:val="en-US" w:eastAsia="zh-CN"/>
        </w:rPr>
        <w:t xml:space="preserve">57130508</w:t>
      </w:r>
      <w:r>
        <w:rPr>
          <w:rFonts w:ascii="Times New Roman" w:hAnsi="Times New Roman" w:cs="Times New Roman"/>
          <w:color w:val="000000"/>
          <w:sz w:val="24"/>
          <w:highlight w:val="none"/>
          <w:lang w:val="zh-CN"/>
        </w:rPr>
        <w:t xml:space="preserve">。</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en-US" w:eastAsia="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6</w:t>
      </w:r>
      <w:r>
        <w:rPr>
          <w:rFonts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zh-CN"/>
        </w:rPr>
        <w:t xml:space="preserve">以下情形的质疑不予受理：</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6.1 内容不符合《政府采购质疑和投诉办法》第十二条规定的质疑。</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6.2 超出政府采购法定期限的质疑。</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6.3 以传真、电子邮件等方式递交的非原件形式的质疑。</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6.4 未参加投标活动的供应商或在投标活动中自身权益未受到损害的供应商所提出的质疑。</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6.5 供应商组成联合体参加投标，联合体中任何一方或多方未按要求签字</w:t>
      </w:r>
      <w:r>
        <w:rPr>
          <w:rFonts w:ascii="Times New Roman" w:hAnsi="Times New Roman" w:eastAsia="宋体" w:cs="Times New Roman"/>
          <w:color w:val="000000"/>
          <w:sz w:val="24"/>
          <w:highlight w:val="none"/>
          <w:lang w:val="en-US" w:eastAsia="zh-CN"/>
        </w:rPr>
        <w:t xml:space="preserve">或签章</w:t>
      </w:r>
      <w:r>
        <w:rPr>
          <w:rFonts w:ascii="Times New Roman" w:hAnsi="Times New Roman" w:eastAsia="宋体" w:cs="Times New Roman"/>
          <w:color w:val="000000"/>
          <w:sz w:val="24"/>
          <w:highlight w:val="none"/>
          <w:lang w:val="zh-CN"/>
        </w:rPr>
        <w:t xml:space="preserve">、加盖公章的质疑。</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zh-CN"/>
        </w:rPr>
        <w:t xml:space="preserve">6.</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rPr>
        <w:t xml:space="preserve"> 法律法规规定的</w:t>
      </w:r>
      <w:r>
        <w:rPr>
          <w:rFonts w:ascii="Times New Roman" w:hAnsi="Times New Roman" w:eastAsia="宋体" w:cs="Times New Roman"/>
          <w:color w:val="000000"/>
          <w:sz w:val="24"/>
          <w:highlight w:val="none"/>
          <w:lang w:val="en-US" w:eastAsia="zh-CN"/>
        </w:rPr>
        <w:t xml:space="preserve">其他</w:t>
      </w:r>
      <w:r>
        <w:rPr>
          <w:rFonts w:ascii="Times New Roman" w:hAnsi="Times New Roman" w:eastAsia="宋体" w:cs="Times New Roman"/>
          <w:color w:val="000000"/>
          <w:sz w:val="24"/>
          <w:highlight w:val="none"/>
          <w:lang w:val="zh-CN"/>
        </w:rPr>
        <w:t xml:space="preserve">不予受理情形。</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37.</w:t>
      </w:r>
      <w:r>
        <w:rPr>
          <w:rFonts w:ascii="Times New Roman" w:hAnsi="Times New Roman"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ascii="Times New Roman" w:hAnsi="Times New Roman" w:eastAsia="宋体" w:cs="Times New Roman"/>
          <w:color w:val="000000"/>
          <w:sz w:val="24"/>
          <w:highlight w:val="none"/>
          <w:lang w:val="zh-CN"/>
        </w:rPr>
      </w:r>
      <w:r/>
    </w:p>
    <w:p>
      <w:pPr>
        <w:pStyle w:val="663"/>
        <w:ind w:firstLine="465"/>
        <w:pageBreakBefore w:val="0"/>
        <w:spacing w:before="145" w:after="145" w:line="264" w:lineRule="auto"/>
        <w:widowControl w:val="off"/>
        <w:rPr>
          <w:rFonts w:ascii="Times New Roman" w:hAnsi="Times New Roman" w:eastAsia="方正黑体_GBK" w:cs="Times New Roman"/>
          <w:b w:val="0"/>
          <w:bCs w:val="0"/>
          <w:color w:val="000000"/>
          <w:sz w:val="30"/>
          <w:szCs w:val="30"/>
          <w:highlight w:val="none"/>
          <w:lang w:val="en-US"/>
        </w:rPr>
      </w:pPr>
      <w:r>
        <w:rPr>
          <w:rFonts w:ascii="Times New Roman" w:hAnsi="Times New Roman" w:eastAsia="方正黑体_GBK" w:cs="Times New Roman"/>
          <w:b w:val="0"/>
          <w:bCs w:val="0"/>
          <w:color w:val="000000"/>
          <w:sz w:val="30"/>
          <w:szCs w:val="30"/>
          <w:highlight w:val="none"/>
          <w:lang w:val="en-US" w:eastAsia="zh-CN"/>
        </w:rPr>
        <w:t xml:space="preserve">九、政策功能落实</w:t>
      </w:r>
      <w:r>
        <w:rPr>
          <w:rFonts w:ascii="Times New Roman" w:hAnsi="Times New Roman" w:eastAsia="方正黑体_GBK" w:cs="Times New Roman"/>
          <w:b w:val="0"/>
          <w:bCs w:val="0"/>
          <w:color w:val="000000"/>
          <w:sz w:val="30"/>
          <w:szCs w:val="30"/>
          <w:highlight w:val="none"/>
          <w:lang w:val="en-US"/>
        </w:rPr>
      </w:r>
      <w:r/>
    </w:p>
    <w:p>
      <w:pPr>
        <w:pStyle w:val="664"/>
        <w:ind w:firstLine="422"/>
        <w:spacing w:before="0" w:after="0" w:line="264" w:lineRule="auto"/>
        <w:rPr>
          <w:rFonts w:ascii="Times New Roman" w:hAnsi="Times New Roman" w:eastAsia="方正楷体_GBK" w:cs="Times New Roman"/>
          <w:color w:val="000000"/>
          <w:sz w:val="28"/>
          <w:highlight w:val="none"/>
          <w:lang w:val="zh-CN"/>
        </w:rPr>
      </w:pPr>
      <w:r>
        <w:rPr>
          <w:rFonts w:ascii="Times New Roman" w:hAnsi="Times New Roman" w:eastAsia="方正楷体_GBK" w:cs="Times New Roman"/>
          <w:color w:val="000000"/>
          <w:sz w:val="28"/>
          <w:highlight w:val="none"/>
          <w:lang w:val="zh-CN" w:eastAsia="zh-CN"/>
        </w:rPr>
        <w:t xml:space="preserve">38.</w:t>
      </w:r>
      <w:r>
        <w:rPr>
          <w:rFonts w:ascii="Times New Roman" w:hAnsi="Times New Roman" w:eastAsia="方正楷体_GBK" w:cs="Times New Roman"/>
          <w:color w:val="000000"/>
          <w:sz w:val="28"/>
          <w:highlight w:val="none"/>
          <w:lang w:val="zh-CN"/>
        </w:rPr>
        <w:t xml:space="preserve">促进中小企业发展</w:t>
      </w:r>
      <w:r>
        <w:rPr>
          <w:rFonts w:ascii="Times New Roman" w:hAnsi="Times New Roman" w:eastAsia="方正楷体_GBK" w:cs="Times New Roman"/>
          <w:color w:val="000000"/>
          <w:sz w:val="28"/>
          <w:highlight w:val="none"/>
          <w:lang w:val="zh-CN"/>
        </w:rPr>
      </w:r>
      <w:r/>
    </w:p>
    <w:p>
      <w:pPr>
        <w:pStyle w:val="660"/>
        <w:ind w:firstLine="420"/>
        <w:keepLines w:val="0"/>
        <w:keepNext w:val="0"/>
        <w:spacing w:line="264"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38.1 </w:t>
      </w:r>
      <w:r>
        <w:rPr>
          <w:rFonts w:ascii="Times New Roman" w:hAnsi="Times New Roman" w:eastAsia="宋体" w:cs="Times New Roman"/>
          <w:color w:val="000000"/>
          <w:sz w:val="24"/>
          <w:highlight w:val="none"/>
          <w:lang w:val="zh-CN"/>
        </w:rPr>
        <w:t xml:space="preserve">在政府采购活动中，供应商提供的货物或者服务符合下列情形的，享受中小企业扶持政策：</w:t>
      </w:r>
      <w:r>
        <w:rPr>
          <w:rFonts w:ascii="Times New Roman" w:hAnsi="Times New Roman" w:eastAsia="宋体" w:cs="Times New Roman"/>
          <w:color w:val="000000"/>
          <w:sz w:val="24"/>
          <w:highlight w:val="none"/>
          <w:lang w:val="zh-CN"/>
        </w:rPr>
      </w:r>
      <w:r/>
    </w:p>
    <w:p>
      <w:pPr>
        <w:pStyle w:val="660"/>
        <w:ind w:firstLine="420"/>
        <w:spacing w:line="264"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（1）在货物</w:t>
      </w:r>
      <w:r>
        <w:rPr>
          <w:rFonts w:ascii="Times New Roman" w:hAnsi="Times New Roman" w:eastAsia="宋体" w:cs="Times New Roman"/>
          <w:color w:val="000000"/>
          <w:sz w:val="24"/>
          <w:highlight w:val="none"/>
          <w:lang w:val="en-US" w:eastAsia="zh-CN"/>
        </w:rPr>
        <w:t xml:space="preserve">采购</w:t>
      </w:r>
      <w:r>
        <w:rPr>
          <w:rFonts w:ascii="Times New Roman" w:hAnsi="Times New Roman" w:eastAsia="宋体" w:cs="Times New Roman"/>
          <w:color w:val="000000"/>
          <w:sz w:val="24"/>
          <w:highlight w:val="none"/>
          <w:lang w:val="zh-CN"/>
        </w:rPr>
        <w:t xml:space="preserve">项目中，</w:t>
      </w:r>
      <w:r>
        <w:rPr>
          <w:rFonts w:ascii="Times New Roman" w:hAnsi="Times New Roman" w:eastAsia="宋体" w:cs="Times New Roman"/>
          <w:color w:val="000000"/>
          <w:sz w:val="24"/>
          <w:highlight w:val="none"/>
          <w:lang w:val="en-US" w:eastAsia="zh-CN"/>
        </w:rPr>
        <w:t xml:space="preserve">全部</w:t>
      </w:r>
      <w:r>
        <w:rPr>
          <w:rFonts w:ascii="Times New Roman" w:hAnsi="Times New Roman" w:eastAsia="宋体" w:cs="Times New Roman"/>
          <w:color w:val="000000"/>
          <w:sz w:val="24"/>
          <w:highlight w:val="none"/>
          <w:lang w:val="zh-CN"/>
        </w:rPr>
        <w:t xml:space="preserve">货物由中小企业制造；</w:t>
      </w:r>
      <w:r>
        <w:rPr>
          <w:rFonts w:ascii="Times New Roman" w:hAnsi="Times New Roman" w:eastAsia="宋体" w:cs="Times New Roman"/>
          <w:color w:val="000000"/>
          <w:sz w:val="24"/>
          <w:highlight w:val="none"/>
          <w:lang w:val="zh-CN"/>
        </w:rPr>
      </w:r>
      <w:r/>
    </w:p>
    <w:p>
      <w:pPr>
        <w:pStyle w:val="660"/>
        <w:ind w:firstLine="420"/>
        <w:spacing w:line="264"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（2）在服务</w:t>
      </w:r>
      <w:r>
        <w:rPr>
          <w:rFonts w:ascii="Times New Roman" w:hAnsi="Times New Roman" w:eastAsia="宋体" w:cs="Times New Roman"/>
          <w:color w:val="000000"/>
          <w:sz w:val="24"/>
          <w:highlight w:val="none"/>
          <w:lang w:val="en-US" w:eastAsia="zh-CN"/>
        </w:rPr>
        <w:t xml:space="preserve">采购</w:t>
      </w:r>
      <w:r>
        <w:rPr>
          <w:rFonts w:ascii="Times New Roman" w:hAnsi="Times New Roman" w:eastAsia="宋体" w:cs="Times New Roman"/>
          <w:color w:val="000000"/>
          <w:sz w:val="24"/>
          <w:highlight w:val="none"/>
          <w:lang w:val="zh-CN"/>
        </w:rPr>
        <w:t xml:space="preserve">项目中，服务由中小企业承接。</w:t>
      </w:r>
      <w:r>
        <w:rPr>
          <w:rFonts w:ascii="Times New Roman" w:hAnsi="Times New Roman" w:eastAsia="宋体" w:cs="Times New Roman"/>
          <w:color w:val="000000"/>
          <w:sz w:val="24"/>
          <w:highlight w:val="none"/>
          <w:lang w:val="zh-CN"/>
        </w:rPr>
      </w:r>
      <w:r/>
    </w:p>
    <w:p>
      <w:pPr>
        <w:pStyle w:val="660"/>
        <w:ind w:firstLine="420"/>
        <w:spacing w:line="264" w:lineRule="auto"/>
        <w:rPr>
          <w:rFonts w:ascii="Times New Roman" w:hAnsi="Times New Roman" w:eastAsia="宋体" w:cs="Times New Roman"/>
          <w:color w:val="000000"/>
          <w:sz w:val="24"/>
          <w:highlight w:val="none"/>
          <w:lang w:val="zh-CN" w:eastAsia="zh-CN"/>
        </w:rPr>
      </w:pPr>
      <w:r>
        <w:rPr>
          <w:rFonts w:ascii="Times New Roman" w:hAnsi="Times New Roman" w:eastAsia="宋体" w:cs="Times New Roman"/>
          <w:color w:val="000000"/>
          <w:sz w:val="24"/>
          <w:highlight w:val="none"/>
          <w:lang w:val="en-US" w:eastAsia="zh-CN"/>
        </w:rPr>
        <w:t xml:space="preserve">38.2 </w:t>
      </w:r>
      <w:r>
        <w:rPr>
          <w:rFonts w:ascii="Times New Roman" w:hAnsi="Times New Roman"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eastAsia="宋体" w:cs="Times New Roman"/>
          <w:color w:val="000000"/>
          <w:sz w:val="24"/>
          <w:highlight w:val="none"/>
          <w:lang w:val="zh-CN" w:eastAsia="zh-CN"/>
        </w:rPr>
      </w:r>
      <w:r/>
    </w:p>
    <w:p>
      <w:pPr>
        <w:pStyle w:val="660"/>
        <w:ind w:firstLine="420"/>
        <w:spacing w:line="264"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38.3 </w:t>
      </w:r>
      <w:r>
        <w:rPr>
          <w:rFonts w:ascii="Times New Roman" w:hAnsi="Times New Roman" w:eastAsia="宋体" w:cs="Times New Roman"/>
          <w:color w:val="000000"/>
          <w:sz w:val="24"/>
          <w:highlight w:val="none"/>
          <w:lang w:val="zh-CN"/>
        </w:rPr>
        <w:t xml:space="preserve">中小企业参加政府采购活动，应当出具《中小企业声明函》，否则不享受相关中小企业</w:t>
      </w:r>
      <w:r>
        <w:rPr>
          <w:rFonts w:ascii="Times New Roman" w:hAnsi="Times New Roman" w:eastAsia="宋体" w:cs="Times New Roman"/>
          <w:color w:val="000000"/>
          <w:sz w:val="24"/>
          <w:highlight w:val="none"/>
          <w:lang w:val="en-US" w:eastAsia="zh-CN"/>
        </w:rPr>
        <w:t xml:space="preserve">支持</w:t>
      </w:r>
      <w:r>
        <w:rPr>
          <w:rFonts w:ascii="Times New Roman" w:hAnsi="Times New Roman" w:eastAsia="宋体" w:cs="Times New Roman"/>
          <w:color w:val="000000"/>
          <w:sz w:val="24"/>
          <w:highlight w:val="none"/>
          <w:lang w:val="zh-CN"/>
        </w:rPr>
        <w:t xml:space="preserve">政策。</w:t>
      </w:r>
      <w:r>
        <w:rPr>
          <w:rFonts w:ascii="Times New Roman" w:hAnsi="Times New Roman" w:eastAsia="宋体" w:cs="Times New Roman"/>
          <w:color w:val="000000"/>
          <w:sz w:val="24"/>
          <w:highlight w:val="none"/>
          <w:lang w:val="zh-CN"/>
        </w:rPr>
      </w:r>
      <w:r/>
    </w:p>
    <w:p>
      <w:pPr>
        <w:pStyle w:val="660"/>
        <w:ind w:firstLine="420"/>
        <w:spacing w:line="264"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38.4 </w:t>
      </w:r>
      <w:r>
        <w:rPr>
          <w:rFonts w:ascii="Times New Roman" w:hAnsi="Times New Roman"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ascii="Times New Roman" w:hAnsi="Times New Roman" w:eastAsia="宋体" w:cs="Times New Roman"/>
          <w:color w:val="000000"/>
          <w:sz w:val="24"/>
          <w:highlight w:val="none"/>
          <w:lang w:val="zh-CN"/>
        </w:rPr>
      </w:r>
      <w:r/>
    </w:p>
    <w:p>
      <w:pPr>
        <w:pStyle w:val="660"/>
        <w:ind w:firstLine="420"/>
        <w:spacing w:line="264" w:lineRule="auto"/>
        <w:rPr>
          <w:rFonts w:ascii="Times New Roman" w:hAnsi="Times New Roman" w:eastAsia="宋体" w:cs="Times New Roman"/>
          <w:color w:val="000000"/>
          <w:sz w:val="24"/>
          <w:highlight w:val="none"/>
          <w:lang w:val="zh-CN" w:eastAsia="zh-CN"/>
        </w:rPr>
      </w:pPr>
      <w:r>
        <w:rPr>
          <w:rFonts w:ascii="Times New Roman" w:hAnsi="Times New Roman" w:eastAsia="宋体" w:cs="Times New Roman"/>
          <w:color w:val="000000"/>
          <w:sz w:val="24"/>
          <w:highlight w:val="none"/>
          <w:lang w:val="zh-CN" w:eastAsia="zh-CN"/>
        </w:rPr>
        <w:t xml:space="preserve">3</w:t>
      </w:r>
      <w:r>
        <w:rPr>
          <w:rFonts w:ascii="Times New Roman" w:hAnsi="Times New Roman" w:eastAsia="宋体" w:cs="Times New Roman"/>
          <w:color w:val="000000"/>
          <w:sz w:val="24"/>
          <w:highlight w:val="none"/>
          <w:lang w:val="en-US" w:eastAsia="zh-CN"/>
        </w:rPr>
        <w:t xml:space="preserve">8</w:t>
      </w:r>
      <w:r>
        <w:rPr>
          <w:rFonts w:ascii="Times New Roman" w:hAnsi="Times New Roman" w:eastAsia="宋体" w:cs="Times New Roman"/>
          <w:color w:val="000000"/>
          <w:sz w:val="24"/>
          <w:highlight w:val="none"/>
          <w:lang w:val="zh-CN" w:eastAsia="zh-CN"/>
        </w:rPr>
        <w:t xml:space="preserve">.</w:t>
      </w: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zh-CN" w:eastAsia="zh-CN"/>
        </w:rPr>
        <w:t xml:space="preserve"> </w:t>
      </w:r>
      <w:r>
        <w:rPr>
          <w:rFonts w:ascii="Times New Roman" w:hAnsi="Times New Roman" w:eastAsia="宋体" w:cs="Times New Roman"/>
          <w:color w:val="000000"/>
          <w:sz w:val="24"/>
          <w:szCs w:val="24"/>
          <w:highlight w:val="none"/>
        </w:rPr>
        <w:t xml:space="preserve">监狱和戒毒企业（简称监狱企业）视同小型、微型企业</w:t>
      </w:r>
      <w:r>
        <w:rPr>
          <w:rFonts w:ascii="Times New Roman" w:hAnsi="Times New Roman" w:eastAsia="宋体" w:cs="Times New Roman"/>
          <w:color w:val="000000"/>
          <w:sz w:val="24"/>
          <w:highlight w:val="none"/>
          <w:lang w:val="zh-CN" w:eastAsia="zh-CN"/>
        </w:rPr>
        <w:t xml:space="preserve">。</w:t>
      </w:r>
      <w:r>
        <w:rPr>
          <w:rFonts w:ascii="Times New Roman" w:hAnsi="Times New Roman" w:eastAsia="宋体" w:cs="Times New Roman"/>
          <w:color w:val="000000"/>
          <w:sz w:val="24"/>
          <w:highlight w:val="none"/>
          <w:lang w:val="en-US" w:eastAsia="zh-CN"/>
        </w:rPr>
        <w:t xml:space="preserve">按照</w:t>
      </w:r>
      <w:r>
        <w:rPr>
          <w:rFonts w:ascii="Times New Roman" w:hAnsi="Times New Roman" w:eastAsia="宋体" w:cs="Times New Roman"/>
          <w:color w:val="000000"/>
          <w:sz w:val="24"/>
          <w:highlight w:val="none"/>
          <w:lang w:val="zh-CN" w:eastAsia="zh-CN"/>
        </w:rPr>
        <w:t xml:space="preserve">《关于政府采购支持监狱企业发展有关问题的通知》（财库〔2014〕68号）</w:t>
      </w:r>
      <w:r>
        <w:rPr>
          <w:rFonts w:ascii="Times New Roman" w:hAnsi="Times New Roman" w:eastAsia="宋体" w:cs="Times New Roman"/>
          <w:color w:val="000000"/>
          <w:sz w:val="24"/>
          <w:highlight w:val="none"/>
          <w:lang w:val="en-US" w:eastAsia="zh-CN"/>
        </w:rPr>
        <w:t xml:space="preserve">规定，</w:t>
      </w:r>
      <w:r>
        <w:rPr>
          <w:rFonts w:ascii="Times New Roman" w:hAnsi="Times New Roman"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ascii="Times New Roman" w:hAnsi="Times New Roman" w:eastAsia="宋体" w:cs="Times New Roman"/>
          <w:color w:val="000000"/>
          <w:sz w:val="24"/>
          <w:highlight w:val="none"/>
          <w:lang w:val="zh-CN" w:eastAsia="zh-CN"/>
        </w:rPr>
      </w:r>
      <w:r/>
    </w:p>
    <w:p>
      <w:pPr>
        <w:pStyle w:val="660"/>
        <w:ind w:firstLine="420"/>
        <w:spacing w:line="264" w:lineRule="auto"/>
        <w:rPr>
          <w:rFonts w:ascii="Times New Roman" w:hAnsi="Times New Roman" w:eastAsia="宋体" w:cs="Times New Roman"/>
          <w:color w:val="000000"/>
          <w:sz w:val="24"/>
          <w:highlight w:val="none"/>
          <w:lang w:val="zh-CN" w:eastAsia="zh-CN"/>
        </w:rPr>
      </w:pPr>
      <w:r>
        <w:rPr>
          <w:rFonts w:ascii="Times New Roman" w:hAnsi="Times New Roman" w:eastAsia="宋体" w:cs="Times New Roman"/>
          <w:color w:val="000000"/>
          <w:sz w:val="24"/>
          <w:highlight w:val="none"/>
          <w:lang w:val="zh-CN" w:eastAsia="zh-CN"/>
        </w:rPr>
        <w:t xml:space="preserve">3</w:t>
      </w:r>
      <w:r>
        <w:rPr>
          <w:rFonts w:ascii="Times New Roman" w:hAnsi="Times New Roman" w:eastAsia="宋体" w:cs="Times New Roman"/>
          <w:color w:val="000000"/>
          <w:sz w:val="24"/>
          <w:highlight w:val="none"/>
          <w:lang w:val="en-US" w:eastAsia="zh-CN"/>
        </w:rPr>
        <w:t xml:space="preserve">8</w:t>
      </w:r>
      <w:r>
        <w:rPr>
          <w:rFonts w:ascii="Times New Roman" w:hAnsi="Times New Roman" w:eastAsia="宋体" w:cs="Times New Roman"/>
          <w:color w:val="000000"/>
          <w:sz w:val="24"/>
          <w:highlight w:val="none"/>
          <w:lang w:val="zh-CN" w:eastAsia="zh-CN"/>
        </w:rPr>
        <w:t xml:space="preserve">.</w:t>
      </w:r>
      <w:r>
        <w:rPr>
          <w:rFonts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zh-CN" w:eastAsia="zh-CN"/>
        </w:rPr>
        <w:t xml:space="preserve"> 残疾人福利性单位</w:t>
      </w:r>
      <w:r>
        <w:rPr>
          <w:rFonts w:ascii="Times New Roman" w:hAnsi="Times New Roman" w:eastAsia="宋体" w:cs="Times New Roman"/>
          <w:color w:val="000000"/>
          <w:sz w:val="24"/>
          <w:szCs w:val="24"/>
          <w:highlight w:val="none"/>
        </w:rPr>
        <w:t xml:space="preserve">视同小型、微型企业</w:t>
      </w:r>
      <w:r>
        <w:rPr>
          <w:rFonts w:ascii="Times New Roman" w:hAnsi="Times New Roman" w:eastAsia="宋体" w:cs="Times New Roman"/>
          <w:color w:val="000000"/>
          <w:sz w:val="24"/>
          <w:highlight w:val="none"/>
          <w:lang w:val="zh-CN" w:eastAsia="zh-CN"/>
        </w:rPr>
        <w:t xml:space="preserve">。</w:t>
      </w:r>
      <w:r>
        <w:rPr>
          <w:rFonts w:ascii="Times New Roman" w:hAnsi="Times New Roman" w:eastAsia="宋体" w:cs="Times New Roman"/>
          <w:color w:val="000000"/>
          <w:sz w:val="24"/>
          <w:highlight w:val="none"/>
          <w:lang w:val="en-US" w:eastAsia="zh-CN"/>
        </w:rPr>
        <w:t xml:space="preserve">按照《关于促进残疾人就业政府采购政策的通知》（财库〔2017〕141号）规定，</w:t>
      </w:r>
      <w:r>
        <w:rPr>
          <w:rFonts w:ascii="Times New Roman" w:hAnsi="Times New Roman" w:eastAsia="宋体" w:cs="Times New Roman"/>
          <w:color w:val="000000"/>
          <w:sz w:val="24"/>
          <w:szCs w:val="24"/>
          <w:highlight w:val="none"/>
        </w:rPr>
        <w:t xml:space="preserve">残疾人福利单位</w:t>
      </w:r>
      <w:r>
        <w:rPr>
          <w:rFonts w:ascii="Times New Roman" w:hAnsi="Times New Roman" w:eastAsia="宋体" w:cs="Times New Roman"/>
          <w:color w:val="000000"/>
          <w:sz w:val="24"/>
          <w:highlight w:val="none"/>
          <w:lang w:val="en-US" w:eastAsia="zh-CN"/>
        </w:rPr>
        <w:t xml:space="preserve">需</w:t>
      </w:r>
      <w:r>
        <w:rPr>
          <w:rFonts w:ascii="Times New Roman" w:hAnsi="Times New Roman" w:eastAsia="宋体" w:cs="Times New Roman"/>
          <w:color w:val="000000"/>
          <w:sz w:val="24"/>
          <w:highlight w:val="none"/>
          <w:lang w:val="zh-CN" w:eastAsia="zh-CN"/>
        </w:rPr>
        <w:t xml:space="preserve">提供《残疾人福利性单位声明函》。</w:t>
      </w:r>
      <w:r>
        <w:rPr>
          <w:rFonts w:ascii="Times New Roman" w:hAnsi="Times New Roman" w:eastAsia="宋体" w:cs="Times New Roman"/>
          <w:color w:val="000000"/>
          <w:sz w:val="24"/>
          <w:highlight w:val="none"/>
          <w:lang w:val="zh-CN" w:eastAsia="zh-CN"/>
        </w:rPr>
      </w:r>
      <w:r/>
    </w:p>
    <w:p>
      <w:pPr>
        <w:pStyle w:val="664"/>
        <w:ind w:firstLine="422"/>
        <w:spacing w:before="0" w:after="0" w:line="264" w:lineRule="auto"/>
        <w:rPr>
          <w:rFonts w:ascii="Times New Roman" w:hAnsi="Times New Roman" w:eastAsia="方正楷体_GBK" w:cs="Times New Roman"/>
          <w:color w:val="000000"/>
          <w:sz w:val="28"/>
          <w:highlight w:val="none"/>
          <w:lang w:val="en-US" w:eastAsia="zh-CN"/>
        </w:rPr>
      </w:pPr>
      <w:r>
        <w:rPr>
          <w:rFonts w:ascii="Times New Roman" w:hAnsi="Times New Roman" w:eastAsia="方正楷体_GBK" w:cs="Times New Roman"/>
          <w:color w:val="000000"/>
          <w:sz w:val="28"/>
          <w:highlight w:val="none"/>
          <w:lang w:val="zh-CN" w:eastAsia="zh-CN"/>
        </w:rPr>
        <w:t xml:space="preserve">3</w:t>
      </w:r>
      <w:r>
        <w:rPr>
          <w:rFonts w:ascii="Times New Roman" w:hAnsi="Times New Roman" w:eastAsia="方正楷体_GBK" w:cs="Times New Roman"/>
          <w:color w:val="000000"/>
          <w:sz w:val="28"/>
          <w:highlight w:val="none"/>
          <w:lang w:val="en-US" w:eastAsia="zh-CN"/>
        </w:rPr>
        <w:t xml:space="preserve">9</w:t>
      </w:r>
      <w:r>
        <w:rPr>
          <w:rFonts w:ascii="Times New Roman" w:hAnsi="Times New Roman" w:eastAsia="方正楷体_GBK" w:cs="Times New Roman"/>
          <w:color w:val="000000"/>
          <w:sz w:val="28"/>
          <w:highlight w:val="none"/>
          <w:lang w:val="zh-CN" w:eastAsia="zh-CN"/>
        </w:rPr>
        <w:t xml:space="preserve">.</w:t>
      </w:r>
      <w:r>
        <w:rPr>
          <w:rFonts w:ascii="Times New Roman" w:hAnsi="Times New Roman" w:eastAsia="方正楷体_GBK" w:cs="Times New Roman"/>
          <w:color w:val="000000"/>
          <w:sz w:val="28"/>
          <w:highlight w:val="none"/>
          <w:lang w:val="en-US" w:eastAsia="zh-CN"/>
        </w:rPr>
        <w:t xml:space="preserve">节能环保产品</w:t>
      </w:r>
      <w:r>
        <w:rPr>
          <w:rFonts w:ascii="Times New Roman" w:hAnsi="Times New Roman" w:eastAsia="方正楷体_GBK" w:cs="Times New Roman"/>
          <w:color w:val="000000"/>
          <w:sz w:val="28"/>
          <w:highlight w:val="none"/>
          <w:lang w:val="en-US" w:eastAsia="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39.2 采购产品</w:t>
      </w:r>
      <w:r>
        <w:rPr>
          <w:rFonts w:ascii="Times New Roman" w:hAnsi="Times New Roman"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ascii="Times New Roman" w:hAnsi="Times New Roman" w:eastAsia="宋体" w:cs="Times New Roman"/>
          <w:color w:val="000000"/>
          <w:sz w:val="24"/>
          <w:highlight w:val="none"/>
          <w:lang w:val="zh-CN"/>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39.3 采购产品</w:t>
      </w:r>
      <w:r>
        <w:rPr>
          <w:rFonts w:ascii="Times New Roman" w:hAnsi="Times New Roman"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ascii="Times New Roman" w:hAnsi="Times New Roman" w:eastAsia="宋体" w:cs="Times New Roman"/>
          <w:color w:val="000000"/>
          <w:sz w:val="24"/>
          <w:highlight w:val="none"/>
          <w:lang w:val="en-US" w:eastAsia="zh-CN"/>
        </w:rPr>
        <w:t xml:space="preserve">第五章评标方法与评标标准</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lang w:val="zh-CN"/>
        </w:rPr>
      </w:r>
      <w:r/>
    </w:p>
    <w:p>
      <w:pPr>
        <w:pStyle w:val="664"/>
        <w:ind w:firstLine="422"/>
        <w:spacing w:before="0" w:after="0" w:line="264" w:lineRule="auto"/>
        <w:rPr>
          <w:rFonts w:ascii="Times New Roman" w:hAnsi="Times New Roman" w:eastAsia="方正楷体_GBK" w:cs="Times New Roman"/>
          <w:color w:val="000000"/>
          <w:sz w:val="28"/>
          <w:highlight w:val="none"/>
          <w:lang w:val="en-US" w:eastAsia="zh-CN"/>
        </w:rPr>
      </w:pPr>
      <w:r>
        <w:rPr>
          <w:rFonts w:ascii="Times New Roman" w:hAnsi="Times New Roman" w:eastAsia="方正楷体_GBK" w:cs="Times New Roman"/>
          <w:color w:val="000000"/>
          <w:sz w:val="28"/>
          <w:highlight w:val="none"/>
          <w:lang w:val="en-US" w:eastAsia="zh-CN"/>
        </w:rPr>
        <w:t xml:space="preserve">40</w:t>
      </w:r>
      <w:r>
        <w:rPr>
          <w:rFonts w:ascii="Times New Roman" w:hAnsi="Times New Roman" w:eastAsia="方正楷体_GBK" w:cs="Times New Roman"/>
          <w:color w:val="000000"/>
          <w:sz w:val="28"/>
          <w:highlight w:val="none"/>
          <w:lang w:val="zh-CN" w:eastAsia="zh-CN"/>
        </w:rPr>
        <w:t xml:space="preserve">.</w:t>
      </w:r>
      <w:r>
        <w:rPr>
          <w:rFonts w:ascii="Times New Roman" w:hAnsi="Times New Roman" w:eastAsia="方正楷体_GBK" w:cs="Times New Roman"/>
          <w:color w:val="000000"/>
          <w:sz w:val="28"/>
          <w:highlight w:val="none"/>
          <w:lang w:val="en-US" w:eastAsia="zh-CN"/>
        </w:rPr>
        <w:t xml:space="preserve">绿色采购</w:t>
      </w:r>
      <w:r>
        <w:rPr>
          <w:rFonts w:ascii="Times New Roman" w:hAnsi="Times New Roman" w:eastAsia="方正楷体_GBK" w:cs="Times New Roman"/>
          <w:color w:val="000000"/>
          <w:sz w:val="28"/>
          <w:highlight w:val="none"/>
          <w:lang w:val="en-US" w:eastAsia="zh-CN"/>
        </w:rPr>
      </w:r>
      <w:r/>
    </w:p>
    <w:p>
      <w:pPr>
        <w:pStyle w:val="660"/>
        <w:ind w:firstLine="420"/>
        <w:spacing w:line="264"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40.1 采购产品</w:t>
      </w:r>
      <w:r>
        <w:rPr>
          <w:rFonts w:ascii="Times New Roman" w:hAnsi="Times New Roman" w:eastAsia="宋体" w:cs="Times New Roman"/>
          <w:bCs/>
          <w:color w:val="000000"/>
          <w:sz w:val="24"/>
          <w:szCs w:val="24"/>
          <w:highlight w:val="none"/>
          <w:lang w:val="en-US" w:eastAsia="zh-CN"/>
        </w:rPr>
        <w:t xml:space="preserve">中</w:t>
      </w:r>
      <w:r>
        <w:rPr>
          <w:rFonts w:ascii="Times New Roman" w:hAnsi="Times New Roman" w:cs="Times New Roman"/>
          <w:bCs/>
          <w:color w:val="000000"/>
          <w:sz w:val="24"/>
          <w:szCs w:val="24"/>
          <w:highlight w:val="none"/>
        </w:rPr>
        <w:t xml:space="preserve">涉及商品包装、快递包装要求的</w:t>
      </w:r>
      <w:r>
        <w:rPr>
          <w:rFonts w:ascii="Times New Roman" w:hAnsi="Times New Roman" w:cs="Times New Roman"/>
          <w:bCs/>
          <w:color w:val="000000"/>
          <w:sz w:val="24"/>
          <w:szCs w:val="24"/>
          <w:highlight w:val="none"/>
          <w:lang w:eastAsia="zh-CN"/>
        </w:rPr>
        <w:t xml:space="preserve">，</w:t>
      </w:r>
      <w:r>
        <w:rPr>
          <w:rFonts w:ascii="Times New Roman" w:hAnsi="Times New Roman" w:cs="Times New Roman"/>
          <w:bCs/>
          <w:color w:val="000000"/>
          <w:sz w:val="24"/>
          <w:szCs w:val="24"/>
          <w:highlight w:val="none"/>
          <w:lang w:val="en-US" w:eastAsia="zh-CN"/>
        </w:rPr>
        <w:t xml:space="preserve">应按照</w:t>
      </w:r>
      <w:r>
        <w:rPr>
          <w:rFonts w:ascii="Times New Roman" w:hAnsi="Times New Roman" w:eastAsia="宋体" w:cs="Times New Roman"/>
          <w:color w:val="000000"/>
          <w:sz w:val="24"/>
          <w:highlight w:val="none"/>
          <w:lang w:val="en-US" w:eastAsia="zh-CN"/>
        </w:rPr>
        <w:t xml:space="preserve">《商品包装政府采购需求标准（试行）》《快递包装政府采购需求标准（试行）》（财办库〔2020〕123号）、</w:t>
      </w:r>
      <w:r>
        <w:rPr>
          <w:rFonts w:ascii="Times New Roman" w:hAnsi="Times New Roman" w:eastAsia="宋体" w:cs="Times New Roman"/>
          <w:color w:val="000000"/>
          <w:sz w:val="24"/>
          <w:szCs w:val="24"/>
          <w:highlight w:val="none"/>
          <w:lang w:val="en-US" w:eastAsia="zh-CN"/>
        </w:rPr>
        <w:t xml:space="preserve">《江苏省财政厅关于加强政府绿色采购有关事项的通知》（苏财购〔2023〕65号）</w:t>
      </w:r>
      <w:r>
        <w:rPr>
          <w:rFonts w:ascii="Times New Roman" w:hAnsi="Times New Roman" w:eastAsia="宋体" w:cs="Times New Roman"/>
          <w:color w:val="000000"/>
          <w:sz w:val="24"/>
          <w:highlight w:val="none"/>
          <w:lang w:val="en-US" w:eastAsia="zh-CN"/>
        </w:rPr>
        <w:t xml:space="preserve">文件执行。采购文件对</w:t>
      </w:r>
      <w:r>
        <w:rPr>
          <w:rFonts w:ascii="Times New Roman" w:hAnsi="Times New Roman" w:cs="Times New Roman"/>
          <w:bCs/>
          <w:color w:val="000000"/>
          <w:sz w:val="24"/>
          <w:szCs w:val="24"/>
          <w:highlight w:val="none"/>
        </w:rPr>
        <w:t xml:space="preserve">商品包装和快递包装</w:t>
      </w:r>
      <w:r>
        <w:rPr>
          <w:rFonts w:ascii="Times New Roman" w:hAnsi="Times New Roman" w:cs="Times New Roman"/>
          <w:bCs/>
          <w:color w:val="000000"/>
          <w:sz w:val="24"/>
          <w:szCs w:val="24"/>
          <w:highlight w:val="none"/>
          <w:lang w:val="en-US" w:eastAsia="zh-CN"/>
        </w:rPr>
        <w:t xml:space="preserve">有</w:t>
      </w:r>
      <w:r>
        <w:rPr>
          <w:rFonts w:ascii="Times New Roman" w:hAnsi="Times New Roman" w:cs="Times New Roman"/>
          <w:bCs/>
          <w:color w:val="000000"/>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rPr>
          <w:rFonts w:ascii="Times New Roman" w:hAnsi="Times New Roman" w:eastAsia="宋体" w:cs="Times New Roman"/>
          <w:color w:val="000000"/>
          <w:sz w:val="24"/>
          <w:highlight w:val="none"/>
          <w:lang w:val="en-US" w:eastAsia="zh-CN"/>
        </w:rPr>
      </w:r>
      <w:r/>
    </w:p>
    <w:p>
      <w:pPr>
        <w:pStyle w:val="660"/>
        <w:ind w:firstLine="420"/>
        <w:spacing w:line="264" w:lineRule="auto"/>
        <w:rPr>
          <w:rFonts w:ascii="Times New Roman" w:hAnsi="Times New Roman" w:eastAsia="宋体" w:cs="Times New Roman"/>
          <w:color w:val="000000"/>
          <w:sz w:val="24"/>
          <w:highlight w:val="none"/>
          <w:lang w:val="en-US"/>
        </w:rPr>
      </w:pPr>
      <w:r>
        <w:rPr>
          <w:rFonts w:ascii="Times New Roman" w:hAnsi="Times New Roman"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ascii="Times New Roman" w:hAnsi="Times New Roman" w:eastAsia="宋体" w:cs="Times New Roman"/>
          <w:color w:val="000000"/>
          <w:sz w:val="24"/>
          <w:szCs w:val="24"/>
          <w:highlight w:val="none"/>
          <w:lang w:val="en-US" w:eastAsia="zh-CN"/>
        </w:rPr>
        <w:t xml:space="preserve">《江苏省财政厅关于加强政府绿色采购有关事项的通知》（苏财购〔2023〕65号）</w:t>
      </w:r>
      <w:r>
        <w:rPr>
          <w:rFonts w:ascii="Times New Roman" w:hAnsi="Times New Roman"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Times New Roman" w:hAnsi="Times New Roman" w:eastAsia="宋体" w:cs="Times New Roman"/>
          <w:color w:val="000000"/>
          <w:sz w:val="24"/>
          <w:highlight w:val="none"/>
          <w:lang w:val="en-US"/>
        </w:rPr>
      </w:r>
      <w:r/>
    </w:p>
    <w:p>
      <w:pPr>
        <w:pStyle w:val="660"/>
        <w:ind w:firstLine="420"/>
        <w:keepLines w:val="0"/>
        <w:keepNext w:val="0"/>
        <w:pageBreakBefore w:val="0"/>
        <w:spacing w:line="264" w:lineRule="auto"/>
        <w:widowControl w:val="off"/>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eastAsia="宋体" w:cs="Times New Roman"/>
          <w:color w:val="000000"/>
          <w:sz w:val="24"/>
          <w:highlight w:val="none"/>
          <w:lang w:val="en-US" w:eastAsia="zh-CN"/>
        </w:rPr>
      </w:r>
      <w:r/>
    </w:p>
    <w:p>
      <w:pPr>
        <w:pStyle w:val="660"/>
        <w:ind w:firstLine="420"/>
        <w:spacing w:line="264" w:lineRule="auto"/>
        <w:rPr>
          <w:rFonts w:ascii="Times New Roman" w:hAnsi="Times New Roman" w:eastAsia="宋体" w:cs="Times New Roman"/>
          <w:color w:val="000000"/>
          <w:sz w:val="24"/>
          <w:highlight w:val="none"/>
          <w:lang w:val="en-US"/>
        </w:rPr>
      </w:pPr>
      <w:r>
        <w:rPr>
          <w:rFonts w:ascii="Times New Roman" w:hAnsi="Times New Roman" w:eastAsia="宋体" w:cs="Times New Roman"/>
          <w:color w:val="000000"/>
          <w:sz w:val="24"/>
          <w:highlight w:val="none"/>
          <w:lang w:val="en-US" w:eastAsia="zh-CN"/>
        </w:rPr>
        <w:t xml:space="preserve">40.4 采购产品中</w:t>
      </w:r>
      <w:r>
        <w:rPr>
          <w:rFonts w:ascii="Times New Roman" w:hAnsi="Times New Roman" w:eastAsia="宋体" w:cs="Times New Roman"/>
          <w:color w:val="000000"/>
          <w:sz w:val="24"/>
          <w:highlight w:val="none"/>
          <w:lang w:val="en-US"/>
        </w:rPr>
        <w:t xml:space="preserve">涉及数据库、操作系统、通用服务器、工作站、一体式计算机、便携式计算机、台式计算机的，</w:t>
      </w:r>
      <w:r>
        <w:rPr>
          <w:rFonts w:ascii="Times New Roman" w:hAnsi="Times New Roman" w:eastAsia="宋体" w:cs="Times New Roman"/>
          <w:color w:val="000000"/>
          <w:sz w:val="24"/>
          <w:highlight w:val="none"/>
          <w:lang w:val="en-US" w:eastAsia="zh-CN"/>
        </w:rPr>
        <w:t xml:space="preserve">供应商所投产品</w:t>
      </w:r>
      <w:r>
        <w:rPr>
          <w:rFonts w:ascii="Times New Roman" w:hAnsi="Times New Roman" w:eastAsia="宋体" w:cs="Times New Roman"/>
          <w:color w:val="000000"/>
          <w:sz w:val="24"/>
          <w:highlight w:val="none"/>
          <w:lang w:val="en-US"/>
        </w:rPr>
        <w:t xml:space="preserve">不得违反财政部、工业和信息化部</w:t>
      </w:r>
      <w:r>
        <w:rPr>
          <w:rFonts w:ascii="Times New Roman" w:hAnsi="Times New Roman" w:eastAsia="宋体" w:cs="Times New Roman"/>
          <w:color w:val="000000"/>
          <w:sz w:val="24"/>
          <w:highlight w:val="none"/>
          <w:lang w:val="en-US" w:eastAsia="zh-CN"/>
        </w:rPr>
        <w:t xml:space="preserve">印发的《</w:t>
      </w:r>
      <w:r>
        <w:rPr>
          <w:rFonts w:ascii="Times New Roman" w:hAnsi="Times New Roman" w:eastAsia="宋体" w:cs="Times New Roman"/>
          <w:color w:val="000000"/>
          <w:sz w:val="24"/>
          <w:highlight w:val="none"/>
          <w:lang w:val="en-US"/>
        </w:rPr>
        <w:t xml:space="preserve">需求标准</w:t>
      </w:r>
      <w:r>
        <w:rPr>
          <w:rFonts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rPr>
        <w:t xml:space="preserve">详见财库〔2023〕29号、30号、31号、32号、33号、34号、35号</w:t>
      </w:r>
      <w:r>
        <w:rPr>
          <w:rFonts w:ascii="Times New Roman" w:hAnsi="Times New Roman" w:eastAsia="宋体" w:cs="Times New Roman"/>
          <w:color w:val="000000"/>
          <w:sz w:val="24"/>
          <w:highlight w:val="none"/>
          <w:lang w:val="en-US" w:eastAsia="zh-CN"/>
        </w:rPr>
        <w:t xml:space="preserve">文件）</w:t>
      </w:r>
      <w:r>
        <w:rPr>
          <w:rFonts w:ascii="Times New Roman" w:hAnsi="Times New Roman" w:eastAsia="宋体" w:cs="Times New Roman"/>
          <w:color w:val="000000"/>
          <w:sz w:val="24"/>
          <w:highlight w:val="none"/>
          <w:lang w:val="en-US"/>
        </w:rPr>
        <w:t xml:space="preserve">。</w:t>
      </w:r>
      <w:r>
        <w:rPr>
          <w:rFonts w:ascii="Times New Roman" w:hAnsi="Times New Roman" w:eastAsia="宋体" w:cs="Times New Roman"/>
          <w:color w:val="000000"/>
          <w:sz w:val="24"/>
          <w:highlight w:val="none"/>
          <w:lang w:val="en-US" w:eastAsia="zh-CN"/>
        </w:rPr>
        <w:t xml:space="preserve">采购人</w:t>
      </w:r>
      <w:r>
        <w:rPr>
          <w:rFonts w:ascii="Times New Roman" w:hAnsi="Times New Roman" w:eastAsia="宋体" w:cs="Times New Roman"/>
          <w:color w:val="000000"/>
          <w:sz w:val="24"/>
          <w:highlight w:val="none"/>
          <w:lang w:val="en-US"/>
        </w:rPr>
        <w:t xml:space="preserve">可以对《需求标准》中的指标提出更高要求，也可以根据实际需要增加《需求标准》以外的指标。采购人</w:t>
      </w:r>
      <w:r>
        <w:rPr>
          <w:rFonts w:ascii="Times New Roman" w:hAnsi="Times New Roman" w:eastAsia="宋体" w:cs="Times New Roman"/>
          <w:color w:val="000000"/>
          <w:sz w:val="24"/>
          <w:highlight w:val="none"/>
          <w:lang w:val="en-US" w:eastAsia="zh-CN"/>
        </w:rPr>
        <w:t xml:space="preserve">按照采购</w:t>
      </w:r>
      <w:r>
        <w:rPr>
          <w:rFonts w:ascii="Times New Roman" w:hAnsi="Times New Roman" w:eastAsia="宋体" w:cs="Times New Roman"/>
          <w:color w:val="000000"/>
          <w:sz w:val="24"/>
          <w:highlight w:val="none"/>
          <w:lang w:val="en-US"/>
        </w:rPr>
        <w:t xml:space="preserve">合同约定对</w:t>
      </w:r>
      <w:r>
        <w:rPr>
          <w:rFonts w:ascii="Times New Roman" w:hAnsi="Times New Roman" w:eastAsia="宋体" w:cs="Times New Roman"/>
          <w:color w:val="000000"/>
          <w:sz w:val="24"/>
          <w:highlight w:val="none"/>
          <w:lang w:val="en-US" w:eastAsia="zh-CN"/>
        </w:rPr>
        <w:t xml:space="preserve">供应商</w:t>
      </w:r>
      <w:r>
        <w:rPr>
          <w:rFonts w:ascii="Times New Roman" w:hAnsi="Times New Roman" w:eastAsia="宋体" w:cs="Times New Roman"/>
          <w:color w:val="000000"/>
          <w:sz w:val="24"/>
          <w:highlight w:val="none"/>
          <w:lang w:val="en-US"/>
        </w:rPr>
        <w:t xml:space="preserve">所提供的</w:t>
      </w:r>
      <w:r>
        <w:rPr>
          <w:rFonts w:ascii="Times New Roman" w:hAnsi="Times New Roman" w:eastAsia="宋体" w:cs="Times New Roman"/>
          <w:color w:val="000000"/>
          <w:sz w:val="24"/>
          <w:highlight w:val="none"/>
          <w:lang w:val="en-US" w:eastAsia="zh-CN"/>
        </w:rPr>
        <w:t xml:space="preserve">上述产品</w:t>
      </w:r>
      <w:r>
        <w:rPr>
          <w:rFonts w:ascii="Times New Roman" w:hAnsi="Times New Roman" w:eastAsia="宋体" w:cs="Times New Roman"/>
          <w:color w:val="000000"/>
          <w:sz w:val="24"/>
          <w:highlight w:val="none"/>
          <w:lang w:val="en-US"/>
        </w:rPr>
        <w:t xml:space="preserve">进行验收，必要时可以委托依法取得检测、认证资质的机构进行检测、认证。</w:t>
      </w:r>
      <w:r>
        <w:rPr>
          <w:rFonts w:ascii="Times New Roman" w:hAnsi="Times New Roman" w:eastAsia="宋体" w:cs="Times New Roman"/>
          <w:color w:val="000000"/>
          <w:sz w:val="24"/>
          <w:highlight w:val="none"/>
          <w:lang w:val="en-US"/>
        </w:rPr>
      </w:r>
      <w:r/>
    </w:p>
    <w:p>
      <w:pPr>
        <w:pStyle w:val="664"/>
        <w:ind w:firstLine="422"/>
        <w:spacing w:before="0" w:after="0" w:line="264" w:lineRule="auto"/>
        <w:rPr>
          <w:rFonts w:ascii="Times New Roman" w:hAnsi="Times New Roman" w:eastAsia="方正楷体_GBK" w:cs="Times New Roman"/>
          <w:color w:val="000000"/>
          <w:sz w:val="28"/>
          <w:highlight w:val="none"/>
          <w:lang w:val="en-US" w:eastAsia="zh-CN"/>
        </w:rPr>
      </w:pPr>
      <w:r>
        <w:rPr>
          <w:rFonts w:ascii="Times New Roman" w:hAnsi="Times New Roman" w:eastAsia="方正楷体_GBK" w:cs="Times New Roman"/>
          <w:color w:val="000000"/>
          <w:sz w:val="28"/>
          <w:highlight w:val="none"/>
          <w:lang w:val="en-US" w:eastAsia="zh-CN"/>
        </w:rPr>
        <w:t xml:space="preserve">41</w:t>
      </w:r>
      <w:r>
        <w:rPr>
          <w:rFonts w:ascii="Times New Roman" w:hAnsi="Times New Roman" w:eastAsia="方正楷体_GBK" w:cs="Times New Roman"/>
          <w:color w:val="000000"/>
          <w:sz w:val="28"/>
          <w:highlight w:val="none"/>
          <w:lang w:val="zh-CN" w:eastAsia="zh-CN"/>
        </w:rPr>
        <w:t xml:space="preserve">.</w:t>
      </w:r>
      <w:r>
        <w:rPr>
          <w:rFonts w:ascii="Times New Roman" w:hAnsi="Times New Roman" w:eastAsia="方正楷体_GBK" w:cs="Times New Roman"/>
          <w:color w:val="000000"/>
          <w:sz w:val="28"/>
          <w:highlight w:val="none"/>
          <w:lang w:val="en-US" w:eastAsia="zh-CN"/>
        </w:rPr>
        <w:t xml:space="preserve">创新产品采购</w:t>
      </w:r>
      <w:r>
        <w:rPr>
          <w:rFonts w:ascii="Times New Roman" w:hAnsi="Times New Roman" w:eastAsia="方正楷体_GBK" w:cs="Times New Roman"/>
          <w:color w:val="000000"/>
          <w:sz w:val="28"/>
          <w:highlight w:val="none"/>
          <w:lang w:val="en-US" w:eastAsia="zh-CN"/>
        </w:rPr>
      </w:r>
      <w:r/>
    </w:p>
    <w:p>
      <w:pPr>
        <w:pStyle w:val="660"/>
        <w:ind w:firstLine="420"/>
        <w:keepLines w:val="0"/>
        <w:keepNext w:val="0"/>
        <w:pageBreakBefore w:val="0"/>
        <w:spacing w:line="264" w:lineRule="auto"/>
        <w:widowControl/>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ascii="Times New Roman" w:hAnsi="Times New Roman" w:eastAsia="宋体" w:cs="Times New Roman"/>
          <w:color w:val="000000"/>
          <w:sz w:val="24"/>
          <w:highlight w:val="none"/>
          <w:lang w:val="zh-CN"/>
        </w:rPr>
      </w:r>
      <w:r/>
    </w:p>
    <w:p>
      <w:pPr>
        <w:pStyle w:val="672"/>
        <w:pageBreakBefore w:val="0"/>
        <w:spacing w:line="240" w:lineRule="auto"/>
        <w:widowControl w:val="off"/>
        <w:rPr>
          <w:rFonts w:ascii="Times New Roman" w:hAnsi="Times New Roman" w:eastAsia="宋体" w:cs="Times New Roman"/>
          <w:color w:val="000000"/>
          <w:sz w:val="24"/>
          <w:highlight w:val="none"/>
          <w:lang w:val="zh-CN" w:eastAsia="zh-CN"/>
        </w:rPr>
      </w:pPr>
      <w:r>
        <w:rPr>
          <w:rFonts w:ascii="Times New Roman" w:hAnsi="Times New Roman" w:eastAsia="宋体" w:cs="Times New Roman"/>
          <w:color w:val="000000"/>
          <w:sz w:val="24"/>
          <w:highlight w:val="none"/>
          <w:lang w:val="zh-CN" w:eastAsia="zh-CN"/>
        </w:rPr>
      </w:r>
      <w:r/>
    </w:p>
    <w:p>
      <w:pPr>
        <w:pStyle w:val="672"/>
        <w:ind w:left="0" w:firstLine="0"/>
        <w:jc w:val="center"/>
        <w:pageBreakBefore w:val="0"/>
        <w:spacing w:line="240" w:lineRule="auto"/>
        <w:widowControl w:val="off"/>
        <w:tabs>
          <w:tab w:val="left" w:pos="463" w:leader="none"/>
        </w:tabs>
        <w:rPr>
          <w:rFonts w:ascii="Times New Roman" w:hAnsi="Times New Roman" w:eastAsia="方正小标宋简体" w:cs="Times New Roman"/>
          <w:color w:val="000000"/>
          <w:sz w:val="36"/>
          <w:szCs w:val="36"/>
          <w:highlight w:val="none"/>
          <w:lang w:val="en-US"/>
        </w:rPr>
      </w:pPr>
      <w:r>
        <w:rPr>
          <w:rFonts w:ascii="Times New Roman" w:hAnsi="Times New Roman" w:eastAsia="方正小标宋简体" w:cs="Times New Roman"/>
          <w:color w:val="000000"/>
          <w:sz w:val="36"/>
          <w:szCs w:val="36"/>
          <w:highlight w:val="none"/>
          <w:lang w:val="en-US"/>
        </w:rPr>
        <w:t xml:space="preserve">第三章  合同</w:t>
      </w:r>
      <w:bookmarkEnd w:id="54"/>
      <w:r/>
      <w:bookmarkEnd w:id="55"/>
      <w:r/>
      <w:bookmarkEnd w:id="56"/>
      <w:r/>
      <w:bookmarkEnd w:id="57"/>
      <w:r/>
      <w:bookmarkEnd w:id="61"/>
      <w:r>
        <w:rPr>
          <w:rFonts w:ascii="Times New Roman" w:hAnsi="Times New Roman" w:eastAsia="方正小标宋简体" w:cs="Times New Roman"/>
          <w:color w:val="000000"/>
          <w:sz w:val="36"/>
          <w:szCs w:val="36"/>
          <w:highlight w:val="none"/>
          <w:lang w:val="en-US"/>
        </w:rPr>
        <w:t xml:space="preserve">文本</w:t>
      </w:r>
      <w:r>
        <w:rPr>
          <w:rFonts w:ascii="Times New Roman" w:hAnsi="Times New Roman" w:eastAsia="方正小标宋简体" w:cs="Times New Roman"/>
          <w:color w:val="000000"/>
          <w:sz w:val="36"/>
          <w:szCs w:val="36"/>
          <w:highlight w:val="none"/>
          <w:lang w:val="en-US"/>
        </w:rPr>
      </w:r>
      <w:r/>
    </w:p>
    <w:p>
      <w:pPr>
        <w:pStyle w:val="660"/>
        <w:jc w:val="center"/>
        <w:keepLines w:val="0"/>
        <w:keepNext w:val="0"/>
        <w:pageBreakBefore w:val="0"/>
        <w:spacing w:before="145" w:after="145" w:line="240" w:lineRule="auto"/>
        <w:widowControl w:val="off"/>
        <w:rPr>
          <w:rFonts w:ascii="Times New Roman" w:hAnsi="Times New Roman" w:cs="Times New Roman"/>
          <w:bCs/>
          <w:color w:val="000000"/>
          <w:sz w:val="24"/>
          <w:szCs w:val="21"/>
          <w:highlight w:val="none"/>
          <w:lang w:eastAsia="zh-CN"/>
        </w:rPr>
        <w:outlineLvl w:val="0"/>
      </w:pPr>
      <w:r/>
      <w:bookmarkStart w:id="188" w:name="_Toc16938559"/>
      <w:r/>
      <w:bookmarkStart w:id="189" w:name="_Toc20823315"/>
      <w:r/>
      <w:bookmarkStart w:id="190" w:name="_Toc513029243"/>
      <w:r>
        <w:rPr>
          <w:rFonts w:ascii="Times New Roman" w:hAnsi="Times New Roman" w:cs="Times New Roman"/>
          <w:bCs/>
          <w:color w:val="000000"/>
          <w:sz w:val="24"/>
          <w:szCs w:val="21"/>
          <w:highlight w:val="none"/>
        </w:rPr>
        <w:t xml:space="preserve">以下</w:t>
      </w:r>
      <w:r>
        <w:rPr>
          <w:rFonts w:ascii="Times New Roman" w:hAnsi="Times New Roman" w:cs="Times New Roman"/>
          <w:bCs/>
          <w:color w:val="000000"/>
          <w:sz w:val="24"/>
          <w:szCs w:val="21"/>
          <w:highlight w:val="none"/>
          <w:lang w:val="en-US" w:eastAsia="zh-CN"/>
        </w:rPr>
        <w:t xml:space="preserve">为本项目的合同</w:t>
      </w:r>
      <w:r>
        <w:rPr>
          <w:rFonts w:ascii="Times New Roman" w:hAnsi="Times New Roman" w:cs="Times New Roman"/>
          <w:bCs/>
          <w:color w:val="000000"/>
          <w:sz w:val="24"/>
          <w:szCs w:val="21"/>
          <w:highlight w:val="none"/>
        </w:rPr>
        <w:t xml:space="preserve">条款，</w:t>
      </w:r>
      <w:r>
        <w:rPr>
          <w:rFonts w:ascii="Times New Roman" w:hAnsi="Times New Roman" w:cs="Times New Roman"/>
          <w:bCs/>
          <w:color w:val="000000"/>
          <w:sz w:val="24"/>
          <w:szCs w:val="21"/>
          <w:highlight w:val="none"/>
          <w:lang w:val="en-US" w:eastAsia="zh-CN"/>
        </w:rPr>
        <w:t xml:space="preserve">合同双方不得对招标、投标文件内容作</w:t>
      </w:r>
      <w:r>
        <w:rPr>
          <w:rFonts w:ascii="Times New Roman" w:hAnsi="Times New Roman" w:cs="Times New Roman"/>
          <w:bCs/>
          <w:color w:val="000000"/>
          <w:sz w:val="24"/>
          <w:szCs w:val="21"/>
          <w:highlight w:val="none"/>
        </w:rPr>
        <w:t xml:space="preserve">实质性修改</w:t>
      </w:r>
      <w:r>
        <w:rPr>
          <w:rFonts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lang w:eastAsia="zh-CN"/>
        </w:rPr>
      </w:r>
      <w:r/>
    </w:p>
    <w:p>
      <w:pPr>
        <w:pStyle w:val="672"/>
        <w:ind w:left="0" w:firstLine="0"/>
        <w:keepLines w:val="0"/>
        <w:keepNext w:val="0"/>
        <w:pageBreakBefore w:val="0"/>
        <w:spacing w:line="240" w:lineRule="auto"/>
        <w:widowControl w:val="off"/>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r>
      <w:r/>
    </w:p>
    <w:p>
      <w:pPr>
        <w:pStyle w:val="660"/>
        <w:jc w:val="center"/>
        <w:keepLines w:val="0"/>
        <w:keepNext w:val="0"/>
        <w:pageBreakBefore w:val="0"/>
        <w:spacing w:before="145" w:after="145" w:line="240" w:lineRule="auto"/>
        <w:widowControl w:val="off"/>
        <w:rPr>
          <w:rFonts w:ascii="Times New Roman" w:hAnsi="Times New Roman" w:eastAsia="方正小标宋简体" w:cs="Times New Roman"/>
          <w:b w:val="0"/>
          <w:bCs/>
          <w:color w:val="000000"/>
          <w:sz w:val="32"/>
          <w:szCs w:val="32"/>
          <w:highlight w:val="none"/>
        </w:rPr>
        <w:outlineLvl w:val="0"/>
      </w:pPr>
      <w:r>
        <w:rPr>
          <w:rFonts w:ascii="Times New Roman" w:hAnsi="Times New Roman" w:eastAsia="方正小标宋简体" w:cs="Times New Roman"/>
          <w:b w:val="0"/>
          <w:bCs/>
          <w:color w:val="000000"/>
          <w:sz w:val="32"/>
          <w:szCs w:val="32"/>
          <w:highlight w:val="none"/>
          <w:lang w:eastAsia="zh-CN"/>
        </w:rPr>
        <w:t xml:space="preserve">南京市</w:t>
      </w:r>
      <w:r>
        <w:rPr>
          <w:rFonts w:ascii="Times New Roman" w:hAnsi="Times New Roman" w:eastAsia="方正小标宋简体" w:cs="Times New Roman"/>
          <w:b w:val="0"/>
          <w:bCs/>
          <w:color w:val="000000"/>
          <w:sz w:val="32"/>
          <w:szCs w:val="32"/>
          <w:highlight w:val="none"/>
        </w:rPr>
        <w:t xml:space="preserve">政府采购合同（服务）</w:t>
      </w:r>
      <w:r>
        <w:rPr>
          <w:rFonts w:ascii="Times New Roman" w:hAnsi="Times New Roman" w:eastAsia="方正小标宋简体" w:cs="Times New Roman"/>
          <w:b w:val="0"/>
          <w:bCs/>
          <w:color w:val="000000"/>
          <w:sz w:val="32"/>
          <w:szCs w:val="32"/>
          <w:highlight w:val="none"/>
        </w:rPr>
      </w:r>
      <w:r/>
    </w:p>
    <w:p>
      <w:pPr>
        <w:pStyle w:val="660"/>
        <w:jc w:val="left"/>
        <w:keepLines w:val="0"/>
        <w:keepNext w:val="0"/>
        <w:pageBreakBefore w:val="0"/>
        <w:spacing w:before="145" w:after="145" w:line="240" w:lineRule="auto"/>
        <w:widowControl w:val="off"/>
        <w:rPr>
          <w:rFonts w:ascii="Times New Roman" w:hAnsi="Times New Roman" w:eastAsia="宋体" w:cs="Times New Roman"/>
          <w:b w:val="0"/>
          <w:bCs w:val="0"/>
          <w:color w:val="000000"/>
          <w:sz w:val="24"/>
          <w:szCs w:val="24"/>
          <w:highlight w:val="none"/>
        </w:rPr>
        <w:outlineLvl w:val="0"/>
      </w:pPr>
      <w:r>
        <w:rPr>
          <w:rFonts w:ascii="Times New Roman" w:hAnsi="Times New Roman" w:eastAsia="宋体" w:cs="Times New Roman"/>
          <w:b w:val="0"/>
          <w:color w:val="000000"/>
          <w:sz w:val="24"/>
          <w:szCs w:val="24"/>
          <w:highlight w:val="none"/>
        </w:rPr>
        <w:t xml:space="preserve">合同编号</w:t>
      </w:r>
      <w:r>
        <w:rPr>
          <w:rFonts w:ascii="Times New Roman" w:hAnsi="Times New Roman" w:eastAsia="宋体" w:cs="Times New Roman"/>
          <w:b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r>
      <w:r/>
    </w:p>
    <w:p>
      <w:pPr>
        <w:pStyle w:val="660"/>
        <w:keepLines w:val="0"/>
        <w:keepNext w:val="0"/>
        <w:pageBreakBefore w:val="0"/>
        <w:spacing w:before="145" w:after="145" w:line="240" w:lineRule="auto"/>
        <w:widowControl w:val="off"/>
        <w:rPr>
          <w:rFonts w:ascii="Times New Roman" w:hAnsi="Times New Roman" w:cs="Times New Roman"/>
          <w:color w:val="000000"/>
          <w:sz w:val="24"/>
          <w:szCs w:val="24"/>
          <w:highlight w:val="none"/>
        </w:rPr>
        <w:outlineLvl w:val="0"/>
      </w:pPr>
      <w:r>
        <w:rPr>
          <w:rFonts w:ascii="Times New Roman" w:hAnsi="Times New Roman" w:cs="Times New Roman"/>
          <w:color w:val="000000"/>
          <w:sz w:val="24"/>
          <w:szCs w:val="24"/>
          <w:highlight w:val="none"/>
        </w:rPr>
        <w:t xml:space="preserve">项目名称：</w:t>
      </w:r>
      <w:r>
        <w:rPr>
          <w:rFonts w:ascii="Times New Roman" w:hAnsi="Times New Roman" w:cs="Times New Roman"/>
          <w:color w:val="000000"/>
          <w:sz w:val="24"/>
          <w:szCs w:val="24"/>
          <w:highlight w:val="none"/>
          <w:lang w:val="en-US" w:eastAsia="zh-CN"/>
        </w:rPr>
        <w:t xml:space="preserve">六合区高标准农田调查摸底上图入库工作技术服务</w:t>
      </w:r>
      <w:r>
        <w:rPr>
          <w:rFonts w:ascii="Times New Roman" w:hAnsi="Times New Roman" w:cs="Times New Roman"/>
          <w:color w:val="000000"/>
          <w:sz w:val="24"/>
          <w:szCs w:val="24"/>
          <w:highlight w:val="none"/>
        </w:rPr>
        <w:t xml:space="preserve">  项目编号：</w:t>
      </w:r>
      <w:r>
        <w:rPr>
          <w:rFonts w:ascii="Times New Roman" w:hAnsi="Times New Roman" w:cs="Times New Roman"/>
          <w:color w:val="000000"/>
          <w:sz w:val="24"/>
          <w:szCs w:val="24"/>
          <w:highlight w:val="none"/>
        </w:rPr>
      </w:r>
      <w:r/>
    </w:p>
    <w:p>
      <w:pPr>
        <w:pStyle w:val="660"/>
        <w:jc w:val="left"/>
        <w:keepLines w:val="0"/>
        <w:keepNext w:val="0"/>
        <w:pageBreakBefore w:val="0"/>
        <w:spacing w:before="145" w:after="145" w:line="240" w:lineRule="auto"/>
        <w:widowControl w:val="off"/>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rPr>
        <w:t xml:space="preserve">甲方：（买方）</w:t>
      </w:r>
      <w:r>
        <w:rPr>
          <w:rFonts w:ascii="Times New Roman" w:hAnsi="Times New Roman" w:eastAsia="宋体" w:cs="Times New Roman"/>
          <w:color w:val="000000"/>
          <w:sz w:val="24"/>
          <w:szCs w:val="24"/>
          <w:highlight w:val="none"/>
          <w:lang w:val="en-US" w:eastAsia="zh-CN"/>
        </w:rPr>
        <w:t xml:space="preserve">南京市六合区农业农村局</w:t>
      </w:r>
      <w:r>
        <w:rPr>
          <w:rFonts w:ascii="Times New Roman" w:hAnsi="Times New Roman" w:eastAsia="宋体" w:cs="Times New Roman"/>
          <w:color w:val="000000"/>
          <w:sz w:val="24"/>
          <w:szCs w:val="24"/>
          <w:highlight w:val="none"/>
          <w:lang w:val="en-US" w:eastAsia="zh-CN"/>
        </w:rPr>
      </w:r>
      <w:r/>
    </w:p>
    <w:p>
      <w:pPr>
        <w:pStyle w:val="660"/>
        <w:jc w:val="left"/>
        <w:keepLines w:val="0"/>
        <w:keepNext w:val="0"/>
        <w:pageBreakBefore w:val="0"/>
        <w:spacing w:before="145" w:after="145" w:line="240" w:lineRule="auto"/>
        <w:widowControl w:val="off"/>
        <w:rPr>
          <w:rFonts w:ascii="Times New Roman" w:hAnsi="Times New Roman" w:eastAsia="宋体" w:cs="Times New Roman"/>
          <w:color w:val="000000"/>
          <w:sz w:val="24"/>
          <w:szCs w:val="24"/>
          <w:highlight w:val="none"/>
        </w:rPr>
        <w:outlineLvl w:val="0"/>
      </w:pPr>
      <w:r>
        <w:rPr>
          <w:rFonts w:ascii="Times New Roman" w:hAnsi="Times New Roman" w:eastAsia="宋体" w:cs="Times New Roman"/>
          <w:color w:val="000000"/>
          <w:sz w:val="24"/>
          <w:szCs w:val="24"/>
          <w:highlight w:val="none"/>
        </w:rPr>
        <w:t xml:space="preserve">乙方：（卖方）</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   </w:t>
      </w:r>
      <w:r>
        <w:rPr>
          <w:rFonts w:ascii="Times New Roman" w:hAnsi="Times New Roman" w:cs="Times New Roman"/>
          <w:b/>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甲、乙双方根据</w:t>
      </w:r>
      <w:r>
        <w:rPr>
          <w:rFonts w:ascii="Times New Roman" w:hAnsi="Times New Roman" w:cs="Times New Roman"/>
          <w:color w:val="000000"/>
          <w:sz w:val="24"/>
          <w:szCs w:val="24"/>
          <w:highlight w:val="none"/>
          <w:lang w:eastAsia="zh-CN"/>
        </w:rPr>
        <w:t xml:space="preserve">南京市公共资源交易中心</w:t>
      </w:r>
      <w:r>
        <w:rPr>
          <w:rFonts w:ascii="Times New Roman" w:hAnsi="Times New Roman" w:cs="Times New Roman"/>
          <w:color w:val="000000"/>
          <w:sz w:val="24"/>
          <w:szCs w:val="24"/>
          <w:highlight w:val="none"/>
          <w:lang w:val="en-US" w:eastAsia="zh-CN"/>
        </w:rPr>
        <w:t xml:space="preserve">六合分中心</w:t>
      </w:r>
      <w:r>
        <w:rPr>
          <w:rFonts w:ascii="Times New Roman" w:hAnsi="Times New Roman" w:cs="Times New Roman"/>
          <w:color w:val="000000"/>
          <w:sz w:val="24"/>
          <w:szCs w:val="24"/>
          <w:highlight w:val="none"/>
          <w:u w:val="none"/>
          <w:lang w:val="en-US" w:eastAsia="zh-CN"/>
        </w:rPr>
        <w:t xml:space="preserve">组织的</w:t>
      </w:r>
      <w:r>
        <w:rPr>
          <w:rFonts w:ascii="Times New Roman" w:hAnsi="Times New Roman" w:cs="Times New Roman"/>
          <w:color w:val="000000"/>
          <w:sz w:val="24"/>
          <w:szCs w:val="24"/>
          <w:highlight w:val="none"/>
          <w:u w:val="single"/>
          <w:lang w:val="en-US" w:eastAsia="zh-CN"/>
        </w:rPr>
        <w:t xml:space="preserve">六合区高标准农田调查摸底上图入库工作技术服务</w:t>
      </w:r>
      <w:r>
        <w:rPr>
          <w:rFonts w:ascii="Times New Roman" w:hAnsi="Times New Roman" w:cs="Times New Roman"/>
          <w:color w:val="000000"/>
          <w:sz w:val="24"/>
          <w:szCs w:val="24"/>
          <w:highlight w:val="none"/>
        </w:rPr>
        <w:t xml:space="preserve">项目公开招标结果，签署本合同。</w:t>
      </w:r>
      <w:r>
        <w:rPr>
          <w:rFonts w:ascii="Times New Roman" w:hAnsi="Times New Roman" w:cs="Times New Roman"/>
          <w:b/>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一、合同内容</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 标的名称：</w:t>
      </w:r>
      <w:r>
        <w:rPr>
          <w:rFonts w:ascii="Times New Roman" w:hAnsi="Times New Roman" w:cs="Times New Roman"/>
          <w:color w:val="000000"/>
          <w:sz w:val="24"/>
          <w:szCs w:val="24"/>
          <w:highlight w:val="none"/>
          <w:lang w:val="en-US" w:eastAsia="zh-CN"/>
        </w:rPr>
        <w:t xml:space="preserve">六合区高标准农田调查摸底上图入库工作技术服务</w:t>
      </w:r>
      <w:r>
        <w:rPr>
          <w:rFonts w:ascii="Times New Roman" w:hAnsi="Times New Roman"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1.2 标的质量：</w:t>
      </w:r>
      <w:r>
        <w:rPr>
          <w:rFonts w:ascii="Times New Roman" w:hAnsi="Times New Roman" w:eastAsia="宋体" w:cs="Times New Roman"/>
          <w:color w:val="000000"/>
          <w:sz w:val="24"/>
          <w:szCs w:val="24"/>
          <w:highlight w:val="none"/>
          <w:lang w:val="en-US" w:eastAsia="zh-CN"/>
        </w:rPr>
        <w:t xml:space="preserve">完成的所有成果要求数量齐全、质量有保证，须通过上级部门质量检查。若中标人提供的成果质量不合格造成返工的，由中标人自行承担相关费用。</w:t>
      </w:r>
      <w:r>
        <w:rPr>
          <w:rFonts w:ascii="Times New Roman" w:hAnsi="Times New Roman" w:eastAsia="宋体" w:cs="Times New Roman"/>
          <w:color w:val="000000"/>
          <w:sz w:val="24"/>
          <w:szCs w:val="24"/>
          <w:highlight w:val="none"/>
          <w:lang w:val="en-US" w:eastAsia="zh-CN"/>
        </w:rPr>
      </w:r>
      <w:r/>
    </w:p>
    <w:p>
      <w:pPr>
        <w:pStyle w:val="660"/>
        <w:keepLines w:val="0"/>
        <w:keepNext w:val="0"/>
        <w:pageBreakBefore w:val="0"/>
        <w:spacing w:before="0" w:after="0" w:line="24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rPr>
        <w:t xml:space="preserve">1</w:t>
      </w:r>
      <w:r>
        <w:rPr>
          <w:rFonts w:ascii="Times New Roman" w:hAnsi="Times New Roman" w:cs="Times New Roman"/>
          <w:color w:val="000000"/>
          <w:sz w:val="24"/>
          <w:szCs w:val="24"/>
          <w:highlight w:val="none"/>
        </w:rPr>
        <w:t xml:space="preserve">.3 标的数量（规模）：</w:t>
      </w:r>
      <w:r>
        <w:rPr>
          <w:rFonts w:ascii="Times New Roman" w:hAnsi="Times New Roman" w:eastAsia="宋体" w:cs="Times New Roman"/>
          <w:bCs/>
          <w:color w:val="000000"/>
          <w:sz w:val="24"/>
          <w:szCs w:val="24"/>
          <w:highlight w:val="none"/>
          <w:lang w:val="en-US" w:eastAsia="zh-CN"/>
        </w:rPr>
        <w:t xml:space="preserve">对六</w:t>
      </w:r>
      <w:r>
        <w:rPr>
          <w:rFonts w:ascii="Times New Roman" w:hAnsi="Times New Roman" w:eastAsia="宋体" w:cs="Times New Roman"/>
          <w:bCs/>
          <w:color w:val="000000"/>
          <w:sz w:val="24"/>
          <w:szCs w:val="24"/>
          <w:highlight w:val="none"/>
          <w:lang w:val="en-US" w:eastAsia="zh-CN"/>
        </w:rPr>
        <w:t xml:space="preserve">合区2011年以来建设的高标准农田项目调查摸底工作提供技术服务支撑，包括全区行政区划范围内（涉及8个街道和1个镇，共有93个涉农村或社区）</w:t>
      </w:r>
      <w:r>
        <w:rPr>
          <w:rFonts w:ascii="Times New Roman" w:hAnsi="Times New Roman" w:eastAsia="宋体" w:cs="Times New Roman"/>
          <w:bCs/>
          <w:color w:val="000000"/>
          <w:sz w:val="24"/>
          <w:szCs w:val="24"/>
          <w:highlight w:val="none"/>
          <w:lang w:val="en-US" w:eastAsia="zh-CN"/>
        </w:rPr>
        <w:t xml:space="preserve">：2011-2018年清查评估入库的各级各有关部门建设管理的高标准农田项目，2019-2025年农业农村部门统一建设管理并纳入全国农田建设综合监测监管平台的高标准农田项目，本项目工作底图中补录上图入库的高标准农田项目，以及耕地内未建高标准农田区域地块。我区共有约82万亩耕地，其中约59万亩为高标准农田。</w:t>
      </w:r>
      <w:r>
        <w:rPr>
          <w:rFonts w:ascii="Times New Roman" w:hAnsi="Times New Roman"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rPr>
        <w:t xml:space="preserve">1</w:t>
      </w:r>
      <w:r>
        <w:rPr>
          <w:rFonts w:ascii="Times New Roman" w:hAnsi="Times New Roman" w:cs="Times New Roman"/>
          <w:color w:val="000000"/>
          <w:sz w:val="24"/>
          <w:szCs w:val="24"/>
          <w:highlight w:val="none"/>
        </w:rPr>
        <w:t xml:space="preserve">.4 履行时间（期限）：</w:t>
      </w:r>
      <w:r>
        <w:rPr>
          <w:rFonts w:ascii="Times New Roman" w:hAnsi="Times New Roman" w:eastAsia="宋体" w:cs="Times New Roman"/>
          <w:bCs/>
          <w:color w:val="000000"/>
          <w:sz w:val="24"/>
          <w:szCs w:val="24"/>
          <w:highlight w:val="none"/>
          <w:lang w:val="en-US" w:eastAsia="zh-CN"/>
        </w:rPr>
        <w:t xml:space="preserve">自合同签订之日起，2025年12月底前配合完成项目验收等后续工作（具体时间以省、市两级实际工作进度为准），维保期结束并完成所有合同采购需求。</w:t>
      </w:r>
      <w:r>
        <w:rPr>
          <w:rFonts w:ascii="Times New Roman" w:hAnsi="Times New Roman"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cs="Times New Roman"/>
          <w:color w:val="000000"/>
          <w:sz w:val="24"/>
          <w:szCs w:val="24"/>
          <w:highlight w:val="none"/>
          <w:lang w:val="en-US"/>
        </w:rPr>
      </w:pPr>
      <w:r>
        <w:rPr>
          <w:rFonts w:ascii="Times New Roman" w:hAnsi="Times New Roman" w:cs="Times New Roman"/>
          <w:color w:val="000000"/>
          <w:sz w:val="24"/>
          <w:szCs w:val="24"/>
          <w:highlight w:val="none"/>
          <w:lang w:val="en-US"/>
        </w:rPr>
        <w:t xml:space="preserve">1</w:t>
      </w:r>
      <w:r>
        <w:rPr>
          <w:rFonts w:ascii="Times New Roman" w:hAnsi="Times New Roman" w:cs="Times New Roman"/>
          <w:color w:val="000000"/>
          <w:sz w:val="24"/>
          <w:szCs w:val="24"/>
          <w:highlight w:val="none"/>
        </w:rPr>
        <w:t xml:space="preserve">.5 履行地点：</w:t>
      </w:r>
      <w:r>
        <w:rPr>
          <w:rFonts w:ascii="Times New Roman" w:hAnsi="Times New Roman" w:eastAsia="宋体" w:cs="Times New Roman"/>
          <w:bCs/>
          <w:color w:val="000000"/>
          <w:sz w:val="24"/>
          <w:szCs w:val="24"/>
          <w:highlight w:val="none"/>
          <w:lang w:val="en-US" w:eastAsia="zh-CN"/>
        </w:rPr>
        <w:t xml:space="preserve">南京市六合区</w:t>
      </w:r>
      <w:r>
        <w:rPr>
          <w:rFonts w:ascii="Times New Roman" w:hAnsi="Times New Roman" w:cs="Times New Roman"/>
          <w:color w:val="000000"/>
          <w:sz w:val="24"/>
          <w:szCs w:val="24"/>
          <w:highlight w:val="none"/>
          <w:lang w:val="en-US"/>
        </w:rPr>
      </w:r>
      <w:r/>
    </w:p>
    <w:p>
      <w:pPr>
        <w:pStyle w:val="660"/>
        <w:keepLines w:val="0"/>
        <w:keepNext w:val="0"/>
        <w:pageBreakBefore w:val="0"/>
        <w:spacing w:before="0" w:after="0" w:line="240" w:lineRule="auto"/>
        <w:widowControl w:val="off"/>
        <w:rPr>
          <w:rFonts w:ascii="Times New Roman" w:hAnsi="Times New Roman" w:cs="Times New Roman"/>
          <w:color w:val="000000"/>
          <w:sz w:val="24"/>
          <w:szCs w:val="24"/>
          <w:highlight w:val="none"/>
          <w:lang w:val="en-US"/>
        </w:rPr>
      </w:pPr>
      <w:r>
        <w:rPr>
          <w:rFonts w:ascii="Times New Roman" w:hAnsi="Times New Roman" w:cs="Times New Roman"/>
          <w:color w:val="000000"/>
          <w:sz w:val="24"/>
          <w:szCs w:val="24"/>
          <w:highlight w:val="none"/>
          <w:lang w:val="en-US"/>
        </w:rPr>
        <w:t xml:space="preserve">1</w:t>
      </w:r>
      <w:r>
        <w:rPr>
          <w:rFonts w:ascii="Times New Roman" w:hAnsi="Times New Roman" w:cs="Times New Roman"/>
          <w:color w:val="000000"/>
          <w:sz w:val="24"/>
          <w:szCs w:val="24"/>
          <w:highlight w:val="none"/>
        </w:rPr>
        <w:t xml:space="preserve">.6 履行方式：</w:t>
      </w:r>
      <w:r>
        <w:rPr>
          <w:rFonts w:ascii="Times New Roman" w:hAnsi="Times New Roman" w:cs="Times New Roman"/>
          <w:color w:val="000000"/>
          <w:sz w:val="24"/>
          <w:szCs w:val="24"/>
          <w:highlight w:val="none"/>
          <w:lang w:val="en-US" w:eastAsia="zh-CN"/>
        </w:rPr>
        <w:t xml:space="preserve">六合区高标准农田调查摸底上图入库工作技术服务全过程工作</w:t>
      </w:r>
      <w:r>
        <w:rPr>
          <w:rFonts w:ascii="Times New Roman" w:hAnsi="Times New Roman" w:cs="Times New Roman"/>
          <w:color w:val="000000"/>
          <w:sz w:val="24"/>
          <w:szCs w:val="24"/>
          <w:highlight w:val="none"/>
          <w:lang w:val="en-US"/>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en-US"/>
        </w:rPr>
        <w:t xml:space="preserve">1</w:t>
      </w:r>
      <w:r>
        <w:rPr>
          <w:rFonts w:ascii="Times New Roman" w:hAnsi="Times New Roman" w:cs="Times New Roman"/>
          <w:color w:val="000000"/>
          <w:sz w:val="24"/>
          <w:szCs w:val="24"/>
          <w:highlight w:val="none"/>
        </w:rPr>
        <w:t xml:space="preserve">.7 包装方式：</w:t>
      </w:r>
      <w:r>
        <w:rPr>
          <w:rFonts w:ascii="Times New Roman" w:hAnsi="Times New Roman" w:cs="Times New Roman"/>
          <w:color w:val="000000"/>
          <w:sz w:val="24"/>
          <w:szCs w:val="24"/>
          <w:highlight w:val="none"/>
          <w:lang w:val="en-US" w:eastAsia="zh-CN"/>
        </w:rPr>
        <w:t xml:space="preserve">无</w:t>
      </w:r>
      <w:r>
        <w:rPr>
          <w:rFonts w:ascii="Times New Roman" w:hAnsi="Times New Roman" w:eastAsia="宋体" w:cs="Times New Roman"/>
          <w:color w:val="000000"/>
          <w:sz w:val="24"/>
          <w:szCs w:val="24"/>
          <w:highlight w:val="none"/>
          <w:lang w:val="en-US" w:eastAsia="zh-CN"/>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二、合同金额</w:t>
      </w:r>
      <w:r>
        <w:rPr>
          <w:rFonts w:ascii="Times New Roman" w:hAnsi="Times New Roman" w:eastAsia="方正黑体_GBK" w:cs="Times New Roman"/>
          <w:b w:val="0"/>
          <w:bCs/>
          <w:color w:val="000000"/>
          <w:sz w:val="24"/>
          <w:szCs w:val="24"/>
          <w:highlight w:val="none"/>
        </w:rPr>
      </w:r>
      <w:r/>
    </w:p>
    <w:p>
      <w:pPr>
        <w:pStyle w:val="702"/>
        <w:keepLines w:val="0"/>
        <w:keepNext w:val="0"/>
        <w:pageBreakBefore w:val="0"/>
        <w:spacing w:before="0" w:after="0" w:line="24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 </w:t>
      </w:r>
      <w:r>
        <w:rPr>
          <w:rFonts w:ascii="Times New Roman" w:hAnsi="Times New Roman" w:eastAsia="宋体" w:cs="Times New Roman"/>
          <w:color w:val="000000"/>
          <w:sz w:val="24"/>
          <w:szCs w:val="24"/>
          <w:highlight w:val="none"/>
        </w:rPr>
        <w:t xml:space="preserve">本合同金额为（大写）：____________________圆（____________________元）人民币。</w:t>
      </w:r>
      <w:r>
        <w:rPr>
          <w:rFonts w:ascii="Times New Roman" w:hAnsi="Times New Roman"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三、技术资料</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3.1</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乙方应按招标文件规定的时间向甲方提供服务（包含与服务相关的货物）的有关技术资料。</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3.2 </w:t>
      </w:r>
      <w:r>
        <w:rPr>
          <w:rFonts w:ascii="Times New Roman" w:hAnsi="Times New Roman" w:eastAsia="宋体" w:cs="Times New Roman"/>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以合法方式和途径将其全部披露或本合同终止后5年为止，以两者孰长为准</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四、知识产权</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4.1</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五、产权担保</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5.1 乙方保证所交付的服务（包含与服务相关的货物）的所有权完全属于乙方且无任何抵押、查封等产权瑕疵。</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六、履约保证金</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6.1 乙方按照合同金额5%缴纳履约保证金。合同履行结束后，甲方按以下约定退还：</w:t>
      </w:r>
      <w:r>
        <w:rPr>
          <w:rFonts w:ascii="Times New Roman" w:hAnsi="Times New Roman" w:eastAsia="宋体" w:cs="Times New Roman"/>
          <w:bCs/>
          <w:color w:val="000000"/>
          <w:sz w:val="24"/>
          <w:szCs w:val="24"/>
          <w:highlight w:val="none"/>
          <w:lang w:val="en-US" w:eastAsia="zh-CN"/>
        </w:rPr>
      </w:r>
      <w:r/>
    </w:p>
    <w:p>
      <w:pPr>
        <w:pStyle w:val="660"/>
        <w:keepLines w:val="0"/>
        <w:keepNext w:val="0"/>
        <w:pageBreakBefore w:val="0"/>
        <w:spacing w:before="0" w:after="0" w:line="240"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6.1.1 退还时间及条件：验收合格且合同履行期结束后20个工作日内。</w:t>
      </w:r>
      <w:r>
        <w:rPr>
          <w:rFonts w:ascii="Times New Roman" w:hAnsi="Times New Roman" w:eastAsia="宋体" w:cs="Times New Roman"/>
          <w:bCs/>
          <w:color w:val="000000"/>
          <w:sz w:val="24"/>
          <w:szCs w:val="24"/>
          <w:highlight w:val="none"/>
          <w:lang w:val="en-US" w:eastAsia="zh-CN"/>
        </w:rPr>
      </w:r>
      <w:r/>
    </w:p>
    <w:p>
      <w:pPr>
        <w:pStyle w:val="660"/>
        <w:keepLines w:val="0"/>
        <w:keepNext w:val="0"/>
        <w:pageBreakBefore w:val="0"/>
        <w:spacing w:before="0" w:after="0" w:line="240"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6.1.2 退还方式：扣除违约费用后一次性无息退还。</w:t>
      </w:r>
      <w:r>
        <w:rPr>
          <w:rFonts w:ascii="Times New Roman" w:hAnsi="Times New Roman" w:eastAsia="宋体" w:cs="Times New Roman"/>
          <w:bCs/>
          <w:color w:val="000000"/>
          <w:sz w:val="24"/>
          <w:szCs w:val="24"/>
          <w:highlight w:val="none"/>
          <w:lang w:val="en-US" w:eastAsia="zh-CN"/>
        </w:rPr>
      </w:r>
      <w:r/>
    </w:p>
    <w:p>
      <w:pPr>
        <w:pStyle w:val="660"/>
        <w:keepLines w:val="0"/>
        <w:keepNext w:val="0"/>
        <w:pageBreakBefore w:val="0"/>
        <w:spacing w:before="0" w:after="0" w:line="240"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6.1.3 不予退还的情形：合同约定的交付期内未履约完成、验收不合格、整改不到位等情形。</w:t>
      </w:r>
      <w:r>
        <w:rPr>
          <w:rFonts w:ascii="Times New Roman" w:hAnsi="Times New Roman" w:eastAsia="宋体" w:cs="Times New Roman"/>
          <w:bCs/>
          <w:color w:val="000000"/>
          <w:sz w:val="24"/>
          <w:szCs w:val="24"/>
          <w:highlight w:val="none"/>
          <w:lang w:val="en-US" w:eastAsia="zh-CN"/>
        </w:rPr>
      </w:r>
      <w:r/>
    </w:p>
    <w:p>
      <w:pPr>
        <w:pStyle w:val="660"/>
        <w:keepLines w:val="0"/>
        <w:keepNext w:val="0"/>
        <w:pageBreakBefore w:val="0"/>
        <w:spacing w:line="240" w:lineRule="auto"/>
        <w:widowControl w:val="off"/>
        <w:rPr>
          <w:rFonts w:ascii="Times New Roman" w:hAnsi="Times New Roman" w:cs="Times New Roman"/>
          <w:b w:val="0"/>
          <w:bCs w:val="0"/>
          <w:color w:val="000000"/>
          <w:sz w:val="24"/>
          <w:szCs w:val="24"/>
          <w:highlight w:val="none"/>
          <w:u w:val="none"/>
          <w:lang w:val="en-US" w:eastAsia="zh-CN"/>
        </w:rPr>
      </w:pPr>
      <w:r>
        <w:rPr>
          <w:rFonts w:ascii="Times New Roman" w:hAnsi="Times New Roman" w:cs="Times New Roman"/>
          <w:b w:val="0"/>
          <w:bCs w:val="0"/>
          <w:color w:val="000000"/>
          <w:sz w:val="24"/>
          <w:szCs w:val="24"/>
          <w:highlight w:val="none"/>
          <w:lang w:val="en-US" w:eastAsia="zh-CN"/>
        </w:rPr>
        <w:t xml:space="preserve">6.2 乙方</w:t>
      </w:r>
      <w:r>
        <w:rPr>
          <w:rFonts w:ascii="Times New Roman" w:hAnsi="Times New Roman" w:cs="Times New Roman"/>
          <w:b w:val="0"/>
          <w:bCs w:val="0"/>
          <w:color w:val="000000"/>
          <w:sz w:val="24"/>
          <w:szCs w:val="24"/>
          <w:highlight w:val="none"/>
          <w:u w:val="none"/>
          <w:lang w:val="en-US" w:eastAsia="zh-CN"/>
        </w:rPr>
        <w:t xml:space="preserve">可以采用</w:t>
      </w:r>
      <w:r>
        <w:rPr>
          <w:rFonts w:ascii="Times New Roman" w:hAnsi="Times New Roman" w:eastAsia="宋体" w:cs="Times New Roman"/>
          <w:b w:val="0"/>
          <w:bCs w:val="0"/>
          <w:color w:val="000000"/>
          <w:sz w:val="24"/>
          <w:szCs w:val="24"/>
          <w:highlight w:val="none"/>
          <w:u w:val="none"/>
          <w:lang w:val="en-US" w:eastAsia="zh-CN"/>
        </w:rPr>
        <w:t xml:space="preserve">银行、</w:t>
      </w:r>
      <w:r>
        <w:rPr>
          <w:rFonts w:ascii="Times New Roman" w:hAnsi="Times New Roman" w:cs="Times New Roman"/>
          <w:b w:val="0"/>
          <w:bCs w:val="0"/>
          <w:color w:val="000000"/>
          <w:sz w:val="24"/>
          <w:szCs w:val="24"/>
          <w:highlight w:val="none"/>
          <w:u w:val="none"/>
          <w:lang w:val="en-US" w:eastAsia="zh-CN"/>
        </w:rPr>
        <w:t xml:space="preserve">保险公司、</w:t>
      </w:r>
      <w:r>
        <w:rPr>
          <w:rFonts w:ascii="Times New Roman" w:hAnsi="Times New Roman" w:eastAsia="宋体" w:cs="Times New Roman"/>
          <w:b w:val="0"/>
          <w:bCs w:val="0"/>
          <w:color w:val="000000"/>
          <w:sz w:val="24"/>
          <w:szCs w:val="24"/>
          <w:highlight w:val="none"/>
          <w:u w:val="none"/>
          <w:lang w:val="en-US" w:eastAsia="zh-CN"/>
        </w:rPr>
        <w:t xml:space="preserve">担保公司等</w:t>
      </w:r>
      <w:r>
        <w:rPr>
          <w:rFonts w:ascii="Times New Roman" w:hAnsi="Times New Roman" w:cs="Times New Roman"/>
          <w:b w:val="0"/>
          <w:bCs w:val="0"/>
          <w:color w:val="000000"/>
          <w:sz w:val="24"/>
          <w:szCs w:val="24"/>
          <w:highlight w:val="none"/>
          <w:u w:val="none"/>
          <w:lang w:val="en-US" w:eastAsia="zh-CN"/>
        </w:rPr>
        <w:t xml:space="preserve">第三方机构</w:t>
      </w:r>
      <w:r>
        <w:rPr>
          <w:rFonts w:ascii="Times New Roman" w:hAnsi="Times New Roman" w:eastAsia="宋体" w:cs="Times New Roman"/>
          <w:b w:val="0"/>
          <w:bCs w:val="0"/>
          <w:color w:val="000000"/>
          <w:sz w:val="24"/>
          <w:szCs w:val="24"/>
          <w:highlight w:val="none"/>
          <w:u w:val="none"/>
          <w:lang w:val="en-US" w:eastAsia="zh-CN"/>
        </w:rPr>
        <w:t xml:space="preserve">出具的</w:t>
      </w:r>
      <w:r>
        <w:rPr>
          <w:rFonts w:ascii="Times New Roman" w:hAnsi="Times New Roman" w:cs="Times New Roman"/>
          <w:b w:val="0"/>
          <w:bCs w:val="0"/>
          <w:color w:val="000000"/>
          <w:sz w:val="24"/>
          <w:szCs w:val="24"/>
          <w:highlight w:val="none"/>
          <w:u w:val="none"/>
          <w:lang w:val="en-US" w:eastAsia="zh-CN"/>
        </w:rPr>
        <w:t xml:space="preserve">履约保函（保险）代替缴纳履约保证金，</w:t>
      </w:r>
      <w:r>
        <w:rPr>
          <w:rFonts w:ascii="Times New Roman" w:hAnsi="Times New Roman" w:eastAsia="宋体" w:cs="Times New Roman"/>
          <w:b w:val="0"/>
          <w:bCs w:val="0"/>
          <w:color w:val="000000"/>
          <w:sz w:val="24"/>
          <w:szCs w:val="24"/>
          <w:highlight w:val="none"/>
          <w:lang w:val="en-US" w:eastAsia="zh-CN"/>
        </w:rPr>
        <w:t xml:space="preserve">保函（保险）有效期届满且担保人按照约定履行了担保责任后自动失效</w:t>
      </w:r>
      <w:r>
        <w:rPr>
          <w:rFonts w:ascii="Times New Roman" w:hAnsi="Times New Roman" w:cs="Times New Roman"/>
          <w:b w:val="0"/>
          <w:bCs w:val="0"/>
          <w:color w:val="000000"/>
          <w:sz w:val="24"/>
          <w:szCs w:val="24"/>
          <w:highlight w:val="none"/>
          <w:u w:val="none"/>
          <w:lang w:val="en-US" w:eastAsia="zh-CN"/>
        </w:rPr>
        <w:t xml:space="preserve">。如乙方未按要求履行合同义务，由担保人按照合同约定对甲方承担赔偿责任</w:t>
      </w:r>
      <w:r>
        <w:rPr>
          <w:rFonts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cs="Times New Roman"/>
          <w:b w:val="0"/>
          <w:bCs w:val="0"/>
          <w:color w:val="000000"/>
          <w:sz w:val="24"/>
          <w:szCs w:val="24"/>
          <w:highlight w:val="none"/>
          <w:u w:val="none"/>
          <w:lang w:val="en-US" w:eastAsia="zh-CN"/>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七、合同转包或分包</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7.1</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乙方不得将合同标的转包给他人履行。</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7.2</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乙方不得将合同标的分包给他人履行。</w:t>
      </w:r>
      <w:r>
        <w:rPr>
          <w:rFonts w:ascii="Times New Roman" w:hAnsi="Times New Roman" w:eastAsia="宋体" w:cs="Times New Roman"/>
          <w:color w:val="000000"/>
          <w:sz w:val="24"/>
          <w:szCs w:val="24"/>
          <w:highlight w:val="none"/>
          <w:lang w:val="en-US" w:eastAsia="zh-CN"/>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7.3</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乙方如有转包或未经甲方同意的分包行为，甲方有权终止合同。</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八、合同款项支付</w:t>
      </w:r>
      <w:r>
        <w:rPr>
          <w:rFonts w:ascii="Times New Roman" w:hAnsi="Times New Roman" w:eastAsia="方正黑体_GBK" w:cs="Times New Roman"/>
          <w:b w:val="0"/>
          <w:bCs/>
          <w:color w:val="000000"/>
          <w:sz w:val="24"/>
          <w:szCs w:val="24"/>
          <w:highlight w:val="none"/>
        </w:rPr>
      </w:r>
      <w:r/>
    </w:p>
    <w:p>
      <w:pPr>
        <w:pStyle w:val="702"/>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8.1</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合同款项的支付方式及</w:t>
      </w:r>
      <w:r>
        <w:rPr>
          <w:rFonts w:ascii="Times New Roman" w:hAnsi="Times New Roman" w:eastAsia="宋体" w:cs="Times New Roman"/>
          <w:color w:val="000000"/>
          <w:sz w:val="24"/>
          <w:szCs w:val="24"/>
          <w:highlight w:val="none"/>
          <w:lang w:val="en-US" w:eastAsia="zh-CN"/>
        </w:rPr>
        <w:t xml:space="preserve">时间</w:t>
      </w:r>
      <w:r>
        <w:rPr>
          <w:rFonts w:ascii="Times New Roman" w:hAnsi="Times New Roman" w:eastAsia="宋体" w:cs="Times New Roman"/>
          <w:color w:val="000000"/>
          <w:sz w:val="24"/>
          <w:szCs w:val="24"/>
          <w:highlight w:val="none"/>
          <w:lang w:val="en-US" w:eastAsia="zh-CN"/>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8.1.1 合同签订后，中标人</w:t>
      </w:r>
      <w:r>
        <w:rPr>
          <w:rFonts w:ascii="Times New Roman" w:hAnsi="Times New Roman" w:eastAsia="宋体" w:cs="Times New Roman"/>
          <w:color w:val="000000"/>
          <w:sz w:val="24"/>
          <w:szCs w:val="24"/>
          <w:highlight w:val="none"/>
          <w:lang w:val="en-US" w:eastAsia="zh-CN"/>
        </w:rPr>
        <w:t xml:space="preserve">完成方案编评</w:t>
      </w:r>
      <w:r>
        <w:rPr>
          <w:rFonts w:ascii="Times New Roman" w:hAnsi="Times New Roman" w:eastAsia="宋体" w:cs="Times New Roman"/>
          <w:color w:val="000000"/>
          <w:sz w:val="24"/>
          <w:szCs w:val="24"/>
          <w:highlight w:val="none"/>
          <w:lang w:val="en-US" w:eastAsia="zh-CN"/>
        </w:rPr>
        <w:t xml:space="preserve">甲方支付合同总价款的20%作为预付款。</w:t>
      </w:r>
      <w:r>
        <w:rPr>
          <w:rFonts w:ascii="Times New Roman" w:hAnsi="Times New Roman" w:eastAsia="宋体" w:cs="Times New Roman"/>
          <w:color w:val="000000"/>
          <w:sz w:val="24"/>
          <w:szCs w:val="24"/>
          <w:highlight w:val="none"/>
          <w:lang w:val="en-US" w:eastAsia="zh-CN"/>
        </w:rPr>
      </w:r>
      <w:r/>
    </w:p>
    <w:p>
      <w:pPr>
        <w:pStyle w:val="66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8.1.2 中标人完成数据（资料）收集处理、位置面积复查与校核比对、数据采集与调查等三项工作并经采购人认可后，采购人支付至合同总额60%的款项；中标人向采购人提交成果并经采购人认可后，采购人支付至合同总额80%的款项；项目成果通过验收，采购人支付至合同总额97%的款项。维保期满后支付至合同总额100%的款项。</w:t>
      </w:r>
      <w:r>
        <w:rPr>
          <w:rFonts w:ascii="Times New Roman" w:hAnsi="Times New Roman" w:eastAsia="宋体" w:cs="Times New Roman"/>
          <w:color w:val="000000"/>
          <w:sz w:val="24"/>
          <w:szCs w:val="24"/>
          <w:highlight w:val="none"/>
          <w:lang w:val="en-US" w:eastAsia="zh-CN"/>
        </w:rPr>
      </w:r>
      <w:r/>
    </w:p>
    <w:p>
      <w:pPr>
        <w:pStyle w:val="702"/>
        <w:spacing w:line="264" w:lineRule="auto"/>
        <w:rPr>
          <w:rFonts w:ascii="Times New Roman" w:hAnsi="Times New Roman" w:cs="Times New Roman"/>
          <w:color w:val="000000"/>
          <w:highlight w:val="none"/>
          <w:lang w:val="en-US" w:eastAsia="zh-CN"/>
        </w:rPr>
      </w:pPr>
      <w:r>
        <w:rPr>
          <w:rFonts w:ascii="Times New Roman" w:hAnsi="Times New Roman" w:eastAsia="宋体" w:cs="Times New Roman"/>
          <w:color w:val="000000"/>
          <w:sz w:val="24"/>
          <w:szCs w:val="24"/>
          <w:highlight w:val="none"/>
          <w:lang w:val="en-US" w:eastAsia="zh-CN"/>
        </w:rPr>
        <w:t xml:space="preserve">8.1.3 满足合同约定支付条件的，甲方收到乙方发票后</w:t>
      </w:r>
      <w:r>
        <w:rPr>
          <w:rFonts w:ascii="Times New Roman" w:hAnsi="Times New Roman" w:eastAsia="宋体" w:cs="Times New Roman"/>
          <w:color w:val="000000"/>
          <w:sz w:val="24"/>
          <w:szCs w:val="24"/>
          <w:highlight w:val="none"/>
          <w:lang w:val="en-US" w:eastAsia="zh-CN" w:bidi="ar-SA"/>
        </w:rPr>
        <w:t xml:space="preserve">20个</w:t>
      </w:r>
      <w:r>
        <w:rPr>
          <w:rFonts w:ascii="Times New Roman" w:hAnsi="Times New Roman" w:eastAsia="宋体" w:cs="Times New Roman"/>
          <w:color w:val="000000"/>
          <w:sz w:val="24"/>
          <w:szCs w:val="24"/>
          <w:highlight w:val="none"/>
          <w:lang w:val="en-US" w:eastAsia="zh-CN"/>
        </w:rPr>
        <w:t xml:space="preserve">工作日内，将资金支付到合同约定的乙方账户。 </w:t>
      </w:r>
      <w:r>
        <w:rPr>
          <w:rFonts w:ascii="Times New Roman" w:hAnsi="Times New Roman" w:cs="Times New Roman"/>
          <w:color w:val="000000"/>
          <w:highlight w:val="none"/>
          <w:lang w:val="en-US" w:eastAsia="zh-CN"/>
        </w:rPr>
      </w:r>
      <w:r/>
    </w:p>
    <w:p>
      <w:pPr>
        <w:pStyle w:val="702"/>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8.2 </w:t>
      </w:r>
      <w:r>
        <w:rPr>
          <w:rFonts w:ascii="Times New Roman" w:hAnsi="Times New Roman" w:eastAsia="宋体" w:cs="Times New Roman"/>
          <w:color w:val="000000"/>
          <w:sz w:val="24"/>
          <w:szCs w:val="24"/>
          <w:highlight w:val="none"/>
        </w:rPr>
        <w:t xml:space="preserve">根据工业和信息化部关于印发《保障中小企业款项支付投诉处理暂行办法》的通知（工信部企业〔2021〕224 号），</w:t>
      </w:r>
      <w:r>
        <w:rPr>
          <w:rFonts w:ascii="Times New Roman" w:hAnsi="Times New Roman" w:eastAsia="宋体" w:cs="Times New Roman"/>
          <w:color w:val="000000"/>
          <w:sz w:val="24"/>
          <w:szCs w:val="24"/>
          <w:highlight w:val="none"/>
          <w:lang w:val="en-US" w:eastAsia="zh-CN"/>
        </w:rPr>
        <w:t xml:space="preserve">甲方</w:t>
      </w:r>
      <w:r>
        <w:rPr>
          <w:rFonts w:ascii="Times New Roman" w:hAnsi="Times New Roman" w:eastAsia="宋体" w:cs="Times New Roman"/>
          <w:color w:val="000000"/>
          <w:sz w:val="24"/>
          <w:szCs w:val="24"/>
          <w:highlight w:val="none"/>
        </w:rPr>
        <w:t xml:space="preserve">未按合同约定支付款项的，</w:t>
      </w:r>
      <w:r>
        <w:rPr>
          <w:rFonts w:ascii="Times New Roman" w:hAnsi="Times New Roman" w:eastAsia="宋体" w:cs="Times New Roman"/>
          <w:color w:val="000000"/>
          <w:sz w:val="24"/>
          <w:szCs w:val="24"/>
          <w:highlight w:val="none"/>
          <w:lang w:val="en-US" w:eastAsia="zh-CN"/>
        </w:rPr>
        <w:t xml:space="preserve">乙方</w:t>
      </w:r>
      <w:r>
        <w:rPr>
          <w:rFonts w:ascii="Times New Roman" w:hAnsi="Times New Roman" w:eastAsia="宋体" w:cs="Times New Roman"/>
          <w:color w:val="000000"/>
          <w:sz w:val="24"/>
          <w:szCs w:val="24"/>
          <w:highlight w:val="none"/>
        </w:rPr>
        <w:t xml:space="preserve">可以向有关部门投诉。</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九、税费</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9.1</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本合同执行中</w:t>
      </w:r>
      <w:r>
        <w:rPr>
          <w:rFonts w:ascii="Times New Roman" w:hAnsi="Times New Roman" w:eastAsia="宋体" w:cs="Times New Roman"/>
          <w:color w:val="000000"/>
          <w:sz w:val="24"/>
          <w:szCs w:val="24"/>
          <w:highlight w:val="none"/>
          <w:lang w:val="en-US" w:eastAsia="zh-CN"/>
        </w:rPr>
        <w:t xml:space="preserve">的</w:t>
      </w:r>
      <w:r>
        <w:rPr>
          <w:rFonts w:ascii="Times New Roman" w:hAnsi="Times New Roman" w:eastAsia="宋体" w:cs="Times New Roman"/>
          <w:color w:val="000000"/>
          <w:sz w:val="24"/>
          <w:szCs w:val="24"/>
          <w:highlight w:val="none"/>
        </w:rPr>
        <w:t xml:space="preserve">相关税费均由乙方负担。</w:t>
      </w:r>
      <w:r>
        <w:rPr>
          <w:rFonts w:ascii="Times New Roman" w:hAnsi="Times New Roman" w:eastAsia="宋体" w:cs="Times New Roman"/>
          <w:color w:val="000000"/>
          <w:sz w:val="24"/>
          <w:szCs w:val="24"/>
          <w:highlight w:val="none"/>
        </w:rPr>
      </w:r>
      <w:r/>
    </w:p>
    <w:p>
      <w:pPr>
        <w:pStyle w:val="660"/>
        <w:ind w:left="0" w:firstLine="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十、项目验收</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10.1 甲方依法组织履约验收工作。</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10.3 对于实际使用人和甲方分离的项目，甲方邀请实际使用人参与验收。</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10.4 如有必要，甲方</w:t>
      </w:r>
      <w:r>
        <w:rPr>
          <w:rFonts w:ascii="Times New Roman" w:hAnsi="Times New Roman" w:eastAsia="宋体" w:cs="Times New Roman"/>
          <w:color w:val="000000"/>
          <w:sz w:val="24"/>
          <w:szCs w:val="24"/>
          <w:highlight w:val="none"/>
          <w:lang w:eastAsia="zh-CN"/>
        </w:rPr>
        <w:t xml:space="preserve">可</w:t>
      </w:r>
      <w:r>
        <w:rPr>
          <w:rFonts w:ascii="Times New Roman" w:hAnsi="Times New Roman" w:eastAsia="宋体" w:cs="Times New Roman"/>
          <w:color w:val="000000"/>
          <w:sz w:val="24"/>
          <w:szCs w:val="24"/>
          <w:highlight w:val="none"/>
        </w:rPr>
        <w:t xml:space="preserve">邀请参加本项目</w:t>
      </w:r>
      <w:r>
        <w:rPr>
          <w:rFonts w:ascii="Times New Roman" w:hAnsi="Times New Roman" w:eastAsia="宋体" w:cs="Times New Roman"/>
          <w:color w:val="000000"/>
          <w:sz w:val="24"/>
          <w:szCs w:val="24"/>
          <w:highlight w:val="none"/>
          <w:lang w:eastAsia="zh-CN"/>
        </w:rPr>
        <w:t xml:space="preserve">投标</w:t>
      </w:r>
      <w:r>
        <w:rPr>
          <w:rFonts w:ascii="Times New Roman" w:hAnsi="Times New Roman" w:eastAsia="宋体" w:cs="Times New Roman"/>
          <w:color w:val="000000"/>
          <w:sz w:val="24"/>
          <w:szCs w:val="24"/>
          <w:highlight w:val="none"/>
        </w:rPr>
        <w:t xml:space="preserve">的其他供应商或第三方专业机构及专家参与验收，相关意见将作为验收</w:t>
      </w:r>
      <w:r>
        <w:rPr>
          <w:rFonts w:ascii="Times New Roman" w:hAnsi="Times New Roman" w:eastAsia="宋体" w:cs="Times New Roman"/>
          <w:color w:val="000000"/>
          <w:sz w:val="24"/>
          <w:szCs w:val="24"/>
          <w:highlight w:val="none"/>
          <w:lang w:eastAsia="zh-CN"/>
        </w:rPr>
        <w:t xml:space="preserve">结论</w:t>
      </w:r>
      <w:r>
        <w:rPr>
          <w:rFonts w:ascii="Times New Roman" w:hAnsi="Times New Roman" w:eastAsia="宋体" w:cs="Times New Roman"/>
          <w:color w:val="000000"/>
          <w:sz w:val="24"/>
          <w:szCs w:val="24"/>
          <w:highlight w:val="none"/>
        </w:rPr>
        <w:t xml:space="preserve">的参考。</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ascii="Times New Roman" w:hAnsi="Times New Roman" w:cs="Times New Roman"/>
          <w:color w:val="000000"/>
          <w:sz w:val="24"/>
          <w:szCs w:val="24"/>
          <w:highlight w:val="none"/>
          <w:lang w:val="en-US" w:eastAsia="zh-CN"/>
        </w:rPr>
        <w:t xml:space="preserve">服务</w:t>
      </w:r>
      <w:r>
        <w:rPr>
          <w:rFonts w:ascii="Times New Roman" w:hAnsi="Times New Roman" w:eastAsia="宋体" w:cs="Times New Roman"/>
          <w:color w:val="000000"/>
          <w:sz w:val="24"/>
          <w:szCs w:val="24"/>
          <w:highlight w:val="none"/>
        </w:rPr>
        <w:t xml:space="preserve">的验收情况及项目总体评价,由验收双方共同签署。验收结果与采购合同约定的资金支付及履约保证金</w:t>
      </w:r>
      <w:r>
        <w:rPr>
          <w:rFonts w:ascii="Times New Roman" w:hAnsi="Times New Roman" w:eastAsia="宋体" w:cs="Times New Roman"/>
          <w:color w:val="000000"/>
          <w:sz w:val="24"/>
          <w:szCs w:val="24"/>
          <w:highlight w:val="none"/>
          <w:lang w:eastAsia="zh-CN"/>
        </w:rPr>
        <w:t xml:space="preserve">退</w:t>
      </w:r>
      <w:r>
        <w:rPr>
          <w:rFonts w:ascii="Times New Roman" w:hAnsi="Times New Roman" w:eastAsia="宋体" w:cs="Times New Roman"/>
          <w:color w:val="000000"/>
          <w:sz w:val="24"/>
          <w:szCs w:val="24"/>
          <w:highlight w:val="none"/>
        </w:rPr>
        <w:t xml:space="preserve">还挂钩。履约验收的各项资料存档备查。</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ascii="Times New Roman" w:hAnsi="Times New Roman" w:eastAsia="宋体" w:cs="Times New Roman"/>
          <w:color w:val="000000"/>
          <w:sz w:val="24"/>
          <w:szCs w:val="24"/>
          <w:highlight w:val="none"/>
          <w:lang w:val="en-US" w:eastAsia="zh-CN"/>
        </w:rPr>
        <w:t xml:space="preserve">中华人民共和国</w:t>
      </w:r>
      <w:r>
        <w:rPr>
          <w:rFonts w:ascii="Times New Roman" w:hAnsi="Times New Roman" w:eastAsia="宋体" w:cs="Times New Roman"/>
          <w:color w:val="000000"/>
          <w:sz w:val="24"/>
          <w:szCs w:val="24"/>
          <w:highlight w:val="none"/>
        </w:rPr>
        <w:t xml:space="preserve">民法典》。乙方在履约过程中有政府采购法律法规规定的违法违规情形的,甲方将及时报告本级财政部门。</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十一、违约责任</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11.1 甲方无正当理由拒绝接受乙方提供服务的</w:t>
      </w:r>
      <w:r>
        <w:rPr>
          <w:rFonts w:ascii="Times New Roman" w:hAnsi="Times New Roman" w:eastAsia="宋体" w:cs="Times New Roman"/>
          <w:color w:val="000000"/>
          <w:sz w:val="24"/>
          <w:szCs w:val="24"/>
          <w:highlight w:val="none"/>
          <w:lang w:eastAsia="zh-CN"/>
        </w:rPr>
        <w:t xml:space="preserve">，应</w:t>
      </w:r>
      <w:r>
        <w:rPr>
          <w:rFonts w:ascii="Times New Roman" w:hAnsi="Times New Roman" w:eastAsia="宋体" w:cs="Times New Roman"/>
          <w:color w:val="000000"/>
          <w:sz w:val="24"/>
          <w:szCs w:val="24"/>
          <w:highlight w:val="none"/>
        </w:rPr>
        <w:t xml:space="preserve">向乙方偿付拒绝接受服务合同总额</w:t>
      </w:r>
      <w:r>
        <w:rPr>
          <w:rFonts w:ascii="Times New Roman" w:hAnsi="Times New Roman" w:eastAsia="宋体" w:cs="Times New Roman"/>
          <w:color w:val="000000"/>
          <w:sz w:val="24"/>
          <w:szCs w:val="24"/>
          <w:highlight w:val="none"/>
          <w:u w:val="single"/>
          <w:lang w:val="en-US" w:eastAsia="zh-CN"/>
        </w:rPr>
        <w:t xml:space="preserve">5%</w:t>
      </w:r>
      <w:r>
        <w:rPr>
          <w:rFonts w:ascii="Times New Roman" w:hAnsi="Times New Roman" w:eastAsia="宋体" w:cs="Times New Roman"/>
          <w:color w:val="000000"/>
          <w:sz w:val="24"/>
          <w:szCs w:val="24"/>
          <w:highlight w:val="none"/>
          <w:lang w:val="en-US" w:eastAsia="zh-CN"/>
        </w:rPr>
        <w:t xml:space="preserve">的违约金。</w:t>
      </w:r>
      <w:r>
        <w:rPr>
          <w:rFonts w:ascii="Times New Roman" w:hAnsi="Times New Roman" w:eastAsia="宋体" w:cs="Times New Roman"/>
          <w:color w:val="000000"/>
          <w:sz w:val="24"/>
          <w:szCs w:val="24"/>
          <w:highlight w:val="none"/>
          <w:lang w:val="en-US" w:eastAsia="zh-CN"/>
        </w:rPr>
      </w:r>
      <w:r/>
    </w:p>
    <w:p>
      <w:pPr>
        <w:pStyle w:val="660"/>
        <w:keepLines w:val="0"/>
        <w:keepNext w:val="0"/>
        <w:pageBreakBefore w:val="0"/>
        <w:spacing w:before="0" w:after="0" w:line="240" w:lineRule="auto"/>
        <w:widowControl w:val="off"/>
        <w:rPr>
          <w:rFonts w:ascii="Times New Roman" w:hAnsi="Times New Roman"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11.</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 乙方逾期超过约定日期1</w:t>
      </w:r>
      <w:r>
        <w:rPr>
          <w:rFonts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rPr>
        <w:t xml:space="preserve">个工作日不能提供服务的，甲方可解除本合同。乙方因逾期提供服务或因其他违约行为导致甲方解除合同的</w:t>
      </w:r>
      <w:r>
        <w:rPr>
          <w:rFonts w:ascii="Times New Roman" w:hAnsi="Times New Roman" w:eastAsia="宋体" w:cs="Times New Roman"/>
          <w:color w:val="000000"/>
          <w:sz w:val="24"/>
          <w:szCs w:val="24"/>
          <w:highlight w:val="none"/>
        </w:rPr>
        <w:t xml:space="preserve">，应向甲方支付合同总</w:t>
      </w:r>
      <w:r>
        <w:rPr>
          <w:rFonts w:ascii="Times New Roman" w:hAnsi="Times New Roman" w:cs="Times New Roman"/>
          <w:color w:val="000000"/>
          <w:sz w:val="24"/>
          <w:szCs w:val="24"/>
          <w:highlight w:val="none"/>
          <w:lang w:val="en-US" w:eastAsia="zh-CN"/>
        </w:rPr>
        <w:t xml:space="preserve">额</w:t>
      </w:r>
      <w:r>
        <w:rPr>
          <w:rFonts w:ascii="Times New Roman" w:hAnsi="Times New Roman" w:eastAsia="宋体" w:cs="Times New Roman"/>
          <w:color w:val="000000"/>
          <w:sz w:val="24"/>
          <w:szCs w:val="24"/>
          <w:highlight w:val="none"/>
          <w:u w:val="single"/>
          <w:lang w:val="en-US" w:eastAsia="zh-CN"/>
        </w:rPr>
        <w:t xml:space="preserve">5%</w:t>
      </w:r>
      <w:r>
        <w:rPr>
          <w:rFonts w:ascii="Times New Roman" w:hAnsi="Times New Roman" w:eastAsia="宋体" w:cs="Times New Roman"/>
          <w:color w:val="000000"/>
          <w:sz w:val="24"/>
          <w:szCs w:val="24"/>
          <w:highlight w:val="none"/>
        </w:rPr>
        <w:t xml:space="preserve">的违约金</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eastAsia="zh-CN"/>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w:t>
      </w: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 乙方所提供服务的标准不符合合同规定及招标文件规定标准的，甲方有权拒绝接受服务，并可单方面解除合同。</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cs="Times New Roman"/>
          <w:color w:val="000000"/>
          <w:highlight w:val="none"/>
        </w:rPr>
      </w:pP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en-US" w:eastAsia="zh-CN"/>
        </w:rPr>
        <w:t xml:space="preserve">.4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Times New Roman" w:hAnsi="Times New Roman" w:cs="Times New Roman"/>
          <w:color w:val="000000"/>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十二、不可抗力事件处理</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12.1 在合同有效期内，任何一方因不可抗力事件导致不能履行合同，则合同履行期可延长，其延长期与不可抗力影响期相同。</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12.2 不可抗力事件发生后，应立即通知对方并寄送有关权威机构出具的证明。</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12.3 不可抗力事件延续120天以上，双方应通过友好协商，确定是否继续履行合同。</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十三、解决争议的方法</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13.1</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双方在签订、履行合同中所发生的一切争议，应通过友好协商解决。如协商不成</w:t>
      </w:r>
      <w:r>
        <w:rPr>
          <w:rFonts w:ascii="Times New Roman" w:hAnsi="Times New Roman" w:eastAsia="宋体" w:cs="Times New Roman"/>
          <w:color w:val="000000"/>
          <w:sz w:val="24"/>
          <w:szCs w:val="24"/>
          <w:highlight w:val="none"/>
          <w:lang w:eastAsia="zh-CN"/>
        </w:rPr>
        <w:t xml:space="preserve">的</w:t>
      </w:r>
      <w:r>
        <w:rPr>
          <w:rFonts w:ascii="Times New Roman" w:hAnsi="Times New Roman" w:eastAsia="宋体" w:cs="Times New Roman"/>
          <w:color w:val="000000"/>
          <w:sz w:val="24"/>
          <w:szCs w:val="24"/>
          <w:highlight w:val="none"/>
        </w:rPr>
        <w:t xml:space="preserve">由甲方住所地人民法院管辖。</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方正黑体_GBK" w:cs="Times New Roman"/>
          <w:b w:val="0"/>
          <w:bCs/>
          <w:color w:val="000000"/>
          <w:sz w:val="24"/>
          <w:szCs w:val="24"/>
          <w:highlight w:val="none"/>
        </w:rPr>
      </w:pPr>
      <w:r>
        <w:rPr>
          <w:rFonts w:ascii="Times New Roman" w:hAnsi="Times New Roman" w:eastAsia="方正黑体_GBK" w:cs="Times New Roman"/>
          <w:b w:val="0"/>
          <w:bCs/>
          <w:color w:val="000000"/>
          <w:sz w:val="24"/>
          <w:szCs w:val="24"/>
          <w:highlight w:val="none"/>
        </w:rPr>
        <w:t xml:space="preserve">十四、合同生效及其它</w:t>
      </w:r>
      <w:r>
        <w:rPr>
          <w:rFonts w:ascii="Times New Roman" w:hAnsi="Times New Roman" w:eastAsia="方正黑体_GBK" w:cs="Times New Roman"/>
          <w:b w:val="0"/>
          <w:bCs/>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14.1</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lang w:val="en-US" w:eastAsia="zh-CN"/>
        </w:rPr>
        <w:t xml:space="preserve">本</w:t>
      </w:r>
      <w:r>
        <w:rPr>
          <w:rFonts w:ascii="Times New Roman" w:hAnsi="Times New Roman" w:eastAsia="宋体" w:cs="Times New Roman"/>
          <w:color w:val="000000"/>
          <w:sz w:val="24"/>
          <w:szCs w:val="24"/>
          <w:highlight w:val="none"/>
        </w:rPr>
        <w:t xml:space="preserve">合同经双方加盖单位公章后生效。</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14.2</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本合同未尽事宜，遵照《</w:t>
      </w:r>
      <w:r>
        <w:rPr>
          <w:rFonts w:ascii="Times New Roman" w:hAnsi="Times New Roman" w:eastAsia="宋体" w:cs="Times New Roman"/>
          <w:color w:val="000000"/>
          <w:sz w:val="24"/>
          <w:szCs w:val="24"/>
          <w:highlight w:val="none"/>
          <w:lang w:val="en-US" w:eastAsia="zh-CN"/>
        </w:rPr>
        <w:t xml:space="preserve">中华人民共和国</w:t>
      </w:r>
      <w:r>
        <w:rPr>
          <w:rFonts w:ascii="Times New Roman" w:hAnsi="Times New Roman" w:eastAsia="宋体" w:cs="Times New Roman"/>
          <w:color w:val="000000"/>
          <w:sz w:val="24"/>
          <w:szCs w:val="24"/>
          <w:highlight w:val="none"/>
        </w:rPr>
        <w:t xml:space="preserve">民法典》《</w:t>
      </w:r>
      <w:r>
        <w:rPr>
          <w:rFonts w:ascii="Times New Roman" w:hAnsi="Times New Roman" w:eastAsia="宋体" w:cs="Times New Roman"/>
          <w:color w:val="000000"/>
          <w:sz w:val="24"/>
          <w:szCs w:val="24"/>
          <w:highlight w:val="none"/>
          <w:lang w:val="en-US" w:eastAsia="zh-CN"/>
        </w:rPr>
        <w:t xml:space="preserve">中华人民共和国</w:t>
      </w:r>
      <w:r>
        <w:rPr>
          <w:rFonts w:ascii="Times New Roman" w:hAnsi="Times New Roman" w:eastAsia="宋体" w:cs="Times New Roman"/>
          <w:color w:val="000000"/>
          <w:sz w:val="24"/>
          <w:szCs w:val="24"/>
          <w:highlight w:val="none"/>
        </w:rPr>
        <w:t xml:space="preserve">政府采购法》有关条文执行。</w:t>
      </w:r>
      <w:r>
        <w:rPr>
          <w:rFonts w:ascii="Times New Roman" w:hAnsi="Times New Roman" w:eastAsia="宋体" w:cs="Times New Roman"/>
          <w:color w:val="000000"/>
          <w:sz w:val="24"/>
          <w:szCs w:val="24"/>
          <w:highlight w:val="none"/>
        </w:rPr>
      </w:r>
      <w:r/>
    </w:p>
    <w:p>
      <w:pPr>
        <w:pStyle w:val="660"/>
        <w:keepLines w:val="0"/>
        <w:keepNext w:val="0"/>
        <w:pageBreakBefore w:val="0"/>
        <w:spacing w:before="0" w:after="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14.3 本合同正本一式两份，具有同等法律效力，甲方、乙方各执一份。</w:t>
      </w:r>
      <w:r>
        <w:rPr>
          <w:rFonts w:ascii="Times New Roman" w:hAnsi="Times New Roman" w:eastAsia="宋体" w:cs="Times New Roman"/>
          <w:color w:val="000000"/>
          <w:sz w:val="24"/>
          <w:szCs w:val="24"/>
          <w:highlight w:val="none"/>
        </w:rPr>
      </w:r>
      <w:r/>
    </w:p>
    <w:p>
      <w:pPr>
        <w:pStyle w:val="702"/>
        <w:keepLines w:val="0"/>
        <w:keepNext w:val="0"/>
        <w:pageBreakBefore w:val="0"/>
        <w:spacing w:before="120" w:after="12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w:t>
      </w:r>
      <w:r>
        <w:rPr>
          <w:rFonts w:ascii="Times New Roman" w:hAnsi="Times New Roman" w:eastAsia="宋体" w:cs="Times New Roman"/>
          <w:color w:val="000000"/>
          <w:sz w:val="24"/>
          <w:szCs w:val="24"/>
          <w:highlight w:val="none"/>
        </w:rPr>
      </w:r>
      <w:r/>
    </w:p>
    <w:p>
      <w:pPr>
        <w:pStyle w:val="702"/>
        <w:ind w:firstLine="240"/>
        <w:keepLines w:val="0"/>
        <w:keepNext w:val="0"/>
        <w:pageBreakBefore w:val="0"/>
        <w:spacing w:before="120" w:after="120" w:line="240" w:lineRule="auto"/>
        <w:widowControl w:val="off"/>
        <w:rPr>
          <w:rFonts w:ascii="Times New Roman" w:hAnsi="Times New Roman" w:eastAsia="宋体" w:cs="Times New Roman"/>
          <w:color w:val="000000"/>
          <w:sz w:val="24"/>
          <w:szCs w:val="24"/>
          <w:highlight w:val="none"/>
        </w:rPr>
      </w:pPr>
      <w:r/>
      <w:bookmarkEnd w:id="188"/>
      <w:r/>
      <w:bookmarkEnd w:id="189"/>
      <w:r/>
      <w:bookmarkEnd w:id="190"/>
      <w:r>
        <w:rPr>
          <w:rFonts w:ascii="Times New Roman" w:hAnsi="Times New Roman" w:eastAsia="宋体" w:cs="Times New Roman"/>
          <w:color w:val="000000"/>
          <w:sz w:val="24"/>
          <w:szCs w:val="24"/>
          <w:highlight w:val="none"/>
        </w:rPr>
        <w:t xml:space="preserve">甲方：</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公章</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                       乙方：</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公章</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 </w:t>
      </w:r>
      <w:r>
        <w:rPr>
          <w:rFonts w:ascii="Times New Roman" w:hAnsi="Times New Roman" w:eastAsia="宋体" w:cs="Times New Roman"/>
          <w:color w:val="000000"/>
          <w:sz w:val="24"/>
          <w:szCs w:val="24"/>
          <w:highlight w:val="none"/>
        </w:rPr>
      </w:r>
      <w:r/>
    </w:p>
    <w:p>
      <w:pPr>
        <w:pStyle w:val="702"/>
        <w:keepLines w:val="0"/>
        <w:keepNext w:val="0"/>
        <w:pageBreakBefore w:val="0"/>
        <w:spacing w:before="120" w:after="12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地址：                        </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地址： </w:t>
      </w:r>
      <w:r>
        <w:rPr>
          <w:rFonts w:ascii="Times New Roman" w:hAnsi="Times New Roman" w:eastAsia="宋体" w:cs="Times New Roman"/>
          <w:color w:val="000000"/>
          <w:sz w:val="24"/>
          <w:szCs w:val="24"/>
          <w:highlight w:val="none"/>
        </w:rPr>
      </w:r>
      <w:r/>
    </w:p>
    <w:p>
      <w:pPr>
        <w:pStyle w:val="702"/>
        <w:keepLines w:val="0"/>
        <w:keepNext w:val="0"/>
        <w:pageBreakBefore w:val="0"/>
        <w:spacing w:before="120" w:after="12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法定代表人或授权代表：        </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法定代表人或授权代表：</w:t>
      </w:r>
      <w:r>
        <w:rPr>
          <w:rFonts w:ascii="Times New Roman" w:hAnsi="Times New Roman" w:eastAsia="宋体" w:cs="Times New Roman"/>
          <w:color w:val="000000"/>
          <w:sz w:val="24"/>
          <w:szCs w:val="24"/>
          <w:highlight w:val="none"/>
        </w:rPr>
      </w:r>
      <w:r/>
    </w:p>
    <w:p>
      <w:pPr>
        <w:pStyle w:val="702"/>
        <w:ind w:firstLine="240"/>
        <w:keepLines w:val="0"/>
        <w:keepNext w:val="0"/>
        <w:pageBreakBefore w:val="0"/>
        <w:spacing w:before="120" w:after="12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联系电话：                    </w:t>
      </w: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联系电话：          </w:t>
      </w:r>
      <w:r>
        <w:rPr>
          <w:rFonts w:ascii="Times New Roman" w:hAnsi="Times New Roman" w:eastAsia="宋体" w:cs="Times New Roman"/>
          <w:color w:val="000000"/>
          <w:sz w:val="24"/>
          <w:szCs w:val="24"/>
          <w:highlight w:val="none"/>
        </w:rPr>
      </w:r>
      <w:r/>
    </w:p>
    <w:p>
      <w:pPr>
        <w:pStyle w:val="702"/>
        <w:keepLines w:val="0"/>
        <w:keepNext w:val="0"/>
        <w:pageBreakBefore w:val="0"/>
        <w:spacing w:before="120" w:after="12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w:t>
      </w:r>
      <w:r>
        <w:rPr>
          <w:rFonts w:ascii="Times New Roman" w:hAnsi="Times New Roman" w:eastAsia="宋体" w:cs="Times New Roman"/>
          <w:color w:val="000000"/>
          <w:sz w:val="24"/>
          <w:szCs w:val="24"/>
          <w:highlight w:val="none"/>
        </w:rPr>
      </w:r>
      <w:r/>
    </w:p>
    <w:p>
      <w:pPr>
        <w:pStyle w:val="702"/>
        <w:ind w:firstLine="5280"/>
        <w:keepLines w:val="0"/>
        <w:keepNext w:val="0"/>
        <w:pageBreakBefore w:val="0"/>
        <w:spacing w:before="120" w:after="12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签订日期：</w:t>
      </w:r>
      <w:r>
        <w:rPr>
          <w:rFonts w:ascii="Times New Roman" w:hAnsi="Times New Roman" w:eastAsia="宋体" w:cs="Times New Roman"/>
          <w:color w:val="000000"/>
          <w:sz w:val="24"/>
          <w:szCs w:val="24"/>
          <w:highlight w:val="none"/>
        </w:rPr>
      </w:r>
      <w:r/>
    </w:p>
    <w:p>
      <w:pPr>
        <w:pStyle w:val="702"/>
        <w:ind w:firstLine="4800"/>
        <w:keepLines w:val="0"/>
        <w:keepNext w:val="0"/>
        <w:pageBreakBefore w:val="0"/>
        <w:spacing w:before="120" w:after="120" w:line="24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660"/>
        <w:jc w:val="center"/>
        <w:keepLines w:val="0"/>
        <w:keepNext w:val="0"/>
        <w:pageBreakBefore w:val="0"/>
        <w:spacing w:before="145" w:after="145" w:line="240" w:lineRule="auto"/>
        <w:widowControl w:val="off"/>
        <w:rPr>
          <w:rFonts w:ascii="Times New Roman" w:hAnsi="Times New Roman" w:eastAsia="宋体" w:cs="Times New Roman"/>
          <w:b/>
          <w:bCs w:val="0"/>
          <w:color w:val="000000"/>
          <w:sz w:val="30"/>
          <w:szCs w:val="21"/>
          <w:highlight w:val="none"/>
        </w:rPr>
        <w:outlineLvl w:val="0"/>
      </w:pPr>
      <w:r>
        <w:rPr>
          <w:rFonts w:ascii="Times New Roman" w:hAnsi="Times New Roman" w:eastAsia="宋体" w:cs="Times New Roman"/>
          <w:b/>
          <w:bCs w:val="0"/>
          <w:color w:val="000000"/>
          <w:sz w:val="30"/>
          <w:szCs w:val="21"/>
          <w:highlight w:val="none"/>
        </w:rPr>
      </w:r>
      <w:r/>
    </w:p>
    <w:p>
      <w:pPr>
        <w:pStyle w:val="660"/>
        <w:jc w:val="center"/>
        <w:keepLines w:val="0"/>
        <w:keepNext w:val="0"/>
        <w:pageBreakBefore w:val="0"/>
        <w:spacing w:before="145" w:after="145" w:line="240" w:lineRule="auto"/>
        <w:widowControl w:val="off"/>
        <w:rPr>
          <w:rFonts w:ascii="Times New Roman" w:hAnsi="Times New Roman" w:eastAsia="宋体" w:cs="Times New Roman"/>
          <w:b/>
          <w:bCs w:val="0"/>
          <w:color w:val="000000"/>
          <w:sz w:val="30"/>
          <w:szCs w:val="21"/>
          <w:highlight w:val="none"/>
        </w:rPr>
        <w:outlineLvl w:val="0"/>
      </w:pPr>
      <w:r>
        <w:rPr>
          <w:rFonts w:ascii="Times New Roman" w:hAnsi="Times New Roman" w:eastAsia="宋体" w:cs="Times New Roman"/>
          <w:b/>
          <w:bCs w:val="0"/>
          <w:color w:val="000000"/>
          <w:sz w:val="30"/>
          <w:szCs w:val="21"/>
          <w:highlight w:val="none"/>
        </w:rPr>
        <w:t xml:space="preserve">《*******合同》补充协议（合同附件）</w:t>
      </w:r>
      <w:r>
        <w:rPr>
          <w:rFonts w:ascii="Times New Roman" w:hAnsi="Times New Roman" w:eastAsia="宋体" w:cs="Times New Roman"/>
          <w:b/>
          <w:bCs w:val="0"/>
          <w:color w:val="000000"/>
          <w:sz w:val="30"/>
          <w:szCs w:val="21"/>
          <w:highlight w:val="none"/>
        </w:rPr>
      </w:r>
      <w:r/>
    </w:p>
    <w:p>
      <w:pPr>
        <w:pStyle w:val="702"/>
        <w:ind w:firstLine="840"/>
        <w:jc w:val="left"/>
        <w:keepLines w:val="0"/>
        <w:keepNext w:val="0"/>
        <w:pageBreakBefore w:val="0"/>
        <w:spacing w:before="120" w:after="120" w:line="24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如遇招标文件及合同未约定事项，双方可友好协商签订补充协议。</w:t>
      </w:r>
      <w:r>
        <w:rPr>
          <w:rFonts w:ascii="Times New Roman" w:hAnsi="Times New Roman" w:cs="Times New Roman"/>
          <w:color w:val="000000"/>
          <w:sz w:val="24"/>
          <w:szCs w:val="24"/>
          <w:highlight w:val="none"/>
        </w:rPr>
      </w:r>
      <w:r/>
    </w:p>
    <w:p>
      <w:pPr>
        <w:pStyle w:val="702"/>
        <w:ind w:firstLine="840"/>
        <w:jc w:val="left"/>
        <w:keepLines w:val="0"/>
        <w:keepNext w:val="0"/>
        <w:pageBreakBefore w:val="0"/>
        <w:spacing w:before="120" w:after="120" w:line="24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02"/>
        <w:ind w:firstLine="840"/>
        <w:jc w:val="left"/>
        <w:keepLines w:val="0"/>
        <w:keepNext w:val="0"/>
        <w:pageBreakBefore w:val="0"/>
        <w:spacing w:before="120" w:after="120" w:line="24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79"/>
        <w:jc w:val="center"/>
        <w:spacing w:before="120" w:after="120" w:line="0" w:lineRule="atLeast"/>
        <w:rPr>
          <w:rFonts w:ascii="Times New Roman" w:hAnsi="Times New Roman" w:eastAsia="方正小标宋简体" w:cs="Times New Roman"/>
          <w:color w:val="000000"/>
          <w:sz w:val="36"/>
          <w:szCs w:val="36"/>
          <w:highlight w:val="none"/>
          <w:lang w:val="en-US" w:eastAsia="zh-CN" w:bidi="ar-SA"/>
        </w:rPr>
      </w:pPr>
      <w:r>
        <w:rPr>
          <w:rFonts w:ascii="Times New Roman" w:hAnsi="Times New Roman" w:eastAsia="方正小标宋简体" w:cs="Times New Roman"/>
          <w:color w:val="000000"/>
          <w:sz w:val="36"/>
          <w:szCs w:val="36"/>
          <w:highlight w:val="none"/>
          <w:lang w:val="en-US" w:eastAsia="zh-CN" w:bidi="ar-SA"/>
        </w:rPr>
        <w:t xml:space="preserve">第</w:t>
      </w:r>
      <w:bookmarkEnd w:id="44"/>
      <w:r>
        <w:rPr>
          <w:rFonts w:ascii="Times New Roman" w:hAnsi="Times New Roman" w:eastAsia="方正小标宋简体" w:cs="Times New Roman"/>
          <w:color w:val="000000"/>
          <w:sz w:val="36"/>
          <w:szCs w:val="36"/>
          <w:highlight w:val="none"/>
          <w:lang w:val="en-US" w:eastAsia="zh-CN" w:bidi="ar-SA"/>
        </w:rPr>
        <w:t xml:space="preserve">四章  采购需求</w:t>
      </w:r>
      <w:bookmarkEnd w:id="45"/>
      <w:r/>
      <w:bookmarkEnd w:id="46"/>
      <w:r/>
      <w:bookmarkEnd w:id="47"/>
      <w:r>
        <w:rPr>
          <w:rFonts w:ascii="Times New Roman" w:hAnsi="Times New Roman" w:eastAsia="方正小标宋简体" w:cs="Times New Roman"/>
          <w:color w:val="000000"/>
          <w:sz w:val="36"/>
          <w:szCs w:val="36"/>
          <w:highlight w:val="none"/>
          <w:lang w:val="en-US" w:eastAsia="zh-CN" w:bidi="ar-SA"/>
        </w:rPr>
      </w:r>
      <w:r/>
    </w:p>
    <w:p>
      <w:pPr>
        <w:pStyle w:val="660"/>
        <w:ind w:firstLine="480"/>
        <w:keepLines w:val="0"/>
        <w:keepNext w:val="0"/>
        <w:pageBreakBefore w:val="0"/>
        <w:spacing w:line="264" w:lineRule="auto"/>
        <w:widowControl w:val="off"/>
        <w:rPr>
          <w:rFonts w:ascii="Times New Roman" w:hAnsi="Times New Roman" w:eastAsia="黑体" w:cs="Times New Roman"/>
          <w:color w:val="000000"/>
          <w:sz w:val="24"/>
          <w:szCs w:val="24"/>
          <w:highlight w:val="none"/>
        </w:rPr>
      </w:pPr>
      <w:r/>
      <w:bookmarkStart w:id="191" w:name="_Toc26554093"/>
      <w:r/>
      <w:bookmarkStart w:id="192" w:name="_Toc49090575"/>
      <w:r>
        <w:rPr>
          <w:rFonts w:ascii="Times New Roman" w:hAnsi="Times New Roman" w:eastAsia="黑体" w:cs="Times New Roman"/>
          <w:color w:val="000000"/>
          <w:sz w:val="24"/>
          <w:szCs w:val="24"/>
          <w:highlight w:val="none"/>
          <w:lang w:eastAsia="zh-CN"/>
        </w:rPr>
        <w:t xml:space="preserve">一、</w:t>
      </w:r>
      <w:r>
        <w:rPr>
          <w:rFonts w:ascii="Times New Roman" w:hAnsi="Times New Roman" w:eastAsia="黑体" w:cs="Times New Roman"/>
          <w:color w:val="000000"/>
          <w:sz w:val="24"/>
          <w:szCs w:val="24"/>
          <w:highlight w:val="none"/>
        </w:rPr>
        <w:t xml:space="preserve">项目属性</w:t>
      </w:r>
      <w:r>
        <w:rPr>
          <w:rFonts w:ascii="Times New Roman" w:hAnsi="Times New Roman" w:eastAsia="黑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t xml:space="preserve">服务</w:t>
      </w:r>
      <w:r>
        <w:rPr>
          <w:rFonts w:ascii="Times New Roman" w:hAnsi="Times New Roman" w:eastAsia="宋体" w:cs="Times New Roman"/>
          <w:color w:val="000000"/>
          <w:sz w:val="24"/>
          <w:szCs w:val="24"/>
          <w:highlight w:val="none"/>
        </w:rPr>
        <w:t xml:space="preserve">类项目。</w:t>
      </w:r>
      <w:r>
        <w:rPr>
          <w:rFonts w:ascii="Times New Roman" w:hAnsi="Times New Roman" w:eastAsia="黑体" w:cs="Times New Roman"/>
          <w:color w:val="000000"/>
          <w:sz w:val="24"/>
          <w:szCs w:val="24"/>
          <w:highlight w:val="none"/>
        </w:rPr>
      </w:r>
      <w:r/>
    </w:p>
    <w:p>
      <w:pPr>
        <w:pStyle w:val="660"/>
        <w:ind w:firstLine="480"/>
        <w:keepLines w:val="0"/>
        <w:keepNext w:val="0"/>
        <w:pageBreakBefore w:val="0"/>
        <w:spacing w:line="288" w:lineRule="auto"/>
        <w:widowControl w:val="off"/>
        <w:rPr>
          <w:rFonts w:ascii="Times New Roman" w:hAnsi="Times New Roman" w:eastAsia="黑体" w:cs="Times New Roman"/>
          <w:color w:val="000000"/>
          <w:sz w:val="24"/>
          <w:szCs w:val="24"/>
          <w:highlight w:val="none"/>
          <w:lang w:eastAsia="zh-CN"/>
        </w:rPr>
      </w:pPr>
      <w:r>
        <w:rPr>
          <w:rFonts w:ascii="Times New Roman" w:hAnsi="Times New Roman" w:eastAsia="黑体" w:cs="Times New Roman"/>
          <w:color w:val="000000"/>
          <w:sz w:val="24"/>
          <w:szCs w:val="24"/>
          <w:highlight w:val="none"/>
          <w:lang w:eastAsia="zh-CN"/>
        </w:rPr>
        <w:t xml:space="preserve">二、项目概况</w:t>
      </w:r>
      <w:r>
        <w:rPr>
          <w:rFonts w:ascii="Times New Roman" w:hAnsi="Times New Roman" w:eastAsia="黑体" w:cs="Times New Roman"/>
          <w:color w:val="000000"/>
          <w:sz w:val="24"/>
          <w:szCs w:val="24"/>
          <w:highlight w:val="none"/>
          <w:lang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（一）项目背景</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eastAsia="zh-CN"/>
        </w:rPr>
        <w:t xml:space="preserve">为贯彻落实2024年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相关政策文件和技术标准要求，开展六合</w:t>
      </w:r>
      <w:r>
        <w:rPr>
          <w:rFonts w:ascii="Times New Roman" w:hAnsi="Times New Roman" w:eastAsia="宋体" w:cs="Times New Roman"/>
          <w:bCs/>
          <w:color w:val="000000"/>
          <w:sz w:val="24"/>
          <w:szCs w:val="24"/>
          <w:highlight w:val="none"/>
          <w:lang w:val="en-US" w:eastAsia="zh-CN"/>
        </w:rPr>
        <w:t xml:space="preserve">区</w:t>
      </w:r>
      <w:r>
        <w:rPr>
          <w:rFonts w:ascii="Times New Roman" w:hAnsi="Times New Roman" w:eastAsia="宋体" w:cs="Times New Roman"/>
          <w:bCs/>
          <w:color w:val="000000"/>
          <w:sz w:val="24"/>
          <w:szCs w:val="24"/>
          <w:highlight w:val="none"/>
          <w:lang w:eastAsia="zh-CN"/>
        </w:rPr>
        <w:t xml:space="preserve">高标准农田调查摸底上图入库（简称“调查摸底”）工作</w:t>
      </w:r>
      <w:r>
        <w:rPr>
          <w:rFonts w:ascii="Times New Roman" w:hAnsi="Times New Roman" w:eastAsia="宋体" w:cs="Times New Roman"/>
          <w:bCs/>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黑体" w:cs="Times New Roman"/>
          <w:color w:val="000000"/>
          <w:sz w:val="24"/>
          <w:szCs w:val="24"/>
          <w:highlight w:val="none"/>
          <w:lang w:eastAsia="zh-CN"/>
        </w:rPr>
      </w:pPr>
      <w:r>
        <w:rPr>
          <w:rFonts w:ascii="Times New Roman" w:hAnsi="Times New Roman" w:eastAsia="黑体" w:cs="Times New Roman"/>
          <w:color w:val="000000"/>
          <w:sz w:val="24"/>
          <w:szCs w:val="24"/>
          <w:highlight w:val="none"/>
          <w:lang w:eastAsia="zh-CN"/>
        </w:rPr>
        <w:t xml:space="preserve">（二）项目建设遵循标准</w:t>
      </w:r>
      <w:r>
        <w:rPr>
          <w:rFonts w:ascii="Times New Roman" w:hAnsi="Times New Roman" w:eastAsia="黑体" w:cs="Times New Roman"/>
          <w:color w:val="000000"/>
          <w:sz w:val="24"/>
          <w:szCs w:val="24"/>
          <w:highlight w:val="none"/>
          <w:lang w:eastAsia="zh-CN"/>
        </w:rPr>
      </w:r>
      <w:r/>
    </w:p>
    <w:p>
      <w:pPr>
        <w:pStyle w:val="660"/>
        <w:ind w:firstLine="480"/>
        <w:keepLines w:val="0"/>
        <w:keepNext w:val="0"/>
        <w:pageBreakBefore w:val="0"/>
        <w:spacing w:line="264"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遵循国家、行业及地方现行的规范和标准。</w:t>
      </w:r>
      <w:r>
        <w:rPr>
          <w:rFonts w:ascii="Times New Roman" w:hAnsi="Times New Roman" w:eastAsia="宋体" w:cs="Times New Roman"/>
          <w:bCs/>
          <w:color w:val="000000"/>
          <w:sz w:val="24"/>
          <w:szCs w:val="24"/>
          <w:highlight w:val="none"/>
          <w:lang w:eastAsia="zh-CN"/>
        </w:rPr>
      </w:r>
      <w:r/>
    </w:p>
    <w:p>
      <w:pPr>
        <w:pStyle w:val="660"/>
        <w:ind w:firstLine="480"/>
        <w:keepLines w:val="0"/>
        <w:keepNext w:val="0"/>
        <w:pageBreakBefore w:val="0"/>
        <w:spacing w:line="288" w:lineRule="auto"/>
        <w:widowControl w:val="off"/>
        <w:rPr>
          <w:rFonts w:ascii="Times New Roman" w:hAnsi="Times New Roman" w:eastAsia="黑体" w:cs="Times New Roman"/>
          <w:color w:val="000000"/>
          <w:sz w:val="24"/>
          <w:szCs w:val="24"/>
          <w:highlight w:val="none"/>
          <w:lang w:eastAsia="zh-CN"/>
        </w:rPr>
      </w:pPr>
      <w:r>
        <w:rPr>
          <w:rFonts w:ascii="Times New Roman" w:hAnsi="Times New Roman" w:eastAsia="黑体" w:cs="Times New Roman"/>
          <w:color w:val="000000"/>
          <w:sz w:val="24"/>
          <w:szCs w:val="24"/>
          <w:highlight w:val="none"/>
          <w:lang w:eastAsia="zh-CN"/>
        </w:rPr>
        <w:t xml:space="preserve">三、产品清单</w:t>
      </w:r>
      <w:r>
        <w:rPr>
          <w:rFonts w:ascii="Times New Roman" w:hAnsi="Times New Roman" w:eastAsia="黑体" w:cs="Times New Roman"/>
          <w:color w:val="000000"/>
          <w:sz w:val="24"/>
          <w:szCs w:val="24"/>
          <w:highlight w:val="none"/>
          <w:lang w:eastAsia="zh-CN"/>
        </w:rPr>
      </w:r>
      <w:r/>
    </w:p>
    <w:tbl>
      <w:tblPr>
        <w:tblStyle w:val="777"/>
        <w:tblW w:w="503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12"/>
        <w:gridCol w:w="2104"/>
        <w:gridCol w:w="762"/>
        <w:gridCol w:w="799"/>
        <w:gridCol w:w="1185"/>
        <w:gridCol w:w="1490"/>
        <w:gridCol w:w="1081"/>
        <w:gridCol w:w="1701"/>
      </w:tblGrid>
      <w:tr>
        <w:trPr>
          <w:trHeight w:val="470"/>
        </w:trPr>
        <w:tc>
          <w:tcPr>
            <w:tcW w:w="362"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序号</w:t>
            </w:r>
            <w:r>
              <w:rPr>
                <w:rFonts w:ascii="Times New Roman" w:hAnsi="Times New Roman" w:eastAsia="宋体" w:cs="Times New Roman"/>
                <w:bCs/>
                <w:color w:val="000000"/>
                <w:sz w:val="24"/>
                <w:szCs w:val="24"/>
                <w:highlight w:val="none"/>
              </w:rPr>
            </w:r>
            <w:r/>
          </w:p>
        </w:tc>
        <w:tc>
          <w:tcPr>
            <w:tcW w:w="1069"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名称</w:t>
            </w:r>
            <w:r>
              <w:rPr>
                <w:rFonts w:ascii="Times New Roman" w:hAnsi="Times New Roman" w:eastAsia="宋体" w:cs="Times New Roman"/>
                <w:bCs/>
                <w:color w:val="000000"/>
                <w:sz w:val="24"/>
                <w:szCs w:val="24"/>
                <w:highlight w:val="none"/>
              </w:rPr>
            </w:r>
            <w:r/>
          </w:p>
        </w:tc>
        <w:tc>
          <w:tcPr>
            <w:tcW w:w="387"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数量</w:t>
            </w:r>
            <w:r>
              <w:rPr>
                <w:rFonts w:ascii="Times New Roman" w:hAnsi="Times New Roman" w:eastAsia="宋体" w:cs="Times New Roman"/>
                <w:bCs/>
                <w:color w:val="000000"/>
                <w:sz w:val="24"/>
                <w:szCs w:val="24"/>
                <w:highlight w:val="none"/>
              </w:rPr>
            </w:r>
            <w:r/>
          </w:p>
        </w:tc>
        <w:tc>
          <w:tcPr>
            <w:tcW w:w="406"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单位</w:t>
            </w:r>
            <w:r>
              <w:rPr>
                <w:rFonts w:ascii="Times New Roman" w:hAnsi="Times New Roman" w:eastAsia="宋体" w:cs="Times New Roman"/>
                <w:bCs/>
                <w:color w:val="000000"/>
                <w:sz w:val="24"/>
                <w:szCs w:val="24"/>
                <w:highlight w:val="none"/>
              </w:rPr>
            </w:r>
            <w:r/>
          </w:p>
        </w:tc>
        <w:tc>
          <w:tcPr>
            <w:tcW w:w="602"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rPr>
              <w:t xml:space="preserve">产品类型</w:t>
            </w:r>
            <w:r>
              <w:rPr>
                <w:rFonts w:ascii="Times New Roman" w:hAnsi="Times New Roman" w:eastAsia="宋体" w:cs="Times New Roman"/>
                <w:bCs/>
                <w:color w:val="000000"/>
                <w:sz w:val="24"/>
                <w:szCs w:val="24"/>
                <w:highlight w:val="none"/>
                <w:lang w:val="en-US" w:eastAsia="zh-CN" w:bidi="ar-SA"/>
              </w:rPr>
            </w:r>
            <w:r/>
          </w:p>
        </w:tc>
        <w:tc>
          <w:tcPr>
            <w:tcW w:w="757"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单价上限</w:t>
            </w:r>
            <w:r>
              <w:rPr>
                <w:rFonts w:ascii="Times New Roman" w:hAnsi="Times New Roman" w:eastAsia="宋体" w:cs="Times New Roman"/>
                <w:bCs/>
                <w:color w:val="000000"/>
                <w:sz w:val="24"/>
                <w:szCs w:val="24"/>
                <w:highlight w:val="none"/>
                <w:lang w:val="en-US" w:eastAsia="zh-CN"/>
              </w:rPr>
            </w:r>
            <w:r/>
          </w:p>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en-US" w:eastAsia="zh-CN"/>
              </w:rPr>
              <w:t xml:space="preserve">（元）</w:t>
            </w:r>
            <w:r>
              <w:rPr>
                <w:rFonts w:ascii="Times New Roman" w:hAnsi="Times New Roman" w:eastAsia="宋体" w:cs="Times New Roman"/>
                <w:bCs/>
                <w:color w:val="000000"/>
                <w:sz w:val="24"/>
                <w:szCs w:val="24"/>
                <w:highlight w:val="none"/>
              </w:rPr>
            </w:r>
            <w:r/>
          </w:p>
        </w:tc>
        <w:tc>
          <w:tcPr>
            <w:tcW w:w="549"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rPr>
              <w:t xml:space="preserve">所属</w:t>
            </w:r>
            <w:r>
              <w:rPr>
                <w:rFonts w:ascii="Times New Roman" w:hAnsi="Times New Roman" w:eastAsia="宋体" w:cs="Times New Roman"/>
                <w:bCs/>
                <w:color w:val="000000"/>
                <w:sz w:val="24"/>
                <w:szCs w:val="24"/>
                <w:highlight w:val="none"/>
                <w:lang w:eastAsia="zh-CN"/>
              </w:rPr>
              <w:t xml:space="preserve">行业</w:t>
            </w:r>
            <w:r>
              <w:rPr>
                <w:rFonts w:ascii="Times New Roman" w:hAnsi="Times New Roman" w:eastAsia="宋体" w:cs="Times New Roman"/>
                <w:bCs/>
                <w:color w:val="000000"/>
                <w:sz w:val="24"/>
                <w:szCs w:val="24"/>
                <w:highlight w:val="none"/>
              </w:rPr>
              <w:t xml:space="preserve">类型</w:t>
            </w:r>
            <w:r>
              <w:rPr>
                <w:rFonts w:ascii="Times New Roman" w:hAnsi="Times New Roman" w:eastAsia="宋体" w:cs="Times New Roman"/>
                <w:bCs/>
                <w:color w:val="000000"/>
                <w:sz w:val="24"/>
                <w:szCs w:val="24"/>
                <w:highlight w:val="none"/>
                <w:lang w:val="en-US" w:eastAsia="zh-CN" w:bidi="ar-SA"/>
              </w:rPr>
            </w:r>
            <w:r/>
          </w:p>
        </w:tc>
        <w:tc>
          <w:tcPr>
            <w:tcW w:w="864"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备注</w:t>
            </w:r>
            <w:r>
              <w:rPr>
                <w:rFonts w:ascii="Times New Roman" w:hAnsi="Times New Roman" w:eastAsia="宋体" w:cs="Times New Roman"/>
                <w:bCs/>
                <w:color w:val="000000"/>
                <w:sz w:val="24"/>
                <w:szCs w:val="24"/>
                <w:highlight w:val="none"/>
                <w:lang w:eastAsia="zh-CN"/>
              </w:rPr>
            </w:r>
            <w:r/>
          </w:p>
        </w:tc>
      </w:tr>
      <w:tr>
        <w:trPr>
          <w:trHeight w:val="597"/>
        </w:trPr>
        <w:tc>
          <w:tcPr>
            <w:tcW w:w="362"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w:t>
            </w:r>
            <w:r>
              <w:rPr>
                <w:rFonts w:ascii="Times New Roman" w:hAnsi="Times New Roman" w:eastAsia="宋体" w:cs="Times New Roman"/>
                <w:bCs/>
                <w:color w:val="000000"/>
                <w:sz w:val="24"/>
                <w:szCs w:val="24"/>
                <w:highlight w:val="none"/>
              </w:rPr>
            </w:r>
            <w:r/>
          </w:p>
        </w:tc>
        <w:tc>
          <w:tcPr>
            <w:tcW w:w="1069" w:type="dxa"/>
            <w:vAlign w:val="center"/>
            <w:textDirection w:val="lrTb"/>
            <w:noWrap w:val="false"/>
          </w:tcPr>
          <w:p>
            <w:pPr>
              <w:pStyle w:val="66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rPr>
            </w:pPr>
            <w:r>
              <w:rPr>
                <w:rFonts w:ascii="Times New Roman" w:hAnsi="Times New Roman" w:eastAsia="宋体" w:cs="Times New Roman"/>
                <w:bCs/>
                <w:color w:val="000000"/>
                <w:sz w:val="24"/>
                <w:szCs w:val="24"/>
                <w:highlight w:val="none"/>
                <w:lang w:val="en-US" w:eastAsia="zh-CN"/>
              </w:rPr>
              <w:t xml:space="preserve">六合区高标准农田调查摸底上图入库工作技术服务</w:t>
            </w:r>
            <w:r>
              <w:rPr>
                <w:rFonts w:ascii="Times New Roman" w:hAnsi="Times New Roman" w:eastAsia="宋体" w:cs="Times New Roman"/>
                <w:bCs/>
                <w:color w:val="000000"/>
                <w:sz w:val="24"/>
                <w:szCs w:val="24"/>
                <w:highlight w:val="none"/>
                <w:lang w:val="en-US"/>
              </w:rPr>
            </w:r>
            <w:r/>
          </w:p>
        </w:tc>
        <w:tc>
          <w:tcPr>
            <w:tcW w:w="387"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w:t>
            </w:r>
            <w:r>
              <w:rPr>
                <w:rFonts w:ascii="Times New Roman" w:hAnsi="Times New Roman" w:eastAsia="宋体" w:cs="Times New Roman"/>
                <w:bCs/>
                <w:color w:val="000000"/>
                <w:sz w:val="24"/>
                <w:szCs w:val="24"/>
                <w:highlight w:val="none"/>
              </w:rPr>
            </w:r>
            <w:r/>
          </w:p>
        </w:tc>
        <w:tc>
          <w:tcPr>
            <w:tcW w:w="406"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项</w:t>
            </w:r>
            <w:r>
              <w:rPr>
                <w:rFonts w:ascii="Times New Roman" w:hAnsi="Times New Roman" w:eastAsia="宋体" w:cs="Times New Roman"/>
                <w:bCs/>
                <w:color w:val="000000"/>
                <w:sz w:val="24"/>
                <w:szCs w:val="24"/>
                <w:highlight w:val="none"/>
              </w:rPr>
            </w:r>
            <w:r/>
          </w:p>
        </w:tc>
        <w:tc>
          <w:tcPr>
            <w:tcW w:w="602"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rPr>
              <w:t xml:space="preserve">服务</w:t>
            </w:r>
            <w:r>
              <w:rPr>
                <w:rFonts w:ascii="Times New Roman" w:hAnsi="Times New Roman" w:eastAsia="宋体" w:cs="Times New Roman"/>
                <w:bCs/>
                <w:color w:val="000000"/>
                <w:sz w:val="24"/>
                <w:szCs w:val="24"/>
                <w:highlight w:val="none"/>
                <w:lang w:val="en-US" w:eastAsia="zh-CN" w:bidi="ar-SA"/>
              </w:rPr>
            </w:r>
            <w:r/>
          </w:p>
        </w:tc>
        <w:tc>
          <w:tcPr>
            <w:tcW w:w="757"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2950000</w:t>
            </w:r>
            <w:r>
              <w:rPr>
                <w:rFonts w:ascii="Times New Roman" w:hAnsi="Times New Roman" w:eastAsia="宋体" w:cs="Times New Roman"/>
                <w:bCs/>
                <w:color w:val="000000"/>
                <w:sz w:val="24"/>
                <w:szCs w:val="24"/>
                <w:highlight w:val="none"/>
                <w:lang w:val="en-US" w:eastAsia="zh-CN" w:bidi="ar-SA"/>
              </w:rPr>
            </w:r>
            <w:r/>
          </w:p>
        </w:tc>
        <w:tc>
          <w:tcPr>
            <w:tcW w:w="549" w:type="dxa"/>
            <w:vAlign w:val="center"/>
            <w:textDirection w:val="lrTb"/>
            <w:noWrap w:val="false"/>
          </w:tcPr>
          <w:p>
            <w:pPr>
              <w:pStyle w:val="660"/>
              <w:jc w:val="center"/>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rPr>
              <w:t xml:space="preserve">其他</w:t>
            </w:r>
            <w:r>
              <w:rPr>
                <w:rFonts w:ascii="Times New Roman" w:hAnsi="Times New Roman" w:eastAsia="宋体" w:cs="Times New Roman"/>
                <w:bCs/>
                <w:color w:val="000000"/>
                <w:sz w:val="24"/>
                <w:szCs w:val="24"/>
                <w:highlight w:val="none"/>
                <w:lang w:val="en-US" w:eastAsia="zh-CN" w:bidi="ar-SA"/>
              </w:rPr>
            </w:r>
            <w:r/>
          </w:p>
        </w:tc>
        <w:tc>
          <w:tcPr>
            <w:tcW w:w="864" w:type="dxa"/>
            <w:vAlign w:val="center"/>
            <w:textDirection w:val="lrTb"/>
            <w:noWrap w:val="false"/>
          </w:tcPr>
          <w:p>
            <w:pPr>
              <w:pStyle w:val="660"/>
              <w:jc w:val="both"/>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en-US" w:eastAsia="zh-CN"/>
              </w:rPr>
              <w:t xml:space="preserve">六合区高标准农田调查摸底上图入库工作</w:t>
            </w:r>
            <w:r>
              <w:rPr>
                <w:rFonts w:ascii="Times New Roman" w:hAnsi="Times New Roman" w:eastAsia="宋体" w:cs="Times New Roman"/>
                <w:bCs/>
                <w:color w:val="000000"/>
                <w:sz w:val="24"/>
                <w:szCs w:val="24"/>
                <w:highlight w:val="none"/>
              </w:rPr>
            </w:r>
            <w:r/>
          </w:p>
        </w:tc>
      </w:tr>
    </w:tbl>
    <w:p>
      <w:pPr>
        <w:pStyle w:val="660"/>
        <w:ind w:firstLine="480"/>
        <w:keepLines w:val="0"/>
        <w:keepNext w:val="0"/>
        <w:pageBreakBefore w:val="0"/>
        <w:spacing w:line="288" w:lineRule="auto"/>
        <w:widowControl w:val="off"/>
        <w:rPr>
          <w:rFonts w:ascii="Times New Roman" w:hAnsi="Times New Roman" w:eastAsia="宋体" w:cs="Times New Roman"/>
          <w:b/>
          <w:bCs w:val="0"/>
          <w:color w:val="000000"/>
          <w:sz w:val="24"/>
          <w:szCs w:val="24"/>
          <w:highlight w:val="none"/>
        </w:rPr>
      </w:pPr>
      <w:r>
        <w:rPr>
          <w:rFonts w:ascii="Times New Roman" w:hAnsi="Times New Roman" w:eastAsia="黑体" w:cs="Times New Roman"/>
          <w:color w:val="000000"/>
          <w:sz w:val="24"/>
          <w:szCs w:val="24"/>
          <w:highlight w:val="none"/>
          <w:lang w:eastAsia="zh-CN"/>
        </w:rPr>
        <w:t xml:space="preserve">四、</w:t>
      </w:r>
      <w:r>
        <w:rPr>
          <w:rFonts w:ascii="Times New Roman" w:hAnsi="Times New Roman" w:eastAsia="黑体" w:cs="Times New Roman"/>
          <w:bCs w:val="0"/>
          <w:color w:val="000000"/>
          <w:sz w:val="24"/>
          <w:szCs w:val="24"/>
          <w:highlight w:val="none"/>
        </w:rPr>
        <w:t xml:space="preserve">拟采购标的需要满足的技术、商务要求</w:t>
      </w:r>
      <w:r>
        <w:rPr>
          <w:rFonts w:ascii="Times New Roman" w:hAnsi="Times New Roman" w:eastAsia="宋体" w:cs="Times New Roman"/>
          <w:b/>
          <w:bCs w:val="0"/>
          <w:color w:val="000000"/>
          <w:sz w:val="24"/>
          <w:szCs w:val="24"/>
          <w:highlight w:val="none"/>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黑体" w:cs="Times New Roman"/>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rPr>
        <w:t xml:space="preserve">（一）技术要求</w:t>
      </w:r>
      <w:r>
        <w:rPr>
          <w:rFonts w:ascii="Times New Roman" w:hAnsi="Times New Roman" w:eastAsia="宋体" w:cs="Times New Roman"/>
          <w:bCs/>
          <w:color w:val="000000"/>
          <w:sz w:val="24"/>
          <w:szCs w:val="24"/>
          <w:highlight w:val="none"/>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1.参考依据</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《国土资源部 国家发展改革委 财政部 水利部 农业部关于切实做好高标准农田建设统一上图入库工作的通知》（国土资发〔2017〕115号）</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《省政府办公厅关于印发江苏省高标准农田建设标准的通知》（苏政办发〔2021〕21号）</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《全国高标准农田建设规划（2021-2030年）》</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《关于做好全省高标准农田调查摸底、“上图入库”工作的通知》（苏农建〔2024〕6号）</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《高标准农田建设评价规范》（GB/T 33130-2016）</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《耕地质量等级》（GB/T 33469-2016）</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《土地利用现状分类》（GB/T 21010-20</w:t>
      </w:r>
      <w:r>
        <w:rPr>
          <w:rFonts w:ascii="Times New Roman" w:hAnsi="Times New Roman" w:eastAsia="宋体" w:cs="Times New Roman"/>
          <w:bCs/>
          <w:color w:val="000000"/>
          <w:sz w:val="24"/>
          <w:szCs w:val="24"/>
          <w:highlight w:val="none"/>
          <w:lang w:val="en-US" w:eastAsia="zh"/>
        </w:rPr>
        <w:t xml:space="preserve">1</w:t>
      </w:r>
      <w:r>
        <w:rPr>
          <w:rFonts w:ascii="Times New Roman" w:hAnsi="Times New Roman" w:eastAsia="宋体" w:cs="Times New Roman"/>
          <w:bCs/>
          <w:color w:val="000000"/>
          <w:sz w:val="24"/>
          <w:szCs w:val="24"/>
          <w:highlight w:val="none"/>
          <w:lang w:val="en-US" w:eastAsia="zh-CN"/>
        </w:rPr>
        <w:t xml:space="preserve">7）</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《灌溉与排水工程设计标准》（GB 50288-2018）</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《信息安全技术 数据库管理系统安全技术要求》（GB/T 20273-2019）</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《基础地理信息数字成果元数据》（GB/T 39608-2020）</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《渠道防渗衬砌工程技术标准》（GB/T 50600-2020）</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《高标准农田建设通则》（GB/T 30600-20</w:t>
      </w:r>
      <w:r>
        <w:rPr>
          <w:rFonts w:ascii="Times New Roman" w:hAnsi="Times New Roman" w:eastAsia="宋体" w:cs="Times New Roman"/>
          <w:bCs/>
          <w:color w:val="000000"/>
          <w:sz w:val="24"/>
          <w:szCs w:val="24"/>
          <w:highlight w:val="none"/>
          <w:lang w:val="en-US" w:eastAsia="zh"/>
        </w:rPr>
        <w:t xml:space="preserve">22</w:t>
      </w:r>
      <w:r>
        <w:rPr>
          <w:rFonts w:ascii="Times New Roman" w:hAnsi="Times New Roman" w:eastAsia="宋体" w:cs="Times New Roman"/>
          <w:bCs/>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《全国耕地类型区、耕地地力等级划分》（NY/T 309—1996）</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《耕地地力调查与质量评价技术规程》（NY/T 1634—2008）</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《高标准农田建设项目制图及其图例规范》（DB32/T 3721-2020）</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《高标准农田建设评价规范》（讨论稿）</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2.数学基础</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（1）空间定位</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坐标系统：采用2000国家大地坐标系；</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投影系统：采用高斯-克吕格投影，采用标准3度分带平面直角坐标系；</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高程系统：采用1985国家高程基准。</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（2）计量单位</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采用法定计量单位，数据精度在各项调查摸底工作技术规程规范中做详细说明。</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长度单位：根据需要采用千米（km）或米（m）计量；</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面积单位：采用公顷（hm2），面积统计汇总单位采用公顷（hm2），万亩、亩作为辅助单位；</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坐标单位：采用米（m）；</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日期：采用公元纪年，时间采用北京时间；</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比例：采用百分比（%）的形式。</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3.技术要求</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高标准农田项目位置面积复查与校核比对质量控制检查覆盖范围为100%，高标准农田项目信息采集与上图数据需按质量控制规范进行外业调查质量控制和100%内业质检，数据总体合格率不低于99%，其他具体技术要求符合江苏省高标准农田数据质量管理操作规程。</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rPr>
      </w:pPr>
      <w:r>
        <w:rPr>
          <w:rFonts w:ascii="Times New Roman" w:hAnsi="Times New Roman" w:eastAsia="黑体" w:cs="Times New Roman"/>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rPr>
        <w:t xml:space="preserve">（二）商务要求</w:t>
      </w:r>
      <w:r>
        <w:rPr>
          <w:rFonts w:ascii="Times New Roman" w:hAnsi="Times New Roman" w:eastAsia="宋体" w:cs="Times New Roman"/>
          <w:bCs/>
          <w:color w:val="000000"/>
          <w:sz w:val="24"/>
          <w:szCs w:val="24"/>
          <w:highlight w:val="none"/>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1.实施要求</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（1）总体要求</w:t>
      </w:r>
      <w:r>
        <w:rPr>
          <w:rFonts w:ascii="Times New Roman" w:hAnsi="Times New Roman" w:eastAsia="宋体" w:cs="Times New Roman"/>
          <w:color w:val="000000"/>
          <w:sz w:val="24"/>
          <w:szCs w:val="24"/>
          <w:highlight w:val="none"/>
          <w:lang w:eastAsia="zh-CN"/>
        </w:rPr>
      </w:r>
      <w:r/>
    </w:p>
    <w:p>
      <w:pPr>
        <w:pStyle w:val="660"/>
        <w:numPr>
          <w:ilvl w:val="0"/>
          <w:numId w:val="5"/>
        </w:numPr>
        <w:ind w:left="420" w:hanging="42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任务范围</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对六合区2011年以来建设的高标准农田项目调查摸底工作提供技术服务支撑，包括全区行政区划范围</w:t>
      </w:r>
      <w:r>
        <w:rPr>
          <w:rFonts w:ascii="Times New Roman" w:hAnsi="Times New Roman" w:eastAsia="宋体" w:cs="Times New Roman"/>
          <w:bCs/>
          <w:color w:val="000000"/>
          <w:sz w:val="24"/>
          <w:szCs w:val="24"/>
          <w:highlight w:val="none"/>
          <w:lang w:val="en-US" w:eastAsia="zh-CN"/>
        </w:rPr>
        <w:t xml:space="preserve">内（涉及8个街道和1个镇，共有93个涉农村或社区）</w:t>
      </w:r>
      <w:r>
        <w:rPr>
          <w:rFonts w:ascii="Times New Roman" w:hAnsi="Times New Roman" w:eastAsia="宋体" w:cs="Times New Roman"/>
          <w:bCs/>
          <w:color w:val="000000"/>
          <w:sz w:val="24"/>
          <w:szCs w:val="24"/>
          <w:highlight w:val="none"/>
          <w:lang w:val="en-US" w:eastAsia="zh-CN"/>
        </w:rPr>
        <w:t xml:space="preserve">：2011-2018年清查评估入库的各级各有关部门建设管理的高标准农田项目，2019-2025年农业农村部门统一建设管理并纳入全国农田建设综合监测监管平台的高标准农田项目，本项目工作底图中补录上图入库的高标准农田项目，以及耕地内未建高标准农田区域地块。我区共有约82万亩耕地，其中约59万亩为高标准农田。</w:t>
      </w:r>
      <w:r>
        <w:rPr>
          <w:rFonts w:ascii="Times New Roman" w:hAnsi="Times New Roman" w:eastAsia="宋体" w:cs="Times New Roman"/>
          <w:bCs/>
          <w:color w:val="000000"/>
          <w:sz w:val="24"/>
          <w:szCs w:val="24"/>
          <w:highlight w:val="none"/>
          <w:lang w:val="en-US" w:eastAsia="zh-CN"/>
        </w:rPr>
      </w:r>
      <w:r/>
    </w:p>
    <w:p>
      <w:pPr>
        <w:pStyle w:val="660"/>
        <w:numPr>
          <w:ilvl w:val="0"/>
          <w:numId w:val="5"/>
        </w:numPr>
        <w:ind w:left="420" w:hanging="42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采购内容</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委托第三方对区级调查摸底工作开展全过程技术服务。具体内容包括：参与区级高标准农田调查摸底工作方案编评、数据收集与处理等前期准备工作；根据省级下发的工作底图对区级高标准农田项目位置面积完成复查与校核，并完成数据质检与汇交；对区级耕地范围内已建高标准农田和未建区域完成调查摸底数据审核、质检与汇交（按照调查单元划分）；完成全区数据成果汇总、文本成果编制工作；配合区级工作专班完成工作督导和全过程管理等相关工作。</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1、方案编评</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根据省级统一要求，承担区级调查摸底工作（含技术）方案的编制、意见征集、评审等，确保方案文本通过省级审核。</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2、数据（资料）收集处理</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按照省级制定和下发的数据资料参考表，收集整合高标准农田竣工图纸、工程设施定点定位表、工程设施矢量数据等基础资料。对收集的资料进行综合分析与初步整理，包括资料的可利用性分析、匹配性分析和综合分析，将整理分析后的纸质图件成果扫描矢量化，按省级相关技术规程完成内业数据处理。</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3、高标准农田项目位置面积复查与校核比对（配合省级制作工作底图）</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根据省级下发的“一下” 工作底图中的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对项目重叠情况、耕地与永久基本农田建设情况分析成果进行核实确认。</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4、数据采集与调查</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（1）工程设施采集与上图</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对工程信息进行内业处理，完成高标准农田内业工程上图、其他关联工程内业工程上图。以项目区为最小空间调查单元，根据有关规程要求和调查摸底工具预设调查项，对农田配套工程设施进行信息外业调查采集，包括各类田间工程和其他关联工程，并开展调查知识普及与宣传等工作。</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（2）产量信息采集</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耕地范围内已建区域以建成耕地地块为调查单元，依据工作底图和调查摸底工具，结合工程信息，采集“种植情况”和“粮食综合单产信息”。</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（3）种植经营模式调查</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耕地范围内已建区域以建成耕地地块为调查单元，依据工作底图和调查摸底工具，结合工程信息、产量信息调查采集，利用最新承包地流转调查登记和村级承包地流转备案资料等，对耕地范围内的高标准农田规模流转、经营主体类别、经营模式等信息进行调查采集。</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（4）耕地内未建高标准农田区域调查</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未建区域，以耕地地块为调查单元，根据有关分规程要求和调查摸底工具预设调查项，完成相关立地条件信息采集。</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（5）评估单元划定</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根据有关规程要求，结合耕地范围内已建高标准农田工程及地块的内业数据处理与外业信息调查，完成综合等级评估单元（耕作田块）矢量的划定。</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（6）调查信息自检</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利用调查摸底工具，对内业预处理和实地调查数据的完整性、规范性、真实性和准确性进行内业自检审核。</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5、数据成果汇总</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对高标准农田调查摸底上图入库工作的成果数据进行检查，保证数据完整性、空间数学基础与数据格式正确性、标准符合性、空间拓扑、图数一致性等方面的质量。汇总上报县域范围内已建高标准农田工程设施、粮食产能、耕地流转等高标准农田调查摸底数据及其他调查数据。</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6、调查摸底成果编制</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根据高标准农田调查摸底数据，编制并提交区级高标准农田调查摸底工作成果，包括数据成果和文字成果。</w:t>
      </w:r>
      <w:r>
        <w:rPr>
          <w:rFonts w:ascii="Times New Roman" w:hAnsi="Times New Roman" w:eastAsia="宋体" w:cs="Times New Roman"/>
          <w:bCs/>
          <w:color w:val="000000"/>
          <w:sz w:val="24"/>
          <w:szCs w:val="24"/>
          <w:highlight w:val="none"/>
          <w:lang w:val="en-US" w:eastAsia="zh-CN"/>
        </w:rPr>
      </w:r>
      <w:r/>
    </w:p>
    <w:p>
      <w:pPr>
        <w:pStyle w:val="660"/>
        <w:numPr>
          <w:ilvl w:val="0"/>
          <w:numId w:val="5"/>
        </w:numPr>
        <w:ind w:left="420" w:hanging="42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数据成果</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区级汇总本行政区域范围内范围内已建高标准农田调查摸底数据，包括工程设施调查、地块调查、耕作田块划定，未建区域调查等数据。</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1）区级行政区内已建高标准农田工程设施数据；</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2）区级行政区内已建高标准农田粮食产能数据；</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3）区级行政区内已建高标准农田耕地流转数据；</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4）区级行政区内未建高标准农田宜建性评估数据。</w:t>
      </w:r>
      <w:r>
        <w:rPr>
          <w:rFonts w:ascii="Times New Roman" w:hAnsi="Times New Roman" w:eastAsia="宋体" w:cs="Times New Roman"/>
          <w:bCs/>
          <w:color w:val="000000"/>
          <w:sz w:val="24"/>
          <w:szCs w:val="24"/>
          <w:highlight w:val="none"/>
          <w:lang w:val="en-US" w:eastAsia="zh-CN"/>
        </w:rPr>
      </w:r>
      <w:r/>
    </w:p>
    <w:p>
      <w:pPr>
        <w:pStyle w:val="660"/>
        <w:numPr>
          <w:ilvl w:val="0"/>
          <w:numId w:val="5"/>
        </w:numPr>
        <w:ind w:left="420" w:hanging="42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文字成果</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区级编制本行政区域高标准农田调查摸底工作分析报告。</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1）区级高标准农田调查摸底工作总结报告；</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2）区级高标准农田调查摸底工作技术报告。</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（2）报价要求</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最高限价：295万元。</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（3）质量要求</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完成的所有成果要求数量齐全、质量有保证，须通过上级部门质量检查。若中标人提供的成果质量不合格造成返工的，由中标人负责重新调查整改，直至数据通过逐级质检并入库，中标人同时应承担调查成果的整改和省市两级重复质检费用等相关费用。</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（4）验收要求</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项目符合国家、行业、地方相关规定，满足本章“四（一）技术要求”，通过项目验收，并满足采购人要求。</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1、文字类成果需通过采购人（或监理单位）组织的评审，并出具验收单；</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2、数据类成果需满足规程规范，通过软件质检，满足质量控制标准通过上级质检；</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3、需提供年度阶段性工作成果，每年的工作成果需通过采购人组织的评审，并出具验收报告。</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（5）维保要求</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项目通过验收后，中标人须为本项目提供1年免费维保。</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投标人应按照采购内容，规划设计合理可行的售后服务方案，售后服务方案包括售后服务承诺、售后服务内容、响应时间、响应方式等内容。</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（6）其他要求</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数据安全保密要求：中标人对本项目涉及的所有信息及数据具有保密义务，在工作过程中要严格遵守工作保密制度，不经过采购人同意不得向任何第三方提供项目相关信息，如造成信息泄露或其他损失由中标人承担。</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zh-CN" w:eastAsia="zh-CN"/>
        </w:rPr>
      </w:pPr>
      <w:r>
        <w:rPr>
          <w:rFonts w:ascii="Times New Roman" w:hAnsi="Times New Roman" w:eastAsia="宋体" w:cs="Times New Roman"/>
          <w:bCs/>
          <w:color w:val="000000"/>
          <w:sz w:val="24"/>
          <w:szCs w:val="24"/>
          <w:highlight w:val="none"/>
          <w:lang w:val="en-US" w:eastAsia="zh-CN"/>
        </w:rPr>
        <w:t xml:space="preserve">安全生产要求：技术服务保障团队在项目实施过程中必须严格执行安全生产管理制度，</w:t>
      </w:r>
      <w:r>
        <w:rPr>
          <w:rFonts w:ascii="Times New Roman" w:hAnsi="Times New Roman" w:eastAsia="宋体" w:cs="Times New Roman"/>
          <w:bCs/>
          <w:color w:val="000000"/>
          <w:sz w:val="24"/>
          <w:szCs w:val="24"/>
          <w:highlight w:val="none"/>
          <w:lang w:val="zh-CN" w:eastAsia="zh-CN"/>
        </w:rPr>
        <w:t xml:space="preserve">做好安全保障工作，不因项目实施而危及自身及第三方人员、财产安全。中标人应及时为项目投入人员购买人身意外等保险，若发生任何安全事故，由</w:t>
      </w:r>
      <w:r>
        <w:rPr>
          <w:rFonts w:ascii="Times New Roman" w:hAnsi="Times New Roman" w:eastAsia="宋体" w:cs="Times New Roman"/>
          <w:bCs/>
          <w:color w:val="000000"/>
          <w:sz w:val="24"/>
          <w:szCs w:val="24"/>
          <w:highlight w:val="none"/>
          <w:lang w:val="en-US" w:eastAsia="zh-CN"/>
        </w:rPr>
        <w:t xml:space="preserve">中标人</w:t>
      </w:r>
      <w:r>
        <w:rPr>
          <w:rFonts w:ascii="Times New Roman" w:hAnsi="Times New Roman" w:eastAsia="宋体" w:cs="Times New Roman"/>
          <w:bCs/>
          <w:color w:val="000000"/>
          <w:sz w:val="24"/>
          <w:szCs w:val="24"/>
          <w:highlight w:val="none"/>
          <w:lang w:val="zh-CN" w:eastAsia="zh-CN"/>
        </w:rPr>
        <w:t xml:space="preserve">自行承担</w:t>
      </w:r>
      <w:r>
        <w:rPr>
          <w:rFonts w:ascii="Times New Roman" w:hAnsi="Times New Roman" w:eastAsia="宋体" w:cs="Times New Roman"/>
          <w:bCs/>
          <w:color w:val="000000"/>
          <w:sz w:val="24"/>
          <w:szCs w:val="24"/>
          <w:highlight w:val="none"/>
          <w:lang w:val="en-US" w:eastAsia="zh-CN"/>
        </w:rPr>
        <w:t xml:space="preserve">相关责任</w:t>
      </w:r>
      <w:r>
        <w:rPr>
          <w:rFonts w:ascii="Times New Roman" w:hAnsi="Times New Roman" w:eastAsia="宋体" w:cs="Times New Roman"/>
          <w:bCs/>
          <w:color w:val="000000"/>
          <w:sz w:val="24"/>
          <w:szCs w:val="24"/>
          <w:highlight w:val="none"/>
          <w:lang w:val="zh-CN" w:eastAsia="zh-CN"/>
        </w:rPr>
        <w:t xml:space="preserve">。</w:t>
      </w:r>
      <w:r>
        <w:rPr>
          <w:rFonts w:ascii="Times New Roman" w:hAnsi="Times New Roman" w:eastAsia="宋体" w:cs="Times New Roman"/>
          <w:bCs/>
          <w:color w:val="000000"/>
          <w:sz w:val="24"/>
          <w:szCs w:val="24"/>
          <w:highlight w:val="none"/>
          <w:lang w:val="zh-CN" w:eastAsia="zh-CN"/>
        </w:rPr>
      </w:r>
      <w:r/>
    </w:p>
    <w:p>
      <w:pPr>
        <w:pStyle w:val="660"/>
        <w:ind w:firstLine="480"/>
        <w:keepLines w:val="0"/>
        <w:keepNext w:val="0"/>
        <w:pageBreakBefore w:val="0"/>
        <w:spacing w:line="288" w:lineRule="auto"/>
        <w:widowControl w:val="off"/>
        <w:rPr>
          <w:rFonts w:ascii="Times New Roman" w:hAnsi="Times New Roman" w:eastAsia="仿宋" w:cs="Times New Roman"/>
          <w:bCs/>
          <w:color w:val="000000"/>
          <w:sz w:val="24"/>
          <w:szCs w:val="24"/>
          <w:highlight w:val="none"/>
          <w:lang w:val="zh-CN" w:eastAsia="zh-CN"/>
        </w:rPr>
      </w:pPr>
      <w:r>
        <w:rPr>
          <w:rFonts w:ascii="Times New Roman" w:hAnsi="Times New Roman" w:eastAsia="宋体" w:cs="Times New Roman"/>
          <w:bCs/>
          <w:color w:val="000000"/>
          <w:sz w:val="24"/>
          <w:szCs w:val="24"/>
          <w:highlight w:val="none"/>
          <w:lang w:val="en-US" w:eastAsia="zh-CN"/>
        </w:rPr>
        <w:t xml:space="preserve">人员投入及其他相关要求：合同签订后2个工作日内</w:t>
      </w:r>
      <w:r>
        <w:rPr>
          <w:rFonts w:ascii="Times New Roman" w:hAnsi="Times New Roman" w:eastAsia="宋体" w:cs="Times New Roman"/>
          <w:bCs/>
          <w:i w:val="0"/>
          <w:iCs w:val="0"/>
          <w:color w:val="000000"/>
          <w:sz w:val="24"/>
          <w:szCs w:val="24"/>
          <w:highlight w:val="none"/>
          <w:lang w:val="en-US" w:eastAsia="zh-CN"/>
        </w:rPr>
        <w:t xml:space="preserve">，投标人需派驻1名</w:t>
      </w:r>
      <w:r>
        <w:rPr>
          <w:rFonts w:ascii="Times New Roman" w:hAnsi="Times New Roman" w:eastAsia="宋体" w:cs="Times New Roman"/>
          <w:bCs/>
          <w:i w:val="0"/>
          <w:iCs w:val="0"/>
          <w:color w:val="000000"/>
          <w:sz w:val="24"/>
          <w:szCs w:val="24"/>
          <w:highlight w:val="none"/>
          <w:lang w:val="zh-CN" w:eastAsia="zh-CN"/>
        </w:rPr>
        <w:t xml:space="preserve">人员到采购人单位正常驻点办公。</w:t>
      </w:r>
      <w:r>
        <w:rPr>
          <w:rFonts w:ascii="Times New Roman" w:hAnsi="Times New Roman" w:eastAsia="宋体" w:cs="Times New Roman"/>
          <w:bCs/>
          <w:color w:val="000000"/>
          <w:sz w:val="24"/>
          <w:szCs w:val="24"/>
          <w:highlight w:val="none"/>
          <w:lang w:val="zh-CN" w:eastAsia="zh-CN"/>
        </w:rPr>
        <w:t xml:space="preserve">投标人应组建专门的技术服务保障团队，配备专业的技术人员，完成合同约定的各项技术服务内容。根据区级工作任务量配备相应的数据采集与调查小组，每个数据采集与调查小组5-6人，需至少配备一个技术领队，技术领队需通过省级统一组织的培训与颁证，持证上岗。其他调查人员需经技术服务保障单位内部培训方可上岗。</w:t>
      </w:r>
      <w:r>
        <w:rPr>
          <w:rFonts w:ascii="Times New Roman" w:hAnsi="Times New Roman" w:eastAsia="宋体" w:cs="Times New Roman"/>
          <w:bCs/>
          <w:color w:val="000000"/>
          <w:sz w:val="24"/>
          <w:szCs w:val="24"/>
          <w:highlight w:val="none"/>
          <w:lang w:val="en-US" w:eastAsia="zh-CN"/>
        </w:rPr>
        <w:t xml:space="preserve">投标文件中规定的所有技术团队人员，合同履约期内如需变更，须采购人同意并履行相应变更手续，且新变更人员不得低于被变更人员投标响应时的技术</w:t>
      </w:r>
      <w:r>
        <w:rPr>
          <w:rFonts w:ascii="Times New Roman" w:hAnsi="Times New Roman" w:eastAsia="宋体" w:cs="Times New Roman"/>
          <w:bCs/>
          <w:color w:val="000000"/>
          <w:sz w:val="24"/>
          <w:szCs w:val="24"/>
          <w:highlight w:val="none"/>
          <w:lang w:val="en-US" w:eastAsia="zh-CN"/>
        </w:rPr>
        <w:t xml:space="preserve">资质和水平。当采购人需要现场服务时，除正常驻点办公人员外的其他人员须在24小时之内到位，否则，投标人按照项目负责人、技术负责人1000元人民币/人/天的标准向采购人支付违约金，其他人员按照500元人民币/人/天的标准向采购人支付违约金。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直至按照采购人的要求增派(和/或更换)的人员到岗为止。</w:t>
      </w:r>
      <w:r>
        <w:rPr>
          <w:rFonts w:ascii="Times New Roman" w:hAnsi="Times New Roman" w:eastAsia="仿宋" w:cs="Times New Roman"/>
          <w:bCs/>
          <w:color w:val="000000"/>
          <w:sz w:val="24"/>
          <w:szCs w:val="24"/>
          <w:highlight w:val="none"/>
          <w:lang w:val="zh-CN" w:eastAsia="zh-CN"/>
        </w:rPr>
      </w:r>
      <w:r/>
    </w:p>
    <w:p>
      <w:pPr>
        <w:pStyle w:val="660"/>
        <w:ind w:firstLine="480"/>
        <w:keepLines w:val="0"/>
        <w:keepNext w:val="0"/>
        <w:pageBreakBefore w:val="0"/>
        <w:spacing w:line="288"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2.付款条件</w:t>
      </w:r>
      <w:r>
        <w:rPr>
          <w:rFonts w:ascii="Times New Roman" w:hAnsi="Times New Roman" w:eastAsia="宋体" w:cs="Times New Roman"/>
          <w:bCs/>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（1）预付款：</w:t>
      </w:r>
      <w:r>
        <w:rPr>
          <w:rFonts w:ascii="Times New Roman" w:hAnsi="Times New Roman" w:eastAsia="宋体" w:cs="Times New Roman"/>
          <w:color w:val="000000"/>
          <w:sz w:val="24"/>
          <w:szCs w:val="24"/>
          <w:highlight w:val="none"/>
          <w:lang w:val="en-US" w:eastAsia="zh-CN"/>
        </w:rPr>
        <w:t xml:space="preserve">中标人完成方案编评后开具对应金额的发票，采购人支付合同总额20％的款项。</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（2）中标人完成数据（资料）收集处理、位置面积复查与校核比对、数据采集与调查等三项工作并经采购人认可后，采购人支付至合同总额60%的款项。</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（3）中标人向采购人提交成果并经采购人认可后，采购人支付至合同总额80%的款项。</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（4）项目成果通过验收，采购人支付至合同总额97%的款项。维保期满后支付至合同总额100%的款项。</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（5）付款期限：满足合同约定支付条件的，采购人收到供应商发票后</w:t>
      </w:r>
      <w:r>
        <w:rPr>
          <w:rFonts w:ascii="Times New Roman" w:hAnsi="Times New Roman" w:eastAsia="宋体" w:cs="Times New Roman"/>
          <w:color w:val="000000"/>
          <w:sz w:val="24"/>
          <w:szCs w:val="24"/>
          <w:highlight w:val="none"/>
          <w:lang w:val="en-US" w:eastAsia="zh-CN"/>
        </w:rPr>
        <w:t xml:space="preserve">20个工作日内，将资金支付到合同约定的供应商账户。</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（5）其他要求：所有报价、承诺事项及重要证明文件均须加盖单位公章。</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交付时间及地点</w:t>
      </w:r>
      <w:r>
        <w:rPr>
          <w:rFonts w:ascii="Times New Roman" w:hAnsi="Times New Roman" w:eastAsia="宋体" w:cs="Times New Roman"/>
          <w:color w:val="000000"/>
          <w:sz w:val="24"/>
          <w:szCs w:val="24"/>
          <w:highlight w:val="none"/>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eastAsia="zh-CN"/>
        </w:rPr>
        <w:t xml:space="preserve">服务期内</w:t>
      </w:r>
      <w:r>
        <w:rPr>
          <w:rFonts w:ascii="Times New Roman" w:hAnsi="Times New Roman" w:eastAsia="宋体" w:cs="Times New Roman"/>
          <w:color w:val="000000"/>
          <w:sz w:val="24"/>
          <w:szCs w:val="24"/>
          <w:highlight w:val="none"/>
        </w:rPr>
        <w:t xml:space="preserve">采购人指定地点</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4.合同履行期限</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自合同签订之日起，2025年12月底前配合完成项目验收等后续工作（具体时间以省、市两级实际工作进度为准）</w:t>
      </w:r>
      <w:r>
        <w:rPr>
          <w:rFonts w:ascii="Times New Roman" w:hAnsi="Times New Roman" w:eastAsia="宋体" w:cs="Times New Roman"/>
          <w:bCs/>
          <w:color w:val="000000"/>
          <w:sz w:val="24"/>
          <w:szCs w:val="24"/>
          <w:highlight w:val="none"/>
          <w:lang w:val="en-US" w:eastAsia="zh-CN"/>
        </w:rPr>
        <w:t xml:space="preserve">，维保期结束并完成所有合同采购需求。</w:t>
      </w:r>
      <w:r>
        <w:rPr>
          <w:rFonts w:ascii="Times New Roman" w:hAnsi="Times New Roman" w:eastAsia="宋体" w:cs="Times New Roman"/>
          <w:color w:val="000000"/>
          <w:sz w:val="24"/>
          <w:szCs w:val="24"/>
          <w:highlight w:val="none"/>
          <w:lang w:val="en-US" w:eastAsia="zh-CN"/>
        </w:rPr>
      </w:r>
      <w:r/>
    </w:p>
    <w:p>
      <w:pPr>
        <w:pStyle w:val="660"/>
        <w:keepLines w:val="0"/>
        <w:keepNext w:val="0"/>
        <w:pageBreakBefore w:val="0"/>
        <w:spacing w:line="288" w:lineRule="auto"/>
        <w:widowControl w:val="off"/>
        <w:rPr>
          <w:rFonts w:ascii="Times New Roman" w:hAnsi="Times New Roman" w:eastAsia="宋体" w:cs="Times New Roman"/>
          <w:b/>
          <w:bCs/>
          <w:color w:val="000000"/>
          <w:sz w:val="24"/>
          <w:szCs w:val="24"/>
          <w:highlight w:val="none"/>
          <w:lang w:val="en-US" w:eastAsia="zh-CN"/>
        </w:rPr>
      </w:pPr>
      <w:r/>
      <w:bookmarkStart w:id="193" w:name="_Toc120614281"/>
      <w:r>
        <w:rPr>
          <w:rFonts w:ascii="Times New Roman" w:hAnsi="Times New Roman" w:eastAsia="宋体" w:cs="Times New Roman"/>
          <w:b/>
          <w:bCs/>
          <w:color w:val="000000"/>
          <w:sz w:val="24"/>
          <w:szCs w:val="24"/>
          <w:highlight w:val="none"/>
          <w:lang w:val="en-US" w:eastAsia="zh-CN"/>
        </w:rPr>
      </w:r>
      <w:r/>
    </w:p>
    <w:p>
      <w:pPr>
        <w:pStyle w:val="660"/>
        <w:ind w:right="840"/>
        <w:jc w:val="center"/>
        <w:spacing w:before="0" w:after="0" w:line="240" w:lineRule="auto"/>
        <w:rPr>
          <w:rFonts w:ascii="Times New Roman" w:hAnsi="Times New Roman" w:eastAsia="方正小标宋简体" w:cs="Times New Roman"/>
          <w:color w:val="000000"/>
          <w:sz w:val="36"/>
          <w:szCs w:val="36"/>
          <w:highlight w:val="none"/>
          <w:lang w:val="en-US" w:eastAsia="zh-CN"/>
        </w:rPr>
      </w:pPr>
      <w:r>
        <w:rPr>
          <w:rFonts w:ascii="Times New Roman" w:hAnsi="Times New Roman" w:eastAsia="方正小标宋简体" w:cs="Times New Roman"/>
          <w:color w:val="000000"/>
          <w:sz w:val="36"/>
          <w:szCs w:val="36"/>
          <w:highlight w:val="none"/>
          <w:lang w:val="en-US" w:eastAsia="zh-CN"/>
        </w:rPr>
      </w:r>
      <w:r/>
    </w:p>
    <w:p>
      <w:pPr>
        <w:pStyle w:val="694"/>
        <w:rPr>
          <w:rFonts w:ascii="Times New Roman" w:hAnsi="Times New Roman" w:eastAsia="方正小标宋简体" w:cs="Times New Roman"/>
          <w:color w:val="000000"/>
          <w:sz w:val="36"/>
          <w:szCs w:val="36"/>
          <w:highlight w:val="none"/>
          <w:lang w:val="en-US" w:eastAsia="zh-CN"/>
        </w:rPr>
      </w:pPr>
      <w:r>
        <w:rPr>
          <w:rFonts w:ascii="Times New Roman" w:hAnsi="Times New Roman" w:eastAsia="方正小标宋简体" w:cs="Times New Roman"/>
          <w:color w:val="000000"/>
          <w:sz w:val="36"/>
          <w:szCs w:val="36"/>
          <w:highlight w:val="none"/>
          <w:lang w:val="en-US" w:eastAsia="zh-CN"/>
        </w:rPr>
      </w:r>
      <w:r/>
    </w:p>
    <w:p>
      <w:pPr>
        <w:pStyle w:val="660"/>
        <w:rPr>
          <w:rFonts w:ascii="Times New Roman" w:hAnsi="Times New Roman" w:cs="Times New Roman"/>
          <w:color w:val="000000"/>
          <w:highlight w:val="none"/>
          <w:lang w:val="en-US" w:eastAsia="zh-CN"/>
        </w:rPr>
      </w:pPr>
      <w:r>
        <w:rPr>
          <w:rFonts w:ascii="Times New Roman" w:hAnsi="Times New Roman" w:cs="Times New Roman"/>
          <w:color w:val="000000"/>
          <w:highlight w:val="none"/>
          <w:lang w:val="en-US" w:eastAsia="zh-CN"/>
        </w:rPr>
      </w:r>
      <w:r/>
    </w:p>
    <w:p>
      <w:pPr>
        <w:pStyle w:val="660"/>
        <w:ind w:right="840"/>
        <w:jc w:val="center"/>
        <w:spacing w:before="0" w:after="0" w:line="240" w:lineRule="auto"/>
        <w:rPr>
          <w:rFonts w:ascii="Times New Roman" w:hAnsi="Times New Roman" w:eastAsia="方正小标宋简体" w:cs="Times New Roman"/>
          <w:color w:val="000000"/>
          <w:sz w:val="36"/>
          <w:szCs w:val="36"/>
          <w:highlight w:val="none"/>
          <w:lang w:val="en-US" w:eastAsia="zh-CN"/>
        </w:rPr>
      </w:pPr>
      <w:r>
        <w:rPr>
          <w:rFonts w:ascii="Times New Roman" w:hAnsi="Times New Roman" w:eastAsia="方正小标宋简体" w:cs="Times New Roman"/>
          <w:color w:val="000000"/>
          <w:sz w:val="36"/>
          <w:szCs w:val="36"/>
          <w:highlight w:val="none"/>
          <w:lang w:val="en-US" w:eastAsia="zh-CN"/>
        </w:rPr>
        <w:t xml:space="preserve">第五章  评标方法与评标标准</w:t>
      </w:r>
      <w:r>
        <w:rPr>
          <w:rFonts w:ascii="Times New Roman" w:hAnsi="Times New Roman" w:eastAsia="方正小标宋简体" w:cs="Times New Roman"/>
          <w:color w:val="000000"/>
          <w:sz w:val="36"/>
          <w:szCs w:val="36"/>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黑体" w:cs="Times New Roman"/>
          <w:b w:val="0"/>
          <w:bCs w:val="0"/>
          <w:color w:val="000000"/>
          <w:sz w:val="24"/>
          <w:szCs w:val="24"/>
          <w:highlight w:val="none"/>
          <w:lang w:eastAsia="zh-CN"/>
        </w:rPr>
      </w:pPr>
      <w:r>
        <w:rPr>
          <w:rFonts w:ascii="Times New Roman" w:hAnsi="Times New Roman" w:eastAsia="黑体" w:cs="Times New Roman"/>
          <w:b w:val="0"/>
          <w:bCs w:val="0"/>
          <w:color w:val="000000"/>
          <w:sz w:val="24"/>
          <w:szCs w:val="24"/>
          <w:highlight w:val="none"/>
          <w:lang w:eastAsia="zh-CN"/>
        </w:rPr>
        <w:t xml:space="preserve">一、评标方法</w:t>
      </w:r>
      <w:r>
        <w:rPr>
          <w:rFonts w:ascii="Times New Roman" w:hAnsi="Times New Roman" w:eastAsia="黑体" w:cs="Times New Roman"/>
          <w:b w:val="0"/>
          <w:bCs w:val="0"/>
          <w:color w:val="000000"/>
          <w:sz w:val="24"/>
          <w:szCs w:val="24"/>
          <w:highlight w:val="none"/>
          <w:lang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采用综合评分法的，评标结果按评审后得分由高到低顺序排列。得分相同的，按投标报价由低到高顺序排列。得分且投标报价相同的</w:t>
      </w:r>
      <w:r>
        <w:rPr>
          <w:rFonts w:ascii="Times New Roman" w:hAnsi="Times New Roman" w:eastAsia="宋体" w:cs="Times New Roman"/>
          <w:color w:val="000000"/>
          <w:sz w:val="24"/>
          <w:szCs w:val="24"/>
          <w:highlight w:val="none"/>
          <w:lang w:eastAsia="zh-CN"/>
        </w:rPr>
        <w:t xml:space="preserve">，按“三、评标标准中</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rPr>
        <w:t xml:space="preserve">（服务）</w:t>
      </w:r>
      <w:r>
        <w:rPr>
          <w:rFonts w:ascii="Times New Roman" w:hAnsi="Times New Roman" w:eastAsia="宋体" w:cs="Times New Roman"/>
          <w:color w:val="000000"/>
          <w:sz w:val="24"/>
          <w:szCs w:val="24"/>
          <w:highlight w:val="none"/>
          <w:lang w:val="en-US" w:eastAsia="zh-CN"/>
        </w:rPr>
        <w:t xml:space="preserve">项</w:t>
      </w:r>
      <w:r>
        <w:rPr>
          <w:rFonts w:ascii="Times New Roman" w:hAnsi="Times New Roman" w:eastAsia="宋体" w:cs="Times New Roman"/>
          <w:color w:val="000000"/>
          <w:sz w:val="24"/>
          <w:szCs w:val="24"/>
          <w:highlight w:val="none"/>
          <w:lang w:eastAsia="zh-CN"/>
        </w:rPr>
        <w:t xml:space="preserve">”得分由高到低顺序排列</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在</w:t>
      </w:r>
      <w:r>
        <w:rPr>
          <w:rFonts w:ascii="Times New Roman" w:hAnsi="Times New Roman" w:eastAsia="宋体" w:cs="Times New Roman"/>
          <w:color w:val="000000"/>
          <w:sz w:val="24"/>
          <w:szCs w:val="24"/>
          <w:highlight w:val="none"/>
        </w:rPr>
        <w:t xml:space="preserve">投标文件满足招标文件全部实质性要求</w:t>
      </w:r>
      <w:r>
        <w:rPr>
          <w:rFonts w:ascii="Times New Roman" w:hAnsi="Times New Roman" w:eastAsia="宋体" w:cs="Times New Roman"/>
          <w:color w:val="000000"/>
          <w:sz w:val="24"/>
          <w:szCs w:val="24"/>
          <w:highlight w:val="none"/>
          <w:lang w:val="en-US" w:eastAsia="zh-CN"/>
        </w:rPr>
        <w:t xml:space="preserve">的供应商中</w:t>
      </w:r>
      <w:r>
        <w:rPr>
          <w:rFonts w:ascii="Times New Roman" w:hAnsi="Times New Roman" w:eastAsia="宋体" w:cs="Times New Roman"/>
          <w:color w:val="000000"/>
          <w:sz w:val="24"/>
          <w:szCs w:val="24"/>
          <w:highlight w:val="none"/>
        </w:rPr>
        <w:t xml:space="preserve">，按照评审得分</w:t>
      </w:r>
      <w:r>
        <w:rPr>
          <w:rFonts w:ascii="Times New Roman" w:hAnsi="Times New Roman" w:eastAsia="宋体" w:cs="Times New Roman"/>
          <w:color w:val="000000"/>
          <w:sz w:val="24"/>
          <w:szCs w:val="24"/>
          <w:highlight w:val="none"/>
          <w:lang w:val="en-US" w:eastAsia="zh-CN"/>
        </w:rPr>
        <w:t xml:space="preserve">由高到低</w:t>
      </w:r>
      <w:r>
        <w:rPr>
          <w:rFonts w:ascii="Times New Roman" w:hAnsi="Times New Roman" w:eastAsia="宋体" w:cs="Times New Roman"/>
          <w:color w:val="000000"/>
          <w:sz w:val="24"/>
          <w:szCs w:val="24"/>
          <w:highlight w:val="none"/>
        </w:rPr>
        <w:t xml:space="preserve">选取</w:t>
      </w: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eastAsia="zh-CN"/>
        </w:rPr>
        <w:t xml:space="preserve">名</w:t>
      </w:r>
      <w:r>
        <w:rPr>
          <w:rFonts w:ascii="Times New Roman" w:hAnsi="Times New Roman" w:eastAsia="宋体" w:cs="Times New Roman"/>
          <w:color w:val="000000"/>
          <w:sz w:val="24"/>
          <w:szCs w:val="24"/>
          <w:highlight w:val="none"/>
        </w:rPr>
        <w:t xml:space="preserve">中标候选人。</w:t>
      </w:r>
      <w:r>
        <w:rPr>
          <w:rFonts w:ascii="Times New Roman" w:hAnsi="Times New Roman" w:eastAsia="宋体" w:cs="Times New Roman"/>
          <w:color w:val="000000"/>
          <w:sz w:val="24"/>
          <w:szCs w:val="24"/>
          <w:highlight w:val="none"/>
        </w:rPr>
      </w:r>
      <w:r/>
    </w:p>
    <w:p>
      <w:pPr>
        <w:pStyle w:val="660"/>
        <w:ind w:firstLine="480"/>
        <w:keepLines w:val="0"/>
        <w:keepNext w:val="0"/>
        <w:pageBreakBefore w:val="0"/>
        <w:spacing w:line="288" w:lineRule="auto"/>
        <w:widowControl w:val="off"/>
        <w:rPr>
          <w:rFonts w:ascii="Times New Roman" w:hAnsi="Times New Roman" w:eastAsia="黑体" w:cs="Times New Roman"/>
          <w:b w:val="0"/>
          <w:bCs w:val="0"/>
          <w:color w:val="000000"/>
          <w:sz w:val="24"/>
          <w:szCs w:val="24"/>
          <w:highlight w:val="none"/>
          <w:lang w:eastAsia="zh-CN"/>
        </w:rPr>
      </w:pPr>
      <w:r>
        <w:rPr>
          <w:rFonts w:ascii="Times New Roman" w:hAnsi="Times New Roman" w:eastAsia="黑体" w:cs="Times New Roman"/>
          <w:b w:val="0"/>
          <w:bCs w:val="0"/>
          <w:color w:val="000000"/>
          <w:sz w:val="24"/>
          <w:szCs w:val="24"/>
          <w:highlight w:val="none"/>
          <w:lang w:eastAsia="zh-CN"/>
        </w:rPr>
        <w:t xml:space="preserve">二、政府采购政策功能落实</w:t>
      </w:r>
      <w:r>
        <w:rPr>
          <w:rFonts w:ascii="Times New Roman" w:hAnsi="Times New Roman" w:eastAsia="黑体" w:cs="Times New Roman"/>
          <w:b w:val="0"/>
          <w:bCs w:val="0"/>
          <w:color w:val="000000"/>
          <w:sz w:val="24"/>
          <w:szCs w:val="24"/>
          <w:highlight w:val="none"/>
          <w:lang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zh-CN"/>
        </w:rPr>
        <w:t xml:space="preserve">本项目服务全部由小微企业承接</w:t>
      </w:r>
      <w:r>
        <w:rPr>
          <w:rFonts w:ascii="Times New Roman" w:hAnsi="Times New Roman" w:eastAsia="宋体" w:cs="Times New Roman"/>
          <w:color w:val="000000"/>
          <w:sz w:val="24"/>
          <w:szCs w:val="24"/>
          <w:highlight w:val="none"/>
          <w:lang w:val="zh-CN" w:eastAsia="zh-CN"/>
        </w:rPr>
        <w:t xml:space="preserve">的，</w:t>
      </w:r>
      <w:r>
        <w:rPr>
          <w:rFonts w:ascii="Times New Roman" w:hAnsi="Times New Roman" w:eastAsia="宋体" w:cs="Times New Roman"/>
          <w:color w:val="000000"/>
          <w:sz w:val="24"/>
          <w:szCs w:val="24"/>
          <w:highlight w:val="none"/>
        </w:rPr>
        <w:t xml:space="preserve">对报价给予</w:t>
      </w:r>
      <w:r>
        <w:rPr>
          <w:rFonts w:ascii="Times New Roman" w:hAnsi="Times New Roman" w:eastAsia="宋体" w:cs="Times New Roman"/>
          <w:b w:val="0"/>
          <w:bCs w:val="0"/>
          <w:color w:val="000000"/>
          <w:sz w:val="24"/>
          <w:szCs w:val="24"/>
          <w:highlight w:val="none"/>
          <w:u w:val="none"/>
          <w:lang w:val="zh-CN" w:eastAsia="zh-CN"/>
        </w:rPr>
        <w:t xml:space="preserve">1</w:t>
      </w:r>
      <w:r>
        <w:rPr>
          <w:rFonts w:hint="eastAsia" w:eastAsia="宋体" w:cs="Times New Roman"/>
          <w:b w:val="0"/>
          <w:bCs w:val="0"/>
          <w:color w:val="000000"/>
          <w:sz w:val="24"/>
          <w:szCs w:val="24"/>
          <w:highlight w:val="none"/>
          <w:u w:val="none"/>
          <w:lang w:val="en-US" w:eastAsia="zh-CN"/>
        </w:rPr>
        <w:t xml:space="preserve">5</w:t>
      </w:r>
      <w:r>
        <w:rPr>
          <w:rFonts w:ascii="Times New Roman" w:hAnsi="Times New Roman" w:eastAsia="宋体" w:cs="Times New Roman"/>
          <w:b w:val="0"/>
          <w:bCs w:val="0"/>
          <w:color w:val="000000"/>
          <w:sz w:val="24"/>
          <w:szCs w:val="24"/>
          <w:highlight w:val="none"/>
          <w:u w:val="none"/>
          <w:lang w:val="zh-CN" w:eastAsia="zh-CN"/>
        </w:rPr>
        <w:t xml:space="preserve">%</w:t>
      </w:r>
      <w:r>
        <w:rPr>
          <w:rFonts w:ascii="Times New Roman" w:hAnsi="Times New Roman" w:eastAsia="宋体" w:cs="Times New Roman"/>
          <w:color w:val="000000"/>
          <w:sz w:val="24"/>
          <w:szCs w:val="24"/>
          <w:highlight w:val="none"/>
        </w:rPr>
        <w:t xml:space="preserve">的扣除，用扣除后的价格参与评审。</w:t>
      </w:r>
      <w:r>
        <w:rPr>
          <w:rFonts w:ascii="Times New Roman" w:hAnsi="Times New Roman" w:eastAsia="宋体" w:cs="Times New Roman"/>
          <w:color w:val="000000"/>
          <w:sz w:val="24"/>
          <w:szCs w:val="24"/>
          <w:highlight w:val="none"/>
          <w:lang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残疾人福利性单位视同小型、微型企业，给予</w:t>
      </w:r>
      <w:r>
        <w:rPr>
          <w:rFonts w:ascii="Times New Roman" w:hAnsi="Times New Roman" w:cs="Times New Roman"/>
          <w:color w:val="000000"/>
          <w:sz w:val="24"/>
          <w:szCs w:val="24"/>
          <w:highlight w:val="none"/>
          <w:lang w:val="en-US" w:eastAsia="zh-CN"/>
        </w:rPr>
        <w:t xml:space="preserve">与小微企业</w:t>
      </w:r>
      <w:r>
        <w:rPr>
          <w:rFonts w:ascii="Times New Roman" w:hAnsi="Times New Roman" w:cs="Times New Roman"/>
          <w:color w:val="000000"/>
          <w:sz w:val="24"/>
          <w:szCs w:val="24"/>
          <w:highlight w:val="none"/>
          <w:u w:val="none"/>
          <w:lang w:val="en-US" w:eastAsia="zh-CN"/>
        </w:rPr>
        <w:t xml:space="preserve">相同</w:t>
      </w:r>
      <w:r>
        <w:rPr>
          <w:rFonts w:ascii="Times New Roman" w:hAnsi="Times New Roman" w:eastAsia="宋体" w:cs="Times New Roman"/>
          <w:color w:val="000000"/>
          <w:sz w:val="24"/>
          <w:szCs w:val="24"/>
          <w:highlight w:val="none"/>
        </w:rPr>
        <w:t xml:space="preserve">的价格扣除，用扣除后的价格参与评审</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监狱和戒毒企业视同小型、微型企业，给予</w:t>
      </w:r>
      <w:r>
        <w:rPr>
          <w:rFonts w:ascii="Times New Roman" w:hAnsi="Times New Roman" w:cs="Times New Roman"/>
          <w:color w:val="000000"/>
          <w:sz w:val="24"/>
          <w:szCs w:val="24"/>
          <w:highlight w:val="none"/>
          <w:lang w:val="en-US" w:eastAsia="zh-CN"/>
        </w:rPr>
        <w:t xml:space="preserve">与小微企业</w:t>
      </w:r>
      <w:r>
        <w:rPr>
          <w:rFonts w:ascii="Times New Roman" w:hAnsi="Times New Roman" w:cs="Times New Roman"/>
          <w:color w:val="000000"/>
          <w:sz w:val="24"/>
          <w:szCs w:val="24"/>
          <w:highlight w:val="none"/>
          <w:u w:val="none"/>
          <w:lang w:val="en-US" w:eastAsia="zh-CN"/>
        </w:rPr>
        <w:t xml:space="preserve">相同</w:t>
      </w:r>
      <w:r>
        <w:rPr>
          <w:rFonts w:ascii="Times New Roman" w:hAnsi="Times New Roman" w:eastAsia="宋体" w:cs="Times New Roman"/>
          <w:color w:val="000000"/>
          <w:sz w:val="24"/>
          <w:szCs w:val="24"/>
          <w:highlight w:val="none"/>
        </w:rPr>
        <w:t xml:space="preserve">的价格扣除，用扣除后的价格参与评审</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残疾人福利单位、监狱企业属于小型、微型企业的，不重复享受</w:t>
      </w:r>
      <w:r>
        <w:rPr>
          <w:rFonts w:ascii="Times New Roman" w:hAnsi="Times New Roman" w:eastAsia="宋体" w:cs="Times New Roman"/>
          <w:color w:val="000000"/>
          <w:sz w:val="24"/>
          <w:szCs w:val="24"/>
          <w:highlight w:val="none"/>
          <w:lang w:val="en-US" w:eastAsia="zh-CN"/>
        </w:rPr>
        <w:t xml:space="preserve">价格扣除</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660"/>
        <w:ind w:firstLine="482"/>
        <w:keepLines w:val="0"/>
        <w:keepNext w:val="0"/>
        <w:pageBreakBefore w:val="0"/>
        <w:spacing w:line="288"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b/>
          <w:bCs/>
          <w:color w:val="000000"/>
          <w:sz w:val="24"/>
          <w:szCs w:val="24"/>
          <w:highlight w:val="none"/>
          <w:u w:val="none"/>
          <w:lang w:val="en-US" w:eastAsia="zh-CN"/>
        </w:rPr>
        <w:t xml:space="preserve">3.</w:t>
      </w:r>
      <w:r>
        <w:rPr>
          <w:rFonts w:ascii="Times New Roman" w:hAnsi="Times New Roman" w:eastAsia="宋体" w:cs="Times New Roman"/>
          <w:b/>
          <w:bCs/>
          <w:color w:val="000000"/>
          <w:sz w:val="24"/>
          <w:szCs w:val="24"/>
          <w:highlight w:val="none"/>
          <w:u w:val="none"/>
          <w:lang w:eastAsia="zh-CN"/>
        </w:rPr>
        <w:t xml:space="preserve">上述价格扣除政策仅适用</w:t>
      </w:r>
      <w:r>
        <w:rPr>
          <w:rFonts w:ascii="Times New Roman" w:hAnsi="Times New Roman" w:eastAsia="宋体" w:cs="Times New Roman"/>
          <w:b/>
          <w:bCs/>
          <w:color w:val="000000"/>
          <w:sz w:val="24"/>
          <w:szCs w:val="24"/>
          <w:highlight w:val="none"/>
          <w:u w:val="none"/>
          <w:lang w:val="en-US" w:eastAsia="zh-CN"/>
        </w:rPr>
        <w:t xml:space="preserve">于</w:t>
      </w:r>
      <w:r>
        <w:rPr>
          <w:rFonts w:ascii="Times New Roman" w:hAnsi="Times New Roman" w:eastAsia="宋体" w:cs="Times New Roman"/>
          <w:b/>
          <w:bCs/>
          <w:color w:val="000000"/>
          <w:sz w:val="24"/>
          <w:szCs w:val="24"/>
          <w:highlight w:val="none"/>
          <w:u w:val="none"/>
          <w:lang w:eastAsia="zh-CN"/>
        </w:rPr>
        <w:t xml:space="preserve">“</w:t>
      </w:r>
      <w:r>
        <w:rPr>
          <w:rFonts w:ascii="Times New Roman" w:hAnsi="Times New Roman" w:eastAsia="宋体" w:cs="Times New Roman"/>
          <w:b/>
          <w:bCs/>
          <w:color w:val="000000"/>
          <w:sz w:val="24"/>
          <w:szCs w:val="24"/>
          <w:highlight w:val="none"/>
          <w:u w:val="none"/>
          <w:lang w:val="en-US" w:eastAsia="zh-CN"/>
        </w:rPr>
        <w:t xml:space="preserve">非</w:t>
      </w:r>
      <w:r>
        <w:rPr>
          <w:rFonts w:ascii="Times New Roman" w:hAnsi="Times New Roman" w:eastAsia="宋体" w:cs="Times New Roman"/>
          <w:b/>
          <w:bCs/>
          <w:color w:val="000000"/>
          <w:sz w:val="24"/>
          <w:szCs w:val="24"/>
          <w:highlight w:val="none"/>
          <w:u w:val="none"/>
          <w:lang w:eastAsia="zh-CN"/>
        </w:rPr>
        <w:t xml:space="preserve">专门面向中小企业采购项目”</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备注：</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（1）本项目如专门面向中小企业采购，则不执行价格扣除政策，</w:t>
      </w:r>
      <w:r>
        <w:rPr>
          <w:rFonts w:ascii="Times New Roman" w:hAnsi="Times New Roman" w:eastAsia="宋体" w:cs="Times New Roman"/>
          <w:color w:val="000000"/>
          <w:sz w:val="24"/>
          <w:szCs w:val="24"/>
          <w:highlight w:val="none"/>
          <w:lang w:val="zh-CN" w:eastAsia="zh-CN"/>
        </w:rPr>
        <w:t xml:space="preserve">供应商应为中小微企业、监狱企业、残疾人福利性单位。</w:t>
      </w:r>
      <w:r>
        <w:rPr>
          <w:rFonts w:ascii="Times New Roman" w:hAnsi="Times New Roman" w:eastAsia="宋体" w:cs="Times New Roman"/>
          <w:color w:val="000000"/>
          <w:sz w:val="24"/>
          <w:szCs w:val="24"/>
          <w:highlight w:val="none"/>
          <w:lang w:val="en-US" w:eastAsia="zh-CN"/>
        </w:rPr>
      </w:r>
      <w:r/>
    </w:p>
    <w:p>
      <w:pPr>
        <w:pStyle w:val="660"/>
        <w:ind w:firstLine="480"/>
        <w:keepLines w:val="0"/>
        <w:keepNext w:val="0"/>
        <w:pageBreakBefore w:val="0"/>
        <w:spacing w:line="288" w:lineRule="auto"/>
        <w:widowControl w:val="off"/>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本项目</w:t>
      </w:r>
      <w:r>
        <w:rPr>
          <w:rFonts w:ascii="Times New Roman" w:hAnsi="Times New Roman" w:eastAsia="宋体" w:cs="Times New Roman"/>
          <w:color w:val="000000"/>
          <w:sz w:val="24"/>
          <w:szCs w:val="24"/>
          <w:highlight w:val="none"/>
          <w:lang w:val="en-US" w:eastAsia="zh-CN"/>
        </w:rPr>
        <w:t xml:space="preserve">如允许</w:t>
      </w:r>
      <w:r>
        <w:rPr>
          <w:rFonts w:ascii="Times New Roman" w:hAnsi="Times New Roman" w:eastAsia="宋体" w:cs="Times New Roman"/>
          <w:color w:val="000000"/>
          <w:sz w:val="24"/>
          <w:szCs w:val="24"/>
          <w:highlight w:val="none"/>
        </w:rPr>
        <w:t xml:space="preserve">联合体参加</w:t>
      </w:r>
      <w:r>
        <w:rPr>
          <w:rFonts w:ascii="Times New Roman" w:hAnsi="Times New Roman" w:eastAsia="宋体" w:cs="Times New Roman"/>
          <w:color w:val="000000"/>
          <w:sz w:val="24"/>
          <w:szCs w:val="24"/>
          <w:highlight w:val="none"/>
          <w:lang w:eastAsia="zh-CN"/>
        </w:rPr>
        <w:t xml:space="preserve">投标</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color w:val="000000"/>
          <w:sz w:val="24"/>
          <w:szCs w:val="24"/>
          <w:highlight w:val="none"/>
          <w:lang w:val="en-US" w:eastAsia="zh-CN"/>
        </w:rPr>
        <w:t xml:space="preserve">允许</w:t>
      </w:r>
      <w:r>
        <w:rPr>
          <w:rFonts w:ascii="Times New Roman" w:hAnsi="Times New Roman" w:eastAsia="宋体" w:cs="Times New Roman"/>
          <w:color w:val="000000"/>
          <w:sz w:val="24"/>
          <w:szCs w:val="24"/>
          <w:highlight w:val="none"/>
        </w:rPr>
        <w:t xml:space="preserve">分包履行合同,大中型企业与小微型企业（</w:t>
      </w:r>
      <w:r>
        <w:rPr>
          <w:rFonts w:ascii="Times New Roman" w:hAnsi="Times New Roman" w:eastAsia="宋体" w:cs="Times New Roman"/>
          <w:color w:val="000000"/>
          <w:sz w:val="24"/>
          <w:szCs w:val="24"/>
          <w:highlight w:val="none"/>
          <w:lang w:val="en-US" w:eastAsia="zh-CN"/>
        </w:rPr>
        <w:t xml:space="preserve">或</w:t>
      </w:r>
      <w:r>
        <w:rPr>
          <w:rFonts w:ascii="Times New Roman" w:hAnsi="Times New Roman" w:eastAsia="宋体" w:cs="Times New Roman"/>
          <w:color w:val="000000"/>
          <w:sz w:val="24"/>
          <w:szCs w:val="24"/>
          <w:highlight w:val="none"/>
        </w:rPr>
        <w:t xml:space="preserve">残疾人福利</w:t>
      </w:r>
      <w:r>
        <w:rPr>
          <w:rFonts w:ascii="Times New Roman" w:hAnsi="Times New Roman" w:eastAsia="宋体" w:cs="Times New Roman"/>
          <w:color w:val="000000"/>
          <w:sz w:val="24"/>
          <w:szCs w:val="24"/>
          <w:highlight w:val="none"/>
          <w:lang w:val="en-US" w:eastAsia="zh-CN"/>
        </w:rPr>
        <w:t xml:space="preserve">性</w:t>
      </w:r>
      <w:r>
        <w:rPr>
          <w:rFonts w:ascii="Times New Roman" w:hAnsi="Times New Roman" w:eastAsia="宋体" w:cs="Times New Roman"/>
          <w:color w:val="000000"/>
          <w:sz w:val="24"/>
          <w:szCs w:val="24"/>
          <w:highlight w:val="none"/>
        </w:rPr>
        <w:t xml:space="preserve">单位、监狱企业）组成联合体</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或者向一家或多家小微型企业（</w:t>
      </w:r>
      <w:r>
        <w:rPr>
          <w:rFonts w:ascii="Times New Roman" w:hAnsi="Times New Roman" w:eastAsia="宋体" w:cs="Times New Roman"/>
          <w:color w:val="000000"/>
          <w:sz w:val="24"/>
          <w:szCs w:val="24"/>
          <w:highlight w:val="none"/>
          <w:lang w:val="en-US" w:eastAsia="zh-CN"/>
        </w:rPr>
        <w:t xml:space="preserve">或</w:t>
      </w:r>
      <w:r>
        <w:rPr>
          <w:rFonts w:ascii="Times New Roman" w:hAnsi="Times New Roman" w:eastAsia="宋体" w:cs="Times New Roman"/>
          <w:color w:val="000000"/>
          <w:sz w:val="24"/>
          <w:szCs w:val="24"/>
          <w:highlight w:val="none"/>
        </w:rPr>
        <w:t xml:space="preserve">残疾人福利</w:t>
      </w:r>
      <w:r>
        <w:rPr>
          <w:rFonts w:ascii="Times New Roman" w:hAnsi="Times New Roman" w:eastAsia="宋体" w:cs="Times New Roman"/>
          <w:color w:val="000000"/>
          <w:sz w:val="24"/>
          <w:szCs w:val="24"/>
          <w:highlight w:val="none"/>
          <w:lang w:val="en-US" w:eastAsia="zh-CN"/>
        </w:rPr>
        <w:t xml:space="preserve">性</w:t>
      </w:r>
      <w:r>
        <w:rPr>
          <w:rFonts w:ascii="Times New Roman" w:hAnsi="Times New Roman" w:eastAsia="宋体" w:cs="Times New Roman"/>
          <w:color w:val="000000"/>
          <w:sz w:val="24"/>
          <w:szCs w:val="24"/>
          <w:highlight w:val="none"/>
        </w:rPr>
        <w:t xml:space="preserve">单位、监狱企业）分包，</w:t>
      </w:r>
      <w:r>
        <w:rPr>
          <w:rFonts w:ascii="Times New Roman" w:hAnsi="Times New Roman" w:eastAsia="宋体" w:cs="Times New Roman"/>
          <w:b w:val="0"/>
          <w:bCs w:val="0"/>
          <w:color w:val="000000"/>
          <w:sz w:val="24"/>
          <w:szCs w:val="24"/>
          <w:highlight w:val="none"/>
        </w:rPr>
        <w:t xml:space="preserve">联合</w:t>
      </w:r>
      <w:r>
        <w:rPr>
          <w:rFonts w:ascii="Times New Roman" w:hAnsi="Times New Roman" w:eastAsia="宋体" w:cs="Times New Roman"/>
          <w:b w:val="0"/>
          <w:bCs w:val="0"/>
          <w:color w:val="000000"/>
          <w:sz w:val="24"/>
          <w:szCs w:val="24"/>
          <w:highlight w:val="none"/>
          <w:lang w:val="en-US" w:eastAsia="zh-CN"/>
        </w:rPr>
        <w:t xml:space="preserve">体</w:t>
      </w:r>
      <w:r>
        <w:rPr>
          <w:rFonts w:ascii="Times New Roman" w:hAnsi="Times New Roman" w:eastAsia="宋体" w:cs="Times New Roman"/>
          <w:b w:val="0"/>
          <w:bCs w:val="0"/>
          <w:color w:val="000000"/>
          <w:sz w:val="24"/>
          <w:szCs w:val="24"/>
          <w:highlight w:val="none"/>
        </w:rPr>
        <w:t xml:space="preserve">协议或者分包意向协议中约定小微型企业（</w:t>
      </w:r>
      <w:r>
        <w:rPr>
          <w:rFonts w:ascii="Times New Roman" w:hAnsi="Times New Roman" w:eastAsia="宋体" w:cs="Times New Roman"/>
          <w:b w:val="0"/>
          <w:bCs w:val="0"/>
          <w:color w:val="000000"/>
          <w:sz w:val="24"/>
          <w:szCs w:val="24"/>
          <w:highlight w:val="none"/>
          <w:lang w:val="en-US" w:eastAsia="zh-CN"/>
        </w:rPr>
        <w:t xml:space="preserve">或</w:t>
      </w:r>
      <w:r>
        <w:rPr>
          <w:rFonts w:ascii="Times New Roman" w:hAnsi="Times New Roman" w:eastAsia="宋体" w:cs="Times New Roman"/>
          <w:b w:val="0"/>
          <w:bCs w:val="0"/>
          <w:color w:val="000000"/>
          <w:sz w:val="24"/>
          <w:szCs w:val="24"/>
          <w:highlight w:val="none"/>
        </w:rPr>
        <w:t xml:space="preserve">残疾人福利</w:t>
      </w:r>
      <w:r>
        <w:rPr>
          <w:rFonts w:ascii="Times New Roman" w:hAnsi="Times New Roman" w:eastAsia="宋体" w:cs="Times New Roman"/>
          <w:b w:val="0"/>
          <w:bCs w:val="0"/>
          <w:color w:val="000000"/>
          <w:sz w:val="24"/>
          <w:szCs w:val="24"/>
          <w:highlight w:val="none"/>
          <w:lang w:val="en-US" w:eastAsia="zh-CN"/>
        </w:rPr>
        <w:t xml:space="preserve">性</w:t>
      </w:r>
      <w:r>
        <w:rPr>
          <w:rFonts w:ascii="Times New Roman" w:hAnsi="Times New Roman" w:eastAsia="宋体" w:cs="Times New Roman"/>
          <w:b w:val="0"/>
          <w:bCs w:val="0"/>
          <w:color w:val="000000"/>
          <w:sz w:val="24"/>
          <w:szCs w:val="24"/>
          <w:highlight w:val="none"/>
        </w:rPr>
        <w:t xml:space="preserve">单位、监狱企业）的合同份额占合同总金额</w:t>
      </w:r>
      <w:r>
        <w:rPr>
          <w:rFonts w:ascii="Times New Roman" w:hAnsi="Times New Roman" w:eastAsia="宋体" w:cs="Times New Roman"/>
          <w:b w:val="0"/>
          <w:bCs w:val="0"/>
          <w:color w:val="000000"/>
          <w:sz w:val="24"/>
          <w:szCs w:val="24"/>
          <w:highlight w:val="none"/>
          <w:u w:val="none"/>
        </w:rPr>
        <w:t xml:space="preserve">30%</w:t>
      </w:r>
      <w:r>
        <w:rPr>
          <w:rFonts w:ascii="Times New Roman" w:hAnsi="Times New Roman" w:eastAsia="宋体" w:cs="Times New Roman"/>
          <w:b w:val="0"/>
          <w:bCs w:val="0"/>
          <w:color w:val="000000"/>
          <w:sz w:val="24"/>
          <w:szCs w:val="24"/>
          <w:highlight w:val="none"/>
        </w:rPr>
        <w:t xml:space="preserve">以上的，给予联合体或者大中型企业</w:t>
      </w:r>
      <w:r>
        <w:rPr>
          <w:rFonts w:ascii="Times New Roman" w:hAnsi="Times New Roman" w:eastAsia="宋体" w:cs="Times New Roman"/>
          <w:b w:val="0"/>
          <w:bCs w:val="0"/>
          <w:color w:val="000000"/>
          <w:sz w:val="24"/>
          <w:szCs w:val="24"/>
          <w:highlight w:val="none"/>
          <w:lang w:val="en-US" w:eastAsia="zh-CN"/>
        </w:rPr>
        <w:t xml:space="preserve">报价</w:t>
      </w:r>
      <w:r>
        <w:rPr>
          <w:rFonts w:ascii="Times New Roman" w:hAnsi="Times New Roman" w:eastAsia="宋体" w:cs="Times New Roman"/>
          <w:color w:val="000000"/>
          <w:sz w:val="24"/>
          <w:szCs w:val="24"/>
          <w:highlight w:val="none"/>
          <w:lang w:eastAsia="zh-CN"/>
        </w:rPr>
        <w:t xml:space="preserve">4%</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eastAsia="zh-CN"/>
        </w:rPr>
        <w:t xml:space="preserve">6%的扣除（500万元（含）以上的项目</w:t>
      </w:r>
      <w:r>
        <w:rPr>
          <w:rFonts w:ascii="Times New Roman" w:hAnsi="Times New Roman" w:eastAsia="宋体" w:cs="Times New Roman"/>
          <w:color w:val="000000"/>
          <w:sz w:val="24"/>
          <w:szCs w:val="24"/>
          <w:highlight w:val="none"/>
          <w:lang w:val="en-US" w:eastAsia="zh-CN"/>
        </w:rPr>
        <w:t xml:space="preserve">为4%，</w:t>
      </w:r>
      <w:r>
        <w:rPr>
          <w:rFonts w:ascii="Times New Roman" w:hAnsi="Times New Roman" w:eastAsia="宋体" w:cs="Times New Roman"/>
          <w:color w:val="000000"/>
          <w:sz w:val="24"/>
          <w:szCs w:val="24"/>
          <w:highlight w:val="none"/>
          <w:lang w:eastAsia="zh-CN"/>
        </w:rPr>
        <w:t xml:space="preserve">500万元以内的项目</w:t>
      </w:r>
      <w:r>
        <w:rPr>
          <w:rFonts w:ascii="Times New Roman" w:hAnsi="Times New Roman" w:eastAsia="宋体" w:cs="Times New Roman"/>
          <w:color w:val="000000"/>
          <w:sz w:val="24"/>
          <w:szCs w:val="24"/>
          <w:highlight w:val="none"/>
          <w:lang w:val="en-US" w:eastAsia="zh-CN"/>
        </w:rPr>
        <w:t xml:space="preserve">为6%</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用扣除后的价格参与评审。</w:t>
      </w:r>
      <w:r>
        <w:rPr>
          <w:rFonts w:ascii="Times New Roman" w:hAnsi="Times New Roman" w:eastAsia="宋体" w:cs="Times New Roman"/>
          <w:b w:val="0"/>
          <w:bCs w:val="0"/>
          <w:color w:val="000000"/>
          <w:sz w:val="24"/>
          <w:szCs w:val="24"/>
          <w:highlight w:val="none"/>
        </w:rPr>
      </w:r>
      <w:r/>
    </w:p>
    <w:p>
      <w:pPr>
        <w:pStyle w:val="660"/>
        <w:ind w:firstLine="480"/>
        <w:keepLines w:val="0"/>
        <w:keepNext w:val="0"/>
        <w:pageBreakBefore w:val="0"/>
        <w:spacing w:line="288"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eastAsia="zh-CN"/>
        </w:rPr>
        <w:t xml:space="preserve">联合体各方均为小型、微型企业（</w:t>
      </w:r>
      <w:r>
        <w:rPr>
          <w:rFonts w:ascii="Times New Roman" w:hAnsi="Times New Roman" w:eastAsia="宋体" w:cs="Times New Roman"/>
          <w:color w:val="000000"/>
          <w:sz w:val="24"/>
          <w:szCs w:val="24"/>
          <w:highlight w:val="none"/>
          <w:lang w:val="en-US" w:eastAsia="zh-CN"/>
        </w:rPr>
        <w:t xml:space="preserve">或</w:t>
      </w:r>
      <w:r>
        <w:rPr>
          <w:rFonts w:ascii="Times New Roman" w:hAnsi="Times New Roman" w:eastAsia="宋体" w:cs="Times New Roman"/>
          <w:color w:val="000000"/>
          <w:sz w:val="24"/>
          <w:szCs w:val="24"/>
          <w:highlight w:val="none"/>
          <w:lang w:eastAsia="zh-CN"/>
        </w:rPr>
        <w:t xml:space="preserve">残疾人福利</w:t>
      </w:r>
      <w:r>
        <w:rPr>
          <w:rFonts w:ascii="Times New Roman" w:hAnsi="Times New Roman" w:eastAsia="宋体" w:cs="Times New Roman"/>
          <w:color w:val="000000"/>
          <w:sz w:val="24"/>
          <w:szCs w:val="24"/>
          <w:highlight w:val="none"/>
          <w:lang w:val="en-US" w:eastAsia="zh-CN"/>
        </w:rPr>
        <w:t xml:space="preserve">性</w:t>
      </w:r>
      <w:r>
        <w:rPr>
          <w:rFonts w:ascii="Times New Roman" w:hAnsi="Times New Roman" w:eastAsia="宋体" w:cs="Times New Roman"/>
          <w:color w:val="000000"/>
          <w:sz w:val="24"/>
          <w:szCs w:val="24"/>
          <w:highlight w:val="none"/>
          <w:lang w:eastAsia="zh-CN"/>
        </w:rPr>
        <w:t xml:space="preserve">单位、监狱企业）的，给予</w:t>
      </w:r>
      <w:r>
        <w:rPr>
          <w:rFonts w:ascii="Times New Roman" w:hAnsi="Times New Roman" w:eastAsia="宋体" w:cs="Times New Roman"/>
          <w:color w:val="000000"/>
          <w:sz w:val="24"/>
          <w:szCs w:val="24"/>
          <w:highlight w:val="none"/>
          <w:lang w:val="en-US" w:eastAsia="zh-CN"/>
        </w:rPr>
        <w:t xml:space="preserve">与小微企业相同</w:t>
      </w:r>
      <w:r>
        <w:rPr>
          <w:rFonts w:ascii="Times New Roman" w:hAnsi="Times New Roman" w:eastAsia="宋体" w:cs="Times New Roman"/>
          <w:color w:val="000000"/>
          <w:sz w:val="24"/>
          <w:szCs w:val="24"/>
          <w:highlight w:val="none"/>
          <w:lang w:eastAsia="zh-CN"/>
        </w:rPr>
        <w:t xml:space="preserve">的价格扣除，用扣除后的价格参与评审。</w:t>
      </w:r>
      <w:r>
        <w:rPr>
          <w:rFonts w:ascii="Times New Roman" w:hAnsi="Times New Roman" w:eastAsia="宋体" w:cs="Times New Roman"/>
          <w:color w:val="000000"/>
          <w:sz w:val="24"/>
          <w:szCs w:val="24"/>
          <w:highlight w:val="none"/>
          <w:lang w:eastAsia="zh-CN"/>
        </w:rPr>
      </w:r>
      <w:r/>
    </w:p>
    <w:p>
      <w:pPr>
        <w:pStyle w:val="660"/>
        <w:ind w:firstLine="480"/>
        <w:keepLines w:val="0"/>
        <w:keepNext w:val="0"/>
        <w:pageBreakBefore w:val="0"/>
        <w:spacing w:line="288" w:lineRule="auto"/>
        <w:widowControl w:val="off"/>
        <w:rPr>
          <w:rFonts w:ascii="Times New Roman" w:hAnsi="Times New Roman" w:eastAsia="黑体" w:cs="Times New Roman"/>
          <w:b w:val="0"/>
          <w:bCs w:val="0"/>
          <w:color w:val="000000"/>
          <w:sz w:val="24"/>
          <w:szCs w:val="24"/>
          <w:highlight w:val="none"/>
          <w:lang w:eastAsia="zh-CN"/>
        </w:rPr>
      </w:pPr>
      <w:r>
        <w:rPr>
          <w:rFonts w:ascii="Times New Roman" w:hAnsi="Times New Roman" w:eastAsia="黑体" w:cs="Times New Roman"/>
          <w:b w:val="0"/>
          <w:bCs w:val="0"/>
          <w:color w:val="000000"/>
          <w:sz w:val="24"/>
          <w:szCs w:val="24"/>
          <w:highlight w:val="none"/>
          <w:lang w:eastAsia="zh-CN"/>
        </w:rPr>
        <w:t xml:space="preserve">三、评标标准</w:t>
      </w:r>
      <w:r>
        <w:rPr>
          <w:rFonts w:ascii="Times New Roman" w:hAnsi="Times New Roman" w:eastAsia="黑体" w:cs="Times New Roman"/>
          <w:b w:val="0"/>
          <w:bCs w:val="0"/>
          <w:color w:val="000000"/>
          <w:sz w:val="24"/>
          <w:szCs w:val="24"/>
          <w:highlight w:val="none"/>
          <w:lang w:eastAsia="zh-CN"/>
        </w:rPr>
      </w:r>
      <w:r/>
    </w:p>
    <w:tbl>
      <w:tblPr>
        <w:tblStyle w:val="777"/>
        <w:tblW w:w="942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trHeight w:val="793"/>
          <w:tblHeader/>
        </w:trPr>
        <w:tc>
          <w:tcPr>
            <w:tcW w:w="519" w:type="dxa"/>
            <w:vAlign w:val="top"/>
            <w:textDirection w:val="lrTb"/>
            <w:noWrap w:val="false"/>
          </w:tcPr>
          <w:p>
            <w:pPr>
              <w:pStyle w:val="660"/>
              <w:jc w:val="center"/>
              <w:keepLines w:val="0"/>
              <w:keepNext w:val="0"/>
              <w:pageBreakBefore w:val="0"/>
              <w:spacing w:before="264" w:line="360" w:lineRule="exact"/>
              <w:widowControl w:val="off"/>
              <w:rPr>
                <w:rFonts w:ascii="Times New Roman" w:hAnsi="Times New Roman" w:eastAsia="宋体" w:cs="Times New Roman"/>
                <w:b/>
                <w:bCs/>
                <w:color w:val="000000"/>
                <w:spacing w:val="-2"/>
                <w:sz w:val="24"/>
                <w:szCs w:val="24"/>
                <w:highlight w:val="none"/>
              </w:rPr>
            </w:pPr>
            <w:r>
              <w:rPr>
                <w:rFonts w:ascii="Times New Roman" w:hAnsi="Times New Roman" w:eastAsia="宋体" w:cs="Times New Roman"/>
                <w:b/>
                <w:bCs/>
                <w:color w:val="000000"/>
                <w:spacing w:val="-2"/>
                <w:sz w:val="24"/>
                <w:szCs w:val="24"/>
                <w:highlight w:val="none"/>
              </w:rPr>
              <w:t xml:space="preserve">序号</w:t>
            </w:r>
            <w:r>
              <w:rPr>
                <w:rFonts w:ascii="Times New Roman" w:hAnsi="Times New Roman" w:eastAsia="宋体" w:cs="Times New Roman"/>
                <w:b/>
                <w:bCs/>
                <w:color w:val="000000"/>
                <w:spacing w:val="-2"/>
                <w:sz w:val="24"/>
                <w:szCs w:val="24"/>
                <w:highlight w:val="none"/>
              </w:rPr>
            </w:r>
            <w:r/>
          </w:p>
        </w:tc>
        <w:tc>
          <w:tcPr>
            <w:tcW w:w="1179" w:type="dxa"/>
            <w:vAlign w:val="top"/>
            <w:textDirection w:val="lrTb"/>
            <w:noWrap w:val="false"/>
          </w:tcPr>
          <w:p>
            <w:pPr>
              <w:pStyle w:val="660"/>
              <w:jc w:val="center"/>
              <w:keepLines w:val="0"/>
              <w:keepNext w:val="0"/>
              <w:pageBreakBefore w:val="0"/>
              <w:spacing w:before="264" w:line="360" w:lineRule="exact"/>
              <w:widowControl w:val="off"/>
              <w:rPr>
                <w:rFonts w:ascii="Times New Roman" w:hAnsi="Times New Roman" w:eastAsia="宋体" w:cs="Times New Roman"/>
                <w:b/>
                <w:bCs/>
                <w:color w:val="000000"/>
                <w:spacing w:val="-2"/>
                <w:sz w:val="24"/>
                <w:szCs w:val="24"/>
                <w:highlight w:val="none"/>
              </w:rPr>
            </w:pPr>
            <w:r>
              <w:rPr>
                <w:rFonts w:ascii="Times New Roman" w:hAnsi="Times New Roman" w:eastAsia="宋体" w:cs="Times New Roman"/>
                <w:b/>
                <w:bCs/>
                <w:color w:val="000000"/>
                <w:spacing w:val="-2"/>
                <w:sz w:val="24"/>
                <w:szCs w:val="24"/>
                <w:highlight w:val="none"/>
              </w:rPr>
              <w:t xml:space="preserve">评审因素</w:t>
            </w:r>
            <w:r>
              <w:rPr>
                <w:rFonts w:ascii="Times New Roman" w:hAnsi="Times New Roman" w:eastAsia="宋体" w:cs="Times New Roman"/>
                <w:b/>
                <w:bCs/>
                <w:color w:val="000000"/>
                <w:spacing w:val="-2"/>
                <w:sz w:val="24"/>
                <w:szCs w:val="24"/>
                <w:highlight w:val="none"/>
              </w:rPr>
            </w:r>
            <w:r/>
          </w:p>
        </w:tc>
        <w:tc>
          <w:tcPr>
            <w:tcW w:w="6616" w:type="dxa"/>
            <w:vAlign w:val="top"/>
            <w:textDirection w:val="lrTb"/>
            <w:noWrap w:val="false"/>
          </w:tcPr>
          <w:p>
            <w:pPr>
              <w:pStyle w:val="660"/>
              <w:jc w:val="center"/>
              <w:keepLines w:val="0"/>
              <w:keepNext w:val="0"/>
              <w:pageBreakBefore w:val="0"/>
              <w:spacing w:before="264" w:line="360" w:lineRule="exact"/>
              <w:widowControl w:val="off"/>
              <w:rPr>
                <w:rFonts w:ascii="Times New Roman" w:hAnsi="Times New Roman" w:eastAsia="宋体" w:cs="Times New Roman"/>
                <w:b/>
                <w:bCs/>
                <w:color w:val="000000"/>
                <w:spacing w:val="-2"/>
                <w:sz w:val="24"/>
                <w:szCs w:val="24"/>
                <w:highlight w:val="none"/>
              </w:rPr>
            </w:pPr>
            <w:r>
              <w:rPr>
                <w:rFonts w:ascii="Times New Roman" w:hAnsi="Times New Roman" w:eastAsia="宋体" w:cs="Times New Roman"/>
                <w:b/>
                <w:bCs/>
                <w:color w:val="000000"/>
                <w:spacing w:val="-2"/>
                <w:sz w:val="24"/>
                <w:szCs w:val="24"/>
                <w:highlight w:val="none"/>
              </w:rPr>
              <w:t xml:space="preserve">评审细则</w:t>
            </w:r>
            <w:r>
              <w:rPr>
                <w:rFonts w:ascii="Times New Roman" w:hAnsi="Times New Roman" w:eastAsia="宋体" w:cs="Times New Roman"/>
                <w:b/>
                <w:bCs/>
                <w:color w:val="000000"/>
                <w:spacing w:val="-2"/>
                <w:sz w:val="24"/>
                <w:szCs w:val="24"/>
                <w:highlight w:val="none"/>
              </w:rPr>
            </w:r>
            <w:r/>
          </w:p>
        </w:tc>
        <w:tc>
          <w:tcPr>
            <w:tcW w:w="573" w:type="dxa"/>
            <w:vAlign w:val="top"/>
            <w:textDirection w:val="lrTb"/>
            <w:noWrap w:val="false"/>
          </w:tcPr>
          <w:p>
            <w:pPr>
              <w:pStyle w:val="660"/>
              <w:jc w:val="center"/>
              <w:keepLines w:val="0"/>
              <w:keepNext w:val="0"/>
              <w:pageBreakBefore w:val="0"/>
              <w:spacing w:before="264" w:line="360" w:lineRule="exact"/>
              <w:widowControl w:val="off"/>
              <w:rPr>
                <w:rFonts w:ascii="Times New Roman" w:hAnsi="Times New Roman" w:eastAsia="宋体" w:cs="Times New Roman"/>
                <w:b/>
                <w:bCs/>
                <w:color w:val="000000"/>
                <w:spacing w:val="-2"/>
                <w:sz w:val="24"/>
                <w:szCs w:val="24"/>
                <w:highlight w:val="none"/>
              </w:rPr>
            </w:pPr>
            <w:r>
              <w:rPr>
                <w:rFonts w:ascii="Times New Roman" w:hAnsi="Times New Roman" w:eastAsia="宋体" w:cs="Times New Roman"/>
                <w:b/>
                <w:bCs/>
                <w:color w:val="000000"/>
                <w:spacing w:val="-2"/>
                <w:sz w:val="24"/>
                <w:szCs w:val="24"/>
                <w:highlight w:val="none"/>
              </w:rPr>
              <w:t xml:space="preserve">分值</w:t>
            </w:r>
            <w:r>
              <w:rPr>
                <w:rFonts w:ascii="Times New Roman" w:hAnsi="Times New Roman" w:eastAsia="宋体" w:cs="Times New Roman"/>
                <w:b/>
                <w:bCs/>
                <w:color w:val="000000"/>
                <w:spacing w:val="-2"/>
                <w:sz w:val="24"/>
                <w:szCs w:val="24"/>
                <w:highlight w:val="none"/>
              </w:rPr>
            </w:r>
            <w:r/>
          </w:p>
        </w:tc>
        <w:tc>
          <w:tcPr>
            <w:tcW w:w="534" w:type="dxa"/>
            <w:vAlign w:val="top"/>
            <w:textDirection w:val="lrTb"/>
            <w:noWrap w:val="false"/>
          </w:tcPr>
          <w:p>
            <w:pPr>
              <w:pStyle w:val="660"/>
              <w:jc w:val="center"/>
              <w:keepLines w:val="0"/>
              <w:keepNext w:val="0"/>
              <w:pageBreakBefore w:val="0"/>
              <w:spacing w:before="264" w:line="360" w:lineRule="exact"/>
              <w:widowControl w:val="off"/>
              <w:rPr>
                <w:rFonts w:ascii="Times New Roman" w:hAnsi="Times New Roman" w:eastAsia="宋体" w:cs="Times New Roman"/>
                <w:b/>
                <w:bCs/>
                <w:color w:val="000000"/>
                <w:spacing w:val="-2"/>
                <w:sz w:val="24"/>
                <w:szCs w:val="24"/>
                <w:highlight w:val="none"/>
              </w:rPr>
            </w:pPr>
            <w:r>
              <w:rPr>
                <w:rFonts w:ascii="Times New Roman" w:hAnsi="Times New Roman" w:eastAsia="宋体" w:cs="Times New Roman"/>
                <w:b/>
                <w:bCs/>
                <w:color w:val="000000"/>
                <w:spacing w:val="-2"/>
                <w:sz w:val="24"/>
                <w:szCs w:val="24"/>
                <w:highlight w:val="none"/>
              </w:rPr>
              <w:t xml:space="preserve">类型</w:t>
            </w:r>
            <w:r>
              <w:rPr>
                <w:rFonts w:ascii="Times New Roman" w:hAnsi="Times New Roman" w:eastAsia="宋体" w:cs="Times New Roman"/>
                <w:b/>
                <w:bCs/>
                <w:color w:val="000000"/>
                <w:spacing w:val="-2"/>
                <w:sz w:val="24"/>
                <w:szCs w:val="24"/>
                <w:highlight w:val="none"/>
              </w:rPr>
            </w:r>
            <w:r/>
          </w:p>
        </w:tc>
      </w:tr>
      <w:tr>
        <w:trPr>
          <w:trHeight w:val="460"/>
        </w:trPr>
        <w:tc>
          <w:tcPr>
            <w:gridSpan w:val="5"/>
            <w:tcW w:w="9421" w:type="dxa"/>
            <w:vAlign w:val="top"/>
            <w:textDirection w:val="lrTb"/>
            <w:noWrap w:val="false"/>
          </w:tcPr>
          <w:p>
            <w:pPr>
              <w:pStyle w:val="660"/>
              <w:ind w:left="114"/>
              <w:keepLines w:val="0"/>
              <w:keepNext w:val="0"/>
              <w:pageBreakBefore w:val="0"/>
              <w:spacing w:before="122" w:line="3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b/>
                <w:bCs/>
                <w:color w:val="000000"/>
                <w:spacing w:val="-3"/>
                <w:sz w:val="24"/>
                <w:szCs w:val="24"/>
                <w:highlight w:val="none"/>
                <w:lang w:val="en-US" w:eastAsia="zh-CN"/>
              </w:rPr>
              <w:t xml:space="preserve">1</w:t>
            </w:r>
            <w:r>
              <w:rPr>
                <w:rFonts w:ascii="Times New Roman" w:hAnsi="Times New Roman" w:eastAsia="宋体" w:cs="Times New Roman"/>
                <w:b/>
                <w:bCs/>
                <w:color w:val="000000"/>
                <w:spacing w:val="-3"/>
                <w:sz w:val="24"/>
                <w:szCs w:val="24"/>
                <w:highlight w:val="none"/>
              </w:rPr>
              <w:t xml:space="preserve">价</w:t>
            </w:r>
            <w:r>
              <w:rPr>
                <w:rFonts w:ascii="Times New Roman" w:hAnsi="Times New Roman" w:eastAsia="宋体" w:cs="Times New Roman"/>
                <w:b/>
                <w:bCs/>
                <w:color w:val="000000"/>
                <w:spacing w:val="-2"/>
                <w:sz w:val="24"/>
                <w:szCs w:val="24"/>
                <w:highlight w:val="none"/>
              </w:rPr>
              <w:t xml:space="preserve">格</w:t>
            </w:r>
            <w:r>
              <w:rPr>
                <w:rFonts w:ascii="Times New Roman" w:hAnsi="Times New Roman" w:eastAsia="宋体" w:cs="Times New Roman"/>
                <w:color w:val="000000"/>
                <w:sz w:val="24"/>
                <w:szCs w:val="24"/>
                <w:highlight w:val="none"/>
              </w:rPr>
            </w:r>
            <w:r/>
          </w:p>
        </w:tc>
      </w:tr>
      <w:tr>
        <w:trPr>
          <w:trHeight w:val="1030"/>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1.1</w:t>
            </w:r>
            <w:r>
              <w:rPr>
                <w:rFonts w:ascii="Times New Roman" w:hAnsi="Times New Roman" w:eastAsia="宋体" w:cs="Times New Roman"/>
                <w:color w:val="000000"/>
                <w:spacing w:val="-6"/>
                <w:sz w:val="24"/>
                <w:szCs w:val="24"/>
                <w:highlight w:val="none"/>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价格分</w:t>
            </w:r>
            <w:r>
              <w:rPr>
                <w:rFonts w:ascii="Times New Roman" w:hAnsi="Times New Roman" w:eastAsia="宋体" w:cs="Times New Roman"/>
                <w:color w:val="000000"/>
                <w:spacing w:val="-6"/>
                <w:sz w:val="24"/>
                <w:szCs w:val="24"/>
                <w:highlight w:val="none"/>
              </w:rPr>
            </w:r>
            <w:r/>
          </w:p>
        </w:tc>
        <w:tc>
          <w:tcPr>
            <w:tcW w:w="6616" w:type="dxa"/>
            <w:vAlign w:val="center"/>
            <w:textDirection w:val="lrTb"/>
            <w:noWrap w:val="false"/>
          </w:tcPr>
          <w:p>
            <w:pPr>
              <w:pStyle w:val="660"/>
              <w:jc w:val="both"/>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en-US" w:eastAsia="zh-CN"/>
              </w:rPr>
            </w:pPr>
            <w:r>
              <w:rPr>
                <w:rFonts w:ascii="Times New Roman" w:hAnsi="Times New Roman" w:eastAsia="宋体" w:cs="Times New Roman"/>
                <w:color w:val="000000"/>
                <w:spacing w:val="-6"/>
                <w:sz w:val="24"/>
                <w:szCs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ascii="Times New Roman" w:hAnsi="Times New Roman" w:eastAsia="宋体" w:cs="Times New Roman"/>
                <w:color w:val="000000"/>
                <w:spacing w:val="-6"/>
                <w:sz w:val="24"/>
                <w:szCs w:val="24"/>
                <w:highlight w:val="none"/>
                <w:lang w:val="en-US" w:eastAsia="zh-CN"/>
              </w:rPr>
              <w:t xml:space="preserve">15</w:t>
            </w:r>
            <w:r>
              <w:rPr>
                <w:rFonts w:ascii="Times New Roman" w:hAnsi="Times New Roman" w:eastAsia="宋体" w:cs="Times New Roman"/>
                <w:color w:val="000000"/>
                <w:spacing w:val="-6"/>
                <w:sz w:val="24"/>
                <w:szCs w:val="24"/>
                <w:highlight w:val="none"/>
                <w:lang w:val="en-US" w:eastAsia="zh-CN"/>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en-US" w:eastAsia="zh-CN"/>
              </w:rPr>
            </w:pPr>
            <w:r>
              <w:rPr>
                <w:rFonts w:ascii="Times New Roman" w:hAnsi="Times New Roman" w:eastAsia="宋体" w:cs="Times New Roman"/>
                <w:color w:val="000000"/>
                <w:spacing w:val="-6"/>
                <w:sz w:val="24"/>
                <w:szCs w:val="24"/>
                <w:highlight w:val="none"/>
                <w:lang w:val="en-US" w:eastAsia="zh-CN"/>
              </w:rPr>
              <w:t xml:space="preserve">15</w:t>
            </w:r>
            <w:r>
              <w:rPr>
                <w:rFonts w:ascii="Times New Roman" w:hAnsi="Times New Roman" w:eastAsia="宋体" w:cs="Times New Roman"/>
                <w:color w:val="000000"/>
                <w:spacing w:val="-6"/>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eastAsia="zh-CN"/>
              </w:rPr>
            </w:pPr>
            <w:r>
              <w:rPr>
                <w:rFonts w:ascii="Times New Roman" w:hAnsi="Times New Roman" w:eastAsia="宋体" w:cs="Times New Roman"/>
                <w:color w:val="000000"/>
                <w:spacing w:val="-6"/>
                <w:sz w:val="24"/>
                <w:szCs w:val="24"/>
                <w:highlight w:val="none"/>
                <w:lang w:eastAsia="zh-CN"/>
              </w:rPr>
              <w:t xml:space="preserve">价格分</w:t>
            </w:r>
            <w:r>
              <w:rPr>
                <w:rFonts w:ascii="Times New Roman" w:hAnsi="Times New Roman" w:eastAsia="宋体" w:cs="Times New Roman"/>
                <w:color w:val="000000"/>
                <w:spacing w:val="-6"/>
                <w:sz w:val="24"/>
                <w:szCs w:val="24"/>
                <w:highlight w:val="none"/>
                <w:lang w:eastAsia="zh-CN"/>
              </w:rPr>
            </w:r>
            <w:r/>
          </w:p>
        </w:tc>
      </w:tr>
      <w:tr>
        <w:trPr>
          <w:trHeight w:val="460"/>
        </w:trPr>
        <w:tc>
          <w:tcPr>
            <w:gridSpan w:val="5"/>
            <w:tcW w:w="9421" w:type="dxa"/>
            <w:vAlign w:val="top"/>
            <w:textDirection w:val="lrTb"/>
            <w:noWrap w:val="false"/>
          </w:tcPr>
          <w:p>
            <w:pPr>
              <w:pStyle w:val="660"/>
              <w:ind w:left="114"/>
              <w:keepLines w:val="0"/>
              <w:keepNext w:val="0"/>
              <w:pageBreakBefore w:val="0"/>
              <w:spacing w:before="123" w:line="3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b/>
                <w:bCs/>
                <w:color w:val="000000"/>
                <w:spacing w:val="-3"/>
                <w:sz w:val="24"/>
                <w:szCs w:val="24"/>
                <w:highlight w:val="none"/>
                <w:lang w:val="en-US" w:eastAsia="zh-CN"/>
              </w:rPr>
              <w:t xml:space="preserve">2服务</w:t>
            </w:r>
            <w:r>
              <w:rPr>
                <w:rFonts w:ascii="Times New Roman" w:hAnsi="Times New Roman" w:eastAsia="宋体" w:cs="Times New Roman"/>
                <w:color w:val="000000"/>
                <w:sz w:val="24"/>
                <w:szCs w:val="24"/>
                <w:highlight w:val="none"/>
              </w:rPr>
            </w:r>
            <w:r/>
          </w:p>
        </w:tc>
      </w:tr>
      <w:tr>
        <w:trPr>
          <w:trHeight w:val="891"/>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2.1</w:t>
            </w:r>
            <w:r>
              <w:rPr>
                <w:rFonts w:ascii="Times New Roman" w:hAnsi="Times New Roman" w:eastAsia="宋体" w:cs="Times New Roman"/>
                <w:color w:val="000000"/>
                <w:spacing w:val="-6"/>
                <w:sz w:val="24"/>
                <w:szCs w:val="24"/>
                <w:highlight w:val="none"/>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项目实施</w:t>
            </w:r>
            <w:r>
              <w:rPr>
                <w:rFonts w:ascii="Times New Roman" w:hAnsi="Times New Roman" w:eastAsia="宋体" w:cs="Times New Roman"/>
                <w:color w:val="000000"/>
                <w:spacing w:val="-6"/>
                <w:sz w:val="24"/>
                <w:szCs w:val="24"/>
                <w:highlight w:val="none"/>
              </w:rPr>
            </w:r>
            <w:r/>
          </w:p>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方案</w:t>
            </w:r>
            <w:r>
              <w:rPr>
                <w:rFonts w:ascii="Times New Roman" w:hAnsi="Times New Roman" w:eastAsia="宋体" w:cs="Times New Roman"/>
                <w:color w:val="000000"/>
                <w:spacing w:val="-6"/>
                <w:sz w:val="24"/>
                <w:szCs w:val="24"/>
                <w:highlight w:val="none"/>
              </w:rPr>
            </w:r>
            <w:r/>
          </w:p>
        </w:tc>
        <w:tc>
          <w:tcPr>
            <w:tcW w:w="6616" w:type="dxa"/>
            <w:vAlign w:val="center"/>
            <w:textDirection w:val="lrTb"/>
            <w:noWrap w:val="false"/>
          </w:tcPr>
          <w:p>
            <w:pPr>
              <w:pStyle w:val="660"/>
              <w:jc w:val="both"/>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根据投标人提供的项目实施方案包括①项目实施准备内容、②项目实施计划、③项目实施技术路线</w:t>
            </w:r>
            <w:r>
              <w:rPr>
                <w:rFonts w:ascii="Times New Roman" w:hAnsi="Times New Roman" w:eastAsia="宋体" w:cs="Times New Roman"/>
                <w:color w:val="000000"/>
                <w:spacing w:val="-6"/>
                <w:sz w:val="24"/>
                <w:szCs w:val="24"/>
                <w:highlight w:val="none"/>
                <w:lang w:val="en-US" w:eastAsia="zh-CN"/>
              </w:rPr>
              <w:t xml:space="preserve">和</w:t>
            </w:r>
            <w:r>
              <w:rPr>
                <w:rFonts w:ascii="Times New Roman" w:hAnsi="Times New Roman" w:eastAsia="宋体" w:cs="Times New Roman"/>
                <w:color w:val="000000"/>
                <w:spacing w:val="-6"/>
                <w:sz w:val="24"/>
                <w:szCs w:val="24"/>
                <w:highlight w:val="none"/>
                <w:lang w:val="zh-CN"/>
              </w:rPr>
              <w:t xml:space="preserve">技术方案、④项目实施风险控制，进行综合评审：</w:t>
            </w:r>
            <w:r>
              <w:rPr>
                <w:rFonts w:ascii="Times New Roman" w:hAnsi="Times New Roman" w:eastAsia="宋体" w:cs="Times New Roman"/>
                <w:color w:val="000000"/>
                <w:spacing w:val="-6"/>
                <w:sz w:val="24"/>
                <w:szCs w:val="24"/>
                <w:highlight w:val="none"/>
                <w:lang w:val="zh-CN"/>
              </w:rPr>
            </w:r>
            <w:r/>
          </w:p>
          <w:p>
            <w:pPr>
              <w:pStyle w:val="660"/>
              <w:numPr>
                <w:ilvl w:val="0"/>
                <w:numId w:val="0"/>
              </w:numPr>
              <w:spacing w:line="288" w:lineRule="auto"/>
              <w:rPr>
                <w:rFonts w:ascii="Times New Roman" w:hAnsi="Times New Roman" w:cs="Times New Roman"/>
                <w:color w:val="000000"/>
                <w:sz w:val="21"/>
                <w:szCs w:val="24"/>
                <w:highlight w:val="none"/>
              </w:rPr>
            </w:pPr>
            <w:r>
              <w:rPr>
                <w:rFonts w:ascii="Times New Roman" w:hAnsi="Times New Roman" w:cs="Times New Roman"/>
                <w:color w:val="000000"/>
                <w:spacing w:val="1"/>
                <w:sz w:val="21"/>
                <w:szCs w:val="21"/>
                <w:highlight w:val="none"/>
              </w:rPr>
              <w:t xml:space="preserve">（1）针对本项目</w:t>
            </w:r>
            <w:r>
              <w:rPr>
                <w:rFonts w:ascii="Times New Roman" w:hAnsi="Times New Roman" w:cs="Times New Roman"/>
                <w:color w:val="000000"/>
                <w:spacing w:val="1"/>
                <w:sz w:val="21"/>
                <w:szCs w:val="21"/>
                <w:highlight w:val="none"/>
                <w:lang w:val="en-US" w:eastAsia="zh-CN"/>
              </w:rPr>
              <w:t xml:space="preserve">实施</w:t>
            </w:r>
            <w:r>
              <w:rPr>
                <w:rFonts w:ascii="Times New Roman" w:hAnsi="Times New Roman" w:cs="Times New Roman"/>
                <w:color w:val="000000"/>
                <w:spacing w:val="1"/>
                <w:sz w:val="21"/>
                <w:szCs w:val="21"/>
                <w:highlight w:val="none"/>
              </w:rPr>
              <w:t xml:space="preserve">方案的全面、合理、可靠、先进，结构完整、表达清晰，得</w:t>
            </w:r>
            <w:r>
              <w:rPr>
                <w:rFonts w:ascii="Times New Roman" w:hAnsi="Times New Roman" w:cs="Times New Roman"/>
                <w:color w:val="000000"/>
                <w:spacing w:val="1"/>
                <w:sz w:val="21"/>
                <w:szCs w:val="21"/>
                <w:highlight w:val="none"/>
                <w:lang w:val="en-US" w:eastAsia="zh-CN"/>
              </w:rPr>
              <w:t xml:space="preserve">8</w:t>
            </w:r>
            <w:r>
              <w:rPr>
                <w:rFonts w:ascii="Times New Roman" w:hAnsi="Times New Roman" w:cs="Times New Roman"/>
                <w:color w:val="000000"/>
                <w:spacing w:val="1"/>
                <w:sz w:val="21"/>
                <w:szCs w:val="21"/>
                <w:highlight w:val="none"/>
              </w:rPr>
              <w:t xml:space="preserve">分。</w:t>
            </w:r>
            <w:r>
              <w:rPr>
                <w:rFonts w:ascii="Times New Roman" w:hAnsi="Times New Roman" w:cs="Times New Roman"/>
                <w:color w:val="000000"/>
                <w:sz w:val="21"/>
                <w:szCs w:val="24"/>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rPr>
            </w:pPr>
            <w:r>
              <w:rPr>
                <w:rFonts w:ascii="Times New Roman" w:hAnsi="Times New Roman" w:cs="Times New Roman"/>
                <w:color w:val="000000"/>
                <w:spacing w:val="1"/>
                <w:sz w:val="21"/>
                <w:szCs w:val="21"/>
                <w:highlight w:val="none"/>
              </w:rPr>
              <w:t xml:space="preserve">（2）针对本</w:t>
            </w:r>
            <w:r>
              <w:rPr>
                <w:rFonts w:ascii="Times New Roman" w:hAnsi="Times New Roman" w:eastAsia="宋体" w:cs="Times New Roman"/>
                <w:color w:val="000000"/>
                <w:spacing w:val="1"/>
                <w:sz w:val="21"/>
                <w:szCs w:val="21"/>
                <w:highlight w:val="none"/>
              </w:rPr>
              <w:t xml:space="preserve">项目</w:t>
            </w:r>
            <w:r>
              <w:rPr>
                <w:rFonts w:ascii="Times New Roman" w:hAnsi="Times New Roman" w:cs="Times New Roman"/>
                <w:color w:val="000000"/>
                <w:spacing w:val="1"/>
                <w:sz w:val="21"/>
                <w:szCs w:val="21"/>
                <w:highlight w:val="none"/>
                <w:lang w:val="en-US" w:eastAsia="zh-CN"/>
              </w:rPr>
              <w:t xml:space="preserve">实施</w:t>
            </w:r>
            <w:r>
              <w:rPr>
                <w:rFonts w:ascii="Times New Roman" w:hAnsi="Times New Roman" w:eastAsia="宋体" w:cs="Times New Roman"/>
                <w:color w:val="000000"/>
                <w:spacing w:val="1"/>
                <w:sz w:val="21"/>
                <w:szCs w:val="21"/>
                <w:highlight w:val="none"/>
              </w:rPr>
              <w:t xml:space="preserve">方案的较</w:t>
            </w:r>
            <w:r>
              <w:rPr>
                <w:rFonts w:ascii="Times New Roman" w:hAnsi="Times New Roman" w:eastAsia="宋体" w:cs="Times New Roman"/>
                <w:color w:val="000000"/>
                <w:spacing w:val="1"/>
                <w:sz w:val="21"/>
                <w:szCs w:val="21"/>
                <w:highlight w:val="none"/>
                <w:lang w:eastAsia="zh-CN"/>
              </w:rPr>
              <w:t xml:space="preserve">为</w:t>
            </w:r>
            <w:r>
              <w:rPr>
                <w:rFonts w:ascii="Times New Roman" w:hAnsi="Times New Roman" w:eastAsia="宋体" w:cs="Times New Roman"/>
                <w:color w:val="000000"/>
                <w:spacing w:val="1"/>
                <w:sz w:val="21"/>
                <w:szCs w:val="21"/>
                <w:highlight w:val="none"/>
              </w:rPr>
              <w:t xml:space="preserve">全面、合理、可靠、先进，</w:t>
            </w:r>
            <w:r>
              <w:rPr>
                <w:rFonts w:ascii="Times New Roman" w:hAnsi="Times New Roman" w:eastAsia="宋体" w:cs="Times New Roman"/>
                <w:color w:val="000000"/>
                <w:spacing w:val="1"/>
                <w:sz w:val="21"/>
                <w:szCs w:val="21"/>
                <w:highlight w:val="none"/>
                <w:lang w:val="en-US" w:eastAsia="zh-CN"/>
              </w:rPr>
              <w:t xml:space="preserve">存在1项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或1-3处</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，得</w:t>
            </w:r>
            <w:r>
              <w:rPr>
                <w:rFonts w:ascii="Times New Roman" w:hAnsi="Times New Roman" w:eastAsia="宋体" w:cs="Times New Roman"/>
                <w:color w:val="000000"/>
                <w:spacing w:val="1"/>
                <w:sz w:val="21"/>
                <w:szCs w:val="21"/>
                <w:highlight w:val="none"/>
                <w:lang w:val="en-US" w:eastAsia="zh-CN"/>
              </w:rPr>
              <w:t xml:space="preserve">5</w:t>
            </w:r>
            <w:r>
              <w:rPr>
                <w:rFonts w:ascii="Times New Roman" w:hAnsi="Times New Roman" w:eastAsia="宋体" w:cs="Times New Roman"/>
                <w:color w:val="000000"/>
                <w:spacing w:val="1"/>
                <w:sz w:val="21"/>
                <w:szCs w:val="21"/>
                <w:highlight w:val="none"/>
              </w:rPr>
              <w:t xml:space="preserve">分。</w:t>
            </w:r>
            <w:r>
              <w:rPr>
                <w:rFonts w:ascii="Times New Roman" w:hAnsi="Times New Roman" w:eastAsia="宋体" w:cs="Times New Roman"/>
                <w:color w:val="000000"/>
                <w:spacing w:val="1"/>
                <w:sz w:val="21"/>
                <w:szCs w:val="21"/>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rPr>
            </w:pPr>
            <w:r>
              <w:rPr>
                <w:rFonts w:ascii="Times New Roman" w:hAnsi="Times New Roman" w:eastAsia="宋体" w:cs="Times New Roman"/>
                <w:color w:val="000000"/>
                <w:spacing w:val="1"/>
                <w:sz w:val="21"/>
                <w:szCs w:val="21"/>
                <w:highlight w:val="none"/>
              </w:rPr>
              <w:t xml:space="preserve">（3）针对本项目</w:t>
            </w:r>
            <w:r>
              <w:rPr>
                <w:rFonts w:ascii="Times New Roman" w:hAnsi="Times New Roman" w:cs="Times New Roman"/>
                <w:color w:val="000000"/>
                <w:spacing w:val="1"/>
                <w:sz w:val="21"/>
                <w:szCs w:val="21"/>
                <w:highlight w:val="none"/>
                <w:lang w:val="en-US" w:eastAsia="zh-CN"/>
              </w:rPr>
              <w:t xml:space="preserve">实施</w:t>
            </w:r>
            <w:r>
              <w:rPr>
                <w:rFonts w:ascii="Times New Roman" w:hAnsi="Times New Roman" w:eastAsia="宋体" w:cs="Times New Roman"/>
                <w:color w:val="000000"/>
                <w:spacing w:val="1"/>
                <w:sz w:val="21"/>
                <w:szCs w:val="21"/>
                <w:highlight w:val="none"/>
              </w:rPr>
              <w:t xml:space="preserve">方案的基本全面、合理、可靠、先进，</w:t>
            </w:r>
            <w:r>
              <w:rPr>
                <w:rFonts w:ascii="Times New Roman" w:hAnsi="Times New Roman" w:eastAsia="宋体" w:cs="Times New Roman"/>
                <w:color w:val="000000"/>
                <w:spacing w:val="1"/>
                <w:sz w:val="21"/>
                <w:szCs w:val="21"/>
                <w:highlight w:val="none"/>
                <w:lang w:val="en-US" w:eastAsia="zh-CN"/>
              </w:rPr>
              <w:t xml:space="preserve">存在2项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或4-6处</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，得1分。</w:t>
            </w:r>
            <w:r>
              <w:rPr>
                <w:rFonts w:ascii="Times New Roman" w:hAnsi="Times New Roman" w:eastAsia="宋体" w:cs="Times New Roman"/>
                <w:color w:val="000000"/>
                <w:spacing w:val="1"/>
                <w:sz w:val="21"/>
                <w:szCs w:val="21"/>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lang w:val="zh-CN"/>
              </w:rPr>
            </w:pPr>
            <w:r>
              <w:rPr>
                <w:rFonts w:ascii="Times New Roman" w:hAnsi="Times New Roman" w:eastAsia="宋体" w:cs="Times New Roman"/>
                <w:color w:val="000000"/>
                <w:spacing w:val="1"/>
                <w:sz w:val="21"/>
                <w:szCs w:val="21"/>
                <w:highlight w:val="none"/>
                <w:lang w:eastAsia="zh-CN"/>
              </w:rPr>
              <w:t xml:space="preserve">（</w:t>
            </w:r>
            <w:r>
              <w:rPr>
                <w:rFonts w:ascii="Times New Roman" w:hAnsi="Times New Roman" w:eastAsia="宋体" w:cs="Times New Roman"/>
                <w:color w:val="000000"/>
                <w:spacing w:val="1"/>
                <w:sz w:val="21"/>
                <w:szCs w:val="21"/>
                <w:highlight w:val="none"/>
                <w:lang w:val="en-US" w:eastAsia="zh-CN"/>
              </w:rPr>
              <w:t xml:space="preserve">4</w:t>
            </w:r>
            <w:r>
              <w:rPr>
                <w:rFonts w:ascii="Times New Roman" w:hAnsi="Times New Roman" w:eastAsia="宋体" w:cs="Times New Roman"/>
                <w:color w:val="000000"/>
                <w:spacing w:val="1"/>
                <w:sz w:val="21"/>
                <w:szCs w:val="21"/>
                <w:highlight w:val="none"/>
                <w:lang w:eastAsia="zh-CN"/>
              </w:rPr>
              <w:t xml:space="preserve">）</w:t>
            </w:r>
            <w:r>
              <w:rPr>
                <w:rFonts w:ascii="Times New Roman" w:hAnsi="Times New Roman" w:eastAsia="宋体" w:cs="Times New Roman"/>
                <w:color w:val="000000"/>
                <w:spacing w:val="1"/>
                <w:sz w:val="21"/>
                <w:szCs w:val="21"/>
                <w:highlight w:val="none"/>
              </w:rPr>
              <w:t xml:space="preserve">未提供</w:t>
            </w:r>
            <w:r>
              <w:rPr>
                <w:rFonts w:ascii="Times New Roman" w:hAnsi="Times New Roman" w:eastAsia="宋体" w:cs="Times New Roman"/>
                <w:color w:val="000000"/>
                <w:spacing w:val="1"/>
                <w:sz w:val="21"/>
                <w:szCs w:val="21"/>
                <w:highlight w:val="none"/>
                <w:lang w:val="en-US" w:eastAsia="zh-CN"/>
              </w:rPr>
              <w:t xml:space="preserve"> 或 存在3-4项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 或 7处及以上</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不得分。</w:t>
            </w:r>
            <w:r>
              <w:rPr>
                <w:rFonts w:ascii="Times New Roman" w:hAnsi="Times New Roman" w:eastAsia="宋体" w:cs="Times New Roman"/>
                <w:color w:val="000000"/>
                <w:spacing w:val="1"/>
                <w:sz w:val="21"/>
                <w:szCs w:val="21"/>
                <w:highlight w:val="none"/>
                <w:lang w:val="zh-CN"/>
              </w:rPr>
            </w:r>
            <w:r/>
          </w:p>
          <w:p>
            <w:pPr>
              <w:pStyle w:val="660"/>
              <w:jc w:val="both"/>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注：缺陷或不满足指：内容不全面、与实际需求不符、内容不清晰或交叉混乱、套用其他项目方案、有规范性或常识性错误、存在无关的事项、凭空编造、存在不可能实现的夸大情形等任意一种情形。</w:t>
            </w:r>
            <w:r>
              <w:rPr>
                <w:rFonts w:ascii="Times New Roman" w:hAnsi="Times New Roman" w:eastAsia="宋体" w:cs="Times New Roman"/>
                <w:color w:val="000000"/>
                <w:spacing w:val="-6"/>
                <w:sz w:val="24"/>
                <w:szCs w:val="24"/>
                <w:highlight w:val="none"/>
                <w:lang w:val="zh-CN"/>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en-US" w:eastAsia="zh-CN"/>
              </w:rPr>
            </w:pPr>
            <w:r>
              <w:rPr>
                <w:rFonts w:ascii="Times New Roman" w:hAnsi="Times New Roman" w:eastAsia="宋体" w:cs="Times New Roman"/>
                <w:color w:val="000000"/>
                <w:spacing w:val="-6"/>
                <w:sz w:val="24"/>
                <w:szCs w:val="24"/>
                <w:highlight w:val="none"/>
                <w:lang w:val="en-US" w:eastAsia="zh-CN"/>
              </w:rPr>
              <w:t xml:space="preserve">8</w:t>
            </w:r>
            <w:r>
              <w:rPr>
                <w:rFonts w:ascii="Times New Roman" w:hAnsi="Times New Roman" w:eastAsia="宋体" w:cs="Times New Roman"/>
                <w:color w:val="000000"/>
                <w:spacing w:val="-6"/>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en-US" w:eastAsia="zh-CN"/>
              </w:rPr>
            </w:pPr>
            <w:r>
              <w:rPr>
                <w:rFonts w:ascii="Times New Roman" w:hAnsi="Times New Roman" w:eastAsia="宋体" w:cs="Times New Roman"/>
                <w:color w:val="000000"/>
                <w:spacing w:val="-6"/>
                <w:sz w:val="24"/>
                <w:szCs w:val="24"/>
                <w:highlight w:val="none"/>
                <w:lang w:val="en-US" w:eastAsia="zh-CN"/>
              </w:rPr>
              <w:t xml:space="preserve">主观分</w:t>
            </w:r>
            <w:r>
              <w:rPr>
                <w:rFonts w:ascii="Times New Roman" w:hAnsi="Times New Roman" w:eastAsia="宋体" w:cs="Times New Roman"/>
                <w:color w:val="000000"/>
                <w:spacing w:val="-6"/>
                <w:sz w:val="24"/>
                <w:szCs w:val="24"/>
                <w:highlight w:val="none"/>
                <w:lang w:val="en-US" w:eastAsia="zh-CN"/>
              </w:rPr>
            </w:r>
            <w:r/>
          </w:p>
        </w:tc>
      </w:tr>
      <w:tr>
        <w:trPr>
          <w:trHeight w:val="889"/>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2.2</w:t>
            </w:r>
            <w:r>
              <w:rPr>
                <w:rFonts w:ascii="Times New Roman" w:hAnsi="Times New Roman" w:eastAsia="宋体" w:cs="Times New Roman"/>
                <w:color w:val="000000"/>
                <w:spacing w:val="-6"/>
                <w:sz w:val="24"/>
                <w:szCs w:val="24"/>
                <w:highlight w:val="none"/>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en-US" w:eastAsia="zh-CN"/>
              </w:rPr>
            </w:pPr>
            <w:r>
              <w:rPr>
                <w:rFonts w:ascii="Times New Roman" w:hAnsi="Times New Roman" w:eastAsia="宋体" w:cs="Times New Roman"/>
                <w:color w:val="000000"/>
                <w:spacing w:val="-6"/>
                <w:sz w:val="24"/>
                <w:szCs w:val="24"/>
                <w:highlight w:val="none"/>
                <w:lang w:val="zh-CN"/>
              </w:rPr>
              <w:t xml:space="preserve">质量</w:t>
            </w:r>
            <w:r>
              <w:rPr>
                <w:rFonts w:ascii="Times New Roman" w:hAnsi="Times New Roman" w:eastAsia="宋体" w:cs="Times New Roman"/>
                <w:color w:val="000000"/>
                <w:spacing w:val="-6"/>
                <w:sz w:val="24"/>
                <w:szCs w:val="24"/>
                <w:highlight w:val="none"/>
                <w:lang w:val="en-US" w:eastAsia="zh-CN"/>
              </w:rPr>
              <w:t xml:space="preserve">控制措施</w:t>
            </w:r>
            <w:r>
              <w:rPr>
                <w:rFonts w:ascii="Times New Roman" w:hAnsi="Times New Roman" w:eastAsia="宋体" w:cs="Times New Roman"/>
                <w:color w:val="000000"/>
                <w:spacing w:val="-6"/>
                <w:sz w:val="24"/>
                <w:szCs w:val="24"/>
                <w:highlight w:val="none"/>
                <w:lang w:val="en-US" w:eastAsia="zh-CN"/>
              </w:rPr>
            </w:r>
            <w:r/>
          </w:p>
        </w:tc>
        <w:tc>
          <w:tcPr>
            <w:tcW w:w="6616" w:type="dxa"/>
            <w:vAlign w:val="center"/>
            <w:textDirection w:val="lrTb"/>
            <w:noWrap w:val="false"/>
          </w:tcPr>
          <w:p>
            <w:pPr>
              <w:pStyle w:val="660"/>
              <w:jc w:val="both"/>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根据投标人提供的质量控制方案，包括：①质量控制重点事项、②控制节点、③服务质量保证措施、④控制目标，进行综合评审：</w:t>
            </w:r>
            <w:r>
              <w:rPr>
                <w:rFonts w:ascii="Times New Roman" w:hAnsi="Times New Roman" w:eastAsia="宋体" w:cs="Times New Roman"/>
                <w:color w:val="000000"/>
                <w:spacing w:val="-6"/>
                <w:sz w:val="24"/>
                <w:szCs w:val="24"/>
                <w:highlight w:val="none"/>
                <w:lang w:val="zh-CN"/>
              </w:rPr>
            </w:r>
            <w:r/>
          </w:p>
          <w:p>
            <w:pPr>
              <w:pStyle w:val="660"/>
              <w:numPr>
                <w:ilvl w:val="0"/>
                <w:numId w:val="0"/>
              </w:numPr>
              <w:spacing w:line="288" w:lineRule="auto"/>
              <w:rPr>
                <w:rFonts w:ascii="Times New Roman" w:hAnsi="Times New Roman" w:cs="Times New Roman"/>
                <w:color w:val="000000"/>
                <w:sz w:val="21"/>
                <w:szCs w:val="24"/>
                <w:highlight w:val="none"/>
              </w:rPr>
            </w:pPr>
            <w:r>
              <w:rPr>
                <w:rFonts w:ascii="Times New Roman" w:hAnsi="Times New Roman" w:cs="Times New Roman"/>
                <w:color w:val="000000"/>
                <w:spacing w:val="1"/>
                <w:sz w:val="21"/>
                <w:szCs w:val="21"/>
                <w:highlight w:val="none"/>
              </w:rPr>
              <w:t xml:space="preserve">（1）针对本项目</w:t>
            </w:r>
            <w:r>
              <w:rPr>
                <w:rFonts w:ascii="Times New Roman" w:hAnsi="Times New Roman" w:cs="Times New Roman"/>
                <w:color w:val="000000"/>
                <w:spacing w:val="1"/>
                <w:sz w:val="21"/>
                <w:szCs w:val="21"/>
                <w:highlight w:val="none"/>
                <w:lang w:val="en-US" w:eastAsia="zh-CN"/>
              </w:rPr>
              <w:t xml:space="preserve">质量控制措施</w:t>
            </w:r>
            <w:r>
              <w:rPr>
                <w:rFonts w:ascii="Times New Roman" w:hAnsi="Times New Roman" w:cs="Times New Roman"/>
                <w:color w:val="000000"/>
                <w:spacing w:val="1"/>
                <w:sz w:val="21"/>
                <w:szCs w:val="21"/>
                <w:highlight w:val="none"/>
              </w:rPr>
              <w:t xml:space="preserve">的全面、合理、可靠、先进，结构完整、表达清晰，得</w:t>
            </w:r>
            <w:r>
              <w:rPr>
                <w:rFonts w:ascii="Times New Roman" w:hAnsi="Times New Roman" w:cs="Times New Roman"/>
                <w:color w:val="000000"/>
                <w:spacing w:val="1"/>
                <w:sz w:val="21"/>
                <w:szCs w:val="21"/>
                <w:highlight w:val="none"/>
                <w:lang w:val="en-US" w:eastAsia="zh-CN"/>
              </w:rPr>
              <w:t xml:space="preserve">8</w:t>
            </w:r>
            <w:r>
              <w:rPr>
                <w:rFonts w:ascii="Times New Roman" w:hAnsi="Times New Roman" w:cs="Times New Roman"/>
                <w:color w:val="000000"/>
                <w:spacing w:val="1"/>
                <w:sz w:val="21"/>
                <w:szCs w:val="21"/>
                <w:highlight w:val="none"/>
              </w:rPr>
              <w:t xml:space="preserve">分。</w:t>
            </w:r>
            <w:r>
              <w:rPr>
                <w:rFonts w:ascii="Times New Roman" w:hAnsi="Times New Roman" w:cs="Times New Roman"/>
                <w:color w:val="000000"/>
                <w:sz w:val="21"/>
                <w:szCs w:val="24"/>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rPr>
            </w:pPr>
            <w:r>
              <w:rPr>
                <w:rFonts w:ascii="Times New Roman" w:hAnsi="Times New Roman" w:cs="Times New Roman"/>
                <w:color w:val="000000"/>
                <w:spacing w:val="1"/>
                <w:sz w:val="21"/>
                <w:szCs w:val="21"/>
                <w:highlight w:val="none"/>
              </w:rPr>
              <w:t xml:space="preserve">（2）针对本</w:t>
            </w:r>
            <w:r>
              <w:rPr>
                <w:rFonts w:ascii="Times New Roman" w:hAnsi="Times New Roman" w:eastAsia="宋体" w:cs="Times New Roman"/>
                <w:color w:val="000000"/>
                <w:spacing w:val="1"/>
                <w:sz w:val="21"/>
                <w:szCs w:val="21"/>
                <w:highlight w:val="none"/>
              </w:rPr>
              <w:t xml:space="preserve">项目</w:t>
            </w:r>
            <w:r>
              <w:rPr>
                <w:rFonts w:ascii="Times New Roman" w:hAnsi="Times New Roman" w:cs="Times New Roman"/>
                <w:color w:val="000000"/>
                <w:spacing w:val="1"/>
                <w:sz w:val="21"/>
                <w:szCs w:val="21"/>
                <w:highlight w:val="none"/>
                <w:lang w:val="en-US" w:eastAsia="zh-CN"/>
              </w:rPr>
              <w:t xml:space="preserve">质量控制措施</w:t>
            </w:r>
            <w:r>
              <w:rPr>
                <w:rFonts w:ascii="Times New Roman" w:hAnsi="Times New Roman" w:eastAsia="宋体" w:cs="Times New Roman"/>
                <w:color w:val="000000"/>
                <w:spacing w:val="1"/>
                <w:sz w:val="21"/>
                <w:szCs w:val="21"/>
                <w:highlight w:val="none"/>
              </w:rPr>
              <w:t xml:space="preserve">的较</w:t>
            </w:r>
            <w:r>
              <w:rPr>
                <w:rFonts w:ascii="Times New Roman" w:hAnsi="Times New Roman" w:eastAsia="宋体" w:cs="Times New Roman"/>
                <w:color w:val="000000"/>
                <w:spacing w:val="1"/>
                <w:sz w:val="21"/>
                <w:szCs w:val="21"/>
                <w:highlight w:val="none"/>
                <w:lang w:eastAsia="zh-CN"/>
              </w:rPr>
              <w:t xml:space="preserve">为</w:t>
            </w:r>
            <w:r>
              <w:rPr>
                <w:rFonts w:ascii="Times New Roman" w:hAnsi="Times New Roman" w:eastAsia="宋体" w:cs="Times New Roman"/>
                <w:color w:val="000000"/>
                <w:spacing w:val="1"/>
                <w:sz w:val="21"/>
                <w:szCs w:val="21"/>
                <w:highlight w:val="none"/>
              </w:rPr>
              <w:t xml:space="preserve">全面、合理、可靠、先进，</w:t>
            </w:r>
            <w:r>
              <w:rPr>
                <w:rFonts w:ascii="Times New Roman" w:hAnsi="Times New Roman" w:eastAsia="宋体" w:cs="Times New Roman"/>
                <w:color w:val="000000"/>
                <w:spacing w:val="1"/>
                <w:sz w:val="21"/>
                <w:szCs w:val="21"/>
                <w:highlight w:val="none"/>
                <w:lang w:val="en-US" w:eastAsia="zh-CN"/>
              </w:rPr>
              <w:t xml:space="preserve">存在1项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或1-3处</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，得</w:t>
            </w:r>
            <w:r>
              <w:rPr>
                <w:rFonts w:ascii="Times New Roman" w:hAnsi="Times New Roman" w:eastAsia="宋体" w:cs="Times New Roman"/>
                <w:color w:val="000000"/>
                <w:spacing w:val="1"/>
                <w:sz w:val="21"/>
                <w:szCs w:val="21"/>
                <w:highlight w:val="none"/>
                <w:lang w:val="en-US" w:eastAsia="zh-CN"/>
              </w:rPr>
              <w:t xml:space="preserve">5</w:t>
            </w:r>
            <w:r>
              <w:rPr>
                <w:rFonts w:ascii="Times New Roman" w:hAnsi="Times New Roman" w:eastAsia="宋体" w:cs="Times New Roman"/>
                <w:color w:val="000000"/>
                <w:spacing w:val="1"/>
                <w:sz w:val="21"/>
                <w:szCs w:val="21"/>
                <w:highlight w:val="none"/>
              </w:rPr>
              <w:t xml:space="preserve">分。</w:t>
            </w:r>
            <w:r>
              <w:rPr>
                <w:rFonts w:ascii="Times New Roman" w:hAnsi="Times New Roman" w:eastAsia="宋体" w:cs="Times New Roman"/>
                <w:color w:val="000000"/>
                <w:spacing w:val="1"/>
                <w:sz w:val="21"/>
                <w:szCs w:val="21"/>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rPr>
            </w:pPr>
            <w:r>
              <w:rPr>
                <w:rFonts w:ascii="Times New Roman" w:hAnsi="Times New Roman" w:eastAsia="宋体" w:cs="Times New Roman"/>
                <w:color w:val="000000"/>
                <w:spacing w:val="1"/>
                <w:sz w:val="21"/>
                <w:szCs w:val="21"/>
                <w:highlight w:val="none"/>
              </w:rPr>
              <w:t xml:space="preserve">（3）针对本项目</w:t>
            </w:r>
            <w:r>
              <w:rPr>
                <w:rFonts w:ascii="Times New Roman" w:hAnsi="Times New Roman" w:cs="Times New Roman"/>
                <w:color w:val="000000"/>
                <w:spacing w:val="1"/>
                <w:sz w:val="21"/>
                <w:szCs w:val="21"/>
                <w:highlight w:val="none"/>
                <w:lang w:val="en-US" w:eastAsia="zh-CN"/>
              </w:rPr>
              <w:t xml:space="preserve">质量控制措施</w:t>
            </w:r>
            <w:r>
              <w:rPr>
                <w:rFonts w:ascii="Times New Roman" w:hAnsi="Times New Roman" w:eastAsia="宋体" w:cs="Times New Roman"/>
                <w:color w:val="000000"/>
                <w:spacing w:val="1"/>
                <w:sz w:val="21"/>
                <w:szCs w:val="21"/>
                <w:highlight w:val="none"/>
              </w:rPr>
              <w:t xml:space="preserve">的基本全面、合理、可靠、先进，</w:t>
            </w:r>
            <w:r>
              <w:rPr>
                <w:rFonts w:ascii="Times New Roman" w:hAnsi="Times New Roman" w:eastAsia="宋体" w:cs="Times New Roman"/>
                <w:color w:val="000000"/>
                <w:spacing w:val="1"/>
                <w:sz w:val="21"/>
                <w:szCs w:val="21"/>
                <w:highlight w:val="none"/>
                <w:lang w:val="en-US" w:eastAsia="zh-CN"/>
              </w:rPr>
              <w:t xml:space="preserve">存在2项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或4-6处</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，得1分。</w:t>
            </w:r>
            <w:r>
              <w:rPr>
                <w:rFonts w:ascii="Times New Roman" w:hAnsi="Times New Roman" w:eastAsia="宋体" w:cs="Times New Roman"/>
                <w:color w:val="000000"/>
                <w:spacing w:val="1"/>
                <w:sz w:val="21"/>
                <w:szCs w:val="21"/>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lang w:val="zh-CN"/>
              </w:rPr>
            </w:pPr>
            <w:r>
              <w:rPr>
                <w:rFonts w:ascii="Times New Roman" w:hAnsi="Times New Roman" w:eastAsia="宋体" w:cs="Times New Roman"/>
                <w:color w:val="000000"/>
                <w:spacing w:val="1"/>
                <w:sz w:val="21"/>
                <w:szCs w:val="21"/>
                <w:highlight w:val="none"/>
                <w:lang w:eastAsia="zh-CN"/>
              </w:rPr>
              <w:t xml:space="preserve">（</w:t>
            </w:r>
            <w:r>
              <w:rPr>
                <w:rFonts w:ascii="Times New Roman" w:hAnsi="Times New Roman" w:eastAsia="宋体" w:cs="Times New Roman"/>
                <w:color w:val="000000"/>
                <w:spacing w:val="1"/>
                <w:sz w:val="21"/>
                <w:szCs w:val="21"/>
                <w:highlight w:val="none"/>
                <w:lang w:val="en-US" w:eastAsia="zh-CN"/>
              </w:rPr>
              <w:t xml:space="preserve">4</w:t>
            </w:r>
            <w:r>
              <w:rPr>
                <w:rFonts w:ascii="Times New Roman" w:hAnsi="Times New Roman" w:eastAsia="宋体" w:cs="Times New Roman"/>
                <w:color w:val="000000"/>
                <w:spacing w:val="1"/>
                <w:sz w:val="21"/>
                <w:szCs w:val="21"/>
                <w:highlight w:val="none"/>
                <w:lang w:eastAsia="zh-CN"/>
              </w:rPr>
              <w:t xml:space="preserve">）</w:t>
            </w:r>
            <w:r>
              <w:rPr>
                <w:rFonts w:ascii="Times New Roman" w:hAnsi="Times New Roman" w:eastAsia="宋体" w:cs="Times New Roman"/>
                <w:color w:val="000000"/>
                <w:spacing w:val="1"/>
                <w:sz w:val="21"/>
                <w:szCs w:val="21"/>
                <w:highlight w:val="none"/>
              </w:rPr>
              <w:t xml:space="preserve">未提供</w:t>
            </w:r>
            <w:r>
              <w:rPr>
                <w:rFonts w:ascii="Times New Roman" w:hAnsi="Times New Roman" w:eastAsia="宋体" w:cs="Times New Roman"/>
                <w:color w:val="000000"/>
                <w:spacing w:val="1"/>
                <w:sz w:val="21"/>
                <w:szCs w:val="21"/>
                <w:highlight w:val="none"/>
                <w:lang w:val="en-US" w:eastAsia="zh-CN"/>
              </w:rPr>
              <w:t xml:space="preserve"> 或 存在3-4项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 或 7处及以上</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不得分。</w:t>
            </w:r>
            <w:r>
              <w:rPr>
                <w:rFonts w:ascii="Times New Roman" w:hAnsi="Times New Roman" w:eastAsia="宋体" w:cs="Times New Roman"/>
                <w:color w:val="000000"/>
                <w:spacing w:val="1"/>
                <w:sz w:val="21"/>
                <w:szCs w:val="21"/>
                <w:highlight w:val="none"/>
                <w:lang w:val="zh-CN"/>
              </w:rPr>
            </w:r>
            <w:r/>
          </w:p>
          <w:p>
            <w:pPr>
              <w:pStyle w:val="660"/>
              <w:jc w:val="both"/>
              <w:keepLines w:val="0"/>
              <w:keepNext w:val="0"/>
              <w:pageBreakBefore w:val="0"/>
              <w:spacing w:before="68" w:line="360" w:lineRule="exact"/>
              <w:widowControl w:val="off"/>
              <w:rPr>
                <w:rFonts w:ascii="Times New Roman" w:hAnsi="Times New Roman" w:eastAsia="仿宋" w:cs="Times New Roman"/>
                <w:color w:val="000000"/>
                <w:sz w:val="24"/>
                <w:szCs w:val="24"/>
                <w:highlight w:val="none"/>
                <w:lang w:val="zh-CN" w:eastAsia="zh-CN"/>
              </w:rPr>
            </w:pPr>
            <w:r>
              <w:rPr>
                <w:rFonts w:ascii="Times New Roman" w:hAnsi="Times New Roman" w:eastAsia="宋体" w:cs="Times New Roman"/>
                <w:color w:val="000000"/>
                <w:spacing w:val="-6"/>
                <w:sz w:val="24"/>
                <w:szCs w:val="24"/>
                <w:highlight w:val="none"/>
                <w:lang w:val="zh-CN"/>
              </w:rPr>
              <w:t xml:space="preserve">注：缺陷或不满足指：内容不全面、与实际需求不符、内容不清晰或交叉混乱、套用其他项目方案、有规范性或常识性错误、存在无关的事项、凭空编造、存在不可能实现的夸大情形等任意一种情形。</w:t>
            </w:r>
            <w:r>
              <w:rPr>
                <w:rFonts w:ascii="Times New Roman" w:hAnsi="Times New Roman" w:eastAsia="仿宋" w:cs="Times New Roman"/>
                <w:color w:val="000000"/>
                <w:sz w:val="24"/>
                <w:szCs w:val="24"/>
                <w:highlight w:val="none"/>
                <w:lang w:val="zh-CN" w:eastAsia="zh-CN"/>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pacing w:val="-6"/>
                <w:sz w:val="24"/>
                <w:szCs w:val="24"/>
                <w:highlight w:val="none"/>
              </w:rPr>
              <w:t xml:space="preserve">主</w:t>
            </w:r>
            <w:r>
              <w:rPr>
                <w:rFonts w:ascii="Times New Roman" w:hAnsi="Times New Roman" w:eastAsia="宋体" w:cs="Times New Roman"/>
                <w:color w:val="000000"/>
                <w:spacing w:val="-4"/>
                <w:sz w:val="24"/>
                <w:szCs w:val="24"/>
                <w:highlight w:val="none"/>
              </w:rPr>
              <w:t xml:space="preserve">观</w:t>
            </w:r>
            <w:r>
              <w:rPr>
                <w:rFonts w:ascii="Times New Roman" w:hAnsi="Times New Roman" w:eastAsia="宋体" w:cs="Times New Roman"/>
                <w:color w:val="000000"/>
                <w:spacing w:val="-4"/>
                <w:sz w:val="24"/>
                <w:szCs w:val="24"/>
                <w:highlight w:val="none"/>
                <w:lang w:eastAsia="zh-CN"/>
              </w:rPr>
              <w:t xml:space="preserve">分</w:t>
            </w:r>
            <w:r>
              <w:rPr>
                <w:rFonts w:ascii="Times New Roman" w:hAnsi="Times New Roman" w:eastAsia="宋体" w:cs="Times New Roman"/>
                <w:color w:val="000000"/>
                <w:sz w:val="24"/>
                <w:szCs w:val="24"/>
                <w:highlight w:val="none"/>
              </w:rPr>
            </w:r>
            <w:r/>
          </w:p>
        </w:tc>
      </w:tr>
      <w:tr>
        <w:trPr>
          <w:trHeight w:val="825"/>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2.3</w:t>
            </w:r>
            <w:r>
              <w:rPr>
                <w:rFonts w:ascii="Times New Roman" w:hAnsi="Times New Roman" w:eastAsia="宋体" w:cs="Times New Roman"/>
                <w:color w:val="000000"/>
                <w:spacing w:val="-6"/>
                <w:sz w:val="24"/>
                <w:szCs w:val="24"/>
                <w:highlight w:val="none"/>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进度保障</w:t>
            </w:r>
            <w:r>
              <w:rPr>
                <w:rFonts w:ascii="Times New Roman" w:hAnsi="Times New Roman" w:eastAsia="宋体" w:cs="Times New Roman"/>
                <w:color w:val="000000"/>
                <w:spacing w:val="-6"/>
                <w:sz w:val="24"/>
                <w:szCs w:val="24"/>
                <w:highlight w:val="none"/>
                <w:lang w:val="zh-CN"/>
              </w:rPr>
            </w:r>
            <w:r/>
          </w:p>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措施</w:t>
            </w:r>
            <w:r>
              <w:rPr>
                <w:rFonts w:ascii="Times New Roman" w:hAnsi="Times New Roman" w:eastAsia="宋体" w:cs="Times New Roman"/>
                <w:color w:val="000000"/>
                <w:spacing w:val="-6"/>
                <w:sz w:val="24"/>
                <w:szCs w:val="24"/>
                <w:highlight w:val="none"/>
                <w:lang w:val="zh-CN"/>
              </w:rPr>
            </w:r>
            <w:r/>
          </w:p>
        </w:tc>
        <w:tc>
          <w:tcPr>
            <w:tcW w:w="6616" w:type="dxa"/>
            <w:vAlign w:val="center"/>
            <w:textDirection w:val="lrTb"/>
            <w:noWrap w:val="false"/>
          </w:tcPr>
          <w:p>
            <w:pPr>
              <w:pStyle w:val="660"/>
              <w:jc w:val="both"/>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根据投标人提供的项目进度保证措施，包括：①工期计划表、②实施措施、③管理措施、④技术措施，进行综合评审：</w:t>
            </w:r>
            <w:r>
              <w:rPr>
                <w:rFonts w:ascii="Times New Roman" w:hAnsi="Times New Roman" w:eastAsia="宋体" w:cs="Times New Roman"/>
                <w:color w:val="000000"/>
                <w:spacing w:val="-6"/>
                <w:sz w:val="24"/>
                <w:szCs w:val="24"/>
                <w:highlight w:val="none"/>
                <w:lang w:val="zh-CN"/>
              </w:rPr>
            </w:r>
            <w:r/>
          </w:p>
          <w:p>
            <w:pPr>
              <w:pStyle w:val="660"/>
              <w:numPr>
                <w:ilvl w:val="0"/>
                <w:numId w:val="0"/>
              </w:numPr>
              <w:spacing w:line="288" w:lineRule="auto"/>
              <w:rPr>
                <w:rFonts w:ascii="Times New Roman" w:hAnsi="Times New Roman" w:cs="Times New Roman"/>
                <w:color w:val="000000"/>
                <w:sz w:val="21"/>
                <w:szCs w:val="24"/>
                <w:highlight w:val="none"/>
              </w:rPr>
            </w:pPr>
            <w:r>
              <w:rPr>
                <w:rFonts w:ascii="Times New Roman" w:hAnsi="Times New Roman" w:cs="Times New Roman"/>
                <w:color w:val="000000"/>
                <w:spacing w:val="1"/>
                <w:sz w:val="21"/>
                <w:szCs w:val="21"/>
                <w:highlight w:val="none"/>
              </w:rPr>
              <w:t xml:space="preserve">（1）针对本项目</w:t>
            </w:r>
            <w:r>
              <w:rPr>
                <w:rFonts w:ascii="Times New Roman" w:hAnsi="Times New Roman" w:cs="Times New Roman"/>
                <w:color w:val="000000"/>
                <w:spacing w:val="1"/>
                <w:sz w:val="21"/>
                <w:szCs w:val="21"/>
                <w:highlight w:val="none"/>
                <w:lang w:val="en-US" w:eastAsia="zh-CN"/>
              </w:rPr>
              <w:t xml:space="preserve">进度保障措施</w:t>
            </w:r>
            <w:r>
              <w:rPr>
                <w:rFonts w:ascii="Times New Roman" w:hAnsi="Times New Roman" w:cs="Times New Roman"/>
                <w:color w:val="000000"/>
                <w:spacing w:val="1"/>
                <w:sz w:val="21"/>
                <w:szCs w:val="21"/>
                <w:highlight w:val="none"/>
              </w:rPr>
              <w:t xml:space="preserve">的全面、合理、可靠、先进，结构完整、表达清晰，得</w:t>
            </w:r>
            <w:r>
              <w:rPr>
                <w:rFonts w:ascii="Times New Roman" w:hAnsi="Times New Roman" w:cs="Times New Roman"/>
                <w:color w:val="000000"/>
                <w:spacing w:val="1"/>
                <w:sz w:val="21"/>
                <w:szCs w:val="21"/>
                <w:highlight w:val="none"/>
                <w:lang w:val="en-US" w:eastAsia="zh-CN"/>
              </w:rPr>
              <w:t xml:space="preserve">8</w:t>
            </w:r>
            <w:r>
              <w:rPr>
                <w:rFonts w:ascii="Times New Roman" w:hAnsi="Times New Roman" w:cs="Times New Roman"/>
                <w:color w:val="000000"/>
                <w:spacing w:val="1"/>
                <w:sz w:val="21"/>
                <w:szCs w:val="21"/>
                <w:highlight w:val="none"/>
              </w:rPr>
              <w:t xml:space="preserve">分。</w:t>
            </w:r>
            <w:r>
              <w:rPr>
                <w:rFonts w:ascii="Times New Roman" w:hAnsi="Times New Roman" w:cs="Times New Roman"/>
                <w:color w:val="000000"/>
                <w:sz w:val="21"/>
                <w:szCs w:val="24"/>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rPr>
            </w:pPr>
            <w:r>
              <w:rPr>
                <w:rFonts w:ascii="Times New Roman" w:hAnsi="Times New Roman" w:cs="Times New Roman"/>
                <w:color w:val="000000"/>
                <w:spacing w:val="1"/>
                <w:sz w:val="21"/>
                <w:szCs w:val="21"/>
                <w:highlight w:val="none"/>
              </w:rPr>
              <w:t xml:space="preserve">（2）针对本</w:t>
            </w:r>
            <w:r>
              <w:rPr>
                <w:rFonts w:ascii="Times New Roman" w:hAnsi="Times New Roman" w:eastAsia="宋体" w:cs="Times New Roman"/>
                <w:color w:val="000000"/>
                <w:spacing w:val="1"/>
                <w:sz w:val="21"/>
                <w:szCs w:val="21"/>
                <w:highlight w:val="none"/>
              </w:rPr>
              <w:t xml:space="preserve">项目</w:t>
            </w:r>
            <w:r>
              <w:rPr>
                <w:rFonts w:ascii="Times New Roman" w:hAnsi="Times New Roman" w:cs="Times New Roman"/>
                <w:color w:val="000000"/>
                <w:spacing w:val="1"/>
                <w:sz w:val="21"/>
                <w:szCs w:val="21"/>
                <w:highlight w:val="none"/>
                <w:lang w:val="en-US" w:eastAsia="zh-CN"/>
              </w:rPr>
              <w:t xml:space="preserve">进度保障措施</w:t>
            </w:r>
            <w:r>
              <w:rPr>
                <w:rFonts w:ascii="Times New Roman" w:hAnsi="Times New Roman" w:eastAsia="宋体" w:cs="Times New Roman"/>
                <w:color w:val="000000"/>
                <w:spacing w:val="1"/>
                <w:sz w:val="21"/>
                <w:szCs w:val="21"/>
                <w:highlight w:val="none"/>
              </w:rPr>
              <w:t xml:space="preserve">的较</w:t>
            </w:r>
            <w:r>
              <w:rPr>
                <w:rFonts w:ascii="Times New Roman" w:hAnsi="Times New Roman" w:eastAsia="宋体" w:cs="Times New Roman"/>
                <w:color w:val="000000"/>
                <w:spacing w:val="1"/>
                <w:sz w:val="21"/>
                <w:szCs w:val="21"/>
                <w:highlight w:val="none"/>
                <w:lang w:eastAsia="zh-CN"/>
              </w:rPr>
              <w:t xml:space="preserve">为</w:t>
            </w:r>
            <w:r>
              <w:rPr>
                <w:rFonts w:ascii="Times New Roman" w:hAnsi="Times New Roman" w:eastAsia="宋体" w:cs="Times New Roman"/>
                <w:color w:val="000000"/>
                <w:spacing w:val="1"/>
                <w:sz w:val="21"/>
                <w:szCs w:val="21"/>
                <w:highlight w:val="none"/>
              </w:rPr>
              <w:t xml:space="preserve">全面、合理、可靠、先进，</w:t>
            </w:r>
            <w:r>
              <w:rPr>
                <w:rFonts w:ascii="Times New Roman" w:hAnsi="Times New Roman" w:eastAsia="宋体" w:cs="Times New Roman"/>
                <w:color w:val="000000"/>
                <w:spacing w:val="1"/>
                <w:sz w:val="21"/>
                <w:szCs w:val="21"/>
                <w:highlight w:val="none"/>
                <w:lang w:val="en-US" w:eastAsia="zh-CN"/>
              </w:rPr>
              <w:t xml:space="preserve">存在1项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或1-3处</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，得</w:t>
            </w:r>
            <w:r>
              <w:rPr>
                <w:rFonts w:ascii="Times New Roman" w:hAnsi="Times New Roman" w:eastAsia="宋体" w:cs="Times New Roman"/>
                <w:color w:val="000000"/>
                <w:spacing w:val="1"/>
                <w:sz w:val="21"/>
                <w:szCs w:val="21"/>
                <w:highlight w:val="none"/>
                <w:lang w:val="en-US" w:eastAsia="zh-CN"/>
              </w:rPr>
              <w:t xml:space="preserve">5</w:t>
            </w:r>
            <w:r>
              <w:rPr>
                <w:rFonts w:ascii="Times New Roman" w:hAnsi="Times New Roman" w:eastAsia="宋体" w:cs="Times New Roman"/>
                <w:color w:val="000000"/>
                <w:spacing w:val="1"/>
                <w:sz w:val="21"/>
                <w:szCs w:val="21"/>
                <w:highlight w:val="none"/>
              </w:rPr>
              <w:t xml:space="preserve">分。</w:t>
            </w:r>
            <w:r>
              <w:rPr>
                <w:rFonts w:ascii="Times New Roman" w:hAnsi="Times New Roman" w:eastAsia="宋体" w:cs="Times New Roman"/>
                <w:color w:val="000000"/>
                <w:spacing w:val="1"/>
                <w:sz w:val="21"/>
                <w:szCs w:val="21"/>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rPr>
            </w:pPr>
            <w:r>
              <w:rPr>
                <w:rFonts w:ascii="Times New Roman" w:hAnsi="Times New Roman" w:eastAsia="宋体" w:cs="Times New Roman"/>
                <w:color w:val="000000"/>
                <w:spacing w:val="1"/>
                <w:sz w:val="21"/>
                <w:szCs w:val="21"/>
                <w:highlight w:val="none"/>
              </w:rPr>
              <w:t xml:space="preserve">（3）针对本项目</w:t>
            </w:r>
            <w:r>
              <w:rPr>
                <w:rFonts w:ascii="Times New Roman" w:hAnsi="Times New Roman" w:cs="Times New Roman"/>
                <w:color w:val="000000"/>
                <w:spacing w:val="1"/>
                <w:sz w:val="21"/>
                <w:szCs w:val="21"/>
                <w:highlight w:val="none"/>
                <w:lang w:val="en-US" w:eastAsia="zh-CN"/>
              </w:rPr>
              <w:t xml:space="preserve">进度保障措施</w:t>
            </w:r>
            <w:r>
              <w:rPr>
                <w:rFonts w:ascii="Times New Roman" w:hAnsi="Times New Roman" w:eastAsia="宋体" w:cs="Times New Roman"/>
                <w:color w:val="000000"/>
                <w:spacing w:val="1"/>
                <w:sz w:val="21"/>
                <w:szCs w:val="21"/>
                <w:highlight w:val="none"/>
              </w:rPr>
              <w:t xml:space="preserve">的基本全面、合理、可靠、先进，</w:t>
            </w:r>
            <w:r>
              <w:rPr>
                <w:rFonts w:ascii="Times New Roman" w:hAnsi="Times New Roman" w:eastAsia="宋体" w:cs="Times New Roman"/>
                <w:color w:val="000000"/>
                <w:spacing w:val="1"/>
                <w:sz w:val="21"/>
                <w:szCs w:val="21"/>
                <w:highlight w:val="none"/>
                <w:lang w:val="en-US" w:eastAsia="zh-CN"/>
              </w:rPr>
              <w:t xml:space="preserve">存在2项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或4-6处</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，得1分。</w:t>
            </w:r>
            <w:r>
              <w:rPr>
                <w:rFonts w:ascii="Times New Roman" w:hAnsi="Times New Roman" w:eastAsia="宋体" w:cs="Times New Roman"/>
                <w:color w:val="000000"/>
                <w:spacing w:val="1"/>
                <w:sz w:val="21"/>
                <w:szCs w:val="21"/>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lang w:val="zh-CN"/>
              </w:rPr>
            </w:pPr>
            <w:r>
              <w:rPr>
                <w:rFonts w:ascii="Times New Roman" w:hAnsi="Times New Roman" w:eastAsia="宋体" w:cs="Times New Roman"/>
                <w:color w:val="000000"/>
                <w:spacing w:val="1"/>
                <w:sz w:val="21"/>
                <w:szCs w:val="21"/>
                <w:highlight w:val="none"/>
                <w:lang w:eastAsia="zh-CN"/>
              </w:rPr>
              <w:t xml:space="preserve">（</w:t>
            </w:r>
            <w:r>
              <w:rPr>
                <w:rFonts w:ascii="Times New Roman" w:hAnsi="Times New Roman" w:eastAsia="宋体" w:cs="Times New Roman"/>
                <w:color w:val="000000"/>
                <w:spacing w:val="1"/>
                <w:sz w:val="21"/>
                <w:szCs w:val="21"/>
                <w:highlight w:val="none"/>
                <w:lang w:val="en-US" w:eastAsia="zh-CN"/>
              </w:rPr>
              <w:t xml:space="preserve">4</w:t>
            </w:r>
            <w:r>
              <w:rPr>
                <w:rFonts w:ascii="Times New Roman" w:hAnsi="Times New Roman" w:eastAsia="宋体" w:cs="Times New Roman"/>
                <w:color w:val="000000"/>
                <w:spacing w:val="1"/>
                <w:sz w:val="21"/>
                <w:szCs w:val="21"/>
                <w:highlight w:val="none"/>
                <w:lang w:eastAsia="zh-CN"/>
              </w:rPr>
              <w:t xml:space="preserve">）</w:t>
            </w:r>
            <w:r>
              <w:rPr>
                <w:rFonts w:ascii="Times New Roman" w:hAnsi="Times New Roman" w:eastAsia="宋体" w:cs="Times New Roman"/>
                <w:color w:val="000000"/>
                <w:spacing w:val="1"/>
                <w:sz w:val="21"/>
                <w:szCs w:val="21"/>
                <w:highlight w:val="none"/>
              </w:rPr>
              <w:t xml:space="preserve">未提供</w:t>
            </w:r>
            <w:r>
              <w:rPr>
                <w:rFonts w:ascii="Times New Roman" w:hAnsi="Times New Roman" w:eastAsia="宋体" w:cs="Times New Roman"/>
                <w:color w:val="000000"/>
                <w:spacing w:val="1"/>
                <w:sz w:val="21"/>
                <w:szCs w:val="21"/>
                <w:highlight w:val="none"/>
                <w:lang w:val="en-US" w:eastAsia="zh-CN"/>
              </w:rPr>
              <w:t xml:space="preserve"> 或 存在3-4项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 或 7处及以上</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不得分。</w:t>
            </w:r>
            <w:r>
              <w:rPr>
                <w:rFonts w:ascii="Times New Roman" w:hAnsi="Times New Roman" w:eastAsia="宋体" w:cs="Times New Roman"/>
                <w:color w:val="000000"/>
                <w:spacing w:val="1"/>
                <w:sz w:val="21"/>
                <w:szCs w:val="21"/>
                <w:highlight w:val="none"/>
                <w:lang w:val="zh-CN"/>
              </w:rPr>
            </w:r>
            <w:r/>
          </w:p>
          <w:p>
            <w:pPr>
              <w:pStyle w:val="660"/>
              <w:jc w:val="both"/>
              <w:keepLines w:val="0"/>
              <w:keepNext w:val="0"/>
              <w:pageBreakBefore w:val="0"/>
              <w:spacing w:before="68" w:line="360" w:lineRule="exact"/>
              <w:widowControl w:val="off"/>
              <w:rPr>
                <w:rFonts w:ascii="Times New Roman" w:hAnsi="Times New Roman" w:eastAsia="仿宋" w:cs="Times New Roman"/>
                <w:color w:val="000000"/>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注：缺陷或不满足指：内容不全面、与实际需求不符、内容不清晰或交叉混乱、套用其他项目方案、有规范性或常识性错误、存在无关的事项、凭空编造、存在不可能实现的夸大情形等任意一种情形。</w:t>
            </w:r>
            <w:r>
              <w:rPr>
                <w:rFonts w:ascii="Times New Roman" w:hAnsi="Times New Roman" w:eastAsia="仿宋" w:cs="Times New Roman"/>
                <w:color w:val="000000"/>
                <w:sz w:val="24"/>
                <w:szCs w:val="24"/>
                <w:highlight w:val="none"/>
                <w:lang w:val="zh-CN"/>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主观分</w:t>
            </w:r>
            <w:r>
              <w:rPr>
                <w:rFonts w:ascii="Times New Roman" w:hAnsi="Times New Roman" w:eastAsia="宋体" w:cs="Times New Roman"/>
                <w:color w:val="000000"/>
                <w:sz w:val="24"/>
                <w:szCs w:val="24"/>
                <w:highlight w:val="none"/>
                <w:lang w:val="en-US" w:eastAsia="zh-CN"/>
              </w:rPr>
            </w:r>
            <w:r/>
          </w:p>
        </w:tc>
      </w:tr>
      <w:tr>
        <w:trPr>
          <w:trHeight w:val="868"/>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en-US" w:eastAsia="zh-CN"/>
              </w:rPr>
            </w:pPr>
            <w:r>
              <w:rPr>
                <w:rFonts w:ascii="Times New Roman" w:hAnsi="Times New Roman" w:eastAsia="宋体" w:cs="Times New Roman"/>
                <w:color w:val="000000"/>
                <w:spacing w:val="-6"/>
                <w:sz w:val="24"/>
                <w:szCs w:val="24"/>
                <w:highlight w:val="none"/>
                <w:lang w:val="en-US" w:eastAsia="zh-CN"/>
              </w:rPr>
              <w:t xml:space="preserve">2.4</w:t>
            </w:r>
            <w:r>
              <w:rPr>
                <w:rFonts w:ascii="Times New Roman" w:hAnsi="Times New Roman" w:eastAsia="宋体" w:cs="Times New Roman"/>
                <w:color w:val="000000"/>
                <w:spacing w:val="-6"/>
                <w:sz w:val="24"/>
                <w:szCs w:val="24"/>
                <w:highlight w:val="none"/>
                <w:lang w:val="en-US" w:eastAsia="zh-CN"/>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eastAsia="zh-CN"/>
              </w:rPr>
            </w:pPr>
            <w:r>
              <w:rPr>
                <w:rFonts w:ascii="Times New Roman" w:hAnsi="Times New Roman" w:eastAsia="宋体" w:cs="Times New Roman"/>
                <w:color w:val="000000"/>
                <w:spacing w:val="-6"/>
                <w:sz w:val="24"/>
                <w:szCs w:val="24"/>
                <w:highlight w:val="none"/>
                <w:lang w:val="zh-CN"/>
              </w:rPr>
              <w:t xml:space="preserve">组织管理</w:t>
            </w:r>
            <w:r>
              <w:rPr>
                <w:rFonts w:ascii="Times New Roman" w:hAnsi="Times New Roman" w:eastAsia="宋体" w:cs="Times New Roman"/>
                <w:color w:val="000000"/>
                <w:spacing w:val="-6"/>
                <w:sz w:val="24"/>
                <w:szCs w:val="24"/>
                <w:highlight w:val="none"/>
                <w:lang w:val="zh-CN" w:eastAsia="zh-CN"/>
              </w:rPr>
            </w:r>
            <w:r/>
          </w:p>
        </w:tc>
        <w:tc>
          <w:tcPr>
            <w:tcW w:w="6616" w:type="dxa"/>
            <w:vAlign w:val="center"/>
            <w:textDirection w:val="lrTb"/>
            <w:noWrap w:val="false"/>
          </w:tcPr>
          <w:p>
            <w:pPr>
              <w:pStyle w:val="660"/>
              <w:jc w:val="both"/>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根据投标人提供的项目组织管理方案包括①项目小组组织架构和职责分工、②工作安全管理、③项目安全保密方案和措施、④技术培训，进行综合评审：</w:t>
            </w:r>
            <w:r>
              <w:rPr>
                <w:rFonts w:ascii="Times New Roman" w:hAnsi="Times New Roman" w:eastAsia="宋体" w:cs="Times New Roman"/>
                <w:color w:val="000000"/>
                <w:spacing w:val="-6"/>
                <w:sz w:val="24"/>
                <w:szCs w:val="24"/>
                <w:highlight w:val="none"/>
                <w:lang w:val="zh-CN"/>
              </w:rPr>
            </w:r>
            <w:r/>
          </w:p>
          <w:p>
            <w:pPr>
              <w:pStyle w:val="660"/>
              <w:numPr>
                <w:ilvl w:val="0"/>
                <w:numId w:val="0"/>
              </w:numPr>
              <w:spacing w:line="288" w:lineRule="auto"/>
              <w:rPr>
                <w:rFonts w:ascii="Times New Roman" w:hAnsi="Times New Roman" w:cs="Times New Roman"/>
                <w:color w:val="000000"/>
                <w:sz w:val="21"/>
                <w:szCs w:val="24"/>
                <w:highlight w:val="none"/>
              </w:rPr>
            </w:pPr>
            <w:r>
              <w:rPr>
                <w:rFonts w:ascii="Times New Roman" w:hAnsi="Times New Roman" w:cs="Times New Roman"/>
                <w:color w:val="000000"/>
                <w:spacing w:val="1"/>
                <w:sz w:val="21"/>
                <w:szCs w:val="21"/>
                <w:highlight w:val="none"/>
              </w:rPr>
              <w:t xml:space="preserve">（1）针对本项目</w:t>
            </w:r>
            <w:r>
              <w:rPr>
                <w:rFonts w:ascii="Times New Roman" w:hAnsi="Times New Roman" w:cs="Times New Roman"/>
                <w:color w:val="000000"/>
                <w:spacing w:val="1"/>
                <w:sz w:val="21"/>
                <w:szCs w:val="21"/>
                <w:highlight w:val="none"/>
                <w:lang w:val="en-US" w:eastAsia="zh-CN"/>
              </w:rPr>
              <w:t xml:space="preserve">组织管理方案</w:t>
            </w:r>
            <w:r>
              <w:rPr>
                <w:rFonts w:ascii="Times New Roman" w:hAnsi="Times New Roman" w:cs="Times New Roman"/>
                <w:color w:val="000000"/>
                <w:spacing w:val="1"/>
                <w:sz w:val="21"/>
                <w:szCs w:val="21"/>
                <w:highlight w:val="none"/>
              </w:rPr>
              <w:t xml:space="preserve">的全面、合理、可靠、先进，结构完整、表达清晰，得</w:t>
            </w:r>
            <w:r>
              <w:rPr>
                <w:rFonts w:ascii="Times New Roman" w:hAnsi="Times New Roman" w:cs="Times New Roman"/>
                <w:color w:val="000000"/>
                <w:spacing w:val="1"/>
                <w:sz w:val="21"/>
                <w:szCs w:val="21"/>
                <w:highlight w:val="none"/>
                <w:lang w:val="en-US" w:eastAsia="zh-CN"/>
              </w:rPr>
              <w:t xml:space="preserve">8</w:t>
            </w:r>
            <w:r>
              <w:rPr>
                <w:rFonts w:ascii="Times New Roman" w:hAnsi="Times New Roman" w:cs="Times New Roman"/>
                <w:color w:val="000000"/>
                <w:spacing w:val="1"/>
                <w:sz w:val="21"/>
                <w:szCs w:val="21"/>
                <w:highlight w:val="none"/>
              </w:rPr>
              <w:t xml:space="preserve">分。</w:t>
            </w:r>
            <w:r>
              <w:rPr>
                <w:rFonts w:ascii="Times New Roman" w:hAnsi="Times New Roman" w:cs="Times New Roman"/>
                <w:color w:val="000000"/>
                <w:sz w:val="21"/>
                <w:szCs w:val="24"/>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rPr>
            </w:pPr>
            <w:r>
              <w:rPr>
                <w:rFonts w:ascii="Times New Roman" w:hAnsi="Times New Roman" w:cs="Times New Roman"/>
                <w:color w:val="000000"/>
                <w:spacing w:val="1"/>
                <w:sz w:val="21"/>
                <w:szCs w:val="21"/>
                <w:highlight w:val="none"/>
              </w:rPr>
              <w:t xml:space="preserve">（2）针对本</w:t>
            </w:r>
            <w:r>
              <w:rPr>
                <w:rFonts w:ascii="Times New Roman" w:hAnsi="Times New Roman" w:eastAsia="宋体" w:cs="Times New Roman"/>
                <w:color w:val="000000"/>
                <w:spacing w:val="1"/>
                <w:sz w:val="21"/>
                <w:szCs w:val="21"/>
                <w:highlight w:val="none"/>
              </w:rPr>
              <w:t xml:space="preserve">项目</w:t>
            </w:r>
            <w:r>
              <w:rPr>
                <w:rFonts w:ascii="Times New Roman" w:hAnsi="Times New Roman" w:cs="Times New Roman"/>
                <w:color w:val="000000"/>
                <w:spacing w:val="1"/>
                <w:sz w:val="21"/>
                <w:szCs w:val="21"/>
                <w:highlight w:val="none"/>
                <w:lang w:val="en-US" w:eastAsia="zh-CN"/>
              </w:rPr>
              <w:t xml:space="preserve">组织管理方案</w:t>
            </w:r>
            <w:r>
              <w:rPr>
                <w:rFonts w:ascii="Times New Roman" w:hAnsi="Times New Roman" w:eastAsia="宋体" w:cs="Times New Roman"/>
                <w:color w:val="000000"/>
                <w:spacing w:val="1"/>
                <w:sz w:val="21"/>
                <w:szCs w:val="21"/>
                <w:highlight w:val="none"/>
              </w:rPr>
              <w:t xml:space="preserve">的较</w:t>
            </w:r>
            <w:r>
              <w:rPr>
                <w:rFonts w:ascii="Times New Roman" w:hAnsi="Times New Roman" w:eastAsia="宋体" w:cs="Times New Roman"/>
                <w:color w:val="000000"/>
                <w:spacing w:val="1"/>
                <w:sz w:val="21"/>
                <w:szCs w:val="21"/>
                <w:highlight w:val="none"/>
                <w:lang w:eastAsia="zh-CN"/>
              </w:rPr>
              <w:t xml:space="preserve">为</w:t>
            </w:r>
            <w:r>
              <w:rPr>
                <w:rFonts w:ascii="Times New Roman" w:hAnsi="Times New Roman" w:eastAsia="宋体" w:cs="Times New Roman"/>
                <w:color w:val="000000"/>
                <w:spacing w:val="1"/>
                <w:sz w:val="21"/>
                <w:szCs w:val="21"/>
                <w:highlight w:val="none"/>
              </w:rPr>
              <w:t xml:space="preserve">全面、合理、可靠、先进，</w:t>
            </w:r>
            <w:r>
              <w:rPr>
                <w:rFonts w:ascii="Times New Roman" w:hAnsi="Times New Roman" w:eastAsia="宋体" w:cs="Times New Roman"/>
                <w:color w:val="000000"/>
                <w:spacing w:val="1"/>
                <w:sz w:val="21"/>
                <w:szCs w:val="21"/>
                <w:highlight w:val="none"/>
                <w:lang w:val="en-US" w:eastAsia="zh-CN"/>
              </w:rPr>
              <w:t xml:space="preserve">存在1项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或1-3处</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，得</w:t>
            </w:r>
            <w:r>
              <w:rPr>
                <w:rFonts w:ascii="Times New Roman" w:hAnsi="Times New Roman" w:eastAsia="宋体" w:cs="Times New Roman"/>
                <w:color w:val="000000"/>
                <w:spacing w:val="1"/>
                <w:sz w:val="21"/>
                <w:szCs w:val="21"/>
                <w:highlight w:val="none"/>
                <w:lang w:val="en-US" w:eastAsia="zh-CN"/>
              </w:rPr>
              <w:t xml:space="preserve">5</w:t>
            </w:r>
            <w:r>
              <w:rPr>
                <w:rFonts w:ascii="Times New Roman" w:hAnsi="Times New Roman" w:eastAsia="宋体" w:cs="Times New Roman"/>
                <w:color w:val="000000"/>
                <w:spacing w:val="1"/>
                <w:sz w:val="21"/>
                <w:szCs w:val="21"/>
                <w:highlight w:val="none"/>
              </w:rPr>
              <w:t xml:space="preserve">分。</w:t>
            </w:r>
            <w:r>
              <w:rPr>
                <w:rFonts w:ascii="Times New Roman" w:hAnsi="Times New Roman" w:eastAsia="宋体" w:cs="Times New Roman"/>
                <w:color w:val="000000"/>
                <w:spacing w:val="1"/>
                <w:sz w:val="21"/>
                <w:szCs w:val="21"/>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rPr>
            </w:pPr>
            <w:r>
              <w:rPr>
                <w:rFonts w:ascii="Times New Roman" w:hAnsi="Times New Roman" w:eastAsia="宋体" w:cs="Times New Roman"/>
                <w:color w:val="000000"/>
                <w:spacing w:val="1"/>
                <w:sz w:val="21"/>
                <w:szCs w:val="21"/>
                <w:highlight w:val="none"/>
              </w:rPr>
              <w:t xml:space="preserve">（3）针对本项目</w:t>
            </w:r>
            <w:r>
              <w:rPr>
                <w:rFonts w:ascii="Times New Roman" w:hAnsi="Times New Roman" w:cs="Times New Roman"/>
                <w:color w:val="000000"/>
                <w:spacing w:val="1"/>
                <w:sz w:val="21"/>
                <w:szCs w:val="21"/>
                <w:highlight w:val="none"/>
                <w:lang w:val="en-US" w:eastAsia="zh-CN"/>
              </w:rPr>
              <w:t xml:space="preserve">组织管理方案</w:t>
            </w:r>
            <w:r>
              <w:rPr>
                <w:rFonts w:ascii="Times New Roman" w:hAnsi="Times New Roman" w:eastAsia="宋体" w:cs="Times New Roman"/>
                <w:color w:val="000000"/>
                <w:spacing w:val="1"/>
                <w:sz w:val="21"/>
                <w:szCs w:val="21"/>
                <w:highlight w:val="none"/>
              </w:rPr>
              <w:t xml:space="preserve">的基本全面、合理、可靠、先进，</w:t>
            </w:r>
            <w:r>
              <w:rPr>
                <w:rFonts w:ascii="Times New Roman" w:hAnsi="Times New Roman" w:eastAsia="宋体" w:cs="Times New Roman"/>
                <w:color w:val="000000"/>
                <w:spacing w:val="1"/>
                <w:sz w:val="21"/>
                <w:szCs w:val="21"/>
                <w:highlight w:val="none"/>
                <w:lang w:val="en-US" w:eastAsia="zh-CN"/>
              </w:rPr>
              <w:t xml:space="preserve">存在2项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或4-6处</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，得1分。</w:t>
            </w:r>
            <w:r>
              <w:rPr>
                <w:rFonts w:ascii="Times New Roman" w:hAnsi="Times New Roman" w:eastAsia="宋体" w:cs="Times New Roman"/>
                <w:color w:val="000000"/>
                <w:spacing w:val="1"/>
                <w:sz w:val="21"/>
                <w:szCs w:val="21"/>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lang w:val="zh-CN"/>
              </w:rPr>
            </w:pPr>
            <w:r>
              <w:rPr>
                <w:rFonts w:ascii="Times New Roman" w:hAnsi="Times New Roman" w:eastAsia="宋体" w:cs="Times New Roman"/>
                <w:color w:val="000000"/>
                <w:spacing w:val="1"/>
                <w:sz w:val="21"/>
                <w:szCs w:val="21"/>
                <w:highlight w:val="none"/>
                <w:lang w:eastAsia="zh-CN"/>
              </w:rPr>
              <w:t xml:space="preserve">（</w:t>
            </w:r>
            <w:r>
              <w:rPr>
                <w:rFonts w:ascii="Times New Roman" w:hAnsi="Times New Roman" w:eastAsia="宋体" w:cs="Times New Roman"/>
                <w:color w:val="000000"/>
                <w:spacing w:val="1"/>
                <w:sz w:val="21"/>
                <w:szCs w:val="21"/>
                <w:highlight w:val="none"/>
                <w:lang w:val="en-US" w:eastAsia="zh-CN"/>
              </w:rPr>
              <w:t xml:space="preserve">4</w:t>
            </w:r>
            <w:r>
              <w:rPr>
                <w:rFonts w:ascii="Times New Roman" w:hAnsi="Times New Roman" w:eastAsia="宋体" w:cs="Times New Roman"/>
                <w:color w:val="000000"/>
                <w:spacing w:val="1"/>
                <w:sz w:val="21"/>
                <w:szCs w:val="21"/>
                <w:highlight w:val="none"/>
                <w:lang w:eastAsia="zh-CN"/>
              </w:rPr>
              <w:t xml:space="preserve">）</w:t>
            </w:r>
            <w:r>
              <w:rPr>
                <w:rFonts w:ascii="Times New Roman" w:hAnsi="Times New Roman" w:eastAsia="宋体" w:cs="Times New Roman"/>
                <w:color w:val="000000"/>
                <w:spacing w:val="1"/>
                <w:sz w:val="21"/>
                <w:szCs w:val="21"/>
                <w:highlight w:val="none"/>
              </w:rPr>
              <w:t xml:space="preserve">未提供</w:t>
            </w:r>
            <w:r>
              <w:rPr>
                <w:rFonts w:ascii="Times New Roman" w:hAnsi="Times New Roman" w:eastAsia="宋体" w:cs="Times New Roman"/>
                <w:color w:val="000000"/>
                <w:spacing w:val="1"/>
                <w:sz w:val="21"/>
                <w:szCs w:val="21"/>
                <w:highlight w:val="none"/>
                <w:lang w:val="en-US" w:eastAsia="zh-CN"/>
              </w:rPr>
              <w:t xml:space="preserve"> 或 存在3-4项</w:t>
            </w:r>
            <w:r>
              <w:rPr>
                <w:rFonts w:ascii="Times New Roman" w:hAnsi="Times New Roman" w:eastAsia="宋体" w:cs="Times New Roman"/>
                <w:color w:val="000000"/>
                <w:spacing w:val="1"/>
                <w:sz w:val="21"/>
                <w:szCs w:val="21"/>
                <w:highlight w:val="none"/>
                <w:lang w:val="zh-CN"/>
              </w:rPr>
              <w:t xml:space="preserve">内容缺失</w:t>
            </w:r>
            <w:r>
              <w:rPr>
                <w:rFonts w:ascii="Times New Roman" w:hAnsi="Times New Roman" w:eastAsia="宋体" w:cs="Times New Roman"/>
                <w:color w:val="000000"/>
                <w:spacing w:val="1"/>
                <w:sz w:val="21"/>
                <w:szCs w:val="21"/>
                <w:highlight w:val="none"/>
                <w:lang w:val="en-US" w:eastAsia="zh-CN"/>
              </w:rPr>
              <w:t xml:space="preserve"> 或 7处及以上</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不得分。</w:t>
            </w:r>
            <w:r>
              <w:rPr>
                <w:rFonts w:ascii="Times New Roman" w:hAnsi="Times New Roman" w:eastAsia="宋体" w:cs="Times New Roman"/>
                <w:color w:val="000000"/>
                <w:spacing w:val="1"/>
                <w:sz w:val="21"/>
                <w:szCs w:val="21"/>
                <w:highlight w:val="none"/>
                <w:lang w:val="zh-CN"/>
              </w:rPr>
            </w:r>
            <w:r/>
          </w:p>
          <w:p>
            <w:pPr>
              <w:pStyle w:val="660"/>
              <w:jc w:val="both"/>
              <w:keepLines w:val="0"/>
              <w:keepNext w:val="0"/>
              <w:pageBreakBefore w:val="0"/>
              <w:spacing w:before="68" w:line="360" w:lineRule="exact"/>
              <w:widowControl w:val="off"/>
              <w:rPr>
                <w:rFonts w:ascii="Times New Roman" w:hAnsi="Times New Roman" w:eastAsia="仿宋" w:cs="Times New Roman"/>
                <w:color w:val="000000"/>
                <w:sz w:val="24"/>
                <w:szCs w:val="24"/>
                <w:highlight w:val="none"/>
                <w:lang w:val="zh-CN" w:eastAsia="zh-CN"/>
              </w:rPr>
            </w:pPr>
            <w:r>
              <w:rPr>
                <w:rFonts w:ascii="Times New Roman" w:hAnsi="Times New Roman" w:eastAsia="宋体" w:cs="Times New Roman"/>
                <w:color w:val="000000"/>
                <w:spacing w:val="-6"/>
                <w:sz w:val="24"/>
                <w:szCs w:val="24"/>
                <w:highlight w:val="none"/>
                <w:lang w:val="zh-CN"/>
              </w:rPr>
              <w:t xml:space="preserve">注：缺陷或不满足指：内容不全面、与实际需求不符、内容不清晰或交叉混乱、套用其他项目方案、有规范性或常识性错误、存在无关的事项、凭空编造、存在不可能实现的夸大情形等任意一种情形。</w:t>
            </w:r>
            <w:r>
              <w:rPr>
                <w:rFonts w:ascii="Times New Roman" w:hAnsi="Times New Roman" w:eastAsia="仿宋" w:cs="Times New Roman"/>
                <w:color w:val="000000"/>
                <w:sz w:val="24"/>
                <w:szCs w:val="24"/>
                <w:highlight w:val="none"/>
                <w:lang w:val="zh-CN" w:eastAsia="zh-CN"/>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z w:val="24"/>
                <w:szCs w:val="24"/>
                <w:highlight w:val="none"/>
                <w:lang w:val="en-US" w:eastAsia="zh-CN"/>
              </w:rPr>
              <w:t xml:space="preserve">主观分</w:t>
            </w:r>
            <w:r>
              <w:rPr>
                <w:rFonts w:ascii="Times New Roman" w:hAnsi="Times New Roman" w:eastAsia="宋体" w:cs="Times New Roman"/>
                <w:color w:val="000000"/>
                <w:spacing w:val="-6"/>
                <w:sz w:val="24"/>
                <w:szCs w:val="24"/>
                <w:highlight w:val="none"/>
              </w:rPr>
            </w:r>
            <w:r/>
          </w:p>
        </w:tc>
      </w:tr>
      <w:tr>
        <w:trPr>
          <w:trHeight w:val="868"/>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en-US" w:eastAsia="zh-CN"/>
              </w:rPr>
            </w:pPr>
            <w:r>
              <w:rPr>
                <w:rFonts w:ascii="Times New Roman" w:hAnsi="Times New Roman" w:eastAsia="宋体" w:cs="Times New Roman"/>
                <w:color w:val="000000"/>
                <w:spacing w:val="-6"/>
                <w:sz w:val="24"/>
                <w:szCs w:val="24"/>
                <w:highlight w:val="none"/>
                <w:lang w:val="en-US" w:eastAsia="zh-CN"/>
              </w:rPr>
              <w:t xml:space="preserve">2.5</w:t>
            </w:r>
            <w:r>
              <w:rPr>
                <w:rFonts w:ascii="Times New Roman" w:hAnsi="Times New Roman" w:eastAsia="宋体" w:cs="Times New Roman"/>
                <w:color w:val="000000"/>
                <w:spacing w:val="-6"/>
                <w:sz w:val="24"/>
                <w:szCs w:val="24"/>
                <w:highlight w:val="none"/>
                <w:lang w:val="en-US" w:eastAsia="zh-CN"/>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eastAsia="zh-CN"/>
              </w:rPr>
            </w:pPr>
            <w:r>
              <w:rPr>
                <w:rFonts w:ascii="Times New Roman" w:hAnsi="Times New Roman" w:eastAsia="宋体" w:cs="Times New Roman"/>
                <w:color w:val="000000"/>
                <w:spacing w:val="-6"/>
                <w:sz w:val="24"/>
                <w:szCs w:val="24"/>
                <w:highlight w:val="none"/>
                <w:lang w:val="zh-CN"/>
              </w:rPr>
              <w:t xml:space="preserve">与采购人以及其他镇、村、经营主体的综合协调方案</w:t>
            </w:r>
            <w:r>
              <w:rPr>
                <w:rFonts w:ascii="Times New Roman" w:hAnsi="Times New Roman" w:eastAsia="宋体" w:cs="Times New Roman"/>
                <w:color w:val="000000"/>
                <w:spacing w:val="-6"/>
                <w:sz w:val="24"/>
                <w:szCs w:val="24"/>
                <w:highlight w:val="none"/>
                <w:lang w:val="zh-CN" w:eastAsia="zh-CN"/>
              </w:rPr>
            </w:r>
            <w:r/>
          </w:p>
        </w:tc>
        <w:tc>
          <w:tcPr>
            <w:tcW w:w="6616" w:type="dxa"/>
            <w:vAlign w:val="center"/>
            <w:textDirection w:val="lrTb"/>
            <w:noWrap w:val="false"/>
          </w:tcPr>
          <w:p>
            <w:pPr>
              <w:pStyle w:val="660"/>
              <w:jc w:val="both"/>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根据投标人提供的与业主方以及</w:t>
            </w:r>
            <w:r>
              <w:rPr>
                <w:rFonts w:ascii="Times New Roman" w:hAnsi="Times New Roman" w:eastAsia="宋体" w:cs="Times New Roman"/>
                <w:color w:val="000000"/>
                <w:spacing w:val="-6"/>
                <w:sz w:val="24"/>
                <w:szCs w:val="24"/>
                <w:highlight w:val="none"/>
                <w:lang w:val="en-US" w:eastAsia="zh-CN"/>
              </w:rPr>
              <w:t xml:space="preserve">街</w:t>
            </w:r>
            <w:r>
              <w:rPr>
                <w:rFonts w:ascii="Times New Roman" w:hAnsi="Times New Roman" w:eastAsia="宋体" w:cs="Times New Roman"/>
                <w:color w:val="000000"/>
                <w:spacing w:val="-6"/>
                <w:sz w:val="24"/>
                <w:szCs w:val="24"/>
                <w:highlight w:val="none"/>
                <w:lang w:val="zh-CN"/>
              </w:rPr>
              <w:t xml:space="preserve">镇、村、经营主体的综合协调方案，方案内容描述全面合理符合采购需求的得</w:t>
            </w:r>
            <w:r>
              <w:rPr>
                <w:rFonts w:ascii="Times New Roman" w:hAnsi="Times New Roman" w:eastAsia="宋体" w:cs="Times New Roman"/>
                <w:color w:val="000000"/>
                <w:spacing w:val="-6"/>
                <w:sz w:val="24"/>
                <w:szCs w:val="24"/>
                <w:highlight w:val="none"/>
                <w:lang w:val="en-US" w:eastAsia="zh-CN"/>
              </w:rPr>
              <w:t xml:space="preserve">6</w:t>
            </w:r>
            <w:r>
              <w:rPr>
                <w:rFonts w:ascii="Times New Roman" w:hAnsi="Times New Roman" w:eastAsia="宋体" w:cs="Times New Roman"/>
                <w:color w:val="000000"/>
                <w:spacing w:val="-6"/>
                <w:sz w:val="24"/>
                <w:szCs w:val="24"/>
                <w:highlight w:val="none"/>
                <w:lang w:val="zh-CN"/>
              </w:rPr>
              <w:t xml:space="preserve">分，</w:t>
            </w:r>
            <w:r>
              <w:rPr>
                <w:rFonts w:ascii="Times New Roman" w:hAnsi="Times New Roman" w:eastAsia="宋体" w:cs="Times New Roman"/>
                <w:color w:val="000000"/>
                <w:spacing w:val="-6"/>
                <w:sz w:val="24"/>
                <w:szCs w:val="24"/>
                <w:highlight w:val="none"/>
                <w:lang w:val="zh-CN"/>
              </w:rPr>
            </w:r>
            <w:r/>
          </w:p>
          <w:p>
            <w:pPr>
              <w:pStyle w:val="660"/>
              <w:numPr>
                <w:ilvl w:val="0"/>
                <w:numId w:val="0"/>
              </w:numPr>
              <w:spacing w:line="288" w:lineRule="auto"/>
              <w:rPr>
                <w:rFonts w:ascii="Times New Roman" w:hAnsi="Times New Roman" w:cs="Times New Roman"/>
                <w:color w:val="000000"/>
                <w:sz w:val="21"/>
                <w:szCs w:val="24"/>
                <w:highlight w:val="none"/>
              </w:rPr>
            </w:pPr>
            <w:r>
              <w:rPr>
                <w:rFonts w:ascii="Times New Roman" w:hAnsi="Times New Roman" w:cs="Times New Roman"/>
                <w:color w:val="000000"/>
                <w:spacing w:val="1"/>
                <w:sz w:val="21"/>
                <w:szCs w:val="21"/>
                <w:highlight w:val="none"/>
              </w:rPr>
              <w:t xml:space="preserve">（1）针对本项目</w:t>
            </w:r>
            <w:r>
              <w:rPr>
                <w:rFonts w:ascii="Times New Roman" w:hAnsi="Times New Roman" w:cs="Times New Roman"/>
                <w:color w:val="000000"/>
                <w:spacing w:val="1"/>
                <w:sz w:val="21"/>
                <w:szCs w:val="21"/>
                <w:highlight w:val="none"/>
                <w:lang w:val="en-US" w:eastAsia="zh-CN"/>
              </w:rPr>
              <w:t xml:space="preserve">综合协调方案</w:t>
            </w:r>
            <w:r>
              <w:rPr>
                <w:rFonts w:ascii="Times New Roman" w:hAnsi="Times New Roman" w:cs="Times New Roman"/>
                <w:color w:val="000000"/>
                <w:spacing w:val="1"/>
                <w:sz w:val="21"/>
                <w:szCs w:val="21"/>
                <w:highlight w:val="none"/>
              </w:rPr>
              <w:t xml:space="preserve">的全面、合理、可靠、先进，结构完整、表达清晰，得</w:t>
            </w:r>
            <w:r>
              <w:rPr>
                <w:rFonts w:ascii="Times New Roman" w:hAnsi="Times New Roman" w:cs="Times New Roman"/>
                <w:color w:val="000000"/>
                <w:spacing w:val="1"/>
                <w:sz w:val="21"/>
                <w:szCs w:val="21"/>
                <w:highlight w:val="none"/>
                <w:lang w:val="en-US" w:eastAsia="zh-CN"/>
              </w:rPr>
              <w:t xml:space="preserve">6</w:t>
            </w:r>
            <w:r>
              <w:rPr>
                <w:rFonts w:ascii="Times New Roman" w:hAnsi="Times New Roman" w:cs="Times New Roman"/>
                <w:color w:val="000000"/>
                <w:spacing w:val="1"/>
                <w:sz w:val="21"/>
                <w:szCs w:val="21"/>
                <w:highlight w:val="none"/>
              </w:rPr>
              <w:t xml:space="preserve">分。</w:t>
            </w:r>
            <w:r>
              <w:rPr>
                <w:rFonts w:ascii="Times New Roman" w:hAnsi="Times New Roman" w:cs="Times New Roman"/>
                <w:color w:val="000000"/>
                <w:sz w:val="21"/>
                <w:szCs w:val="24"/>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rPr>
            </w:pPr>
            <w:r>
              <w:rPr>
                <w:rFonts w:ascii="Times New Roman" w:hAnsi="Times New Roman" w:cs="Times New Roman"/>
                <w:color w:val="000000"/>
                <w:spacing w:val="1"/>
                <w:sz w:val="21"/>
                <w:szCs w:val="21"/>
                <w:highlight w:val="none"/>
              </w:rPr>
              <w:t xml:space="preserve">（2）针对本</w:t>
            </w:r>
            <w:r>
              <w:rPr>
                <w:rFonts w:ascii="Times New Roman" w:hAnsi="Times New Roman" w:eastAsia="宋体" w:cs="Times New Roman"/>
                <w:color w:val="000000"/>
                <w:spacing w:val="1"/>
                <w:sz w:val="21"/>
                <w:szCs w:val="21"/>
                <w:highlight w:val="none"/>
              </w:rPr>
              <w:t xml:space="preserve">项目</w:t>
            </w:r>
            <w:r>
              <w:rPr>
                <w:rFonts w:ascii="Times New Roman" w:hAnsi="Times New Roman" w:cs="Times New Roman"/>
                <w:color w:val="000000"/>
                <w:spacing w:val="1"/>
                <w:sz w:val="21"/>
                <w:szCs w:val="21"/>
                <w:highlight w:val="none"/>
                <w:lang w:val="en-US" w:eastAsia="zh-CN"/>
              </w:rPr>
              <w:t xml:space="preserve">综合协调方案</w:t>
            </w:r>
            <w:r>
              <w:rPr>
                <w:rFonts w:ascii="Times New Roman" w:hAnsi="Times New Roman" w:eastAsia="宋体" w:cs="Times New Roman"/>
                <w:color w:val="000000"/>
                <w:spacing w:val="1"/>
                <w:sz w:val="21"/>
                <w:szCs w:val="21"/>
                <w:highlight w:val="none"/>
              </w:rPr>
              <w:t xml:space="preserve">的较</w:t>
            </w:r>
            <w:r>
              <w:rPr>
                <w:rFonts w:ascii="Times New Roman" w:hAnsi="Times New Roman" w:eastAsia="宋体" w:cs="Times New Roman"/>
                <w:color w:val="000000"/>
                <w:spacing w:val="1"/>
                <w:sz w:val="21"/>
                <w:szCs w:val="21"/>
                <w:highlight w:val="none"/>
                <w:lang w:eastAsia="zh-CN"/>
              </w:rPr>
              <w:t xml:space="preserve">为</w:t>
            </w:r>
            <w:r>
              <w:rPr>
                <w:rFonts w:ascii="Times New Roman" w:hAnsi="Times New Roman" w:eastAsia="宋体" w:cs="Times New Roman"/>
                <w:color w:val="000000"/>
                <w:spacing w:val="1"/>
                <w:sz w:val="21"/>
                <w:szCs w:val="21"/>
                <w:highlight w:val="none"/>
              </w:rPr>
              <w:t xml:space="preserve">全面、合理、可靠、先进，</w:t>
            </w:r>
            <w:r>
              <w:rPr>
                <w:rFonts w:ascii="Times New Roman" w:hAnsi="Times New Roman" w:eastAsia="宋体" w:cs="Times New Roman"/>
                <w:color w:val="000000"/>
                <w:spacing w:val="1"/>
                <w:sz w:val="21"/>
                <w:szCs w:val="21"/>
                <w:highlight w:val="none"/>
                <w:lang w:val="en-US" w:eastAsia="zh-CN"/>
              </w:rPr>
              <w:t xml:space="preserve">存在1-2处</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，得</w:t>
            </w:r>
            <w:r>
              <w:rPr>
                <w:rFonts w:ascii="Times New Roman" w:hAnsi="Times New Roman" w:eastAsia="宋体" w:cs="Times New Roman"/>
                <w:color w:val="000000"/>
                <w:spacing w:val="1"/>
                <w:sz w:val="21"/>
                <w:szCs w:val="21"/>
                <w:highlight w:val="none"/>
                <w:lang w:val="en-US" w:eastAsia="zh-CN"/>
              </w:rPr>
              <w:t xml:space="preserve">3</w:t>
            </w:r>
            <w:r>
              <w:rPr>
                <w:rFonts w:ascii="Times New Roman" w:hAnsi="Times New Roman" w:eastAsia="宋体" w:cs="Times New Roman"/>
                <w:color w:val="000000"/>
                <w:spacing w:val="1"/>
                <w:sz w:val="21"/>
                <w:szCs w:val="21"/>
                <w:highlight w:val="none"/>
              </w:rPr>
              <w:t xml:space="preserve">分。</w:t>
            </w:r>
            <w:r>
              <w:rPr>
                <w:rFonts w:ascii="Times New Roman" w:hAnsi="Times New Roman" w:eastAsia="宋体" w:cs="Times New Roman"/>
                <w:color w:val="000000"/>
                <w:spacing w:val="1"/>
                <w:sz w:val="21"/>
                <w:szCs w:val="21"/>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rPr>
            </w:pPr>
            <w:r>
              <w:rPr>
                <w:rFonts w:ascii="Times New Roman" w:hAnsi="Times New Roman" w:eastAsia="宋体" w:cs="Times New Roman"/>
                <w:color w:val="000000"/>
                <w:spacing w:val="1"/>
                <w:sz w:val="21"/>
                <w:szCs w:val="21"/>
                <w:highlight w:val="none"/>
              </w:rPr>
              <w:t xml:space="preserve">（3）针对本项目</w:t>
            </w:r>
            <w:r>
              <w:rPr>
                <w:rFonts w:ascii="Times New Roman" w:hAnsi="Times New Roman" w:cs="Times New Roman"/>
                <w:color w:val="000000"/>
                <w:spacing w:val="1"/>
                <w:sz w:val="21"/>
                <w:szCs w:val="21"/>
                <w:highlight w:val="none"/>
                <w:lang w:val="en-US" w:eastAsia="zh-CN"/>
              </w:rPr>
              <w:t xml:space="preserve">组织管理方案</w:t>
            </w:r>
            <w:r>
              <w:rPr>
                <w:rFonts w:ascii="Times New Roman" w:hAnsi="Times New Roman" w:eastAsia="宋体" w:cs="Times New Roman"/>
                <w:color w:val="000000"/>
                <w:spacing w:val="1"/>
                <w:sz w:val="21"/>
                <w:szCs w:val="21"/>
                <w:highlight w:val="none"/>
              </w:rPr>
              <w:t xml:space="preserve">的基本全面、合理、可靠、先进，</w:t>
            </w:r>
            <w:r>
              <w:rPr>
                <w:rFonts w:ascii="Times New Roman" w:hAnsi="Times New Roman" w:eastAsia="宋体" w:cs="Times New Roman"/>
                <w:color w:val="000000"/>
                <w:spacing w:val="1"/>
                <w:sz w:val="21"/>
                <w:szCs w:val="21"/>
                <w:highlight w:val="none"/>
                <w:lang w:val="en-US" w:eastAsia="zh-CN"/>
              </w:rPr>
              <w:t xml:space="preserve">3-5处</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，得1分。</w:t>
            </w:r>
            <w:r>
              <w:rPr>
                <w:rFonts w:ascii="Times New Roman" w:hAnsi="Times New Roman" w:eastAsia="宋体" w:cs="Times New Roman"/>
                <w:color w:val="000000"/>
                <w:spacing w:val="1"/>
                <w:sz w:val="21"/>
                <w:szCs w:val="21"/>
                <w:highlight w:val="none"/>
              </w:rPr>
            </w:r>
            <w:r/>
          </w:p>
          <w:p>
            <w:pPr>
              <w:pStyle w:val="660"/>
              <w:numPr>
                <w:ilvl w:val="0"/>
                <w:numId w:val="0"/>
              </w:numPr>
              <w:spacing w:line="288" w:lineRule="auto"/>
              <w:rPr>
                <w:rFonts w:ascii="Times New Roman" w:hAnsi="Times New Roman" w:eastAsia="宋体" w:cs="Times New Roman"/>
                <w:color w:val="000000"/>
                <w:spacing w:val="1"/>
                <w:sz w:val="21"/>
                <w:szCs w:val="21"/>
                <w:highlight w:val="none"/>
                <w:lang w:val="zh-CN"/>
              </w:rPr>
            </w:pPr>
            <w:r>
              <w:rPr>
                <w:rFonts w:ascii="Times New Roman" w:hAnsi="Times New Roman" w:eastAsia="宋体" w:cs="Times New Roman"/>
                <w:color w:val="000000"/>
                <w:spacing w:val="1"/>
                <w:sz w:val="21"/>
                <w:szCs w:val="21"/>
                <w:highlight w:val="none"/>
                <w:lang w:eastAsia="zh-CN"/>
              </w:rPr>
              <w:t xml:space="preserve">（</w:t>
            </w:r>
            <w:r>
              <w:rPr>
                <w:rFonts w:ascii="Times New Roman" w:hAnsi="Times New Roman" w:eastAsia="宋体" w:cs="Times New Roman"/>
                <w:color w:val="000000"/>
                <w:spacing w:val="1"/>
                <w:sz w:val="21"/>
                <w:szCs w:val="21"/>
                <w:highlight w:val="none"/>
                <w:lang w:val="en-US" w:eastAsia="zh-CN"/>
              </w:rPr>
              <w:t xml:space="preserve">4</w:t>
            </w:r>
            <w:r>
              <w:rPr>
                <w:rFonts w:ascii="Times New Roman" w:hAnsi="Times New Roman" w:eastAsia="宋体" w:cs="Times New Roman"/>
                <w:color w:val="000000"/>
                <w:spacing w:val="1"/>
                <w:sz w:val="21"/>
                <w:szCs w:val="21"/>
                <w:highlight w:val="none"/>
                <w:lang w:eastAsia="zh-CN"/>
              </w:rPr>
              <w:t xml:space="preserve">）</w:t>
            </w:r>
            <w:r>
              <w:rPr>
                <w:rFonts w:ascii="Times New Roman" w:hAnsi="Times New Roman" w:eastAsia="宋体" w:cs="Times New Roman"/>
                <w:color w:val="000000"/>
                <w:spacing w:val="1"/>
                <w:sz w:val="21"/>
                <w:szCs w:val="21"/>
                <w:highlight w:val="none"/>
              </w:rPr>
              <w:t xml:space="preserve">未提供</w:t>
            </w:r>
            <w:r>
              <w:rPr>
                <w:rFonts w:ascii="Times New Roman" w:hAnsi="Times New Roman" w:eastAsia="宋体" w:cs="Times New Roman"/>
                <w:color w:val="000000"/>
                <w:spacing w:val="1"/>
                <w:sz w:val="21"/>
                <w:szCs w:val="21"/>
                <w:highlight w:val="none"/>
                <w:lang w:val="en-US" w:eastAsia="zh-CN"/>
              </w:rPr>
              <w:t xml:space="preserve"> 或 6处及以上</w:t>
            </w:r>
            <w:r>
              <w:rPr>
                <w:rFonts w:ascii="Times New Roman" w:hAnsi="Times New Roman" w:eastAsia="宋体" w:cs="Times New Roman"/>
                <w:color w:val="000000"/>
                <w:spacing w:val="1"/>
                <w:sz w:val="21"/>
                <w:szCs w:val="21"/>
                <w:highlight w:val="none"/>
                <w:lang w:val="zh-CN"/>
              </w:rPr>
              <w:t xml:space="preserve">内容存在缺陷或不满足要求</w:t>
            </w:r>
            <w:r>
              <w:rPr>
                <w:rFonts w:ascii="Times New Roman" w:hAnsi="Times New Roman" w:eastAsia="宋体" w:cs="Times New Roman"/>
                <w:color w:val="000000"/>
                <w:spacing w:val="1"/>
                <w:sz w:val="21"/>
                <w:szCs w:val="21"/>
                <w:highlight w:val="none"/>
              </w:rPr>
              <w:t xml:space="preserve">不得分。</w:t>
            </w:r>
            <w:r>
              <w:rPr>
                <w:rFonts w:ascii="Times New Roman" w:hAnsi="Times New Roman" w:eastAsia="宋体" w:cs="Times New Roman"/>
                <w:color w:val="000000"/>
                <w:spacing w:val="1"/>
                <w:sz w:val="21"/>
                <w:szCs w:val="21"/>
                <w:highlight w:val="none"/>
                <w:lang w:val="zh-CN"/>
              </w:rPr>
            </w:r>
            <w:r/>
          </w:p>
          <w:p>
            <w:pPr>
              <w:pStyle w:val="660"/>
              <w:jc w:val="both"/>
              <w:keepLines w:val="0"/>
              <w:keepNext w:val="0"/>
              <w:pageBreakBefore w:val="0"/>
              <w:spacing w:before="68" w:line="360" w:lineRule="exact"/>
              <w:widowControl w:val="off"/>
              <w:rPr>
                <w:rFonts w:ascii="Times New Roman" w:hAnsi="Times New Roman" w:eastAsia="仿宋" w:cs="Times New Roman"/>
                <w:color w:val="000000"/>
                <w:sz w:val="24"/>
                <w:szCs w:val="24"/>
                <w:highlight w:val="none"/>
                <w:lang w:val="zh-CN" w:eastAsia="zh-CN"/>
              </w:rPr>
            </w:pPr>
            <w:r>
              <w:rPr>
                <w:rFonts w:ascii="Times New Roman" w:hAnsi="Times New Roman" w:eastAsia="宋体" w:cs="Times New Roman"/>
                <w:color w:val="000000"/>
                <w:spacing w:val="-6"/>
                <w:sz w:val="24"/>
                <w:szCs w:val="24"/>
                <w:highlight w:val="none"/>
                <w:lang w:val="zh-CN"/>
              </w:rPr>
              <w:t xml:space="preserve">注：缺陷或不满足指：内容不全面、与实际需求不符、内容不清晰或交叉混乱、套用其他项目方案、有规范性或常识性错误、存在无关的事项、凭空编造、存在不可能实现的夸大情形等任意一种情形</w:t>
            </w:r>
            <w:r>
              <w:rPr>
                <w:rFonts w:ascii="Times New Roman" w:hAnsi="Times New Roman" w:eastAsia="仿宋" w:cs="Times New Roman"/>
                <w:color w:val="000000"/>
                <w:sz w:val="24"/>
                <w:szCs w:val="24"/>
                <w:highlight w:val="none"/>
                <w:lang w:val="zh-CN" w:eastAsia="zh-CN"/>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z w:val="24"/>
                <w:szCs w:val="24"/>
                <w:highlight w:val="none"/>
                <w:lang w:val="en-US" w:eastAsia="zh-CN"/>
              </w:rPr>
              <w:t xml:space="preserve">主观分</w:t>
            </w:r>
            <w:r>
              <w:rPr>
                <w:rFonts w:ascii="Times New Roman" w:hAnsi="Times New Roman" w:eastAsia="宋体" w:cs="Times New Roman"/>
                <w:color w:val="000000"/>
                <w:spacing w:val="-6"/>
                <w:sz w:val="24"/>
                <w:szCs w:val="24"/>
                <w:highlight w:val="none"/>
              </w:rPr>
            </w:r>
            <w:r/>
          </w:p>
        </w:tc>
      </w:tr>
      <w:tr>
        <w:trPr>
          <w:trHeight w:val="954"/>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eastAsia="zh-CN"/>
              </w:rPr>
            </w:pPr>
            <w:r>
              <w:rPr>
                <w:rFonts w:ascii="Times New Roman" w:hAnsi="Times New Roman" w:eastAsia="宋体" w:cs="Times New Roman"/>
                <w:color w:val="000000"/>
                <w:spacing w:val="-6"/>
                <w:sz w:val="24"/>
                <w:szCs w:val="24"/>
                <w:highlight w:val="none"/>
              </w:rPr>
              <w:t xml:space="preserve">2.</w:t>
            </w:r>
            <w:r>
              <w:rPr>
                <w:rFonts w:ascii="Times New Roman" w:hAnsi="Times New Roman" w:eastAsia="宋体" w:cs="Times New Roman"/>
                <w:color w:val="000000"/>
                <w:spacing w:val="-6"/>
                <w:sz w:val="24"/>
                <w:szCs w:val="24"/>
                <w:highlight w:val="none"/>
                <w:lang w:val="en-US" w:eastAsia="zh-CN"/>
              </w:rPr>
              <w:t xml:space="preserve">6</w:t>
            </w:r>
            <w:r>
              <w:rPr>
                <w:rFonts w:ascii="Times New Roman" w:hAnsi="Times New Roman" w:eastAsia="宋体" w:cs="Times New Roman"/>
                <w:color w:val="000000"/>
                <w:spacing w:val="-6"/>
                <w:sz w:val="24"/>
                <w:szCs w:val="24"/>
                <w:highlight w:val="none"/>
                <w:lang w:eastAsia="zh-CN"/>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eastAsia="zh-CN"/>
              </w:rPr>
            </w:pPr>
            <w:r>
              <w:rPr>
                <w:rFonts w:ascii="Times New Roman" w:hAnsi="Times New Roman" w:eastAsia="宋体" w:cs="Times New Roman"/>
                <w:color w:val="000000"/>
                <w:spacing w:val="-6"/>
                <w:sz w:val="24"/>
                <w:szCs w:val="24"/>
                <w:highlight w:val="none"/>
                <w:lang w:val="zh-CN"/>
              </w:rPr>
              <w:t xml:space="preserve">售后服务方案</w:t>
            </w:r>
            <w:r>
              <w:rPr>
                <w:rFonts w:ascii="Times New Roman" w:hAnsi="Times New Roman" w:eastAsia="宋体" w:cs="Times New Roman"/>
                <w:color w:val="000000"/>
                <w:spacing w:val="-6"/>
                <w:sz w:val="24"/>
                <w:szCs w:val="24"/>
                <w:highlight w:val="none"/>
                <w:lang w:val="zh-CN" w:eastAsia="zh-CN"/>
              </w:rPr>
            </w:r>
            <w:r/>
          </w:p>
        </w:tc>
        <w:tc>
          <w:tcPr>
            <w:tcW w:w="6616" w:type="dxa"/>
            <w:vAlign w:val="center"/>
            <w:textDirection w:val="lrTb"/>
            <w:noWrap w:val="false"/>
          </w:tcPr>
          <w:p>
            <w:pPr>
              <w:pStyle w:val="660"/>
              <w:jc w:val="both"/>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投标人提供的售后服务方案应包括售后服务承诺、售后服务内容、响应时间、响应方式等。</w:t>
            </w:r>
            <w:r>
              <w:rPr>
                <w:rFonts w:ascii="Times New Roman" w:hAnsi="Times New Roman" w:eastAsia="宋体" w:cs="Times New Roman"/>
                <w:color w:val="000000"/>
                <w:spacing w:val="-6"/>
                <w:sz w:val="24"/>
                <w:szCs w:val="24"/>
                <w:highlight w:val="none"/>
                <w:lang w:val="zh-CN"/>
              </w:rPr>
            </w:r>
            <w:r/>
          </w:p>
          <w:p>
            <w:pPr>
              <w:pStyle w:val="660"/>
              <w:numPr>
                <w:ilvl w:val="0"/>
                <w:numId w:val="6"/>
              </w:numPr>
              <w:jc w:val="both"/>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售后服务方案完整、针对性强，能满足24小时响应时间，响应方式有明确的规定，完全满足采购需求，得</w:t>
            </w:r>
            <w:r>
              <w:rPr>
                <w:rFonts w:ascii="Times New Roman" w:hAnsi="Times New Roman" w:eastAsia="宋体" w:cs="Times New Roman"/>
                <w:color w:val="000000"/>
                <w:spacing w:val="-6"/>
                <w:sz w:val="24"/>
                <w:szCs w:val="24"/>
                <w:highlight w:val="none"/>
                <w:lang w:val="en-US" w:eastAsia="zh-CN"/>
              </w:rPr>
              <w:t xml:space="preserve">6</w:t>
            </w:r>
            <w:r>
              <w:rPr>
                <w:rFonts w:ascii="Times New Roman" w:hAnsi="Times New Roman" w:eastAsia="宋体" w:cs="Times New Roman"/>
                <w:color w:val="000000"/>
                <w:spacing w:val="-6"/>
                <w:sz w:val="24"/>
                <w:szCs w:val="24"/>
                <w:highlight w:val="none"/>
                <w:lang w:val="zh-CN"/>
              </w:rPr>
              <w:t xml:space="preserve">分；</w:t>
            </w:r>
            <w:r>
              <w:rPr>
                <w:rFonts w:ascii="Times New Roman" w:hAnsi="Times New Roman" w:eastAsia="宋体" w:cs="Times New Roman"/>
                <w:color w:val="000000"/>
                <w:spacing w:val="-6"/>
                <w:sz w:val="24"/>
                <w:szCs w:val="24"/>
                <w:highlight w:val="none"/>
                <w:lang w:val="zh-CN"/>
              </w:rPr>
            </w:r>
            <w:r/>
          </w:p>
          <w:p>
            <w:pPr>
              <w:pStyle w:val="660"/>
              <w:numPr>
                <w:ilvl w:val="0"/>
                <w:numId w:val="6"/>
              </w:numPr>
              <w:jc w:val="both"/>
              <w:keepLines w:val="0"/>
              <w:keepNext w:val="0"/>
              <w:pageBreakBefore w:val="0"/>
              <w:spacing w:before="68" w:line="360" w:lineRule="exact"/>
              <w:widowControl w:val="off"/>
              <w:rPr>
                <w:rFonts w:ascii="Times New Roman" w:hAnsi="Times New Roman" w:eastAsia="仿宋" w:cs="Times New Roman"/>
                <w:color w:val="000000"/>
                <w:sz w:val="24"/>
                <w:szCs w:val="24"/>
                <w:highlight w:val="none"/>
                <w:lang w:val="zh-CN" w:eastAsia="zh-CN"/>
              </w:rPr>
            </w:pPr>
            <w:r>
              <w:rPr>
                <w:rFonts w:ascii="Times New Roman" w:hAnsi="Times New Roman" w:eastAsia="宋体" w:cs="Times New Roman"/>
                <w:color w:val="000000"/>
                <w:spacing w:val="-6"/>
                <w:sz w:val="24"/>
                <w:szCs w:val="24"/>
                <w:highlight w:val="none"/>
                <w:lang w:val="zh-CN"/>
              </w:rPr>
              <w:t xml:space="preserve">方案较为完整、针对性一般，对响应时间、响应方式有明确的规定，基本满足采购需求，得</w:t>
            </w:r>
            <w:r>
              <w:rPr>
                <w:rFonts w:ascii="Times New Roman" w:hAnsi="Times New Roman" w:eastAsia="宋体" w:cs="Times New Roman"/>
                <w:color w:val="000000"/>
                <w:spacing w:val="-6"/>
                <w:sz w:val="24"/>
                <w:szCs w:val="24"/>
                <w:highlight w:val="none"/>
                <w:lang w:val="en-US" w:eastAsia="zh-CN"/>
              </w:rPr>
              <w:t xml:space="preserve">3</w:t>
            </w:r>
            <w:r>
              <w:rPr>
                <w:rFonts w:ascii="Times New Roman" w:hAnsi="Times New Roman" w:eastAsia="宋体" w:cs="Times New Roman"/>
                <w:color w:val="000000"/>
                <w:spacing w:val="-6"/>
                <w:sz w:val="24"/>
                <w:szCs w:val="24"/>
                <w:highlight w:val="none"/>
                <w:lang w:val="zh-CN"/>
              </w:rPr>
              <w:t xml:space="preserve">分；</w:t>
            </w:r>
            <w:r>
              <w:rPr>
                <w:rFonts w:ascii="Times New Roman" w:hAnsi="Times New Roman" w:eastAsia="仿宋" w:cs="Times New Roman"/>
                <w:color w:val="000000"/>
                <w:sz w:val="24"/>
                <w:szCs w:val="24"/>
                <w:highlight w:val="none"/>
                <w:lang w:val="zh-CN" w:eastAsia="zh-CN"/>
              </w:rPr>
            </w:r>
            <w:r/>
          </w:p>
          <w:p>
            <w:pPr>
              <w:pStyle w:val="660"/>
              <w:numPr>
                <w:ilvl w:val="0"/>
                <w:numId w:val="6"/>
              </w:numPr>
              <w:jc w:val="both"/>
              <w:keepLines w:val="0"/>
              <w:keepNext w:val="0"/>
              <w:pageBreakBefore w:val="0"/>
              <w:spacing w:before="68" w:line="360" w:lineRule="exact"/>
              <w:widowControl w:val="off"/>
              <w:rPr>
                <w:rFonts w:ascii="Times New Roman" w:hAnsi="Times New Roman" w:eastAsia="仿宋" w:cs="Times New Roman"/>
                <w:color w:val="000000"/>
                <w:sz w:val="24"/>
                <w:szCs w:val="24"/>
                <w:highlight w:val="none"/>
                <w:lang w:val="zh-CN" w:eastAsia="zh-CN"/>
              </w:rPr>
            </w:pPr>
            <w:r>
              <w:rPr>
                <w:rFonts w:ascii="Times New Roman" w:hAnsi="Times New Roman" w:eastAsia="宋体" w:cs="Times New Roman"/>
                <w:color w:val="000000"/>
                <w:spacing w:val="-6"/>
                <w:sz w:val="24"/>
                <w:szCs w:val="24"/>
                <w:highlight w:val="none"/>
                <w:lang w:val="zh-CN"/>
              </w:rPr>
              <w:t xml:space="preserve">方案不完整、针对性差的得1分；</w:t>
            </w:r>
            <w:r>
              <w:rPr>
                <w:rFonts w:ascii="Times New Roman" w:hAnsi="Times New Roman" w:eastAsia="仿宋" w:cs="Times New Roman"/>
                <w:color w:val="000000"/>
                <w:sz w:val="24"/>
                <w:szCs w:val="24"/>
                <w:highlight w:val="none"/>
                <w:lang w:val="zh-CN" w:eastAsia="zh-CN"/>
              </w:rPr>
            </w:r>
            <w:r/>
          </w:p>
          <w:p>
            <w:pPr>
              <w:pStyle w:val="660"/>
              <w:numPr>
                <w:ilvl w:val="0"/>
                <w:numId w:val="6"/>
              </w:numPr>
              <w:jc w:val="both"/>
              <w:keepLines w:val="0"/>
              <w:keepNext w:val="0"/>
              <w:pageBreakBefore w:val="0"/>
              <w:spacing w:before="68" w:line="360" w:lineRule="exact"/>
              <w:widowControl w:val="off"/>
              <w:rPr>
                <w:rFonts w:ascii="Times New Roman" w:hAnsi="Times New Roman" w:eastAsia="仿宋" w:cs="Times New Roman"/>
                <w:color w:val="000000"/>
                <w:sz w:val="24"/>
                <w:szCs w:val="24"/>
                <w:highlight w:val="none"/>
                <w:lang w:val="zh-CN" w:eastAsia="zh-CN"/>
              </w:rPr>
            </w:pPr>
            <w:r>
              <w:rPr>
                <w:rFonts w:ascii="Times New Roman" w:hAnsi="Times New Roman" w:eastAsia="宋体" w:cs="Times New Roman"/>
                <w:color w:val="000000"/>
                <w:spacing w:val="-6"/>
                <w:sz w:val="24"/>
                <w:szCs w:val="24"/>
                <w:highlight w:val="none"/>
                <w:lang w:val="zh-CN"/>
              </w:rPr>
              <w:t xml:space="preserve">未提供方案的本项不得分。</w:t>
            </w:r>
            <w:r>
              <w:rPr>
                <w:rFonts w:ascii="Times New Roman" w:hAnsi="Times New Roman" w:eastAsia="仿宋" w:cs="Times New Roman"/>
                <w:color w:val="000000"/>
                <w:sz w:val="24"/>
                <w:szCs w:val="24"/>
                <w:highlight w:val="none"/>
                <w:lang w:val="zh-CN" w:eastAsia="zh-CN"/>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主观分</w:t>
            </w:r>
            <w:r>
              <w:rPr>
                <w:rFonts w:ascii="Times New Roman" w:hAnsi="Times New Roman" w:eastAsia="宋体" w:cs="Times New Roman"/>
                <w:color w:val="000000"/>
                <w:sz w:val="24"/>
                <w:szCs w:val="24"/>
                <w:highlight w:val="none"/>
                <w:lang w:val="en-US" w:eastAsia="zh-CN"/>
              </w:rPr>
            </w:r>
            <w:r/>
          </w:p>
        </w:tc>
      </w:tr>
      <w:tr>
        <w:trPr>
          <w:trHeight w:val="2012"/>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en-US" w:eastAsia="zh-CN"/>
              </w:rPr>
            </w:pPr>
            <w:r>
              <w:rPr>
                <w:rFonts w:ascii="Times New Roman" w:hAnsi="Times New Roman" w:eastAsia="宋体" w:cs="Times New Roman"/>
                <w:color w:val="000000"/>
                <w:spacing w:val="-6"/>
                <w:sz w:val="24"/>
                <w:szCs w:val="24"/>
                <w:highlight w:val="none"/>
                <w:lang w:val="en-US" w:eastAsia="zh-CN"/>
              </w:rPr>
              <w:t xml:space="preserve">2.7</w:t>
            </w:r>
            <w:r>
              <w:rPr>
                <w:rFonts w:ascii="Times New Roman" w:hAnsi="Times New Roman" w:eastAsia="宋体" w:cs="Times New Roman"/>
                <w:color w:val="000000"/>
                <w:spacing w:val="-6"/>
                <w:sz w:val="24"/>
                <w:szCs w:val="24"/>
                <w:highlight w:val="none"/>
                <w:lang w:val="en-US" w:eastAsia="zh-CN"/>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zh-CN" w:eastAsia="zh-CN"/>
              </w:rPr>
            </w:pPr>
            <w:r>
              <w:rPr>
                <w:rFonts w:ascii="Times New Roman" w:hAnsi="Times New Roman" w:eastAsia="宋体" w:cs="Times New Roman"/>
                <w:color w:val="000000"/>
                <w:spacing w:val="-6"/>
                <w:sz w:val="24"/>
                <w:szCs w:val="24"/>
                <w:highlight w:val="none"/>
                <w:lang w:val="zh-CN"/>
              </w:rPr>
              <w:t xml:space="preserve">保密管理</w:t>
            </w:r>
            <w:r>
              <w:rPr>
                <w:rFonts w:ascii="Times New Roman" w:hAnsi="Times New Roman" w:eastAsia="宋体" w:cs="Times New Roman"/>
                <w:color w:val="000000"/>
                <w:spacing w:val="-6"/>
                <w:sz w:val="24"/>
                <w:szCs w:val="24"/>
                <w:highlight w:val="none"/>
                <w:lang w:val="zh-CN" w:eastAsia="zh-CN"/>
              </w:rPr>
            </w:r>
            <w:r/>
          </w:p>
        </w:tc>
        <w:tc>
          <w:tcPr>
            <w:tcW w:w="6616" w:type="dxa"/>
            <w:vAlign w:val="center"/>
            <w:textDirection w:val="lrTb"/>
            <w:noWrap w:val="false"/>
          </w:tcPr>
          <w:p>
            <w:pPr>
              <w:pStyle w:val="660"/>
              <w:keepLines w:val="0"/>
              <w:keepNext w:val="0"/>
              <w:pageBreakBefore w:val="0"/>
              <w:spacing w:line="360" w:lineRule="exact"/>
              <w:widowControl/>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投标人提供的安全保密方案包括：安全保障措施、保密措施等。</w:t>
            </w:r>
            <w:r>
              <w:rPr>
                <w:rFonts w:ascii="Times New Roman" w:hAnsi="Times New Roman" w:eastAsia="宋体" w:cs="Times New Roman"/>
                <w:color w:val="000000"/>
                <w:spacing w:val="-6"/>
                <w:sz w:val="24"/>
                <w:szCs w:val="24"/>
                <w:highlight w:val="none"/>
                <w:lang w:val="zh-CN"/>
              </w:rPr>
            </w:r>
            <w:r/>
          </w:p>
          <w:p>
            <w:pPr>
              <w:pStyle w:val="660"/>
              <w:numPr>
                <w:ilvl w:val="0"/>
                <w:numId w:val="7"/>
              </w:numPr>
              <w:keepLines w:val="0"/>
              <w:keepNext w:val="0"/>
              <w:pageBreakBefore w:val="0"/>
              <w:spacing w:line="360" w:lineRule="exact"/>
              <w:widowControl/>
              <w:rPr>
                <w:rFonts w:ascii="Times New Roman" w:hAnsi="Times New Roman" w:eastAsia="宋体" w:cs="Times New Roman"/>
                <w:color w:val="000000"/>
                <w:spacing w:val="-6"/>
                <w:sz w:val="24"/>
                <w:szCs w:val="24"/>
                <w:highlight w:val="none"/>
                <w:lang w:val="zh-CN"/>
              </w:rPr>
            </w:pPr>
            <w:r>
              <w:rPr>
                <w:rFonts w:ascii="Times New Roman" w:hAnsi="Times New Roman" w:eastAsia="宋体" w:cs="Times New Roman"/>
                <w:color w:val="000000"/>
                <w:spacing w:val="-6"/>
                <w:sz w:val="24"/>
                <w:szCs w:val="24"/>
                <w:highlight w:val="none"/>
                <w:lang w:val="zh-CN"/>
              </w:rPr>
              <w:t xml:space="preserve">项目安全保密方案及措施的科学性、针对性强，完全满足采购需求，得2分；</w:t>
            </w:r>
            <w:r>
              <w:rPr>
                <w:rFonts w:ascii="Times New Roman" w:hAnsi="Times New Roman" w:eastAsia="宋体" w:cs="Times New Roman"/>
                <w:color w:val="000000"/>
                <w:spacing w:val="-6"/>
                <w:sz w:val="24"/>
                <w:szCs w:val="24"/>
                <w:highlight w:val="none"/>
                <w:lang w:val="zh-CN"/>
              </w:rPr>
            </w:r>
            <w:r/>
          </w:p>
          <w:p>
            <w:pPr>
              <w:pStyle w:val="660"/>
              <w:numPr>
                <w:ilvl w:val="0"/>
                <w:numId w:val="7"/>
              </w:numPr>
              <w:keepLines w:val="0"/>
              <w:keepNext w:val="0"/>
              <w:pageBreakBefore w:val="0"/>
              <w:spacing w:line="360" w:lineRule="exact"/>
              <w:widowControl/>
              <w:rPr>
                <w:rFonts w:ascii="Times New Roman" w:hAnsi="Times New Roman" w:eastAsia="仿宋" w:cs="Times New Roman"/>
                <w:color w:val="000000"/>
                <w:sz w:val="24"/>
                <w:szCs w:val="24"/>
                <w:highlight w:val="none"/>
                <w:lang w:val="zh-CN" w:eastAsia="zh-CN" w:bidi="ar-SA"/>
              </w:rPr>
            </w:pPr>
            <w:r>
              <w:rPr>
                <w:rFonts w:ascii="Times New Roman" w:hAnsi="Times New Roman" w:eastAsia="宋体" w:cs="Times New Roman"/>
                <w:color w:val="000000"/>
                <w:spacing w:val="-6"/>
                <w:sz w:val="24"/>
                <w:szCs w:val="24"/>
                <w:highlight w:val="none"/>
                <w:lang w:val="zh-CN"/>
              </w:rPr>
              <w:t xml:space="preserve">方案及措施科学性、针对性一般，基本满足采购需求，得1分；</w:t>
            </w:r>
            <w:r>
              <w:rPr>
                <w:rFonts w:ascii="Times New Roman" w:hAnsi="Times New Roman" w:eastAsia="仿宋" w:cs="Times New Roman"/>
                <w:color w:val="000000"/>
                <w:sz w:val="24"/>
                <w:szCs w:val="24"/>
                <w:highlight w:val="none"/>
                <w:lang w:val="zh-CN" w:eastAsia="zh-CN" w:bidi="ar-SA"/>
              </w:rPr>
            </w:r>
            <w:r/>
          </w:p>
          <w:p>
            <w:pPr>
              <w:pStyle w:val="660"/>
              <w:numPr>
                <w:ilvl w:val="0"/>
                <w:numId w:val="7"/>
              </w:numPr>
              <w:keepLines w:val="0"/>
              <w:keepNext w:val="0"/>
              <w:pageBreakBefore w:val="0"/>
              <w:spacing w:line="360" w:lineRule="exact"/>
              <w:widowControl/>
              <w:rPr>
                <w:rFonts w:ascii="Times New Roman" w:hAnsi="Times New Roman" w:eastAsia="仿宋" w:cs="Times New Roman"/>
                <w:color w:val="000000"/>
                <w:sz w:val="24"/>
                <w:szCs w:val="24"/>
                <w:highlight w:val="none"/>
                <w:lang w:val="zh-CN" w:eastAsia="zh-CN" w:bidi="ar-SA"/>
              </w:rPr>
            </w:pPr>
            <w:r>
              <w:rPr>
                <w:rFonts w:ascii="Times New Roman" w:hAnsi="Times New Roman" w:eastAsia="宋体" w:cs="Times New Roman"/>
                <w:color w:val="000000"/>
                <w:spacing w:val="-6"/>
                <w:sz w:val="24"/>
                <w:szCs w:val="24"/>
                <w:highlight w:val="none"/>
                <w:lang w:val="zh-CN"/>
              </w:rPr>
              <w:t xml:space="preserve">未提供方案或方案措施不科学、针对性差的不得分。</w:t>
            </w:r>
            <w:r>
              <w:rPr>
                <w:rFonts w:ascii="Times New Roman" w:hAnsi="Times New Roman" w:eastAsia="仿宋" w:cs="Times New Roman"/>
                <w:color w:val="000000"/>
                <w:sz w:val="24"/>
                <w:szCs w:val="24"/>
                <w:highlight w:val="none"/>
                <w:lang w:val="zh-CN" w:eastAsia="zh-CN" w:bidi="ar-SA"/>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z w:val="24"/>
                <w:szCs w:val="24"/>
                <w:highlight w:val="none"/>
                <w:lang w:val="en-US" w:eastAsia="zh-CN"/>
              </w:rPr>
              <w:t xml:space="preserve">主观分</w:t>
            </w:r>
            <w:r>
              <w:rPr>
                <w:rFonts w:ascii="Times New Roman" w:hAnsi="Times New Roman" w:eastAsia="宋体" w:cs="Times New Roman"/>
                <w:color w:val="000000"/>
                <w:spacing w:val="-6"/>
                <w:sz w:val="24"/>
                <w:szCs w:val="24"/>
                <w:highlight w:val="none"/>
              </w:rPr>
            </w:r>
            <w:r/>
          </w:p>
        </w:tc>
      </w:tr>
      <w:tr>
        <w:trPr>
          <w:trHeight w:val="455"/>
        </w:trPr>
        <w:tc>
          <w:tcPr>
            <w:gridSpan w:val="5"/>
            <w:tcW w:w="9421" w:type="dxa"/>
            <w:vAlign w:val="center"/>
            <w:textDirection w:val="lrTb"/>
            <w:noWrap w:val="false"/>
          </w:tcPr>
          <w:p>
            <w:pPr>
              <w:pStyle w:val="660"/>
              <w:keepLines w:val="0"/>
              <w:keepNext w:val="0"/>
              <w:pageBreakBefore w:val="0"/>
              <w:spacing w:line="3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b/>
                <w:bCs/>
                <w:color w:val="000000"/>
                <w:spacing w:val="-3"/>
                <w:sz w:val="24"/>
                <w:szCs w:val="24"/>
                <w:highlight w:val="none"/>
                <w:lang w:val="en-US" w:eastAsia="zh-CN"/>
              </w:rPr>
              <w:t xml:space="preserve">3业绩</w:t>
            </w:r>
            <w:r>
              <w:rPr>
                <w:rFonts w:ascii="Times New Roman" w:hAnsi="Times New Roman" w:eastAsia="宋体" w:cs="Times New Roman"/>
                <w:color w:val="000000"/>
                <w:sz w:val="24"/>
                <w:szCs w:val="24"/>
                <w:highlight w:val="none"/>
              </w:rPr>
            </w:r>
            <w:r/>
          </w:p>
        </w:tc>
      </w:tr>
      <w:tr>
        <w:trPr>
          <w:trHeight w:val="1015"/>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3.1</w:t>
            </w:r>
            <w:r>
              <w:rPr>
                <w:rFonts w:ascii="Times New Roman" w:hAnsi="Times New Roman" w:eastAsia="宋体" w:cs="Times New Roman"/>
                <w:color w:val="000000"/>
                <w:spacing w:val="-6"/>
                <w:sz w:val="24"/>
                <w:szCs w:val="24"/>
                <w:highlight w:val="none"/>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lang w:eastAsia="zh-CN"/>
              </w:rPr>
              <w:t xml:space="preserve">投标人</w:t>
            </w:r>
            <w:r>
              <w:rPr>
                <w:rFonts w:ascii="Times New Roman" w:hAnsi="Times New Roman" w:eastAsia="宋体" w:cs="Times New Roman"/>
                <w:color w:val="000000"/>
                <w:spacing w:val="-6"/>
                <w:sz w:val="24"/>
                <w:szCs w:val="24"/>
                <w:highlight w:val="none"/>
              </w:rPr>
              <w:t xml:space="preserve">业绩</w:t>
            </w:r>
            <w:r>
              <w:rPr>
                <w:rFonts w:ascii="Times New Roman" w:hAnsi="Times New Roman" w:eastAsia="宋体" w:cs="Times New Roman"/>
                <w:color w:val="000000"/>
                <w:spacing w:val="-6"/>
                <w:sz w:val="24"/>
                <w:szCs w:val="24"/>
                <w:highlight w:val="none"/>
              </w:rPr>
            </w:r>
            <w:r/>
          </w:p>
        </w:tc>
        <w:tc>
          <w:tcPr>
            <w:tcW w:w="6616" w:type="dxa"/>
            <w:vAlign w:val="center"/>
            <w:textDirection w:val="lrTb"/>
            <w:noWrap w:val="false"/>
          </w:tcPr>
          <w:p>
            <w:pPr>
              <w:pStyle w:val="660"/>
              <w:jc w:val="both"/>
              <w:keepLines w:val="0"/>
              <w:keepNext w:val="0"/>
              <w:pageBreakBefore w:val="0"/>
              <w:spacing w:line="3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pacing w:val="-6"/>
                <w:sz w:val="24"/>
                <w:szCs w:val="24"/>
                <w:highlight w:val="none"/>
                <w:lang w:val="zh-CN"/>
              </w:rPr>
              <w:t xml:space="preserve">投标人提供自2021年1月1日以来（以合同签订时间为准）承担过地市级及以上组织的与本项目相关的类似业绩（类似业绩是指自然资源、农业、林业等</w:t>
            </w:r>
            <w:r>
              <w:rPr>
                <w:rFonts w:ascii="Times New Roman" w:hAnsi="Times New Roman" w:eastAsia="宋体" w:cs="Times New Roman"/>
                <w:color w:val="000000"/>
                <w:spacing w:val="-6"/>
                <w:sz w:val="24"/>
                <w:szCs w:val="24"/>
                <w:highlight w:val="none"/>
                <w:lang w:val="en-US" w:eastAsia="zh-CN"/>
              </w:rPr>
              <w:t xml:space="preserve">土地类</w:t>
            </w:r>
            <w:r>
              <w:rPr>
                <w:rFonts w:ascii="Times New Roman" w:hAnsi="Times New Roman" w:eastAsia="宋体" w:cs="Times New Roman"/>
                <w:color w:val="000000"/>
                <w:spacing w:val="-6"/>
                <w:sz w:val="24"/>
                <w:szCs w:val="24"/>
                <w:highlight w:val="none"/>
                <w:lang w:val="zh-CN"/>
              </w:rPr>
              <w:t xml:space="preserve">调查、核查、监测、</w:t>
            </w:r>
            <w:r>
              <w:rPr>
                <w:rFonts w:ascii="Times New Roman" w:hAnsi="Times New Roman" w:eastAsia="宋体" w:cs="Times New Roman"/>
                <w:color w:val="000000"/>
                <w:spacing w:val="-6"/>
                <w:sz w:val="24"/>
                <w:szCs w:val="24"/>
                <w:highlight w:val="none"/>
                <w:lang w:val="en-US" w:eastAsia="zh-CN"/>
              </w:rPr>
              <w:t xml:space="preserve">质量控制</w:t>
            </w:r>
            <w:r>
              <w:rPr>
                <w:rFonts w:ascii="Times New Roman" w:hAnsi="Times New Roman" w:eastAsia="宋体" w:cs="Times New Roman"/>
                <w:color w:val="000000"/>
                <w:spacing w:val="-6"/>
                <w:sz w:val="24"/>
                <w:szCs w:val="24"/>
                <w:highlight w:val="none"/>
                <w:lang w:val="en-US" w:eastAsia="zh-CN"/>
              </w:rPr>
              <w:t xml:space="preserve">相关的技术服务工作</w:t>
            </w:r>
            <w:r>
              <w:rPr>
                <w:rFonts w:ascii="Times New Roman" w:hAnsi="Times New Roman" w:eastAsia="宋体" w:cs="Times New Roman"/>
                <w:color w:val="000000"/>
                <w:spacing w:val="-6"/>
                <w:sz w:val="24"/>
                <w:szCs w:val="24"/>
                <w:highlight w:val="none"/>
                <w:lang w:val="zh-CN"/>
              </w:rPr>
              <w:t xml:space="preserve">），提供合同复印件，每提供一个得</w:t>
            </w:r>
            <w:r>
              <w:rPr>
                <w:rFonts w:ascii="Times New Roman" w:hAnsi="Times New Roman" w:eastAsia="宋体" w:cs="Times New Roman"/>
                <w:color w:val="000000"/>
                <w:spacing w:val="-6"/>
                <w:sz w:val="24"/>
                <w:szCs w:val="24"/>
                <w:highlight w:val="none"/>
                <w:lang w:val="en-US" w:eastAsia="zh-CN"/>
              </w:rPr>
              <w:t xml:space="preserve">1</w:t>
            </w:r>
            <w:r>
              <w:rPr>
                <w:rFonts w:ascii="Times New Roman" w:hAnsi="Times New Roman" w:eastAsia="宋体" w:cs="Times New Roman"/>
                <w:color w:val="000000"/>
                <w:spacing w:val="-6"/>
                <w:sz w:val="24"/>
                <w:szCs w:val="24"/>
                <w:highlight w:val="none"/>
                <w:lang w:val="zh-CN"/>
              </w:rPr>
              <w:t xml:space="preserve">分，最高得</w:t>
            </w:r>
            <w:r>
              <w:rPr>
                <w:rFonts w:ascii="Times New Roman" w:hAnsi="Times New Roman" w:eastAsia="宋体" w:cs="Times New Roman"/>
                <w:color w:val="000000"/>
                <w:spacing w:val="-6"/>
                <w:sz w:val="24"/>
                <w:szCs w:val="24"/>
                <w:highlight w:val="none"/>
                <w:lang w:val="en-US" w:eastAsia="zh-CN"/>
              </w:rPr>
              <w:t xml:space="preserve">9</w:t>
            </w:r>
            <w:r>
              <w:rPr>
                <w:rFonts w:ascii="Times New Roman" w:hAnsi="Times New Roman" w:eastAsia="宋体" w:cs="Times New Roman"/>
                <w:color w:val="000000"/>
                <w:spacing w:val="-6"/>
                <w:sz w:val="24"/>
                <w:szCs w:val="24"/>
                <w:highlight w:val="none"/>
                <w:lang w:val="zh-CN"/>
              </w:rPr>
              <w:t xml:space="preserve">分。（投标文件中提供完整合同复印件加盖公章，合同须能反映项目名称、甲乙双方单位名称，以及合同签订时间，未提供或提供不全的不得分。）</w:t>
            </w:r>
            <w:r>
              <w:rPr>
                <w:rFonts w:ascii="Times New Roman" w:hAnsi="Times New Roman" w:eastAsia="宋体" w:cs="Times New Roman"/>
                <w:color w:val="000000"/>
                <w:sz w:val="24"/>
                <w:szCs w:val="24"/>
                <w:highlight w:val="none"/>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9</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客观分</w:t>
            </w:r>
            <w:r>
              <w:rPr>
                <w:rFonts w:ascii="Times New Roman" w:hAnsi="Times New Roman" w:eastAsia="宋体" w:cs="Times New Roman"/>
                <w:color w:val="000000"/>
                <w:sz w:val="24"/>
                <w:szCs w:val="24"/>
                <w:highlight w:val="none"/>
                <w:lang w:val="en-US" w:eastAsia="zh-CN"/>
              </w:rPr>
            </w:r>
            <w:r/>
          </w:p>
        </w:tc>
      </w:tr>
      <w:tr>
        <w:trPr>
          <w:trHeight w:val="269"/>
        </w:trPr>
        <w:tc>
          <w:tcPr>
            <w:gridSpan w:val="5"/>
            <w:tcW w:w="9421" w:type="dxa"/>
            <w:vAlign w:val="top"/>
            <w:textDirection w:val="lrTb"/>
            <w:noWrap w:val="false"/>
          </w:tcPr>
          <w:p>
            <w:pPr>
              <w:pStyle w:val="660"/>
              <w:keepLines w:val="0"/>
              <w:keepNext w:val="0"/>
              <w:pageBreakBefore w:val="0"/>
              <w:spacing w:before="123" w:line="3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b/>
                <w:bCs/>
                <w:color w:val="000000"/>
                <w:spacing w:val="-3"/>
                <w:sz w:val="24"/>
                <w:szCs w:val="24"/>
                <w:highlight w:val="none"/>
                <w:lang w:val="en-US" w:eastAsia="zh-CN"/>
              </w:rPr>
              <w:t xml:space="preserve">4履约能力</w:t>
            </w:r>
            <w:r>
              <w:rPr>
                <w:rFonts w:ascii="Times New Roman" w:hAnsi="Times New Roman" w:eastAsia="宋体" w:cs="Times New Roman"/>
                <w:color w:val="000000"/>
                <w:sz w:val="24"/>
                <w:szCs w:val="24"/>
                <w:highlight w:val="none"/>
              </w:rPr>
            </w:r>
            <w:r/>
          </w:p>
        </w:tc>
      </w:tr>
      <w:tr>
        <w:trPr>
          <w:trHeight w:val="792"/>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4.1</w:t>
            </w:r>
            <w:r>
              <w:rPr>
                <w:rFonts w:ascii="Times New Roman" w:hAnsi="Times New Roman" w:eastAsia="宋体" w:cs="Times New Roman"/>
                <w:color w:val="000000"/>
                <w:spacing w:val="-6"/>
                <w:sz w:val="24"/>
                <w:szCs w:val="24"/>
                <w:highlight w:val="none"/>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en-US" w:eastAsia="zh-CN"/>
              </w:rPr>
            </w:pPr>
            <w:r>
              <w:rPr>
                <w:rFonts w:ascii="Times New Roman" w:hAnsi="Times New Roman" w:eastAsia="宋体" w:cs="Times New Roman"/>
                <w:color w:val="000000"/>
                <w:spacing w:val="-6"/>
                <w:sz w:val="24"/>
                <w:szCs w:val="24"/>
                <w:highlight w:val="none"/>
                <w:lang w:val="en-US" w:eastAsia="zh-CN"/>
              </w:rPr>
              <w:t xml:space="preserve">投标人认证</w:t>
            </w:r>
            <w:r>
              <w:rPr>
                <w:rFonts w:ascii="Times New Roman" w:hAnsi="Times New Roman" w:eastAsia="宋体" w:cs="Times New Roman"/>
                <w:color w:val="000000"/>
                <w:spacing w:val="-6"/>
                <w:sz w:val="24"/>
                <w:szCs w:val="24"/>
                <w:highlight w:val="none"/>
                <w:lang w:val="en-US" w:eastAsia="zh-CN"/>
              </w:rPr>
            </w:r>
            <w:r/>
          </w:p>
        </w:tc>
        <w:tc>
          <w:tcPr>
            <w:tcW w:w="6616" w:type="dxa"/>
            <w:vAlign w:val="center"/>
            <w:textDirection w:val="lrTb"/>
            <w:noWrap w:val="false"/>
          </w:tcPr>
          <w:p>
            <w:pPr>
              <w:pStyle w:val="660"/>
              <w:jc w:val="both"/>
              <w:keepLines w:val="0"/>
              <w:keepNext w:val="0"/>
              <w:pageBreakBefore w:val="0"/>
              <w:spacing w:line="360" w:lineRule="exact"/>
              <w:widowControl w:val="off"/>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具有自然资源、农业、林业、生态等与本项目服务内容相关的类似工程监管系统、数据影像处理系统、调查管理系统、地理信息系统、数据综合管理系统等类别的软件著作权或发明专利（不包括实用新型和外观设计）的，</w:t>
            </w:r>
            <w:r>
              <w:rPr>
                <w:rFonts w:hint="eastAsia" w:eastAsia="宋体" w:cs="Times New Roman"/>
                <w:color w:val="000000"/>
                <w:sz w:val="24"/>
                <w:szCs w:val="24"/>
                <w:highlight w:val="none"/>
                <w:lang w:val="en-US" w:eastAsia="zh-CN"/>
              </w:rPr>
              <w:t xml:space="preserve">每</w:t>
            </w:r>
            <w:r>
              <w:rPr>
                <w:rFonts w:ascii="Times New Roman" w:hAnsi="Times New Roman" w:eastAsia="宋体" w:cs="Times New Roman"/>
                <w:color w:val="000000"/>
                <w:sz w:val="24"/>
                <w:szCs w:val="24"/>
                <w:highlight w:val="none"/>
                <w:lang w:val="zh-CN"/>
              </w:rPr>
              <w:t xml:space="preserve">有一项得</w:t>
            </w:r>
            <w:r>
              <w:rPr>
                <w:rFonts w:ascii="Times New Roman" w:hAnsi="Times New Roman" w:eastAsia="宋体" w:cs="Times New Roman"/>
                <w:color w:val="000000"/>
                <w:sz w:val="24"/>
                <w:szCs w:val="24"/>
                <w:highlight w:val="none"/>
                <w:lang w:val="en-US" w:eastAsia="zh-CN"/>
              </w:rPr>
              <w:t xml:space="preserve">0.6</w:t>
            </w:r>
            <w:r>
              <w:rPr>
                <w:rFonts w:ascii="Times New Roman" w:hAnsi="Times New Roman" w:eastAsia="宋体" w:cs="Times New Roman"/>
                <w:color w:val="000000"/>
                <w:sz w:val="24"/>
                <w:szCs w:val="24"/>
                <w:highlight w:val="none"/>
                <w:lang w:val="zh-CN"/>
              </w:rPr>
              <w:t xml:space="preserve">分，最高得</w:t>
            </w: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zh-CN"/>
              </w:rPr>
              <w:t xml:space="preserve">分。（软件著作权或发明专利以递交响应文件截止时间前获得的计，且需提供相关证明材料的复印件加盖供应商公章，否则不得分。）</w:t>
            </w:r>
            <w:r>
              <w:rPr>
                <w:rFonts w:ascii="Times New Roman" w:hAnsi="Times New Roman" w:eastAsia="宋体" w:cs="Times New Roman"/>
                <w:color w:val="000000"/>
                <w:sz w:val="24"/>
                <w:szCs w:val="24"/>
                <w:highlight w:val="none"/>
                <w:lang w:val="zh-CN"/>
              </w:rPr>
            </w:r>
            <w:r/>
          </w:p>
          <w:p>
            <w:pPr>
              <w:pStyle w:val="660"/>
              <w:jc w:val="both"/>
              <w:keepLines w:val="0"/>
              <w:keepNext w:val="0"/>
              <w:pageBreakBefore w:val="0"/>
              <w:spacing w:line="360" w:lineRule="exact"/>
              <w:widowControl w:val="off"/>
              <w:rPr>
                <w:rFonts w:ascii="Times New Roman" w:hAnsi="Times New Roman" w:eastAsia="宋体" w:cs="Times New Roman"/>
                <w:color w:val="000000"/>
                <w:spacing w:val="12"/>
                <w:sz w:val="24"/>
                <w:szCs w:val="24"/>
                <w:highlight w:val="none"/>
              </w:rPr>
            </w:pPr>
            <w:r>
              <w:rPr>
                <w:rFonts w:ascii="Times New Roman" w:hAnsi="Times New Roman" w:eastAsia="宋体" w:cs="Times New Roman"/>
                <w:color w:val="000000"/>
                <w:sz w:val="24"/>
                <w:szCs w:val="24"/>
                <w:highlight w:val="none"/>
                <w:lang w:val="zh-CN"/>
              </w:rPr>
              <w:t xml:space="preserve">（须提供有效期内的证书扫描件并加盖供应商公章，不按要求提供不得分）</w:t>
            </w:r>
            <w:r>
              <w:rPr>
                <w:rFonts w:ascii="Times New Roman" w:hAnsi="Times New Roman" w:eastAsia="宋体" w:cs="Times New Roman"/>
                <w:color w:val="000000"/>
                <w:spacing w:val="12"/>
                <w:sz w:val="24"/>
                <w:szCs w:val="24"/>
                <w:highlight w:val="none"/>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客观分</w:t>
            </w:r>
            <w:r>
              <w:rPr>
                <w:rFonts w:ascii="Times New Roman" w:hAnsi="Times New Roman" w:eastAsia="宋体" w:cs="Times New Roman"/>
                <w:color w:val="000000"/>
                <w:sz w:val="24"/>
                <w:szCs w:val="24"/>
                <w:highlight w:val="none"/>
                <w:lang w:val="en-US" w:eastAsia="zh-CN"/>
              </w:rPr>
            </w:r>
            <w:r/>
          </w:p>
        </w:tc>
      </w:tr>
      <w:tr>
        <w:trPr>
          <w:trHeight w:val="896"/>
        </w:trPr>
        <w:tc>
          <w:tcPr>
            <w:tcW w:w="51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4.2</w:t>
            </w:r>
            <w:r>
              <w:rPr>
                <w:rFonts w:ascii="Times New Roman" w:hAnsi="Times New Roman" w:eastAsia="宋体" w:cs="Times New Roman"/>
                <w:color w:val="000000"/>
                <w:spacing w:val="-6"/>
                <w:sz w:val="24"/>
                <w:szCs w:val="24"/>
                <w:highlight w:val="none"/>
              </w:rPr>
            </w:r>
            <w:r/>
          </w:p>
        </w:tc>
        <w:tc>
          <w:tcPr>
            <w:tcW w:w="1179"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lang w:val="en-US" w:eastAsia="zh-CN"/>
              </w:rPr>
            </w:pPr>
            <w:r>
              <w:rPr>
                <w:rFonts w:ascii="Times New Roman" w:hAnsi="Times New Roman" w:eastAsia="宋体" w:cs="Times New Roman"/>
                <w:color w:val="000000"/>
                <w:spacing w:val="-6"/>
                <w:sz w:val="24"/>
                <w:szCs w:val="24"/>
                <w:highlight w:val="none"/>
                <w:lang w:val="en-US" w:eastAsia="zh-CN"/>
              </w:rPr>
              <w:t xml:space="preserve">保密能力</w:t>
            </w:r>
            <w:r>
              <w:rPr>
                <w:rFonts w:ascii="Times New Roman" w:hAnsi="Times New Roman" w:eastAsia="宋体" w:cs="Times New Roman"/>
                <w:color w:val="000000"/>
                <w:spacing w:val="-6"/>
                <w:sz w:val="24"/>
                <w:szCs w:val="24"/>
                <w:highlight w:val="none"/>
                <w:lang w:val="en-US" w:eastAsia="zh-CN"/>
              </w:rPr>
            </w:r>
            <w:r/>
          </w:p>
        </w:tc>
        <w:tc>
          <w:tcPr>
            <w:tcW w:w="6616" w:type="dxa"/>
            <w:vAlign w:val="center"/>
            <w:textDirection w:val="lrTb"/>
            <w:noWrap w:val="false"/>
          </w:tcPr>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（1）投标人具有涉密信息系统审查合格证或具有政府部门颁发的保密资格证书的得</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zh-CN"/>
              </w:rPr>
              <w:t xml:space="preserve">分；</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（2）数据资料提供专人负责管理，团体成员中每提供</w:t>
            </w: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zh-CN"/>
              </w:rPr>
              <w:t xml:space="preserve">名测绘单位核心涉密人员保密培训合格证书或地理信息安全保密培训合格证明</w:t>
            </w:r>
            <w:r>
              <w:rPr>
                <w:rFonts w:ascii="Times New Roman" w:hAnsi="Times New Roman" w:eastAsia="宋体" w:cs="Times New Roman"/>
                <w:color w:val="000000"/>
                <w:sz w:val="24"/>
                <w:szCs w:val="24"/>
                <w:highlight w:val="none"/>
                <w:lang w:val="en-US" w:eastAsia="zh-CN"/>
              </w:rPr>
              <w:t xml:space="preserve">的</w:t>
            </w:r>
            <w:r>
              <w:rPr>
                <w:rFonts w:ascii="Times New Roman" w:hAnsi="Times New Roman" w:eastAsia="宋体" w:cs="Times New Roman"/>
                <w:color w:val="000000"/>
                <w:sz w:val="24"/>
                <w:szCs w:val="24"/>
                <w:highlight w:val="none"/>
                <w:lang w:val="zh-CN"/>
              </w:rPr>
              <w:t xml:space="preserve">得</w:t>
            </w: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zh-CN"/>
              </w:rPr>
              <w:t xml:space="preserve">分，最多得</w:t>
            </w:r>
            <w:r>
              <w:rPr>
                <w:rFonts w:hint="eastAsia"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zh-CN"/>
              </w:rPr>
              <w:t xml:space="preserve">分；</w:t>
            </w:r>
            <w:r>
              <w:rPr>
                <w:rFonts w:ascii="Times New Roman" w:hAnsi="Times New Roman" w:eastAsia="宋体" w:cs="Times New Roman"/>
                <w:color w:val="000000"/>
                <w:sz w:val="24"/>
                <w:szCs w:val="24"/>
                <w:highlight w:val="none"/>
                <w:lang w:val="zh-CN"/>
              </w:rPr>
            </w:r>
            <w:r/>
          </w:p>
          <w:p>
            <w:pPr>
              <w:pStyle w:val="660"/>
              <w:jc w:val="both"/>
              <w:keepLines w:val="0"/>
              <w:keepNext w:val="0"/>
              <w:pageBreakBefore w:val="0"/>
              <w:spacing w:line="360" w:lineRule="exact"/>
              <w:widowControl w:val="off"/>
              <w:rPr>
                <w:rFonts w:ascii="Times New Roman" w:hAnsi="Times New Roman" w:eastAsia="宋体" w:cs="Times New Roman"/>
                <w:color w:val="000000"/>
                <w:spacing w:val="12"/>
                <w:sz w:val="24"/>
                <w:szCs w:val="24"/>
                <w:highlight w:val="none"/>
              </w:rPr>
            </w:pPr>
            <w:r>
              <w:rPr>
                <w:rFonts w:ascii="Times New Roman" w:hAnsi="Times New Roman" w:eastAsia="宋体" w:cs="Times New Roman"/>
                <w:color w:val="000000"/>
                <w:sz w:val="24"/>
                <w:szCs w:val="24"/>
                <w:highlight w:val="none"/>
                <w:lang w:val="zh-CN"/>
              </w:rPr>
              <w:t xml:space="preserve">注：提供以上相关证书或证明材料复印件及投标截止前6个月内任意1个月在投标人单位的参保证明材料。（若采用分公司人员的需提交分公司社保缴纳证明材料复印件）。若政府有关部门不下发纸质证书的，需要提供官方网站截图并加盖投标人公章。</w:t>
            </w:r>
            <w:r>
              <w:rPr>
                <w:rFonts w:ascii="Times New Roman" w:hAnsi="Times New Roman" w:eastAsia="宋体" w:cs="Times New Roman"/>
                <w:color w:val="000000"/>
                <w:sz w:val="24"/>
                <w:szCs w:val="24"/>
                <w:highlight w:val="none"/>
                <w:lang w:val="zh-CN"/>
              </w:rPr>
              <w:t xml:space="preserve">若因国家保密局有规定不允许展示的保密资格证书，投标人可写承诺书加盖公章原件备查。</w:t>
            </w:r>
            <w:r>
              <w:rPr>
                <w:rFonts w:ascii="Times New Roman" w:hAnsi="Times New Roman" w:eastAsia="宋体" w:cs="Times New Roman"/>
                <w:color w:val="000000"/>
                <w:spacing w:val="12"/>
                <w:sz w:val="24"/>
                <w:szCs w:val="24"/>
                <w:highlight w:val="none"/>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客观分</w:t>
            </w:r>
            <w:r>
              <w:rPr>
                <w:rFonts w:ascii="Times New Roman" w:hAnsi="Times New Roman" w:eastAsia="宋体" w:cs="Times New Roman"/>
                <w:color w:val="000000"/>
                <w:sz w:val="24"/>
                <w:szCs w:val="24"/>
                <w:highlight w:val="none"/>
                <w:lang w:val="en-US" w:eastAsia="zh-CN"/>
              </w:rPr>
            </w:r>
            <w:r/>
          </w:p>
        </w:tc>
      </w:tr>
      <w:tr>
        <w:trPr>
          <w:trHeight w:val="760"/>
        </w:trPr>
        <w:tc>
          <w:tcPr>
            <w:tcW w:w="519" w:type="dxa"/>
            <w:vAlign w:val="center"/>
            <w:textDirection w:val="lrTb"/>
            <w:noWrap w:val="false"/>
          </w:tcPr>
          <w:p>
            <w:pPr>
              <w:pStyle w:val="660"/>
              <w:jc w:val="center"/>
              <w:keepLines w:val="0"/>
              <w:keepNext w:val="0"/>
              <w:pageBreakBefore w:val="0"/>
              <w:spacing w:line="360" w:lineRule="exact"/>
              <w:widowControl w:val="off"/>
              <w:rPr>
                <w:rFonts w:ascii="Times New Roman" w:hAnsi="Times New Roman" w:eastAsia="宋体" w:cs="Times New Roman"/>
                <w:color w:val="000000"/>
                <w:spacing w:val="-3"/>
                <w:sz w:val="24"/>
                <w:szCs w:val="24"/>
                <w:highlight w:val="none"/>
                <w:lang w:val="en-US" w:eastAsia="zh-CN"/>
              </w:rPr>
            </w:pPr>
            <w:r>
              <w:rPr>
                <w:rFonts w:ascii="Times New Roman" w:hAnsi="Times New Roman" w:eastAsia="宋体" w:cs="Times New Roman"/>
                <w:color w:val="000000"/>
                <w:spacing w:val="-3"/>
                <w:sz w:val="24"/>
                <w:szCs w:val="24"/>
                <w:highlight w:val="none"/>
                <w:lang w:val="en-US" w:eastAsia="zh-CN"/>
              </w:rPr>
              <w:t xml:space="preserve">4.3</w:t>
            </w:r>
            <w:r>
              <w:rPr>
                <w:rFonts w:ascii="Times New Roman" w:hAnsi="Times New Roman" w:eastAsia="宋体" w:cs="Times New Roman"/>
                <w:color w:val="000000"/>
                <w:spacing w:val="-3"/>
                <w:sz w:val="24"/>
                <w:szCs w:val="24"/>
                <w:highlight w:val="none"/>
                <w:lang w:val="en-US" w:eastAsia="zh-CN"/>
              </w:rPr>
            </w:r>
            <w:r/>
          </w:p>
        </w:tc>
        <w:tc>
          <w:tcPr>
            <w:tcW w:w="1179" w:type="dxa"/>
            <w:vAlign w:val="center"/>
            <w:textDirection w:val="lrTb"/>
            <w:noWrap w:val="false"/>
          </w:tcPr>
          <w:p>
            <w:pPr>
              <w:pStyle w:val="660"/>
              <w:jc w:val="center"/>
              <w:keepLines w:val="0"/>
              <w:keepNext w:val="0"/>
              <w:pageBreakBefore w:val="0"/>
              <w:spacing w:before="69" w:line="360" w:lineRule="exact"/>
              <w:widowControl w:val="off"/>
              <w:rPr>
                <w:rFonts w:ascii="Times New Roman" w:hAnsi="Times New Roman" w:eastAsia="宋体" w:cs="Times New Roman"/>
                <w:color w:val="000000"/>
                <w:spacing w:val="-1"/>
                <w:sz w:val="24"/>
                <w:szCs w:val="24"/>
                <w:highlight w:val="none"/>
                <w:lang w:eastAsia="zh-CN"/>
              </w:rPr>
            </w:pPr>
            <w:r>
              <w:rPr>
                <w:rFonts w:ascii="Times New Roman" w:hAnsi="Times New Roman" w:eastAsia="宋体" w:cs="Times New Roman"/>
                <w:color w:val="000000"/>
                <w:spacing w:val="-6"/>
                <w:sz w:val="24"/>
                <w:szCs w:val="24"/>
                <w:highlight w:val="none"/>
                <w:lang w:val="en-US" w:eastAsia="zh-CN"/>
              </w:rPr>
              <w:t xml:space="preserve">团队配置</w:t>
            </w:r>
            <w:r>
              <w:rPr>
                <w:rFonts w:ascii="Times New Roman" w:hAnsi="Times New Roman" w:eastAsia="宋体" w:cs="Times New Roman"/>
                <w:color w:val="000000"/>
                <w:spacing w:val="-1"/>
                <w:sz w:val="24"/>
                <w:szCs w:val="24"/>
                <w:highlight w:val="none"/>
                <w:lang w:eastAsia="zh-CN"/>
              </w:rPr>
            </w:r>
            <w:r/>
          </w:p>
        </w:tc>
        <w:tc>
          <w:tcPr>
            <w:tcW w:w="6616" w:type="dxa"/>
            <w:vAlign w:val="center"/>
            <w:textDirection w:val="lrTb"/>
            <w:noWrap w:val="false"/>
          </w:tcPr>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1、项目负责人要求：</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（1）项目负责人具有测绘相关专业正高级工程师（研究员级）职称的得2分，具有测绘相关专业高级工程师职称的得1分；</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（2）项目负责人具有注册测绘师资格证书的得2分；</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2、技术负责人要求：</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技术负责人每1人具有测绘相关专业正高级工程师（研究员级）职称的得2分，具有测绘相关专业高级工程师职称的得1分，最高得</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zh-CN"/>
              </w:rPr>
              <w:t xml:space="preserve">分；</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3、项目团队成员要求（除项目负责人与技术负责人）：团队由具有农业、测绘工程、水利、摄影测量与遥感、地图学与地理信息系统、地理信息科学、土壤学、软件工程、计算机科学与技术、土地资源管理等至少三个专业（含以上）的人员组成，人员数量不少于1</w:t>
            </w:r>
            <w:r>
              <w:rPr>
                <w:rFonts w:hint="eastAsia"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zh-CN"/>
              </w:rPr>
              <w:t xml:space="preserve">人。</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其中：</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团队成员中具有以上相关专业中级及以上职称的每提供一名得0.5分，最多得</w:t>
            </w:r>
            <w:r>
              <w:rPr>
                <w:rFonts w:hint="eastAsia"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zh-CN"/>
              </w:rPr>
              <w:t xml:space="preserve">分。</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团体成员每增加一名得0.5分，最多得</w:t>
            </w:r>
            <w:r>
              <w:rPr>
                <w:rFonts w:hint="eastAsia"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zh-CN"/>
              </w:rPr>
              <w:t xml:space="preserve">分。</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仿宋"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注：项目团队同一人员提供多个证书不可重复得分。提供以上相关证书或证明材料复印件及投标截止前6个月内任意1个月在投标人单位的参保证明材料。（若采用分公司人员的需提交分公司社保缴纳证明材料复印件）。若政府有关部门不下发纸质证书的，需要提供官方网站截图并加盖投标人公章。人员专业以毕业证所学专业或职称证为准。</w:t>
            </w:r>
            <w:r>
              <w:rPr>
                <w:rFonts w:ascii="Times New Roman" w:hAnsi="Times New Roman" w:eastAsia="仿宋" w:cs="Times New Roman"/>
                <w:color w:val="000000"/>
                <w:sz w:val="24"/>
                <w:szCs w:val="24"/>
                <w:highlight w:val="none"/>
                <w:lang w:val="zh-CN"/>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w:t>
            </w:r>
            <w:r>
              <w:rPr>
                <w:rFonts w:hint="eastAsia" w:eastAsia="宋体"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ind w:right="89"/>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z w:val="24"/>
                <w:szCs w:val="24"/>
                <w:highlight w:val="none"/>
                <w:lang w:val="en-US" w:eastAsia="zh-CN"/>
              </w:rPr>
              <w:t xml:space="preserve">客观分</w:t>
            </w:r>
            <w:r>
              <w:rPr>
                <w:rFonts w:ascii="Times New Roman" w:hAnsi="Times New Roman" w:eastAsia="宋体" w:cs="Times New Roman"/>
                <w:color w:val="000000"/>
                <w:spacing w:val="-6"/>
                <w:sz w:val="24"/>
                <w:szCs w:val="24"/>
                <w:highlight w:val="none"/>
              </w:rPr>
            </w:r>
            <w:r/>
          </w:p>
        </w:tc>
      </w:tr>
      <w:tr>
        <w:trPr>
          <w:trHeight w:val="760"/>
        </w:trPr>
        <w:tc>
          <w:tcPr>
            <w:tcW w:w="519" w:type="dxa"/>
            <w:vAlign w:val="center"/>
            <w:textDirection w:val="lrTb"/>
            <w:noWrap w:val="false"/>
          </w:tcPr>
          <w:p>
            <w:pPr>
              <w:pStyle w:val="660"/>
              <w:jc w:val="center"/>
              <w:keepLines w:val="0"/>
              <w:keepNext w:val="0"/>
              <w:pageBreakBefore w:val="0"/>
              <w:spacing w:line="360" w:lineRule="exact"/>
              <w:widowControl w:val="off"/>
              <w:rPr>
                <w:rFonts w:ascii="Times New Roman" w:hAnsi="Times New Roman" w:eastAsia="宋体" w:cs="Times New Roman"/>
                <w:color w:val="000000"/>
                <w:spacing w:val="-3"/>
                <w:sz w:val="24"/>
                <w:szCs w:val="24"/>
                <w:highlight w:val="none"/>
                <w:lang w:val="en-US" w:eastAsia="zh-CN"/>
              </w:rPr>
            </w:pPr>
            <w:r>
              <w:rPr>
                <w:rFonts w:ascii="Times New Roman" w:hAnsi="Times New Roman" w:eastAsia="宋体" w:cs="Times New Roman"/>
                <w:color w:val="000000"/>
                <w:spacing w:val="-3"/>
                <w:sz w:val="24"/>
                <w:szCs w:val="24"/>
                <w:highlight w:val="none"/>
                <w:lang w:val="en-US" w:eastAsia="zh-CN"/>
              </w:rPr>
              <w:t xml:space="preserve">4.4</w:t>
            </w:r>
            <w:r>
              <w:rPr>
                <w:rFonts w:ascii="Times New Roman" w:hAnsi="Times New Roman" w:eastAsia="宋体" w:cs="Times New Roman"/>
                <w:color w:val="000000"/>
                <w:spacing w:val="-3"/>
                <w:sz w:val="24"/>
                <w:szCs w:val="24"/>
                <w:highlight w:val="none"/>
                <w:lang w:val="en-US" w:eastAsia="zh-CN"/>
              </w:rPr>
            </w:r>
            <w:r/>
          </w:p>
        </w:tc>
        <w:tc>
          <w:tcPr>
            <w:tcW w:w="1179" w:type="dxa"/>
            <w:vAlign w:val="center"/>
            <w:textDirection w:val="lrTb"/>
            <w:noWrap w:val="false"/>
          </w:tcPr>
          <w:p>
            <w:pPr>
              <w:pStyle w:val="660"/>
              <w:jc w:val="both"/>
              <w:keepLines w:val="0"/>
              <w:keepNext w:val="0"/>
              <w:pageBreakBefore w:val="0"/>
              <w:spacing w:before="69" w:line="360" w:lineRule="exact"/>
              <w:widowControl w:val="off"/>
              <w:rPr>
                <w:rFonts w:ascii="Times New Roman" w:hAnsi="Times New Roman" w:eastAsia="宋体" w:cs="Times New Roman"/>
                <w:color w:val="000000"/>
                <w:spacing w:val="-1"/>
                <w:sz w:val="24"/>
                <w:szCs w:val="24"/>
                <w:highlight w:val="none"/>
                <w:lang w:eastAsia="zh-CN"/>
              </w:rPr>
            </w:pPr>
            <w:r>
              <w:rPr>
                <w:rFonts w:ascii="Times New Roman" w:hAnsi="Times New Roman" w:eastAsia="宋体" w:cs="Times New Roman"/>
                <w:color w:val="000000"/>
                <w:spacing w:val="-6"/>
                <w:sz w:val="24"/>
                <w:szCs w:val="24"/>
                <w:highlight w:val="none"/>
                <w:lang w:val="en-US" w:eastAsia="zh-CN"/>
              </w:rPr>
              <w:t xml:space="preserve">拟投入设备</w:t>
            </w:r>
            <w:r>
              <w:rPr>
                <w:rFonts w:ascii="Times New Roman" w:hAnsi="Times New Roman" w:eastAsia="宋体" w:cs="Times New Roman"/>
                <w:color w:val="000000"/>
                <w:spacing w:val="-1"/>
                <w:sz w:val="24"/>
                <w:szCs w:val="24"/>
                <w:highlight w:val="none"/>
                <w:lang w:eastAsia="zh-CN"/>
              </w:rPr>
            </w:r>
            <w:r/>
          </w:p>
        </w:tc>
        <w:tc>
          <w:tcPr>
            <w:tcW w:w="6616" w:type="dxa"/>
            <w:vAlign w:val="center"/>
            <w:textDirection w:val="lrTb"/>
            <w:noWrap w:val="false"/>
          </w:tcPr>
          <w:p>
            <w:pPr>
              <w:pStyle w:val="660"/>
              <w:keepLines w:val="0"/>
              <w:keepNext w:val="0"/>
              <w:pageBreakBefore w:val="0"/>
              <w:spacing w:line="36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具有无人机设备、实时动态差分定位系统(RTK)、全站仪；设备每样得</w:t>
            </w: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zh-CN"/>
              </w:rPr>
              <w:t xml:space="preserve">分，最高得3分，不提供不得分；</w:t>
            </w:r>
            <w:r>
              <w:rPr>
                <w:rFonts w:ascii="Times New Roman" w:hAnsi="Times New Roman" w:eastAsia="宋体" w:cs="Times New Roman"/>
                <w:color w:val="000000"/>
                <w:sz w:val="24"/>
                <w:szCs w:val="24"/>
                <w:highlight w:val="none"/>
                <w:lang w:val="zh-CN"/>
              </w:rPr>
            </w:r>
            <w:r/>
          </w:p>
          <w:p>
            <w:pPr>
              <w:pStyle w:val="660"/>
              <w:keepLines w:val="0"/>
              <w:keepNext w:val="0"/>
              <w:pageBreakBefore w:val="0"/>
              <w:spacing w:line="360" w:lineRule="exact"/>
              <w:widowControl/>
              <w:rPr>
                <w:rFonts w:ascii="Times New Roman" w:hAnsi="Times New Roman" w:eastAsia="仿宋"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t xml:space="preserve">注:须提供购置发票原件扫描件或租赁合同原件扫描件加盖公章，否则不得分。 </w:t>
            </w:r>
            <w:r>
              <w:rPr>
                <w:rFonts w:ascii="Times New Roman" w:hAnsi="Times New Roman" w:eastAsia="仿宋" w:cs="Times New Roman"/>
                <w:color w:val="000000"/>
                <w:sz w:val="24"/>
                <w:szCs w:val="24"/>
                <w:highlight w:val="none"/>
                <w:lang w:val="zh-CN"/>
              </w:rPr>
            </w:r>
            <w:r/>
          </w:p>
        </w:tc>
        <w:tc>
          <w:tcPr>
            <w:tcW w:w="573" w:type="dxa"/>
            <w:vAlign w:val="center"/>
            <w:textDirection w:val="lrTb"/>
            <w:noWrap w:val="false"/>
          </w:tcPr>
          <w:p>
            <w:pPr>
              <w:pStyle w:val="660"/>
              <w:jc w:val="center"/>
              <w:keepLines w:val="0"/>
              <w:keepNext w:val="0"/>
              <w:pageBreakBefore w:val="0"/>
              <w:spacing w:before="68" w:line="3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c>
          <w:tcPr>
            <w:tcW w:w="534" w:type="dxa"/>
            <w:vAlign w:val="center"/>
            <w:textDirection w:val="lrTb"/>
            <w:noWrap w:val="false"/>
          </w:tcPr>
          <w:p>
            <w:pPr>
              <w:pStyle w:val="660"/>
              <w:ind w:right="89"/>
              <w:jc w:val="center"/>
              <w:keepLines w:val="0"/>
              <w:keepNext w:val="0"/>
              <w:pageBreakBefore w:val="0"/>
              <w:spacing w:before="68" w:line="360" w:lineRule="exact"/>
              <w:widowControl w:val="off"/>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z w:val="24"/>
                <w:szCs w:val="24"/>
                <w:highlight w:val="none"/>
                <w:lang w:val="en-US" w:eastAsia="zh-CN"/>
              </w:rPr>
              <w:t xml:space="preserve">客观分</w:t>
            </w:r>
            <w:r>
              <w:rPr>
                <w:rFonts w:ascii="Times New Roman" w:hAnsi="Times New Roman" w:eastAsia="宋体" w:cs="Times New Roman"/>
                <w:color w:val="000000"/>
                <w:spacing w:val="-6"/>
                <w:sz w:val="24"/>
                <w:szCs w:val="24"/>
                <w:highlight w:val="none"/>
              </w:rPr>
            </w:r>
            <w:r/>
          </w:p>
        </w:tc>
      </w:tr>
      <w:tr>
        <w:trPr>
          <w:trHeight w:val="464"/>
        </w:trPr>
        <w:tc>
          <w:tcPr>
            <w:tcW w:w="519" w:type="dxa"/>
            <w:vAlign w:val="center"/>
            <w:textDirection w:val="lrTb"/>
            <w:noWrap w:val="false"/>
          </w:tcPr>
          <w:p>
            <w:pPr>
              <w:pStyle w:val="660"/>
              <w:jc w:val="center"/>
              <w:keepLines w:val="0"/>
              <w:keepNext w:val="0"/>
              <w:pageBreakBefore w:val="0"/>
              <w:spacing w:line="360" w:lineRule="exact"/>
              <w:widowControl w:val="off"/>
              <w:rPr>
                <w:rFonts w:ascii="Times New Roman" w:hAnsi="Times New Roman" w:cs="Times New Roman"/>
                <w:color w:val="000000"/>
                <w:sz w:val="24"/>
                <w:szCs w:val="24"/>
                <w:highlight w:val="none"/>
              </w:rPr>
            </w:pPr>
            <w:r>
              <w:rPr>
                <w:rFonts w:ascii="Times New Roman" w:hAnsi="Times New Roman" w:eastAsia="宋体" w:cs="Times New Roman"/>
                <w:color w:val="000000"/>
                <w:spacing w:val="-3"/>
                <w:sz w:val="24"/>
                <w:szCs w:val="24"/>
                <w:highlight w:val="none"/>
              </w:rPr>
              <w:t xml:space="preserve">合</w:t>
            </w:r>
            <w:r>
              <w:rPr>
                <w:rFonts w:ascii="Times New Roman" w:hAnsi="Times New Roman" w:eastAsia="宋体" w:cs="Times New Roman"/>
                <w:color w:val="000000"/>
                <w:spacing w:val="-2"/>
                <w:sz w:val="24"/>
                <w:szCs w:val="24"/>
                <w:highlight w:val="none"/>
              </w:rPr>
              <w:t xml:space="preserve">计</w:t>
            </w:r>
            <w:r>
              <w:rPr>
                <w:rFonts w:ascii="Times New Roman" w:hAnsi="Times New Roman" w:cs="Times New Roman"/>
                <w:color w:val="000000"/>
                <w:sz w:val="24"/>
                <w:szCs w:val="24"/>
                <w:highlight w:val="none"/>
              </w:rPr>
            </w:r>
            <w:r/>
          </w:p>
        </w:tc>
        <w:tc>
          <w:tcPr>
            <w:gridSpan w:val="2"/>
            <w:tcW w:w="7795" w:type="dxa"/>
            <w:vAlign w:val="center"/>
            <w:textDirection w:val="lrTb"/>
            <w:noWrap w:val="false"/>
          </w:tcPr>
          <w:p>
            <w:pPr>
              <w:pStyle w:val="660"/>
              <w:ind w:left="172"/>
              <w:jc w:val="center"/>
              <w:keepLines w:val="0"/>
              <w:keepNext w:val="0"/>
              <w:pageBreakBefore w:val="0"/>
              <w:spacing w:before="123" w:line="360" w:lineRule="exact"/>
              <w:widowControl w:val="off"/>
              <w:rPr>
                <w:rFonts w:ascii="Times New Roman" w:hAnsi="Times New Roman" w:eastAsia="宋体" w:cs="Times New Roman"/>
                <w:color w:val="000000"/>
                <w:spacing w:val="-2"/>
                <w:sz w:val="24"/>
                <w:szCs w:val="24"/>
                <w:highlight w:val="none"/>
              </w:rPr>
            </w:pPr>
            <w:r>
              <w:rPr>
                <w:rFonts w:ascii="Times New Roman" w:hAnsi="Times New Roman" w:eastAsia="宋体" w:cs="Times New Roman"/>
                <w:color w:val="000000"/>
                <w:spacing w:val="-2"/>
                <w:sz w:val="24"/>
                <w:szCs w:val="24"/>
                <w:highlight w:val="none"/>
              </w:rPr>
            </w:r>
            <w:r/>
          </w:p>
        </w:tc>
        <w:tc>
          <w:tcPr>
            <w:gridSpan w:val="2"/>
            <w:tcW w:w="1107" w:type="dxa"/>
            <w:vAlign w:val="center"/>
            <w:textDirection w:val="lrTb"/>
            <w:noWrap w:val="false"/>
          </w:tcPr>
          <w:p>
            <w:pPr>
              <w:pStyle w:val="660"/>
              <w:jc w:val="center"/>
              <w:keepLines w:val="0"/>
              <w:keepNext w:val="0"/>
              <w:pageBreakBefore w:val="0"/>
              <w:spacing w:line="360" w:lineRule="exact"/>
              <w:widowControl w:val="off"/>
              <w:rPr>
                <w:rFonts w:ascii="Times New Roman" w:hAnsi="Times New Roman" w:cs="Times New Roman"/>
                <w:color w:val="000000"/>
                <w:sz w:val="24"/>
                <w:szCs w:val="24"/>
                <w:highlight w:val="none"/>
              </w:rPr>
            </w:pPr>
            <w:r>
              <w:rPr>
                <w:rFonts w:ascii="Times New Roman" w:hAnsi="Times New Roman" w:eastAsia="宋体" w:cs="Times New Roman"/>
                <w:color w:val="000000"/>
                <w:spacing w:val="-11"/>
                <w:sz w:val="24"/>
                <w:szCs w:val="24"/>
                <w:highlight w:val="none"/>
              </w:rPr>
              <w:t xml:space="preserve">100分</w:t>
            </w:r>
            <w:r>
              <w:rPr>
                <w:rFonts w:ascii="Times New Roman" w:hAnsi="Times New Roman" w:cs="Times New Roman"/>
                <w:color w:val="000000"/>
                <w:sz w:val="24"/>
                <w:szCs w:val="24"/>
                <w:highlight w:val="none"/>
              </w:rPr>
            </w:r>
            <w:r/>
          </w:p>
        </w:tc>
      </w:tr>
    </w:tbl>
    <w:p>
      <w:pPr>
        <w:pStyle w:val="660"/>
        <w:keepLines w:val="0"/>
        <w:keepNext w:val="0"/>
        <w:pageBreakBefore w:val="0"/>
        <w:spacing w:line="288" w:lineRule="auto"/>
        <w:widowControl w:val="off"/>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keepLines w:val="0"/>
        <w:keepNext w:val="0"/>
        <w:pageBreakBefore w:val="0"/>
        <w:spacing w:line="288" w:lineRule="auto"/>
        <w:widowControl w:val="off"/>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keepLines w:val="0"/>
        <w:keepNext w:val="0"/>
        <w:pageBreakBefore w:val="0"/>
        <w:spacing w:line="288" w:lineRule="auto"/>
        <w:widowControl w:val="off"/>
        <w:rPr>
          <w:rFonts w:ascii="Times New Roman" w:hAnsi="Times New Roman" w:cs="Times New Roman"/>
          <w:color w:val="000000"/>
          <w:highlight w:val="none"/>
        </w:rPr>
      </w:pPr>
      <w:r>
        <w:rPr>
          <w:rFonts w:ascii="Times New Roman" w:hAnsi="Times New Roman" w:cs="Times New Roman"/>
          <w:color w:val="000000"/>
          <w:highlight w:val="none"/>
        </w:rPr>
      </w:r>
      <w:r/>
    </w:p>
    <w:p>
      <w:pPr>
        <w:pStyle w:val="672"/>
        <w:keepLines w:val="0"/>
        <w:keepNext w:val="0"/>
        <w:pageBreakBefore w:val="0"/>
        <w:spacing w:line="288" w:lineRule="auto"/>
        <w:widowControl w:val="off"/>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keepLines w:val="0"/>
        <w:keepNext w:val="0"/>
        <w:pageBreakBefore w:val="0"/>
        <w:spacing w:line="288" w:lineRule="auto"/>
        <w:widowControl w:val="off"/>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keepLines w:val="0"/>
        <w:keepNext w:val="0"/>
        <w:pageBreakBefore w:val="0"/>
        <w:spacing w:line="288" w:lineRule="auto"/>
        <w:widowControl w:val="off"/>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ind w:firstLine="482"/>
        <w:keepLines w:val="0"/>
        <w:keepNext w:val="0"/>
        <w:pageBreakBefore w:val="0"/>
        <w:spacing w:line="288" w:lineRule="auto"/>
        <w:widowControl w:val="off"/>
        <w:rPr>
          <w:rFonts w:ascii="Times New Roman" w:hAnsi="Times New Roman" w:eastAsia="宋体" w:cs="Times New Roman"/>
          <w:b w:val="0"/>
          <w:bCs w:val="0"/>
          <w:color w:val="000000"/>
          <w:sz w:val="24"/>
          <w:szCs w:val="24"/>
          <w:highlight w:val="none"/>
          <w:u w:val="none"/>
          <w:lang w:val="en-US" w:eastAsia="zh-CN"/>
        </w:rPr>
      </w:pPr>
      <w:r>
        <w:rPr>
          <w:rFonts w:ascii="Times New Roman" w:hAnsi="Times New Roman" w:eastAsia="宋体" w:cs="Times New Roman"/>
          <w:b/>
          <w:bCs/>
          <w:color w:val="000000"/>
          <w:sz w:val="24"/>
          <w:szCs w:val="24"/>
          <w:highlight w:val="none"/>
          <w:u w:val="none"/>
          <w:lang w:val="en-US" w:eastAsia="zh-CN"/>
        </w:rPr>
        <w:t xml:space="preserve">附件：</w:t>
      </w:r>
      <w:r>
        <w:rPr>
          <w:rFonts w:ascii="Times New Roman" w:hAnsi="Times New Roman" w:eastAsia="宋体" w:cs="Times New Roman"/>
          <w:b w:val="0"/>
          <w:bCs w:val="0"/>
          <w:color w:val="000000"/>
          <w:sz w:val="24"/>
          <w:szCs w:val="24"/>
          <w:highlight w:val="none"/>
          <w:u w:val="none"/>
          <w:lang w:val="en-US" w:eastAsia="zh-CN"/>
        </w:rPr>
      </w:r>
      <w:r/>
    </w:p>
    <w:p>
      <w:pPr>
        <w:pStyle w:val="660"/>
        <w:rPr>
          <w:rFonts w:ascii="Times New Roman" w:hAnsi="Times New Roman" w:cs="Times New Roman"/>
          <w:color w:val="000000"/>
          <w:highlight w:val="none"/>
          <w:lang w:val="en-US" w:eastAsia="zh-CN"/>
        </w:rPr>
      </w:pPr>
      <w:r>
        <w:rPr>
          <w:rFonts w:ascii="Times New Roman" w:hAnsi="Times New Roman" w:cs="Times New Roman"/>
          <w:color w:val="000000"/>
          <w:highlight w:val="none"/>
          <w:lang w:val="en-US" w:eastAsia="zh-CN"/>
        </w:rPr>
      </w:r>
      <w:r/>
    </w:p>
    <w:p>
      <w:pPr>
        <w:pStyle w:val="660"/>
        <w:rPr>
          <w:rFonts w:ascii="Times New Roman" w:hAnsi="Times New Roman" w:eastAsia="宋体" w:cs="Times New Roman"/>
          <w:b/>
          <w:bCs/>
          <w:color w:val="000000"/>
          <w:sz w:val="24"/>
          <w:szCs w:val="24"/>
          <w:highlight w:val="none"/>
          <w:u w:val="none"/>
          <w:lang w:val="en-US" w:eastAsia="zh-CN"/>
        </w:rPr>
      </w:pPr>
      <w:r>
        <w:rPr>
          <w:rFonts w:ascii="Times New Roman" w:hAnsi="Times New Roman" w:eastAsia="宋体" w:cs="Times New Roman"/>
          <w:b/>
          <w:bCs/>
          <w:color w:val="000000"/>
          <w:sz w:val="24"/>
          <w:szCs w:val="24"/>
          <w:highlight w:val="none"/>
          <w:u w:val="none"/>
          <w:lang w:val="en-US" w:eastAsia="zh-CN"/>
        </w:rPr>
      </w:r>
      <w:r/>
    </w:p>
    <w:p>
      <w:pPr>
        <w:pStyle w:val="660"/>
        <w:ind w:right="840"/>
        <w:jc w:val="center"/>
        <w:spacing w:before="0" w:after="0" w:line="240" w:lineRule="auto"/>
        <w:rPr>
          <w:rFonts w:ascii="Times New Roman" w:hAnsi="Times New Roman" w:eastAsia="方正小标宋简体" w:cs="Times New Roman"/>
          <w:color w:val="000000"/>
          <w:sz w:val="36"/>
          <w:szCs w:val="36"/>
          <w:highlight w:val="none"/>
          <w:lang w:val="en-US" w:eastAsia="zh-CN"/>
        </w:rPr>
      </w:pPr>
      <w:r>
        <w:rPr>
          <w:rFonts w:ascii="Times New Roman" w:hAnsi="Times New Roman" w:eastAsia="方正小标宋简体" w:cs="Times New Roman"/>
          <w:color w:val="000000"/>
          <w:sz w:val="36"/>
          <w:szCs w:val="36"/>
          <w:highlight w:val="none"/>
          <w:lang w:val="en-US" w:eastAsia="zh-CN"/>
        </w:rPr>
        <w:t xml:space="preserve">第六章  投标</w:t>
      </w:r>
      <w:bookmarkEnd w:id="191"/>
      <w:r/>
      <w:bookmarkEnd w:id="192"/>
      <w:r/>
      <w:bookmarkEnd w:id="193"/>
      <w:r>
        <w:rPr>
          <w:rFonts w:ascii="Times New Roman" w:hAnsi="Times New Roman" w:eastAsia="方正小标宋简体" w:cs="Times New Roman"/>
          <w:color w:val="000000"/>
          <w:sz w:val="36"/>
          <w:szCs w:val="36"/>
          <w:highlight w:val="none"/>
          <w:lang w:val="en-US" w:eastAsia="zh-CN"/>
        </w:rPr>
        <w:t xml:space="preserve">文件格式 </w:t>
      </w:r>
      <w:r>
        <w:rPr>
          <w:rFonts w:ascii="Times New Roman" w:hAnsi="Times New Roman" w:eastAsia="方正小标宋简体" w:cs="Times New Roman"/>
          <w:color w:val="000000"/>
          <w:sz w:val="36"/>
          <w:szCs w:val="36"/>
          <w:highlight w:val="none"/>
          <w:lang w:val="en-US" w:eastAsia="zh-CN"/>
        </w:rPr>
      </w:r>
      <w:r/>
    </w:p>
    <w:p>
      <w:pPr>
        <w:pStyle w:val="660"/>
        <w:jc w:val="center"/>
        <w:rPr>
          <w:rFonts w:ascii="Times New Roman" w:hAnsi="Times New Roman" w:cs="Times New Roman"/>
          <w:b/>
          <w:color w:val="000000"/>
          <w:sz w:val="72"/>
          <w:highlight w:val="none"/>
        </w:rPr>
      </w:pPr>
      <w:r/>
      <w:bookmarkStart w:id="194" w:name="_Toc120614282"/>
      <w:r/>
      <w:bookmarkStart w:id="195" w:name="_Toc26554094"/>
      <w:r/>
      <w:bookmarkStart w:id="196" w:name="_Toc49090576"/>
      <w:r/>
      <w:bookmarkStart w:id="197" w:name="_Hlt26671244"/>
      <w:r/>
      <w:bookmarkEnd w:id="197"/>
      <w:r/>
      <w:bookmarkStart w:id="198" w:name="_Hlt26955039"/>
      <w:r/>
      <w:bookmarkEnd w:id="198"/>
      <w:r>
        <w:rPr>
          <w:rFonts w:ascii="Times New Roman" w:hAnsi="Times New Roman" w:cs="Times New Roman"/>
          <w:b/>
          <w:color w:val="000000"/>
          <w:sz w:val="72"/>
          <w:highlight w:val="none"/>
        </w:rPr>
      </w:r>
      <w:r/>
    </w:p>
    <w:p>
      <w:pPr>
        <w:pStyle w:val="660"/>
        <w:jc w:val="center"/>
        <w:rPr>
          <w:rFonts w:ascii="Times New Roman" w:hAnsi="Times New Roman" w:cs="Times New Roman"/>
          <w:b/>
          <w:color w:val="000000"/>
          <w:sz w:val="72"/>
          <w:highlight w:val="none"/>
        </w:rPr>
      </w:pPr>
      <w:r>
        <w:rPr>
          <w:rFonts w:ascii="Times New Roman" w:hAnsi="Times New Roman" w:cs="Times New Roman"/>
          <w:b/>
          <w:color w:val="000000"/>
          <w:sz w:val="72"/>
          <w:highlight w:val="none"/>
        </w:rPr>
        <w:t xml:space="preserve">投  标  文  件</w:t>
      </w:r>
      <w:r>
        <w:rPr>
          <w:rFonts w:ascii="Times New Roman" w:hAnsi="Times New Roman" w:cs="Times New Roman"/>
          <w:b/>
          <w:color w:val="000000"/>
          <w:sz w:val="72"/>
          <w:highlight w:val="none"/>
        </w:rPr>
      </w:r>
      <w:r/>
    </w:p>
    <w:p>
      <w:pPr>
        <w:pStyle w:val="660"/>
        <w:jc w:val="center"/>
        <w:rPr>
          <w:rFonts w:ascii="Times New Roman" w:hAnsi="Times New Roman" w:cs="Times New Roman"/>
          <w:b/>
          <w:color w:val="000000"/>
          <w:sz w:val="72"/>
          <w:highlight w:val="none"/>
        </w:rPr>
      </w:pPr>
      <w:r>
        <w:rPr>
          <w:rFonts w:ascii="Times New Roman" w:hAnsi="Times New Roman" w:cs="Times New Roman"/>
          <w:b/>
          <w:color w:val="000000"/>
          <w:sz w:val="72"/>
          <w:highlight w:val="none"/>
        </w:rPr>
      </w:r>
      <w:r/>
    </w:p>
    <w:p>
      <w:pPr>
        <w:pStyle w:val="660"/>
        <w:jc w:val="center"/>
        <w:rPr>
          <w:rFonts w:ascii="Times New Roman" w:hAnsi="Times New Roman" w:cs="Times New Roman"/>
          <w:b/>
          <w:color w:val="000000"/>
          <w:sz w:val="72"/>
          <w:highlight w:val="none"/>
        </w:rPr>
      </w:pPr>
      <w:r>
        <w:rPr>
          <w:rFonts w:ascii="Times New Roman" w:hAnsi="Times New Roman" w:cs="Times New Roman"/>
          <w:b/>
          <w:color w:val="000000"/>
          <w:sz w:val="72"/>
          <w:highlight w:val="none"/>
        </w:rPr>
      </w:r>
      <w:r/>
    </w:p>
    <w:p>
      <w:pPr>
        <w:pStyle w:val="660"/>
        <w:jc w:val="center"/>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660"/>
        <w:jc w:val="center"/>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660"/>
        <w:jc w:val="center"/>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660"/>
        <w:ind w:firstLine="1084"/>
        <w:rPr>
          <w:rFonts w:ascii="Times New Roman" w:hAnsi="Times New Roman" w:eastAsia="宋体" w:cs="Times New Roman"/>
          <w:b/>
          <w:color w:val="000000"/>
          <w:sz w:val="36"/>
          <w:highlight w:val="none"/>
          <w:lang w:val="en-US" w:eastAsia="zh-CN"/>
        </w:rPr>
      </w:pPr>
      <w:r>
        <w:rPr>
          <w:rFonts w:ascii="Times New Roman" w:hAnsi="Times New Roman" w:cs="Times New Roman"/>
          <w:b/>
          <w:color w:val="000000"/>
          <w:sz w:val="36"/>
          <w:highlight w:val="none"/>
        </w:rPr>
        <w:t xml:space="preserve">项 目 名 称：</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lang w:val="en-US" w:eastAsia="zh-CN"/>
        </w:rPr>
        <w:t xml:space="preserve">    </w:t>
      </w:r>
      <w:r>
        <w:rPr>
          <w:rFonts w:ascii="Times New Roman" w:hAnsi="Times New Roman" w:eastAsia="宋体" w:cs="Times New Roman"/>
          <w:b/>
          <w:color w:val="000000"/>
          <w:sz w:val="36"/>
          <w:highlight w:val="none"/>
          <w:lang w:val="en-US" w:eastAsia="zh-CN"/>
        </w:rPr>
      </w:r>
      <w:r/>
    </w:p>
    <w:p>
      <w:pPr>
        <w:pStyle w:val="660"/>
        <w:ind w:firstLine="1084"/>
        <w:rPr>
          <w:rFonts w:ascii="Times New Roman" w:hAnsi="Times New Roman" w:eastAsia="宋体" w:cs="Times New Roman"/>
          <w:b/>
          <w:color w:val="000000"/>
          <w:sz w:val="36"/>
          <w:highlight w:val="none"/>
          <w:u w:val="single"/>
          <w:lang w:val="en-US" w:eastAsia="zh-CN"/>
        </w:rPr>
      </w:pPr>
      <w:r>
        <w:rPr>
          <w:rFonts w:ascii="Times New Roman" w:hAnsi="Times New Roman" w:cs="Times New Roman"/>
          <w:b/>
          <w:color w:val="000000"/>
          <w:sz w:val="36"/>
          <w:highlight w:val="none"/>
        </w:rPr>
        <w:t xml:space="preserve">项 目 编 号：</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lang w:val="en-US" w:eastAsia="zh-CN"/>
        </w:rPr>
        <w:t xml:space="preserve">    </w:t>
      </w:r>
      <w:r>
        <w:rPr>
          <w:rFonts w:ascii="Times New Roman" w:hAnsi="Times New Roman" w:eastAsia="宋体" w:cs="Times New Roman"/>
          <w:b/>
          <w:color w:val="000000"/>
          <w:sz w:val="36"/>
          <w:highlight w:val="none"/>
          <w:u w:val="single"/>
          <w:lang w:val="en-US" w:eastAsia="zh-CN"/>
        </w:rPr>
      </w:r>
      <w:r/>
    </w:p>
    <w:p>
      <w:pPr>
        <w:pStyle w:val="660"/>
        <w:rPr>
          <w:rFonts w:ascii="Times New Roman" w:hAnsi="Times New Roman" w:eastAsia="宋体" w:cs="Times New Roman"/>
          <w:b/>
          <w:color w:val="000000"/>
          <w:sz w:val="36"/>
          <w:highlight w:val="none"/>
          <w:u w:val="single"/>
          <w:lang w:val="en-US" w:eastAsia="zh-CN"/>
        </w:rPr>
      </w:pPr>
      <w:r>
        <w:rPr>
          <w:rFonts w:ascii="Times New Roman" w:hAnsi="Times New Roman" w:cs="Times New Roman"/>
          <w:b/>
          <w:color w:val="000000"/>
          <w:sz w:val="36"/>
          <w:highlight w:val="none"/>
        </w:rPr>
        <w:t xml:space="preserve">      投标人名称 ：</w:t>
      </w:r>
      <w:r>
        <w:rPr>
          <w:rFonts w:ascii="Times New Roman" w:hAnsi="Times New Roman" w:cs="Times New Roman"/>
          <w:b/>
          <w:color w:val="000000"/>
          <w:sz w:val="36"/>
          <w:highlight w:val="none"/>
          <w:u w:val="single"/>
        </w:rPr>
        <w:t xml:space="preserve">（加盖电子公章）</w:t>
      </w:r>
      <w:r>
        <w:rPr>
          <w:rFonts w:ascii="Times New Roman" w:hAnsi="Times New Roman" w:cs="Times New Roman"/>
          <w:b/>
          <w:color w:val="000000"/>
          <w:sz w:val="36"/>
          <w:highlight w:val="none"/>
          <w:u w:val="single"/>
          <w:lang w:val="en-US" w:eastAsia="zh-CN"/>
        </w:rPr>
        <w:t xml:space="preserve">   </w:t>
      </w:r>
      <w:r>
        <w:rPr>
          <w:rFonts w:ascii="Times New Roman" w:hAnsi="Times New Roman" w:eastAsia="宋体" w:cs="Times New Roman"/>
          <w:b/>
          <w:color w:val="000000"/>
          <w:sz w:val="36"/>
          <w:highlight w:val="none"/>
          <w:u w:val="single"/>
          <w:lang w:val="en-US" w:eastAsia="zh-CN"/>
        </w:rPr>
      </w:r>
      <w:r/>
    </w:p>
    <w:p>
      <w:pPr>
        <w:pStyle w:val="660"/>
        <w:rPr>
          <w:rFonts w:ascii="Times New Roman" w:hAnsi="Times New Roman" w:eastAsia="宋体" w:cs="Times New Roman"/>
          <w:b/>
          <w:color w:val="000000"/>
          <w:sz w:val="36"/>
          <w:highlight w:val="none"/>
          <w:u w:val="single"/>
          <w:lang w:val="en-US" w:eastAsia="zh-CN"/>
        </w:rPr>
      </w:pPr>
      <w:r>
        <w:rPr>
          <w:rFonts w:ascii="Times New Roman" w:hAnsi="Times New Roman" w:cs="Times New Roman"/>
          <w:b/>
          <w:color w:val="000000"/>
          <w:sz w:val="36"/>
          <w:highlight w:val="none"/>
        </w:rPr>
        <w:t xml:space="preserve">      日      期 ：</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lang w:val="en-US" w:eastAsia="zh-CN"/>
        </w:rPr>
        <w:t xml:space="preserve">    </w:t>
      </w:r>
      <w:r>
        <w:rPr>
          <w:rFonts w:ascii="Times New Roman" w:hAnsi="Times New Roman" w:eastAsia="宋体" w:cs="Times New Roman"/>
          <w:b/>
          <w:color w:val="000000"/>
          <w:sz w:val="36"/>
          <w:highlight w:val="none"/>
          <w:u w:val="single"/>
          <w:lang w:val="en-US" w:eastAsia="zh-CN"/>
        </w:rPr>
      </w:r>
      <w:r/>
    </w:p>
    <w:p>
      <w:pPr>
        <w:pStyle w:val="660"/>
        <w:jc w:val="center"/>
        <w:spacing w:line="440" w:lineRule="exact"/>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660"/>
        <w:spacing w:line="44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jc w:val="center"/>
        <w:rPr>
          <w:rFonts w:ascii="Times New Roman" w:hAnsi="Times New Roman" w:cs="Times New Roman"/>
          <w:b/>
          <w:bCs/>
          <w:color w:val="000000"/>
          <w:sz w:val="32"/>
          <w:szCs w:val="32"/>
          <w:highlight w:val="none"/>
        </w:rPr>
      </w:pPr>
      <w:r>
        <w:rPr>
          <w:rFonts w:ascii="Times New Roman" w:hAnsi="Times New Roman" w:cs="Times New Roman"/>
          <w:b/>
          <w:color w:val="000000"/>
          <w:sz w:val="36"/>
          <w:highlight w:val="none"/>
          <w:u w:val="single"/>
        </w:rPr>
        <w:br w:type="page" w:clear="all"/>
      </w:r>
      <w:r>
        <w:rPr>
          <w:rFonts w:ascii="Times New Roman" w:hAnsi="Times New Roman" w:eastAsia="方正黑体_GBK" w:cs="Times New Roman"/>
          <w:b w:val="0"/>
          <w:bCs w:val="0"/>
          <w:color w:val="000000"/>
          <w:sz w:val="32"/>
          <w:szCs w:val="32"/>
          <w:highlight w:val="none"/>
        </w:rPr>
        <w:t xml:space="preserve">投标文件目录</w:t>
      </w:r>
      <w:r>
        <w:rPr>
          <w:rFonts w:ascii="Times New Roman" w:hAnsi="Times New Roman" w:cs="Times New Roman"/>
          <w:b/>
          <w:bCs/>
          <w:color w:val="000000"/>
          <w:sz w:val="32"/>
          <w:szCs w:val="32"/>
          <w:highlight w:val="none"/>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ascii="Times New Roman" w:hAnsi="Times New Roman" w:eastAsia="宋体" w:cs="Times New Roman"/>
          <w:b w:val="0"/>
          <w:bCs w:val="0"/>
          <w:i w:val="0"/>
          <w:color w:val="000000"/>
          <w:sz w:val="28"/>
          <w:szCs w:val="28"/>
          <w:highlight w:val="none"/>
          <w:u w:val="none"/>
          <w:lang w:val="en-US" w:eastAsia="zh-CN"/>
        </w:rPr>
        <w:t xml:space="preserve">一、供应商信用承诺函</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ascii="Times New Roman" w:hAnsi="Times New Roman" w:eastAsia="宋体" w:cs="Times New Roman"/>
          <w:b w:val="0"/>
          <w:bCs w:val="0"/>
          <w:i w:val="0"/>
          <w:color w:val="000000"/>
          <w:sz w:val="28"/>
          <w:szCs w:val="28"/>
          <w:highlight w:val="none"/>
          <w:u w:val="none"/>
          <w:lang w:val="en-US" w:eastAsia="zh-CN"/>
        </w:rPr>
        <w:t xml:space="preserve">二、满足特定资格要求的证明文件（如有特定资格要求）</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ascii="Times New Roman" w:hAnsi="Times New Roman" w:eastAsia="宋体" w:cs="Times New Roman"/>
          <w:b w:val="0"/>
          <w:bCs w:val="0"/>
          <w:i w:val="0"/>
          <w:color w:val="000000"/>
          <w:sz w:val="28"/>
          <w:szCs w:val="28"/>
          <w:highlight w:val="none"/>
          <w:u w:val="none"/>
          <w:lang w:val="en-US" w:eastAsia="zh-CN"/>
        </w:rPr>
        <w:t xml:space="preserve">三、法人授权书</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ascii="Times New Roman" w:hAnsi="Times New Roman" w:eastAsia="宋体" w:cs="Times New Roman"/>
          <w:b w:val="0"/>
          <w:bCs w:val="0"/>
          <w:i w:val="0"/>
          <w:color w:val="000000"/>
          <w:sz w:val="28"/>
          <w:szCs w:val="28"/>
          <w:highlight w:val="none"/>
          <w:u w:val="none"/>
          <w:lang w:val="en-US" w:eastAsia="zh-CN"/>
        </w:rPr>
        <w:t xml:space="preserve">四、投标函</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ascii="Times New Roman" w:hAnsi="Times New Roman" w:eastAsia="宋体" w:cs="Times New Roman"/>
          <w:b w:val="0"/>
          <w:bCs w:val="0"/>
          <w:i w:val="0"/>
          <w:color w:val="000000"/>
          <w:sz w:val="28"/>
          <w:szCs w:val="28"/>
          <w:highlight w:val="none"/>
          <w:u w:val="none"/>
          <w:lang w:val="en-US" w:eastAsia="zh-CN"/>
        </w:rPr>
        <w:t xml:space="preserve">五、开标一览表</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ascii="Times New Roman" w:hAnsi="Times New Roman" w:eastAsia="宋体" w:cs="Times New Roman"/>
          <w:b w:val="0"/>
          <w:bCs w:val="0"/>
          <w:i w:val="0"/>
          <w:color w:val="000000"/>
          <w:sz w:val="28"/>
          <w:szCs w:val="28"/>
          <w:highlight w:val="none"/>
          <w:u w:val="none"/>
          <w:lang w:val="en-US" w:eastAsia="zh-CN"/>
        </w:rPr>
        <w:t xml:space="preserve">六、投标报价明细表</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hint="eastAsia" w:eastAsia="宋体" w:cs="Times New Roman"/>
          <w:b w:val="0"/>
          <w:bCs w:val="0"/>
          <w:i w:val="0"/>
          <w:color w:val="000000"/>
          <w:sz w:val="28"/>
          <w:szCs w:val="28"/>
          <w:highlight w:val="none"/>
          <w:u w:val="none"/>
          <w:lang w:val="en-US" w:eastAsia="zh-CN"/>
        </w:rPr>
        <w:t xml:space="preserve">七</w:t>
      </w:r>
      <w:r>
        <w:rPr>
          <w:rFonts w:ascii="Times New Roman" w:hAnsi="Times New Roman" w:eastAsia="宋体" w:cs="Times New Roman"/>
          <w:b w:val="0"/>
          <w:bCs w:val="0"/>
          <w:i w:val="0"/>
          <w:color w:val="000000"/>
          <w:sz w:val="28"/>
          <w:szCs w:val="28"/>
          <w:highlight w:val="none"/>
          <w:u w:val="none"/>
          <w:lang w:val="en-US" w:eastAsia="zh-CN"/>
        </w:rPr>
        <w:t xml:space="preserve">、技术要求响应及偏离表</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hint="eastAsia" w:eastAsia="宋体" w:cs="Times New Roman"/>
          <w:b w:val="0"/>
          <w:bCs w:val="0"/>
          <w:i w:val="0"/>
          <w:color w:val="000000"/>
          <w:sz w:val="28"/>
          <w:szCs w:val="28"/>
          <w:highlight w:val="none"/>
          <w:u w:val="none"/>
          <w:lang w:val="en-US" w:eastAsia="zh-CN"/>
        </w:rPr>
        <w:t xml:space="preserve">八</w:t>
      </w:r>
      <w:r>
        <w:rPr>
          <w:rFonts w:ascii="Times New Roman" w:hAnsi="Times New Roman" w:eastAsia="宋体" w:cs="Times New Roman"/>
          <w:b w:val="0"/>
          <w:bCs w:val="0"/>
          <w:i w:val="0"/>
          <w:color w:val="000000"/>
          <w:sz w:val="28"/>
          <w:szCs w:val="28"/>
          <w:highlight w:val="none"/>
          <w:u w:val="none"/>
          <w:lang w:val="en-US" w:eastAsia="zh-CN"/>
        </w:rPr>
        <w:t xml:space="preserve">、商务要求响应及偏离表</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hint="eastAsia" w:eastAsia="宋体" w:cs="Times New Roman"/>
          <w:b w:val="0"/>
          <w:bCs w:val="0"/>
          <w:i w:val="0"/>
          <w:color w:val="000000"/>
          <w:sz w:val="28"/>
          <w:szCs w:val="28"/>
          <w:highlight w:val="none"/>
          <w:u w:val="none"/>
          <w:lang w:val="en-US" w:eastAsia="zh-CN"/>
        </w:rPr>
        <w:t xml:space="preserve">九</w:t>
      </w:r>
      <w:r>
        <w:rPr>
          <w:rFonts w:ascii="Times New Roman" w:hAnsi="Times New Roman" w:eastAsia="宋体" w:cs="Times New Roman"/>
          <w:b w:val="0"/>
          <w:bCs w:val="0"/>
          <w:i w:val="0"/>
          <w:color w:val="000000"/>
          <w:sz w:val="28"/>
          <w:szCs w:val="28"/>
          <w:highlight w:val="none"/>
          <w:u w:val="none"/>
          <w:lang w:val="en-US" w:eastAsia="zh-CN"/>
        </w:rPr>
        <w:t xml:space="preserve">、中小企业声明函</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ascii="Times New Roman" w:hAnsi="Times New Roman" w:eastAsia="宋体" w:cs="Times New Roman"/>
          <w:b w:val="0"/>
          <w:bCs w:val="0"/>
          <w:i w:val="0"/>
          <w:color w:val="000000"/>
          <w:sz w:val="28"/>
          <w:szCs w:val="28"/>
          <w:highlight w:val="none"/>
          <w:u w:val="none"/>
          <w:lang w:val="en-US" w:eastAsia="zh-CN"/>
        </w:rPr>
        <w:t xml:space="preserve">十、残疾人福利性单位声明函</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560"/>
        <w:keepLines w:val="0"/>
        <w:keepNext w:val="0"/>
        <w:pageBreakBefore w:val="0"/>
        <w:spacing w:line="600" w:lineRule="exact"/>
        <w:widowControl w:val="off"/>
        <w:rPr>
          <w:rFonts w:ascii="Times New Roman" w:hAnsi="Times New Roman" w:eastAsia="宋体" w:cs="Times New Roman"/>
          <w:b w:val="0"/>
          <w:bCs w:val="0"/>
          <w:i w:val="0"/>
          <w:color w:val="000000"/>
          <w:sz w:val="28"/>
          <w:szCs w:val="28"/>
          <w:highlight w:val="none"/>
          <w:u w:val="none"/>
          <w:lang w:val="en-US" w:eastAsia="zh-CN"/>
        </w:rPr>
      </w:pPr>
      <w:r>
        <w:rPr>
          <w:rFonts w:ascii="Times New Roman" w:hAnsi="Times New Roman" w:eastAsia="宋体" w:cs="Times New Roman"/>
          <w:b w:val="0"/>
          <w:bCs w:val="0"/>
          <w:i w:val="0"/>
          <w:color w:val="000000"/>
          <w:sz w:val="28"/>
          <w:szCs w:val="28"/>
          <w:highlight w:val="none"/>
          <w:u w:val="none"/>
          <w:lang w:val="en-US" w:eastAsia="zh-CN"/>
        </w:rPr>
        <w:t xml:space="preserve">十</w:t>
      </w:r>
      <w:r>
        <w:rPr>
          <w:rFonts w:hint="eastAsia" w:eastAsia="宋体" w:cs="Times New Roman"/>
          <w:b w:val="0"/>
          <w:bCs w:val="0"/>
          <w:i w:val="0"/>
          <w:color w:val="000000"/>
          <w:sz w:val="28"/>
          <w:szCs w:val="28"/>
          <w:highlight w:val="none"/>
          <w:u w:val="none"/>
          <w:lang w:val="en-US" w:eastAsia="zh-CN"/>
        </w:rPr>
        <w:t xml:space="preserve">一</w:t>
      </w:r>
      <w:r>
        <w:rPr>
          <w:rFonts w:ascii="Times New Roman" w:hAnsi="Times New Roman" w:eastAsia="宋体" w:cs="Times New Roman"/>
          <w:b w:val="0"/>
          <w:bCs w:val="0"/>
          <w:i w:val="0"/>
          <w:color w:val="000000"/>
          <w:sz w:val="28"/>
          <w:szCs w:val="28"/>
          <w:highlight w:val="none"/>
          <w:u w:val="none"/>
          <w:lang w:val="en-US" w:eastAsia="zh-CN"/>
        </w:rPr>
        <w:t xml:space="preserve">、联合体协议</w:t>
      </w:r>
      <w:r>
        <w:rPr>
          <w:rFonts w:ascii="Times New Roman" w:hAnsi="Times New Roman" w:eastAsia="宋体" w:cs="Times New Roman"/>
          <w:b w:val="0"/>
          <w:bCs w:val="0"/>
          <w:i w:val="0"/>
          <w:color w:val="000000"/>
          <w:sz w:val="28"/>
          <w:szCs w:val="28"/>
          <w:highlight w:val="none"/>
          <w:u w:val="none"/>
          <w:lang w:val="en-US" w:eastAsia="zh-CN"/>
        </w:rPr>
      </w:r>
      <w:r/>
    </w:p>
    <w:p>
      <w:pPr>
        <w:pStyle w:val="660"/>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60"/>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9"/>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9"/>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9"/>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9"/>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9"/>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60"/>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60"/>
        <w:rPr>
          <w:rFonts w:ascii="Times New Roman" w:hAnsi="Times New Roman" w:eastAsia="黑体" w:cs="Times New Roman"/>
          <w:i/>
          <w:color w:val="000000"/>
          <w:sz w:val="32"/>
          <w:szCs w:val="32"/>
          <w:highlight w:val="none"/>
          <w:u w:val="single"/>
          <w:lang w:val="en-US" w:eastAsia="zh-CN"/>
        </w:rPr>
      </w:pPr>
      <w:r/>
      <w:bookmarkEnd w:id="194"/>
      <w:r/>
      <w:bookmarkEnd w:id="195"/>
      <w:r/>
      <w:bookmarkEnd w:id="196"/>
      <w:r/>
      <w:bookmarkStart w:id="199" w:name="_Toc120614284"/>
      <w:r>
        <w:rPr>
          <w:rFonts w:ascii="Times New Roman" w:hAnsi="Times New Roman" w:eastAsia="黑体" w:cs="Times New Roman"/>
          <w:i/>
          <w:color w:val="000000"/>
          <w:sz w:val="32"/>
          <w:szCs w:val="32"/>
          <w:highlight w:val="none"/>
          <w:u w:val="single"/>
          <w:lang w:val="en-US" w:eastAsia="zh-CN"/>
        </w:rPr>
      </w:r>
      <w:r/>
    </w:p>
    <w:p>
      <w:pPr>
        <w:pStyle w:val="660"/>
        <w:rPr>
          <w:rFonts w:ascii="Times New Roman" w:hAnsi="Times New Roman" w:eastAsia="黑体" w:cs="Times New Roman"/>
          <w:i/>
          <w:color w:val="000000"/>
          <w:sz w:val="32"/>
          <w:szCs w:val="32"/>
          <w:highlight w:val="none"/>
          <w:u w:val="single"/>
          <w:lang w:val="en-US" w:eastAsia="zh-CN"/>
        </w:rPr>
      </w:pPr>
      <w:r>
        <w:rPr>
          <w:rFonts w:ascii="Times New Roman" w:hAnsi="Times New Roman" w:eastAsia="黑体" w:cs="Times New Roman"/>
          <w:i/>
          <w:color w:val="000000"/>
          <w:sz w:val="32"/>
          <w:szCs w:val="32"/>
          <w:highlight w:val="none"/>
          <w:u w:val="single"/>
          <w:lang w:val="en-US" w:eastAsia="zh-CN"/>
        </w:rPr>
      </w:r>
      <w:r/>
    </w:p>
    <w:p>
      <w:pPr>
        <w:pStyle w:val="660"/>
        <w:rPr>
          <w:rFonts w:ascii="Times New Roman" w:hAnsi="Times New Roman" w:eastAsia="黑体" w:cs="Times New Roman"/>
          <w:i/>
          <w:color w:val="000000"/>
          <w:sz w:val="32"/>
          <w:szCs w:val="32"/>
          <w:highlight w:val="none"/>
          <w:u w:val="single"/>
          <w:lang w:val="en-US" w:eastAsia="zh-CN"/>
        </w:rPr>
      </w:pPr>
      <w:r>
        <w:rPr>
          <w:rFonts w:ascii="Times New Roman" w:hAnsi="Times New Roman" w:eastAsia="黑体" w:cs="Times New Roman"/>
          <w:i/>
          <w:color w:val="000000"/>
          <w:sz w:val="32"/>
          <w:szCs w:val="32"/>
          <w:highlight w:val="none"/>
          <w:u w:val="single"/>
          <w:lang w:val="en-US" w:eastAsia="zh-CN"/>
        </w:rPr>
      </w:r>
      <w:r/>
    </w:p>
    <w:p>
      <w:pPr>
        <w:pStyle w:val="660"/>
        <w:rPr>
          <w:rFonts w:ascii="Times New Roman" w:hAnsi="Times New Roman" w:eastAsia="黑体" w:cs="Times New Roman"/>
          <w:i/>
          <w:color w:val="000000"/>
          <w:sz w:val="32"/>
          <w:szCs w:val="32"/>
          <w:highlight w:val="none"/>
          <w:u w:val="single"/>
          <w:lang w:val="en-US" w:eastAsia="zh-CN"/>
        </w:rPr>
      </w:pPr>
      <w:r>
        <w:rPr>
          <w:rFonts w:ascii="Times New Roman" w:hAnsi="Times New Roman" w:eastAsia="黑体" w:cs="Times New Roman"/>
          <w:i/>
          <w:color w:val="000000"/>
          <w:sz w:val="32"/>
          <w:szCs w:val="32"/>
          <w:highlight w:val="none"/>
          <w:u w:val="single"/>
          <w:lang w:val="en-US" w:eastAsia="zh-CN"/>
        </w:rPr>
      </w:r>
      <w:r/>
    </w:p>
    <w:p>
      <w:pPr>
        <w:pStyle w:val="660"/>
        <w:rPr>
          <w:rFonts w:ascii="Times New Roman" w:hAnsi="Times New Roman" w:eastAsia="黑体" w:cs="Times New Roman"/>
          <w:i/>
          <w:color w:val="000000"/>
          <w:sz w:val="32"/>
          <w:szCs w:val="32"/>
          <w:highlight w:val="none"/>
          <w:u w:val="single"/>
          <w:lang w:val="en-US" w:eastAsia="zh-CN"/>
        </w:rPr>
      </w:pPr>
      <w:r>
        <w:rPr>
          <w:rFonts w:ascii="Times New Roman" w:hAnsi="Times New Roman" w:eastAsia="黑体" w:cs="Times New Roman"/>
          <w:i/>
          <w:color w:val="000000"/>
          <w:sz w:val="32"/>
          <w:szCs w:val="32"/>
          <w:highlight w:val="none"/>
          <w:u w:val="single"/>
          <w:lang w:val="en-US" w:eastAsia="zh-CN"/>
        </w:rPr>
      </w:r>
      <w:r/>
    </w:p>
    <w:p>
      <w:pPr>
        <w:pStyle w:val="660"/>
        <w:rPr>
          <w:rFonts w:ascii="Times New Roman" w:hAnsi="Times New Roman" w:eastAsia="黑体" w:cs="Times New Roman"/>
          <w:i/>
          <w:color w:val="000000"/>
          <w:sz w:val="32"/>
          <w:szCs w:val="32"/>
          <w:highlight w:val="none"/>
          <w:u w:val="single"/>
          <w:lang w:val="en-US" w:eastAsia="zh-CN"/>
        </w:rPr>
      </w:pPr>
      <w:r>
        <w:rPr>
          <w:rFonts w:ascii="Times New Roman" w:hAnsi="Times New Roman" w:eastAsia="黑体" w:cs="Times New Roman"/>
          <w:i/>
          <w:color w:val="000000"/>
          <w:sz w:val="32"/>
          <w:szCs w:val="32"/>
          <w:highlight w:val="none"/>
          <w:u w:val="single"/>
          <w:lang w:val="en-US" w:eastAsia="zh-CN"/>
        </w:rPr>
      </w:r>
      <w:r/>
    </w:p>
    <w:p>
      <w:pPr>
        <w:pStyle w:val="660"/>
        <w:rPr>
          <w:rFonts w:ascii="Times New Roman" w:hAnsi="Times New Roman" w:eastAsia="黑体" w:cs="Times New Roman"/>
          <w:i/>
          <w:color w:val="000000"/>
          <w:sz w:val="32"/>
          <w:szCs w:val="32"/>
          <w:highlight w:val="none"/>
          <w:u w:val="single"/>
          <w:lang w:val="en-US" w:eastAsia="zh-CN"/>
        </w:rPr>
      </w:pPr>
      <w:r>
        <w:rPr>
          <w:rFonts w:ascii="Times New Roman" w:hAnsi="Times New Roman" w:eastAsia="黑体" w:cs="Times New Roman"/>
          <w:i/>
          <w:color w:val="000000"/>
          <w:sz w:val="32"/>
          <w:szCs w:val="32"/>
          <w:highlight w:val="none"/>
          <w:u w:val="single"/>
          <w:lang w:val="en-US" w:eastAsia="zh-CN"/>
        </w:rPr>
      </w:r>
      <w:r/>
    </w:p>
    <w:p>
      <w:pPr>
        <w:pStyle w:val="660"/>
        <w:jc w:val="left"/>
        <w:spacing w:line="360" w:lineRule="auto"/>
        <w:rPr>
          <w:rFonts w:ascii="Times New Roman" w:hAnsi="Times New Roman" w:eastAsia="黑体" w:cs="Times New Roman"/>
          <w:i w:val="0"/>
          <w:color w:val="000000"/>
          <w:sz w:val="32"/>
          <w:szCs w:val="32"/>
          <w:highlight w:val="none"/>
          <w:u w:val="none"/>
          <w:lang w:val="en-US" w:eastAsia="zh-CN"/>
        </w:rPr>
      </w:pPr>
      <w:r>
        <w:rPr>
          <w:rFonts w:ascii="Times New Roman" w:hAnsi="Times New Roman" w:eastAsia="黑体" w:cs="Times New Roman"/>
          <w:i w:val="0"/>
          <w:color w:val="000000"/>
          <w:sz w:val="32"/>
          <w:szCs w:val="32"/>
          <w:highlight w:val="none"/>
          <w:u w:val="none"/>
          <w:lang w:val="en-US" w:eastAsia="zh-CN"/>
        </w:rPr>
        <w:t xml:space="preserve">一、供应商信用承诺函</w:t>
      </w:r>
      <w:r>
        <w:rPr>
          <w:rFonts w:ascii="Times New Roman" w:hAnsi="Times New Roman" w:eastAsia="黑体" w:cs="Times New Roman"/>
          <w:i w:val="0"/>
          <w:color w:val="000000"/>
          <w:sz w:val="32"/>
          <w:szCs w:val="32"/>
          <w:highlight w:val="none"/>
          <w:u w:val="none"/>
          <w:lang w:val="en-US" w:eastAsia="zh-CN"/>
        </w:rPr>
      </w:r>
      <w:r/>
    </w:p>
    <w:p>
      <w:pPr>
        <w:pStyle w:val="660"/>
        <w:jc w:val="center"/>
        <w:spacing w:line="360" w:lineRule="auto"/>
        <w:rPr>
          <w:rFonts w:ascii="Times New Roman" w:hAnsi="Times New Roman" w:eastAsia="方正小标宋简体" w:cs="Times New Roman"/>
          <w:color w:val="000000"/>
          <w:sz w:val="32"/>
          <w:szCs w:val="32"/>
          <w:highlight w:val="none"/>
          <w:lang w:val="en-US"/>
        </w:rPr>
        <w:outlineLvl w:val="0"/>
      </w:pPr>
      <w:r>
        <w:rPr>
          <w:rFonts w:ascii="Times New Roman" w:hAnsi="Times New Roman" w:eastAsia="方正小标宋简体" w:cs="Times New Roman"/>
          <w:color w:val="000000"/>
          <w:sz w:val="32"/>
          <w:szCs w:val="32"/>
          <w:highlight w:val="none"/>
          <w:lang w:val="en-US"/>
        </w:rPr>
        <w:t xml:space="preserve">供应商信用承诺函</w:t>
      </w:r>
      <w:r>
        <w:rPr>
          <w:rFonts w:ascii="Times New Roman" w:hAnsi="Times New Roman" w:eastAsia="方正小标宋简体" w:cs="Times New Roman"/>
          <w:color w:val="000000"/>
          <w:sz w:val="32"/>
          <w:szCs w:val="32"/>
          <w:highlight w:val="none"/>
          <w:lang w:val="en-US"/>
        </w:rPr>
      </w:r>
      <w:r/>
    </w:p>
    <w:p>
      <w:pPr>
        <w:pStyle w:val="66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南京市公共资源交易中心</w:t>
      </w:r>
      <w:r>
        <w:rPr>
          <w:rFonts w:ascii="Times New Roman" w:hAnsi="Times New Roman" w:cs="Times New Roman"/>
          <w:color w:val="000000"/>
          <w:sz w:val="24"/>
          <w:szCs w:val="24"/>
          <w:highlight w:val="none"/>
          <w:lang w:val="en-US" w:eastAsia="zh-CN"/>
        </w:rPr>
        <w:t xml:space="preserve">六合分中心</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我公司</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（供应商名称）郑重承诺：</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我公司符合下列要求：</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(一)具有独立承担民事责任的能力；</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(二)具有良好的商业信誉和健全的财务会计制度；</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(三)具有履行合同所必需的设备和专业技术能力；</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(四)有依法缴纳税收和社会保障资金的良好记录；</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(五)参加政府采购活动前三年内，在经营活动中没有重大违法记录</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660"/>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如果我公司中标，将在中标结果公示后七个工作日内向采购人提供下列材料核验：</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（1）营业执照副本或事业单位法人登记证书；</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履行合同所必需的设备和专业技术能力</w:t>
      </w:r>
      <w:r>
        <w:rPr>
          <w:rFonts w:ascii="Times New Roman" w:hAnsi="Times New Roman" w:eastAsia="宋体" w:cs="Times New Roman"/>
          <w:color w:val="000000"/>
          <w:sz w:val="24"/>
          <w:szCs w:val="24"/>
          <w:highlight w:val="none"/>
          <w:lang w:eastAsia="zh-CN"/>
        </w:rPr>
        <w:t xml:space="preserve">证明材料；</w:t>
      </w:r>
      <w:r>
        <w:rPr>
          <w:rFonts w:ascii="Times New Roman" w:hAnsi="Times New Roman" w:eastAsia="宋体" w:cs="Times New Roman"/>
          <w:color w:val="000000"/>
          <w:sz w:val="24"/>
          <w:szCs w:val="24"/>
          <w:highlight w:val="none"/>
          <w:lang w:val="en-US" w:eastAsia="zh-CN"/>
        </w:rPr>
      </w:r>
      <w:r/>
    </w:p>
    <w:p>
      <w:pPr>
        <w:pStyle w:val="660"/>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）参加本次政府采购活动前一年内至少一个月依法缴纳税收和社会保障资金的证明材料。</w:t>
      </w:r>
      <w:r>
        <w:rPr>
          <w:rFonts w:ascii="Times New Roman" w:hAnsi="Times New Roman" w:eastAsia="宋体" w:cs="Times New Roman"/>
          <w:color w:val="000000"/>
          <w:sz w:val="24"/>
          <w:szCs w:val="24"/>
          <w:highlight w:val="none"/>
        </w:rPr>
      </w:r>
      <w:r/>
    </w:p>
    <w:p>
      <w:pPr>
        <w:pStyle w:val="660"/>
        <w:ind w:firstLine="492"/>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本公司对上述承诺</w:t>
      </w:r>
      <w:r>
        <w:rPr>
          <w:rFonts w:ascii="Times New Roman" w:hAnsi="Times New Roman" w:cs="Times New Roman"/>
          <w:color w:val="000000"/>
          <w:sz w:val="24"/>
          <w:szCs w:val="24"/>
          <w:highlight w:val="none"/>
          <w:lang w:eastAsia="zh-CN"/>
        </w:rPr>
        <w:t xml:space="preserve">内容</w:t>
      </w:r>
      <w:r>
        <w:rPr>
          <w:rFonts w:ascii="Times New Roman" w:hAnsi="Times New Roman" w:cs="Times New Roman"/>
          <w:color w:val="000000"/>
          <w:sz w:val="24"/>
          <w:szCs w:val="24"/>
          <w:highlight w:val="none"/>
        </w:rPr>
        <w:t xml:space="preserve">的真实性</w:t>
      </w:r>
      <w:r>
        <w:rPr>
          <w:rFonts w:ascii="Times New Roman" w:hAnsi="Times New Roman" w:cs="Times New Roman"/>
          <w:color w:val="000000"/>
          <w:sz w:val="24"/>
          <w:szCs w:val="24"/>
          <w:highlight w:val="none"/>
          <w:lang w:eastAsia="zh-CN"/>
        </w:rPr>
        <w:t xml:space="preserve">、合法性、有效性</w:t>
      </w:r>
      <w:r>
        <w:rPr>
          <w:rFonts w:ascii="Times New Roman" w:hAnsi="Times New Roman" w:cs="Times New Roman"/>
          <w:color w:val="000000"/>
          <w:sz w:val="24"/>
          <w:szCs w:val="24"/>
          <w:highlight w:val="none"/>
        </w:rPr>
        <w:t xml:space="preserve">负责，如有虚假，将依法承担相应责任。</w:t>
      </w:r>
      <w:r>
        <w:rPr>
          <w:rFonts w:ascii="Times New Roman" w:hAnsi="Times New Roman" w:cs="Times New Roman"/>
          <w:color w:val="000000"/>
          <w:sz w:val="24"/>
          <w:szCs w:val="24"/>
          <w:highlight w:val="none"/>
        </w:rPr>
      </w:r>
      <w:r/>
    </w:p>
    <w:p>
      <w:pPr>
        <w:pStyle w:val="660"/>
        <w:ind w:firstLine="492"/>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76"/>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ind w:right="180" w:firstLine="360"/>
        <w:jc w:val="right"/>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eastAsia="zh-CN"/>
        </w:rPr>
        <w:t xml:space="preserve">供应商</w:t>
      </w:r>
      <w:r>
        <w:rPr>
          <w:rFonts w:ascii="Times New Roman" w:hAnsi="Times New Roman" w:cs="Times New Roman"/>
          <w:color w:val="000000"/>
          <w:sz w:val="24"/>
          <w:szCs w:val="24"/>
          <w:highlight w:val="none"/>
        </w:rPr>
        <w:t xml:space="preserve">名称</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（加盖电子公章）</w:t>
      </w:r>
      <w:r>
        <w:rPr>
          <w:rFonts w:ascii="Times New Roman" w:hAnsi="Times New Roman" w:cs="Times New Roman"/>
          <w:color w:val="000000"/>
          <w:sz w:val="24"/>
          <w:szCs w:val="24"/>
          <w:highlight w:val="none"/>
        </w:rPr>
      </w:r>
      <w:r/>
    </w:p>
    <w:p>
      <w:pPr>
        <w:pStyle w:val="660"/>
        <w:ind w:firstLine="624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  期：</w:t>
      </w:r>
      <w:r>
        <w:rPr>
          <w:rFonts w:ascii="Times New Roman" w:hAnsi="Times New Roman" w:cs="Times New Roman"/>
          <w:color w:val="000000"/>
          <w:sz w:val="24"/>
          <w:szCs w:val="24"/>
          <w:highlight w:val="none"/>
        </w:rPr>
      </w:r>
      <w:r/>
    </w:p>
    <w:p>
      <w:pPr>
        <w:pStyle w:val="66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spacing w:line="44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660"/>
        <w:ind w:firstLine="480"/>
        <w:spacing w:line="440" w:lineRule="exact"/>
        <w:rPr>
          <w:rFonts w:ascii="Times New Roman" w:hAnsi="Times New Roman" w:cs="Times New Roman"/>
          <w:b w:val="0"/>
          <w:bCs w:val="0"/>
          <w:color w:val="000000"/>
          <w:sz w:val="24"/>
          <w:szCs w:val="24"/>
          <w:highlight w:val="none"/>
          <w:lang w:eastAsia="zh-CN"/>
        </w:rPr>
      </w:pPr>
      <w:r>
        <w:rPr>
          <w:rFonts w:ascii="Times New Roman" w:hAnsi="Times New Roman" w:cs="Times New Roman"/>
          <w:b w:val="0"/>
          <w:bCs w:val="0"/>
          <w:color w:val="000000"/>
          <w:sz w:val="24"/>
          <w:szCs w:val="24"/>
          <w:highlight w:val="none"/>
          <w:lang w:eastAsia="zh-CN"/>
        </w:rPr>
      </w:r>
      <w:r/>
    </w:p>
    <w:p>
      <w:pPr>
        <w:pStyle w:val="660"/>
        <w:ind w:firstLine="480"/>
        <w:spacing w:line="440" w:lineRule="exact"/>
        <w:rPr>
          <w:rFonts w:ascii="Times New Roman" w:hAnsi="Times New Roman" w:cs="Times New Roman"/>
          <w:b w:val="0"/>
          <w:bCs w:val="0"/>
          <w:color w:val="000000"/>
          <w:sz w:val="24"/>
          <w:szCs w:val="24"/>
          <w:highlight w:val="none"/>
          <w:lang w:eastAsia="zh-CN"/>
        </w:rPr>
      </w:pPr>
      <w:r>
        <w:rPr>
          <w:rFonts w:ascii="Times New Roman" w:hAnsi="Times New Roman" w:cs="Times New Roman"/>
          <w:b w:val="0"/>
          <w:bCs w:val="0"/>
          <w:color w:val="000000"/>
          <w:sz w:val="24"/>
          <w:szCs w:val="24"/>
          <w:highlight w:val="none"/>
          <w:lang w:eastAsia="zh-CN"/>
        </w:rPr>
        <w:t xml:space="preserve">说明：执行南京市财政局《关于在政府采购活动中推行信用承诺制的通知》（宁财购通</w:t>
      </w:r>
      <w:r>
        <w:rPr>
          <w:rFonts w:ascii="Times New Roman" w:hAnsi="Times New Roman" w:eastAsia="宋体" w:cs="Times New Roman"/>
          <w:b w:val="0"/>
          <w:bCs w:val="0"/>
          <w:color w:val="000000"/>
          <w:sz w:val="24"/>
          <w:szCs w:val="24"/>
          <w:highlight w:val="none"/>
          <w:lang w:val="zh-CN"/>
        </w:rPr>
        <w:t xml:space="preserve">〔202</w:t>
      </w:r>
      <w:r>
        <w:rPr>
          <w:rFonts w:ascii="Times New Roman" w:hAnsi="Times New Roman" w:cs="Times New Roman"/>
          <w:b w:val="0"/>
          <w:bCs w:val="0"/>
          <w:color w:val="000000"/>
          <w:sz w:val="24"/>
          <w:szCs w:val="24"/>
          <w:highlight w:val="none"/>
          <w:lang w:val="en-US" w:eastAsia="zh-CN"/>
        </w:rPr>
        <w:t xml:space="preserve">1</w:t>
      </w:r>
      <w:r>
        <w:rPr>
          <w:rFonts w:ascii="Times New Roman" w:hAnsi="Times New Roman" w:eastAsia="宋体" w:cs="Times New Roman"/>
          <w:b w:val="0"/>
          <w:bCs w:val="0"/>
          <w:color w:val="000000"/>
          <w:sz w:val="24"/>
          <w:szCs w:val="24"/>
          <w:highlight w:val="none"/>
          <w:lang w:val="zh-CN"/>
        </w:rPr>
        <w:t xml:space="preserve">〕5号</w:t>
      </w:r>
      <w:r>
        <w:rPr>
          <w:rFonts w:ascii="Times New Roman" w:hAnsi="Times New Roman" w:cs="Times New Roman"/>
          <w:b w:val="0"/>
          <w:bCs w:val="0"/>
          <w:color w:val="000000"/>
          <w:sz w:val="24"/>
          <w:szCs w:val="24"/>
          <w:highlight w:val="none"/>
          <w:lang w:eastAsia="zh-CN"/>
        </w:rPr>
        <w:t xml:space="preserve">）要求。</w:t>
      </w:r>
      <w:r>
        <w:rPr>
          <w:rFonts w:ascii="Times New Roman" w:hAnsi="Times New Roman" w:cs="Times New Roman"/>
          <w:b w:val="0"/>
          <w:bCs w:val="0"/>
          <w:color w:val="000000"/>
          <w:sz w:val="24"/>
          <w:szCs w:val="24"/>
          <w:highlight w:val="none"/>
          <w:lang w:eastAsia="zh-CN"/>
        </w:rPr>
      </w:r>
      <w:r/>
    </w:p>
    <w:p>
      <w:pPr>
        <w:pStyle w:val="778"/>
        <w:rPr>
          <w:rFonts w:ascii="Times New Roman" w:hAnsi="Times New Roman" w:cs="Times New Roman"/>
          <w:b/>
          <w:bCs/>
          <w:color w:val="000000"/>
          <w:sz w:val="21"/>
          <w:szCs w:val="21"/>
          <w:highlight w:val="none"/>
          <w:lang w:eastAsia="zh-CN"/>
        </w:rPr>
      </w:pPr>
      <w:r>
        <w:rPr>
          <w:rFonts w:ascii="Times New Roman" w:hAnsi="Times New Roman" w:cs="Times New Roman"/>
          <w:b/>
          <w:bCs/>
          <w:color w:val="000000"/>
          <w:sz w:val="21"/>
          <w:szCs w:val="21"/>
          <w:highlight w:val="none"/>
          <w:lang w:eastAsia="zh-CN"/>
        </w:rPr>
      </w:r>
      <w:r/>
    </w:p>
    <w:p>
      <w:pPr>
        <w:pStyle w:val="660"/>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r>
      <w:r/>
    </w:p>
    <w:p>
      <w:pPr>
        <w:pStyle w:val="660"/>
        <w:rPr>
          <w:rFonts w:ascii="Times New Roman" w:hAnsi="Times New Roman" w:eastAsia="黑体" w:cs="Times New Roman"/>
          <w:i/>
          <w:color w:val="000000"/>
          <w:sz w:val="32"/>
          <w:szCs w:val="32"/>
          <w:highlight w:val="none"/>
          <w:u w:val="single"/>
        </w:rPr>
      </w:pPr>
      <w:r>
        <w:rPr>
          <w:rFonts w:ascii="Times New Roman" w:hAnsi="Times New Roman" w:eastAsia="黑体" w:cs="Times New Roman"/>
          <w:i w:val="0"/>
          <w:color w:val="000000"/>
          <w:sz w:val="32"/>
          <w:szCs w:val="32"/>
          <w:highlight w:val="none"/>
          <w:u w:val="none"/>
          <w:lang w:eastAsia="zh-CN"/>
        </w:rPr>
        <w:t xml:space="preserve">二</w:t>
      </w:r>
      <w:r>
        <w:rPr>
          <w:rFonts w:ascii="Times New Roman" w:hAnsi="Times New Roman" w:eastAsia="黑体" w:cs="Times New Roman"/>
          <w:i w:val="0"/>
          <w:color w:val="000000"/>
          <w:sz w:val="32"/>
          <w:szCs w:val="32"/>
          <w:highlight w:val="none"/>
          <w:u w:val="none"/>
        </w:rPr>
        <w:t xml:space="preserve">、</w:t>
      </w:r>
      <w:r>
        <w:rPr>
          <w:rFonts w:ascii="Times New Roman" w:hAnsi="Times New Roman" w:eastAsia="黑体" w:cs="Times New Roman"/>
          <w:i w:val="0"/>
          <w:color w:val="000000"/>
          <w:sz w:val="32"/>
          <w:szCs w:val="32"/>
          <w:highlight w:val="none"/>
          <w:u w:val="none"/>
          <w:lang w:val="en-US" w:eastAsia="zh-CN"/>
        </w:rPr>
        <w:t xml:space="preserve">满足</w:t>
      </w:r>
      <w:r>
        <w:rPr>
          <w:rFonts w:ascii="Times New Roman" w:hAnsi="Times New Roman" w:eastAsia="黑体" w:cs="Times New Roman"/>
          <w:i w:val="0"/>
          <w:color w:val="000000"/>
          <w:sz w:val="32"/>
          <w:szCs w:val="32"/>
          <w:highlight w:val="none"/>
          <w:u w:val="none"/>
        </w:rPr>
        <w:t xml:space="preserve">特定资格要求的证明文件</w:t>
      </w:r>
      <w:r>
        <w:rPr>
          <w:rFonts w:ascii="Times New Roman" w:hAnsi="Times New Roman" w:eastAsia="黑体" w:cs="Times New Roman"/>
          <w:i/>
          <w:color w:val="000000"/>
          <w:sz w:val="32"/>
          <w:szCs w:val="32"/>
          <w:highlight w:val="none"/>
          <w:u w:val="single"/>
        </w:rPr>
      </w:r>
      <w:r/>
    </w:p>
    <w:p>
      <w:pPr>
        <w:pStyle w:val="748"/>
        <w:ind w:firstLine="480"/>
        <w:tabs>
          <w:tab w:val="left" w:pos="360"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本项目申请人的特定资格要求中要求提供的</w:t>
      </w:r>
      <w:r>
        <w:rPr>
          <w:rFonts w:ascii="Times New Roman" w:hAnsi="Times New Roman" w:eastAsia="宋体" w:cs="Times New Roman"/>
          <w:color w:val="000000"/>
          <w:sz w:val="24"/>
          <w:szCs w:val="24"/>
          <w:highlight w:val="none"/>
          <w:lang w:val="en-US" w:eastAsia="zh-CN"/>
        </w:rPr>
        <w:t xml:space="preserve">材料</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660"/>
        <w:rPr>
          <w:rFonts w:ascii="Times New Roman" w:hAnsi="Times New Roman" w:eastAsia="黑体" w:cs="Times New Roman"/>
          <w:i/>
          <w:color w:val="000000"/>
          <w:sz w:val="32"/>
          <w:szCs w:val="32"/>
          <w:highlight w:val="none"/>
          <w:u w:val="single"/>
        </w:rPr>
      </w:pPr>
      <w:r>
        <w:rPr>
          <w:rFonts w:ascii="Times New Roman" w:hAnsi="Times New Roman" w:eastAsia="黑体" w:cs="Times New Roman"/>
          <w:i/>
          <w:color w:val="000000"/>
          <w:sz w:val="32"/>
          <w:szCs w:val="32"/>
          <w:highlight w:val="none"/>
          <w:u w:val="single"/>
        </w:rPr>
      </w:r>
      <w:r/>
    </w:p>
    <w:p>
      <w:pPr>
        <w:pStyle w:val="778"/>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rPr>
          <w:rFonts w:ascii="Times New Roman" w:hAnsi="Times New Roman" w:eastAsia="黑体" w:cs="Times New Roman"/>
          <w:i/>
          <w:color w:val="000000"/>
          <w:sz w:val="32"/>
          <w:szCs w:val="32"/>
          <w:highlight w:val="none"/>
          <w:u w:val="single"/>
        </w:rPr>
      </w:pPr>
      <w:r>
        <w:rPr>
          <w:rFonts w:ascii="Times New Roman" w:hAnsi="Times New Roman" w:eastAsia="黑体" w:cs="Times New Roman"/>
          <w:i/>
          <w:color w:val="000000"/>
          <w:sz w:val="32"/>
          <w:szCs w:val="32"/>
          <w:highlight w:val="none"/>
          <w:u w:val="single"/>
        </w:rPr>
      </w:r>
      <w:r/>
    </w:p>
    <w:p>
      <w:pPr>
        <w:pStyle w:val="660"/>
        <w:rPr>
          <w:rFonts w:ascii="Times New Roman" w:hAnsi="Times New Roman" w:eastAsia="黑体" w:cs="Times New Roman"/>
          <w:i/>
          <w:color w:val="000000"/>
          <w:sz w:val="32"/>
          <w:szCs w:val="32"/>
          <w:highlight w:val="none"/>
          <w:u w:val="single"/>
        </w:rPr>
      </w:pPr>
      <w:r>
        <w:rPr>
          <w:rFonts w:ascii="Times New Roman" w:hAnsi="Times New Roman" w:eastAsia="黑体" w:cs="Times New Roman"/>
          <w:i/>
          <w:color w:val="000000"/>
          <w:sz w:val="32"/>
          <w:szCs w:val="32"/>
          <w:highlight w:val="none"/>
          <w:u w:val="single"/>
        </w:rPr>
      </w:r>
      <w:r/>
    </w:p>
    <w:p>
      <w:pPr>
        <w:pStyle w:val="660"/>
        <w:rPr>
          <w:rFonts w:ascii="Times New Roman" w:hAnsi="Times New Roman" w:eastAsia="黑体" w:cs="Times New Roman"/>
          <w:i/>
          <w:color w:val="000000"/>
          <w:sz w:val="32"/>
          <w:szCs w:val="32"/>
          <w:highlight w:val="none"/>
          <w:u w:val="single"/>
        </w:rPr>
      </w:pPr>
      <w:r>
        <w:rPr>
          <w:rFonts w:ascii="Times New Roman" w:hAnsi="Times New Roman" w:eastAsia="黑体" w:cs="Times New Roman"/>
          <w:i/>
          <w:color w:val="000000"/>
          <w:sz w:val="32"/>
          <w:szCs w:val="32"/>
          <w:highlight w:val="none"/>
          <w:u w:val="single"/>
        </w:rPr>
      </w:r>
      <w:r/>
    </w:p>
    <w:p>
      <w:pPr>
        <w:pStyle w:val="660"/>
        <w:rPr>
          <w:rFonts w:ascii="Times New Roman" w:hAnsi="Times New Roman" w:eastAsia="黑体" w:cs="Times New Roman"/>
          <w:i/>
          <w:color w:val="000000"/>
          <w:sz w:val="32"/>
          <w:szCs w:val="32"/>
          <w:highlight w:val="none"/>
          <w:u w:val="single"/>
        </w:rPr>
      </w:pPr>
      <w:r>
        <w:rPr>
          <w:rFonts w:ascii="Times New Roman" w:hAnsi="Times New Roman" w:eastAsia="黑体" w:cs="Times New Roman"/>
          <w:i/>
          <w:color w:val="000000"/>
          <w:sz w:val="32"/>
          <w:szCs w:val="32"/>
          <w:highlight w:val="none"/>
          <w:u w:val="single"/>
        </w:rPr>
      </w:r>
      <w:r/>
    </w:p>
    <w:p>
      <w:pPr>
        <w:pStyle w:val="660"/>
        <w:jc w:val="left"/>
        <w:spacing w:line="360" w:lineRule="auto"/>
        <w:rPr>
          <w:rFonts w:ascii="Times New Roman" w:hAnsi="Times New Roman" w:eastAsia="黑体" w:cs="Times New Roman"/>
          <w:i w:val="0"/>
          <w:color w:val="000000"/>
          <w:sz w:val="32"/>
          <w:szCs w:val="32"/>
          <w:highlight w:val="none"/>
          <w:u w:val="none"/>
        </w:rPr>
      </w:pPr>
      <w:r>
        <w:rPr>
          <w:rFonts w:ascii="Times New Roman" w:hAnsi="Times New Roman" w:eastAsia="黑体" w:cs="Times New Roman"/>
          <w:i w:val="0"/>
          <w:color w:val="000000"/>
          <w:sz w:val="32"/>
          <w:szCs w:val="32"/>
          <w:highlight w:val="none"/>
          <w:u w:val="none"/>
          <w:lang w:eastAsia="zh-CN"/>
        </w:rPr>
        <w:t xml:space="preserve">三</w:t>
      </w:r>
      <w:r>
        <w:rPr>
          <w:rFonts w:ascii="Times New Roman" w:hAnsi="Times New Roman" w:eastAsia="黑体" w:cs="Times New Roman"/>
          <w:i w:val="0"/>
          <w:color w:val="000000"/>
          <w:sz w:val="32"/>
          <w:szCs w:val="32"/>
          <w:highlight w:val="none"/>
          <w:u w:val="none"/>
        </w:rPr>
        <w:t xml:space="preserve">、法人授权书</w:t>
      </w:r>
      <w:r>
        <w:rPr>
          <w:rFonts w:ascii="Times New Roman" w:hAnsi="Times New Roman" w:eastAsia="黑体" w:cs="Times New Roman"/>
          <w:i w:val="0"/>
          <w:color w:val="000000"/>
          <w:sz w:val="32"/>
          <w:szCs w:val="32"/>
          <w:highlight w:val="none"/>
          <w:u w:val="none"/>
        </w:rPr>
      </w:r>
      <w:r/>
    </w:p>
    <w:p>
      <w:pPr>
        <w:pStyle w:val="660"/>
        <w:jc w:val="center"/>
        <w:spacing w:line="420" w:lineRule="exact"/>
        <w:rPr>
          <w:rFonts w:ascii="Times New Roman" w:hAnsi="Times New Roman" w:eastAsia="方正小标宋简体" w:cs="Times New Roman"/>
          <w:color w:val="000000"/>
          <w:sz w:val="32"/>
          <w:szCs w:val="32"/>
          <w:highlight w:val="none"/>
          <w:lang w:val="en-US"/>
        </w:rPr>
        <w:outlineLvl w:val="0"/>
      </w:pPr>
      <w:r>
        <w:rPr>
          <w:rFonts w:ascii="Times New Roman" w:hAnsi="Times New Roman" w:eastAsia="方正小标宋简体" w:cs="Times New Roman"/>
          <w:color w:val="000000"/>
          <w:sz w:val="32"/>
          <w:szCs w:val="32"/>
          <w:highlight w:val="none"/>
          <w:lang w:val="en-US"/>
        </w:rPr>
        <w:t xml:space="preserve">法人授权书</w:t>
      </w:r>
      <w:r>
        <w:rPr>
          <w:rFonts w:ascii="Times New Roman" w:hAnsi="Times New Roman" w:eastAsia="方正小标宋简体" w:cs="Times New Roman"/>
          <w:color w:val="000000"/>
          <w:sz w:val="32"/>
          <w:szCs w:val="32"/>
          <w:highlight w:val="none"/>
          <w:lang w:val="en-US"/>
        </w:rPr>
      </w:r>
      <w:r/>
    </w:p>
    <w:p>
      <w:pPr>
        <w:pStyle w:val="748"/>
        <w:ind w:firstLine="480"/>
        <w:spacing w:line="420" w:lineRule="exact"/>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48"/>
        <w:ind w:firstLine="480"/>
        <w:spacing w:line="480" w:lineRule="exact"/>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本授权书声明：</w:t>
      </w:r>
      <w:r>
        <w:rPr>
          <w:rFonts w:ascii="Times New Roman" w:hAnsi="Times New Roman" w:eastAsia="宋体"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（投标人名称）授权</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rPr>
        <w:t xml:space="preserve">（被授权人姓名）</w:t>
      </w:r>
      <w:r>
        <w:rPr>
          <w:rFonts w:ascii="Times New Roman" w:hAnsi="Times New Roman" w:cs="Times New Roman"/>
          <w:color w:val="000000"/>
          <w:sz w:val="24"/>
          <w:szCs w:val="24"/>
          <w:highlight w:val="none"/>
          <w:lang w:val="en-US" w:eastAsia="zh-CN"/>
        </w:rPr>
        <w:t xml:space="preserve">作</w:t>
      </w:r>
      <w:r>
        <w:rPr>
          <w:rFonts w:ascii="Times New Roman" w:hAnsi="Times New Roman" w:cs="Times New Roman"/>
          <w:color w:val="000000"/>
          <w:sz w:val="24"/>
          <w:szCs w:val="24"/>
          <w:highlight w:val="none"/>
        </w:rPr>
        <w:t xml:space="preserve">为我方</w:t>
      </w:r>
      <w:r>
        <w:rPr>
          <w:rFonts w:ascii="Times New Roman" w:hAnsi="Times New Roman" w:cs="Times New Roman"/>
          <w:color w:val="000000"/>
          <w:sz w:val="24"/>
          <w:szCs w:val="24"/>
          <w:highlight w:val="none"/>
          <w:lang w:val="en-US" w:eastAsia="zh-CN"/>
        </w:rPr>
        <w:t xml:space="preserve">参加编号为</w:t>
      </w:r>
      <w:r>
        <w:rPr>
          <w:rFonts w:ascii="Times New Roman" w:hAnsi="Times New Roman" w:eastAsia="宋体" w:cs="Times New Roman"/>
          <w:color w:val="000000"/>
          <w:sz w:val="24"/>
          <w:szCs w:val="24"/>
          <w:highlight w:val="none"/>
          <w:u w:val="single"/>
          <w:lang w:eastAsia="zh-CN"/>
        </w:rPr>
        <w:t xml:space="preserve">JSZC-3201XX-JZCG-G202X-XXXX</w:t>
      </w:r>
      <w:r>
        <w:rPr>
          <w:rFonts w:ascii="Times New Roman" w:hAnsi="Times New Roman" w:cs="Times New Roman"/>
          <w:color w:val="000000"/>
          <w:sz w:val="24"/>
          <w:szCs w:val="24"/>
          <w:highlight w:val="none"/>
        </w:rPr>
        <w:t xml:space="preserve">项目采购活动的合法代理人，以本单位名义全权处理一切与该项目采购有关的事务。</w:t>
      </w:r>
      <w:r>
        <w:rPr>
          <w:rFonts w:ascii="Times New Roman" w:hAnsi="Times New Roman" w:cs="Times New Roman"/>
          <w:color w:val="000000"/>
          <w:sz w:val="24"/>
          <w:szCs w:val="24"/>
          <w:highlight w:val="none"/>
        </w:rPr>
      </w:r>
      <w:r/>
    </w:p>
    <w:p>
      <w:pPr>
        <w:pStyle w:val="748"/>
        <w:ind w:firstLine="480"/>
        <w:spacing w:line="480" w:lineRule="exact"/>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w:t>
      </w:r>
      <w:r>
        <w:rPr>
          <w:rFonts w:ascii="Times New Roman" w:hAnsi="Times New Roman" w:cs="Times New Roman"/>
          <w:color w:val="000000"/>
          <w:sz w:val="24"/>
          <w:szCs w:val="24"/>
          <w:highlight w:val="none"/>
          <w:lang w:val="en-US" w:eastAsia="zh-CN"/>
        </w:rPr>
        <w:t xml:space="preserve">自</w:t>
      </w:r>
      <w:r>
        <w:rPr>
          <w:rFonts w:ascii="Times New Roman" w:hAnsi="Times New Roman" w:cs="Times New Roman"/>
          <w:color w:val="000000"/>
          <w:sz w:val="24"/>
          <w:szCs w:val="24"/>
          <w:highlight w:val="none"/>
        </w:rPr>
        <w:t xml:space="preserve">______年____月____日起生效，特此声明。</w:t>
      </w:r>
      <w:r>
        <w:rPr>
          <w:rFonts w:ascii="Times New Roman" w:hAnsi="Times New Roman" w:cs="Times New Roman"/>
          <w:color w:val="000000"/>
          <w:sz w:val="24"/>
          <w:szCs w:val="24"/>
          <w:highlight w:val="none"/>
        </w:rPr>
      </w:r>
      <w:r/>
    </w:p>
    <w:p>
      <w:pPr>
        <w:pStyle w:val="748"/>
        <w:ind w:firstLine="480"/>
        <w:spacing w:line="480" w:lineRule="exact"/>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被授权人身份证号码：</w:t>
      </w:r>
      <w:r>
        <w:rPr>
          <w:rFonts w:ascii="Times New Roman" w:hAnsi="Times New Roman" w:cs="Times New Roman"/>
          <w:color w:val="000000"/>
          <w:sz w:val="24"/>
          <w:szCs w:val="24"/>
          <w:highlight w:val="none"/>
        </w:rPr>
      </w:r>
      <w:r/>
    </w:p>
    <w:p>
      <w:pPr>
        <w:pStyle w:val="748"/>
        <w:ind w:firstLine="480"/>
        <w:spacing w:line="480" w:lineRule="exact"/>
        <w:tabs>
          <w:tab w:val="left" w:pos="360" w:leader="none"/>
        </w:tabs>
        <w:rPr>
          <w:rFonts w:ascii="Times New Roman" w:hAnsi="Times New Roman" w:eastAsia="宋体" w:cs="Times New Roman"/>
          <w:color w:val="000000"/>
          <w:sz w:val="24"/>
          <w:szCs w:val="24"/>
          <w:highlight w:val="none"/>
          <w:u w:val="single"/>
          <w:lang w:val="en-US" w:eastAsia="zh-CN"/>
        </w:rPr>
      </w:pPr>
      <w:r>
        <w:rPr>
          <w:rFonts w:ascii="Times New Roman" w:hAnsi="Times New Roman" w:cs="Times New Roman"/>
          <w:color w:val="000000"/>
          <w:sz w:val="24"/>
          <w:szCs w:val="24"/>
          <w:highlight w:val="none"/>
        </w:rPr>
        <w:t xml:space="preserve">被授权人联系电话：（手机）</w:t>
      </w:r>
      <w:r>
        <w:rPr>
          <w:rFonts w:ascii="Times New Roman" w:hAnsi="Times New Roman" w:eastAsia="宋体" w:cs="Times New Roman"/>
          <w:color w:val="000000"/>
          <w:sz w:val="24"/>
          <w:szCs w:val="24"/>
          <w:highlight w:val="none"/>
          <w:u w:val="single"/>
          <w:lang w:val="en-US" w:eastAsia="zh-CN"/>
        </w:rPr>
      </w:r>
      <w:r/>
    </w:p>
    <w:p>
      <w:pPr>
        <w:pStyle w:val="748"/>
        <w:ind w:firstLine="468"/>
        <w:spacing w:line="480" w:lineRule="exact"/>
        <w:tabs>
          <w:tab w:val="left" w:pos="360" w:leader="none"/>
        </w:tabs>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单位</w:t>
      </w:r>
      <w:r>
        <w:rPr>
          <w:rFonts w:ascii="Times New Roman" w:hAnsi="Times New Roman" w:cs="Times New Roman"/>
          <w:color w:val="000000"/>
          <w:sz w:val="24"/>
          <w:szCs w:val="24"/>
          <w:highlight w:val="none"/>
        </w:rPr>
        <w:t xml:space="preserve">名称：</w:t>
      </w:r>
      <w:r>
        <w:rPr>
          <w:rFonts w:ascii="Times New Roman" w:hAnsi="Times New Roman" w:eastAsia="宋体" w:cs="Times New Roman"/>
          <w:color w:val="000000"/>
          <w:sz w:val="24"/>
          <w:szCs w:val="24"/>
          <w:highlight w:val="none"/>
          <w:u w:val="none"/>
        </w:rPr>
        <w:t xml:space="preserve">（加盖电子公章）</w:t>
      </w:r>
      <w:r>
        <w:rPr>
          <w:rFonts w:ascii="Times New Roman" w:hAnsi="Times New Roman" w:eastAsia="宋体" w:cs="Times New Roman"/>
          <w:color w:val="000000"/>
          <w:sz w:val="24"/>
          <w:szCs w:val="24"/>
          <w:highlight w:val="none"/>
          <w:lang w:val="en-US" w:eastAsia="zh-CN"/>
        </w:rPr>
      </w:r>
      <w:r/>
    </w:p>
    <w:p>
      <w:pPr>
        <w:pStyle w:val="748"/>
        <w:ind w:firstLine="480"/>
        <w:spacing w:line="480" w:lineRule="exact"/>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单位地址：</w:t>
      </w:r>
      <w:r>
        <w:rPr>
          <w:rFonts w:ascii="Times New Roman" w:hAnsi="Times New Roman" w:cs="Times New Roman"/>
          <w:color w:val="000000"/>
          <w:sz w:val="24"/>
          <w:szCs w:val="24"/>
          <w:highlight w:val="none"/>
          <w:u w:val="single"/>
        </w:rPr>
      </w:r>
      <w:r/>
    </w:p>
    <w:p>
      <w:pPr>
        <w:pStyle w:val="748"/>
        <w:ind w:firstLine="480"/>
        <w:spacing w:line="480" w:lineRule="exact"/>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期：</w:t>
      </w:r>
      <w:bookmarkStart w:id="200" w:name="_格式3__银行出具的资信证明"/>
      <w:r/>
      <w:bookmarkEnd w:id="200"/>
      <w:r/>
      <w:bookmarkStart w:id="201" w:name="_Hlt26671380"/>
      <w:r/>
      <w:bookmarkEnd w:id="201"/>
      <w:r/>
      <w:bookmarkStart w:id="202" w:name="_Hlt26955070"/>
      <w:r/>
      <w:bookmarkEnd w:id="202"/>
      <w:r>
        <w:rPr>
          <w:rFonts w:ascii="Times New Roman" w:hAnsi="Times New Roman" w:cs="Times New Roman"/>
          <w:color w:val="000000"/>
          <w:sz w:val="24"/>
          <w:szCs w:val="24"/>
          <w:highlight w:val="none"/>
        </w:rPr>
      </w:r>
      <w:r/>
    </w:p>
    <w:p>
      <w:pPr>
        <w:pStyle w:val="675"/>
        <w:rPr>
          <w:rFonts w:ascii="Times New Roman" w:hAnsi="Times New Roman" w:cs="Times New Roman"/>
          <w:i/>
          <w:color w:val="000000"/>
          <w:sz w:val="24"/>
          <w:szCs w:val="24"/>
          <w:highlight w:val="none"/>
          <w:u w:val="single"/>
        </w:rPr>
      </w:pPr>
      <w:r>
        <w:rPr>
          <w:rFonts w:ascii="Times New Roman" w:hAnsi="Times New Roman" w:cs="Times New Roman"/>
          <w:i/>
          <w:color w:val="000000"/>
          <w:sz w:val="24"/>
          <w:szCs w:val="24"/>
          <w:highlight w:val="none"/>
          <w:u w:val="single"/>
        </w:rPr>
      </w:r>
      <w:r/>
    </w:p>
    <w:p>
      <w:pPr>
        <w:pStyle w:val="675"/>
        <w:rPr>
          <w:rFonts w:ascii="Times New Roman" w:hAnsi="Times New Roman" w:cs="Times New Roman"/>
          <w:i/>
          <w:color w:val="000000"/>
          <w:sz w:val="24"/>
          <w:szCs w:val="24"/>
          <w:highlight w:val="none"/>
          <w:u w:val="single"/>
        </w:rPr>
      </w:pPr>
      <w:r>
        <w:rPr>
          <w:rFonts w:ascii="Times New Roman" w:hAnsi="Times New Roman" w:cs="Times New Roman"/>
          <w:i/>
          <w:color w:val="000000"/>
          <w:sz w:val="24"/>
          <w:szCs w:val="24"/>
          <w:highlight w:val="none"/>
          <w:u w:val="single"/>
        </w:rPr>
      </w:r>
      <w:r/>
    </w:p>
    <w:p>
      <w:pPr>
        <w:pStyle w:val="675"/>
        <w:rPr>
          <w:rFonts w:ascii="Times New Roman" w:hAnsi="Times New Roman" w:cs="Times New Roman"/>
          <w:i/>
          <w:color w:val="000000"/>
          <w:sz w:val="24"/>
          <w:szCs w:val="24"/>
          <w:highlight w:val="none"/>
          <w:u w:val="single"/>
        </w:rPr>
      </w:pPr>
      <w:r>
        <w:rPr>
          <w:rFonts w:ascii="Times New Roman" w:hAnsi="Times New Roman" w:cs="Times New Roman"/>
          <w:i/>
          <w:color w:val="000000"/>
          <w:sz w:val="24"/>
          <w:szCs w:val="24"/>
          <w:highlight w:val="none"/>
          <w:u w:val="single"/>
        </w:rPr>
      </w:r>
      <w:r/>
    </w:p>
    <w:p>
      <w:pPr>
        <w:pStyle w:val="675"/>
        <w:ind w:firstLine="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spacing w:line="460" w:lineRule="exact"/>
        <w:rPr>
          <w:rFonts w:ascii="Times New Roman" w:hAnsi="Times New Roman" w:eastAsia="楷体" w:cs="Times New Roman"/>
          <w:bCs/>
          <w:color w:val="000000"/>
          <w:sz w:val="24"/>
          <w:szCs w:val="24"/>
          <w:highlight w:val="none"/>
        </w:rPr>
      </w:pPr>
      <w:r>
        <w:rPr>
          <w:rFonts w:ascii="Times New Roman" w:hAnsi="Times New Roman" w:eastAsia="楷体" w:cs="Times New Roman"/>
          <w:bCs/>
          <w:color w:val="000000"/>
          <w:sz w:val="24"/>
          <w:szCs w:val="24"/>
          <w:highlight w:val="none"/>
        </w:rPr>
      </w:r>
      <w:r/>
    </w:p>
    <w:p>
      <w:pPr>
        <w:pStyle w:val="660"/>
        <w:spacing w:line="460" w:lineRule="exact"/>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739"/>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739"/>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660"/>
        <w:jc w:val="left"/>
        <w:spacing w:line="360" w:lineRule="auto"/>
        <w:rPr>
          <w:rFonts w:ascii="Times New Roman" w:hAnsi="Times New Roman" w:eastAsia="黑体" w:cs="Times New Roman"/>
          <w:i w:val="0"/>
          <w:color w:val="000000"/>
          <w:sz w:val="32"/>
          <w:szCs w:val="32"/>
          <w:highlight w:val="none"/>
          <w:u w:val="none"/>
          <w:lang w:eastAsia="zh-CN"/>
        </w:rPr>
      </w:pPr>
      <w:r>
        <w:rPr>
          <w:rFonts w:ascii="Times New Roman" w:hAnsi="Times New Roman" w:eastAsia="黑体" w:cs="Times New Roman"/>
          <w:i w:val="0"/>
          <w:color w:val="000000"/>
          <w:sz w:val="32"/>
          <w:szCs w:val="32"/>
          <w:highlight w:val="none"/>
          <w:u w:val="none"/>
          <w:lang w:val="en-US" w:eastAsia="zh-CN"/>
        </w:rPr>
        <w:t xml:space="preserve">四、投标函</w:t>
      </w:r>
      <w:r>
        <w:rPr>
          <w:rFonts w:ascii="Times New Roman" w:hAnsi="Times New Roman" w:eastAsia="黑体" w:cs="Times New Roman"/>
          <w:i w:val="0"/>
          <w:color w:val="000000"/>
          <w:sz w:val="32"/>
          <w:szCs w:val="32"/>
          <w:highlight w:val="none"/>
          <w:u w:val="none"/>
          <w:lang w:eastAsia="zh-CN"/>
        </w:rPr>
      </w:r>
      <w:r/>
    </w:p>
    <w:p>
      <w:pPr>
        <w:pStyle w:val="660"/>
        <w:jc w:val="center"/>
        <w:spacing w:line="360" w:lineRule="auto"/>
        <w:rPr>
          <w:rFonts w:ascii="Times New Roman" w:hAnsi="Times New Roman" w:eastAsia="方正小标宋简体" w:cs="Times New Roman"/>
          <w:color w:val="000000"/>
          <w:sz w:val="32"/>
          <w:szCs w:val="32"/>
          <w:highlight w:val="none"/>
          <w:lang w:val="en-US"/>
        </w:rPr>
        <w:outlineLvl w:val="0"/>
      </w:pPr>
      <w:r>
        <w:rPr>
          <w:rFonts w:ascii="Times New Roman" w:hAnsi="Times New Roman" w:eastAsia="方正小标宋简体" w:cs="Times New Roman"/>
          <w:color w:val="000000"/>
          <w:sz w:val="32"/>
          <w:szCs w:val="32"/>
          <w:highlight w:val="none"/>
          <w:lang w:val="en-US" w:eastAsia="zh-CN"/>
        </w:rPr>
        <w:t xml:space="preserve">投标函</w:t>
      </w:r>
      <w:r>
        <w:rPr>
          <w:rFonts w:ascii="Times New Roman" w:hAnsi="Times New Roman" w:eastAsia="方正小标宋简体" w:cs="Times New Roman"/>
          <w:color w:val="000000"/>
          <w:sz w:val="32"/>
          <w:szCs w:val="32"/>
          <w:highlight w:val="none"/>
          <w:lang w:val="en-US"/>
        </w:rPr>
      </w:r>
      <w:r/>
    </w:p>
    <w:p>
      <w:pPr>
        <w:pStyle w:val="750"/>
        <w:spacing w:before="0" w:after="0" w:line="420" w:lineRule="exact"/>
        <w:rPr>
          <w:rFonts w:ascii="Times New Roman" w:hAnsi="Times New Roman" w:cs="Times New Roman"/>
          <w:color w:val="000000"/>
          <w:szCs w:val="21"/>
          <w:highlight w:val="none"/>
          <w:lang w:eastAsia="zh-CN"/>
        </w:rPr>
      </w:pPr>
      <w:r>
        <w:rPr>
          <w:rFonts w:ascii="Times New Roman" w:hAnsi="Times New Roman" w:cs="Times New Roman"/>
          <w:color w:val="000000"/>
          <w:szCs w:val="21"/>
          <w:highlight w:val="none"/>
        </w:rPr>
        <w:t xml:space="preserve">致：</w:t>
      </w:r>
      <w:r>
        <w:rPr>
          <w:rFonts w:ascii="Times New Roman" w:hAnsi="Times New Roman" w:cs="Times New Roman"/>
          <w:color w:val="000000"/>
          <w:szCs w:val="21"/>
          <w:highlight w:val="none"/>
          <w:lang w:eastAsia="zh-CN"/>
        </w:rPr>
        <w:t xml:space="preserve">南京市公共资源交易中心</w:t>
      </w:r>
      <w:r>
        <w:rPr>
          <w:rFonts w:ascii="Times New Roman" w:hAnsi="Times New Roman" w:cs="Times New Roman"/>
          <w:color w:val="000000"/>
          <w:sz w:val="24"/>
          <w:szCs w:val="24"/>
          <w:highlight w:val="none"/>
          <w:lang w:val="en-US" w:eastAsia="zh-CN"/>
        </w:rPr>
        <w:t xml:space="preserve">六合分中心</w:t>
      </w:r>
      <w:r>
        <w:rPr>
          <w:rFonts w:ascii="Times New Roman" w:hAnsi="Times New Roman" w:cs="Times New Roman"/>
          <w:color w:val="000000"/>
          <w:szCs w:val="21"/>
          <w:highlight w:val="none"/>
          <w:lang w:eastAsia="zh-CN"/>
        </w:rPr>
      </w:r>
      <w:r/>
    </w:p>
    <w:p>
      <w:pPr>
        <w:pStyle w:val="750"/>
        <w:ind w:firstLine="48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根据贵方</w:t>
      </w:r>
      <w:r>
        <w:rPr>
          <w:rFonts w:ascii="Times New Roman" w:hAnsi="Times New Roman" w:cs="Times New Roman"/>
          <w:color w:val="000000"/>
          <w:szCs w:val="21"/>
          <w:highlight w:val="none"/>
          <w:lang w:val="en-US" w:eastAsia="zh-CN"/>
        </w:rPr>
        <w:t xml:space="preserve">编号为</w:t>
      </w:r>
      <w:r>
        <w:rPr>
          <w:rFonts w:ascii="Times New Roman" w:hAnsi="Times New Roman" w:eastAsia="宋体" w:cs="Times New Roman"/>
          <w:color w:val="000000"/>
          <w:sz w:val="24"/>
          <w:szCs w:val="24"/>
          <w:highlight w:val="none"/>
          <w:u w:val="single"/>
          <w:lang w:eastAsia="zh-CN"/>
        </w:rPr>
        <w:t xml:space="preserve">JSZC-3201XX-JZCG-G202X-XXXX</w:t>
      </w:r>
      <w:r>
        <w:rPr>
          <w:rFonts w:ascii="Times New Roman" w:hAnsi="Times New Roman" w:eastAsia="宋体" w:cs="Times New Roman"/>
          <w:color w:val="000000"/>
          <w:sz w:val="24"/>
          <w:szCs w:val="24"/>
          <w:highlight w:val="none"/>
          <w:u w:val="none"/>
          <w:lang w:val="en-US" w:eastAsia="zh-CN"/>
        </w:rPr>
        <w:t xml:space="preserve">的</w:t>
      </w:r>
      <w:r>
        <w:rPr>
          <w:rFonts w:ascii="Times New Roman" w:hAnsi="Times New Roman" w:eastAsia="宋体" w:cs="Times New Roman"/>
          <w:color w:val="000000"/>
          <w:sz w:val="24"/>
          <w:szCs w:val="21"/>
          <w:highlight w:val="none"/>
          <w:lang w:val="en-US" w:eastAsia="zh-CN"/>
        </w:rPr>
        <w:t xml:space="preserve">项目</w:t>
      </w: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lang w:val="en-US" w:eastAsia="zh-CN"/>
        </w:rPr>
        <w:t xml:space="preserve">我方</w:t>
      </w:r>
      <w:r>
        <w:rPr>
          <w:rFonts w:ascii="Times New Roman" w:hAnsi="Times New Roman" w:cs="Times New Roman"/>
          <w:color w:val="000000"/>
          <w:szCs w:val="21"/>
          <w:highlight w:val="none"/>
        </w:rPr>
        <w:t xml:space="preserve">正式</w:t>
      </w:r>
      <w:r>
        <w:rPr>
          <w:rFonts w:ascii="Times New Roman" w:hAnsi="Times New Roman" w:cs="Times New Roman"/>
          <w:color w:val="000000"/>
          <w:szCs w:val="21"/>
          <w:highlight w:val="none"/>
          <w:u w:val="none"/>
          <w:lang w:val="en-US" w:eastAsia="zh-CN"/>
        </w:rPr>
        <w:t xml:space="preserve">提</w:t>
      </w:r>
      <w:r>
        <w:rPr>
          <w:rFonts w:ascii="Times New Roman" w:hAnsi="Times New Roman" w:eastAsia="宋体" w:cs="Times New Roman"/>
          <w:color w:val="000000"/>
          <w:sz w:val="24"/>
          <w:szCs w:val="24"/>
          <w:highlight w:val="none"/>
          <w:u w:val="none"/>
          <w:lang w:val="en-US" w:eastAsia="zh-CN"/>
        </w:rPr>
        <w:t xml:space="preserve">交投标函，</w:t>
      </w:r>
      <w:r>
        <w:rPr>
          <w:rFonts w:ascii="Times New Roman" w:hAnsi="Times New Roman" w:cs="Times New Roman"/>
          <w:color w:val="000000"/>
          <w:szCs w:val="21"/>
          <w:highlight w:val="none"/>
          <w:lang w:val="en-US" w:eastAsia="zh-CN"/>
        </w:rPr>
        <w:t xml:space="preserve">并</w:t>
      </w:r>
      <w:r>
        <w:rPr>
          <w:rFonts w:ascii="Times New Roman" w:hAnsi="Times New Roman" w:cs="Times New Roman"/>
          <w:color w:val="000000"/>
          <w:szCs w:val="21"/>
          <w:highlight w:val="none"/>
        </w:rPr>
        <w:t xml:space="preserve">宣布同意如下</w:t>
      </w:r>
      <w:r>
        <w:rPr>
          <w:rFonts w:ascii="Times New Roman" w:hAnsi="Times New Roman" w:cs="Times New Roman"/>
          <w:color w:val="000000"/>
          <w:szCs w:val="21"/>
          <w:highlight w:val="none"/>
          <w:lang w:val="en-US" w:eastAsia="zh-CN"/>
        </w:rPr>
        <w:t xml:space="preserve">内容</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75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1.按招标文件规定的各项要求，向买方提供所需</w:t>
      </w:r>
      <w:r>
        <w:rPr>
          <w:rFonts w:ascii="Times New Roman" w:hAnsi="Times New Roman" w:cs="Times New Roman"/>
          <w:color w:val="000000"/>
          <w:szCs w:val="21"/>
          <w:highlight w:val="none"/>
          <w:lang w:val="en-US" w:eastAsia="zh-CN"/>
        </w:rPr>
        <w:t xml:space="preserve">服务</w:t>
      </w:r>
      <w:r>
        <w:rPr>
          <w:rFonts w:ascii="Times New Roman" w:hAnsi="Times New Roman" w:cs="Times New Roman"/>
          <w:color w:val="000000"/>
          <w:szCs w:val="21"/>
          <w:highlight w:val="none"/>
        </w:rPr>
        <w:t xml:space="preserve">（包含与</w:t>
      </w:r>
      <w:r>
        <w:rPr>
          <w:rFonts w:ascii="Times New Roman" w:hAnsi="Times New Roman" w:cs="Times New Roman"/>
          <w:color w:val="000000"/>
          <w:szCs w:val="21"/>
          <w:highlight w:val="none"/>
          <w:lang w:val="en-US" w:eastAsia="zh-CN"/>
        </w:rPr>
        <w:t xml:space="preserve">服务</w:t>
      </w:r>
      <w:r>
        <w:rPr>
          <w:rFonts w:ascii="Times New Roman" w:hAnsi="Times New Roman" w:cs="Times New Roman"/>
          <w:color w:val="000000"/>
          <w:szCs w:val="21"/>
          <w:highlight w:val="none"/>
        </w:rPr>
        <w:t xml:space="preserve">相关的</w:t>
      </w:r>
      <w:r>
        <w:rPr>
          <w:rFonts w:ascii="Times New Roman" w:hAnsi="Times New Roman" w:cs="Times New Roman"/>
          <w:color w:val="000000"/>
          <w:szCs w:val="21"/>
          <w:highlight w:val="none"/>
          <w:lang w:val="en-US" w:eastAsia="zh-CN"/>
        </w:rPr>
        <w:t xml:space="preserve">货物</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75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2.我们完全理解贵方不一定将合同授予最低报价的投标人。</w:t>
      </w:r>
      <w:r>
        <w:rPr>
          <w:rFonts w:ascii="Times New Roman" w:hAnsi="Times New Roman" w:cs="Times New Roman"/>
          <w:color w:val="000000"/>
          <w:szCs w:val="21"/>
          <w:highlight w:val="none"/>
        </w:rPr>
      </w:r>
      <w:r/>
    </w:p>
    <w:p>
      <w:pPr>
        <w:pStyle w:val="75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3.我们已详细审核全部招标文件及其有效补充文件，我们知道必须放弃提出含糊不清或误解问题的权利。</w:t>
      </w:r>
      <w:r>
        <w:rPr>
          <w:rFonts w:ascii="Times New Roman" w:hAnsi="Times New Roman" w:cs="Times New Roman"/>
          <w:color w:val="000000"/>
          <w:szCs w:val="21"/>
          <w:highlight w:val="none"/>
        </w:rPr>
      </w:r>
      <w:r/>
    </w:p>
    <w:p>
      <w:pPr>
        <w:pStyle w:val="75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4.我们同意从规定的开标日期起遵循本投标文件，并在规定的投标有效期期满之前均具有约束力。</w:t>
      </w:r>
      <w:r>
        <w:rPr>
          <w:rFonts w:ascii="Times New Roman" w:hAnsi="Times New Roman" w:cs="Times New Roman"/>
          <w:color w:val="000000"/>
          <w:szCs w:val="21"/>
          <w:highlight w:val="none"/>
        </w:rPr>
      </w:r>
      <w:r/>
    </w:p>
    <w:p>
      <w:pPr>
        <w:pStyle w:val="75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5.同意向贵方提供贵方可能另外要求的与投标有关的任何证据或资料，并保证我方已提供和将要提供的文件是真实的、准确的。</w:t>
      </w:r>
      <w:r>
        <w:rPr>
          <w:rFonts w:ascii="Times New Roman" w:hAnsi="Times New Roman" w:cs="Times New Roman"/>
          <w:color w:val="000000"/>
          <w:szCs w:val="21"/>
          <w:highlight w:val="none"/>
        </w:rPr>
      </w:r>
      <w:r/>
    </w:p>
    <w:p>
      <w:pPr>
        <w:pStyle w:val="75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6.一旦我方中标</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我方将根据招标文件的规定，严格履行合同的责任和义务,并保证在招标文件规定的时间完成项目，交付买方验收、使用。</w:t>
      </w:r>
      <w:r>
        <w:rPr>
          <w:rFonts w:ascii="Times New Roman" w:hAnsi="Times New Roman" w:cs="Times New Roman"/>
          <w:color w:val="000000"/>
          <w:szCs w:val="21"/>
          <w:highlight w:val="none"/>
        </w:rPr>
      </w:r>
      <w:r/>
    </w:p>
    <w:p>
      <w:pPr>
        <w:pStyle w:val="660"/>
        <w:ind w:firstLine="480"/>
        <w:jc w:val="left"/>
        <w:spacing w:line="42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7.</w:t>
      </w:r>
      <w:r>
        <w:rPr>
          <w:rFonts w:ascii="Times New Roman" w:hAnsi="Times New Roman" w:eastAsia="宋体" w:cs="Times New Roman"/>
          <w:color w:val="000000"/>
          <w:sz w:val="24"/>
          <w:szCs w:val="24"/>
          <w:highlight w:val="none"/>
        </w:rPr>
        <w:t xml:space="preserve">我</w:t>
      </w:r>
      <w:r>
        <w:rPr>
          <w:rFonts w:ascii="Times New Roman" w:hAnsi="Times New Roman" w:eastAsia="宋体" w:cs="Times New Roman"/>
          <w:color w:val="000000"/>
          <w:sz w:val="24"/>
          <w:szCs w:val="24"/>
          <w:highlight w:val="none"/>
          <w:lang w:eastAsia="zh-CN"/>
        </w:rPr>
        <w:t xml:space="preserve">方</w:t>
      </w:r>
      <w:r>
        <w:rPr>
          <w:rFonts w:ascii="Times New Roman" w:hAnsi="Times New Roman"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ascii="Times New Roman" w:hAnsi="Times New Roman" w:eastAsia="宋体" w:cs="Times New Roman"/>
          <w:color w:val="000000"/>
          <w:sz w:val="24"/>
          <w:szCs w:val="24"/>
          <w:highlight w:val="none"/>
        </w:rPr>
        <w:t xml:space="preserve">大型企业</w:t>
      </w:r>
      <w:r>
        <w:rPr>
          <w:rFonts w:ascii="Times New Roman" w:hAnsi="Times New Roman"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ascii="Times New Roman" w:hAnsi="Times New Roman" w:eastAsia="宋体" w:cs="Times New Roman"/>
          <w:color w:val="000000"/>
          <w:sz w:val="24"/>
          <w:szCs w:val="24"/>
          <w:highlight w:val="none"/>
        </w:rPr>
        <w:t xml:space="preserve">中型企业</w:t>
      </w:r>
      <w:r>
        <w:rPr>
          <w:rFonts w:ascii="Times New Roman" w:hAnsi="Times New Roman"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ascii="Times New Roman" w:hAnsi="Times New Roman"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ascii="Times New Roman" w:hAnsi="Times New Roman"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ascii="Times New Roman" w:hAnsi="Times New Roman" w:eastAsia="宋体" w:cs="Times New Roman"/>
          <w:color w:val="000000"/>
          <w:sz w:val="24"/>
          <w:szCs w:val="24"/>
          <w:highlight w:val="none"/>
          <w:lang w:val="en-US" w:eastAsia="zh-CN"/>
        </w:rPr>
        <w:t xml:space="preserve">内</w:t>
      </w:r>
      <w:r>
        <w:rPr>
          <w:rFonts w:ascii="Times New Roman" w:hAnsi="Times New Roman" w:eastAsia="宋体" w:cs="Times New Roman"/>
          <w:color w:val="000000"/>
          <w:sz w:val="24"/>
          <w:szCs w:val="24"/>
          <w:highlight w:val="none"/>
          <w:lang w:val="zh-CN" w:eastAsia="zh-CN"/>
        </w:rPr>
        <w:t xml:space="preserve">打</w:t>
      </w:r>
      <w:r>
        <w:rPr>
          <w:rFonts w:ascii="Times New Roman" w:hAnsi="Times New Roman" w:cs="Times New Roman"/>
          <w:color w:val="000000"/>
          <w:sz w:val="24"/>
          <w:szCs w:val="24"/>
          <w:highlight w:val="none"/>
          <w:lang w:val="zh-CN"/>
        </w:rPr>
        <w:t xml:space="preserve">“√”</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r>
      <w:r/>
    </w:p>
    <w:p>
      <w:pPr>
        <w:pStyle w:val="75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lang w:val="en-US" w:eastAsia="zh-CN"/>
        </w:rPr>
        <w:t xml:space="preserve">8</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lang w:val="en-US" w:eastAsia="zh-CN"/>
        </w:rPr>
        <w:t xml:space="preserve">我方</w:t>
      </w:r>
      <w:r>
        <w:rPr>
          <w:rFonts w:ascii="Times New Roman" w:hAnsi="Times New Roman" w:cs="Times New Roman"/>
          <w:color w:val="000000"/>
          <w:szCs w:val="21"/>
          <w:highlight w:val="none"/>
        </w:rPr>
        <w:t xml:space="preserve">与本</w:t>
      </w:r>
      <w:r>
        <w:rPr>
          <w:rFonts w:ascii="Times New Roman" w:hAnsi="Times New Roman" w:cs="Times New Roman"/>
          <w:color w:val="000000"/>
          <w:szCs w:val="21"/>
          <w:highlight w:val="none"/>
          <w:lang w:val="en-US" w:eastAsia="zh-CN"/>
        </w:rPr>
        <w:t xml:space="preserve">次</w:t>
      </w:r>
      <w:r>
        <w:rPr>
          <w:rFonts w:ascii="Times New Roman" w:hAnsi="Times New Roman" w:cs="Times New Roman"/>
          <w:color w:val="000000"/>
          <w:szCs w:val="21"/>
          <w:highlight w:val="none"/>
        </w:rPr>
        <w:t xml:space="preserve">投标有关</w:t>
      </w:r>
      <w:r>
        <w:rPr>
          <w:rFonts w:ascii="Times New Roman" w:hAnsi="Times New Roman" w:cs="Times New Roman"/>
          <w:color w:val="000000"/>
          <w:szCs w:val="21"/>
          <w:highlight w:val="none"/>
          <w:lang w:val="en-US" w:eastAsia="zh-CN"/>
        </w:rPr>
        <w:t xml:space="preserve">信息</w:t>
      </w:r>
      <w:r>
        <w:rPr>
          <w:rFonts w:ascii="Times New Roman" w:hAnsi="Times New Roman" w:cs="Times New Roman"/>
          <w:color w:val="000000"/>
          <w:szCs w:val="21"/>
          <w:highlight w:val="none"/>
        </w:rPr>
      </w:r>
      <w:r/>
    </w:p>
    <w:p>
      <w:pPr>
        <w:pStyle w:val="750"/>
        <w:ind w:left="0" w:firstLine="48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  址：</w:t>
      </w:r>
      <w:r>
        <w:rPr>
          <w:rFonts w:ascii="Times New Roman" w:hAnsi="Times New Roman" w:cs="Times New Roman"/>
          <w:color w:val="000000"/>
          <w:szCs w:val="21"/>
          <w:highlight w:val="none"/>
        </w:rPr>
      </w:r>
      <w:r/>
    </w:p>
    <w:p>
      <w:pPr>
        <w:pStyle w:val="750"/>
        <w:ind w:left="0" w:firstLine="480"/>
        <w:spacing w:before="0" w:after="0" w:line="420" w:lineRule="exact"/>
        <w:rPr>
          <w:rFonts w:ascii="Times New Roman" w:hAnsi="Times New Roman" w:cs="Times New Roman"/>
          <w:color w:val="000000"/>
          <w:szCs w:val="21"/>
          <w:highlight w:val="none"/>
          <w:u w:val="none"/>
          <w:lang w:val="en-US" w:eastAsia="zh-CN"/>
        </w:rPr>
      </w:pPr>
      <w:r>
        <w:rPr>
          <w:rFonts w:ascii="Times New Roman" w:hAnsi="Times New Roman" w:cs="Times New Roman"/>
          <w:color w:val="000000"/>
          <w:szCs w:val="21"/>
          <w:highlight w:val="none"/>
        </w:rPr>
        <w:t xml:space="preserve">邮  编：</w:t>
      </w:r>
      <w:r>
        <w:rPr>
          <w:rFonts w:ascii="Times New Roman" w:hAnsi="Times New Roman" w:cs="Times New Roman"/>
          <w:color w:val="000000"/>
          <w:szCs w:val="21"/>
          <w:highlight w:val="none"/>
          <w:u w:val="none"/>
          <w:lang w:val="en-US" w:eastAsia="zh-CN"/>
        </w:rPr>
      </w:r>
      <w:r/>
    </w:p>
    <w:p>
      <w:pPr>
        <w:pStyle w:val="750"/>
        <w:ind w:left="0" w:firstLine="480"/>
        <w:spacing w:before="0" w:after="0" w:line="420" w:lineRule="exact"/>
        <w:rPr>
          <w:rFonts w:ascii="Times New Roman" w:hAnsi="Times New Roman" w:cs="Times New Roman"/>
          <w:color w:val="000000"/>
          <w:szCs w:val="21"/>
          <w:highlight w:val="none"/>
          <w:u w:val="single"/>
          <w:lang w:val="en-US" w:eastAsia="zh-CN"/>
        </w:rPr>
      </w:pPr>
      <w:r>
        <w:rPr>
          <w:rFonts w:ascii="Times New Roman" w:hAnsi="Times New Roman" w:cs="Times New Roman"/>
          <w:color w:val="000000"/>
          <w:szCs w:val="21"/>
          <w:highlight w:val="none"/>
        </w:rPr>
        <w:t xml:space="preserve">电  话：</w:t>
      </w:r>
      <w:r>
        <w:rPr>
          <w:rFonts w:ascii="Times New Roman" w:hAnsi="Times New Roman" w:cs="Times New Roman"/>
          <w:color w:val="000000"/>
          <w:szCs w:val="21"/>
          <w:highlight w:val="none"/>
          <w:u w:val="single"/>
          <w:lang w:val="en-US" w:eastAsia="zh-CN"/>
        </w:rPr>
      </w:r>
      <w:r/>
    </w:p>
    <w:p>
      <w:pPr>
        <w:pStyle w:val="750"/>
        <w:ind w:left="0" w:firstLine="480"/>
        <w:spacing w:before="0" w:after="0" w:line="420" w:lineRule="exact"/>
        <w:rPr>
          <w:rFonts w:ascii="Times New Roman" w:hAnsi="Times New Roman" w:cs="Times New Roman"/>
          <w:color w:val="000000"/>
          <w:szCs w:val="21"/>
          <w:highlight w:val="none"/>
          <w:u w:val="single"/>
          <w:lang w:val="en-US" w:eastAsia="zh-CN"/>
        </w:rPr>
      </w:pPr>
      <w:r>
        <w:rPr>
          <w:rFonts w:ascii="Times New Roman" w:hAnsi="Times New Roman" w:cs="Times New Roman"/>
          <w:color w:val="000000"/>
          <w:szCs w:val="21"/>
          <w:highlight w:val="none"/>
        </w:rPr>
        <w:t xml:space="preserve">传  真：</w:t>
      </w:r>
      <w:r>
        <w:rPr>
          <w:rFonts w:ascii="Times New Roman" w:hAnsi="Times New Roman" w:cs="Times New Roman"/>
          <w:color w:val="000000"/>
          <w:szCs w:val="21"/>
          <w:highlight w:val="none"/>
          <w:u w:val="single"/>
          <w:lang w:val="en-US" w:eastAsia="zh-CN"/>
        </w:rPr>
      </w:r>
      <w:r/>
    </w:p>
    <w:p>
      <w:pPr>
        <w:pStyle w:val="750"/>
        <w:ind w:left="0" w:firstLine="480"/>
        <w:spacing w:before="0" w:after="0" w:line="420" w:lineRule="exact"/>
        <w:rPr>
          <w:rFonts w:ascii="Times New Roman" w:hAnsi="Times New Roman" w:cs="Times New Roman"/>
          <w:color w:val="000000"/>
          <w:szCs w:val="21"/>
          <w:highlight w:val="none"/>
          <w:u w:val="single"/>
          <w:lang w:val="en-US" w:eastAsia="zh-CN"/>
        </w:rPr>
      </w:pPr>
      <w:r>
        <w:rPr>
          <w:rFonts w:ascii="Times New Roman" w:hAnsi="Times New Roman" w:cs="Times New Roman"/>
          <w:color w:val="000000"/>
          <w:szCs w:val="21"/>
          <w:highlight w:val="none"/>
        </w:rPr>
        <w:t xml:space="preserve">开户行：</w:t>
      </w:r>
      <w:r>
        <w:rPr>
          <w:rFonts w:ascii="Times New Roman" w:hAnsi="Times New Roman" w:cs="Times New Roman"/>
          <w:color w:val="000000"/>
          <w:szCs w:val="21"/>
          <w:highlight w:val="none"/>
          <w:u w:val="single"/>
          <w:lang w:val="en-US" w:eastAsia="zh-CN"/>
        </w:rPr>
      </w:r>
      <w:r/>
    </w:p>
    <w:p>
      <w:pPr>
        <w:pStyle w:val="750"/>
        <w:ind w:left="0" w:firstLine="480"/>
        <w:spacing w:before="0" w:after="0" w:line="420" w:lineRule="exact"/>
        <w:rPr>
          <w:rFonts w:ascii="Times New Roman" w:hAnsi="Times New Roman" w:cs="Times New Roman"/>
          <w:color w:val="000000"/>
          <w:szCs w:val="21"/>
          <w:highlight w:val="none"/>
          <w:u w:val="single"/>
          <w:lang w:val="en-US" w:eastAsia="zh-CN"/>
        </w:rPr>
      </w:pPr>
      <w:r>
        <w:rPr>
          <w:rFonts w:ascii="Times New Roman" w:hAnsi="Times New Roman" w:cs="Times New Roman"/>
          <w:color w:val="000000"/>
          <w:szCs w:val="21"/>
          <w:highlight w:val="none"/>
        </w:rPr>
        <w:t xml:space="preserve">账  号：</w:t>
      </w:r>
      <w:r>
        <w:rPr>
          <w:rFonts w:ascii="Times New Roman" w:hAnsi="Times New Roman" w:cs="Times New Roman"/>
          <w:color w:val="000000"/>
          <w:szCs w:val="21"/>
          <w:highlight w:val="none"/>
          <w:u w:val="single"/>
          <w:lang w:val="en-US" w:eastAsia="zh-CN"/>
        </w:rPr>
      </w:r>
      <w:r/>
    </w:p>
    <w:p>
      <w:pPr>
        <w:pStyle w:val="660"/>
        <w:ind w:right="180" w:firstLine="480"/>
        <w:jc w:val="both"/>
        <w:spacing w:line="560" w:lineRule="exact"/>
        <w:rPr>
          <w:rFonts w:ascii="Times New Roman" w:hAnsi="Times New Roman" w:cs="Times New Roman"/>
          <w:color w:val="000000"/>
          <w:sz w:val="24"/>
          <w:szCs w:val="24"/>
          <w:highlight w:val="none"/>
          <w:u w:val="none"/>
        </w:rPr>
      </w:pPr>
      <w:r>
        <w:rPr>
          <w:rFonts w:ascii="Times New Roman" w:hAnsi="Times New Roman" w:cs="Times New Roman"/>
          <w:color w:val="000000"/>
          <w:sz w:val="24"/>
          <w:szCs w:val="24"/>
          <w:highlight w:val="none"/>
          <w:lang w:val="en-US" w:eastAsia="zh-CN"/>
        </w:rPr>
        <w:t xml:space="preserve">投标人</w:t>
      </w:r>
      <w:r>
        <w:rPr>
          <w:rFonts w:ascii="Times New Roman" w:hAnsi="Times New Roman" w:cs="Times New Roman"/>
          <w:color w:val="000000"/>
          <w:sz w:val="24"/>
          <w:szCs w:val="24"/>
          <w:highlight w:val="none"/>
        </w:rPr>
        <w:t xml:space="preserve">名称</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u w:val="none"/>
        </w:rPr>
        <w:t xml:space="preserve">（加盖电子公章）</w:t>
      </w:r>
      <w:r>
        <w:rPr>
          <w:rFonts w:ascii="Times New Roman" w:hAnsi="Times New Roman" w:cs="Times New Roman"/>
          <w:color w:val="000000"/>
          <w:sz w:val="24"/>
          <w:szCs w:val="24"/>
          <w:highlight w:val="none"/>
          <w:u w:val="none"/>
        </w:rPr>
      </w:r>
      <w:r/>
    </w:p>
    <w:p>
      <w:pPr>
        <w:pStyle w:val="750"/>
        <w:ind w:left="0" w:firstLine="48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  期：</w:t>
      </w:r>
      <w:r>
        <w:rPr>
          <w:rFonts w:ascii="Times New Roman" w:hAnsi="Times New Roman" w:cs="Times New Roman"/>
          <w:color w:val="000000"/>
          <w:szCs w:val="21"/>
          <w:highlight w:val="none"/>
        </w:rPr>
      </w:r>
      <w:r/>
    </w:p>
    <w:p>
      <w:pPr>
        <w:pStyle w:val="750"/>
        <w:ind w:left="42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50"/>
        <w:ind w:left="42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660"/>
        <w:ind w:firstLine="240"/>
        <w:jc w:val="center"/>
        <w:spacing w:line="560" w:lineRule="exact"/>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660"/>
        <w:ind w:firstLine="240"/>
        <w:jc w:val="center"/>
        <w:spacing w:line="560" w:lineRule="exact"/>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660"/>
        <w:ind w:firstLine="240"/>
        <w:jc w:val="center"/>
        <w:spacing w:line="560" w:lineRule="exact"/>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660"/>
        <w:jc w:val="left"/>
        <w:spacing w:line="360" w:lineRule="auto"/>
        <w:rPr>
          <w:rFonts w:ascii="Times New Roman" w:hAnsi="Times New Roman" w:eastAsia="黑体" w:cs="Times New Roman"/>
          <w:i w:val="0"/>
          <w:color w:val="000000"/>
          <w:sz w:val="32"/>
          <w:szCs w:val="32"/>
          <w:highlight w:val="none"/>
          <w:u w:val="none"/>
          <w:lang w:val="en-US" w:eastAsia="zh-CN"/>
        </w:rPr>
      </w:pPr>
      <w:r>
        <w:rPr>
          <w:rFonts w:ascii="Times New Roman" w:hAnsi="Times New Roman" w:eastAsia="黑体" w:cs="Times New Roman"/>
          <w:i w:val="0"/>
          <w:color w:val="000000"/>
          <w:sz w:val="32"/>
          <w:szCs w:val="32"/>
          <w:highlight w:val="none"/>
          <w:u w:val="none"/>
          <w:lang w:val="en-US" w:eastAsia="zh-CN"/>
        </w:rPr>
        <w:t xml:space="preserve">五、开标一览表</w:t>
      </w:r>
      <w:r>
        <w:rPr>
          <w:rFonts w:ascii="Times New Roman" w:hAnsi="Times New Roman" w:eastAsia="黑体" w:cs="Times New Roman"/>
          <w:i w:val="0"/>
          <w:color w:val="000000"/>
          <w:sz w:val="32"/>
          <w:szCs w:val="32"/>
          <w:highlight w:val="none"/>
          <w:u w:val="none"/>
          <w:lang w:val="en-US" w:eastAsia="zh-CN"/>
        </w:rPr>
      </w:r>
      <w:r/>
    </w:p>
    <w:p>
      <w:pPr>
        <w:pStyle w:val="660"/>
        <w:jc w:val="center"/>
        <w:keepLines w:val="0"/>
        <w:keepNext w:val="0"/>
        <w:pageBreakBefore w:val="0"/>
        <w:spacing w:line="480" w:lineRule="auto"/>
        <w:widowControl w:val="off"/>
        <w:rPr>
          <w:rFonts w:ascii="Times New Roman" w:hAnsi="Times New Roman" w:eastAsia="方正小标宋简体" w:cs="Times New Roman"/>
          <w:color w:val="000000"/>
          <w:sz w:val="32"/>
          <w:szCs w:val="32"/>
          <w:highlight w:val="none"/>
          <w:lang w:val="en-US" w:eastAsia="zh-CN"/>
        </w:rPr>
        <w:outlineLvl w:val="0"/>
      </w:pPr>
      <w:r>
        <w:rPr>
          <w:rFonts w:ascii="Times New Roman" w:hAnsi="Times New Roman" w:eastAsia="方正小标宋简体" w:cs="Times New Roman"/>
          <w:color w:val="000000"/>
          <w:sz w:val="32"/>
          <w:szCs w:val="32"/>
          <w:highlight w:val="none"/>
          <w:lang w:val="en-US" w:eastAsia="zh-CN"/>
        </w:rPr>
        <w:t xml:space="preserve">开标一览表</w:t>
      </w:r>
      <w:r>
        <w:rPr>
          <w:rFonts w:ascii="Times New Roman" w:hAnsi="Times New Roman" w:eastAsia="方正小标宋简体" w:cs="Times New Roman"/>
          <w:color w:val="000000"/>
          <w:sz w:val="32"/>
          <w:szCs w:val="32"/>
          <w:highlight w:val="none"/>
          <w:lang w:val="en-US" w:eastAsia="zh-CN"/>
        </w:rPr>
      </w:r>
      <w:r/>
    </w:p>
    <w:p>
      <w:pPr>
        <w:pStyle w:val="660"/>
        <w:ind w:firstLine="0"/>
        <w:keepLines w:val="0"/>
        <w:keepNext w:val="0"/>
        <w:pageBreakBefore w:val="0"/>
        <w:spacing w:line="48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w:t>
      </w:r>
      <w:r>
        <w:rPr>
          <w:rFonts w:ascii="Times New Roman" w:hAnsi="Times New Roman" w:cs="Times New Roman"/>
          <w:color w:val="000000"/>
          <w:sz w:val="24"/>
          <w:szCs w:val="24"/>
          <w:highlight w:val="none"/>
          <w:lang w:eastAsia="zh-CN"/>
        </w:rPr>
        <w:t xml:space="preserve">名</w:t>
      </w:r>
      <w:r>
        <w:rPr>
          <w:rFonts w:ascii="Times New Roman" w:hAnsi="Times New Roman" w:cs="Times New Roman"/>
          <w:color w:val="000000"/>
          <w:sz w:val="24"/>
          <w:szCs w:val="24"/>
          <w:highlight w:val="none"/>
        </w:rPr>
        <w:t xml:space="preserve">称：（加盖电子</w:t>
      </w:r>
      <w:r>
        <w:rPr>
          <w:rFonts w:ascii="Times New Roman" w:hAnsi="Times New Roman" w:cs="Times New Roman"/>
          <w:color w:val="000000"/>
          <w:sz w:val="24"/>
          <w:szCs w:val="24"/>
          <w:highlight w:val="none"/>
          <w:lang w:val="en-US" w:eastAsia="zh-CN"/>
        </w:rPr>
        <w:t xml:space="preserve">公</w:t>
      </w:r>
      <w:r>
        <w:rPr>
          <w:rFonts w:ascii="Times New Roman" w:hAnsi="Times New Roman" w:cs="Times New Roman"/>
          <w:color w:val="000000"/>
          <w:sz w:val="24"/>
          <w:szCs w:val="24"/>
          <w:highlight w:val="none"/>
        </w:rPr>
        <w:t xml:space="preserve">章）</w:t>
      </w:r>
      <w:r>
        <w:rPr>
          <w:rFonts w:ascii="Times New Roman" w:hAnsi="Times New Roman" w:cs="Times New Roman"/>
          <w:color w:val="000000"/>
          <w:sz w:val="24"/>
          <w:szCs w:val="24"/>
          <w:highlight w:val="none"/>
        </w:rPr>
      </w:r>
      <w:r/>
    </w:p>
    <w:p>
      <w:pPr>
        <w:pStyle w:val="660"/>
        <w:ind w:firstLine="0"/>
        <w:keepLines w:val="0"/>
        <w:keepNext w:val="0"/>
        <w:pageBreakBefore w:val="0"/>
        <w:spacing w:line="48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项目名称：</w:t>
      </w:r>
      <w:r>
        <w:rPr>
          <w:rFonts w:ascii="Times New Roman" w:hAnsi="Times New Roman" w:cs="Times New Roman"/>
          <w:color w:val="000000"/>
          <w:sz w:val="24"/>
          <w:szCs w:val="24"/>
          <w:highlight w:val="none"/>
        </w:rPr>
      </w:r>
      <w:r/>
    </w:p>
    <w:p>
      <w:pPr>
        <w:pStyle w:val="660"/>
        <w:ind w:firstLine="0"/>
        <w:keepLines w:val="0"/>
        <w:keepNext w:val="0"/>
        <w:pageBreakBefore w:val="0"/>
        <w:spacing w:line="48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项目</w:t>
      </w:r>
      <w:r>
        <w:rPr>
          <w:rFonts w:ascii="Times New Roman" w:hAnsi="Times New Roman" w:cs="Times New Roman"/>
          <w:color w:val="000000"/>
          <w:sz w:val="24"/>
          <w:szCs w:val="24"/>
          <w:highlight w:val="none"/>
        </w:rPr>
        <w:t xml:space="preserve">编号：                                   分包号：</w:t>
      </w:r>
      <w:r>
        <w:rPr>
          <w:rFonts w:ascii="Times New Roman" w:hAnsi="Times New Roman" w:cs="Times New Roman"/>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60"/>
              <w:jc w:val="center"/>
              <w:keepLines w:val="0"/>
              <w:keepNext w:val="0"/>
              <w:pageBreakBefore w:val="0"/>
              <w:spacing w:line="48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投标总报价</w:t>
            </w:r>
            <w:r>
              <w:rPr>
                <w:rFonts w:ascii="Times New Roman" w:hAnsi="Times New Roman" w:cs="Times New Roman"/>
                <w:color w:val="000000"/>
                <w:sz w:val="24"/>
                <w:szCs w:val="24"/>
                <w:highlight w:val="none"/>
              </w:rPr>
            </w:r>
            <w:r/>
          </w:p>
        </w:tc>
      </w:tr>
      <w:tr>
        <w:trPr>
          <w:cantSplit/>
          <w:trHeight w:val="780"/>
        </w:trPr>
        <w:tc>
          <w:tcPr>
            <w:tcW w:w="9748" w:type="dxa"/>
            <w:vAlign w:val="center"/>
            <w:textDirection w:val="lrTb"/>
            <w:noWrap w:val="false"/>
          </w:tcPr>
          <w:p>
            <w:pPr>
              <w:pStyle w:val="750"/>
              <w:ind w:firstLine="0"/>
              <w:keepLines w:val="0"/>
              <w:keepNext w:val="0"/>
              <w:pageBreakBefore w:val="0"/>
              <w:spacing w:before="0" w:after="0" w:line="480" w:lineRule="auto"/>
              <w:widowControl w:val="off"/>
              <w:rPr>
                <w:rFonts w:ascii="Times New Roman" w:hAnsi="Times New Roman" w:cs="Times New Roman"/>
                <w:color w:val="000000"/>
                <w:szCs w:val="21"/>
                <w:highlight w:val="none"/>
              </w:rPr>
            </w:pPr>
            <w:r>
              <w:rPr>
                <w:rFonts w:ascii="Times New Roman" w:hAnsi="Times New Roman" w:cs="Times New Roman"/>
                <w:color w:val="000000"/>
                <w:highlight w:val="none"/>
              </w:rPr>
              <w:t xml:space="preserve">小写（人民币：元）：                             </w:t>
            </w:r>
            <w:r>
              <w:rPr>
                <w:rFonts w:ascii="Times New Roman" w:hAnsi="Times New Roman" w:cs="Times New Roman"/>
                <w:color w:val="000000"/>
                <w:szCs w:val="21"/>
                <w:highlight w:val="none"/>
              </w:rPr>
            </w:r>
            <w:r/>
          </w:p>
        </w:tc>
      </w:tr>
    </w:tbl>
    <w:p>
      <w:pPr>
        <w:pStyle w:val="660"/>
        <w:keepLines w:val="0"/>
        <w:keepNext w:val="0"/>
        <w:pageBreakBefore w:val="0"/>
        <w:spacing w:line="48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ind w:firstLine="480"/>
        <w:keepLines w:val="0"/>
        <w:keepNext w:val="0"/>
        <w:pageBreakBefore w:val="0"/>
        <w:spacing w:line="480" w:lineRule="auto"/>
        <w:widowControl w:val="off"/>
        <w:rPr>
          <w:rFonts w:ascii="Times New Roman" w:hAnsi="Times New Roman" w:eastAsia="黑体" w:cs="Times New Roman"/>
          <w:b/>
          <w:i/>
          <w:color w:val="000000"/>
          <w:sz w:val="32"/>
          <w:szCs w:val="32"/>
          <w:highlight w:val="none"/>
          <w:u w:val="single"/>
        </w:rPr>
      </w:pPr>
      <w:r>
        <w:rPr>
          <w:rFonts w:ascii="Times New Roman" w:hAnsi="Times New Roman" w:cs="Times New Roman"/>
          <w:color w:val="000000"/>
          <w:sz w:val="24"/>
          <w:szCs w:val="24"/>
          <w:highlight w:val="none"/>
        </w:rPr>
        <w:t xml:space="preserve">                                              日</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期：</w:t>
      </w:r>
      <w:r>
        <w:rPr>
          <w:rFonts w:ascii="Times New Roman" w:hAnsi="Times New Roman" w:eastAsia="黑体" w:cs="Times New Roman"/>
          <w:b/>
          <w:i/>
          <w:color w:val="000000"/>
          <w:sz w:val="32"/>
          <w:szCs w:val="32"/>
          <w:highlight w:val="none"/>
          <w:u w:val="single"/>
        </w:rPr>
      </w:r>
      <w:r/>
    </w:p>
    <w:p>
      <w:pPr>
        <w:pStyle w:val="660"/>
        <w:ind w:firstLine="480"/>
        <w:rPr>
          <w:rFonts w:ascii="Times New Roman" w:hAnsi="Times New Roman" w:eastAsia="黑体" w:cs="Times New Roman"/>
          <w:b/>
          <w:i/>
          <w:color w:val="000000"/>
          <w:sz w:val="32"/>
          <w:szCs w:val="32"/>
          <w:highlight w:val="none"/>
          <w:u w:val="single"/>
        </w:rPr>
      </w:pPr>
      <w:r>
        <w:rPr>
          <w:rFonts w:ascii="Times New Roman" w:hAnsi="Times New Roman" w:eastAsia="黑体" w:cs="Times New Roman"/>
          <w:b/>
          <w:i/>
          <w:color w:val="000000"/>
          <w:sz w:val="32"/>
          <w:szCs w:val="32"/>
          <w:highlight w:val="none"/>
          <w:u w:val="single"/>
        </w:rPr>
      </w:r>
      <w:r/>
    </w:p>
    <w:p>
      <w:pPr>
        <w:pStyle w:val="660"/>
        <w:ind w:firstLine="480"/>
        <w:rPr>
          <w:rFonts w:ascii="Times New Roman" w:hAnsi="Times New Roman" w:eastAsia="黑体" w:cs="Times New Roman"/>
          <w:b/>
          <w:i/>
          <w:color w:val="000000"/>
          <w:sz w:val="32"/>
          <w:szCs w:val="32"/>
          <w:highlight w:val="none"/>
          <w:u w:val="single"/>
        </w:rPr>
      </w:pPr>
      <w:r>
        <w:rPr>
          <w:rFonts w:ascii="Times New Roman" w:hAnsi="Times New Roman" w:eastAsia="黑体" w:cs="Times New Roman"/>
          <w:b/>
          <w:i/>
          <w:color w:val="000000"/>
          <w:sz w:val="32"/>
          <w:szCs w:val="32"/>
          <w:highlight w:val="none"/>
          <w:u w:val="single"/>
        </w:rPr>
      </w:r>
      <w:r/>
    </w:p>
    <w:p>
      <w:pPr>
        <w:pStyle w:val="660"/>
        <w:jc w:val="center"/>
        <w:spacing w:line="360" w:lineRule="auto"/>
        <w:rPr>
          <w:rFonts w:ascii="Times New Roman" w:hAnsi="Times New Roman" w:eastAsia="黑体" w:cs="Times New Roman"/>
          <w:color w:val="000000"/>
          <w:sz w:val="32"/>
          <w:szCs w:val="32"/>
          <w:highlight w:val="none"/>
          <w:lang w:val="en-US" w:eastAsia="zh-CN"/>
        </w:rPr>
        <w:outlineLvl w:val="0"/>
      </w:pPr>
      <w:r>
        <w:rPr>
          <w:rFonts w:ascii="Times New Roman" w:hAnsi="Times New Roman" w:eastAsia="黑体" w:cs="Times New Roman"/>
          <w:color w:val="000000"/>
          <w:sz w:val="32"/>
          <w:szCs w:val="32"/>
          <w:highlight w:val="none"/>
          <w:lang w:val="en-US" w:eastAsia="zh-CN"/>
        </w:rPr>
      </w:r>
      <w:r/>
    </w:p>
    <w:p>
      <w:pPr>
        <w:pStyle w:val="660"/>
        <w:jc w:val="center"/>
        <w:spacing w:line="360" w:lineRule="auto"/>
        <w:rPr>
          <w:rFonts w:ascii="Times New Roman" w:hAnsi="Times New Roman" w:eastAsia="黑体" w:cs="Times New Roman"/>
          <w:color w:val="000000"/>
          <w:sz w:val="32"/>
          <w:szCs w:val="32"/>
          <w:highlight w:val="none"/>
          <w:lang w:val="en-US" w:eastAsia="zh-CN"/>
        </w:rPr>
        <w:outlineLvl w:val="0"/>
      </w:pPr>
      <w:r>
        <w:rPr>
          <w:rFonts w:ascii="Times New Roman" w:hAnsi="Times New Roman" w:eastAsia="黑体" w:cs="Times New Roman"/>
          <w:color w:val="000000"/>
          <w:sz w:val="32"/>
          <w:szCs w:val="32"/>
          <w:highlight w:val="none"/>
          <w:lang w:val="en-US" w:eastAsia="zh-CN"/>
        </w:rPr>
      </w:r>
      <w:r/>
    </w:p>
    <w:p>
      <w:pPr>
        <w:pStyle w:val="660"/>
        <w:jc w:val="left"/>
        <w:spacing w:line="360" w:lineRule="auto"/>
        <w:rPr>
          <w:rFonts w:ascii="Times New Roman" w:hAnsi="Times New Roman" w:eastAsia="黑体" w:cs="Times New Roman"/>
          <w:i w:val="0"/>
          <w:color w:val="000000"/>
          <w:sz w:val="32"/>
          <w:szCs w:val="32"/>
          <w:highlight w:val="none"/>
          <w:u w:val="none"/>
          <w:lang w:val="en-US" w:eastAsia="zh-CN"/>
        </w:rPr>
      </w:pPr>
      <w:r>
        <w:rPr>
          <w:rFonts w:ascii="Times New Roman" w:hAnsi="Times New Roman" w:eastAsia="黑体" w:cs="Times New Roman"/>
          <w:i w:val="0"/>
          <w:color w:val="000000"/>
          <w:sz w:val="32"/>
          <w:szCs w:val="32"/>
          <w:highlight w:val="none"/>
          <w:u w:val="none"/>
          <w:lang w:val="en-US" w:eastAsia="zh-CN"/>
        </w:rPr>
        <w:t xml:space="preserve">六、投标报价明细表</w:t>
      </w:r>
      <w:r>
        <w:rPr>
          <w:rFonts w:ascii="Times New Roman" w:hAnsi="Times New Roman" w:eastAsia="黑体" w:cs="Times New Roman"/>
          <w:i w:val="0"/>
          <w:color w:val="000000"/>
          <w:sz w:val="32"/>
          <w:szCs w:val="32"/>
          <w:highlight w:val="none"/>
          <w:u w:val="none"/>
          <w:lang w:val="en-US" w:eastAsia="zh-CN"/>
        </w:rPr>
      </w:r>
      <w:r/>
    </w:p>
    <w:p>
      <w:pPr>
        <w:pStyle w:val="660"/>
        <w:jc w:val="center"/>
        <w:keepLines w:val="0"/>
        <w:keepNext w:val="0"/>
        <w:pageBreakBefore w:val="0"/>
        <w:spacing w:line="480" w:lineRule="auto"/>
        <w:widowControl w:val="off"/>
        <w:rPr>
          <w:rFonts w:ascii="Times New Roman" w:hAnsi="Times New Roman" w:eastAsia="方正小标宋简体" w:cs="Times New Roman"/>
          <w:color w:val="000000"/>
          <w:sz w:val="32"/>
          <w:szCs w:val="32"/>
          <w:highlight w:val="none"/>
          <w:lang w:val="en-US" w:eastAsia="zh-CN"/>
        </w:rPr>
        <w:outlineLvl w:val="0"/>
      </w:pPr>
      <w:r>
        <w:rPr>
          <w:rFonts w:ascii="Times New Roman" w:hAnsi="Times New Roman" w:eastAsia="方正小标宋简体" w:cs="Times New Roman"/>
          <w:color w:val="000000"/>
          <w:sz w:val="32"/>
          <w:szCs w:val="32"/>
          <w:highlight w:val="none"/>
          <w:lang w:val="en-US" w:eastAsia="zh-CN"/>
        </w:rPr>
        <w:t xml:space="preserve">投标报价明细表</w:t>
      </w:r>
      <w:r>
        <w:rPr>
          <w:rFonts w:ascii="Times New Roman" w:hAnsi="Times New Roman" w:eastAsia="方正小标宋简体" w:cs="Times New Roman"/>
          <w:color w:val="000000"/>
          <w:sz w:val="32"/>
          <w:szCs w:val="32"/>
          <w:highlight w:val="none"/>
          <w:lang w:val="en-US" w:eastAsia="zh-CN"/>
        </w:rPr>
      </w:r>
      <w:r/>
    </w:p>
    <w:tbl>
      <w:tblPr>
        <w:tblW w:w="9053"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38"/>
        <w:gridCol w:w="768"/>
        <w:gridCol w:w="263"/>
        <w:gridCol w:w="1076"/>
        <w:gridCol w:w="105"/>
        <w:gridCol w:w="900"/>
        <w:gridCol w:w="403"/>
        <w:gridCol w:w="602"/>
        <w:gridCol w:w="383"/>
        <w:gridCol w:w="497"/>
        <w:gridCol w:w="900"/>
        <w:gridCol w:w="1243"/>
      </w:tblGrid>
      <w:tr>
        <w:trPr>
          <w:cantSplit/>
          <w:trHeight w:val="482"/>
        </w:trPr>
        <w:tc>
          <w:tcPr>
            <w:gridSpan w:val="13"/>
            <w:tcW w:w="9053" w:type="dxa"/>
            <w:vAlign w:val="center"/>
            <w:textDirection w:val="lrTb"/>
            <w:noWrap/>
          </w:tcPr>
          <w:p>
            <w:pPr>
              <w:pStyle w:val="660"/>
              <w:rPr>
                <w:rFonts w:ascii="宋体" w:hAnsi="宋体"/>
                <w:color w:val="000000"/>
                <w:sz w:val="24"/>
                <w:szCs w:val="24"/>
                <w:highlight w:val="none"/>
              </w:rPr>
            </w:pPr>
            <w:r>
              <w:rPr>
                <w:rFonts w:hint="eastAsia" w:ascii="黑体" w:hAnsi="黑体" w:eastAsia="黑体"/>
                <w:bCs/>
                <w:color w:val="000000"/>
                <w:sz w:val="30"/>
                <w:szCs w:val="30"/>
                <w:highlight w:val="none"/>
              </w:rPr>
              <w:t xml:space="preserve">服务产品</w:t>
            </w:r>
            <w:r>
              <w:rPr>
                <w:rFonts w:ascii="宋体" w:hAnsi="宋体"/>
                <w:color w:val="000000"/>
                <w:sz w:val="24"/>
                <w:szCs w:val="24"/>
                <w:highlight w:val="none"/>
              </w:rPr>
            </w:r>
            <w:r/>
          </w:p>
        </w:tc>
      </w:tr>
      <w:tr>
        <w:trPr>
          <w:cantSplit/>
          <w:trHeight w:val="544"/>
        </w:trPr>
        <w:tc>
          <w:tcPr>
            <w:tcW w:w="675" w:type="dxa"/>
            <w:vAlign w:val="center"/>
            <w:vMerge w:val="restart"/>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gridSpan w:val="2"/>
            <w:tcW w:w="2006"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gridSpan w:val="3"/>
            <w:tcW w:w="1444"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2"/>
            <w:tcW w:w="1303"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2"/>
            <w:tcW w:w="98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2"/>
            <w:tcW w:w="1397"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1243"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r>
      <w:tr>
        <w:trPr>
          <w:cantSplit/>
          <w:trHeight w:val="294"/>
        </w:trPr>
        <w:tc>
          <w:tcPr>
            <w:tcW w:w="675" w:type="dxa"/>
            <w:vAlign w:val="center"/>
            <w:vMerge w:val="continue"/>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2006"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服务名称</w:t>
            </w:r>
            <w:r>
              <w:rPr>
                <w:rFonts w:ascii="宋体" w:hAnsi="宋体"/>
                <w:color w:val="000000"/>
                <w:sz w:val="24"/>
                <w:szCs w:val="24"/>
                <w:highlight w:val="none"/>
              </w:rPr>
            </w:r>
            <w:r/>
          </w:p>
        </w:tc>
        <w:tc>
          <w:tcPr>
            <w:gridSpan w:val="3"/>
            <w:tcW w:w="1444"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交付期</w:t>
            </w:r>
            <w:r>
              <w:rPr>
                <w:rFonts w:ascii="宋体" w:hAnsi="宋体"/>
                <w:color w:val="000000"/>
                <w:sz w:val="24"/>
                <w:szCs w:val="24"/>
                <w:highlight w:val="none"/>
              </w:rPr>
            </w:r>
            <w:r/>
          </w:p>
        </w:tc>
        <w:tc>
          <w:tcPr>
            <w:gridSpan w:val="2"/>
            <w:tcW w:w="1303"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分项单位</w:t>
            </w:r>
            <w:r>
              <w:rPr>
                <w:rFonts w:ascii="宋体" w:hAnsi="宋体"/>
                <w:color w:val="000000"/>
                <w:sz w:val="24"/>
                <w:szCs w:val="24"/>
                <w:highlight w:val="none"/>
              </w:rPr>
            </w:r>
            <w:r/>
          </w:p>
        </w:tc>
        <w:tc>
          <w:tcPr>
            <w:gridSpan w:val="2"/>
            <w:tcW w:w="98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rPr>
                <w:rFonts w:ascii="宋体" w:hAnsi="宋体"/>
                <w:color w:val="000000"/>
                <w:sz w:val="24"/>
                <w:szCs w:val="24"/>
                <w:highlight w:val="none"/>
              </w:rPr>
            </w:r>
            <w:r/>
          </w:p>
        </w:tc>
        <w:tc>
          <w:tcPr>
            <w:gridSpan w:val="2"/>
            <w:tcW w:w="1397"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w:t>
            </w:r>
            <w:r>
              <w:rPr>
                <w:rFonts w:ascii="宋体" w:hAnsi="宋体"/>
                <w:color w:val="000000"/>
                <w:sz w:val="24"/>
                <w:szCs w:val="24"/>
                <w:highlight w:val="none"/>
              </w:rPr>
            </w:r>
            <w:r/>
          </w:p>
        </w:tc>
        <w:tc>
          <w:tcPr>
            <w:tcW w:w="1243"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总价</w:t>
            </w:r>
            <w:r>
              <w:rPr>
                <w:rFonts w:ascii="宋体" w:hAnsi="宋体"/>
                <w:color w:val="000000"/>
                <w:sz w:val="24"/>
                <w:szCs w:val="24"/>
                <w:highlight w:val="none"/>
              </w:rPr>
            </w:r>
            <w:r/>
          </w:p>
        </w:tc>
      </w:tr>
      <w:tr>
        <w:trPr>
          <w:cantSplit/>
          <w:trHeight w:val="654"/>
        </w:trPr>
        <w:tc>
          <w:tcPr>
            <w:tcW w:w="67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gridSpan w:val="2"/>
            <w:tcW w:w="2006"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3"/>
            <w:tcW w:w="1444"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303"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985"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397"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54"/>
        </w:trPr>
        <w:tc>
          <w:tcPr>
            <w:tcW w:w="67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2"/>
            <w:tcW w:w="2006"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3"/>
            <w:tcW w:w="1444"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303"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985"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397"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54"/>
        </w:trPr>
        <w:tc>
          <w:tcPr>
            <w:tcW w:w="67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2"/>
            <w:tcW w:w="2006"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3"/>
            <w:tcW w:w="1444"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303"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985"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397"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54"/>
        </w:trPr>
        <w:tc>
          <w:tcPr>
            <w:tcW w:w="675"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gridSpan w:val="2"/>
            <w:tcW w:w="2006"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gridSpan w:val="3"/>
            <w:tcW w:w="1444"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303"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985"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397"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579"/>
        </w:trPr>
        <w:tc>
          <w:tcPr>
            <w:gridSpan w:val="13"/>
            <w:tcW w:w="9053" w:type="dxa"/>
            <w:vAlign w:val="center"/>
            <w:textDirection w:val="lrTb"/>
            <w:noWrap/>
          </w:tcPr>
          <w:p>
            <w:pPr>
              <w:pStyle w:val="660"/>
              <w:spacing w:line="0" w:lineRule="atLeast"/>
              <w:rPr>
                <w:rFonts w:ascii="宋体" w:hAnsi="宋体"/>
                <w:color w:val="000000"/>
                <w:sz w:val="24"/>
                <w:szCs w:val="24"/>
                <w:highlight w:val="none"/>
              </w:rPr>
            </w:pPr>
            <w:r>
              <w:rPr>
                <w:rFonts w:hint="eastAsia" w:ascii="黑体" w:hAnsi="黑体" w:eastAsia="黑体" w:cs="Times New Roman"/>
                <w:bCs/>
                <w:color w:val="000000"/>
                <w:sz w:val="30"/>
                <w:szCs w:val="30"/>
                <w:highlight w:val="none"/>
              </w:rPr>
              <w:t xml:space="preserve">货物产品</w:t>
            </w:r>
            <w:r>
              <w:rPr>
                <w:rFonts w:ascii="宋体" w:hAnsi="宋体"/>
                <w:color w:val="000000"/>
                <w:sz w:val="24"/>
                <w:szCs w:val="24"/>
                <w:highlight w:val="none"/>
              </w:rPr>
            </w:r>
            <w:r/>
          </w:p>
        </w:tc>
      </w:tr>
      <w:tr>
        <w:trPr>
          <w:cantSplit/>
          <w:trHeight w:val="487"/>
        </w:trPr>
        <w:tc>
          <w:tcPr>
            <w:tcW w:w="675" w:type="dxa"/>
            <w:vAlign w:val="center"/>
            <w:vMerge w:val="restart"/>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38"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gridSpan w:val="2"/>
            <w:tcW w:w="1031"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076"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2"/>
            <w:tcW w:w="100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2"/>
            <w:tcW w:w="100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2"/>
            <w:tcW w:w="880"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900"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1243"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r>
      <w:tr>
        <w:trPr>
          <w:cantSplit/>
          <w:trHeight w:val="487"/>
        </w:trPr>
        <w:tc>
          <w:tcPr>
            <w:tcW w:w="675" w:type="dxa"/>
            <w:vAlign w:val="center"/>
            <w:vMerge w:val="continue"/>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38" w:type="dxa"/>
            <w:vAlign w:val="center"/>
            <w:textDirection w:val="lrTb"/>
            <w:noWrap/>
          </w:tcPr>
          <w:p>
            <w:pPr>
              <w:pStyle w:val="660"/>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产品名称</w:t>
            </w:r>
            <w:r>
              <w:rPr>
                <w:rFonts w:ascii="宋体" w:hAnsi="宋体"/>
                <w:color w:val="000000"/>
                <w:sz w:val="24"/>
                <w:szCs w:val="24"/>
                <w:highlight w:val="none"/>
              </w:rPr>
            </w:r>
            <w:r/>
          </w:p>
        </w:tc>
        <w:tc>
          <w:tcPr>
            <w:gridSpan w:val="2"/>
            <w:tcW w:w="1031"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品牌</w:t>
            </w:r>
            <w:r>
              <w:rPr>
                <w:rFonts w:ascii="宋体" w:hAnsi="宋体"/>
                <w:color w:val="000000"/>
                <w:sz w:val="24"/>
                <w:szCs w:val="24"/>
                <w:highlight w:val="none"/>
              </w:rPr>
            </w:r>
            <w:r/>
          </w:p>
        </w:tc>
        <w:tc>
          <w:tcPr>
            <w:tcW w:w="1076"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规格</w:t>
            </w:r>
            <w:r>
              <w:rPr>
                <w:rFonts w:ascii="宋体" w:hAnsi="宋体"/>
                <w:color w:val="000000"/>
                <w:sz w:val="24"/>
                <w:szCs w:val="24"/>
                <w:highlight w:val="none"/>
              </w:rPr>
            </w:r>
            <w:r/>
          </w:p>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型号</w:t>
            </w:r>
            <w:r>
              <w:rPr>
                <w:rFonts w:ascii="宋体" w:hAnsi="宋体"/>
                <w:color w:val="000000"/>
                <w:sz w:val="24"/>
                <w:szCs w:val="24"/>
                <w:highlight w:val="none"/>
              </w:rPr>
            </w:r>
            <w:r/>
          </w:p>
        </w:tc>
        <w:tc>
          <w:tcPr>
            <w:gridSpan w:val="2"/>
            <w:tcW w:w="100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产地</w:t>
            </w:r>
            <w:r>
              <w:rPr>
                <w:rFonts w:ascii="宋体" w:hAnsi="宋体"/>
                <w:color w:val="000000"/>
                <w:sz w:val="24"/>
                <w:szCs w:val="24"/>
                <w:highlight w:val="none"/>
              </w:rPr>
            </w:r>
            <w:r/>
          </w:p>
        </w:tc>
        <w:tc>
          <w:tcPr>
            <w:gridSpan w:val="2"/>
            <w:tcW w:w="100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交付期</w:t>
            </w:r>
            <w:r>
              <w:rPr>
                <w:rFonts w:ascii="宋体" w:hAnsi="宋体"/>
                <w:color w:val="000000"/>
                <w:sz w:val="24"/>
                <w:szCs w:val="24"/>
                <w:highlight w:val="none"/>
              </w:rPr>
            </w:r>
            <w:r/>
          </w:p>
        </w:tc>
        <w:tc>
          <w:tcPr>
            <w:gridSpan w:val="2"/>
            <w:tcW w:w="880"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rPr>
                <w:rFonts w:ascii="宋体" w:hAnsi="宋体"/>
                <w:color w:val="000000"/>
                <w:sz w:val="24"/>
                <w:szCs w:val="24"/>
                <w:highlight w:val="none"/>
              </w:rPr>
            </w:r>
            <w:r/>
          </w:p>
        </w:tc>
        <w:tc>
          <w:tcPr>
            <w:tcW w:w="900"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分项单价</w:t>
            </w:r>
            <w:r>
              <w:rPr>
                <w:rFonts w:ascii="宋体" w:hAnsi="宋体"/>
                <w:color w:val="000000"/>
                <w:sz w:val="24"/>
                <w:szCs w:val="24"/>
                <w:highlight w:val="none"/>
              </w:rPr>
            </w:r>
            <w:r/>
          </w:p>
        </w:tc>
        <w:tc>
          <w:tcPr>
            <w:tcW w:w="1243"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分项总价</w:t>
            </w:r>
            <w:r>
              <w:rPr>
                <w:rFonts w:ascii="宋体" w:hAnsi="宋体"/>
                <w:color w:val="000000"/>
                <w:sz w:val="24"/>
                <w:szCs w:val="24"/>
                <w:highlight w:val="none"/>
              </w:rPr>
            </w:r>
            <w:r/>
          </w:p>
        </w:tc>
      </w:tr>
      <w:tr>
        <w:trPr>
          <w:cantSplit/>
          <w:trHeight w:val="487"/>
        </w:trPr>
        <w:tc>
          <w:tcPr>
            <w:tcW w:w="67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238"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31"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76"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05"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05"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880"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00"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487"/>
        </w:trPr>
        <w:tc>
          <w:tcPr>
            <w:tcW w:w="67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238"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31"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76"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05"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05"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880"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00"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487"/>
        </w:trPr>
        <w:tc>
          <w:tcPr>
            <w:tcW w:w="675" w:type="dxa"/>
            <w:vAlign w:val="center"/>
            <w:textDirection w:val="lrTb"/>
            <w:noWrap/>
          </w:tcPr>
          <w:p>
            <w:pPr>
              <w:pStyle w:val="660"/>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238"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31"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76"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05"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05"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880"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00"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487"/>
        </w:trPr>
        <w:tc>
          <w:tcPr>
            <w:tcW w:w="675"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238"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gridSpan w:val="2"/>
            <w:tcW w:w="1031"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76"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05"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05"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880"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00"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487"/>
        </w:trPr>
        <w:tc>
          <w:tcPr>
            <w:tcW w:w="675" w:type="dxa"/>
            <w:vAlign w:val="center"/>
            <w:textDirection w:val="lrTb"/>
            <w:noWrap/>
          </w:tcPr>
          <w:p>
            <w:pPr>
              <w:pStyle w:val="660"/>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38"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31"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76"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05"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1005"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gridSpan w:val="2"/>
            <w:tcW w:w="880"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00"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tcPr>
          <w:p>
            <w:pPr>
              <w:pStyle w:val="660"/>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487"/>
        </w:trPr>
        <w:tc>
          <w:tcPr>
            <w:gridSpan w:val="13"/>
            <w:tcW w:w="9053" w:type="dxa"/>
            <w:vAlign w:val="center"/>
            <w:textDirection w:val="lrTb"/>
            <w:noWrap/>
          </w:tcPr>
          <w:p>
            <w:pPr>
              <w:pStyle w:val="660"/>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总报价（人民币：元）：</w:t>
            </w:r>
            <w:r>
              <w:rPr>
                <w:rFonts w:ascii="宋体" w:hAnsi="宋体"/>
                <w:color w:val="000000"/>
                <w:sz w:val="24"/>
                <w:szCs w:val="24"/>
                <w:highlight w:val="none"/>
              </w:rPr>
            </w:r>
            <w:r/>
          </w:p>
        </w:tc>
      </w:tr>
    </w:tbl>
    <w:p>
      <w:pPr>
        <w:pStyle w:val="725"/>
        <w:jc w:val="both"/>
        <w:keepLines w:val="0"/>
        <w:keepNext w:val="0"/>
        <w:spacing w:before="0" w:beforeAutospacing="0" w:after="0" w:afterAutospacing="0"/>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highlight w:val="none"/>
        </w:rPr>
      </w:r>
      <w:r/>
    </w:p>
    <w:p>
      <w:pPr>
        <w:pStyle w:val="660"/>
        <w:ind w:right="180" w:firstLine="480"/>
        <w:jc w:val="both"/>
        <w:keepLines w:val="0"/>
        <w:keepNext w:val="0"/>
        <w:pageBreakBefore w:val="0"/>
        <w:spacing w:line="360" w:lineRule="auto"/>
        <w:rPr>
          <w:rFonts w:ascii="Times New Roman" w:hAnsi="Times New Roman" w:cs="Times New Roman"/>
          <w:color w:val="000000"/>
          <w:sz w:val="24"/>
          <w:szCs w:val="24"/>
          <w:highlight w:val="none"/>
          <w:u w:val="none"/>
        </w:rPr>
      </w:pPr>
      <w:r>
        <w:rPr>
          <w:rFonts w:ascii="Times New Roman" w:hAnsi="Times New Roman" w:cs="Times New Roman"/>
          <w:color w:val="000000"/>
          <w:sz w:val="24"/>
          <w:szCs w:val="24"/>
          <w:highlight w:val="none"/>
          <w:lang w:val="en-US" w:eastAsia="zh-CN"/>
        </w:rPr>
        <w:t xml:space="preserve">投标人</w:t>
      </w:r>
      <w:r>
        <w:rPr>
          <w:rFonts w:ascii="Times New Roman" w:hAnsi="Times New Roman" w:cs="Times New Roman"/>
          <w:color w:val="000000"/>
          <w:sz w:val="24"/>
          <w:szCs w:val="24"/>
          <w:highlight w:val="none"/>
        </w:rPr>
        <w:t xml:space="preserve">名称</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u w:val="none"/>
        </w:rPr>
        <w:t xml:space="preserve">（加盖电子公章）</w:t>
      </w:r>
      <w:r>
        <w:rPr>
          <w:rFonts w:ascii="Times New Roman" w:hAnsi="Times New Roman" w:cs="Times New Roman"/>
          <w:color w:val="000000"/>
          <w:sz w:val="24"/>
          <w:szCs w:val="24"/>
          <w:highlight w:val="none"/>
          <w:u w:val="none"/>
        </w:rPr>
      </w:r>
      <w:r/>
    </w:p>
    <w:p>
      <w:pPr>
        <w:pStyle w:val="660"/>
        <w:keepLines w:val="0"/>
        <w:keepNext w:val="0"/>
        <w:pageBreakBefore w:val="0"/>
        <w:spacing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r>
      <w:r/>
    </w:p>
    <w:p>
      <w:pPr>
        <w:pStyle w:val="780"/>
        <w:ind w:firstLine="480"/>
        <w:jc w:val="both"/>
        <w:spacing w:before="0" w:beforeAutospacing="0" w:after="0" w:afterAutospacing="0" w:line="360" w:lineRule="auto"/>
        <w:rPr>
          <w:color w:val="000000"/>
          <w:highlight w:val="none"/>
        </w:rPr>
      </w:pPr>
      <w:r>
        <w:rPr>
          <w:color w:val="000000"/>
          <w:highlight w:val="none"/>
        </w:rPr>
        <w:t xml:space="preserve">备注：</w:t>
      </w:r>
      <w:r>
        <w:rPr>
          <w:color w:val="000000"/>
          <w:highlight w:val="none"/>
        </w:rPr>
      </w:r>
      <w:r/>
    </w:p>
    <w:p>
      <w:pPr>
        <w:pStyle w:val="78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color w:val="000000"/>
          <w:sz w:val="24"/>
          <w:szCs w:val="24"/>
          <w:highlight w:val="none"/>
          <w:lang w:val="en-US" w:eastAsia="zh-CN"/>
        </w:rPr>
      </w:r>
      <w:r/>
    </w:p>
    <w:p>
      <w:pPr>
        <w:pStyle w:val="78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投标报价明细表</w:t>
      </w:r>
      <w:r>
        <w:rPr>
          <w:rFonts w:hint="eastAsia" w:ascii="宋体" w:hAnsi="宋体" w:eastAsia="宋体" w:cs="宋体"/>
          <w:b w:val="0"/>
          <w:bCs w:val="0"/>
          <w:color w:val="000000"/>
          <w:sz w:val="24"/>
          <w:szCs w:val="24"/>
          <w:highlight w:val="none"/>
          <w:lang w:val="en-US" w:eastAsia="zh-CN"/>
        </w:rPr>
        <w:t xml:space="preserve">》中“投标总报价”数额应当与《开标一览表》中“投标总报价”数额一致。</w:t>
      </w:r>
      <w:r>
        <w:rPr>
          <w:rFonts w:hint="eastAsia" w:ascii="宋体" w:hAnsi="宋体" w:eastAsia="宋体" w:cs="宋体"/>
          <w:b w:val="0"/>
          <w:bCs w:val="0"/>
          <w:color w:val="000000"/>
          <w:sz w:val="24"/>
          <w:szCs w:val="24"/>
          <w:highlight w:val="none"/>
          <w:lang w:val="en-US" w:eastAsia="zh-CN"/>
        </w:rPr>
      </w:r>
      <w:r/>
    </w:p>
    <w:p>
      <w:pPr>
        <w:pStyle w:val="78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.行数不够，可自行添加。</w:t>
      </w:r>
      <w:r>
        <w:rPr>
          <w:rFonts w:ascii="宋体" w:hAnsi="宋体" w:eastAsia="宋体" w:cs="宋体"/>
          <w:color w:val="000000"/>
          <w:sz w:val="24"/>
          <w:szCs w:val="24"/>
          <w:highlight w:val="none"/>
          <w:lang w:val="en-US" w:eastAsia="zh-CN"/>
        </w:rPr>
      </w:r>
      <w:r/>
    </w:p>
    <w:p>
      <w:pPr>
        <w:pStyle w:val="660"/>
        <w:jc w:val="center"/>
        <w:spacing w:line="360" w:lineRule="auto"/>
        <w:rPr>
          <w:rFonts w:ascii="Times New Roman" w:hAnsi="Times New Roman" w:eastAsia="黑体" w:cs="Times New Roman"/>
          <w:color w:val="000000"/>
          <w:sz w:val="32"/>
          <w:szCs w:val="32"/>
          <w:highlight w:val="none"/>
          <w:lang w:val="en-US" w:eastAsia="zh-CN"/>
        </w:rPr>
        <w:outlineLvl w:val="0"/>
      </w:pPr>
      <w:r>
        <w:rPr>
          <w:rFonts w:ascii="Times New Roman" w:hAnsi="Times New Roman" w:eastAsia="黑体" w:cs="Times New Roman"/>
          <w:color w:val="000000"/>
          <w:sz w:val="32"/>
          <w:szCs w:val="32"/>
          <w:highlight w:val="none"/>
          <w:lang w:val="en-US" w:eastAsia="zh-CN"/>
        </w:rPr>
      </w:r>
      <w:r/>
    </w:p>
    <w:p>
      <w:pPr>
        <w:pStyle w:val="660"/>
        <w:jc w:val="left"/>
        <w:spacing w:line="360" w:lineRule="auto"/>
        <w:rPr>
          <w:rFonts w:ascii="Times New Roman" w:hAnsi="Times New Roman" w:eastAsia="黑体" w:cs="Times New Roman"/>
          <w:i w:val="0"/>
          <w:color w:val="000000"/>
          <w:sz w:val="32"/>
          <w:szCs w:val="32"/>
          <w:highlight w:val="none"/>
          <w:u w:val="none"/>
          <w:lang w:val="en-US" w:eastAsia="zh-CN"/>
        </w:rPr>
      </w:pPr>
      <w:r>
        <w:rPr>
          <w:rFonts w:ascii="Times New Roman" w:hAnsi="Times New Roman" w:eastAsia="黑体" w:cs="Times New Roman"/>
          <w:i w:val="0"/>
          <w:color w:val="000000"/>
          <w:sz w:val="32"/>
          <w:szCs w:val="32"/>
          <w:highlight w:val="none"/>
          <w:u w:val="none"/>
          <w:lang w:val="en-US" w:eastAsia="zh-CN"/>
        </w:rPr>
      </w:r>
      <w:r/>
    </w:p>
    <w:p>
      <w:pPr>
        <w:pStyle w:val="672"/>
        <w:rPr>
          <w:rFonts w:ascii="Times New Roman" w:hAnsi="Times New Roman" w:eastAsia="黑体" w:cs="Times New Roman"/>
          <w:i w:val="0"/>
          <w:color w:val="000000"/>
          <w:sz w:val="32"/>
          <w:szCs w:val="32"/>
          <w:highlight w:val="none"/>
          <w:u w:val="none"/>
          <w:lang w:val="en-US" w:eastAsia="zh-CN"/>
        </w:rPr>
      </w:pPr>
      <w:r>
        <w:rPr>
          <w:rFonts w:ascii="Times New Roman" w:hAnsi="Times New Roman" w:eastAsia="黑体" w:cs="Times New Roman"/>
          <w:i w:val="0"/>
          <w:color w:val="000000"/>
          <w:sz w:val="32"/>
          <w:szCs w:val="32"/>
          <w:highlight w:val="none"/>
          <w:u w:val="none"/>
          <w:lang w:val="en-US" w:eastAsia="zh-CN"/>
        </w:rPr>
      </w:r>
      <w:r/>
    </w:p>
    <w:p>
      <w:pPr>
        <w:pStyle w:val="660"/>
        <w:rPr>
          <w:rFonts w:ascii="Times New Roman" w:hAnsi="Times New Roman" w:cs="Times New Roman"/>
          <w:color w:val="000000"/>
          <w:highlight w:val="none"/>
          <w:lang w:val="en-US" w:eastAsia="zh-CN"/>
        </w:rPr>
      </w:pPr>
      <w:r>
        <w:rPr>
          <w:rFonts w:ascii="Times New Roman" w:hAnsi="Times New Roman" w:cs="Times New Roman"/>
          <w:color w:val="000000"/>
          <w:highlight w:val="none"/>
          <w:lang w:val="en-US" w:eastAsia="zh-CN"/>
        </w:rPr>
      </w:r>
      <w:r/>
    </w:p>
    <w:p>
      <w:pPr>
        <w:pStyle w:val="660"/>
        <w:rPr>
          <w:rFonts w:ascii="Times New Roman" w:hAnsi="Times New Roman" w:eastAsia="黑体" w:cs="Times New Roman"/>
          <w:i w:val="0"/>
          <w:iCs/>
          <w:color w:val="000000"/>
          <w:sz w:val="32"/>
          <w:szCs w:val="32"/>
          <w:highlight w:val="none"/>
          <w:u w:val="none"/>
          <w:lang w:val="en-US" w:eastAsia="zh-CN"/>
        </w:rPr>
      </w:pPr>
      <w:r/>
      <w:bookmarkEnd w:id="42"/>
      <w:r/>
      <w:bookmarkEnd w:id="43"/>
      <w:r/>
      <w:bookmarkEnd w:id="199"/>
      <w:r>
        <w:rPr>
          <w:rFonts w:ascii="Times New Roman" w:hAnsi="Times New Roman" w:eastAsia="黑体" w:cs="Times New Roman"/>
          <w:i w:val="0"/>
          <w:iCs/>
          <w:color w:val="000000"/>
          <w:sz w:val="32"/>
          <w:szCs w:val="32"/>
          <w:highlight w:val="none"/>
          <w:u w:val="none"/>
          <w:lang w:val="en-US" w:eastAsia="zh-CN"/>
        </w:rPr>
      </w:r>
      <w:r/>
    </w:p>
    <w:p>
      <w:pPr>
        <w:pStyle w:val="660"/>
        <w:rPr>
          <w:rFonts w:ascii="Times New Roman" w:hAnsi="Times New Roman" w:eastAsia="黑体" w:cs="Times New Roman"/>
          <w:i w:val="0"/>
          <w:iCs/>
          <w:color w:val="000000"/>
          <w:sz w:val="32"/>
          <w:szCs w:val="32"/>
          <w:highlight w:val="none"/>
          <w:u w:val="none"/>
          <w:lang w:val="en-US" w:eastAsia="zh-CN"/>
        </w:rPr>
      </w:pPr>
      <w:r>
        <w:rPr>
          <w:rFonts w:hint="eastAsia" w:eastAsia="黑体" w:cs="Times New Roman"/>
          <w:i w:val="0"/>
          <w:iCs/>
          <w:color w:val="000000"/>
          <w:sz w:val="32"/>
          <w:szCs w:val="32"/>
          <w:highlight w:val="none"/>
          <w:u w:val="none"/>
          <w:lang w:val="en-US" w:eastAsia="zh-CN"/>
        </w:rPr>
        <w:t xml:space="preserve">七</w:t>
      </w:r>
      <w:r>
        <w:rPr>
          <w:rFonts w:ascii="Times New Roman" w:hAnsi="Times New Roman" w:eastAsia="黑体" w:cs="Times New Roman"/>
          <w:i w:val="0"/>
          <w:iCs/>
          <w:color w:val="000000"/>
          <w:sz w:val="32"/>
          <w:szCs w:val="32"/>
          <w:highlight w:val="none"/>
          <w:u w:val="none"/>
          <w:lang w:val="en-US" w:eastAsia="zh-CN"/>
        </w:rPr>
        <w:t xml:space="preserve">、技术要求响应及偏离表</w:t>
      </w:r>
      <w:r>
        <w:rPr>
          <w:rFonts w:ascii="Times New Roman" w:hAnsi="Times New Roman" w:eastAsia="黑体" w:cs="Times New Roman"/>
          <w:i w:val="0"/>
          <w:iCs/>
          <w:color w:val="000000"/>
          <w:sz w:val="32"/>
          <w:szCs w:val="32"/>
          <w:highlight w:val="none"/>
          <w:u w:val="none"/>
          <w:lang w:val="en-US" w:eastAsia="zh-CN"/>
        </w:rPr>
      </w:r>
      <w:r/>
    </w:p>
    <w:p>
      <w:pPr>
        <w:pStyle w:val="660"/>
        <w:jc w:val="center"/>
        <w:keepLines w:val="0"/>
        <w:keepNext w:val="0"/>
        <w:pageBreakBefore w:val="0"/>
        <w:spacing w:line="360" w:lineRule="auto"/>
        <w:rPr>
          <w:rFonts w:ascii="Times New Roman" w:hAnsi="Times New Roman" w:eastAsia="方正小标宋简体" w:cs="Times New Roman"/>
          <w:b w:val="0"/>
          <w:bCs w:val="0"/>
          <w:color w:val="000000"/>
          <w:sz w:val="32"/>
          <w:szCs w:val="32"/>
          <w:highlight w:val="none"/>
          <w:lang w:val="en-US" w:eastAsia="zh-CN"/>
        </w:rPr>
      </w:pPr>
      <w:r>
        <w:rPr>
          <w:rFonts w:ascii="Times New Roman" w:hAnsi="Times New Roman" w:eastAsia="方正小标宋简体" w:cs="Times New Roman"/>
          <w:b w:val="0"/>
          <w:bCs w:val="0"/>
          <w:color w:val="000000"/>
          <w:sz w:val="32"/>
          <w:szCs w:val="32"/>
          <w:highlight w:val="none"/>
          <w:lang w:val="en-US" w:eastAsia="zh-CN"/>
        </w:rPr>
        <w:t xml:space="preserve">技术要求响应及偏离表</w:t>
      </w:r>
      <w:r>
        <w:rPr>
          <w:rFonts w:ascii="Times New Roman" w:hAnsi="Times New Roman" w:eastAsia="方正小标宋简体" w:cs="Times New Roman"/>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2163"/>
        <w:gridCol w:w="1188"/>
      </w:tblGrid>
      <w:tr>
        <w:trPr>
          <w:cantSplit/>
        </w:trPr>
        <w:tc>
          <w:tcPr>
            <w:tcW w:w="748" w:type="dxa"/>
            <w:vAlign w:val="center"/>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2925" w:type="dxa"/>
            <w:vAlign w:val="center"/>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招标文件要求</w:t>
            </w:r>
            <w:r>
              <w:rPr>
                <w:rFonts w:ascii="Times New Roman" w:hAnsi="Times New Roman" w:cs="Times New Roman"/>
                <w:color w:val="000000"/>
                <w:sz w:val="24"/>
                <w:szCs w:val="24"/>
                <w:highlight w:val="none"/>
              </w:rPr>
            </w:r>
            <w:r/>
          </w:p>
        </w:tc>
        <w:tc>
          <w:tcPr>
            <w:tcW w:w="2832" w:type="dxa"/>
            <w:vAlign w:val="center"/>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投标响应情况</w:t>
            </w:r>
            <w:r>
              <w:rPr>
                <w:rFonts w:ascii="Times New Roman" w:hAnsi="Times New Roman" w:cs="Times New Roman"/>
                <w:color w:val="000000"/>
                <w:sz w:val="24"/>
                <w:szCs w:val="24"/>
                <w:highlight w:val="none"/>
              </w:rPr>
            </w:r>
            <w:r/>
          </w:p>
        </w:tc>
        <w:tc>
          <w:tcPr>
            <w:tcW w:w="2163" w:type="dxa"/>
            <w:vAlign w:val="center"/>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正偏离、无偏离或负偏离</w:t>
            </w:r>
            <w:r>
              <w:rPr>
                <w:rFonts w:ascii="Times New Roman" w:hAnsi="Times New Roman" w:cs="Times New Roman"/>
                <w:color w:val="000000"/>
                <w:sz w:val="24"/>
                <w:szCs w:val="24"/>
                <w:highlight w:val="none"/>
              </w:rPr>
            </w:r>
            <w:r/>
          </w:p>
        </w:tc>
        <w:tc>
          <w:tcPr>
            <w:tcW w:w="1188" w:type="dxa"/>
            <w:vAlign w:val="center"/>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证明</w:t>
            </w:r>
            <w:r>
              <w:rPr>
                <w:rFonts w:ascii="Times New Roman" w:hAnsi="Times New Roman" w:cs="Times New Roman"/>
                <w:color w:val="000000"/>
                <w:sz w:val="24"/>
                <w:szCs w:val="24"/>
                <w:highlight w:val="none"/>
              </w:rPr>
            </w:r>
            <w:r/>
          </w:p>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材料</w:t>
            </w:r>
            <w:r>
              <w:rPr>
                <w:rFonts w:ascii="Times New Roman" w:hAnsi="Times New Roman" w:cs="Times New Roman"/>
                <w:color w:val="000000"/>
                <w:sz w:val="24"/>
                <w:szCs w:val="24"/>
                <w:highlight w:val="none"/>
              </w:rPr>
            </w:r>
            <w:r/>
          </w:p>
        </w:tc>
      </w:tr>
      <w:tr>
        <w:trPr>
          <w:cantSplit/>
          <w:trHeight w:val="640"/>
        </w:trPr>
        <w:tc>
          <w:tcPr>
            <w:tcW w:w="74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92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63"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18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74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92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63"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18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74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92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63"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18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74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92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63"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18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74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92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63"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18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74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92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63"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18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74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92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63"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18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74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92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63"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18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725"/>
        <w:jc w:val="both"/>
        <w:keepLines w:val="0"/>
        <w:keepNext w:val="0"/>
        <w:spacing w:before="0" w:beforeAutospacing="0" w:after="0" w:afterAutospacing="0"/>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highlight w:val="none"/>
        </w:rPr>
      </w:r>
      <w:r/>
    </w:p>
    <w:p>
      <w:pPr>
        <w:pStyle w:val="660"/>
        <w:ind w:right="180" w:firstLine="480"/>
        <w:jc w:val="both"/>
        <w:keepLines w:val="0"/>
        <w:keepNext w:val="0"/>
        <w:pageBreakBefore w:val="0"/>
        <w:spacing w:line="360" w:lineRule="auto"/>
        <w:rPr>
          <w:rFonts w:ascii="Times New Roman" w:hAnsi="Times New Roman" w:cs="Times New Roman"/>
          <w:color w:val="000000"/>
          <w:sz w:val="24"/>
          <w:szCs w:val="24"/>
          <w:highlight w:val="none"/>
          <w:u w:val="none"/>
        </w:rPr>
      </w:pPr>
      <w:r>
        <w:rPr>
          <w:rFonts w:ascii="Times New Roman" w:hAnsi="Times New Roman" w:cs="Times New Roman"/>
          <w:color w:val="000000"/>
          <w:sz w:val="24"/>
          <w:szCs w:val="24"/>
          <w:highlight w:val="none"/>
          <w:lang w:val="en-US" w:eastAsia="zh-CN"/>
        </w:rPr>
        <w:t xml:space="preserve">投标人</w:t>
      </w:r>
      <w:r>
        <w:rPr>
          <w:rFonts w:ascii="Times New Roman" w:hAnsi="Times New Roman" w:cs="Times New Roman"/>
          <w:color w:val="000000"/>
          <w:sz w:val="24"/>
          <w:szCs w:val="24"/>
          <w:highlight w:val="none"/>
        </w:rPr>
        <w:t xml:space="preserve">名称</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u w:val="none"/>
        </w:rPr>
        <w:t xml:space="preserve">（加盖电子公章）</w:t>
      </w:r>
      <w:r>
        <w:rPr>
          <w:rFonts w:ascii="Times New Roman" w:hAnsi="Times New Roman" w:cs="Times New Roman"/>
          <w:color w:val="000000"/>
          <w:sz w:val="24"/>
          <w:szCs w:val="24"/>
          <w:highlight w:val="none"/>
          <w:u w:val="none"/>
        </w:rPr>
      </w:r>
      <w:r/>
    </w:p>
    <w:p>
      <w:pPr>
        <w:pStyle w:val="66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jc w:val="center"/>
        <w:rPr>
          <w:rFonts w:ascii="Times New Roman" w:hAnsi="Times New Roman" w:eastAsia="黑体" w:cs="Times New Roman"/>
          <w:b/>
          <w:color w:val="000000"/>
          <w:sz w:val="36"/>
          <w:szCs w:val="21"/>
          <w:highlight w:val="none"/>
        </w:rPr>
      </w:pPr>
      <w:r>
        <w:rPr>
          <w:rFonts w:ascii="Times New Roman" w:hAnsi="Times New Roman" w:eastAsia="黑体" w:cs="Times New Roman"/>
          <w:b/>
          <w:color w:val="000000"/>
          <w:sz w:val="36"/>
          <w:szCs w:val="21"/>
          <w:highlight w:val="none"/>
        </w:rPr>
      </w:r>
      <w:r/>
    </w:p>
    <w:p>
      <w:pPr>
        <w:pStyle w:val="660"/>
        <w:rPr>
          <w:rFonts w:ascii="Times New Roman" w:hAnsi="Times New Roman" w:eastAsia="黑体" w:cs="Times New Roman"/>
          <w:i w:val="0"/>
          <w:iCs/>
          <w:color w:val="000000"/>
          <w:sz w:val="32"/>
          <w:szCs w:val="32"/>
          <w:highlight w:val="none"/>
          <w:u w:val="none"/>
          <w:lang w:val="en-US" w:eastAsia="zh-CN"/>
        </w:rPr>
      </w:pPr>
      <w:r/>
      <w:bookmarkStart w:id="203" w:name="_Hlt26955054"/>
      <w:r/>
      <w:bookmarkEnd w:id="203"/>
      <w:r>
        <w:rPr>
          <w:rFonts w:hint="eastAsia" w:eastAsia="黑体" w:cs="Times New Roman"/>
          <w:i w:val="0"/>
          <w:iCs/>
          <w:color w:val="000000"/>
          <w:sz w:val="32"/>
          <w:szCs w:val="32"/>
          <w:highlight w:val="none"/>
          <w:u w:val="none"/>
          <w:lang w:val="en-US" w:eastAsia="zh-CN"/>
        </w:rPr>
        <w:t xml:space="preserve">八</w:t>
      </w:r>
      <w:r>
        <w:rPr>
          <w:rFonts w:ascii="Times New Roman" w:hAnsi="Times New Roman" w:eastAsia="黑体" w:cs="Times New Roman"/>
          <w:i w:val="0"/>
          <w:iCs/>
          <w:color w:val="000000"/>
          <w:sz w:val="32"/>
          <w:szCs w:val="32"/>
          <w:highlight w:val="none"/>
          <w:u w:val="none"/>
          <w:lang w:val="en-US" w:eastAsia="zh-CN"/>
        </w:rPr>
        <w:t xml:space="preserve">、商务要求响应及偏离表</w:t>
      </w:r>
      <w:r>
        <w:rPr>
          <w:rFonts w:ascii="Times New Roman" w:hAnsi="Times New Roman" w:eastAsia="黑体" w:cs="Times New Roman"/>
          <w:i w:val="0"/>
          <w:iCs/>
          <w:color w:val="000000"/>
          <w:sz w:val="32"/>
          <w:szCs w:val="32"/>
          <w:highlight w:val="none"/>
          <w:u w:val="none"/>
          <w:lang w:val="en-US" w:eastAsia="zh-CN"/>
        </w:rPr>
      </w:r>
      <w:r/>
    </w:p>
    <w:p>
      <w:pPr>
        <w:pStyle w:val="660"/>
        <w:jc w:val="center"/>
        <w:keepLines w:val="0"/>
        <w:keepNext w:val="0"/>
        <w:pageBreakBefore w:val="0"/>
        <w:spacing w:line="360" w:lineRule="auto"/>
        <w:rPr>
          <w:rFonts w:ascii="Times New Roman" w:hAnsi="Times New Roman" w:eastAsia="方正小标宋简体" w:cs="Times New Roman"/>
          <w:b w:val="0"/>
          <w:bCs w:val="0"/>
          <w:color w:val="000000"/>
          <w:sz w:val="32"/>
          <w:szCs w:val="32"/>
          <w:highlight w:val="none"/>
          <w:lang w:val="en-US" w:eastAsia="zh-CN"/>
        </w:rPr>
      </w:pPr>
      <w:r>
        <w:rPr>
          <w:rFonts w:ascii="Times New Roman" w:hAnsi="Times New Roman" w:eastAsia="方正小标宋简体" w:cs="Times New Roman"/>
          <w:b w:val="0"/>
          <w:bCs w:val="0"/>
          <w:color w:val="000000"/>
          <w:sz w:val="32"/>
          <w:szCs w:val="32"/>
          <w:highlight w:val="none"/>
          <w:lang w:val="en-US" w:eastAsia="zh-CN"/>
        </w:rPr>
        <w:t xml:space="preserve">商务要求响应及偏离表</w:t>
      </w:r>
      <w:r>
        <w:rPr>
          <w:rFonts w:ascii="Times New Roman" w:hAnsi="Times New Roman" w:eastAsia="方正小标宋简体" w:cs="Times New Roman"/>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2106"/>
        <w:gridCol w:w="1260"/>
      </w:tblGrid>
      <w:tr>
        <w:trPr>
          <w:cantSplit/>
        </w:trPr>
        <w:tc>
          <w:tcPr>
            <w:tcW w:w="835" w:type="dxa"/>
            <w:vAlign w:val="center"/>
            <w:textDirection w:val="lrTb"/>
            <w:noWrap w:val="false"/>
          </w:tcPr>
          <w:p>
            <w:pPr>
              <w:pStyle w:val="660"/>
              <w:jc w:val="center"/>
              <w:rPr>
                <w:rFonts w:ascii="Times New Roman" w:hAnsi="Times New Roman" w:cs="Times New Roman"/>
                <w:color w:val="000000"/>
                <w:sz w:val="24"/>
                <w:szCs w:val="24"/>
                <w:highlight w:val="none"/>
              </w:rPr>
            </w:pPr>
            <w:r/>
            <w:bookmarkStart w:id="204" w:name="_Hlt26782999"/>
            <w:r/>
            <w:bookmarkEnd w:id="204"/>
            <w:r/>
            <w:bookmarkStart w:id="205" w:name="_Hlt26580838"/>
            <w:r/>
            <w:bookmarkEnd w:id="205"/>
            <w:r/>
            <w:bookmarkStart w:id="206" w:name="_Hlt26955056"/>
            <w:r/>
            <w:bookmarkEnd w:id="206"/>
            <w:r/>
            <w:bookmarkStart w:id="207" w:name="_Hlt24879081"/>
            <w:r/>
            <w:bookmarkEnd w:id="207"/>
            <w:r/>
            <w:bookmarkStart w:id="208" w:name="_Hlt26955064"/>
            <w:r/>
            <w:bookmarkEnd w:id="208"/>
            <w:r/>
            <w:bookmarkStart w:id="209" w:name="_Hlt26609391"/>
            <w:r/>
            <w:bookmarkEnd w:id="209"/>
            <w:r/>
            <w:bookmarkStart w:id="210" w:name="_Hlt26671343"/>
            <w:r/>
            <w:bookmarkEnd w:id="210"/>
            <w:r/>
            <w:bookmarkStart w:id="211" w:name="_Hlt26671372"/>
            <w:r/>
            <w:bookmarkEnd w:id="211"/>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2838" w:type="dxa"/>
            <w:vAlign w:val="center"/>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招标文件要求</w:t>
            </w:r>
            <w:r>
              <w:rPr>
                <w:rFonts w:ascii="Times New Roman" w:hAnsi="Times New Roman" w:cs="Times New Roman"/>
                <w:color w:val="000000"/>
                <w:sz w:val="24"/>
                <w:szCs w:val="24"/>
                <w:highlight w:val="none"/>
              </w:rPr>
            </w:r>
            <w:r/>
          </w:p>
        </w:tc>
        <w:tc>
          <w:tcPr>
            <w:tcW w:w="2832" w:type="dxa"/>
            <w:vAlign w:val="center"/>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投标响应情况</w:t>
            </w:r>
            <w:r>
              <w:rPr>
                <w:rFonts w:ascii="Times New Roman" w:hAnsi="Times New Roman" w:cs="Times New Roman"/>
                <w:color w:val="000000"/>
                <w:sz w:val="24"/>
                <w:szCs w:val="24"/>
                <w:highlight w:val="none"/>
              </w:rPr>
            </w:r>
            <w:r/>
          </w:p>
        </w:tc>
        <w:tc>
          <w:tcPr>
            <w:tcW w:w="2106" w:type="dxa"/>
            <w:vAlign w:val="center"/>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正偏离、无偏离或负偏离</w:t>
            </w:r>
            <w:r>
              <w:rPr>
                <w:rFonts w:ascii="Times New Roman" w:hAnsi="Times New Roman" w:cs="Times New Roman"/>
                <w:color w:val="000000"/>
                <w:sz w:val="24"/>
                <w:szCs w:val="24"/>
                <w:highlight w:val="none"/>
              </w:rPr>
            </w:r>
            <w:r/>
          </w:p>
        </w:tc>
        <w:tc>
          <w:tcPr>
            <w:tcW w:w="1260" w:type="dxa"/>
            <w:vAlign w:val="center"/>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证明</w:t>
            </w:r>
            <w:r>
              <w:rPr>
                <w:rFonts w:ascii="Times New Roman" w:hAnsi="Times New Roman" w:cs="Times New Roman"/>
                <w:color w:val="000000"/>
                <w:sz w:val="24"/>
                <w:szCs w:val="24"/>
                <w:highlight w:val="none"/>
              </w:rPr>
            </w:r>
            <w:r/>
          </w:p>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材料</w:t>
            </w:r>
            <w:r>
              <w:rPr>
                <w:rFonts w:ascii="Times New Roman" w:hAnsi="Times New Roman" w:cs="Times New Roman"/>
                <w:color w:val="000000"/>
                <w:sz w:val="24"/>
                <w:szCs w:val="24"/>
                <w:highlight w:val="none"/>
              </w:rPr>
            </w:r>
            <w:r/>
          </w:p>
        </w:tc>
      </w:tr>
      <w:tr>
        <w:trPr>
          <w:cantSplit/>
          <w:trHeight w:val="640"/>
        </w:trPr>
        <w:tc>
          <w:tcPr>
            <w:tcW w:w="83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06"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60"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3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06"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60"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3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06"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60"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3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06"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60"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3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06"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60"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3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06"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60"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3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06"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60"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35"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38"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tc>
        <w:tc>
          <w:tcPr>
            <w:tcW w:w="2832"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06"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60" w:type="dxa"/>
            <w:vAlign w:val="top"/>
            <w:textDirection w:val="lrTb"/>
            <w:noWrap w:val="false"/>
          </w:tcPr>
          <w:p>
            <w:pPr>
              <w:pStyle w:val="66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725"/>
        <w:jc w:val="both"/>
        <w:keepLines w:val="0"/>
        <w:keepNext w:val="0"/>
        <w:spacing w:before="0" w:beforeAutospacing="0" w:after="0" w:afterAutospacing="0"/>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highlight w:val="none"/>
        </w:rPr>
      </w:r>
      <w:r/>
    </w:p>
    <w:p>
      <w:pPr>
        <w:pStyle w:val="660"/>
        <w:ind w:right="180" w:firstLine="480"/>
        <w:jc w:val="both"/>
        <w:keepLines w:val="0"/>
        <w:keepNext w:val="0"/>
        <w:pageBreakBefore w:val="0"/>
        <w:spacing w:line="360" w:lineRule="auto"/>
        <w:rPr>
          <w:rFonts w:ascii="Times New Roman" w:hAnsi="Times New Roman" w:cs="Times New Roman"/>
          <w:color w:val="000000"/>
          <w:sz w:val="24"/>
          <w:szCs w:val="24"/>
          <w:highlight w:val="none"/>
          <w:u w:val="none"/>
        </w:rPr>
      </w:pPr>
      <w:r>
        <w:rPr>
          <w:rFonts w:ascii="Times New Roman" w:hAnsi="Times New Roman" w:cs="Times New Roman"/>
          <w:color w:val="000000"/>
          <w:sz w:val="24"/>
          <w:szCs w:val="24"/>
          <w:highlight w:val="none"/>
          <w:lang w:val="en-US" w:eastAsia="zh-CN"/>
        </w:rPr>
        <w:t xml:space="preserve">投标人</w:t>
      </w:r>
      <w:r>
        <w:rPr>
          <w:rFonts w:ascii="Times New Roman" w:hAnsi="Times New Roman" w:cs="Times New Roman"/>
          <w:color w:val="000000"/>
          <w:sz w:val="24"/>
          <w:szCs w:val="24"/>
          <w:highlight w:val="none"/>
        </w:rPr>
        <w:t xml:space="preserve">名称</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u w:val="none"/>
        </w:rPr>
        <w:t xml:space="preserve">（加盖电子公章）</w:t>
      </w:r>
      <w:r>
        <w:rPr>
          <w:rFonts w:ascii="Times New Roman" w:hAnsi="Times New Roman" w:cs="Times New Roman"/>
          <w:color w:val="000000"/>
          <w:sz w:val="24"/>
          <w:szCs w:val="24"/>
          <w:highlight w:val="none"/>
          <w:u w:val="none"/>
        </w:rPr>
      </w:r>
      <w:r/>
    </w:p>
    <w:p>
      <w:pPr>
        <w:pStyle w:val="66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jc w:val="center"/>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672"/>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660"/>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672"/>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660"/>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672"/>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660"/>
        <w:rPr>
          <w:rFonts w:ascii="Times New Roman" w:hAnsi="Times New Roman" w:eastAsia="黑体" w:cs="Times New Roman"/>
          <w:i w:val="0"/>
          <w:iCs/>
          <w:color w:val="000000"/>
          <w:sz w:val="32"/>
          <w:szCs w:val="32"/>
          <w:highlight w:val="none"/>
          <w:u w:val="none"/>
          <w:lang w:val="en-US" w:eastAsia="zh-CN"/>
        </w:rPr>
      </w:pPr>
      <w:r>
        <w:rPr>
          <w:rFonts w:hint="eastAsia" w:eastAsia="黑体" w:cs="Times New Roman"/>
          <w:i w:val="0"/>
          <w:iCs/>
          <w:color w:val="000000"/>
          <w:sz w:val="32"/>
          <w:szCs w:val="32"/>
          <w:highlight w:val="none"/>
          <w:u w:val="none"/>
          <w:lang w:val="en-US" w:eastAsia="zh-CN"/>
        </w:rPr>
        <w:t xml:space="preserve">九</w:t>
      </w:r>
      <w:r>
        <w:rPr>
          <w:rFonts w:ascii="Times New Roman" w:hAnsi="Times New Roman" w:eastAsia="黑体" w:cs="Times New Roman"/>
          <w:i w:val="0"/>
          <w:iCs/>
          <w:color w:val="000000"/>
          <w:sz w:val="32"/>
          <w:szCs w:val="32"/>
          <w:highlight w:val="none"/>
          <w:u w:val="none"/>
          <w:lang w:val="en-US" w:eastAsia="zh-CN"/>
        </w:rPr>
        <w:t xml:space="preserve">、中小企业声明函</w:t>
      </w:r>
      <w:r>
        <w:rPr>
          <w:rFonts w:ascii="Times New Roman" w:hAnsi="Times New Roman" w:eastAsia="黑体" w:cs="Times New Roman"/>
          <w:i w:val="0"/>
          <w:iCs/>
          <w:color w:val="000000"/>
          <w:sz w:val="32"/>
          <w:szCs w:val="32"/>
          <w:highlight w:val="none"/>
          <w:u w:val="none"/>
          <w:lang w:val="en-US" w:eastAsia="zh-CN"/>
        </w:rPr>
      </w:r>
      <w:r/>
    </w:p>
    <w:p>
      <w:pPr>
        <w:pStyle w:val="660"/>
        <w:jc w:val="center"/>
        <w:keepLines w:val="0"/>
        <w:keepNext w:val="0"/>
        <w:pageBreakBefore w:val="0"/>
        <w:spacing w:line="360" w:lineRule="auto"/>
        <w:rPr>
          <w:rFonts w:ascii="Times New Roman" w:hAnsi="Times New Roman" w:eastAsia="方正小标宋简体" w:cs="Times New Roman"/>
          <w:b w:val="0"/>
          <w:bCs w:val="0"/>
          <w:color w:val="000000"/>
          <w:sz w:val="32"/>
          <w:szCs w:val="32"/>
          <w:highlight w:val="none"/>
          <w:lang w:val="en-US" w:eastAsia="zh-CN"/>
        </w:rPr>
      </w:pPr>
      <w:r>
        <w:rPr>
          <w:rFonts w:ascii="Times New Roman" w:hAnsi="Times New Roman" w:eastAsia="方正小标宋简体" w:cs="Times New Roman"/>
          <w:b w:val="0"/>
          <w:bCs w:val="0"/>
          <w:color w:val="000000"/>
          <w:sz w:val="32"/>
          <w:szCs w:val="32"/>
          <w:highlight w:val="none"/>
          <w:lang w:val="en-US" w:eastAsia="zh-CN"/>
        </w:rPr>
        <w:t xml:space="preserve">中小企业声明函（服务）</w:t>
      </w:r>
      <w:r>
        <w:rPr>
          <w:rFonts w:ascii="Times New Roman" w:hAnsi="Times New Roman" w:eastAsia="方正小标宋简体" w:cs="Times New Roman"/>
          <w:b w:val="0"/>
          <w:bCs w:val="0"/>
          <w:color w:val="000000"/>
          <w:sz w:val="32"/>
          <w:szCs w:val="32"/>
          <w:highlight w:val="none"/>
          <w:lang w:val="en-US" w:eastAsia="zh-CN"/>
        </w:rPr>
      </w:r>
      <w:r/>
    </w:p>
    <w:p>
      <w:pPr>
        <w:pStyle w:val="660"/>
        <w:ind w:firstLine="480"/>
        <w:keepLines w:val="0"/>
        <w:keepNext w:val="0"/>
        <w:pageBreakBefore w:val="0"/>
        <w:spacing w:line="360" w:lineRule="auto"/>
        <w:widowControl w:val="off"/>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w:t>
      </w:r>
      <w:r>
        <w:rPr>
          <w:rFonts w:ascii="Times New Roman" w:hAnsi="Times New Roman" w:eastAsia="宋体" w:cs="Times New Roman"/>
          <w:color w:val="000000"/>
          <w:sz w:val="24"/>
          <w:szCs w:val="24"/>
          <w:highlight w:val="none"/>
          <w:u w:val="single"/>
          <w:lang w:val="en-US" w:eastAsia="zh-CN"/>
        </w:rPr>
        <w:t xml:space="preserve">XXXXXXXXXXXXXXXXXXX</w:t>
      </w:r>
      <w:r>
        <w:rPr>
          <w:rFonts w:ascii="Times New Roman" w:hAnsi="Times New Roman" w:eastAsia="宋体" w:cs="Times New Roman"/>
          <w:color w:val="000000"/>
          <w:sz w:val="24"/>
          <w:szCs w:val="24"/>
          <w:highlight w:val="none"/>
          <w:u w:val="none"/>
        </w:rPr>
        <w:t xml:space="preserve">（单位名称）</w:t>
      </w:r>
      <w:r>
        <w:rPr>
          <w:rFonts w:ascii="Times New Roman" w:hAnsi="Times New Roman" w:eastAsia="宋体" w:cs="Times New Roman"/>
          <w:color w:val="000000"/>
          <w:sz w:val="24"/>
          <w:szCs w:val="24"/>
          <w:highlight w:val="none"/>
        </w:rPr>
        <w:t xml:space="preserve">采购编号为</w:t>
      </w:r>
      <w:r>
        <w:rPr>
          <w:rFonts w:ascii="Times New Roman" w:hAnsi="Times New Roman" w:eastAsia="宋体" w:cs="Times New Roman"/>
          <w:color w:val="000000"/>
          <w:sz w:val="24"/>
          <w:szCs w:val="24"/>
          <w:highlight w:val="none"/>
          <w:u w:val="single"/>
          <w:lang w:eastAsia="zh-CN"/>
        </w:rPr>
        <w:t xml:space="preserve">JSZC-3201XX-JZCG-G202X-XXXX</w:t>
      </w:r>
      <w:r>
        <w:rPr>
          <w:rFonts w:ascii="Times New Roman" w:hAnsi="Times New Roman" w:eastAsia="宋体" w:cs="Times New Roman"/>
          <w:color w:val="000000"/>
          <w:sz w:val="24"/>
          <w:szCs w:val="24"/>
          <w:highlight w:val="none"/>
          <w:u w:val="none"/>
          <w:lang w:eastAsia="zh-CN"/>
        </w:rPr>
        <w:t xml:space="preserve">项目</w:t>
      </w:r>
      <w:r>
        <w:rPr>
          <w:rFonts w:ascii="Times New Roman" w:hAnsi="Times New Roman" w:eastAsia="宋体" w:cs="Times New Roman"/>
          <w:color w:val="000000"/>
          <w:sz w:val="24"/>
          <w:szCs w:val="24"/>
          <w:highlight w:val="none"/>
          <w:u w:val="none"/>
        </w:rPr>
        <w:t xml:space="preserve">（分包号：</w:t>
      </w:r>
      <w:r>
        <w:rPr>
          <w:rFonts w:ascii="Times New Roman" w:hAnsi="Times New Roman" w:eastAsia="宋体" w:cs="Times New Roman"/>
          <w:color w:val="000000"/>
          <w:sz w:val="24"/>
          <w:szCs w:val="24"/>
          <w:highlight w:val="none"/>
          <w:u w:val="single"/>
          <w:lang w:val="en-US" w:eastAsia="zh-CN"/>
        </w:rPr>
        <w:t xml:space="preserve">XXX</w:t>
      </w:r>
      <w:r>
        <w:rPr>
          <w:rFonts w:ascii="Times New Roman" w:hAnsi="Times New Roman" w:eastAsia="宋体" w:cs="Times New Roman"/>
          <w:color w:val="000000"/>
          <w:sz w:val="24"/>
          <w:szCs w:val="24"/>
          <w:highlight w:val="none"/>
          <w:u w:val="none"/>
        </w:rPr>
        <w:t xml:space="preserve">）</w:t>
      </w:r>
      <w:r>
        <w:rPr>
          <w:rFonts w:ascii="Times New Roman" w:hAnsi="Times New Roman" w:eastAsia="宋体" w:cs="Times New Roman"/>
          <w:color w:val="000000"/>
          <w:sz w:val="24"/>
          <w:szCs w:val="24"/>
          <w:highlight w:val="none"/>
        </w:rPr>
        <w:t xml:space="preserve">的采购活动，</w:t>
      </w:r>
      <w:r>
        <w:rPr>
          <w:rFonts w:ascii="Times New Roman" w:hAnsi="Times New Roman" w:cs="Times New Roman"/>
          <w:color w:val="000000"/>
          <w:sz w:val="24"/>
          <w:szCs w:val="24"/>
          <w:highlight w:val="none"/>
        </w:rPr>
        <w:t xml:space="preserve">服务全部由符合政策的</w:t>
      </w:r>
      <w:r>
        <w:rPr>
          <w:rFonts w:ascii="Times New Roman" w:hAnsi="Times New Roman" w:cs="Times New Roman"/>
          <w:color w:val="000000"/>
          <w:sz w:val="24"/>
          <w:szCs w:val="24"/>
          <w:highlight w:val="none"/>
          <w:lang w:val="en-US" w:eastAsia="zh-CN"/>
        </w:rPr>
        <w:t xml:space="preserve">中</w:t>
      </w:r>
      <w:r>
        <w:rPr>
          <w:rFonts w:ascii="Times New Roman" w:hAnsi="Times New Roman" w:cs="Times New Roman"/>
          <w:color w:val="000000"/>
          <w:sz w:val="24"/>
          <w:szCs w:val="24"/>
          <w:highlight w:val="none"/>
        </w:rPr>
        <w:t xml:space="preserve">小企业承接。根据《工业和信息化部、国家统计局、国家发展和改革委员会、财政部关于印发中小企业划型标准规定的通知》(工信部联企业</w:t>
      </w:r>
      <w:r>
        <w:rPr>
          <w:rFonts w:ascii="Times New Roman" w:hAnsi="Times New Roman" w:eastAsia="仿宋_GB2312" w:cs="Times New Roman"/>
          <w:color w:val="000000"/>
          <w:sz w:val="24"/>
          <w:szCs w:val="24"/>
          <w:highlight w:val="none"/>
        </w:rPr>
        <w:t xml:space="preserve">〔</w:t>
      </w:r>
      <w:r>
        <w:rPr>
          <w:rFonts w:ascii="Times New Roman" w:hAnsi="Times New Roman" w:cs="Times New Roman"/>
          <w:color w:val="000000"/>
          <w:sz w:val="24"/>
          <w:szCs w:val="24"/>
          <w:highlight w:val="none"/>
        </w:rPr>
        <w:t xml:space="preserve">2011</w:t>
      </w:r>
      <w:r>
        <w:rPr>
          <w:rFonts w:ascii="Times New Roman" w:hAnsi="Times New Roman" w:eastAsia="仿宋_GB2312" w:cs="Times New Roman"/>
          <w:color w:val="000000"/>
          <w:sz w:val="24"/>
          <w:szCs w:val="24"/>
          <w:highlight w:val="none"/>
        </w:rPr>
        <w:t xml:space="preserve">〕</w:t>
      </w:r>
      <w:r>
        <w:rPr>
          <w:rFonts w:ascii="Times New Roman" w:hAnsi="Times New Roman" w:cs="Times New Roman"/>
          <w:color w:val="000000"/>
          <w:sz w:val="24"/>
          <w:szCs w:val="24"/>
          <w:highlight w:val="none"/>
        </w:rPr>
        <w:t xml:space="preserve">300号)的规定，相关企业（含联合体中的小微企业、签订分包意向协议的</w:t>
      </w:r>
      <w:r>
        <w:rPr>
          <w:rFonts w:ascii="Times New Roman" w:hAnsi="Times New Roman" w:cs="Times New Roman"/>
          <w:color w:val="000000"/>
          <w:sz w:val="24"/>
          <w:szCs w:val="24"/>
          <w:highlight w:val="none"/>
          <w:lang w:val="en-US" w:eastAsia="zh-CN"/>
        </w:rPr>
        <w:t xml:space="preserve">中</w:t>
      </w:r>
      <w:r>
        <w:rPr>
          <w:rFonts w:ascii="Times New Roman" w:hAnsi="Times New Roman" w:cs="Times New Roman"/>
          <w:color w:val="000000"/>
          <w:sz w:val="24"/>
          <w:szCs w:val="24"/>
          <w:highlight w:val="none"/>
        </w:rPr>
        <w:t xml:space="preserve">小企业）的具体情况如下：</w:t>
      </w:r>
      <w:r>
        <w:rPr>
          <w:rFonts w:ascii="Times New Roman" w:hAnsi="Times New Roman" w:cs="Times New Roman"/>
          <w:color w:val="000000"/>
          <w:sz w:val="24"/>
          <w:szCs w:val="24"/>
          <w:highlight w:val="none"/>
        </w:rPr>
      </w:r>
      <w:r/>
    </w:p>
    <w:p>
      <w:pPr>
        <w:pStyle w:val="660"/>
        <w:ind w:firstLine="480"/>
        <w:keepLines w:val="0"/>
        <w:keepNext w:val="0"/>
        <w:pageBreakBefore w:val="0"/>
        <w:spacing w:line="360" w:lineRule="auto"/>
        <w:widowControl w:val="off"/>
        <w:rPr>
          <w:rFonts w:ascii="Times New Roman" w:hAnsi="Times New Roman" w:eastAsia="宋体" w:cs="Times New Roman"/>
          <w:i/>
          <w:color w:val="000000"/>
          <w:sz w:val="24"/>
          <w:szCs w:val="24"/>
          <w:highlight w:val="none"/>
          <w:u w:val="single"/>
          <w:lang w:eastAsia="zh-CN"/>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none"/>
        </w:rPr>
        <w:t xml:space="preserve">（标的名称）</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行业</w:t>
      </w:r>
      <w:r>
        <w:rPr>
          <w:rFonts w:ascii="Times New Roman" w:hAnsi="Times New Roman" w:cs="Times New Roman"/>
          <w:color w:val="000000"/>
          <w:sz w:val="24"/>
          <w:szCs w:val="24"/>
          <w:highlight w:val="none"/>
          <w:u w:val="none"/>
          <w:lang w:eastAsia="zh-CN"/>
        </w:rPr>
        <w:t xml:space="preserve">（采购文件中明确的所属行业）</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en-US" w:eastAsia="zh-CN"/>
        </w:rPr>
        <w:t xml:space="preserve">承接企业</w:t>
      </w:r>
      <w:r>
        <w:rPr>
          <w:rFonts w:ascii="Times New Roman" w:hAnsi="Times New Roman" w:cs="Times New Roman"/>
          <w:color w:val="000000"/>
          <w:sz w:val="24"/>
          <w:szCs w:val="24"/>
          <w:highlight w:val="none"/>
        </w:rPr>
        <w:t xml:space="preserve">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none"/>
        </w:rPr>
        <w:t xml:space="preserve">（企业名称）</w:t>
      </w:r>
      <w:r>
        <w:rPr>
          <w:rFonts w:ascii="Times New Roman" w:hAnsi="Times New Roman" w:cs="Times New Roman"/>
          <w:color w:val="000000"/>
          <w:sz w:val="24"/>
          <w:szCs w:val="24"/>
          <w:highlight w:val="none"/>
        </w:rPr>
        <w:t xml:space="preserve">，从业人员</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人，营业收入为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万元，资产总额为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w:t>
      </w:r>
      <w:r>
        <w:rPr>
          <w:rFonts w:ascii="Times New Roman" w:hAnsi="Times New Roman" w:cs="Times New Roman"/>
          <w:color w:val="000000"/>
          <w:sz w:val="24"/>
          <w:szCs w:val="24"/>
          <w:highlight w:val="none"/>
          <w:vertAlign w:val="superscript"/>
        </w:rPr>
        <w:t xml:space="preserve">1</w:t>
      </w:r>
      <w:r>
        <w:rPr>
          <w:rFonts w:ascii="Times New Roman" w:hAnsi="Times New Roman" w:cs="Times New Roman"/>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szCs w:val="24"/>
          <w:highlight w:val="none"/>
          <w:u w:val="none"/>
          <w:lang w:eastAsia="zh-CN"/>
        </w:rPr>
        <w:t xml:space="preserve">中型企业</w:t>
      </w:r>
      <w:r>
        <w:rPr>
          <w:rFonts w:ascii="Times New Roman" w:hAnsi="Times New Roman" w:cs="Times New Roman"/>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szCs w:val="24"/>
          <w:highlight w:val="none"/>
          <w:u w:val="none"/>
        </w:rPr>
        <w:t xml:space="preserve">小型企业</w:t>
      </w:r>
      <w:r>
        <w:rPr>
          <w:rFonts w:ascii="Times New Roman" w:hAnsi="Times New Roman" w:cs="Times New Roman"/>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szCs w:val="24"/>
          <w:highlight w:val="none"/>
          <w:u w:val="none"/>
        </w:rPr>
        <w:t xml:space="preserve">微型企业</w:t>
      </w:r>
      <w:r>
        <w:rPr>
          <w:rFonts w:ascii="Times New Roman" w:hAnsi="Times New Roman" w:cs="Times New Roman"/>
          <w:color w:val="000000"/>
          <w:sz w:val="24"/>
          <w:szCs w:val="24"/>
          <w:highlight w:val="none"/>
          <w:u w:val="none"/>
          <w:lang w:eastAsia="zh-CN"/>
        </w:rPr>
        <w:t xml:space="preserve">。</w:t>
      </w:r>
      <w:r>
        <w:rPr>
          <w:rFonts w:ascii="Times New Roman" w:hAnsi="Times New Roman" w:eastAsia="宋体" w:cs="Times New Roman"/>
          <w:i/>
          <w:color w:val="000000"/>
          <w:sz w:val="24"/>
          <w:szCs w:val="24"/>
          <w:highlight w:val="none"/>
          <w:u w:val="single"/>
          <w:lang w:eastAsia="zh-CN"/>
        </w:rPr>
      </w:r>
      <w:r/>
    </w:p>
    <w:p>
      <w:pPr>
        <w:pStyle w:val="660"/>
        <w:ind w:firstLine="480"/>
        <w:keepLines w:val="0"/>
        <w:keepNext w:val="0"/>
        <w:pageBreakBefore w:val="0"/>
        <w:spacing w:line="360" w:lineRule="auto"/>
        <w:widowControl w:val="off"/>
        <w:rPr>
          <w:rFonts w:ascii="Times New Roman" w:hAnsi="Times New Roman" w:eastAsia="宋体" w:cs="Times New Roman"/>
          <w:i/>
          <w:color w:val="000000"/>
          <w:sz w:val="24"/>
          <w:szCs w:val="24"/>
          <w:highlight w:val="none"/>
          <w:u w:val="none"/>
          <w:lang w:eastAsia="zh-CN"/>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none"/>
        </w:rPr>
        <w:t xml:space="preserve">（标的名称）</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行业</w:t>
      </w:r>
      <w:r>
        <w:rPr>
          <w:rFonts w:ascii="Times New Roman" w:hAnsi="Times New Roman" w:cs="Times New Roman"/>
          <w:color w:val="000000"/>
          <w:sz w:val="24"/>
          <w:szCs w:val="24"/>
          <w:highlight w:val="none"/>
          <w:u w:val="none"/>
          <w:lang w:eastAsia="zh-CN"/>
        </w:rPr>
        <w:t xml:space="preserve">（采购文件中明确的所属行业）</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en-US" w:eastAsia="zh-CN"/>
        </w:rPr>
        <w:t xml:space="preserve">承接企业</w:t>
      </w:r>
      <w:r>
        <w:rPr>
          <w:rFonts w:ascii="Times New Roman" w:hAnsi="Times New Roman" w:cs="Times New Roman"/>
          <w:color w:val="000000"/>
          <w:sz w:val="24"/>
          <w:szCs w:val="24"/>
          <w:highlight w:val="none"/>
        </w:rPr>
        <w:t xml:space="preserve">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none"/>
        </w:rPr>
        <w:t xml:space="preserve">（企业名称）</w:t>
      </w:r>
      <w:r>
        <w:rPr>
          <w:rFonts w:ascii="Times New Roman" w:hAnsi="Times New Roman" w:cs="Times New Roman"/>
          <w:color w:val="000000"/>
          <w:sz w:val="24"/>
          <w:szCs w:val="24"/>
          <w:highlight w:val="none"/>
        </w:rPr>
        <w:t xml:space="preserve">，从业人员</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人，营业收入为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万元，资产总额为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w:t>
      </w:r>
      <w:r>
        <w:rPr>
          <w:rFonts w:ascii="Times New Roman" w:hAnsi="Times New Roman" w:cs="Times New Roman"/>
          <w:color w:val="000000"/>
          <w:sz w:val="24"/>
          <w:szCs w:val="24"/>
          <w:highlight w:val="none"/>
          <w:vertAlign w:val="superscript"/>
        </w:rPr>
        <w:t xml:space="preserve">1</w:t>
      </w:r>
      <w:r>
        <w:rPr>
          <w:rFonts w:ascii="Times New Roman" w:hAnsi="Times New Roman" w:cs="Times New Roman"/>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szCs w:val="24"/>
          <w:highlight w:val="none"/>
          <w:u w:val="none"/>
          <w:lang w:eastAsia="zh-CN"/>
        </w:rPr>
        <w:t xml:space="preserve">中型企业</w:t>
      </w:r>
      <w:r>
        <w:rPr>
          <w:rFonts w:ascii="Times New Roman" w:hAnsi="Times New Roman" w:cs="Times New Roman"/>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szCs w:val="24"/>
          <w:highlight w:val="none"/>
          <w:u w:val="none"/>
        </w:rPr>
        <w:t xml:space="preserve">小型企业</w:t>
      </w:r>
      <w:r>
        <w:rPr>
          <w:rFonts w:ascii="Times New Roman" w:hAnsi="Times New Roman" w:cs="Times New Roman"/>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szCs w:val="24"/>
          <w:highlight w:val="none"/>
          <w:u w:val="none"/>
        </w:rPr>
        <w:t xml:space="preserve">微型企业</w:t>
      </w:r>
      <w:r>
        <w:rPr>
          <w:rFonts w:ascii="Times New Roman" w:hAnsi="Times New Roman" w:cs="Times New Roman"/>
          <w:color w:val="000000"/>
          <w:sz w:val="24"/>
          <w:szCs w:val="24"/>
          <w:highlight w:val="none"/>
          <w:u w:val="none"/>
          <w:lang w:eastAsia="zh-CN"/>
        </w:rPr>
        <w:t xml:space="preserve">。</w:t>
      </w:r>
      <w:r>
        <w:rPr>
          <w:rFonts w:ascii="Times New Roman" w:hAnsi="Times New Roman" w:eastAsia="宋体" w:cs="Times New Roman"/>
          <w:i/>
          <w:color w:val="000000"/>
          <w:sz w:val="24"/>
          <w:szCs w:val="24"/>
          <w:highlight w:val="none"/>
          <w:u w:val="none"/>
          <w:lang w:eastAsia="zh-CN"/>
        </w:rPr>
      </w:r>
      <w:r/>
    </w:p>
    <w:p>
      <w:pPr>
        <w:pStyle w:val="660"/>
        <w:ind w:firstLine="360"/>
        <w:keepLines w:val="0"/>
        <w:keepNext w:val="0"/>
        <w:pageBreakBefore w:val="0"/>
        <w:spacing w:line="36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以上企业，不属于大企业的分支机构，不存在控股股东为大企业的情形，也不存在与大企业的负责人为同一人的情形。</w:t>
      </w:r>
      <w:r>
        <w:rPr>
          <w:rFonts w:ascii="Times New Roman" w:hAnsi="Times New Roman" w:cs="Times New Roman"/>
          <w:color w:val="000000"/>
          <w:sz w:val="24"/>
          <w:szCs w:val="24"/>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rPr>
        <w:t xml:space="preserve">本企业对上述声明内容的真实性负责</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如有虚假，将依法承担相应责任</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eastAsia="zh-CN"/>
        </w:rPr>
      </w:r>
      <w:r/>
    </w:p>
    <w:p>
      <w:pPr>
        <w:pStyle w:val="672"/>
        <w:keepLines w:val="0"/>
        <w:keepNext w:val="0"/>
        <w:pageBreakBefore w:val="0"/>
        <w:spacing w:line="360" w:lineRule="auto"/>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660"/>
        <w:keepLines w:val="0"/>
        <w:keepNext w:val="0"/>
        <w:pageBreakBefore w:val="0"/>
        <w:spacing w:line="360" w:lineRule="auto"/>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r>
      <w:r/>
    </w:p>
    <w:p>
      <w:pPr>
        <w:pStyle w:val="660"/>
        <w:ind w:right="180" w:firstLine="360"/>
        <w:jc w:val="center"/>
        <w:keepLines w:val="0"/>
        <w:keepNext w:val="0"/>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企业名称</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（加盖电子公章）</w:t>
      </w:r>
      <w:r>
        <w:rPr>
          <w:rFonts w:ascii="Times New Roman" w:hAnsi="Times New Roman" w:cs="Times New Roman"/>
          <w:color w:val="000000"/>
          <w:sz w:val="24"/>
          <w:szCs w:val="24"/>
          <w:highlight w:val="none"/>
        </w:rPr>
      </w:r>
      <w:r/>
    </w:p>
    <w:p>
      <w:pPr>
        <w:pStyle w:val="660"/>
        <w:ind w:firstLine="6000"/>
        <w:keepLines w:val="0"/>
        <w:keepNext w:val="0"/>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期：</w:t>
      </w:r>
      <w:r>
        <w:rPr>
          <w:rFonts w:ascii="Times New Roman" w:hAnsi="Times New Roman" w:cs="Times New Roman"/>
          <w:color w:val="000000"/>
          <w:sz w:val="24"/>
          <w:szCs w:val="24"/>
          <w:highlight w:val="none"/>
        </w:rPr>
      </w:r>
      <w:r/>
    </w:p>
    <w:p>
      <w:pPr>
        <w:pStyle w:val="660"/>
        <w:ind w:firstLine="480"/>
        <w:keepLines w:val="0"/>
        <w:keepNext w:val="0"/>
        <w:pageBreakBefore w:val="0"/>
        <w:spacing w:line="360" w:lineRule="auto"/>
        <w:widowControl/>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r>
      <w:r/>
    </w:p>
    <w:p>
      <w:pPr>
        <w:pStyle w:val="660"/>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备注</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eastAsia="zh-CN"/>
        </w:rPr>
        <w:t xml:space="preserve">从业人员、营业收入、资产总额填报上一年度数据，无上一年度数据的新成立企业可不填报。</w:t>
      </w:r>
      <w:r>
        <w:rPr>
          <w:rFonts w:ascii="Times New Roman" w:hAnsi="Times New Roman"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szCs w:val="24"/>
          <w:highlight w:val="none"/>
          <w:u w:val="none"/>
          <w:lang w:val="en-US" w:eastAsia="zh-CN"/>
        </w:rPr>
        <w:t xml:space="preserve">内打“√”。</w:t>
      </w: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eastAsia="zh-CN"/>
        </w:rPr>
        <w:t xml:space="preserve">投标人如不提供此声明函，不得参加专门面向中小企业采购项目或者</w:t>
      </w:r>
      <w:r>
        <w:rPr>
          <w:rFonts w:ascii="Times New Roman" w:hAnsi="Times New Roman" w:eastAsia="宋体" w:cs="Times New Roman"/>
          <w:color w:val="000000"/>
          <w:sz w:val="24"/>
          <w:szCs w:val="24"/>
          <w:highlight w:val="none"/>
          <w:lang w:val="en-US" w:eastAsia="zh-CN"/>
        </w:rPr>
        <w:t xml:space="preserve">不得享受小微企业价格扣除政策</w:t>
      </w:r>
      <w:r>
        <w:rPr>
          <w:rFonts w:ascii="Times New Roman" w:hAnsi="Times New Roman" w:eastAsia="宋体" w:cs="Times New Roman"/>
          <w:color w:val="000000"/>
          <w:sz w:val="24"/>
          <w:szCs w:val="24"/>
          <w:highlight w:val="none"/>
          <w:lang w:eastAsia="zh-CN"/>
        </w:rPr>
        <w:t xml:space="preserve">。此声明函将随成交结果同时公告，接受社会监督。</w:t>
      </w:r>
      <w:r>
        <w:rPr>
          <w:rFonts w:ascii="Times New Roman" w:hAnsi="Times New Roman" w:eastAsia="宋体" w:cs="Times New Roman"/>
          <w:color w:val="000000"/>
          <w:sz w:val="24"/>
          <w:szCs w:val="24"/>
          <w:highlight w:val="none"/>
          <w:lang w:val="en-US" w:eastAsia="zh-CN"/>
        </w:rPr>
        <w:t xml:space="preserve">4.服务</w:t>
      </w:r>
      <w:r>
        <w:rPr>
          <w:rFonts w:ascii="Times New Roman" w:hAnsi="Times New Roman"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ascii="Times New Roman" w:hAnsi="Times New Roman" w:eastAsia="宋体" w:cs="Times New Roman"/>
          <w:color w:val="000000"/>
          <w:sz w:val="24"/>
          <w:szCs w:val="24"/>
          <w:highlight w:val="none"/>
          <w:lang w:eastAsia="zh-CN"/>
        </w:rPr>
      </w:r>
      <w:r/>
    </w:p>
    <w:p>
      <w:pPr>
        <w:pStyle w:val="660"/>
        <w:ind w:firstLine="0"/>
        <w:jc w:val="left"/>
        <w:spacing w:line="360" w:lineRule="auto"/>
        <w:rPr>
          <w:rFonts w:ascii="Times New Roman" w:hAnsi="Times New Roman" w:eastAsia="黑体" w:cs="Times New Roman"/>
          <w:b w:val="0"/>
          <w:color w:val="000000"/>
          <w:sz w:val="32"/>
          <w:szCs w:val="32"/>
          <w:highlight w:val="none"/>
        </w:rPr>
      </w:pPr>
      <w:r>
        <w:rPr>
          <w:rFonts w:ascii="Times New Roman" w:hAnsi="Times New Roman" w:eastAsia="黑体" w:cs="Times New Roman"/>
          <w:b/>
          <w:color w:val="000000"/>
          <w:sz w:val="32"/>
          <w:szCs w:val="32"/>
          <w:highlight w:val="none"/>
        </w:rPr>
        <w:br w:type="page" w:clear="all"/>
      </w:r>
      <w:r>
        <w:rPr>
          <w:rFonts w:ascii="Times New Roman" w:hAnsi="Times New Roman" w:eastAsia="黑体" w:cs="Times New Roman"/>
          <w:i w:val="0"/>
          <w:iCs/>
          <w:color w:val="000000"/>
          <w:sz w:val="32"/>
          <w:szCs w:val="32"/>
          <w:highlight w:val="none"/>
          <w:u w:val="none"/>
          <w:lang w:val="en-US" w:eastAsia="zh-CN"/>
        </w:rPr>
        <w:t xml:space="preserve">十、</w:t>
      </w:r>
      <w:r>
        <w:rPr>
          <w:rFonts w:ascii="Times New Roman" w:hAnsi="Times New Roman" w:eastAsia="黑体" w:cs="Times New Roman"/>
          <w:i w:val="0"/>
          <w:iCs w:val="0"/>
          <w:color w:val="000000"/>
          <w:sz w:val="32"/>
          <w:szCs w:val="32"/>
          <w:highlight w:val="none"/>
          <w:u w:val="none"/>
          <w:lang w:val="en-US" w:eastAsia="zh-CN"/>
        </w:rPr>
        <w:t xml:space="preserve">残疾人福利性单位声明函</w:t>
      </w:r>
      <w:r>
        <w:rPr>
          <w:rFonts w:ascii="Times New Roman" w:hAnsi="Times New Roman" w:eastAsia="黑体" w:cs="Times New Roman"/>
          <w:b w:val="0"/>
          <w:color w:val="000000"/>
          <w:sz w:val="32"/>
          <w:szCs w:val="32"/>
          <w:highlight w:val="none"/>
        </w:rPr>
      </w:r>
      <w:r/>
    </w:p>
    <w:p>
      <w:pPr>
        <w:pStyle w:val="660"/>
        <w:jc w:val="center"/>
        <w:keepLines w:val="0"/>
        <w:keepNext w:val="0"/>
        <w:pageBreakBefore w:val="0"/>
        <w:spacing w:line="360" w:lineRule="auto"/>
        <w:rPr>
          <w:rFonts w:ascii="Times New Roman" w:hAnsi="Times New Roman" w:eastAsia="方正小标宋简体" w:cs="Times New Roman"/>
          <w:b w:val="0"/>
          <w:bCs w:val="0"/>
          <w:color w:val="000000"/>
          <w:sz w:val="32"/>
          <w:szCs w:val="32"/>
          <w:highlight w:val="none"/>
          <w:lang w:val="en-US" w:eastAsia="zh-CN"/>
        </w:rPr>
      </w:pPr>
      <w:r>
        <w:rPr>
          <w:rFonts w:ascii="Times New Roman" w:hAnsi="Times New Roman" w:eastAsia="方正小标宋简体" w:cs="Times New Roman"/>
          <w:b w:val="0"/>
          <w:bCs w:val="0"/>
          <w:color w:val="000000"/>
          <w:sz w:val="32"/>
          <w:szCs w:val="32"/>
          <w:highlight w:val="none"/>
          <w:lang w:val="en-US" w:eastAsia="zh-CN"/>
        </w:rPr>
        <w:t xml:space="preserve">残疾人福利性单位声明函</w:t>
      </w:r>
      <w:r>
        <w:rPr>
          <w:rFonts w:ascii="Times New Roman" w:hAnsi="Times New Roman" w:eastAsia="方正小标宋简体" w:cs="Times New Roman"/>
          <w:b w:val="0"/>
          <w:bCs w:val="0"/>
          <w:color w:val="000000"/>
          <w:sz w:val="32"/>
          <w:szCs w:val="32"/>
          <w:highlight w:val="none"/>
          <w:lang w:val="en-US" w:eastAsia="zh-CN"/>
        </w:rPr>
      </w:r>
      <w:r/>
    </w:p>
    <w:p>
      <w:pPr>
        <w:pStyle w:val="660"/>
        <w:ind w:firstLine="480"/>
        <w:keepLines w:val="0"/>
        <w:keepNext w:val="0"/>
        <w:pageBreakBefore w:val="0"/>
        <w:spacing w:line="360" w:lineRule="auto"/>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ascii="Times New Roman" w:hAnsi="Times New Roman" w:eastAsia="宋体" w:cs="Times New Roman"/>
          <w:color w:val="000000"/>
          <w:sz w:val="24"/>
          <w:szCs w:val="24"/>
          <w:highlight w:val="none"/>
        </w:rPr>
        <w:t xml:space="preserve">参加</w:t>
      </w:r>
      <w:r>
        <w:rPr>
          <w:rFonts w:ascii="Times New Roman" w:hAnsi="Times New Roman" w:eastAsia="宋体" w:cs="Times New Roman"/>
          <w:color w:val="000000"/>
          <w:sz w:val="24"/>
          <w:szCs w:val="24"/>
          <w:highlight w:val="none"/>
          <w:u w:val="single"/>
          <w:lang w:val="en-US" w:eastAsia="zh-CN"/>
        </w:rPr>
        <w:t xml:space="preserve">XXXXXXXXXXXXXXXXXXX</w:t>
      </w:r>
      <w:r>
        <w:rPr>
          <w:rFonts w:ascii="Times New Roman" w:hAnsi="Times New Roman" w:eastAsia="宋体" w:cs="Times New Roman"/>
          <w:color w:val="000000"/>
          <w:sz w:val="24"/>
          <w:szCs w:val="24"/>
          <w:highlight w:val="none"/>
          <w:u w:val="none"/>
        </w:rPr>
        <w:t xml:space="preserve">（单位名称）</w:t>
      </w:r>
      <w:r>
        <w:rPr>
          <w:rFonts w:ascii="Times New Roman" w:hAnsi="Times New Roman" w:eastAsia="宋体" w:cs="Times New Roman"/>
          <w:color w:val="000000"/>
          <w:sz w:val="24"/>
          <w:szCs w:val="24"/>
          <w:highlight w:val="none"/>
        </w:rPr>
        <w:t xml:space="preserve">采购编号为</w:t>
      </w:r>
      <w:r>
        <w:rPr>
          <w:rFonts w:ascii="Times New Roman" w:hAnsi="Times New Roman" w:eastAsia="宋体" w:cs="Times New Roman"/>
          <w:color w:val="000000"/>
          <w:sz w:val="24"/>
          <w:szCs w:val="24"/>
          <w:highlight w:val="none"/>
          <w:u w:val="single"/>
          <w:lang w:eastAsia="zh-CN"/>
        </w:rPr>
        <w:t xml:space="preserve">JSZC-3201XX-JZCG-G202X-XXXX</w:t>
      </w:r>
      <w:r>
        <w:rPr>
          <w:rFonts w:ascii="Times New Roman" w:hAnsi="Times New Roman" w:eastAsia="宋体" w:cs="Times New Roman"/>
          <w:color w:val="000000"/>
          <w:sz w:val="24"/>
          <w:szCs w:val="24"/>
          <w:highlight w:val="none"/>
          <w:u w:val="none"/>
          <w:lang w:eastAsia="zh-CN"/>
        </w:rPr>
        <w:t xml:space="preserve">项目</w:t>
      </w:r>
      <w:r>
        <w:rPr>
          <w:rFonts w:ascii="Times New Roman" w:hAnsi="Times New Roman" w:eastAsia="宋体" w:cs="Times New Roman"/>
          <w:color w:val="000000"/>
          <w:sz w:val="24"/>
          <w:szCs w:val="24"/>
          <w:highlight w:val="none"/>
          <w:u w:val="none"/>
        </w:rPr>
        <w:t xml:space="preserve">（分包号：</w:t>
      </w:r>
      <w:r>
        <w:rPr>
          <w:rFonts w:ascii="Times New Roman" w:hAnsi="Times New Roman" w:eastAsia="宋体" w:cs="Times New Roman"/>
          <w:color w:val="000000"/>
          <w:sz w:val="24"/>
          <w:szCs w:val="24"/>
          <w:highlight w:val="none"/>
          <w:u w:val="single"/>
          <w:lang w:val="en-US" w:eastAsia="zh-CN"/>
        </w:rPr>
        <w:t xml:space="preserve">XXX</w:t>
      </w:r>
      <w:r>
        <w:rPr>
          <w:rFonts w:ascii="Times New Roman" w:hAnsi="Times New Roman" w:eastAsia="宋体" w:cs="Times New Roman"/>
          <w:color w:val="000000"/>
          <w:sz w:val="24"/>
          <w:szCs w:val="24"/>
          <w:highlight w:val="none"/>
          <w:u w:val="none"/>
          <w:lang w:eastAsia="zh-CN"/>
        </w:rPr>
        <w:t xml:space="preserve">）</w:t>
      </w:r>
      <w:r>
        <w:rPr>
          <w:rFonts w:ascii="Times New Roman" w:hAnsi="Times New Roman" w:eastAsia="宋体" w:cs="Times New Roman"/>
          <w:color w:val="000000"/>
          <w:sz w:val="24"/>
          <w:szCs w:val="24"/>
          <w:highlight w:val="none"/>
        </w:rPr>
        <w:t xml:space="preserve">的采购活动</w:t>
      </w:r>
      <w:r>
        <w:rPr>
          <w:rFonts w:ascii="Times New Roman" w:hAnsi="Times New Roman" w:cs="Times New Roman"/>
          <w:color w:val="000000"/>
          <w:sz w:val="24"/>
          <w:highlight w:val="none"/>
          <w:lang w:eastAsia="zh-CN"/>
        </w:rPr>
        <w:t xml:space="preserve">，</w:t>
      </w:r>
      <w:r>
        <w:rPr>
          <w:rFonts w:ascii="Times New Roman" w:hAnsi="Times New Roman" w:cs="Times New Roman"/>
          <w:color w:val="000000"/>
          <w:sz w:val="24"/>
          <w:szCs w:val="24"/>
          <w:highlight w:val="none"/>
        </w:rPr>
        <w:t xml:space="preserve">服务全部由</w:t>
      </w:r>
      <w:r>
        <w:rPr>
          <w:rFonts w:ascii="Times New Roman" w:hAnsi="Times New Roman" w:cs="Times New Roman"/>
          <w:color w:val="000000"/>
          <w:sz w:val="24"/>
          <w:szCs w:val="24"/>
          <w:highlight w:val="none"/>
          <w:lang w:eastAsia="zh-CN"/>
        </w:rPr>
        <w:t xml:space="preserve">本单位提供</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本单位对上述声明的真实性负责</w:t>
      </w:r>
      <w:r>
        <w:rPr>
          <w:rFonts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如有虚假，将依法承担相应责任。</w:t>
      </w:r>
      <w:r>
        <w:rPr>
          <w:rFonts w:ascii="Times New Roman" w:hAnsi="Times New Roman" w:cs="Times New Roman"/>
          <w:color w:val="000000"/>
          <w:sz w:val="24"/>
          <w:highlight w:val="none"/>
        </w:rPr>
      </w:r>
      <w:r/>
    </w:p>
    <w:p>
      <w:pPr>
        <w:pStyle w:val="672"/>
        <w:keepLines w:val="0"/>
        <w:keepNext w:val="0"/>
        <w:pageBreakBefore w:val="0"/>
        <w:spacing w:line="360" w:lineRule="auto"/>
        <w:widowControl w:val="off"/>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660"/>
        <w:keepLines w:val="0"/>
        <w:keepNext w:val="0"/>
        <w:pageBreakBefore w:val="0"/>
        <w:spacing w:line="360" w:lineRule="auto"/>
        <w:widowControl w:val="off"/>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r>
      <w:r/>
    </w:p>
    <w:p>
      <w:pPr>
        <w:pStyle w:val="660"/>
        <w:ind w:right="180" w:firstLine="360"/>
        <w:jc w:val="center"/>
        <w:keepLines w:val="0"/>
        <w:keepNext w:val="0"/>
        <w:pageBreakBefore w:val="0"/>
        <w:spacing w:line="36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企业名称</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（加盖电子公章）</w:t>
      </w:r>
      <w:r>
        <w:rPr>
          <w:rFonts w:ascii="Times New Roman" w:hAnsi="Times New Roman" w:cs="Times New Roman"/>
          <w:color w:val="000000"/>
          <w:sz w:val="24"/>
          <w:szCs w:val="24"/>
          <w:highlight w:val="none"/>
        </w:rPr>
      </w:r>
      <w:r/>
    </w:p>
    <w:p>
      <w:pPr>
        <w:pStyle w:val="660"/>
        <w:ind w:firstLine="6000"/>
        <w:keepLines w:val="0"/>
        <w:keepNext w:val="0"/>
        <w:pageBreakBefore w:val="0"/>
        <w:spacing w:line="36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期：</w:t>
      </w:r>
      <w:r>
        <w:rPr>
          <w:rFonts w:ascii="Times New Roman" w:hAnsi="Times New Roman" w:cs="Times New Roman"/>
          <w:color w:val="000000"/>
          <w:sz w:val="24"/>
          <w:szCs w:val="24"/>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备注：</w:t>
      </w:r>
      <w:r>
        <w:rPr>
          <w:rFonts w:ascii="Times New Roman" w:hAnsi="Times New Roman" w:cs="Times New Roman"/>
          <w:color w:val="000000"/>
          <w:sz w:val="24"/>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lang w:val="en-US" w:eastAsia="zh-CN"/>
        </w:rPr>
        <w:t xml:space="preserve">.</w:t>
      </w:r>
      <w:r>
        <w:rPr>
          <w:rFonts w:ascii="Times New Roman" w:hAnsi="Times New Roman" w:cs="Times New Roman"/>
          <w:color w:val="000000"/>
          <w:sz w:val="24"/>
          <w:highlight w:val="none"/>
          <w:lang w:eastAsia="zh-CN"/>
        </w:rPr>
        <w:t xml:space="preserve">投标人</w:t>
      </w:r>
      <w:r>
        <w:rPr>
          <w:rFonts w:ascii="Times New Roman" w:hAnsi="Times New Roman" w:cs="Times New Roman"/>
          <w:color w:val="000000"/>
          <w:sz w:val="24"/>
          <w:highlight w:val="none"/>
        </w:rPr>
        <w:t xml:space="preserve">如不提供此声明函，价格将不</w:t>
      </w:r>
      <w:r>
        <w:rPr>
          <w:rFonts w:ascii="Times New Roman" w:hAnsi="Times New Roman" w:cs="Times New Roman"/>
          <w:color w:val="000000"/>
          <w:sz w:val="24"/>
          <w:highlight w:val="none"/>
          <w:lang w:eastAsia="zh-CN"/>
        </w:rPr>
        <w:t xml:space="preserve">作</w:t>
      </w:r>
      <w:r>
        <w:rPr>
          <w:rFonts w:ascii="Times New Roman" w:hAnsi="Times New Roman" w:cs="Times New Roman"/>
          <w:color w:val="000000"/>
          <w:sz w:val="24"/>
          <w:highlight w:val="none"/>
        </w:rPr>
        <w:t xml:space="preserve">相应扣除。</w:t>
      </w:r>
      <w:r>
        <w:rPr>
          <w:rFonts w:ascii="Times New Roman" w:hAnsi="Times New Roman" w:cs="Times New Roman"/>
          <w:color w:val="000000"/>
          <w:sz w:val="24"/>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lang w:val="en-US" w:eastAsia="zh-CN"/>
        </w:rPr>
        <w:t xml:space="preserve">.</w:t>
      </w:r>
      <w:r>
        <w:rPr>
          <w:rFonts w:ascii="Times New Roman" w:hAnsi="Times New Roman" w:cs="Times New Roman"/>
          <w:color w:val="000000"/>
          <w:sz w:val="24"/>
          <w:highlight w:val="none"/>
        </w:rPr>
        <w:t xml:space="preserve">中标人为残疾人福利</w:t>
      </w:r>
      <w:r>
        <w:rPr>
          <w:rFonts w:ascii="Times New Roman" w:hAnsi="Times New Roman" w:cs="Times New Roman"/>
          <w:color w:val="000000"/>
          <w:sz w:val="24"/>
          <w:highlight w:val="none"/>
          <w:lang w:val="en-US" w:eastAsia="zh-CN"/>
        </w:rPr>
        <w:t xml:space="preserve">性</w:t>
      </w:r>
      <w:r>
        <w:rPr>
          <w:rFonts w:ascii="Times New Roman" w:hAnsi="Times New Roman" w:cs="Times New Roman"/>
          <w:color w:val="000000"/>
          <w:sz w:val="24"/>
          <w:highlight w:val="none"/>
        </w:rPr>
        <w:t xml:space="preserve">单位的，此声明函将随中标结果同时公告，接受社会监督</w:t>
      </w:r>
      <w:r>
        <w:rPr>
          <w:rFonts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r>
      <w:r/>
    </w:p>
    <w:p>
      <w:pPr>
        <w:pStyle w:val="660"/>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60"/>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660"/>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660"/>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660"/>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660"/>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660"/>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660"/>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660"/>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660"/>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660"/>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660"/>
        <w:numPr>
          <w:ilvl w:val="0"/>
          <w:numId w:val="0"/>
        </w:numPr>
        <w:jc w:val="left"/>
        <w:spacing w:line="360" w:lineRule="auto"/>
        <w:rPr>
          <w:rFonts w:ascii="Times New Roman" w:hAnsi="Times New Roman" w:eastAsia="黑体" w:cs="Times New Roman"/>
          <w:i w:val="0"/>
          <w:iCs w:val="0"/>
          <w:color w:val="000000"/>
          <w:sz w:val="32"/>
          <w:szCs w:val="32"/>
          <w:highlight w:val="none"/>
          <w:u w:val="none"/>
          <w:lang w:val="en-US" w:eastAsia="zh-CN"/>
        </w:rPr>
      </w:pPr>
      <w:r>
        <w:rPr>
          <w:rFonts w:ascii="Times New Roman" w:hAnsi="Times New Roman" w:eastAsia="黑体" w:cs="Times New Roman"/>
          <w:i w:val="0"/>
          <w:iCs w:val="0"/>
          <w:color w:val="000000"/>
          <w:sz w:val="32"/>
          <w:szCs w:val="32"/>
          <w:highlight w:val="none"/>
          <w:u w:val="none"/>
          <w:lang w:val="en-US" w:eastAsia="zh-CN"/>
        </w:rPr>
      </w:r>
      <w:r/>
    </w:p>
    <w:p>
      <w:pPr>
        <w:pStyle w:val="660"/>
        <w:ind w:firstLine="0"/>
        <w:jc w:val="left"/>
        <w:spacing w:line="360" w:lineRule="auto"/>
        <w:rPr>
          <w:rFonts w:ascii="Times New Roman" w:hAnsi="Times New Roman" w:eastAsia="黑体" w:cs="Times New Roman"/>
          <w:i w:val="0"/>
          <w:iCs/>
          <w:color w:val="000000"/>
          <w:sz w:val="32"/>
          <w:szCs w:val="32"/>
          <w:highlight w:val="none"/>
          <w:u w:val="none"/>
          <w:lang w:val="en-US" w:eastAsia="zh-CN"/>
        </w:rPr>
      </w:pPr>
      <w:r>
        <w:rPr>
          <w:rFonts w:ascii="Times New Roman" w:hAnsi="Times New Roman" w:eastAsia="黑体" w:cs="Times New Roman"/>
          <w:i w:val="0"/>
          <w:iCs/>
          <w:color w:val="000000"/>
          <w:sz w:val="32"/>
          <w:szCs w:val="32"/>
          <w:highlight w:val="none"/>
          <w:u w:val="none"/>
          <w:lang w:val="en-US" w:eastAsia="zh-CN"/>
        </w:rPr>
        <w:t xml:space="preserve">十</w:t>
      </w:r>
      <w:r>
        <w:rPr>
          <w:rFonts w:hint="eastAsia" w:eastAsia="黑体" w:cs="Times New Roman"/>
          <w:i w:val="0"/>
          <w:iCs/>
          <w:color w:val="000000"/>
          <w:sz w:val="32"/>
          <w:szCs w:val="32"/>
          <w:highlight w:val="none"/>
          <w:u w:val="none"/>
          <w:lang w:val="en-US" w:eastAsia="zh-CN"/>
        </w:rPr>
        <w:t xml:space="preserve">一</w:t>
      </w:r>
      <w:r>
        <w:rPr>
          <w:rFonts w:ascii="Times New Roman" w:hAnsi="Times New Roman" w:eastAsia="黑体" w:cs="Times New Roman"/>
          <w:i w:val="0"/>
          <w:iCs/>
          <w:color w:val="000000"/>
          <w:sz w:val="32"/>
          <w:szCs w:val="32"/>
          <w:highlight w:val="none"/>
          <w:u w:val="none"/>
          <w:lang w:val="en-US" w:eastAsia="zh-CN"/>
        </w:rPr>
        <w:t xml:space="preserve">、联合体协议</w:t>
      </w:r>
      <w:r>
        <w:rPr>
          <w:rFonts w:ascii="Times New Roman" w:hAnsi="Times New Roman" w:eastAsia="黑体" w:cs="Times New Roman"/>
          <w:i w:val="0"/>
          <w:iCs/>
          <w:color w:val="000000"/>
          <w:sz w:val="32"/>
          <w:szCs w:val="32"/>
          <w:highlight w:val="none"/>
          <w:u w:val="none"/>
          <w:lang w:val="en-US" w:eastAsia="zh-CN"/>
        </w:rPr>
      </w:r>
      <w:r/>
    </w:p>
    <w:p>
      <w:pPr>
        <w:pStyle w:val="660"/>
        <w:jc w:val="center"/>
        <w:keepLines w:val="0"/>
        <w:keepNext w:val="0"/>
        <w:pageBreakBefore w:val="0"/>
        <w:spacing w:line="360" w:lineRule="auto"/>
        <w:rPr>
          <w:rFonts w:ascii="Times New Roman" w:hAnsi="Times New Roman" w:eastAsia="方正小标宋简体" w:cs="Times New Roman"/>
          <w:b w:val="0"/>
          <w:bCs w:val="0"/>
          <w:color w:val="000000"/>
          <w:sz w:val="32"/>
          <w:szCs w:val="32"/>
          <w:highlight w:val="none"/>
          <w:lang w:val="en-US" w:eastAsia="zh-CN"/>
        </w:rPr>
      </w:pPr>
      <w:r>
        <w:rPr>
          <w:rFonts w:ascii="Times New Roman" w:hAnsi="Times New Roman" w:eastAsia="方正小标宋简体" w:cs="Times New Roman"/>
          <w:b w:val="0"/>
          <w:bCs w:val="0"/>
          <w:color w:val="000000"/>
          <w:sz w:val="32"/>
          <w:szCs w:val="32"/>
          <w:highlight w:val="none"/>
          <w:lang w:val="en-US" w:eastAsia="zh-CN"/>
        </w:rPr>
        <w:t xml:space="preserve">联合体协议</w:t>
      </w:r>
      <w:r>
        <w:rPr>
          <w:rFonts w:ascii="Times New Roman" w:hAnsi="Times New Roman" w:eastAsia="方正小标宋简体" w:cs="Times New Roman"/>
          <w:b w:val="0"/>
          <w:bCs w:val="0"/>
          <w:color w:val="000000"/>
          <w:sz w:val="32"/>
          <w:szCs w:val="32"/>
          <w:highlight w:val="none"/>
          <w:lang w:val="en-US" w:eastAsia="zh-CN"/>
        </w:rPr>
      </w:r>
      <w:r/>
    </w:p>
    <w:p>
      <w:pPr>
        <w:pStyle w:val="660"/>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（联合体中各供应商全称）在此达成以下协议：</w:t>
      </w:r>
      <w:r>
        <w:rPr>
          <w:rFonts w:ascii="Times New Roman" w:hAnsi="Times New Roman" w:cs="Times New Roman"/>
          <w:color w:val="000000"/>
          <w:sz w:val="24"/>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lang w:val="en-US" w:eastAsia="zh-CN"/>
        </w:rPr>
        <w:t xml:space="preserve">.</w:t>
      </w:r>
      <w:r>
        <w:rPr>
          <w:rFonts w:ascii="Times New Roman" w:hAnsi="Times New Roman" w:cs="Times New Roman"/>
          <w:color w:val="000000"/>
          <w:sz w:val="24"/>
          <w:highlight w:val="none"/>
        </w:rPr>
        <w:t xml:space="preserve">我们</w:t>
      </w:r>
      <w:r>
        <w:rPr>
          <w:rFonts w:ascii="Times New Roman" w:hAnsi="Times New Roman" w:cs="Times New Roman"/>
          <w:color w:val="000000"/>
          <w:sz w:val="24"/>
          <w:highlight w:val="none"/>
          <w:u w:val="single"/>
        </w:rPr>
        <w:t xml:space="preserve"> （供应商1），（供应商2） ，……</w:t>
      </w:r>
      <w:r>
        <w:rPr>
          <w:rFonts w:ascii="Times New Roman" w:hAnsi="Times New Roman" w:cs="Times New Roman"/>
          <w:color w:val="000000"/>
          <w:sz w:val="24"/>
          <w:highlight w:val="none"/>
        </w:rPr>
        <w:t xml:space="preserve">自愿组成联合体，</w:t>
      </w:r>
      <w:r>
        <w:rPr>
          <w:rFonts w:ascii="Times New Roman" w:hAnsi="Times New Roman" w:eastAsia="宋体" w:cs="Times New Roman"/>
          <w:color w:val="000000"/>
          <w:sz w:val="24"/>
          <w:szCs w:val="24"/>
          <w:highlight w:val="none"/>
        </w:rPr>
        <w:t xml:space="preserve">参加</w:t>
      </w:r>
      <w:r>
        <w:rPr>
          <w:rFonts w:ascii="Times New Roman" w:hAnsi="Times New Roman" w:eastAsia="宋体" w:cs="Times New Roman"/>
          <w:color w:val="000000"/>
          <w:sz w:val="24"/>
          <w:szCs w:val="24"/>
          <w:highlight w:val="none"/>
          <w:u w:val="single"/>
          <w:lang w:val="en-US" w:eastAsia="zh-CN"/>
        </w:rPr>
        <w:t xml:space="preserve">XXXXXXXXXXXXXXXXXXX</w:t>
      </w:r>
      <w:r>
        <w:rPr>
          <w:rFonts w:ascii="Times New Roman" w:hAnsi="Times New Roman" w:eastAsia="宋体" w:cs="Times New Roman"/>
          <w:color w:val="000000"/>
          <w:sz w:val="24"/>
          <w:szCs w:val="24"/>
          <w:highlight w:val="none"/>
          <w:u w:val="none"/>
        </w:rPr>
        <w:t xml:space="preserve">（单位名称）</w:t>
      </w:r>
      <w:r>
        <w:rPr>
          <w:rFonts w:ascii="Times New Roman" w:hAnsi="Times New Roman" w:eastAsia="宋体" w:cs="Times New Roman"/>
          <w:color w:val="000000"/>
          <w:sz w:val="24"/>
          <w:szCs w:val="24"/>
          <w:highlight w:val="none"/>
        </w:rPr>
        <w:t xml:space="preserve">采购编号为</w:t>
      </w:r>
      <w:r>
        <w:rPr>
          <w:rFonts w:ascii="Times New Roman" w:hAnsi="Times New Roman" w:eastAsia="宋体" w:cs="Times New Roman"/>
          <w:color w:val="000000"/>
          <w:sz w:val="24"/>
          <w:szCs w:val="24"/>
          <w:highlight w:val="none"/>
          <w:u w:val="single"/>
          <w:lang w:eastAsia="zh-CN"/>
        </w:rPr>
        <w:t xml:space="preserve">JSZC-3201XX-JZCG-G202X-XXXX</w:t>
      </w:r>
      <w:r>
        <w:rPr>
          <w:rFonts w:ascii="Times New Roman" w:hAnsi="Times New Roman" w:eastAsia="宋体" w:cs="Times New Roman"/>
          <w:color w:val="000000"/>
          <w:sz w:val="24"/>
          <w:szCs w:val="24"/>
          <w:highlight w:val="none"/>
          <w:u w:val="none"/>
          <w:lang w:eastAsia="zh-CN"/>
        </w:rPr>
        <w:t xml:space="preserve">项目</w:t>
      </w:r>
      <w:r>
        <w:rPr>
          <w:rFonts w:ascii="Times New Roman" w:hAnsi="Times New Roman" w:eastAsia="宋体" w:cs="Times New Roman"/>
          <w:color w:val="000000"/>
          <w:sz w:val="24"/>
          <w:szCs w:val="24"/>
          <w:highlight w:val="none"/>
          <w:u w:val="none"/>
        </w:rPr>
        <w:t xml:space="preserve">（分包号：</w:t>
      </w:r>
      <w:r>
        <w:rPr>
          <w:rFonts w:ascii="Times New Roman" w:hAnsi="Times New Roman" w:eastAsia="宋体" w:cs="Times New Roman"/>
          <w:color w:val="000000"/>
          <w:sz w:val="24"/>
          <w:szCs w:val="24"/>
          <w:highlight w:val="none"/>
          <w:u w:val="single"/>
          <w:lang w:eastAsia="zh-CN"/>
        </w:rPr>
        <w:t xml:space="preserve">XXX</w:t>
      </w:r>
      <w:r>
        <w:rPr>
          <w:rFonts w:ascii="Times New Roman" w:hAnsi="Times New Roman" w:eastAsia="宋体" w:cs="Times New Roman"/>
          <w:color w:val="000000"/>
          <w:sz w:val="24"/>
          <w:szCs w:val="24"/>
          <w:highlight w:val="none"/>
          <w:u w:val="none"/>
        </w:rPr>
        <w:t xml:space="preserve">）</w:t>
      </w:r>
      <w:r>
        <w:rPr>
          <w:rFonts w:ascii="Times New Roman" w:hAnsi="Times New Roman" w:eastAsia="宋体" w:cs="Times New Roman"/>
          <w:color w:val="000000"/>
          <w:sz w:val="24"/>
          <w:szCs w:val="24"/>
          <w:highlight w:val="none"/>
        </w:rPr>
        <w:t xml:space="preserve">的采购活动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lang w:val="en-US" w:eastAsia="zh-CN"/>
        </w:rPr>
        <w:t xml:space="preserve">并</w:t>
      </w:r>
      <w:r>
        <w:rPr>
          <w:rFonts w:ascii="Times New Roman" w:hAnsi="Times New Roman" w:cs="Times New Roman"/>
          <w:color w:val="000000"/>
          <w:sz w:val="24"/>
          <w:highlight w:val="none"/>
        </w:rPr>
        <w:t xml:space="preserve">指定</w:t>
      </w:r>
      <w:r>
        <w:rPr>
          <w:rFonts w:ascii="Times New Roman" w:hAnsi="Times New Roman" w:eastAsia="宋体" w:cs="Times New Roman"/>
          <w:color w:val="000000"/>
          <w:sz w:val="24"/>
          <w:szCs w:val="24"/>
          <w:highlight w:val="none"/>
          <w:u w:val="single"/>
          <w:lang w:val="en-US" w:eastAsia="zh-CN"/>
        </w:rPr>
        <w:t xml:space="preserve">XXXXXXXXXXXXXXXXXXX</w:t>
      </w:r>
      <w:r>
        <w:rPr>
          <w:rFonts w:ascii="Times New Roman" w:hAnsi="Times New Roman" w:cs="Times New Roman"/>
          <w:color w:val="000000"/>
          <w:sz w:val="24"/>
          <w:highlight w:val="none"/>
          <w:u w:val="none"/>
        </w:rPr>
        <w:t xml:space="preserve">（供应商</w:t>
      </w:r>
      <w:r>
        <w:rPr>
          <w:rFonts w:ascii="Times New Roman" w:hAnsi="Times New Roman" w:cs="Times New Roman"/>
          <w:color w:val="000000"/>
          <w:sz w:val="24"/>
          <w:highlight w:val="none"/>
          <w:u w:val="none"/>
          <w:lang w:val="en-US" w:eastAsia="zh-CN"/>
        </w:rPr>
        <w:t xml:space="preserve">名称</w:t>
      </w:r>
      <w:r>
        <w:rPr>
          <w:rFonts w:ascii="Times New Roman" w:hAnsi="Times New Roman" w:cs="Times New Roman"/>
          <w:color w:val="000000"/>
          <w:sz w:val="24"/>
          <w:highlight w:val="none"/>
          <w:u w:val="none"/>
        </w:rPr>
        <w:t xml:space="preserve">）</w:t>
      </w:r>
      <w:r>
        <w:rPr>
          <w:rFonts w:ascii="Times New Roman" w:hAnsi="Times New Roman" w:cs="Times New Roman"/>
          <w:color w:val="000000"/>
          <w:sz w:val="24"/>
          <w:highlight w:val="none"/>
        </w:rPr>
        <w:t xml:space="preserve">为牵头单位。</w:t>
      </w:r>
      <w:r>
        <w:rPr>
          <w:rFonts w:ascii="Times New Roman" w:hAnsi="Times New Roman" w:cs="Times New Roman"/>
          <w:color w:val="000000"/>
          <w:sz w:val="24"/>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lang w:val="en-US" w:eastAsia="zh-CN"/>
        </w:rPr>
        <w:t xml:space="preserve">.</w:t>
      </w:r>
      <w:r>
        <w:rPr>
          <w:rFonts w:ascii="Times New Roman" w:hAnsi="Times New Roman" w:cs="Times New Roman"/>
          <w:color w:val="000000"/>
          <w:sz w:val="24"/>
          <w:highlight w:val="none"/>
        </w:rPr>
        <w:t xml:space="preserve">若我们联合中标，</w:t>
      </w:r>
      <w:r>
        <w:rPr>
          <w:rFonts w:ascii="Times New Roman" w:hAnsi="Times New Roman" w:eastAsia="宋体" w:cs="Times New Roman"/>
          <w:color w:val="000000"/>
          <w:sz w:val="24"/>
          <w:szCs w:val="24"/>
          <w:highlight w:val="none"/>
          <w:u w:val="single"/>
          <w:lang w:val="en-US" w:eastAsia="zh-CN"/>
        </w:rPr>
        <w:t xml:space="preserve">XXXXXXXXXXXXXXXXXXX</w:t>
      </w:r>
      <w:r>
        <w:rPr>
          <w:rFonts w:ascii="Times New Roman" w:hAnsi="Times New Roman" w:cs="Times New Roman"/>
          <w:color w:val="000000"/>
          <w:sz w:val="24"/>
          <w:highlight w:val="none"/>
          <w:u w:val="none"/>
        </w:rPr>
        <w:t xml:space="preserve">（供应商</w:t>
      </w:r>
      <w:r>
        <w:rPr>
          <w:rFonts w:ascii="Times New Roman" w:hAnsi="Times New Roman" w:cs="Times New Roman"/>
          <w:color w:val="000000"/>
          <w:sz w:val="24"/>
          <w:highlight w:val="none"/>
          <w:u w:val="none"/>
          <w:lang w:val="en-US" w:eastAsia="zh-CN"/>
        </w:rPr>
        <w:t xml:space="preserve">名称</w:t>
      </w:r>
      <w:r>
        <w:rPr>
          <w:rFonts w:ascii="Times New Roman" w:hAnsi="Times New Roman" w:cs="Times New Roman"/>
          <w:color w:val="000000"/>
          <w:sz w:val="24"/>
          <w:highlight w:val="none"/>
          <w:u w:val="none"/>
        </w:rPr>
        <w:t xml:space="preserve">）</w:t>
      </w:r>
      <w:r>
        <w:rPr>
          <w:rFonts w:ascii="Times New Roman" w:hAnsi="Times New Roman" w:cs="Times New Roman"/>
          <w:color w:val="000000"/>
          <w:sz w:val="24"/>
          <w:highlight w:val="none"/>
        </w:rPr>
        <w:t xml:space="preserve">实施项目中</w:t>
      </w:r>
      <w:r>
        <w:rPr>
          <w:rFonts w:ascii="Times New Roman" w:hAnsi="Times New Roman" w:cs="Times New Roman"/>
          <w:color w:val="000000"/>
          <w:sz w:val="24"/>
          <w:highlight w:val="none"/>
          <w:u w:val="single"/>
          <w:lang w:val="en-US" w:eastAsia="zh-CN"/>
        </w:rPr>
        <w:t xml:space="preserve">XXXXXXXXX</w:t>
      </w:r>
      <w:r>
        <w:rPr>
          <w:rFonts w:ascii="Times New Roman" w:hAnsi="Times New Roman" w:cs="Times New Roman"/>
          <w:color w:val="000000"/>
          <w:sz w:val="24"/>
          <w:highlight w:val="none"/>
          <w:u w:val="none"/>
        </w:rPr>
        <w:t xml:space="preserve">（工作内容）</w:t>
      </w:r>
      <w:r>
        <w:rPr>
          <w:rFonts w:ascii="Times New Roman" w:hAnsi="Times New Roman" w:cs="Times New Roman"/>
          <w:color w:val="000000"/>
          <w:sz w:val="24"/>
          <w:highlight w:val="none"/>
        </w:rPr>
        <w:t xml:space="preserve">部分工作，并承担相应的责任</w:t>
      </w:r>
      <w:r>
        <w:rPr>
          <w:rFonts w:ascii="Times New Roman" w:hAnsi="Times New Roman" w:cs="Times New Roman"/>
          <w:color w:val="000000"/>
          <w:sz w:val="24"/>
          <w:highlight w:val="none"/>
          <w:lang w:eastAsia="zh-CN"/>
        </w:rPr>
        <w:t xml:space="preserve">；</w:t>
      </w:r>
      <w:r>
        <w:rPr>
          <w:rFonts w:ascii="Times New Roman" w:hAnsi="Times New Roman" w:eastAsia="宋体" w:cs="Times New Roman"/>
          <w:color w:val="000000"/>
          <w:sz w:val="24"/>
          <w:szCs w:val="24"/>
          <w:highlight w:val="none"/>
          <w:u w:val="single"/>
          <w:lang w:val="en-US" w:eastAsia="zh-CN"/>
        </w:rPr>
        <w:t xml:space="preserve">XXXXXXXXXXXXXXXXXXX</w:t>
      </w:r>
      <w:r>
        <w:rPr>
          <w:rFonts w:ascii="Times New Roman" w:hAnsi="Times New Roman" w:cs="Times New Roman"/>
          <w:color w:val="000000"/>
          <w:sz w:val="24"/>
          <w:highlight w:val="none"/>
          <w:u w:val="none"/>
        </w:rPr>
        <w:t xml:space="preserve">（供应商</w:t>
      </w:r>
      <w:r>
        <w:rPr>
          <w:rFonts w:ascii="Times New Roman" w:hAnsi="Times New Roman" w:cs="Times New Roman"/>
          <w:color w:val="000000"/>
          <w:sz w:val="24"/>
          <w:highlight w:val="none"/>
          <w:u w:val="none"/>
          <w:lang w:val="en-US" w:eastAsia="zh-CN"/>
        </w:rPr>
        <w:t xml:space="preserve">名称</w:t>
      </w:r>
      <w:r>
        <w:rPr>
          <w:rFonts w:ascii="Times New Roman" w:hAnsi="Times New Roman" w:cs="Times New Roman"/>
          <w:color w:val="000000"/>
          <w:sz w:val="24"/>
          <w:highlight w:val="none"/>
          <w:u w:val="none"/>
        </w:rPr>
        <w:t xml:space="preserve">）</w:t>
      </w:r>
      <w:r>
        <w:rPr>
          <w:rFonts w:ascii="Times New Roman" w:hAnsi="Times New Roman" w:cs="Times New Roman"/>
          <w:color w:val="000000"/>
          <w:sz w:val="24"/>
          <w:highlight w:val="none"/>
        </w:rPr>
        <w:t xml:space="preserve">实施项目中</w:t>
      </w:r>
      <w:r>
        <w:rPr>
          <w:rFonts w:ascii="Times New Roman" w:hAnsi="Times New Roman" w:cs="Times New Roman"/>
          <w:color w:val="000000"/>
          <w:sz w:val="24"/>
          <w:highlight w:val="none"/>
          <w:u w:val="single"/>
          <w:lang w:val="en-US" w:eastAsia="zh-CN"/>
        </w:rPr>
        <w:t xml:space="preserve">XXXXXXXXX</w:t>
      </w:r>
      <w:r>
        <w:rPr>
          <w:rFonts w:ascii="Times New Roman" w:hAnsi="Times New Roman" w:cs="Times New Roman"/>
          <w:color w:val="000000"/>
          <w:sz w:val="24"/>
          <w:highlight w:val="none"/>
          <w:u w:val="none"/>
        </w:rPr>
        <w:t xml:space="preserve">（工作内容）</w:t>
      </w:r>
      <w:r>
        <w:rPr>
          <w:rFonts w:ascii="Times New Roman" w:hAnsi="Times New Roman" w:cs="Times New Roman"/>
          <w:color w:val="000000"/>
          <w:sz w:val="24"/>
          <w:highlight w:val="none"/>
        </w:rPr>
        <w:t xml:space="preserve">部分工作，并承担相应的责任</w:t>
      </w:r>
      <w:r>
        <w:rPr>
          <w:rFonts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……。（注：</w:t>
      </w:r>
      <w:r>
        <w:rPr>
          <w:rFonts w:ascii="Times New Roman" w:hAnsi="Times New Roman" w:cs="Times New Roman"/>
          <w:color w:val="000000"/>
          <w:sz w:val="24"/>
          <w:highlight w:val="none"/>
          <w:lang w:val="en-US" w:eastAsia="zh-CN"/>
        </w:rPr>
        <w:t xml:space="preserve">需明确</w:t>
      </w:r>
      <w:r>
        <w:rPr>
          <w:rFonts w:ascii="Times New Roman" w:hAnsi="Times New Roman" w:cs="Times New Roman"/>
          <w:color w:val="000000"/>
          <w:sz w:val="24"/>
          <w:highlight w:val="none"/>
        </w:rPr>
        <w:t xml:space="preserve">联合体中各供应商所承担的工作和相应的责任）。</w:t>
      </w:r>
      <w:r>
        <w:rPr>
          <w:rFonts w:ascii="Times New Roman" w:hAnsi="Times New Roman" w:cs="Times New Roman"/>
          <w:color w:val="000000"/>
          <w:sz w:val="24"/>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lang w:val="en-US" w:eastAsia="zh-CN"/>
        </w:rPr>
        <w:t xml:space="preserve">.</w:t>
      </w:r>
      <w:r>
        <w:rPr>
          <w:rFonts w:ascii="Times New Roman" w:hAnsi="Times New Roman" w:cs="Times New Roman"/>
          <w:color w:val="000000"/>
          <w:sz w:val="24"/>
          <w:highlight w:val="none"/>
        </w:rPr>
        <w:t xml:space="preserve">其中</w:t>
      </w:r>
      <w:r>
        <w:rPr>
          <w:rFonts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u w:val="single"/>
          <w:lang w:val="en-US" w:eastAsia="zh-CN"/>
        </w:rPr>
        <w:t xml:space="preserve">XXXXXXXXX</w:t>
      </w:r>
      <w:r>
        <w:rPr>
          <w:rFonts w:ascii="Times New Roman" w:hAnsi="Times New Roman" w:cs="Times New Roman"/>
          <w:color w:val="000000"/>
          <w:sz w:val="24"/>
          <w:highlight w:val="none"/>
          <w:u w:val="none"/>
        </w:rPr>
        <w:t xml:space="preserve">（企业全称）</w:t>
      </w:r>
      <w:r>
        <w:rPr>
          <w:rFonts w:ascii="Times New Roman" w:hAnsi="Times New Roman" w:cs="Times New Roman"/>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highlight w:val="none"/>
          <w:u w:val="none"/>
        </w:rPr>
        <w:t xml:space="preserve">小型、微型企业</w:t>
      </w:r>
      <w:r>
        <w:rPr>
          <w:rFonts w:ascii="Times New Roman" w:hAnsi="Times New Roman" w:cs="Times New Roman"/>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highlight w:val="none"/>
          <w:u w:val="none"/>
        </w:rPr>
        <w:t xml:space="preserve">残疾人福利性单位</w:t>
      </w:r>
      <w:r>
        <w:rPr>
          <w:rFonts w:ascii="Times New Roman" w:hAnsi="Times New Roman" w:cs="Times New Roman"/>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highlight w:val="none"/>
          <w:u w:val="none"/>
        </w:rPr>
        <w:t xml:space="preserve">监狱企业</w:t>
      </w:r>
      <w:r>
        <w:rPr>
          <w:rFonts w:ascii="Times New Roman" w:hAnsi="Times New Roman" w:cs="Times New Roman"/>
          <w:color w:val="000000"/>
          <w:sz w:val="24"/>
          <w:highlight w:val="none"/>
        </w:rPr>
        <w:t xml:space="preserve">，且我们约定该单位所承担的合同金额将占本项目合同总金额的</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660"/>
        <w:ind w:firstLine="645"/>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60"/>
        <w:ind w:firstLine="645"/>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                                          </w:t>
      </w:r>
      <w:r>
        <w:rPr>
          <w:rFonts w:ascii="Times New Roman" w:hAnsi="Times New Roman" w:cs="Times New Roman"/>
          <w:color w:val="000000"/>
          <w:sz w:val="24"/>
          <w:highlight w:val="none"/>
        </w:rPr>
      </w:r>
      <w:r/>
    </w:p>
    <w:p>
      <w:pPr>
        <w:pStyle w:val="660"/>
        <w:ind w:firstLine="645"/>
        <w:jc w:val="right"/>
        <w:keepLines w:val="0"/>
        <w:keepNext w:val="0"/>
        <w:pageBreakBefore w:val="0"/>
        <w:spacing w:line="360" w:lineRule="auto"/>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联合体中各供应商全称</w:t>
      </w:r>
      <w:r>
        <w:rPr>
          <w:rFonts w:ascii="Times New Roman" w:hAnsi="Times New Roman" w:cs="Times New Roman"/>
          <w:color w:val="000000"/>
          <w:sz w:val="24"/>
          <w:highlight w:val="none"/>
          <w:lang w:eastAsia="zh-CN"/>
        </w:rPr>
        <w:t xml:space="preserve">：</w:t>
      </w:r>
      <w:r>
        <w:rPr>
          <w:rFonts w:ascii="Times New Roman" w:hAnsi="Times New Roman" w:cs="Times New Roman"/>
          <w:color w:val="000000"/>
          <w:sz w:val="24"/>
          <w:szCs w:val="24"/>
          <w:highlight w:val="none"/>
        </w:rPr>
        <w:t xml:space="preserve">（加盖电子公章）</w:t>
      </w:r>
      <w:r>
        <w:rPr>
          <w:rFonts w:ascii="Times New Roman" w:hAnsi="Times New Roman" w:cs="Times New Roman"/>
          <w:color w:val="000000"/>
          <w:sz w:val="24"/>
          <w:highlight w:val="none"/>
        </w:rPr>
        <w:t xml:space="preserve">    </w:t>
      </w:r>
      <w:r>
        <w:rPr>
          <w:rFonts w:ascii="Times New Roman" w:hAnsi="Times New Roman" w:cs="Times New Roman"/>
          <w:color w:val="000000"/>
          <w:sz w:val="24"/>
          <w:highlight w:val="none"/>
        </w:rPr>
      </w:r>
      <w:r/>
    </w:p>
    <w:p>
      <w:pPr>
        <w:pStyle w:val="660"/>
        <w:ind w:firstLine="5280"/>
        <w:keepLines w:val="0"/>
        <w:keepNext w:val="0"/>
        <w:pageBreakBefore w:val="0"/>
        <w:spacing w:line="36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期</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r>
      <w:r/>
    </w:p>
    <w:p>
      <w:pPr>
        <w:pStyle w:val="660"/>
        <w:ind w:firstLine="480"/>
        <w:keepLines w:val="0"/>
        <w:keepNext w:val="0"/>
        <w:pageBreakBefore w:val="0"/>
        <w:spacing w:line="36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ind w:firstLine="480"/>
        <w:keepLines w:val="0"/>
        <w:keepNext w:val="0"/>
        <w:pageBreakBefore w:val="0"/>
        <w:spacing w:line="360" w:lineRule="auto"/>
        <w:widowControl w:val="off"/>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eastAsia="zh-CN"/>
        </w:rPr>
      </w:r>
      <w:r/>
    </w:p>
    <w:p>
      <w:pPr>
        <w:pStyle w:val="660"/>
        <w:ind w:firstLine="480"/>
        <w:keepLines w:val="0"/>
        <w:keepNext w:val="0"/>
        <w:pageBreakBefore w:val="0"/>
        <w:spacing w:line="360" w:lineRule="auto"/>
        <w:widowControl w:val="off"/>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eastAsia="zh-CN"/>
        </w:rPr>
      </w:r>
      <w:r/>
    </w:p>
    <w:p>
      <w:pPr>
        <w:pStyle w:val="660"/>
        <w:ind w:firstLine="480"/>
        <w:keepLines w:val="0"/>
        <w:keepNext w:val="0"/>
        <w:pageBreakBefore w:val="0"/>
        <w:spacing w:line="360"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eastAsia="zh-CN"/>
        </w:rPr>
        <w:t xml:space="preserve">备</w:t>
      </w:r>
      <w:r>
        <w:rPr>
          <w:rFonts w:ascii="Times New Roman" w:hAnsi="Times New Roman" w:eastAsia="宋体" w:cs="Times New Roman"/>
          <w:color w:val="000000"/>
          <w:sz w:val="24"/>
          <w:highlight w:val="none"/>
        </w:rPr>
        <w:t xml:space="preserve">注：</w:t>
      </w:r>
      <w:r>
        <w:rPr>
          <w:rFonts w:ascii="Times New Roman" w:hAnsi="Times New Roman" w:eastAsia="宋体" w:cs="Times New Roman"/>
          <w:color w:val="000000"/>
          <w:sz w:val="24"/>
          <w:highlight w:val="none"/>
        </w:rPr>
      </w:r>
      <w:r/>
    </w:p>
    <w:p>
      <w:pPr>
        <w:pStyle w:val="660"/>
        <w:ind w:firstLine="480"/>
        <w:keepLines w:val="0"/>
        <w:keepNext w:val="0"/>
        <w:pageBreakBefore w:val="0"/>
        <w:spacing w:line="360" w:lineRule="auto"/>
        <w:widowControl w:val="off"/>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rPr>
        <w:t xml:space="preserve">牵头单位必须为联合体成员</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lang w:eastAsia="zh-CN"/>
        </w:rPr>
      </w:r>
      <w:r/>
    </w:p>
    <w:p>
      <w:pPr>
        <w:pStyle w:val="660"/>
        <w:ind w:firstLine="480"/>
        <w:keepLines w:val="0"/>
        <w:keepNext w:val="0"/>
        <w:pageBreakBefore w:val="0"/>
        <w:spacing w:line="360" w:lineRule="auto"/>
        <w:widowControl w:val="off"/>
        <w:rPr>
          <w:rFonts w:ascii="Times New Roman" w:hAnsi="Times New Roman"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ascii="Times New Roman" w:hAnsi="Times New Roman" w:cs="Times New Roman"/>
          <w:color w:val="000000"/>
          <w:sz w:val="24"/>
          <w:szCs w:val="24"/>
          <w:highlight w:val="none"/>
          <w:u w:val="none"/>
          <w:lang w:val="en-US" w:eastAsia="zh-CN"/>
        </w:rPr>
        <w:t xml:space="preserve">内打“√”。</w:t>
      </w:r>
      <w:r>
        <w:rPr>
          <w:rFonts w:ascii="Times New Roman" w:hAnsi="Times New Roman" w:cs="Times New Roman"/>
          <w:color w:val="000000"/>
          <w:sz w:val="24"/>
          <w:szCs w:val="24"/>
          <w:highlight w:val="none"/>
          <w:u w:val="none"/>
          <w:lang w:val="en-US" w:eastAsia="zh-CN"/>
        </w:rPr>
      </w:r>
      <w:r/>
    </w:p>
    <w:p>
      <w:pPr>
        <w:pStyle w:val="660"/>
        <w:ind w:firstLine="480"/>
        <w:keepLines w:val="0"/>
        <w:keepNext w:val="0"/>
        <w:pageBreakBefore w:val="0"/>
        <w:spacing w:line="360" w:lineRule="auto"/>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val="en-US" w:eastAsia="zh-CN"/>
        </w:rPr>
        <w:t xml:space="preserve">3.除另有说明外，本</w:t>
      </w:r>
      <w:r>
        <w:rPr>
          <w:rFonts w:ascii="Times New Roman" w:hAnsi="Times New Roman" w:eastAsia="宋体" w:cs="Times New Roman"/>
          <w:color w:val="000000"/>
          <w:sz w:val="24"/>
          <w:highlight w:val="none"/>
        </w:rPr>
        <w:t xml:space="preserve">招标文件要求加盖电子</w:t>
      </w:r>
      <w:r>
        <w:rPr>
          <w:rFonts w:ascii="Times New Roman" w:hAnsi="Times New Roman" w:eastAsia="宋体" w:cs="Times New Roman"/>
          <w:color w:val="000000"/>
          <w:sz w:val="24"/>
          <w:highlight w:val="none"/>
          <w:lang w:val="en-US" w:eastAsia="zh-CN"/>
        </w:rPr>
        <w:t xml:space="preserve">公</w:t>
      </w:r>
      <w:r>
        <w:rPr>
          <w:rFonts w:ascii="Times New Roman" w:hAnsi="Times New Roman" w:eastAsia="宋体" w:cs="Times New Roman"/>
          <w:color w:val="000000"/>
          <w:sz w:val="24"/>
          <w:highlight w:val="none"/>
        </w:rPr>
        <w:t xml:space="preserve">章</w:t>
      </w:r>
      <w:r>
        <w:rPr>
          <w:rFonts w:ascii="Times New Roman" w:hAnsi="Times New Roman" w:eastAsia="宋体" w:cs="Times New Roman"/>
          <w:color w:val="000000"/>
          <w:sz w:val="24"/>
          <w:highlight w:val="none"/>
          <w:lang w:val="en-US" w:eastAsia="zh-CN"/>
        </w:rPr>
        <w:t xml:space="preserve">之处</w:t>
      </w:r>
      <w:r>
        <w:rPr>
          <w:rFonts w:ascii="Times New Roman" w:hAnsi="Times New Roman" w:eastAsia="宋体" w:cs="Times New Roman"/>
          <w:color w:val="000000"/>
          <w:sz w:val="24"/>
          <w:highlight w:val="none"/>
        </w:rPr>
        <w:t xml:space="preserve">，加盖牵头单位的电子</w:t>
      </w:r>
      <w:r>
        <w:rPr>
          <w:rFonts w:ascii="Times New Roman" w:hAnsi="Times New Roman" w:eastAsia="宋体" w:cs="Times New Roman"/>
          <w:color w:val="000000"/>
          <w:sz w:val="24"/>
          <w:highlight w:val="none"/>
          <w:lang w:val="en-US" w:eastAsia="zh-CN"/>
        </w:rPr>
        <w:t xml:space="preserve">公</w:t>
      </w:r>
      <w:r>
        <w:rPr>
          <w:rFonts w:ascii="Times New Roman" w:hAnsi="Times New Roman" w:eastAsia="宋体" w:cs="Times New Roman"/>
          <w:color w:val="000000"/>
          <w:sz w:val="24"/>
          <w:highlight w:val="none"/>
        </w:rPr>
        <w:t xml:space="preserve">章</w:t>
      </w:r>
      <w:r>
        <w:rPr>
          <w:rFonts w:ascii="Times New Roman" w:hAnsi="Times New Roman" w:eastAsia="宋体" w:cs="Times New Roman"/>
          <w:color w:val="000000"/>
          <w:sz w:val="24"/>
          <w:highlight w:val="none"/>
          <w:lang w:val="en-US" w:eastAsia="zh-CN"/>
        </w:rPr>
        <w:t xml:space="preserve">即可</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660"/>
        <w:ind w:firstLine="645"/>
        <w:spacing w:line="56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60"/>
        <w:ind w:firstLine="645"/>
        <w:spacing w:line="56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72"/>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60"/>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72"/>
        <w:rPr>
          <w:rFonts w:ascii="Times New Roman" w:hAnsi="Times New Roman" w:cs="Times New Roman"/>
          <w:color w:val="000000"/>
          <w:highlight w:val="none"/>
        </w:rPr>
      </w:pPr>
      <w:r>
        <w:rPr>
          <w:rFonts w:ascii="Times New Roman" w:hAnsi="Times New Roman" w:cs="Times New Roman"/>
          <w:color w:val="000000"/>
          <w:highlight w:val="none"/>
        </w:rPr>
      </w:r>
      <w:r/>
    </w:p>
    <w:p>
      <w:pPr>
        <w:pStyle w:val="660"/>
        <w:jc w:val="center"/>
        <w:rPr>
          <w:rFonts w:ascii="Times New Roman" w:hAnsi="Times New Roman" w:eastAsia="方正小标宋简体" w:cs="Times New Roman"/>
          <w:b w:val="0"/>
          <w:bCs w:val="0"/>
          <w:color w:val="000000"/>
          <w:sz w:val="32"/>
          <w:szCs w:val="32"/>
          <w:highlight w:val="none"/>
        </w:rPr>
      </w:pPr>
      <w:r>
        <w:rPr>
          <w:rFonts w:ascii="Times New Roman" w:hAnsi="Times New Roman" w:eastAsia="方正小标宋简体" w:cs="Times New Roman"/>
          <w:b w:val="0"/>
          <w:bCs w:val="0"/>
          <w:color w:val="000000"/>
          <w:sz w:val="32"/>
          <w:szCs w:val="32"/>
          <w:highlight w:val="none"/>
        </w:rPr>
        <w:t xml:space="preserve">质疑函</w:t>
      </w:r>
      <w:r>
        <w:rPr>
          <w:rFonts w:ascii="Times New Roman" w:hAnsi="Times New Roman" w:eastAsia="方正小标宋简体" w:cs="Times New Roman"/>
          <w:b w:val="0"/>
          <w:bCs w:val="0"/>
          <w:color w:val="000000"/>
          <w:sz w:val="32"/>
          <w:szCs w:val="32"/>
          <w:highlight w:val="none"/>
          <w:lang w:val="en-US" w:eastAsia="zh-CN"/>
        </w:rPr>
        <w:t xml:space="preserve">范本</w:t>
      </w:r>
      <w:r>
        <w:rPr>
          <w:rFonts w:ascii="Times New Roman" w:hAnsi="Times New Roman" w:eastAsia="方正小标宋简体" w:cs="Times New Roman"/>
          <w:b w:val="0"/>
          <w:bCs w:val="0"/>
          <w:color w:val="000000"/>
          <w:sz w:val="32"/>
          <w:szCs w:val="32"/>
          <w:highlight w:val="none"/>
        </w:rPr>
      </w:r>
      <w:r/>
    </w:p>
    <w:p>
      <w:pPr>
        <w:pStyle w:val="660"/>
        <w:spacing w:before="290" w:line="360" w:lineRule="auto"/>
        <w:rPr>
          <w:rFonts w:ascii="Times New Roman" w:hAnsi="Times New Roman" w:eastAsia="方正黑体_GBK" w:cs="Times New Roman"/>
          <w:bCs/>
          <w:color w:val="000000"/>
          <w:sz w:val="24"/>
          <w:szCs w:val="24"/>
          <w:highlight w:val="none"/>
        </w:rPr>
      </w:pPr>
      <w:r>
        <w:rPr>
          <w:rFonts w:ascii="Times New Roman" w:hAnsi="Times New Roman" w:eastAsia="方正黑体_GBK" w:cs="Times New Roman"/>
          <w:bCs/>
          <w:color w:val="000000"/>
          <w:sz w:val="24"/>
          <w:szCs w:val="24"/>
          <w:highlight w:val="none"/>
        </w:rPr>
        <w:t xml:space="preserve">一、质疑供应商基本信息</w:t>
      </w:r>
      <w:r>
        <w:rPr>
          <w:rFonts w:ascii="Times New Roman" w:hAnsi="Times New Roman" w:eastAsia="方正黑体_GBK" w:cs="Times New Roman"/>
          <w:bCs/>
          <w:color w:val="000000"/>
          <w:sz w:val="24"/>
          <w:szCs w:val="24"/>
          <w:highlight w:val="none"/>
        </w:rPr>
      </w:r>
      <w:r/>
    </w:p>
    <w:p>
      <w:pPr>
        <w:pStyle w:val="660"/>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供应商</w:t>
      </w:r>
      <w:r>
        <w:rPr>
          <w:rFonts w:ascii="Times New Roman" w:hAnsi="Times New Roman" w:cs="Times New Roman"/>
          <w:color w:val="000000"/>
          <w:sz w:val="24"/>
          <w:szCs w:val="24"/>
          <w:highlight w:val="none"/>
          <w:lang w:val="en-US" w:eastAsia="zh-CN"/>
        </w:rPr>
        <w:t xml:space="preserve">名称</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66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6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60"/>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授权代表：</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660"/>
        <w:spacing w:before="290" w:line="360" w:lineRule="auto"/>
        <w:rPr>
          <w:rFonts w:ascii="Times New Roman" w:hAnsi="Times New Roman" w:eastAsia="方正黑体_GBK" w:cs="Times New Roman"/>
          <w:bCs/>
          <w:color w:val="000000"/>
          <w:sz w:val="24"/>
          <w:szCs w:val="24"/>
          <w:highlight w:val="none"/>
        </w:rPr>
      </w:pPr>
      <w:r>
        <w:rPr>
          <w:rFonts w:ascii="Times New Roman" w:hAnsi="Times New Roman" w:eastAsia="方正黑体_GBK" w:cs="Times New Roman"/>
          <w:bCs/>
          <w:color w:val="000000"/>
          <w:sz w:val="24"/>
          <w:szCs w:val="24"/>
          <w:highlight w:val="none"/>
        </w:rPr>
        <w:t xml:space="preserve">二、质疑项目基本情况</w:t>
      </w:r>
      <w:r>
        <w:rPr>
          <w:rFonts w:ascii="Times New Roman" w:hAnsi="Times New Roman" w:eastAsia="方正黑体_GBK" w:cs="Times New Roman"/>
          <w:bCs/>
          <w:color w:val="000000"/>
          <w:sz w:val="24"/>
          <w:szCs w:val="24"/>
          <w:highlight w:val="none"/>
        </w:rPr>
      </w:r>
      <w:r/>
    </w:p>
    <w:p>
      <w:pPr>
        <w:pStyle w:val="66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项目名称：</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6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项目编号：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lang w:val="en-US" w:eastAsia="zh-CN"/>
        </w:rPr>
        <w:t xml:space="preserve">分</w:t>
      </w:r>
      <w:r>
        <w:rPr>
          <w:rFonts w:ascii="Times New Roman" w:hAnsi="Times New Roman" w:cs="Times New Roman"/>
          <w:color w:val="000000"/>
          <w:sz w:val="24"/>
          <w:szCs w:val="24"/>
          <w:highlight w:val="none"/>
        </w:rPr>
        <w:t xml:space="preserve">包号：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60"/>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采购人名称：</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660"/>
        <w:spacing w:before="290" w:line="360" w:lineRule="auto"/>
        <w:rPr>
          <w:rFonts w:ascii="Times New Roman" w:hAnsi="Times New Roman" w:eastAsia="方正黑体_GBK" w:cs="Times New Roman"/>
          <w:bCs/>
          <w:color w:val="000000"/>
          <w:sz w:val="24"/>
          <w:szCs w:val="24"/>
          <w:highlight w:val="none"/>
        </w:rPr>
      </w:pPr>
      <w:r>
        <w:rPr>
          <w:rFonts w:ascii="Times New Roman" w:hAnsi="Times New Roman" w:eastAsia="方正黑体_GBK" w:cs="Times New Roman"/>
          <w:bCs/>
          <w:color w:val="000000"/>
          <w:sz w:val="24"/>
          <w:szCs w:val="24"/>
          <w:highlight w:val="none"/>
        </w:rPr>
        <w:t xml:space="preserve">三、质疑事项具体内容</w:t>
      </w:r>
      <w:r>
        <w:rPr>
          <w:rFonts w:ascii="Times New Roman" w:hAnsi="Times New Roman" w:eastAsia="方正黑体_GBK" w:cs="Times New Roman"/>
          <w:bCs/>
          <w:color w:val="000000"/>
          <w:sz w:val="24"/>
          <w:szCs w:val="24"/>
          <w:highlight w:val="none"/>
        </w:rPr>
      </w:r>
      <w:r/>
    </w:p>
    <w:p>
      <w:pPr>
        <w:pStyle w:val="660"/>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质疑事项1：</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660"/>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事实依据：</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66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60"/>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法律依据：</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660"/>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660"/>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质疑事项2</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66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660"/>
        <w:spacing w:before="290" w:line="360" w:lineRule="auto"/>
        <w:rPr>
          <w:rFonts w:ascii="Times New Roman" w:hAnsi="Times New Roman" w:eastAsia="方正黑体_GBK" w:cs="Times New Roman"/>
          <w:bCs/>
          <w:color w:val="000000"/>
          <w:sz w:val="24"/>
          <w:szCs w:val="24"/>
          <w:highlight w:val="none"/>
        </w:rPr>
      </w:pPr>
      <w:r>
        <w:rPr>
          <w:rFonts w:ascii="Times New Roman" w:hAnsi="Times New Roman" w:eastAsia="方正黑体_GBK" w:cs="Times New Roman"/>
          <w:bCs/>
          <w:color w:val="000000"/>
          <w:sz w:val="24"/>
          <w:szCs w:val="24"/>
          <w:highlight w:val="none"/>
        </w:rPr>
        <w:t xml:space="preserve">四、质疑事项相关请求</w:t>
      </w:r>
      <w:r>
        <w:rPr>
          <w:rFonts w:ascii="Times New Roman" w:hAnsi="Times New Roman" w:eastAsia="方正黑体_GBK" w:cs="Times New Roman"/>
          <w:bCs/>
          <w:color w:val="000000"/>
          <w:sz w:val="24"/>
          <w:szCs w:val="24"/>
          <w:highlight w:val="none"/>
        </w:rPr>
      </w:r>
      <w:r/>
    </w:p>
    <w:p>
      <w:pPr>
        <w:pStyle w:val="660"/>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请求：</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66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6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签</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字(签章)：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公</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章：                      </w:t>
      </w:r>
      <w:r>
        <w:rPr>
          <w:rFonts w:ascii="Times New Roman" w:hAnsi="Times New Roman" w:cs="Times New Roman"/>
          <w:color w:val="000000"/>
          <w:sz w:val="24"/>
          <w:szCs w:val="24"/>
          <w:highlight w:val="none"/>
        </w:rPr>
      </w:r>
      <w:r/>
    </w:p>
    <w:p>
      <w:pPr>
        <w:pStyle w:val="66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期：    </w:t>
      </w:r>
      <w:r>
        <w:rPr>
          <w:rFonts w:ascii="Times New Roman" w:hAnsi="Times New Roman" w:cs="Times New Roman"/>
          <w:color w:val="000000"/>
          <w:sz w:val="24"/>
          <w:szCs w:val="24"/>
          <w:highlight w:val="none"/>
        </w:rPr>
      </w:r>
      <w:r/>
    </w:p>
    <w:p>
      <w:pPr>
        <w:pStyle w:val="660"/>
        <w:ind w:firstLine="480"/>
        <w:spacing w:line="480" w:lineRule="exact"/>
        <w:rPr>
          <w:rFonts w:ascii="Times New Roman" w:hAnsi="Times New Roman" w:cs="Times New Roman"/>
          <w:b w:val="0"/>
          <w:bCs/>
          <w:color w:val="000000"/>
          <w:sz w:val="24"/>
          <w:szCs w:val="24"/>
          <w:highlight w:val="none"/>
        </w:rPr>
      </w:pPr>
      <w:r>
        <w:rPr>
          <w:rFonts w:ascii="Times New Roman" w:hAnsi="Times New Roman" w:cs="Times New Roman"/>
          <w:b w:val="0"/>
          <w:bCs/>
          <w:color w:val="000000"/>
          <w:sz w:val="24"/>
          <w:szCs w:val="24"/>
          <w:highlight w:val="none"/>
          <w:lang w:val="en-US" w:eastAsia="zh-CN"/>
        </w:rPr>
        <w:t xml:space="preserve">相关</w:t>
      </w:r>
      <w:r>
        <w:rPr>
          <w:rFonts w:ascii="Times New Roman" w:hAnsi="Times New Roman" w:cs="Times New Roman"/>
          <w:b w:val="0"/>
          <w:bCs/>
          <w:color w:val="000000"/>
          <w:sz w:val="24"/>
          <w:szCs w:val="24"/>
          <w:highlight w:val="none"/>
        </w:rPr>
        <w:t xml:space="preserve">说明：</w:t>
      </w:r>
      <w:r>
        <w:rPr>
          <w:rFonts w:ascii="Times New Roman" w:hAnsi="Times New Roman" w:cs="Times New Roman"/>
          <w:b w:val="0"/>
          <w:bCs/>
          <w:color w:val="000000"/>
          <w:sz w:val="24"/>
          <w:szCs w:val="24"/>
          <w:highlight w:val="none"/>
        </w:rPr>
      </w:r>
      <w:r/>
    </w:p>
    <w:p>
      <w:pPr>
        <w:pStyle w:val="660"/>
        <w:ind w:firstLine="480"/>
        <w:spacing w:line="48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rPr>
        <w:t xml:space="preserve">1.供应商提出质疑，应提交</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质疑函</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和必要的证明材料。</w:t>
      </w:r>
      <w:r>
        <w:rPr>
          <w:rFonts w:ascii="Times New Roman" w:hAnsi="Times New Roman" w:eastAsia="宋体" w:cs="Times New Roman"/>
          <w:b w:val="0"/>
          <w:bCs w:val="0"/>
          <w:color w:val="000000"/>
          <w:sz w:val="24"/>
          <w:szCs w:val="24"/>
          <w:highlight w:val="none"/>
        </w:rPr>
      </w:r>
      <w:r/>
    </w:p>
    <w:p>
      <w:pPr>
        <w:pStyle w:val="660"/>
        <w:ind w:firstLine="480"/>
        <w:spacing w:line="48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rPr>
        <w:t xml:space="preserve">2.</w:t>
      </w:r>
      <w:r>
        <w:rPr>
          <w:rFonts w:ascii="Times New Roman" w:hAnsi="Times New Roman" w:eastAsia="宋体" w:cs="Times New Roman"/>
          <w:color w:val="000000"/>
          <w:sz w:val="24"/>
          <w:szCs w:val="24"/>
          <w:highlight w:val="none"/>
          <w:lang w:val="en-US" w:eastAsia="zh-CN"/>
        </w:rPr>
        <w:t xml:space="preserve">由授权代表负责</w:t>
      </w:r>
      <w:r>
        <w:rPr>
          <w:rFonts w:ascii="Times New Roman" w:hAnsi="Times New Roman" w:eastAsia="宋体" w:cs="Times New Roman"/>
          <w:color w:val="000000"/>
          <w:sz w:val="24"/>
          <w:szCs w:val="24"/>
          <w:highlight w:val="none"/>
          <w:lang w:eastAsia="zh-CN"/>
        </w:rPr>
        <w:t xml:space="preserve">质疑</w:t>
      </w:r>
      <w:r>
        <w:rPr>
          <w:rFonts w:ascii="Times New Roman" w:hAnsi="Times New Roman" w:eastAsia="宋体" w:cs="Times New Roman"/>
          <w:color w:val="000000"/>
          <w:sz w:val="24"/>
          <w:szCs w:val="24"/>
          <w:highlight w:val="none"/>
          <w:lang w:val="en-US" w:eastAsia="zh-CN"/>
        </w:rPr>
        <w:t xml:space="preserve">事宜</w:t>
      </w:r>
      <w:r>
        <w:rPr>
          <w:rFonts w:ascii="Times New Roman" w:hAnsi="Times New Roman" w:eastAsia="宋体" w:cs="Times New Roman"/>
          <w:color w:val="000000"/>
          <w:sz w:val="24"/>
          <w:szCs w:val="24"/>
          <w:highlight w:val="none"/>
          <w:lang w:eastAsia="zh-CN"/>
        </w:rPr>
        <w:t xml:space="preserve">的</w:t>
      </w:r>
      <w:r>
        <w:rPr>
          <w:rFonts w:ascii="Times New Roman" w:hAnsi="Times New Roman" w:eastAsia="宋体" w:cs="Times New Roman"/>
          <w:b w:val="0"/>
          <w:bCs w:val="0"/>
          <w:color w:val="000000"/>
          <w:sz w:val="24"/>
          <w:szCs w:val="24"/>
          <w:highlight w:val="none"/>
        </w:rPr>
        <w:t xml:space="preserve">，</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质疑函</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val="en-US" w:eastAsia="zh-CN"/>
        </w:rPr>
        <w:t xml:space="preserve">附件中</w:t>
      </w:r>
      <w:r>
        <w:rPr>
          <w:rFonts w:ascii="Times New Roman" w:hAnsi="Times New Roman" w:eastAsia="宋体" w:cs="Times New Roman"/>
          <w:b w:val="0"/>
          <w:bCs w:val="0"/>
          <w:color w:val="000000"/>
          <w:sz w:val="24"/>
          <w:szCs w:val="24"/>
          <w:highlight w:val="none"/>
        </w:rPr>
        <w:t xml:space="preserve">应</w:t>
      </w:r>
      <w:r>
        <w:rPr>
          <w:rFonts w:ascii="Times New Roman" w:hAnsi="Times New Roman" w:eastAsia="宋体" w:cs="Times New Roman"/>
          <w:b w:val="0"/>
          <w:bCs w:val="0"/>
          <w:color w:val="000000"/>
          <w:sz w:val="24"/>
          <w:szCs w:val="24"/>
          <w:highlight w:val="none"/>
          <w:lang w:val="en-US" w:eastAsia="zh-CN"/>
        </w:rPr>
        <w:t xml:space="preserve">提交</w:t>
      </w:r>
      <w:r>
        <w:rPr>
          <w:rFonts w:ascii="Times New Roman" w:hAnsi="Times New Roman" w:eastAsia="宋体" w:cs="Times New Roman"/>
          <w:color w:val="000000"/>
          <w:sz w:val="24"/>
          <w:szCs w:val="24"/>
          <w:highlight w:val="none"/>
          <w:lang w:eastAsia="zh-CN"/>
        </w:rPr>
        <w:t xml:space="preserve">由质疑供应商法定代表人签署的《授权委托书》</w:t>
      </w:r>
      <w:r>
        <w:rPr>
          <w:rFonts w:ascii="Times New Roman" w:hAnsi="Times New Roman" w:eastAsia="宋体" w:cs="Times New Roman"/>
          <w:b w:val="0"/>
          <w:bCs w:val="0"/>
          <w:color w:val="000000"/>
          <w:sz w:val="24"/>
          <w:szCs w:val="24"/>
          <w:highlight w:val="none"/>
        </w:rPr>
        <w:t xml:space="preserve">。</w:t>
      </w:r>
      <w:r>
        <w:rPr>
          <w:rFonts w:ascii="Times New Roman" w:hAnsi="Times New Roman" w:eastAsia="宋体" w:cs="Times New Roman"/>
          <w:b w:val="0"/>
          <w:bCs w:val="0"/>
          <w:color w:val="000000"/>
          <w:sz w:val="24"/>
          <w:szCs w:val="24"/>
          <w:highlight w:val="none"/>
        </w:rPr>
      </w:r>
      <w:r/>
    </w:p>
    <w:p>
      <w:pPr>
        <w:pStyle w:val="660"/>
        <w:ind w:firstLine="480"/>
        <w:spacing w:line="48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rPr>
        <w:t xml:space="preserve">3.质疑供应商</w:t>
      </w:r>
      <w:r>
        <w:rPr>
          <w:rFonts w:ascii="Times New Roman" w:hAnsi="Times New Roman" w:eastAsia="宋体" w:cs="Times New Roman"/>
          <w:b w:val="0"/>
          <w:bCs w:val="0"/>
          <w:color w:val="000000"/>
          <w:sz w:val="24"/>
          <w:szCs w:val="24"/>
          <w:highlight w:val="none"/>
          <w:lang w:val="en-US" w:eastAsia="zh-CN"/>
        </w:rPr>
        <w:t xml:space="preserve">针</w:t>
      </w:r>
      <w:r>
        <w:rPr>
          <w:rFonts w:ascii="Times New Roman" w:hAnsi="Times New Roman" w:eastAsia="宋体" w:cs="Times New Roman"/>
          <w:b w:val="0"/>
          <w:bCs w:val="0"/>
          <w:color w:val="000000"/>
          <w:sz w:val="24"/>
          <w:szCs w:val="24"/>
          <w:highlight w:val="none"/>
        </w:rPr>
        <w:t xml:space="preserve">对项目的某一分包进行质疑</w:t>
      </w:r>
      <w:r>
        <w:rPr>
          <w:rFonts w:ascii="Times New Roman" w:hAnsi="Times New Roman" w:eastAsia="宋体" w:cs="Times New Roman"/>
          <w:b w:val="0"/>
          <w:bCs w:val="0"/>
          <w:color w:val="000000"/>
          <w:sz w:val="24"/>
          <w:szCs w:val="24"/>
          <w:highlight w:val="none"/>
          <w:lang w:val="en-US" w:eastAsia="zh-CN"/>
        </w:rPr>
        <w:t xml:space="preserve">的</w:t>
      </w:r>
      <w:r>
        <w:rPr>
          <w:rFonts w:ascii="Times New Roman" w:hAnsi="Times New Roman" w:eastAsia="宋体" w:cs="Times New Roman"/>
          <w:b w:val="0"/>
          <w:bCs w:val="0"/>
          <w:color w:val="000000"/>
          <w:sz w:val="24"/>
          <w:szCs w:val="24"/>
          <w:highlight w:val="none"/>
        </w:rPr>
        <w:t xml:space="preserve">，</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质疑函</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中应</w:t>
      </w:r>
      <w:r>
        <w:rPr>
          <w:rFonts w:ascii="Times New Roman" w:hAnsi="Times New Roman" w:eastAsia="宋体" w:cs="Times New Roman"/>
          <w:b w:val="0"/>
          <w:bCs w:val="0"/>
          <w:color w:val="000000"/>
          <w:sz w:val="24"/>
          <w:szCs w:val="24"/>
          <w:highlight w:val="none"/>
          <w:lang w:val="en-US" w:eastAsia="zh-CN"/>
        </w:rPr>
        <w:t xml:space="preserve">明确</w:t>
      </w:r>
      <w:r>
        <w:rPr>
          <w:rFonts w:ascii="Times New Roman" w:hAnsi="Times New Roman" w:eastAsia="宋体" w:cs="Times New Roman"/>
          <w:b w:val="0"/>
          <w:bCs w:val="0"/>
          <w:color w:val="000000"/>
          <w:sz w:val="24"/>
          <w:szCs w:val="24"/>
          <w:highlight w:val="none"/>
        </w:rPr>
        <w:t xml:space="preserve">分包号。</w:t>
      </w:r>
      <w:r>
        <w:rPr>
          <w:rFonts w:ascii="Times New Roman" w:hAnsi="Times New Roman" w:eastAsia="宋体" w:cs="Times New Roman"/>
          <w:b w:val="0"/>
          <w:bCs w:val="0"/>
          <w:color w:val="000000"/>
          <w:sz w:val="24"/>
          <w:szCs w:val="24"/>
          <w:highlight w:val="none"/>
        </w:rPr>
      </w:r>
      <w:r/>
    </w:p>
    <w:p>
      <w:pPr>
        <w:pStyle w:val="660"/>
        <w:ind w:firstLine="480"/>
        <w:spacing w:line="48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rPr>
        <w:t xml:space="preserve">4.</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质疑函</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的质疑事项应具体、明确，并有必要的事实依据和法律依据。</w:t>
      </w:r>
      <w:r>
        <w:rPr>
          <w:rFonts w:ascii="Times New Roman" w:hAnsi="Times New Roman" w:eastAsia="宋体" w:cs="Times New Roman"/>
          <w:b w:val="0"/>
          <w:bCs w:val="0"/>
          <w:color w:val="000000"/>
          <w:sz w:val="24"/>
          <w:szCs w:val="24"/>
          <w:highlight w:val="none"/>
        </w:rPr>
      </w:r>
      <w:r/>
    </w:p>
    <w:p>
      <w:pPr>
        <w:pStyle w:val="660"/>
        <w:ind w:firstLine="480"/>
        <w:spacing w:line="48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rPr>
        <w:t xml:space="preserve">5.</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质疑函</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的质疑请求应与质疑事项相关。</w:t>
      </w:r>
      <w:r>
        <w:rPr>
          <w:rFonts w:ascii="Times New Roman" w:hAnsi="Times New Roman" w:eastAsia="宋体" w:cs="Times New Roman"/>
          <w:b w:val="0"/>
          <w:bCs w:val="0"/>
          <w:color w:val="000000"/>
          <w:sz w:val="24"/>
          <w:szCs w:val="24"/>
          <w:highlight w:val="none"/>
        </w:rPr>
      </w:r>
      <w:r/>
    </w:p>
    <w:p>
      <w:pPr>
        <w:pStyle w:val="660"/>
        <w:ind w:firstLine="480"/>
        <w:spacing w:line="48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rPr>
        <w:t xml:space="preserve">6.质疑供应商为自然人的，</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质疑函</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应由本人签字；质疑供应商为法人或者其他组织的，</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质疑函</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应由法定代表人、主要负责人，或者其授权代表签字或者</w:t>
      </w:r>
      <w:r>
        <w:rPr>
          <w:rFonts w:ascii="Times New Roman" w:hAnsi="Times New Roman" w:eastAsia="宋体" w:cs="Times New Roman"/>
          <w:b w:val="0"/>
          <w:bCs w:val="0"/>
          <w:color w:val="000000"/>
          <w:sz w:val="24"/>
          <w:szCs w:val="24"/>
          <w:highlight w:val="none"/>
          <w:lang w:val="en-US" w:eastAsia="zh-CN"/>
        </w:rPr>
        <w:t xml:space="preserve">签</w:t>
      </w:r>
      <w:r>
        <w:rPr>
          <w:rFonts w:ascii="Times New Roman" w:hAnsi="Times New Roman" w:eastAsia="宋体" w:cs="Times New Roman"/>
          <w:b w:val="0"/>
          <w:bCs w:val="0"/>
          <w:color w:val="000000"/>
          <w:sz w:val="24"/>
          <w:szCs w:val="24"/>
          <w:highlight w:val="none"/>
        </w:rPr>
        <w:t xml:space="preserve">章，并加盖公章。</w:t>
      </w:r>
      <w:r>
        <w:rPr>
          <w:rFonts w:ascii="Times New Roman" w:hAnsi="Times New Roman" w:eastAsia="宋体" w:cs="Times New Roman"/>
          <w:b w:val="0"/>
          <w:bCs w:val="0"/>
          <w:color w:val="000000"/>
          <w:sz w:val="24"/>
          <w:szCs w:val="24"/>
          <w:highlight w:val="none"/>
        </w:rPr>
      </w:r>
      <w:r/>
    </w:p>
    <w:p>
      <w:pPr>
        <w:pStyle w:val="660"/>
        <w:ind w:firstLine="480"/>
        <w:spacing w:line="480" w:lineRule="exact"/>
        <w:rPr>
          <w:rFonts w:ascii="Times New Roman" w:hAnsi="Times New Roman" w:eastAsia="宋体" w:cs="Times New Roman"/>
          <w:b w:val="0"/>
          <w:bCs w:val="0"/>
          <w:color w:val="000000"/>
          <w:sz w:val="24"/>
          <w:szCs w:val="24"/>
          <w:highlight w:val="none"/>
          <w:lang w:eastAsia="zh-CN"/>
        </w:rPr>
      </w:pPr>
      <w:r>
        <w:rPr>
          <w:rFonts w:ascii="Times New Roman" w:hAnsi="Times New Roman" w:eastAsia="宋体" w:cs="Times New Roman"/>
          <w:b w:val="0"/>
          <w:bCs w:val="0"/>
          <w:color w:val="000000"/>
          <w:sz w:val="24"/>
          <w:szCs w:val="24"/>
          <w:highlight w:val="none"/>
          <w:lang w:val="en-US" w:eastAsia="zh-CN"/>
        </w:rPr>
        <w:t xml:space="preserve">7.质疑</w:t>
      </w:r>
      <w:r>
        <w:rPr>
          <w:rFonts w:ascii="Times New Roman" w:hAnsi="Times New Roman" w:eastAsia="宋体" w:cs="Times New Roman"/>
          <w:b w:val="0"/>
          <w:bCs w:val="0"/>
          <w:color w:val="000000"/>
          <w:sz w:val="24"/>
          <w:szCs w:val="24"/>
          <w:highlight w:val="none"/>
          <w:lang w:val="zh-CN" w:eastAsia="zh-CN"/>
        </w:rPr>
        <w:t xml:space="preserve">供应商</w:t>
      </w:r>
      <w:r>
        <w:rPr>
          <w:rFonts w:ascii="Times New Roman" w:hAnsi="Times New Roman" w:eastAsia="宋体" w:cs="Times New Roman"/>
          <w:b w:val="0"/>
          <w:bCs w:val="0"/>
          <w:color w:val="000000"/>
          <w:sz w:val="24"/>
          <w:szCs w:val="24"/>
          <w:highlight w:val="none"/>
          <w:lang w:val="en-US" w:eastAsia="zh-CN"/>
        </w:rPr>
        <w:t xml:space="preserve">为</w:t>
      </w:r>
      <w:r>
        <w:rPr>
          <w:rFonts w:ascii="Times New Roman" w:hAnsi="Times New Roman" w:eastAsia="宋体" w:cs="Times New Roman"/>
          <w:b w:val="0"/>
          <w:bCs w:val="0"/>
          <w:color w:val="000000"/>
          <w:sz w:val="24"/>
          <w:szCs w:val="24"/>
          <w:highlight w:val="none"/>
          <w:lang w:val="zh-CN" w:eastAsia="zh-CN"/>
        </w:rPr>
        <w:t xml:space="preserve">联合体</w:t>
      </w:r>
      <w:r>
        <w:rPr>
          <w:rFonts w:ascii="Times New Roman" w:hAnsi="Times New Roman" w:eastAsia="宋体" w:cs="Times New Roman"/>
          <w:b w:val="0"/>
          <w:bCs w:val="0"/>
          <w:color w:val="000000"/>
          <w:sz w:val="24"/>
          <w:szCs w:val="24"/>
          <w:highlight w:val="none"/>
          <w:lang w:val="en-US" w:eastAsia="zh-CN"/>
        </w:rPr>
        <w:t xml:space="preserve">的</w:t>
      </w:r>
      <w:r>
        <w:rPr>
          <w:rFonts w:ascii="Times New Roman" w:hAnsi="Times New Roman" w:eastAsia="宋体" w:cs="Times New Roman"/>
          <w:b w:val="0"/>
          <w:bCs w:val="0"/>
          <w:color w:val="000000"/>
          <w:sz w:val="24"/>
          <w:szCs w:val="24"/>
          <w:highlight w:val="none"/>
          <w:lang w:val="zh-CN" w:eastAsia="zh-CN"/>
        </w:rPr>
        <w:t xml:space="preserve">，则《质疑函》中要求加盖公章之处，联合体各方均须按要求加盖公章。</w:t>
      </w:r>
      <w:r>
        <w:rPr>
          <w:rFonts w:ascii="Times New Roman" w:hAnsi="Times New Roman" w:eastAsia="宋体" w:cs="Times New Roman"/>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5"/>
        <w:rFonts w:ascii="宋体" w:hAnsi="宋体"/>
      </w:rPr>
      <w:framePr w:wrap="around" w:vAnchor="text" w:hAnchor="margin" w:xAlign="center" w:y="1"/>
    </w:pPr>
    <w:r>
      <w:rPr>
        <w:rFonts w:ascii="宋体" w:hAnsi="宋体"/>
      </w:rPr>
      <w:fldChar w:fldCharType="begin"/>
    </w:r>
    <w:r>
      <w:rPr>
        <w:rStyle w:val="735"/>
        <w:rFonts w:ascii="宋体" w:hAnsi="宋体"/>
      </w:rPr>
      <w:instrText xml:space="preserve">PAGE  </w:instrText>
    </w:r>
    <w:r>
      <w:rPr>
        <w:rFonts w:ascii="宋体" w:hAnsi="宋体"/>
      </w:rPr>
      <w:fldChar w:fldCharType="separate"/>
    </w:r>
    <w:r>
      <w:rPr>
        <w:rStyle w:val="735"/>
        <w:rFonts w:ascii="宋体" w:hAnsi="宋体"/>
      </w:rPr>
      <w:t xml:space="preserve">３５</w:t>
    </w:r>
    <w:r>
      <w:rPr>
        <w:rFonts w:ascii="宋体" w:hAnsi="宋体"/>
      </w:rPr>
      <w:fldChar w:fldCharType="end"/>
    </w:r>
    <w:r>
      <w:rPr>
        <w:rStyle w:val="735"/>
        <w:rFonts w:ascii="宋体" w:hAnsi="宋体"/>
      </w:rPr>
    </w:r>
    <w:r/>
  </w:p>
  <w:p>
    <w:pPr>
      <w:pStyle w:val="7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5"/>
      </w:rPr>
      <w:framePr w:wrap="around" w:vAnchor="text" w:hAnchor="margin" w:xAlign="center" w:y="1"/>
    </w:pPr>
    <w:r>
      <w:fldChar w:fldCharType="begin"/>
    </w:r>
    <w:r>
      <w:rPr>
        <w:rStyle w:val="735"/>
      </w:rPr>
      <w:instrText xml:space="preserve">PAGE  </w:instrText>
    </w:r>
    <w:r>
      <w:fldChar w:fldCharType="separate"/>
    </w:r>
    <w:r>
      <w:rPr>
        <w:rStyle w:val="735"/>
      </w:rPr>
      <w:t xml:space="preserve">1</w:t>
    </w:r>
    <w:r>
      <w:fldChar w:fldCharType="end"/>
    </w:r>
    <w:r>
      <w:rPr>
        <w:rStyle w:val="735"/>
      </w:rPr>
    </w:r>
    <w:r/>
  </w:p>
  <w:p>
    <w:pPr>
      <w:pStyle w:val="7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42"/>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9"/>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666"/>
      <w:isLgl w:val="false"/>
      <w:suff w:val="nothing"/>
      <w:lvlText w:val=""/>
      <w:lvlJc w:val="left"/>
      <w:pPr>
        <w:pStyle w:val="660"/>
        <w:ind w:left="0" w:firstLine="0"/>
      </w:pPr>
      <w:rPr>
        <w:rFonts w:hint="eastAsia"/>
      </w:rPr>
    </w:lvl>
    <w:lvl w:ilvl="6">
      <w:start w:val="1"/>
      <w:numFmt w:val="decimal"/>
      <w:pStyle w:val="667"/>
      <w:isLgl w:val="false"/>
      <w:suff w:val="nothing"/>
      <w:lvlText w:val=""/>
      <w:lvlJc w:val="left"/>
      <w:pPr>
        <w:pStyle w:val="660"/>
        <w:ind w:left="0" w:firstLine="0"/>
      </w:pPr>
      <w:rPr>
        <w:rFonts w:hint="eastAsia"/>
      </w:rPr>
    </w:lvl>
    <w:lvl w:ilvl="7">
      <w:start w:val="1"/>
      <w:numFmt w:val="decimal"/>
      <w:pStyle w:val="668"/>
      <w:isLgl w:val="false"/>
      <w:suff w:val="nothing"/>
      <w:lvlText w:val=""/>
      <w:lvlJc w:val="left"/>
      <w:pPr>
        <w:pStyle w:val="660"/>
        <w:ind w:left="0" w:firstLine="0"/>
      </w:pPr>
      <w:rPr>
        <w:rFonts w:hint="eastAsia"/>
      </w:rPr>
    </w:lvl>
    <w:lvl w:ilvl="8">
      <w:start w:val="1"/>
      <w:numFmt w:val="decimal"/>
      <w:pStyle w:val="669"/>
      <w:isLgl w:val="false"/>
      <w:suff w:val="nothing"/>
      <w:lvlText w:val=""/>
      <w:lvlJc w:val="left"/>
      <w:pPr>
        <w:pStyle w:val="660"/>
        <w:ind w:left="0" w:firstLine="0"/>
      </w:pPr>
      <w:rPr>
        <w:rFonts w:hint="eastAsia"/>
      </w:rPr>
    </w:lvl>
  </w:abstractNum>
  <w:abstractNum w:abstractNumId="6">
    <w:multiLevelType w:val="hybridMultilevel"/>
    <w:lvl w:ilvl="0">
      <w:start w:val="1"/>
      <w:numFmt w:val="bullet"/>
      <w:isLgl w:val="false"/>
      <w:suff w:val="tab"/>
      <w:lvlText w:val=""/>
      <w:lvlJc w:val="left"/>
      <w:pPr>
        <w:pStyle w:val="660"/>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72"/>
    <w:link w:val="660"/>
    <w:qFormat/>
    <w:pPr>
      <w:jc w:val="both"/>
      <w:widowControl w:val="off"/>
    </w:pPr>
    <w:rPr>
      <w:rFonts w:ascii="Times New Roman" w:hAnsi="Times New Roman"/>
      <w:sz w:val="21"/>
      <w:szCs w:val="21"/>
      <w:lang w:val="en-US" w:eastAsia="zh-CN" w:bidi="ar-SA"/>
    </w:rPr>
  </w:style>
  <w:style w:type="paragraph" w:styleId="661">
    <w:name w:val="标题 1"/>
    <w:basedOn w:val="660"/>
    <w:next w:val="660"/>
    <w:link w:val="673"/>
    <w:qFormat/>
    <w:pPr>
      <w:jc w:val="center"/>
      <w:keepNext/>
      <w:outlineLvl w:val="0"/>
    </w:pPr>
    <w:rPr>
      <w:rFonts w:ascii="楷体_GB2312" w:eastAsia="楷体_GB2312"/>
      <w:sz w:val="28"/>
      <w:szCs w:val="28"/>
    </w:rPr>
  </w:style>
  <w:style w:type="paragraph" w:styleId="662">
    <w:name w:val="标题 2"/>
    <w:basedOn w:val="660"/>
    <w:next w:val="675"/>
    <w:link w:val="674"/>
    <w:qFormat/>
    <w:pPr>
      <w:jc w:val="center"/>
      <w:keepLines/>
      <w:keepNext/>
      <w:spacing w:before="260" w:after="260" w:line="416" w:lineRule="auto"/>
      <w:outlineLvl w:val="1"/>
    </w:pPr>
    <w:rPr>
      <w:rFonts w:ascii="Arial" w:hAnsi="Arial" w:eastAsia="幼圆" w:cs="Arial"/>
      <w:b/>
      <w:bCs/>
      <w:sz w:val="44"/>
      <w:szCs w:val="44"/>
    </w:rPr>
  </w:style>
  <w:style w:type="paragraph" w:styleId="663">
    <w:name w:val="标题 3"/>
    <w:basedOn w:val="660"/>
    <w:next w:val="675"/>
    <w:link w:val="677"/>
    <w:qFormat/>
    <w:pPr>
      <w:keepLines/>
      <w:keepNext/>
      <w:spacing w:before="260" w:after="260" w:line="416" w:lineRule="auto"/>
      <w:outlineLvl w:val="2"/>
    </w:pPr>
    <w:rPr>
      <w:b/>
      <w:bCs/>
      <w:sz w:val="32"/>
      <w:szCs w:val="32"/>
    </w:rPr>
  </w:style>
  <w:style w:type="paragraph" w:styleId="664">
    <w:name w:val="标题 4"/>
    <w:basedOn w:val="660"/>
    <w:next w:val="675"/>
    <w:link w:val="678"/>
    <w:qFormat/>
    <w:pPr>
      <w:keepLines/>
      <w:keepNext/>
      <w:spacing w:before="280" w:after="290" w:line="376" w:lineRule="auto"/>
      <w:outlineLvl w:val="3"/>
    </w:pPr>
    <w:rPr>
      <w:rFonts w:ascii="Arial" w:hAnsi="Arial" w:eastAsia="黑体" w:cs="Arial"/>
      <w:b/>
      <w:bCs/>
      <w:sz w:val="28"/>
      <w:szCs w:val="28"/>
    </w:rPr>
  </w:style>
  <w:style w:type="paragraph" w:styleId="665">
    <w:name w:val="标题 5"/>
    <w:basedOn w:val="660"/>
    <w:next w:val="675"/>
    <w:link w:val="679"/>
    <w:qFormat/>
    <w:pPr>
      <w:keepNext/>
      <w:outlineLvl w:val="4"/>
    </w:pPr>
    <w:rPr>
      <w:rFonts w:ascii="宋体"/>
      <w:color w:val="000000"/>
      <w:sz w:val="28"/>
      <w:szCs w:val="28"/>
    </w:rPr>
  </w:style>
  <w:style w:type="paragraph" w:styleId="666">
    <w:name w:val="标题 6"/>
    <w:basedOn w:val="660"/>
    <w:next w:val="660"/>
    <w:link w:val="68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7">
    <w:name w:val="标题 7"/>
    <w:basedOn w:val="660"/>
    <w:next w:val="660"/>
    <w:link w:val="681"/>
    <w:qFormat/>
    <w:pPr>
      <w:numPr>
        <w:ilvl w:val="6"/>
        <w:numId w:val="1"/>
      </w:numPr>
      <w:keepLines/>
      <w:keepNext/>
      <w:spacing w:before="240" w:after="64" w:line="320" w:lineRule="auto"/>
      <w:outlineLvl w:val="6"/>
    </w:pPr>
    <w:rPr>
      <w:b/>
      <w:bCs/>
      <w:sz w:val="24"/>
      <w:szCs w:val="24"/>
    </w:rPr>
  </w:style>
  <w:style w:type="paragraph" w:styleId="668">
    <w:name w:val="标题 8"/>
    <w:basedOn w:val="660"/>
    <w:next w:val="660"/>
    <w:link w:val="682"/>
    <w:qFormat/>
    <w:pPr>
      <w:numPr>
        <w:ilvl w:val="7"/>
        <w:numId w:val="1"/>
      </w:numPr>
      <w:keepLines/>
      <w:keepNext/>
      <w:spacing w:before="240" w:after="64" w:line="320" w:lineRule="auto"/>
      <w:outlineLvl w:val="7"/>
    </w:pPr>
    <w:rPr>
      <w:rFonts w:ascii="Arial" w:hAnsi="Arial" w:eastAsia="黑体"/>
      <w:sz w:val="24"/>
      <w:szCs w:val="24"/>
    </w:rPr>
  </w:style>
  <w:style w:type="paragraph" w:styleId="669">
    <w:name w:val="标题 9"/>
    <w:basedOn w:val="660"/>
    <w:next w:val="660"/>
    <w:link w:val="683"/>
    <w:qFormat/>
    <w:pPr>
      <w:numPr>
        <w:ilvl w:val="8"/>
        <w:numId w:val="1"/>
      </w:numPr>
      <w:keepLines/>
      <w:keepNext/>
      <w:spacing w:before="240" w:after="64" w:line="320" w:lineRule="auto"/>
      <w:outlineLvl w:val="8"/>
    </w:pPr>
    <w:rPr>
      <w:rFonts w:ascii="Arial" w:hAnsi="Arial" w:eastAsia="黑体"/>
    </w:rPr>
  </w:style>
  <w:style w:type="character" w:styleId="670">
    <w:name w:val="默认段落字体"/>
    <w:next w:val="670"/>
    <w:link w:val="660"/>
    <w:uiPriority w:val="1"/>
    <w:unhideWhenUsed/>
  </w:style>
  <w:style w:type="table" w:styleId="671">
    <w:name w:val="普通表格"/>
    <w:next w:val="671"/>
    <w:link w:val="660"/>
    <w:uiPriority w:val="99"/>
    <w:unhideWhenUsed/>
    <w:tblPr/>
  </w:style>
  <w:style w:type="paragraph" w:styleId="672">
    <w:name w:val="索引 41"/>
    <w:basedOn w:val="660"/>
    <w:next w:val="660"/>
    <w:link w:val="660"/>
    <w:semiHidden/>
    <w:qFormat/>
    <w:pPr>
      <w:ind w:left="1260"/>
    </w:pPr>
    <w:rPr>
      <w:rFonts w:ascii="Calibri" w:hAnsi="Calibri" w:eastAsia="Calibri" w:cs="宋体"/>
      <w:sz w:val="20"/>
      <w:lang w:val="zh-CN"/>
    </w:rPr>
  </w:style>
  <w:style w:type="character" w:styleId="673">
    <w:name w:val="标题 1 Char"/>
    <w:next w:val="673"/>
    <w:link w:val="661"/>
    <w:rPr>
      <w:rFonts w:ascii="楷体_GB2312" w:hAnsi="Times New Roman" w:eastAsia="楷体_GB2312" w:cs="Times New Roman"/>
      <w:sz w:val="28"/>
      <w:szCs w:val="28"/>
    </w:rPr>
  </w:style>
  <w:style w:type="character" w:styleId="674">
    <w:name w:val="标题 2 Char"/>
    <w:next w:val="674"/>
    <w:link w:val="662"/>
    <w:rPr>
      <w:rFonts w:ascii="Arial" w:hAnsi="Arial" w:eastAsia="幼圆" w:cs="Arial"/>
      <w:b/>
      <w:bCs/>
      <w:sz w:val="44"/>
      <w:szCs w:val="44"/>
    </w:rPr>
  </w:style>
  <w:style w:type="paragraph" w:styleId="675">
    <w:name w:val="正文缩进"/>
    <w:basedOn w:val="660"/>
    <w:next w:val="675"/>
    <w:link w:val="676"/>
    <w:pPr>
      <w:ind w:firstLine="420"/>
    </w:pPr>
  </w:style>
  <w:style w:type="character" w:styleId="676">
    <w:name w:val="正文缩进 Char"/>
    <w:next w:val="676"/>
    <w:link w:val="675"/>
    <w:rPr>
      <w:rFonts w:ascii="Times New Roman" w:hAnsi="Times New Roman" w:eastAsia="宋体" w:cs="Times New Roman"/>
      <w:szCs w:val="21"/>
    </w:rPr>
  </w:style>
  <w:style w:type="character" w:styleId="677">
    <w:name w:val="标题 3 Char"/>
    <w:next w:val="677"/>
    <w:link w:val="663"/>
    <w:rPr>
      <w:rFonts w:ascii="Times New Roman" w:hAnsi="Times New Roman" w:eastAsia="宋体" w:cs="Times New Roman"/>
      <w:b/>
      <w:bCs/>
      <w:sz w:val="32"/>
      <w:szCs w:val="32"/>
    </w:rPr>
  </w:style>
  <w:style w:type="character" w:styleId="678">
    <w:name w:val="标题 4 Char"/>
    <w:next w:val="678"/>
    <w:link w:val="664"/>
    <w:rPr>
      <w:rFonts w:ascii="Arial" w:hAnsi="Arial" w:eastAsia="黑体" w:cs="Arial"/>
      <w:b/>
      <w:bCs/>
      <w:sz w:val="28"/>
      <w:szCs w:val="28"/>
    </w:rPr>
  </w:style>
  <w:style w:type="character" w:styleId="679">
    <w:name w:val="标题 5 Char"/>
    <w:next w:val="679"/>
    <w:link w:val="665"/>
    <w:rPr>
      <w:rFonts w:ascii="宋体" w:hAnsi="Times New Roman" w:eastAsia="宋体" w:cs="Times New Roman"/>
      <w:color w:val="000000"/>
      <w:sz w:val="28"/>
      <w:szCs w:val="28"/>
    </w:rPr>
  </w:style>
  <w:style w:type="character" w:styleId="680">
    <w:name w:val="标题 6 Char"/>
    <w:next w:val="680"/>
    <w:link w:val="666"/>
    <w:rPr>
      <w:rFonts w:ascii="Arial" w:hAnsi="Arial" w:eastAsia="黑体" w:cs="Times New Roman"/>
      <w:b/>
      <w:bCs/>
      <w:sz w:val="24"/>
      <w:szCs w:val="24"/>
    </w:rPr>
  </w:style>
  <w:style w:type="character" w:styleId="681">
    <w:name w:val="标题 7 Char"/>
    <w:next w:val="681"/>
    <w:link w:val="667"/>
    <w:rPr>
      <w:rFonts w:ascii="Times New Roman" w:hAnsi="Times New Roman" w:eastAsia="宋体" w:cs="Times New Roman"/>
      <w:b/>
      <w:bCs/>
      <w:sz w:val="24"/>
      <w:szCs w:val="24"/>
    </w:rPr>
  </w:style>
  <w:style w:type="character" w:styleId="682">
    <w:name w:val="标题 8 Char"/>
    <w:next w:val="682"/>
    <w:link w:val="668"/>
    <w:rPr>
      <w:rFonts w:ascii="Arial" w:hAnsi="Arial" w:eastAsia="黑体" w:cs="Times New Roman"/>
      <w:sz w:val="24"/>
      <w:szCs w:val="24"/>
    </w:rPr>
  </w:style>
  <w:style w:type="character" w:styleId="683">
    <w:name w:val="标题 9 Char"/>
    <w:next w:val="683"/>
    <w:link w:val="669"/>
    <w:rPr>
      <w:rFonts w:ascii="Arial" w:hAnsi="Arial" w:eastAsia="黑体" w:cs="Times New Roman"/>
      <w:szCs w:val="21"/>
    </w:rPr>
  </w:style>
  <w:style w:type="paragraph" w:styleId="684">
    <w:name w:val="列表 3"/>
    <w:basedOn w:val="660"/>
    <w:next w:val="684"/>
    <w:link w:val="660"/>
    <w:pPr>
      <w:ind w:left="100" w:hanging="200"/>
    </w:pPr>
  </w:style>
  <w:style w:type="paragraph" w:styleId="685">
    <w:name w:val="目录 7"/>
    <w:basedOn w:val="660"/>
    <w:next w:val="660"/>
    <w:link w:val="660"/>
    <w:semiHidden/>
    <w:pPr>
      <w:ind w:left="1260"/>
      <w:jc w:val="left"/>
    </w:pPr>
  </w:style>
  <w:style w:type="paragraph" w:styleId="686">
    <w:name w:val="文档结构图"/>
    <w:basedOn w:val="660"/>
    <w:next w:val="686"/>
    <w:link w:val="687"/>
    <w:semiHidden/>
    <w:pPr>
      <w:shd w:val="clear" w:color="auto" w:fill="000080"/>
    </w:pPr>
  </w:style>
  <w:style w:type="character" w:styleId="687">
    <w:name w:val="文档结构图 Char"/>
    <w:next w:val="687"/>
    <w:link w:val="686"/>
    <w:semiHidden/>
    <w:rPr>
      <w:rFonts w:ascii="Times New Roman" w:hAnsi="Times New Roman" w:eastAsia="宋体" w:cs="Times New Roman"/>
      <w:szCs w:val="21"/>
      <w:shd w:val="clear" w:color="auto" w:fill="000080"/>
    </w:rPr>
  </w:style>
  <w:style w:type="paragraph" w:styleId="688">
    <w:name w:val="批注文字"/>
    <w:basedOn w:val="660"/>
    <w:next w:val="688"/>
    <w:link w:val="689"/>
    <w:semiHidden/>
    <w:pPr>
      <w:jc w:val="left"/>
    </w:pPr>
  </w:style>
  <w:style w:type="character" w:styleId="689">
    <w:name w:val="批注文字 Char"/>
    <w:next w:val="689"/>
    <w:link w:val="688"/>
    <w:semiHidden/>
    <w:rPr>
      <w:rFonts w:ascii="Times New Roman" w:hAnsi="Times New Roman" w:eastAsia="宋体" w:cs="Times New Roman"/>
      <w:szCs w:val="21"/>
    </w:rPr>
  </w:style>
  <w:style w:type="paragraph" w:styleId="690">
    <w:name w:val="正文文本 3"/>
    <w:basedOn w:val="660"/>
    <w:next w:val="690"/>
    <w:link w:val="691"/>
    <w:rPr>
      <w:rFonts w:ascii="仿宋_GB2312" w:hAnsi="Arial" w:eastAsia="仿宋_GB2312"/>
      <w:sz w:val="32"/>
      <w:szCs w:val="32"/>
    </w:rPr>
  </w:style>
  <w:style w:type="character" w:styleId="691">
    <w:name w:val="正文文本 3 Char"/>
    <w:next w:val="691"/>
    <w:link w:val="690"/>
    <w:rPr>
      <w:rFonts w:ascii="仿宋_GB2312" w:hAnsi="Arial" w:eastAsia="仿宋_GB2312" w:cs="Times New Roman"/>
      <w:sz w:val="32"/>
      <w:szCs w:val="32"/>
    </w:rPr>
  </w:style>
  <w:style w:type="paragraph" w:styleId="692">
    <w:name w:val="正文文本"/>
    <w:basedOn w:val="660"/>
    <w:next w:val="694"/>
    <w:link w:val="693"/>
    <w:rPr>
      <w:rFonts w:ascii="楷体_GB2312" w:hAnsi="Arial" w:eastAsia="楷体_GB2312"/>
      <w:sz w:val="28"/>
      <w:szCs w:val="28"/>
    </w:rPr>
  </w:style>
  <w:style w:type="character" w:styleId="693">
    <w:name w:val="正文文本 Char"/>
    <w:next w:val="693"/>
    <w:link w:val="692"/>
    <w:rPr>
      <w:rFonts w:ascii="楷体_GB2312" w:hAnsi="Arial" w:eastAsia="楷体_GB2312" w:cs="Times New Roman"/>
      <w:sz w:val="28"/>
      <w:szCs w:val="28"/>
    </w:rPr>
  </w:style>
  <w:style w:type="paragraph" w:styleId="694">
    <w:name w:val="目录 2"/>
    <w:basedOn w:val="660"/>
    <w:next w:val="660"/>
    <w:link w:val="660"/>
    <w:semiHidden/>
    <w:pPr>
      <w:ind w:left="210"/>
      <w:jc w:val="left"/>
    </w:pPr>
    <w:rPr>
      <w:smallCaps/>
      <w:szCs w:val="24"/>
    </w:rPr>
  </w:style>
  <w:style w:type="paragraph" w:styleId="695">
    <w:name w:val="正文文本缩进"/>
    <w:basedOn w:val="660"/>
    <w:next w:val="697"/>
    <w:link w:val="696"/>
    <w:pPr>
      <w:ind w:firstLine="645"/>
    </w:pPr>
    <w:rPr>
      <w:rFonts w:ascii="楷体_GB2312" w:eastAsia="楷体_GB2312"/>
      <w:sz w:val="32"/>
      <w:szCs w:val="32"/>
    </w:rPr>
  </w:style>
  <w:style w:type="character" w:styleId="696">
    <w:name w:val="正文文本缩进 Char"/>
    <w:next w:val="696"/>
    <w:link w:val="695"/>
    <w:rPr>
      <w:rFonts w:ascii="楷体_GB2312" w:hAnsi="Times New Roman" w:eastAsia="楷体_GB2312" w:cs="Times New Roman"/>
      <w:sz w:val="32"/>
      <w:szCs w:val="32"/>
    </w:rPr>
  </w:style>
  <w:style w:type="paragraph" w:styleId="697">
    <w:name w:val="寄信人地址"/>
    <w:basedOn w:val="660"/>
    <w:next w:val="697"/>
    <w:link w:val="660"/>
    <w:qFormat/>
    <w:rPr>
      <w:rFonts w:ascii="Arial" w:hAnsi="Arial"/>
    </w:rPr>
  </w:style>
  <w:style w:type="paragraph" w:styleId="698">
    <w:name w:val="列表 2"/>
    <w:basedOn w:val="660"/>
    <w:next w:val="698"/>
    <w:link w:val="660"/>
    <w:pPr>
      <w:ind w:left="100" w:hanging="200"/>
    </w:pPr>
  </w:style>
  <w:style w:type="paragraph" w:styleId="699">
    <w:name w:val="索引 4"/>
    <w:basedOn w:val="660"/>
    <w:next w:val="660"/>
    <w:link w:val="660"/>
    <w:qFormat/>
    <w:pPr>
      <w:ind w:left="600"/>
    </w:pPr>
    <w:rPr>
      <w:szCs w:val="24"/>
    </w:rPr>
  </w:style>
  <w:style w:type="paragraph" w:styleId="700">
    <w:name w:val="目录 5"/>
    <w:basedOn w:val="660"/>
    <w:next w:val="660"/>
    <w:link w:val="660"/>
    <w:semiHidden/>
    <w:pPr>
      <w:ind w:left="840"/>
      <w:jc w:val="left"/>
    </w:pPr>
  </w:style>
  <w:style w:type="paragraph" w:styleId="701">
    <w:name w:val="目录 3"/>
    <w:basedOn w:val="660"/>
    <w:next w:val="660"/>
    <w:link w:val="660"/>
    <w:semiHidden/>
    <w:pPr>
      <w:ind w:left="420"/>
      <w:jc w:val="left"/>
    </w:pPr>
    <w:rPr>
      <w:i/>
      <w:iCs/>
      <w:szCs w:val="24"/>
    </w:rPr>
  </w:style>
  <w:style w:type="paragraph" w:styleId="702">
    <w:name w:val="纯文本"/>
    <w:basedOn w:val="660"/>
    <w:next w:val="702"/>
    <w:link w:val="703"/>
    <w:rPr>
      <w:rFonts w:ascii="宋体" w:hAnsi="Courier New" w:cs="Courier New"/>
    </w:rPr>
  </w:style>
  <w:style w:type="character" w:styleId="703">
    <w:name w:val="纯文本 Char"/>
    <w:next w:val="703"/>
    <w:link w:val="702"/>
    <w:rPr>
      <w:rFonts w:ascii="宋体" w:hAnsi="Courier New" w:eastAsia="宋体" w:cs="Courier New"/>
      <w:szCs w:val="21"/>
    </w:rPr>
  </w:style>
  <w:style w:type="paragraph" w:styleId="704">
    <w:name w:val="目录 8"/>
    <w:basedOn w:val="660"/>
    <w:next w:val="660"/>
    <w:link w:val="660"/>
    <w:semiHidden/>
    <w:pPr>
      <w:ind w:left="1470"/>
      <w:jc w:val="left"/>
    </w:pPr>
  </w:style>
  <w:style w:type="paragraph" w:styleId="705">
    <w:name w:val="日期"/>
    <w:basedOn w:val="660"/>
    <w:next w:val="660"/>
    <w:link w:val="706"/>
    <w:rPr>
      <w:sz w:val="24"/>
      <w:szCs w:val="24"/>
    </w:rPr>
  </w:style>
  <w:style w:type="character" w:styleId="706">
    <w:name w:val="日期 Char"/>
    <w:next w:val="706"/>
    <w:link w:val="705"/>
    <w:rPr>
      <w:rFonts w:ascii="Times New Roman" w:hAnsi="Times New Roman" w:eastAsia="宋体" w:cs="Times New Roman"/>
      <w:sz w:val="24"/>
      <w:szCs w:val="24"/>
    </w:rPr>
  </w:style>
  <w:style w:type="paragraph" w:styleId="707">
    <w:name w:val="正文文本缩进 2"/>
    <w:basedOn w:val="660"/>
    <w:next w:val="707"/>
    <w:link w:val="708"/>
    <w:pPr>
      <w:ind w:left="630" w:firstLine="645"/>
    </w:pPr>
    <w:rPr>
      <w:rFonts w:ascii="Arial" w:hAnsi="Arial" w:eastAsia="仿宋_GB2312" w:cs="Arial"/>
      <w:sz w:val="32"/>
      <w:szCs w:val="32"/>
    </w:rPr>
  </w:style>
  <w:style w:type="character" w:styleId="708">
    <w:name w:val="正文文本缩进 2 Char"/>
    <w:next w:val="708"/>
    <w:link w:val="707"/>
    <w:rPr>
      <w:rFonts w:ascii="Arial" w:hAnsi="Arial" w:eastAsia="仿宋_GB2312" w:cs="Arial"/>
      <w:sz w:val="32"/>
      <w:szCs w:val="32"/>
    </w:rPr>
  </w:style>
  <w:style w:type="paragraph" w:styleId="709">
    <w:name w:val="批注框文本"/>
    <w:basedOn w:val="660"/>
    <w:next w:val="709"/>
    <w:link w:val="710"/>
    <w:semiHidden/>
    <w:rPr>
      <w:sz w:val="18"/>
      <w:szCs w:val="18"/>
    </w:rPr>
  </w:style>
  <w:style w:type="character" w:styleId="710">
    <w:name w:val="批注框文本 Char"/>
    <w:next w:val="710"/>
    <w:link w:val="709"/>
    <w:semiHidden/>
    <w:rPr>
      <w:rFonts w:ascii="Times New Roman" w:hAnsi="Times New Roman" w:eastAsia="宋体" w:cs="Times New Roman"/>
      <w:sz w:val="18"/>
      <w:szCs w:val="18"/>
    </w:rPr>
  </w:style>
  <w:style w:type="paragraph" w:styleId="711">
    <w:name w:val="页脚"/>
    <w:basedOn w:val="660"/>
    <w:next w:val="711"/>
    <w:link w:val="712"/>
    <w:pPr>
      <w:jc w:val="left"/>
      <w:tabs>
        <w:tab w:val="center" w:pos="4153" w:leader="none"/>
        <w:tab w:val="right" w:pos="8306" w:leader="none"/>
      </w:tabs>
    </w:pPr>
    <w:rPr>
      <w:sz w:val="18"/>
      <w:szCs w:val="18"/>
    </w:rPr>
  </w:style>
  <w:style w:type="character" w:styleId="712">
    <w:name w:val="页脚 Char"/>
    <w:next w:val="712"/>
    <w:link w:val="711"/>
    <w:rPr>
      <w:rFonts w:ascii="Times New Roman" w:hAnsi="Times New Roman" w:eastAsia="宋体" w:cs="Times New Roman"/>
      <w:sz w:val="18"/>
      <w:szCs w:val="18"/>
    </w:rPr>
  </w:style>
  <w:style w:type="paragraph" w:styleId="713">
    <w:name w:val="页眉"/>
    <w:basedOn w:val="660"/>
    <w:next w:val="713"/>
    <w:link w:val="714"/>
    <w:pPr>
      <w:jc w:val="center"/>
      <w:tabs>
        <w:tab w:val="center" w:pos="4153" w:leader="none"/>
        <w:tab w:val="right" w:pos="8306" w:leader="none"/>
      </w:tabs>
      <w:pBdr>
        <w:bottom w:val="single" w:color="000000" w:sz="6" w:space="1"/>
      </w:pBdr>
    </w:pPr>
    <w:rPr>
      <w:sz w:val="18"/>
      <w:szCs w:val="18"/>
    </w:rPr>
  </w:style>
  <w:style w:type="character" w:styleId="714">
    <w:name w:val="页眉 Char"/>
    <w:next w:val="714"/>
    <w:link w:val="713"/>
    <w:rPr>
      <w:rFonts w:ascii="Times New Roman" w:hAnsi="Times New Roman" w:eastAsia="宋体" w:cs="Times New Roman"/>
      <w:sz w:val="18"/>
      <w:szCs w:val="18"/>
    </w:rPr>
  </w:style>
  <w:style w:type="paragraph" w:styleId="715">
    <w:name w:val="目录 1"/>
    <w:basedOn w:val="660"/>
    <w:next w:val="660"/>
    <w:link w:val="660"/>
    <w:semiHidden/>
    <w:pPr>
      <w:jc w:val="left"/>
      <w:spacing w:before="120" w:after="120" w:line="400" w:lineRule="exact"/>
      <w:tabs>
        <w:tab w:val="right" w:pos="8720" w:leader="dot"/>
      </w:tabs>
    </w:pPr>
    <w:rPr>
      <w:rFonts w:ascii="宋体" w:hAnsi="宋体"/>
      <w:caps/>
      <w:sz w:val="24"/>
      <w:szCs w:val="24"/>
    </w:rPr>
  </w:style>
  <w:style w:type="paragraph" w:styleId="716">
    <w:name w:val="目录 4"/>
    <w:basedOn w:val="660"/>
    <w:next w:val="660"/>
    <w:link w:val="660"/>
    <w:semiHidden/>
    <w:pPr>
      <w:ind w:left="630"/>
      <w:jc w:val="left"/>
    </w:pPr>
  </w:style>
  <w:style w:type="paragraph" w:styleId="717">
    <w:name w:val="列表"/>
    <w:basedOn w:val="660"/>
    <w:next w:val="717"/>
    <w:link w:val="660"/>
    <w:pPr>
      <w:ind w:left="200" w:hanging="200"/>
    </w:pPr>
  </w:style>
  <w:style w:type="paragraph" w:styleId="718">
    <w:name w:val="目录 6"/>
    <w:basedOn w:val="660"/>
    <w:next w:val="660"/>
    <w:link w:val="660"/>
    <w:semiHidden/>
    <w:pPr>
      <w:ind w:left="1050"/>
      <w:jc w:val="left"/>
    </w:pPr>
  </w:style>
  <w:style w:type="paragraph" w:styleId="719">
    <w:name w:val="正文文本缩进 3"/>
    <w:basedOn w:val="660"/>
    <w:next w:val="719"/>
    <w:link w:val="720"/>
    <w:pPr>
      <w:ind w:left="645" w:firstLine="645"/>
    </w:pPr>
    <w:rPr>
      <w:rFonts w:ascii="Arial" w:hAnsi="Arial" w:eastAsia="仿宋_GB2312" w:cs="Arial"/>
      <w:color w:val="ffff00"/>
      <w:sz w:val="32"/>
      <w:szCs w:val="32"/>
    </w:rPr>
  </w:style>
  <w:style w:type="character" w:styleId="720">
    <w:name w:val="正文文本缩进 3 Char"/>
    <w:next w:val="720"/>
    <w:link w:val="719"/>
    <w:rPr>
      <w:rFonts w:ascii="Arial" w:hAnsi="Arial" w:eastAsia="仿宋_GB2312" w:cs="Arial"/>
      <w:color w:val="ffff00"/>
      <w:sz w:val="32"/>
      <w:szCs w:val="32"/>
    </w:rPr>
  </w:style>
  <w:style w:type="paragraph" w:styleId="721">
    <w:name w:val="图表目录"/>
    <w:basedOn w:val="660"/>
    <w:next w:val="660"/>
    <w:link w:val="660"/>
    <w:semiHidden/>
    <w:pPr>
      <w:ind w:left="840" w:hanging="420"/>
    </w:pPr>
  </w:style>
  <w:style w:type="paragraph" w:styleId="722">
    <w:name w:val="目录 9"/>
    <w:basedOn w:val="660"/>
    <w:next w:val="660"/>
    <w:link w:val="660"/>
    <w:semiHidden/>
    <w:pPr>
      <w:ind w:left="1680"/>
      <w:jc w:val="left"/>
    </w:pPr>
  </w:style>
  <w:style w:type="paragraph" w:styleId="723">
    <w:name w:val="正文文本 2"/>
    <w:basedOn w:val="660"/>
    <w:next w:val="723"/>
    <w:link w:val="724"/>
    <w:pPr>
      <w:jc w:val="center"/>
      <w:widowControl/>
    </w:pPr>
    <w:rPr>
      <w:rFonts w:ascii="楷体_GB2312" w:eastAsia="楷体_GB2312"/>
      <w:sz w:val="28"/>
      <w:szCs w:val="28"/>
    </w:rPr>
  </w:style>
  <w:style w:type="character" w:styleId="724">
    <w:name w:val="正文文本 2 Char"/>
    <w:next w:val="724"/>
    <w:link w:val="723"/>
    <w:rPr>
      <w:rFonts w:ascii="楷体_GB2312" w:hAnsi="Times New Roman" w:eastAsia="楷体_GB2312" w:cs="Times New Roman"/>
      <w:sz w:val="28"/>
      <w:szCs w:val="28"/>
    </w:rPr>
  </w:style>
  <w:style w:type="paragraph" w:styleId="725">
    <w:name w:val="普通(网站)"/>
    <w:basedOn w:val="660"/>
    <w:next w:val="725"/>
    <w:link w:val="660"/>
    <w:uiPriority w:val="99"/>
    <w:pPr>
      <w:jc w:val="left"/>
      <w:spacing w:before="100" w:beforeAutospacing="1" w:after="100" w:afterAutospacing="1"/>
      <w:widowControl/>
    </w:pPr>
    <w:rPr>
      <w:rFonts w:ascii="宋体" w:hAnsi="宋体" w:cs="宋体"/>
      <w:sz w:val="24"/>
      <w:szCs w:val="24"/>
    </w:rPr>
  </w:style>
  <w:style w:type="paragraph" w:styleId="726">
    <w:name w:val="索引 1"/>
    <w:basedOn w:val="660"/>
    <w:next w:val="660"/>
    <w:link w:val="660"/>
    <w:semiHidden/>
    <w:pPr>
      <w:spacing w:line="240" w:lineRule="atLeast"/>
    </w:pPr>
    <w:rPr>
      <w:b/>
      <w:bCs/>
    </w:rPr>
  </w:style>
  <w:style w:type="paragraph" w:styleId="727">
    <w:name w:val="批注主题"/>
    <w:basedOn w:val="688"/>
    <w:next w:val="688"/>
    <w:link w:val="728"/>
    <w:semiHidden/>
    <w:rPr>
      <w:b/>
      <w:bCs/>
    </w:rPr>
  </w:style>
  <w:style w:type="character" w:styleId="728">
    <w:name w:val="批注主题 Char"/>
    <w:next w:val="728"/>
    <w:link w:val="727"/>
    <w:semiHidden/>
    <w:rPr>
      <w:rFonts w:ascii="Times New Roman" w:hAnsi="Times New Roman" w:eastAsia="宋体" w:cs="Times New Roman"/>
      <w:b/>
      <w:bCs/>
      <w:szCs w:val="21"/>
    </w:rPr>
  </w:style>
  <w:style w:type="paragraph" w:styleId="729">
    <w:name w:val="正文首行缩进"/>
    <w:basedOn w:val="660"/>
    <w:next w:val="729"/>
    <w:link w:val="730"/>
    <w:pPr>
      <w:ind w:firstLine="200"/>
      <w:spacing w:line="360" w:lineRule="auto"/>
    </w:pPr>
    <w:rPr>
      <w:rFonts w:ascii="仿宋_GB2312" w:eastAsia="仿宋_GB2312"/>
      <w:sz w:val="30"/>
      <w:szCs w:val="30"/>
    </w:rPr>
  </w:style>
  <w:style w:type="character" w:styleId="730">
    <w:name w:val="正文首行缩进 Char"/>
    <w:next w:val="730"/>
    <w:link w:val="729"/>
    <w:rPr>
      <w:rFonts w:ascii="仿宋_GB2312" w:hAnsi="Times New Roman" w:eastAsia="仿宋_GB2312" w:cs="Times New Roman"/>
      <w:sz w:val="30"/>
      <w:szCs w:val="30"/>
    </w:rPr>
  </w:style>
  <w:style w:type="paragraph" w:styleId="731">
    <w:name w:val="正文首行缩进 2"/>
    <w:basedOn w:val="695"/>
    <w:next w:val="731"/>
    <w:link w:val="732"/>
    <w:pPr>
      <w:ind w:firstLine="420"/>
      <w:spacing w:line="360" w:lineRule="auto"/>
    </w:pPr>
    <w:rPr>
      <w:rFonts w:ascii="宋体" w:hAnsi="宋体" w:eastAsia="宋体"/>
      <w:sz w:val="21"/>
      <w:szCs w:val="20"/>
    </w:rPr>
  </w:style>
  <w:style w:type="character" w:styleId="732">
    <w:name w:val="正文首行缩进 2 Char"/>
    <w:next w:val="732"/>
    <w:link w:val="731"/>
    <w:rPr>
      <w:rFonts w:ascii="宋体" w:hAnsi="宋体" w:eastAsia="宋体" w:cs="Times New Roman"/>
      <w:sz w:val="32"/>
      <w:szCs w:val="20"/>
    </w:rPr>
  </w:style>
  <w:style w:type="table" w:styleId="733">
    <w:name w:val="网格型"/>
    <w:basedOn w:val="671"/>
    <w:next w:val="733"/>
    <w:link w:val="660"/>
    <w:pPr>
      <w:jc w:val="both"/>
      <w:widowControl w:val="off"/>
    </w:pPr>
    <w:rPr>
      <w:rFonts w:ascii="Times New Roman" w:hAnsi="Times New Roman" w:eastAsia="宋体" w:cs="Times New Roman"/>
      <w:sz w:val="20"/>
      <w:szCs w:val="20"/>
    </w:rPr>
    <w:tblPr/>
  </w:style>
  <w:style w:type="character" w:styleId="734">
    <w:name w:val="要点"/>
    <w:next w:val="734"/>
    <w:link w:val="660"/>
    <w:qFormat/>
    <w:rPr>
      <w:b/>
      <w:bCs/>
    </w:rPr>
  </w:style>
  <w:style w:type="character" w:styleId="735">
    <w:name w:val="页码"/>
    <w:next w:val="735"/>
    <w:link w:val="660"/>
  </w:style>
  <w:style w:type="character" w:styleId="736">
    <w:name w:val="已访问的超链接"/>
    <w:next w:val="736"/>
    <w:link w:val="660"/>
    <w:rPr>
      <w:color w:val="800080"/>
      <w:u w:val="single"/>
    </w:rPr>
  </w:style>
  <w:style w:type="character" w:styleId="737">
    <w:name w:val="超链接"/>
    <w:next w:val="737"/>
    <w:link w:val="660"/>
    <w:rPr>
      <w:color w:val="0000ff"/>
      <w:u w:val="single"/>
    </w:rPr>
  </w:style>
  <w:style w:type="character" w:styleId="738">
    <w:name w:val="批注引用"/>
    <w:basedOn w:val="670"/>
    <w:next w:val="738"/>
    <w:link w:val="660"/>
    <w:semiHidden/>
    <w:rPr>
      <w:sz w:val="21"/>
      <w:szCs w:val="21"/>
    </w:rPr>
  </w:style>
  <w:style w:type="paragraph" w:styleId="739">
    <w:name w:val="正文文本12"/>
    <w:basedOn w:val="660"/>
    <w:next w:val="739"/>
    <w:link w:val="660"/>
    <w:uiPriority w:val="1"/>
    <w:qFormat/>
    <w:pPr>
      <w:ind w:left="120"/>
    </w:pPr>
    <w:rPr>
      <w:rFonts w:ascii="宋体" w:hAnsi="宋体" w:eastAsia="宋体" w:cs="宋体"/>
      <w:sz w:val="21"/>
      <w:szCs w:val="21"/>
      <w:lang w:val="zh-CN" w:eastAsia="zh-CN" w:bidi="zh-CN"/>
    </w:rPr>
  </w:style>
  <w:style w:type="character" w:styleId="740">
    <w:name w:val="font5 Char"/>
    <w:next w:val="740"/>
    <w:link w:val="660"/>
    <w:rPr>
      <w:rFonts w:ascii="宋体" w:hAnsi="宋体" w:eastAsia="宋体"/>
      <w:sz w:val="28"/>
      <w:szCs w:val="28"/>
      <w:lang w:val="en-US" w:eastAsia="zh-CN" w:bidi="ar-SA"/>
    </w:rPr>
  </w:style>
  <w:style w:type="character" w:styleId="741">
    <w:name w:val="二级目录 Char"/>
    <w:next w:val="741"/>
    <w:link w:val="742"/>
    <w:rPr>
      <w:b/>
      <w:sz w:val="30"/>
      <w:szCs w:val="28"/>
    </w:rPr>
  </w:style>
  <w:style w:type="paragraph" w:styleId="742">
    <w:name w:val="二级目录"/>
    <w:next w:val="660"/>
    <w:link w:val="741"/>
    <w:pPr>
      <w:numPr>
        <w:ilvl w:val="0"/>
        <w:numId w:val="2"/>
      </w:numPr>
      <w:tabs>
        <w:tab w:val="left" w:pos="907" w:leader="none"/>
        <w:tab w:val="left" w:pos="1145" w:leader="none"/>
      </w:tabs>
      <w:outlineLvl w:val="1"/>
    </w:pPr>
    <w:rPr>
      <w:b/>
      <w:sz w:val="30"/>
      <w:szCs w:val="28"/>
      <w:lang w:val="en-US" w:eastAsia="zh-CN" w:bidi="ar-SA"/>
    </w:rPr>
  </w:style>
  <w:style w:type="character" w:styleId="743">
    <w:name w:val="列出段落 Char,Bullet List Char,numbered Char,FooterText Char,List Paragraph1 Char,Paragraphe de liste1 Char"/>
    <w:next w:val="743"/>
    <w:link w:val="744"/>
    <w:rPr>
      <w:rFonts w:ascii="Calibri" w:hAnsi="Calibri"/>
      <w:sz w:val="24"/>
      <w:szCs w:val="24"/>
      <w:lang w:eastAsia="en-US" w:bidi="en-US"/>
    </w:rPr>
  </w:style>
  <w:style w:type="paragraph" w:styleId="744">
    <w:name w:val="列出段落1"/>
    <w:basedOn w:val="660"/>
    <w:next w:val="744"/>
    <w:link w:val="743"/>
    <w:qFormat/>
    <w:pPr>
      <w:contextualSpacing/>
      <w:ind w:left="720"/>
      <w:jc w:val="left"/>
      <w:widowControl/>
    </w:pPr>
    <w:rPr>
      <w:rFonts w:ascii="Calibri" w:hAnsi="Calibri" w:eastAsia="宋体" w:cs="Times New Roman"/>
      <w:sz w:val="24"/>
      <w:szCs w:val="24"/>
      <w:lang w:eastAsia="en-US" w:bidi="en-US"/>
    </w:rPr>
  </w:style>
  <w:style w:type="paragraph" w:styleId="745">
    <w:name w:val="Body Text(ch)"/>
    <w:basedOn w:val="660"/>
    <w:next w:val="692"/>
    <w:link w:val="660"/>
    <w:pPr>
      <w:spacing w:after="120"/>
    </w:pPr>
    <w:rPr>
      <w:rFonts w:ascii="宋体" w:hAnsi="Arial"/>
      <w:bCs/>
      <w:iCs/>
      <w:szCs w:val="24"/>
    </w:rPr>
  </w:style>
  <w:style w:type="paragraph" w:styleId="746">
    <w:name w:val="xl27"/>
    <w:basedOn w:val="660"/>
    <w:next w:val="746"/>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7">
    <w:name w:val="xl26"/>
    <w:basedOn w:val="660"/>
    <w:next w:val="747"/>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8">
    <w:name w:val="Char"/>
    <w:basedOn w:val="660"/>
    <w:next w:val="748"/>
    <w:link w:val="660"/>
    <w:pPr>
      <w:ind w:firstLine="200"/>
      <w:tabs>
        <w:tab w:val="left" w:pos="360" w:leader="none"/>
      </w:tabs>
    </w:pPr>
    <w:rPr>
      <w:sz w:val="28"/>
      <w:szCs w:val="30"/>
    </w:rPr>
  </w:style>
  <w:style w:type="paragraph" w:styleId="749">
    <w:name w:val=" Char"/>
    <w:basedOn w:val="686"/>
    <w:next w:val="749"/>
    <w:link w:val="660"/>
    <w:rPr>
      <w:rFonts w:ascii="Tahoma" w:hAnsi="Tahoma"/>
      <w:sz w:val="24"/>
      <w:szCs w:val="24"/>
    </w:rPr>
  </w:style>
  <w:style w:type="paragraph" w:styleId="750">
    <w:name w:val="普通正文"/>
    <w:basedOn w:val="660"/>
    <w:next w:val="750"/>
    <w:link w:val="660"/>
    <w:pPr>
      <w:ind w:firstLine="480"/>
      <w:jc w:val="left"/>
      <w:spacing w:before="120" w:after="120" w:line="360" w:lineRule="auto"/>
    </w:pPr>
    <w:rPr>
      <w:rFonts w:ascii="Arial" w:hAnsi="Arial"/>
      <w:sz w:val="24"/>
      <w:szCs w:val="24"/>
    </w:rPr>
  </w:style>
  <w:style w:type="paragraph" w:styleId="751">
    <w:name w:val="table_lines"/>
    <w:basedOn w:val="660"/>
    <w:next w:val="751"/>
    <w:link w:val="660"/>
    <w:pPr>
      <w:jc w:val="left"/>
      <w:widowControl/>
    </w:pPr>
    <w:rPr>
      <w:sz w:val="20"/>
      <w:szCs w:val="20"/>
      <w:lang w:val="de-DE" w:eastAsia="de-DE"/>
    </w:rPr>
  </w:style>
  <w:style w:type="paragraph" w:styleId="752">
    <w:name w:val="附录1"/>
    <w:next w:val="752"/>
    <w:link w:val="66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3">
    <w:name w:val="font7"/>
    <w:basedOn w:val="660"/>
    <w:next w:val="753"/>
    <w:link w:val="660"/>
    <w:pPr>
      <w:jc w:val="left"/>
      <w:spacing w:before="100" w:beforeAutospacing="1" w:after="100" w:afterAutospacing="1"/>
      <w:widowControl/>
    </w:pPr>
    <w:rPr>
      <w:rFonts w:hint="eastAsia" w:ascii="宋体" w:hAnsi="宋体"/>
      <w:sz w:val="18"/>
      <w:szCs w:val="18"/>
    </w:rPr>
  </w:style>
  <w:style w:type="paragraph" w:styleId="754">
    <w:name w:val=" Char Char Char Char"/>
    <w:basedOn w:val="686"/>
    <w:next w:val="754"/>
    <w:link w:val="660"/>
    <w:pPr>
      <w:spacing w:line="360" w:lineRule="auto"/>
    </w:pPr>
    <w:rPr>
      <w:rFonts w:ascii="Tahoma" w:hAnsi="Tahoma"/>
      <w:sz w:val="24"/>
      <w:szCs w:val="24"/>
    </w:rPr>
  </w:style>
  <w:style w:type="paragraph" w:styleId="755">
    <w:name w:val="列出段落"/>
    <w:basedOn w:val="660"/>
    <w:next w:val="755"/>
    <w:link w:val="660"/>
    <w:qFormat/>
    <w:pPr>
      <w:contextualSpacing/>
      <w:ind w:left="720"/>
      <w:jc w:val="left"/>
      <w:widowControl/>
    </w:pPr>
    <w:rPr>
      <w:rFonts w:ascii="Calibri" w:hAnsi="Calibri"/>
      <w:sz w:val="24"/>
      <w:szCs w:val="24"/>
      <w:lang w:eastAsia="en-US" w:bidi="en-US"/>
    </w:rPr>
  </w:style>
  <w:style w:type="paragraph" w:styleId="756">
    <w:name w:val="4"/>
    <w:basedOn w:val="660"/>
    <w:next w:val="719"/>
    <w:link w:val="660"/>
    <w:pPr>
      <w:ind w:firstLine="420"/>
      <w:spacing w:line="360" w:lineRule="auto"/>
    </w:pPr>
    <w:rPr>
      <w:color w:val="ff0000"/>
      <w:sz w:val="24"/>
      <w:szCs w:val="24"/>
    </w:rPr>
  </w:style>
  <w:style w:type="paragraph" w:styleId="757">
    <w:name w:val="普通 (Web)"/>
    <w:basedOn w:val="660"/>
    <w:next w:val="757"/>
    <w:link w:val="660"/>
    <w:pPr>
      <w:jc w:val="left"/>
      <w:spacing w:before="100" w:beforeAutospacing="1" w:after="100" w:afterAutospacing="1"/>
      <w:widowControl/>
    </w:pPr>
    <w:rPr>
      <w:rFonts w:ascii="宋体" w:hAnsi="宋体"/>
      <w:sz w:val="24"/>
      <w:szCs w:val="24"/>
    </w:rPr>
  </w:style>
  <w:style w:type="paragraph" w:styleId="758">
    <w:name w:val=" Char Char Char Char Char Char Char Char Char Char"/>
    <w:basedOn w:val="660"/>
    <w:next w:val="758"/>
    <w:link w:val="660"/>
    <w:pPr>
      <w:spacing w:line="360" w:lineRule="auto"/>
    </w:pPr>
    <w:rPr>
      <w:sz w:val="24"/>
      <w:szCs w:val="20"/>
    </w:rPr>
  </w:style>
  <w:style w:type="paragraph" w:styleId="759">
    <w:name w:val="样式1"/>
    <w:basedOn w:val="660"/>
    <w:next w:val="759"/>
    <w:link w:val="660"/>
    <w:pPr>
      <w:numPr>
        <w:ilvl w:val="0"/>
        <w:numId w:val="3"/>
      </w:numPr>
      <w:tabs>
        <w:tab w:val="left" w:pos="709" w:leader="none"/>
      </w:tabs>
    </w:pPr>
    <w:rPr>
      <w:rFonts w:ascii="宋体" w:hAnsi="宋体"/>
    </w:rPr>
  </w:style>
  <w:style w:type="paragraph" w:styleId="760">
    <w:name w:val="font6"/>
    <w:basedOn w:val="660"/>
    <w:next w:val="760"/>
    <w:link w:val="660"/>
    <w:pPr>
      <w:jc w:val="left"/>
      <w:spacing w:before="100" w:beforeAutospacing="1" w:after="100" w:afterAutospacing="1"/>
      <w:widowControl/>
    </w:pPr>
    <w:rPr>
      <w:rFonts w:hint="eastAsia" w:ascii="宋体" w:hAnsi="宋体"/>
      <w:sz w:val="28"/>
      <w:szCs w:val="28"/>
      <w:u w:val="single"/>
    </w:rPr>
  </w:style>
  <w:style w:type="paragraph" w:styleId="761">
    <w:name w:val="xl25"/>
    <w:basedOn w:val="660"/>
    <w:next w:val="761"/>
    <w:link w:val="6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2">
    <w:name w:val="图标"/>
    <w:basedOn w:val="660"/>
    <w:next w:val="660"/>
    <w:link w:val="6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3">
    <w:name w:val="标题3"/>
    <w:basedOn w:val="660"/>
    <w:next w:val="660"/>
    <w:link w:val="660"/>
    <w:pPr>
      <w:ind w:firstLine="624"/>
      <w:spacing w:line="590" w:lineRule="atLeast"/>
    </w:pPr>
    <w:rPr>
      <w:rFonts w:ascii="方正黑体_GBK" w:eastAsia="方正黑体_GBK"/>
      <w:sz w:val="32"/>
      <w:szCs w:val="32"/>
    </w:rPr>
  </w:style>
  <w:style w:type="paragraph" w:styleId="764">
    <w:name w:val="xl24"/>
    <w:basedOn w:val="660"/>
    <w:next w:val="764"/>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5">
    <w:name w:val="xl29"/>
    <w:basedOn w:val="660"/>
    <w:next w:val="765"/>
    <w:link w:val="6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6">
    <w:name w:val="Char Char Char Char Char Char Char Char"/>
    <w:basedOn w:val="660"/>
    <w:next w:val="766"/>
    <w:link w:val="660"/>
    <w:pPr>
      <w:jc w:val="left"/>
      <w:spacing w:after="160" w:line="240" w:lineRule="exact"/>
      <w:widowControl/>
    </w:pPr>
    <w:rPr>
      <w:rFonts w:ascii="Verdana" w:hAnsi="Verdana"/>
      <w:sz w:val="20"/>
      <w:szCs w:val="20"/>
      <w:lang w:eastAsia="en-US"/>
    </w:rPr>
  </w:style>
  <w:style w:type="paragraph" w:styleId="767">
    <w:name w:val="xl28"/>
    <w:basedOn w:val="660"/>
    <w:next w:val="767"/>
    <w:link w:val="6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8">
    <w:name w:val=" Char Char Char Char Char Char Char Char"/>
    <w:basedOn w:val="660"/>
    <w:next w:val="768"/>
    <w:link w:val="660"/>
    <w:pPr>
      <w:jc w:val="left"/>
      <w:spacing w:after="160" w:line="240" w:lineRule="exact"/>
      <w:widowControl/>
    </w:pPr>
    <w:rPr>
      <w:rFonts w:ascii="Verdana" w:hAnsi="Verdana"/>
      <w:sz w:val="20"/>
      <w:szCs w:val="20"/>
      <w:lang w:eastAsia="en-US"/>
    </w:rPr>
  </w:style>
  <w:style w:type="paragraph" w:styleId="769">
    <w:name w:val="xl30"/>
    <w:basedOn w:val="660"/>
    <w:next w:val="769"/>
    <w:link w:val="660"/>
    <w:pPr>
      <w:jc w:val="center"/>
      <w:spacing w:before="100" w:beforeAutospacing="1" w:after="100" w:afterAutospacing="1"/>
      <w:widowControl/>
    </w:pPr>
    <w:rPr>
      <w:rFonts w:ascii="宋体" w:hAnsi="宋体"/>
      <w:b/>
      <w:bCs/>
      <w:sz w:val="36"/>
      <w:szCs w:val="36"/>
    </w:rPr>
  </w:style>
  <w:style w:type="paragraph" w:styleId="770">
    <w:name w:val="Char Char Char Char"/>
    <w:basedOn w:val="686"/>
    <w:next w:val="770"/>
    <w:link w:val="660"/>
    <w:pPr>
      <w:spacing w:line="360" w:lineRule="auto"/>
    </w:pPr>
    <w:rPr>
      <w:rFonts w:ascii="Tahoma" w:hAnsi="Tahoma"/>
      <w:sz w:val="24"/>
      <w:szCs w:val="24"/>
    </w:rPr>
  </w:style>
  <w:style w:type="paragraph" w:styleId="771">
    <w:name w:val="table_1stline"/>
    <w:basedOn w:val="660"/>
    <w:next w:val="771"/>
    <w:link w:val="660"/>
    <w:pPr>
      <w:jc w:val="left"/>
      <w:spacing w:before="120"/>
      <w:widowControl/>
    </w:pPr>
    <w:rPr>
      <w:bCs/>
      <w:sz w:val="20"/>
      <w:szCs w:val="20"/>
      <w:lang w:val="de-DE" w:eastAsia="de-DE"/>
    </w:rPr>
  </w:style>
  <w:style w:type="paragraph" w:styleId="772">
    <w:name w:val="font5"/>
    <w:basedOn w:val="660"/>
    <w:next w:val="772"/>
    <w:link w:val="660"/>
    <w:pPr>
      <w:jc w:val="left"/>
      <w:spacing w:before="100" w:beforeAutospacing="1" w:after="100" w:afterAutospacing="1"/>
      <w:widowControl/>
    </w:pPr>
    <w:rPr>
      <w:rFonts w:hint="eastAsia" w:ascii="宋体" w:hAnsi="宋体"/>
      <w:sz w:val="28"/>
      <w:szCs w:val="28"/>
    </w:rPr>
  </w:style>
  <w:style w:type="paragraph" w:styleId="773">
    <w:name w:val="标题1"/>
    <w:basedOn w:val="660"/>
    <w:next w:val="660"/>
    <w:link w:val="660"/>
    <w:pPr>
      <w:jc w:val="center"/>
      <w:spacing w:line="700" w:lineRule="atLeast"/>
      <w:tabs>
        <w:tab w:val="left" w:pos="9193" w:leader="none"/>
        <w:tab w:val="left" w:pos="9827" w:leader="none"/>
      </w:tabs>
    </w:pPr>
    <w:rPr>
      <w:rFonts w:ascii="方正小标宋_GBK" w:eastAsia="方正小标宋_GBK"/>
      <w:sz w:val="44"/>
      <w:szCs w:val="20"/>
    </w:rPr>
  </w:style>
  <w:style w:type="paragraph" w:styleId="774">
    <w:name w:val="修订"/>
    <w:next w:val="774"/>
    <w:link w:val="660"/>
    <w:uiPriority w:val="99"/>
    <w:semiHidden/>
    <w:rPr>
      <w:rFonts w:ascii="Times New Roman" w:hAnsi="Times New Roman"/>
      <w:sz w:val="21"/>
      <w:szCs w:val="21"/>
      <w:lang w:val="en-US" w:eastAsia="zh-CN" w:bidi="ar-SA"/>
    </w:rPr>
  </w:style>
  <w:style w:type="paragraph" w:styleId="775">
    <w:name w:val="无间隔"/>
    <w:next w:val="775"/>
    <w:link w:val="660"/>
    <w:uiPriority w:val="99"/>
    <w:qFormat/>
    <w:pPr>
      <w:jc w:val="both"/>
      <w:widowControl w:val="off"/>
    </w:pPr>
    <w:rPr>
      <w:rFonts w:ascii="Times New Roman" w:hAnsi="Times New Roman"/>
      <w:sz w:val="21"/>
      <w:szCs w:val="21"/>
      <w:lang w:val="en-US" w:eastAsia="zh-CN" w:bidi="ar-SA"/>
    </w:rPr>
  </w:style>
  <w:style w:type="paragraph" w:styleId="776">
    <w:name w:val="正文文本 211"/>
    <w:basedOn w:val="660"/>
    <w:next w:val="776"/>
    <w:link w:val="660"/>
    <w:uiPriority w:val="99"/>
    <w:qFormat/>
    <w:pPr>
      <w:jc w:val="center"/>
    </w:pPr>
    <w:rPr>
      <w:b/>
      <w:bCs/>
      <w:sz w:val="20"/>
      <w:szCs w:val="20"/>
    </w:rPr>
  </w:style>
  <w:style w:type="table" w:styleId="777">
    <w:name w:val="Table Normal"/>
    <w:next w:val="777"/>
    <w:link w:val="660"/>
    <w:qFormat/>
    <w:tblPr/>
  </w:style>
  <w:style w:type="paragraph" w:styleId="778">
    <w:name w:val="正文文本1"/>
    <w:basedOn w:val="660"/>
    <w:next w:val="660"/>
    <w:link w:val="660"/>
    <w:semiHidden/>
    <w:qFormat/>
    <w:rPr>
      <w:rFonts w:ascii="Arial" w:hAnsi="Arial" w:eastAsia="Arial" w:cs="Arial"/>
      <w:sz w:val="21"/>
      <w:szCs w:val="21"/>
      <w:lang w:val="en-US" w:eastAsia="en-US" w:bidi="ar-SA"/>
    </w:rPr>
  </w:style>
  <w:style w:type="paragraph" w:styleId="779">
    <w:name w:val="纯文本1"/>
    <w:basedOn w:val="660"/>
    <w:next w:val="779"/>
    <w:link w:val="660"/>
    <w:qFormat/>
    <w:rPr>
      <w:rFonts w:ascii="宋体" w:hAnsi="Courier New" w:cs="Courier New"/>
    </w:rPr>
  </w:style>
  <w:style w:type="paragraph" w:styleId="780">
    <w:name w:val="普通(网站)1"/>
    <w:basedOn w:val="660"/>
    <w:next w:val="780"/>
    <w:link w:val="660"/>
    <w:uiPriority w:val="99"/>
    <w:qFormat/>
    <w:pPr>
      <w:jc w:val="left"/>
      <w:spacing w:before="100" w:beforeAutospacing="1" w:after="100" w:afterAutospacing="1"/>
      <w:widowControl/>
    </w:pPr>
    <w:rPr>
      <w:rFonts w:ascii="宋体" w:hAnsi="宋体" w:cs="宋体"/>
      <w:sz w:val="24"/>
      <w:szCs w:val="24"/>
    </w:rPr>
  </w:style>
  <w:style w:type="character" w:styleId="10235" w:default="1">
    <w:name w:val="Default Paragraph Font"/>
    <w:uiPriority w:val="1"/>
    <w:semiHidden/>
    <w:unhideWhenUsed/>
  </w:style>
  <w:style w:type="numbering" w:styleId="10236" w:default="1">
    <w:name w:val="No List"/>
    <w:uiPriority w:val="99"/>
    <w:semiHidden/>
    <w:unhideWhenUsed/>
  </w:style>
  <w:style w:type="table" w:styleId="10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温学梅</cp:lastModifiedBy>
  <cp:revision>3</cp:revision>
  <dcterms:created xsi:type="dcterms:W3CDTF">2023-03-16T02:16:00Z</dcterms:created>
  <dcterms:modified xsi:type="dcterms:W3CDTF">2024-12-25T08:24:15Z</dcterms:modified>
</cp:coreProperties>
</file>