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公平竞争审查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平竞争审查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4M2U0NzdjZGI5NTkyNWUxMTk1ZTVkMjQyZjJjNzUifQ=="/>
  </w:docVars>
  <w:rsids>
    <w:rsidRoot w:val="00000000"/>
    <w:rsid w:val="0900352E"/>
    <w:rsid w:val="12481CCF"/>
    <w:rsid w:val="1DEC2B34"/>
    <w:rsid w:val="1E9962B9"/>
    <w:rsid w:val="244A7641"/>
    <w:rsid w:val="343365AC"/>
    <w:rsid w:val="449C1090"/>
    <w:rsid w:val="45983AB1"/>
    <w:rsid w:val="6E2E164A"/>
    <w:rsid w:val="7783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2023-03-28T08:01:00Z</dcterms:created>
  <dc:creator>Administrator</dc:creator>
  <cp:lastModifiedBy>海审小景</cp:lastModifiedBy>
  <dcterms:modified xsi:type="dcterms:W3CDTF">2024-05-20T09:06:46Z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E5D87B2B4B034781A44D217E019FAA59</vt:lpwstr>
  </property>
</Properties>
</file>