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JSZC-320500-JZCG-G2025-0398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bookmarkStart w:id="0" w:name="OLE_LINK14"/>
      <w:r/>
      <w:bookmarkStart w:id="1" w:name="OLE_LINK13"/>
      <w:r>
        <w:rPr>
          <w:rFonts w:hint="eastAsia" w:ascii="宋体" w:hAnsi="宋体"/>
          <w:b/>
          <w:sz w:val="32"/>
        </w:rPr>
        <w:t xml:space="preserve">苏州工业职业技术学院人工智能安全实训室</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年09月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outlineLvl w:val="0"/>
      </w:pPr>
      <w:r>
        <w:rPr>
          <w:rFonts w:hint="eastAsia" w:ascii="宋体" w:hAnsi="宋体"/>
          <w:sz w:val="48"/>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rPr>
        <w:outlineLvl w:val="9"/>
      </w:pPr>
      <w:r>
        <w:rPr>
          <w:rFonts w:ascii="宋体" w:hAnsi="宋体" w:cs="Calibri"/>
          <w:bCs/>
          <w:caps/>
          <w:color w:val="auto"/>
          <w:sz w:val="32"/>
          <w:szCs w:val="32"/>
        </w:rPr>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rPr>
          <w:rStyle w:val="1057"/>
          <w:rFonts w:ascii="宋体" w:hAnsi="宋体" w:cs="Calibri"/>
          <w:bCs/>
          <w:caps/>
          <w:color w:val="auto"/>
          <w:sz w:val="32"/>
        </w:rPr>
        <w:fldChar w:fldCharType="begin"/>
      </w:r>
      <w:r>
        <w:rPr>
          <w:rStyle w:val="1057"/>
          <w:rFonts w:ascii="宋体" w:hAnsi="宋体" w:cs="Calibri"/>
          <w:bCs/>
          <w:caps/>
          <w:color w:val="auto"/>
          <w:sz w:val="32"/>
        </w:rPr>
        <w:instrText xml:space="preserve"> TOC \o "1-1" \h \z \u </w:instrText>
      </w:r>
      <w:r>
        <w:rPr>
          <w:rStyle w:val="1057"/>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7"/>
          <w:rFonts w:ascii="宋体" w:hAnsi="宋体" w:cs="Calibri"/>
          <w:bCs/>
          <w:caps/>
          <w:color w:val="auto"/>
          <w:sz w:val="32"/>
          <w:szCs w:val="32"/>
        </w:rPr>
        <w:t xml:space="preserve">第一章 投标邀请函</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_Toc105397776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5</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7"/>
          <w:rFonts w:ascii="宋体" w:hAnsi="宋体" w:cs="Calibri"/>
          <w:bCs/>
          <w:caps/>
          <w:color w:val="auto"/>
          <w:sz w:val="32"/>
          <w:szCs w:val="32"/>
        </w:rPr>
        <w:t xml:space="preserve">第二章 投标人须知</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_Toc105397777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8</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7"/>
          <w:rFonts w:ascii="宋体" w:hAnsi="宋体" w:cs="Calibri"/>
          <w:bCs/>
          <w:caps/>
          <w:color w:val="auto"/>
          <w:sz w:val="32"/>
          <w:szCs w:val="32"/>
        </w:rPr>
        <w:t xml:space="preserve">第三章 投标文件格式</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_Toc105397778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20</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7"/>
          <w:rFonts w:ascii="宋体" w:hAnsi="宋体" w:cs="Calibri"/>
          <w:bCs/>
          <w:caps/>
          <w:color w:val="auto"/>
          <w:sz w:val="32"/>
          <w:szCs w:val="32"/>
        </w:rPr>
        <w:t xml:space="preserve">第四章 招标书</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_Toc105397793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33</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7"/>
          <w:rFonts w:ascii="宋体" w:hAnsi="宋体" w:cs="Calibri"/>
          <w:bCs/>
          <w:caps/>
          <w:color w:val="auto"/>
          <w:sz w:val="32"/>
          <w:szCs w:val="32"/>
        </w:rPr>
        <w:t xml:space="preserve">第五章 合同及主要条款</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_Toc105397794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51</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7"/>
          <w:rFonts w:ascii="宋体" w:hAnsi="宋体" w:cs="Calibri"/>
          <w:bCs/>
          <w:caps/>
          <w:color w:val="auto"/>
          <w:sz w:val="32"/>
          <w:szCs w:val="32"/>
        </w:rPr>
        <w:t xml:space="preserve">第六章 评标办法和评分标准</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_Toc105397795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58</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6" w:leader="dot"/>
        </w:tabs>
        <w:rPr>
          <w:rFonts w:ascii="宋体" w:hAnsi="宋体"/>
          <w:sz w:val="32"/>
          <w:szCs w:val="32"/>
        </w:rPr>
        <w:outlineLvl w:val="9"/>
      </w:pPr>
      <w:r>
        <w:rPr>
          <w:rStyle w:val="105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7003"/>
      <w:r/>
      <w:bookmarkStart w:id="4" w:name="_Toc15681"/>
      <w:r>
        <w:rPr>
          <w:rFonts w:ascii="宋体" w:hAnsi="宋体"/>
          <w:b/>
          <w:spacing w:val="20"/>
          <w:sz w:val="30"/>
        </w:rPr>
        <w:t xml:space="preserve">前 附 表</w:t>
      </w:r>
      <w:bookmarkEnd w:id="2"/>
      <w:r/>
      <w:bookmarkEnd w:id="3"/>
      <w:r/>
      <w:bookmarkEnd w:id="4"/>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苏州工业职业技术学院人工智能安全实训室</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联系人:谷工、严工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联系人：时荣</w:t>
            </w:r>
            <w:r/>
          </w:p>
          <w:p>
            <w:pPr>
              <w:ind w:left="0"/>
              <w:jc w:val="left"/>
              <w:spacing w:line="440" w:lineRule="exact"/>
              <w:rPr>
                <w:rFonts w:ascii="宋体" w:hAnsi="宋体"/>
                <w:sz w:val="21"/>
                <w:szCs w:val="21"/>
              </w:rPr>
            </w:pPr>
            <w:r>
              <w:rPr>
                <w:rFonts w:hint="eastAsia" w:ascii="宋体" w:hAnsi="宋体"/>
                <w:sz w:val="21"/>
                <w:szCs w:val="21"/>
              </w:rPr>
              <w:t xml:space="preserve">联系电话：13913101608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sz w:val="21"/>
              </w:rPr>
              <w:t xml:space="preserve">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2"/>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苏州工业职业技术学院人工智能安全实训室</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20</w:t>
      </w:r>
      <w:r>
        <w:rPr>
          <w:rFonts w:hint="eastAsia" w:ascii="宋体" w:hAnsi="宋体"/>
          <w:b/>
          <w:sz w:val="21"/>
          <w:szCs w:val="21"/>
          <w:u w:val="single"/>
        </w:rPr>
        <w:t xml:space="preserve">日09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1.项目编号：JSZC-320500-JZCG-G2025-0398</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2.项目名称：苏州工业职业技术学院人工智能安全实训室</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4.预算金额：人民币壹佰柒拾壹万玖仟肆佰元整(￥1719400)</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5.最高限价：人民币壹佰柒拾壹万玖仟肆佰元整(￥1719400)</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6.合同履行期限：本项目需在合同签订后20天完成供货安装调试，自验收合格起免费提供三年质保。</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名称：苏州工业职业技术学院  </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联系人：时荣</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联系方式：13913101608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联系方式：0512-69820888、69820896 </w:t>
      </w:r>
      <w:r/>
    </w:p>
    <w:p>
      <w:pPr>
        <w:ind w:left="0" w:firstLine="420"/>
        <w:spacing w:line="460" w:lineRule="exact"/>
        <w:rPr>
          <w:rFonts w:ascii="宋体" w:hAnsi="宋体"/>
          <w:sz w:val="21"/>
          <w:szCs w:val="21"/>
        </w:rPr>
      </w:pPr>
      <w:r>
        <w:rPr>
          <w:rFonts w:hint="eastAsia" w:ascii="宋体" w:hAnsi="宋体"/>
          <w:sz w:val="21"/>
          <w:szCs w:val="21"/>
        </w:rPr>
        <w:t xml:space="preserve">3.项目联系方式</w:t>
      </w:r>
      <w:r/>
    </w:p>
    <w:p>
      <w:pPr>
        <w:ind w:left="0" w:firstLine="420"/>
        <w:spacing w:line="460" w:lineRule="exact"/>
        <w:rPr>
          <w:rFonts w:ascii="宋体" w:hAnsi="宋体"/>
          <w:sz w:val="21"/>
          <w:szCs w:val="21"/>
        </w:rPr>
      </w:pPr>
      <w:r>
        <w:rPr>
          <w:rFonts w:hint="eastAsia" w:ascii="宋体" w:hAnsi="宋体"/>
          <w:sz w:val="21"/>
          <w:szCs w:val="21"/>
        </w:rPr>
        <w:t xml:space="preserve">项目联系人：谷工、严工  </w:t>
      </w:r>
      <w:r/>
    </w:p>
    <w:p>
      <w:pPr>
        <w:ind w:left="0" w:firstLine="420"/>
        <w:spacing w:line="460" w:lineRule="exact"/>
        <w:rPr>
          <w:rFonts w:ascii="宋体" w:hAnsi="宋体"/>
          <w:sz w:val="21"/>
          <w:szCs w:val="21"/>
        </w:rPr>
      </w:pPr>
      <w:r>
        <w:rPr>
          <w:rFonts w:hint="eastAsia" w:ascii="宋体" w:hAnsi="宋体"/>
          <w:sz w:val="21"/>
          <w:szCs w:val="21"/>
        </w:rPr>
        <w:t xml:space="preserve">电话：0512-69820888、69820896</w:t>
      </w:r>
      <w:r/>
    </w:p>
    <w:p>
      <w:pPr>
        <w:ind w:left="0"/>
        <w:jc w:val="left"/>
        <w:rPr>
          <w:rFonts w:ascii="宋体" w:hAnsi="宋体"/>
          <w:sz w:val="21"/>
          <w:szCs w:val="21"/>
        </w:rPr>
      </w:pPr>
      <w:r>
        <w:rPr>
          <w:rFonts w:ascii="宋体" w:hAnsi="宋体"/>
          <w:sz w:val="21"/>
          <w:szCs w:val="21"/>
        </w:rPr>
        <w:br w:type="page" w:clear="all"/>
      </w:r>
      <w:r/>
    </w:p>
    <w:p>
      <w:pPr>
        <w:pStyle w:val="993"/>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9"/>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0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4" w:name="_Toc22837"/>
      <w:r/>
      <w:bookmarkStart w:id="25"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4"/>
      <w:r/>
      <w:bookmarkEnd w:id="25"/>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bookmarkStart w:id="27"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8" w:name="OLE_LINK5"/>
      <w:r/>
      <w:bookmarkStart w:id="29"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8"/>
      <w:r/>
      <w:bookmarkEnd w:id="29"/>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0" w:name="OLE_LINK3"/>
      <w:r/>
      <w:bookmarkStart w:id="31"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2" w:name="OLE_LINK2"/>
      <w:r/>
      <w:bookmarkStart w:id="33"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2"/>
      <w:r/>
      <w:bookmarkEnd w:id="33"/>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4" w:name="OLE_LINK9"/>
      <w:r/>
      <w:bookmarkStart w:id="35" w:name="OLE_LINK10"/>
      <w:r>
        <w:rPr>
          <w:rFonts w:hint="eastAsia" w:ascii="宋体" w:hAnsi="宋体"/>
          <w:b/>
          <w:color w:val="000000" w:themeColor="text1"/>
          <w:sz w:val="21"/>
          <w:szCs w:val="21"/>
          <w14:textFill>
            <w14:solidFill>
              <w14:schemeClr w14:val="tx1"/>
            </w14:solidFill>
          </w14:textFill>
        </w:rPr>
        <w:t xml:space="preserve">，</w:t>
      </w:r>
      <w:bookmarkEnd w:id="34"/>
      <w:r/>
      <w:bookmarkEnd w:id="35"/>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6" w:name="OLE_LINK7"/>
      <w:r/>
      <w:bookmarkStart w:id="37" w:name="OLE_LINK8"/>
      <w:r>
        <w:rPr>
          <w:rFonts w:hint="eastAsia" w:ascii="宋体" w:hAnsi="宋体"/>
          <w:b/>
          <w:color w:val="000000" w:themeColor="text1"/>
          <w:sz w:val="21"/>
          <w:szCs w:val="21"/>
          <w14:textFill>
            <w14:solidFill>
              <w14:schemeClr w14:val="tx1"/>
            </w14:solidFill>
          </w14:textFill>
        </w:rPr>
        <w:t xml:space="preserve">薪资</w:t>
      </w:r>
      <w:bookmarkEnd w:id="36"/>
      <w:r/>
      <w:bookmarkEnd w:id="37"/>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7"/>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8" w:name="_Toc19501"/>
      <w:r/>
      <w:bookmarkStart w:id="39" w:name="_Toc18442"/>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8"/>
      <w:r/>
      <w:bookmarkEnd w:id="39"/>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0" w:name="_Toc8186"/>
      <w:r/>
      <w:bookmarkStart w:id="41" w:name="_Toc21029"/>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0"/>
      <w:r/>
      <w:bookmarkEnd w:id="41"/>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2" w:name="_Toc24711"/>
      <w:r/>
      <w:bookmarkStart w:id="43" w:name="_Toc105397778"/>
      <w:r/>
      <w:bookmarkStart w:id="44" w:name="_Toc7264"/>
      <w:r>
        <w:rPr>
          <w:rFonts w:hint="eastAsia" w:ascii="宋体" w:hAnsi="宋体"/>
          <w:b/>
          <w:sz w:val="44"/>
          <w:szCs w:val="22"/>
        </w:rPr>
        <w:br w:type="page" w:clear="all"/>
      </w:r>
      <w:r>
        <w:rPr>
          <w:rFonts w:hint="eastAsia" w:ascii="宋体" w:hAnsi="宋体"/>
          <w:b/>
          <w:sz w:val="44"/>
          <w:szCs w:val="22"/>
        </w:rPr>
        <w:t xml:space="preserve">第三章  </w:t>
      </w:r>
      <w:bookmarkStart w:id="45" w:name="投标文件格式"/>
      <w:r/>
      <w:bookmarkEnd w:id="45"/>
      <w:r>
        <w:rPr>
          <w:rFonts w:hint="eastAsia" w:ascii="宋体" w:hAnsi="宋体"/>
          <w:b/>
          <w:sz w:val="44"/>
          <w:szCs w:val="22"/>
        </w:rPr>
        <w:t xml:space="preserve">投标文件格式</w:t>
      </w:r>
      <w:bookmarkEnd w:id="42"/>
      <w:r/>
      <w:bookmarkEnd w:id="43"/>
      <w:r/>
      <w:bookmarkEnd w:id="44"/>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6" w:name="_Toc3821"/>
      <w:r/>
      <w:bookmarkStart w:id="47" w:name="_Toc17036"/>
      <w:r/>
      <w:bookmarkStart w:id="48" w:name="_Toc71810480"/>
      <w:r/>
      <w:bookmarkStart w:id="49" w:name="_Toc105397779"/>
      <w:r>
        <w:rPr>
          <w:rFonts w:hint="eastAsia" w:ascii="宋体" w:hAnsi="宋体"/>
          <w:b/>
          <w:sz w:val="21"/>
          <w:szCs w:val="21"/>
        </w:rPr>
        <w:t xml:space="preserve">附件1.投标函</w:t>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71810481"/>
      <w:r/>
      <w:bookmarkStart w:id="5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61" w:name="_Toc241"/>
      <w:r/>
      <w:bookmarkStart w:id="62" w:name="_Toc7945"/>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3"/>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8"/>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8"/>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5" w:name="_Toc71810483"/>
      <w:r/>
      <w:bookmarkStart w:id="6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5"/>
      <w:r/>
      <w:bookmarkEnd w:id="6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7" w:name="_Toc21574"/>
      <w:r/>
      <w:bookmarkStart w:id="68" w:name="_Toc71810484"/>
      <w:r/>
      <w:bookmarkStart w:id="69" w:name="_Toc19621"/>
      <w:r/>
      <w:bookmarkStart w:id="70"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7"/>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苏州工业职业技术学院人工智能安全实训室</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6" w:name="_Toc71810487"/>
      <w:r/>
      <w:bookmarkStart w:id="77" w:name="_Toc105397785"/>
      <w:r>
        <w:rPr>
          <w:rFonts w:ascii="宋体" w:hAnsi="宋体"/>
          <w:b/>
          <w:sz w:val="21"/>
          <w:szCs w:val="21"/>
        </w:rPr>
        <w:t xml:space="preserve">附件7</w:t>
      </w:r>
      <w:r>
        <w:rPr>
          <w:rFonts w:hint="eastAsia" w:ascii="宋体" w:hAnsi="宋体"/>
          <w:b/>
          <w:sz w:val="21"/>
          <w:szCs w:val="21"/>
        </w:rPr>
        <w:t xml:space="preserve">.</w:t>
      </w:r>
      <w:bookmarkEnd w:id="76"/>
      <w:r>
        <w:rPr>
          <w:rFonts w:hint="eastAsia" w:ascii="宋体" w:hAnsi="宋体"/>
        </w:rPr>
        <w:t xml:space="preserve"> </w:t>
      </w:r>
      <w:bookmarkEnd w:id="77"/>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8" w:name="_Toc27138"/>
      <w:r/>
      <w:bookmarkStart w:id="79" w:name="_Toc31973"/>
      <w:r>
        <w:rPr>
          <w:rFonts w:hint="eastAsia" w:ascii="宋体" w:hAnsi="宋体"/>
          <w:b/>
          <w:sz w:val="21"/>
          <w:szCs w:val="21"/>
        </w:rPr>
        <w:t xml:space="preserve">投标货物和服务数量、品牌规格、性能、交货期说明表</w:t>
      </w:r>
      <w:r/>
    </w:p>
    <w:tbl>
      <w:tblPr>
        <w:tblStyle w:val="1003"/>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7"/>
        <w:rPr>
          <w:rFonts w:ascii="宋体" w:hAnsi="宋体"/>
        </w:rPr>
      </w:pPr>
      <w:r>
        <w:rPr>
          <w:rFonts w:ascii="宋体" w:hAnsi="宋体"/>
        </w:rPr>
      </w:r>
      <w:r/>
    </w:p>
    <w:p>
      <w:r/>
      <w:r/>
    </w:p>
    <w:p>
      <w:pPr>
        <w:pStyle w:val="1018"/>
      </w:pPr>
      <w:r/>
      <w:r/>
    </w:p>
    <w:p>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6"/>
      <w:r>
        <w:rPr>
          <w:rFonts w:ascii="宋体" w:hAnsi="宋体"/>
          <w:b/>
          <w:sz w:val="21"/>
          <w:szCs w:val="21"/>
        </w:rPr>
        <w:t xml:space="preserve">附件8</w:t>
      </w:r>
      <w:r>
        <w:rPr>
          <w:rFonts w:hint="eastAsia" w:ascii="宋体" w:hAnsi="宋体"/>
          <w:b/>
          <w:sz w:val="21"/>
          <w:szCs w:val="21"/>
        </w:rPr>
        <w:t xml:space="preserve">.</w:t>
      </w:r>
      <w:bookmarkEnd w:id="8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1" w:name="_Toc71810489"/>
      <w:r/>
      <w:bookmarkStart w:id="82"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r/>
      <w:r/>
    </w:p>
    <w:p>
      <w:pPr>
        <w:pStyle w:val="1018"/>
      </w:pPr>
      <w:r/>
      <w:r/>
    </w:p>
    <w:p>
      <w:r/>
      <w:r/>
    </w:p>
    <w:p>
      <w:pPr>
        <w:pStyle w:val="1018"/>
      </w:pPr>
      <w:r/>
      <w:r/>
    </w:p>
    <w:p>
      <w:r/>
      <w:r/>
    </w:p>
    <w:p>
      <w:pPr>
        <w:pStyle w:val="1018"/>
      </w:pPr>
      <w:r/>
      <w:r/>
    </w:p>
    <w:p>
      <w:pPr>
        <w:pStyle w:val="1018"/>
      </w:p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78"/>
      <w:r/>
      <w:bookmarkEnd w:id="79"/>
      <w:r/>
      <w:r/>
    </w:p>
    <w:p>
      <w:pPr>
        <w:rPr>
          <w:rFonts w:ascii="宋体" w:hAnsi="宋体"/>
        </w:rPr>
      </w:pPr>
      <w:r/>
      <w:bookmarkStart w:id="83" w:name="_Toc71810490"/>
      <w:r>
        <w:rPr>
          <w:rFonts w:ascii="宋体" w:hAnsi="宋体"/>
        </w:rPr>
        <w:t xml:space="preserve"> </w:t>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5" w:name="OLE_LINK24"/>
      <w:r/>
      <w:bookmarkStart w:id="86" w:name="OLE_LINK23"/>
      <w:r/>
      <w:bookmarkStart w:id="87" w:name="OLE_LINK21"/>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8"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8"/>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9" w:name="OLE_LINK18"/>
      <w:r/>
      <w:bookmarkStart w:id="90"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89"/>
      <w:r/>
      <w:bookmarkEnd w:id="90"/>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5"/>
      <w:r/>
      <w:bookmarkEnd w:id="86"/>
      <w:r/>
      <w:bookmarkEnd w:id="87"/>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rPr>
          <w:lang w:val="zh-CN"/>
        </w:rPr>
      </w:pPr>
      <w:r>
        <w:rPr>
          <w:lang w:val="zh-CN"/>
        </w:rPr>
        <w:br w:type="page" w:clear="all"/>
      </w:r>
      <w:r/>
    </w:p>
    <w:p>
      <w:pPr>
        <w:ind w:left="0"/>
        <w:jc w:val="left"/>
        <w:rPr>
          <w:rFonts w:hint="eastAsia" w:ascii="宋体" w:hAnsi="宋体" w:eastAsia="宋体"/>
          <w:b/>
          <w:sz w:val="21"/>
          <w:szCs w:val="21"/>
          <w:lang w:eastAsia="zh-CN"/>
        </w:rPr>
        <w:outlineLvl w:val="0"/>
      </w:pPr>
      <w:r>
        <w:rPr>
          <w:rFonts w:ascii="宋体" w:hAnsi="宋体"/>
          <w:b/>
          <w:sz w:val="21"/>
          <w:szCs w:val="21"/>
        </w:rPr>
        <w:t xml:space="preserve">附件1</w:t>
      </w:r>
      <w:r>
        <w:rPr>
          <w:rFonts w:hint="eastAsia" w:ascii="宋体" w:hAnsi="宋体"/>
          <w:b/>
          <w:sz w:val="21"/>
          <w:szCs w:val="21"/>
          <w:lang w:val="en-US" w:eastAsia="zh-CN"/>
        </w:rPr>
        <w:t xml:space="preserve">3</w:t>
      </w:r>
      <w:r>
        <w:rPr>
          <w:rFonts w:hint="eastAsia" w:ascii="宋体" w:hAnsi="宋体"/>
          <w:b/>
          <w:sz w:val="21"/>
          <w:szCs w:val="21"/>
        </w:rPr>
        <w:t xml:space="preserve">. 投标单位承诺函</w:t>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（项目编号）的招标活动进行投标并作承诺：本项目所采购服务器，其参数满足《通用服务器政府采购需求标准（2023版）》中所有带有“*”指标项要求。</w:t>
      </w:r>
      <w:r/>
    </w:p>
    <w:p>
      <w:r/>
      <w:r/>
    </w:p>
    <w:p>
      <w:pPr>
        <w:pStyle w:val="1018"/>
        <w:ind w:left="400"/>
      </w:pPr>
      <w:r/>
      <w:r/>
    </w:p>
    <w:p>
      <w:r/>
      <w:r/>
    </w:p>
    <w:p>
      <w:pPr>
        <w:pStyle w:val="1018"/>
        <w:ind w:left="400"/>
      </w:p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rPr>
          <w:lang w:val="zh-CN"/>
        </w:rPr>
      </w:pPr>
      <w:r>
        <w:rPr>
          <w:lang w:val="zh-CN"/>
        </w:rPr>
      </w:r>
      <w:r/>
    </w:p>
    <w:p>
      <w:pPr>
        <w:rPr>
          <w:lang w:val="zh-CN"/>
        </w:rPr>
      </w:pPr>
      <w:r>
        <w:rPr>
          <w:lang w:val="zh-CN"/>
        </w:rPr>
      </w:r>
      <w:r/>
    </w:p>
    <w:p>
      <w:pPr>
        <w:rPr>
          <w:rFonts w:hint="eastAsia" w:ascii="宋体" w:hAnsi="宋体"/>
          <w:b/>
          <w:sz w:val="44"/>
          <w:szCs w:val="22"/>
        </w:rPr>
      </w:pPr>
      <w:r/>
      <w:bookmarkStart w:id="91" w:name="_Toc4098"/>
      <w:r/>
      <w:bookmarkStart w:id="92" w:name="_Toc23660"/>
      <w:r/>
      <w:bookmarkStart w:id="93" w:name="_Toc105397793"/>
      <w:r>
        <w:rPr>
          <w:rFonts w:hint="eastAsia" w:ascii="宋体" w:hAnsi="宋体"/>
          <w:b/>
          <w:sz w:val="44"/>
          <w:szCs w:val="22"/>
        </w:rPr>
        <w:br w:type="page" w:clear="all"/>
      </w:r>
      <w:r/>
    </w:p>
    <w:p>
      <w:pPr>
        <w:pStyle w:val="993"/>
        <w:ind w:left="0" w:firstLine="0"/>
        <w:jc w:val="center"/>
        <w:rPr>
          <w:rFonts w:ascii="宋体" w:hAnsi="宋体"/>
          <w:b/>
          <w:sz w:val="44"/>
          <w:szCs w:val="22"/>
        </w:rPr>
      </w:pPr>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苏州工业职业技术学院 </w:t>
      </w:r>
      <w:r>
        <w:rPr>
          <w:rFonts w:ascii="宋体" w:hAnsi="宋体"/>
          <w:sz w:val="21"/>
        </w:rPr>
        <w:t xml:space="preserve">的委托，就</w:t>
      </w:r>
      <w:r>
        <w:rPr>
          <w:rFonts w:hint="eastAsia" w:ascii="宋体" w:hAnsi="宋体"/>
          <w:sz w:val="21"/>
          <w:u w:val="single"/>
        </w:rPr>
        <w:t xml:space="preserve"> 苏州工业职业技术学院人工智能安全实训室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一、项目编号：JSZC-320500-JZCG-G2025-0398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二、项目名称：苏州工业职业技术学院人工智能安全实训室</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三、预算金额：人民币壹佰柒拾壹万玖仟肆佰元整(￥1719400)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四、最高限价：人民币壹佰柒拾壹万玖仟肆佰元整(￥1719400)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本项目需在合同签订后20天完成供货安装调试，自验收合格起免费提供三年质保。</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tbl>
      <w:tblPr>
        <w:tblStyle w:val="1003"/>
        <w:tblpPr w:horzAnchor="page" w:tblpX="1280" w:vertAnchor="text" w:tblpY="301" w:leftFromText="180" w:topFromText="0" w:rightFromText="180" w:bottomFromText="0"/>
        <w:tblW w:w="9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969"/>
        <w:gridCol w:w="6108"/>
        <w:gridCol w:w="784"/>
        <w:gridCol w:w="785"/>
      </w:tblGrid>
      <w:tr>
        <w:trPr>
          <w:trHeight w:val="405"/>
        </w:trPr>
        <w:tc>
          <w:tcPr>
            <w:shd w:val="clear" w:color="auto" w:fill="ffffff"/>
            <w:tcW w:w="862" w:type="dxa"/>
            <w:vAlign w:val="center"/>
            <w:textDirection w:val="lrTb"/>
            <w:noWrap/>
          </w:tcPr>
          <w:p>
            <w:pPr>
              <w:ind w:left="0"/>
              <w:jc w:val="center"/>
              <w:rPr>
                <w:rFonts w:ascii="宋体" w:hAnsi="宋体"/>
                <w:b/>
                <w:bCs/>
                <w:sz w:val="21"/>
                <w:szCs w:val="21"/>
              </w:rPr>
            </w:pPr>
            <w:r>
              <w:rPr>
                <w:rFonts w:hint="eastAsia" w:ascii="宋体" w:hAnsi="宋体"/>
                <w:b/>
                <w:bCs/>
                <w:sz w:val="21"/>
                <w:szCs w:val="21"/>
                <w:lang w:bidi="ar"/>
              </w:rPr>
              <w:t xml:space="preserve">序号</w:t>
            </w:r>
            <w:r/>
          </w:p>
        </w:tc>
        <w:tc>
          <w:tcPr>
            <w:shd w:val="clear" w:color="auto" w:fill="ffffff"/>
            <w:tcW w:w="96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项目</w:t>
            </w:r>
            <w:r/>
          </w:p>
        </w:tc>
        <w:tc>
          <w:tcPr>
            <w:shd w:val="clear" w:color="auto" w:fill="ffffff"/>
            <w:tcW w:w="610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参数要求</w:t>
            </w:r>
            <w:r/>
          </w:p>
        </w:tc>
        <w:tc>
          <w:tcPr>
            <w:shd w:val="clear" w:color="auto" w:fill="ffffff"/>
            <w:tcW w:w="784" w:type="dxa"/>
            <w:vAlign w:val="center"/>
            <w:textDirection w:val="lrTb"/>
            <w:noWrap/>
          </w:tcPr>
          <w:p>
            <w:pPr>
              <w:ind w:left="0"/>
              <w:jc w:val="center"/>
              <w:rPr>
                <w:rFonts w:ascii="宋体" w:hAnsi="宋体"/>
                <w:b/>
                <w:bCs/>
                <w:sz w:val="21"/>
                <w:szCs w:val="21"/>
              </w:rPr>
            </w:pPr>
            <w:r>
              <w:rPr>
                <w:rFonts w:hint="eastAsia" w:ascii="宋体" w:hAnsi="宋体"/>
                <w:b/>
                <w:bCs/>
                <w:sz w:val="21"/>
                <w:szCs w:val="21"/>
                <w:lang w:bidi="ar"/>
              </w:rPr>
              <w:t xml:space="preserve">数量</w:t>
            </w:r>
            <w:r/>
          </w:p>
        </w:tc>
        <w:tc>
          <w:tcPr>
            <w:shd w:val="clear" w:color="auto" w:fill="ffffff"/>
            <w:tcW w:w="785" w:type="dxa"/>
            <w:vAlign w:val="center"/>
            <w:textDirection w:val="lrTb"/>
            <w:noWrap/>
          </w:tcPr>
          <w:p>
            <w:pPr>
              <w:ind w:left="0"/>
              <w:jc w:val="center"/>
              <w:rPr>
                <w:rFonts w:ascii="宋体" w:hAnsi="宋体"/>
                <w:b/>
                <w:bCs/>
                <w:sz w:val="21"/>
                <w:szCs w:val="21"/>
              </w:rPr>
            </w:pPr>
            <w:r>
              <w:rPr>
                <w:rFonts w:hint="eastAsia" w:ascii="宋体" w:hAnsi="宋体"/>
                <w:b/>
                <w:bCs/>
                <w:sz w:val="21"/>
                <w:szCs w:val="21"/>
                <w:lang w:bidi="ar"/>
              </w:rPr>
              <w:t xml:space="preserve">单位</w:t>
            </w:r>
            <w:r/>
          </w:p>
        </w:tc>
      </w:tr>
      <w:tr>
        <w:trPr>
          <w:trHeight w:val="1140"/>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网关实训设备</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1、用多核处理器的纯硬件架构，固化10/100/1000M电口≥9，所有端口必须能够自定义局域网口和广域网口</w:t>
            </w:r>
            <w:r>
              <w:rPr>
                <w:rFonts w:hint="eastAsia" w:ascii="宋体" w:hAnsi="宋体"/>
                <w:sz w:val="21"/>
                <w:szCs w:val="21"/>
                <w:lang w:bidi="ar"/>
              </w:rPr>
              <w:br/>
            </w:r>
            <w:r>
              <w:rPr>
                <w:rFonts w:hint="eastAsia" w:ascii="宋体" w:hAnsi="宋体"/>
                <w:sz w:val="21"/>
                <w:szCs w:val="21"/>
                <w:lang w:bidi="ar"/>
              </w:rPr>
              <w:t xml:space="preserve">2、吞吐量≥1900Mbps；网络吞吐量(小包) ≥140M bps；最大并发连接数≥190,000 ；每秒新建连接数≥12000；VPN隧道数≥500；SSL-VPN 隧道支持≥（8/128）标准/最大</w:t>
            </w:r>
            <w:r>
              <w:rPr>
                <w:rFonts w:hint="eastAsia" w:ascii="宋体" w:hAnsi="宋体"/>
                <w:sz w:val="21"/>
                <w:szCs w:val="21"/>
                <w:lang w:bidi="ar"/>
              </w:rPr>
              <w:br/>
            </w:r>
            <w:r>
              <w:rPr>
                <w:rFonts w:hint="eastAsia" w:ascii="宋体" w:hAnsi="宋体"/>
                <w:sz w:val="21"/>
                <w:szCs w:val="21"/>
                <w:lang w:bidi="ar"/>
              </w:rPr>
              <w:t xml:space="preserve">3、支持路由功能：a.RIP v1/v2、OSPF封装及多链路负载均衡。b.支持虚拟路由器；c.基于应用的策略路由（例如对BT\迅雷转发设置下一跳路由）； </w:t>
            </w:r>
            <w:r>
              <w:rPr>
                <w:rFonts w:hint="eastAsia" w:ascii="宋体" w:hAnsi="宋体"/>
                <w:sz w:val="21"/>
                <w:szCs w:val="21"/>
                <w:lang w:bidi="ar"/>
              </w:rPr>
              <w:br/>
            </w:r>
            <w:r>
              <w:rPr>
                <w:rFonts w:hint="eastAsia" w:ascii="宋体" w:hAnsi="宋体"/>
                <w:sz w:val="21"/>
                <w:szCs w:val="21"/>
                <w:lang w:bidi="ar"/>
              </w:rPr>
              <w:t xml:space="preserve">4、支持防病毒功能，要求采用的病毒库。支持IPS功能，可防御的的攻击类型≥3000种。支持URL过滤，URL分类库包含的web站点数量≥2000万。支持上网行为管理功能，可识别阻断P2P应用类、IM类、网络游戏类、炒股类、在线视频类。</w:t>
            </w:r>
            <w:r>
              <w:rPr>
                <w:rFonts w:hint="eastAsia" w:ascii="宋体" w:hAnsi="宋体"/>
                <w:sz w:val="21"/>
                <w:szCs w:val="21"/>
                <w:lang w:bidi="ar"/>
              </w:rPr>
              <w:br/>
            </w:r>
            <w:r>
              <w:rPr>
                <w:rFonts w:hint="eastAsia" w:ascii="宋体" w:hAnsi="宋体"/>
                <w:sz w:val="21"/>
                <w:szCs w:val="21"/>
                <w:lang w:bidi="ar"/>
              </w:rPr>
              <w:t xml:space="preserve">5、支持带宽管理功能：可根据IP/IP段、应用、认证后的用户/用户组/用户角色、等多种元素制定高级复合带宽管理策略分别控制上下行的最大、最小带宽及保证带宽。</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W w:w="785"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台</w:t>
            </w:r>
            <w:r/>
          </w:p>
        </w:tc>
      </w:tr>
      <w:tr>
        <w:trPr>
          <w:trHeight w:val="1740"/>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无线控制实训设备</w:t>
            </w:r>
            <w:r/>
          </w:p>
        </w:tc>
        <w:tc>
          <w:tcPr>
            <w:shd w:val="clear" w:color="auto" w:fill="auto"/>
            <w:tcW w:w="6108" w:type="dxa"/>
            <w:vAlign w:val="center"/>
            <w:textDirection w:val="lrTb"/>
            <w:noWrap w:val="false"/>
          </w:tcPr>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采用有线无线智能一体化控制和转发架构，集成了无线控制器和路由交换机的功能，交换能力≥360Gbps、包转发速率≥130Mpps；</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基本端口≥24个千兆电口，≥4个万兆SFP+光口</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遵循标准的CAPWAP协议，支持CAPWAP隧道集中式转发、本地转发，支持N+1、N+N及1+1备份冗余机制；支持AC集群部署；</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支持对本次招标的所有型号AP（802.11a/b/g/n/ac）统一管理，最大AP管理许可≥72个；</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支持静态路由、RIPv1/v2、OSPF路由协议，支持IGMP，PIM-SM、PIM-DM、PIM-SSM组播协议，支持IPV4/V6双栈、6to4隧道、IPv4 over IPv6 隧道；</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支持Portal认证、MAC认证、802.1X认证；支持外部AD、Radius和LDAP认证，支持无感知认证功能；支持内置Portal认证功能，支持Portal页面定制功能；</w:t>
            </w:r>
            <w:r/>
          </w:p>
          <w:p>
            <w:pPr>
              <w:pStyle w:val="1360"/>
              <w:numPr>
                <w:ilvl w:val="0"/>
                <w:numId w:val="1"/>
              </w:numPr>
              <w:jc w:val="left"/>
              <w:rPr>
                <w:rFonts w:ascii="宋体" w:hAnsi="宋体"/>
                <w:sz w:val="21"/>
                <w:szCs w:val="21"/>
                <w:lang w:bidi="ar"/>
              </w:rPr>
            </w:pPr>
            <w:r>
              <w:rPr>
                <w:rFonts w:hint="eastAsia" w:ascii="宋体" w:hAnsi="宋体"/>
                <w:sz w:val="21"/>
                <w:szCs w:val="21"/>
                <w:lang w:bidi="ar"/>
              </w:rPr>
              <w:t xml:space="preserve">支持基于SSID和Radio的无线服务定时开启和关闭控制，支持对Free Resource免认证即可访问的功能；</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auto" w:fill="auto"/>
            <w:tcW w:w="785"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台</w:t>
            </w:r>
            <w:r/>
          </w:p>
        </w:tc>
      </w:tr>
      <w:tr>
        <w:trPr>
          <w:trHeight w:val="90"/>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无线ap</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1、要求产品形态为室内双频放装式AP，发射功率≥20dBm</w:t>
            </w:r>
            <w:r>
              <w:rPr>
                <w:rFonts w:hint="eastAsia" w:ascii="宋体" w:hAnsi="宋体"/>
                <w:sz w:val="21"/>
                <w:szCs w:val="21"/>
                <w:lang w:bidi="ar"/>
              </w:rPr>
              <w:br/>
            </w:r>
            <w:r>
              <w:rPr>
                <w:rFonts w:hint="eastAsia" w:ascii="宋体" w:hAnsi="宋体"/>
                <w:sz w:val="21"/>
                <w:szCs w:val="21"/>
                <w:lang w:bidi="ar"/>
              </w:rPr>
              <w:t xml:space="preserve">2、可同时工作在802.11a/n/ac、802.11b/g/n模式</w:t>
            </w:r>
            <w:r>
              <w:rPr>
                <w:rFonts w:hint="eastAsia" w:ascii="宋体" w:hAnsi="宋体"/>
                <w:sz w:val="21"/>
                <w:szCs w:val="21"/>
                <w:lang w:bidi="ar"/>
              </w:rPr>
              <w:br/>
            </w:r>
            <w:r>
              <w:rPr>
                <w:rFonts w:hint="eastAsia" w:ascii="宋体" w:hAnsi="宋体"/>
                <w:sz w:val="21"/>
                <w:szCs w:val="21"/>
                <w:lang w:bidi="ar"/>
              </w:rPr>
              <w:t xml:space="preserve">3、支持802.11ac wave2的MU-MIMO技术</w:t>
            </w:r>
            <w:r>
              <w:rPr>
                <w:rFonts w:hint="eastAsia" w:ascii="宋体" w:hAnsi="宋体"/>
                <w:sz w:val="21"/>
                <w:szCs w:val="21"/>
                <w:lang w:bidi="ar"/>
              </w:rPr>
              <w:br/>
            </w:r>
            <w:r>
              <w:rPr>
                <w:rFonts w:hint="eastAsia" w:ascii="宋体" w:hAnsi="宋体"/>
                <w:sz w:val="21"/>
                <w:szCs w:val="21"/>
                <w:lang w:bidi="ar"/>
              </w:rPr>
              <w:t xml:space="preserve">4、2.4G射频支持3*3 MIMO，2.4G射频最大速率450Mbps</w:t>
            </w:r>
            <w:r>
              <w:rPr>
                <w:rFonts w:hint="eastAsia" w:ascii="宋体" w:hAnsi="宋体"/>
                <w:sz w:val="21"/>
                <w:szCs w:val="21"/>
                <w:lang w:bidi="ar"/>
              </w:rPr>
              <w:br/>
            </w:r>
            <w:r>
              <w:rPr>
                <w:rFonts w:hint="eastAsia" w:ascii="宋体" w:hAnsi="宋体"/>
                <w:sz w:val="21"/>
                <w:szCs w:val="21"/>
                <w:lang w:bidi="ar"/>
              </w:rPr>
              <w:t xml:space="preserve">5、5G射频支持2*2 MIMO，5G射频最大速率867Mbps</w:t>
            </w:r>
            <w:r>
              <w:rPr>
                <w:rFonts w:hint="eastAsia" w:ascii="宋体" w:hAnsi="宋体"/>
                <w:sz w:val="21"/>
                <w:szCs w:val="21"/>
                <w:lang w:bidi="ar"/>
              </w:rPr>
              <w:br/>
            </w:r>
            <w:r>
              <w:rPr>
                <w:rFonts w:hint="eastAsia" w:ascii="宋体" w:hAnsi="宋体"/>
                <w:sz w:val="21"/>
                <w:szCs w:val="21"/>
                <w:lang w:bidi="ar"/>
              </w:rPr>
              <w:t xml:space="preserve">6、支持10/100/1000BASE-T 端口≥1个</w:t>
            </w:r>
            <w:r>
              <w:rPr>
                <w:rFonts w:hint="eastAsia" w:ascii="宋体" w:hAnsi="宋体"/>
                <w:sz w:val="21"/>
                <w:szCs w:val="21"/>
                <w:lang w:bidi="ar"/>
              </w:rPr>
              <w:br/>
            </w:r>
            <w:r>
              <w:rPr>
                <w:rFonts w:hint="eastAsia" w:ascii="宋体" w:hAnsi="宋体"/>
                <w:sz w:val="21"/>
                <w:szCs w:val="21"/>
                <w:lang w:bidi="ar"/>
              </w:rPr>
              <w:t xml:space="preserve">7、支持外置USB接口，便于扩展蓝牙、物联网、外置存储等应用</w:t>
            </w:r>
            <w:r>
              <w:rPr>
                <w:rFonts w:hint="eastAsia" w:ascii="宋体" w:hAnsi="宋体"/>
                <w:sz w:val="21"/>
                <w:szCs w:val="21"/>
                <w:lang w:bidi="ar"/>
              </w:rPr>
              <w:br/>
            </w:r>
            <w:r>
              <w:rPr>
                <w:rFonts w:hint="eastAsia" w:ascii="宋体" w:hAnsi="宋体"/>
                <w:sz w:val="21"/>
                <w:szCs w:val="21"/>
                <w:lang w:bidi="ar"/>
              </w:rPr>
              <w:t xml:space="preserve">8、内置天线设计，支持壁挂、放装、吸顶等安装方式</w:t>
            </w:r>
            <w:r>
              <w:rPr>
                <w:rFonts w:hint="eastAsia" w:ascii="宋体" w:hAnsi="宋体"/>
                <w:sz w:val="21"/>
                <w:szCs w:val="21"/>
                <w:lang w:bidi="ar"/>
              </w:rPr>
              <w:br/>
            </w:r>
            <w:r>
              <w:rPr>
                <w:rFonts w:hint="eastAsia" w:ascii="宋体" w:hAnsi="宋体"/>
                <w:sz w:val="21"/>
                <w:szCs w:val="21"/>
                <w:lang w:bidi="ar"/>
              </w:rPr>
              <w:t xml:space="preserve">9、支持标准PoE（802.3af）供电，并支持本地适配器供电</w:t>
            </w:r>
            <w:r>
              <w:rPr>
                <w:rFonts w:hint="eastAsia" w:ascii="宋体" w:hAnsi="宋体"/>
                <w:sz w:val="21"/>
                <w:szCs w:val="21"/>
                <w:lang w:bidi="ar"/>
              </w:rPr>
              <w:br/>
            </w:r>
            <w:r>
              <w:rPr>
                <w:rFonts w:hint="eastAsia" w:ascii="宋体" w:hAnsi="宋体"/>
                <w:sz w:val="21"/>
                <w:szCs w:val="21"/>
                <w:lang w:bidi="ar"/>
              </w:rPr>
              <w:t xml:space="preserve">10、支持SSID数≥32</w:t>
            </w:r>
            <w:r>
              <w:rPr>
                <w:rFonts w:hint="eastAsia" w:ascii="宋体" w:hAnsi="宋体"/>
                <w:sz w:val="21"/>
                <w:szCs w:val="21"/>
                <w:lang w:bidi="ar"/>
              </w:rPr>
              <w:br/>
            </w:r>
            <w:r>
              <w:rPr>
                <w:rFonts w:hint="eastAsia" w:ascii="宋体" w:hAnsi="宋体"/>
                <w:sz w:val="21"/>
                <w:szCs w:val="21"/>
                <w:lang w:bidi="ar"/>
              </w:rPr>
              <w:t xml:space="preserve">11、支持FIT/FAT模式可切换，可被本次招标的所有型号的无线控制器管理</w:t>
            </w:r>
            <w:r>
              <w:rPr>
                <w:rFonts w:hint="eastAsia" w:ascii="宋体" w:hAnsi="宋体"/>
                <w:sz w:val="21"/>
                <w:szCs w:val="21"/>
                <w:lang w:bidi="ar"/>
              </w:rPr>
              <w:br/>
            </w:r>
            <w:r>
              <w:rPr>
                <w:rFonts w:hint="eastAsia" w:ascii="宋体" w:hAnsi="宋体"/>
                <w:sz w:val="21"/>
                <w:szCs w:val="21"/>
                <w:lang w:bidi="ar"/>
              </w:rPr>
              <w:t xml:space="preserve">12、支持AP逃生功能，AP-AC链接断开后AP可继续工作不影响用户使用</w:t>
            </w:r>
            <w:r>
              <w:rPr>
                <w:rFonts w:hint="eastAsia" w:ascii="宋体" w:hAnsi="宋体"/>
                <w:sz w:val="21"/>
                <w:szCs w:val="21"/>
                <w:lang w:bidi="ar"/>
              </w:rPr>
              <w:br/>
            </w:r>
            <w:r>
              <w:rPr>
                <w:rFonts w:hint="eastAsia" w:ascii="宋体" w:hAnsi="宋体"/>
                <w:sz w:val="21"/>
                <w:szCs w:val="21"/>
                <w:lang w:bidi="ar"/>
              </w:rPr>
              <w:t xml:space="preserve">13、AP向AC注册支持AP mac地址认证，支持AP口令密码认证，支持AP、AC双向数字证书的认证 </w:t>
            </w:r>
            <w:r>
              <w:rPr>
                <w:rFonts w:hint="eastAsia" w:ascii="宋体" w:hAnsi="宋体"/>
                <w:sz w:val="21"/>
                <w:szCs w:val="21"/>
                <w:lang w:bidi="ar"/>
              </w:rPr>
              <w:br/>
            </w:r>
            <w:r>
              <w:rPr>
                <w:rFonts w:hint="eastAsia" w:ascii="宋体" w:hAnsi="宋体"/>
                <w:sz w:val="21"/>
                <w:szCs w:val="21"/>
                <w:lang w:bidi="ar"/>
              </w:rPr>
              <w:t xml:space="preserve">14、支持基于SSID和Radio的无线服务定时开启和关闭控制</w:t>
            </w:r>
            <w:r>
              <w:rPr>
                <w:rFonts w:hint="eastAsia" w:ascii="宋体" w:hAnsi="宋体"/>
                <w:sz w:val="21"/>
                <w:szCs w:val="21"/>
                <w:lang w:bidi="ar"/>
              </w:rPr>
              <w:br/>
            </w:r>
            <w:r>
              <w:rPr>
                <w:rFonts w:hint="eastAsia" w:ascii="宋体" w:hAnsi="宋体"/>
                <w:sz w:val="21"/>
                <w:szCs w:val="21"/>
                <w:lang w:bidi="ar"/>
              </w:rPr>
              <w:t xml:space="preserve">15、支持wifi定位功能和wifi探针功能</w:t>
            </w:r>
            <w:r>
              <w:rPr>
                <w:rFonts w:hint="eastAsia" w:ascii="宋体" w:hAnsi="宋体"/>
                <w:sz w:val="21"/>
                <w:szCs w:val="21"/>
                <w:lang w:bidi="ar"/>
              </w:rPr>
              <w:br/>
            </w:r>
            <w:r>
              <w:rPr>
                <w:rFonts w:hint="eastAsia" w:ascii="宋体" w:hAnsi="宋体"/>
                <w:sz w:val="21"/>
                <w:szCs w:val="21"/>
                <w:lang w:bidi="ar"/>
              </w:rPr>
              <w:t xml:space="preserve">16、支持频谱导航功能，能够自动引导双频无线终端工作在5GHz频段上</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3</w:t>
            </w:r>
            <w:r/>
          </w:p>
        </w:tc>
        <w:tc>
          <w:tcPr>
            <w:shd w:val="clear" w:color="auto" w:fill="auto"/>
            <w:tcW w:w="785"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台</w:t>
            </w:r>
            <w:r/>
          </w:p>
        </w:tc>
      </w:tr>
      <w:tr>
        <w:trPr>
          <w:trHeight w:val="812"/>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4</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 WEB实训设备 </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1、支持透明流模式、透明代理模式、反向代理模式、路由牵引模式、镜像检测模式及镜像阻断模式</w:t>
            </w:r>
            <w:r>
              <w:rPr>
                <w:rFonts w:hint="eastAsia" w:ascii="宋体" w:hAnsi="宋体"/>
                <w:sz w:val="21"/>
                <w:szCs w:val="21"/>
                <w:lang w:bidi="ar"/>
              </w:rPr>
              <w:br/>
            </w:r>
            <w:r>
              <w:rPr>
                <w:rFonts w:hint="eastAsia" w:ascii="宋体" w:hAnsi="宋体"/>
                <w:sz w:val="21"/>
                <w:szCs w:val="21"/>
                <w:lang w:bidi="ar"/>
              </w:rPr>
              <w:t xml:space="preserve">2、支持IPv4、IPv6双栈防护</w:t>
            </w:r>
            <w:r>
              <w:rPr>
                <w:rFonts w:hint="eastAsia" w:ascii="宋体" w:hAnsi="宋体"/>
                <w:sz w:val="21"/>
                <w:szCs w:val="21"/>
                <w:lang w:bidi="ar"/>
              </w:rPr>
              <w:br/>
            </w:r>
            <w:r>
              <w:rPr>
                <w:rFonts w:hint="eastAsia" w:ascii="宋体" w:hAnsi="宋体"/>
                <w:sz w:val="21"/>
                <w:szCs w:val="21"/>
                <w:lang w:bidi="ar"/>
              </w:rPr>
              <w:t xml:space="preserve">3、支持旁路镜像模式下，对检测到的攻击进行旁路阻断</w:t>
            </w:r>
            <w:r>
              <w:rPr>
                <w:rFonts w:hint="eastAsia" w:ascii="宋体" w:hAnsi="宋体"/>
                <w:sz w:val="21"/>
                <w:szCs w:val="21"/>
                <w:lang w:bidi="ar"/>
              </w:rPr>
              <w:br/>
            </w:r>
            <w:r>
              <w:rPr>
                <w:rFonts w:hint="eastAsia" w:ascii="宋体" w:hAnsi="宋体"/>
                <w:sz w:val="21"/>
                <w:szCs w:val="21"/>
                <w:lang w:bidi="ar"/>
              </w:rPr>
              <w:t xml:space="preserve">4、支持通过BGP方式对流量进行牵引，并在清洗攻击后回注，回注过程支持设置SNAT策略</w:t>
            </w:r>
            <w:r>
              <w:rPr>
                <w:rFonts w:hint="eastAsia" w:ascii="宋体" w:hAnsi="宋体"/>
                <w:sz w:val="21"/>
                <w:szCs w:val="21"/>
                <w:lang w:bidi="ar"/>
              </w:rPr>
              <w:br/>
            </w:r>
            <w:r>
              <w:rPr>
                <w:rFonts w:hint="eastAsia" w:ascii="宋体" w:hAnsi="宋体"/>
                <w:sz w:val="21"/>
                <w:szCs w:val="21"/>
                <w:lang w:bidi="ar"/>
              </w:rPr>
              <w:t xml:space="preserve">5、支持静态及动态ARP管理</w:t>
            </w:r>
            <w:r>
              <w:rPr>
                <w:rFonts w:hint="eastAsia" w:ascii="宋体" w:hAnsi="宋体"/>
                <w:sz w:val="21"/>
                <w:szCs w:val="21"/>
                <w:lang w:bidi="ar"/>
              </w:rPr>
              <w:br/>
            </w:r>
            <w:r>
              <w:rPr>
                <w:rFonts w:hint="eastAsia" w:ascii="宋体" w:hAnsi="宋体"/>
                <w:sz w:val="21"/>
                <w:szCs w:val="21"/>
                <w:lang w:bidi="ar"/>
              </w:rPr>
              <w:t xml:space="preserve">6、支持静态路由和策略路由管理</w:t>
            </w:r>
            <w:r>
              <w:rPr>
                <w:rFonts w:hint="eastAsia" w:ascii="宋体" w:hAnsi="宋体"/>
                <w:sz w:val="21"/>
                <w:szCs w:val="21"/>
                <w:lang w:bidi="ar"/>
              </w:rPr>
              <w:br/>
            </w:r>
            <w:r>
              <w:rPr>
                <w:rFonts w:hint="eastAsia" w:ascii="宋体" w:hAnsi="宋体"/>
                <w:sz w:val="21"/>
                <w:szCs w:val="21"/>
                <w:lang w:bidi="ar"/>
              </w:rPr>
              <w:t xml:space="preserve">7、提供DNS服务器功能，支持服务器泛域名和普通域名服务</w:t>
            </w:r>
            <w:r>
              <w:rPr>
                <w:rFonts w:hint="eastAsia" w:ascii="宋体" w:hAnsi="宋体"/>
                <w:sz w:val="21"/>
                <w:szCs w:val="21"/>
                <w:lang w:bidi="ar"/>
              </w:rPr>
              <w:br/>
            </w:r>
            <w:r>
              <w:rPr>
                <w:rFonts w:hint="eastAsia" w:ascii="宋体" w:hAnsi="宋体"/>
                <w:sz w:val="21"/>
                <w:szCs w:val="21"/>
                <w:lang w:bidi="ar"/>
              </w:rPr>
              <w:t xml:space="preserve">8、支持地址转换策略，包括DNAT/SNAT</w:t>
            </w:r>
            <w:r>
              <w:rPr>
                <w:rFonts w:hint="eastAsia" w:ascii="宋体" w:hAnsi="宋体"/>
                <w:sz w:val="21"/>
                <w:szCs w:val="21"/>
                <w:lang w:bidi="ar"/>
              </w:rPr>
              <w:br/>
            </w:r>
            <w:r>
              <w:rPr>
                <w:rFonts w:hint="eastAsia" w:ascii="宋体" w:hAnsi="宋体"/>
                <w:sz w:val="21"/>
                <w:szCs w:val="21"/>
                <w:lang w:bidi="ar"/>
              </w:rPr>
              <w:t xml:space="preserve">9、支持静态及动态黑白名单策略，包括IP及URL黑白名单</w:t>
            </w:r>
            <w:r>
              <w:rPr>
                <w:rFonts w:hint="eastAsia" w:ascii="宋体" w:hAnsi="宋体"/>
                <w:sz w:val="21"/>
                <w:szCs w:val="21"/>
                <w:lang w:bidi="ar"/>
              </w:rPr>
              <w:br/>
            </w:r>
            <w:r>
              <w:rPr>
                <w:rFonts w:hint="eastAsia" w:ascii="宋体" w:hAnsi="宋体"/>
                <w:sz w:val="21"/>
                <w:szCs w:val="21"/>
                <w:lang w:bidi="ar"/>
              </w:rPr>
              <w:t xml:space="preserve">10、支持基于源目的IP、端口服务和时间等元组的包过滤功能</w:t>
            </w:r>
            <w:r>
              <w:rPr>
                <w:rFonts w:hint="eastAsia" w:ascii="宋体" w:hAnsi="宋体"/>
                <w:sz w:val="21"/>
                <w:szCs w:val="21"/>
                <w:lang w:bidi="ar"/>
              </w:rPr>
              <w:br/>
            </w:r>
            <w:r>
              <w:rPr>
                <w:rFonts w:hint="eastAsia" w:ascii="宋体" w:hAnsi="宋体"/>
                <w:sz w:val="21"/>
                <w:szCs w:val="21"/>
                <w:lang w:bidi="ar"/>
              </w:rPr>
              <w:t xml:space="preserve">11、支持HTTP协议校验，可根据实际网络状况自定义协议参数合规标准，过滤非法数据</w:t>
            </w:r>
            <w:r>
              <w:rPr>
                <w:rFonts w:hint="eastAsia" w:ascii="宋体" w:hAnsi="宋体"/>
                <w:sz w:val="21"/>
                <w:szCs w:val="21"/>
                <w:lang w:bidi="ar"/>
              </w:rPr>
              <w:br/>
            </w:r>
            <w:r>
              <w:rPr>
                <w:rFonts w:hint="eastAsia" w:ascii="宋体" w:hAnsi="宋体"/>
                <w:sz w:val="21"/>
                <w:szCs w:val="21"/>
                <w:lang w:bidi="ar"/>
              </w:rPr>
              <w:t xml:space="preserve">12、支持HTTP访问控制，可根据实际网络状况自定义请求方法等参数的访问控制规则，过滤非法请求</w:t>
            </w:r>
            <w:r>
              <w:rPr>
                <w:rFonts w:hint="eastAsia" w:ascii="宋体" w:hAnsi="宋体"/>
                <w:sz w:val="21"/>
                <w:szCs w:val="21"/>
                <w:lang w:bidi="ar"/>
              </w:rPr>
              <w:br/>
            </w:r>
            <w:r>
              <w:rPr>
                <w:rFonts w:hint="eastAsia" w:ascii="宋体" w:hAnsi="宋体"/>
                <w:sz w:val="21"/>
                <w:szCs w:val="21"/>
                <w:lang w:bidi="ar"/>
              </w:rPr>
              <w:t xml:space="preserve">13、支持HTTPS防护，支持上传证书及密钥</w:t>
            </w:r>
            <w:r>
              <w:rPr>
                <w:rFonts w:hint="eastAsia" w:ascii="宋体" w:hAnsi="宋体"/>
                <w:sz w:val="21"/>
                <w:szCs w:val="21"/>
                <w:lang w:bidi="ar"/>
              </w:rPr>
              <w:br/>
            </w:r>
            <w:r>
              <w:rPr>
                <w:rFonts w:hint="eastAsia" w:ascii="宋体" w:hAnsi="宋体"/>
                <w:sz w:val="21"/>
                <w:szCs w:val="21"/>
                <w:lang w:bidi="ar"/>
              </w:rPr>
              <w:t xml:space="preserve">14、应能识别和阻断注入攻击</w:t>
            </w:r>
            <w:r>
              <w:rPr>
                <w:rFonts w:hint="eastAsia" w:ascii="宋体" w:hAnsi="宋体"/>
                <w:sz w:val="21"/>
                <w:szCs w:val="21"/>
                <w:lang w:bidi="ar"/>
              </w:rPr>
              <w:br/>
            </w:r>
            <w:r>
              <w:rPr>
                <w:rFonts w:hint="eastAsia" w:ascii="宋体" w:hAnsi="宋体"/>
                <w:sz w:val="21"/>
                <w:szCs w:val="21"/>
                <w:lang w:bidi="ar"/>
              </w:rPr>
              <w:t xml:space="preserve">15、支持防扫描陷阱</w:t>
            </w:r>
            <w:r>
              <w:rPr>
                <w:rFonts w:hint="eastAsia" w:ascii="宋体" w:hAnsi="宋体"/>
                <w:sz w:val="21"/>
                <w:szCs w:val="21"/>
                <w:lang w:bidi="ar"/>
              </w:rPr>
              <w:br/>
            </w:r>
            <w:r>
              <w:rPr>
                <w:rFonts w:hint="eastAsia" w:ascii="宋体" w:hAnsi="宋体"/>
                <w:sz w:val="21"/>
                <w:szCs w:val="21"/>
                <w:lang w:bidi="ar"/>
              </w:rPr>
              <w:t xml:space="preserve">16、支持爬虫防护</w:t>
            </w:r>
            <w:r>
              <w:rPr>
                <w:rFonts w:hint="eastAsia" w:ascii="宋体" w:hAnsi="宋体"/>
                <w:sz w:val="21"/>
                <w:szCs w:val="21"/>
                <w:lang w:bidi="ar"/>
              </w:rPr>
              <w:br/>
            </w:r>
            <w:r>
              <w:rPr>
                <w:rFonts w:hint="eastAsia" w:ascii="宋体" w:hAnsi="宋体"/>
                <w:sz w:val="21"/>
                <w:szCs w:val="21"/>
                <w:lang w:bidi="ar"/>
              </w:rPr>
              <w:t xml:space="preserve">17、支持文件上传、下载过滤</w:t>
            </w:r>
            <w:r>
              <w:rPr>
                <w:rFonts w:hint="eastAsia" w:ascii="宋体" w:hAnsi="宋体"/>
                <w:sz w:val="21"/>
                <w:szCs w:val="21"/>
                <w:lang w:bidi="ar"/>
              </w:rPr>
              <w:br/>
            </w:r>
            <w:r>
              <w:rPr>
                <w:rFonts w:hint="eastAsia" w:ascii="宋体" w:hAnsi="宋体"/>
                <w:sz w:val="21"/>
                <w:szCs w:val="21"/>
                <w:lang w:bidi="ar"/>
              </w:rPr>
              <w:t xml:space="preserve">18、支持LDAP、XPATH、struct2/xworks检测和防护</w:t>
            </w:r>
            <w:r>
              <w:rPr>
                <w:rFonts w:hint="eastAsia" w:ascii="宋体" w:hAnsi="宋体"/>
                <w:sz w:val="21"/>
                <w:szCs w:val="21"/>
                <w:lang w:bidi="ar"/>
              </w:rPr>
              <w:br/>
            </w:r>
            <w:r>
              <w:rPr>
                <w:rFonts w:hint="eastAsia" w:ascii="宋体" w:hAnsi="宋体"/>
                <w:sz w:val="21"/>
                <w:szCs w:val="21"/>
                <w:lang w:bidi="ar"/>
              </w:rPr>
              <w:t xml:space="preserve">19、应能识别阻断跨站脚本(XSS)注入式攻击</w:t>
            </w:r>
            <w:r>
              <w:rPr>
                <w:rFonts w:hint="eastAsia" w:ascii="宋体" w:hAnsi="宋体"/>
                <w:sz w:val="21"/>
                <w:szCs w:val="21"/>
                <w:lang w:bidi="ar"/>
              </w:rPr>
              <w:br/>
            </w:r>
            <w:r>
              <w:rPr>
                <w:rFonts w:hint="eastAsia" w:ascii="宋体" w:hAnsi="宋体"/>
                <w:sz w:val="21"/>
                <w:szCs w:val="21"/>
                <w:lang w:bidi="ar"/>
              </w:rPr>
              <w:t xml:space="preserve">20、应能识别阻断盗链攻击</w:t>
            </w:r>
            <w:r>
              <w:rPr>
                <w:rFonts w:hint="eastAsia" w:ascii="宋体" w:hAnsi="宋体"/>
                <w:sz w:val="21"/>
                <w:szCs w:val="21"/>
                <w:lang w:bidi="ar"/>
              </w:rPr>
              <w:br/>
            </w:r>
            <w:r>
              <w:rPr>
                <w:rFonts w:hint="eastAsia" w:ascii="宋体" w:hAnsi="宋体"/>
                <w:sz w:val="21"/>
                <w:szCs w:val="21"/>
                <w:lang w:bidi="ar"/>
              </w:rPr>
              <w:t xml:space="preserve">21、应能识别阻断跨站请求伪造攻击</w:t>
            </w:r>
            <w:r>
              <w:rPr>
                <w:rFonts w:hint="eastAsia" w:ascii="宋体" w:hAnsi="宋体"/>
                <w:sz w:val="21"/>
                <w:szCs w:val="21"/>
                <w:lang w:bidi="ar"/>
              </w:rPr>
              <w:br/>
            </w:r>
            <w:r>
              <w:rPr>
                <w:rFonts w:hint="eastAsia" w:ascii="宋体" w:hAnsi="宋体"/>
                <w:sz w:val="21"/>
                <w:szCs w:val="21"/>
                <w:lang w:bidi="ar"/>
              </w:rPr>
              <w:t xml:space="preserve">22、非法上传检测阻断，包括恶意WebShell防护</w:t>
            </w:r>
            <w:r>
              <w:rPr>
                <w:rFonts w:hint="eastAsia" w:ascii="宋体" w:hAnsi="宋体"/>
                <w:sz w:val="21"/>
                <w:szCs w:val="21"/>
                <w:lang w:bidi="ar"/>
              </w:rPr>
              <w:br/>
            </w:r>
            <w:r>
              <w:rPr>
                <w:rFonts w:hint="eastAsia" w:ascii="宋体" w:hAnsi="宋体"/>
                <w:sz w:val="21"/>
                <w:szCs w:val="21"/>
                <w:lang w:bidi="ar"/>
              </w:rPr>
              <w:t xml:space="preserve">23、对网页请求/响应内容中的非法关键字进行检测、过滤</w:t>
            </w:r>
            <w:r>
              <w:rPr>
                <w:rFonts w:hint="eastAsia" w:ascii="宋体" w:hAnsi="宋体"/>
                <w:sz w:val="21"/>
                <w:szCs w:val="21"/>
                <w:lang w:bidi="ar"/>
              </w:rPr>
              <w:br/>
            </w:r>
            <w:r>
              <w:rPr>
                <w:rFonts w:hint="eastAsia" w:ascii="宋体" w:hAnsi="宋体"/>
                <w:sz w:val="21"/>
                <w:szCs w:val="21"/>
                <w:lang w:bidi="ar"/>
              </w:rPr>
              <w:t xml:space="preserve">24、应能识别和防止敏感信息泄露</w:t>
            </w:r>
            <w:r>
              <w:rPr>
                <w:rFonts w:hint="eastAsia" w:ascii="宋体" w:hAnsi="宋体"/>
                <w:sz w:val="21"/>
                <w:szCs w:val="21"/>
                <w:lang w:bidi="ar"/>
              </w:rPr>
              <w:br/>
            </w:r>
            <w:r>
              <w:rPr>
                <w:rFonts w:hint="eastAsia" w:ascii="宋体" w:hAnsi="宋体"/>
                <w:sz w:val="21"/>
                <w:szCs w:val="21"/>
                <w:lang w:bidi="ar"/>
              </w:rPr>
              <w:t xml:space="preserve">25、支持弱密码保护功能</w:t>
            </w:r>
            <w:r>
              <w:rPr>
                <w:rFonts w:hint="eastAsia" w:ascii="宋体" w:hAnsi="宋体"/>
                <w:sz w:val="21"/>
                <w:szCs w:val="21"/>
                <w:lang w:bidi="ar"/>
              </w:rPr>
              <w:br/>
            </w:r>
            <w:r>
              <w:rPr>
                <w:rFonts w:hint="eastAsia" w:ascii="宋体" w:hAnsi="宋体"/>
                <w:sz w:val="21"/>
                <w:szCs w:val="21"/>
                <w:lang w:bidi="ar"/>
              </w:rPr>
              <w:t xml:space="preserve">26、支持恶意代码攻击、错误配置攻击、隐藏字段攻击、会话劫持攻击、参数篡改攻击、缓冲区溢出攻击防护</w:t>
            </w:r>
            <w:r>
              <w:rPr>
                <w:rFonts w:hint="eastAsia" w:ascii="宋体" w:hAnsi="宋体"/>
                <w:sz w:val="21"/>
                <w:szCs w:val="21"/>
                <w:lang w:bidi="ar"/>
              </w:rPr>
              <w:br/>
            </w:r>
            <w:r>
              <w:rPr>
                <w:rFonts w:hint="eastAsia" w:ascii="宋体" w:hAnsi="宋体"/>
                <w:sz w:val="21"/>
                <w:szCs w:val="21"/>
                <w:lang w:bidi="ar"/>
              </w:rPr>
              <w:t xml:space="preserve">27、支持cookie加固及加密保护</w:t>
            </w:r>
            <w:r>
              <w:rPr>
                <w:rFonts w:hint="eastAsia" w:ascii="宋体" w:hAnsi="宋体"/>
                <w:sz w:val="21"/>
                <w:szCs w:val="21"/>
                <w:lang w:bidi="ar"/>
              </w:rPr>
              <w:br/>
            </w:r>
            <w:r>
              <w:rPr>
                <w:rFonts w:hint="eastAsia" w:ascii="宋体" w:hAnsi="宋体"/>
                <w:sz w:val="21"/>
                <w:szCs w:val="21"/>
                <w:lang w:bidi="ar"/>
              </w:rPr>
              <w:t xml:space="preserve">28、支持页面访问顺序规则防护</w:t>
            </w:r>
            <w:r>
              <w:rPr>
                <w:rFonts w:hint="eastAsia" w:ascii="宋体" w:hAnsi="宋体"/>
                <w:sz w:val="21"/>
                <w:szCs w:val="21"/>
                <w:lang w:bidi="ar"/>
              </w:rPr>
              <w:br/>
            </w:r>
            <w:r>
              <w:rPr>
                <w:rFonts w:hint="eastAsia" w:ascii="宋体" w:hAnsi="宋体"/>
                <w:sz w:val="21"/>
                <w:szCs w:val="21"/>
                <w:lang w:bidi="ar"/>
              </w:rPr>
              <w:t xml:space="preserve">29、支持自定义规则功能</w:t>
            </w:r>
            <w:r>
              <w:rPr>
                <w:rFonts w:hint="eastAsia" w:ascii="宋体" w:hAnsi="宋体"/>
                <w:sz w:val="21"/>
                <w:szCs w:val="21"/>
                <w:lang w:bidi="ar"/>
              </w:rPr>
              <w:br/>
            </w:r>
            <w:r>
              <w:rPr>
                <w:rFonts w:hint="eastAsia" w:ascii="宋体" w:hAnsi="宋体"/>
                <w:sz w:val="21"/>
                <w:szCs w:val="21"/>
                <w:lang w:bidi="ar"/>
              </w:rPr>
              <w:t xml:space="preserve">30、提供多种威胁处理方式：返回错误码、重定向、日志监控、封禁等</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W w:w="785"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台</w:t>
            </w:r>
            <w:r/>
          </w:p>
        </w:tc>
      </w:tr>
      <w:tr>
        <w:trPr>
          <w:trHeight w:val="1740"/>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5</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 日志实训设备 </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1、支持基于应用层服务的策略路由</w:t>
            </w:r>
            <w:r>
              <w:rPr>
                <w:rFonts w:hint="eastAsia" w:ascii="宋体" w:hAnsi="宋体"/>
                <w:sz w:val="21"/>
                <w:szCs w:val="21"/>
                <w:lang w:bidi="ar"/>
              </w:rPr>
              <w:br/>
            </w:r>
            <w:r>
              <w:rPr>
                <w:rFonts w:hint="eastAsia" w:ascii="宋体" w:hAnsi="宋体"/>
                <w:sz w:val="21"/>
                <w:szCs w:val="21"/>
                <w:lang w:bidi="ar"/>
              </w:rPr>
              <w:t xml:space="preserve">2、支持ISP自动地址表（电信、移动、网通、铁通等）的策略路由的选路方式</w:t>
            </w:r>
            <w:r>
              <w:rPr>
                <w:rFonts w:hint="eastAsia" w:ascii="宋体" w:hAnsi="宋体"/>
                <w:sz w:val="21"/>
                <w:szCs w:val="21"/>
                <w:lang w:bidi="ar"/>
              </w:rPr>
              <w:br/>
            </w:r>
            <w:r>
              <w:rPr>
                <w:rFonts w:hint="eastAsia" w:ascii="宋体" w:hAnsi="宋体"/>
                <w:sz w:val="21"/>
                <w:szCs w:val="21"/>
                <w:lang w:bidi="ar"/>
              </w:rPr>
              <w:t xml:space="preserve">3、支持PPPoE拨号以及负载均衡</w:t>
            </w:r>
            <w:r>
              <w:rPr>
                <w:rFonts w:hint="eastAsia" w:ascii="宋体" w:hAnsi="宋体"/>
                <w:sz w:val="21"/>
                <w:szCs w:val="21"/>
                <w:lang w:bidi="ar"/>
              </w:rPr>
              <w:br/>
            </w:r>
            <w:r>
              <w:rPr>
                <w:rFonts w:hint="eastAsia" w:ascii="宋体" w:hAnsi="宋体"/>
                <w:sz w:val="21"/>
                <w:szCs w:val="21"/>
                <w:lang w:bidi="ar"/>
              </w:rPr>
              <w:t xml:space="preserve">4、支持支持基于轮询的多链路负载均衡算法</w:t>
            </w:r>
            <w:r>
              <w:rPr>
                <w:rFonts w:hint="eastAsia" w:ascii="宋体" w:hAnsi="宋体"/>
                <w:sz w:val="21"/>
                <w:szCs w:val="21"/>
                <w:lang w:bidi="ar"/>
              </w:rPr>
              <w:br/>
            </w:r>
            <w:r>
              <w:rPr>
                <w:rFonts w:hint="eastAsia" w:ascii="宋体" w:hAnsi="宋体"/>
                <w:sz w:val="21"/>
                <w:szCs w:val="21"/>
                <w:lang w:bidi="ar"/>
              </w:rPr>
              <w:t xml:space="preserve">5、支持智能DNS,对内部服务器负载均衡，按应用服务的负载均衡多链路冗余切换</w:t>
            </w:r>
            <w:r>
              <w:rPr>
                <w:rFonts w:hint="eastAsia" w:ascii="宋体" w:hAnsi="宋体"/>
                <w:sz w:val="21"/>
                <w:szCs w:val="21"/>
                <w:lang w:bidi="ar"/>
              </w:rPr>
              <w:br/>
            </w:r>
            <w:r>
              <w:rPr>
                <w:rFonts w:hint="eastAsia" w:ascii="宋体" w:hAnsi="宋体"/>
                <w:sz w:val="21"/>
                <w:szCs w:val="21"/>
                <w:lang w:bidi="ar"/>
              </w:rPr>
              <w:t xml:space="preserve">6、支持静态路由、ospf、vlan透传</w:t>
            </w:r>
            <w:r>
              <w:rPr>
                <w:rFonts w:hint="eastAsia" w:ascii="宋体" w:hAnsi="宋体"/>
                <w:sz w:val="21"/>
                <w:szCs w:val="21"/>
                <w:lang w:bidi="ar"/>
              </w:rPr>
              <w:br/>
            </w:r>
            <w:r>
              <w:rPr>
                <w:rFonts w:hint="eastAsia" w:ascii="宋体" w:hAnsi="宋体"/>
                <w:sz w:val="21"/>
                <w:szCs w:val="21"/>
                <w:lang w:bidi="ar"/>
              </w:rPr>
              <w:t xml:space="preserve">7、要求支持https透明代理、DNS代理、dns缓存</w:t>
            </w:r>
            <w:r>
              <w:rPr>
                <w:rFonts w:hint="eastAsia" w:ascii="宋体" w:hAnsi="宋体"/>
                <w:sz w:val="21"/>
                <w:szCs w:val="21"/>
                <w:lang w:bidi="ar"/>
              </w:rPr>
              <w:br/>
            </w:r>
            <w:r>
              <w:rPr>
                <w:rFonts w:hint="eastAsia" w:ascii="宋体" w:hAnsi="宋体"/>
                <w:sz w:val="21"/>
                <w:szCs w:val="21"/>
                <w:lang w:bidi="ar"/>
              </w:rPr>
              <w:t xml:space="preserve">8、支持将多个以太网物理端口捆绑成一条逻辑端口（即将多个端口捆绑成一个逻辑的端口以增加带宽，同时增加链路备份）支持基于mac、轮循、主备、哈希、广播、802、3ad、发送自适应、双向自适应等等多种负载方式。链路聚合通道要求可以捆绑数不少于6个物理端口</w:t>
            </w:r>
            <w:r>
              <w:rPr>
                <w:rFonts w:hint="eastAsia" w:ascii="宋体" w:hAnsi="宋体"/>
                <w:sz w:val="21"/>
                <w:szCs w:val="21"/>
                <w:lang w:bidi="ar"/>
              </w:rPr>
              <w:br/>
            </w:r>
            <w:r>
              <w:rPr>
                <w:rFonts w:hint="eastAsia" w:ascii="宋体" w:hAnsi="宋体"/>
                <w:sz w:val="21"/>
                <w:szCs w:val="21"/>
                <w:lang w:bidi="ar"/>
              </w:rPr>
              <w:t xml:space="preserve">9、支持DNS链路健康检查算法；支持ICMP链路健康检查算法；支持TCP链路健康检查算法；支持自定义的链路健康检查算法；</w:t>
            </w:r>
            <w:r>
              <w:rPr>
                <w:rFonts w:hint="eastAsia" w:ascii="宋体" w:hAnsi="宋体"/>
                <w:sz w:val="21"/>
                <w:szCs w:val="21"/>
                <w:lang w:bidi="ar"/>
              </w:rPr>
              <w:br/>
            </w:r>
            <w:r>
              <w:rPr>
                <w:rFonts w:hint="eastAsia" w:ascii="宋体" w:hAnsi="宋体"/>
                <w:sz w:val="21"/>
                <w:szCs w:val="21"/>
                <w:lang w:bidi="ar"/>
              </w:rPr>
              <w:t xml:space="preserve">10、支持管理员通过Radius认证后才能登录设备</w:t>
            </w:r>
            <w:r>
              <w:rPr>
                <w:rFonts w:hint="eastAsia" w:ascii="宋体" w:hAnsi="宋体"/>
                <w:sz w:val="21"/>
                <w:szCs w:val="21"/>
                <w:lang w:bidi="ar"/>
              </w:rPr>
              <w:br/>
            </w:r>
            <w:r>
              <w:rPr>
                <w:rFonts w:hint="eastAsia" w:ascii="宋体" w:hAnsi="宋体"/>
                <w:sz w:val="21"/>
                <w:szCs w:val="21"/>
                <w:lang w:bidi="ar"/>
              </w:rPr>
              <w:t xml:space="preserve">11、不同用户组的管理权限支持分配给不同管理员</w:t>
            </w:r>
            <w:r>
              <w:rPr>
                <w:rFonts w:hint="eastAsia" w:ascii="宋体" w:hAnsi="宋体"/>
                <w:sz w:val="21"/>
                <w:szCs w:val="21"/>
                <w:lang w:bidi="ar"/>
              </w:rPr>
              <w:br/>
            </w:r>
            <w:r>
              <w:rPr>
                <w:rFonts w:hint="eastAsia" w:ascii="宋体" w:hAnsi="宋体"/>
                <w:sz w:val="21"/>
                <w:szCs w:val="21"/>
                <w:lang w:bidi="ar"/>
              </w:rPr>
              <w:t xml:space="preserve">12、必须支持URL分类库、应用识别库、病毒库等基于域名方式自动在线升级</w:t>
            </w:r>
            <w:r>
              <w:rPr>
                <w:rFonts w:hint="eastAsia" w:ascii="宋体" w:hAnsi="宋体"/>
                <w:sz w:val="21"/>
                <w:szCs w:val="21"/>
                <w:lang w:bidi="ar"/>
              </w:rPr>
              <w:br/>
            </w:r>
            <w:r>
              <w:rPr>
                <w:rFonts w:hint="eastAsia" w:ascii="宋体" w:hAnsi="宋体"/>
                <w:sz w:val="21"/>
                <w:szCs w:val="21"/>
                <w:lang w:bidi="ar"/>
              </w:rPr>
              <w:t xml:space="preserve">13、支持基于策略方向、源地址、目的地址、服务、生效时间的安全策略。</w:t>
            </w:r>
            <w:r>
              <w:rPr>
                <w:rFonts w:hint="eastAsia" w:ascii="宋体" w:hAnsi="宋体"/>
                <w:sz w:val="21"/>
                <w:szCs w:val="21"/>
                <w:lang w:bidi="ar"/>
              </w:rPr>
              <w:br/>
            </w:r>
            <w:r>
              <w:rPr>
                <w:rFonts w:hint="eastAsia" w:ascii="宋体" w:hAnsi="宋体"/>
                <w:sz w:val="21"/>
                <w:szCs w:val="21"/>
                <w:lang w:bidi="ar"/>
              </w:rPr>
              <w:t xml:space="preserve">14、支持对TCP、UDP、ICMP、TCP SYN超时时间，无回应UDP超时时间设置，并能支持按照新建会话与总会话比例设置老化开始或者结束。</w:t>
            </w:r>
            <w:r>
              <w:rPr>
                <w:rFonts w:hint="eastAsia" w:ascii="宋体" w:hAnsi="宋体"/>
                <w:sz w:val="21"/>
                <w:szCs w:val="21"/>
                <w:lang w:bidi="ar"/>
              </w:rPr>
              <w:br/>
            </w:r>
            <w:r>
              <w:rPr>
                <w:rFonts w:hint="eastAsia" w:ascii="宋体" w:hAnsi="宋体"/>
                <w:sz w:val="21"/>
                <w:szCs w:val="21"/>
                <w:lang w:bidi="ar"/>
              </w:rPr>
              <w:t xml:space="preserve">15、支持临时账号自动申请功能，方便外来的临时用户使用。支持自动审核和管理员手动审核的核定方法将临时帐户加入到组织结构中。支持网页发送和邮件方式通知临时用户账号和密码</w:t>
            </w:r>
            <w:r>
              <w:rPr>
                <w:rFonts w:hint="eastAsia" w:ascii="宋体" w:hAnsi="宋体"/>
                <w:sz w:val="21"/>
                <w:szCs w:val="21"/>
                <w:lang w:bidi="ar"/>
              </w:rPr>
              <w:br/>
            </w:r>
            <w:r>
              <w:rPr>
                <w:rFonts w:hint="eastAsia" w:ascii="宋体" w:hAnsi="宋体"/>
                <w:sz w:val="21"/>
                <w:szCs w:val="21"/>
                <w:lang w:bidi="ar"/>
              </w:rPr>
              <w:t xml:space="preserve">16、支持windows集成身份认证，加入域的pc通过浏览器正常上网即可实现身份认证</w:t>
            </w:r>
            <w:r>
              <w:rPr>
                <w:rFonts w:hint="eastAsia" w:ascii="宋体" w:hAnsi="宋体"/>
                <w:sz w:val="21"/>
                <w:szCs w:val="21"/>
                <w:lang w:bidi="ar"/>
              </w:rPr>
              <w:br/>
            </w:r>
            <w:r>
              <w:rPr>
                <w:rFonts w:hint="eastAsia" w:ascii="宋体" w:hAnsi="宋体"/>
                <w:sz w:val="21"/>
                <w:szCs w:val="21"/>
                <w:lang w:bidi="ar"/>
              </w:rPr>
              <w:t xml:space="preserve">17、支持自定义ip和端口的普通服务，支持自定义ip、协议类型、字符串、端口等组合的服务特征，支持自定义论坛/网评特征</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2</w:t>
            </w:r>
            <w:r/>
          </w:p>
        </w:tc>
        <w:tc>
          <w:tcPr>
            <w:shd w:val="clear" w:color="auto" w:fill="auto"/>
            <w:tcW w:w="785"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台</w:t>
            </w:r>
            <w:r/>
          </w:p>
        </w:tc>
      </w:tr>
      <w:tr>
        <w:trPr>
          <w:trHeight w:val="1701"/>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6</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教育资源管理平台软件</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面向教育领域的在线AI评估平台，支持参评用户上传教学材料（如教案、教材选用说明、教学视频等），并利用AI技术进行智能评测，生成详细评审报告。同时，为学校管理者提供用户管理、资源管理、活跃度监控等功能，助力教学质量和教师能力的提升。</w:t>
            </w:r>
            <w:r>
              <w:rPr>
                <w:rFonts w:hint="eastAsia" w:ascii="宋体" w:hAnsi="宋体"/>
                <w:sz w:val="21"/>
                <w:szCs w:val="21"/>
                <w:lang w:bidi="ar"/>
              </w:rPr>
              <w:br/>
            </w:r>
            <w:r>
              <w:rPr>
                <w:rFonts w:hint="eastAsia" w:ascii="宋体" w:hAnsi="宋体"/>
                <w:sz w:val="21"/>
                <w:szCs w:val="21"/>
                <w:lang w:bidi="ar"/>
              </w:rPr>
              <w:t xml:space="preserve">五类文档评测子系统介绍（人培方案、课程标准、教案、教材选用说明及教学实施报告评测系统）</w:t>
            </w:r>
            <w:r>
              <w:rPr>
                <w:rFonts w:hint="eastAsia" w:ascii="宋体" w:hAnsi="宋体"/>
                <w:sz w:val="21"/>
                <w:szCs w:val="21"/>
                <w:lang w:bidi="ar"/>
              </w:rPr>
              <w:br/>
            </w:r>
            <w:r>
              <w:rPr>
                <w:rFonts w:hint="eastAsia" w:ascii="宋体" w:hAnsi="宋体"/>
                <w:sz w:val="21"/>
                <w:szCs w:val="21"/>
                <w:lang w:bidi="ar"/>
              </w:rPr>
              <w:t xml:space="preserve">1. 系统功能与用户交互</w:t>
            </w:r>
            <w:r>
              <w:rPr>
                <w:rFonts w:hint="eastAsia" w:ascii="宋体" w:hAnsi="宋体"/>
                <w:sz w:val="21"/>
                <w:szCs w:val="21"/>
                <w:lang w:bidi="ar"/>
              </w:rPr>
              <w:br/>
            </w:r>
            <w:r>
              <w:rPr>
                <w:rFonts w:hint="eastAsia" w:ascii="宋体" w:hAnsi="宋体"/>
                <w:sz w:val="21"/>
                <w:szCs w:val="21"/>
                <w:lang w:bidi="ar"/>
              </w:rPr>
              <w:t xml:space="preserve">1）支持Word文档上传：用户可以通过系统界面上传Word格式的人培方案、课程标准、教案、教材选用说明及教学实施报告文档。</w:t>
            </w:r>
            <w:r>
              <w:rPr>
                <w:rFonts w:hint="eastAsia" w:ascii="宋体" w:hAnsi="宋体"/>
                <w:sz w:val="21"/>
                <w:szCs w:val="21"/>
                <w:lang w:bidi="ar"/>
              </w:rPr>
              <w:br/>
            </w:r>
            <w:r>
              <w:rPr>
                <w:rFonts w:hint="eastAsia" w:ascii="宋体" w:hAnsi="宋体"/>
                <w:sz w:val="21"/>
                <w:szCs w:val="21"/>
                <w:lang w:bidi="ar"/>
              </w:rPr>
              <w:t xml:space="preserve">2）样例文档下载：系统提供以上5类文档的参考样例下载功能。</w:t>
            </w:r>
            <w:r>
              <w:rPr>
                <w:rFonts w:hint="eastAsia" w:ascii="宋体" w:hAnsi="宋体"/>
                <w:sz w:val="21"/>
                <w:szCs w:val="21"/>
                <w:lang w:bidi="ar"/>
              </w:rPr>
              <w:br/>
            </w:r>
            <w:r>
              <w:rPr>
                <w:rFonts w:hint="eastAsia" w:ascii="宋体" w:hAnsi="宋体"/>
                <w:sz w:val="21"/>
                <w:szCs w:val="21"/>
                <w:lang w:bidi="ar"/>
              </w:rPr>
              <w:t xml:space="preserve">3）AI评审状态实时监控：用户可以查看AI评审的完成情况。</w:t>
            </w:r>
            <w:r>
              <w:rPr>
                <w:rFonts w:hint="eastAsia" w:ascii="宋体" w:hAnsi="宋体"/>
                <w:sz w:val="21"/>
                <w:szCs w:val="21"/>
                <w:lang w:bidi="ar"/>
              </w:rPr>
              <w:br/>
            </w:r>
            <w:r>
              <w:rPr>
                <w:rFonts w:hint="eastAsia" w:ascii="宋体" w:hAnsi="宋体"/>
                <w:sz w:val="21"/>
                <w:szCs w:val="21"/>
                <w:lang w:bidi="ar"/>
              </w:rPr>
              <w:t xml:space="preserve">2. 报告预览与导航</w:t>
            </w:r>
            <w:r>
              <w:rPr>
                <w:rFonts w:hint="eastAsia" w:ascii="宋体" w:hAnsi="宋体"/>
                <w:sz w:val="21"/>
                <w:szCs w:val="21"/>
                <w:lang w:bidi="ar"/>
              </w:rPr>
              <w:br/>
            </w:r>
            <w:r>
              <w:rPr>
                <w:rFonts w:hint="eastAsia" w:ascii="宋体" w:hAnsi="宋体"/>
                <w:sz w:val="21"/>
                <w:szCs w:val="21"/>
                <w:lang w:bidi="ar"/>
              </w:rPr>
              <w:t xml:space="preserve">1）AI评审报告在线预览：用户可以在线预览AI生成的评审报告。</w:t>
            </w:r>
            <w:r>
              <w:rPr>
                <w:rFonts w:hint="eastAsia" w:ascii="宋体" w:hAnsi="宋体"/>
                <w:sz w:val="21"/>
                <w:szCs w:val="21"/>
                <w:lang w:bidi="ar"/>
              </w:rPr>
              <w:br/>
            </w:r>
            <w:r>
              <w:rPr>
                <w:rFonts w:hint="eastAsia" w:ascii="宋体" w:hAnsi="宋体"/>
                <w:sz w:val="21"/>
                <w:szCs w:val="21"/>
                <w:lang w:bidi="ar"/>
              </w:rPr>
              <w:t xml:space="preserve">2）目录导航：预览界面支持目录自动定位和跳转,展示目录条目，支持一键收起/展开功能。</w:t>
            </w:r>
            <w:r>
              <w:rPr>
                <w:rFonts w:hint="eastAsia" w:ascii="宋体" w:hAnsi="宋体"/>
                <w:sz w:val="21"/>
                <w:szCs w:val="21"/>
                <w:lang w:bidi="ar"/>
              </w:rPr>
              <w:br/>
            </w:r>
            <w:r>
              <w:rPr>
                <w:rFonts w:hint="eastAsia" w:ascii="宋体" w:hAnsi="宋体"/>
                <w:sz w:val="21"/>
                <w:szCs w:val="21"/>
                <w:lang w:bidi="ar"/>
              </w:rPr>
              <w:t xml:space="preserve">3）页面查看工具：用户可以放大、缩小查看报告细节，支持页面快速跳转。</w:t>
            </w:r>
            <w:r>
              <w:rPr>
                <w:rFonts w:hint="eastAsia" w:ascii="宋体" w:hAnsi="宋体"/>
                <w:sz w:val="21"/>
                <w:szCs w:val="21"/>
                <w:lang w:bidi="ar"/>
              </w:rPr>
              <w:br/>
            </w:r>
            <w:r>
              <w:rPr>
                <w:rFonts w:hint="eastAsia" w:ascii="宋体" w:hAnsi="宋体"/>
                <w:sz w:val="21"/>
                <w:szCs w:val="21"/>
                <w:lang w:bidi="ar"/>
              </w:rPr>
              <w:t xml:space="preserve">4）评审指标参考：报告预览界面提供评审指标的参考内容，帮助用户理解评价标准和要点。</w:t>
            </w:r>
            <w:r>
              <w:rPr>
                <w:rFonts w:hint="eastAsia" w:ascii="宋体" w:hAnsi="宋体"/>
                <w:sz w:val="21"/>
                <w:szCs w:val="21"/>
                <w:lang w:bidi="ar"/>
              </w:rPr>
              <w:br/>
            </w:r>
            <w:r>
              <w:rPr>
                <w:rFonts w:hint="eastAsia" w:ascii="宋体" w:hAnsi="宋体"/>
                <w:sz w:val="21"/>
                <w:szCs w:val="21"/>
                <w:lang w:bidi="ar"/>
              </w:rPr>
              <w:t xml:space="preserve">3. 审报告详细内容</w:t>
            </w:r>
            <w:r>
              <w:rPr>
                <w:rFonts w:hint="eastAsia" w:ascii="宋体" w:hAnsi="宋体"/>
                <w:sz w:val="21"/>
                <w:szCs w:val="21"/>
                <w:lang w:bidi="ar"/>
              </w:rPr>
              <w:br/>
            </w:r>
            <w:r>
              <w:rPr>
                <w:rFonts w:hint="eastAsia" w:ascii="宋体" w:hAnsi="宋体"/>
                <w:sz w:val="21"/>
                <w:szCs w:val="21"/>
                <w:lang w:bidi="ar"/>
              </w:rPr>
              <w:t xml:space="preserve">1）AI评审得分：AI评审完成后，可展示AI评审总分，在报告中可展示每个评分点的AI评审得分</w:t>
            </w:r>
            <w:r>
              <w:rPr>
                <w:rFonts w:hint="eastAsia" w:ascii="宋体" w:hAnsi="宋体"/>
                <w:sz w:val="21"/>
                <w:szCs w:val="21"/>
                <w:lang w:bidi="ar"/>
              </w:rPr>
              <w:br/>
            </w:r>
            <w:r>
              <w:rPr>
                <w:rFonts w:hint="eastAsia" w:ascii="宋体" w:hAnsi="宋体"/>
                <w:sz w:val="21"/>
                <w:szCs w:val="21"/>
                <w:lang w:bidi="ar"/>
              </w:rPr>
              <w:t xml:space="preserve">2）AI评审建议：报告详细列出所有评分点的AI的评审结果和提升建议。</w:t>
            </w:r>
            <w:r>
              <w:rPr>
                <w:rFonts w:hint="eastAsia" w:ascii="宋体" w:hAnsi="宋体"/>
                <w:sz w:val="21"/>
                <w:szCs w:val="21"/>
                <w:lang w:bidi="ar"/>
              </w:rPr>
              <w:br/>
            </w:r>
            <w:r>
              <w:rPr>
                <w:rFonts w:hint="eastAsia" w:ascii="宋体" w:hAnsi="宋体"/>
                <w:sz w:val="21"/>
                <w:szCs w:val="21"/>
                <w:lang w:bidi="ar"/>
              </w:rPr>
              <w:t xml:space="preserve">3）PDF报告下载：用户可以下载包含所有评审信息的PDF格式报告。</w:t>
            </w:r>
            <w:r>
              <w:rPr>
                <w:rFonts w:hint="eastAsia" w:ascii="宋体" w:hAnsi="宋体"/>
                <w:sz w:val="21"/>
                <w:szCs w:val="21"/>
                <w:lang w:bidi="ar"/>
              </w:rPr>
              <w:br/>
            </w:r>
            <w:r>
              <w:rPr>
                <w:rFonts w:hint="eastAsia" w:ascii="宋体" w:hAnsi="宋体"/>
                <w:sz w:val="21"/>
                <w:szCs w:val="21"/>
                <w:lang w:bidi="ar"/>
              </w:rPr>
              <w:t xml:space="preserve">4）报告结构：PDF报告中包含文档基本信息、总体评价以及单项评价。</w:t>
            </w:r>
            <w:r>
              <w:rPr>
                <w:rFonts w:hint="eastAsia" w:ascii="宋体" w:hAnsi="宋体"/>
                <w:sz w:val="21"/>
                <w:szCs w:val="21"/>
                <w:lang w:bidi="ar"/>
              </w:rPr>
              <w:br/>
            </w:r>
            <w:r>
              <w:rPr>
                <w:rFonts w:hint="eastAsia" w:ascii="宋体" w:hAnsi="宋体"/>
                <w:sz w:val="21"/>
                <w:szCs w:val="21"/>
                <w:lang w:bidi="ar"/>
              </w:rPr>
              <w:t xml:space="preserve">5）附录信息：PDF报告附录包括评审依据、改进建议和相关资讯推荐</w:t>
            </w:r>
            <w:r>
              <w:rPr>
                <w:rFonts w:hint="eastAsia" w:ascii="宋体" w:hAnsi="宋体"/>
                <w:sz w:val="21"/>
                <w:szCs w:val="21"/>
                <w:lang w:bidi="ar"/>
              </w:rPr>
              <w:br/>
            </w:r>
            <w:r>
              <w:rPr>
                <w:rFonts w:hint="eastAsia" w:ascii="宋体" w:hAnsi="宋体"/>
                <w:sz w:val="21"/>
                <w:szCs w:val="21"/>
                <w:lang w:bidi="ar"/>
              </w:rPr>
              <w:t xml:space="preserve">评审次数及有效期</w:t>
            </w:r>
            <w:r>
              <w:rPr>
                <w:rFonts w:hint="eastAsia" w:ascii="宋体" w:hAnsi="宋体"/>
                <w:sz w:val="21"/>
                <w:szCs w:val="21"/>
                <w:lang w:bidi="ar"/>
              </w:rPr>
              <w:br/>
            </w:r>
            <w:r>
              <w:rPr>
                <w:rFonts w:hint="eastAsia" w:ascii="宋体" w:hAnsi="宋体"/>
                <w:sz w:val="21"/>
                <w:szCs w:val="21"/>
                <w:lang w:bidi="ar"/>
              </w:rPr>
              <w:t xml:space="preserve">1. 支持不少于200次人培方案、课程标准、教案、教材选用说明及教学实施报告的AI评审。</w:t>
            </w:r>
            <w:r>
              <w:rPr>
                <w:rFonts w:hint="eastAsia" w:ascii="宋体" w:hAnsi="宋体"/>
                <w:sz w:val="21"/>
                <w:szCs w:val="21"/>
                <w:lang w:bidi="ar"/>
              </w:rPr>
              <w:br/>
            </w:r>
            <w:r>
              <w:rPr>
                <w:rFonts w:hint="eastAsia" w:ascii="宋体" w:hAnsi="宋体"/>
                <w:sz w:val="21"/>
                <w:szCs w:val="21"/>
                <w:lang w:bidi="ar"/>
              </w:rPr>
              <w:t xml:space="preserve">2. 支持不少于100次教学视频AI评审。</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套</w:t>
            </w:r>
            <w:r/>
          </w:p>
        </w:tc>
      </w:tr>
      <w:tr>
        <w:trPr>
          <w:trHeight w:val="973"/>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7</w:t>
            </w:r>
            <w:r/>
          </w:p>
        </w:tc>
        <w:tc>
          <w:tcPr>
            <w:shd w:val="clear" w:color="auto" w:fill="auto"/>
            <w:tcW w:w="96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人工智能大模型训教系统</w:t>
            </w:r>
            <w:r/>
          </w:p>
        </w:tc>
        <w:tc>
          <w:tcPr>
            <w:shd w:val="clear" w:color="auto" w:fill="auto"/>
            <w:tcW w:w="6108"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★1、支持虚拟化管理，支持集群管理，各节点通过管理口做集群，与业务数据隔离；</w:t>
            </w:r>
            <w:r>
              <w:rPr>
                <w:rFonts w:hint="eastAsia" w:ascii="宋体" w:hAnsi="宋体"/>
                <w:sz w:val="21"/>
                <w:szCs w:val="21"/>
                <w:lang w:bidi="ar"/>
              </w:rPr>
              <w:br/>
            </w:r>
            <w:r>
              <w:rPr>
                <w:rFonts w:hint="eastAsia" w:ascii="宋体" w:hAnsi="宋体"/>
                <w:sz w:val="21"/>
                <w:szCs w:val="21"/>
                <w:lang w:bidi="ar"/>
              </w:rPr>
              <w:t xml:space="preserve">2、系统支持超管中心，超管中心可以自由添加各类角色权限，包含助教、教务、教师、管理员等不同角色，可自由定义角色名称；</w:t>
            </w:r>
            <w:r>
              <w:rPr>
                <w:rFonts w:hint="eastAsia" w:ascii="宋体" w:hAnsi="宋体"/>
                <w:sz w:val="21"/>
                <w:szCs w:val="21"/>
                <w:lang w:bidi="ar"/>
              </w:rPr>
              <w:br/>
            </w:r>
            <w:r>
              <w:rPr>
                <w:rFonts w:hint="eastAsia" w:ascii="宋体" w:hAnsi="宋体"/>
                <w:sz w:val="21"/>
                <w:szCs w:val="21"/>
                <w:lang w:bidi="ar"/>
              </w:rPr>
              <w:t xml:space="preserve">★3、系统支持超管中心，超管中心可自由分配首页、超管中心、教学管理、虚机中心、个人成长、职业中心、人才培养、拓扑监控、系统中心等一级目录权限，所有一级节目录下的二级、三级目录可单独设置权限，如教学管理中的用户管理、课程中心、考试管理、数据统计等权限；</w:t>
            </w:r>
            <w:r>
              <w:rPr>
                <w:rFonts w:hint="eastAsia" w:ascii="宋体" w:hAnsi="宋体"/>
                <w:sz w:val="21"/>
                <w:szCs w:val="21"/>
                <w:lang w:bidi="ar"/>
              </w:rPr>
              <w:br/>
            </w:r>
            <w:r>
              <w:rPr>
                <w:rFonts w:hint="eastAsia" w:ascii="宋体" w:hAnsi="宋体"/>
                <w:sz w:val="21"/>
                <w:szCs w:val="21"/>
                <w:lang w:bidi="ar"/>
              </w:rPr>
              <w:t xml:space="preserve">4、系统支持超管中心，超管中心支持查看系统菜单权限，支持查看菜单归属，菜单权限标识等；</w:t>
            </w:r>
            <w:r>
              <w:rPr>
                <w:rFonts w:hint="eastAsia" w:ascii="宋体" w:hAnsi="宋体"/>
                <w:sz w:val="21"/>
                <w:szCs w:val="21"/>
                <w:lang w:bidi="ar"/>
              </w:rPr>
              <w:br/>
            </w:r>
            <w:r>
              <w:rPr>
                <w:rFonts w:hint="eastAsia" w:ascii="宋体" w:hAnsi="宋体"/>
                <w:sz w:val="21"/>
                <w:szCs w:val="21"/>
                <w:lang w:bidi="ar"/>
              </w:rPr>
              <w:t xml:space="preserve">5、系统支持教学管理，教学管理支持查看用户在线情况，组织（班级）在线学习情况、正在进行的考试、在线人数曲线图、课程情况统计图等；</w:t>
            </w:r>
            <w:r>
              <w:rPr>
                <w:rFonts w:hint="eastAsia" w:ascii="宋体" w:hAnsi="宋体"/>
                <w:sz w:val="21"/>
                <w:szCs w:val="21"/>
                <w:lang w:bidi="ar"/>
              </w:rPr>
              <w:br/>
            </w:r>
            <w:r>
              <w:rPr>
                <w:rFonts w:hint="eastAsia" w:ascii="宋体" w:hAnsi="宋体"/>
                <w:sz w:val="21"/>
                <w:szCs w:val="21"/>
                <w:lang w:bidi="ar"/>
              </w:rPr>
              <w:t xml:space="preserve">6、系统支持教学管理，教学管理支持用户组织（班级、院系）管理，支持进行班级课程分配，支持课程绑定教师，支持班级学员管理，含添加、删除学员；</w:t>
            </w:r>
            <w:r>
              <w:rPr>
                <w:rFonts w:hint="eastAsia" w:ascii="宋体" w:hAnsi="宋体"/>
                <w:sz w:val="21"/>
                <w:szCs w:val="21"/>
                <w:lang w:bidi="ar"/>
              </w:rPr>
              <w:br/>
            </w:r>
            <w:r>
              <w:rPr>
                <w:rFonts w:hint="eastAsia" w:ascii="宋体" w:hAnsi="宋体"/>
                <w:sz w:val="21"/>
                <w:szCs w:val="21"/>
                <w:lang w:bidi="ar"/>
              </w:rPr>
              <w:t xml:space="preserve">7、系统支持教学管理，教学管理支持用户注册审核，审核支持班级、院系数据过滤；</w:t>
            </w:r>
            <w:r>
              <w:rPr>
                <w:rFonts w:hint="eastAsia" w:ascii="宋体" w:hAnsi="宋体"/>
                <w:sz w:val="21"/>
                <w:szCs w:val="21"/>
                <w:lang w:bidi="ar"/>
              </w:rPr>
              <w:br/>
            </w:r>
            <w:r>
              <w:rPr>
                <w:rFonts w:hint="eastAsia" w:ascii="宋体" w:hAnsi="宋体"/>
                <w:sz w:val="21"/>
                <w:szCs w:val="21"/>
                <w:lang w:bidi="ar"/>
              </w:rPr>
              <w:t xml:space="preserve">8、系统支持教学管理课程中心，课程中心支持课程分类管理、课程管理、章节方向管理、章节管理、习题管理、作业管理、附件管理、问题记录、学习记录、导入导出等功能；</w:t>
            </w:r>
            <w:r>
              <w:rPr>
                <w:rFonts w:hint="eastAsia" w:ascii="宋体" w:hAnsi="宋体"/>
                <w:sz w:val="21"/>
                <w:szCs w:val="21"/>
                <w:lang w:bidi="ar"/>
              </w:rPr>
              <w:br/>
            </w:r>
            <w:r>
              <w:rPr>
                <w:rFonts w:hint="eastAsia" w:ascii="宋体" w:hAnsi="宋体"/>
                <w:sz w:val="21"/>
                <w:szCs w:val="21"/>
                <w:lang w:bidi="ar"/>
              </w:rPr>
              <w:t xml:space="preserve">8、课程中心支持自定义添加课程分类、章节方向分类，支持作业管理，支持一键上传作业，支持作业绑定班级；</w:t>
            </w:r>
            <w:r>
              <w:rPr>
                <w:rFonts w:hint="eastAsia" w:ascii="宋体" w:hAnsi="宋体"/>
                <w:sz w:val="21"/>
                <w:szCs w:val="21"/>
                <w:lang w:bidi="ar"/>
              </w:rPr>
              <w:br/>
            </w:r>
            <w:r>
              <w:rPr>
                <w:rFonts w:hint="eastAsia" w:ascii="宋体" w:hAnsi="宋体"/>
                <w:sz w:val="21"/>
                <w:szCs w:val="21"/>
                <w:lang w:bidi="ar"/>
              </w:rPr>
              <w:t xml:space="preserve">9、课程中心支持课程附件管理，支持一键上传课程附件，支持一键回复课程问题，支持一键导出学习记录；</w:t>
            </w:r>
            <w:r>
              <w:rPr>
                <w:rFonts w:hint="eastAsia" w:ascii="宋体" w:hAnsi="宋体"/>
                <w:sz w:val="21"/>
                <w:szCs w:val="21"/>
                <w:lang w:bidi="ar"/>
              </w:rPr>
              <w:br/>
            </w:r>
            <w:r>
              <w:rPr>
                <w:rFonts w:hint="eastAsia" w:ascii="宋体" w:hAnsi="宋体"/>
                <w:sz w:val="21"/>
                <w:szCs w:val="21"/>
                <w:lang w:bidi="ar"/>
              </w:rPr>
              <w:t xml:space="preserve">10、课程中心支持导入导出功能，支持一键导入导出组织、学员、章节、课程与习题等内容；</w:t>
            </w:r>
            <w:r>
              <w:rPr>
                <w:rFonts w:hint="eastAsia" w:ascii="宋体" w:hAnsi="宋体"/>
                <w:sz w:val="21"/>
                <w:szCs w:val="21"/>
                <w:lang w:bidi="ar"/>
              </w:rPr>
              <w:br/>
            </w:r>
            <w:r>
              <w:rPr>
                <w:rFonts w:hint="eastAsia" w:ascii="宋体" w:hAnsi="宋体"/>
                <w:sz w:val="21"/>
                <w:szCs w:val="21"/>
                <w:lang w:bidi="ar"/>
              </w:rPr>
              <w:t xml:space="preserve">11、课程中心支持考试管理，支持考试题库管理、试卷管理、考试管理与考试成绩管理，考试题库支持单选、多选、填空与判断题型；</w:t>
            </w:r>
            <w:r>
              <w:rPr>
                <w:rFonts w:hint="eastAsia" w:ascii="宋体" w:hAnsi="宋体"/>
                <w:sz w:val="21"/>
                <w:szCs w:val="21"/>
                <w:lang w:bidi="ar"/>
              </w:rPr>
              <w:br/>
            </w:r>
            <w:r>
              <w:rPr>
                <w:rFonts w:hint="eastAsia" w:ascii="宋体" w:hAnsi="宋体"/>
                <w:sz w:val="21"/>
                <w:szCs w:val="21"/>
                <w:lang w:bidi="ar"/>
              </w:rPr>
              <w:t xml:space="preserve">12、课程中心支持考试管理，支持考试试卷一键生成，支持任意章节进行组卷；</w:t>
            </w:r>
            <w:r>
              <w:rPr>
                <w:rFonts w:hint="eastAsia" w:ascii="宋体" w:hAnsi="宋体"/>
                <w:sz w:val="21"/>
                <w:szCs w:val="21"/>
                <w:lang w:bidi="ar"/>
              </w:rPr>
              <w:br/>
            </w:r>
            <w:r>
              <w:rPr>
                <w:rFonts w:hint="eastAsia" w:ascii="宋体" w:hAnsi="宋体"/>
                <w:sz w:val="21"/>
                <w:szCs w:val="21"/>
                <w:lang w:bidi="ar"/>
              </w:rPr>
              <w:t xml:space="preserve">13、课程中心支持考试管理，支持一键创建考试，支持自定义考试时间，支持设置学员查看成绩时间，支持设置答案公布时间，支持考试一键绑定班级；</w:t>
            </w:r>
            <w:r>
              <w:rPr>
                <w:rFonts w:hint="eastAsia" w:ascii="宋体" w:hAnsi="宋体"/>
                <w:sz w:val="21"/>
                <w:szCs w:val="21"/>
                <w:lang w:bidi="ar"/>
              </w:rPr>
              <w:br/>
            </w:r>
            <w:r>
              <w:rPr>
                <w:rFonts w:hint="eastAsia" w:ascii="宋体" w:hAnsi="宋体"/>
                <w:sz w:val="21"/>
                <w:szCs w:val="21"/>
                <w:lang w:bidi="ar"/>
              </w:rPr>
              <w:t xml:space="preserve">14、课程中心支持考试成绩管理，支持考试成绩一键导出，支持进行班级考试成绩过滤；</w:t>
            </w:r>
            <w:r>
              <w:rPr>
                <w:rFonts w:hint="eastAsia" w:ascii="宋体" w:hAnsi="宋体"/>
                <w:sz w:val="21"/>
                <w:szCs w:val="21"/>
                <w:lang w:bidi="ar"/>
              </w:rPr>
              <w:br/>
            </w:r>
            <w:r>
              <w:rPr>
                <w:rFonts w:hint="eastAsia" w:ascii="宋体" w:hAnsi="宋体"/>
                <w:sz w:val="21"/>
                <w:szCs w:val="21"/>
                <w:lang w:bidi="ar"/>
              </w:rPr>
              <w:t xml:space="preserve">★15、课程中心支持数据统计，支持进行习题可视化分析，涵盖总分分布、课程错误率、组织（班级）排名、课程习题统计、习题完成率与课程平均分；</w:t>
            </w:r>
            <w:r>
              <w:rPr>
                <w:rFonts w:hint="eastAsia" w:ascii="宋体" w:hAnsi="宋体"/>
                <w:sz w:val="21"/>
                <w:szCs w:val="21"/>
                <w:lang w:bidi="ar"/>
              </w:rPr>
              <w:br/>
            </w:r>
            <w:r>
              <w:rPr>
                <w:rFonts w:hint="eastAsia" w:ascii="宋体" w:hAnsi="宋体"/>
                <w:sz w:val="21"/>
                <w:szCs w:val="21"/>
                <w:lang w:bidi="ar"/>
              </w:rPr>
              <w:t xml:space="preserve">16、课程中心支持数据统计，支持进行考试可视化分析，涵盖考试总分分布情况、组织排名、个人总分、个人错误率、易错题和答题得分率等信息；</w:t>
            </w:r>
            <w:r>
              <w:rPr>
                <w:rFonts w:hint="eastAsia" w:ascii="宋体" w:hAnsi="宋体"/>
                <w:sz w:val="21"/>
                <w:szCs w:val="21"/>
                <w:lang w:bidi="ar"/>
              </w:rPr>
              <w:br/>
            </w:r>
            <w:r>
              <w:rPr>
                <w:rFonts w:hint="eastAsia" w:ascii="宋体" w:hAnsi="宋体"/>
                <w:sz w:val="21"/>
                <w:szCs w:val="21"/>
                <w:lang w:bidi="ar"/>
              </w:rPr>
              <w:t xml:space="preserve">17、系统支持虚机中心，支持虚拟模板管理，支持拓扑管理，虚拟模板支持一键上传虚拟机模板，支持设置处理器特性，支持选择≥3种网卡模式；</w:t>
            </w:r>
            <w:r>
              <w:rPr>
                <w:rFonts w:hint="eastAsia" w:ascii="宋体" w:hAnsi="宋体"/>
                <w:sz w:val="21"/>
                <w:szCs w:val="21"/>
                <w:lang w:bidi="ar"/>
              </w:rPr>
              <w:br/>
            </w:r>
            <w:r>
              <w:rPr>
                <w:rFonts w:hint="eastAsia" w:ascii="宋体" w:hAnsi="宋体"/>
                <w:sz w:val="21"/>
                <w:szCs w:val="21"/>
                <w:lang w:bidi="ar"/>
              </w:rPr>
              <w:t xml:space="preserve">18、系统支持拓扑管理，支持一键选择虚拟模板进行拓扑生成，支持启用高级网络；</w:t>
            </w:r>
            <w:r>
              <w:rPr>
                <w:rFonts w:hint="eastAsia" w:ascii="宋体" w:hAnsi="宋体"/>
                <w:sz w:val="21"/>
                <w:szCs w:val="21"/>
                <w:lang w:bidi="ar"/>
              </w:rPr>
              <w:br/>
            </w:r>
            <w:r>
              <w:rPr>
                <w:rFonts w:hint="eastAsia" w:ascii="宋体" w:hAnsi="宋体"/>
                <w:sz w:val="21"/>
                <w:szCs w:val="21"/>
                <w:lang w:bidi="ar"/>
              </w:rPr>
              <w:t xml:space="preserve">★19、系统支持徽章系统管理，支持消息中心管理，支持自定义添加徽章名称，支持选择徽章分类，支持管理徽章所述系统，支持查看徽章获取记录；</w:t>
            </w:r>
            <w:r>
              <w:rPr>
                <w:rFonts w:hint="eastAsia" w:ascii="宋体" w:hAnsi="宋体"/>
                <w:sz w:val="21"/>
                <w:szCs w:val="21"/>
                <w:lang w:bidi="ar"/>
              </w:rPr>
              <w:br/>
            </w:r>
            <w:r>
              <w:rPr>
                <w:rFonts w:hint="eastAsia" w:ascii="宋体" w:hAnsi="宋体"/>
                <w:sz w:val="21"/>
                <w:szCs w:val="21"/>
                <w:lang w:bidi="ar"/>
              </w:rPr>
              <w:t xml:space="preserve">20、系统支持消息中心管理，支持进行消息管理，支持消息立即发布与定时发布，支持设置消息通知有效结束时间，支持设置消息分类，支持查看消息记录；</w:t>
            </w:r>
            <w:r>
              <w:rPr>
                <w:rFonts w:hint="eastAsia" w:ascii="宋体" w:hAnsi="宋体"/>
                <w:sz w:val="21"/>
                <w:szCs w:val="21"/>
                <w:lang w:bidi="ar"/>
              </w:rPr>
              <w:br/>
            </w:r>
            <w:r>
              <w:rPr>
                <w:rFonts w:hint="eastAsia" w:ascii="宋体" w:hAnsi="宋体"/>
                <w:sz w:val="21"/>
                <w:szCs w:val="21"/>
                <w:lang w:bidi="ar"/>
              </w:rPr>
              <w:t xml:space="preserve">21、系统支持进行职业管理，支持查看职业信息、岗位信息与徽章排行，支持查看职业情况统计图、岗位情况统计图等；</w:t>
            </w:r>
            <w:r>
              <w:rPr>
                <w:rFonts w:hint="eastAsia" w:ascii="宋体" w:hAnsi="宋体"/>
                <w:sz w:val="21"/>
                <w:szCs w:val="21"/>
                <w:lang w:bidi="ar"/>
              </w:rPr>
              <w:br/>
            </w:r>
            <w:r>
              <w:rPr>
                <w:rFonts w:hint="eastAsia" w:ascii="宋体" w:hAnsi="宋体"/>
                <w:sz w:val="21"/>
                <w:szCs w:val="21"/>
                <w:lang w:bidi="ar"/>
              </w:rPr>
              <w:t xml:space="preserve">22、系统支持岗位体系管理，支持自定义岗位信息，支持岗位一键分配组织（班级），支持岗位学习记录管理，支持记录一键导出；</w:t>
            </w:r>
            <w:r>
              <w:rPr>
                <w:rFonts w:hint="eastAsia" w:ascii="宋体" w:hAnsi="宋体"/>
                <w:sz w:val="21"/>
                <w:szCs w:val="21"/>
                <w:lang w:bidi="ar"/>
              </w:rPr>
              <w:br/>
            </w:r>
            <w:r>
              <w:rPr>
                <w:rFonts w:hint="eastAsia" w:ascii="宋体" w:hAnsi="宋体"/>
                <w:sz w:val="21"/>
                <w:szCs w:val="21"/>
                <w:lang w:bidi="ar"/>
              </w:rPr>
              <w:t xml:space="preserve">23、系统支持职业系统管理，支持自定义职业分类，支持自定义职业信息，支持职业课程一键分配组织（班级），支持职业课程学习记录管理，支持记录一键导出；</w:t>
            </w:r>
            <w:r>
              <w:rPr>
                <w:rFonts w:hint="eastAsia" w:ascii="宋体" w:hAnsi="宋体"/>
                <w:sz w:val="21"/>
                <w:szCs w:val="21"/>
                <w:lang w:bidi="ar"/>
              </w:rPr>
              <w:br/>
            </w:r>
            <w:r>
              <w:rPr>
                <w:rFonts w:hint="eastAsia" w:ascii="宋体" w:hAnsi="宋体"/>
                <w:sz w:val="21"/>
                <w:szCs w:val="21"/>
                <w:lang w:bidi="ar"/>
              </w:rPr>
              <w:t xml:space="preserve">★24、系统支持职业中心可视化分析，支持岗位可视化分析，涵盖岗组织（班级）能力六方图、组织学习进度与个人能力六方图与个人学习进度分析；</w:t>
            </w:r>
            <w:r>
              <w:rPr>
                <w:rFonts w:hint="eastAsia" w:ascii="宋体" w:hAnsi="宋体"/>
                <w:sz w:val="21"/>
                <w:szCs w:val="21"/>
                <w:lang w:bidi="ar"/>
              </w:rPr>
              <w:br/>
            </w:r>
            <w:r>
              <w:rPr>
                <w:rFonts w:hint="eastAsia" w:ascii="宋体" w:hAnsi="宋体"/>
                <w:sz w:val="21"/>
                <w:szCs w:val="21"/>
                <w:lang w:bidi="ar"/>
              </w:rPr>
              <w:t xml:space="preserve">25、系统支持职业中心可视化分析，支持职业课程可视化分析，涵盖岗组织（班级）能力六方图、组织学习进度与个人能力六方图与个人学习进度分析；</w:t>
            </w:r>
            <w:r>
              <w:rPr>
                <w:rFonts w:hint="eastAsia" w:ascii="宋体" w:hAnsi="宋体"/>
                <w:sz w:val="21"/>
                <w:szCs w:val="21"/>
                <w:lang w:bidi="ar"/>
              </w:rPr>
              <w:br/>
            </w:r>
            <w:r>
              <w:rPr>
                <w:rFonts w:hint="eastAsia" w:ascii="宋体" w:hAnsi="宋体"/>
                <w:sz w:val="21"/>
                <w:szCs w:val="21"/>
                <w:lang w:bidi="ar"/>
              </w:rPr>
              <w:t xml:space="preserve">26、系统支持人才培养管理，支持自定义添加教育层次，如大学专科、大学本科、硕士研究生等，支持进行人培方案管理；</w:t>
            </w:r>
            <w:r>
              <w:rPr>
                <w:rFonts w:hint="eastAsia" w:ascii="宋体" w:hAnsi="宋体"/>
                <w:sz w:val="21"/>
                <w:szCs w:val="21"/>
                <w:lang w:bidi="ar"/>
              </w:rPr>
              <w:br/>
            </w:r>
            <w:r>
              <w:rPr>
                <w:rFonts w:hint="eastAsia" w:ascii="宋体" w:hAnsi="宋体"/>
                <w:sz w:val="21"/>
                <w:szCs w:val="21"/>
                <w:lang w:bidi="ar"/>
              </w:rPr>
              <w:t xml:space="preserve">26、系统支持人培方案管理，支持一键上传人培方案，支持一键上传课程标准，支持天津课程标准库，支持课程标准查看与下载；</w:t>
            </w:r>
            <w:r>
              <w:rPr>
                <w:rFonts w:hint="eastAsia" w:ascii="宋体" w:hAnsi="宋体"/>
                <w:sz w:val="21"/>
                <w:szCs w:val="21"/>
                <w:lang w:bidi="ar"/>
              </w:rPr>
              <w:br/>
            </w:r>
            <w:r>
              <w:rPr>
                <w:rFonts w:hint="eastAsia" w:ascii="宋体" w:hAnsi="宋体"/>
                <w:sz w:val="21"/>
                <w:szCs w:val="21"/>
                <w:lang w:bidi="ar"/>
              </w:rPr>
              <w:t xml:space="preserve">27、系统支持拓扑监控管理，支持进行活动虚机管理，支持活动虚机一键关机、一键开机，支持虚机销毁与重置等；</w:t>
            </w:r>
            <w:r>
              <w:rPr>
                <w:rFonts w:hint="eastAsia" w:ascii="宋体" w:hAnsi="宋体"/>
                <w:sz w:val="21"/>
                <w:szCs w:val="21"/>
                <w:lang w:bidi="ar"/>
              </w:rPr>
              <w:br/>
            </w:r>
            <w:r>
              <w:rPr>
                <w:rFonts w:hint="eastAsia" w:ascii="宋体" w:hAnsi="宋体"/>
                <w:sz w:val="21"/>
                <w:szCs w:val="21"/>
                <w:lang w:bidi="ar"/>
              </w:rPr>
              <w:t xml:space="preserve">28、系统支持虚机快照管理，支持虚机快照一键删除；</w:t>
            </w:r>
            <w:r>
              <w:rPr>
                <w:rFonts w:hint="eastAsia" w:ascii="宋体" w:hAnsi="宋体"/>
                <w:sz w:val="21"/>
                <w:szCs w:val="21"/>
                <w:lang w:bidi="ar"/>
              </w:rPr>
              <w:br/>
            </w:r>
            <w:r>
              <w:rPr>
                <w:rFonts w:hint="eastAsia" w:ascii="宋体" w:hAnsi="宋体"/>
                <w:sz w:val="21"/>
                <w:szCs w:val="21"/>
                <w:lang w:bidi="ar"/>
              </w:rPr>
              <w:t xml:space="preserve">29、系统支持在线用户管理，支持在线用户一键踢出、批量踢出，支持查看在线用户登录用户名、登录ip地址、登录时间与登录时长；</w:t>
            </w:r>
            <w:r>
              <w:rPr>
                <w:rFonts w:hint="eastAsia" w:ascii="宋体" w:hAnsi="宋体"/>
                <w:sz w:val="21"/>
                <w:szCs w:val="21"/>
                <w:lang w:bidi="ar"/>
              </w:rPr>
              <w:br/>
            </w:r>
            <w:r>
              <w:rPr>
                <w:rFonts w:hint="eastAsia" w:ascii="宋体" w:hAnsi="宋体"/>
                <w:sz w:val="21"/>
                <w:szCs w:val="21"/>
                <w:lang w:bidi="ar"/>
              </w:rPr>
              <w:t xml:space="preserve">30、系统支持系统中心管理，支持进行系统参数管理与系统节点管理；</w:t>
            </w:r>
            <w:r>
              <w:rPr>
                <w:rFonts w:hint="eastAsia" w:ascii="宋体" w:hAnsi="宋体"/>
                <w:sz w:val="21"/>
                <w:szCs w:val="21"/>
                <w:lang w:bidi="ar"/>
              </w:rPr>
              <w:br/>
            </w:r>
            <w:r>
              <w:rPr>
                <w:rFonts w:hint="eastAsia" w:ascii="宋体" w:hAnsi="宋体"/>
                <w:sz w:val="21"/>
                <w:szCs w:val="21"/>
                <w:lang w:bidi="ar"/>
              </w:rPr>
              <w:t xml:space="preserve">31、系统支持公司信息管理展示、支持编辑修改公司名称、公司描述、联系电话、电子邮箱与备案号等信息；</w:t>
            </w:r>
            <w:r>
              <w:rPr>
                <w:rFonts w:hint="eastAsia" w:ascii="宋体" w:hAnsi="宋体"/>
                <w:sz w:val="21"/>
                <w:szCs w:val="21"/>
                <w:lang w:bidi="ar"/>
              </w:rPr>
              <w:br/>
            </w:r>
            <w:r>
              <w:rPr>
                <w:rFonts w:hint="eastAsia" w:ascii="宋体" w:hAnsi="宋体"/>
                <w:sz w:val="21"/>
                <w:szCs w:val="21"/>
                <w:lang w:bidi="ar"/>
              </w:rPr>
              <w:t xml:space="preserve">32、系统支持训练用户日志管理，支持查看用户登录时间、登录地址、登录用户名与登录描述，支持日志一键导出；</w:t>
            </w:r>
            <w:r>
              <w:rPr>
                <w:rFonts w:hint="eastAsia" w:ascii="宋体" w:hAnsi="宋体"/>
                <w:sz w:val="21"/>
                <w:szCs w:val="21"/>
                <w:lang w:bidi="ar"/>
              </w:rPr>
              <w:br/>
            </w:r>
            <w:r>
              <w:rPr>
                <w:rFonts w:hint="eastAsia" w:ascii="宋体" w:hAnsi="宋体"/>
                <w:sz w:val="21"/>
                <w:szCs w:val="21"/>
                <w:lang w:bidi="ar"/>
              </w:rPr>
              <w:t xml:space="preserve">33、系统支持WEB链接管理，支持一键添加web超链接，支持显示或隐藏web链接；</w:t>
            </w:r>
            <w:r>
              <w:rPr>
                <w:rFonts w:hint="eastAsia" w:ascii="宋体" w:hAnsi="宋体"/>
                <w:sz w:val="21"/>
                <w:szCs w:val="21"/>
                <w:lang w:bidi="ar"/>
              </w:rPr>
              <w:br/>
            </w:r>
            <w:r>
              <w:rPr>
                <w:rFonts w:hint="eastAsia" w:ascii="宋体" w:hAnsi="宋体"/>
                <w:sz w:val="21"/>
                <w:szCs w:val="21"/>
                <w:lang w:bidi="ar"/>
              </w:rPr>
              <w:t xml:space="preserve">34、系统支持首页轮播图管理，支持进行轮播图与宣传图上传，支持轮播图超链接；</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套</w:t>
            </w:r>
            <w:r/>
          </w:p>
        </w:tc>
      </w:tr>
      <w:tr>
        <w:trPr>
          <w:trHeight w:val="1800"/>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8</w:t>
            </w:r>
            <w:r/>
          </w:p>
        </w:tc>
        <w:tc>
          <w:tcPr>
            <w:shd w:val="clear" w:color="auto" w:fill="ffffff"/>
            <w:tcW w:w="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人工智能大模型教学辅助</w:t>
            </w:r>
            <w:r/>
          </w:p>
        </w:tc>
        <w:tc>
          <w:tcPr>
            <w:shd w:val="clear" w:color="auto" w:fill="auto"/>
            <w:tcW w:w="6108" w:type="dxa"/>
            <w:vAlign w:val="center"/>
            <w:textDirection w:val="lrTb"/>
            <w:noWrap w:val="false"/>
          </w:tcPr>
          <w:p>
            <w:pPr>
              <w:ind w:left="0"/>
              <w:jc w:val="left"/>
              <w:rPr>
                <w:rFonts w:ascii="宋体" w:hAnsi="宋体"/>
                <w:b/>
                <w:bCs/>
                <w:sz w:val="21"/>
                <w:szCs w:val="21"/>
                <w:lang w:bidi="ar"/>
              </w:rPr>
            </w:pPr>
            <w:r>
              <w:rPr>
                <w:rFonts w:hint="eastAsia" w:ascii="宋体" w:hAnsi="宋体"/>
                <w:b/>
                <w:bCs/>
                <w:sz w:val="21"/>
                <w:szCs w:val="21"/>
                <w:lang w:bidi="ar"/>
              </w:rPr>
              <w:t xml:space="preserve">综合助手</w:t>
            </w:r>
            <w:r/>
          </w:p>
          <w:p>
            <w:pPr>
              <w:ind w:left="0"/>
              <w:jc w:val="left"/>
              <w:rPr>
                <w:rFonts w:ascii="宋体" w:hAnsi="宋体"/>
                <w:sz w:val="21"/>
                <w:szCs w:val="21"/>
                <w:lang w:bidi="ar"/>
              </w:rPr>
            </w:pPr>
            <w:r>
              <w:rPr>
                <w:rFonts w:hint="eastAsia" w:ascii="宋体" w:hAnsi="宋体"/>
                <w:sz w:val="21"/>
                <w:szCs w:val="21"/>
                <w:lang w:bidi="ar"/>
              </w:rPr>
              <w:t xml:space="preserve">1.提供多种自然语言处理模型：包括但不限于Deepseek、文心一言、通义千问、豆包等，可实现智能对话、文本生成等功能。</w:t>
            </w:r>
            <w:r>
              <w:rPr>
                <w:rFonts w:hint="eastAsia" w:ascii="宋体" w:hAnsi="宋体"/>
                <w:sz w:val="21"/>
                <w:szCs w:val="21"/>
                <w:lang w:bidi="ar"/>
              </w:rPr>
              <w:br/>
            </w:r>
            <w:r>
              <w:rPr>
                <w:rFonts w:hint="eastAsia" w:ascii="宋体" w:hAnsi="宋体"/>
                <w:sz w:val="21"/>
                <w:szCs w:val="21"/>
                <w:lang w:bidi="ar"/>
              </w:rPr>
              <w:t xml:space="preserve">2.提供计算机视觉模型：文心一言、通义千问等模型支持图像生成。</w:t>
            </w:r>
            <w:r>
              <w:rPr>
                <w:rFonts w:hint="eastAsia" w:ascii="宋体" w:hAnsi="宋体"/>
                <w:sz w:val="21"/>
                <w:szCs w:val="21"/>
                <w:lang w:bidi="ar"/>
              </w:rPr>
              <w:br/>
            </w:r>
            <w:r>
              <w:rPr>
                <w:rFonts w:hint="eastAsia" w:ascii="宋体" w:hAnsi="宋体"/>
                <w:sz w:val="21"/>
                <w:szCs w:val="21"/>
                <w:lang w:bidi="ar"/>
              </w:rPr>
              <w:t xml:space="preserve">3.提供AI PPT生成模型：PPT生成支持主题生成、上传文件生成与粘贴内容生成，支持设置生成PPT页数、演示场景、面向受众、智能搜索与生成语言等功能设置，生成语言类型≥8种。</w:t>
            </w:r>
            <w:r>
              <w:rPr>
                <w:rFonts w:hint="eastAsia" w:ascii="宋体" w:hAnsi="宋体"/>
                <w:sz w:val="21"/>
                <w:szCs w:val="21"/>
                <w:lang w:bidi="ar"/>
              </w:rPr>
              <w:br/>
            </w:r>
            <w:r>
              <w:rPr>
                <w:rFonts w:hint="eastAsia" w:ascii="宋体" w:hAnsi="宋体"/>
                <w:sz w:val="21"/>
                <w:szCs w:val="21"/>
                <w:lang w:bidi="ar"/>
              </w:rPr>
              <w:t xml:space="preserve">3.提供AI联网搜索及携带上下文功能。</w:t>
            </w:r>
            <w:r>
              <w:rPr>
                <w:rFonts w:hint="eastAsia" w:ascii="宋体" w:hAnsi="宋体"/>
                <w:sz w:val="21"/>
                <w:szCs w:val="21"/>
                <w:lang w:bidi="ar"/>
              </w:rPr>
              <w:br/>
            </w:r>
            <w:r>
              <w:rPr>
                <w:rFonts w:hint="eastAsia" w:ascii="宋体" w:hAnsi="宋体"/>
                <w:sz w:val="21"/>
                <w:szCs w:val="21"/>
                <w:lang w:bidi="ar"/>
              </w:rPr>
              <w:t xml:space="preserve">4.支持新建对话、多轮对话、删除对话、历史会话、分享对话、动态切换模型、切换主题等功能。</w:t>
            </w:r>
            <w:r>
              <w:rPr>
                <w:rFonts w:hint="eastAsia" w:ascii="宋体" w:hAnsi="宋体"/>
                <w:sz w:val="21"/>
                <w:szCs w:val="21"/>
                <w:lang w:bidi="ar"/>
              </w:rPr>
              <w:br/>
            </w:r>
            <w:r>
              <w:rPr>
                <w:rFonts w:hint="eastAsia" w:ascii="宋体" w:hAnsi="宋体"/>
                <w:sz w:val="21"/>
                <w:szCs w:val="21"/>
                <w:lang w:bidi="ar"/>
              </w:rPr>
              <w:t xml:space="preserve">5.提供模型比拼功能，支持2-3种模型同时进行对话，满足对话场景需求。</w:t>
            </w:r>
            <w:r>
              <w:rPr>
                <w:rFonts w:hint="eastAsia" w:ascii="宋体" w:hAnsi="宋体"/>
                <w:sz w:val="21"/>
                <w:szCs w:val="21"/>
                <w:lang w:bidi="ar"/>
              </w:rPr>
              <w:br/>
            </w:r>
            <w:r>
              <w:rPr>
                <w:rFonts w:hint="eastAsia" w:ascii="宋体" w:hAnsi="宋体"/>
                <w:sz w:val="21"/>
                <w:szCs w:val="21"/>
                <w:lang w:bidi="ar"/>
              </w:rPr>
              <w:t xml:space="preserve">6.支持综合智能体广场，提供智能翻译、写作、演讲等智能体场景。</w:t>
            </w:r>
            <w:r>
              <w:rPr>
                <w:rFonts w:hint="eastAsia" w:ascii="宋体" w:hAnsi="宋体"/>
                <w:sz w:val="21"/>
                <w:szCs w:val="21"/>
                <w:lang w:bidi="ar"/>
              </w:rPr>
              <w:br/>
            </w:r>
            <w:r>
              <w:rPr>
                <w:rFonts w:hint="eastAsia" w:ascii="宋体" w:hAnsi="宋体"/>
                <w:sz w:val="21"/>
                <w:szCs w:val="21"/>
                <w:lang w:bidi="ar"/>
              </w:rPr>
              <w:t xml:space="preserve">7.文心一言、通义千问等模型支持动态增加接入的API账号,多账号共用实现负载均衡的令牌分发。</w:t>
            </w:r>
            <w:r/>
          </w:p>
          <w:p>
            <w:pPr>
              <w:ind w:left="0"/>
              <w:jc w:val="left"/>
              <w:rPr>
                <w:rFonts w:ascii="宋体" w:hAnsi="宋体"/>
                <w:b/>
                <w:bCs/>
                <w:sz w:val="21"/>
                <w:szCs w:val="21"/>
                <w:lang w:bidi="ar"/>
              </w:rPr>
            </w:pPr>
            <w:r>
              <w:rPr>
                <w:rFonts w:hint="eastAsia" w:ascii="宋体" w:hAnsi="宋体"/>
                <w:b/>
                <w:bCs/>
                <w:sz w:val="21"/>
                <w:szCs w:val="21"/>
                <w:lang w:bidi="ar"/>
              </w:rPr>
              <w:t xml:space="preserve">伴学助手</w:t>
            </w:r>
            <w:r/>
          </w:p>
          <w:p>
            <w:pPr>
              <w:ind w:left="0"/>
              <w:jc w:val="left"/>
              <w:rPr>
                <w:rFonts w:ascii="宋体" w:hAnsi="宋体"/>
                <w:sz w:val="21"/>
                <w:szCs w:val="21"/>
                <w:lang w:bidi="ar"/>
              </w:rPr>
            </w:pPr>
            <w:r>
              <w:rPr>
                <w:rFonts w:hint="eastAsia" w:ascii="宋体" w:hAnsi="宋体"/>
                <w:sz w:val="21"/>
                <w:szCs w:val="21"/>
                <w:lang w:bidi="ar"/>
              </w:rPr>
              <w:t xml:space="preserve">1、提供教学平台课程问答、章节内容问答、满足课程内容学习需求；</w:t>
            </w:r>
            <w:r>
              <w:rPr>
                <w:rFonts w:hint="eastAsia" w:ascii="宋体" w:hAnsi="宋体"/>
                <w:sz w:val="21"/>
                <w:szCs w:val="21"/>
                <w:lang w:bidi="ar"/>
              </w:rPr>
              <w:br/>
            </w:r>
            <w:r>
              <w:rPr>
                <w:rFonts w:hint="eastAsia" w:ascii="宋体" w:hAnsi="宋体"/>
                <w:sz w:val="21"/>
                <w:szCs w:val="21"/>
                <w:lang w:bidi="ar"/>
              </w:rPr>
              <w:t xml:space="preserve">2、提供教学平台AI习题功能，支持自定义生成每个章节的多选、单选、判断与填空题型；</w:t>
            </w:r>
            <w:r>
              <w:rPr>
                <w:rFonts w:hint="eastAsia" w:ascii="宋体" w:hAnsi="宋体"/>
                <w:sz w:val="21"/>
                <w:szCs w:val="21"/>
                <w:lang w:bidi="ar"/>
              </w:rPr>
              <w:br/>
            </w:r>
            <w:r>
              <w:rPr>
                <w:rFonts w:hint="eastAsia" w:ascii="宋体" w:hAnsi="宋体"/>
                <w:sz w:val="21"/>
                <w:szCs w:val="21"/>
                <w:lang w:bidi="ar"/>
              </w:rPr>
              <w:t xml:space="preserve">3、支持助教广场课程问答功能，支持选择特定的课程后选择不同模型进行问答；</w:t>
            </w:r>
            <w:r>
              <w:rPr>
                <w:rFonts w:hint="eastAsia" w:ascii="宋体" w:hAnsi="宋体"/>
                <w:sz w:val="21"/>
                <w:szCs w:val="21"/>
                <w:lang w:bidi="ar"/>
              </w:rPr>
              <w:br/>
            </w:r>
            <w:r>
              <w:rPr>
                <w:rFonts w:hint="eastAsia" w:ascii="宋体" w:hAnsi="宋体"/>
                <w:sz w:val="21"/>
                <w:szCs w:val="21"/>
                <w:lang w:bidi="ar"/>
              </w:rPr>
              <w:t xml:space="preserve">4、支持上传文档分析，并进行私域个人问答；</w:t>
            </w:r>
            <w:r>
              <w:rPr>
                <w:rFonts w:hint="eastAsia" w:ascii="宋体" w:hAnsi="宋体"/>
                <w:sz w:val="21"/>
                <w:szCs w:val="21"/>
                <w:lang w:bidi="ar"/>
              </w:rPr>
              <w:br/>
            </w:r>
            <w:r>
              <w:rPr>
                <w:rFonts w:hint="eastAsia" w:ascii="宋体" w:hAnsi="宋体"/>
                <w:sz w:val="21"/>
                <w:szCs w:val="21"/>
                <w:lang w:bidi="ar"/>
              </w:rPr>
              <w:t xml:space="preserve">★5、支持助学智能体广场功能，提供网络日志与威胁分析、网络流量分析、恶意代码分析、威胁情报分析、恶意软件生成和网络钓鱼检测等安全专业类智能体场景；</w:t>
            </w:r>
            <w:r>
              <w:rPr>
                <w:rFonts w:hint="eastAsia" w:ascii="宋体" w:hAnsi="宋体"/>
                <w:sz w:val="21"/>
                <w:szCs w:val="21"/>
                <w:lang w:bidi="ar"/>
              </w:rPr>
              <w:br/>
            </w:r>
            <w:r>
              <w:rPr>
                <w:rFonts w:hint="eastAsia" w:ascii="宋体" w:hAnsi="宋体"/>
                <w:sz w:val="21"/>
                <w:szCs w:val="21"/>
                <w:lang w:bidi="ar"/>
              </w:rPr>
              <w:t xml:space="preserve">6、支持办公智能体广场功能，提供简历优化助手、课程大纲生成、课程教案生成、个性化学习助手和心理疏导小助手等智能体场景；</w:t>
            </w:r>
            <w:r/>
          </w:p>
          <w:p>
            <w:pPr>
              <w:ind w:left="0"/>
              <w:jc w:val="left"/>
              <w:rPr>
                <w:rFonts w:ascii="宋体" w:hAnsi="宋体"/>
                <w:b/>
                <w:bCs/>
                <w:sz w:val="21"/>
                <w:szCs w:val="21"/>
                <w:lang w:bidi="ar"/>
              </w:rPr>
            </w:pPr>
            <w:r>
              <w:rPr>
                <w:rFonts w:hint="eastAsia" w:ascii="宋体" w:hAnsi="宋体"/>
                <w:b/>
                <w:bCs/>
                <w:sz w:val="21"/>
                <w:szCs w:val="21"/>
                <w:lang w:bidi="ar"/>
              </w:rPr>
              <w:t xml:space="preserve">课程助手</w:t>
            </w:r>
            <w:r/>
          </w:p>
          <w:p>
            <w:pPr>
              <w:ind w:left="0"/>
              <w:jc w:val="left"/>
              <w:rPr>
                <w:rFonts w:ascii="宋体" w:hAnsi="宋体"/>
                <w:sz w:val="21"/>
                <w:szCs w:val="21"/>
                <w:lang w:bidi="ar"/>
              </w:rPr>
            </w:pPr>
            <w:r>
              <w:rPr>
                <w:rFonts w:hint="eastAsia" w:ascii="宋体" w:hAnsi="宋体"/>
                <w:sz w:val="21"/>
                <w:szCs w:val="21"/>
                <w:lang w:bidi="ar"/>
              </w:rPr>
              <w:t xml:space="preserve">★1、教师用户提供AI题库、AI试卷、AI考试等功能场景，满足教学考核与个性化管理功能；</w:t>
            </w:r>
            <w:r>
              <w:rPr>
                <w:rFonts w:hint="eastAsia" w:ascii="宋体" w:hAnsi="宋体"/>
                <w:sz w:val="21"/>
                <w:szCs w:val="21"/>
                <w:lang w:bidi="ar"/>
              </w:rPr>
              <w:br/>
            </w:r>
            <w:r>
              <w:rPr>
                <w:rFonts w:hint="eastAsia" w:ascii="宋体" w:hAnsi="宋体"/>
                <w:sz w:val="21"/>
                <w:szCs w:val="21"/>
                <w:lang w:bidi="ar"/>
              </w:rPr>
              <w:t xml:space="preserve">2、支持AI题目自动解析功能，满足教学提升需要；</w:t>
            </w:r>
            <w:r>
              <w:rPr>
                <w:rFonts w:hint="eastAsia" w:ascii="宋体" w:hAnsi="宋体"/>
                <w:sz w:val="21"/>
                <w:szCs w:val="21"/>
                <w:lang w:bidi="ar"/>
              </w:rPr>
              <w:br/>
            </w:r>
            <w:r>
              <w:rPr>
                <w:rFonts w:hint="eastAsia" w:ascii="宋体" w:hAnsi="宋体"/>
                <w:sz w:val="21"/>
                <w:szCs w:val="21"/>
                <w:lang w:bidi="ar"/>
              </w:rPr>
              <w:t xml:space="preserve">3、支持课程智能体广场，支持AI生成教案、课程标准、课程大纲、课程问答等智能体场景；</w:t>
            </w:r>
            <w:r>
              <w:rPr>
                <w:rFonts w:hint="eastAsia" w:ascii="宋体" w:hAnsi="宋体"/>
                <w:sz w:val="21"/>
                <w:szCs w:val="21"/>
                <w:lang w:bidi="ar"/>
              </w:rPr>
              <w:br/>
            </w:r>
            <w:r>
              <w:rPr>
                <w:rFonts w:hint="eastAsia" w:ascii="宋体" w:hAnsi="宋体"/>
                <w:sz w:val="21"/>
                <w:szCs w:val="21"/>
                <w:lang w:bidi="ar"/>
              </w:rPr>
              <w:t xml:space="preserve">4、支持学员、班级的学习历史，学习进度和学习数据，支持数据分析。</w:t>
            </w:r>
            <w:r>
              <w:rPr>
                <w:rFonts w:hint="eastAsia" w:ascii="宋体" w:hAnsi="宋体"/>
                <w:sz w:val="21"/>
                <w:szCs w:val="21"/>
                <w:lang w:bidi="ar"/>
              </w:rPr>
              <w:br/>
            </w:r>
            <w:r>
              <w:rPr>
                <w:rFonts w:hint="eastAsia" w:ascii="宋体" w:hAnsi="宋体"/>
                <w:sz w:val="21"/>
                <w:szCs w:val="21"/>
                <w:lang w:bidi="ar"/>
              </w:rPr>
              <w:t xml:space="preserve">5、支持AI考试数据智能分析，之后AI考试题目解析。</w:t>
            </w:r>
            <w:r/>
          </w:p>
          <w:p>
            <w:pPr>
              <w:ind w:left="0"/>
              <w:jc w:val="left"/>
              <w:rPr>
                <w:rFonts w:ascii="宋体" w:hAnsi="宋体"/>
                <w:b/>
                <w:bCs/>
                <w:sz w:val="21"/>
                <w:szCs w:val="21"/>
                <w:lang w:bidi="ar"/>
              </w:rPr>
            </w:pPr>
            <w:r>
              <w:rPr>
                <w:rFonts w:hint="eastAsia" w:ascii="宋体" w:hAnsi="宋体"/>
                <w:b/>
                <w:bCs/>
                <w:sz w:val="21"/>
                <w:szCs w:val="21"/>
                <w:lang w:bidi="ar"/>
              </w:rPr>
              <w:t xml:space="preserve">办公助手</w:t>
            </w:r>
            <w:r/>
          </w:p>
          <w:p>
            <w:pPr>
              <w:ind w:left="0"/>
              <w:jc w:val="left"/>
              <w:rPr>
                <w:rFonts w:ascii="宋体" w:hAnsi="宋体"/>
                <w:sz w:val="21"/>
                <w:szCs w:val="21"/>
                <w:lang w:bidi="ar"/>
              </w:rPr>
            </w:pPr>
            <w:r>
              <w:rPr>
                <w:rFonts w:hint="eastAsia" w:ascii="宋体" w:hAnsi="宋体"/>
                <w:sz w:val="21"/>
                <w:szCs w:val="21"/>
                <w:lang w:bidi="ar"/>
              </w:rPr>
              <w:t xml:space="preserve">1、提供办智能体广场功能，提供竞赛专题、教学资源库专题、数字教材专题智能体知识库。</w:t>
            </w:r>
            <w:r>
              <w:rPr>
                <w:rFonts w:hint="eastAsia" w:ascii="宋体" w:hAnsi="宋体"/>
                <w:sz w:val="21"/>
                <w:szCs w:val="21"/>
                <w:lang w:bidi="ar"/>
              </w:rPr>
              <w:br/>
            </w:r>
            <w:r>
              <w:rPr>
                <w:rFonts w:hint="eastAsia" w:ascii="宋体" w:hAnsi="宋体"/>
                <w:sz w:val="21"/>
                <w:szCs w:val="21"/>
                <w:lang w:bidi="ar"/>
              </w:rPr>
              <w:t xml:space="preserve">2、智能体支持AI协助完成职业教育专项课题申报，优化申报材料等实用性功能，功能包含AI阅读，文档翻译等功能。</w:t>
            </w:r>
            <w:r>
              <w:rPr>
                <w:rFonts w:hint="eastAsia" w:ascii="宋体" w:hAnsi="宋体"/>
                <w:sz w:val="21"/>
                <w:szCs w:val="21"/>
                <w:lang w:bidi="ar"/>
              </w:rPr>
              <w:br/>
            </w:r>
            <w:r>
              <w:rPr>
                <w:rFonts w:hint="eastAsia" w:ascii="宋体" w:hAnsi="宋体"/>
                <w:sz w:val="21"/>
                <w:szCs w:val="21"/>
                <w:lang w:bidi="ar"/>
              </w:rPr>
              <w:t xml:space="preserve">3、智能体支持AI写作智能体，功能包含AI改写、续写、润色、扩写、仿写、缩写等功能。</w:t>
            </w:r>
            <w:r>
              <w:rPr>
                <w:rFonts w:hint="eastAsia" w:ascii="宋体" w:hAnsi="宋体"/>
                <w:sz w:val="21"/>
                <w:szCs w:val="21"/>
                <w:lang w:bidi="ar"/>
              </w:rPr>
              <w:br/>
            </w:r>
            <w:r>
              <w:rPr>
                <w:rFonts w:hint="eastAsia" w:ascii="宋体" w:hAnsi="宋体"/>
                <w:sz w:val="21"/>
                <w:szCs w:val="21"/>
                <w:lang w:bidi="ar"/>
              </w:rPr>
              <w:t xml:space="preserve">4、智能体支持办公文案智能体，包含AI活动策划、申请书等功能。</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套</w:t>
            </w:r>
            <w:r/>
          </w:p>
        </w:tc>
      </w:tr>
      <w:tr>
        <w:trPr>
          <w:trHeight w:val="2459"/>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9</w:t>
            </w:r>
            <w:r/>
          </w:p>
        </w:tc>
        <w:tc>
          <w:tcPr>
            <w:shd w:val="clear" w:color="auto" w:fill="auto"/>
            <w:tcW w:w="969"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人工智能助教承载平台</w:t>
            </w:r>
            <w:r/>
          </w:p>
        </w:tc>
        <w:tc>
          <w:tcPr>
            <w:shd w:val="clear" w:color="auto" w:fill="auto"/>
            <w:tcW w:w="6108" w:type="dxa"/>
            <w:vAlign w:val="center"/>
            <w:textDirection w:val="lrTb"/>
            <w:noWrap w:val="false"/>
          </w:tcPr>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2U机架式服务器，采用双路设计，CPU:≥2颗，CPU主频≥2.2GHz，单颗CPU核心数≥32核；</w:t>
            </w:r>
            <w:r/>
          </w:p>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内存≥1T； </w:t>
            </w:r>
            <w:r/>
          </w:p>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专用2U虚拟化平台，固化业务背板，固化千兆网络接口≥2个，外接USB口≥2个； </w:t>
            </w:r>
            <w:r/>
          </w:p>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采用系统及数据双硬盘架构，数据硬盘容量配置≥4T，系统硬盘企业级SSD≥250G，内存≥1T；</w:t>
            </w:r>
            <w:r/>
          </w:p>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5、</w:t>
            </w:r>
            <w:r>
              <w:rPr>
                <w:rFonts w:hint="eastAsia" w:ascii="宋体" w:hAnsi="宋体" w:eastAsia="宋体" w:cs="宋体"/>
                <w:sz w:val="21"/>
                <w:szCs w:val="21"/>
                <w:lang w:val="en-US" w:eastAsia="zh-CN" w:bidi="ar"/>
              </w:rPr>
              <w:t xml:space="preserve">含标准上架导轨</w:t>
            </w:r>
            <w:r/>
          </w:p>
          <w:p>
            <w:pPr>
              <w:pStyle w:val="1360"/>
              <w:numPr>
                <w:ilvl w:val="0"/>
                <w:numId w:val="0"/>
              </w:numPr>
              <w:ind w:left="360" w:hanging="360"/>
              <w:jc w:val="left"/>
              <w:spacing w:line="300" w:lineRule="exact"/>
              <w:rPr>
                <w:rFonts w:hint="eastAsia" w:ascii="宋体" w:hAnsi="宋体" w:eastAsia="宋体" w:cs="宋体"/>
                <w:sz w:val="21"/>
                <w:szCs w:val="21"/>
                <w:lang w:val="en-US" w:eastAsia="zh-CN" w:bidi="ar"/>
              </w:rPr>
            </w:pPr>
            <w:r>
              <w:rPr>
                <w:rFonts w:hint="default" w:ascii="宋体" w:hAnsi="宋体" w:eastAsia="宋体" w:cs="宋体"/>
                <w:sz w:val="21"/>
                <w:szCs w:val="21"/>
                <w:lang w:val="en-US" w:eastAsia="zh-CN" w:bidi="ar"/>
              </w:rPr>
              <w:t xml:space="preserve">6、</w:t>
            </w:r>
            <w:r>
              <w:rPr>
                <w:rFonts w:hint="eastAsia" w:ascii="宋体" w:hAnsi="宋体" w:eastAsia="宋体" w:cs="宋体"/>
                <w:sz w:val="21"/>
                <w:szCs w:val="21"/>
                <w:lang w:val="en-US" w:eastAsia="zh-CN" w:bidi="ar"/>
              </w:rPr>
              <w:t xml:space="preserve">预装正版</w:t>
            </w:r>
            <w:r>
              <w:rPr>
                <w:rFonts w:hint="eastAsia" w:ascii="宋体" w:hAnsi="宋体" w:cs="宋体"/>
                <w:sz w:val="21"/>
                <w:szCs w:val="21"/>
                <w:lang w:val="en-US" w:eastAsia="zh-CN" w:bidi="ar"/>
              </w:rPr>
              <w:t xml:space="preserve">国产</w:t>
            </w:r>
            <w:r>
              <w:rPr>
                <w:rFonts w:hint="eastAsia" w:ascii="宋体" w:hAnsi="宋体" w:eastAsia="宋体" w:cs="宋体"/>
                <w:sz w:val="21"/>
                <w:szCs w:val="21"/>
                <w:lang w:val="en-US" w:eastAsia="zh-CN" w:bidi="ar"/>
              </w:rPr>
              <w:t xml:space="preserve">服务器操作系统</w:t>
            </w:r>
            <w:bookmarkStart w:id="109" w:name="_GoBack"/>
            <w:r/>
            <w:bookmarkEnd w:id="109"/>
            <w:r/>
            <w:r/>
          </w:p>
          <w:p>
            <w:pPr>
              <w:ind w:left="0"/>
              <w:jc w:val="left"/>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产品应符合《通用服务器政府采购需求标准（2023年版）》</w:t>
            </w:r>
            <w:r/>
          </w:p>
          <w:p>
            <w:pPr>
              <w:ind w:left="0"/>
              <w:jc w:val="left"/>
              <w:rPr>
                <w:rFonts w:ascii="宋体" w:hAnsi="宋体"/>
                <w:sz w:val="21"/>
                <w:szCs w:val="21"/>
              </w:rPr>
            </w:pPr>
            <w:r>
              <w:rPr>
                <w:rFonts w:ascii="宋体" w:hAnsi="宋体"/>
                <w:sz w:val="21"/>
                <w:szCs w:val="21"/>
              </w:rPr>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套</w:t>
            </w:r>
            <w:r/>
          </w:p>
        </w:tc>
      </w:tr>
      <w:tr>
        <w:trPr>
          <w:trHeight w:val="2117"/>
        </w:trPr>
        <w:tc>
          <w:tcPr>
            <w:shd w:val="clear" w:color="auto" w:fill="auto"/>
            <w:tcW w:w="862"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W w:w="969"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区块链工业物联网安全攻防实训装备</w:t>
            </w:r>
            <w:r/>
          </w:p>
        </w:tc>
        <w:tc>
          <w:tcPr>
            <w:shd w:val="clear" w:color="auto" w:fill="auto"/>
            <w:tcW w:w="610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一、设备包含基于区块链技术的工业物联网安全攻防实训平台</w:t>
            </w:r>
            <w:r>
              <w:rPr>
                <w:rFonts w:hint="eastAsia" w:ascii="宋体" w:hAnsi="宋体"/>
                <w:sz w:val="21"/>
                <w:szCs w:val="21"/>
                <w:lang w:bidi="ar"/>
              </w:rPr>
              <w:br/>
            </w:r>
            <w:r>
              <w:rPr>
                <w:rFonts w:hint="eastAsia" w:ascii="宋体" w:hAnsi="宋体"/>
                <w:sz w:val="21"/>
                <w:szCs w:val="21"/>
                <w:lang w:bidi="ar"/>
              </w:rPr>
              <w:t xml:space="preserve">1．平台支持部署底层区块链，支持solidity智能合约，可为工业物联网中关键设备的数据安全与可信协作提供技术支撑。</w:t>
            </w:r>
            <w:r>
              <w:rPr>
                <w:rFonts w:hint="eastAsia" w:ascii="宋体" w:hAnsi="宋体"/>
                <w:sz w:val="21"/>
                <w:szCs w:val="21"/>
                <w:lang w:bidi="ar"/>
              </w:rPr>
              <w:br/>
            </w:r>
            <w:r>
              <w:rPr>
                <w:rFonts w:hint="eastAsia" w:ascii="宋体" w:hAnsi="宋体"/>
                <w:sz w:val="21"/>
                <w:szCs w:val="21"/>
                <w:lang w:bidi="ar"/>
              </w:rPr>
              <w:t xml:space="preserve">2．底层区块链支持水龙头，支持根据账户获取测试币。</w:t>
            </w:r>
            <w:r>
              <w:rPr>
                <w:rFonts w:hint="eastAsia" w:ascii="宋体" w:hAnsi="宋体"/>
                <w:sz w:val="21"/>
                <w:szCs w:val="21"/>
                <w:lang w:bidi="ar"/>
              </w:rPr>
              <w:br/>
            </w:r>
            <w:r>
              <w:rPr>
                <w:rFonts w:hint="eastAsia" w:ascii="宋体" w:hAnsi="宋体"/>
                <w:sz w:val="21"/>
                <w:szCs w:val="21"/>
                <w:lang w:bidi="ar"/>
              </w:rPr>
              <w:t xml:space="preserve">3．平台以B/S（浏览器/服务器）架构呈现，支持主流的浏览器（支持Chrome、FireFox和Edge等），符合工业物联网场景下灵活部署需求，实训内容以游戏关卡等形式组织，关卡数量至少达26个。</w:t>
            </w:r>
            <w:r>
              <w:rPr>
                <w:rFonts w:hint="eastAsia" w:ascii="宋体" w:hAnsi="宋体"/>
                <w:sz w:val="21"/>
                <w:szCs w:val="21"/>
                <w:lang w:bidi="ar"/>
              </w:rPr>
              <w:br/>
            </w:r>
            <w:r>
              <w:rPr>
                <w:rFonts w:hint="eastAsia" w:ascii="宋体" w:hAnsi="宋体"/>
                <w:sz w:val="21"/>
                <w:szCs w:val="21"/>
                <w:lang w:bidi="ar"/>
              </w:rPr>
              <w:t xml:space="preserve">4．平台通过关卡的形式组织实训内容，抛弃传统沉闷的实验环境，让学生体验闯关的乐趣，在“攻防”中学习、收获以及成长，让学生在沉浸式闯关体验中掌握基于区块链技术的工业物联网安全攻防技巧。</w:t>
            </w:r>
            <w:r>
              <w:rPr>
                <w:rFonts w:hint="eastAsia" w:ascii="宋体" w:hAnsi="宋体"/>
                <w:sz w:val="21"/>
                <w:szCs w:val="21"/>
                <w:lang w:bidi="ar"/>
              </w:rPr>
              <w:br/>
            </w:r>
            <w:r>
              <w:rPr>
                <w:rFonts w:hint="eastAsia" w:ascii="宋体" w:hAnsi="宋体"/>
                <w:sz w:val="21"/>
                <w:szCs w:val="21"/>
                <w:lang w:bidi="ar"/>
              </w:rPr>
              <w:t xml:space="preserve">5．实训内容须覆盖Solidity区块链智能合约安全攻防实训，须集成智能合约相关的安全问题，并让学生扮演黑客，根据任务提示编写入侵合约或利用现有漏洞来执行漏洞、盗取资产、篡改归属权等，使学生深入理解工业物联网中智能合约安全风险及应对策略。</w:t>
            </w:r>
            <w:r>
              <w:rPr>
                <w:rFonts w:hint="eastAsia" w:ascii="宋体" w:hAnsi="宋体"/>
                <w:sz w:val="21"/>
                <w:szCs w:val="21"/>
                <w:lang w:bidi="ar"/>
              </w:rPr>
              <w:br/>
            </w:r>
            <w:r>
              <w:rPr>
                <w:rFonts w:hint="eastAsia" w:ascii="宋体" w:hAnsi="宋体"/>
                <w:sz w:val="21"/>
                <w:szCs w:val="21"/>
                <w:lang w:bidi="ar"/>
              </w:rPr>
              <w:t xml:space="preserve">6．平台的实训关卡在难易程度上从低到高分多个等级，满足学生在工业物联网安全攻防实训中对合约开发、调试和漏洞挖掘的多样化需求。</w:t>
            </w:r>
            <w:r>
              <w:rPr>
                <w:rFonts w:hint="eastAsia" w:ascii="宋体" w:hAnsi="宋体"/>
                <w:sz w:val="21"/>
                <w:szCs w:val="21"/>
                <w:lang w:bidi="ar"/>
              </w:rPr>
              <w:br/>
            </w:r>
            <w:r>
              <w:rPr>
                <w:rFonts w:hint="eastAsia" w:ascii="宋体" w:hAnsi="宋体"/>
                <w:sz w:val="21"/>
                <w:szCs w:val="21"/>
                <w:lang w:bidi="ar"/>
              </w:rPr>
              <w:t xml:space="preserve">7．实训关卡须支持浏览器钱包工具metamask。</w:t>
            </w:r>
            <w:r>
              <w:rPr>
                <w:rFonts w:hint="eastAsia" w:ascii="宋体" w:hAnsi="宋体"/>
                <w:sz w:val="21"/>
                <w:szCs w:val="21"/>
                <w:lang w:bidi="ar"/>
              </w:rPr>
              <w:br/>
            </w:r>
            <w:r>
              <w:rPr>
                <w:rFonts w:hint="eastAsia" w:ascii="宋体" w:hAnsi="宋体"/>
                <w:sz w:val="21"/>
                <w:szCs w:val="21"/>
                <w:lang w:bidi="ar"/>
              </w:rPr>
              <w:t xml:space="preserve">8．平台支持浏览器控制台交互，支持javascript互动，支持ABI互动，支持RemixIDE互动，支持每个关卡智能合约生成新的实例，完成实例才能完成关卡，提升学生对工业物联网安全漏洞的防范和修复能力。</w:t>
            </w:r>
            <w:r>
              <w:rPr>
                <w:rFonts w:hint="eastAsia" w:ascii="宋体" w:hAnsi="宋体"/>
                <w:sz w:val="21"/>
                <w:szCs w:val="21"/>
                <w:lang w:bidi="ar"/>
              </w:rPr>
              <w:br/>
            </w:r>
            <w:r>
              <w:rPr>
                <w:rFonts w:hint="eastAsia" w:ascii="宋体" w:hAnsi="宋体"/>
                <w:sz w:val="21"/>
                <w:szCs w:val="21"/>
                <w:lang w:bidi="ar"/>
              </w:rPr>
              <w:t xml:space="preserve">9．每个关卡须包含智能合约代码、关卡目标等核心内容。</w:t>
            </w:r>
            <w:r>
              <w:rPr>
                <w:rFonts w:hint="eastAsia" w:ascii="宋体" w:hAnsi="宋体"/>
                <w:sz w:val="21"/>
                <w:szCs w:val="21"/>
                <w:lang w:bidi="ar"/>
              </w:rPr>
              <w:br/>
            </w:r>
            <w:r>
              <w:rPr>
                <w:rFonts w:hint="eastAsia" w:ascii="宋体" w:hAnsi="宋体"/>
                <w:sz w:val="21"/>
                <w:szCs w:val="21"/>
                <w:lang w:bidi="ar"/>
              </w:rPr>
              <w:t xml:space="preserve">10．该软件必须支持基于区块链技术的工业物联网应用场景下的智能合约典型安全事故案例分析。</w:t>
            </w:r>
            <w:r>
              <w:rPr>
                <w:rFonts w:hint="eastAsia" w:ascii="宋体" w:hAnsi="宋体"/>
                <w:sz w:val="21"/>
                <w:szCs w:val="21"/>
                <w:lang w:bidi="ar"/>
              </w:rPr>
              <w:br/>
            </w:r>
            <w:r>
              <w:rPr>
                <w:rFonts w:hint="eastAsia" w:ascii="宋体" w:hAnsi="宋体"/>
                <w:sz w:val="21"/>
                <w:szCs w:val="21"/>
                <w:lang w:bidi="ar"/>
              </w:rPr>
              <w:t xml:space="preserve">11．该软件必须支持基于区块链技术的工业物联网应用场景下的错误的构造函数案例分析和修复方案。</w:t>
            </w:r>
            <w:r>
              <w:rPr>
                <w:rFonts w:hint="eastAsia" w:ascii="宋体" w:hAnsi="宋体"/>
                <w:sz w:val="21"/>
                <w:szCs w:val="21"/>
                <w:lang w:bidi="ar"/>
              </w:rPr>
              <w:br/>
            </w:r>
            <w:r>
              <w:rPr>
                <w:rFonts w:hint="eastAsia" w:ascii="宋体" w:hAnsi="宋体"/>
                <w:sz w:val="21"/>
                <w:szCs w:val="21"/>
                <w:lang w:bidi="ar"/>
              </w:rPr>
              <w:t xml:space="preserve">★12．该软件必须支持基于区块链技术的工业物联网应用场景下的整数溢出案例分析和修复方案。</w:t>
            </w:r>
            <w:r>
              <w:rPr>
                <w:rFonts w:hint="eastAsia" w:ascii="宋体" w:hAnsi="宋体"/>
                <w:sz w:val="21"/>
                <w:szCs w:val="21"/>
                <w:lang w:bidi="ar"/>
              </w:rPr>
              <w:br/>
            </w:r>
            <w:r>
              <w:rPr>
                <w:rFonts w:hint="eastAsia" w:ascii="宋体" w:hAnsi="宋体"/>
                <w:sz w:val="21"/>
                <w:szCs w:val="21"/>
                <w:lang w:bidi="ar"/>
              </w:rPr>
              <w:t xml:space="preserve">13．该软件必须支持基于区块链技术的工业物联网应用场景下的被利用的自毁函数案例分析和修复方案。</w:t>
            </w:r>
            <w:r>
              <w:rPr>
                <w:rFonts w:hint="eastAsia" w:ascii="宋体" w:hAnsi="宋体"/>
                <w:sz w:val="21"/>
                <w:szCs w:val="21"/>
                <w:lang w:bidi="ar"/>
              </w:rPr>
              <w:br/>
            </w:r>
            <w:r>
              <w:rPr>
                <w:rFonts w:hint="eastAsia" w:ascii="宋体" w:hAnsi="宋体"/>
                <w:sz w:val="21"/>
                <w:szCs w:val="21"/>
                <w:lang w:bidi="ar"/>
              </w:rPr>
              <w:t xml:space="preserve">14．该软件必须支持基于区块链技术的工业物联网应用场景下的重入攻击案例分析和修复方案。</w:t>
            </w:r>
            <w:r>
              <w:rPr>
                <w:rFonts w:hint="eastAsia" w:ascii="宋体" w:hAnsi="宋体"/>
                <w:sz w:val="21"/>
                <w:szCs w:val="21"/>
                <w:lang w:bidi="ar"/>
              </w:rPr>
              <w:br/>
            </w:r>
            <w:r>
              <w:rPr>
                <w:rFonts w:hint="eastAsia" w:ascii="宋体" w:hAnsi="宋体"/>
                <w:sz w:val="21"/>
                <w:szCs w:val="21"/>
                <w:lang w:bidi="ar"/>
              </w:rPr>
              <w:t xml:space="preserve">15．该软件必须支持基于区块链技术的工业物联网应用场景下的tx.origin身份认证漏洞案例分析和修复方案。</w:t>
            </w:r>
            <w:r/>
          </w:p>
          <w:p>
            <w:pPr>
              <w:ind w:left="0"/>
              <w:jc w:val="left"/>
              <w:rPr>
                <w:rFonts w:ascii="宋体" w:hAnsi="宋体"/>
                <w:sz w:val="21"/>
                <w:szCs w:val="21"/>
                <w:lang w:bidi="ar"/>
              </w:rPr>
            </w:pPr>
            <w:r>
              <w:rPr>
                <w:rFonts w:hint="eastAsia" w:ascii="宋体" w:hAnsi="宋体"/>
                <w:sz w:val="21"/>
                <w:szCs w:val="21"/>
                <w:lang w:bidi="ar"/>
              </w:rPr>
              <w:t xml:space="preserve">二、★16．该软件必须支持基于区块链技术的工业物联网应用场景下的拒绝服务攻击案例分析和修复方案。</w:t>
            </w:r>
            <w:r>
              <w:rPr>
                <w:rFonts w:hint="eastAsia" w:ascii="宋体" w:hAnsi="宋体"/>
                <w:sz w:val="21"/>
                <w:szCs w:val="21"/>
                <w:lang w:bidi="ar"/>
              </w:rPr>
              <w:br/>
            </w:r>
            <w:r>
              <w:rPr>
                <w:rFonts w:hint="eastAsia" w:ascii="宋体" w:hAnsi="宋体"/>
                <w:sz w:val="21"/>
                <w:szCs w:val="21"/>
                <w:lang w:bidi="ar"/>
              </w:rPr>
              <w:t xml:space="preserve">17．该软件必须支持基于区块链技术的工业物联网应用场景下的恶意利用自毁合约案例分析和修复方案。</w:t>
            </w:r>
            <w:r>
              <w:rPr>
                <w:rFonts w:hint="eastAsia" w:ascii="宋体" w:hAnsi="宋体"/>
                <w:sz w:val="21"/>
                <w:szCs w:val="21"/>
                <w:lang w:bidi="ar"/>
              </w:rPr>
              <w:br/>
            </w:r>
            <w:r>
              <w:rPr>
                <w:rFonts w:hint="eastAsia" w:ascii="宋体" w:hAnsi="宋体"/>
                <w:sz w:val="21"/>
                <w:szCs w:val="21"/>
                <w:lang w:bidi="ar"/>
              </w:rPr>
              <w:t xml:space="preserve">18．该软件必须支持基于区块链技术的工业物联网应用场景下的越过守门人攻击案例分析和修复方案。</w:t>
            </w:r>
            <w:r>
              <w:rPr>
                <w:rFonts w:hint="eastAsia" w:ascii="宋体" w:hAnsi="宋体"/>
                <w:sz w:val="21"/>
                <w:szCs w:val="21"/>
                <w:lang w:bidi="ar"/>
              </w:rPr>
              <w:br/>
            </w:r>
            <w:r>
              <w:rPr>
                <w:rFonts w:hint="eastAsia" w:ascii="宋体" w:hAnsi="宋体"/>
                <w:sz w:val="21"/>
                <w:szCs w:val="21"/>
                <w:lang w:bidi="ar"/>
              </w:rPr>
              <w:t xml:space="preserve">19．该软件必须支持基于区块链技术的工业物联网应用场景下的变量覆盖漏洞案例分析和修复方案。</w:t>
            </w:r>
            <w:r>
              <w:rPr>
                <w:rFonts w:hint="eastAsia" w:ascii="宋体" w:hAnsi="宋体"/>
                <w:sz w:val="21"/>
                <w:szCs w:val="21"/>
                <w:lang w:bidi="ar"/>
              </w:rPr>
              <w:br/>
            </w:r>
            <w:r>
              <w:rPr>
                <w:rFonts w:hint="eastAsia" w:ascii="宋体" w:hAnsi="宋体"/>
                <w:sz w:val="21"/>
                <w:szCs w:val="21"/>
                <w:lang w:bidi="ar"/>
              </w:rPr>
              <w:t xml:space="preserve">20．该软件必须支持基于区块链技术的工业物联网应用场景下的短地址漏洞攻击案例分析和修复方案。</w:t>
            </w:r>
            <w:r>
              <w:rPr>
                <w:rFonts w:hint="eastAsia" w:ascii="宋体" w:hAnsi="宋体"/>
                <w:sz w:val="21"/>
                <w:szCs w:val="21"/>
                <w:lang w:bidi="ar"/>
              </w:rPr>
              <w:br/>
            </w:r>
            <w:r>
              <w:rPr>
                <w:rFonts w:hint="eastAsia" w:ascii="宋体" w:hAnsi="宋体"/>
                <w:sz w:val="21"/>
                <w:szCs w:val="21"/>
                <w:lang w:bidi="ar"/>
              </w:rPr>
              <w:t xml:space="preserve">21.该软件必须支持基于区块链技术的工业物联网应用场景下的代码执行漏洞攻击案例分析和修复方案。为满足基于区块链技术的工业物联网安全攻防实训平台在高并发。</w:t>
            </w:r>
            <w:r/>
          </w:p>
          <w:p>
            <w:pPr>
              <w:ind w:left="0"/>
              <w:jc w:val="left"/>
              <w:rPr>
                <w:rFonts w:ascii="宋体" w:hAnsi="宋体"/>
                <w:sz w:val="21"/>
                <w:szCs w:val="21"/>
                <w:lang w:bidi="ar"/>
              </w:rPr>
            </w:pPr>
            <w:r>
              <w:rPr>
                <w:rFonts w:hint="eastAsia" w:ascii="宋体" w:hAnsi="宋体"/>
                <w:sz w:val="21"/>
                <w:szCs w:val="21"/>
                <w:lang w:bidi="ar"/>
              </w:rPr>
              <w:t xml:space="preserve">三、实训任务中的性能需求，设备须搭载不小于19英寸工业标准2U机架式服务器</w:t>
            </w:r>
            <w:r>
              <w:rPr>
                <w:rFonts w:hint="eastAsia" w:ascii="宋体" w:hAnsi="宋体"/>
                <w:sz w:val="21"/>
                <w:szCs w:val="21"/>
                <w:lang w:bidi="ar"/>
              </w:rPr>
              <w:br/>
            </w:r>
            <w:r>
              <w:rPr>
                <w:rFonts w:hint="eastAsia" w:ascii="宋体" w:hAnsi="宋体"/>
                <w:sz w:val="21"/>
                <w:szCs w:val="21"/>
                <w:lang w:bidi="ar"/>
              </w:rPr>
              <w:t xml:space="preserve">1．CPU：≥20核心40线程处理器*2</w:t>
            </w:r>
            <w:r>
              <w:rPr>
                <w:rFonts w:hint="eastAsia" w:ascii="宋体" w:hAnsi="宋体"/>
                <w:sz w:val="21"/>
                <w:szCs w:val="21"/>
                <w:lang w:bidi="ar"/>
              </w:rPr>
              <w:br/>
            </w:r>
            <w:r>
              <w:rPr>
                <w:rFonts w:hint="eastAsia" w:ascii="宋体" w:hAnsi="宋体"/>
                <w:sz w:val="21"/>
                <w:szCs w:val="21"/>
                <w:lang w:bidi="ar"/>
              </w:rPr>
              <w:t xml:space="preserve">2．运行内存：≥64G</w:t>
            </w:r>
            <w:r>
              <w:rPr>
                <w:rFonts w:hint="eastAsia" w:ascii="宋体" w:hAnsi="宋体"/>
                <w:sz w:val="21"/>
                <w:szCs w:val="21"/>
                <w:lang w:bidi="ar"/>
              </w:rPr>
              <w:br/>
            </w:r>
            <w:r>
              <w:rPr>
                <w:rFonts w:hint="eastAsia" w:ascii="宋体" w:hAnsi="宋体"/>
                <w:sz w:val="21"/>
                <w:szCs w:val="21"/>
                <w:lang w:bidi="ar"/>
              </w:rPr>
              <w:t xml:space="preserve">3．硬盘：≥1*960G</w:t>
            </w:r>
            <w:r>
              <w:rPr>
                <w:rFonts w:hint="eastAsia" w:ascii="宋体" w:hAnsi="宋体"/>
                <w:sz w:val="21"/>
                <w:szCs w:val="21"/>
                <w:lang w:bidi="ar"/>
              </w:rPr>
              <w:br/>
            </w:r>
            <w:r>
              <w:rPr>
                <w:rFonts w:hint="eastAsia" w:ascii="宋体" w:hAnsi="宋体"/>
                <w:sz w:val="21"/>
                <w:szCs w:val="21"/>
                <w:lang w:bidi="ar"/>
              </w:rPr>
              <w:t xml:space="preserve">4．电源：≥550W (1+1) 冗余电源</w:t>
            </w:r>
            <w:r/>
          </w:p>
        </w:tc>
        <w:tc>
          <w:tcPr>
            <w:shd w:val="clear" w:color="auto" w:fill="auto"/>
            <w:tcW w:w="784"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套</w:t>
            </w:r>
            <w:r/>
          </w:p>
        </w:tc>
      </w:tr>
      <w:tr>
        <w:trPr>
          <w:trHeight w:val="2944"/>
        </w:trPr>
        <w:tc>
          <w:tcPr>
            <w:shd w:val="clear" w:color="auto" w:fill="auto"/>
            <w:tcW w:w="862"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11</w:t>
            </w:r>
            <w:r/>
          </w:p>
        </w:tc>
        <w:tc>
          <w:tcPr>
            <w:shd w:val="clear" w:color="auto" w:fill="auto"/>
            <w:tcW w:w="969" w:type="dxa"/>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安全开源节点平台(含资源)</w:t>
            </w:r>
            <w:r/>
          </w:p>
        </w:tc>
        <w:tc>
          <w:tcPr>
            <w:shd w:val="clear" w:color="auto" w:fill="auto"/>
            <w:tcW w:w="610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安全开源节点*4组</w:t>
            </w:r>
            <w:r>
              <w:rPr>
                <w:rFonts w:hint="eastAsia" w:ascii="宋体" w:hAnsi="宋体"/>
                <w:sz w:val="21"/>
                <w:szCs w:val="21"/>
                <w:lang w:bidi="ar"/>
              </w:rPr>
              <w:br/>
            </w:r>
            <w:r>
              <w:rPr>
                <w:rFonts w:hint="eastAsia" w:ascii="宋体" w:hAnsi="宋体"/>
                <w:sz w:val="21"/>
                <w:szCs w:val="21"/>
                <w:lang w:bidi="ar"/>
              </w:rPr>
              <w:t xml:space="preserve">1、基于多内核设计的全场景分布式国产操作系统的安全开源Harmony实验箱</w:t>
            </w:r>
            <w:r>
              <w:rPr>
                <w:rFonts w:hint="eastAsia" w:ascii="宋体" w:hAnsi="宋体"/>
                <w:sz w:val="21"/>
                <w:szCs w:val="21"/>
                <w:lang w:bidi="ar"/>
              </w:rPr>
              <w:br/>
            </w:r>
            <w:r>
              <w:rPr>
                <w:rFonts w:hint="eastAsia" w:ascii="宋体" w:hAnsi="宋体"/>
                <w:sz w:val="21"/>
                <w:szCs w:val="21"/>
                <w:lang w:bidi="ar"/>
              </w:rPr>
              <w:t xml:space="preserve">（1）包含≥3个轻量级国产操作系统的瘦设备核心板；</w:t>
            </w:r>
            <w:r>
              <w:rPr>
                <w:rFonts w:hint="eastAsia" w:ascii="宋体" w:hAnsi="宋体"/>
                <w:sz w:val="21"/>
                <w:szCs w:val="21"/>
                <w:lang w:bidi="ar"/>
              </w:rPr>
              <w:br/>
            </w:r>
            <w:r>
              <w:rPr>
                <w:rFonts w:hint="eastAsia" w:ascii="宋体" w:hAnsi="宋体"/>
                <w:sz w:val="21"/>
                <w:szCs w:val="21"/>
                <w:lang w:bidi="ar"/>
              </w:rPr>
              <w:t xml:space="preserve">（2）≥1个国产操作系统的标准富设备核心板；</w:t>
            </w:r>
            <w:r>
              <w:rPr>
                <w:rFonts w:hint="eastAsia" w:ascii="宋体" w:hAnsi="宋体"/>
                <w:sz w:val="21"/>
                <w:szCs w:val="21"/>
                <w:lang w:bidi="ar"/>
              </w:rPr>
              <w:br/>
            </w:r>
            <w:r>
              <w:rPr>
                <w:rFonts w:hint="eastAsia" w:ascii="宋体" w:hAnsi="宋体"/>
                <w:sz w:val="21"/>
                <w:szCs w:val="21"/>
                <w:lang w:bidi="ar"/>
              </w:rPr>
              <w:t xml:space="preserve">（3）≥15个传感器/执行器模块。</w:t>
            </w:r>
            <w:r>
              <w:rPr>
                <w:rFonts w:hint="eastAsia" w:ascii="宋体" w:hAnsi="宋体"/>
                <w:sz w:val="21"/>
                <w:szCs w:val="21"/>
                <w:lang w:bidi="ar"/>
              </w:rPr>
              <w:br/>
            </w:r>
            <w:r>
              <w:rPr>
                <w:rFonts w:hint="eastAsia" w:ascii="宋体" w:hAnsi="宋体"/>
                <w:sz w:val="21"/>
                <w:szCs w:val="21"/>
                <w:lang w:bidi="ar"/>
              </w:rPr>
              <w:t xml:space="preserve">2、实验箱支持技术包括不限于OpenHarmony的应用开发以及设备开发，ArkTS、ArkUI，Socket（TCP，UDP），MQTT，HTTP。</w:t>
            </w:r>
            <w:r>
              <w:rPr>
                <w:rFonts w:hint="eastAsia" w:ascii="宋体" w:hAnsi="宋体"/>
                <w:sz w:val="21"/>
                <w:szCs w:val="21"/>
                <w:lang w:bidi="ar"/>
              </w:rPr>
              <w:br/>
            </w:r>
            <w:r>
              <w:rPr>
                <w:rFonts w:hint="eastAsia" w:ascii="宋体" w:hAnsi="宋体"/>
                <w:sz w:val="21"/>
                <w:szCs w:val="21"/>
                <w:lang w:bidi="ar"/>
              </w:rPr>
              <w:t xml:space="preserve">▲3、模块支持搭积木方式的拼接，使用磁吸插槽，各个模块之间可以进行磁吸联接，同时提供多个香蕉头，方便接线形式进行实验，并加入防短路设计，支持磁吸联接和短接后自动断电防短路。</w:t>
            </w:r>
            <w:r>
              <w:rPr>
                <w:rFonts w:hint="eastAsia" w:ascii="宋体" w:hAnsi="宋体"/>
                <w:sz w:val="21"/>
                <w:szCs w:val="21"/>
                <w:lang w:bidi="ar"/>
              </w:rPr>
              <w:br/>
            </w:r>
            <w:r>
              <w:rPr>
                <w:rFonts w:hint="eastAsia" w:ascii="宋体" w:hAnsi="宋体"/>
                <w:sz w:val="21"/>
                <w:szCs w:val="21"/>
                <w:lang w:bidi="ar"/>
              </w:rPr>
              <w:t xml:space="preserve">4、瘦设备核心板：主控芯片≥160MHz、≥280K RAM、≥2MB Flash、支持WiFi。</w:t>
            </w:r>
            <w:r>
              <w:rPr>
                <w:rFonts w:hint="eastAsia" w:ascii="宋体" w:hAnsi="宋体"/>
                <w:sz w:val="21"/>
                <w:szCs w:val="21"/>
                <w:lang w:bidi="ar"/>
              </w:rPr>
              <w:br/>
            </w:r>
            <w:r>
              <w:rPr>
                <w:rFonts w:hint="eastAsia" w:ascii="宋体" w:hAnsi="宋体"/>
                <w:sz w:val="21"/>
                <w:szCs w:val="21"/>
                <w:lang w:bidi="ar"/>
              </w:rPr>
              <w:t xml:space="preserve">5、ARM架构标准富设备核心板</w:t>
            </w:r>
            <w:r>
              <w:rPr>
                <w:rFonts w:hint="eastAsia" w:ascii="宋体" w:hAnsi="宋体"/>
                <w:sz w:val="21"/>
                <w:szCs w:val="21"/>
                <w:lang w:bidi="ar"/>
              </w:rPr>
              <w:br/>
            </w:r>
            <w:r>
              <w:rPr>
                <w:rFonts w:hint="eastAsia" w:ascii="宋体" w:hAnsi="宋体"/>
                <w:sz w:val="21"/>
                <w:szCs w:val="21"/>
                <w:lang w:bidi="ar"/>
              </w:rPr>
              <w:t xml:space="preserve">（1）内置国产处理器，使用ARM架构；支持国产标准操作系统，支持多系统；</w:t>
            </w:r>
            <w:r>
              <w:rPr>
                <w:rFonts w:hint="eastAsia" w:ascii="宋体" w:hAnsi="宋体"/>
                <w:sz w:val="21"/>
                <w:szCs w:val="21"/>
                <w:lang w:bidi="ar"/>
              </w:rPr>
              <w:br/>
            </w:r>
            <w:r>
              <w:rPr>
                <w:rFonts w:hint="eastAsia" w:ascii="宋体" w:hAnsi="宋体"/>
                <w:sz w:val="21"/>
                <w:szCs w:val="21"/>
                <w:lang w:bidi="ar"/>
              </w:rPr>
              <w:t xml:space="preserve">（2）核心≥4核、最大工作频率≥1600MHz、内存≥2GB、存储空间≥32GB；</w:t>
            </w:r>
            <w:r>
              <w:rPr>
                <w:rFonts w:hint="eastAsia" w:ascii="宋体" w:hAnsi="宋体"/>
                <w:sz w:val="21"/>
                <w:szCs w:val="21"/>
                <w:lang w:bidi="ar"/>
              </w:rPr>
              <w:br/>
            </w:r>
            <w:r>
              <w:rPr>
                <w:rFonts w:hint="eastAsia" w:ascii="宋体" w:hAnsi="宋体"/>
                <w:sz w:val="21"/>
                <w:szCs w:val="21"/>
                <w:lang w:bidi="ar"/>
              </w:rPr>
              <w:t xml:space="preserve">（3）算力：≥1Tops；</w:t>
            </w:r>
            <w:r>
              <w:rPr>
                <w:rFonts w:hint="eastAsia" w:ascii="宋体" w:hAnsi="宋体"/>
                <w:sz w:val="21"/>
                <w:szCs w:val="21"/>
                <w:lang w:bidi="ar"/>
              </w:rPr>
              <w:br/>
            </w:r>
            <w:r>
              <w:rPr>
                <w:rFonts w:hint="eastAsia" w:ascii="宋体" w:hAnsi="宋体"/>
                <w:sz w:val="21"/>
                <w:szCs w:val="21"/>
                <w:lang w:bidi="ar"/>
              </w:rPr>
              <w:t xml:space="preserve">（4）USB2.0 Host≥1个；USB3.0 Host≥1个；USB3.0OTG≥1个；HDMI≥1个；eDP≥1个；以太网接口≥2个；支持WiFi和蓝牙。</w:t>
            </w:r>
            <w:r>
              <w:rPr>
                <w:rFonts w:hint="eastAsia" w:ascii="宋体" w:hAnsi="宋体"/>
                <w:sz w:val="21"/>
                <w:szCs w:val="21"/>
                <w:lang w:bidi="ar"/>
              </w:rPr>
              <w:br/>
            </w:r>
            <w:r>
              <w:rPr>
                <w:rFonts w:hint="eastAsia" w:ascii="宋体" w:hAnsi="宋体"/>
                <w:sz w:val="21"/>
                <w:szCs w:val="21"/>
                <w:lang w:bidi="ar"/>
              </w:rPr>
              <w:t xml:space="preserve">（5）兼容OpenHarmony生态产品。</w:t>
            </w:r>
            <w:r/>
          </w:p>
          <w:p>
            <w:pPr>
              <w:ind w:left="0"/>
              <w:jc w:val="left"/>
              <w:rPr>
                <w:rFonts w:ascii="宋体" w:hAnsi="宋体"/>
                <w:sz w:val="21"/>
                <w:szCs w:val="21"/>
                <w:lang w:bidi="ar"/>
              </w:rPr>
            </w:pPr>
            <w:r>
              <w:rPr>
                <w:rFonts w:hint="eastAsia" w:ascii="宋体" w:hAnsi="宋体"/>
                <w:sz w:val="21"/>
                <w:szCs w:val="21"/>
                <w:lang w:bidi="ar"/>
              </w:rPr>
              <w:t xml:space="preserve">6、AIoT母板：≥1个</w:t>
            </w:r>
            <w:r>
              <w:rPr>
                <w:rFonts w:hint="eastAsia" w:ascii="宋体" w:hAnsi="宋体"/>
                <w:sz w:val="21"/>
                <w:szCs w:val="21"/>
                <w:lang w:bidi="ar"/>
              </w:rPr>
              <w:br/>
            </w:r>
            <w:r>
              <w:rPr>
                <w:rFonts w:hint="eastAsia" w:ascii="宋体" w:hAnsi="宋体"/>
                <w:sz w:val="21"/>
                <w:szCs w:val="21"/>
                <w:lang w:bidi="ar"/>
              </w:rPr>
              <w:t xml:space="preserve">（1）主板插槽</w:t>
            </w:r>
            <w:r/>
          </w:p>
          <w:p>
            <w:pPr>
              <w:ind w:left="0"/>
              <w:jc w:val="left"/>
              <w:rPr>
                <w:rFonts w:ascii="宋体" w:hAnsi="宋体"/>
                <w:sz w:val="21"/>
                <w:szCs w:val="21"/>
              </w:rPr>
            </w:pPr>
            <w:r>
              <w:rPr>
                <w:rFonts w:hint="eastAsia" w:ascii="宋体" w:hAnsi="宋体"/>
                <w:sz w:val="21"/>
                <w:szCs w:val="21"/>
                <w:lang w:bidi="ar"/>
              </w:rPr>
              <w:t xml:space="preserve">≥3 个，提供5V 供电接口、J-link 下载接口、CC-debug 下载接口；</w:t>
            </w:r>
            <w:r>
              <w:rPr>
                <w:rFonts w:hint="eastAsia" w:ascii="宋体" w:hAnsi="宋体"/>
                <w:sz w:val="21"/>
                <w:szCs w:val="21"/>
                <w:lang w:bidi="ar"/>
              </w:rPr>
              <w:br/>
            </w:r>
            <w:r>
              <w:rPr>
                <w:rFonts w:hint="eastAsia" w:ascii="宋体" w:hAnsi="宋体"/>
                <w:sz w:val="21"/>
                <w:szCs w:val="21"/>
                <w:lang w:bidi="ar"/>
              </w:rPr>
              <w:t xml:space="preserve">（2）提供静电保护芯片，防止静电击穿，提供防短路、过流保护；配有TX、RX 通信指示灯；</w:t>
            </w:r>
            <w:r>
              <w:rPr>
                <w:rFonts w:hint="eastAsia" w:ascii="宋体" w:hAnsi="宋体"/>
                <w:sz w:val="21"/>
                <w:szCs w:val="21"/>
                <w:lang w:bidi="ar"/>
              </w:rPr>
              <w:br/>
            </w:r>
            <w:r>
              <w:rPr>
                <w:rFonts w:hint="eastAsia" w:ascii="宋体" w:hAnsi="宋体"/>
                <w:sz w:val="21"/>
                <w:szCs w:val="21"/>
                <w:lang w:bidi="ar"/>
              </w:rPr>
              <w:t xml:space="preserve">（3）总输出、输入口为TYPE-B 型接口；配有1 根USB线，主要用于通信和供电；</w:t>
            </w:r>
            <w:r>
              <w:rPr>
                <w:rFonts w:hint="eastAsia" w:ascii="宋体" w:hAnsi="宋体"/>
                <w:sz w:val="21"/>
                <w:szCs w:val="21"/>
                <w:lang w:bidi="ar"/>
              </w:rPr>
              <w:br/>
            </w:r>
            <w:r>
              <w:rPr>
                <w:rFonts w:hint="eastAsia" w:ascii="宋体" w:hAnsi="宋体"/>
                <w:sz w:val="21"/>
                <w:szCs w:val="21"/>
                <w:lang w:bidi="ar"/>
              </w:rPr>
              <w:t xml:space="preserve">★（4）配有串口切换键，可实现不同插槽的串口切换需求；配有电源开关键，实现整体的电源供电管理。</w:t>
            </w:r>
            <w:r>
              <w:rPr>
                <w:rFonts w:hint="eastAsia" w:ascii="宋体" w:hAnsi="宋体"/>
                <w:sz w:val="21"/>
                <w:szCs w:val="21"/>
                <w:lang w:bidi="ar"/>
              </w:rPr>
              <w:br/>
            </w:r>
            <w:r>
              <w:rPr>
                <w:rFonts w:hint="eastAsia" w:ascii="宋体" w:hAnsi="宋体"/>
                <w:sz w:val="21"/>
                <w:szCs w:val="21"/>
                <w:lang w:bidi="ar"/>
              </w:rPr>
              <w:t xml:space="preserve">7、传感器/执行器模块</w:t>
            </w:r>
            <w:r>
              <w:rPr>
                <w:rFonts w:hint="eastAsia" w:ascii="宋体" w:hAnsi="宋体"/>
                <w:sz w:val="21"/>
                <w:szCs w:val="21"/>
                <w:lang w:bidi="ar"/>
              </w:rPr>
              <w:br/>
            </w:r>
            <w:r>
              <w:rPr>
                <w:rFonts w:hint="eastAsia" w:ascii="宋体" w:hAnsi="宋体"/>
                <w:sz w:val="21"/>
                <w:szCs w:val="21"/>
                <w:lang w:bidi="ar"/>
              </w:rPr>
              <w:t xml:space="preserve">（1）交通灯板：≥1个，包含 LED灯≥3个，按键≥1个；</w:t>
            </w:r>
            <w:r>
              <w:rPr>
                <w:rFonts w:hint="eastAsia" w:ascii="宋体" w:hAnsi="宋体"/>
                <w:sz w:val="21"/>
                <w:szCs w:val="21"/>
                <w:lang w:bidi="ar"/>
              </w:rPr>
              <w:br/>
            </w:r>
            <w:r>
              <w:rPr>
                <w:rFonts w:hint="eastAsia" w:ascii="宋体" w:hAnsi="宋体"/>
                <w:sz w:val="21"/>
                <w:szCs w:val="21"/>
                <w:lang w:bidi="ar"/>
              </w:rPr>
              <w:t xml:space="preserve">（2）OLED显示板：≥1个，显示屏尺寸≥0.96英寸，按键≥2个；</w:t>
            </w:r>
            <w:r>
              <w:rPr>
                <w:rFonts w:hint="eastAsia" w:ascii="宋体" w:hAnsi="宋体"/>
                <w:sz w:val="21"/>
                <w:szCs w:val="21"/>
                <w:lang w:bidi="ar"/>
              </w:rPr>
              <w:br/>
            </w:r>
            <w:r>
              <w:rPr>
                <w:rFonts w:hint="eastAsia" w:ascii="宋体" w:hAnsi="宋体"/>
                <w:sz w:val="21"/>
                <w:szCs w:val="21"/>
                <w:lang w:bidi="ar"/>
              </w:rPr>
              <w:t xml:space="preserve">（3）炫彩灯板：≥1块，包含三色LED≥1颗，红外传感器≥1个，光敏电阻≥1个；</w:t>
            </w:r>
            <w:r>
              <w:rPr>
                <w:rFonts w:hint="eastAsia" w:ascii="宋体" w:hAnsi="宋体"/>
                <w:sz w:val="21"/>
                <w:szCs w:val="21"/>
                <w:lang w:bidi="ar"/>
              </w:rPr>
              <w:br/>
            </w:r>
            <w:r>
              <w:rPr>
                <w:rFonts w:hint="eastAsia" w:ascii="宋体" w:hAnsi="宋体"/>
                <w:sz w:val="21"/>
                <w:szCs w:val="21"/>
                <w:lang w:bidi="ar"/>
              </w:rPr>
              <w:t xml:space="preserve">（4）环境检测板：≥1块，包含温湿度传感器≥1个，蜂鸣器≥1个，可燃气体传感器≥1个；</w:t>
            </w:r>
            <w:r>
              <w:rPr>
                <w:rFonts w:hint="eastAsia" w:ascii="宋体" w:hAnsi="宋体"/>
                <w:sz w:val="21"/>
                <w:szCs w:val="21"/>
                <w:lang w:bidi="ar"/>
              </w:rPr>
              <w:br/>
            </w:r>
            <w:r>
              <w:rPr>
                <w:rFonts w:hint="eastAsia" w:ascii="宋体" w:hAnsi="宋体"/>
                <w:sz w:val="21"/>
                <w:szCs w:val="21"/>
                <w:lang w:bidi="ar"/>
              </w:rPr>
              <w:t xml:space="preserve">（5）颜色感应板：≥1个；提供红色、绿色、蓝色（RGB）数字输出；提供清晰光感应值的数字输出；集成红外阻挡滤光片；可实现精确地进行颜色测量。</w:t>
            </w:r>
            <w:r>
              <w:rPr>
                <w:rFonts w:hint="eastAsia" w:ascii="宋体" w:hAnsi="宋体"/>
                <w:sz w:val="21"/>
                <w:szCs w:val="21"/>
                <w:lang w:bidi="ar"/>
              </w:rPr>
              <w:br/>
            </w:r>
            <w:r>
              <w:rPr>
                <w:rFonts w:hint="eastAsia" w:ascii="宋体" w:hAnsi="宋体"/>
                <w:sz w:val="21"/>
                <w:szCs w:val="21"/>
                <w:lang w:bidi="ar"/>
              </w:rPr>
              <w:t xml:space="preserve">（6）照明板：≥1个；采用LED光源照明；可实现PWM无极调光。</w:t>
            </w:r>
            <w:r>
              <w:rPr>
                <w:rFonts w:hint="eastAsia" w:ascii="宋体" w:hAnsi="宋体"/>
                <w:sz w:val="21"/>
                <w:szCs w:val="21"/>
                <w:lang w:bidi="ar"/>
              </w:rPr>
              <w:br/>
            </w:r>
            <w:r>
              <w:rPr>
                <w:rFonts w:hint="eastAsia" w:ascii="宋体" w:hAnsi="宋体"/>
                <w:sz w:val="21"/>
                <w:szCs w:val="21"/>
                <w:lang w:bidi="ar"/>
              </w:rPr>
              <w:t xml:space="preserve">（7）火焰传感器：≥1个。</w:t>
            </w:r>
            <w:r>
              <w:rPr>
                <w:rFonts w:hint="eastAsia" w:ascii="宋体" w:hAnsi="宋体"/>
                <w:sz w:val="21"/>
                <w:szCs w:val="21"/>
                <w:lang w:bidi="ar"/>
              </w:rPr>
              <w:br/>
            </w:r>
            <w:r>
              <w:rPr>
                <w:rFonts w:hint="eastAsia" w:ascii="宋体" w:hAnsi="宋体"/>
                <w:sz w:val="21"/>
                <w:szCs w:val="21"/>
                <w:lang w:bidi="ar"/>
              </w:rPr>
              <w:t xml:space="preserve">（8）高度与北斗定位感应板：≥1个；天线：支持有源天线和无源天线，内部集成识别电路和检测电路；天线接口为SMA；水平定位精度不大于1米；速度精度不大于0.1M/S；高度精度不大于1米。</w:t>
            </w:r>
            <w:r>
              <w:rPr>
                <w:rFonts w:hint="eastAsia" w:ascii="宋体" w:hAnsi="宋体"/>
                <w:sz w:val="21"/>
                <w:szCs w:val="21"/>
                <w:lang w:bidi="ar"/>
              </w:rPr>
              <w:br/>
            </w:r>
            <w:r>
              <w:rPr>
                <w:rFonts w:hint="eastAsia" w:ascii="宋体" w:hAnsi="宋体"/>
                <w:sz w:val="21"/>
                <w:szCs w:val="21"/>
                <w:lang w:bidi="ar"/>
              </w:rPr>
              <w:t xml:space="preserve">（9）温湿度感应板：≥1个，需选用 SHT40模块；</w:t>
            </w:r>
            <w:r>
              <w:rPr>
                <w:rFonts w:hint="eastAsia" w:ascii="宋体" w:hAnsi="宋体"/>
                <w:sz w:val="21"/>
                <w:szCs w:val="21"/>
                <w:lang w:bidi="ar"/>
              </w:rPr>
              <w:br/>
            </w:r>
            <w:r>
              <w:rPr>
                <w:rFonts w:hint="eastAsia" w:ascii="宋体" w:hAnsi="宋体"/>
                <w:sz w:val="21"/>
                <w:szCs w:val="21"/>
                <w:lang w:bidi="ar"/>
              </w:rPr>
              <w:t xml:space="preserve">（10）风扇执行器：≥1个。</w:t>
            </w:r>
            <w:r>
              <w:rPr>
                <w:rFonts w:hint="eastAsia" w:ascii="宋体" w:hAnsi="宋体"/>
                <w:sz w:val="21"/>
                <w:szCs w:val="21"/>
                <w:lang w:bidi="ar"/>
              </w:rPr>
              <w:br/>
            </w:r>
            <w:r>
              <w:rPr>
                <w:rFonts w:hint="eastAsia" w:ascii="宋体" w:hAnsi="宋体"/>
                <w:sz w:val="21"/>
                <w:szCs w:val="21"/>
                <w:lang w:bidi="ar"/>
              </w:rPr>
              <w:t xml:space="preserve">（11）语音控制板：≥1个。</w:t>
            </w:r>
            <w:r>
              <w:rPr>
                <w:rFonts w:hint="eastAsia" w:ascii="宋体" w:hAnsi="宋体"/>
                <w:sz w:val="21"/>
                <w:szCs w:val="21"/>
                <w:lang w:bidi="ar"/>
              </w:rPr>
              <w:br/>
            </w:r>
            <w:r>
              <w:rPr>
                <w:rFonts w:hint="eastAsia" w:ascii="宋体" w:hAnsi="宋体"/>
                <w:sz w:val="21"/>
                <w:szCs w:val="21"/>
                <w:lang w:bidi="ar"/>
              </w:rPr>
              <w:t xml:space="preserve">（12）土壤湿度传感器：≥1个。</w:t>
            </w:r>
            <w:r>
              <w:rPr>
                <w:rFonts w:hint="eastAsia" w:ascii="宋体" w:hAnsi="宋体"/>
                <w:sz w:val="21"/>
                <w:szCs w:val="21"/>
                <w:lang w:bidi="ar"/>
              </w:rPr>
              <w:br/>
            </w:r>
            <w:r>
              <w:rPr>
                <w:rFonts w:hint="eastAsia" w:ascii="宋体" w:hAnsi="宋体"/>
                <w:sz w:val="21"/>
                <w:szCs w:val="21"/>
                <w:lang w:bidi="ar"/>
              </w:rPr>
              <w:t xml:space="preserve">（13）水泵执行器：≥1个。</w:t>
            </w:r>
            <w:r>
              <w:rPr>
                <w:rFonts w:hint="eastAsia" w:ascii="宋体" w:hAnsi="宋体"/>
                <w:sz w:val="21"/>
                <w:szCs w:val="21"/>
                <w:lang w:bidi="ar"/>
              </w:rPr>
              <w:br/>
            </w:r>
            <w:r>
              <w:rPr>
                <w:rFonts w:hint="eastAsia" w:ascii="宋体" w:hAnsi="宋体"/>
                <w:sz w:val="21"/>
                <w:szCs w:val="21"/>
                <w:lang w:bidi="ar"/>
              </w:rPr>
              <w:t xml:space="preserve">（14）酒精乙醇传感器：≥1个。</w:t>
            </w:r>
            <w:r>
              <w:rPr>
                <w:rFonts w:hint="eastAsia" w:ascii="宋体" w:hAnsi="宋体"/>
                <w:sz w:val="21"/>
                <w:szCs w:val="21"/>
                <w:lang w:bidi="ar"/>
              </w:rPr>
              <w:br/>
            </w:r>
            <w:r>
              <w:rPr>
                <w:rFonts w:hint="eastAsia" w:ascii="宋体" w:hAnsi="宋体"/>
                <w:sz w:val="21"/>
                <w:szCs w:val="21"/>
                <w:lang w:bidi="ar"/>
              </w:rPr>
              <w:t xml:space="preserve">（15）红外测温传感器：≥1个。</w:t>
            </w:r>
            <w:r>
              <w:rPr>
                <w:rFonts w:hint="eastAsia" w:ascii="宋体" w:hAnsi="宋体"/>
                <w:sz w:val="21"/>
                <w:szCs w:val="21"/>
                <w:lang w:bidi="ar"/>
              </w:rPr>
              <w:br/>
            </w:r>
            <w:r>
              <w:rPr>
                <w:rFonts w:hint="eastAsia" w:ascii="宋体" w:hAnsi="宋体"/>
                <w:sz w:val="21"/>
                <w:szCs w:val="21"/>
                <w:lang w:bidi="ar"/>
              </w:rPr>
              <w:t xml:space="preserve">8、外设拓展板≥1个，支持引出瘦设备核心板SoC引脚，通过香蕉线、杜邦线拓展其他传感器外设。</w:t>
            </w:r>
            <w:r>
              <w:rPr>
                <w:rFonts w:hint="eastAsia" w:ascii="宋体" w:hAnsi="宋体"/>
                <w:sz w:val="21"/>
                <w:szCs w:val="21"/>
                <w:lang w:bidi="ar"/>
              </w:rPr>
              <w:br/>
            </w:r>
            <w:r>
              <w:rPr>
                <w:rFonts w:hint="eastAsia" w:ascii="宋体" w:hAnsi="宋体"/>
                <w:sz w:val="21"/>
                <w:szCs w:val="21"/>
                <w:lang w:bidi="ar"/>
              </w:rPr>
              <w:t xml:space="preserve">9、迷你交换机：≥1个。</w:t>
            </w:r>
            <w:r>
              <w:rPr>
                <w:rFonts w:hint="eastAsia" w:ascii="宋体" w:hAnsi="宋体"/>
                <w:sz w:val="21"/>
                <w:szCs w:val="21"/>
                <w:lang w:bidi="ar"/>
              </w:rPr>
              <w:br/>
            </w:r>
            <w:r>
              <w:rPr>
                <w:rFonts w:hint="eastAsia" w:ascii="宋体" w:hAnsi="宋体"/>
                <w:sz w:val="21"/>
                <w:szCs w:val="21"/>
                <w:lang w:bidi="ar"/>
              </w:rPr>
              <w:t xml:space="preserve">安全节点实验节点*1</w:t>
            </w:r>
            <w:r>
              <w:rPr>
                <w:rFonts w:hint="eastAsia" w:ascii="宋体" w:hAnsi="宋体"/>
                <w:sz w:val="21"/>
                <w:szCs w:val="21"/>
                <w:lang w:bidi="ar"/>
              </w:rPr>
              <w:br/>
            </w:r>
            <w:r>
              <w:rPr>
                <w:rFonts w:hint="eastAsia" w:ascii="宋体" w:hAnsi="宋体"/>
                <w:sz w:val="21"/>
                <w:szCs w:val="21"/>
                <w:lang w:bidi="ar"/>
              </w:rPr>
              <w:t xml:space="preserve">1、具备射频终端、感知终端、无线传输、网关接收和界面显示的典型安全信息系统；</w:t>
            </w:r>
            <w:r>
              <w:rPr>
                <w:rFonts w:hint="eastAsia" w:ascii="宋体" w:hAnsi="宋体"/>
                <w:sz w:val="21"/>
                <w:szCs w:val="21"/>
                <w:lang w:bidi="ar"/>
              </w:rPr>
              <w:br/>
            </w:r>
            <w:r>
              <w:rPr>
                <w:rFonts w:hint="eastAsia" w:ascii="宋体" w:hAnsi="宋体"/>
                <w:sz w:val="21"/>
                <w:szCs w:val="21"/>
                <w:lang w:bidi="ar"/>
              </w:rPr>
              <w:t xml:space="preserve">2、要求包含攻击系统，至少具备无线空口攻击和射频识别攻击的功能；</w:t>
            </w:r>
            <w:r>
              <w:rPr>
                <w:rFonts w:hint="eastAsia" w:ascii="宋体" w:hAnsi="宋体"/>
                <w:sz w:val="21"/>
                <w:szCs w:val="21"/>
                <w:lang w:bidi="ar"/>
              </w:rPr>
              <w:br/>
            </w:r>
            <w:r>
              <w:rPr>
                <w:rFonts w:hint="eastAsia" w:ascii="宋体" w:hAnsi="宋体"/>
                <w:sz w:val="21"/>
                <w:szCs w:val="21"/>
                <w:lang w:bidi="ar"/>
              </w:rPr>
              <w:t xml:space="preserve">3、要求包含防护系统，至少具备上述攻击系统对应的防护功能；</w:t>
            </w:r>
            <w:r>
              <w:rPr>
                <w:rFonts w:hint="eastAsia" w:ascii="宋体" w:hAnsi="宋体"/>
                <w:sz w:val="21"/>
                <w:szCs w:val="21"/>
                <w:lang w:bidi="ar"/>
              </w:rPr>
              <w:br/>
            </w:r>
            <w:r>
              <w:rPr>
                <w:rFonts w:hint="eastAsia" w:ascii="宋体" w:hAnsi="宋体"/>
                <w:sz w:val="21"/>
                <w:szCs w:val="21"/>
                <w:lang w:bidi="ar"/>
              </w:rPr>
              <w:t xml:space="preserve">安全策略系统：至少包含射频安全策略、传感网安全策略、以及网关安全策略。</w:t>
            </w:r>
            <w:r>
              <w:rPr>
                <w:rFonts w:hint="eastAsia" w:ascii="宋体" w:hAnsi="宋体"/>
                <w:sz w:val="21"/>
                <w:szCs w:val="21"/>
                <w:lang w:bidi="ar"/>
              </w:rPr>
              <w:br/>
            </w:r>
            <w:r>
              <w:rPr>
                <w:rFonts w:hint="eastAsia" w:ascii="宋体" w:hAnsi="宋体"/>
                <w:sz w:val="21"/>
                <w:szCs w:val="21"/>
                <w:lang w:bidi="ar"/>
              </w:rPr>
              <w:t xml:space="preserve">智能网关数量1个。</w:t>
            </w:r>
            <w:r>
              <w:rPr>
                <w:rFonts w:hint="eastAsia" w:ascii="宋体" w:hAnsi="宋体"/>
                <w:sz w:val="21"/>
                <w:szCs w:val="21"/>
                <w:lang w:bidi="ar"/>
              </w:rPr>
              <w:br/>
            </w:r>
            <w:r>
              <w:rPr>
                <w:rFonts w:hint="eastAsia" w:ascii="宋体" w:hAnsi="宋体"/>
                <w:sz w:val="21"/>
                <w:szCs w:val="21"/>
                <w:lang w:bidi="ar"/>
              </w:rPr>
              <w:t xml:space="preserve">1）核心板资源：</w:t>
            </w:r>
            <w:r>
              <w:rPr>
                <w:rFonts w:hint="eastAsia" w:ascii="宋体" w:hAnsi="宋体"/>
                <w:sz w:val="21"/>
                <w:szCs w:val="21"/>
                <w:lang w:bidi="ar"/>
              </w:rPr>
              <w:br/>
            </w:r>
            <w:r>
              <w:rPr>
                <w:rFonts w:hint="eastAsia" w:ascii="宋体" w:hAnsi="宋体"/>
                <w:sz w:val="21"/>
                <w:szCs w:val="21"/>
                <w:lang w:bidi="ar"/>
              </w:rPr>
              <w:t xml:space="preserve">（1）CPU：Cortex-A9四核心以上，主频1.4GHz；</w:t>
            </w:r>
            <w:r>
              <w:rPr>
                <w:rFonts w:hint="eastAsia" w:ascii="宋体" w:hAnsi="宋体"/>
                <w:sz w:val="21"/>
                <w:szCs w:val="21"/>
                <w:lang w:bidi="ar"/>
              </w:rPr>
              <w:br/>
            </w:r>
            <w:r>
              <w:rPr>
                <w:rFonts w:hint="eastAsia" w:ascii="宋体" w:hAnsi="宋体"/>
                <w:sz w:val="21"/>
                <w:szCs w:val="21"/>
                <w:lang w:bidi="ar"/>
              </w:rPr>
              <w:t xml:space="preserve">（2）GPU：支持3D图形加速</w:t>
            </w:r>
            <w:r>
              <w:rPr>
                <w:rFonts w:hint="eastAsia" w:ascii="宋体" w:hAnsi="宋体"/>
                <w:sz w:val="21"/>
                <w:szCs w:val="21"/>
                <w:lang w:bidi="ar"/>
              </w:rPr>
              <w:br/>
            </w:r>
            <w:r>
              <w:rPr>
                <w:rFonts w:hint="eastAsia" w:ascii="宋体" w:hAnsi="宋体"/>
                <w:sz w:val="21"/>
                <w:szCs w:val="21"/>
                <w:lang w:bidi="ar"/>
              </w:rPr>
              <w:t xml:space="preserve">（3）内存: ≥1GB DDR3；</w:t>
            </w:r>
            <w:r>
              <w:rPr>
                <w:rFonts w:hint="eastAsia" w:ascii="宋体" w:hAnsi="宋体"/>
                <w:sz w:val="21"/>
                <w:szCs w:val="21"/>
                <w:lang w:bidi="ar"/>
              </w:rPr>
              <w:br/>
            </w:r>
            <w:r>
              <w:rPr>
                <w:rFonts w:hint="eastAsia" w:ascii="宋体" w:hAnsi="宋体"/>
                <w:sz w:val="21"/>
                <w:szCs w:val="21"/>
                <w:lang w:bidi="ar"/>
              </w:rPr>
              <w:t xml:space="preserve">（4）EMMC: ≥8GB；</w:t>
            </w:r>
            <w:r>
              <w:rPr>
                <w:rFonts w:hint="eastAsia" w:ascii="宋体" w:hAnsi="宋体"/>
                <w:sz w:val="21"/>
                <w:szCs w:val="21"/>
                <w:lang w:bidi="ar"/>
              </w:rPr>
              <w:br/>
            </w:r>
            <w:r>
              <w:rPr>
                <w:rFonts w:hint="eastAsia" w:ascii="宋体" w:hAnsi="宋体"/>
                <w:sz w:val="21"/>
                <w:szCs w:val="21"/>
                <w:lang w:bidi="ar"/>
              </w:rPr>
              <w:t xml:space="preserve">（5）核心板+底板设计：核心板加装屏蔽罩，邮票孔方式与底板连接，抗干扰能力更强，比插针式更稳定可靠。要求引出核心板信号线，不少于188PIN。</w:t>
            </w:r>
            <w:r>
              <w:rPr>
                <w:rFonts w:hint="eastAsia" w:ascii="宋体" w:hAnsi="宋体"/>
                <w:sz w:val="21"/>
                <w:szCs w:val="21"/>
                <w:lang w:bidi="ar"/>
              </w:rPr>
              <w:br/>
            </w:r>
            <w:r>
              <w:rPr>
                <w:rFonts w:hint="eastAsia" w:ascii="宋体" w:hAnsi="宋体"/>
                <w:sz w:val="21"/>
                <w:szCs w:val="21"/>
                <w:lang w:bidi="ar"/>
              </w:rPr>
              <w:t xml:space="preserve">2）网关主板资源：</w:t>
            </w:r>
            <w:r>
              <w:rPr>
                <w:rFonts w:hint="eastAsia" w:ascii="宋体" w:hAnsi="宋体"/>
                <w:sz w:val="21"/>
                <w:szCs w:val="21"/>
                <w:lang w:bidi="ar"/>
              </w:rPr>
              <w:br/>
            </w:r>
            <w:r>
              <w:rPr>
                <w:rFonts w:hint="eastAsia" w:ascii="宋体" w:hAnsi="宋体"/>
                <w:sz w:val="21"/>
                <w:szCs w:val="21"/>
                <w:lang w:bidi="ar"/>
              </w:rPr>
              <w:t xml:space="preserve">（1）LCD接口：≥7寸IPS电容屏（16:9），分辨率1024×600；</w:t>
            </w:r>
            <w:r>
              <w:rPr>
                <w:rFonts w:hint="eastAsia" w:ascii="宋体" w:hAnsi="宋体"/>
                <w:sz w:val="21"/>
                <w:szCs w:val="21"/>
                <w:lang w:bidi="ar"/>
              </w:rPr>
              <w:br/>
            </w:r>
            <w:r>
              <w:rPr>
                <w:rFonts w:hint="eastAsia" w:ascii="宋体" w:hAnsi="宋体"/>
                <w:sz w:val="21"/>
                <w:szCs w:val="21"/>
                <w:lang w:bidi="ar"/>
              </w:rPr>
              <w:t xml:space="preserve">（2）USB接口：2路USB_HOST 2.0输出，1路USB OTG；</w:t>
            </w:r>
            <w:r>
              <w:rPr>
                <w:rFonts w:hint="eastAsia" w:ascii="宋体" w:hAnsi="宋体"/>
                <w:sz w:val="21"/>
                <w:szCs w:val="21"/>
                <w:lang w:bidi="ar"/>
              </w:rPr>
              <w:br/>
            </w:r>
            <w:r>
              <w:rPr>
                <w:rFonts w:hint="eastAsia" w:ascii="宋体" w:hAnsi="宋体"/>
                <w:sz w:val="21"/>
                <w:szCs w:val="21"/>
                <w:lang w:bidi="ar"/>
              </w:rPr>
              <w:t xml:space="preserve">（3）Ethernet接口：核心板内置千兆IP，外加不超过3RMB的PHY芯片即可，支持10/100/1000M，RJ45接口；</w:t>
            </w:r>
            <w:r>
              <w:rPr>
                <w:rFonts w:hint="eastAsia" w:ascii="宋体" w:hAnsi="宋体"/>
                <w:sz w:val="21"/>
                <w:szCs w:val="21"/>
                <w:lang w:bidi="ar"/>
              </w:rPr>
              <w:br/>
            </w:r>
            <w:r>
              <w:rPr>
                <w:rFonts w:hint="eastAsia" w:ascii="宋体" w:hAnsi="宋体"/>
                <w:sz w:val="21"/>
                <w:szCs w:val="21"/>
                <w:lang w:bidi="ar"/>
              </w:rPr>
              <w:t xml:space="preserve">（4） 串口：2路3线RS232，1路TTL接口，1路RS485，1路Bluetooth；</w:t>
            </w:r>
            <w:r>
              <w:rPr>
                <w:rFonts w:hint="eastAsia" w:ascii="宋体" w:hAnsi="宋体"/>
                <w:sz w:val="21"/>
                <w:szCs w:val="21"/>
                <w:lang w:bidi="ar"/>
              </w:rPr>
              <w:br/>
            </w:r>
            <w:r>
              <w:rPr>
                <w:rFonts w:hint="eastAsia" w:ascii="宋体" w:hAnsi="宋体"/>
                <w:sz w:val="21"/>
                <w:szCs w:val="21"/>
                <w:lang w:bidi="ar"/>
              </w:rPr>
              <w:t xml:space="preserve">（5）CAN总线接口：1路；</w:t>
            </w:r>
            <w:r>
              <w:rPr>
                <w:rFonts w:hint="eastAsia" w:ascii="宋体" w:hAnsi="宋体"/>
                <w:sz w:val="21"/>
                <w:szCs w:val="21"/>
                <w:lang w:bidi="ar"/>
              </w:rPr>
              <w:br/>
            </w:r>
            <w:r>
              <w:rPr>
                <w:rFonts w:hint="eastAsia" w:ascii="宋体" w:hAnsi="宋体"/>
                <w:sz w:val="21"/>
                <w:szCs w:val="21"/>
                <w:lang w:bidi="ar"/>
              </w:rPr>
              <w:t xml:space="preserve">（6）RS485总线接口：1路；</w:t>
            </w:r>
            <w:r>
              <w:rPr>
                <w:rFonts w:hint="eastAsia" w:ascii="宋体" w:hAnsi="宋体"/>
                <w:sz w:val="21"/>
                <w:szCs w:val="21"/>
                <w:lang w:bidi="ar"/>
              </w:rPr>
              <w:br/>
            </w:r>
            <w:r>
              <w:rPr>
                <w:rFonts w:hint="eastAsia" w:ascii="宋体" w:hAnsi="宋体"/>
                <w:sz w:val="21"/>
                <w:szCs w:val="21"/>
                <w:lang w:bidi="ar"/>
              </w:rPr>
              <w:t xml:space="preserve">（7）HDMI 接口：HDMI1.4a，最大支持1920*1080高清数字输出;</w:t>
            </w:r>
            <w:r>
              <w:rPr>
                <w:rFonts w:hint="eastAsia" w:ascii="宋体" w:hAnsi="宋体"/>
                <w:sz w:val="21"/>
                <w:szCs w:val="21"/>
                <w:lang w:bidi="ar"/>
              </w:rPr>
              <w:br/>
            </w:r>
            <w:r>
              <w:rPr>
                <w:rFonts w:hint="eastAsia" w:ascii="宋体" w:hAnsi="宋体"/>
                <w:sz w:val="21"/>
                <w:szCs w:val="21"/>
                <w:lang w:bidi="ar"/>
              </w:rPr>
              <w:t xml:space="preserve">（8）LVDS液晶屏接口：单通道，最大支持1920*1080；</w:t>
            </w:r>
            <w:r>
              <w:rPr>
                <w:rFonts w:hint="eastAsia" w:ascii="宋体" w:hAnsi="宋体"/>
                <w:sz w:val="21"/>
                <w:szCs w:val="21"/>
                <w:lang w:bidi="ar"/>
              </w:rPr>
              <w:br/>
            </w:r>
            <w:r>
              <w:rPr>
                <w:rFonts w:hint="eastAsia" w:ascii="宋体" w:hAnsi="宋体"/>
                <w:sz w:val="21"/>
                <w:szCs w:val="21"/>
                <w:lang w:bidi="ar"/>
              </w:rPr>
              <w:t xml:space="preserve">（9）摄像头接口：1路CMOS并行接口，最大支持800万像素；</w:t>
            </w:r>
            <w:r>
              <w:rPr>
                <w:rFonts w:hint="eastAsia" w:ascii="宋体" w:hAnsi="宋体"/>
                <w:sz w:val="21"/>
                <w:szCs w:val="21"/>
                <w:lang w:bidi="ar"/>
              </w:rPr>
              <w:br/>
            </w:r>
            <w:r>
              <w:rPr>
                <w:rFonts w:hint="eastAsia" w:ascii="宋体" w:hAnsi="宋体"/>
                <w:sz w:val="21"/>
                <w:szCs w:val="21"/>
                <w:lang w:bidi="ar"/>
              </w:rPr>
              <w:t xml:space="preserve">（10）AV接口：1路模拟视频母口输入；</w:t>
            </w:r>
            <w:r>
              <w:rPr>
                <w:rFonts w:hint="eastAsia" w:ascii="宋体" w:hAnsi="宋体"/>
                <w:sz w:val="21"/>
                <w:szCs w:val="21"/>
                <w:lang w:bidi="ar"/>
              </w:rPr>
              <w:br/>
            </w:r>
            <w:r>
              <w:rPr>
                <w:rFonts w:hint="eastAsia" w:ascii="宋体" w:hAnsi="宋体"/>
                <w:sz w:val="21"/>
                <w:szCs w:val="21"/>
                <w:lang w:bidi="ar"/>
              </w:rPr>
              <w:t xml:space="preserve">（11）外部存储扩展接口：SD卡、TF卡接口；</w:t>
            </w:r>
            <w:r>
              <w:rPr>
                <w:rFonts w:hint="eastAsia" w:ascii="宋体" w:hAnsi="宋体"/>
                <w:sz w:val="21"/>
                <w:szCs w:val="21"/>
                <w:lang w:bidi="ar"/>
              </w:rPr>
              <w:br/>
            </w:r>
            <w:r>
              <w:rPr>
                <w:rFonts w:hint="eastAsia" w:ascii="宋体" w:hAnsi="宋体"/>
                <w:sz w:val="21"/>
                <w:szCs w:val="21"/>
                <w:lang w:bidi="ar"/>
              </w:rPr>
              <w:t xml:space="preserve">（12）音频接口： 1路MIC输入，1路1. 8w喇叭；</w:t>
            </w:r>
            <w:r>
              <w:rPr>
                <w:rFonts w:hint="eastAsia" w:ascii="宋体" w:hAnsi="宋体"/>
                <w:sz w:val="21"/>
                <w:szCs w:val="21"/>
                <w:lang w:bidi="ar"/>
              </w:rPr>
              <w:br/>
            </w:r>
            <w:r>
              <w:rPr>
                <w:rFonts w:hint="eastAsia" w:ascii="宋体" w:hAnsi="宋体"/>
                <w:sz w:val="21"/>
                <w:szCs w:val="21"/>
                <w:lang w:bidi="ar"/>
              </w:rPr>
              <w:t xml:space="preserve">（13）按键：1个复位按键、1个休眠唤醒按键，2个音量键；</w:t>
            </w:r>
            <w:r>
              <w:rPr>
                <w:rFonts w:hint="eastAsia" w:ascii="宋体" w:hAnsi="宋体"/>
                <w:sz w:val="21"/>
                <w:szCs w:val="21"/>
                <w:lang w:bidi="ar"/>
              </w:rPr>
              <w:br/>
            </w:r>
            <w:r>
              <w:rPr>
                <w:rFonts w:hint="eastAsia" w:ascii="宋体" w:hAnsi="宋体"/>
                <w:sz w:val="21"/>
                <w:szCs w:val="21"/>
                <w:lang w:bidi="ar"/>
              </w:rPr>
              <w:t xml:space="preserve">（14） 蓝牙WiFi：板载蓝牙WiFi二合一模块；</w:t>
            </w:r>
            <w:r>
              <w:rPr>
                <w:rFonts w:hint="eastAsia" w:ascii="宋体" w:hAnsi="宋体"/>
                <w:sz w:val="21"/>
                <w:szCs w:val="21"/>
                <w:lang w:bidi="ar"/>
              </w:rPr>
              <w:br/>
            </w:r>
            <w:r>
              <w:rPr>
                <w:rFonts w:hint="eastAsia" w:ascii="宋体" w:hAnsi="宋体"/>
                <w:sz w:val="21"/>
                <w:szCs w:val="21"/>
                <w:lang w:bidi="ar"/>
              </w:rPr>
              <w:t xml:space="preserve">（15）Mini PCIe接口：标准可插入4G通信模模块；</w:t>
            </w:r>
            <w:r>
              <w:rPr>
                <w:rFonts w:hint="eastAsia" w:ascii="宋体" w:hAnsi="宋体"/>
                <w:sz w:val="21"/>
                <w:szCs w:val="21"/>
                <w:lang w:bidi="ar"/>
              </w:rPr>
              <w:br/>
            </w:r>
            <w:r>
              <w:rPr>
                <w:rFonts w:hint="eastAsia" w:ascii="宋体" w:hAnsi="宋体"/>
                <w:sz w:val="21"/>
                <w:szCs w:val="21"/>
                <w:lang w:bidi="ar"/>
              </w:rPr>
              <w:t xml:space="preserve">（16）24Pins应用扩展接口：用于处理器外设接口扩展功能，包含3路串口、1路PWM、1路IIC、1路ADC、8个GPIO，5V电源。</w:t>
            </w:r>
            <w:r>
              <w:rPr>
                <w:rFonts w:hint="eastAsia" w:ascii="宋体" w:hAnsi="宋体"/>
                <w:sz w:val="21"/>
                <w:szCs w:val="21"/>
                <w:lang w:bidi="ar"/>
              </w:rPr>
              <w:br/>
            </w:r>
            <w:r>
              <w:rPr>
                <w:rFonts w:hint="eastAsia" w:ascii="宋体" w:hAnsi="宋体"/>
                <w:sz w:val="21"/>
                <w:szCs w:val="21"/>
                <w:lang w:bidi="ar"/>
              </w:rPr>
              <w:t xml:space="preserve">要求板载WiFi/BT二合一通讯模块、通讯模块；</w:t>
            </w:r>
            <w:r>
              <w:rPr>
                <w:rFonts w:hint="eastAsia" w:ascii="宋体" w:hAnsi="宋体"/>
                <w:sz w:val="21"/>
                <w:szCs w:val="21"/>
                <w:lang w:bidi="ar"/>
              </w:rPr>
              <w:br/>
            </w:r>
            <w:r>
              <w:rPr>
                <w:rFonts w:hint="eastAsia" w:ascii="宋体" w:hAnsi="宋体"/>
                <w:sz w:val="21"/>
                <w:szCs w:val="21"/>
                <w:lang w:bidi="ar"/>
              </w:rPr>
              <w:t xml:space="preserve">要求提供网关部分的安全策略，至少包含五种加密黑白名单、身份认证等机制。</w:t>
            </w:r>
            <w:r>
              <w:rPr>
                <w:rFonts w:hint="eastAsia" w:ascii="宋体" w:hAnsi="宋体"/>
                <w:sz w:val="21"/>
                <w:szCs w:val="21"/>
                <w:lang w:bidi="ar"/>
              </w:rPr>
              <w:br/>
            </w:r>
            <w:r>
              <w:rPr>
                <w:rFonts w:hint="eastAsia" w:ascii="宋体" w:hAnsi="宋体"/>
                <w:sz w:val="21"/>
                <w:szCs w:val="21"/>
                <w:lang w:bidi="ar"/>
              </w:rPr>
              <w:t xml:space="preserve">▲要求网关能够运行Linux、Android双操作系统并支持一键切换，通过一键切换可以分别查看Linux 系统Qt应用程序和Android系统的应用程序。</w:t>
            </w:r>
            <w:r>
              <w:rPr>
                <w:rFonts w:hint="eastAsia" w:ascii="宋体" w:hAnsi="宋体"/>
                <w:sz w:val="21"/>
                <w:szCs w:val="21"/>
                <w:lang w:bidi="ar"/>
              </w:rPr>
              <w:br/>
            </w:r>
            <w:r>
              <w:rPr>
                <w:rFonts w:hint="eastAsia" w:ascii="宋体" w:hAnsi="宋体"/>
                <w:sz w:val="21"/>
                <w:szCs w:val="21"/>
                <w:lang w:bidi="ar"/>
              </w:rPr>
              <w:t xml:space="preserve">运行Android其中操作系统下的安全加密传输应用客户端，软件界面实时显示传感器节点采集的数据，可手动点击按钮控制声光报警器、继电器设备的开关。可手动配置加密类型，具有向上位机发送时加密，接收上位机信息解密的功能。</w:t>
            </w:r>
            <w:r>
              <w:rPr>
                <w:rFonts w:hint="eastAsia" w:ascii="宋体" w:hAnsi="宋体"/>
                <w:sz w:val="21"/>
                <w:szCs w:val="21"/>
                <w:lang w:bidi="ar"/>
              </w:rPr>
              <w:br/>
            </w:r>
            <w:r>
              <w:rPr>
                <w:rFonts w:hint="eastAsia" w:ascii="宋体" w:hAnsi="宋体"/>
                <w:sz w:val="21"/>
                <w:szCs w:val="21"/>
                <w:lang w:bidi="ar"/>
              </w:rPr>
              <w:t xml:space="preserve">在该平台，两个网关作为客户端分别与作为服务器的PC机通信，将节点数据通过TCP/IP通信传输到PC服务器上存储、分析显示。</w:t>
            </w:r>
            <w:r>
              <w:rPr>
                <w:rFonts w:hint="eastAsia" w:ascii="宋体" w:hAnsi="宋体"/>
                <w:sz w:val="21"/>
                <w:szCs w:val="21"/>
                <w:lang w:bidi="ar"/>
              </w:rPr>
              <w:br/>
            </w:r>
            <w:r>
              <w:rPr>
                <w:rFonts w:hint="eastAsia" w:ascii="宋体" w:hAnsi="宋体"/>
                <w:sz w:val="21"/>
                <w:szCs w:val="21"/>
                <w:lang w:bidi="ar"/>
              </w:rPr>
              <w:t xml:space="preserve">包含黑白名单代码，用于该安全策略的研究与学习。</w:t>
            </w:r>
            <w:r>
              <w:rPr>
                <w:rFonts w:hint="eastAsia" w:ascii="宋体" w:hAnsi="宋体"/>
                <w:sz w:val="21"/>
                <w:szCs w:val="21"/>
                <w:lang w:bidi="ar"/>
              </w:rPr>
              <w:br/>
            </w:r>
            <w:r>
              <w:rPr>
                <w:rFonts w:hint="eastAsia" w:ascii="宋体" w:hAnsi="宋体"/>
                <w:sz w:val="21"/>
                <w:szCs w:val="21"/>
                <w:lang w:bidi="ar"/>
              </w:rPr>
              <w:t xml:space="preserve">涉及C/S架构，Webservice开发技术、Android应用开发技术等。</w:t>
            </w:r>
            <w:r>
              <w:rPr>
                <w:rFonts w:hint="eastAsia" w:ascii="宋体" w:hAnsi="宋体"/>
                <w:sz w:val="21"/>
                <w:szCs w:val="21"/>
                <w:lang w:bidi="ar"/>
              </w:rPr>
              <w:br/>
            </w:r>
            <w:r>
              <w:rPr>
                <w:rFonts w:hint="eastAsia" w:ascii="宋体" w:hAnsi="宋体"/>
                <w:sz w:val="21"/>
                <w:szCs w:val="21"/>
                <w:lang w:bidi="ar"/>
              </w:rPr>
              <w:t xml:space="preserve">连接捕获器并配置PC上位机的串口号、波特率、以及向捕获器发送捕获命令。</w:t>
            </w:r>
            <w:r>
              <w:rPr>
                <w:rFonts w:hint="eastAsia" w:ascii="宋体" w:hAnsi="宋体"/>
                <w:sz w:val="21"/>
                <w:szCs w:val="21"/>
                <w:lang w:bidi="ar"/>
              </w:rPr>
              <w:br/>
            </w:r>
            <w:r>
              <w:rPr>
                <w:rFonts w:hint="eastAsia" w:ascii="宋体" w:hAnsi="宋体"/>
                <w:sz w:val="21"/>
                <w:szCs w:val="21"/>
                <w:lang w:bidi="ar"/>
              </w:rPr>
              <w:t xml:space="preserve">▲能自动识别所有连接通道内的节点，以流程条方式动态展示传感层的4个认证步骤，直到入网成功；并实时滚动显示MAC/NWK/APS数据帧详细的数据。</w:t>
            </w:r>
            <w:r>
              <w:rPr>
                <w:rFonts w:hint="eastAsia" w:ascii="宋体" w:hAnsi="宋体"/>
                <w:sz w:val="21"/>
                <w:szCs w:val="21"/>
                <w:lang w:bidi="ar"/>
              </w:rPr>
              <w:br/>
            </w:r>
            <w:r>
              <w:rPr>
                <w:rFonts w:hint="eastAsia" w:ascii="宋体" w:hAnsi="宋体"/>
                <w:sz w:val="21"/>
                <w:szCs w:val="21"/>
                <w:lang w:bidi="ar"/>
              </w:rPr>
              <w:t xml:space="preserve">▲要求具有Log窗口，显示当前网络中有节点接入到网络中时，在Log窗口中会打印出节点加入网络的Log信息，包括节点的网络地址和IEEE地址。</w:t>
            </w:r>
            <w:r>
              <w:rPr>
                <w:rFonts w:hint="eastAsia" w:ascii="宋体" w:hAnsi="宋体"/>
                <w:sz w:val="21"/>
                <w:szCs w:val="21"/>
                <w:lang w:bidi="ar"/>
              </w:rPr>
              <w:br/>
            </w:r>
            <w:r>
              <w:rPr>
                <w:rFonts w:hint="eastAsia" w:ascii="宋体" w:hAnsi="宋体"/>
                <w:sz w:val="21"/>
                <w:szCs w:val="21"/>
                <w:lang w:bidi="ar"/>
              </w:rPr>
              <w:t xml:space="preserve">实时显示传感网拓扑结构、以及协调器为节点分配的短地址。</w:t>
            </w:r>
            <w:r>
              <w:rPr>
                <w:rFonts w:hint="eastAsia" w:ascii="宋体" w:hAnsi="宋体"/>
                <w:sz w:val="21"/>
                <w:szCs w:val="21"/>
                <w:lang w:bidi="ar"/>
              </w:rPr>
              <w:br/>
            </w:r>
            <w:r>
              <w:rPr>
                <w:rFonts w:hint="eastAsia" w:ascii="宋体" w:hAnsi="宋体"/>
                <w:sz w:val="21"/>
                <w:szCs w:val="21"/>
                <w:lang w:bidi="ar"/>
              </w:rPr>
              <w:t xml:space="preserve">能够查看信息交互过程中的明文、密文。</w:t>
            </w:r>
            <w:r>
              <w:rPr>
                <w:rFonts w:hint="eastAsia" w:ascii="宋体" w:hAnsi="宋体"/>
                <w:sz w:val="21"/>
                <w:szCs w:val="21"/>
                <w:lang w:bidi="ar"/>
              </w:rPr>
              <w:br/>
            </w:r>
            <w:r>
              <w:rPr>
                <w:rFonts w:hint="eastAsia" w:ascii="宋体" w:hAnsi="宋体"/>
                <w:sz w:val="21"/>
                <w:szCs w:val="21"/>
                <w:lang w:bidi="ar"/>
              </w:rPr>
              <w:t xml:space="preserve">作为TCP服务器接收安全网关客户端应用程序的连接，可集中显示网关管理的传感器节点的MAC地址，实时更新采样数据，并支持界面上点击按钮控制设备。</w:t>
            </w:r>
            <w:r>
              <w:rPr>
                <w:rFonts w:hint="eastAsia" w:ascii="宋体" w:hAnsi="宋体"/>
                <w:sz w:val="21"/>
                <w:szCs w:val="21"/>
                <w:lang w:bidi="ar"/>
              </w:rPr>
              <w:br/>
            </w:r>
            <w:r>
              <w:rPr>
                <w:rFonts w:hint="eastAsia" w:ascii="宋体" w:hAnsi="宋体"/>
                <w:sz w:val="21"/>
                <w:szCs w:val="21"/>
                <w:lang w:bidi="ar"/>
              </w:rPr>
              <w:t xml:space="preserve">▲具备安全算法的加解密功能，支持传感网轻量级算法LBlock、KASUMI算法、AES算法、ZUC算法、snow 3G至少五种以上，能够对LBlock、KASUMI、AES、ZUC、snow 3G五种加密算法进行算法计算量测评，能够以柱状图展示；</w:t>
            </w:r>
            <w:r>
              <w:rPr>
                <w:rFonts w:hint="eastAsia" w:ascii="宋体" w:hAnsi="宋体"/>
                <w:sz w:val="21"/>
                <w:szCs w:val="21"/>
                <w:lang w:bidi="ar"/>
              </w:rPr>
              <w:br/>
            </w:r>
            <w:r>
              <w:rPr>
                <w:rFonts w:hint="eastAsia" w:ascii="宋体" w:hAnsi="宋体"/>
                <w:sz w:val="21"/>
                <w:szCs w:val="21"/>
                <w:lang w:bidi="ar"/>
              </w:rPr>
              <w:t xml:space="preserve">▲要求具有加密算法的性能检测，包括明文雪崩检测、密钥雪崩检测、明文随机雪崩检测、密文随机性检测、跟随性检测、明文独立性检测、消息雪崩、消息摘要随机性检测、明文相关性检测、互补性检测等</w:t>
            </w:r>
            <w:r>
              <w:rPr>
                <w:rFonts w:hint="eastAsia" w:ascii="宋体" w:hAnsi="宋体"/>
                <w:sz w:val="21"/>
                <w:szCs w:val="21"/>
                <w:lang w:bidi="ar"/>
              </w:rPr>
              <w:br/>
            </w:r>
            <w:r>
              <w:rPr>
                <w:rFonts w:hint="eastAsia" w:ascii="宋体" w:hAnsi="宋体"/>
                <w:sz w:val="21"/>
                <w:szCs w:val="21"/>
                <w:lang w:bidi="ar"/>
              </w:rPr>
              <w:t xml:space="preserve">▲能够统计当前传感网络中到入网成功为止出现的所有类型的帧的饼状图。</w:t>
            </w:r>
            <w:r>
              <w:rPr>
                <w:rFonts w:hint="eastAsia" w:ascii="宋体" w:hAnsi="宋体"/>
                <w:sz w:val="21"/>
                <w:szCs w:val="21"/>
                <w:lang w:bidi="ar"/>
              </w:rPr>
              <w:br/>
            </w:r>
            <w:r>
              <w:rPr>
                <w:rFonts w:hint="eastAsia" w:ascii="宋体" w:hAnsi="宋体"/>
                <w:sz w:val="21"/>
                <w:szCs w:val="21"/>
                <w:lang w:bidi="ar"/>
              </w:rPr>
              <w:t xml:space="preserve">安全教学平台视频课程*1</w:t>
            </w:r>
            <w:r>
              <w:rPr>
                <w:rFonts w:hint="eastAsia" w:ascii="宋体" w:hAnsi="宋体"/>
                <w:sz w:val="21"/>
                <w:szCs w:val="21"/>
                <w:lang w:bidi="ar"/>
              </w:rPr>
              <w:br/>
            </w:r>
            <w:r>
              <w:rPr>
                <w:rFonts w:hint="eastAsia" w:ascii="宋体" w:hAnsi="宋体"/>
                <w:sz w:val="21"/>
                <w:szCs w:val="21"/>
                <w:lang w:bidi="ar"/>
              </w:rPr>
              <w:t xml:space="preserve">通过在线虚拟化形式，通过实验步骤手动完成安全实验，加强对安全实验理论是实验的结合。</w:t>
            </w:r>
            <w:r>
              <w:rPr>
                <w:rFonts w:hint="eastAsia" w:ascii="宋体" w:hAnsi="宋体"/>
                <w:sz w:val="21"/>
                <w:szCs w:val="21"/>
                <w:lang w:bidi="ar"/>
              </w:rPr>
              <w:br/>
            </w:r>
            <w:r>
              <w:rPr>
                <w:rFonts w:hint="eastAsia" w:ascii="宋体" w:hAnsi="宋体"/>
                <w:sz w:val="21"/>
                <w:szCs w:val="21"/>
                <w:lang w:bidi="ar"/>
              </w:rPr>
              <w:t xml:space="preserve">1、安全技术基础资源，作为网络安全入门教程，侧重于网络安全历史的历史背景、网络中最基础的常识科普，浅显易懂的介绍网络安全知识，能对网络和网络安全建立基本的认知。</w:t>
            </w:r>
            <w:r>
              <w:rPr>
                <w:rFonts w:hint="eastAsia" w:ascii="宋体" w:hAnsi="宋体"/>
                <w:sz w:val="21"/>
                <w:szCs w:val="21"/>
                <w:lang w:bidi="ar"/>
              </w:rPr>
              <w:br/>
            </w:r>
            <w:r>
              <w:rPr>
                <w:rFonts w:hint="eastAsia" w:ascii="宋体" w:hAnsi="宋体"/>
                <w:sz w:val="21"/>
                <w:szCs w:val="21"/>
                <w:lang w:bidi="ar"/>
              </w:rPr>
              <w:t xml:space="preserve">信息安全概述：介绍网络安全概念、定义、划分，主要类型，影响因素，技术原理，发展历史和发展现状等。</w:t>
            </w:r>
            <w:r>
              <w:rPr>
                <w:rFonts w:hint="eastAsia" w:ascii="宋体" w:hAnsi="宋体"/>
                <w:sz w:val="21"/>
                <w:szCs w:val="21"/>
                <w:lang w:bidi="ar"/>
              </w:rPr>
              <w:br/>
            </w:r>
            <w:r>
              <w:rPr>
                <w:rFonts w:hint="eastAsia" w:ascii="宋体" w:hAnsi="宋体"/>
                <w:sz w:val="21"/>
                <w:szCs w:val="21"/>
                <w:lang w:bidi="ar"/>
              </w:rPr>
              <w:t xml:space="preserve">信息安全基础技术、网络安全防护技术、操作系统安全防护技术、应用与数据安全、移动智能终端安全防护、信息安全管理、信息安全法律法规</w:t>
            </w:r>
            <w:r>
              <w:rPr>
                <w:rFonts w:hint="eastAsia" w:ascii="宋体" w:hAnsi="宋体"/>
                <w:sz w:val="21"/>
                <w:szCs w:val="21"/>
                <w:lang w:bidi="ar"/>
              </w:rPr>
              <w:br/>
            </w:r>
            <w:r>
              <w:rPr>
                <w:rFonts w:hint="eastAsia" w:ascii="宋体" w:hAnsi="宋体"/>
                <w:sz w:val="21"/>
                <w:szCs w:val="21"/>
                <w:lang w:bidi="ar"/>
              </w:rPr>
              <w:t xml:space="preserve">2、安全通识教程：内容涵盖了网络空间安全基本概念及相关技术、人才、法律等现状，网络协议基础，密码学基础及应用，网络安全防范技术基础，操作系统安全，数据与内容安全，互联网安全，网络安全，新技术安全，各类网络安全竞技比赛介绍等，以入门引导为目的，全面系统地介绍了网络空间安全涉及的知识面，还介绍了区块链、人工智能、大数据等最新的技术面临的安全问题。</w:t>
            </w:r>
            <w:r>
              <w:rPr>
                <w:rFonts w:hint="eastAsia" w:ascii="宋体" w:hAnsi="宋体"/>
                <w:sz w:val="21"/>
                <w:szCs w:val="21"/>
                <w:lang w:bidi="ar"/>
              </w:rPr>
              <w:br/>
            </w:r>
            <w:r>
              <w:rPr>
                <w:rFonts w:hint="eastAsia" w:ascii="宋体" w:hAnsi="宋体"/>
                <w:sz w:val="21"/>
                <w:szCs w:val="21"/>
                <w:lang w:bidi="ar"/>
              </w:rPr>
              <w:t xml:space="preserve">一、互联网金融信息安全基础认知视频资源</w:t>
            </w:r>
            <w:r>
              <w:rPr>
                <w:rFonts w:hint="eastAsia" w:ascii="宋体" w:hAnsi="宋体"/>
                <w:sz w:val="21"/>
                <w:szCs w:val="21"/>
                <w:lang w:bidi="ar"/>
              </w:rPr>
              <w:br/>
            </w:r>
            <w:r>
              <w:rPr>
                <w:rFonts w:hint="eastAsia" w:ascii="宋体" w:hAnsi="宋体"/>
                <w:sz w:val="21"/>
                <w:szCs w:val="21"/>
                <w:lang w:bidi="ar"/>
              </w:rPr>
              <w:t xml:space="preserve">包括但不限于如下内容：互联网金融信息系统认知 3课时、信息安全标准 5课时 、互联网金融信息安全认知 3课时</w:t>
            </w:r>
            <w:r>
              <w:rPr>
                <w:rFonts w:hint="eastAsia" w:ascii="宋体" w:hAnsi="宋体"/>
                <w:sz w:val="21"/>
                <w:szCs w:val="21"/>
                <w:lang w:bidi="ar"/>
              </w:rPr>
              <w:br/>
            </w:r>
            <w:r>
              <w:rPr>
                <w:rFonts w:hint="eastAsia" w:ascii="宋体" w:hAnsi="宋体"/>
                <w:sz w:val="21"/>
                <w:szCs w:val="21"/>
                <w:lang w:bidi="ar"/>
              </w:rPr>
              <w:t xml:space="preserve">二、网络实体安全分析视频资源</w:t>
            </w:r>
            <w:r>
              <w:rPr>
                <w:rFonts w:hint="eastAsia" w:ascii="宋体" w:hAnsi="宋体"/>
                <w:sz w:val="21"/>
                <w:szCs w:val="21"/>
                <w:lang w:bidi="ar"/>
              </w:rPr>
              <w:br/>
            </w:r>
            <w:r>
              <w:rPr>
                <w:rFonts w:hint="eastAsia" w:ascii="宋体" w:hAnsi="宋体"/>
                <w:sz w:val="21"/>
                <w:szCs w:val="21"/>
                <w:lang w:bidi="ar"/>
              </w:rPr>
              <w:t xml:space="preserve">包括但不限于如下内容：网络系统设备的安全防范措施7课时、网络环境安全2课时、网络安全预案2课时、信息系统安全技术4课时</w:t>
            </w:r>
            <w:r>
              <w:rPr>
                <w:rFonts w:hint="eastAsia" w:ascii="宋体" w:hAnsi="宋体"/>
                <w:sz w:val="21"/>
                <w:szCs w:val="21"/>
                <w:lang w:bidi="ar"/>
              </w:rPr>
              <w:br/>
            </w:r>
            <w:r>
              <w:rPr>
                <w:rFonts w:hint="eastAsia" w:ascii="宋体" w:hAnsi="宋体"/>
                <w:sz w:val="21"/>
                <w:szCs w:val="21"/>
                <w:lang w:bidi="ar"/>
              </w:rPr>
              <w:t xml:space="preserve">三、互联网金融安全技术视频资源</w:t>
            </w:r>
            <w:r>
              <w:rPr>
                <w:rFonts w:hint="eastAsia" w:ascii="宋体" w:hAnsi="宋体"/>
                <w:sz w:val="21"/>
                <w:szCs w:val="21"/>
                <w:lang w:bidi="ar"/>
              </w:rPr>
              <w:br/>
            </w:r>
            <w:r>
              <w:rPr>
                <w:rFonts w:hint="eastAsia" w:ascii="宋体" w:hAnsi="宋体"/>
                <w:sz w:val="21"/>
                <w:szCs w:val="21"/>
                <w:lang w:bidi="ar"/>
              </w:rPr>
              <w:t xml:space="preserve">包括但不限于如下内容：网络安全隐患及网络攻击技术4课时、网络安全防御概述4课时、加密技术8课时、身份认证6课时、访问控制4课时、应用层安全协议2课时、延伸知识与操作实训  18课时</w:t>
            </w:r>
            <w:r>
              <w:rPr>
                <w:rFonts w:hint="eastAsia" w:ascii="宋体" w:hAnsi="宋体"/>
                <w:sz w:val="21"/>
                <w:szCs w:val="21"/>
                <w:lang w:bidi="ar"/>
              </w:rPr>
              <w:br/>
            </w:r>
            <w:r>
              <w:rPr>
                <w:rFonts w:hint="eastAsia" w:ascii="宋体" w:hAnsi="宋体"/>
                <w:sz w:val="21"/>
                <w:szCs w:val="21"/>
                <w:lang w:bidi="ar"/>
              </w:rPr>
              <w:t xml:space="preserve">四、互联网金融系统安全管理视频资源</w:t>
            </w:r>
            <w:r>
              <w:rPr>
                <w:rFonts w:hint="eastAsia" w:ascii="宋体" w:hAnsi="宋体"/>
                <w:sz w:val="21"/>
                <w:szCs w:val="21"/>
                <w:lang w:bidi="ar"/>
              </w:rPr>
              <w:br/>
            </w:r>
            <w:r>
              <w:rPr>
                <w:rFonts w:hint="eastAsia" w:ascii="宋体" w:hAnsi="宋体"/>
                <w:sz w:val="21"/>
                <w:szCs w:val="21"/>
                <w:lang w:bidi="ar"/>
              </w:rPr>
              <w:t xml:space="preserve">包括但不限于如下内容：安全管理系统5课时、灾难恢复3课时、信息安全风险管理4课时、应急响应2课时、延伸知识与操作实训 2课时</w:t>
            </w:r>
            <w:r>
              <w:rPr>
                <w:rFonts w:hint="eastAsia" w:ascii="宋体" w:hAnsi="宋体"/>
                <w:sz w:val="21"/>
                <w:szCs w:val="21"/>
                <w:lang w:bidi="ar"/>
              </w:rPr>
              <w:br/>
            </w:r>
            <w:r>
              <w:rPr>
                <w:rFonts w:hint="eastAsia" w:ascii="宋体" w:hAnsi="宋体"/>
                <w:sz w:val="21"/>
                <w:szCs w:val="21"/>
                <w:lang w:bidi="ar"/>
              </w:rPr>
              <w:t xml:space="preserve">五、金融科技平台安全视频资源</w:t>
            </w:r>
            <w:r>
              <w:rPr>
                <w:rFonts w:hint="eastAsia" w:ascii="宋体" w:hAnsi="宋体"/>
                <w:sz w:val="21"/>
                <w:szCs w:val="21"/>
                <w:lang w:bidi="ar"/>
              </w:rPr>
              <w:br/>
            </w:r>
            <w:r>
              <w:rPr>
                <w:rFonts w:hint="eastAsia" w:ascii="宋体" w:hAnsi="宋体"/>
                <w:sz w:val="21"/>
                <w:szCs w:val="21"/>
                <w:lang w:bidi="ar"/>
              </w:rPr>
              <w:t xml:space="preserve">包括但不限于如下内容：云计算技术及应用安全6课时、大数据技术及应用安全4课时、数据库安全3课时、区块链金融平台安全2课时、数字货币13课时、延伸知识与操作实训2课时</w:t>
            </w:r>
            <w:r>
              <w:rPr>
                <w:rFonts w:hint="eastAsia" w:ascii="宋体" w:hAnsi="宋体"/>
                <w:sz w:val="21"/>
                <w:szCs w:val="21"/>
                <w:lang w:bidi="ar"/>
              </w:rPr>
              <w:br/>
            </w:r>
            <w:r>
              <w:rPr>
                <w:rFonts w:hint="eastAsia" w:ascii="宋体" w:hAnsi="宋体"/>
                <w:sz w:val="21"/>
                <w:szCs w:val="21"/>
                <w:lang w:bidi="ar"/>
              </w:rPr>
              <w:t xml:space="preserve">六、互联网金融消费者安全视频资源</w:t>
            </w:r>
            <w:r>
              <w:rPr>
                <w:rFonts w:hint="eastAsia" w:ascii="宋体" w:hAnsi="宋体"/>
                <w:sz w:val="21"/>
                <w:szCs w:val="21"/>
                <w:lang w:bidi="ar"/>
              </w:rPr>
              <w:br/>
            </w:r>
            <w:r>
              <w:rPr>
                <w:rFonts w:hint="eastAsia" w:ascii="宋体" w:hAnsi="宋体"/>
                <w:sz w:val="21"/>
                <w:szCs w:val="21"/>
                <w:lang w:bidi="ar"/>
              </w:rPr>
              <w:t xml:space="preserve">包括但不限于如下内容：互联网金融消费者风险3课时、消费者金融信息安全3课时、互联网金融纠纷的解决2课时</w:t>
            </w:r>
            <w:r>
              <w:rPr>
                <w:rFonts w:hint="eastAsia" w:ascii="宋体" w:hAnsi="宋体"/>
                <w:sz w:val="21"/>
                <w:szCs w:val="21"/>
                <w:lang w:bidi="ar"/>
              </w:rPr>
              <w:br/>
            </w:r>
            <w:r>
              <w:rPr>
                <w:rFonts w:hint="eastAsia" w:ascii="宋体" w:hAnsi="宋体"/>
                <w:sz w:val="21"/>
                <w:szCs w:val="21"/>
                <w:lang w:bidi="ar"/>
              </w:rPr>
              <w:t xml:space="preserve">七、互联网金融业务风控视频资源</w:t>
            </w:r>
            <w:r>
              <w:rPr>
                <w:rFonts w:hint="eastAsia" w:ascii="宋体" w:hAnsi="宋体"/>
                <w:sz w:val="21"/>
                <w:szCs w:val="21"/>
                <w:lang w:bidi="ar"/>
              </w:rPr>
              <w:br/>
            </w:r>
            <w:r>
              <w:rPr>
                <w:rFonts w:hint="eastAsia" w:ascii="宋体" w:hAnsi="宋体"/>
                <w:sz w:val="21"/>
                <w:szCs w:val="21"/>
                <w:lang w:bidi="ar"/>
              </w:rPr>
              <w:t xml:space="preserve">包括但不限于如下内容：支付安全4课时、股权众筹安全4课时、互联网证券投资基金安全2课时、互联网保险安全2课时、互联网信托安全2课时、互联网消费金融安全2课时、延伸知识与操作实训1课时</w:t>
            </w:r>
            <w:r>
              <w:rPr>
                <w:rFonts w:hint="eastAsia" w:ascii="宋体" w:hAnsi="宋体"/>
                <w:sz w:val="21"/>
                <w:szCs w:val="21"/>
                <w:lang w:bidi="ar"/>
              </w:rPr>
              <w:br/>
            </w:r>
            <w:r>
              <w:rPr>
                <w:rFonts w:hint="eastAsia" w:ascii="宋体" w:hAnsi="宋体"/>
                <w:sz w:val="21"/>
                <w:szCs w:val="21"/>
                <w:lang w:bidi="ar"/>
              </w:rPr>
              <w:t xml:space="preserve">八、互联网金融监管视频资源</w:t>
            </w:r>
            <w:r>
              <w:rPr>
                <w:rFonts w:hint="eastAsia" w:ascii="宋体" w:hAnsi="宋体"/>
                <w:sz w:val="21"/>
                <w:szCs w:val="21"/>
                <w:lang w:bidi="ar"/>
              </w:rPr>
              <w:br/>
            </w:r>
            <w:r>
              <w:rPr>
                <w:rFonts w:hint="eastAsia" w:ascii="宋体" w:hAnsi="宋体"/>
                <w:sz w:val="21"/>
                <w:szCs w:val="21"/>
                <w:lang w:bidi="ar"/>
              </w:rPr>
              <w:t xml:space="preserve">包括但不限于如下内容：互联网金融监管体系4课时、互联网金融监管存在的问题与对策3课时、互联网金融相关安全法律法规   2课时</w:t>
            </w:r>
            <w:r>
              <w:rPr>
                <w:rFonts w:hint="eastAsia" w:ascii="宋体" w:hAnsi="宋体"/>
                <w:sz w:val="21"/>
                <w:szCs w:val="21"/>
                <w:lang w:bidi="ar"/>
              </w:rPr>
              <w:br/>
            </w:r>
            <w:r>
              <w:rPr>
                <w:rFonts w:hint="eastAsia" w:ascii="宋体" w:hAnsi="宋体"/>
                <w:sz w:val="21"/>
                <w:szCs w:val="21"/>
                <w:lang w:bidi="ar"/>
              </w:rPr>
              <w:t xml:space="preserve">九、网络安全攻防实战技术视频资源</w:t>
            </w:r>
            <w:r>
              <w:rPr>
                <w:rFonts w:hint="eastAsia" w:ascii="宋体" w:hAnsi="宋体"/>
                <w:sz w:val="21"/>
                <w:szCs w:val="21"/>
                <w:lang w:bidi="ar"/>
              </w:rPr>
              <w:br/>
            </w:r>
            <w:r>
              <w:rPr>
                <w:rFonts w:hint="eastAsia" w:ascii="宋体" w:hAnsi="宋体"/>
                <w:sz w:val="21"/>
                <w:szCs w:val="21"/>
                <w:lang w:bidi="ar"/>
              </w:rPr>
              <w:t xml:space="preserve">包括但不限于如下内容：网络安全常见攻击3课时、高级持续攻防技术4课时、网络攻防参考技术模型14课时</w:t>
            </w:r>
            <w:r>
              <w:rPr>
                <w:rFonts w:hint="eastAsia" w:ascii="宋体" w:hAnsi="宋体"/>
                <w:sz w:val="21"/>
                <w:szCs w:val="21"/>
                <w:lang w:bidi="ar"/>
              </w:rPr>
              <w:br/>
            </w:r>
            <w:r>
              <w:rPr>
                <w:rFonts w:hint="eastAsia" w:ascii="宋体" w:hAnsi="宋体"/>
                <w:sz w:val="21"/>
                <w:szCs w:val="21"/>
                <w:lang w:bidi="ar"/>
              </w:rPr>
              <w:t xml:space="preserve">十、网络信息安全原理视频资源</w:t>
            </w:r>
            <w:r>
              <w:rPr>
                <w:rFonts w:hint="eastAsia" w:ascii="宋体" w:hAnsi="宋体"/>
                <w:sz w:val="21"/>
                <w:szCs w:val="21"/>
                <w:lang w:bidi="ar"/>
              </w:rPr>
              <w:br/>
            </w:r>
            <w:r>
              <w:rPr>
                <w:rFonts w:hint="eastAsia" w:ascii="宋体" w:hAnsi="宋体"/>
                <w:sz w:val="21"/>
                <w:szCs w:val="21"/>
                <w:lang w:bidi="ar"/>
              </w:rPr>
              <w:t xml:space="preserve">包括但不限于如下内容：安全概述2课时、密码安全5课时、程序安全2课时、应用安全4课时、系统安全2课时、网络安全1课时</w:t>
            </w:r>
            <w:r>
              <w:rPr>
                <w:rFonts w:hint="eastAsia" w:ascii="宋体" w:hAnsi="宋体"/>
                <w:sz w:val="21"/>
                <w:szCs w:val="21"/>
                <w:lang w:bidi="ar"/>
              </w:rPr>
              <w:br/>
            </w:r>
            <w:r>
              <w:rPr>
                <w:rFonts w:hint="eastAsia" w:ascii="宋体" w:hAnsi="宋体"/>
                <w:sz w:val="21"/>
                <w:szCs w:val="21"/>
                <w:lang w:bidi="ar"/>
              </w:rPr>
              <w:t xml:space="preserve">十一、渗透测试基础视频资源</w:t>
            </w:r>
            <w:r>
              <w:rPr>
                <w:rFonts w:hint="eastAsia" w:ascii="宋体" w:hAnsi="宋体"/>
                <w:sz w:val="21"/>
                <w:szCs w:val="21"/>
                <w:lang w:bidi="ar"/>
              </w:rPr>
              <w:br/>
            </w:r>
            <w:r>
              <w:rPr>
                <w:rFonts w:hint="eastAsia" w:ascii="宋体" w:hAnsi="宋体"/>
                <w:sz w:val="21"/>
                <w:szCs w:val="21"/>
                <w:lang w:bidi="ar"/>
              </w:rPr>
              <w:t xml:space="preserve">包括但不限于如下内容：Cobalt Strike的安装与使用、Empire、linux提权、Metasploitde安装与使用、Powershell、WINDOWS权限维持、WINDOWS权限维持+痕迹清理、WINDOWS提权、操作系统加固、常见的CVE、常用的漏扫器、常用扫描器、代理与转发、痕迹与痕迹清除、数据库提权、应急响应、域渗透、中间件</w:t>
            </w:r>
            <w:r>
              <w:rPr>
                <w:rFonts w:hint="eastAsia" w:ascii="宋体" w:hAnsi="宋体"/>
                <w:sz w:val="21"/>
                <w:szCs w:val="21"/>
                <w:lang w:bidi="ar"/>
              </w:rPr>
              <w:br/>
            </w:r>
            <w:r>
              <w:rPr>
                <w:rFonts w:hint="eastAsia" w:ascii="宋体" w:hAnsi="宋体"/>
                <w:sz w:val="21"/>
                <w:szCs w:val="21"/>
                <w:lang w:bidi="ar"/>
              </w:rPr>
              <w:t xml:space="preserve">十二、CTF基础课程视频资源</w:t>
            </w:r>
            <w:r>
              <w:rPr>
                <w:rFonts w:hint="eastAsia" w:ascii="宋体" w:hAnsi="宋体"/>
                <w:sz w:val="21"/>
                <w:szCs w:val="21"/>
                <w:lang w:bidi="ar"/>
              </w:rPr>
              <w:br/>
            </w:r>
            <w:r>
              <w:rPr>
                <w:rFonts w:hint="eastAsia" w:ascii="宋体" w:hAnsi="宋体"/>
                <w:sz w:val="21"/>
                <w:szCs w:val="21"/>
                <w:lang w:bidi="ar"/>
              </w:rPr>
              <w:t xml:space="preserve">包括但不限于如下内容：sql注入基础、WEB基础上、WEB基础下、简单sql注入实操、逆向入门上、逆向入门下、信息收集、代码审计上、代码审计下、RSA基础、古典密码学</w:t>
            </w:r>
            <w:r>
              <w:rPr>
                <w:rFonts w:hint="eastAsia" w:ascii="宋体" w:hAnsi="宋体"/>
                <w:sz w:val="21"/>
                <w:szCs w:val="21"/>
                <w:lang w:bidi="ar"/>
              </w:rPr>
              <w:br/>
            </w:r>
            <w:r>
              <w:rPr>
                <w:rFonts w:hint="eastAsia" w:ascii="宋体" w:hAnsi="宋体"/>
                <w:sz w:val="21"/>
                <w:szCs w:val="21"/>
                <w:lang w:bidi="ar"/>
              </w:rPr>
              <w:t xml:space="preserve">十三、CTF进阶课程视频资源</w:t>
            </w:r>
            <w:r>
              <w:rPr>
                <w:rFonts w:hint="eastAsia" w:ascii="宋体" w:hAnsi="宋体"/>
                <w:sz w:val="21"/>
                <w:szCs w:val="21"/>
                <w:lang w:bidi="ar"/>
              </w:rPr>
              <w:br/>
            </w:r>
            <w:r>
              <w:rPr>
                <w:rFonts w:hint="eastAsia" w:ascii="宋体" w:hAnsi="宋体"/>
                <w:sz w:val="21"/>
                <w:szCs w:val="21"/>
                <w:lang w:bidi="ar"/>
              </w:rPr>
              <w:t xml:space="preserve">包括但不限于如下内容：PWN栈溢出上、PWN栈溢出下、格式化字符串、整数安全、堆溢出上、堆溢出下、高级语言逆向上、高级语言逆向下、逆向基础概述、编译概述</w:t>
            </w:r>
            <w:r>
              <w:rPr>
                <w:rFonts w:hint="eastAsia" w:ascii="宋体" w:hAnsi="宋体"/>
                <w:sz w:val="21"/>
                <w:szCs w:val="21"/>
                <w:lang w:bidi="ar"/>
              </w:rPr>
              <w:br/>
            </w:r>
            <w:r>
              <w:rPr>
                <w:rFonts w:hint="eastAsia" w:ascii="宋体" w:hAnsi="宋体"/>
                <w:sz w:val="21"/>
                <w:szCs w:val="21"/>
                <w:lang w:bidi="ar"/>
              </w:rPr>
              <w:t xml:space="preserve">十四、青少年网络安全视频资源</w:t>
            </w:r>
            <w:r>
              <w:rPr>
                <w:rFonts w:hint="eastAsia" w:ascii="宋体" w:hAnsi="宋体"/>
                <w:sz w:val="21"/>
                <w:szCs w:val="21"/>
                <w:lang w:bidi="ar"/>
              </w:rPr>
              <w:br/>
            </w:r>
            <w:r>
              <w:rPr>
                <w:rFonts w:hint="eastAsia" w:ascii="宋体" w:hAnsi="宋体"/>
                <w:sz w:val="21"/>
                <w:szCs w:val="21"/>
                <w:lang w:bidi="ar"/>
              </w:rPr>
              <w:t xml:space="preserve">包括但不限于如下内容：burpsuite、CTF导论、HTTP基础、Namp基础、Sqlmap基础、编码基础、古典密码、网络空间安全导论、杂项基础</w:t>
            </w:r>
            <w:r>
              <w:rPr>
                <w:rFonts w:hint="eastAsia" w:ascii="宋体" w:hAnsi="宋体"/>
                <w:sz w:val="21"/>
                <w:szCs w:val="21"/>
                <w:lang w:bidi="ar"/>
              </w:rPr>
              <w:br/>
            </w:r>
            <w:r>
              <w:rPr>
                <w:rFonts w:hint="eastAsia" w:ascii="宋体" w:hAnsi="宋体"/>
                <w:sz w:val="21"/>
                <w:szCs w:val="21"/>
                <w:lang w:bidi="ar"/>
              </w:rPr>
              <w:t xml:space="preserve">十五、网络安全渗透实战视频资源</w:t>
            </w:r>
            <w:r>
              <w:rPr>
                <w:rFonts w:hint="eastAsia" w:ascii="宋体" w:hAnsi="宋体"/>
                <w:sz w:val="21"/>
                <w:szCs w:val="21"/>
                <w:lang w:bidi="ar"/>
              </w:rPr>
              <w:br/>
            </w:r>
            <w:r>
              <w:rPr>
                <w:rFonts w:hint="eastAsia" w:ascii="宋体" w:hAnsi="宋体"/>
                <w:sz w:val="21"/>
                <w:szCs w:val="21"/>
                <w:lang w:bidi="ar"/>
              </w:rPr>
              <w:t xml:space="preserve">包括但不限于如下内容：Android逆向、CSRF、HTTP日志分析、Kali应用、Linux日志分析、Python网络攻防技术、SQL注入精讲、Web漏洞挖掘与代码审计、Web逻辑漏洞</w:t>
            </w:r>
            <w:r>
              <w:rPr>
                <w:rFonts w:hint="eastAsia" w:ascii="宋体" w:hAnsi="宋体"/>
                <w:sz w:val="21"/>
                <w:szCs w:val="21"/>
                <w:lang w:bidi="ar"/>
              </w:rPr>
              <w:br/>
            </w:r>
            <w:r>
              <w:rPr>
                <w:rFonts w:hint="eastAsia" w:ascii="宋体" w:hAnsi="宋体"/>
                <w:sz w:val="21"/>
                <w:szCs w:val="21"/>
                <w:lang w:bidi="ar"/>
              </w:rPr>
              <w:t xml:space="preserve">XSS、常见的CVE漏洞精讲、黑产与网络诈骗方法、简单的EXE逆向、渗透测试实战流程、文件上传漏洞、信息泄露与收集。</w:t>
            </w:r>
            <w:r/>
          </w:p>
        </w:tc>
        <w:tc>
          <w:tcPr>
            <w:shd w:val="clear" w:color="auto" w:fill="auto"/>
            <w:tcW w:w="784" w:type="dxa"/>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1</w:t>
            </w:r>
            <w:r/>
          </w:p>
        </w:tc>
        <w:tc>
          <w:tcPr>
            <w:shd w:val="clear" w:color="auto" w:fill="auto"/>
            <w:tcW w:w="785"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套</w:t>
            </w:r>
            <w:r/>
          </w:p>
        </w:tc>
      </w:tr>
    </w:tbl>
    <w:p>
      <w:pPr>
        <w:ind w:left="0" w:firstLine="422"/>
        <w:spacing w:line="360" w:lineRule="auto"/>
        <w:tabs>
          <w:tab w:val="left" w:pos="0" w:leader="none"/>
        </w:tabs>
        <w:rPr>
          <w:rFonts w:ascii="宋体" w:hAnsi="宋体"/>
          <w:b/>
          <w:bCs/>
          <w:sz w:val="21"/>
        </w:rPr>
      </w:pPr>
      <w:r>
        <w:rPr>
          <w:rFonts w:hint="eastAsia" w:ascii="宋体" w:hAnsi="宋体"/>
          <w:b/>
          <w:bCs/>
          <w:sz w:val="21"/>
        </w:rPr>
        <w:t xml:space="preserve">备注：人工智能大模型训教系统、区块链工业物联网安全攻防实训装备为本项目核心产品。</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hint="eastAsia" w:ascii="宋体" w:hAnsi="宋体"/>
          <w:b/>
          <w:bCs/>
          <w:sz w:val="21"/>
          <w:highlight w:val="yellow"/>
        </w:rPr>
      </w:pPr>
      <w:r>
        <w:rPr>
          <w:rFonts w:hint="eastAsia" w:ascii="宋体" w:hAnsi="宋体"/>
          <w:b/>
          <w:bCs/>
          <w:sz w:val="21"/>
          <w:highlight w:val="yellow"/>
        </w:rPr>
        <w:t xml:space="preserve">本项目所采购人工智能助教承载平台,其参数必须满足《</w:t>
      </w:r>
      <w:r>
        <w:rPr>
          <w:rFonts w:hint="eastAsia" w:ascii="宋体" w:hAnsi="宋体"/>
          <w:b/>
          <w:bCs/>
          <w:sz w:val="21"/>
          <w:highlight w:val="yellow"/>
          <w:lang w:val="en-US" w:eastAsia="zh-CN"/>
        </w:rPr>
        <w:t xml:space="preserve">通用服务器</w:t>
      </w:r>
      <w:r>
        <w:rPr>
          <w:rFonts w:hint="eastAsia" w:ascii="宋体" w:hAnsi="宋体"/>
          <w:b/>
          <w:bCs/>
          <w:sz w:val="21"/>
          <w:highlight w:val="yellow"/>
        </w:rPr>
        <w:t xml:space="preserve">政府采购需求标准(2023 版)》中所有带有“*”指标项要求，不得出现负偏离。投标人须提供相应的承诺函且加盖投标单位公章，未提供、未按要求提供承诺函的视为非实质性响应。(承诺函格式详见第三章附件</w:t>
      </w:r>
      <w:r>
        <w:rPr>
          <w:rFonts w:hint="eastAsia" w:ascii="宋体" w:hAnsi="宋体"/>
          <w:b/>
          <w:bCs/>
          <w:sz w:val="21"/>
          <w:highlight w:val="yellow"/>
          <w:lang w:val="en-US" w:eastAsia="zh-CN"/>
        </w:rPr>
        <w:t xml:space="preserve">13</w:t>
      </w:r>
      <w:r>
        <w:rPr>
          <w:rFonts w:hint="eastAsia" w:ascii="宋体" w:hAnsi="宋体"/>
          <w:b/>
          <w:bCs/>
          <w:sz w:val="21"/>
          <w:highlight w:val="yellow"/>
        </w:rPr>
        <w:t xml:space="preserve">)</w:t>
      </w:r>
      <w:r/>
    </w:p>
    <w:p>
      <w:pPr>
        <w:ind w:left="0" w:firstLine="422"/>
        <w:spacing w:line="360" w:lineRule="auto"/>
        <w:tabs>
          <w:tab w:val="left" w:pos="0" w:leader="none"/>
        </w:tabs>
        <w:rPr>
          <w:rFonts w:hint="eastAsia" w:ascii="宋体" w:hAnsi="宋体"/>
          <w:b/>
          <w:bCs/>
          <w:sz w:val="21"/>
          <w:highlight w:val="yellow"/>
        </w:rPr>
      </w:pPr>
      <w:r>
        <w:rPr>
          <w:rFonts w:hint="eastAsia" w:ascii="宋体" w:hAnsi="宋体"/>
          <w:b/>
          <w:bCs/>
          <w:sz w:val="21"/>
          <w:highlight w:val="yellow"/>
        </w:rPr>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在合同签订并生效后20天内完成供货、安装、调试等。</w:t>
      </w:r>
      <w:r/>
    </w:p>
    <w:p>
      <w:pPr>
        <w:ind w:left="0" w:firstLine="420"/>
        <w:spacing w:line="360" w:lineRule="auto"/>
        <w:tabs>
          <w:tab w:val="left" w:pos="0" w:leader="none"/>
        </w:tabs>
        <w:rPr>
          <w:rFonts w:ascii="宋体" w:hAnsi="宋体"/>
          <w:sz w:val="21"/>
        </w:rPr>
      </w:pPr>
      <w:r>
        <w:rPr>
          <w:rFonts w:hint="eastAsia" w:ascii="宋体" w:hAnsi="宋体"/>
          <w:sz w:val="21"/>
        </w:rPr>
        <w:t xml:space="preserve">2、交付地点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地点：苏州工业职业技术学院（苏州市吴中区致能大道1号天筹楼）。</w:t>
      </w:r>
      <w:r/>
    </w:p>
    <w:p>
      <w:pPr>
        <w:ind w:left="0" w:firstLine="420"/>
        <w:spacing w:line="360" w:lineRule="auto"/>
        <w:tabs>
          <w:tab w:val="left" w:pos="0" w:leader="none"/>
        </w:tabs>
        <w:rPr>
          <w:rFonts w:ascii="宋体" w:hAnsi="宋体"/>
          <w:sz w:val="21"/>
        </w:rPr>
      </w:pPr>
      <w:r>
        <w:rPr>
          <w:rFonts w:hint="eastAsia" w:ascii="宋体" w:hAnsi="宋体"/>
          <w:sz w:val="21"/>
        </w:rPr>
        <w:t xml:space="preserve">3、包装和运输要求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4、售后服务要求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（1）供应商提供的售后服务标准应不低于同型号设备的出厂市场服务标准。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（2）在供货或安装时，应提供合同标的生产商原厂（或原厂授权）人员现场安装及调试服务。包括开箱、检查、设备连接、通电等验机服务，并按采购人要求完成安装及调试。</w:t>
      </w:r>
      <w:r/>
    </w:p>
    <w:p>
      <w:pPr>
        <w:ind w:left="0" w:firstLine="420"/>
        <w:spacing w:line="360" w:lineRule="auto"/>
        <w:tabs>
          <w:tab w:val="left" w:pos="0" w:leader="none"/>
        </w:tabs>
        <w:rPr>
          <w:rFonts w:ascii="宋体" w:hAnsi="宋体"/>
          <w:sz w:val="21"/>
        </w:rPr>
      </w:pPr>
      <w:r>
        <w:rPr>
          <w:rFonts w:hint="eastAsia" w:ascii="宋体" w:hAnsi="宋体"/>
          <w:sz w:val="21"/>
        </w:rPr>
        <w:t xml:space="preserve">（3）自验收合格之日起，应提供至少3年质量保证期。该质量保证期年限不低于同型号设备的出厂市场标准质量保证期年限。</w:t>
      </w:r>
      <w:r/>
    </w:p>
    <w:p>
      <w:pPr>
        <w:ind w:left="0" w:firstLine="420"/>
        <w:spacing w:line="360" w:lineRule="auto"/>
        <w:tabs>
          <w:tab w:val="left" w:pos="0" w:leader="none"/>
        </w:tabs>
        <w:rPr>
          <w:rFonts w:ascii="宋体" w:hAnsi="宋体"/>
          <w:sz w:val="21"/>
        </w:rPr>
      </w:pPr>
      <w:r>
        <w:rPr>
          <w:rFonts w:hint="eastAsia" w:ascii="宋体" w:hAnsi="宋体"/>
          <w:sz w:val="21"/>
        </w:rPr>
        <w:t xml:space="preserve">（4）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tabs>
          <w:tab w:val="left" w:pos="0" w:leader="none"/>
        </w:tabs>
        <w:rPr>
          <w:rFonts w:ascii="宋体" w:hAnsi="宋体"/>
          <w:sz w:val="21"/>
        </w:rPr>
      </w:pPr>
      <w:r>
        <w:rPr>
          <w:rFonts w:hint="eastAsia" w:ascii="宋体" w:hAnsi="宋体"/>
          <w:sz w:val="21"/>
        </w:rPr>
        <w:t xml:space="preserve">（5）提供5×8小时技术支持服务。技术支持包括：通过电话技术服务、现场技术服务、定期巡查服务等方式，提供故障排除、技术解答等内容，并负责处理直至保障设备正常运行。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6）电话技术支持服务，响应时间在8小时内。需要进场维修的应在48小时内达到现场，并在4小时内排除故障。若故障在72小时内无法修复，应及时告知采购人，并提供质量、性能相当的备用设备，以保证在维修与维护期间不影响正常使用，维修与维护完毕后再换回原设备。</w:t>
      </w:r>
      <w:r/>
    </w:p>
    <w:p>
      <w:pPr>
        <w:pStyle w:val="1018"/>
        <w:ind w:left="0" w:firstLine="420"/>
        <w:spacing w:line="360" w:lineRule="auto"/>
        <w:rPr>
          <w:rFonts w:ascii="宋体" w:hAnsi="宋体"/>
          <w:sz w:val="21"/>
          <w:szCs w:val="21"/>
        </w:rPr>
      </w:pPr>
      <w:r>
        <w:rPr>
          <w:rFonts w:ascii="宋体" w:hAnsi="宋体"/>
          <w:sz w:val="21"/>
          <w:szCs w:val="21"/>
        </w:rPr>
      </w:r>
      <w:r/>
    </w:p>
    <w:p>
      <w:pPr>
        <w:pStyle w:val="1018"/>
        <w:ind w:left="0" w:firstLine="420"/>
        <w:spacing w:line="360" w:lineRule="auto"/>
        <w:rPr>
          <w:rFonts w:ascii="宋体" w:hAnsi="宋体"/>
          <w:sz w:val="21"/>
          <w:szCs w:val="21"/>
        </w:rPr>
      </w:pPr>
      <w:r>
        <w:rPr>
          <w:rFonts w:hint="eastAsia" w:ascii="宋体" w:hAnsi="宋体"/>
          <w:sz w:val="21"/>
          <w:szCs w:val="21"/>
        </w:rPr>
        <w:t xml:space="preserve">八、验收方案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1.履约验收标准：根据《江苏省财政厅关于印发&lt;江苏省政府采购履约验收管理办法&gt;的通知》(苏财规(2024)7号)相关要求，组织项目履约验收基本工作。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2.履约验收主体：由</w:t>
      </w:r>
      <w:r>
        <w:rPr>
          <w:rFonts w:hint="eastAsia" w:ascii="宋体" w:hAnsi="宋体" w:cs="Times New Roman"/>
          <w:sz w:val="21"/>
          <w:szCs w:val="21"/>
        </w:rPr>
        <w:t xml:space="preserve">采购人验收组</w:t>
      </w:r>
      <w:r>
        <w:rPr>
          <w:rFonts w:hint="eastAsia" w:ascii="宋体" w:hAnsi="宋体"/>
          <w:sz w:val="21"/>
          <w:szCs w:val="21"/>
        </w:rPr>
        <w:t xml:space="preserve">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3.履约验收方式：采购人将按照验收标准要求组织验收，验收内容和标准至少包括服务质量、用户满意度、服务过程文档资料、数据准确性等内容。中标供应商应当按照政府采购合同的约定，配合采购人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firstLine="420"/>
        <w:spacing w:line="360" w:lineRule="auto"/>
        <w:widowControl w:val="off"/>
        <w:rPr>
          <w:rFonts w:ascii="宋体" w:hAnsi="宋体"/>
          <w:sz w:val="21"/>
          <w:szCs w:val="21"/>
        </w:rPr>
      </w:pPr>
      <w:r>
        <w:rPr>
          <w:rFonts w:hint="eastAsia" w:ascii="宋体" w:hAnsi="宋体"/>
          <w:sz w:val="21"/>
          <w:szCs w:val="21"/>
        </w:rPr>
        <w:t xml:space="preserve">4.验收程序：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4.1履约验收时间：</w:t>
      </w:r>
      <w:r>
        <w:rPr>
          <w:rFonts w:hint="eastAsia" w:ascii="宋体" w:hAnsi="宋体" w:cs="Times New Roman"/>
          <w:sz w:val="21"/>
          <w:szCs w:val="21"/>
        </w:rPr>
        <w:t xml:space="preserve">产品交付并安装和调试完成后</w:t>
      </w:r>
      <w:r>
        <w:rPr>
          <w:rFonts w:hint="eastAsia" w:ascii="宋体" w:hAnsi="宋体"/>
          <w:sz w:val="21"/>
          <w:szCs w:val="21"/>
        </w:rPr>
        <w:t xml:space="preserve">组织验收。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4.2采购文件、响应文件、政府采购合同等是履约验收工作的重要依据。在政府采购合同约定的履行验收条件达到时，采购方应当在5个工作日内启动履约验收工作。在政府采购合同约定的履行验收条件达到时，中标供应商可以主动联系甲方启动履约验收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4.3甲方验收组应当按照验收工作实施方案开展验收，对乙方提供的服务按照招标文件、投标文件、政府采购合同等进行逐一核对、验收，并做好验收记录。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4.4履约验收工作结束后，验收组应形成书面验收意见，列明各项标准的验收情况及项目总体评价。验收组所有成员应当在书面验收意见上签字并报送甲方。验收组成员意见不一致时，按照少数服从多数的原则作出验收意见，并将不一致意见如实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5.经双方共同验收，项目履约验收合格的，甲方根据政府采购合同约定及时向乙方支付采购资金，不得拖延、拖欠或非法扣留；项目验收不合格的，甲方应当停止支付采购资金，并按照政府采购合同约定追究乙方违约责任。当双方对验收标准有争议时，可委托双方一致认可的具有检测资质的检测中心进行检测。</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九、综合说明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十一、关于对参与供应商信用记录的政府采购要求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十二、</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95" w:name="_Toc5111"/>
      <w:r/>
      <w:bookmarkStart w:id="96" w:name="_Toc11789"/>
      <w:r/>
      <w:bookmarkStart w:id="97" w:name="_Hlk55741158"/>
      <w:r>
        <w:rPr>
          <w:rFonts w:hint="eastAsia" w:ascii="宋体" w:hAnsi="宋体"/>
          <w:b/>
          <w:sz w:val="44"/>
          <w:szCs w:val="22"/>
        </w:rPr>
        <w:br w:type="page" w:clear="all"/>
      </w:r>
      <w:bookmarkStart w:id="98" w:name="_Toc105397794"/>
      <w:r>
        <w:rPr>
          <w:rFonts w:hint="eastAsia" w:ascii="宋体" w:hAnsi="宋体"/>
          <w:b/>
          <w:sz w:val="44"/>
          <w:szCs w:val="22"/>
        </w:rPr>
        <w:t xml:space="preserve">第五章 </w:t>
      </w:r>
      <w:bookmarkStart w:id="99" w:name="合同的特殊条款"/>
      <w:r/>
      <w:bookmarkEnd w:id="99"/>
      <w:r>
        <w:rPr>
          <w:rFonts w:hint="eastAsia" w:ascii="宋体" w:hAnsi="宋体"/>
          <w:b/>
          <w:sz w:val="44"/>
          <w:szCs w:val="22"/>
        </w:rPr>
        <w:t xml:space="preserve">合同及主要条款</w:t>
      </w:r>
      <w:bookmarkEnd w:id="95"/>
      <w:r/>
      <w:bookmarkEnd w:id="96"/>
      <w:r/>
      <w:bookmarkEnd w:id="98"/>
      <w:r/>
      <w:bookmarkEnd w:id="97"/>
      <w:r/>
      <w:r/>
    </w:p>
    <w:p>
      <w:pPr>
        <w:ind w:left="0"/>
        <w:jc w:val="center"/>
        <w:rPr>
          <w:rFonts w:ascii="宋体" w:hAnsi="宋体"/>
          <w:b/>
          <w:sz w:val="32"/>
          <w:szCs w:val="32"/>
        </w:rPr>
      </w:pPr>
      <w:r/>
      <w:bookmarkStart w:id="100" w:name="_Toc8564"/>
      <w:r/>
      <w:bookmarkStart w:id="101" w:name="_Toc27667"/>
      <w:r/>
      <w:bookmarkStart w:id="102"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项目名称：苏州工业职业技术学院人工智能安全实训室 </w:t>
      </w:r>
      <w:r/>
    </w:p>
    <w:p>
      <w:pPr>
        <w:ind w:left="0"/>
        <w:jc w:val="left"/>
        <w:spacing w:line="360" w:lineRule="auto"/>
        <w:rPr>
          <w:rFonts w:ascii="宋体" w:hAnsi="宋体"/>
          <w:b/>
          <w:sz w:val="21"/>
        </w:rPr>
      </w:pPr>
      <w:r>
        <w:rPr>
          <w:rFonts w:hint="eastAsia" w:ascii="宋体" w:hAnsi="宋体"/>
          <w:b/>
          <w:sz w:val="21"/>
        </w:rPr>
        <w:t xml:space="preserve">项目编号：JSZC-320500-JZCG-G2025-0398</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hint="eastAsia" w:ascii="宋体" w:hAnsi="宋体"/>
          <w:sz w:val="21"/>
          <w:lang w:eastAsia="zh-CN"/>
        </w:rPr>
      </w:pPr>
      <w:r>
        <w:rPr>
          <w:rFonts w:hint="eastAsia" w:ascii="宋体" w:hAnsi="宋体"/>
          <w:sz w:val="21"/>
        </w:rPr>
        <w:t xml:space="preserve">（1）乙方于合同签订后</w:t>
      </w:r>
      <w:r>
        <w:rPr>
          <w:rFonts w:hint="eastAsia" w:ascii="宋体" w:hAnsi="宋体"/>
          <w:sz w:val="21"/>
          <w:highlight w:val="yellow"/>
          <w:lang w:val="en-US" w:eastAsia="zh-CN"/>
        </w:rPr>
        <w:t xml:space="preserve">十</w:t>
      </w:r>
      <w:r>
        <w:rPr>
          <w:rFonts w:hint="eastAsia" w:ascii="宋体" w:hAnsi="宋体"/>
          <w:sz w:val="21"/>
          <w:highlight w:val="yellow"/>
        </w:rPr>
        <w:t xml:space="preserve">五个</w:t>
      </w:r>
      <w:r>
        <w:rPr>
          <w:rFonts w:hint="eastAsia" w:ascii="宋体" w:hAnsi="宋体"/>
          <w:sz w:val="21"/>
        </w:rPr>
        <w:t xml:space="preserve">工作日内应向甲方交纳中标金额5%的履约保证金后，甲方支付合同总金额的30%，待整个项目完成并经甲方验收合格后10天内，乙方向甲方提供下列（A、B、C）单据后，甲方支付合同总金额的70%，5%履约保证金（无息）待验收合格后1年后甲方退还。</w:t>
      </w:r>
      <w:r/>
    </w:p>
    <w:p>
      <w:pPr>
        <w:ind w:left="0" w:firstLine="420"/>
        <w:spacing w:line="360" w:lineRule="auto"/>
        <w:rPr>
          <w:rFonts w:ascii="宋体" w:hAnsi="宋体"/>
          <w:sz w:val="21"/>
        </w:rPr>
      </w:pPr>
      <w:r>
        <w:rPr>
          <w:rFonts w:hint="eastAsia" w:ascii="宋体" w:hAnsi="宋体"/>
          <w:sz w:val="21"/>
        </w:rPr>
        <w:t xml:space="preserve">A、合格销售发票</w:t>
      </w:r>
      <w:r/>
    </w:p>
    <w:p>
      <w:pPr>
        <w:ind w:left="0" w:firstLine="420"/>
        <w:spacing w:line="360" w:lineRule="auto"/>
        <w:rPr>
          <w:rFonts w:ascii="宋体" w:hAnsi="宋体"/>
          <w:sz w:val="21"/>
        </w:rPr>
      </w:pPr>
      <w:r>
        <w:rPr>
          <w:rFonts w:hint="eastAsia" w:ascii="宋体" w:hAnsi="宋体"/>
          <w:sz w:val="21"/>
        </w:rPr>
        <w:t xml:space="preserve">B、甲方签收后的送货回单</w:t>
      </w:r>
      <w:r/>
    </w:p>
    <w:p>
      <w:pPr>
        <w:ind w:left="0" w:firstLine="420"/>
        <w:spacing w:line="360" w:lineRule="auto"/>
        <w:rPr>
          <w:rFonts w:ascii="宋体" w:hAnsi="宋体"/>
          <w:sz w:val="21"/>
        </w:rPr>
      </w:pPr>
      <w:r>
        <w:rPr>
          <w:rFonts w:hint="eastAsia" w:ascii="宋体" w:hAnsi="宋体"/>
          <w:sz w:val="21"/>
        </w:rPr>
        <w:t xml:space="preserve">C、由甲乙双方签章的《苏州市采购合同履行验收报告》</w:t>
      </w:r>
      <w:r/>
    </w:p>
    <w:p>
      <w:pPr>
        <w:ind w:left="0" w:firstLine="420"/>
        <w:spacing w:line="360" w:lineRule="auto"/>
        <w:rPr>
          <w:rFonts w:ascii="宋体" w:hAnsi="宋体"/>
          <w:sz w:val="21"/>
        </w:rPr>
      </w:pPr>
      <w:r>
        <w:rPr>
          <w:rFonts w:hint="eastAsia" w:ascii="宋体" w:hAnsi="宋体"/>
          <w:sz w:val="21"/>
        </w:rPr>
        <w:t xml:space="preserve">另在签订合同时，乙方明确表示无需预付款或者主动要求降低预付款比例的，甲方可不适用上述关于预付款的规定。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支付方式1：银行汇票或转账支票。乙方账户信息如下：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firstLine="420"/>
        <w:spacing w:line="360" w:lineRule="auto"/>
        <w:rPr>
          <w:rFonts w:ascii="宋体" w:hAnsi="宋体"/>
          <w:sz w:val="21"/>
          <w:szCs w:val="21"/>
        </w:rPr>
      </w:pPr>
      <w:r>
        <w:rPr>
          <w:rFonts w:hint="eastAsia" w:ascii="宋体" w:hAnsi="宋体"/>
          <w:sz w:val="21"/>
          <w:szCs w:val="21"/>
        </w:rPr>
        <w:t xml:space="preserve">支付方式2：本次货款以数字人民币形式支付。乙方账户信息如下：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数字人民币账户（数币钱包ID）：</w:t>
      </w:r>
      <w:r/>
    </w:p>
    <w:p>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51"/>
        <w:ind w:left="400" w:firstLine="883"/>
        <w:rPr>
          <w:rFonts w:ascii="宋体" w:hAnsi="宋体"/>
          <w:b/>
          <w:sz w:val="44"/>
          <w:szCs w:val="22"/>
        </w:rPr>
      </w:pPr>
      <w:r>
        <w:rPr>
          <w:rFonts w:hint="eastAsia" w:ascii="宋体" w:hAnsi="宋体"/>
          <w:b/>
          <w:sz w:val="44"/>
          <w:szCs w:val="22"/>
        </w:rPr>
        <w:t xml:space="preserve"> </w:t>
      </w:r>
      <w:r/>
    </w:p>
    <w:p>
      <w:pPr>
        <w:pStyle w:val="1051"/>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bookmarkStart w:id="103" w:name="_Toc105397795"/>
      <w:r>
        <w:rPr>
          <w:rFonts w:hint="eastAsia" w:ascii="宋体" w:hAnsi="宋体"/>
          <w:b/>
          <w:sz w:val="44"/>
          <w:szCs w:val="22"/>
        </w:rPr>
        <w:t xml:space="preserve">第六章 </w:t>
      </w:r>
      <w:bookmarkStart w:id="104" w:name="评分要点"/>
      <w:r/>
      <w:bookmarkEnd w:id="104"/>
      <w:r>
        <w:rPr>
          <w:rFonts w:hint="eastAsia" w:ascii="宋体" w:hAnsi="宋体"/>
          <w:b/>
          <w:sz w:val="44"/>
          <w:szCs w:val="22"/>
        </w:rPr>
        <w:t xml:space="preserve">评标办法和评分标准</w:t>
      </w:r>
      <w:bookmarkEnd w:id="100"/>
      <w:r/>
      <w:bookmarkEnd w:id="101"/>
      <w:r/>
      <w:bookmarkEnd w:id="102"/>
      <w:r/>
      <w:bookmarkEnd w:id="103"/>
      <w:r/>
      <w:r/>
    </w:p>
    <w:p>
      <w:pPr>
        <w:ind w:left="0" w:firstLine="422"/>
        <w:spacing w:line="360" w:lineRule="auto"/>
        <w:rPr>
          <w:rFonts w:ascii="宋体" w:hAnsi="宋体"/>
          <w:b/>
          <w:sz w:val="21"/>
          <w:szCs w:val="21"/>
        </w:rPr>
      </w:pPr>
      <w:r/>
      <w:bookmarkStart w:id="105" w:name="_Toc17476"/>
      <w:r/>
      <w:bookmarkStart w:id="106" w:name="_Toc698"/>
      <w:r/>
      <w:bookmarkStart w:id="107" w:name="_Toc16264"/>
      <w:r>
        <w:rPr>
          <w:rFonts w:hint="eastAsia" w:ascii="宋体" w:hAnsi="宋体"/>
          <w:b/>
          <w:sz w:val="21"/>
          <w:szCs w:val="21"/>
        </w:rPr>
        <w:t xml:space="preserve">一、评标办法：</w:t>
      </w:r>
      <w:bookmarkEnd w:id="105"/>
      <w:r/>
      <w:bookmarkEnd w:id="106"/>
      <w:r/>
      <w:bookmarkEnd w:id="10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9"/>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w:t>
      </w:r>
      <w:r>
        <w:rPr>
          <w:rFonts w:ascii="宋体" w:hAnsi="宋体"/>
          <w:sz w:val="21"/>
        </w:rPr>
        <w:t xml:space="preserve">0</w:t>
      </w:r>
      <w:r>
        <w:rPr>
          <w:rFonts w:hint="eastAsia" w:ascii="宋体" w:hAnsi="宋体"/>
          <w:sz w:val="21"/>
        </w:rPr>
        <w:t xml:space="preserve">％×100</w:t>
      </w:r>
      <w:r/>
    </w:p>
    <w:p>
      <w:pPr>
        <w:pStyle w:val="1018"/>
      </w:pPr>
      <w:r/>
      <w:r/>
    </w:p>
    <w:p>
      <w:pPr>
        <w:ind w:left="0"/>
        <w:spacing w:line="440" w:lineRule="exact"/>
        <w:widowControl w:val="off"/>
        <w:rPr>
          <w:rFonts w:ascii="宋体" w:hAnsi="宋体"/>
          <w:b/>
          <w:bCs/>
          <w:sz w:val="21"/>
          <w:szCs w:val="22"/>
        </w:rPr>
      </w:pPr>
      <w:r>
        <w:rPr>
          <w:rFonts w:hint="eastAsia" w:ascii="宋体" w:hAnsi="宋体"/>
          <w:b/>
          <w:bCs/>
          <w:sz w:val="21"/>
          <w:szCs w:val="22"/>
        </w:rPr>
        <w:t xml:space="preserve">（二）技术参数：20分</w:t>
      </w:r>
      <w:r/>
    </w:p>
    <w:p>
      <w:pPr>
        <w:ind w:left="0" w:firstLine="420"/>
        <w:spacing w:line="360" w:lineRule="auto"/>
        <w:rPr>
          <w:rFonts w:ascii="宋体" w:hAnsi="宋体"/>
          <w:sz w:val="21"/>
        </w:rPr>
      </w:pPr>
      <w:r>
        <w:rPr>
          <w:rFonts w:hint="eastAsia" w:ascii="宋体" w:hAnsi="宋体"/>
          <w:sz w:val="21"/>
        </w:rPr>
        <w:t xml:space="preserve">各投标单位需根据采购文件要求提供技术偏离表，采购文件中带“★”项为重要参数，共10项，所投产品的技术参数满足或高于招标文件要求的，每一项得2分，本项最高得20分，负偏离或不满足招标文件要求的不得分。</w:t>
      </w:r>
      <w:r/>
    </w:p>
    <w:p>
      <w:pPr>
        <w:ind w:left="0" w:firstLine="420"/>
        <w:spacing w:line="360" w:lineRule="auto"/>
        <w:rPr>
          <w:rFonts w:ascii="宋体" w:hAnsi="宋体"/>
          <w:b/>
          <w:bCs/>
          <w:sz w:val="21"/>
          <w:szCs w:val="22"/>
        </w:rPr>
      </w:pPr>
      <w:r>
        <w:rPr>
          <w:rFonts w:hint="eastAsia" w:ascii="宋体" w:hAnsi="宋体"/>
          <w:b/>
          <w:bCs/>
          <w:sz w:val="21"/>
          <w:szCs w:val="21"/>
        </w:rPr>
        <w:t xml:space="preserve">（标</w:t>
      </w:r>
      <w:r>
        <w:rPr>
          <w:rFonts w:hint="eastAsia" w:ascii="宋体" w:hAnsi="宋体"/>
          <w:b/>
          <w:bCs/>
          <w:sz w:val="21"/>
        </w:rPr>
        <w:t xml:space="preserve">★</w:t>
      </w:r>
      <w:r>
        <w:rPr>
          <w:rFonts w:hint="eastAsia" w:ascii="宋体" w:hAnsi="宋体"/>
          <w:b/>
          <w:bCs/>
          <w:sz w:val="21"/>
          <w:szCs w:val="21"/>
        </w:rPr>
        <w:t xml:space="preserve">的参数需提供以下任意一种证明材料并加盖投标单位公章：1.具有国家认可的第三方机构出具的检测报告复印件2.官网截图证明3.技术参数彩页。未按要求提供的视为负偏离，不得分。本项最高得20分。）</w:t>
      </w:r>
      <w:r/>
    </w:p>
    <w:p>
      <w:pPr>
        <w:ind w:left="0"/>
        <w:spacing w:line="360" w:lineRule="auto"/>
        <w:widowControl w:val="off"/>
        <w:rPr>
          <w:rFonts w:ascii="宋体" w:hAnsi="宋体"/>
          <w:b/>
          <w:bCs/>
          <w:sz w:val="21"/>
          <w:szCs w:val="22"/>
        </w:rPr>
      </w:pPr>
      <w:r>
        <w:rPr>
          <w:rFonts w:ascii="宋体" w:hAnsi="宋体"/>
          <w:b/>
          <w:bCs/>
          <w:sz w:val="21"/>
          <w:szCs w:val="22"/>
        </w:rPr>
      </w:r>
      <w:r/>
    </w:p>
    <w:p>
      <w:pPr>
        <w:ind w:left="0"/>
        <w:spacing w:line="360" w:lineRule="auto"/>
        <w:widowControl w:val="off"/>
        <w:rPr>
          <w:rFonts w:ascii="宋体" w:hAnsi="宋体"/>
          <w:b/>
          <w:bCs/>
          <w:sz w:val="21"/>
          <w:szCs w:val="22"/>
        </w:rPr>
      </w:pPr>
      <w:r>
        <w:rPr>
          <w:rFonts w:hint="eastAsia" w:ascii="宋体" w:hAnsi="宋体"/>
          <w:b/>
          <w:bCs/>
          <w:sz w:val="21"/>
          <w:szCs w:val="22"/>
        </w:rPr>
        <w:t xml:space="preserve">（三）演示视频：14分</w:t>
      </w:r>
      <w:r/>
    </w:p>
    <w:p>
      <w:pPr>
        <w:ind w:left="0" w:firstLine="420"/>
        <w:spacing w:line="360" w:lineRule="auto"/>
        <w:rPr>
          <w:rFonts w:ascii="宋体" w:hAnsi="宋体"/>
          <w:sz w:val="21"/>
        </w:rPr>
      </w:pPr>
      <w:r>
        <w:rPr>
          <w:rFonts w:hint="eastAsia" w:ascii="宋体" w:hAnsi="宋体"/>
          <w:sz w:val="21"/>
        </w:rPr>
        <w:t xml:space="preserve">打“</w:t>
      </w:r>
      <w:bookmarkStart w:id="108" w:name="OLE_LINK30"/>
      <w:r>
        <w:rPr>
          <w:rFonts w:hint="eastAsia" w:ascii="宋体" w:hAnsi="宋体"/>
          <w:sz w:val="21"/>
        </w:rPr>
        <w:t xml:space="preserve">▲</w:t>
      </w:r>
      <w:bookmarkEnd w:id="108"/>
      <w:r>
        <w:rPr>
          <w:rFonts w:hint="eastAsia" w:ascii="宋体" w:hAnsi="宋体"/>
          <w:sz w:val="21"/>
        </w:rPr>
        <w:t xml:space="preserve">”的为重要技术指标，需提供上述参数功能演示视频，每有一项演示内容齐全、操作流畅、界面清晰、实现功能要求的得2分；</w:t>
      </w:r>
      <w:r>
        <w:rPr>
          <w:rFonts w:hint="eastAsia" w:asciiTheme="minorEastAsia" w:hAnsiTheme="minorEastAsia" w:eastAsiaTheme="minorEastAsia"/>
          <w:sz w:val="21"/>
          <w:szCs w:val="21"/>
        </w:rPr>
        <w:t xml:space="preserve">演示</w:t>
      </w:r>
      <w:r>
        <w:rPr>
          <w:rFonts w:hint="eastAsia" w:asciiTheme="minorEastAsia" w:hAnsiTheme="minorEastAsia" w:eastAsiaTheme="minorEastAsia"/>
          <w:bCs/>
          <w:sz w:val="21"/>
          <w:szCs w:val="21"/>
        </w:rPr>
        <w:t xml:space="preserve">内容</w:t>
      </w:r>
      <w:r>
        <w:rPr>
          <w:rFonts w:hint="eastAsia" w:ascii="宋体" w:hAnsi="宋体"/>
          <w:sz w:val="21"/>
          <w:szCs w:val="21"/>
        </w:rPr>
        <w:t xml:space="preserve">操作比较流畅、界面较为清晰的</w:t>
      </w:r>
      <w:r>
        <w:rPr>
          <w:rFonts w:hint="eastAsia" w:asciiTheme="minorEastAsia" w:hAnsiTheme="minorEastAsia" w:eastAsiaTheme="minorEastAsia"/>
          <w:bCs/>
          <w:sz w:val="21"/>
          <w:szCs w:val="21"/>
        </w:rPr>
        <w:t xml:space="preserve">得</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分；</w:t>
      </w:r>
      <w:r>
        <w:rPr>
          <w:rFonts w:hint="eastAsia" w:ascii="宋体" w:hAnsi="宋体"/>
          <w:sz w:val="21"/>
        </w:rPr>
        <w:t xml:space="preserve">本项最高得</w:t>
      </w:r>
      <w:r>
        <w:rPr>
          <w:rFonts w:ascii="宋体" w:hAnsi="宋体"/>
          <w:sz w:val="21"/>
        </w:rPr>
        <w:t xml:space="preserve">14</w:t>
      </w:r>
      <w:r>
        <w:rPr>
          <w:rFonts w:hint="eastAsia" w:ascii="宋体" w:hAnsi="宋体"/>
          <w:sz w:val="21"/>
        </w:rPr>
        <w:t xml:space="preserve">分；演示内容不全或未提供演示的不得分。</w:t>
      </w:r>
      <w:r/>
    </w:p>
    <w:p>
      <w:pPr>
        <w:ind w:left="0" w:firstLine="422"/>
        <w:spacing w:line="360" w:lineRule="auto"/>
        <w:widowControl w:val="off"/>
        <w:rPr>
          <w:rFonts w:ascii="宋体" w:hAnsi="宋体"/>
          <w:sz w:val="21"/>
        </w:rPr>
      </w:pPr>
      <w:r>
        <w:rPr>
          <w:rFonts w:hint="eastAsia" w:ascii="宋体" w:hAnsi="宋体"/>
          <w:b/>
          <w:bCs/>
          <w:sz w:val="21"/>
        </w:rPr>
        <w:t xml:space="preserve">（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sz w:val="21"/>
        </w:rPr>
        <w:t xml:space="preserve">）</w:t>
      </w:r>
      <w:r/>
    </w:p>
    <w:p>
      <w:pPr>
        <w:ind w:left="0"/>
        <w:spacing w:line="360" w:lineRule="auto"/>
        <w:widowControl w:val="off"/>
        <w:rPr>
          <w:rFonts w:ascii="宋体" w:hAnsi="宋体"/>
          <w:b/>
          <w:bCs/>
          <w:sz w:val="21"/>
          <w:szCs w:val="22"/>
        </w:rPr>
      </w:pPr>
      <w:r>
        <w:rPr>
          <w:rFonts w:ascii="宋体" w:hAnsi="宋体"/>
          <w:b/>
          <w:bCs/>
          <w:sz w:val="21"/>
          <w:szCs w:val="22"/>
        </w:rPr>
      </w:r>
      <w:r/>
    </w:p>
    <w:p>
      <w:pPr>
        <w:ind w:left="0"/>
        <w:spacing w:line="360" w:lineRule="auto"/>
        <w:widowControl w:val="off"/>
        <w:rPr>
          <w:rFonts w:ascii="宋体" w:hAnsi="宋体"/>
          <w:b/>
          <w:bCs/>
          <w:sz w:val="21"/>
          <w:szCs w:val="22"/>
        </w:rPr>
      </w:pPr>
      <w:r>
        <w:rPr>
          <w:rFonts w:hint="eastAsia" w:ascii="宋体" w:hAnsi="宋体"/>
          <w:b/>
          <w:bCs/>
          <w:sz w:val="21"/>
          <w:szCs w:val="22"/>
        </w:rPr>
        <w:t xml:space="preserve">（四） 设计方案比较：8分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各投标人须针对采购需求提项目建设方案，包括不限于：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（1）人工智能安全实训室整体架构设计</w:t>
      </w:r>
      <w:r/>
    </w:p>
    <w:p>
      <w:pPr>
        <w:ind w:left="0" w:firstLine="420"/>
        <w:spacing w:line="360" w:lineRule="auto"/>
        <w:widowControl w:val="off"/>
        <w:rPr>
          <w:rFonts w:ascii="宋体" w:hAnsi="宋体"/>
          <w:sz w:val="21"/>
          <w:szCs w:val="21"/>
        </w:rPr>
      </w:pPr>
      <w:r>
        <w:rPr>
          <w:rFonts w:hint="eastAsia" w:ascii="宋体" w:hAnsi="宋体"/>
          <w:sz w:val="21"/>
          <w:szCs w:val="21"/>
        </w:rPr>
        <w:t xml:space="preserve">（2）产品界面展示</w:t>
      </w:r>
      <w:r/>
    </w:p>
    <w:p>
      <w:pPr>
        <w:ind w:left="0" w:firstLine="420"/>
        <w:spacing w:line="360" w:lineRule="auto"/>
        <w:widowControl w:val="off"/>
        <w:rPr>
          <w:rFonts w:ascii="宋体" w:hAnsi="宋体"/>
          <w:sz w:val="21"/>
          <w:szCs w:val="21"/>
        </w:rPr>
      </w:pPr>
      <w:r>
        <w:rPr>
          <w:rFonts w:hint="eastAsia" w:ascii="宋体" w:hAnsi="宋体"/>
          <w:sz w:val="21"/>
          <w:szCs w:val="21"/>
        </w:rPr>
        <w:t xml:space="preserve">（3）方案可行性</w:t>
      </w:r>
      <w:r/>
    </w:p>
    <w:p>
      <w:pPr>
        <w:ind w:left="0" w:firstLine="420"/>
        <w:spacing w:line="360" w:lineRule="auto"/>
        <w:widowControl w:val="off"/>
        <w:rPr>
          <w:rFonts w:ascii="宋体" w:hAnsi="宋体"/>
          <w:sz w:val="21"/>
          <w:szCs w:val="21"/>
        </w:rPr>
      </w:pPr>
      <w:r>
        <w:rPr>
          <w:rFonts w:hint="eastAsia" w:ascii="宋体" w:hAnsi="宋体"/>
          <w:sz w:val="21"/>
          <w:szCs w:val="21"/>
        </w:rPr>
        <w:t xml:space="preserve">（4）实训教学适配性设计等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上述每项应逐条叙述，内容完整，条理清晰，每项得2分；内容</w:t>
      </w:r>
      <w:r>
        <w:rPr>
          <w:rFonts w:hint="eastAsia" w:ascii="宋体" w:hAnsi="宋体" w:cs="Times New Roman"/>
          <w:sz w:val="21"/>
          <w:szCs w:val="21"/>
        </w:rPr>
        <w:t xml:space="preserve">基本完整，条理较为清晰的</w:t>
      </w:r>
      <w:r>
        <w:rPr>
          <w:rFonts w:hint="eastAsia" w:ascii="宋体" w:hAnsi="宋体"/>
          <w:bCs/>
          <w:sz w:val="21"/>
          <w:szCs w:val="21"/>
        </w:rPr>
        <w:t xml:space="preserve">得1分；</w:t>
      </w:r>
      <w:r>
        <w:rPr>
          <w:rFonts w:hint="eastAsia" w:ascii="宋体" w:hAnsi="宋体" w:cs="Times New Roman"/>
          <w:sz w:val="21"/>
          <w:szCs w:val="21"/>
        </w:rPr>
        <w:t xml:space="preserve">每项叙述内容完全脱离采购需求或未作完整叙述的不得分。</w:t>
      </w:r>
      <w:r>
        <w:rPr>
          <w:rFonts w:hint="eastAsia" w:ascii="宋体" w:hAnsi="宋体"/>
          <w:bCs/>
          <w:sz w:val="21"/>
          <w:szCs w:val="21"/>
        </w:rPr>
        <w:t xml:space="preserve">本项最高得8分。</w:t>
      </w:r>
      <w:r/>
    </w:p>
    <w:p>
      <w:pPr>
        <w:ind w:left="0"/>
        <w:spacing w:line="360" w:lineRule="auto"/>
        <w:widowControl w:val="off"/>
        <w:rPr>
          <w:rFonts w:ascii="宋体" w:hAnsi="宋体"/>
          <w:b/>
          <w:bCs/>
          <w:sz w:val="21"/>
          <w:szCs w:val="22"/>
        </w:rPr>
      </w:pPr>
      <w:r>
        <w:rPr>
          <w:rFonts w:ascii="宋体" w:hAnsi="宋体"/>
          <w:b/>
          <w:bCs/>
          <w:sz w:val="21"/>
          <w:szCs w:val="22"/>
        </w:rPr>
      </w:r>
      <w:r/>
    </w:p>
    <w:p>
      <w:pPr>
        <w:ind w:left="0"/>
        <w:spacing w:line="360" w:lineRule="auto"/>
        <w:widowControl w:val="off"/>
        <w:rPr>
          <w:rFonts w:ascii="宋体" w:hAnsi="宋体"/>
          <w:b/>
          <w:bCs/>
          <w:sz w:val="21"/>
          <w:szCs w:val="22"/>
        </w:rPr>
      </w:pPr>
      <w:r>
        <w:rPr>
          <w:rFonts w:hint="eastAsia" w:ascii="宋体" w:hAnsi="宋体"/>
          <w:b/>
          <w:bCs/>
          <w:sz w:val="21"/>
          <w:szCs w:val="22"/>
        </w:rPr>
        <w:t xml:space="preserve">（五）施工方案比较：6分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各投标人须针对采购需求提供施工方案。包括不限于：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（1）文明施工；</w:t>
      </w:r>
      <w:r/>
    </w:p>
    <w:p>
      <w:pPr>
        <w:ind w:left="0" w:firstLine="420"/>
        <w:spacing w:line="360" w:lineRule="auto"/>
        <w:widowControl w:val="off"/>
        <w:rPr>
          <w:rFonts w:ascii="宋体" w:hAnsi="宋体"/>
          <w:sz w:val="21"/>
          <w:szCs w:val="21"/>
        </w:rPr>
      </w:pPr>
      <w:r>
        <w:rPr>
          <w:rFonts w:hint="eastAsia" w:ascii="宋体" w:hAnsi="宋体"/>
          <w:sz w:val="21"/>
          <w:szCs w:val="21"/>
        </w:rPr>
        <w:t xml:space="preserve">（2）进度控制等；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上述每项应逐条叙述，内容完整，条理清晰，每项得3分；内容</w:t>
      </w:r>
      <w:r>
        <w:rPr>
          <w:rFonts w:hint="eastAsia" w:ascii="宋体" w:hAnsi="宋体" w:cs="Times New Roman"/>
          <w:sz w:val="21"/>
          <w:szCs w:val="21"/>
        </w:rPr>
        <w:t xml:space="preserve">基本完整，条理较为清晰的</w:t>
      </w:r>
      <w:r>
        <w:rPr>
          <w:rFonts w:hint="eastAsia" w:ascii="宋体" w:hAnsi="宋体"/>
          <w:bCs/>
          <w:sz w:val="21"/>
          <w:szCs w:val="21"/>
        </w:rPr>
        <w:t xml:space="preserve">得1.5分；</w:t>
      </w:r>
      <w:r>
        <w:rPr>
          <w:rFonts w:hint="eastAsia" w:ascii="宋体" w:hAnsi="宋体" w:cs="Times New Roman"/>
          <w:sz w:val="21"/>
          <w:szCs w:val="21"/>
        </w:rPr>
        <w:t xml:space="preserve">每项叙述内容完全脱离采购需求或未作完整叙述的不得分。</w:t>
      </w:r>
      <w:r>
        <w:rPr>
          <w:rFonts w:hint="eastAsia" w:ascii="宋体" w:hAnsi="宋体"/>
          <w:bCs/>
          <w:sz w:val="21"/>
          <w:szCs w:val="21"/>
        </w:rPr>
        <w:t xml:space="preserve">本项最高得6分。</w:t>
      </w:r>
      <w:r/>
    </w:p>
    <w:p>
      <w:pPr>
        <w:ind w:left="0"/>
        <w:spacing w:line="360" w:lineRule="auto"/>
        <w:widowControl w:val="off"/>
        <w:rPr>
          <w:rFonts w:ascii="宋体" w:hAnsi="宋体"/>
          <w:b/>
          <w:bCs/>
          <w:sz w:val="21"/>
          <w:szCs w:val="22"/>
        </w:rPr>
      </w:pPr>
      <w:r>
        <w:rPr>
          <w:rFonts w:ascii="宋体" w:hAnsi="宋体"/>
          <w:b/>
          <w:bCs/>
          <w:sz w:val="21"/>
          <w:szCs w:val="22"/>
        </w:rPr>
      </w:r>
      <w:r/>
    </w:p>
    <w:p>
      <w:pPr>
        <w:ind w:left="0"/>
        <w:spacing w:line="360" w:lineRule="auto"/>
        <w:widowControl w:val="off"/>
        <w:rPr>
          <w:rFonts w:ascii="宋体" w:hAnsi="宋体"/>
          <w:b/>
          <w:bCs/>
          <w:sz w:val="21"/>
          <w:szCs w:val="22"/>
        </w:rPr>
      </w:pPr>
      <w:r>
        <w:rPr>
          <w:rFonts w:hint="eastAsia" w:ascii="宋体" w:hAnsi="宋体"/>
          <w:b/>
          <w:bCs/>
          <w:sz w:val="21"/>
          <w:szCs w:val="22"/>
        </w:rPr>
        <w:t xml:space="preserve">（六）售后服务方案比较：6分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根据投标人提供的售后服务方案，包括不限于：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（1）服务体系，服务内容；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（2）故障解决方案、响应时间、专业技术人员保障等；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上述每项应逐条叙述，内容完整，条理清晰，每项得3分；内容</w:t>
      </w:r>
      <w:r>
        <w:rPr>
          <w:rFonts w:hint="eastAsia" w:ascii="宋体" w:hAnsi="宋体" w:cs="Times New Roman"/>
          <w:sz w:val="21"/>
          <w:szCs w:val="21"/>
        </w:rPr>
        <w:t xml:space="preserve">基本完整，条理较为清晰的</w:t>
      </w:r>
      <w:r>
        <w:rPr>
          <w:rFonts w:hint="eastAsia" w:ascii="宋体" w:hAnsi="宋体"/>
          <w:bCs/>
          <w:sz w:val="21"/>
          <w:szCs w:val="21"/>
        </w:rPr>
        <w:t xml:space="preserve">得1.5分；</w:t>
      </w:r>
      <w:r>
        <w:rPr>
          <w:rFonts w:hint="eastAsia" w:ascii="宋体" w:hAnsi="宋体" w:cs="Times New Roman"/>
          <w:sz w:val="21"/>
          <w:szCs w:val="21"/>
        </w:rPr>
        <w:t xml:space="preserve">每项叙述内容完全脱离采购需求或未作完整叙述的不得分。</w:t>
      </w:r>
      <w:r>
        <w:rPr>
          <w:rFonts w:hint="eastAsia" w:ascii="宋体" w:hAnsi="宋体"/>
          <w:bCs/>
          <w:sz w:val="21"/>
          <w:szCs w:val="21"/>
        </w:rPr>
        <w:t xml:space="preserve">本项最高得6分。</w:t>
      </w:r>
      <w:r/>
    </w:p>
    <w:p>
      <w:pPr>
        <w:ind w:left="0"/>
        <w:spacing w:line="360" w:lineRule="auto"/>
        <w:widowControl w:val="off"/>
        <w:rPr>
          <w:rFonts w:ascii="宋体" w:hAnsi="宋体"/>
          <w:b/>
          <w:bCs/>
          <w:sz w:val="21"/>
          <w:szCs w:val="22"/>
        </w:rPr>
      </w:pPr>
      <w:r>
        <w:rPr>
          <w:rFonts w:ascii="宋体" w:hAnsi="宋体"/>
          <w:b/>
          <w:bCs/>
          <w:sz w:val="21"/>
          <w:szCs w:val="22"/>
        </w:rPr>
      </w:r>
      <w:r/>
    </w:p>
    <w:p>
      <w:pPr>
        <w:ind w:left="0"/>
        <w:spacing w:line="360" w:lineRule="auto"/>
        <w:widowControl w:val="off"/>
        <w:rPr>
          <w:rFonts w:ascii="宋体" w:hAnsi="宋体"/>
          <w:b/>
          <w:bCs/>
          <w:sz w:val="21"/>
          <w:szCs w:val="22"/>
        </w:rPr>
      </w:pPr>
      <w:r>
        <w:rPr>
          <w:rFonts w:hint="eastAsia" w:ascii="宋体" w:hAnsi="宋体"/>
          <w:b/>
          <w:bCs/>
          <w:sz w:val="21"/>
          <w:szCs w:val="22"/>
        </w:rPr>
        <w:t xml:space="preserve">（七）业绩比较：6分</w:t>
      </w:r>
      <w:r/>
    </w:p>
    <w:p>
      <w:pPr>
        <w:ind w:left="0" w:firstLine="422"/>
        <w:spacing w:line="360" w:lineRule="auto"/>
        <w:rPr>
          <w:rFonts w:ascii="宋体" w:hAnsi="宋体"/>
          <w:sz w:val="21"/>
          <w:szCs w:val="21"/>
        </w:rPr>
      </w:pPr>
      <w:r>
        <w:rPr>
          <w:rFonts w:hint="eastAsia" w:ascii="宋体" w:hAnsi="宋体"/>
          <w:sz w:val="21"/>
          <w:szCs w:val="21"/>
        </w:rPr>
        <w:t xml:space="preserve">根据投标人自2022年1月1日</w:t>
      </w:r>
      <w:r>
        <w:rPr>
          <w:rFonts w:hint="eastAsia" w:ascii="宋体" w:hAnsi="宋体"/>
          <w:sz w:val="21"/>
          <w:szCs w:val="21"/>
          <w:lang w:val="zh-CN"/>
        </w:rPr>
        <w:t xml:space="preserve">（以合同签订日期为准）</w:t>
      </w:r>
      <w:r>
        <w:rPr>
          <w:rFonts w:hint="eastAsia" w:ascii="宋体" w:hAnsi="宋体"/>
          <w:sz w:val="21"/>
          <w:szCs w:val="21"/>
        </w:rPr>
        <w:t xml:space="preserve">至今已完成的类似项目，每有1个得2分，最高得6分。</w:t>
      </w:r>
      <w:r/>
    </w:p>
    <w:p>
      <w:pPr>
        <w:ind w:left="0" w:firstLine="422"/>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rPr>
        <w:t xml:space="preserve">注：投标文件中需提供合同复印件并加盖投标单位公章，不提供不得分。类似业绩日期认定：以签订合同日期为准）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20" w:hanging="3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0"/>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4"/>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5">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6">
    <w:name w:val="List Bullet 4"/>
    <w:basedOn w:val="993"/>
    <w:next w:val="1007"/>
    <w:uiPriority w:val="0"/>
    <w:qFormat/>
    <w:pPr>
      <w:ind w:left="1620" w:firstLine="2652"/>
      <w:spacing w:before="0" w:after="0" w:line="360" w:lineRule="auto"/>
    </w:pPr>
    <w:rPr>
      <w:rFonts w:ascii="Times New Roman" w:hAnsi="Times New Roman" w:cs="Times New Roman"/>
    </w:rPr>
  </w:style>
  <w:style w:type="paragraph" w:styleId="1007">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8">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09">
    <w:name w:val="Normal Indent"/>
    <w:basedOn w:val="992"/>
    <w:next w:val="992"/>
    <w:link w:val="1060"/>
    <w:uiPriority w:val="0"/>
    <w:qFormat/>
    <w:pPr>
      <w:ind w:left="420" w:firstLine="4772"/>
    </w:pPr>
  </w:style>
  <w:style w:type="paragraph" w:styleId="1010">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1">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2">
    <w:name w:val="Document Map"/>
    <w:basedOn w:val="993"/>
    <w:next w:val="1013"/>
    <w:uiPriority w:val="0"/>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4">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5">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6">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7">
    <w:name w:val="Body Text"/>
    <w:basedOn w:val="992"/>
    <w:next w:val="992"/>
    <w:uiPriority w:val="0"/>
    <w:qFormat/>
    <w:pPr>
      <w:ind w:left="0" w:firstLine="2560"/>
    </w:pPr>
    <w:rPr>
      <w:rFonts w:ascii="Times New Roman" w:hAnsi="Times New Roman" w:cs="Times New Roman"/>
    </w:rPr>
  </w:style>
  <w:style w:type="paragraph" w:styleId="1018">
    <w:name w:val="Body Text Indent"/>
    <w:basedOn w:val="992"/>
    <w:next w:val="992"/>
    <w:uiPriority w:val="0"/>
    <w:qFormat/>
    <w:pPr>
      <w:ind w:left="420" w:firstLine="1188"/>
      <w:spacing w:line="360" w:lineRule="exact"/>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5"/>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18"/>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8"/>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7"/>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1"/>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0"/>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0"/>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18"/>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09"/>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18"/>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2"/>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6"/>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18"/>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BF88F1F-E721-4AEE-A4D2-943237C0D3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16</cp:revision>
  <dcterms:created xsi:type="dcterms:W3CDTF">2025-08-27T02:59:00Z</dcterms:created>
  <dcterms:modified xsi:type="dcterms:W3CDTF">2025-10-28T07:41:10Z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783D3035D10C4491B872D26518A13ED7_13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