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9136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4770" cy="6929755"/>
            <wp:effectExtent l="0" t="0" r="6350" b="4445"/>
            <wp:docPr id="1" name="图片 1" descr="中小企业声明函-上海易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上海易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69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5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2025-07-07T05:06:52Z</dcterms:created>
  <dc:creator>Admin</dc:creator>
  <cp:lastModifiedBy>筱東·Topaz°</cp:lastModifiedBy>
  <dcterms:modified xsi:type="dcterms:W3CDTF">2025-07-07T05:06:58Z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eyJoZGlkIjoiNTE5M2Y2MzgzMzRjYzdjMjcwZTc2ZjEyYTEyZGJiMTMiLCJ1c2VySWQiOiIzNjQyODcwMDMifQ==</vt:lpwstr>
  </property>
  <property fmtid="{D5CDD505-2E9C-101B-9397-08002B2CF9AE}" pid="4" name="ICV">
    <vt:lpwstr>B82491989A5649CEB7AFFF2459342EFD_12</vt:lpwstr>
  </property>
</Properties>
</file>