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lang w:eastAsia="zh-CN"/>
        </w:rPr>
        <w:t xml:space="preserve">太仓市政府采购</w:t>
      </w:r>
      <w:r/>
    </w:p>
    <w:p>
      <w:pPr>
        <w:jc w:val="cente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lang w:eastAsia="zh-CN"/>
        </w:rPr>
        <w:t xml:space="preserve"> </w:t>
      </w:r>
      <w:r/>
    </w:p>
    <w:p>
      <w:pPr>
        <w:jc w:val="cente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lang w:eastAsia="zh-CN"/>
        </w:rPr>
        <w:t xml:space="preserve">招 标 文 件</w:t>
      </w:r>
      <w:r/>
    </w:p>
    <w:p>
      <w:pPr>
        <w:jc w:val="cente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lang w:eastAsia="zh-CN"/>
        </w:rPr>
        <w:t xml:space="preserve"> </w:t>
      </w:r>
      <w:r/>
    </w:p>
    <w:p>
      <w:pPr>
        <w:ind w:firstLine="63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lang w:eastAsia="zh-CN"/>
        </w:rPr>
        <w:t xml:space="preserve"> </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lang w:eastAsia="zh-CN"/>
        </w:rPr>
        <w:t xml:space="preserve"> </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lang w:eastAsia="zh-CN"/>
        </w:rPr>
        <w:t xml:space="preserve"> </w:t>
      </w:r>
      <w:r/>
    </w:p>
    <w:p>
      <w:pPr>
        <w:jc w:val="right"/>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lang w:eastAsia="zh-CN"/>
        </w:rPr>
        <w:t xml:space="preserve"> </w:t>
      </w:r>
      <w:r/>
    </w:p>
    <w:p>
      <w:pPr>
        <w:ind w:firstLine="1084"/>
        <w:jc w:val="both"/>
        <w:spacing w:after="0" w:line="85" w:lineRule="atLeast"/>
        <w:rPr>
          <w:rFonts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lang w:eastAsia="zh-CN"/>
        </w:rPr>
        <w:t xml:space="preserve">项目编号：</w:t>
      </w:r>
      <w:r>
        <w:rPr>
          <w:rFonts w:hint="eastAsia" w:ascii="宋体" w:hAnsi="宋体" w:eastAsia="宋体" w:cs="宋体"/>
          <w:b/>
          <w:color w:val="000000"/>
          <w:sz w:val="36"/>
          <w:lang w:eastAsia="zh-CN"/>
        </w:rPr>
        <w:t xml:space="preserve">JSZC-320585-JZCG-G2024-0034</w:t>
      </w:r>
      <w:r/>
    </w:p>
    <w:p>
      <w:pPr>
        <w:ind w:firstLine="1084"/>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lang w:eastAsia="zh-CN"/>
        </w:rPr>
        <w:t xml:space="preserve">项目名称：</w:t>
      </w:r>
      <w:r>
        <w:rPr>
          <w:rFonts w:hint="eastAsia" w:ascii="宋体" w:hAnsi="宋体" w:eastAsia="宋体" w:cs="宋体"/>
          <w:b/>
          <w:color w:val="000000"/>
          <w:sz w:val="36"/>
          <w:lang w:eastAsia="zh-CN"/>
        </w:rPr>
        <w:t xml:space="preserve">上海路办公区、城厢分局和农村分局物业管理服务</w:t>
      </w:r>
      <w:r/>
    </w:p>
    <w:p>
      <w:pPr>
        <w:ind w:firstLine="1084"/>
        <w:jc w:val="both"/>
        <w:spacing w:after="0" w:line="85" w:lineRule="atLeast"/>
        <w:rPr>
          <w:rFonts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lang w:eastAsia="zh-CN"/>
        </w:rPr>
        <w:t xml:space="preserve">采购单位：</w:t>
      </w:r>
      <w:r>
        <w:rPr>
          <w:rFonts w:hint="eastAsia" w:ascii="宋体" w:hAnsi="宋体" w:eastAsia="宋体" w:cs="宋体"/>
          <w:b/>
          <w:color w:val="000000"/>
          <w:sz w:val="36"/>
          <w:lang w:eastAsia="zh-CN"/>
        </w:rPr>
        <w:t xml:space="preserve">国家税务总局太仓市税务局</w:t>
      </w:r>
      <w:r/>
    </w:p>
    <w:p>
      <w:pPr>
        <w:ind w:firstLine="1084"/>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lang w:eastAsia="zh-CN"/>
        </w:rPr>
        <w:t xml:space="preserve">采购项目类别：服务类</w:t>
      </w:r>
      <w:r/>
    </w:p>
    <w:p>
      <w:pPr>
        <w:ind w:firstLine="1084"/>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lang w:eastAsia="zh-CN"/>
        </w:rPr>
        <w:t xml:space="preserve">标的所属行业：</w:t>
      </w:r>
      <w:r>
        <w:rPr>
          <w:rFonts w:hint="eastAsia" w:ascii="宋体" w:hAnsi="宋体" w:eastAsia="宋体" w:cs="宋体"/>
          <w:b/>
          <w:color w:val="000000"/>
          <w:sz w:val="36"/>
          <w:lang w:eastAsia="zh-CN"/>
        </w:rPr>
        <w:t xml:space="preserve">(十四)物业管理</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lang w:eastAsia="zh-CN"/>
        </w:rPr>
        <w:t xml:space="preserve"> </w:t>
      </w:r>
      <w:r/>
    </w:p>
    <w:p>
      <w:pPr>
        <w:jc w:val="center"/>
        <w:spacing w:after="0" w:line="85" w:lineRule="atLeast"/>
        <w:rPr>
          <w:rFonts w:ascii="宋体" w:hAnsi="宋体" w:eastAsia="宋体" w:cs="宋体"/>
          <w:color w:val="000000"/>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lang w:eastAsia="zh-CN"/>
        </w:rPr>
        <w:t xml:space="preserve"> </w:t>
      </w:r>
      <w:r/>
    </w:p>
    <w:p>
      <w:pPr>
        <w:jc w:val="cente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lang w:eastAsia="zh-CN"/>
        </w:rPr>
        <w:t xml:space="preserve">苏州市公共资源交易中心太仓分中心</w:t>
      </w:r>
      <w:r/>
    </w:p>
    <w:p>
      <w:pPr>
        <w:jc w:val="cente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lang w:eastAsia="zh-CN"/>
        </w:rPr>
        <w:t xml:space="preserve">202</w:t>
      </w:r>
      <w:r>
        <w:rPr>
          <w:rFonts w:hint="eastAsia" w:ascii="宋体" w:hAnsi="宋体" w:eastAsia="宋体" w:cs="宋体"/>
          <w:color w:val="000000"/>
          <w:sz w:val="44"/>
          <w:lang w:eastAsia="zh-CN"/>
        </w:rPr>
        <w:t xml:space="preserve">4</w:t>
      </w:r>
      <w:r>
        <w:rPr>
          <w:rFonts w:ascii="宋体" w:hAnsi="宋体" w:eastAsia="宋体" w:cs="宋体"/>
          <w:color w:val="000000"/>
          <w:sz w:val="44"/>
          <w:lang w:eastAsia="zh-CN"/>
        </w:rPr>
        <w:t xml:space="preserve">年</w:t>
      </w:r>
      <w:r>
        <w:rPr>
          <w:rFonts w:hint="eastAsia" w:ascii="宋体" w:hAnsi="宋体" w:eastAsia="宋体" w:cs="宋体"/>
          <w:color w:val="000000"/>
          <w:sz w:val="44"/>
          <w:lang w:eastAsia="zh-CN"/>
        </w:rPr>
        <w:t xml:space="preserve">5</w:t>
      </w:r>
      <w:r>
        <w:rPr>
          <w:rFonts w:ascii="宋体" w:hAnsi="宋体" w:eastAsia="宋体" w:cs="宋体"/>
          <w:color w:val="000000"/>
          <w:sz w:val="44"/>
          <w:lang w:eastAsia="zh-CN"/>
        </w:rPr>
        <w:t xml:space="preserve">月</w:t>
      </w:r>
      <w:r>
        <w:rPr>
          <w:rFonts w:ascii="宋体" w:hAnsi="宋体" w:eastAsia="宋体" w:cs="宋体"/>
          <w:color w:val="000000"/>
          <w:sz w:val="44"/>
          <w:lang w:eastAsia="zh-CN"/>
        </w:rPr>
        <w:br w:type="page" w:clear="all"/>
      </w:r>
      <w:r/>
    </w:p>
    <w:p>
      <w:pPr>
        <w:jc w:val="cente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lang w:eastAsia="zh-CN"/>
        </w:rPr>
        <w:t xml:space="preserve">目录</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lang w:eastAsia="zh-CN"/>
        </w:rPr>
        <w:t xml:space="preserve">第一部分：招标公告</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lang w:eastAsia="zh-CN"/>
        </w:rPr>
        <w:t xml:space="preserve">第二部分：投标人须知</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lang w:eastAsia="zh-CN"/>
        </w:rPr>
        <w:t xml:space="preserve">第三部分：项目需求</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lang w:eastAsia="zh-CN"/>
        </w:rPr>
        <w:t xml:space="preserve">第四部分：投标文件格式</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lang w:eastAsia="zh-CN"/>
        </w:rPr>
        <w:t xml:space="preserve">第五部分：评标方法与评标标准</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lang w:eastAsia="zh-CN"/>
        </w:rPr>
        <w:t xml:space="preserve">第六部分：合同主要条款</w:t>
      </w:r>
      <w:r/>
    </w:p>
    <w:p>
      <w:pPr>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center"/>
        <w:spacing w:before="240" w:after="240"/>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center"/>
        <w:spacing w:before="240" w:after="240"/>
        <w:rPr>
          <w:rFonts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lang w:eastAsia="zh-CN"/>
        </w:rPr>
        <w:t xml:space="preserve">第一部分招标公告</w:t>
      </w:r>
      <w:r/>
    </w:p>
    <w:p>
      <w:pPr>
        <w:jc w:val="center"/>
        <w:rPr>
          <w:rFonts w:ascii="宋体" w:hAnsi="宋体" w:eastAsia="宋体" w:cs="宋体"/>
          <w:b/>
          <w:color w:val="000000"/>
          <w:sz w:val="44"/>
        </w:rPr>
      </w:pPr>
      <w:r>
        <w:rPr>
          <w:rFonts w:ascii="宋体" w:hAnsi="宋体" w:eastAsia="宋体" w:cs="宋体"/>
          <w:b/>
          <w:color w:val="000000"/>
          <w:sz w:val="44"/>
        </w:rPr>
      </w:r>
      <w:r/>
    </w:p>
    <w:tbl>
      <w:tblPr>
        <w:tblStyle w:val="647"/>
        <w:tblW w:w="9733"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9733"/>
      </w:tblGrid>
      <w:tr>
        <w:trPr>
          <w:trHeight w:val="846"/>
        </w:trPr>
        <w:tc>
          <w:tcPr>
            <w:shd w:val="clear" w:color="auto" w:fill="ffffff"/>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spacing w:after="0" w:line="15" w:lineRule="atLeast"/>
              <w:rPr>
                <w:rFonts w:cs="Times New Roman"/>
                <w:sz w:val="24"/>
                <w:szCs w:val="24"/>
                <w:lang w:eastAsia="zh-CN"/>
              </w:rPr>
            </w:pPr>
            <w:r>
              <w:rPr>
                <w:rFonts w:ascii="仿宋" w:hAnsi="仿宋" w:eastAsia="仿宋" w:cs="仿宋"/>
                <w:color w:val="333333"/>
                <w:sz w:val="24"/>
                <w:szCs w:val="24"/>
                <w:lang w:eastAsia="zh-CN"/>
              </w:rPr>
              <w:t xml:space="preserve">项目概况</w:t>
            </w:r>
            <w:r/>
          </w:p>
          <w:p>
            <w:pPr>
              <w:spacing w:after="0" w:line="15" w:lineRule="atLeast"/>
              <w:rPr>
                <w:rFonts w:cs="Times New Roman"/>
                <w:sz w:val="24"/>
                <w:szCs w:val="24"/>
                <w:lang w:eastAsia="zh-CN"/>
              </w:rPr>
            </w:pPr>
            <w:r>
              <w:rPr>
                <w:rFonts w:hint="eastAsia" w:ascii="仿宋" w:hAnsi="仿宋" w:eastAsia="仿宋" w:cs="仿宋"/>
                <w:color w:val="333333"/>
                <w:sz w:val="24"/>
                <w:szCs w:val="24"/>
                <w:lang w:eastAsia="zh-CN"/>
              </w:rPr>
              <w:t xml:space="preserve">上海路办公区、城厢分局和农村分局物业管理服务</w:t>
            </w:r>
            <w:r>
              <w:rPr>
                <w:rFonts w:hint="eastAsia" w:ascii="宋体" w:hAnsi="宋体" w:eastAsia="宋体" w:cs="宋体"/>
                <w:color w:val="333333"/>
                <w:sz w:val="24"/>
                <w:szCs w:val="24"/>
                <w:lang w:eastAsia="zh-CN"/>
              </w:rPr>
              <w:t xml:space="preserve"> </w:t>
            </w:r>
            <w:r>
              <w:rPr>
                <w:rFonts w:hint="eastAsia" w:ascii="仿宋" w:hAnsi="仿宋" w:eastAsia="仿宋" w:cs="仿宋"/>
                <w:color w:val="333333"/>
                <w:sz w:val="24"/>
                <w:szCs w:val="24"/>
                <w:lang w:eastAsia="zh-CN"/>
              </w:rPr>
              <w:t xml:space="preserve">JSZC-320585-JZCG-G2024-0034招标项目的潜在投标人应在“苏采云”系统（网址：http://jszfcg.jsczt.cn/）自行下载</w:t>
            </w:r>
            <w:r>
              <w:rPr>
                <w:rFonts w:hint="eastAsia" w:ascii="宋体" w:hAnsi="宋体" w:eastAsia="宋体" w:cs="宋体"/>
                <w:color w:val="333333"/>
                <w:sz w:val="24"/>
                <w:szCs w:val="24"/>
                <w:lang w:eastAsia="zh-CN"/>
              </w:rPr>
              <w:t xml:space="preserve"> </w:t>
            </w:r>
            <w:r>
              <w:rPr>
                <w:rFonts w:hint="eastAsia" w:ascii="仿宋" w:hAnsi="仿宋" w:eastAsia="仿宋" w:cs="仿宋"/>
                <w:color w:val="333333"/>
                <w:sz w:val="24"/>
                <w:szCs w:val="24"/>
                <w:lang w:eastAsia="zh-CN"/>
              </w:rPr>
              <w:t xml:space="preserve">获取招标文件，并于</w:t>
            </w:r>
            <w:r>
              <w:rPr>
                <w:rFonts w:hint="eastAsia" w:ascii="仿宋" w:hAnsi="仿宋" w:eastAsia="仿宋" w:cs="仿宋"/>
                <w:color w:val="333333"/>
                <w:sz w:val="24"/>
                <w:szCs w:val="24"/>
                <w:highlight w:val="none"/>
                <w:lang w:eastAsia="zh-CN"/>
              </w:rPr>
              <w:t xml:space="preserve">2024-06-12 09:30</w:t>
            </w:r>
            <w:r>
              <w:rPr>
                <w:rFonts w:hint="eastAsia" w:ascii="宋体" w:hAnsi="宋体" w:eastAsia="宋体" w:cs="宋体"/>
                <w:color w:val="333333"/>
                <w:sz w:val="24"/>
                <w:szCs w:val="24"/>
                <w:highlight w:val="none"/>
                <w:lang w:eastAsia="zh-CN"/>
              </w:rPr>
              <w:t xml:space="preserve"> </w:t>
            </w:r>
            <w:r>
              <w:rPr>
                <w:rFonts w:hint="eastAsia" w:ascii="仿宋" w:hAnsi="仿宋" w:eastAsia="仿宋" w:cs="仿宋"/>
                <w:color w:val="333333"/>
                <w:sz w:val="24"/>
                <w:szCs w:val="24"/>
                <w:lang w:eastAsia="zh-CN"/>
              </w:rPr>
              <w:t xml:space="preserve">（北京时间）前递交投标文件。</w:t>
            </w:r>
            <w:r/>
          </w:p>
        </w:tc>
      </w:tr>
    </w:tbl>
    <w:p>
      <w:pPr>
        <w:spacing w:after="0" w:line="23" w:lineRule="atLeast"/>
        <w:shd w:val="clear" w:color="auto" w:fill="ffffff"/>
        <w:rPr>
          <w:rFonts w:ascii="宋体" w:hAnsi="宋体" w:eastAsia="宋体" w:cs="宋体"/>
          <w:color w:val="333333"/>
          <w:sz w:val="34"/>
          <w:lang w:eastAsia="zh-CN"/>
        </w:rPr>
        <w:outlineLvl w:val="1"/>
      </w:pPr>
      <w:r>
        <w:rPr>
          <w:rFonts w:ascii="黑体" w:hAnsi="宋体" w:eastAsia="黑体" w:cs="黑体"/>
          <w:b/>
          <w:color w:val="333333"/>
          <w:sz w:val="28"/>
          <w:szCs w:val="28"/>
          <w:shd w:val="clear" w:color="auto" w:fill="ffffff"/>
          <w:lang w:eastAsia="zh-CN"/>
        </w:rPr>
        <w:t xml:space="preserve">一、项目基本情况</w:t>
      </w:r>
      <w:r/>
    </w:p>
    <w:p>
      <w:pPr>
        <w:spacing w:after="0" w:line="15" w:lineRule="atLeast"/>
        <w:shd w:val="clear" w:color="auto" w:fill="ffffff"/>
        <w:rPr>
          <w:rFonts w:ascii="宋体" w:hAnsi="宋体" w:eastAsia="仿宋" w:cs="宋体"/>
          <w:color w:val="333333"/>
          <w:sz w:val="24"/>
          <w:szCs w:val="24"/>
          <w:lang w:eastAsia="zh-CN"/>
        </w:rPr>
      </w:pPr>
      <w:r>
        <w:rPr>
          <w:rFonts w:hint="eastAsia" w:ascii="仿宋" w:hAnsi="仿宋" w:eastAsia="仿宋" w:cs="仿宋"/>
          <w:color w:val="333333"/>
          <w:sz w:val="24"/>
          <w:szCs w:val="24"/>
          <w:shd w:val="clear" w:color="auto" w:fill="ffffff"/>
          <w:lang w:eastAsia="zh-CN"/>
        </w:rPr>
        <w:t xml:space="preserve">项目编号：JSZC-320585-JZCG-G2024-0034</w:t>
      </w:r>
      <w:r/>
    </w:p>
    <w:p>
      <w:pPr>
        <w:spacing w:after="0" w:line="15" w:lineRule="atLeast"/>
        <w:shd w:val="clear" w:color="auto" w:fill="ffffff"/>
        <w:rPr>
          <w:rFonts w:ascii="宋体" w:hAnsi="宋体" w:eastAsia="宋体" w:cs="宋体"/>
          <w:color w:val="333333"/>
          <w:sz w:val="24"/>
          <w:szCs w:val="24"/>
          <w:lang w:eastAsia="zh-CN"/>
        </w:rPr>
      </w:pPr>
      <w:r>
        <w:rPr>
          <w:rFonts w:hint="eastAsia" w:ascii="仿宋" w:hAnsi="仿宋" w:eastAsia="仿宋" w:cs="仿宋"/>
          <w:color w:val="333333"/>
          <w:sz w:val="24"/>
          <w:szCs w:val="24"/>
          <w:shd w:val="clear" w:color="auto" w:fill="ffffff"/>
          <w:lang w:eastAsia="zh-CN"/>
        </w:rPr>
        <w:t xml:space="preserve">项目名称：上海路办公区、城厢分局和农村分局物业管理服务</w:t>
      </w:r>
      <w:r>
        <w:rPr>
          <w:rFonts w:hint="eastAsia" w:ascii="宋体" w:hAnsi="宋体" w:eastAsia="宋体" w:cs="宋体"/>
          <w:color w:val="333333"/>
          <w:sz w:val="24"/>
          <w:szCs w:val="24"/>
          <w:shd w:val="clear" w:color="auto" w:fill="ffffff"/>
          <w:lang w:eastAsia="zh-CN"/>
        </w:rPr>
        <w:t xml:space="preserve"> </w:t>
      </w:r>
      <w:r/>
    </w:p>
    <w:p>
      <w:pPr>
        <w:spacing w:after="0" w:line="15" w:lineRule="atLeast"/>
        <w:shd w:val="clear" w:color="auto" w:fill="ffffff"/>
        <w:rPr>
          <w:rFonts w:ascii="宋体" w:hAnsi="宋体" w:eastAsia="宋体" w:cs="宋体"/>
          <w:color w:val="333333"/>
          <w:sz w:val="24"/>
          <w:szCs w:val="24"/>
          <w:lang w:eastAsia="zh-CN"/>
        </w:rPr>
      </w:pPr>
      <w:r>
        <w:rPr>
          <w:rFonts w:hint="eastAsia" w:ascii="仿宋" w:hAnsi="仿宋" w:eastAsia="仿宋" w:cs="仿宋"/>
          <w:color w:val="333333"/>
          <w:sz w:val="24"/>
          <w:szCs w:val="24"/>
          <w:shd w:val="clear" w:color="auto" w:fill="ffffff"/>
          <w:lang w:eastAsia="zh-CN"/>
        </w:rPr>
        <w:t xml:space="preserve">预算金额：486 万元</w:t>
      </w:r>
      <w:r>
        <w:rPr>
          <w:rFonts w:hint="eastAsia" w:ascii="宋体" w:hAnsi="宋体" w:eastAsia="宋体" w:cs="宋体"/>
          <w:color w:val="333333"/>
          <w:sz w:val="24"/>
          <w:szCs w:val="24"/>
          <w:shd w:val="clear" w:color="auto" w:fill="ffffff"/>
          <w:lang w:eastAsia="zh-CN"/>
        </w:rPr>
        <w:t xml:space="preserve"> </w:t>
      </w:r>
      <w:r/>
    </w:p>
    <w:p>
      <w:pPr>
        <w:spacing w:after="0" w:line="15" w:lineRule="atLeast"/>
        <w:shd w:val="clear" w:color="auto" w:fill="ffffff"/>
        <w:rPr>
          <w:rFonts w:cs="Times New Roman"/>
          <w:sz w:val="24"/>
          <w:szCs w:val="24"/>
          <w:lang w:eastAsia="zh-CN"/>
        </w:rPr>
      </w:pPr>
      <w:r>
        <w:rPr>
          <w:rFonts w:hint="eastAsia" w:ascii="仿宋" w:hAnsi="仿宋" w:eastAsia="仿宋" w:cs="仿宋"/>
          <w:color w:val="333333"/>
          <w:sz w:val="24"/>
          <w:szCs w:val="24"/>
          <w:shd w:val="clear" w:color="auto" w:fill="ffffff"/>
          <w:lang w:eastAsia="zh-CN"/>
        </w:rPr>
        <w:t xml:space="preserve">最高限价（如有）：486 万元</w:t>
      </w:r>
      <w:r/>
    </w:p>
    <w:p>
      <w:pPr>
        <w:spacing w:after="0" w:line="15" w:lineRule="atLeast"/>
        <w:shd w:val="clear" w:color="auto" w:fill="ffffff"/>
        <w:rPr>
          <w:rFonts w:ascii="宋体" w:hAnsi="宋体" w:eastAsia="宋体" w:cs="宋体"/>
          <w:color w:val="333333"/>
          <w:sz w:val="24"/>
          <w:szCs w:val="24"/>
          <w:lang w:eastAsia="zh-CN"/>
        </w:rPr>
      </w:pPr>
      <w:r>
        <w:rPr>
          <w:rFonts w:hint="eastAsia" w:ascii="仿宋" w:hAnsi="仿宋" w:eastAsia="仿宋" w:cs="仿宋"/>
          <w:color w:val="333333"/>
          <w:sz w:val="24"/>
          <w:szCs w:val="24"/>
          <w:shd w:val="clear" w:color="auto" w:fill="ffffff"/>
          <w:lang w:eastAsia="zh-CN"/>
        </w:rPr>
        <w:t xml:space="preserve">采购方式：公开招标</w:t>
      </w:r>
      <w:r>
        <w:rPr>
          <w:rFonts w:hint="eastAsia" w:ascii="宋体" w:hAnsi="宋体" w:eastAsia="宋体" w:cs="宋体"/>
          <w:color w:val="333333"/>
          <w:sz w:val="24"/>
          <w:szCs w:val="24"/>
          <w:shd w:val="clear" w:color="auto" w:fill="ffffff"/>
          <w:lang w:eastAsia="zh-CN"/>
        </w:rPr>
        <w:t xml:space="preserve"> </w:t>
      </w:r>
      <w:r/>
    </w:p>
    <w:p>
      <w:pPr>
        <w:spacing w:after="0" w:line="15" w:lineRule="atLeast"/>
        <w:shd w:val="clear" w:color="auto" w:fill="ffffff"/>
        <w:rPr>
          <w:rFonts w:ascii="仿宋" w:hAnsi="仿宋" w:eastAsia="仿宋" w:cs="仿宋"/>
          <w:color w:val="333333"/>
          <w:sz w:val="24"/>
          <w:szCs w:val="24"/>
          <w:shd w:val="clear" w:color="auto" w:fill="ffffff"/>
          <w:lang w:eastAsia="zh-CN"/>
        </w:rPr>
      </w:pPr>
      <w:r>
        <w:rPr>
          <w:rFonts w:hint="eastAsia" w:ascii="仿宋" w:hAnsi="仿宋" w:eastAsia="仿宋" w:cs="仿宋"/>
          <w:color w:val="333333"/>
          <w:sz w:val="24"/>
          <w:szCs w:val="24"/>
          <w:shd w:val="clear" w:color="auto" w:fill="ffffff"/>
          <w:lang w:eastAsia="zh-CN"/>
        </w:rPr>
        <w:t xml:space="preserve">采购需求：</w:t>
      </w:r>
      <w:r/>
    </w:p>
    <w:p>
      <w:pPr>
        <w:spacing w:after="0" w:line="15" w:lineRule="atLeast"/>
        <w:shd w:val="clear" w:color="auto" w:fill="ffffff"/>
        <w:rPr>
          <w:rFonts w:ascii="仿宋" w:hAnsi="仿宋" w:eastAsia="仿宋" w:cs="仿宋"/>
          <w:color w:val="333333"/>
          <w:sz w:val="24"/>
          <w:szCs w:val="24"/>
          <w:shd w:val="clear" w:color="auto" w:fill="ffffff"/>
          <w:lang w:eastAsia="zh-CN"/>
        </w:rPr>
      </w:pPr>
      <w:r>
        <w:rPr>
          <w:rFonts w:hint="eastAsia" w:ascii="仿宋" w:hAnsi="仿宋" w:eastAsia="仿宋" w:cs="仿宋"/>
          <w:color w:val="333333"/>
          <w:sz w:val="24"/>
          <w:szCs w:val="24"/>
          <w:shd w:val="clear" w:color="auto" w:fill="ffffff"/>
          <w:lang w:eastAsia="zh-CN"/>
        </w:rPr>
        <w:t xml:space="preserve">本项目服务区域包括上海东路办公区、城厢分局、沙溪分局、浏河分局、璜泾分局，其中：上海东路办公区建筑面积约22100平方米、城厢分局建筑面积约2170平方米、沙溪分局建筑面积约2000平方米、浏河分局建筑面积约3600平方米、璜泾分局建筑面积约1400平方米，合计服务面积约31270平方米。</w:t>
      </w:r>
      <w:r/>
    </w:p>
    <w:p>
      <w:pPr>
        <w:spacing w:after="0" w:line="15" w:lineRule="atLeast"/>
        <w:shd w:val="clear" w:color="auto" w:fill="ffffff"/>
        <w:rPr>
          <w:rFonts w:ascii="仿宋" w:hAnsi="仿宋" w:eastAsia="仿宋" w:cs="仿宋"/>
          <w:color w:val="333333"/>
          <w:sz w:val="24"/>
          <w:szCs w:val="24"/>
          <w:shd w:val="clear" w:color="auto" w:fill="ffffff"/>
          <w:lang w:eastAsia="zh-CN"/>
        </w:rPr>
      </w:pPr>
      <w:r>
        <w:rPr>
          <w:rFonts w:hint="eastAsia" w:ascii="仿宋" w:hAnsi="仿宋" w:eastAsia="仿宋" w:cs="仿宋"/>
          <w:color w:val="333333"/>
          <w:sz w:val="24"/>
          <w:szCs w:val="24"/>
          <w:shd w:val="clear" w:color="auto" w:fill="ffffff"/>
          <w:lang w:eastAsia="zh-CN"/>
        </w:rPr>
        <w:t xml:space="preserve">物业管理内容包括提供保洁服务、保安服务、停车管理服务、食堂服务、理发服务、应急服务等综合性服务。采购人提供物业用房（含水电）及通讯设施，提供日常工具及损耗品,提高服务能力和服务效率的设备如专业的清洗设备包括但不限于洗地机、专业的零星工程维修设备包括但不限于管道疏通机由中标单位提供。</w:t>
      </w:r>
      <w:r/>
    </w:p>
    <w:p>
      <w:pPr>
        <w:spacing w:after="0" w:line="15" w:lineRule="atLeast"/>
        <w:shd w:val="clear" w:color="auto" w:fill="ffffff"/>
        <w:rPr>
          <w:rFonts w:ascii="仿宋" w:hAnsi="仿宋" w:eastAsia="仿宋" w:cs="仿宋"/>
          <w:color w:val="333333"/>
          <w:sz w:val="24"/>
          <w:szCs w:val="24"/>
          <w:shd w:val="clear" w:color="auto" w:fill="ffffff"/>
          <w:lang w:eastAsia="zh-CN"/>
        </w:rPr>
      </w:pPr>
      <w:r>
        <w:rPr>
          <w:rFonts w:hint="eastAsia" w:ascii="仿宋" w:hAnsi="仿宋" w:eastAsia="仿宋" w:cs="仿宋"/>
          <w:color w:val="333333"/>
          <w:sz w:val="24"/>
          <w:szCs w:val="24"/>
          <w:shd w:val="clear" w:color="auto" w:fill="ffffff"/>
          <w:lang w:eastAsia="zh-CN"/>
        </w:rPr>
        <w:t xml:space="preserve">具体内容详见第三部分项目需求</w:t>
      </w:r>
      <w:r/>
    </w:p>
    <w:p>
      <w:pPr>
        <w:spacing w:after="0" w:line="15" w:lineRule="atLeast"/>
        <w:shd w:val="clear" w:color="auto" w:fill="ffffff"/>
        <w:rPr>
          <w:rFonts w:ascii="仿宋" w:hAnsi="仿宋" w:eastAsia="仿宋" w:cs="仿宋"/>
          <w:color w:val="333333"/>
          <w:sz w:val="24"/>
          <w:szCs w:val="24"/>
          <w:shd w:val="clear" w:color="auto" w:fill="ffffff"/>
          <w:lang w:eastAsia="zh-CN"/>
        </w:rPr>
      </w:pPr>
      <w:r>
        <w:rPr>
          <w:rFonts w:hint="eastAsia" w:ascii="仿宋" w:hAnsi="仿宋" w:eastAsia="仿宋" w:cs="仿宋"/>
          <w:color w:val="333333"/>
          <w:sz w:val="24"/>
          <w:szCs w:val="24"/>
          <w:shd w:val="clear" w:color="auto" w:fill="ffffff"/>
          <w:lang w:eastAsia="zh-CN"/>
        </w:rPr>
        <w:t xml:space="preserve">合同履行期限：自合同签定有效期之日起两年。</w:t>
      </w:r>
      <w:r/>
    </w:p>
    <w:p>
      <w:pPr>
        <w:spacing w:after="0" w:line="15" w:lineRule="atLeast"/>
        <w:shd w:val="clear" w:color="auto" w:fill="ffffff"/>
        <w:rPr>
          <w:rFonts w:ascii="仿宋" w:hAnsi="仿宋" w:eastAsia="仿宋" w:cs="仿宋"/>
          <w:color w:val="333333"/>
          <w:sz w:val="24"/>
          <w:szCs w:val="24"/>
          <w:shd w:val="clear" w:color="auto" w:fill="ffffff"/>
          <w:lang w:eastAsia="zh-CN"/>
        </w:rPr>
      </w:pPr>
      <w:r>
        <w:rPr>
          <w:rFonts w:hint="eastAsia" w:ascii="仿宋" w:hAnsi="仿宋" w:eastAsia="仿宋" w:cs="仿宋"/>
          <w:color w:val="333333"/>
          <w:sz w:val="24"/>
          <w:szCs w:val="24"/>
          <w:shd w:val="clear" w:color="auto" w:fill="ffffff"/>
          <w:lang w:eastAsia="zh-CN"/>
        </w:rPr>
        <w:t xml:space="preserve">本项目（是/否）接受联合体投标：不接受联合体</w:t>
      </w:r>
      <w:r/>
    </w:p>
    <w:p>
      <w:pPr>
        <w:spacing w:after="0" w:line="23" w:lineRule="atLeast"/>
        <w:rPr>
          <w:rFonts w:ascii="Arial" w:hAnsi="Arial" w:eastAsia="Arial" w:cs="Arial"/>
          <w:sz w:val="34"/>
          <w:lang w:eastAsia="zh-CN"/>
        </w:rPr>
        <w:outlineLvl w:val="1"/>
      </w:pPr>
      <w:r>
        <w:rPr>
          <w:rFonts w:hint="eastAsia" w:ascii="黑体" w:hAnsi="宋体" w:eastAsia="黑体" w:cs="黑体"/>
          <w:b/>
          <w:color w:val="333333"/>
          <w:sz w:val="28"/>
          <w:szCs w:val="28"/>
          <w:shd w:val="clear" w:color="auto" w:fill="ffffff"/>
          <w:lang w:eastAsia="zh-CN"/>
        </w:rPr>
        <w:t xml:space="preserve">二、申请人的资格要求</w:t>
      </w:r>
      <w:r/>
    </w:p>
    <w:p>
      <w:pPr>
        <w:spacing w:after="0" w:line="240" w:lineRule="atLeast"/>
        <w:rPr>
          <w:rFonts w:cs="Times New Roman"/>
          <w:sz w:val="24"/>
          <w:szCs w:val="24"/>
          <w:lang w:eastAsia="zh-CN"/>
        </w:rPr>
      </w:pPr>
      <w:r>
        <w:rPr>
          <w:rFonts w:hint="eastAsia" w:ascii="仿宋" w:hAnsi="仿宋" w:eastAsia="仿宋" w:cs="仿宋"/>
          <w:color w:val="333333"/>
          <w:sz w:val="24"/>
          <w:szCs w:val="24"/>
          <w:shd w:val="clear" w:color="auto" w:fill="ffffff"/>
          <w:lang w:eastAsia="zh-CN"/>
        </w:rPr>
        <w:t xml:space="preserve">（一）满足《中华人民共和国政府采购法》第二十二条规定；</w:t>
      </w:r>
      <w:r/>
    </w:p>
    <w:p>
      <w:pPr>
        <w:spacing w:after="0" w:line="240" w:lineRule="atLeast"/>
        <w:rPr>
          <w:rFonts w:cs="Times New Roman"/>
          <w:sz w:val="24"/>
          <w:szCs w:val="24"/>
          <w:lang w:eastAsia="zh-CN"/>
        </w:rPr>
      </w:pPr>
      <w:r>
        <w:rPr>
          <w:rFonts w:hint="eastAsia" w:ascii="仿宋" w:hAnsi="仿宋" w:eastAsia="仿宋" w:cs="仿宋"/>
          <w:color w:val="333333"/>
          <w:sz w:val="24"/>
          <w:szCs w:val="24"/>
          <w:shd w:val="clear" w:color="auto" w:fill="ffffff"/>
          <w:lang w:eastAsia="zh-CN"/>
        </w:rPr>
        <w:t xml:space="preserve">1.具有独立承担民事责任的能力证明。包括法人或者其他组织的营业执照等证明文件，自然人的身份证明；</w:t>
      </w:r>
      <w:r/>
    </w:p>
    <w:p>
      <w:pPr>
        <w:spacing w:after="0" w:line="240" w:lineRule="atLeast"/>
        <w:rPr>
          <w:rFonts w:cs="Times New Roman"/>
          <w:sz w:val="24"/>
          <w:szCs w:val="24"/>
          <w:lang w:eastAsia="zh-CN"/>
        </w:rPr>
      </w:pPr>
      <w:r>
        <w:rPr>
          <w:rFonts w:hint="eastAsia" w:ascii="仿宋" w:hAnsi="仿宋" w:eastAsia="仿宋" w:cs="仿宋"/>
          <w:color w:val="333333"/>
          <w:sz w:val="24"/>
          <w:szCs w:val="24"/>
          <w:shd w:val="clear" w:color="auto" w:fill="ffffff"/>
          <w:lang w:eastAsia="zh-CN"/>
        </w:rPr>
        <w:t xml:space="preserve">2.具有良好的商业信誉和健全的财务会计制度证明。</w:t>
      </w:r>
      <w:r/>
    </w:p>
    <w:p>
      <w:pPr>
        <w:spacing w:after="0" w:line="240" w:lineRule="atLeast"/>
        <w:rPr>
          <w:rFonts w:cs="Times New Roman"/>
          <w:sz w:val="24"/>
          <w:szCs w:val="24"/>
          <w:lang w:eastAsia="zh-CN"/>
        </w:rPr>
      </w:pPr>
      <w:r>
        <w:rPr>
          <w:rFonts w:hint="eastAsia" w:ascii="仿宋" w:hAnsi="仿宋" w:eastAsia="仿宋" w:cs="仿宋"/>
          <w:color w:val="333333"/>
          <w:sz w:val="24"/>
          <w:szCs w:val="24"/>
          <w:shd w:val="clear" w:color="auto" w:fill="ffffff"/>
          <w:lang w:eastAsia="zh-CN"/>
        </w:rPr>
        <w:t xml:space="preserve">3.具备履行合同所必需的设备和专业技术能力的证明材料或承诺；</w:t>
      </w:r>
      <w:r/>
    </w:p>
    <w:p>
      <w:pPr>
        <w:spacing w:after="0" w:line="240" w:lineRule="atLeast"/>
        <w:rPr>
          <w:rFonts w:cs="Times New Roman"/>
          <w:sz w:val="24"/>
          <w:szCs w:val="24"/>
          <w:lang w:eastAsia="zh-CN"/>
        </w:rPr>
      </w:pPr>
      <w:r>
        <w:rPr>
          <w:rFonts w:hint="eastAsia" w:ascii="仿宋" w:hAnsi="仿宋" w:eastAsia="仿宋" w:cs="仿宋"/>
          <w:color w:val="333333"/>
          <w:sz w:val="24"/>
          <w:szCs w:val="24"/>
          <w:shd w:val="clear" w:color="auto" w:fill="ffffff"/>
          <w:lang w:eastAsia="zh-CN"/>
        </w:rPr>
        <w:t xml:space="preserve">4.依法缴纳税收和社会保障资金的相关资料；</w:t>
      </w:r>
      <w:r/>
    </w:p>
    <w:p>
      <w:pPr>
        <w:spacing w:after="0" w:line="240" w:lineRule="atLeast"/>
        <w:rPr>
          <w:rFonts w:cs="Times New Roman"/>
          <w:sz w:val="24"/>
          <w:szCs w:val="24"/>
          <w:lang w:eastAsia="zh-CN"/>
        </w:rPr>
      </w:pPr>
      <w:r>
        <w:rPr>
          <w:rFonts w:hint="eastAsia" w:ascii="仿宋" w:hAnsi="仿宋" w:eastAsia="仿宋" w:cs="仿宋"/>
          <w:color w:val="333333"/>
          <w:sz w:val="24"/>
          <w:szCs w:val="24"/>
          <w:shd w:val="clear" w:color="auto" w:fill="ffffff"/>
          <w:lang w:eastAsia="zh-CN"/>
        </w:rPr>
        <w:t xml:space="preserve">5.参加政府采购活动前三年内在经营活动中没有重大违法记录的书面声明函；</w:t>
      </w:r>
      <w:r/>
    </w:p>
    <w:p>
      <w:pPr>
        <w:spacing w:after="0" w:line="240" w:lineRule="atLeast"/>
        <w:rPr>
          <w:rFonts w:cs="Times New Roman"/>
          <w:sz w:val="24"/>
          <w:szCs w:val="24"/>
          <w:lang w:eastAsia="zh-CN"/>
        </w:rPr>
      </w:pPr>
      <w:r>
        <w:rPr>
          <w:rFonts w:hint="eastAsia" w:ascii="仿宋" w:hAnsi="仿宋" w:eastAsia="仿宋" w:cs="仿宋"/>
          <w:color w:val="333333"/>
          <w:sz w:val="24"/>
          <w:szCs w:val="24"/>
          <w:shd w:val="clear" w:color="auto" w:fill="ffffff"/>
          <w:lang w:eastAsia="zh-CN"/>
        </w:rPr>
        <w:t xml:space="preserve">6.未被“信用中国”网站（www.creditchina.gov.cn）列入失信被执行人、重大税收违法案件当事人名单、政府采购严重失信行为记录名单。</w:t>
      </w:r>
      <w:r/>
    </w:p>
    <w:p>
      <w:pPr>
        <w:spacing w:after="0" w:line="240" w:lineRule="atLeast"/>
        <w:rPr>
          <w:rFonts w:ascii="仿宋" w:hAnsi="仿宋" w:eastAsia="仿宋" w:cs="仿宋"/>
          <w:color w:val="333333"/>
          <w:sz w:val="24"/>
          <w:szCs w:val="24"/>
          <w:shd w:val="clear" w:color="auto" w:fill="ffffff"/>
          <w:lang w:eastAsia="zh-CN"/>
        </w:rPr>
      </w:pPr>
      <w:r>
        <w:rPr>
          <w:rFonts w:hint="eastAsia" w:ascii="仿宋" w:hAnsi="仿宋" w:eastAsia="仿宋" w:cs="仿宋"/>
          <w:color w:val="333333"/>
          <w:sz w:val="24"/>
          <w:szCs w:val="24"/>
          <w:shd w:val="clear" w:color="auto" w:fill="ffffff"/>
          <w:lang w:eastAsia="zh-CN"/>
        </w:rPr>
        <w:t xml:space="preserve">7.采购文件要求的其他资格证明文件</w:t>
      </w:r>
      <w:r/>
    </w:p>
    <w:p>
      <w:pPr>
        <w:spacing w:after="0" w:line="240" w:lineRule="atLeast"/>
        <w:rPr>
          <w:rFonts w:ascii="仿宋" w:hAnsi="仿宋" w:eastAsia="仿宋" w:cs="仿宋"/>
          <w:color w:val="333333"/>
          <w:sz w:val="24"/>
          <w:szCs w:val="24"/>
          <w:shd w:val="clear" w:color="auto" w:fill="ffffff"/>
          <w:lang w:eastAsia="zh-CN"/>
        </w:rPr>
      </w:pPr>
      <w:r>
        <w:rPr>
          <w:rFonts w:hint="eastAsia" w:ascii="仿宋" w:hAnsi="仿宋" w:eastAsia="仿宋" w:cs="仿宋"/>
          <w:color w:val="333333"/>
          <w:sz w:val="24"/>
          <w:szCs w:val="24"/>
          <w:shd w:val="clear" w:color="auto" w:fill="ffffff"/>
          <w:lang w:eastAsia="zh-CN"/>
        </w:rPr>
        <w:t xml:space="preserve">（二）落实政府采购政策需满足的资格要求：</w:t>
      </w:r>
      <w:r/>
    </w:p>
    <w:p>
      <w:pPr>
        <w:spacing w:after="0" w:line="240" w:lineRule="atLeast"/>
        <w:rPr>
          <w:rFonts w:ascii="仿宋" w:hAnsi="仿宋" w:eastAsia="仿宋" w:cs="仿宋"/>
          <w:color w:val="333333"/>
          <w:sz w:val="24"/>
          <w:szCs w:val="24"/>
          <w:shd w:val="clear" w:color="auto" w:fill="ffffff"/>
          <w:lang w:eastAsia="zh-CN"/>
        </w:rPr>
      </w:pPr>
      <w:r>
        <w:rPr>
          <w:rFonts w:hint="eastAsia" w:ascii="仿宋" w:hAnsi="仿宋" w:eastAsia="仿宋" w:cs="仿宋"/>
          <w:color w:val="333333"/>
          <w:sz w:val="24"/>
          <w:szCs w:val="24"/>
          <w:shd w:val="clear" w:color="auto" w:fill="ffffff"/>
          <w:lang w:eastAsia="zh-CN"/>
        </w:rPr>
        <w:t xml:space="preserve">无</w:t>
      </w:r>
      <w:r/>
    </w:p>
    <w:p>
      <w:pPr>
        <w:spacing w:after="0" w:line="240" w:lineRule="atLeast"/>
        <w:rPr>
          <w:rFonts w:ascii="仿宋" w:hAnsi="仿宋" w:eastAsia="仿宋" w:cs="仿宋"/>
          <w:color w:val="333333"/>
          <w:sz w:val="24"/>
          <w:szCs w:val="24"/>
          <w:shd w:val="clear" w:color="auto" w:fill="ffffff"/>
          <w:lang w:eastAsia="zh-CN"/>
        </w:rPr>
      </w:pPr>
      <w:r>
        <w:rPr>
          <w:rFonts w:hint="eastAsia" w:ascii="仿宋" w:hAnsi="仿宋" w:eastAsia="仿宋" w:cs="仿宋"/>
          <w:color w:val="333333"/>
          <w:sz w:val="24"/>
          <w:szCs w:val="24"/>
          <w:shd w:val="clear" w:color="auto" w:fill="ffffff"/>
          <w:lang w:eastAsia="zh-CN"/>
        </w:rPr>
        <w:t xml:space="preserve">（三）本项目的特定资格要求：</w:t>
      </w:r>
      <w:r>
        <w:rPr>
          <w:rFonts w:hint="eastAsia" w:ascii="宋体" w:hAnsi="宋体" w:eastAsia="宋体" w:cs="宋体"/>
          <w:color w:val="333333"/>
          <w:sz w:val="24"/>
          <w:szCs w:val="24"/>
          <w:shd w:val="clear" w:color="auto" w:fill="ffffff"/>
          <w:lang w:eastAsia="zh-CN"/>
        </w:rPr>
        <w:t xml:space="preserve"> </w:t>
      </w:r>
      <w:r/>
    </w:p>
    <w:p>
      <w:pPr>
        <w:spacing w:after="0" w:line="240" w:lineRule="atLeast"/>
        <w:rPr>
          <w:rFonts w:ascii="仿宋" w:hAnsi="仿宋" w:eastAsia="仿宋" w:cs="仿宋"/>
          <w:color w:val="333333"/>
          <w:sz w:val="24"/>
          <w:szCs w:val="24"/>
          <w:shd w:val="clear" w:color="auto" w:fill="ffffff"/>
          <w:lang w:eastAsia="zh-CN"/>
        </w:rPr>
      </w:pPr>
      <w:r>
        <w:rPr>
          <w:rFonts w:hint="eastAsia" w:ascii="仿宋" w:hAnsi="仿宋" w:eastAsia="仿宋" w:cs="仿宋"/>
          <w:color w:val="333333"/>
          <w:sz w:val="24"/>
          <w:szCs w:val="24"/>
          <w:shd w:val="clear" w:color="auto" w:fill="ffffff"/>
          <w:lang w:eastAsia="zh-CN"/>
        </w:rPr>
        <w:t xml:space="preserve">1.未被“信用中国”网站（www.creditchina.gov.cn）或中国政府采购网（https://www.ccgp.gov.cn/search/cr/）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r/>
    </w:p>
    <w:p>
      <w:pPr>
        <w:spacing w:after="0" w:line="240" w:lineRule="atLeast"/>
        <w:rPr>
          <w:rFonts w:ascii="仿宋" w:hAnsi="仿宋" w:eastAsia="仿宋" w:cs="仿宋"/>
          <w:color w:val="333333"/>
          <w:sz w:val="24"/>
          <w:szCs w:val="24"/>
          <w:shd w:val="clear" w:color="auto" w:fill="ffffff"/>
          <w:lang w:eastAsia="zh-CN"/>
        </w:rPr>
      </w:pPr>
      <w:r>
        <w:rPr>
          <w:rFonts w:hint="eastAsia" w:ascii="仿宋" w:hAnsi="仿宋" w:eastAsia="仿宋" w:cs="仿宋"/>
          <w:color w:val="333333"/>
          <w:sz w:val="24"/>
          <w:szCs w:val="24"/>
          <w:shd w:val="clear" w:color="auto" w:fill="ffffff"/>
          <w:lang w:eastAsia="zh-CN"/>
        </w:rPr>
        <w:t xml:space="preserve">（四）拒绝下述供应商参加本次采购活动：</w:t>
      </w:r>
      <w:r/>
    </w:p>
    <w:p>
      <w:pPr>
        <w:spacing w:after="0" w:line="240" w:lineRule="atLeast"/>
        <w:rPr>
          <w:rFonts w:ascii="仿宋" w:hAnsi="仿宋" w:eastAsia="仿宋" w:cs="仿宋"/>
          <w:color w:val="333333"/>
          <w:sz w:val="24"/>
          <w:szCs w:val="24"/>
          <w:shd w:val="clear" w:color="auto" w:fill="ffffff"/>
          <w:lang w:eastAsia="zh-CN"/>
        </w:rPr>
      </w:pPr>
      <w:r>
        <w:rPr>
          <w:rFonts w:hint="eastAsia" w:ascii="仿宋" w:hAnsi="仿宋" w:eastAsia="仿宋" w:cs="仿宋"/>
          <w:color w:val="333333"/>
          <w:sz w:val="24"/>
          <w:szCs w:val="24"/>
          <w:shd w:val="clear" w:color="auto" w:fill="ffffff"/>
          <w:lang w:eastAsia="zh-CN"/>
        </w:rPr>
        <w:t xml:space="preserve">1、供应商单位负责人为同一人或者存在直接控股、管理关系的不同供应商，不得参加同一合同项下的政府采购活动。</w:t>
      </w:r>
      <w:r/>
    </w:p>
    <w:p>
      <w:pPr>
        <w:spacing w:after="0" w:line="240" w:lineRule="atLeast"/>
        <w:rPr>
          <w:rFonts w:ascii="仿宋" w:hAnsi="仿宋" w:eastAsia="仿宋" w:cs="仿宋"/>
          <w:color w:val="333333"/>
          <w:sz w:val="24"/>
          <w:szCs w:val="24"/>
          <w:shd w:val="clear" w:color="auto" w:fill="ffffff"/>
          <w:lang w:eastAsia="zh-CN"/>
        </w:rPr>
      </w:pPr>
      <w:r>
        <w:rPr>
          <w:rFonts w:hint="eastAsia" w:ascii="仿宋" w:hAnsi="仿宋" w:eastAsia="仿宋" w:cs="仿宋"/>
          <w:color w:val="333333"/>
          <w:sz w:val="24"/>
          <w:szCs w:val="24"/>
          <w:shd w:val="clear" w:color="auto" w:fill="ffffff"/>
          <w:lang w:eastAsia="zh-CN"/>
        </w:rPr>
        <w:t xml:space="preserve">2、凡为采购项目提供整体设计、规范编制或者项目管理、监理、检测等服务的供应商，不得再参加本项目的采购活动。</w:t>
      </w:r>
      <w:r/>
    </w:p>
    <w:p>
      <w:pPr>
        <w:spacing w:after="0" w:line="240" w:lineRule="atLeast"/>
        <w:rPr>
          <w:rFonts w:ascii="仿宋" w:hAnsi="仿宋" w:eastAsia="仿宋" w:cs="仿宋"/>
          <w:color w:val="333333"/>
          <w:sz w:val="24"/>
          <w:szCs w:val="24"/>
          <w:shd w:val="clear" w:color="auto" w:fill="ffffff"/>
          <w:lang w:eastAsia="zh-CN"/>
        </w:rPr>
      </w:pPr>
      <w:r>
        <w:rPr>
          <w:rFonts w:hint="eastAsia" w:ascii="仿宋" w:hAnsi="仿宋" w:eastAsia="仿宋" w:cs="仿宋"/>
          <w:color w:val="333333"/>
          <w:sz w:val="24"/>
          <w:szCs w:val="24"/>
          <w:shd w:val="clear" w:color="auto" w:fill="ffffff"/>
          <w:lang w:eastAsia="zh-CN"/>
        </w:rPr>
        <w:t xml:space="preserve">3、法人的分支机构不得参加响应活动（除银行、保险、石油石化、电力、电信等行业特殊情况外）。</w:t>
      </w:r>
      <w:r/>
    </w:p>
    <w:p>
      <w:pPr>
        <w:spacing w:after="0" w:line="23" w:lineRule="atLeast"/>
        <w:rPr>
          <w:rFonts w:ascii="Arial" w:hAnsi="Arial" w:eastAsia="Arial" w:cs="Arial"/>
          <w:sz w:val="34"/>
          <w:lang w:eastAsia="zh-CN"/>
        </w:rPr>
        <w:outlineLvl w:val="1"/>
      </w:pPr>
      <w:r>
        <w:rPr>
          <w:rFonts w:hint="eastAsia" w:ascii="黑体" w:hAnsi="宋体" w:eastAsia="黑体" w:cs="黑体"/>
          <w:b/>
          <w:color w:val="333333"/>
          <w:sz w:val="28"/>
          <w:szCs w:val="28"/>
          <w:shd w:val="clear" w:color="auto" w:fill="ffffff"/>
          <w:lang w:eastAsia="zh-CN"/>
        </w:rPr>
        <w:t xml:space="preserve">三、获取招标文件</w:t>
      </w:r>
      <w:r/>
    </w:p>
    <w:p>
      <w:pPr>
        <w:spacing w:after="0" w:line="15" w:lineRule="atLeast"/>
        <w:shd w:val="clear" w:color="auto" w:fill="ffffff"/>
        <w:rPr>
          <w:rFonts w:ascii="微软雅黑" w:hAnsi="微软雅黑" w:eastAsia="微软雅黑" w:cs="微软雅黑"/>
          <w:color w:val="333333"/>
          <w:sz w:val="18"/>
          <w:szCs w:val="18"/>
          <w:highlight w:val="none"/>
          <w:lang w:eastAsia="zh-CN"/>
        </w:rPr>
        <w:pBdr>
          <w:top w:val="single" w:color="CCCCCC" w:sz="2" w:space="0"/>
          <w:left w:val="single" w:color="CCCCCC" w:sz="2" w:space="30"/>
          <w:bottom w:val="single" w:color="CCCCCC" w:sz="2" w:space="0"/>
          <w:right w:val="single" w:color="CCCCCC" w:sz="2" w:space="0"/>
        </w:pBdr>
      </w:pPr>
      <w:r>
        <w:rPr>
          <w:rFonts w:hint="eastAsia" w:ascii="仿宋" w:hAnsi="仿宋" w:eastAsia="仿宋" w:cs="仿宋"/>
          <w:color w:val="333333"/>
          <w:sz w:val="28"/>
          <w:szCs w:val="28"/>
          <w:shd w:val="clear" w:color="auto" w:fill="ffffff"/>
          <w:lang w:eastAsia="zh-CN" w:bidi="ar"/>
        </w:rPr>
        <w:t xml:space="preserve">时间：</w:t>
      </w:r>
      <w:r>
        <w:rPr>
          <w:rFonts w:hint="eastAsia" w:ascii="仿宋" w:hAnsi="仿宋" w:eastAsia="仿宋" w:cs="仿宋"/>
          <w:color w:val="333333"/>
          <w:sz w:val="28"/>
          <w:szCs w:val="28"/>
          <w:highlight w:val="none"/>
          <w:shd w:val="clear" w:color="auto" w:fill="ffffff"/>
          <w:lang w:eastAsia="zh-CN" w:bidi="ar"/>
        </w:rPr>
        <w:t xml:space="preserve">2024-05-17  - 2024-0</w:t>
      </w:r>
      <w:r>
        <w:rPr>
          <w:rFonts w:hint="eastAsia" w:ascii="仿宋" w:hAnsi="仿宋" w:eastAsia="仿宋" w:cs="仿宋"/>
          <w:color w:val="333333"/>
          <w:sz w:val="28"/>
          <w:szCs w:val="28"/>
          <w:highlight w:val="none"/>
          <w:shd w:val="clear" w:color="auto" w:fill="ffffff"/>
          <w:lang w:val="en-US" w:eastAsia="zh-CN" w:bidi="ar"/>
        </w:rPr>
        <w:t xml:space="preserve">5</w:t>
      </w:r>
      <w:r>
        <w:rPr>
          <w:rFonts w:hint="eastAsia" w:ascii="仿宋" w:hAnsi="仿宋" w:eastAsia="仿宋" w:cs="仿宋"/>
          <w:color w:val="333333"/>
          <w:sz w:val="28"/>
          <w:szCs w:val="28"/>
          <w:highlight w:val="none"/>
          <w:shd w:val="clear" w:color="auto" w:fill="ffffff"/>
          <w:lang w:eastAsia="zh-CN" w:bidi="ar"/>
        </w:rPr>
        <w:t xml:space="preserve">-</w:t>
      </w:r>
      <w:r>
        <w:rPr>
          <w:rFonts w:hint="eastAsia" w:ascii="仿宋" w:hAnsi="仿宋" w:eastAsia="仿宋" w:cs="仿宋"/>
          <w:color w:val="333333"/>
          <w:sz w:val="28"/>
          <w:szCs w:val="28"/>
          <w:highlight w:val="none"/>
          <w:shd w:val="clear" w:color="auto" w:fill="ffffff"/>
          <w:lang w:val="en-US" w:eastAsia="zh-CN" w:bidi="ar"/>
        </w:rPr>
        <w:t xml:space="preserve">27</w:t>
      </w:r>
      <w:r>
        <w:rPr>
          <w:rFonts w:hint="eastAsia" w:ascii="仿宋" w:hAnsi="仿宋" w:eastAsia="仿宋" w:cs="仿宋"/>
          <w:color w:val="333333"/>
          <w:sz w:val="28"/>
          <w:szCs w:val="28"/>
          <w:highlight w:val="none"/>
          <w:shd w:val="clear" w:color="auto" w:fill="ffffff"/>
          <w:lang w:eastAsia="zh-CN" w:bidi="ar"/>
        </w:rPr>
        <w:t xml:space="preserve"> 23:59</w:t>
      </w:r>
      <w:r>
        <w:rPr>
          <w:rFonts w:hint="eastAsia" w:ascii="宋体" w:hAnsi="宋体" w:eastAsia="宋体" w:cs="宋体"/>
          <w:color w:val="333333"/>
          <w:sz w:val="28"/>
          <w:szCs w:val="28"/>
          <w:highlight w:val="none"/>
          <w:shd w:val="clear" w:color="auto" w:fill="ffffff"/>
          <w:lang w:eastAsia="zh-CN" w:bidi="ar"/>
        </w:rPr>
        <w:t xml:space="preserve"> </w:t>
      </w:r>
      <w:r>
        <w:rPr>
          <w:rFonts w:hint="eastAsia" w:ascii="仿宋" w:hAnsi="仿宋" w:eastAsia="仿宋" w:cs="仿宋"/>
          <w:color w:val="333333"/>
          <w:sz w:val="28"/>
          <w:szCs w:val="28"/>
          <w:highlight w:val="none"/>
          <w:shd w:val="clear" w:color="auto" w:fill="ffffff"/>
          <w:lang w:eastAsia="zh-CN" w:bidi="ar"/>
        </w:rPr>
        <w:t xml:space="preserve">，每天上午00:00-12:00,下午12:00-23:59</w:t>
      </w:r>
      <w:r>
        <w:rPr>
          <w:rFonts w:hint="eastAsia" w:ascii="宋体" w:hAnsi="宋体" w:eastAsia="宋体" w:cs="宋体"/>
          <w:color w:val="333333"/>
          <w:sz w:val="28"/>
          <w:szCs w:val="28"/>
          <w:highlight w:val="none"/>
          <w:shd w:val="clear" w:color="auto" w:fill="ffffff"/>
          <w:lang w:eastAsia="zh-CN" w:bidi="ar"/>
        </w:rPr>
        <w:t xml:space="preserve"> </w:t>
      </w:r>
      <w:r>
        <w:rPr>
          <w:rFonts w:hint="eastAsia" w:ascii="仿宋" w:hAnsi="仿宋" w:eastAsia="仿宋" w:cs="仿宋"/>
          <w:color w:val="333333"/>
          <w:sz w:val="28"/>
          <w:szCs w:val="28"/>
          <w:highlight w:val="none"/>
          <w:shd w:val="clear" w:color="auto" w:fill="ffffff"/>
          <w:lang w:eastAsia="zh-CN" w:bidi="ar"/>
        </w:rPr>
        <w:t xml:space="preserve">（北京时间，法定节假日除外）</w:t>
      </w:r>
      <w:r/>
    </w:p>
    <w:p>
      <w:pPr>
        <w:spacing w:after="0" w:line="15" w:lineRule="atLeast"/>
        <w:rPr>
          <w:rFonts w:cs="Times New Roman"/>
          <w:sz w:val="24"/>
          <w:szCs w:val="24"/>
          <w:highlight w:val="none"/>
          <w:lang w:eastAsia="zh-CN"/>
        </w:rPr>
      </w:pPr>
      <w:r>
        <w:rPr>
          <w:rFonts w:hint="eastAsia" w:ascii="仿宋" w:hAnsi="仿宋" w:eastAsia="仿宋" w:cs="仿宋"/>
          <w:color w:val="333333"/>
          <w:sz w:val="24"/>
          <w:szCs w:val="24"/>
          <w:highlight w:val="none"/>
          <w:shd w:val="clear" w:color="auto" w:fill="ffffff"/>
          <w:lang w:eastAsia="zh-CN"/>
        </w:rPr>
        <w:t xml:space="preserve">地点：“苏采云”系统（网址：http://jszfcg.jsczt.cn/）自行下载</w:t>
      </w:r>
      <w:r>
        <w:rPr>
          <w:rFonts w:hint="eastAsia" w:ascii="宋体" w:hAnsi="宋体" w:eastAsia="宋体" w:cs="宋体"/>
          <w:color w:val="333333"/>
          <w:sz w:val="24"/>
          <w:szCs w:val="24"/>
          <w:highlight w:val="none"/>
          <w:shd w:val="clear" w:color="auto" w:fill="ffffff"/>
          <w:lang w:eastAsia="zh-CN"/>
        </w:rPr>
        <w:t xml:space="preserve"> </w:t>
      </w:r>
      <w:r/>
    </w:p>
    <w:p>
      <w:pPr>
        <w:spacing w:after="0" w:line="15" w:lineRule="atLeast"/>
        <w:rPr>
          <w:rFonts w:cs="Times New Roman"/>
          <w:sz w:val="24"/>
          <w:szCs w:val="24"/>
          <w:highlight w:val="none"/>
          <w:lang w:eastAsia="zh-CN"/>
        </w:rPr>
      </w:pPr>
      <w:r>
        <w:rPr>
          <w:rFonts w:hint="eastAsia" w:ascii="仿宋" w:hAnsi="仿宋" w:eastAsia="仿宋" w:cs="仿宋"/>
          <w:color w:val="333333"/>
          <w:sz w:val="24"/>
          <w:szCs w:val="24"/>
          <w:highlight w:val="none"/>
          <w:shd w:val="clear" w:color="auto" w:fill="ffffff"/>
          <w:lang w:eastAsia="zh-CN"/>
        </w:rPr>
        <w:t xml:space="preserve">方式：自行下载</w:t>
      </w:r>
      <w:r>
        <w:rPr>
          <w:rFonts w:hint="eastAsia" w:ascii="宋体" w:hAnsi="宋体" w:eastAsia="宋体" w:cs="宋体"/>
          <w:color w:val="333333"/>
          <w:sz w:val="24"/>
          <w:szCs w:val="24"/>
          <w:highlight w:val="none"/>
          <w:shd w:val="clear" w:color="auto" w:fill="ffffff"/>
          <w:lang w:eastAsia="zh-CN"/>
        </w:rPr>
        <w:t xml:space="preserve"> </w:t>
      </w:r>
      <w:r/>
    </w:p>
    <w:p>
      <w:pPr>
        <w:spacing w:after="0" w:line="15" w:lineRule="atLeast"/>
        <w:rPr>
          <w:rFonts w:cs="Times New Roman"/>
          <w:sz w:val="24"/>
          <w:szCs w:val="24"/>
          <w:highlight w:val="none"/>
          <w:lang w:eastAsia="zh-CN"/>
        </w:rPr>
      </w:pPr>
      <w:r>
        <w:rPr>
          <w:rFonts w:hint="eastAsia" w:ascii="仿宋" w:hAnsi="仿宋" w:eastAsia="仿宋" w:cs="仿宋"/>
          <w:color w:val="333333"/>
          <w:sz w:val="24"/>
          <w:szCs w:val="24"/>
          <w:highlight w:val="none"/>
          <w:shd w:val="clear" w:color="auto" w:fill="ffffff"/>
          <w:lang w:eastAsia="zh-CN"/>
        </w:rPr>
        <w:t xml:space="preserve">售价：0.00元</w:t>
      </w:r>
      <w:r>
        <w:rPr>
          <w:rFonts w:hint="eastAsia" w:ascii="宋体" w:hAnsi="宋体" w:eastAsia="宋体" w:cs="宋体"/>
          <w:color w:val="333333"/>
          <w:sz w:val="24"/>
          <w:szCs w:val="24"/>
          <w:highlight w:val="none"/>
          <w:shd w:val="clear" w:color="auto" w:fill="ffffff"/>
          <w:lang w:eastAsia="zh-CN"/>
        </w:rPr>
        <w:t xml:space="preserve"> </w:t>
      </w:r>
      <w:r/>
    </w:p>
    <w:p>
      <w:pPr>
        <w:spacing w:after="0" w:line="23" w:lineRule="atLeast"/>
        <w:rPr>
          <w:rFonts w:ascii="Arial" w:hAnsi="Arial" w:eastAsia="Arial" w:cs="Arial"/>
          <w:sz w:val="34"/>
          <w:highlight w:val="none"/>
          <w:lang w:eastAsia="zh-CN"/>
        </w:rPr>
        <w:outlineLvl w:val="1"/>
      </w:pPr>
      <w:r>
        <w:rPr>
          <w:rFonts w:hint="eastAsia" w:ascii="黑体" w:hAnsi="宋体" w:eastAsia="黑体" w:cs="黑体"/>
          <w:b/>
          <w:color w:val="333333"/>
          <w:sz w:val="28"/>
          <w:szCs w:val="28"/>
          <w:highlight w:val="none"/>
          <w:shd w:val="clear" w:color="auto" w:fill="ffffff"/>
          <w:lang w:eastAsia="zh-CN"/>
        </w:rPr>
        <w:t xml:space="preserve">四、提交投标文件截止时间、开标时间和地点</w:t>
      </w:r>
      <w:r/>
    </w:p>
    <w:p>
      <w:pPr>
        <w:spacing w:after="0" w:line="15" w:lineRule="atLeast"/>
        <w:rPr>
          <w:rFonts w:cs="Times New Roman"/>
          <w:sz w:val="24"/>
          <w:szCs w:val="24"/>
          <w:highlight w:val="none"/>
          <w:lang w:eastAsia="zh-CN"/>
        </w:rPr>
      </w:pPr>
      <w:r>
        <w:rPr>
          <w:rFonts w:hint="eastAsia" w:ascii="仿宋" w:hAnsi="仿宋" w:eastAsia="仿宋" w:cs="仿宋"/>
          <w:color w:val="333333"/>
          <w:sz w:val="24"/>
          <w:szCs w:val="24"/>
          <w:highlight w:val="none"/>
          <w:shd w:val="clear" w:color="auto" w:fill="ffffff"/>
          <w:lang w:eastAsia="zh-CN"/>
        </w:rPr>
        <w:t xml:space="preserve">2024-06-12 09:30</w:t>
      </w:r>
      <w:r>
        <w:rPr>
          <w:rFonts w:hint="eastAsia" w:ascii="宋体" w:hAnsi="宋体" w:eastAsia="宋体" w:cs="宋体"/>
          <w:color w:val="333333"/>
          <w:sz w:val="24"/>
          <w:szCs w:val="24"/>
          <w:highlight w:val="none"/>
          <w:shd w:val="clear" w:color="auto" w:fill="ffffff"/>
          <w:lang w:eastAsia="zh-CN"/>
        </w:rPr>
        <w:t xml:space="preserve"> </w:t>
      </w:r>
      <w:r>
        <w:rPr>
          <w:rFonts w:hint="eastAsia" w:ascii="仿宋" w:hAnsi="仿宋" w:eastAsia="仿宋" w:cs="仿宋"/>
          <w:color w:val="333333"/>
          <w:sz w:val="24"/>
          <w:szCs w:val="24"/>
          <w:highlight w:val="none"/>
          <w:shd w:val="clear" w:color="auto" w:fill="ffffff"/>
          <w:lang w:eastAsia="zh-CN"/>
        </w:rPr>
        <w:t xml:space="preserve">（北京时间）</w:t>
      </w:r>
      <w:r/>
    </w:p>
    <w:p>
      <w:pPr>
        <w:spacing w:after="0" w:line="15" w:lineRule="atLeast"/>
        <w:rPr>
          <w:rFonts w:cs="Times New Roman"/>
          <w:sz w:val="24"/>
          <w:szCs w:val="24"/>
          <w:highlight w:val="none"/>
          <w:lang w:eastAsia="zh-CN"/>
        </w:rPr>
      </w:pPr>
      <w:r>
        <w:rPr>
          <w:rFonts w:hint="eastAsia" w:ascii="仿宋" w:hAnsi="仿宋" w:eastAsia="仿宋" w:cs="仿宋"/>
          <w:color w:val="333333"/>
          <w:sz w:val="24"/>
          <w:szCs w:val="24"/>
          <w:highlight w:val="none"/>
          <w:shd w:val="clear" w:color="auto" w:fill="ffffff"/>
          <w:lang w:eastAsia="zh-CN"/>
        </w:rPr>
        <w:t xml:space="preserve">地点：苏采云系统</w:t>
      </w:r>
      <w:r>
        <w:rPr>
          <w:rFonts w:hint="eastAsia" w:ascii="宋体" w:hAnsi="宋体" w:eastAsia="宋体" w:cs="宋体"/>
          <w:color w:val="333333"/>
          <w:sz w:val="24"/>
          <w:szCs w:val="24"/>
          <w:highlight w:val="none"/>
          <w:shd w:val="clear" w:color="auto" w:fill="ffffff"/>
          <w:lang w:eastAsia="zh-CN"/>
        </w:rPr>
        <w:t xml:space="preserve"> </w:t>
      </w:r>
      <w:r/>
    </w:p>
    <w:p>
      <w:pPr>
        <w:spacing w:after="0" w:line="23" w:lineRule="atLeast"/>
        <w:shd w:val="clear" w:color="auto" w:fill="ffffff"/>
        <w:rPr>
          <w:rFonts w:ascii="宋体" w:hAnsi="宋体" w:eastAsia="宋体" w:cs="宋体"/>
          <w:color w:val="333333"/>
          <w:sz w:val="34"/>
          <w:highlight w:val="none"/>
          <w:lang w:eastAsia="zh-CN"/>
        </w:rPr>
        <w:outlineLvl w:val="1"/>
      </w:pPr>
      <w:r>
        <w:rPr>
          <w:rFonts w:hint="eastAsia" w:ascii="黑体" w:hAnsi="宋体" w:eastAsia="黑体" w:cs="黑体"/>
          <w:b/>
          <w:color w:val="333333"/>
          <w:sz w:val="28"/>
          <w:szCs w:val="28"/>
          <w:highlight w:val="none"/>
          <w:shd w:val="clear" w:color="auto" w:fill="ffffff"/>
          <w:lang w:eastAsia="zh-CN"/>
        </w:rPr>
        <w:t xml:space="preserve">五、公告期限</w:t>
      </w:r>
      <w:r/>
    </w:p>
    <w:p>
      <w:pPr>
        <w:spacing w:after="0" w:line="15" w:lineRule="atLeast"/>
        <w:shd w:val="clear" w:color="auto" w:fill="ffffff"/>
        <w:rPr>
          <w:rFonts w:ascii="宋体" w:hAnsi="宋体" w:eastAsia="宋体" w:cs="宋体"/>
          <w:color w:val="333333"/>
          <w:sz w:val="24"/>
          <w:szCs w:val="24"/>
          <w:lang w:eastAsia="zh-CN"/>
        </w:rPr>
      </w:pPr>
      <w:r>
        <w:rPr>
          <w:rFonts w:hint="eastAsia" w:ascii="仿宋" w:hAnsi="仿宋" w:eastAsia="仿宋" w:cs="仿宋"/>
          <w:color w:val="333333"/>
          <w:sz w:val="24"/>
          <w:szCs w:val="24"/>
          <w:shd w:val="clear" w:color="auto" w:fill="ffffff"/>
          <w:lang w:eastAsia="zh-CN"/>
        </w:rPr>
        <w:t xml:space="preserve">自本公告发布之日起5个工作日。</w:t>
      </w:r>
      <w:r/>
    </w:p>
    <w:p>
      <w:pPr>
        <w:spacing w:after="0" w:line="23" w:lineRule="atLeast"/>
        <w:rPr>
          <w:rFonts w:ascii="Arial" w:hAnsi="Arial" w:eastAsia="Arial" w:cs="Arial"/>
          <w:sz w:val="34"/>
          <w:lang w:eastAsia="zh-CN"/>
        </w:rPr>
        <w:outlineLvl w:val="1"/>
      </w:pPr>
      <w:r>
        <w:rPr>
          <w:rFonts w:hint="eastAsia" w:ascii="黑体" w:hAnsi="宋体" w:eastAsia="黑体" w:cs="黑体"/>
          <w:b/>
          <w:color w:val="333333"/>
          <w:sz w:val="28"/>
          <w:szCs w:val="28"/>
          <w:shd w:val="clear" w:color="auto" w:fill="ffffff"/>
          <w:lang w:eastAsia="zh-CN"/>
        </w:rPr>
        <w:t xml:space="preserve">六、其他补充事宜</w:t>
      </w:r>
      <w:r/>
    </w:p>
    <w:p>
      <w:pPr>
        <w:spacing w:after="0" w:line="113" w:lineRule="atLeast"/>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1、本项目需要使用CA数字证书制作、上传电子投标文件完成电子投标，请供应商在参加投标活动前办理好CA数字证书申领及电子签章等操作。</w:t>
      </w:r>
      <w:r/>
    </w:p>
    <w:p>
      <w:pPr>
        <w:spacing w:after="0" w:line="113" w:lineRule="atLeast"/>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lang w:eastAsia="zh-CN"/>
        </w:rPr>
        <w:t xml:space="preserve">2、本项目采用不见面开标，投标人开标时无需到开标现场进行解密，采取网上开标大厅解密电子投标文件，投标人远程解密要求如下：</w:t>
      </w:r>
      <w:r/>
    </w:p>
    <w:p>
      <w:pPr>
        <w:spacing w:after="0" w:line="113" w:lineRule="atLeast"/>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1）投标人使用CA数字证书进行远程解密，解密的CA数字证书与生成加密电子投标文件时的CA数字证书需为同一个CA数字证书，否则无法解密，造成的后果由投标人自行负责。</w:t>
      </w:r>
      <w:r/>
    </w:p>
    <w:p>
      <w:pPr>
        <w:spacing w:after="0" w:line="113" w:lineRule="atLeast"/>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2）投标人登录苏采云系统，点击开标大厅，选择开标项目，完成不见面开标流程。</w:t>
      </w:r>
      <w:r/>
    </w:p>
    <w:p>
      <w:pPr>
        <w:spacing w:after="0" w:line="113" w:lineRule="atLeast"/>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3）投标截止时间后根据系统提示解密电子投标文件。</w:t>
      </w:r>
      <w:r>
        <w:rPr>
          <w:rFonts w:hint="eastAsia" w:ascii="仿宋" w:hAnsi="仿宋" w:eastAsia="仿宋" w:cs="仿宋"/>
          <w:b/>
          <w:color w:val="000000"/>
          <w:sz w:val="24"/>
          <w:szCs w:val="24"/>
          <w:lang w:eastAsia="zh-CN"/>
        </w:rPr>
        <w:t xml:space="preserve">解密时间为15分钟，</w:t>
      </w:r>
      <w:r>
        <w:rPr>
          <w:rFonts w:hint="eastAsia" w:ascii="仿宋" w:hAnsi="仿宋" w:eastAsia="仿宋" w:cs="仿宋"/>
          <w:color w:val="000000"/>
          <w:sz w:val="24"/>
          <w:szCs w:val="24"/>
          <w:lang w:eastAsia="zh-CN"/>
        </w:rPr>
        <w:t xml:space="preserve">未在规定时间内完成解密，其投标文件将被拒绝，不参与后续投标流程。</w:t>
      </w:r>
      <w:r/>
    </w:p>
    <w:p>
      <w:pPr>
        <w:spacing w:after="0" w:line="113" w:lineRule="atLeast"/>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4）在开标、评标过程中投标单位代表须在网上不见面开标系统中保持在线状态，以应对可能发生的澄清、说明等回复，由于投标单位代表不在线所造成的一切后果由投标人自行承担。</w:t>
      </w:r>
      <w:r/>
    </w:p>
    <w:p>
      <w:pPr>
        <w:spacing w:after="0" w:line="113" w:lineRule="atLeast"/>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3、</w:t>
      </w:r>
      <w:r>
        <w:rPr>
          <w:rFonts w:hint="eastAsia" w:ascii="仿宋" w:hAnsi="仿宋" w:eastAsia="仿宋" w:cs="仿宋"/>
          <w:b/>
          <w:color w:val="000000"/>
          <w:sz w:val="24"/>
          <w:szCs w:val="24"/>
          <w:lang w:eastAsia="zh-CN"/>
        </w:rPr>
        <w:t xml:space="preserve">有关苏采云系统驱动安装，</w:t>
      </w:r>
      <w:r>
        <w:rPr>
          <w:rFonts w:hint="eastAsia" w:ascii="仿宋" w:hAnsi="仿宋" w:eastAsia="仿宋" w:cs="仿宋"/>
          <w:color w:val="000000"/>
          <w:sz w:val="24"/>
          <w:szCs w:val="24"/>
          <w:lang w:eastAsia="zh-CN"/>
        </w:rPr>
        <w:t xml:space="preserve">登录苏州政府采购网，点击页面底部苏采云图标，进入苏采云政府采购一体化平台，点击“驱动下载”，下载</w:t>
      </w:r>
      <w:r>
        <w:rPr>
          <w:rFonts w:hint="eastAsia" w:ascii="仿宋" w:hAnsi="仿宋" w:eastAsia="仿宋" w:cs="仿宋"/>
          <w:b/>
          <w:color w:val="000000"/>
          <w:sz w:val="24"/>
          <w:szCs w:val="24"/>
          <w:lang w:eastAsia="zh-CN"/>
        </w:rPr>
        <w:t xml:space="preserve">“政务CA、方正签章控件驱动安装包及安装说明”</w:t>
      </w:r>
      <w:r>
        <w:rPr>
          <w:rFonts w:hint="eastAsia" w:ascii="仿宋" w:hAnsi="仿宋" w:eastAsia="仿宋" w:cs="仿宋"/>
          <w:color w:val="000000"/>
          <w:sz w:val="24"/>
          <w:szCs w:val="24"/>
          <w:lang w:eastAsia="zh-CN"/>
        </w:rPr>
        <w:t xml:space="preserve">文件，按要求安装驱动。</w:t>
      </w:r>
      <w:r/>
    </w:p>
    <w:p>
      <w:pPr>
        <w:spacing w:after="0" w:line="113" w:lineRule="atLeast"/>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4、</w:t>
      </w:r>
      <w:r>
        <w:rPr>
          <w:rFonts w:hint="eastAsia" w:ascii="仿宋" w:hAnsi="仿宋" w:eastAsia="仿宋" w:cs="仿宋"/>
          <w:b/>
          <w:color w:val="000000"/>
          <w:sz w:val="24"/>
          <w:szCs w:val="24"/>
          <w:lang w:eastAsia="zh-CN"/>
        </w:rPr>
        <w:t xml:space="preserve">有关供应商注册、报名、下载电子招标文件、制作上传电子投标文件</w:t>
      </w:r>
      <w:r>
        <w:rPr>
          <w:rFonts w:hint="eastAsia" w:ascii="仿宋" w:hAnsi="仿宋" w:eastAsia="仿宋" w:cs="仿宋"/>
          <w:color w:val="000000"/>
          <w:sz w:val="24"/>
          <w:szCs w:val="24"/>
          <w:lang w:eastAsia="zh-CN"/>
        </w:rPr>
        <w:t xml:space="preserve">、不见面开标及其他注意事项登录苏州政府采购网，在“下载中心”栏目下载“</w:t>
      </w:r>
      <w:r>
        <w:rPr>
          <w:rFonts w:hint="eastAsia" w:ascii="仿宋" w:hAnsi="仿宋" w:eastAsia="仿宋" w:cs="仿宋"/>
          <w:b/>
          <w:color w:val="000000"/>
          <w:sz w:val="24"/>
          <w:szCs w:val="24"/>
          <w:lang w:eastAsia="zh-CN"/>
        </w:rPr>
        <w:t xml:space="preserve">苏采云系统供应商操作手册”</w:t>
      </w:r>
      <w:r>
        <w:rPr>
          <w:rFonts w:hint="eastAsia" w:ascii="仿宋" w:hAnsi="仿宋" w:eastAsia="仿宋" w:cs="仿宋"/>
          <w:color w:val="000000"/>
          <w:sz w:val="24"/>
          <w:szCs w:val="24"/>
          <w:lang w:eastAsia="zh-CN"/>
        </w:rPr>
        <w:t xml:space="preserve">查阅。</w:t>
      </w:r>
      <w:r/>
    </w:p>
    <w:p>
      <w:pPr>
        <w:spacing w:after="0" w:line="23" w:lineRule="atLeast"/>
        <w:rPr>
          <w:rFonts w:ascii="仿宋" w:hAnsi="仿宋" w:eastAsia="仿宋" w:cs="仿宋"/>
          <w:color w:val="000000"/>
          <w:sz w:val="24"/>
          <w:szCs w:val="24"/>
          <w:lang w:eastAsia="zh-CN"/>
        </w:rPr>
        <w:outlineLvl w:val="1"/>
      </w:pPr>
      <w:r>
        <w:rPr>
          <w:rFonts w:hint="eastAsia" w:ascii="仿宋" w:hAnsi="仿宋" w:eastAsia="仿宋" w:cs="仿宋"/>
          <w:color w:val="000000"/>
          <w:sz w:val="24"/>
          <w:szCs w:val="24"/>
          <w:lang w:eastAsia="zh-CN"/>
        </w:rPr>
        <w:t xml:space="preserve">5、</w:t>
      </w:r>
      <w:r>
        <w:rPr>
          <w:rFonts w:hint="eastAsia" w:ascii="仿宋" w:hAnsi="仿宋" w:eastAsia="仿宋" w:cs="仿宋"/>
          <w:b/>
          <w:color w:val="000000"/>
          <w:sz w:val="24"/>
          <w:szCs w:val="24"/>
          <w:lang w:eastAsia="zh-CN"/>
        </w:rPr>
        <w:t xml:space="preserve">有关办理CA数字申领及电子签章事项</w:t>
      </w:r>
      <w:r>
        <w:rPr>
          <w:rFonts w:hint="eastAsia" w:ascii="仿宋" w:hAnsi="仿宋" w:eastAsia="仿宋" w:cs="仿宋"/>
          <w:color w:val="000000"/>
          <w:sz w:val="24"/>
          <w:szCs w:val="24"/>
          <w:lang w:eastAsia="zh-CN"/>
        </w:rPr>
        <w:t xml:space="preserve">，登录苏州政府采购网，点击页面底部苏采云图标，进入苏采云政府采购一体化平台，下载</w:t>
      </w:r>
      <w:r>
        <w:rPr>
          <w:rFonts w:hint="eastAsia" w:ascii="仿宋" w:hAnsi="仿宋" w:eastAsia="仿宋" w:cs="仿宋"/>
          <w:b/>
          <w:color w:val="000000"/>
          <w:sz w:val="24"/>
          <w:szCs w:val="24"/>
          <w:lang w:eastAsia="zh-CN"/>
        </w:rPr>
        <w:t xml:space="preserve">“新CA办理指南”</w:t>
      </w:r>
      <w:r>
        <w:rPr>
          <w:rFonts w:hint="eastAsia" w:ascii="仿宋" w:hAnsi="仿宋" w:eastAsia="仿宋" w:cs="仿宋"/>
          <w:color w:val="000000"/>
          <w:sz w:val="24"/>
          <w:szCs w:val="24"/>
          <w:lang w:eastAsia="zh-CN"/>
        </w:rPr>
        <w:t xml:space="preserve">文件查阅。</w:t>
      </w:r>
      <w:r/>
    </w:p>
    <w:p>
      <w:pPr>
        <w:spacing w:after="0" w:line="113" w:lineRule="atLeast"/>
        <w:rPr>
          <w:rFonts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6、有关电子投标制作技术疑问，请咨询苏采云软件公司客服：18261002950、0512-69820854、0519-86722802</w:t>
      </w:r>
      <w:r/>
    </w:p>
    <w:p>
      <w:pPr>
        <w:spacing w:after="0" w:line="113" w:lineRule="atLeast"/>
        <w:rPr>
          <w:rFonts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7、政府采购监督电话：0512-53512539</w:t>
      </w:r>
      <w:r/>
    </w:p>
    <w:p>
      <w:pPr>
        <w:spacing w:after="0" w:line="113" w:lineRule="atLeast"/>
        <w:rPr>
          <w:rFonts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8、本次招标投标保证金：本项目无须缴纳投标保证金。</w:t>
      </w:r>
      <w:r/>
    </w:p>
    <w:p>
      <w:pPr>
        <w:spacing w:after="0" w:line="113" w:lineRule="atLeast"/>
        <w:rPr>
          <w:rFonts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eastAsia="zh-CN"/>
        </w:rPr>
        <w:t xml:space="preserve">9、政府采购履约资金扶持政策：中标供应商可凭政府采购合同办理融资贷款，详情请见江苏政府采购网“政采贷”专栏。</w:t>
      </w:r>
      <w:r/>
    </w:p>
    <w:p>
      <w:pPr>
        <w:spacing w:after="0" w:line="23" w:lineRule="atLeast"/>
        <w:rPr>
          <w:rFonts w:ascii="Arial" w:hAnsi="Arial" w:eastAsia="Arial" w:cs="Arial"/>
          <w:sz w:val="34"/>
          <w:lang w:eastAsia="zh-CN"/>
        </w:rPr>
        <w:outlineLvl w:val="1"/>
      </w:pPr>
      <w:r>
        <w:rPr>
          <w:rFonts w:hint="eastAsia" w:ascii="黑体" w:hAnsi="宋体" w:eastAsia="黑体" w:cs="黑体"/>
          <w:b/>
          <w:color w:val="333333"/>
          <w:sz w:val="28"/>
          <w:szCs w:val="28"/>
          <w:shd w:val="clear" w:color="auto" w:fill="ffffff"/>
          <w:lang w:eastAsia="zh-CN"/>
        </w:rPr>
        <w:t xml:space="preserve">七、对本次招标提出询问，请按以下方式联系</w:t>
      </w:r>
      <w:r/>
    </w:p>
    <w:p>
      <w:pPr>
        <w:spacing w:after="0" w:line="240" w:lineRule="atLeast"/>
        <w:rPr>
          <w:rFonts w:cs="Times New Roman"/>
          <w:sz w:val="24"/>
          <w:szCs w:val="24"/>
          <w:lang w:eastAsia="zh-CN"/>
        </w:rPr>
      </w:pPr>
      <w:r>
        <w:rPr>
          <w:rFonts w:hint="eastAsia" w:ascii="仿宋" w:hAnsi="仿宋" w:eastAsia="仿宋" w:cs="仿宋"/>
          <w:color w:val="333333"/>
          <w:sz w:val="24"/>
          <w:szCs w:val="24"/>
          <w:shd w:val="clear" w:color="auto" w:fill="ffffff"/>
          <w:lang w:eastAsia="zh-CN"/>
        </w:rPr>
        <w:t xml:space="preserve">1.采购人信息</w:t>
      </w:r>
      <w:r>
        <w:rPr>
          <w:rFonts w:hint="eastAsia" w:ascii="微软雅黑" w:hAnsi="微软雅黑" w:eastAsia="微软雅黑" w:cs="微软雅黑"/>
          <w:color w:val="333333"/>
          <w:sz w:val="24"/>
          <w:szCs w:val="24"/>
          <w:shd w:val="clear" w:color="auto" w:fill="ffffff"/>
          <w:lang w:eastAsia="zh-CN"/>
        </w:rPr>
        <w:t xml:space="preserve"> </w:t>
      </w:r>
      <w:r/>
    </w:p>
    <w:p>
      <w:pPr>
        <w:spacing w:after="0" w:line="240" w:lineRule="atLeast"/>
        <w:rPr>
          <w:rFonts w:ascii="仿宋" w:hAnsi="仿宋" w:eastAsia="仿宋" w:cs="仿宋"/>
          <w:color w:val="333333"/>
          <w:sz w:val="24"/>
          <w:szCs w:val="24"/>
          <w:shd w:val="clear" w:color="auto" w:fill="ffffff"/>
          <w:lang w:eastAsia="zh-CN"/>
        </w:rPr>
      </w:pPr>
      <w:r>
        <w:rPr>
          <w:rFonts w:hint="eastAsia" w:ascii="仿宋" w:hAnsi="仿宋" w:eastAsia="仿宋" w:cs="仿宋"/>
          <w:color w:val="333333"/>
          <w:sz w:val="24"/>
          <w:szCs w:val="24"/>
          <w:shd w:val="clear" w:color="auto" w:fill="ffffff"/>
          <w:lang w:eastAsia="zh-CN"/>
        </w:rPr>
        <w:t xml:space="preserve">单位名称：国家税务总局太仓市税务局</w:t>
      </w:r>
      <w:r/>
    </w:p>
    <w:p>
      <w:pPr>
        <w:spacing w:after="0" w:line="240" w:lineRule="atLeast"/>
        <w:rPr>
          <w:rFonts w:ascii="仿宋" w:hAnsi="仿宋" w:eastAsia="仿宋" w:cs="仿宋"/>
          <w:color w:val="333333"/>
          <w:sz w:val="24"/>
          <w:szCs w:val="24"/>
          <w:shd w:val="clear" w:color="auto" w:fill="ffffff"/>
          <w:lang w:eastAsia="zh-CN"/>
        </w:rPr>
      </w:pPr>
      <w:r>
        <w:rPr>
          <w:rFonts w:hint="eastAsia" w:ascii="仿宋" w:hAnsi="仿宋" w:eastAsia="仿宋" w:cs="仿宋"/>
          <w:color w:val="333333"/>
          <w:sz w:val="24"/>
          <w:szCs w:val="24"/>
          <w:shd w:val="clear" w:color="auto" w:fill="ffffff"/>
          <w:lang w:eastAsia="zh-CN"/>
        </w:rPr>
        <w:t xml:space="preserve">单位地址：太仓市县府东街97号</w:t>
      </w:r>
      <w:r/>
    </w:p>
    <w:p>
      <w:pPr>
        <w:spacing w:after="0" w:line="240" w:lineRule="atLeast"/>
        <w:rPr>
          <w:rFonts w:ascii="仿宋" w:hAnsi="仿宋" w:eastAsia="仿宋" w:cs="仿宋"/>
          <w:color w:val="333333"/>
          <w:sz w:val="24"/>
          <w:szCs w:val="24"/>
          <w:shd w:val="clear" w:color="auto" w:fill="ffffff"/>
          <w:lang w:eastAsia="zh-CN"/>
        </w:rPr>
      </w:pPr>
      <w:r>
        <w:rPr>
          <w:rFonts w:hint="eastAsia" w:ascii="仿宋" w:hAnsi="仿宋" w:eastAsia="仿宋" w:cs="仿宋"/>
          <w:color w:val="333333"/>
          <w:sz w:val="24"/>
          <w:szCs w:val="24"/>
          <w:shd w:val="clear" w:color="auto" w:fill="ffffff"/>
          <w:lang w:eastAsia="zh-CN"/>
        </w:rPr>
        <w:t xml:space="preserve">联系人：唐思娟</w:t>
      </w:r>
      <w:r/>
    </w:p>
    <w:p>
      <w:pPr>
        <w:spacing w:after="0" w:line="240" w:lineRule="atLeast"/>
        <w:rPr>
          <w:rFonts w:ascii="仿宋" w:hAnsi="仿宋" w:eastAsia="仿宋" w:cs="仿宋"/>
          <w:color w:val="333333"/>
          <w:sz w:val="24"/>
          <w:szCs w:val="24"/>
          <w:shd w:val="clear" w:color="auto" w:fill="ffffff"/>
          <w:lang w:eastAsia="zh-CN"/>
        </w:rPr>
      </w:pPr>
      <w:r>
        <w:rPr>
          <w:rFonts w:hint="eastAsia" w:ascii="仿宋" w:hAnsi="仿宋" w:eastAsia="仿宋" w:cs="仿宋"/>
          <w:color w:val="333333"/>
          <w:sz w:val="24"/>
          <w:szCs w:val="24"/>
          <w:shd w:val="clear" w:color="auto" w:fill="ffffff"/>
          <w:lang w:eastAsia="zh-CN"/>
        </w:rPr>
        <w:t xml:space="preserve">联系电话：53721838</w:t>
      </w:r>
      <w:r/>
    </w:p>
    <w:p>
      <w:pPr>
        <w:spacing w:after="0" w:line="240" w:lineRule="atLeast"/>
        <w:rPr>
          <w:rFonts w:ascii="仿宋" w:hAnsi="仿宋" w:eastAsia="仿宋" w:cs="仿宋"/>
          <w:color w:val="333333"/>
          <w:sz w:val="24"/>
          <w:szCs w:val="24"/>
          <w:shd w:val="clear" w:color="auto" w:fill="ffffff"/>
          <w:lang w:eastAsia="zh-CN"/>
        </w:rPr>
      </w:pPr>
      <w:r>
        <w:rPr>
          <w:rFonts w:hint="eastAsia" w:ascii="仿宋" w:hAnsi="仿宋" w:eastAsia="仿宋" w:cs="仿宋"/>
          <w:color w:val="333333"/>
          <w:sz w:val="24"/>
          <w:szCs w:val="24"/>
          <w:shd w:val="clear" w:color="auto" w:fill="ffffff"/>
          <w:lang w:eastAsia="zh-CN"/>
        </w:rPr>
        <w:t xml:space="preserve">2.采购代理机构信息（如有）</w:t>
      </w:r>
      <w:r/>
    </w:p>
    <w:p>
      <w:pPr>
        <w:spacing w:after="0" w:line="240" w:lineRule="atLeast"/>
        <w:rPr>
          <w:rFonts w:ascii="仿宋" w:hAnsi="仿宋" w:eastAsia="仿宋" w:cs="仿宋"/>
          <w:color w:val="333333"/>
          <w:sz w:val="24"/>
          <w:szCs w:val="24"/>
          <w:shd w:val="clear" w:color="auto" w:fill="ffffff"/>
          <w:lang w:eastAsia="zh-CN"/>
        </w:rPr>
      </w:pPr>
      <w:r>
        <w:rPr>
          <w:rFonts w:hint="eastAsia" w:ascii="仿宋" w:hAnsi="仿宋" w:eastAsia="仿宋" w:cs="仿宋"/>
          <w:color w:val="333333"/>
          <w:sz w:val="24"/>
          <w:szCs w:val="24"/>
          <w:shd w:val="clear" w:color="auto" w:fill="ffffff"/>
          <w:lang w:eastAsia="zh-CN"/>
        </w:rPr>
        <w:t xml:space="preserve">单位名称：苏州市公共资源交易中心太仓分中心</w:t>
      </w:r>
      <w:r/>
    </w:p>
    <w:p>
      <w:pPr>
        <w:spacing w:after="0" w:line="240" w:lineRule="atLeast"/>
        <w:rPr>
          <w:rFonts w:ascii="仿宋" w:hAnsi="仿宋" w:eastAsia="仿宋" w:cs="仿宋"/>
          <w:color w:val="333333"/>
          <w:sz w:val="24"/>
          <w:szCs w:val="24"/>
          <w:shd w:val="clear" w:color="auto" w:fill="ffffff"/>
          <w:lang w:eastAsia="zh-CN"/>
        </w:rPr>
      </w:pPr>
      <w:r>
        <w:rPr>
          <w:rFonts w:hint="eastAsia" w:ascii="仿宋" w:hAnsi="仿宋" w:eastAsia="仿宋" w:cs="仿宋"/>
          <w:color w:val="333333"/>
          <w:sz w:val="24"/>
          <w:szCs w:val="24"/>
          <w:shd w:val="clear" w:color="auto" w:fill="ffffff"/>
          <w:lang w:eastAsia="zh-CN"/>
        </w:rPr>
        <w:t xml:space="preserve">单位地址：太仓市县府东街99号政务服务中心三号楼四楼3413室</w:t>
      </w:r>
      <w:r/>
    </w:p>
    <w:p>
      <w:pPr>
        <w:spacing w:after="0" w:line="240" w:lineRule="atLeast"/>
        <w:rPr>
          <w:rFonts w:ascii="仿宋" w:hAnsi="仿宋" w:eastAsia="仿宋" w:cs="仿宋"/>
          <w:color w:val="333333"/>
          <w:sz w:val="24"/>
          <w:szCs w:val="24"/>
          <w:shd w:val="clear" w:color="auto" w:fill="ffffff"/>
          <w:lang w:eastAsia="zh-CN"/>
        </w:rPr>
      </w:pPr>
      <w:r>
        <w:rPr>
          <w:rFonts w:hint="eastAsia" w:ascii="仿宋" w:hAnsi="仿宋" w:eastAsia="仿宋" w:cs="仿宋"/>
          <w:color w:val="333333"/>
          <w:sz w:val="24"/>
          <w:szCs w:val="24"/>
          <w:shd w:val="clear" w:color="auto" w:fill="ffffff"/>
          <w:lang w:eastAsia="zh-CN"/>
        </w:rPr>
        <w:t xml:space="preserve">联系人：张倩</w:t>
      </w:r>
      <w:r/>
    </w:p>
    <w:p>
      <w:pPr>
        <w:spacing w:after="0" w:line="240" w:lineRule="atLeast"/>
        <w:rPr>
          <w:rFonts w:ascii="仿宋" w:hAnsi="仿宋" w:eastAsia="仿宋" w:cs="仿宋"/>
          <w:color w:val="333333"/>
          <w:sz w:val="24"/>
          <w:szCs w:val="24"/>
          <w:shd w:val="clear" w:color="auto" w:fill="ffffff"/>
          <w:lang w:eastAsia="zh-CN"/>
        </w:rPr>
      </w:pPr>
      <w:r>
        <w:rPr>
          <w:rFonts w:hint="eastAsia" w:ascii="仿宋" w:hAnsi="仿宋" w:eastAsia="仿宋" w:cs="仿宋"/>
          <w:color w:val="333333"/>
          <w:sz w:val="24"/>
          <w:szCs w:val="24"/>
          <w:shd w:val="clear" w:color="auto" w:fill="ffffff"/>
          <w:lang w:eastAsia="zh-CN"/>
        </w:rPr>
        <w:t xml:space="preserve">联系电话：0512-53890581</w:t>
      </w:r>
      <w:r/>
    </w:p>
    <w:p>
      <w:pPr>
        <w:spacing w:after="0" w:line="240" w:lineRule="atLeast"/>
        <w:rPr>
          <w:rFonts w:ascii="仿宋" w:hAnsi="仿宋" w:eastAsia="仿宋" w:cs="仿宋"/>
          <w:color w:val="333333"/>
          <w:sz w:val="24"/>
          <w:szCs w:val="24"/>
          <w:shd w:val="clear" w:color="auto" w:fill="ffffff"/>
          <w:lang w:eastAsia="zh-CN"/>
        </w:rPr>
      </w:pPr>
      <w:r>
        <w:rPr>
          <w:rFonts w:hint="eastAsia" w:ascii="仿宋" w:hAnsi="仿宋" w:eastAsia="仿宋" w:cs="仿宋"/>
          <w:color w:val="333333"/>
          <w:sz w:val="24"/>
          <w:szCs w:val="24"/>
          <w:shd w:val="clear" w:color="auto" w:fill="ffffff"/>
          <w:lang w:eastAsia="zh-CN"/>
        </w:rPr>
        <w:t xml:space="preserve">3.项目联系方式</w:t>
      </w:r>
      <w:r/>
    </w:p>
    <w:p>
      <w:pPr>
        <w:spacing w:after="0" w:line="240" w:lineRule="atLeast"/>
        <w:rPr>
          <w:rFonts w:ascii="仿宋" w:hAnsi="仿宋" w:eastAsia="仿宋" w:cs="仿宋"/>
          <w:color w:val="333333"/>
          <w:sz w:val="24"/>
          <w:szCs w:val="24"/>
          <w:shd w:val="clear" w:color="auto" w:fill="ffffff"/>
          <w:lang w:eastAsia="zh-CN"/>
        </w:rPr>
      </w:pPr>
      <w:r>
        <w:rPr>
          <w:rFonts w:hint="eastAsia" w:ascii="仿宋" w:hAnsi="仿宋" w:eastAsia="仿宋" w:cs="仿宋"/>
          <w:color w:val="333333"/>
          <w:sz w:val="24"/>
          <w:szCs w:val="24"/>
          <w:shd w:val="clear" w:color="auto" w:fill="ffffff"/>
          <w:lang w:eastAsia="zh-CN"/>
        </w:rPr>
        <w:t xml:space="preserve">项目联系人：张倩</w:t>
      </w:r>
      <w:r/>
    </w:p>
    <w:p>
      <w:pPr>
        <w:spacing w:after="0" w:line="240" w:lineRule="atLeast"/>
        <w:rPr>
          <w:rFonts w:ascii="仿宋" w:hAnsi="仿宋" w:eastAsia="仿宋" w:cs="仿宋"/>
          <w:color w:val="333333"/>
          <w:sz w:val="24"/>
          <w:szCs w:val="24"/>
          <w:shd w:val="clear" w:color="auto" w:fill="ffffff"/>
          <w:lang w:eastAsia="zh-CN"/>
        </w:rPr>
      </w:pPr>
      <w:r>
        <w:rPr>
          <w:rFonts w:hint="eastAsia" w:ascii="仿宋" w:hAnsi="仿宋" w:eastAsia="仿宋" w:cs="仿宋"/>
          <w:color w:val="333333"/>
          <w:sz w:val="24"/>
          <w:szCs w:val="24"/>
          <w:shd w:val="clear" w:color="auto" w:fill="ffffff"/>
          <w:lang w:eastAsia="zh-CN"/>
        </w:rPr>
        <w:t xml:space="preserve">电话：0512-53890581</w:t>
      </w:r>
      <w:r/>
    </w:p>
    <w:p>
      <w:pPr>
        <w:jc w:val="both"/>
        <w:spacing w:line="240" w:lineRule="atLeast"/>
        <w:rPr>
          <w:rFonts w:ascii="宋体" w:hAnsi="宋体" w:eastAsia="宋体" w:cs="宋体"/>
          <w:b/>
          <w:color w:val="000000"/>
          <w:sz w:val="24"/>
          <w:szCs w:val="24"/>
          <w:lang w:eastAsia="zh-CN"/>
        </w:rPr>
      </w:pPr>
      <w:r>
        <w:rPr>
          <w:rFonts w:ascii="宋体" w:hAnsi="宋体" w:eastAsia="宋体" w:cs="宋体"/>
          <w:b/>
          <w:color w:val="000000"/>
          <w:sz w:val="24"/>
          <w:szCs w:val="24"/>
          <w:lang w:eastAsia="zh-CN"/>
        </w:rPr>
      </w:r>
      <w:r/>
    </w:p>
    <w:p>
      <w:pPr>
        <w:ind w:firstLine="574"/>
        <w:spacing w:line="312" w:lineRule="atLeast"/>
        <w:rPr>
          <w:rFonts w:ascii="宋体"/>
          <w:sz w:val="28"/>
          <w:lang w:eastAsia="zh-CN"/>
        </w:rPr>
      </w:pPr>
      <w:r>
        <w:rPr>
          <w:rFonts w:ascii="宋体"/>
          <w:sz w:val="28"/>
          <w:lang w:eastAsia="zh-CN"/>
        </w:rPr>
      </w:r>
      <w:r/>
    </w:p>
    <w:p>
      <w:pPr>
        <w:jc w:val="right"/>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r>
      <w:r/>
    </w:p>
    <w:p>
      <w:pPr>
        <w:jc w:val="both"/>
        <w:spacing w:after="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eastAsia="zh-CN"/>
        </w:rPr>
        <w:t xml:space="preserve"> </w:t>
      </w:r>
      <w:r/>
    </w:p>
    <w:p>
      <w:pPr>
        <w:jc w:val="center"/>
        <w:spacing w:after="0" w:line="312"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lang w:eastAsia="zh-CN"/>
        </w:rPr>
        <w:t xml:space="preserve"> </w:t>
      </w:r>
      <w:r/>
    </w:p>
    <w:p>
      <w:pPr>
        <w:jc w:val="center"/>
        <w:spacing w:after="0" w:line="312" w:lineRule="atLeast"/>
        <w:rPr>
          <w:rFonts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szCs w:val="28"/>
          <w:lang w:eastAsia="zh-CN"/>
        </w:rPr>
      </w:r>
      <w:r/>
    </w:p>
    <w:p>
      <w:pPr>
        <w:jc w:val="center"/>
        <w:spacing w:after="0" w:line="312" w:lineRule="atLeast"/>
        <w:rPr>
          <w:rFonts w:ascii="宋体" w:hAnsi="宋体" w:eastAsia="宋体" w:cs="宋体"/>
          <w:b/>
          <w:bCs/>
          <w:color w:val="000000"/>
          <w:sz w:val="44"/>
          <w:szCs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44"/>
          <w:szCs w:val="44"/>
          <w:lang w:eastAsia="zh-CN"/>
        </w:rPr>
      </w:r>
      <w:r/>
    </w:p>
    <w:p>
      <w:pPr>
        <w:jc w:val="center"/>
        <w:spacing w:after="0" w:line="312" w:lineRule="atLeast"/>
        <w:rPr>
          <w:rFonts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lang w:eastAsia="zh-CN"/>
        </w:rPr>
      </w:r>
      <w:r/>
    </w:p>
    <w:p>
      <w:pPr>
        <w:jc w:val="center"/>
        <w:spacing w:after="0" w:line="312" w:lineRule="atLeast"/>
        <w:rPr>
          <w:rFonts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lang w:eastAsia="zh-CN"/>
        </w:rPr>
      </w:r>
      <w:r/>
    </w:p>
    <w:p>
      <w:pPr>
        <w:jc w:val="center"/>
        <w:spacing w:after="0" w:line="312" w:lineRule="atLeast"/>
        <w:rPr>
          <w:rFonts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lang w:eastAsia="zh-CN"/>
        </w:rPr>
      </w:r>
      <w:r/>
    </w:p>
    <w:p>
      <w:pPr>
        <w:jc w:val="center"/>
        <w:spacing w:after="0" w:line="312" w:lineRule="atLeast"/>
        <w:rPr>
          <w:rFonts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lang w:eastAsia="zh-CN"/>
        </w:rPr>
      </w:r>
      <w:r/>
    </w:p>
    <w:p>
      <w:pPr>
        <w:jc w:val="center"/>
        <w:spacing w:after="0" w:line="312" w:lineRule="atLeast"/>
        <w:rPr>
          <w:rFonts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lang w:eastAsia="zh-CN"/>
        </w:rPr>
      </w:r>
      <w:r/>
    </w:p>
    <w:p>
      <w:pPr>
        <w:jc w:val="center"/>
        <w:spacing w:after="0" w:line="312" w:lineRule="atLeast"/>
        <w:rPr>
          <w:rFonts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lang w:eastAsia="zh-CN"/>
        </w:rPr>
      </w:r>
      <w:r/>
    </w:p>
    <w:p>
      <w:pPr>
        <w:jc w:val="center"/>
        <w:spacing w:after="0" w:line="312" w:lineRule="atLeast"/>
        <w:rPr>
          <w:rFonts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lang w:eastAsia="zh-CN"/>
        </w:rPr>
      </w:r>
      <w:r/>
    </w:p>
    <w:p>
      <w:pPr>
        <w:jc w:val="center"/>
        <w:spacing w:after="0" w:line="312" w:lineRule="atLeast"/>
        <w:rPr>
          <w:rFonts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lang w:eastAsia="zh-CN"/>
        </w:rPr>
      </w:r>
      <w:r/>
    </w:p>
    <w:p>
      <w:pPr>
        <w:jc w:val="center"/>
        <w:spacing w:after="0" w:line="312" w:lineRule="atLeast"/>
        <w:rPr>
          <w:rFonts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lang w:eastAsia="zh-CN"/>
        </w:rPr>
      </w:r>
      <w:r/>
    </w:p>
    <w:p>
      <w:pPr>
        <w:jc w:val="center"/>
        <w:spacing w:after="0" w:line="312" w:lineRule="atLeast"/>
        <w:rPr>
          <w:rFonts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lang w:eastAsia="zh-CN"/>
        </w:rPr>
      </w:r>
      <w:r/>
    </w:p>
    <w:p>
      <w:pPr>
        <w:jc w:val="center"/>
        <w:spacing w:after="0" w:line="312"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lang w:eastAsia="zh-CN"/>
        </w:rPr>
        <w:t xml:space="preserve">第二部分  投标人须知</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一、说明和释义</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 说明</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1.1本招标文件仅适用于苏州市公共资源交易中心太仓分中心组织的招标活动。</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1.2本次招标活动及因本次招标产生的合同受中国法律制约和保护。</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1.3本招标文件的解释权属于苏州市公共资源交易中心太仓分中心。</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 词语释义</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2.1采购代理机构：具体组织实施招标活动的法人。本项目采购代理机构是苏州市公共资源交易中心太仓分中心。</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2.2投标人：经认定有资格响应招标，参加投标竞争的法人或其他组织和自然人。</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2.3响应：投标人根据采购人或采购代理机构发布的招标文件，编制投标文件并按规定投标的行为。</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2.4合同：采供双方根据招标文件和中标的投标文件及中标通知书规定的内容签署的以书面形式所达成的协议，包括所有的附件、附录和构成协议的所有文件。</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2.5甲方（采购方）：合同中明确规定的实际购买货物和服务的法人或其他组织和自然人（采购人）</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2.6乙方（供应商）：合同中规定的向采购方提供货物和服务的法人或其他组织和自然人（中标人）</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2.7货物：系指乙方按招标采购文件规定，应向甲方提供的一切设备、备品、备件、工具、手册及其它有关技术资料和材料。</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2.8服务：系指本次招标采购文件规定乙方应承担的与提供货物和服务有关的辅助服务，比如运输、保险、安装、调试、验收、提供技术援助、培训、配合措施、维修响应及合同中规定乙方应承担的其它义务。</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2.9知识产权：指专利权、商标权、著作权等无形财产专有权的统称。</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2.10天：日历日。</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2.11交货地点：合同中明确约定的乙方提交的货物和服务最终到达地点。</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2.12 合同价款：根据合同规定，乙方在正确地履行合同义务后甲方应支付乙方的价款。</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2.13 产地：货物开采、生长、生产、最终制造、加工或提供服务的来源地。</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2.14不可抗力：不能预见、不能避免并且不能克服的客观情况。</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2.15 实质性响应：满足有关本次采购标的、数量、质量、价款或者报酬、履行期限、履行地点和方式、违约责任和解决争议方法等要求。</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2.17进口产品：指通过中国海关报关验收进入中国境内且产自境外的产品。</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2.18书面形式：指书面文字、合同书、信件和传真等可以有形地表现所载内容的形式。</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二、 投标人</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3. 合格投标人的基本条件</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3.1符合《中华人民共和国政府采购法》第二十二条第一款之规定；</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3.2满足本文件实质性条款的规定。</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4．合格投标人的特定条件</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4.1 按招标公告规定。</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5. 投标人代表</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5.1指全权代表投标人参加投标活动并签署投标文件的人，如果投标人代表不是法人代表，须持有《法人代表授权委托书》（详见统一格式）。</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6. 联合投标</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6.1按招标公告规定。</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7. 投标费用 </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7.1投标人应自行承担所有准备及参加投标的相关费用。不论投标结果如何，采购代理机构在任何情况下均无义务也无责任承担这些费用。</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7.2 本次招标项目不收取标书费及中标服务费，请投标人在投标时充分考虑这一因素。</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三、招标文件说明</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8. 招标文件</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8.2招标文件及其更正文件不是直接从采购代理机构或指定媒体获得的，采购代理机构对招标文件及其补遗的真实性、完整性不承担任何责任。</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9. 招标文件的澄清</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9.1投标人在获取招标文件后，若有疑问，应于投标截止时间之前，向采购代理机构提出，采购代理机构将予以解答。</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9.2如有必要，问题答复将以“变更公告”形式由采购代理机构按照本须知第10条的规定发出。</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10.招标文件的修改</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10.1采购代理机构无论出于自己的考虑，还是出于对投标人提问的澄清，均可对已发出的招标文件用补充文件的方式进行必要澄清或者修改。</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10.2为使投标人有足够的时间按招标文件的修改要求考虑修正投标文件，或出于其他原因，采购代理机构有权推迟投标截止日期和开标日期，并将此变更以补充通知的形式在网上发布公告。</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10.3招标文件的更正（含澄清、修改等）内容与原招标文件在同一内容上表述不一致时，以发出日期最接近开标时间的公告为准。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10.4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r/>
    </w:p>
    <w:p>
      <w:pPr>
        <w:ind w:firstLine="361"/>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10.5招标文件若有最新的答疑文件，投标供应商必须下载并使用该文件制作新的电子投标文件，否则将无法完成电子投标文件的上传及投标。</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11.质疑</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11.1 供应商认为采购文件使自己的权益受到损害的，可以在知道或者应知其权益受到损害之日起七个工作日内，以书面形式向采购人提出质疑。采购人应当在收到供应商书面质疑函后七个工作日内作出答复。</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11.2 提出质疑的供应商应当是参与所质疑项目采购活动的供应商，未参加投标活动的供应商或在投标活动中自身权益未受到损害的供应商所提出的质疑不予受理。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11.3上述应知其权益受到损害之日是指：</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11.3.1对采购文件提出质疑的，为获取采购文件或者采购文件公告期限届满之日起计算；</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11.3.2对采购过程提出质疑的，自采购程序环节结束之日起计算；</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11.3.3对中标结果提出质疑的，自中标结果公告期限届满之日起计算。</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11.4 供应商提出质疑应当提交质疑函和必要的证明材料。质疑函应当包括下列内容：</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11.4.1 供应商的姓名或者名称、地址、邮编、联系人及联系电话；</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11.4.2 质疑项目的名称、编号；</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11.4.3 具体、明确的质疑事项和与质疑事项相关的请求；</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11.4.4 事实依据；</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11.4.5 必要的法律依据；</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11.4.6 提出质疑的日期。</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11.5质疑函的格式和内容应当符合财政部《政府采购供应商质疑函范本》 要求，质疑函范本在财政部官网上提供下载。</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11.6 提交质疑函同时应当附如下证明材料：</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11.6.1对采购文件提出质疑的供应商提供参加本项目的“交易文件下载确认单”；</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11.6.2质疑供应商的营业执照复印件加盖单位公章；</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11.6.3质疑供应商法定代表人身份证复印件加盖单位公章；</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11.6.4质疑供应商若委托代理人进行质疑的，提供法人授权委托书及代理人身份证复印件加盖单位公章，授权委托书应载明代理人的姓名或者名称、代理事项、具体权限、期限和相关事项；</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11.7 供应商为自然人的，应当由本人签字；供应商为法人或者其他组织的，应当由法定代表人、主要负责人，或者其授权代表签字或者盖章，并加盖公章。 </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11.8供应商对招标项目技术、商务及其他要求，以及评审细则、标准提出询问或质疑的，应向采购人提出；供应商对采购过程及中标结果提出询问或质疑的，应向采购机代理构提出；</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11.9 供应商如对本项目提出质疑须在法定质疑期内一次性提出针对同一采购程序环节的质疑。</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11.10接受质疑函联系方式见采购公告联系事项。</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四、 投标文件说明</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12、提示与要求</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12.1投标人应仔细阅读招标文件的所有内容，按招标文件的要求提供投标文件，并保证所提供的全部资料的真实性，以使其投标对招标文件做出实质性响应，否则，其投标可能被拒绝。</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12.2无论是否递交投标文件，投标人都应将招标文件及以后的所有通知、文件等视为保密文件。</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13. 投标文件计量单位和使用文字</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13.1投标文件中所使用的计量单位，除招标文件中有特殊要求外，均应使用中华人民共和国法定计量单位。</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13.2投标文件应使用中文编制，投标文件中必须使用其他文字的，必须附有中文译本，且以中文译本为准。对于未附有中文译本和中文译本不准确的投标文件可能引起的对投标人不利的后果，采购代理机构概不负责。</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14. 知识产权</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15. 投标文件的组成和顺序</w:t>
      </w:r>
      <w:r/>
    </w:p>
    <w:p>
      <w:pPr>
        <w:ind w:firstLine="12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15.1报价部分（详见投标文件格式）：</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15.1.1封面</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15.1.2《开标一览表》(统一格式)；</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15.1.3公开分项报价表；</w:t>
      </w:r>
      <w:r/>
    </w:p>
    <w:p>
      <w:pPr>
        <w:ind w:firstLine="12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15.2 投标正文部分（包含资质证明和技术部分）</w:t>
      </w:r>
      <w:r/>
    </w:p>
    <w:p>
      <w:pPr>
        <w:ind w:firstLine="361"/>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15.2.1资质证明文件部分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15.2.1.1关于资格文件的声明函（详见投标文件格式）；</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15.2.1.2投标承诺函（详见投标文件格式）；</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15.2.1.3投标人基本情况表（详见投标文件格式）；</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15.2.1.4投标人法定代表人身份证复印件；</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15.2.1.5投标人法定代表人授权委托书原件（如有授权）（详见投标文件格式）</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15.2.1.6投标人授权代理人身份证复印件（如有授权）</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15.2.1.7投标单位营业执照副本或三证合一营业执照复印件；</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15.2.1.8投标人参加本次政府采购活动前的财务状况报告或者银行出具的资信证明；</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15.2.1.9投标人根据项目需求提供履行合同所必需的设备和专业技术能力的证明材料；</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15.2.1.10投标人参加本次政府采购活动前半年（至少一个月）依法缴纳税收和社会保障资金的证明材料；</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15.2.1.11投标人参加政府采购活动前三年在经营活动中没有重大违法记录的书面申明（详见投标文件格式）；</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15.2.1.12投标人证明其符合招标文件规定的投标人特定资格条件的证书、证明和文件材料；（如有）</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15.2.1.13中小企业声明函</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15.2.1.14残疾人福利性单位声明函（如有）；</w:t>
      </w:r>
      <w:r/>
    </w:p>
    <w:p>
      <w:pPr>
        <w:ind w:firstLine="361"/>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15.2.2技术部分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15.2.2.1服务要求偏离表（详见投标文件格式）；</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15.2.2.2商务要求偏离表（详见投标文件格式）；</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15.2.2.3项目的技术及服务方案；</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15.2.2.4项目实施方案和进度方案；</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15.2.2.5质量保证措施和承诺；</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15.2.2.6售后服务内容；</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15.2.2.7投入本项目技术（服务）人员一览表及相关证明材料；</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15.2.2.8其他投标人认为需要提供的材料；</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p>
    <w:p>
      <w:pPr>
        <w:ind w:firstLine="142"/>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15.3投标文件由15.1、15.2款规定的内容共同组成。</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16. 投标文件编制要求   </w:t>
      </w:r>
      <w:r/>
    </w:p>
    <w:p>
      <w:pPr>
        <w:ind w:firstLine="424"/>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16.1</w:t>
      </w:r>
      <w:r>
        <w:rPr>
          <w:rFonts w:ascii="宋体" w:hAnsi="宋体" w:eastAsia="宋体" w:cs="宋体"/>
          <w:b/>
          <w:color w:val="000000"/>
          <w:sz w:val="24"/>
          <w:lang w:eastAsia="zh-CN"/>
        </w:rPr>
        <w:t xml:space="preserve">电子投标文件编制要求：</w:t>
      </w:r>
      <w:r>
        <w:rPr>
          <w:rFonts w:ascii="宋体" w:hAnsi="宋体" w:eastAsia="宋体" w:cs="宋体"/>
          <w:color w:val="000000"/>
          <w:sz w:val="24"/>
          <w:lang w:eastAsia="zh-CN"/>
        </w:rPr>
        <w:t xml:space="preserve">投标人应使用</w:t>
      </w:r>
      <w:r>
        <w:rPr>
          <w:rFonts w:ascii="宋体" w:hAnsi="宋体" w:eastAsia="宋体" w:cs="宋体"/>
          <w:b/>
          <w:color w:val="000000"/>
          <w:sz w:val="24"/>
          <w:lang w:eastAsia="zh-CN"/>
        </w:rPr>
        <w:t xml:space="preserve">招标文件要求的投标文件制作软件制作电子投标文件</w:t>
      </w:r>
      <w:r>
        <w:rPr>
          <w:rFonts w:ascii="宋体" w:hAnsi="宋体" w:eastAsia="宋体" w:cs="宋体"/>
          <w:color w:val="000000"/>
          <w:sz w:val="24"/>
          <w:lang w:eastAsia="zh-CN"/>
        </w:rPr>
        <w:t xml:space="preserve">，电子投标文件按招标文件规定的格式制作，如果未按要求制作上传，可能导致投标无效。</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17. 投标报价（编制）要求的说明</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17.1除非合同中另有规定，投标人对《开标一览表》中的全部货物和服务的报价应包括本项目的货物、劳务、运输、管理、安装、维护、保险、利润、税金、政策性文件规定及合同包含的所有风险、责任等各项应有费用，采购人不再支付其他任何费用。</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17.3 一项投标内容只允许一个报价，采购代理机构不接受任何有选择性的投标报价。</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17.4投标文件报价中的单价和总价全部采用人民币表示，除非合同的特殊条款另有规定。</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17.5最低的投标报价或最高的折扣比例是中标的重要条件，但不是中标的唯一条件。</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18. 投标保证金</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本项目无须缴纳投标保证金</w:t>
      </w:r>
      <w:r>
        <w:rPr>
          <w:rFonts w:ascii="宋体" w:hAnsi="宋体" w:eastAsia="宋体" w:cs="宋体"/>
          <w:b/>
          <w:color w:val="000000"/>
          <w:sz w:val="24"/>
          <w:lang w:eastAsia="zh-CN"/>
        </w:rPr>
        <w:t xml:space="preserve">。</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19. 投标文件的有效期</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19.1在本招标文件规定的开标之日起九十（90）天内，投标人所提交的投标文件应保持有效。</w:t>
      </w:r>
      <w:r>
        <w:rPr>
          <w:rFonts w:ascii="宋体" w:hAnsi="宋体" w:eastAsia="宋体" w:cs="宋体"/>
          <w:b/>
          <w:color w:val="000000"/>
          <w:sz w:val="24"/>
          <w:lang w:eastAsia="zh-CN"/>
        </w:rPr>
        <w:t xml:space="preserve">有效期短于这个规定期限的投标文件，将被认定为未实质性响应招标文件要求。</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19.2在特殊情况下，采购代理机构位可与投标人协商延长投标书的有效期。这种要求和答复都应以书面形式进行。同意延长有效期的投标人不能修改投标文件。拒绝接受延期要求的投标人的投标将被拒绝。</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五、 投标文件的提交、撤回和修改</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20. 投标文件的上传、提交</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20.</w:t>
      </w:r>
      <w:r>
        <w:rPr>
          <w:rFonts w:ascii="宋体" w:hAnsi="宋体" w:eastAsia="宋体" w:cs="宋体"/>
          <w:b/>
          <w:color w:val="000000"/>
          <w:sz w:val="24"/>
          <w:lang w:eastAsia="zh-CN"/>
        </w:rPr>
        <w:t xml:space="preserve">1投标人应将制作好的加密电子投标文件按要求在投标截止时间前上传到交易系统平台中。</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21. 投标截止时间</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21.1</w:t>
      </w:r>
      <w:r>
        <w:rPr>
          <w:rFonts w:ascii="宋体" w:hAnsi="宋体" w:eastAsia="宋体" w:cs="宋体"/>
          <w:b/>
          <w:color w:val="000000"/>
          <w:sz w:val="24"/>
          <w:lang w:eastAsia="zh-CN"/>
        </w:rPr>
        <w:t xml:space="preserve">电子投标文件必须按招标公告中规定的网上投标截止时间前提交</w:t>
      </w:r>
      <w:r>
        <w:rPr>
          <w:rFonts w:ascii="宋体" w:hAnsi="宋体" w:eastAsia="宋体" w:cs="宋体"/>
          <w:color w:val="000000"/>
          <w:sz w:val="24"/>
          <w:lang w:eastAsia="zh-CN"/>
        </w:rPr>
        <w:t xml:space="preserve">，</w:t>
      </w:r>
      <w:r>
        <w:rPr>
          <w:rFonts w:ascii="宋体" w:hAnsi="宋体" w:eastAsia="宋体" w:cs="宋体"/>
          <w:b/>
          <w:color w:val="000000"/>
          <w:sz w:val="24"/>
          <w:lang w:eastAsia="zh-CN"/>
        </w:rPr>
        <w:t xml:space="preserve">否则投标无效</w:t>
      </w:r>
      <w:r>
        <w:rPr>
          <w:rFonts w:ascii="宋体" w:hAnsi="宋体" w:eastAsia="宋体" w:cs="宋体"/>
          <w:color w:val="000000"/>
          <w:sz w:val="24"/>
          <w:lang w:eastAsia="zh-CN"/>
        </w:rPr>
        <w:t xml:space="preserve">。</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21.2采购代理机构推迟投标截止时间时，应以更正公告的形式，通知所有投标人。在这种情况下，采购代理机构和投标人的权利和义务将受到新的截止期的约束。</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21.3在投标截止时间止，采购代理机构于本项目（或标段）收到的电子投标文件少于三份的，采购代理机构有权宣布本项目（或标段）招标失败。</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22. 投标文件的修改和撤回</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22.1投标人在提交投标文件截止时间前，可对其投标文件进行撤回或修改。</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23.2开标后投标人不得撤回投标。</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六、开标和评标</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23. 开标</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23.1采购代理机构按采购公告规定的时间、地点主持不见面开标活动。开标仪式由采购代理机构、采购人等主持。</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23.2</w:t>
      </w:r>
      <w:r>
        <w:rPr>
          <w:rFonts w:ascii="宋体" w:hAnsi="宋体" w:eastAsia="宋体" w:cs="宋体"/>
          <w:b/>
          <w:color w:val="000000"/>
          <w:sz w:val="24"/>
          <w:lang w:eastAsia="zh-CN"/>
        </w:rPr>
        <w:t xml:space="preserve">参加开标的投标法定代表人或授权代理人须在项目开标前登录苏采云不见面开标系统，进入网上不见面开标大厅，做好相关准备工作。</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23.3</w:t>
      </w:r>
      <w:r>
        <w:rPr>
          <w:rFonts w:ascii="宋体" w:hAnsi="宋体" w:eastAsia="宋体" w:cs="宋体"/>
          <w:b/>
          <w:color w:val="000000"/>
          <w:sz w:val="24"/>
          <w:lang w:eastAsia="zh-CN"/>
        </w:rPr>
        <w:t xml:space="preserve">本项目开标后在规定的解密时间内，投标人须自行登录网上开标大厅解密投标文件，解密时间为</w:t>
      </w:r>
      <w:r>
        <w:rPr>
          <w:rFonts w:hint="eastAsia" w:ascii="宋体" w:hAnsi="宋体" w:eastAsia="宋体" w:cs="宋体"/>
          <w:b/>
          <w:color w:val="000000"/>
          <w:sz w:val="24"/>
          <w:lang w:eastAsia="zh-CN"/>
        </w:rPr>
        <w:t xml:space="preserve">15</w:t>
      </w:r>
      <w:r>
        <w:rPr>
          <w:rFonts w:ascii="宋体" w:hAnsi="宋体" w:eastAsia="宋体" w:cs="宋体"/>
          <w:b/>
          <w:color w:val="000000"/>
          <w:sz w:val="24"/>
          <w:lang w:eastAsia="zh-CN"/>
        </w:rPr>
        <w:t xml:space="preserve">分钟，因自身原因导致解密失败的，由投标人自行承担相关责任。</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23.4采购代理机构在开标仪式上，将公布投标人的名称、投标价格，并将作唱标记录。</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23.5投标人代表对开标过程和开标记录有疑义，以及认为采购人、采购代理机构相关工作人员有需要回避的情形的，</w:t>
      </w:r>
      <w:r>
        <w:rPr>
          <w:rFonts w:ascii="宋体" w:hAnsi="宋体" w:eastAsia="宋体" w:cs="宋体"/>
          <w:b/>
          <w:color w:val="000000"/>
          <w:sz w:val="24"/>
          <w:lang w:eastAsia="zh-CN"/>
        </w:rPr>
        <w:t xml:space="preserve">应通过不见面开标大厅提出</w:t>
      </w:r>
      <w:r>
        <w:rPr>
          <w:rFonts w:ascii="宋体" w:hAnsi="宋体" w:eastAsia="宋体" w:cs="宋体"/>
          <w:color w:val="000000"/>
          <w:sz w:val="24"/>
          <w:lang w:eastAsia="zh-CN"/>
        </w:rPr>
        <w:t xml:space="preserve">询问或者回避申请。采购人、采购代理机构对投标人代表提出的询问或者回避申请应当及时处理。</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24. 评标委员会</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24.1评标委员会由采购人或委托采购代理机构依法组建，负责本项目的评标事务。</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24.2评标委员会独立履行下列职责：</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24.2.1审查投标文件是否符合招标文件的要求，并作出评价；</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24.2.2可以要求投标供应商对投标文件有关事项作出解释或澄清；</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24.2.3推荐中标候选供应商名单，或者受采购人委托按照事先确定的办法直接确定中标供应商；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24.2.4向采购代理机构或者有关部门报告非法干预评标工作的行为；</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24.3评标委员会成员应当履行下列义务：</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24.3.1遵纪守法，客观、公正、廉洁地履行职责；</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24.3.2按照招标文件规定的评标办法和评标标准进行评标，对评审意见承担个人责任；</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24.3.3对评标过程和结果，以及投标人的商业秘密保密；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24.3.4参与评标报告的起草；</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24.3.5配合采购代理机构答复投标供应商提出的质疑；</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24.3.6配合相关部门的投诉处理工作；</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25. 评标内容的保密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25.1公开开标后，直到宣布授予中标供应商合同为止，凡属于审查、澄清、评价和比较投标的所有资料，有关授予合同的信息都不应向投标人或与评标无关的其他人泄露。</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25.2 在投标文件的审查、澄清、评价和比较以及授予合同的过程中，投标人对采购代理机构和评标委员会成员施加影响的任何行为，都将取消其投标资格。</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25.3在评标期间，采购代理机构将通过指定联络人与投标人进行联系。</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26.对投标文件初审</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26.1投标文件初审分为资格性检查和符合性检查。</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26.1.1资格性检查。依据法律法规和招标文件的规定，采购人或者采购代理机构依法对投标人的资格进行审查。对投标文件中的资格证明等进行审查，以确定投标供应商是否具备投标资格。</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26.1.2 关于信用记录查询：</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26.1.2.1查询时间：评标开始前</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26.1.2.2查询渠道：通过“信用中国”网站、中国政府采购网等渠道查询相关主体信用记录。</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26.1.2.4信用记录使用规则：评审小组在对供应商进行资格性审查时，应根据查询结果对供应商的不良信用记录逐项甄别确认。</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26.1.3符合性检查。依据招标文件的规定，从投标文件的有效性、完整性和对招标文件的响应程度进行审查，以确定是否对招标文件的实质性要求作出响应。</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26.2开标后，评标委员会将审查投标文件是否实质性响应招标文件的要求、内容是否完整、价格构成有无计算错误、文件签署是否齐全等。投标文件属下列情况之一的，评标委员会将按无效投标处理：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26.2.1 不同投标人的投标文件由同一单位或者个人编制；</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26.2.2不同投标人委托同一单位或者个人办理投标事宜；</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26.2.3不同投标人的投标文件载明的项目管理成员或者联系人员为同一人；</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26.2.4不同投标人的投标文件异常一致或者投标报价呈规律性差异；</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26.2.5不同投标人的投标文件相互混装；</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26.3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26.5评标委员会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26.6评标委员会将对确定为实质性响应的投标进行审核，看其是否有计算上或累加上的算术错误，修正错误的原则如下：</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26.6.1投标文件中开标一览表（报价表）内容与投标文件中相应内容不一致的，以开标一览表（报价表）为准；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26.6.2大写金额和小写金额不一致的，以大写金额为准；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26.6.3单价金额小数点或者百分比有明显错位的，以开标一览表的总价为准，并修改单价；</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26.6.4总价金额与按单价汇总金额不一致的，以单价金额计算结果为准。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同时出现两种以上不一致的，按照前款规定的顺序修正。修正后的报价按照本须知26.6条规定经投标人确认后产生约束力，投标人不确认的，其投标无效。</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26.7</w:t>
      </w:r>
      <w:r>
        <w:rPr>
          <w:rFonts w:ascii="宋体" w:hAnsi="宋体" w:eastAsia="宋体" w:cs="宋体"/>
          <w:b/>
          <w:color w:val="000000"/>
          <w:sz w:val="24"/>
          <w:lang w:eastAsia="zh-CN"/>
        </w:rPr>
        <w:t xml:space="preserve">评标委员会认为投标人的报价明显低于其他通过符合性审查投标人的报价，有可能影响产品质量或者不能诚信履约的，应当要求其在不见面开标大厅内合理的时间内提供说明，必要时提交相关证明材料；投标人不能证明其报价合理性的，评标委员会应当将其作为无效投标处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26.8对不同文字文本投标文件的解释发生异议的，以中文文本为准。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26.9评标委员会对投标文件的判定，只依据投标内容本身，不依靠开标后的任何外来证明。</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26.10评标委员会将拒绝被确定为非实质性响应的投标，投标人不能通过修正或撤销不符之处而使其投标成为实质性响应的投标。</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27.投标的澄清</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28.无效投标和废标</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28.1无效投标的具体情形有：  </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28.1.1投标文件未按招标文件要求签署、盖章或电子签章的；</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28.1.2不具备招标文件中规定的资格要求的；</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28.1.3报价超过招标文件中规定的预算金额或者最高限价的；</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28.1.4</w:t>
      </w:r>
      <w:r>
        <w:rPr>
          <w:rFonts w:ascii="宋体" w:hAnsi="宋体" w:eastAsia="宋体" w:cs="宋体"/>
          <w:b/>
          <w:color w:val="000000"/>
          <w:sz w:val="24"/>
          <w:lang w:eastAsia="zh-CN"/>
        </w:rPr>
        <w:t xml:space="preserve">不同投标人的投标文件使用同一台电脑编制的；</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28.1.5投标文件含有采购人不能接受的附加条件的；</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28.1.6法律、法规和招标文件规定的其他无效情形。</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28.2 在招标采购中，出现下列情形之一的，应予废标：</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28.2.1符合专业条件的供应商或者对招标文件作实质响应的供应商不足三家的；</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28.2.2出现影响采购公正的违法、违规行为的；</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28.2.3投标人的报价均超过了采购预算，采购人不能支付的；</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28.2.4因重大变故，采购任务取消的。</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28.3 废标后，采购人应当将废标理由通知所有投标人。</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29. 投标文件的评价和比较</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29.1评标委员会按招标文件规定的评标方法和标准，仅对资格性检查和符合性检查合格的投标文件进行商务和技术评估，综合比较与评价。</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29.2.1服务的质量保证（保障）内容；</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29.2.2服务配备的人员；</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29.2.3投标者的资信情况和履约能力；</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29.2.4投标者提供的其他优惠条件；</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29.2.5参与本项目政府采购工作的态度及信誉；</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29.2.6最低的投标报价或最高的折扣比例是中标的重要条件，但不是唯一条件。</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七、授予合同</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30. 中标供应商的确认          </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30.1评标委员会按招标文件规定的评标方法和标准进行详细评审后，按采购人的委托向采购人推荐中标候选单位或根据采购人授权直接确定中标供应商。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30.2经评标委员会评审并确定中标供应商后，采购人或授权采购代理机构将在规定的时间内将中标结果在相关媒体上予以公告。</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盖公章（原件），采购人或采购代理机构有权对该质疑不予答复。</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30.4质疑函递交地点及联系方式详见公告内容</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31. 合同授予标准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31.1采购人将把合同授予其投标文件在实质上响应招标文件要求和按本须知规定评选出的投标人。确定为中标的投标人必须具有实施本合同的能力和资源。</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32. 中标通知书</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p>
    <w:p>
      <w:pPr>
        <w:ind w:firstLine="361"/>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32.2中标通知书在中标公告发布后将发布在业务系统中，中标通知书发布之日视为中标供应商领取之日，中标供应商自行在业务系统中下载打印。</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32.3中标通知书将成为合同的组成部分。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32.4采购代理机构对未中标供应商不承担解释未中标原因的义务。</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33.履约保证金</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33.1中标供应商按合同约定要求提交履约保证金。</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33.2履约保证金用以约束供应商在合同履行中的行为，弥补合同执行中由于自身行为可能给采购人带来的各种损失。</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33.3履约保证金（无息）将在中标供应商合同履行完毕且质保期满后，采购人在五个工作日内退返中标供应商。</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34. 合同的签订</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34.1按照《关于做好政府采购支持企业发展有关事项的通知》（苏财购〔2020〕52号）文件精神，采购人原则上应当在中标通知书发出之日起十五日内，按照招标文件及投标文件确定的事项与中标供应商签订政府采购合同。</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34.2中标供应商应按中标通知书中中规定，由法定代表人或授权代理人与采购人代表签订合同，否则按放弃中标权处理。</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34.3签订合同及合同条款应以招标文件和中标供应商的投标文件及其澄清文件为依据。</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34.4中标人无正当理由拒签合同的，或在签订合同时向采购人提出附加条件或者更改合同实质性内容的，采购人可取消其中标资格，同时由中标人承担相应的法律责任。</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34.5签订合同后，中标人不得将货物及其他相关服务进行转包。未经采购人同意，中标人也不得采用分包的形式履行合同，否则采购人有权终止合同。转包或分包造成采购人损失的，中标人应承担相应赔偿责任。</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八、政府采购相关政策</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35.节能产品和环境标志产品</w:t>
      </w:r>
      <w:r/>
    </w:p>
    <w:p>
      <w:pPr>
        <w:ind w:firstLine="36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35.1根据《关于调整优化节能产品、环境标志产品政府采购执行机制的通知》（财库〔2019〕9号）、《关于贯彻执行绿色采购、促进残疾人就业和支持监狱企业发展有关政策的通知》（苏财购〔2019〕10号）的文件规定，</w:t>
      </w:r>
      <w:r>
        <w:rPr>
          <w:rFonts w:ascii="宋体" w:hAnsi="宋体" w:eastAsia="宋体" w:cs="宋体"/>
          <w:b/>
          <w:color w:val="000000"/>
          <w:sz w:val="24"/>
          <w:lang w:eastAsia="zh-CN"/>
        </w:rPr>
        <w:t xml:space="preserve">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ind w:firstLine="360"/>
        <w:jc w:val="both"/>
        <w:spacing w:after="0" w:line="439" w:lineRule="atLeast"/>
        <w:rPr>
          <w:rFonts w:ascii="宋体" w:hAnsi="宋体" w:eastAsia="宋体" w:cs="宋体"/>
          <w:b/>
          <w:bCs/>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lang w:eastAsia="zh-CN"/>
        </w:rPr>
        <w:t xml:space="preserve">36.中小企业相关政策：</w:t>
      </w:r>
      <w:r/>
    </w:p>
    <w:p>
      <w:pPr>
        <w:ind w:firstLine="360"/>
        <w:jc w:val="both"/>
        <w:spacing w:after="0" w:line="439" w:lineRule="atLeast"/>
        <w:rPr>
          <w:rFonts w:ascii="宋体" w:hAnsi="宋体" w:eastAsia="宋体" w:cs="宋体"/>
          <w:b/>
          <w:bCs/>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lang w:eastAsia="zh-CN"/>
        </w:rPr>
        <w:t xml:space="preserve">针对小微型企业的加分：</w:t>
      </w:r>
      <w:r/>
    </w:p>
    <w:p>
      <w:pPr>
        <w:ind w:firstLine="360"/>
        <w:jc w:val="both"/>
        <w:spacing w:after="0" w:line="439" w:lineRule="atLeast"/>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根据《政府采购促进中小企业发展管理办法》（财库﹝2020﹞46号）及《关于贯彻执行绿色采购、促进残疾人就业和支持监狱企业发展有关政策的通知》（苏财购〔2019〕10号）规定：</w:t>
      </w:r>
      <w:r/>
    </w:p>
    <w:p>
      <w:pPr>
        <w:ind w:firstLine="360"/>
        <w:jc w:val="both"/>
        <w:spacing w:after="0" w:line="439" w:lineRule="atLeast"/>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w:t>
      </w:r>
      <w:r>
        <w:rPr>
          <w:rFonts w:ascii="宋体" w:hAnsi="宋体" w:eastAsia="宋体" w:cs="宋体"/>
          <w:color w:val="000000"/>
          <w:sz w:val="24"/>
          <w:lang w:eastAsia="zh-CN"/>
        </w:rPr>
        <w:t xml:space="preserve">在货物采购项目中，货物由小型或</w:t>
      </w:r>
      <w:r>
        <w:rPr>
          <w:rFonts w:hint="eastAsia" w:ascii="宋体" w:hAnsi="宋体" w:eastAsia="宋体" w:cs="宋体"/>
          <w:color w:val="000000"/>
          <w:sz w:val="24"/>
          <w:lang w:eastAsia="zh-CN"/>
        </w:rPr>
        <w:t xml:space="preserve">微型</w:t>
      </w:r>
      <w:r>
        <w:rPr>
          <w:rFonts w:ascii="宋体" w:hAnsi="宋体" w:eastAsia="宋体" w:cs="宋体"/>
          <w:color w:val="000000"/>
          <w:sz w:val="24"/>
          <w:lang w:eastAsia="zh-CN"/>
        </w:rPr>
        <w:t xml:space="preserve">企业制造，即货物由小型或</w:t>
      </w:r>
      <w:r>
        <w:rPr>
          <w:rFonts w:hint="eastAsia" w:ascii="宋体" w:hAnsi="宋体" w:eastAsia="宋体" w:cs="宋体"/>
          <w:color w:val="000000"/>
          <w:sz w:val="24"/>
          <w:lang w:eastAsia="zh-CN"/>
        </w:rPr>
        <w:t xml:space="preserve">微型</w:t>
      </w:r>
      <w:r>
        <w:rPr>
          <w:rFonts w:ascii="宋体" w:hAnsi="宋体" w:eastAsia="宋体" w:cs="宋体"/>
          <w:color w:val="000000"/>
          <w:sz w:val="24"/>
          <w:lang w:eastAsia="zh-CN"/>
        </w:rPr>
        <w:t xml:space="preserve">企业生产且使用该小型或</w:t>
      </w:r>
      <w:r>
        <w:rPr>
          <w:rFonts w:hint="eastAsia" w:ascii="宋体" w:hAnsi="宋体" w:eastAsia="宋体" w:cs="宋体"/>
          <w:color w:val="000000"/>
          <w:sz w:val="24"/>
          <w:lang w:eastAsia="zh-CN"/>
        </w:rPr>
        <w:t xml:space="preserve">微型</w:t>
      </w:r>
      <w:r>
        <w:rPr>
          <w:rFonts w:ascii="宋体" w:hAnsi="宋体" w:eastAsia="宋体" w:cs="宋体"/>
          <w:color w:val="000000"/>
          <w:sz w:val="24"/>
          <w:lang w:eastAsia="zh-CN"/>
        </w:rPr>
        <w:t xml:space="preserve">企业商号或者注册商标的，其报价在评审时给予2</w:t>
      </w:r>
      <w:r>
        <w:rPr>
          <w:rFonts w:hint="eastAsia" w:ascii="宋体" w:hAnsi="宋体" w:eastAsia="宋体" w:cs="宋体"/>
          <w:color w:val="000000"/>
          <w:sz w:val="24"/>
          <w:lang w:eastAsia="zh-CN"/>
        </w:rPr>
        <w:t xml:space="preserve">0</w:t>
      </w:r>
      <w:r>
        <w:rPr>
          <w:rFonts w:ascii="宋体" w:hAnsi="宋体" w:eastAsia="宋体" w:cs="宋体"/>
          <w:color w:val="000000"/>
          <w:sz w:val="24"/>
          <w:lang w:eastAsia="zh-CN"/>
        </w:rPr>
        <w:t xml:space="preserve">%的扣除，用扣除后的价格参与价格评审。</w:t>
      </w:r>
      <w:r/>
    </w:p>
    <w:p>
      <w:pPr>
        <w:ind w:firstLine="360"/>
        <w:jc w:val="both"/>
        <w:spacing w:after="0" w:line="439" w:lineRule="atLeast"/>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w:t>
      </w:r>
      <w:r>
        <w:rPr>
          <w:rFonts w:ascii="宋体" w:hAnsi="宋体" w:eastAsia="宋体" w:cs="宋体"/>
          <w:color w:val="000000"/>
          <w:sz w:val="24"/>
          <w:lang w:eastAsia="zh-CN"/>
        </w:rPr>
        <w:t xml:space="preserve">在服务采购项目中，服务由小型或</w:t>
      </w:r>
      <w:r>
        <w:rPr>
          <w:rFonts w:hint="eastAsia" w:ascii="宋体" w:hAnsi="宋体" w:eastAsia="宋体" w:cs="宋体"/>
          <w:color w:val="000000"/>
          <w:sz w:val="24"/>
          <w:lang w:eastAsia="zh-CN"/>
        </w:rPr>
        <w:t xml:space="preserve">微型</w:t>
      </w:r>
      <w:r>
        <w:rPr>
          <w:rFonts w:ascii="宋体" w:hAnsi="宋体" w:eastAsia="宋体" w:cs="宋体"/>
          <w:color w:val="000000"/>
          <w:sz w:val="24"/>
          <w:lang w:eastAsia="zh-CN"/>
        </w:rPr>
        <w:t xml:space="preserve">企业承接，即提供服务的人员为小型或</w:t>
      </w:r>
      <w:r>
        <w:rPr>
          <w:rFonts w:hint="eastAsia" w:ascii="宋体" w:hAnsi="宋体" w:eastAsia="宋体" w:cs="宋体"/>
          <w:color w:val="000000"/>
          <w:sz w:val="24"/>
          <w:lang w:eastAsia="zh-CN"/>
        </w:rPr>
        <w:t xml:space="preserve">微型</w:t>
      </w:r>
      <w:r>
        <w:rPr>
          <w:rFonts w:ascii="宋体" w:hAnsi="宋体" w:eastAsia="宋体" w:cs="宋体"/>
          <w:color w:val="000000"/>
          <w:sz w:val="24"/>
          <w:lang w:eastAsia="zh-CN"/>
        </w:rPr>
        <w:t xml:space="preserve">企业依照《中华人民共和国民法典》订立劳动合同的从业人员，其报价给予2</w:t>
      </w:r>
      <w:r>
        <w:rPr>
          <w:rFonts w:hint="eastAsia" w:ascii="宋体" w:hAnsi="宋体" w:eastAsia="宋体" w:cs="宋体"/>
          <w:color w:val="000000"/>
          <w:sz w:val="24"/>
          <w:lang w:eastAsia="zh-CN"/>
        </w:rPr>
        <w:t xml:space="preserve">0</w:t>
      </w:r>
      <w:r>
        <w:rPr>
          <w:rFonts w:ascii="宋体" w:hAnsi="宋体" w:eastAsia="宋体" w:cs="宋体"/>
          <w:color w:val="000000"/>
          <w:sz w:val="24"/>
          <w:lang w:eastAsia="zh-CN"/>
        </w:rPr>
        <w:t xml:space="preserve">%的扣除，用扣除后的价格参与价格评审。</w:t>
      </w:r>
      <w:r/>
    </w:p>
    <w:p>
      <w:pPr>
        <w:ind w:firstLine="360"/>
        <w:jc w:val="both"/>
        <w:spacing w:after="0" w:line="439" w:lineRule="atLeast"/>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3、在货物采购项目中，供应商提供的货物既有小型或微型企业制造货物，也有中型或大型企业制造货物的，不享受本办法规定的小微企业价格扶持政策。</w:t>
      </w:r>
      <w:r/>
    </w:p>
    <w:p>
      <w:pPr>
        <w:ind w:firstLine="360"/>
        <w:jc w:val="both"/>
        <w:spacing w:after="0" w:line="439" w:lineRule="atLeast"/>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4、以联合体形式参加政府采购活动，联合体各方均为中小企业的，联合体视同中小企业。其中，联合体各方均为小微企业的，联合体视同小微企业。</w:t>
      </w:r>
      <w:r/>
    </w:p>
    <w:p>
      <w:pPr>
        <w:ind w:firstLine="360"/>
        <w:jc w:val="both"/>
        <w:spacing w:after="0" w:line="439" w:lineRule="atLeast"/>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5、</w:t>
      </w:r>
      <w:r>
        <w:rPr>
          <w:rFonts w:ascii="宋体" w:hAnsi="宋体" w:eastAsia="宋体" w:cs="宋体"/>
          <w:color w:val="000000"/>
          <w:sz w:val="24"/>
          <w:lang w:eastAsia="zh-CN"/>
        </w:rPr>
        <w:t xml:space="preserve">符合中小企业划分标准的个体工商户，在政府采购活动中视同中小企业。</w:t>
      </w:r>
      <w:r/>
    </w:p>
    <w:p>
      <w:pPr>
        <w:ind w:firstLine="360"/>
        <w:jc w:val="both"/>
        <w:spacing w:after="0" w:line="439" w:lineRule="atLeast"/>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6、中小企业划分标准详见“工信部联企业〔2011〕300号通知”</w:t>
      </w:r>
      <w:r>
        <w:rPr>
          <w:rFonts w:hint="eastAsia" w:ascii="宋体" w:hAnsi="宋体" w:eastAsia="宋体" w:cs="宋体"/>
          <w:color w:val="000000"/>
          <w:sz w:val="24"/>
          <w:lang w:eastAsia="zh-CN"/>
        </w:rPr>
        <w:t xml:space="preserve">。</w:t>
      </w:r>
      <w:r/>
    </w:p>
    <w:p>
      <w:pPr>
        <w:ind w:firstLine="360"/>
        <w:jc w:val="both"/>
        <w:spacing w:after="0" w:line="439" w:lineRule="atLeast"/>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7</w:t>
      </w:r>
      <w:r>
        <w:rPr>
          <w:rFonts w:hint="eastAsia" w:ascii="宋体" w:hAnsi="宋体" w:eastAsia="宋体" w:cs="宋体"/>
          <w:color w:val="000000"/>
          <w:sz w:val="24"/>
          <w:lang w:eastAsia="zh-CN"/>
        </w:rPr>
        <w:t xml:space="preserve">、残疾人福利性单位及监狱企业视同小微型企业，享受评审中价格扣除等促进中小企业发展的政府采购政策。</w:t>
      </w:r>
      <w:r/>
    </w:p>
    <w:p>
      <w:pPr>
        <w:ind w:firstLine="360"/>
        <w:jc w:val="both"/>
        <w:spacing w:after="0" w:line="439" w:lineRule="atLeast"/>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8、中标、成交供应商享受规定的中小企业扶持政策的，《中小企业声明函》应当随中标、成交结果同时公告，接受社会监督。</w:t>
      </w:r>
      <w:r/>
    </w:p>
    <w:p>
      <w:pPr>
        <w:ind w:firstLine="360"/>
        <w:jc w:val="both"/>
        <w:spacing w:after="0" w:line="439" w:lineRule="atLeast"/>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9、供应商按照规定提供声明函内容不实的， 属于提供虚假材料谋取中标、 成交， 依照《中华人民共和国政府采购法》 等国家有关规定追究相应责任。</w:t>
      </w:r>
      <w:r/>
    </w:p>
    <w:p>
      <w:pPr>
        <w:ind w:firstLine="360"/>
        <w:jc w:val="both"/>
        <w:spacing w:after="0" w:line="439" w:lineRule="atLeast"/>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r>
      <w:r/>
    </w:p>
    <w:p>
      <w:pPr>
        <w:ind w:firstLine="360"/>
        <w:jc w:val="both"/>
        <w:spacing w:after="0" w:line="439" w:lineRule="atLeast"/>
        <w:rPr>
          <w:rFonts w:ascii="宋体" w:hAnsi="宋体" w:eastAsia="宋体" w:cs="宋体"/>
          <w:b/>
          <w:bCs/>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lang w:eastAsia="zh-CN"/>
        </w:rPr>
        <w:t xml:space="preserve">九、其他事项</w:t>
      </w:r>
      <w:r/>
    </w:p>
    <w:p>
      <w:pPr>
        <w:ind w:firstLine="360"/>
        <w:jc w:val="both"/>
        <w:spacing w:after="0" w:line="439" w:lineRule="atLeast"/>
        <w:rPr>
          <w:rFonts w:ascii="宋体" w:hAnsi="宋体" w:eastAsia="宋体" w:cs="宋体"/>
          <w:b/>
          <w:bCs/>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lang w:eastAsia="zh-CN"/>
        </w:rPr>
        <w:t xml:space="preserve">37. 监督和公证</w:t>
      </w:r>
      <w:r/>
    </w:p>
    <w:p>
      <w:pPr>
        <w:ind w:firstLine="360"/>
        <w:jc w:val="both"/>
        <w:spacing w:after="0" w:line="439" w:lineRule="atLeast"/>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37.1政府有关监督部门将对招投标全过程进行监督。</w:t>
      </w:r>
      <w:r/>
    </w:p>
    <w:p>
      <w:pPr>
        <w:ind w:firstLine="360"/>
        <w:jc w:val="both"/>
        <w:spacing w:after="0" w:line="439" w:lineRule="atLeast"/>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37.2采购代理机构的招标过程将通过公证机关进行公证。</w:t>
      </w:r>
      <w:r/>
    </w:p>
    <w:p>
      <w:pPr>
        <w:ind w:firstLine="360"/>
        <w:jc w:val="both"/>
        <w:spacing w:after="0" w:line="439" w:lineRule="atLeast"/>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38.未尽事宜</w:t>
      </w:r>
      <w:r/>
    </w:p>
    <w:p>
      <w:pPr>
        <w:ind w:firstLine="360"/>
        <w:jc w:val="both"/>
        <w:spacing w:after="0" w:line="439" w:lineRule="atLeast"/>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38.1按《中华人民共和国政府采购法》及其他有关法律法规的规定执行。</w:t>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center"/>
        <w:spacing w:before="240" w:after="24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lang w:eastAsia="zh-CN"/>
        </w:rPr>
        <w:t xml:space="preserve">第三部分项目需求</w:t>
      </w:r>
      <w:r/>
    </w:p>
    <w:p>
      <w:pPr>
        <w:ind w:right="-161" w:firstLine="480"/>
        <w:spacing w:line="360" w:lineRule="auto"/>
        <w:rPr>
          <w:rFonts w:ascii="Times New Roman" w:hAnsi="Times New Roman" w:cs="Times New Roman"/>
          <w:sz w:val="24"/>
          <w:szCs w:val="24"/>
          <w:lang w:eastAsia="zh-CN"/>
        </w:rPr>
      </w:pPr>
      <w:r>
        <w:rPr>
          <w:rFonts w:ascii="Times New Roman" w:hAnsi="Times New Roman" w:cs="Times New Roman"/>
          <w:b/>
          <w:sz w:val="24"/>
          <w:szCs w:val="24"/>
          <w:lang w:eastAsia="zh-CN"/>
        </w:rPr>
        <w:t xml:space="preserve">一、项目内容</w:t>
      </w:r>
      <w:r/>
    </w:p>
    <w:p>
      <w:pPr>
        <w:ind w:right="-161" w:firstLine="480"/>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国家税务总局太仓市税务局物业管理服务。</w:t>
      </w:r>
      <w:r/>
    </w:p>
    <w:p>
      <w:pPr>
        <w:ind w:right="-161" w:firstLine="480"/>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一）项目概况：本项目服务区域包括上海东路办公区、城厢分局、沙溪分局、浏河分局、璜泾分局，其中：上海东路办公区建筑面积约22100平方米、城厢分局建筑面积约2170平方米、沙溪分局建筑面积约2000平方米、浏河分局建筑面积约3600平方米、璜泾分局建筑面积约1400平方米，合计服务面积约31270平方米。</w:t>
      </w:r>
      <w:r/>
    </w:p>
    <w:p>
      <w:pPr>
        <w:ind w:right="-161" w:firstLine="480"/>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物业管理内容包括提供保洁</w:t>
      </w:r>
      <w:r>
        <w:rPr>
          <w:rFonts w:hint="eastAsia" w:ascii="Times New Roman" w:hAnsi="Times New Roman" w:eastAsia="宋体" w:cs="Times New Roman"/>
          <w:sz w:val="24"/>
          <w:szCs w:val="24"/>
          <w:lang w:eastAsia="zh-CN"/>
        </w:rPr>
        <w:t xml:space="preserve">服务</w:t>
      </w:r>
      <w:r>
        <w:rPr>
          <w:rFonts w:ascii="Times New Roman" w:hAnsi="Times New Roman" w:cs="Times New Roman"/>
          <w:sz w:val="24"/>
          <w:szCs w:val="24"/>
          <w:lang w:eastAsia="zh-CN"/>
        </w:rPr>
        <w:t xml:space="preserve">、保安</w:t>
      </w:r>
      <w:r>
        <w:rPr>
          <w:rFonts w:hint="eastAsia" w:ascii="Times New Roman" w:hAnsi="Times New Roman" w:eastAsia="宋体" w:cs="Times New Roman"/>
          <w:sz w:val="24"/>
          <w:szCs w:val="24"/>
          <w:lang w:eastAsia="zh-CN"/>
        </w:rPr>
        <w:t xml:space="preserve">服务</w:t>
      </w:r>
      <w:r>
        <w:rPr>
          <w:rFonts w:ascii="Times New Roman" w:hAnsi="Times New Roman" w:cs="Times New Roman"/>
          <w:sz w:val="24"/>
          <w:szCs w:val="24"/>
          <w:lang w:eastAsia="zh-CN"/>
        </w:rPr>
        <w:t xml:space="preserve">、停车管理</w:t>
      </w:r>
      <w:r>
        <w:rPr>
          <w:rFonts w:hint="eastAsia" w:ascii="Times New Roman" w:hAnsi="Times New Roman" w:eastAsia="宋体" w:cs="Times New Roman"/>
          <w:sz w:val="24"/>
          <w:szCs w:val="24"/>
          <w:lang w:eastAsia="zh-CN"/>
        </w:rPr>
        <w:t xml:space="preserve">服务</w:t>
      </w:r>
      <w:r>
        <w:rPr>
          <w:rFonts w:ascii="Times New Roman" w:hAnsi="Times New Roman" w:cs="Times New Roman"/>
          <w:sz w:val="24"/>
          <w:szCs w:val="24"/>
          <w:lang w:eastAsia="zh-CN"/>
        </w:rPr>
        <w:t xml:space="preserve">、食堂服务、理发服务</w:t>
      </w:r>
      <w:r>
        <w:rPr>
          <w:rFonts w:hint="eastAsia" w:ascii="Times New Roman" w:hAnsi="Times New Roman" w:eastAsia="宋体" w:cs="Times New Roman"/>
          <w:sz w:val="24"/>
          <w:szCs w:val="24"/>
          <w:lang w:eastAsia="zh-CN"/>
        </w:rPr>
        <w:t xml:space="preserve">、应急服务</w:t>
      </w:r>
      <w:r>
        <w:rPr>
          <w:rFonts w:ascii="Times New Roman" w:hAnsi="Times New Roman" w:cs="Times New Roman"/>
          <w:sz w:val="24"/>
          <w:szCs w:val="24"/>
          <w:lang w:eastAsia="zh-CN"/>
        </w:rPr>
        <w:t xml:space="preserve">等综合性服务。采购人提供物业用房（含水电）及通讯设施，提供日常</w:t>
      </w:r>
      <w:r>
        <w:rPr>
          <w:rFonts w:hint="eastAsia" w:ascii="Times New Roman" w:hAnsi="Times New Roman" w:eastAsia="宋体" w:cs="Times New Roman"/>
          <w:sz w:val="24"/>
          <w:szCs w:val="24"/>
          <w:lang w:eastAsia="zh-CN"/>
        </w:rPr>
        <w:t xml:space="preserve">工具及</w:t>
      </w:r>
      <w:r>
        <w:rPr>
          <w:rFonts w:ascii="Times New Roman" w:hAnsi="Times New Roman" w:cs="Times New Roman"/>
          <w:sz w:val="24"/>
          <w:szCs w:val="24"/>
          <w:lang w:eastAsia="zh-CN"/>
        </w:rPr>
        <w:t xml:space="preserve">损耗品</w:t>
      </w:r>
      <w:r>
        <w:rPr>
          <w:rFonts w:hint="eastAsia" w:ascii="Times New Roman" w:hAnsi="Times New Roman" w:eastAsia="宋体" w:cs="Times New Roman"/>
          <w:sz w:val="24"/>
          <w:szCs w:val="24"/>
          <w:lang w:eastAsia="zh-CN"/>
        </w:rPr>
        <w:t xml:space="preserve">,提高服务能力和服务效率的设备如专业的清洗设备包括但不限于洗地机、专业的零星工程维修设备包括但不限于管道疏通机由中标单位提供</w:t>
      </w:r>
      <w:r>
        <w:rPr>
          <w:rFonts w:ascii="Times New Roman" w:hAnsi="Times New Roman" w:cs="Times New Roman"/>
          <w:sz w:val="24"/>
          <w:szCs w:val="24"/>
          <w:lang w:eastAsia="zh-CN"/>
        </w:rPr>
        <w:t xml:space="preserve">。</w:t>
      </w:r>
      <w:r/>
    </w:p>
    <w:p>
      <w:pPr>
        <w:ind w:firstLine="480"/>
        <w:spacing w:line="360" w:lineRule="auto"/>
        <w:tabs>
          <w:tab w:val="left" w:pos="630" w:leader="none"/>
        </w:tabs>
        <w:rPr>
          <w:rFonts w:ascii="Times New Roman" w:hAnsi="Times New Roman" w:cs="Times New Roman"/>
          <w:b/>
          <w:sz w:val="24"/>
          <w:szCs w:val="24"/>
          <w:lang w:eastAsia="zh-CN"/>
        </w:rPr>
      </w:pPr>
      <w:r>
        <w:rPr>
          <w:rFonts w:ascii="Times New Roman" w:hAnsi="Times New Roman" w:cs="Times New Roman"/>
          <w:b/>
          <w:sz w:val="24"/>
          <w:szCs w:val="24"/>
          <w:lang w:eastAsia="zh-CN"/>
        </w:rPr>
        <w:t xml:space="preserve">二、需求概况</w:t>
      </w:r>
      <w:r/>
    </w:p>
    <w:p>
      <w:pPr>
        <w:ind w:firstLine="574"/>
        <w:spacing w:line="312" w:lineRule="atLeast"/>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t xml:space="preserve">（一）岗位与人员的基本要求</w:t>
      </w:r>
      <w:r/>
    </w:p>
    <w:p>
      <w:pPr>
        <w:ind w:firstLine="480"/>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1. </w:t>
      </w:r>
      <w:r>
        <w:rPr>
          <w:rFonts w:hint="eastAsia" w:ascii="宋体" w:hAnsi="宋体" w:eastAsia="宋体" w:cs="宋体"/>
          <w:sz w:val="24"/>
          <w:szCs w:val="24"/>
          <w:lang w:eastAsia="zh-CN"/>
        </w:rPr>
        <w:t xml:space="preserve">★</w:t>
      </w:r>
      <w:r>
        <w:rPr>
          <w:rFonts w:ascii="Times New Roman" w:hAnsi="Times New Roman" w:cs="Times New Roman"/>
          <w:sz w:val="24"/>
          <w:szCs w:val="24"/>
          <w:lang w:eastAsia="zh-CN"/>
        </w:rPr>
        <w:t xml:space="preserve">本项目需配备物业工作人员至少为53人，需包含两名项目经理</w:t>
      </w:r>
      <w:r>
        <w:rPr>
          <w:rFonts w:hint="eastAsia" w:ascii="Calibri" w:hAnsi="Calibri" w:cs="Times New Roman"/>
          <w:sz w:val="24"/>
          <w:szCs w:val="24"/>
          <w:lang w:eastAsia="zh-CN"/>
        </w:rPr>
        <w:t xml:space="preserve">，</w:t>
      </w:r>
      <w:r>
        <w:rPr>
          <w:rFonts w:ascii="Times New Roman" w:hAnsi="Times New Roman" w:eastAsia="宋体" w:cs="Times New Roman"/>
          <w:sz w:val="24"/>
          <w:szCs w:val="24"/>
          <w:lang w:eastAsia="zh-CN"/>
        </w:rPr>
        <w:t xml:space="preserve">具体人员配置见</w:t>
      </w:r>
      <w:r>
        <w:rPr>
          <w:rFonts w:hint="eastAsia" w:ascii="Calibri" w:hAnsi="Calibri" w:cs="Times New Roman"/>
          <w:sz w:val="24"/>
          <w:szCs w:val="24"/>
          <w:lang w:eastAsia="zh-CN"/>
        </w:rPr>
        <w:t xml:space="preserve">下</w:t>
      </w:r>
      <w:r>
        <w:rPr>
          <w:rFonts w:ascii="Times New Roman" w:hAnsi="Times New Roman" w:eastAsia="宋体" w:cs="Times New Roman"/>
          <w:sz w:val="24"/>
          <w:szCs w:val="24"/>
          <w:lang w:eastAsia="zh-CN"/>
        </w:rPr>
        <w:t xml:space="preserve">表</w:t>
      </w:r>
      <w:r>
        <w:rPr>
          <w:rFonts w:ascii="Times New Roman" w:hAnsi="Times New Roman" w:cs="Times New Roman"/>
          <w:sz w:val="24"/>
          <w:szCs w:val="24"/>
          <w:lang w:eastAsia="zh-CN"/>
        </w:rPr>
        <w:t xml:space="preserve">。人员岗位配置应当合理，提供相应的服务，并且必须符合招标人的管理要求。</w:t>
      </w:r>
      <w:r>
        <w:rPr>
          <w:rFonts w:ascii="Times New Roman" w:hAnsi="Times New Roman" w:cs="Times New Roman"/>
          <w:b/>
          <w:bCs/>
          <w:sz w:val="24"/>
          <w:szCs w:val="24"/>
          <w:lang w:eastAsia="zh-CN"/>
        </w:rPr>
        <w:t xml:space="preserve">最低配备人数53人为实质性响应条款，低于此人数配备的将被认定为无效投标。</w:t>
      </w:r>
      <w:r/>
    </w:p>
    <w:tbl>
      <w:tblPr>
        <w:tblStyle w:val="647"/>
        <w:tblW w:w="93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1276"/>
        <w:gridCol w:w="1275"/>
        <w:gridCol w:w="1226"/>
        <w:gridCol w:w="1276"/>
        <w:gridCol w:w="3586"/>
      </w:tblGrid>
      <w:tr>
        <w:trPr>
          <w:jc w:val="center"/>
          <w:trHeight w:val="293"/>
        </w:trPr>
        <w:tc>
          <w:tcPr>
            <w:tcW w:w="710" w:type="dxa"/>
            <w:vAlign w:val="center"/>
            <w:textDirection w:val="lrTb"/>
            <w:noWrap w:val="false"/>
          </w:tcPr>
          <w:p>
            <w:pPr>
              <w:jc w:val="center"/>
              <w:spacing w:line="400" w:lineRule="exact"/>
              <w:rPr>
                <w:rFonts w:ascii="Times New Roman" w:hAnsi="Times New Roman" w:cs="Times New Roman"/>
                <w:b/>
                <w:sz w:val="24"/>
                <w:szCs w:val="24"/>
              </w:rPr>
            </w:pPr>
            <w:r>
              <w:rPr>
                <w:rFonts w:ascii="Times New Roman" w:hAnsi="Times New Roman" w:cs="Times New Roman"/>
                <w:b/>
                <w:sz w:val="24"/>
                <w:szCs w:val="24"/>
              </w:rPr>
              <w:t xml:space="preserve">序号</w:t>
            </w:r>
            <w:r/>
          </w:p>
        </w:tc>
        <w:tc>
          <w:tcPr>
            <w:tcW w:w="1276" w:type="dxa"/>
            <w:vAlign w:val="center"/>
            <w:textDirection w:val="lrTb"/>
            <w:noWrap w:val="false"/>
          </w:tcPr>
          <w:p>
            <w:pPr>
              <w:jc w:val="center"/>
              <w:spacing w:line="400" w:lineRule="exact"/>
              <w:rPr>
                <w:rFonts w:ascii="Times New Roman" w:hAnsi="Times New Roman" w:cs="Times New Roman"/>
                <w:b/>
                <w:sz w:val="24"/>
                <w:szCs w:val="24"/>
              </w:rPr>
            </w:pPr>
            <w:r>
              <w:rPr>
                <w:rFonts w:ascii="Times New Roman" w:hAnsi="Times New Roman" w:cs="Times New Roman"/>
                <w:b/>
                <w:sz w:val="24"/>
                <w:szCs w:val="24"/>
              </w:rPr>
              <w:t xml:space="preserve">项目位置</w:t>
            </w:r>
            <w:r/>
          </w:p>
        </w:tc>
        <w:tc>
          <w:tcPr>
            <w:tcW w:w="1275" w:type="dxa"/>
            <w:vAlign w:val="center"/>
            <w:textDirection w:val="lrTb"/>
            <w:noWrap w:val="false"/>
          </w:tcPr>
          <w:p>
            <w:pPr>
              <w:jc w:val="center"/>
              <w:spacing w:line="400" w:lineRule="exact"/>
              <w:rPr>
                <w:rFonts w:ascii="Times New Roman" w:hAnsi="Times New Roman" w:cs="Times New Roman"/>
                <w:b/>
                <w:sz w:val="24"/>
                <w:szCs w:val="24"/>
              </w:rPr>
            </w:pPr>
            <w:r>
              <w:rPr>
                <w:rFonts w:ascii="Times New Roman" w:hAnsi="Times New Roman" w:cs="Times New Roman"/>
                <w:b/>
                <w:sz w:val="24"/>
                <w:szCs w:val="24"/>
              </w:rPr>
              <w:t xml:space="preserve">面积(㎡)</w:t>
            </w:r>
            <w:r/>
          </w:p>
        </w:tc>
        <w:tc>
          <w:tcPr>
            <w:tcW w:w="1226" w:type="dxa"/>
            <w:vAlign w:val="center"/>
            <w:textDirection w:val="lrTb"/>
            <w:noWrap w:val="false"/>
          </w:tcPr>
          <w:p>
            <w:pPr>
              <w:jc w:val="center"/>
              <w:spacing w:line="400" w:lineRule="exact"/>
              <w:rPr>
                <w:rFonts w:ascii="Times New Roman" w:hAnsi="Times New Roman" w:cs="Times New Roman"/>
                <w:b/>
                <w:sz w:val="24"/>
                <w:szCs w:val="24"/>
              </w:rPr>
            </w:pPr>
            <w:r>
              <w:rPr>
                <w:rFonts w:ascii="Times New Roman" w:hAnsi="Times New Roman" w:cs="Times New Roman"/>
                <w:b/>
                <w:sz w:val="24"/>
                <w:szCs w:val="24"/>
              </w:rPr>
              <w:t xml:space="preserve">服务对象</w:t>
            </w:r>
            <w:r/>
          </w:p>
        </w:tc>
        <w:tc>
          <w:tcPr>
            <w:tcW w:w="1276" w:type="dxa"/>
            <w:vAlign w:val="center"/>
            <w:textDirection w:val="lrTb"/>
            <w:noWrap w:val="false"/>
          </w:tcPr>
          <w:p>
            <w:pPr>
              <w:jc w:val="center"/>
              <w:spacing w:line="400" w:lineRule="exact"/>
              <w:rPr>
                <w:rFonts w:ascii="Times New Roman" w:hAnsi="Times New Roman" w:cs="Times New Roman"/>
                <w:b/>
                <w:sz w:val="24"/>
                <w:szCs w:val="24"/>
              </w:rPr>
            </w:pPr>
            <w:r>
              <w:rPr>
                <w:rFonts w:ascii="Times New Roman" w:hAnsi="Times New Roman" w:cs="Times New Roman"/>
                <w:b/>
                <w:sz w:val="24"/>
                <w:szCs w:val="24"/>
              </w:rPr>
              <w:t xml:space="preserve">服务人员</w:t>
            </w:r>
            <w:r/>
          </w:p>
        </w:tc>
        <w:tc>
          <w:tcPr>
            <w:tcW w:w="3586" w:type="dxa"/>
            <w:vAlign w:val="center"/>
            <w:textDirection w:val="lrTb"/>
            <w:noWrap w:val="false"/>
          </w:tcPr>
          <w:p>
            <w:pPr>
              <w:jc w:val="center"/>
              <w:spacing w:line="400" w:lineRule="exact"/>
              <w:rPr>
                <w:rFonts w:ascii="Times New Roman" w:hAnsi="Times New Roman" w:cs="Times New Roman"/>
                <w:b/>
                <w:sz w:val="24"/>
                <w:szCs w:val="24"/>
              </w:rPr>
            </w:pPr>
            <w:r>
              <w:rPr>
                <w:rFonts w:ascii="Times New Roman" w:hAnsi="Times New Roman" w:cs="Times New Roman"/>
                <w:b/>
                <w:sz w:val="24"/>
                <w:szCs w:val="24"/>
              </w:rPr>
              <w:t xml:space="preserve">备 注</w:t>
            </w:r>
            <w:r/>
          </w:p>
        </w:tc>
      </w:tr>
      <w:tr>
        <w:trPr>
          <w:jc w:val="center"/>
          <w:trHeight w:val="524"/>
        </w:trPr>
        <w:tc>
          <w:tcPr>
            <w:tcW w:w="710" w:type="dxa"/>
            <w:vAlign w:val="center"/>
            <w:textDirection w:val="lrTb"/>
            <w:noWrap w:val="false"/>
          </w:tcPr>
          <w:p>
            <w:pPr>
              <w:jc w:val="center"/>
              <w:spacing w:line="400" w:lineRule="exact"/>
              <w:rPr>
                <w:rFonts w:ascii="Times New Roman" w:hAnsi="Times New Roman" w:cs="Times New Roman"/>
                <w:sz w:val="24"/>
                <w:szCs w:val="24"/>
              </w:rPr>
            </w:pPr>
            <w:r>
              <w:rPr>
                <w:rFonts w:ascii="Times New Roman" w:hAnsi="Times New Roman" w:cs="Times New Roman"/>
                <w:sz w:val="24"/>
                <w:szCs w:val="24"/>
              </w:rPr>
              <w:t xml:space="preserve">1</w:t>
            </w:r>
            <w:r/>
          </w:p>
        </w:tc>
        <w:tc>
          <w:tcPr>
            <w:tcW w:w="1276" w:type="dxa"/>
            <w:vAlign w:val="center"/>
            <w:textDirection w:val="lrTb"/>
            <w:noWrap w:val="false"/>
          </w:tcPr>
          <w:p>
            <w:pPr>
              <w:jc w:val="center"/>
              <w:spacing w:line="400" w:lineRule="exact"/>
              <w:rPr>
                <w:rFonts w:ascii="Times New Roman" w:hAnsi="Times New Roman" w:cs="Times New Roman"/>
                <w:sz w:val="24"/>
                <w:szCs w:val="24"/>
              </w:rPr>
            </w:pPr>
            <w:r>
              <w:rPr>
                <w:rFonts w:ascii="Times New Roman" w:hAnsi="Times New Roman" w:cs="Times New Roman"/>
                <w:sz w:val="24"/>
                <w:szCs w:val="24"/>
              </w:rPr>
              <w:t xml:space="preserve">沙溪分局</w:t>
            </w:r>
            <w:r/>
          </w:p>
        </w:tc>
        <w:tc>
          <w:tcPr>
            <w:tcW w:w="1275" w:type="dxa"/>
            <w:vAlign w:val="center"/>
            <w:textDirection w:val="lrTb"/>
            <w:noWrap w:val="false"/>
          </w:tcPr>
          <w:p>
            <w:pPr>
              <w:jc w:val="center"/>
              <w:spacing w:line="400" w:lineRule="exact"/>
              <w:rPr>
                <w:rFonts w:ascii="Times New Roman" w:hAnsi="Times New Roman" w:eastAsia="宋体" w:cs="Times New Roman"/>
                <w:sz w:val="24"/>
                <w:szCs w:val="24"/>
                <w:lang w:eastAsia="zh-CN"/>
              </w:rPr>
            </w:pPr>
            <w:r>
              <w:rPr>
                <w:rFonts w:ascii="Times New Roman" w:hAnsi="Times New Roman" w:cs="Times New Roman"/>
                <w:sz w:val="24"/>
                <w:szCs w:val="24"/>
              </w:rPr>
              <w:t xml:space="preserve">约</w:t>
            </w:r>
            <w:r>
              <w:rPr>
                <w:rFonts w:ascii="Times New Roman" w:hAnsi="Times New Roman" w:cs="Times New Roman"/>
                <w:sz w:val="24"/>
                <w:szCs w:val="24"/>
                <w:lang w:eastAsia="zh-CN"/>
              </w:rPr>
              <w:t xml:space="preserve">2000</w:t>
            </w:r>
            <w:r/>
          </w:p>
        </w:tc>
        <w:tc>
          <w:tcPr>
            <w:tcW w:w="1226" w:type="dxa"/>
            <w:vAlign w:val="center"/>
            <w:textDirection w:val="lrTb"/>
            <w:noWrap w:val="false"/>
          </w:tcPr>
          <w:p>
            <w:pPr>
              <w:jc w:val="center"/>
              <w:spacing w:line="400" w:lineRule="exact"/>
              <w:rPr>
                <w:rFonts w:ascii="Times New Roman" w:hAnsi="Times New Roman" w:cs="Times New Roman"/>
                <w:sz w:val="24"/>
                <w:szCs w:val="24"/>
              </w:rPr>
            </w:pPr>
            <w:r>
              <w:rPr>
                <w:rFonts w:ascii="Times New Roman" w:hAnsi="Times New Roman" w:cs="Times New Roman"/>
                <w:sz w:val="24"/>
                <w:szCs w:val="24"/>
              </w:rPr>
              <w:t xml:space="preserve">33-37人</w:t>
            </w:r>
            <w:r/>
          </w:p>
        </w:tc>
        <w:tc>
          <w:tcPr>
            <w:tcW w:w="1276" w:type="dxa"/>
            <w:vAlign w:val="center"/>
            <w:textDirection w:val="lrTb"/>
            <w:noWrap w:val="false"/>
          </w:tcPr>
          <w:p>
            <w:pPr>
              <w:jc w:val="center"/>
              <w:spacing w:line="400" w:lineRule="exact"/>
              <w:rPr>
                <w:rFonts w:ascii="Times New Roman" w:hAnsi="Times New Roman" w:cs="Times New Roman"/>
                <w:sz w:val="24"/>
                <w:szCs w:val="24"/>
              </w:rPr>
            </w:pPr>
            <w:r>
              <w:rPr>
                <w:rFonts w:ascii="Times New Roman" w:hAnsi="Times New Roman" w:cs="Times New Roman"/>
                <w:sz w:val="24"/>
                <w:szCs w:val="24"/>
              </w:rPr>
              <w:t xml:space="preserve">8人</w:t>
            </w:r>
            <w:r/>
          </w:p>
        </w:tc>
        <w:tc>
          <w:tcPr>
            <w:tcW w:w="3586" w:type="dxa"/>
            <w:vAlign w:val="center"/>
            <w:textDirection w:val="lrTb"/>
            <w:noWrap w:val="false"/>
          </w:tcPr>
          <w:p>
            <w:pPr>
              <w:spacing w:line="400" w:lineRule="exact"/>
              <w:rPr>
                <w:rFonts w:ascii="Times New Roman" w:hAnsi="Times New Roman" w:cs="Times New Roman"/>
                <w:sz w:val="24"/>
                <w:szCs w:val="24"/>
                <w:lang w:eastAsia="zh-CN"/>
              </w:rPr>
            </w:pPr>
            <w:r>
              <w:rPr>
                <w:rFonts w:ascii="Times New Roman" w:hAnsi="Times New Roman" w:cs="Times New Roman"/>
                <w:sz w:val="24"/>
                <w:szCs w:val="24"/>
                <w:lang w:eastAsia="zh-CN"/>
              </w:rPr>
              <w:t xml:space="preserve">保安3名，其中：1名兼任农村分局项目经理，保洁1名、厨师1名，帮厨2名；1名兼职维修</w:t>
            </w:r>
            <w:r/>
          </w:p>
        </w:tc>
      </w:tr>
      <w:tr>
        <w:trPr>
          <w:jc w:val="center"/>
          <w:trHeight w:val="513"/>
        </w:trPr>
        <w:tc>
          <w:tcPr>
            <w:tcW w:w="710" w:type="dxa"/>
            <w:vAlign w:val="center"/>
            <w:textDirection w:val="lrTb"/>
            <w:noWrap w:val="false"/>
          </w:tcPr>
          <w:p>
            <w:pPr>
              <w:jc w:val="center"/>
              <w:spacing w:line="400" w:lineRule="exact"/>
              <w:rPr>
                <w:rFonts w:ascii="Times New Roman" w:hAnsi="Times New Roman" w:cs="Times New Roman"/>
                <w:sz w:val="24"/>
                <w:szCs w:val="24"/>
              </w:rPr>
            </w:pPr>
            <w:r>
              <w:rPr>
                <w:rFonts w:ascii="Times New Roman" w:hAnsi="Times New Roman" w:cs="Times New Roman"/>
                <w:sz w:val="24"/>
                <w:szCs w:val="24"/>
              </w:rPr>
              <w:t xml:space="preserve">2</w:t>
            </w:r>
            <w:r/>
          </w:p>
        </w:tc>
        <w:tc>
          <w:tcPr>
            <w:tcW w:w="1276" w:type="dxa"/>
            <w:vAlign w:val="center"/>
            <w:textDirection w:val="lrTb"/>
            <w:noWrap w:val="false"/>
          </w:tcPr>
          <w:p>
            <w:pPr>
              <w:jc w:val="center"/>
              <w:spacing w:line="400" w:lineRule="exact"/>
              <w:rPr>
                <w:rFonts w:ascii="Times New Roman" w:hAnsi="Times New Roman" w:cs="Times New Roman"/>
                <w:sz w:val="24"/>
                <w:szCs w:val="24"/>
              </w:rPr>
            </w:pPr>
            <w:r>
              <w:rPr>
                <w:rFonts w:ascii="Times New Roman" w:hAnsi="Times New Roman" w:cs="Times New Roman"/>
                <w:sz w:val="24"/>
                <w:szCs w:val="24"/>
              </w:rPr>
              <w:t xml:space="preserve">浏河分局</w:t>
            </w:r>
            <w:r/>
          </w:p>
        </w:tc>
        <w:tc>
          <w:tcPr>
            <w:tcW w:w="1275" w:type="dxa"/>
            <w:vAlign w:val="center"/>
            <w:textDirection w:val="lrTb"/>
            <w:noWrap w:val="false"/>
          </w:tcPr>
          <w:p>
            <w:pPr>
              <w:jc w:val="center"/>
              <w:spacing w:line="400" w:lineRule="exact"/>
              <w:rPr>
                <w:rFonts w:ascii="Times New Roman" w:hAnsi="Times New Roman" w:cs="Times New Roman"/>
                <w:sz w:val="24"/>
                <w:szCs w:val="24"/>
              </w:rPr>
            </w:pPr>
            <w:r>
              <w:rPr>
                <w:rFonts w:ascii="Times New Roman" w:hAnsi="Times New Roman" w:cs="Times New Roman"/>
                <w:sz w:val="24"/>
                <w:szCs w:val="24"/>
              </w:rPr>
              <w:t xml:space="preserve">约3</w:t>
            </w:r>
            <w:r>
              <w:rPr>
                <w:rFonts w:ascii="Times New Roman" w:hAnsi="Times New Roman" w:cs="Times New Roman"/>
                <w:sz w:val="24"/>
                <w:szCs w:val="24"/>
                <w:lang w:eastAsia="zh-CN"/>
              </w:rPr>
              <w:t xml:space="preserve">6</w:t>
            </w:r>
            <w:r>
              <w:rPr>
                <w:rFonts w:ascii="Times New Roman" w:hAnsi="Times New Roman" w:cs="Times New Roman"/>
                <w:sz w:val="24"/>
                <w:szCs w:val="24"/>
              </w:rPr>
              <w:t xml:space="preserve">00</w:t>
            </w:r>
            <w:r/>
          </w:p>
        </w:tc>
        <w:tc>
          <w:tcPr>
            <w:tcW w:w="1226" w:type="dxa"/>
            <w:vAlign w:val="center"/>
            <w:textDirection w:val="lrTb"/>
            <w:noWrap w:val="false"/>
          </w:tcPr>
          <w:p>
            <w:pPr>
              <w:jc w:val="center"/>
              <w:spacing w:line="400" w:lineRule="exact"/>
              <w:rPr>
                <w:rFonts w:ascii="Times New Roman" w:hAnsi="Times New Roman" w:cs="Times New Roman"/>
                <w:sz w:val="24"/>
                <w:szCs w:val="24"/>
              </w:rPr>
            </w:pPr>
            <w:r>
              <w:rPr>
                <w:rFonts w:ascii="Times New Roman" w:hAnsi="Times New Roman" w:cs="Times New Roman"/>
                <w:sz w:val="24"/>
                <w:szCs w:val="24"/>
              </w:rPr>
              <w:t xml:space="preserve">27~30人</w:t>
            </w:r>
            <w:r/>
          </w:p>
        </w:tc>
        <w:tc>
          <w:tcPr>
            <w:tcW w:w="1276" w:type="dxa"/>
            <w:vAlign w:val="center"/>
            <w:textDirection w:val="lrTb"/>
            <w:noWrap w:val="false"/>
          </w:tcPr>
          <w:p>
            <w:pPr>
              <w:jc w:val="center"/>
              <w:spacing w:line="400" w:lineRule="exact"/>
              <w:rPr>
                <w:rFonts w:ascii="Times New Roman" w:hAnsi="Times New Roman" w:cs="Times New Roman"/>
                <w:sz w:val="24"/>
                <w:szCs w:val="24"/>
              </w:rPr>
            </w:pPr>
            <w:r>
              <w:rPr>
                <w:rFonts w:ascii="Times New Roman" w:hAnsi="Times New Roman" w:cs="Times New Roman"/>
                <w:sz w:val="24"/>
                <w:szCs w:val="24"/>
                <w:lang w:eastAsia="zh-CN"/>
              </w:rPr>
              <w:t xml:space="preserve">8</w:t>
            </w:r>
            <w:r>
              <w:rPr>
                <w:rFonts w:ascii="Times New Roman" w:hAnsi="Times New Roman" w:cs="Times New Roman"/>
                <w:sz w:val="24"/>
                <w:szCs w:val="24"/>
              </w:rPr>
              <w:t xml:space="preserve">人</w:t>
            </w:r>
            <w:r/>
          </w:p>
        </w:tc>
        <w:tc>
          <w:tcPr>
            <w:tcW w:w="3586" w:type="dxa"/>
            <w:vAlign w:val="center"/>
            <w:textDirection w:val="lrTb"/>
            <w:noWrap w:val="false"/>
          </w:tcPr>
          <w:p>
            <w:pPr>
              <w:spacing w:line="400" w:lineRule="exact"/>
              <w:rPr>
                <w:rFonts w:ascii="Times New Roman" w:hAnsi="Times New Roman" w:cs="Times New Roman"/>
                <w:sz w:val="24"/>
                <w:szCs w:val="24"/>
                <w:lang w:eastAsia="zh-CN"/>
              </w:rPr>
            </w:pPr>
            <w:r>
              <w:rPr>
                <w:rFonts w:ascii="Times New Roman" w:hAnsi="Times New Roman" w:cs="Times New Roman"/>
                <w:sz w:val="24"/>
                <w:szCs w:val="24"/>
                <w:lang w:eastAsia="zh-CN"/>
              </w:rPr>
              <w:t xml:space="preserve">保安3名、保洁2名、厨师1名；帮厨1名、1名兼职维修</w:t>
            </w:r>
            <w:r/>
          </w:p>
        </w:tc>
      </w:tr>
      <w:tr>
        <w:trPr>
          <w:jc w:val="center"/>
          <w:trHeight w:val="494"/>
        </w:trPr>
        <w:tc>
          <w:tcPr>
            <w:tcW w:w="710" w:type="dxa"/>
            <w:vAlign w:val="center"/>
            <w:textDirection w:val="lrTb"/>
            <w:noWrap w:val="false"/>
          </w:tcPr>
          <w:p>
            <w:pPr>
              <w:jc w:val="center"/>
              <w:spacing w:line="400" w:lineRule="exact"/>
              <w:rPr>
                <w:rFonts w:ascii="Times New Roman" w:hAnsi="Times New Roman" w:cs="Times New Roman"/>
                <w:sz w:val="24"/>
                <w:szCs w:val="24"/>
              </w:rPr>
            </w:pPr>
            <w:r>
              <w:rPr>
                <w:rFonts w:ascii="Times New Roman" w:hAnsi="Times New Roman" w:cs="Times New Roman"/>
                <w:sz w:val="24"/>
                <w:szCs w:val="24"/>
              </w:rPr>
              <w:t xml:space="preserve">3</w:t>
            </w:r>
            <w:r/>
          </w:p>
        </w:tc>
        <w:tc>
          <w:tcPr>
            <w:tcW w:w="1276" w:type="dxa"/>
            <w:vAlign w:val="center"/>
            <w:textDirection w:val="lrTb"/>
            <w:noWrap w:val="false"/>
          </w:tcPr>
          <w:p>
            <w:pPr>
              <w:jc w:val="center"/>
              <w:spacing w:line="400" w:lineRule="exact"/>
              <w:rPr>
                <w:rFonts w:ascii="Times New Roman" w:hAnsi="Times New Roman" w:cs="Times New Roman"/>
                <w:sz w:val="24"/>
                <w:szCs w:val="24"/>
              </w:rPr>
            </w:pPr>
            <w:r>
              <w:rPr>
                <w:rFonts w:ascii="Times New Roman" w:hAnsi="Times New Roman" w:cs="Times New Roman"/>
                <w:sz w:val="24"/>
                <w:szCs w:val="24"/>
              </w:rPr>
              <w:t xml:space="preserve">璜泾分局</w:t>
            </w:r>
            <w:r/>
          </w:p>
        </w:tc>
        <w:tc>
          <w:tcPr>
            <w:tcW w:w="1275" w:type="dxa"/>
            <w:vAlign w:val="center"/>
            <w:textDirection w:val="lrTb"/>
            <w:noWrap w:val="false"/>
          </w:tcPr>
          <w:p>
            <w:pPr>
              <w:jc w:val="center"/>
              <w:spacing w:line="400" w:lineRule="exact"/>
              <w:rPr>
                <w:rFonts w:ascii="Times New Roman" w:hAnsi="Times New Roman" w:cs="Times New Roman"/>
                <w:sz w:val="24"/>
                <w:szCs w:val="24"/>
              </w:rPr>
            </w:pPr>
            <w:r>
              <w:rPr>
                <w:rFonts w:ascii="Times New Roman" w:hAnsi="Times New Roman" w:cs="Times New Roman"/>
                <w:sz w:val="24"/>
                <w:szCs w:val="24"/>
              </w:rPr>
              <w:t xml:space="preserve">约</w:t>
            </w:r>
            <w:r>
              <w:rPr>
                <w:rFonts w:ascii="Times New Roman" w:hAnsi="Times New Roman" w:cs="Times New Roman"/>
                <w:sz w:val="24"/>
                <w:szCs w:val="24"/>
                <w:lang w:eastAsia="zh-CN"/>
              </w:rPr>
              <w:t xml:space="preserve">14</w:t>
            </w:r>
            <w:r>
              <w:rPr>
                <w:rFonts w:ascii="Times New Roman" w:hAnsi="Times New Roman" w:cs="Times New Roman"/>
                <w:sz w:val="24"/>
                <w:szCs w:val="24"/>
              </w:rPr>
              <w:t xml:space="preserve">00</w:t>
            </w:r>
            <w:r/>
          </w:p>
        </w:tc>
        <w:tc>
          <w:tcPr>
            <w:tcW w:w="1226" w:type="dxa"/>
            <w:vAlign w:val="center"/>
            <w:textDirection w:val="lrTb"/>
            <w:noWrap w:val="false"/>
          </w:tcPr>
          <w:p>
            <w:pPr>
              <w:jc w:val="center"/>
              <w:spacing w:line="400" w:lineRule="exact"/>
              <w:rPr>
                <w:rFonts w:ascii="Times New Roman" w:hAnsi="Times New Roman" w:cs="Times New Roman"/>
                <w:sz w:val="24"/>
                <w:szCs w:val="24"/>
              </w:rPr>
            </w:pPr>
            <w:r>
              <w:rPr>
                <w:rFonts w:ascii="Times New Roman" w:hAnsi="Times New Roman" w:cs="Times New Roman"/>
                <w:sz w:val="24"/>
                <w:szCs w:val="24"/>
              </w:rPr>
              <w:t xml:space="preserve">17~20人</w:t>
            </w:r>
            <w:r/>
          </w:p>
        </w:tc>
        <w:tc>
          <w:tcPr>
            <w:tcW w:w="1276" w:type="dxa"/>
            <w:vAlign w:val="center"/>
            <w:textDirection w:val="lrTb"/>
            <w:noWrap w:val="false"/>
          </w:tcPr>
          <w:p>
            <w:pPr>
              <w:jc w:val="center"/>
              <w:spacing w:line="400" w:lineRule="exact"/>
              <w:rPr>
                <w:rFonts w:ascii="Times New Roman" w:hAnsi="Times New Roman" w:cs="Times New Roman"/>
                <w:sz w:val="24"/>
                <w:szCs w:val="24"/>
              </w:rPr>
            </w:pPr>
            <w:r>
              <w:rPr>
                <w:rFonts w:ascii="Times New Roman" w:hAnsi="Times New Roman" w:cs="Times New Roman"/>
                <w:sz w:val="24"/>
                <w:szCs w:val="24"/>
                <w:lang w:eastAsia="zh-CN"/>
              </w:rPr>
              <w:t xml:space="preserve">6</w:t>
            </w:r>
            <w:r>
              <w:rPr>
                <w:rFonts w:ascii="Times New Roman" w:hAnsi="Times New Roman" w:cs="Times New Roman"/>
                <w:sz w:val="24"/>
                <w:szCs w:val="24"/>
              </w:rPr>
              <w:t xml:space="preserve">人</w:t>
            </w:r>
            <w:r/>
          </w:p>
        </w:tc>
        <w:tc>
          <w:tcPr>
            <w:tcW w:w="3586" w:type="dxa"/>
            <w:vAlign w:val="center"/>
            <w:textDirection w:val="lrTb"/>
            <w:noWrap w:val="false"/>
          </w:tcPr>
          <w:p>
            <w:pPr>
              <w:spacing w:line="400" w:lineRule="exact"/>
              <w:rPr>
                <w:rFonts w:ascii="Times New Roman" w:hAnsi="Times New Roman" w:cs="Times New Roman"/>
                <w:sz w:val="24"/>
                <w:szCs w:val="24"/>
                <w:lang w:eastAsia="zh-CN"/>
              </w:rPr>
            </w:pPr>
            <w:r>
              <w:rPr>
                <w:rFonts w:ascii="Times New Roman" w:hAnsi="Times New Roman" w:cs="Times New Roman"/>
                <w:sz w:val="24"/>
                <w:szCs w:val="24"/>
                <w:lang w:eastAsia="zh-CN"/>
              </w:rPr>
              <w:t xml:space="preserve">保安2名、保洁1名、帮厨1名、厨师1名；1名兼职维修</w:t>
            </w:r>
            <w:r/>
          </w:p>
        </w:tc>
      </w:tr>
      <w:tr>
        <w:trPr>
          <w:jc w:val="center"/>
          <w:trHeight w:val="494"/>
        </w:trPr>
        <w:tc>
          <w:tcPr>
            <w:tcW w:w="710" w:type="dxa"/>
            <w:vAlign w:val="center"/>
            <w:textDirection w:val="lrTb"/>
            <w:noWrap w:val="false"/>
          </w:tcPr>
          <w:p>
            <w:pPr>
              <w:jc w:val="center"/>
              <w:spacing w:line="400" w:lineRule="exact"/>
              <w:rPr>
                <w:rFonts w:ascii="Times New Roman" w:hAnsi="Times New Roman" w:eastAsia="宋体" w:cs="Times New Roman"/>
                <w:sz w:val="24"/>
                <w:szCs w:val="24"/>
                <w:lang w:eastAsia="zh-CN"/>
              </w:rPr>
            </w:pPr>
            <w:r>
              <w:rPr>
                <w:rFonts w:ascii="Times New Roman" w:hAnsi="Times New Roman" w:cs="Times New Roman"/>
                <w:sz w:val="24"/>
                <w:szCs w:val="24"/>
                <w:lang w:eastAsia="zh-CN"/>
              </w:rPr>
              <w:t xml:space="preserve">4</w:t>
            </w:r>
            <w:r/>
          </w:p>
        </w:tc>
        <w:tc>
          <w:tcPr>
            <w:tcW w:w="1276" w:type="dxa"/>
            <w:vAlign w:val="center"/>
            <w:textDirection w:val="lrTb"/>
            <w:noWrap w:val="false"/>
          </w:tcPr>
          <w:p>
            <w:pPr>
              <w:jc w:val="center"/>
              <w:spacing w:line="400" w:lineRule="exact"/>
              <w:rPr>
                <w:rFonts w:ascii="Times New Roman" w:hAnsi="Times New Roman" w:eastAsia="宋体" w:cs="Times New Roman"/>
                <w:sz w:val="24"/>
                <w:szCs w:val="24"/>
                <w:lang w:eastAsia="zh-CN"/>
              </w:rPr>
            </w:pPr>
            <w:r>
              <w:rPr>
                <w:rFonts w:ascii="Times New Roman" w:hAnsi="Times New Roman" w:cs="Times New Roman"/>
                <w:sz w:val="24"/>
                <w:szCs w:val="24"/>
                <w:lang w:eastAsia="zh-CN"/>
              </w:rPr>
              <w:t xml:space="preserve">城厢分局</w:t>
            </w:r>
            <w:r/>
          </w:p>
        </w:tc>
        <w:tc>
          <w:tcPr>
            <w:tcW w:w="1275" w:type="dxa"/>
            <w:vAlign w:val="center"/>
            <w:textDirection w:val="lrTb"/>
            <w:noWrap w:val="false"/>
          </w:tcPr>
          <w:p>
            <w:pPr>
              <w:jc w:val="center"/>
              <w:rPr>
                <w:rFonts w:ascii="Times New Roman" w:hAnsi="Times New Roman" w:cs="Times New Roman"/>
                <w:sz w:val="24"/>
                <w:szCs w:val="24"/>
              </w:rPr>
            </w:pPr>
            <w:r>
              <w:rPr>
                <w:rFonts w:ascii="Times New Roman" w:hAnsi="Times New Roman" w:eastAsia="宋体" w:cs="Times New Roman"/>
                <w:sz w:val="24"/>
                <w:szCs w:val="24"/>
                <w:lang w:eastAsia="zh-CN" w:bidi="ar"/>
              </w:rPr>
              <w:t xml:space="preserve">约2170</w:t>
            </w:r>
            <w:r/>
          </w:p>
        </w:tc>
        <w:tc>
          <w:tcPr>
            <w:tcW w:w="1226" w:type="dxa"/>
            <w:vAlign w:val="center"/>
            <w:textDirection w:val="lrTb"/>
            <w:noWrap w:val="false"/>
          </w:tcPr>
          <w:p>
            <w:pPr>
              <w:jc w:val="center"/>
              <w:rPr>
                <w:rFonts w:ascii="Times New Roman" w:hAnsi="Times New Roman" w:cs="Times New Roman"/>
                <w:sz w:val="24"/>
                <w:szCs w:val="24"/>
              </w:rPr>
            </w:pPr>
            <w:r>
              <w:rPr>
                <w:rFonts w:ascii="Times New Roman" w:hAnsi="Times New Roman" w:eastAsia="宋体" w:cs="Times New Roman"/>
                <w:sz w:val="24"/>
                <w:szCs w:val="24"/>
                <w:lang w:eastAsia="zh-CN" w:bidi="ar"/>
              </w:rPr>
              <w:t xml:space="preserve">30-32人</w:t>
            </w:r>
            <w:r/>
          </w:p>
        </w:tc>
        <w:tc>
          <w:tcPr>
            <w:tcW w:w="1276" w:type="dxa"/>
            <w:vAlign w:val="center"/>
            <w:textDirection w:val="lrTb"/>
            <w:noWrap w:val="false"/>
          </w:tcPr>
          <w:p>
            <w:pPr>
              <w:jc w:val="center"/>
              <w:rPr>
                <w:rFonts w:ascii="Times New Roman" w:hAnsi="Times New Roman" w:cs="Times New Roman"/>
                <w:sz w:val="24"/>
                <w:szCs w:val="24"/>
                <w:lang w:eastAsia="zh-CN"/>
              </w:rPr>
            </w:pPr>
            <w:r>
              <w:rPr>
                <w:rFonts w:ascii="Times New Roman" w:hAnsi="Times New Roman" w:eastAsia="宋体" w:cs="Times New Roman"/>
                <w:sz w:val="24"/>
                <w:szCs w:val="24"/>
                <w:lang w:eastAsia="zh-CN" w:bidi="ar"/>
              </w:rPr>
              <w:t xml:space="preserve">8人</w:t>
            </w:r>
            <w:r/>
          </w:p>
        </w:tc>
        <w:tc>
          <w:tcPr>
            <w:tcW w:w="3586" w:type="dxa"/>
            <w:vAlign w:val="center"/>
            <w:textDirection w:val="lrTb"/>
            <w:noWrap w:val="false"/>
          </w:tcPr>
          <w:p>
            <w:pPr>
              <w:jc w:val="both"/>
              <w:rPr>
                <w:rFonts w:ascii="Times New Roman" w:hAnsi="Times New Roman" w:cs="Times New Roman"/>
                <w:sz w:val="24"/>
                <w:szCs w:val="24"/>
                <w:lang w:eastAsia="zh-CN"/>
              </w:rPr>
            </w:pPr>
            <w:r>
              <w:rPr>
                <w:rFonts w:ascii="Times New Roman" w:hAnsi="Times New Roman" w:eastAsia="宋体" w:cs="Times New Roman"/>
                <w:sz w:val="24"/>
                <w:szCs w:val="24"/>
                <w:lang w:eastAsia="zh-CN" w:bidi="ar"/>
              </w:rPr>
              <w:t xml:space="preserve">保安2名、保洁2名、厨师1名、帮厨1名、点心师1名、维修1名</w:t>
            </w:r>
            <w:r/>
          </w:p>
        </w:tc>
      </w:tr>
      <w:tr>
        <w:trPr>
          <w:jc w:val="center"/>
          <w:trHeight w:val="494"/>
        </w:trPr>
        <w:tc>
          <w:tcPr>
            <w:tcW w:w="710" w:type="dxa"/>
            <w:vAlign w:val="center"/>
            <w:textDirection w:val="lrTb"/>
            <w:noWrap w:val="false"/>
          </w:tcPr>
          <w:p>
            <w:pPr>
              <w:jc w:val="center"/>
              <w:spacing w:line="400" w:lineRule="exact"/>
              <w:rPr>
                <w:rFonts w:ascii="Times New Roman" w:hAnsi="Times New Roman" w:cs="Times New Roman"/>
                <w:sz w:val="24"/>
                <w:szCs w:val="24"/>
                <w:lang w:eastAsia="zh-CN"/>
              </w:rPr>
            </w:pPr>
            <w:r>
              <w:rPr>
                <w:rFonts w:ascii="Times New Roman" w:hAnsi="Times New Roman" w:cs="Times New Roman"/>
                <w:sz w:val="24"/>
                <w:szCs w:val="24"/>
                <w:lang w:eastAsia="zh-CN"/>
              </w:rPr>
              <w:t xml:space="preserve">5</w:t>
            </w:r>
            <w:r/>
          </w:p>
        </w:tc>
        <w:tc>
          <w:tcPr>
            <w:tcW w:w="1276" w:type="dxa"/>
            <w:vAlign w:val="center"/>
            <w:textDirection w:val="lrTb"/>
            <w:noWrap w:val="false"/>
          </w:tcPr>
          <w:p>
            <w:pPr>
              <w:jc w:val="center"/>
              <w:spacing w:line="400" w:lineRule="exact"/>
              <w:rPr>
                <w:rFonts w:ascii="Times New Roman" w:hAnsi="Times New Roman" w:eastAsia="宋体" w:cs="Times New Roman"/>
                <w:sz w:val="24"/>
                <w:szCs w:val="24"/>
                <w:lang w:eastAsia="zh-CN"/>
              </w:rPr>
            </w:pPr>
            <w:r>
              <w:rPr>
                <w:rFonts w:ascii="Times New Roman" w:hAnsi="Times New Roman" w:cs="Times New Roman"/>
                <w:sz w:val="24"/>
                <w:szCs w:val="24"/>
                <w:lang w:eastAsia="zh-CN"/>
              </w:rPr>
              <w:t xml:space="preserve">上海路办公区</w:t>
            </w:r>
            <w:r/>
          </w:p>
        </w:tc>
        <w:tc>
          <w:tcPr>
            <w:tcW w:w="1275" w:type="dxa"/>
            <w:vAlign w:val="center"/>
            <w:textDirection w:val="lrTb"/>
            <w:noWrap w:val="false"/>
          </w:tcPr>
          <w:p>
            <w:pPr>
              <w:jc w:val="center"/>
              <w:rPr>
                <w:rFonts w:ascii="Times New Roman" w:hAnsi="Times New Roman" w:cs="Times New Roman"/>
                <w:sz w:val="24"/>
                <w:szCs w:val="24"/>
              </w:rPr>
            </w:pPr>
            <w:r>
              <w:rPr>
                <w:rFonts w:ascii="Times New Roman" w:hAnsi="Times New Roman" w:eastAsia="宋体" w:cs="Times New Roman"/>
                <w:sz w:val="24"/>
                <w:szCs w:val="24"/>
                <w:lang w:eastAsia="zh-CN" w:bidi="ar"/>
              </w:rPr>
              <w:t xml:space="preserve">约22100</w:t>
            </w:r>
            <w:r/>
          </w:p>
        </w:tc>
        <w:tc>
          <w:tcPr>
            <w:tcW w:w="1226" w:type="dxa"/>
            <w:vAlign w:val="center"/>
            <w:textDirection w:val="lrTb"/>
            <w:noWrap w:val="false"/>
          </w:tcPr>
          <w:p>
            <w:pPr>
              <w:jc w:val="center"/>
              <w:rPr>
                <w:rFonts w:ascii="Times New Roman" w:hAnsi="Times New Roman" w:cs="Times New Roman"/>
                <w:sz w:val="24"/>
                <w:szCs w:val="24"/>
              </w:rPr>
            </w:pPr>
            <w:r>
              <w:rPr>
                <w:rFonts w:ascii="Times New Roman" w:hAnsi="Times New Roman" w:eastAsia="宋体" w:cs="Times New Roman"/>
                <w:sz w:val="24"/>
                <w:szCs w:val="24"/>
                <w:lang w:eastAsia="zh-CN" w:bidi="ar"/>
              </w:rPr>
              <w:t xml:space="preserve">88~100人</w:t>
            </w:r>
            <w:r/>
          </w:p>
        </w:tc>
        <w:tc>
          <w:tcPr>
            <w:tcW w:w="1276" w:type="dxa"/>
            <w:vAlign w:val="center"/>
            <w:textDirection w:val="lrTb"/>
            <w:noWrap w:val="false"/>
          </w:tcPr>
          <w:p>
            <w:pPr>
              <w:jc w:val="center"/>
              <w:rPr>
                <w:rFonts w:ascii="Times New Roman" w:hAnsi="Times New Roman" w:cs="Times New Roman"/>
                <w:sz w:val="24"/>
                <w:szCs w:val="24"/>
                <w:lang w:eastAsia="zh-CN"/>
              </w:rPr>
            </w:pPr>
            <w:r>
              <w:rPr>
                <w:rFonts w:ascii="Times New Roman" w:hAnsi="Times New Roman" w:eastAsia="宋体" w:cs="Times New Roman"/>
                <w:sz w:val="24"/>
                <w:szCs w:val="24"/>
                <w:lang w:eastAsia="zh-CN" w:bidi="ar"/>
              </w:rPr>
              <w:t xml:space="preserve">2</w:t>
            </w:r>
            <w:r>
              <w:rPr>
                <w:rFonts w:ascii="Times New Roman" w:hAnsi="Times New Roman" w:cs="Times New Roman"/>
                <w:sz w:val="24"/>
                <w:szCs w:val="24"/>
                <w:lang w:eastAsia="zh-CN" w:bidi="ar"/>
              </w:rPr>
              <w:t xml:space="preserve">3</w:t>
            </w:r>
            <w:r>
              <w:rPr>
                <w:rFonts w:ascii="Times New Roman" w:hAnsi="Times New Roman" w:eastAsia="宋体" w:cs="Times New Roman"/>
                <w:sz w:val="24"/>
                <w:szCs w:val="24"/>
                <w:lang w:eastAsia="zh-CN" w:bidi="ar"/>
              </w:rPr>
              <w:t xml:space="preserve">人</w:t>
            </w:r>
            <w:r/>
          </w:p>
        </w:tc>
        <w:tc>
          <w:tcPr>
            <w:tcW w:w="3586" w:type="dxa"/>
            <w:vAlign w:val="center"/>
            <w:textDirection w:val="lrTb"/>
            <w:noWrap w:val="false"/>
          </w:tcPr>
          <w:p>
            <w:pPr>
              <w:jc w:val="both"/>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bidi="ar"/>
              </w:rPr>
              <w:t xml:space="preserve">保安9名（6名为专职保安、3名为消防值班兼职维修）、保洁9名、厨师1名、帮厨1名、点心师1名、理发师1名，项目经理1名，负责城区分局物业管理。</w:t>
            </w:r>
            <w:r/>
          </w:p>
        </w:tc>
      </w:tr>
      <w:tr>
        <w:trPr>
          <w:jc w:val="center"/>
          <w:trHeight w:val="373"/>
        </w:trPr>
        <w:tc>
          <w:tcPr>
            <w:tcW w:w="710" w:type="dxa"/>
            <w:vAlign w:val="center"/>
            <w:textDirection w:val="lrTb"/>
            <w:noWrap w:val="false"/>
          </w:tcPr>
          <w:p>
            <w:pPr>
              <w:jc w:val="center"/>
              <w:rPr>
                <w:rFonts w:ascii="Times New Roman" w:hAnsi="Times New Roman" w:cs="Times New Roman"/>
                <w:sz w:val="24"/>
                <w:szCs w:val="24"/>
                <w:lang w:eastAsia="zh-CN"/>
              </w:rPr>
            </w:pPr>
            <w:r>
              <w:rPr>
                <w:rFonts w:ascii="Times New Roman" w:hAnsi="Times New Roman" w:cs="Times New Roman"/>
                <w:sz w:val="24"/>
                <w:szCs w:val="24"/>
                <w:lang w:eastAsia="zh-CN"/>
              </w:rPr>
            </w:r>
            <w:r/>
          </w:p>
        </w:tc>
        <w:tc>
          <w:tcPr>
            <w:tcW w:w="1276" w:type="dxa"/>
            <w:vAlign w:val="center"/>
            <w:textDirection w:val="lrTb"/>
            <w:noWrap w:val="false"/>
          </w:tcPr>
          <w:p>
            <w:pPr>
              <w:jc w:val="center"/>
              <w:rPr>
                <w:rFonts w:ascii="Times New Roman" w:hAnsi="Times New Roman" w:cs="Times New Roman"/>
                <w:sz w:val="24"/>
                <w:szCs w:val="24"/>
              </w:rPr>
            </w:pPr>
            <w:r>
              <w:rPr>
                <w:rFonts w:ascii="Times New Roman" w:hAnsi="Times New Roman" w:eastAsia="宋体" w:cs="Times New Roman"/>
                <w:b/>
                <w:bCs/>
                <w:sz w:val="24"/>
                <w:szCs w:val="24"/>
                <w:lang w:eastAsia="zh-CN" w:bidi="ar"/>
              </w:rPr>
              <w:t xml:space="preserve">合计</w:t>
            </w:r>
            <w:r/>
          </w:p>
        </w:tc>
        <w:tc>
          <w:tcPr>
            <w:tcW w:w="1275" w:type="dxa"/>
            <w:vAlign w:val="center"/>
            <w:textDirection w:val="lrTb"/>
            <w:noWrap w:val="false"/>
          </w:tcPr>
          <w:p>
            <w:pPr>
              <w:jc w:val="center"/>
              <w:rPr>
                <w:rFonts w:ascii="Times New Roman" w:hAnsi="Times New Roman" w:cs="Times New Roman"/>
                <w:sz w:val="24"/>
                <w:szCs w:val="24"/>
              </w:rPr>
            </w:pPr>
            <w:r>
              <w:rPr>
                <w:rFonts w:ascii="Times New Roman" w:hAnsi="Times New Roman" w:eastAsia="宋体" w:cs="Times New Roman"/>
                <w:b/>
                <w:bCs/>
                <w:sz w:val="24"/>
                <w:szCs w:val="24"/>
                <w:lang w:eastAsia="zh-CN" w:bidi="ar"/>
              </w:rPr>
              <w:t xml:space="preserve">约31270</w:t>
            </w:r>
            <w:r/>
          </w:p>
        </w:tc>
        <w:tc>
          <w:tcPr>
            <w:tcW w:w="1226" w:type="dxa"/>
            <w:vAlign w:val="center"/>
            <w:textDirection w:val="lrTb"/>
            <w:noWrap w:val="false"/>
          </w:tcPr>
          <w:p>
            <w:pPr>
              <w:jc w:val="center"/>
              <w:rPr>
                <w:rFonts w:ascii="Times New Roman" w:hAnsi="Times New Roman" w:cs="Times New Roman"/>
                <w:sz w:val="24"/>
                <w:szCs w:val="24"/>
              </w:rPr>
            </w:pPr>
            <w:r>
              <w:rPr>
                <w:rFonts w:ascii="Times New Roman" w:hAnsi="Times New Roman" w:eastAsia="宋体" w:cs="Times New Roman"/>
                <w:b/>
                <w:bCs/>
                <w:sz w:val="24"/>
                <w:szCs w:val="24"/>
                <w:lang w:eastAsia="zh-CN" w:bidi="ar"/>
              </w:rPr>
              <w:t xml:space="preserve">195~219人</w:t>
            </w:r>
            <w:r/>
          </w:p>
        </w:tc>
        <w:tc>
          <w:tcPr>
            <w:tcW w:w="1276" w:type="dxa"/>
            <w:vAlign w:val="center"/>
            <w:textDirection w:val="lrTb"/>
            <w:noWrap w:val="false"/>
          </w:tcPr>
          <w:p>
            <w:pPr>
              <w:jc w:val="center"/>
              <w:rPr>
                <w:rFonts w:ascii="Times New Roman" w:hAnsi="Times New Roman" w:cs="Times New Roman"/>
                <w:sz w:val="24"/>
                <w:szCs w:val="24"/>
              </w:rPr>
            </w:pPr>
            <w:r>
              <w:rPr>
                <w:rFonts w:ascii="Times New Roman" w:hAnsi="Times New Roman" w:cs="Times New Roman"/>
                <w:b/>
                <w:bCs/>
                <w:sz w:val="24"/>
                <w:szCs w:val="24"/>
                <w:lang w:eastAsia="zh-CN" w:bidi="ar"/>
              </w:rPr>
              <w:t xml:space="preserve">53</w:t>
            </w:r>
            <w:r>
              <w:rPr>
                <w:rFonts w:ascii="Times New Roman" w:hAnsi="Times New Roman" w:eastAsia="宋体" w:cs="Times New Roman"/>
                <w:b/>
                <w:bCs/>
                <w:sz w:val="24"/>
                <w:szCs w:val="24"/>
                <w:lang w:eastAsia="zh-CN" w:bidi="ar"/>
              </w:rPr>
              <w:t xml:space="preserve">人</w:t>
            </w:r>
            <w:r/>
          </w:p>
        </w:tc>
        <w:tc>
          <w:tcPr>
            <w:tcW w:w="3586" w:type="dxa"/>
            <w:vAlign w:val="center"/>
            <w:textDirection w:val="lrTb"/>
            <w:noWrap w:val="false"/>
          </w:tcPr>
          <w:p>
            <w:pPr>
              <w:jc w:val="center"/>
              <w:spacing w:line="400" w:lineRule="exact"/>
              <w:rPr>
                <w:rFonts w:ascii="Times New Roman" w:hAnsi="Times New Roman" w:cs="Times New Roman"/>
                <w:sz w:val="24"/>
                <w:szCs w:val="24"/>
              </w:rPr>
            </w:pPr>
            <w:r>
              <w:rPr>
                <w:rFonts w:ascii="Times New Roman" w:hAnsi="Times New Roman" w:cs="Times New Roman"/>
                <w:sz w:val="24"/>
                <w:szCs w:val="24"/>
              </w:rPr>
            </w:r>
            <w:r/>
          </w:p>
        </w:tc>
      </w:tr>
    </w:tbl>
    <w:p>
      <w:pPr>
        <w:ind w:firstLine="574"/>
        <w:spacing w:line="312" w:lineRule="atLeast"/>
        <w:rPr>
          <w:rFonts w:ascii="Times New Roman" w:hAnsi="Times New Roman" w:eastAsia="宋体" w:cs="Times New Roman"/>
          <w:sz w:val="28"/>
          <w:lang w:eastAsia="zh-CN"/>
        </w:rPr>
      </w:pPr>
      <w:r>
        <w:rPr>
          <w:rFonts w:ascii="Times New Roman" w:hAnsi="Times New Roman" w:eastAsia="宋体" w:cs="Times New Roman"/>
          <w:sz w:val="28"/>
          <w:lang w:eastAsia="zh-CN"/>
        </w:rPr>
      </w:r>
      <w:r/>
    </w:p>
    <w:p>
      <w:pPr>
        <w:ind w:firstLine="480"/>
        <w:spacing w:line="360" w:lineRule="auto"/>
        <w:tabs>
          <w:tab w:val="left" w:pos="630" w:leader="none"/>
        </w:tabs>
        <w:rPr>
          <w:rFonts w:ascii="Times New Roman" w:hAnsi="Times New Roman" w:cs="Times New Roman"/>
          <w:sz w:val="24"/>
          <w:szCs w:val="24"/>
          <w:lang w:eastAsia="zh-CN"/>
        </w:rPr>
      </w:pPr>
      <w:r>
        <w:rPr>
          <w:rFonts w:ascii="Times New Roman" w:hAnsi="Times New Roman" w:cs="Times New Roman"/>
          <w:sz w:val="24"/>
          <w:szCs w:val="24"/>
          <w:lang w:eastAsia="zh-CN"/>
        </w:rPr>
        <w:t xml:space="preserve">2．合同履约期内，如因特殊情况中标人需更换物业工作人员的，需提前向招标人指定联系人报告并经招标人书面同意后予以更换，更换人员条件需等同或优于招标人要求条件。</w:t>
      </w:r>
      <w:r/>
    </w:p>
    <w:p>
      <w:pPr>
        <w:ind w:firstLine="480"/>
        <w:spacing w:line="360" w:lineRule="auto"/>
        <w:tabs>
          <w:tab w:val="left" w:pos="630" w:leader="none"/>
        </w:tabs>
        <w:rPr>
          <w:rFonts w:ascii="Times New Roman" w:hAnsi="Times New Roman" w:cs="Times New Roman"/>
          <w:sz w:val="24"/>
          <w:szCs w:val="24"/>
          <w:lang w:eastAsia="zh-CN"/>
        </w:rPr>
      </w:pPr>
      <w:r>
        <w:rPr>
          <w:rFonts w:ascii="Times New Roman" w:hAnsi="Times New Roman" w:cs="Times New Roman"/>
          <w:sz w:val="24"/>
          <w:szCs w:val="24"/>
          <w:lang w:eastAsia="zh-CN"/>
        </w:rPr>
        <w:t xml:space="preserve">3. 甲方有权要求调换和辞退不适合在甲方工作的物业人员，因乙方人员失职造成甲方财产损失，甲方有权向当值保安员提出赔偿，乙方应负责协助解决。</w:t>
      </w:r>
      <w:r/>
    </w:p>
    <w:p>
      <w:pPr>
        <w:rPr>
          <w:rFonts w:ascii="Times New Roman" w:hAnsi="Times New Roman" w:cs="Times New Roman"/>
          <w:lang w:eastAsia="zh-CN"/>
        </w:rPr>
      </w:pPr>
      <w:r>
        <w:rPr>
          <w:rFonts w:ascii="Times New Roman" w:hAnsi="Times New Roman" w:cs="Times New Roman"/>
          <w:lang w:eastAsia="zh-CN"/>
        </w:rPr>
      </w:r>
      <w:r/>
    </w:p>
    <w:p>
      <w:pPr>
        <w:ind w:firstLine="574"/>
        <w:spacing w:line="312" w:lineRule="atLeast"/>
        <w:rPr>
          <w:rFonts w:ascii="Times New Roman" w:hAnsi="Times New Roman" w:cs="Times New Roman"/>
          <w:color w:val="ff0000"/>
          <w:sz w:val="24"/>
          <w:szCs w:val="24"/>
        </w:rPr>
      </w:pPr>
      <w:r>
        <w:rPr>
          <w:rFonts w:hint="eastAsia" w:ascii="Times New Roman" w:hAnsi="Times New Roman" w:eastAsia="宋体" w:cs="Times New Roman"/>
          <w:sz w:val="24"/>
          <w:szCs w:val="24"/>
          <w:lang w:eastAsia="zh-CN"/>
        </w:rPr>
        <w:t xml:space="preserve">4.</w:t>
      </w:r>
      <w:r>
        <w:rPr>
          <w:rFonts w:hint="eastAsia" w:ascii="宋体" w:cs="Times New Roman"/>
          <w:sz w:val="24"/>
          <w:szCs w:val="24"/>
          <w:lang w:eastAsia="zh-CN"/>
        </w:rPr>
        <w:t xml:space="preserve">各岗位职责</w:t>
      </w:r>
      <w:r/>
    </w:p>
    <w:tbl>
      <w:tblPr>
        <w:tblStyle w:val="64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1251"/>
        <w:gridCol w:w="1749"/>
        <w:gridCol w:w="4826"/>
      </w:tblGrid>
      <w:tr>
        <w:trPr/>
        <w:tc>
          <w:tcPr>
            <w:tcW w:w="696" w:type="dxa"/>
            <w:textDirection w:val="lrTb"/>
            <w:noWrap w:val="false"/>
          </w:tcPr>
          <w:p>
            <w:pPr>
              <w:jc w:val="center"/>
              <w:spacing w:line="360" w:lineRule="auto"/>
              <w:tabs>
                <w:tab w:val="left" w:pos="630" w:leader="none"/>
              </w:tabs>
              <w:rPr>
                <w:rFonts w:ascii="Times New Roman" w:hAnsi="Times New Roman" w:eastAsia="宋体" w:cs="Times New Roman"/>
                <w:sz w:val="24"/>
                <w:szCs w:val="24"/>
                <w:lang w:eastAsia="zh-CN"/>
              </w:rPr>
            </w:pPr>
            <w:r>
              <w:rPr>
                <w:rFonts w:hint="eastAsia" w:cs="Times New Roman"/>
                <w:sz w:val="24"/>
                <w:szCs w:val="24"/>
                <w:lang w:eastAsia="zh-CN"/>
              </w:rPr>
              <w:t xml:space="preserve">序号</w:t>
            </w:r>
            <w:r/>
          </w:p>
        </w:tc>
        <w:tc>
          <w:tcPr>
            <w:tcW w:w="1251" w:type="dxa"/>
            <w:textDirection w:val="lrTb"/>
            <w:noWrap w:val="false"/>
          </w:tcPr>
          <w:p>
            <w:pPr>
              <w:jc w:val="center"/>
              <w:spacing w:line="360" w:lineRule="auto"/>
              <w:tabs>
                <w:tab w:val="left" w:pos="630" w:leader="none"/>
              </w:tabs>
              <w:rPr>
                <w:rFonts w:ascii="Times New Roman" w:hAnsi="Times New Roman" w:eastAsia="宋体" w:cs="Times New Roman"/>
                <w:sz w:val="24"/>
                <w:szCs w:val="24"/>
                <w:lang w:eastAsia="zh-CN"/>
              </w:rPr>
            </w:pPr>
            <w:r>
              <w:rPr>
                <w:rFonts w:hint="eastAsia" w:cs="Times New Roman"/>
                <w:sz w:val="24"/>
                <w:szCs w:val="24"/>
                <w:lang w:eastAsia="zh-CN"/>
              </w:rPr>
              <w:t xml:space="preserve">岗位名称</w:t>
            </w:r>
            <w:r/>
          </w:p>
        </w:tc>
        <w:tc>
          <w:tcPr>
            <w:tcW w:w="1749" w:type="dxa"/>
            <w:textDirection w:val="lrTb"/>
            <w:noWrap w:val="false"/>
          </w:tcPr>
          <w:p>
            <w:pPr>
              <w:jc w:val="center"/>
              <w:spacing w:line="360" w:lineRule="auto"/>
              <w:tabs>
                <w:tab w:val="left" w:pos="630" w:leader="none"/>
              </w:tabs>
              <w:rPr>
                <w:rFonts w:ascii="Times New Roman" w:hAnsi="Times New Roman" w:eastAsia="宋体" w:cs="Times New Roman"/>
                <w:sz w:val="24"/>
                <w:szCs w:val="24"/>
                <w:lang w:eastAsia="zh-CN"/>
              </w:rPr>
            </w:pPr>
            <w:r>
              <w:rPr>
                <w:rFonts w:hint="eastAsia" w:cs="Times New Roman"/>
                <w:sz w:val="24"/>
                <w:szCs w:val="24"/>
                <w:lang w:eastAsia="zh-CN"/>
              </w:rPr>
              <w:t xml:space="preserve">人员要求</w:t>
            </w:r>
            <w:r/>
          </w:p>
        </w:tc>
        <w:tc>
          <w:tcPr>
            <w:tcW w:w="4826" w:type="dxa"/>
            <w:textDirection w:val="lrTb"/>
            <w:noWrap w:val="false"/>
          </w:tcPr>
          <w:p>
            <w:pPr>
              <w:jc w:val="center"/>
              <w:spacing w:line="360" w:lineRule="auto"/>
              <w:tabs>
                <w:tab w:val="left" w:pos="630" w:leader="none"/>
              </w:tabs>
              <w:rPr>
                <w:rFonts w:ascii="Times New Roman" w:hAnsi="Times New Roman" w:eastAsia="宋体" w:cs="Times New Roman"/>
                <w:sz w:val="24"/>
                <w:szCs w:val="24"/>
                <w:lang w:eastAsia="zh-CN"/>
              </w:rPr>
            </w:pPr>
            <w:r>
              <w:rPr>
                <w:rFonts w:hint="eastAsia" w:cs="Times New Roman"/>
                <w:sz w:val="24"/>
                <w:szCs w:val="24"/>
                <w:lang w:eastAsia="zh-CN"/>
              </w:rPr>
              <w:t xml:space="preserve">岗位职责，包括但不限于如下内容</w:t>
            </w:r>
            <w:r/>
          </w:p>
        </w:tc>
      </w:tr>
      <w:tr>
        <w:trPr/>
        <w:tc>
          <w:tcPr>
            <w:tcW w:w="696" w:type="dxa"/>
            <w:vAlign w:val="center"/>
            <w:textDirection w:val="lrTb"/>
            <w:noWrap w:val="false"/>
          </w:tcPr>
          <w:p>
            <w:pPr>
              <w:jc w:val="center"/>
              <w:spacing w:line="360" w:lineRule="auto"/>
              <w:tabs>
                <w:tab w:val="left" w:pos="630" w:leader="none"/>
              </w:tabs>
              <w:rPr>
                <w:rFonts w:ascii="Times New Roman" w:hAnsi="Times New Roman" w:eastAsia="宋体" w:cs="Times New Roman"/>
                <w:sz w:val="24"/>
                <w:szCs w:val="24"/>
                <w:lang w:eastAsia="zh-CN"/>
              </w:rPr>
            </w:pPr>
            <w:r>
              <w:rPr>
                <w:rFonts w:hint="eastAsia" w:cs="Times New Roman"/>
                <w:sz w:val="24"/>
                <w:szCs w:val="24"/>
                <w:lang w:eastAsia="zh-CN"/>
              </w:rPr>
              <w:t xml:space="preserve">1</w:t>
            </w:r>
            <w:r/>
          </w:p>
        </w:tc>
        <w:tc>
          <w:tcPr>
            <w:tcW w:w="1251" w:type="dxa"/>
            <w:vAlign w:val="center"/>
            <w:textDirection w:val="lrTb"/>
            <w:noWrap w:val="false"/>
          </w:tcPr>
          <w:p>
            <w:pPr>
              <w:jc w:val="center"/>
              <w:spacing w:line="360" w:lineRule="auto"/>
              <w:tabs>
                <w:tab w:val="left" w:pos="630" w:leader="none"/>
              </w:tabs>
              <w:rPr>
                <w:rFonts w:ascii="Times New Roman" w:hAnsi="Times New Roman" w:eastAsia="宋体" w:cs="Times New Roman"/>
                <w:sz w:val="24"/>
                <w:szCs w:val="24"/>
                <w:lang w:eastAsia="zh-CN"/>
              </w:rPr>
            </w:pPr>
            <w:r>
              <w:rPr>
                <w:rFonts w:hint="eastAsia" w:cs="Times New Roman"/>
                <w:sz w:val="24"/>
                <w:szCs w:val="24"/>
                <w:lang w:eastAsia="zh-CN"/>
              </w:rPr>
              <w:t xml:space="preserve">项目经理</w:t>
            </w:r>
            <w:r/>
          </w:p>
        </w:tc>
        <w:tc>
          <w:tcPr>
            <w:tcW w:w="1749" w:type="dxa"/>
            <w:vAlign w:val="center"/>
            <w:textDirection w:val="lrTb"/>
            <w:noWrap w:val="false"/>
          </w:tcPr>
          <w:p>
            <w:pPr>
              <w:jc w:val="center"/>
              <w:spacing w:line="360" w:lineRule="auto"/>
              <w:tabs>
                <w:tab w:val="left" w:pos="630" w:leader="none"/>
              </w:tabs>
              <w:rPr>
                <w:rFonts w:ascii="Times New Roman" w:hAnsi="Times New Roman" w:cs="Times New Roman"/>
                <w:sz w:val="24"/>
                <w:szCs w:val="24"/>
                <w:lang w:eastAsia="zh-CN"/>
              </w:rPr>
            </w:pPr>
            <w:r>
              <w:rPr>
                <w:rFonts w:hint="eastAsia" w:ascii="宋体" w:hAnsi="宋体" w:eastAsia="宋体" w:cs="宋体"/>
                <w:sz w:val="24"/>
                <w:szCs w:val="24"/>
                <w:lang w:eastAsia="zh-CN"/>
              </w:rPr>
              <w:t xml:space="preserve">★</w:t>
            </w:r>
            <w:r>
              <w:rPr>
                <w:rFonts w:ascii="Times New Roman" w:hAnsi="Times New Roman" w:cs="Times New Roman"/>
                <w:sz w:val="24"/>
                <w:szCs w:val="24"/>
                <w:lang w:eastAsia="zh-CN"/>
              </w:rPr>
              <w:t xml:space="preserve">仅需配置2人</w:t>
            </w:r>
            <w:r>
              <w:rPr>
                <w:rFonts w:hint="eastAsia" w:ascii="Times New Roman" w:hAnsi="Times New Roman" w:cs="Times New Roman"/>
                <w:sz w:val="24"/>
                <w:szCs w:val="24"/>
                <w:lang w:eastAsia="zh-CN"/>
              </w:rPr>
              <w:t xml:space="preserve">（其中1名兼任沙溪分局保安）</w:t>
            </w:r>
            <w:r>
              <w:rPr>
                <w:rFonts w:ascii="Times New Roman" w:hAnsi="Times New Roman" w:cs="Times New Roman"/>
                <w:sz w:val="24"/>
                <w:szCs w:val="24"/>
                <w:lang w:eastAsia="zh-CN"/>
              </w:rPr>
              <w:t xml:space="preserve">。人数为实质性响应条款，不符合作无效投标处理。</w:t>
            </w:r>
            <w:r/>
          </w:p>
        </w:tc>
        <w:tc>
          <w:tcPr>
            <w:tcW w:w="4826" w:type="dxa"/>
            <w:textDirection w:val="lrTb"/>
            <w:noWrap w:val="false"/>
          </w:tcPr>
          <w:p>
            <w:pPr>
              <w:spacing w:line="360" w:lineRule="auto"/>
              <w:rPr>
                <w:rFonts w:ascii="Times New Roman" w:hAnsi="Times New Roman" w:eastAsia="宋体" w:cs="Times New Roman"/>
                <w:sz w:val="24"/>
                <w:szCs w:val="24"/>
                <w:lang w:eastAsia="zh-CN"/>
              </w:rPr>
            </w:pPr>
            <w:r>
              <w:rPr>
                <w:rFonts w:hint="eastAsia" w:cs="Times New Roman"/>
                <w:sz w:val="24"/>
                <w:szCs w:val="24"/>
                <w:lang w:eastAsia="zh-CN"/>
              </w:rPr>
              <w:t xml:space="preserve">1.</w:t>
            </w:r>
            <w:r>
              <w:rPr>
                <w:rFonts w:ascii="Times New Roman" w:hAnsi="Times New Roman" w:eastAsia="宋体" w:cs="Times New Roman"/>
                <w:sz w:val="24"/>
                <w:szCs w:val="24"/>
                <w:lang w:eastAsia="zh-CN"/>
              </w:rPr>
              <w:t xml:space="preserve">负责制定物业服务方案和管理制度，并对各项工作监督指导；</w:t>
            </w:r>
            <w:r/>
          </w:p>
          <w:p>
            <w:pPr>
              <w:spacing w:line="360" w:lineRule="auto"/>
              <w:rPr>
                <w:rFonts w:ascii="Times New Roman" w:hAnsi="Times New Roman" w:eastAsia="宋体" w:cs="Times New Roman"/>
                <w:sz w:val="24"/>
                <w:szCs w:val="24"/>
                <w:lang w:eastAsia="zh-CN"/>
              </w:rPr>
            </w:pPr>
            <w:r>
              <w:rPr>
                <w:rFonts w:hint="eastAsia" w:cs="Times New Roman"/>
                <w:sz w:val="24"/>
                <w:szCs w:val="24"/>
                <w:lang w:eastAsia="zh-CN"/>
              </w:rPr>
              <w:t xml:space="preserve">2.</w:t>
            </w:r>
            <w:r>
              <w:rPr>
                <w:rFonts w:ascii="Times New Roman" w:hAnsi="Times New Roman" w:eastAsia="宋体" w:cs="Times New Roman"/>
                <w:sz w:val="24"/>
                <w:szCs w:val="24"/>
                <w:lang w:eastAsia="zh-CN"/>
              </w:rPr>
              <w:t xml:space="preserve">负责统筹管理安保、消防、保洁、食堂、工程等工作，确保达到业主单位服务要求；</w:t>
            </w:r>
            <w:r/>
          </w:p>
          <w:p>
            <w:pPr>
              <w:spacing w:line="360" w:lineRule="auto"/>
              <w:rPr>
                <w:rFonts w:ascii="Times New Roman" w:hAnsi="Times New Roman" w:eastAsia="宋体" w:cs="Times New Roman"/>
                <w:sz w:val="24"/>
                <w:szCs w:val="24"/>
                <w:lang w:eastAsia="zh-CN"/>
              </w:rPr>
            </w:pPr>
            <w:r>
              <w:rPr>
                <w:rFonts w:hint="eastAsia" w:cs="Times New Roman"/>
                <w:sz w:val="24"/>
                <w:szCs w:val="24"/>
                <w:lang w:eastAsia="zh-CN"/>
              </w:rPr>
              <w:t xml:space="preserve">3.</w:t>
            </w:r>
            <w:r>
              <w:rPr>
                <w:rFonts w:ascii="Times New Roman" w:hAnsi="Times New Roman" w:eastAsia="宋体" w:cs="Times New Roman"/>
                <w:sz w:val="24"/>
                <w:szCs w:val="24"/>
                <w:lang w:eastAsia="zh-CN"/>
              </w:rPr>
              <w:t xml:space="preserve">协调好与业主单位关系，及时反馈工作中存在的问题和服务可改善之处，提升整体服务质量；</w:t>
            </w:r>
            <w:r/>
          </w:p>
          <w:p>
            <w:pPr>
              <w:spacing w:line="360" w:lineRule="auto"/>
              <w:rPr>
                <w:rFonts w:ascii="Times New Roman" w:hAnsi="Times New Roman" w:eastAsia="宋体" w:cs="Times New Roman"/>
                <w:sz w:val="24"/>
                <w:szCs w:val="24"/>
                <w:lang w:eastAsia="zh-CN"/>
              </w:rPr>
            </w:pPr>
            <w:r>
              <w:rPr>
                <w:rFonts w:hint="eastAsia" w:cs="Times New Roman"/>
                <w:sz w:val="24"/>
                <w:szCs w:val="24"/>
                <w:lang w:eastAsia="zh-CN"/>
              </w:rPr>
              <w:t xml:space="preserve">4.</w:t>
            </w:r>
            <w:r>
              <w:rPr>
                <w:rFonts w:ascii="Times New Roman" w:hAnsi="Times New Roman" w:eastAsia="宋体" w:cs="Times New Roman"/>
                <w:sz w:val="24"/>
                <w:szCs w:val="24"/>
                <w:lang w:eastAsia="zh-CN"/>
              </w:rPr>
              <w:t xml:space="preserve">对业主单位提出的要求及时响应，并贯彻执行；</w:t>
            </w:r>
            <w:r/>
          </w:p>
          <w:p>
            <w:pPr>
              <w:spacing w:line="360" w:lineRule="auto"/>
              <w:rPr>
                <w:rFonts w:ascii="Times New Roman" w:hAnsi="Times New Roman" w:eastAsia="宋体" w:cs="Times New Roman"/>
                <w:sz w:val="24"/>
                <w:szCs w:val="24"/>
                <w:lang w:eastAsia="zh-CN"/>
              </w:rPr>
            </w:pPr>
            <w:r>
              <w:rPr>
                <w:rFonts w:hint="eastAsia" w:cs="Times New Roman"/>
                <w:sz w:val="24"/>
                <w:szCs w:val="24"/>
                <w:lang w:eastAsia="zh-CN"/>
              </w:rPr>
              <w:t xml:space="preserve">5.</w:t>
            </w:r>
            <w:r>
              <w:rPr>
                <w:rFonts w:ascii="Times New Roman" w:hAnsi="Times New Roman" w:eastAsia="宋体" w:cs="Times New Roman"/>
                <w:sz w:val="24"/>
                <w:szCs w:val="24"/>
                <w:lang w:eastAsia="zh-CN"/>
              </w:rPr>
              <w:t xml:space="preserve">履行《物业服务合同》规定的相关义务，维护业主单位环境、秩序、公共设施设备完好；</w:t>
            </w:r>
            <w:r/>
          </w:p>
          <w:p>
            <w:pPr>
              <w:spacing w:line="360" w:lineRule="auto"/>
              <w:tabs>
                <w:tab w:val="left" w:pos="630" w:leader="none"/>
              </w:tabs>
              <w:rPr>
                <w:rFonts w:ascii="Times New Roman" w:hAnsi="Times New Roman" w:eastAsia="宋体" w:cs="Times New Roman"/>
                <w:sz w:val="24"/>
                <w:szCs w:val="24"/>
                <w:lang w:eastAsia="zh-CN"/>
              </w:rPr>
            </w:pPr>
            <w:r>
              <w:rPr>
                <w:rFonts w:hint="eastAsia" w:cs="Times New Roman"/>
                <w:sz w:val="24"/>
                <w:szCs w:val="24"/>
                <w:lang w:eastAsia="zh-CN"/>
              </w:rPr>
              <w:t xml:space="preserve">6.其他。</w:t>
            </w:r>
            <w:r/>
          </w:p>
        </w:tc>
      </w:tr>
      <w:tr>
        <w:trPr/>
        <w:tc>
          <w:tcPr>
            <w:tcW w:w="696" w:type="dxa"/>
            <w:vAlign w:val="center"/>
            <w:textDirection w:val="lrTb"/>
            <w:noWrap w:val="false"/>
          </w:tcPr>
          <w:p>
            <w:pPr>
              <w:jc w:val="center"/>
              <w:spacing w:line="360" w:lineRule="auto"/>
              <w:tabs>
                <w:tab w:val="left" w:pos="630" w:leader="none"/>
              </w:tabs>
              <w:rPr>
                <w:rFonts w:ascii="Times New Roman" w:hAnsi="Times New Roman" w:eastAsia="宋体" w:cs="Times New Roman"/>
                <w:sz w:val="24"/>
                <w:szCs w:val="24"/>
                <w:lang w:eastAsia="zh-CN"/>
              </w:rPr>
            </w:pPr>
            <w:r>
              <w:rPr>
                <w:rFonts w:hint="eastAsia" w:cs="Times New Roman"/>
                <w:sz w:val="24"/>
                <w:szCs w:val="24"/>
                <w:lang w:eastAsia="zh-CN"/>
              </w:rPr>
              <w:t xml:space="preserve">2</w:t>
            </w:r>
            <w:r/>
          </w:p>
        </w:tc>
        <w:tc>
          <w:tcPr>
            <w:tcW w:w="1251" w:type="dxa"/>
            <w:vAlign w:val="center"/>
            <w:textDirection w:val="lrTb"/>
            <w:noWrap w:val="false"/>
          </w:tcPr>
          <w:p>
            <w:pPr>
              <w:jc w:val="center"/>
              <w:spacing w:line="360" w:lineRule="auto"/>
              <w:tabs>
                <w:tab w:val="left" w:pos="630" w:leader="none"/>
              </w:tabs>
              <w:rPr>
                <w:rFonts w:ascii="Times New Roman" w:hAnsi="Times New Roman" w:eastAsia="宋体" w:cs="Times New Roman"/>
                <w:sz w:val="24"/>
                <w:szCs w:val="24"/>
                <w:lang w:eastAsia="zh-CN"/>
              </w:rPr>
            </w:pPr>
            <w:r>
              <w:rPr>
                <w:rFonts w:hint="eastAsia" w:cs="Times New Roman"/>
                <w:sz w:val="24"/>
                <w:szCs w:val="24"/>
                <w:lang w:eastAsia="zh-CN"/>
              </w:rPr>
              <w:t xml:space="preserve">保安</w:t>
            </w:r>
            <w:r/>
          </w:p>
        </w:tc>
        <w:tc>
          <w:tcPr>
            <w:tcW w:w="1749" w:type="dxa"/>
            <w:vAlign w:val="center"/>
            <w:textDirection w:val="lrTb"/>
            <w:noWrap w:val="false"/>
          </w:tcPr>
          <w:p>
            <w:pPr>
              <w:jc w:val="center"/>
              <w:spacing w:line="360" w:lineRule="auto"/>
              <w:tabs>
                <w:tab w:val="left" w:pos="630" w:leader="none"/>
              </w:tabs>
              <w:rPr>
                <w:rFonts w:ascii="Times New Roman" w:hAnsi="Times New Roman" w:cs="Times New Roman"/>
                <w:sz w:val="24"/>
                <w:szCs w:val="24"/>
                <w:lang w:eastAsia="zh-CN"/>
              </w:rPr>
            </w:pPr>
            <w:r>
              <w:rPr>
                <w:rFonts w:hint="eastAsia" w:ascii="宋体" w:hAnsi="宋体" w:eastAsia="宋体" w:cs="宋体"/>
                <w:sz w:val="24"/>
                <w:szCs w:val="24"/>
                <w:lang w:eastAsia="zh-CN"/>
              </w:rPr>
              <w:t xml:space="preserve">★</w:t>
            </w:r>
            <w:r>
              <w:rPr>
                <w:rFonts w:ascii="Times New Roman" w:hAnsi="Times New Roman" w:cs="Times New Roman"/>
                <w:sz w:val="24"/>
                <w:szCs w:val="24"/>
                <w:lang w:eastAsia="zh-CN"/>
              </w:rPr>
              <w:t xml:space="preserve">最低人员配置为19人。人数为实质性响应条款，不符合作无效投标处理。</w:t>
            </w:r>
            <w:r/>
          </w:p>
          <w:p>
            <w:pPr>
              <w:jc w:val="center"/>
              <w:spacing w:line="360" w:lineRule="auto"/>
              <w:tabs>
                <w:tab w:val="left" w:pos="630" w:leader="none"/>
              </w:tabs>
              <w:rPr>
                <w:rFonts w:ascii="Times New Roman" w:hAnsi="Times New Roman" w:cs="Times New Roman"/>
                <w:sz w:val="24"/>
                <w:szCs w:val="24"/>
                <w:lang w:eastAsia="zh-CN"/>
              </w:rPr>
            </w:pPr>
            <w:r>
              <w:rPr>
                <w:rFonts w:ascii="Times New Roman" w:hAnsi="Times New Roman" w:cs="Times New Roman"/>
                <w:sz w:val="24"/>
                <w:szCs w:val="24"/>
                <w:lang w:eastAsia="zh-CN"/>
              </w:rPr>
            </w:r>
            <w:r/>
          </w:p>
        </w:tc>
        <w:tc>
          <w:tcPr>
            <w:tcW w:w="4826" w:type="dxa"/>
            <w:textDirection w:val="lrTb"/>
            <w:noWrap w:val="false"/>
          </w:tcPr>
          <w:p>
            <w:pPr>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承担二十四小时对服务区域进行安全保卫、消防安全、车辆及外来人员的管理，保证服务区域的安全的职责。同时掌握</w:t>
            </w:r>
            <w:r>
              <w:rPr>
                <w:rFonts w:hint="eastAsia" w:ascii="Times New Roman" w:hAnsi="Times New Roman" w:cs="Times New Roman"/>
                <w:sz w:val="24"/>
                <w:szCs w:val="24"/>
                <w:lang w:eastAsia="zh-CN"/>
              </w:rPr>
              <w:t xml:space="preserve">服务区域内电梯、空调等</w:t>
            </w:r>
            <w:r>
              <w:rPr>
                <w:rFonts w:ascii="Times New Roman" w:hAnsi="Times New Roman" w:cs="Times New Roman"/>
                <w:sz w:val="24"/>
                <w:szCs w:val="24"/>
                <w:lang w:eastAsia="zh-CN"/>
              </w:rPr>
              <w:t xml:space="preserve">相关设备的操作技能，确保对服务区域进行安全控制。</w:t>
            </w:r>
            <w:r/>
          </w:p>
          <w:p>
            <w:pPr>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1.24小时监控室值班；定时服务区域区域内巡查，包括对消防设施的安全检查，详细登记《监控台帐》。</w:t>
            </w:r>
            <w:r/>
          </w:p>
          <w:p>
            <w:pPr>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2.把好服务区域各出入口确保安全，引导来访者，解答来访者的咨询。</w:t>
            </w:r>
            <w:r/>
          </w:p>
          <w:p>
            <w:pPr>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3.服务区域地下车库和服务区域周围车辆停放管理，按照规定时间开关地下车库卷帘门。指挥、疏导进出车辆，指导车辆按规定停放。</w:t>
            </w:r>
            <w:r/>
          </w:p>
          <w:p>
            <w:pPr>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4.消控室值班，要求：工作日17:00至次日上午9:00，节假日24小时值班；按照消控室制度做好各项值班记录及值班时紧急情况处置。</w:t>
            </w:r>
            <w:r/>
          </w:p>
          <w:p>
            <w:pPr>
              <w:spacing w:line="360" w:lineRule="auto"/>
              <w:tabs>
                <w:tab w:val="left" w:pos="630" w:leader="none"/>
              </w:tabs>
              <w:rPr>
                <w:rFonts w:ascii="Times New Roman" w:hAnsi="Times New Roman" w:eastAsia="宋体" w:cs="Times New Roman"/>
                <w:sz w:val="24"/>
                <w:szCs w:val="24"/>
                <w:lang w:eastAsia="zh-CN"/>
              </w:rPr>
            </w:pPr>
            <w:r>
              <w:rPr>
                <w:rFonts w:hint="eastAsia" w:cs="Times New Roman"/>
                <w:sz w:val="24"/>
                <w:szCs w:val="24"/>
                <w:lang w:eastAsia="zh-CN"/>
              </w:rPr>
              <w:t xml:space="preserve">5.其他。</w:t>
            </w:r>
            <w:r/>
          </w:p>
        </w:tc>
      </w:tr>
      <w:tr>
        <w:trPr/>
        <w:tc>
          <w:tcPr>
            <w:tcW w:w="696" w:type="dxa"/>
            <w:vAlign w:val="center"/>
            <w:textDirection w:val="lrTb"/>
            <w:noWrap w:val="false"/>
          </w:tcPr>
          <w:p>
            <w:pPr>
              <w:jc w:val="center"/>
              <w:spacing w:line="360" w:lineRule="auto"/>
              <w:tabs>
                <w:tab w:val="left" w:pos="630" w:leader="none"/>
              </w:tabs>
              <w:rPr>
                <w:rFonts w:ascii="Times New Roman" w:hAnsi="Times New Roman" w:eastAsia="宋体" w:cs="Times New Roman"/>
                <w:sz w:val="24"/>
                <w:szCs w:val="24"/>
                <w:lang w:eastAsia="zh-CN"/>
              </w:rPr>
            </w:pPr>
            <w:r>
              <w:rPr>
                <w:rFonts w:hint="eastAsia" w:cs="Times New Roman"/>
                <w:sz w:val="24"/>
                <w:szCs w:val="24"/>
                <w:lang w:eastAsia="zh-CN"/>
              </w:rPr>
              <w:t xml:space="preserve">3</w:t>
            </w:r>
            <w:r/>
          </w:p>
        </w:tc>
        <w:tc>
          <w:tcPr>
            <w:tcW w:w="1251" w:type="dxa"/>
            <w:vAlign w:val="center"/>
            <w:textDirection w:val="lrTb"/>
            <w:noWrap w:val="false"/>
          </w:tcPr>
          <w:p>
            <w:pPr>
              <w:jc w:val="center"/>
              <w:spacing w:line="360" w:lineRule="auto"/>
              <w:tabs>
                <w:tab w:val="left" w:pos="630" w:leader="none"/>
              </w:tabs>
              <w:rPr>
                <w:rFonts w:ascii="Times New Roman" w:hAnsi="Times New Roman" w:cs="Times New Roman"/>
                <w:sz w:val="24"/>
                <w:szCs w:val="24"/>
              </w:rPr>
            </w:pPr>
            <w:r>
              <w:rPr>
                <w:rFonts w:ascii="Times New Roman" w:hAnsi="Times New Roman" w:cs="Times New Roman"/>
                <w:b/>
                <w:bCs/>
                <w:sz w:val="24"/>
                <w:szCs w:val="24"/>
              </w:rPr>
              <w:t xml:space="preserve">保洁</w:t>
            </w:r>
            <w:r/>
          </w:p>
        </w:tc>
        <w:tc>
          <w:tcPr>
            <w:tcW w:w="1749" w:type="dxa"/>
            <w:vAlign w:val="center"/>
            <w:textDirection w:val="lrTb"/>
            <w:noWrap w:val="false"/>
          </w:tcPr>
          <w:p>
            <w:pPr>
              <w:jc w:val="center"/>
              <w:spacing w:line="360" w:lineRule="auto"/>
              <w:tabs>
                <w:tab w:val="left" w:pos="630" w:leader="none"/>
              </w:tabs>
              <w:rPr>
                <w:rFonts w:ascii="Times New Roman" w:hAnsi="Times New Roman" w:cs="Times New Roman"/>
                <w:sz w:val="24"/>
                <w:szCs w:val="24"/>
                <w:lang w:eastAsia="zh-CN"/>
              </w:rPr>
            </w:pPr>
            <w:r>
              <w:rPr>
                <w:rFonts w:hint="eastAsia" w:ascii="宋体" w:hAnsi="宋体" w:eastAsia="宋体" w:cs="宋体"/>
                <w:sz w:val="24"/>
                <w:szCs w:val="24"/>
                <w:lang w:eastAsia="zh-CN"/>
              </w:rPr>
              <w:t xml:space="preserve">★</w:t>
            </w:r>
            <w:r>
              <w:rPr>
                <w:rFonts w:ascii="Times New Roman" w:hAnsi="Times New Roman" w:cs="Times New Roman"/>
                <w:sz w:val="24"/>
                <w:szCs w:val="24"/>
                <w:lang w:eastAsia="zh-CN"/>
              </w:rPr>
              <w:t xml:space="preserve">最低人员配置为15人。人数为实质性响应条款，不符合作无效投标处理。</w:t>
            </w:r>
            <w:r/>
          </w:p>
          <w:p>
            <w:pPr>
              <w:jc w:val="center"/>
              <w:spacing w:line="360" w:lineRule="auto"/>
              <w:tabs>
                <w:tab w:val="left" w:pos="630" w:leader="none"/>
              </w:tabs>
              <w:rPr>
                <w:rFonts w:ascii="Times New Roman" w:hAnsi="Times New Roman" w:cs="Times New Roman"/>
                <w:sz w:val="24"/>
                <w:szCs w:val="24"/>
                <w:lang w:eastAsia="zh-CN"/>
              </w:rPr>
            </w:pPr>
            <w:r>
              <w:rPr>
                <w:rFonts w:ascii="Times New Roman" w:hAnsi="Times New Roman" w:cs="Times New Roman"/>
                <w:sz w:val="24"/>
                <w:szCs w:val="24"/>
                <w:lang w:eastAsia="zh-CN"/>
              </w:rPr>
            </w:r>
            <w:r/>
          </w:p>
        </w:tc>
        <w:tc>
          <w:tcPr>
            <w:tcW w:w="4826" w:type="dxa"/>
            <w:textDirection w:val="lrTb"/>
            <w:noWrap w:val="false"/>
          </w:tcPr>
          <w:p>
            <w:pPr>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1.服务区域内外环境保洁：服务区域内保洁范围包括办税服务厅、办公室、活动室、职工休息室、会议室、卫生间、电梯及所有公共部位的保洁工作；服务区域外保洁区域包括服务区域四周地面和绿化区保洁工作。</w:t>
            </w:r>
            <w:r/>
          </w:p>
          <w:p>
            <w:pPr>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2.每日垃圾清运。</w:t>
            </w:r>
            <w:r/>
          </w:p>
          <w:p>
            <w:pPr>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3.办公区域每天清扫，地面保持整洁。</w:t>
            </w:r>
            <w:r/>
          </w:p>
          <w:p>
            <w:pPr>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4.地毯每星期吸尘一次，也实行随叫随时打扫，每季清洗一次。</w:t>
            </w:r>
            <w:r/>
          </w:p>
          <w:p>
            <w:pPr>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5.玻璃内窗每月擦洗1次。</w:t>
            </w:r>
            <w:r/>
          </w:p>
          <w:p>
            <w:pPr>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6.其他临时性服务。</w:t>
            </w:r>
            <w:r/>
          </w:p>
          <w:p>
            <w:pPr>
              <w:spacing w:line="312" w:lineRule="atLeast"/>
              <w:rPr>
                <w:rFonts w:ascii="Times New Roman" w:hAnsi="Times New Roman" w:cs="Times New Roman"/>
                <w:sz w:val="24"/>
                <w:szCs w:val="24"/>
              </w:rPr>
            </w:pPr>
            <w:r>
              <w:rPr>
                <w:rFonts w:hint="eastAsia" w:ascii="宋体" w:cs="Times New Roman"/>
                <w:sz w:val="24"/>
                <w:szCs w:val="24"/>
                <w:lang w:eastAsia="zh-CN"/>
              </w:rPr>
              <w:t xml:space="preserve">7.其他。</w:t>
            </w:r>
            <w:r/>
          </w:p>
        </w:tc>
      </w:tr>
      <w:tr>
        <w:trPr/>
        <w:tc>
          <w:tcPr>
            <w:tcW w:w="696" w:type="dxa"/>
            <w:vAlign w:val="center"/>
            <w:textDirection w:val="lrTb"/>
            <w:noWrap w:val="false"/>
          </w:tcPr>
          <w:p>
            <w:pPr>
              <w:jc w:val="center"/>
              <w:spacing w:line="360" w:lineRule="auto"/>
              <w:tabs>
                <w:tab w:val="left" w:pos="630" w:leader="none"/>
              </w:tabs>
              <w:rPr>
                <w:rFonts w:ascii="Times New Roman" w:hAnsi="Times New Roman" w:eastAsia="宋体" w:cs="Times New Roman"/>
                <w:sz w:val="24"/>
                <w:szCs w:val="24"/>
                <w:lang w:eastAsia="zh-CN"/>
              </w:rPr>
            </w:pPr>
            <w:r>
              <w:rPr>
                <w:rFonts w:hint="eastAsia" w:cs="Times New Roman"/>
                <w:sz w:val="24"/>
                <w:szCs w:val="24"/>
                <w:lang w:eastAsia="zh-CN"/>
              </w:rPr>
              <w:t xml:space="preserve">4</w:t>
            </w:r>
            <w:r/>
          </w:p>
        </w:tc>
        <w:tc>
          <w:tcPr>
            <w:tcW w:w="1251" w:type="dxa"/>
            <w:vAlign w:val="center"/>
            <w:textDirection w:val="lrTb"/>
            <w:noWrap w:val="false"/>
          </w:tcPr>
          <w:p>
            <w:pPr>
              <w:jc w:val="center"/>
              <w:spacing w:line="360" w:lineRule="auto"/>
              <w:tabs>
                <w:tab w:val="left" w:pos="630" w:leader="none"/>
              </w:tabs>
              <w:rPr>
                <w:rFonts w:ascii="Times New Roman" w:hAnsi="Times New Roman" w:eastAsia="宋体" w:cs="Times New Roman"/>
                <w:sz w:val="24"/>
                <w:szCs w:val="24"/>
                <w:lang w:eastAsia="zh-CN"/>
              </w:rPr>
            </w:pPr>
            <w:r>
              <w:rPr>
                <w:rFonts w:hint="eastAsia" w:cs="Times New Roman"/>
                <w:sz w:val="24"/>
                <w:szCs w:val="24"/>
                <w:lang w:eastAsia="zh-CN"/>
              </w:rPr>
              <w:t xml:space="preserve">餐饮</w:t>
            </w:r>
            <w:r/>
          </w:p>
        </w:tc>
        <w:tc>
          <w:tcPr>
            <w:tcW w:w="1749" w:type="dxa"/>
            <w:vAlign w:val="center"/>
            <w:textDirection w:val="lrTb"/>
            <w:noWrap w:val="false"/>
          </w:tcPr>
          <w:p>
            <w:pPr>
              <w:jc w:val="center"/>
              <w:spacing w:line="360" w:lineRule="auto"/>
              <w:rPr>
                <w:rFonts w:ascii="Times New Roman" w:hAnsi="Times New Roman" w:cs="Times New Roman"/>
                <w:sz w:val="24"/>
                <w:szCs w:val="24"/>
                <w:lang w:eastAsia="zh-CN"/>
              </w:rPr>
            </w:pPr>
            <w:r>
              <w:rPr>
                <w:rFonts w:hint="eastAsia" w:ascii="宋体" w:hAnsi="宋体" w:eastAsia="宋体" w:cs="宋体"/>
                <w:sz w:val="24"/>
                <w:szCs w:val="24"/>
                <w:lang w:eastAsia="zh-CN"/>
              </w:rPr>
              <w:t xml:space="preserve">★</w:t>
            </w:r>
            <w:r>
              <w:rPr>
                <w:rFonts w:ascii="Times New Roman" w:hAnsi="Times New Roman" w:cs="Times New Roman"/>
                <w:sz w:val="24"/>
                <w:szCs w:val="24"/>
                <w:lang w:eastAsia="zh-CN"/>
              </w:rPr>
              <w:t xml:space="preserve">最低人员配置为13人，其中：厨师5人、帮厨6人、点心师2人。人数为实质性响应条款，不符合作无效投标处理。</w:t>
            </w:r>
            <w:r/>
          </w:p>
          <w:p>
            <w:pPr>
              <w:jc w:val="center"/>
              <w:spacing w:line="360" w:lineRule="auto"/>
              <w:tabs>
                <w:tab w:val="left" w:pos="630" w:leader="none"/>
              </w:tabs>
              <w:rPr>
                <w:rFonts w:ascii="Times New Roman" w:hAnsi="Times New Roman" w:cs="Times New Roman"/>
                <w:sz w:val="24"/>
                <w:szCs w:val="24"/>
                <w:lang w:eastAsia="zh-CN"/>
              </w:rPr>
            </w:pPr>
            <w:r>
              <w:rPr>
                <w:rFonts w:ascii="Times New Roman" w:hAnsi="Times New Roman" w:cs="Times New Roman"/>
                <w:sz w:val="24"/>
                <w:szCs w:val="24"/>
                <w:lang w:eastAsia="zh-CN"/>
              </w:rPr>
            </w:r>
            <w:r/>
          </w:p>
        </w:tc>
        <w:tc>
          <w:tcPr>
            <w:tcW w:w="4826" w:type="dxa"/>
            <w:textDirection w:val="lrTb"/>
            <w:noWrap w:val="false"/>
          </w:tcPr>
          <w:p>
            <w:pPr>
              <w:spacing w:line="360" w:lineRule="auto"/>
              <w:rPr>
                <w:rFonts w:ascii="Times New Roman" w:hAnsi="Times New Roman" w:cs="Times New Roman"/>
                <w:sz w:val="24"/>
                <w:szCs w:val="24"/>
                <w:lang w:eastAsia="zh-CN"/>
              </w:rPr>
            </w:pPr>
            <w:r>
              <w:rPr>
                <w:rFonts w:ascii="Times New Roman" w:hAnsi="Times New Roman" w:cs="Times New Roman"/>
                <w:sz w:val="24"/>
                <w:lang w:eastAsia="zh-CN"/>
              </w:rPr>
              <w:t xml:space="preserve">食</w:t>
            </w:r>
            <w:r>
              <w:rPr>
                <w:rFonts w:ascii="Times New Roman" w:hAnsi="Times New Roman" w:cs="Times New Roman"/>
                <w:sz w:val="24"/>
                <w:szCs w:val="24"/>
                <w:lang w:eastAsia="zh-CN"/>
              </w:rPr>
              <w:t xml:space="preserve">堂原则上提供一日两餐，如有加班需要，提供晚餐。早餐7时15分—8时45分，午餐11时30分—12时30分。要求各种餐具用品做到卫生、洁净、消毒；餐室（厨房）无蝇、无虫；就餐按时不误，伙食调剂恰当，味道可口，品种花色多样。服务员、厨工、厨师人员合理调配。每周四上午制定下周菜单提交。</w:t>
            </w:r>
            <w:r/>
          </w:p>
          <w:p>
            <w:pPr>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1.食堂采用业主购买原材料和作料、指定供应商、指定菜单，由食堂餐饮进行加工的形式。本着节约不浪费的原则向指定供应商预约采购数量，食堂餐饮必须协助业主进行成本控制。</w:t>
            </w:r>
            <w:r/>
          </w:p>
          <w:p>
            <w:pPr>
              <w:spacing w:line="360" w:lineRule="auto"/>
              <w:rPr>
                <w:rFonts w:ascii="Times New Roman" w:hAnsi="Times New Roman" w:cs="Times New Roman"/>
                <w:sz w:val="24"/>
                <w:szCs w:val="24"/>
                <w:lang w:eastAsia="zh-CN"/>
              </w:rPr>
            </w:pPr>
            <w:r>
              <w:rPr>
                <w:rFonts w:ascii="Times New Roman" w:hAnsi="Times New Roman" w:cs="Times New Roman"/>
                <w:sz w:val="24"/>
                <w:szCs w:val="24"/>
                <w:lang w:eastAsia="zh-CN"/>
              </w:rPr>
              <w:t xml:space="preserve">2.食堂人员工作时间服从工作需要。</w:t>
            </w:r>
            <w:r/>
          </w:p>
          <w:p>
            <w:pPr>
              <w:spacing w:line="360" w:lineRule="auto"/>
              <w:tabs>
                <w:tab w:val="left" w:pos="630" w:leader="none"/>
              </w:tabs>
              <w:rPr>
                <w:rFonts w:ascii="Times New Roman" w:hAnsi="Times New Roman" w:eastAsia="宋体" w:cs="Times New Roman"/>
                <w:sz w:val="24"/>
                <w:szCs w:val="24"/>
                <w:lang w:eastAsia="zh-CN"/>
              </w:rPr>
            </w:pPr>
            <w:r>
              <w:rPr>
                <w:rFonts w:hint="eastAsia" w:cs="Times New Roman"/>
                <w:sz w:val="24"/>
                <w:szCs w:val="24"/>
                <w:lang w:eastAsia="zh-CN"/>
              </w:rPr>
              <w:t xml:space="preserve">3.其他。</w:t>
            </w:r>
            <w:r/>
          </w:p>
        </w:tc>
      </w:tr>
      <w:tr>
        <w:trPr/>
        <w:tc>
          <w:tcPr>
            <w:tcW w:w="696" w:type="dxa"/>
            <w:vAlign w:val="center"/>
            <w:textDirection w:val="lrTb"/>
            <w:noWrap w:val="false"/>
          </w:tcPr>
          <w:p>
            <w:pPr>
              <w:jc w:val="center"/>
              <w:spacing w:line="360" w:lineRule="auto"/>
              <w:tabs>
                <w:tab w:val="left" w:pos="630" w:leader="none"/>
              </w:tabs>
              <w:rPr>
                <w:rFonts w:ascii="Times New Roman" w:hAnsi="Times New Roman" w:eastAsia="宋体" w:cs="Times New Roman"/>
                <w:sz w:val="24"/>
                <w:szCs w:val="24"/>
                <w:lang w:eastAsia="zh-CN"/>
              </w:rPr>
            </w:pPr>
            <w:r>
              <w:rPr>
                <w:rFonts w:hint="eastAsia" w:cs="Times New Roman"/>
                <w:sz w:val="24"/>
                <w:szCs w:val="24"/>
                <w:lang w:eastAsia="zh-CN"/>
              </w:rPr>
              <w:t xml:space="preserve">5</w:t>
            </w:r>
            <w:r/>
          </w:p>
        </w:tc>
        <w:tc>
          <w:tcPr>
            <w:tcW w:w="1251" w:type="dxa"/>
            <w:vAlign w:val="center"/>
            <w:textDirection w:val="lrTb"/>
            <w:noWrap w:val="false"/>
          </w:tcPr>
          <w:p>
            <w:pPr>
              <w:jc w:val="center"/>
              <w:spacing w:line="360" w:lineRule="auto"/>
              <w:tabs>
                <w:tab w:val="left" w:pos="630" w:leader="none"/>
              </w:tabs>
              <w:rPr>
                <w:rFonts w:ascii="Times New Roman" w:hAnsi="Times New Roman" w:eastAsia="宋体" w:cs="Times New Roman"/>
                <w:sz w:val="24"/>
                <w:szCs w:val="24"/>
                <w:lang w:eastAsia="zh-CN"/>
              </w:rPr>
            </w:pPr>
            <w:r>
              <w:rPr>
                <w:rFonts w:hint="eastAsia" w:cs="Times New Roman"/>
                <w:sz w:val="24"/>
                <w:szCs w:val="24"/>
                <w:lang w:eastAsia="zh-CN"/>
              </w:rPr>
              <w:t xml:space="preserve">工程</w:t>
            </w:r>
            <w:r/>
          </w:p>
        </w:tc>
        <w:tc>
          <w:tcPr>
            <w:tcW w:w="1749" w:type="dxa"/>
            <w:vAlign w:val="center"/>
            <w:textDirection w:val="lrTb"/>
            <w:noWrap w:val="false"/>
          </w:tcPr>
          <w:p>
            <w:pPr>
              <w:jc w:val="center"/>
              <w:spacing w:line="360" w:lineRule="auto"/>
              <w:tabs>
                <w:tab w:val="left" w:pos="630" w:leader="none"/>
              </w:tabs>
              <w:rPr>
                <w:rFonts w:ascii="Times New Roman" w:hAnsi="Times New Roman" w:cs="Times New Roman"/>
                <w:sz w:val="24"/>
                <w:szCs w:val="24"/>
                <w:lang w:eastAsia="zh-CN"/>
              </w:rPr>
            </w:pPr>
            <w:r>
              <w:rPr>
                <w:rFonts w:hint="eastAsia" w:ascii="宋体" w:hAnsi="宋体" w:eastAsia="宋体" w:cs="宋体"/>
                <w:sz w:val="24"/>
                <w:szCs w:val="24"/>
                <w:lang w:eastAsia="zh-CN"/>
              </w:rPr>
              <w:t xml:space="preserve">★</w:t>
            </w:r>
            <w:r>
              <w:rPr>
                <w:rFonts w:ascii="Times New Roman" w:hAnsi="Times New Roman" w:cs="Times New Roman"/>
                <w:sz w:val="24"/>
                <w:szCs w:val="24"/>
                <w:lang w:eastAsia="zh-CN"/>
              </w:rPr>
              <w:t xml:space="preserve">最低人员配置为4人。人数为实质性响应条款，不符合作无效投标处理。</w:t>
            </w:r>
            <w:r/>
          </w:p>
        </w:tc>
        <w:tc>
          <w:tcPr>
            <w:tcW w:w="4826" w:type="dxa"/>
            <w:textDirection w:val="lrTb"/>
            <w:noWrap w:val="false"/>
          </w:tcPr>
          <w:p>
            <w:pPr>
              <w:spacing w:line="360" w:lineRule="auto"/>
              <w:rPr>
                <w:rFonts w:ascii="Times New Roman" w:hAnsi="Times New Roman" w:cs="Times New Roman"/>
                <w:sz w:val="24"/>
                <w:lang w:eastAsia="zh-CN"/>
              </w:rPr>
            </w:pPr>
            <w:r>
              <w:rPr>
                <w:rFonts w:ascii="Times New Roman" w:hAnsi="Times New Roman" w:cs="Times New Roman"/>
                <w:sz w:val="24"/>
                <w:lang w:eastAsia="zh-CN"/>
              </w:rPr>
              <w:t xml:space="preserve">1.负责服务区域水电、消防、空调</w:t>
            </w:r>
            <w:r>
              <w:rPr>
                <w:rFonts w:hint="eastAsia" w:ascii="Times New Roman" w:hAnsi="Times New Roman" w:cs="Times New Roman"/>
                <w:sz w:val="24"/>
                <w:lang w:eastAsia="zh-CN"/>
              </w:rPr>
              <w:t xml:space="preserve">、电梯</w:t>
            </w:r>
            <w:r>
              <w:rPr>
                <w:rFonts w:ascii="Times New Roman" w:hAnsi="Times New Roman" w:cs="Times New Roman"/>
                <w:sz w:val="24"/>
                <w:lang w:eastAsia="zh-CN"/>
              </w:rPr>
              <w:t xml:space="preserve">等设备、设施的日常管理和维护（信息化专用设备除外）；</w:t>
            </w:r>
            <w:r/>
          </w:p>
          <w:p>
            <w:pPr>
              <w:spacing w:line="360" w:lineRule="auto"/>
              <w:rPr>
                <w:rFonts w:ascii="Times New Roman" w:hAnsi="Times New Roman" w:cs="Times New Roman"/>
                <w:sz w:val="24"/>
                <w:lang w:eastAsia="zh-CN"/>
              </w:rPr>
            </w:pPr>
            <w:r>
              <w:rPr>
                <w:rFonts w:ascii="Times New Roman" w:hAnsi="Times New Roman" w:cs="Times New Roman"/>
                <w:sz w:val="24"/>
                <w:lang w:eastAsia="zh-CN"/>
              </w:rPr>
              <w:t xml:space="preserve">2.配合、记录、监督专业维保单位做好空调、消防及其他设备的定期维保工作；</w:t>
            </w:r>
            <w:r/>
          </w:p>
          <w:p>
            <w:pPr>
              <w:spacing w:line="360" w:lineRule="auto"/>
              <w:rPr>
                <w:rFonts w:ascii="Times New Roman" w:hAnsi="Times New Roman" w:cs="Times New Roman"/>
                <w:sz w:val="24"/>
                <w:lang w:eastAsia="zh-CN"/>
              </w:rPr>
            </w:pPr>
            <w:r>
              <w:rPr>
                <w:rFonts w:ascii="Times New Roman" w:hAnsi="Times New Roman" w:cs="Times New Roman"/>
                <w:sz w:val="24"/>
                <w:lang w:eastAsia="zh-CN"/>
              </w:rPr>
              <w:t xml:space="preserve">3.每天定时巡查配电间，并做好巡查记录；遇有突发情况，及时与业主及专职高压电工联系，必须在30分钟内到达大楼处理情况。</w:t>
            </w:r>
            <w:r/>
          </w:p>
          <w:p>
            <w:pPr>
              <w:spacing w:line="360" w:lineRule="auto"/>
              <w:rPr>
                <w:rFonts w:ascii="Times New Roman" w:hAnsi="Times New Roman" w:cs="Times New Roman"/>
                <w:sz w:val="24"/>
                <w:lang w:eastAsia="zh-CN"/>
              </w:rPr>
            </w:pPr>
            <w:r>
              <w:rPr>
                <w:rFonts w:ascii="Times New Roman" w:hAnsi="Times New Roman" w:cs="Times New Roman"/>
                <w:sz w:val="24"/>
                <w:lang w:eastAsia="zh-CN"/>
              </w:rPr>
              <w:t xml:space="preserve">4.做好会议设施如音响、视频、话筒等日常保管和维护。</w:t>
            </w:r>
            <w:r/>
          </w:p>
          <w:p>
            <w:pPr>
              <w:spacing w:line="312" w:lineRule="atLeast"/>
              <w:rPr>
                <w:rFonts w:ascii="Times New Roman" w:hAnsi="Times New Roman" w:cs="Times New Roman"/>
                <w:sz w:val="24"/>
                <w:szCs w:val="24"/>
              </w:rPr>
            </w:pPr>
            <w:r>
              <w:rPr>
                <w:rFonts w:hint="eastAsia" w:ascii="Times New Roman" w:hAnsi="Times New Roman" w:eastAsia="宋体" w:cs="Times New Roman"/>
                <w:sz w:val="24"/>
                <w:szCs w:val="24"/>
                <w:lang w:eastAsia="zh-CN"/>
              </w:rPr>
              <w:t xml:space="preserve">5.其他。</w:t>
            </w:r>
            <w:r/>
          </w:p>
        </w:tc>
      </w:tr>
      <w:tr>
        <w:trPr/>
        <w:tc>
          <w:tcPr>
            <w:tcW w:w="696" w:type="dxa"/>
            <w:vAlign w:val="center"/>
            <w:textDirection w:val="lrTb"/>
            <w:noWrap w:val="false"/>
          </w:tcPr>
          <w:p>
            <w:pPr>
              <w:jc w:val="center"/>
              <w:spacing w:line="360" w:lineRule="auto"/>
              <w:tabs>
                <w:tab w:val="left" w:pos="630" w:leader="none"/>
              </w:tabs>
              <w:rPr>
                <w:rFonts w:ascii="Times New Roman" w:hAnsi="Times New Roman" w:eastAsia="宋体" w:cs="Times New Roman"/>
                <w:sz w:val="24"/>
                <w:szCs w:val="24"/>
                <w:lang w:eastAsia="zh-CN"/>
              </w:rPr>
            </w:pPr>
            <w:r>
              <w:rPr>
                <w:rFonts w:hint="eastAsia" w:cs="Times New Roman"/>
                <w:sz w:val="24"/>
                <w:szCs w:val="24"/>
                <w:lang w:eastAsia="zh-CN"/>
              </w:rPr>
              <w:t xml:space="preserve">6</w:t>
            </w:r>
            <w:r/>
          </w:p>
        </w:tc>
        <w:tc>
          <w:tcPr>
            <w:tcW w:w="1251" w:type="dxa"/>
            <w:vAlign w:val="center"/>
            <w:textDirection w:val="lrTb"/>
            <w:noWrap w:val="false"/>
          </w:tcPr>
          <w:p>
            <w:pPr>
              <w:jc w:val="center"/>
              <w:spacing w:line="360" w:lineRule="auto"/>
              <w:tabs>
                <w:tab w:val="left" w:pos="630" w:leader="none"/>
              </w:tabs>
              <w:rPr>
                <w:rFonts w:ascii="Times New Roman" w:hAnsi="Times New Roman" w:eastAsia="宋体" w:cs="Times New Roman"/>
                <w:sz w:val="24"/>
                <w:szCs w:val="24"/>
                <w:lang w:eastAsia="zh-CN"/>
              </w:rPr>
            </w:pPr>
            <w:r>
              <w:rPr>
                <w:rFonts w:hint="eastAsia" w:cs="Times New Roman"/>
                <w:sz w:val="24"/>
                <w:szCs w:val="24"/>
                <w:lang w:eastAsia="zh-CN"/>
              </w:rPr>
              <w:t xml:space="preserve">理发</w:t>
            </w:r>
            <w:r/>
          </w:p>
        </w:tc>
        <w:tc>
          <w:tcPr>
            <w:tcW w:w="1749" w:type="dxa"/>
            <w:vAlign w:val="center"/>
            <w:textDirection w:val="lrTb"/>
            <w:noWrap w:val="false"/>
          </w:tcPr>
          <w:p>
            <w:pPr>
              <w:jc w:val="center"/>
              <w:spacing w:line="360" w:lineRule="auto"/>
              <w:tabs>
                <w:tab w:val="left" w:pos="630" w:leader="none"/>
              </w:tabs>
              <w:rPr>
                <w:rFonts w:ascii="Times New Roman" w:hAnsi="Times New Roman" w:cs="Times New Roman"/>
                <w:sz w:val="24"/>
                <w:szCs w:val="24"/>
                <w:lang w:eastAsia="zh-CN"/>
              </w:rPr>
            </w:pPr>
            <w:r>
              <w:rPr>
                <w:rFonts w:hint="eastAsia" w:ascii="宋体" w:hAnsi="宋体" w:eastAsia="宋体" w:cs="宋体"/>
                <w:sz w:val="24"/>
                <w:szCs w:val="24"/>
                <w:lang w:eastAsia="zh-CN"/>
              </w:rPr>
              <w:t xml:space="preserve">★</w:t>
            </w:r>
            <w:r>
              <w:rPr>
                <w:rFonts w:ascii="Times New Roman" w:hAnsi="Times New Roman" w:cs="Times New Roman"/>
                <w:sz w:val="24"/>
                <w:szCs w:val="24"/>
                <w:lang w:eastAsia="zh-CN"/>
              </w:rPr>
              <w:t xml:space="preserve">仅需配置</w:t>
            </w:r>
            <w:r>
              <w:rPr>
                <w:rFonts w:hint="eastAsia" w:cs="Times New Roman"/>
                <w:sz w:val="24"/>
                <w:szCs w:val="24"/>
                <w:lang w:eastAsia="zh-CN"/>
              </w:rPr>
              <w:t xml:space="preserve">1</w:t>
            </w:r>
            <w:r>
              <w:rPr>
                <w:rFonts w:ascii="Times New Roman" w:hAnsi="Times New Roman" w:cs="Times New Roman"/>
                <w:sz w:val="24"/>
                <w:szCs w:val="24"/>
                <w:lang w:eastAsia="zh-CN"/>
              </w:rPr>
              <w:t xml:space="preserve">人。人数为实质性响应条款，不符合作无效投标处理。</w:t>
            </w:r>
            <w:r/>
          </w:p>
        </w:tc>
        <w:tc>
          <w:tcPr>
            <w:tcW w:w="4826" w:type="dxa"/>
            <w:vAlign w:val="center"/>
            <w:textDirection w:val="lrTb"/>
            <w:noWrap w:val="false"/>
          </w:tcPr>
          <w:p>
            <w:pPr>
              <w:jc w:val="center"/>
              <w:spacing w:line="360" w:lineRule="auto"/>
              <w:tabs>
                <w:tab w:val="left" w:pos="630" w:leader="none"/>
              </w:tabs>
              <w:rPr>
                <w:rFonts w:ascii="Times New Roman" w:hAnsi="Times New Roman" w:eastAsia="宋体" w:cs="Times New Roman"/>
                <w:sz w:val="24"/>
                <w:szCs w:val="24"/>
                <w:lang w:eastAsia="zh-CN"/>
              </w:rPr>
            </w:pPr>
            <w:r>
              <w:rPr>
                <w:rFonts w:ascii="Times New Roman" w:hAnsi="Times New Roman" w:cs="Times New Roman"/>
                <w:sz w:val="24"/>
                <w:szCs w:val="24"/>
                <w:lang w:eastAsia="zh-CN"/>
              </w:rPr>
              <w:t xml:space="preserve">按</w:t>
            </w:r>
            <w:r>
              <w:rPr>
                <w:rFonts w:hint="eastAsia" w:cs="Times New Roman"/>
                <w:sz w:val="24"/>
                <w:szCs w:val="24"/>
                <w:lang w:eastAsia="zh-CN"/>
              </w:rPr>
              <w:t xml:space="preserve">甲方</w:t>
            </w:r>
            <w:r>
              <w:rPr>
                <w:rFonts w:ascii="Times New Roman" w:hAnsi="Times New Roman" w:cs="Times New Roman"/>
                <w:sz w:val="24"/>
                <w:szCs w:val="24"/>
                <w:lang w:eastAsia="zh-CN"/>
              </w:rPr>
              <w:t xml:space="preserve">人要求提供理发服务</w:t>
            </w:r>
            <w:r>
              <w:rPr>
                <w:rFonts w:hint="eastAsia" w:cs="Times New Roman"/>
                <w:sz w:val="24"/>
                <w:szCs w:val="24"/>
                <w:lang w:eastAsia="zh-CN"/>
              </w:rPr>
              <w:t xml:space="preserve">。</w:t>
            </w:r>
            <w:r/>
          </w:p>
        </w:tc>
      </w:tr>
    </w:tbl>
    <w:p>
      <w:pPr>
        <w:ind w:firstLine="480"/>
        <w:spacing w:line="360" w:lineRule="auto"/>
        <w:tabs>
          <w:tab w:val="left" w:pos="630" w:leader="none"/>
        </w:tabs>
        <w:rPr>
          <w:rFonts w:ascii="Times New Roman" w:hAnsi="Times New Roman" w:cs="Times New Roman"/>
          <w:color w:val="ff0000"/>
          <w:sz w:val="24"/>
          <w:szCs w:val="24"/>
          <w:lang w:eastAsia="zh-CN"/>
        </w:rPr>
      </w:pPr>
      <w:r>
        <w:rPr>
          <w:rFonts w:ascii="Times New Roman" w:hAnsi="Times New Roman" w:cs="Times New Roman"/>
          <w:color w:val="ff0000"/>
          <w:sz w:val="24"/>
          <w:szCs w:val="24"/>
          <w:lang w:eastAsia="zh-CN"/>
        </w:rPr>
      </w:r>
      <w:r/>
    </w:p>
    <w:p>
      <w:pPr>
        <w:ind w:firstLine="574"/>
        <w:spacing w:line="360" w:lineRule="auto"/>
        <w:rPr>
          <w:rFonts w:ascii="宋体" w:hAnsi="宋体" w:eastAsia="宋体" w:cs="Times New Roman"/>
          <w:sz w:val="24"/>
          <w:lang w:eastAsia="zh-CN"/>
        </w:rPr>
      </w:pPr>
      <w:r>
        <w:rPr>
          <w:rFonts w:ascii="宋体" w:hAnsi="宋体" w:eastAsia="宋体" w:cs="Times New Roman"/>
          <w:sz w:val="24"/>
          <w:lang w:eastAsia="zh-CN"/>
        </w:rPr>
      </w:r>
      <w:r/>
    </w:p>
    <w:p>
      <w:pPr>
        <w:ind w:firstLine="574"/>
        <w:spacing w:line="312" w:lineRule="atLeast"/>
        <w:rPr>
          <w:rFonts w:ascii="宋体" w:hAnsi="宋体" w:eastAsia="宋体" w:cs="Times New Roman"/>
          <w:sz w:val="24"/>
          <w:lang w:eastAsia="zh-CN"/>
        </w:rPr>
      </w:pPr>
      <w:r>
        <w:rPr>
          <w:rFonts w:hint="eastAsia" w:ascii="宋体" w:hAnsi="宋体" w:eastAsia="宋体" w:cs="Times New Roman"/>
          <w:sz w:val="24"/>
          <w:lang w:eastAsia="zh-CN"/>
        </w:rPr>
        <w:t xml:space="preserve">5.各岗位人员基本能力素质要求</w:t>
      </w:r>
      <w:r/>
    </w:p>
    <w:p>
      <w:pPr>
        <w:ind w:firstLine="480"/>
        <w:spacing w:line="360" w:lineRule="auto"/>
        <w:rPr>
          <w:rFonts w:ascii="宋体" w:hAnsi="宋体" w:eastAsia="宋体" w:cs="Times New Roman"/>
          <w:sz w:val="24"/>
          <w:lang w:eastAsia="zh-CN"/>
        </w:rPr>
      </w:pPr>
      <w:r>
        <w:rPr>
          <w:rFonts w:hint="eastAsia" w:ascii="宋体" w:hAnsi="宋体" w:cs="Times New Roman"/>
          <w:sz w:val="24"/>
          <w:lang w:eastAsia="zh-CN"/>
        </w:rPr>
        <w:t xml:space="preserve">5.1</w:t>
      </w:r>
      <w:r>
        <w:rPr>
          <w:rFonts w:hint="eastAsia" w:ascii="宋体" w:hAnsi="宋体" w:eastAsia="宋体" w:cs="Times New Roman"/>
          <w:sz w:val="24"/>
          <w:lang w:eastAsia="zh-CN"/>
        </w:rPr>
        <w:t xml:space="preserve">项目经理： 原则上年龄为45周岁以下，统筹管理安保、消防、保洁、食堂、工程等工作。</w:t>
      </w:r>
      <w:r/>
    </w:p>
    <w:p>
      <w:pPr>
        <w:ind w:firstLine="480"/>
        <w:spacing w:line="360" w:lineRule="auto"/>
        <w:rPr>
          <w:rFonts w:ascii="宋体" w:hAnsi="宋体" w:eastAsia="宋体" w:cs="Times New Roman"/>
          <w:sz w:val="24"/>
          <w:lang w:eastAsia="zh-CN"/>
        </w:rPr>
      </w:pPr>
      <w:r>
        <w:rPr>
          <w:rFonts w:hint="eastAsia" w:ascii="宋体" w:hAnsi="宋体" w:cs="Times New Roman"/>
          <w:sz w:val="24"/>
          <w:lang w:eastAsia="zh-CN"/>
        </w:rPr>
        <w:t xml:space="preserve">5.2</w:t>
      </w:r>
      <w:r>
        <w:rPr>
          <w:rFonts w:hint="eastAsia" w:ascii="宋体" w:hAnsi="宋体" w:eastAsia="宋体" w:cs="Times New Roman"/>
          <w:sz w:val="24"/>
          <w:lang w:eastAsia="zh-CN"/>
        </w:rPr>
        <w:t xml:space="preserve">保安员：原则上年龄为55周岁以下男性，熟悉和掌握消防、安保、楼宇管理等有关知识，无传染病，持有效健康证，退伍军人优先。</w:t>
      </w:r>
      <w:r/>
    </w:p>
    <w:p>
      <w:pPr>
        <w:ind w:firstLine="480"/>
        <w:spacing w:line="360" w:lineRule="auto"/>
        <w:rPr>
          <w:rFonts w:ascii="宋体" w:hAnsi="宋体" w:eastAsia="宋体" w:cs="Times New Roman"/>
          <w:sz w:val="24"/>
          <w:lang w:eastAsia="zh-CN"/>
        </w:rPr>
      </w:pPr>
      <w:r>
        <w:rPr>
          <w:rFonts w:hint="eastAsia" w:ascii="宋体" w:hAnsi="宋体" w:cs="Times New Roman"/>
          <w:sz w:val="24"/>
          <w:lang w:eastAsia="zh-CN"/>
        </w:rPr>
        <w:t xml:space="preserve">5.3</w:t>
      </w:r>
      <w:r>
        <w:rPr>
          <w:rFonts w:hint="eastAsia" w:ascii="宋体" w:hAnsi="宋体" w:eastAsia="宋体" w:cs="Times New Roman"/>
          <w:sz w:val="24"/>
          <w:lang w:eastAsia="zh-CN"/>
        </w:rPr>
        <w:t xml:space="preserve">保洁员：原则上年龄为55周岁以下，要求身体健康，无传染病，持有效健康证，能吃苦耐劳，工作兢兢业业。</w:t>
      </w:r>
      <w:r/>
    </w:p>
    <w:p>
      <w:pPr>
        <w:ind w:firstLine="480"/>
        <w:spacing w:line="360" w:lineRule="auto"/>
        <w:rPr>
          <w:rFonts w:ascii="宋体" w:hAnsi="宋体" w:eastAsia="宋体" w:cs="Times New Roman"/>
          <w:sz w:val="24"/>
          <w:lang w:eastAsia="zh-CN"/>
        </w:rPr>
      </w:pPr>
      <w:r>
        <w:rPr>
          <w:rFonts w:hint="eastAsia" w:ascii="宋体" w:hAnsi="宋体" w:cs="Times New Roman"/>
          <w:sz w:val="24"/>
          <w:lang w:eastAsia="zh-CN"/>
        </w:rPr>
        <w:t xml:space="preserve">5.4</w:t>
      </w:r>
      <w:r>
        <w:rPr>
          <w:rFonts w:hint="eastAsia" w:ascii="宋体" w:hAnsi="宋体" w:eastAsia="宋体" w:cs="Times New Roman"/>
          <w:sz w:val="24"/>
          <w:lang w:eastAsia="zh-CN"/>
        </w:rPr>
        <w:t xml:space="preserve">餐饮：厨师为60周岁以下，3年以上相关工作经验，2年以上厨房管理经验，身体健康，无传染病，持有有效健康证；点心师要求60周岁以下，2年以上相关工作经验，能吃苦耐劳，无传染病，持有效健康证。</w:t>
      </w:r>
      <w:r/>
    </w:p>
    <w:p>
      <w:pPr>
        <w:ind w:firstLine="480"/>
        <w:spacing w:line="360" w:lineRule="auto"/>
        <w:rPr>
          <w:rFonts w:ascii="宋体" w:hAnsi="宋体" w:eastAsia="宋体" w:cs="Times New Roman"/>
          <w:sz w:val="24"/>
          <w:lang w:eastAsia="zh-CN"/>
        </w:rPr>
      </w:pPr>
      <w:r>
        <w:rPr>
          <w:rFonts w:hint="eastAsia" w:ascii="宋体" w:hAnsi="宋体" w:cs="Times New Roman"/>
          <w:sz w:val="24"/>
          <w:lang w:eastAsia="zh-CN"/>
        </w:rPr>
        <w:t xml:space="preserve">5.5</w:t>
      </w:r>
      <w:r>
        <w:rPr>
          <w:rFonts w:hint="eastAsia" w:ascii="宋体" w:hAnsi="宋体" w:eastAsia="宋体" w:cs="Times New Roman"/>
          <w:sz w:val="24"/>
          <w:lang w:eastAsia="zh-CN"/>
        </w:rPr>
        <w:t xml:space="preserve">工程人员：60周岁以下的男性，有3年以上物业相关工程经验，掌握变配电、通讯、给排水、设备维保等方面的知识，熟悉主楼及附楼内部运行系统，持有相关证件。</w:t>
      </w:r>
      <w:r/>
    </w:p>
    <w:p>
      <w:pPr>
        <w:ind w:firstLine="480"/>
        <w:spacing w:line="360" w:lineRule="auto"/>
        <w:rPr>
          <w:rFonts w:ascii="宋体" w:hAnsi="宋体" w:eastAsia="宋体" w:cs="Times New Roman"/>
          <w:sz w:val="24"/>
          <w:lang w:eastAsia="zh-CN"/>
        </w:rPr>
      </w:pPr>
      <w:r>
        <w:rPr>
          <w:rFonts w:hint="eastAsia" w:ascii="宋体" w:hAnsi="宋体" w:cs="Times New Roman"/>
          <w:sz w:val="24"/>
          <w:lang w:eastAsia="zh-CN"/>
        </w:rPr>
        <w:t xml:space="preserve">5.6</w:t>
      </w:r>
      <w:r>
        <w:rPr>
          <w:rFonts w:hint="eastAsia" w:ascii="宋体" w:hAnsi="宋体" w:eastAsia="宋体" w:cs="Times New Roman"/>
          <w:sz w:val="24"/>
          <w:lang w:eastAsia="zh-CN"/>
        </w:rPr>
        <w:t xml:space="preserve">理发师：要求55周岁以下，3年以上相关工作经验，能吃苦耐劳，无传染病，持有效健康证。</w:t>
      </w:r>
      <w:r/>
    </w:p>
    <w:p>
      <w:pPr>
        <w:ind w:firstLine="574"/>
        <w:spacing w:line="312" w:lineRule="atLeast"/>
        <w:rPr>
          <w:rFonts w:ascii="宋体" w:cs="Times New Roman"/>
          <w:sz w:val="28"/>
          <w:lang w:eastAsia="zh-CN"/>
        </w:rPr>
      </w:pPr>
      <w:r>
        <w:rPr>
          <w:rFonts w:ascii="宋体" w:cs="Times New Roman"/>
          <w:sz w:val="28"/>
          <w:lang w:eastAsia="zh-CN"/>
        </w:rPr>
      </w:r>
      <w:r/>
    </w:p>
    <w:p>
      <w:pPr>
        <w:ind w:firstLine="574"/>
        <w:spacing w:line="312" w:lineRule="atLeast"/>
        <w:rPr>
          <w:rFonts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t xml:space="preserve">（二）服务内容与工作考核管理标准</w:t>
      </w:r>
      <w:r/>
    </w:p>
    <w:p>
      <w:pPr>
        <w:ind w:firstLine="480"/>
        <w:spacing w:line="360" w:lineRule="auto"/>
        <w:rPr>
          <w:rFonts w:ascii="宋体"/>
          <w:b/>
          <w:bCs/>
          <w:sz w:val="24"/>
          <w:szCs w:val="24"/>
          <w:lang w:eastAsia="zh-CN"/>
        </w:rPr>
      </w:pPr>
      <w:r>
        <w:rPr>
          <w:rFonts w:hint="eastAsia" w:ascii="宋体" w:hAnsi="宋体" w:cs="宋体"/>
          <w:b/>
          <w:bCs/>
          <w:sz w:val="24"/>
          <w:szCs w:val="24"/>
          <w:lang w:eastAsia="zh-CN"/>
        </w:rPr>
        <w:t xml:space="preserve">1.保安管理</w:t>
      </w:r>
      <w:r/>
    </w:p>
    <w:p>
      <w:pPr>
        <w:ind w:firstLine="480"/>
        <w:spacing w:line="360" w:lineRule="auto"/>
        <w:rPr>
          <w:rFonts w:ascii="宋体"/>
          <w:sz w:val="24"/>
          <w:szCs w:val="24"/>
          <w:lang w:eastAsia="zh-CN"/>
        </w:rPr>
      </w:pPr>
      <w:r>
        <w:rPr>
          <w:rFonts w:hint="eastAsia" w:ascii="宋体" w:hAnsi="宋体" w:cs="宋体"/>
          <w:sz w:val="24"/>
          <w:szCs w:val="24"/>
          <w:lang w:eastAsia="zh-CN"/>
        </w:rPr>
        <w:t xml:space="preserve">1.1治安保卫：</w:t>
      </w:r>
      <w:r/>
    </w:p>
    <w:p>
      <w:pPr>
        <w:ind w:firstLine="480"/>
        <w:spacing w:line="360" w:lineRule="auto"/>
        <w:rPr>
          <w:rFonts w:ascii="宋体"/>
          <w:sz w:val="24"/>
          <w:szCs w:val="24"/>
          <w:lang w:eastAsia="zh-CN"/>
        </w:rPr>
      </w:pPr>
      <w:r>
        <w:rPr>
          <w:rFonts w:hint="eastAsia" w:ascii="宋体" w:hAnsi="宋体" w:cs="宋体"/>
          <w:sz w:val="24"/>
          <w:szCs w:val="24"/>
          <w:lang w:eastAsia="zh-CN"/>
        </w:rPr>
        <w:t xml:space="preserve">（</w:t>
      </w:r>
      <w:r>
        <w:rPr>
          <w:rFonts w:ascii="宋体" w:hAnsi="宋体" w:cs="宋体"/>
          <w:sz w:val="24"/>
          <w:szCs w:val="24"/>
          <w:lang w:eastAsia="zh-CN"/>
        </w:rPr>
        <w:t xml:space="preserve">1</w:t>
      </w:r>
      <w:r>
        <w:rPr>
          <w:rFonts w:hint="eastAsia" w:ascii="宋体" w:hAnsi="宋体" w:cs="宋体"/>
          <w:sz w:val="24"/>
          <w:szCs w:val="24"/>
          <w:lang w:eastAsia="zh-CN"/>
        </w:rPr>
        <w:t xml:space="preserve">）根据办公楼的实际情况，合理维持好车辆的秩序。登记好地下车库外来车辆进出。保障车辆及行人安全，使门前畅通无阻，车辆不堵塞，维持良好秩序。</w:t>
      </w:r>
      <w:r/>
    </w:p>
    <w:p>
      <w:pPr>
        <w:ind w:firstLine="480"/>
        <w:spacing w:line="360" w:lineRule="auto"/>
        <w:rPr>
          <w:rFonts w:ascii="宋体"/>
          <w:sz w:val="24"/>
          <w:szCs w:val="24"/>
          <w:lang w:eastAsia="zh-CN"/>
        </w:rPr>
      </w:pPr>
      <w:r>
        <w:rPr>
          <w:rFonts w:hint="eastAsia" w:ascii="宋体" w:hAnsi="宋体" w:cs="宋体"/>
          <w:sz w:val="24"/>
          <w:szCs w:val="24"/>
          <w:lang w:eastAsia="zh-CN"/>
        </w:rPr>
        <w:t xml:space="preserve">（</w:t>
      </w:r>
      <w:r>
        <w:rPr>
          <w:rFonts w:ascii="宋体" w:hAnsi="宋体" w:cs="宋体"/>
          <w:sz w:val="24"/>
          <w:szCs w:val="24"/>
          <w:lang w:eastAsia="zh-CN"/>
        </w:rPr>
        <w:t xml:space="preserve">2</w:t>
      </w:r>
      <w:r>
        <w:rPr>
          <w:rFonts w:hint="eastAsia" w:ascii="宋体" w:hAnsi="宋体" w:cs="宋体"/>
          <w:sz w:val="24"/>
          <w:szCs w:val="24"/>
          <w:lang w:eastAsia="zh-CN"/>
        </w:rPr>
        <w:t xml:space="preserve">）来访人员填写登记单，经过核实以后方可进入，任何外来人员未征得业主同意，均不准进入服务区域，控制闲杂人员进入。</w:t>
      </w:r>
      <w:r/>
    </w:p>
    <w:p>
      <w:pPr>
        <w:ind w:firstLine="480"/>
        <w:spacing w:line="360" w:lineRule="auto"/>
        <w:rPr>
          <w:rFonts w:ascii="宋体"/>
          <w:sz w:val="24"/>
          <w:szCs w:val="24"/>
          <w:lang w:eastAsia="zh-CN"/>
        </w:rPr>
      </w:pPr>
      <w:r>
        <w:rPr>
          <w:rFonts w:hint="eastAsia" w:ascii="宋体" w:hAnsi="宋体" w:cs="宋体"/>
          <w:sz w:val="24"/>
          <w:szCs w:val="24"/>
          <w:lang w:eastAsia="zh-CN"/>
        </w:rPr>
        <w:t xml:space="preserve">（</w:t>
      </w:r>
      <w:r>
        <w:rPr>
          <w:rFonts w:ascii="宋体" w:hAnsi="宋体" w:cs="宋体"/>
          <w:sz w:val="24"/>
          <w:szCs w:val="24"/>
          <w:lang w:eastAsia="zh-CN"/>
        </w:rPr>
        <w:t xml:space="preserve">3</w:t>
      </w:r>
      <w:r>
        <w:rPr>
          <w:rFonts w:hint="eastAsia" w:ascii="宋体" w:hAnsi="宋体" w:cs="宋体"/>
          <w:sz w:val="24"/>
          <w:szCs w:val="24"/>
          <w:lang w:eastAsia="zh-CN"/>
        </w:rPr>
        <w:t xml:space="preserve">）负责报刊信函的分发，对信笺、快件等及时送到业主办公室，让业主签收。</w:t>
      </w:r>
      <w:r/>
    </w:p>
    <w:p>
      <w:pPr>
        <w:ind w:firstLine="480"/>
        <w:spacing w:line="360" w:lineRule="auto"/>
        <w:rPr>
          <w:rFonts w:ascii="宋体"/>
          <w:sz w:val="24"/>
          <w:szCs w:val="24"/>
          <w:lang w:eastAsia="zh-CN"/>
        </w:rPr>
      </w:pPr>
      <w:r>
        <w:rPr>
          <w:rFonts w:hint="eastAsia" w:ascii="宋体" w:hAnsi="宋体" w:cs="宋体"/>
          <w:sz w:val="24"/>
          <w:szCs w:val="24"/>
          <w:lang w:eastAsia="zh-CN"/>
        </w:rPr>
        <w:t xml:space="preserve">（</w:t>
      </w:r>
      <w:r>
        <w:rPr>
          <w:rFonts w:ascii="宋体" w:hAnsi="宋体" w:cs="宋体"/>
          <w:sz w:val="24"/>
          <w:szCs w:val="24"/>
          <w:lang w:eastAsia="zh-CN"/>
        </w:rPr>
        <w:t xml:space="preserve">4</w:t>
      </w:r>
      <w:r>
        <w:rPr>
          <w:rFonts w:hint="eastAsia" w:ascii="宋体" w:hAnsi="宋体" w:cs="宋体"/>
          <w:sz w:val="24"/>
          <w:szCs w:val="24"/>
          <w:lang w:eastAsia="zh-CN"/>
        </w:rPr>
        <w:t xml:space="preserve">）外来人员搬运物品外出，必须由业主相关部门开具出门证，保障公共财产安全，违禁物品拒进。</w:t>
      </w:r>
      <w:r/>
    </w:p>
    <w:p>
      <w:pPr>
        <w:ind w:firstLine="480"/>
        <w:spacing w:line="360" w:lineRule="auto"/>
        <w:rPr>
          <w:rFonts w:ascii="宋体"/>
          <w:sz w:val="24"/>
          <w:szCs w:val="24"/>
          <w:lang w:eastAsia="zh-CN"/>
        </w:rPr>
      </w:pPr>
      <w:r>
        <w:rPr>
          <w:rFonts w:hint="eastAsia" w:ascii="宋体" w:hAnsi="宋体" w:cs="宋体"/>
          <w:sz w:val="24"/>
          <w:szCs w:val="24"/>
          <w:lang w:eastAsia="zh-CN"/>
        </w:rPr>
        <w:t xml:space="preserve">（</w:t>
      </w:r>
      <w:r>
        <w:rPr>
          <w:rFonts w:ascii="宋体" w:hAnsi="宋体" w:cs="宋体"/>
          <w:sz w:val="24"/>
          <w:szCs w:val="24"/>
          <w:lang w:eastAsia="zh-CN"/>
        </w:rPr>
        <w:t xml:space="preserve">5</w:t>
      </w:r>
      <w:r>
        <w:rPr>
          <w:rFonts w:hint="eastAsia" w:ascii="宋体" w:hAnsi="宋体" w:cs="宋体"/>
          <w:sz w:val="24"/>
          <w:szCs w:val="24"/>
          <w:lang w:eastAsia="zh-CN"/>
        </w:rPr>
        <w:t xml:space="preserve">）交换班时要把物品、器材和当班情况、要注意事项交代清楚。</w:t>
      </w:r>
      <w:r/>
    </w:p>
    <w:p>
      <w:pPr>
        <w:ind w:firstLine="480"/>
        <w:spacing w:line="360" w:lineRule="auto"/>
        <w:rPr>
          <w:rFonts w:ascii="宋体"/>
          <w:sz w:val="24"/>
          <w:szCs w:val="24"/>
          <w:lang w:eastAsia="zh-CN"/>
        </w:rPr>
      </w:pPr>
      <w:r>
        <w:rPr>
          <w:rFonts w:hint="eastAsia" w:ascii="宋体" w:hAnsi="宋体" w:cs="宋体"/>
          <w:sz w:val="24"/>
          <w:szCs w:val="24"/>
          <w:lang w:eastAsia="zh-CN"/>
        </w:rPr>
        <w:t xml:space="preserve">（</w:t>
      </w:r>
      <w:r>
        <w:rPr>
          <w:rFonts w:ascii="宋体" w:hAnsi="宋体" w:cs="宋体"/>
          <w:sz w:val="24"/>
          <w:szCs w:val="24"/>
          <w:lang w:eastAsia="zh-CN"/>
        </w:rPr>
        <w:t xml:space="preserve">6</w:t>
      </w:r>
      <w:r>
        <w:rPr>
          <w:rFonts w:hint="eastAsia" w:ascii="宋体" w:hAnsi="宋体" w:cs="宋体"/>
          <w:sz w:val="24"/>
          <w:szCs w:val="24"/>
          <w:lang w:eastAsia="zh-CN"/>
        </w:rPr>
        <w:t xml:space="preserve">）提高警惕，坚守岗位，遇突发性、危害性事故或事件、重大灾变发生时，要临危不乱，果断敏捷，作适当处置，第一时间向业主报告。</w:t>
      </w:r>
      <w:r/>
    </w:p>
    <w:p>
      <w:pPr>
        <w:ind w:firstLine="480"/>
        <w:spacing w:line="360" w:lineRule="auto"/>
        <w:rPr>
          <w:rFonts w:ascii="宋体"/>
          <w:sz w:val="24"/>
          <w:szCs w:val="24"/>
          <w:lang w:eastAsia="zh-CN"/>
        </w:rPr>
      </w:pPr>
      <w:r>
        <w:rPr>
          <w:rFonts w:hint="eastAsia" w:ascii="宋体" w:hAnsi="宋体" w:cs="宋体"/>
          <w:sz w:val="24"/>
          <w:szCs w:val="24"/>
          <w:lang w:eastAsia="zh-CN"/>
        </w:rPr>
        <w:t xml:space="preserve">（</w:t>
      </w:r>
      <w:r>
        <w:rPr>
          <w:rFonts w:ascii="宋体" w:hAnsi="宋体" w:cs="宋体"/>
          <w:sz w:val="24"/>
          <w:szCs w:val="24"/>
          <w:lang w:eastAsia="zh-CN"/>
        </w:rPr>
        <w:t xml:space="preserve">7</w:t>
      </w:r>
      <w:r>
        <w:rPr>
          <w:rFonts w:hint="eastAsia" w:ascii="宋体" w:hAnsi="宋体" w:cs="宋体"/>
          <w:sz w:val="24"/>
          <w:szCs w:val="24"/>
          <w:lang w:eastAsia="zh-CN"/>
        </w:rPr>
        <w:t xml:space="preserve">）完成业主交办的其他任务。</w:t>
      </w:r>
      <w:r/>
    </w:p>
    <w:p>
      <w:pPr>
        <w:ind w:firstLine="480"/>
        <w:spacing w:line="360" w:lineRule="auto"/>
        <w:rPr>
          <w:rFonts w:ascii="宋体"/>
          <w:sz w:val="24"/>
          <w:szCs w:val="24"/>
          <w:lang w:eastAsia="zh-CN"/>
        </w:rPr>
      </w:pPr>
      <w:r>
        <w:rPr>
          <w:rFonts w:hint="eastAsia" w:ascii="宋体" w:hAnsi="宋体" w:cs="宋体"/>
          <w:sz w:val="24"/>
          <w:szCs w:val="24"/>
          <w:lang w:eastAsia="zh-CN"/>
        </w:rPr>
        <w:t xml:space="preserve">1.2巡逻检查：</w:t>
      </w:r>
      <w:r/>
    </w:p>
    <w:p>
      <w:pPr>
        <w:ind w:firstLine="480"/>
        <w:spacing w:line="360" w:lineRule="auto"/>
        <w:rPr>
          <w:rFonts w:ascii="宋体"/>
          <w:sz w:val="24"/>
          <w:szCs w:val="24"/>
          <w:lang w:eastAsia="zh-CN"/>
        </w:rPr>
      </w:pPr>
      <w:r>
        <w:rPr>
          <w:rFonts w:hint="eastAsia" w:ascii="宋体" w:hAnsi="宋体" w:cs="宋体"/>
          <w:sz w:val="24"/>
          <w:szCs w:val="24"/>
          <w:lang w:eastAsia="zh-CN"/>
        </w:rPr>
        <w:t xml:space="preserve">（</w:t>
      </w:r>
      <w:r>
        <w:rPr>
          <w:rFonts w:ascii="宋体" w:hAnsi="宋体" w:cs="宋体"/>
          <w:sz w:val="24"/>
          <w:szCs w:val="24"/>
          <w:lang w:eastAsia="zh-CN"/>
        </w:rPr>
        <w:t xml:space="preserve">1</w:t>
      </w:r>
      <w:r>
        <w:rPr>
          <w:rFonts w:hint="eastAsia" w:ascii="宋体" w:hAnsi="宋体" w:cs="宋体"/>
          <w:sz w:val="24"/>
          <w:szCs w:val="24"/>
          <w:lang w:eastAsia="zh-CN"/>
        </w:rPr>
        <w:t xml:space="preserve">）保护公共安全及公共设施，不得有违禁物品进入服务区域。</w:t>
      </w:r>
      <w:r/>
    </w:p>
    <w:p>
      <w:pPr>
        <w:ind w:firstLine="480"/>
        <w:spacing w:line="360" w:lineRule="auto"/>
        <w:rPr>
          <w:rFonts w:ascii="宋体"/>
          <w:sz w:val="24"/>
          <w:szCs w:val="24"/>
          <w:lang w:eastAsia="zh-CN"/>
        </w:rPr>
      </w:pPr>
      <w:r>
        <w:rPr>
          <w:rFonts w:hint="eastAsia" w:ascii="宋体" w:hAnsi="宋体" w:cs="宋体"/>
          <w:sz w:val="24"/>
          <w:szCs w:val="24"/>
          <w:lang w:eastAsia="zh-CN"/>
        </w:rPr>
        <w:t xml:space="preserve">（</w:t>
      </w:r>
      <w:r>
        <w:rPr>
          <w:rFonts w:ascii="宋体" w:hAnsi="宋体" w:cs="宋体"/>
          <w:sz w:val="24"/>
          <w:szCs w:val="24"/>
          <w:lang w:eastAsia="zh-CN"/>
        </w:rPr>
        <w:t xml:space="preserve">2</w:t>
      </w:r>
      <w:r>
        <w:rPr>
          <w:rFonts w:hint="eastAsia" w:ascii="宋体" w:hAnsi="宋体" w:cs="宋体"/>
          <w:sz w:val="24"/>
          <w:szCs w:val="24"/>
          <w:lang w:eastAsia="zh-CN"/>
        </w:rPr>
        <w:t xml:space="preserve">）办公区域及走道，保障安静，不得有大声喧哗，无闲杂人员。</w:t>
      </w:r>
      <w:r/>
    </w:p>
    <w:p>
      <w:pPr>
        <w:ind w:firstLine="480"/>
        <w:spacing w:line="360" w:lineRule="auto"/>
        <w:rPr>
          <w:rFonts w:ascii="宋体"/>
          <w:sz w:val="24"/>
          <w:szCs w:val="24"/>
          <w:lang w:eastAsia="zh-CN"/>
        </w:rPr>
      </w:pPr>
      <w:r>
        <w:rPr>
          <w:rFonts w:hint="eastAsia" w:ascii="宋体" w:hAnsi="宋体" w:cs="宋体"/>
          <w:sz w:val="24"/>
          <w:szCs w:val="24"/>
          <w:lang w:eastAsia="zh-CN"/>
        </w:rPr>
        <w:t xml:space="preserve">（</w:t>
      </w:r>
      <w:r>
        <w:rPr>
          <w:rFonts w:ascii="宋体" w:hAnsi="宋体" w:cs="宋体"/>
          <w:sz w:val="24"/>
          <w:szCs w:val="24"/>
          <w:lang w:eastAsia="zh-CN"/>
        </w:rPr>
        <w:t xml:space="preserve">3</w:t>
      </w:r>
      <w:r>
        <w:rPr>
          <w:rFonts w:hint="eastAsia" w:ascii="宋体" w:hAnsi="宋体" w:cs="宋体"/>
          <w:sz w:val="24"/>
          <w:szCs w:val="24"/>
          <w:lang w:eastAsia="zh-CN"/>
        </w:rPr>
        <w:t xml:space="preserve">）公共场所无烟头、无明火。</w:t>
      </w:r>
      <w:r/>
    </w:p>
    <w:p>
      <w:pPr>
        <w:ind w:firstLine="480"/>
        <w:spacing w:line="360" w:lineRule="auto"/>
        <w:rPr>
          <w:rFonts w:ascii="宋体"/>
          <w:sz w:val="24"/>
          <w:szCs w:val="24"/>
          <w:lang w:eastAsia="zh-CN"/>
        </w:rPr>
      </w:pPr>
      <w:r>
        <w:rPr>
          <w:rFonts w:hint="eastAsia" w:ascii="宋体" w:hAnsi="宋体" w:cs="宋体"/>
          <w:sz w:val="24"/>
          <w:szCs w:val="24"/>
          <w:lang w:eastAsia="zh-CN"/>
        </w:rPr>
        <w:t xml:space="preserve">（</w:t>
      </w:r>
      <w:r>
        <w:rPr>
          <w:rFonts w:ascii="宋体" w:hAnsi="宋体" w:cs="宋体"/>
          <w:sz w:val="24"/>
          <w:szCs w:val="24"/>
          <w:lang w:eastAsia="zh-CN"/>
        </w:rPr>
        <w:t xml:space="preserve">4</w:t>
      </w:r>
      <w:r>
        <w:rPr>
          <w:rFonts w:hint="eastAsia" w:ascii="宋体" w:hAnsi="宋体" w:cs="宋体"/>
          <w:sz w:val="24"/>
          <w:szCs w:val="24"/>
          <w:lang w:eastAsia="zh-CN"/>
        </w:rPr>
        <w:t xml:space="preserve">）外围巡视，调整好车辆的停放、进出，使服务区域内车辆进出停放有序。</w:t>
      </w:r>
      <w:r/>
    </w:p>
    <w:p>
      <w:pPr>
        <w:ind w:firstLine="480"/>
        <w:spacing w:line="360" w:lineRule="auto"/>
        <w:rPr>
          <w:rFonts w:ascii="宋体"/>
          <w:sz w:val="24"/>
          <w:szCs w:val="24"/>
          <w:lang w:eastAsia="zh-CN"/>
        </w:rPr>
      </w:pPr>
      <w:r>
        <w:rPr>
          <w:rFonts w:hint="eastAsia" w:ascii="宋体" w:hAnsi="宋体" w:cs="宋体"/>
          <w:sz w:val="24"/>
          <w:szCs w:val="24"/>
          <w:lang w:eastAsia="zh-CN"/>
        </w:rPr>
        <w:t xml:space="preserve">（</w:t>
      </w:r>
      <w:r>
        <w:rPr>
          <w:rFonts w:ascii="宋体" w:hAnsi="宋体" w:cs="宋体"/>
          <w:sz w:val="24"/>
          <w:szCs w:val="24"/>
          <w:lang w:eastAsia="zh-CN"/>
        </w:rPr>
        <w:t xml:space="preserve">5</w:t>
      </w:r>
      <w:r>
        <w:rPr>
          <w:rFonts w:hint="eastAsia" w:ascii="宋体" w:hAnsi="宋体" w:cs="宋体"/>
          <w:sz w:val="24"/>
          <w:szCs w:val="24"/>
          <w:lang w:eastAsia="zh-CN"/>
        </w:rPr>
        <w:t xml:space="preserve">）夜班保安每</w:t>
      </w:r>
      <w:r>
        <w:rPr>
          <w:rFonts w:ascii="宋体" w:hAnsi="宋体" w:cs="宋体"/>
          <w:sz w:val="24"/>
          <w:szCs w:val="24"/>
          <w:lang w:eastAsia="zh-CN"/>
        </w:rPr>
        <w:t xml:space="preserve">1</w:t>
      </w:r>
      <w:r>
        <w:rPr>
          <w:rFonts w:hint="eastAsia" w:ascii="宋体" w:hAnsi="宋体" w:cs="宋体"/>
          <w:sz w:val="24"/>
          <w:szCs w:val="24"/>
          <w:lang w:eastAsia="zh-CN"/>
        </w:rPr>
        <w:t xml:space="preserve">小时巡视服务区域内外一次，警惕性要高，发现重大问题及时汇报、报警，不得有外来人员进入，如内部人员进入登记确认后方可放行。</w:t>
      </w:r>
      <w:r/>
    </w:p>
    <w:p>
      <w:pPr>
        <w:ind w:firstLine="480"/>
        <w:spacing w:line="360" w:lineRule="auto"/>
        <w:rPr>
          <w:rFonts w:ascii="宋体"/>
          <w:sz w:val="24"/>
          <w:szCs w:val="24"/>
          <w:lang w:eastAsia="zh-CN"/>
        </w:rPr>
      </w:pPr>
      <w:r>
        <w:rPr>
          <w:rFonts w:hint="eastAsia" w:ascii="宋体" w:hAnsi="宋体" w:cs="宋体"/>
          <w:sz w:val="24"/>
          <w:szCs w:val="24"/>
          <w:lang w:eastAsia="zh-CN"/>
        </w:rPr>
        <w:t xml:space="preserve">（</w:t>
      </w:r>
      <w:r>
        <w:rPr>
          <w:rFonts w:ascii="宋体" w:hAnsi="宋体" w:cs="宋体"/>
          <w:sz w:val="24"/>
          <w:szCs w:val="24"/>
          <w:lang w:eastAsia="zh-CN"/>
        </w:rPr>
        <w:t xml:space="preserve">6</w:t>
      </w:r>
      <w:r>
        <w:rPr>
          <w:rFonts w:hint="eastAsia" w:ascii="宋体" w:hAnsi="宋体" w:cs="宋体"/>
          <w:sz w:val="24"/>
          <w:szCs w:val="24"/>
          <w:lang w:eastAsia="zh-CN"/>
        </w:rPr>
        <w:t xml:space="preserve">）对辖区各个部位进行定时、不定时和定点、不定点巡检，由外及里相互结合进行的交叉巡逻。</w:t>
      </w:r>
      <w:r/>
    </w:p>
    <w:p>
      <w:pPr>
        <w:ind w:firstLine="480"/>
        <w:spacing w:line="360" w:lineRule="auto"/>
        <w:rPr>
          <w:rFonts w:ascii="宋体"/>
          <w:sz w:val="24"/>
          <w:szCs w:val="24"/>
          <w:lang w:eastAsia="zh-CN"/>
        </w:rPr>
      </w:pPr>
      <w:r>
        <w:rPr>
          <w:rFonts w:hint="eastAsia" w:ascii="宋体" w:hAnsi="宋体" w:cs="宋体"/>
          <w:sz w:val="24"/>
          <w:szCs w:val="24"/>
          <w:lang w:eastAsia="zh-CN"/>
        </w:rPr>
        <w:t xml:space="preserve">（</w:t>
      </w:r>
      <w:r>
        <w:rPr>
          <w:rFonts w:ascii="宋体" w:hAnsi="宋体" w:cs="宋体"/>
          <w:sz w:val="24"/>
          <w:szCs w:val="24"/>
          <w:lang w:eastAsia="zh-CN"/>
        </w:rPr>
        <w:t xml:space="preserve">7</w:t>
      </w:r>
      <w:r>
        <w:rPr>
          <w:rFonts w:hint="eastAsia" w:ascii="宋体" w:hAnsi="宋体" w:cs="宋体"/>
          <w:sz w:val="24"/>
          <w:szCs w:val="24"/>
          <w:lang w:eastAsia="zh-CN"/>
        </w:rPr>
        <w:t xml:space="preserve">）巡逻整个辖区，要充分有效地防止辖区内出现行窃，故意破坏财产和损害行为，对有行为可疑人员进行监视或问询，并按时做好记录，必要时立即上报。</w:t>
      </w:r>
      <w:r/>
    </w:p>
    <w:p>
      <w:pPr>
        <w:ind w:firstLine="480"/>
        <w:spacing w:line="360" w:lineRule="auto"/>
        <w:rPr>
          <w:rFonts w:ascii="宋体"/>
          <w:sz w:val="24"/>
          <w:szCs w:val="24"/>
          <w:lang w:eastAsia="zh-CN"/>
        </w:rPr>
      </w:pPr>
      <w:r>
        <w:rPr>
          <w:rFonts w:hint="eastAsia" w:ascii="宋体" w:hAnsi="宋体" w:cs="宋体"/>
          <w:sz w:val="24"/>
          <w:szCs w:val="24"/>
          <w:lang w:eastAsia="zh-CN"/>
        </w:rPr>
        <w:t xml:space="preserve">（</w:t>
      </w:r>
      <w:r>
        <w:rPr>
          <w:rFonts w:ascii="宋体" w:hAnsi="宋体" w:cs="宋体"/>
          <w:sz w:val="24"/>
          <w:szCs w:val="24"/>
          <w:lang w:eastAsia="zh-CN"/>
        </w:rPr>
        <w:t xml:space="preserve">8</w:t>
      </w:r>
      <w:r>
        <w:rPr>
          <w:rFonts w:hint="eastAsia" w:ascii="宋体" w:hAnsi="宋体" w:cs="宋体"/>
          <w:sz w:val="24"/>
          <w:szCs w:val="24"/>
          <w:lang w:eastAsia="zh-CN"/>
        </w:rPr>
        <w:t xml:space="preserve">）负责对进出货物的车辆进行必要的引导。</w:t>
      </w:r>
      <w:r/>
    </w:p>
    <w:p>
      <w:pPr>
        <w:ind w:firstLine="480"/>
        <w:spacing w:line="360" w:lineRule="auto"/>
        <w:rPr>
          <w:rFonts w:ascii="宋体"/>
          <w:sz w:val="24"/>
          <w:szCs w:val="24"/>
          <w:lang w:eastAsia="zh-CN"/>
        </w:rPr>
      </w:pPr>
      <w:r>
        <w:rPr>
          <w:rFonts w:hint="eastAsia" w:ascii="宋体" w:hAnsi="宋体" w:cs="宋体"/>
          <w:sz w:val="24"/>
          <w:szCs w:val="24"/>
          <w:lang w:eastAsia="zh-CN"/>
        </w:rPr>
        <w:t xml:space="preserve">1.3消防：</w:t>
      </w:r>
      <w:r/>
    </w:p>
    <w:p>
      <w:pPr>
        <w:ind w:firstLine="480"/>
        <w:spacing w:line="360" w:lineRule="auto"/>
        <w:rPr>
          <w:rFonts w:ascii="宋体"/>
          <w:sz w:val="24"/>
          <w:szCs w:val="24"/>
          <w:lang w:eastAsia="zh-CN"/>
        </w:rPr>
      </w:pPr>
      <w:r>
        <w:rPr>
          <w:rFonts w:hint="eastAsia" w:ascii="宋体" w:hAnsi="宋体" w:cs="宋体"/>
          <w:sz w:val="24"/>
          <w:szCs w:val="24"/>
          <w:lang w:eastAsia="zh-CN"/>
        </w:rPr>
        <w:t xml:space="preserve">（</w:t>
      </w:r>
      <w:r>
        <w:rPr>
          <w:rFonts w:ascii="宋体" w:hAnsi="宋体" w:cs="宋体"/>
          <w:sz w:val="24"/>
          <w:szCs w:val="24"/>
          <w:lang w:eastAsia="zh-CN"/>
        </w:rPr>
        <w:t xml:space="preserve">1</w:t>
      </w:r>
      <w:r>
        <w:rPr>
          <w:rFonts w:hint="eastAsia" w:ascii="宋体" w:hAnsi="宋体" w:cs="宋体"/>
          <w:sz w:val="24"/>
          <w:szCs w:val="24"/>
          <w:lang w:eastAsia="zh-CN"/>
        </w:rPr>
        <w:t xml:space="preserve">）员工熟悉操作服务区域内消防设施，做好消控室值班值守工作。</w:t>
      </w:r>
      <w:r/>
    </w:p>
    <w:p>
      <w:pPr>
        <w:ind w:firstLine="480"/>
        <w:spacing w:line="360" w:lineRule="auto"/>
        <w:rPr>
          <w:rFonts w:ascii="宋体"/>
          <w:sz w:val="24"/>
          <w:szCs w:val="24"/>
          <w:lang w:eastAsia="zh-CN"/>
        </w:rPr>
      </w:pPr>
      <w:r>
        <w:rPr>
          <w:rFonts w:hint="eastAsia" w:ascii="宋体" w:hAnsi="宋体" w:cs="宋体"/>
          <w:sz w:val="24"/>
          <w:szCs w:val="24"/>
          <w:lang w:eastAsia="zh-CN"/>
        </w:rPr>
        <w:t xml:space="preserve">（</w:t>
      </w:r>
      <w:r>
        <w:rPr>
          <w:rFonts w:ascii="宋体" w:hAnsi="宋体" w:cs="宋体"/>
          <w:sz w:val="24"/>
          <w:szCs w:val="24"/>
          <w:lang w:eastAsia="zh-CN"/>
        </w:rPr>
        <w:t xml:space="preserve">2</w:t>
      </w:r>
      <w:r>
        <w:rPr>
          <w:rFonts w:hint="eastAsia" w:ascii="宋体" w:hAnsi="宋体" w:cs="宋体"/>
          <w:sz w:val="24"/>
          <w:szCs w:val="24"/>
          <w:lang w:eastAsia="zh-CN"/>
        </w:rPr>
        <w:t xml:space="preserve">）定期对员工进行消防知识培训，达到</w:t>
      </w:r>
      <w:r>
        <w:rPr>
          <w:rFonts w:hint="eastAsia" w:ascii="宋体" w:cs="宋体"/>
          <w:sz w:val="24"/>
          <w:szCs w:val="24"/>
          <w:lang w:eastAsia="zh-CN"/>
        </w:rPr>
        <w:t xml:space="preserve">“</w:t>
      </w:r>
      <w:r>
        <w:rPr>
          <w:rFonts w:ascii="宋体" w:hAnsi="宋体" w:cs="宋体"/>
          <w:sz w:val="24"/>
          <w:szCs w:val="24"/>
          <w:lang w:eastAsia="zh-CN"/>
        </w:rPr>
        <w:t xml:space="preserve"> </w:t>
      </w:r>
      <w:r>
        <w:rPr>
          <w:rFonts w:hint="eastAsia" w:ascii="宋体" w:hAnsi="宋体" w:cs="宋体"/>
          <w:sz w:val="24"/>
          <w:szCs w:val="24"/>
          <w:lang w:eastAsia="zh-CN"/>
        </w:rPr>
        <w:t xml:space="preserve">四懂</w:t>
      </w:r>
      <w:r>
        <w:rPr>
          <w:rFonts w:hint="eastAsia" w:ascii="宋体" w:cs="宋体"/>
          <w:sz w:val="24"/>
          <w:szCs w:val="24"/>
          <w:lang w:eastAsia="zh-CN"/>
        </w:rPr>
        <w:t xml:space="preserve">”“</w:t>
      </w:r>
      <w:r>
        <w:rPr>
          <w:rFonts w:hint="eastAsia" w:ascii="宋体" w:hAnsi="宋体" w:cs="宋体"/>
          <w:sz w:val="24"/>
          <w:szCs w:val="24"/>
          <w:lang w:eastAsia="zh-CN"/>
        </w:rPr>
        <w:t xml:space="preserve">四会</w:t>
      </w:r>
      <w:r>
        <w:rPr>
          <w:rFonts w:hint="eastAsia" w:ascii="宋体" w:cs="宋体"/>
          <w:sz w:val="24"/>
          <w:szCs w:val="24"/>
          <w:lang w:eastAsia="zh-CN"/>
        </w:rPr>
        <w:t xml:space="preserve">”</w:t>
      </w:r>
      <w:r>
        <w:rPr>
          <w:rFonts w:hint="eastAsia" w:ascii="宋体" w:hAnsi="宋体" w:cs="宋体"/>
          <w:sz w:val="24"/>
          <w:szCs w:val="24"/>
          <w:lang w:eastAsia="zh-CN"/>
        </w:rPr>
        <w:t xml:space="preserve">，要有专业技术。</w:t>
      </w:r>
      <w:r/>
    </w:p>
    <w:p>
      <w:pPr>
        <w:ind w:firstLine="480"/>
        <w:spacing w:line="360" w:lineRule="auto"/>
        <w:rPr>
          <w:rFonts w:ascii="宋体"/>
          <w:sz w:val="24"/>
          <w:szCs w:val="24"/>
          <w:lang w:eastAsia="zh-CN"/>
        </w:rPr>
      </w:pPr>
      <w:r>
        <w:rPr>
          <w:rFonts w:hint="eastAsia" w:ascii="宋体" w:hAnsi="宋体" w:cs="宋体"/>
          <w:sz w:val="24"/>
          <w:szCs w:val="24"/>
          <w:lang w:eastAsia="zh-CN"/>
        </w:rPr>
        <w:t xml:space="preserve">（</w:t>
      </w:r>
      <w:r>
        <w:rPr>
          <w:rFonts w:ascii="宋体" w:hAnsi="宋体" w:cs="宋体"/>
          <w:sz w:val="24"/>
          <w:szCs w:val="24"/>
          <w:lang w:eastAsia="zh-CN"/>
        </w:rPr>
        <w:t xml:space="preserve">3</w:t>
      </w:r>
      <w:r>
        <w:rPr>
          <w:rFonts w:hint="eastAsia" w:ascii="宋体" w:hAnsi="宋体" w:cs="宋体"/>
          <w:sz w:val="24"/>
          <w:szCs w:val="24"/>
          <w:lang w:eastAsia="zh-CN"/>
        </w:rPr>
        <w:t xml:space="preserve">）定期对消防设施检查，发现问题及时上报业主指定联系人和及时组织修理，保障消防系统设施正常运转。并按规定将消防设施故障情况报送公安局消防大队。</w:t>
      </w:r>
      <w:r/>
    </w:p>
    <w:p>
      <w:pPr>
        <w:ind w:firstLine="480"/>
        <w:spacing w:line="360" w:lineRule="auto"/>
        <w:rPr>
          <w:rFonts w:ascii="宋体"/>
          <w:sz w:val="24"/>
          <w:szCs w:val="24"/>
          <w:lang w:eastAsia="zh-CN"/>
        </w:rPr>
      </w:pPr>
      <w:r>
        <w:rPr>
          <w:rFonts w:hint="eastAsia" w:ascii="宋体" w:hAnsi="宋体" w:cs="宋体"/>
          <w:sz w:val="24"/>
          <w:szCs w:val="24"/>
          <w:lang w:eastAsia="zh-CN"/>
        </w:rPr>
        <w:t xml:space="preserve">（</w:t>
      </w:r>
      <w:r>
        <w:rPr>
          <w:rFonts w:ascii="宋体" w:hAnsi="宋体" w:cs="宋体"/>
          <w:sz w:val="24"/>
          <w:szCs w:val="24"/>
          <w:lang w:eastAsia="zh-CN"/>
        </w:rPr>
        <w:t xml:space="preserve">4</w:t>
      </w:r>
      <w:r>
        <w:rPr>
          <w:rFonts w:hint="eastAsia" w:ascii="宋体" w:hAnsi="宋体" w:cs="宋体"/>
          <w:sz w:val="24"/>
          <w:szCs w:val="24"/>
          <w:lang w:eastAsia="zh-CN"/>
        </w:rPr>
        <w:t xml:space="preserve">）对消防重地，易燃、易爆、危险品，如餐厅，煤气房、机房，有施工地方加强检查。</w:t>
      </w:r>
      <w:r/>
    </w:p>
    <w:p>
      <w:pPr>
        <w:ind w:firstLine="480"/>
        <w:spacing w:line="360" w:lineRule="auto"/>
        <w:rPr>
          <w:rFonts w:ascii="宋体"/>
          <w:sz w:val="24"/>
          <w:szCs w:val="24"/>
          <w:lang w:eastAsia="zh-CN"/>
        </w:rPr>
      </w:pPr>
      <w:r>
        <w:rPr>
          <w:rFonts w:hint="eastAsia" w:ascii="宋体" w:hAnsi="宋体" w:cs="宋体"/>
          <w:sz w:val="24"/>
          <w:szCs w:val="24"/>
          <w:lang w:eastAsia="zh-CN"/>
        </w:rPr>
        <w:t xml:space="preserve">（</w:t>
      </w:r>
      <w:r>
        <w:rPr>
          <w:rFonts w:ascii="宋体" w:hAnsi="宋体" w:cs="宋体"/>
          <w:sz w:val="24"/>
          <w:szCs w:val="24"/>
          <w:lang w:eastAsia="zh-CN"/>
        </w:rPr>
        <w:t xml:space="preserve">5</w:t>
      </w:r>
      <w:r>
        <w:rPr>
          <w:rFonts w:hint="eastAsia" w:ascii="宋体" w:hAnsi="宋体" w:cs="宋体"/>
          <w:sz w:val="24"/>
          <w:szCs w:val="24"/>
          <w:lang w:eastAsia="zh-CN"/>
        </w:rPr>
        <w:t xml:space="preserve">）每年</w:t>
      </w:r>
      <w:r>
        <w:rPr>
          <w:rFonts w:ascii="宋体" w:hAnsi="宋体" w:cs="宋体"/>
          <w:sz w:val="24"/>
          <w:szCs w:val="24"/>
          <w:lang w:eastAsia="zh-CN"/>
        </w:rPr>
        <w:t xml:space="preserve">7</w:t>
      </w:r>
      <w:r>
        <w:rPr>
          <w:rFonts w:hint="eastAsia" w:ascii="宋体" w:hAnsi="宋体" w:cs="宋体"/>
          <w:sz w:val="24"/>
          <w:szCs w:val="24"/>
          <w:lang w:eastAsia="zh-CN"/>
        </w:rPr>
        <w:t xml:space="preserve">月举行一次消防演习。</w:t>
      </w:r>
      <w:r/>
    </w:p>
    <w:p>
      <w:pPr>
        <w:ind w:firstLine="480"/>
        <w:spacing w:line="360" w:lineRule="auto"/>
        <w:rPr>
          <w:rFonts w:ascii="宋体"/>
          <w:sz w:val="24"/>
          <w:szCs w:val="24"/>
          <w:lang w:eastAsia="zh-CN"/>
        </w:rPr>
      </w:pPr>
      <w:r>
        <w:rPr>
          <w:rFonts w:hint="eastAsia" w:ascii="宋体" w:hAnsi="宋体" w:cs="宋体"/>
          <w:sz w:val="24"/>
          <w:szCs w:val="24"/>
          <w:lang w:eastAsia="zh-CN"/>
        </w:rPr>
        <w:t xml:space="preserve">1.</w:t>
      </w:r>
      <w:r>
        <w:rPr>
          <w:rFonts w:ascii="宋体" w:hAnsi="宋体" w:cs="宋体"/>
          <w:sz w:val="24"/>
          <w:szCs w:val="24"/>
          <w:lang w:eastAsia="zh-CN"/>
        </w:rPr>
        <w:t xml:space="preserve">4</w:t>
      </w:r>
      <w:r>
        <w:rPr>
          <w:rFonts w:hint="eastAsia" w:ascii="宋体" w:hAnsi="宋体" w:cs="宋体"/>
          <w:sz w:val="24"/>
          <w:szCs w:val="24"/>
          <w:lang w:eastAsia="zh-CN"/>
        </w:rPr>
        <w:t xml:space="preserve">监控中心：</w:t>
      </w:r>
      <w:r/>
    </w:p>
    <w:p>
      <w:pPr>
        <w:ind w:firstLine="480"/>
        <w:spacing w:line="360" w:lineRule="auto"/>
        <w:rPr>
          <w:rFonts w:ascii="宋体"/>
          <w:sz w:val="24"/>
          <w:szCs w:val="24"/>
          <w:lang w:eastAsia="zh-CN"/>
        </w:rPr>
      </w:pPr>
      <w:r>
        <w:rPr>
          <w:rFonts w:hint="eastAsia" w:ascii="宋体" w:hAnsi="宋体" w:cs="宋体"/>
          <w:sz w:val="24"/>
          <w:szCs w:val="24"/>
          <w:lang w:eastAsia="zh-CN"/>
        </w:rPr>
        <w:t xml:space="preserve">（</w:t>
      </w:r>
      <w:r>
        <w:rPr>
          <w:rFonts w:ascii="宋体" w:hAnsi="宋体" w:cs="宋体"/>
          <w:sz w:val="24"/>
          <w:szCs w:val="24"/>
          <w:lang w:eastAsia="zh-CN"/>
        </w:rPr>
        <w:t xml:space="preserve">1</w:t>
      </w:r>
      <w:r>
        <w:rPr>
          <w:rFonts w:hint="eastAsia" w:ascii="宋体" w:hAnsi="宋体" w:cs="宋体"/>
          <w:sz w:val="24"/>
          <w:szCs w:val="24"/>
          <w:lang w:eastAsia="zh-CN"/>
        </w:rPr>
        <w:t xml:space="preserve">）熟知设备操作。</w:t>
      </w:r>
      <w:r/>
    </w:p>
    <w:p>
      <w:pPr>
        <w:ind w:firstLine="480"/>
        <w:spacing w:line="360" w:lineRule="auto"/>
        <w:rPr>
          <w:rFonts w:ascii="宋体"/>
          <w:sz w:val="24"/>
          <w:szCs w:val="24"/>
          <w:lang w:eastAsia="zh-CN"/>
        </w:rPr>
      </w:pPr>
      <w:r>
        <w:rPr>
          <w:rFonts w:hint="eastAsia" w:ascii="宋体" w:hAnsi="宋体" w:cs="宋体"/>
          <w:sz w:val="24"/>
          <w:szCs w:val="24"/>
          <w:lang w:eastAsia="zh-CN"/>
        </w:rPr>
        <w:t xml:space="preserve">（</w:t>
      </w:r>
      <w:r>
        <w:rPr>
          <w:rFonts w:ascii="宋体" w:hAnsi="宋体" w:cs="宋体"/>
          <w:sz w:val="24"/>
          <w:szCs w:val="24"/>
          <w:lang w:eastAsia="zh-CN"/>
        </w:rPr>
        <w:t xml:space="preserve">2</w:t>
      </w:r>
      <w:r>
        <w:rPr>
          <w:rFonts w:hint="eastAsia" w:ascii="宋体" w:hAnsi="宋体" w:cs="宋体"/>
          <w:sz w:val="24"/>
          <w:szCs w:val="24"/>
          <w:lang w:eastAsia="zh-CN"/>
        </w:rPr>
        <w:t xml:space="preserve">）不得有闲杂人员、非工作人员进入。</w:t>
      </w:r>
      <w:r/>
    </w:p>
    <w:p>
      <w:pPr>
        <w:ind w:firstLine="480"/>
        <w:spacing w:line="360" w:lineRule="auto"/>
        <w:rPr>
          <w:rFonts w:ascii="宋体"/>
          <w:sz w:val="24"/>
          <w:szCs w:val="24"/>
          <w:lang w:eastAsia="zh-CN"/>
        </w:rPr>
      </w:pPr>
      <w:r>
        <w:rPr>
          <w:rFonts w:hint="eastAsia" w:ascii="宋体" w:hAnsi="宋体" w:cs="宋体"/>
          <w:sz w:val="24"/>
          <w:szCs w:val="24"/>
          <w:lang w:eastAsia="zh-CN"/>
        </w:rPr>
        <w:t xml:space="preserve">（</w:t>
      </w:r>
      <w:r>
        <w:rPr>
          <w:rFonts w:ascii="宋体" w:hAnsi="宋体" w:cs="宋体"/>
          <w:sz w:val="24"/>
          <w:szCs w:val="24"/>
          <w:lang w:eastAsia="zh-CN"/>
        </w:rPr>
        <w:t xml:space="preserve">3</w:t>
      </w:r>
      <w:r>
        <w:rPr>
          <w:rFonts w:hint="eastAsia" w:ascii="宋体" w:hAnsi="宋体" w:cs="宋体"/>
          <w:sz w:val="24"/>
          <w:szCs w:val="24"/>
          <w:lang w:eastAsia="zh-CN"/>
        </w:rPr>
        <w:t xml:space="preserve">）发现问题及时作好记录，通知有关部门。</w:t>
      </w:r>
      <w:r/>
    </w:p>
    <w:p>
      <w:pPr>
        <w:ind w:firstLine="480"/>
        <w:spacing w:line="360" w:lineRule="auto"/>
        <w:rPr>
          <w:rFonts w:ascii="宋体"/>
          <w:sz w:val="24"/>
          <w:szCs w:val="24"/>
          <w:lang w:eastAsia="zh-CN"/>
        </w:rPr>
      </w:pPr>
      <w:r>
        <w:rPr>
          <w:rFonts w:hint="eastAsia" w:ascii="宋体" w:hAnsi="宋体" w:cs="宋体"/>
          <w:sz w:val="24"/>
          <w:szCs w:val="24"/>
          <w:lang w:eastAsia="zh-CN"/>
        </w:rPr>
        <w:t xml:space="preserve">（</w:t>
      </w:r>
      <w:r>
        <w:rPr>
          <w:rFonts w:ascii="宋体" w:hAnsi="宋体" w:cs="宋体"/>
          <w:sz w:val="24"/>
          <w:szCs w:val="24"/>
          <w:lang w:eastAsia="zh-CN"/>
        </w:rPr>
        <w:t xml:space="preserve">4</w:t>
      </w:r>
      <w:r>
        <w:rPr>
          <w:rFonts w:hint="eastAsia" w:ascii="宋体" w:hAnsi="宋体" w:cs="宋体"/>
          <w:sz w:val="24"/>
          <w:szCs w:val="24"/>
          <w:lang w:eastAsia="zh-CN"/>
        </w:rPr>
        <w:t xml:space="preserve">）做好保密工作。</w:t>
      </w:r>
      <w:r/>
    </w:p>
    <w:p>
      <w:pPr>
        <w:ind w:firstLine="480"/>
        <w:spacing w:line="360" w:lineRule="auto"/>
        <w:rPr>
          <w:rFonts w:ascii="宋体"/>
          <w:sz w:val="24"/>
          <w:szCs w:val="24"/>
          <w:lang w:eastAsia="zh-CN"/>
        </w:rPr>
      </w:pPr>
      <w:r>
        <w:rPr>
          <w:rFonts w:hint="eastAsia" w:ascii="宋体" w:hAnsi="宋体" w:cs="宋体"/>
          <w:sz w:val="24"/>
          <w:szCs w:val="24"/>
          <w:lang w:eastAsia="zh-CN"/>
        </w:rPr>
        <w:t xml:space="preserve">1.</w:t>
      </w:r>
      <w:r>
        <w:rPr>
          <w:rFonts w:ascii="宋体" w:hAnsi="宋体" w:cs="宋体"/>
          <w:sz w:val="24"/>
          <w:szCs w:val="24"/>
          <w:lang w:eastAsia="zh-CN"/>
        </w:rPr>
        <w:t xml:space="preserve">5</w:t>
      </w:r>
      <w:r>
        <w:rPr>
          <w:rFonts w:hint="eastAsia" w:ascii="宋体" w:hAnsi="宋体" w:cs="宋体"/>
          <w:sz w:val="24"/>
          <w:szCs w:val="24"/>
          <w:lang w:eastAsia="zh-CN"/>
        </w:rPr>
        <w:t xml:space="preserve">车辆管理：</w:t>
      </w:r>
      <w:r/>
    </w:p>
    <w:p>
      <w:pPr>
        <w:ind w:firstLine="480"/>
        <w:spacing w:line="360" w:lineRule="auto"/>
        <w:rPr>
          <w:rFonts w:ascii="宋体"/>
          <w:sz w:val="24"/>
          <w:szCs w:val="24"/>
          <w:lang w:eastAsia="zh-CN"/>
        </w:rPr>
      </w:pPr>
      <w:r>
        <w:rPr>
          <w:rFonts w:hint="eastAsia" w:ascii="宋体" w:hAnsi="宋体" w:cs="宋体"/>
          <w:sz w:val="24"/>
          <w:szCs w:val="24"/>
          <w:lang w:eastAsia="zh-CN"/>
        </w:rPr>
        <w:t xml:space="preserve">（</w:t>
      </w:r>
      <w:r>
        <w:rPr>
          <w:rFonts w:ascii="宋体" w:hAnsi="宋体" w:cs="宋体"/>
          <w:sz w:val="24"/>
          <w:szCs w:val="24"/>
          <w:lang w:eastAsia="zh-CN"/>
        </w:rPr>
        <w:t xml:space="preserve">1</w:t>
      </w:r>
      <w:r>
        <w:rPr>
          <w:rFonts w:hint="eastAsia" w:ascii="宋体" w:hAnsi="宋体" w:cs="宋体"/>
          <w:sz w:val="24"/>
          <w:szCs w:val="24"/>
          <w:lang w:eastAsia="zh-CN"/>
        </w:rPr>
        <w:t xml:space="preserve">）根据业主的实际情况，制定车辆管理制度；按规定要求引导车辆停放和驶离。</w:t>
      </w:r>
      <w:r/>
    </w:p>
    <w:p>
      <w:pPr>
        <w:ind w:firstLine="480"/>
        <w:spacing w:line="360" w:lineRule="auto"/>
        <w:rPr>
          <w:rFonts w:ascii="宋体"/>
          <w:sz w:val="24"/>
          <w:szCs w:val="24"/>
          <w:lang w:eastAsia="zh-CN"/>
        </w:rPr>
      </w:pPr>
      <w:r>
        <w:rPr>
          <w:rFonts w:hint="eastAsia" w:ascii="宋体" w:hAnsi="宋体" w:cs="宋体"/>
          <w:sz w:val="24"/>
          <w:szCs w:val="24"/>
          <w:lang w:eastAsia="zh-CN"/>
        </w:rPr>
        <w:t xml:space="preserve">（</w:t>
      </w:r>
      <w:r>
        <w:rPr>
          <w:rFonts w:ascii="宋体" w:hAnsi="宋体" w:cs="宋体"/>
          <w:sz w:val="24"/>
          <w:szCs w:val="24"/>
          <w:lang w:eastAsia="zh-CN"/>
        </w:rPr>
        <w:t xml:space="preserve">2</w:t>
      </w:r>
      <w:r>
        <w:rPr>
          <w:rFonts w:hint="eastAsia" w:ascii="宋体" w:hAnsi="宋体" w:cs="宋体"/>
          <w:sz w:val="24"/>
          <w:szCs w:val="24"/>
          <w:lang w:eastAsia="zh-CN"/>
        </w:rPr>
        <w:t xml:space="preserve">）熟悉业主所有车辆牌号，能够辨别外来车辆进入。</w:t>
      </w:r>
      <w:r/>
    </w:p>
    <w:p>
      <w:pPr>
        <w:ind w:firstLine="480"/>
        <w:spacing w:line="360" w:lineRule="auto"/>
        <w:rPr>
          <w:rFonts w:ascii="宋体"/>
          <w:sz w:val="24"/>
          <w:szCs w:val="24"/>
          <w:lang w:eastAsia="zh-CN"/>
        </w:rPr>
      </w:pPr>
      <w:r>
        <w:rPr>
          <w:rFonts w:hint="eastAsia" w:ascii="宋体" w:hAnsi="宋体" w:cs="宋体"/>
          <w:sz w:val="24"/>
          <w:szCs w:val="24"/>
          <w:lang w:eastAsia="zh-CN"/>
        </w:rPr>
        <w:t xml:space="preserve">（</w:t>
      </w:r>
      <w:r>
        <w:rPr>
          <w:rFonts w:ascii="宋体" w:hAnsi="宋体" w:cs="宋体"/>
          <w:sz w:val="24"/>
          <w:szCs w:val="24"/>
          <w:lang w:eastAsia="zh-CN"/>
        </w:rPr>
        <w:t xml:space="preserve">3</w:t>
      </w:r>
      <w:r>
        <w:rPr>
          <w:rFonts w:hint="eastAsia" w:ascii="宋体" w:hAnsi="宋体" w:cs="宋体"/>
          <w:sz w:val="24"/>
          <w:szCs w:val="24"/>
          <w:lang w:eastAsia="zh-CN"/>
        </w:rPr>
        <w:t xml:space="preserve">）严格执行停车场的一切管理制度，密切注意车辆安全。</w:t>
      </w:r>
      <w:r/>
    </w:p>
    <w:p>
      <w:pPr>
        <w:ind w:firstLine="480"/>
        <w:spacing w:line="360" w:lineRule="auto"/>
        <w:rPr>
          <w:rFonts w:ascii="宋体" w:hAnsi="宋体" w:cs="宋体"/>
          <w:b/>
          <w:bCs/>
          <w:sz w:val="24"/>
          <w:szCs w:val="24"/>
          <w:lang w:eastAsia="zh-CN"/>
        </w:rPr>
      </w:pPr>
      <w:r>
        <w:rPr>
          <w:rFonts w:ascii="宋体" w:hAnsi="宋体" w:cs="宋体"/>
          <w:b/>
          <w:bCs/>
          <w:sz w:val="24"/>
          <w:szCs w:val="24"/>
          <w:lang w:eastAsia="zh-CN"/>
        </w:rPr>
      </w:r>
      <w:r/>
    </w:p>
    <w:p>
      <w:pPr>
        <w:ind w:firstLine="480"/>
        <w:spacing w:line="360" w:lineRule="auto"/>
        <w:rPr>
          <w:rFonts w:ascii="宋体"/>
          <w:b/>
          <w:bCs/>
          <w:sz w:val="24"/>
          <w:szCs w:val="24"/>
          <w:lang w:eastAsia="zh-CN"/>
        </w:rPr>
      </w:pPr>
      <w:r>
        <w:rPr>
          <w:rFonts w:hint="eastAsia" w:ascii="宋体" w:hAnsi="宋体" w:cs="宋体"/>
          <w:b/>
          <w:bCs/>
          <w:sz w:val="24"/>
          <w:szCs w:val="24"/>
          <w:lang w:eastAsia="zh-CN"/>
        </w:rPr>
        <w:t xml:space="preserve">2.保洁管理</w:t>
      </w:r>
      <w:r/>
    </w:p>
    <w:p>
      <w:pPr>
        <w:ind w:firstLine="480"/>
        <w:spacing w:line="360" w:lineRule="auto"/>
        <w:rPr>
          <w:rFonts w:ascii="宋体"/>
          <w:sz w:val="24"/>
          <w:szCs w:val="24"/>
          <w:lang w:eastAsia="zh-CN"/>
        </w:rPr>
      </w:pPr>
      <w:r>
        <w:rPr>
          <w:rFonts w:hint="eastAsia" w:ascii="宋体" w:hAnsi="宋体" w:cs="宋体"/>
          <w:sz w:val="24"/>
          <w:szCs w:val="24"/>
          <w:lang w:eastAsia="zh-CN"/>
        </w:rPr>
        <w:t xml:space="preserve">2.</w:t>
      </w:r>
      <w:r>
        <w:rPr>
          <w:rFonts w:ascii="宋体" w:hAnsi="宋体" w:cs="宋体"/>
          <w:sz w:val="24"/>
          <w:szCs w:val="24"/>
          <w:lang w:eastAsia="zh-CN"/>
        </w:rPr>
        <w:t xml:space="preserve">1</w:t>
      </w:r>
      <w:r>
        <w:rPr>
          <w:rFonts w:hint="eastAsia" w:ascii="宋体" w:hAnsi="宋体" w:cs="宋体"/>
          <w:sz w:val="24"/>
          <w:szCs w:val="24"/>
          <w:lang w:eastAsia="zh-CN"/>
        </w:rPr>
        <w:t xml:space="preserve">服务区域内外环境保洁要求：</w:t>
      </w:r>
      <w:r/>
    </w:p>
    <w:p>
      <w:pPr>
        <w:ind w:firstLine="480"/>
        <w:spacing w:line="360" w:lineRule="auto"/>
        <w:rPr>
          <w:rFonts w:ascii="宋体"/>
          <w:sz w:val="24"/>
          <w:szCs w:val="24"/>
          <w:lang w:eastAsia="zh-CN"/>
        </w:rPr>
      </w:pPr>
      <w:r>
        <w:rPr>
          <w:rFonts w:hint="eastAsia" w:ascii="宋体" w:hAnsi="宋体" w:cs="宋体"/>
          <w:sz w:val="24"/>
          <w:szCs w:val="24"/>
          <w:lang w:eastAsia="zh-CN"/>
        </w:rPr>
        <w:t xml:space="preserve">服务区域内保洁范围包括办税服务厅、办公室、活动室、职工休息室、会议室、卫生间、电梯及所有公共部位的保洁工作；服务区域外保洁区域包括服务区域四周地面、绿化区的保洁工作。</w:t>
      </w:r>
      <w:r/>
    </w:p>
    <w:p>
      <w:pPr>
        <w:ind w:firstLine="480"/>
        <w:spacing w:line="360" w:lineRule="auto"/>
        <w:rPr>
          <w:rFonts w:ascii="宋体"/>
          <w:sz w:val="24"/>
          <w:szCs w:val="24"/>
          <w:lang w:eastAsia="zh-CN"/>
        </w:rPr>
      </w:pPr>
      <w:r>
        <w:rPr>
          <w:rFonts w:hint="eastAsia" w:ascii="宋体" w:hAnsi="宋体" w:cs="宋体"/>
          <w:sz w:val="24"/>
          <w:szCs w:val="24"/>
          <w:lang w:eastAsia="zh-CN"/>
        </w:rPr>
        <w:t xml:space="preserve">（</w:t>
      </w:r>
      <w:r>
        <w:rPr>
          <w:rFonts w:ascii="宋体" w:hAnsi="宋体" w:cs="宋体"/>
          <w:sz w:val="24"/>
          <w:szCs w:val="24"/>
          <w:lang w:eastAsia="zh-CN"/>
        </w:rPr>
        <w:t xml:space="preserve">1</w:t>
      </w:r>
      <w:r>
        <w:rPr>
          <w:rFonts w:hint="eastAsia" w:ascii="宋体" w:hAnsi="宋体" w:cs="宋体"/>
          <w:sz w:val="24"/>
          <w:szCs w:val="24"/>
          <w:lang w:eastAsia="zh-CN"/>
        </w:rPr>
        <w:t xml:space="preserve">）日常保洁要求每天对地面推尘数次，门厅内的其他部位，如玻璃门、柱面、墙面、灯座等，要经常清洁，保持光亮、明净。</w:t>
      </w:r>
      <w:r/>
    </w:p>
    <w:p>
      <w:pPr>
        <w:ind w:firstLine="480"/>
        <w:spacing w:line="360" w:lineRule="auto"/>
        <w:rPr>
          <w:rFonts w:ascii="宋体"/>
          <w:sz w:val="24"/>
          <w:szCs w:val="24"/>
          <w:lang w:eastAsia="zh-CN"/>
        </w:rPr>
      </w:pPr>
      <w:r>
        <w:rPr>
          <w:rFonts w:hint="eastAsia" w:ascii="宋体" w:hAnsi="宋体" w:cs="宋体"/>
          <w:sz w:val="24"/>
          <w:szCs w:val="24"/>
          <w:lang w:eastAsia="zh-CN"/>
        </w:rPr>
        <w:t xml:space="preserve">（</w:t>
      </w:r>
      <w:r>
        <w:rPr>
          <w:rFonts w:ascii="宋体" w:hAnsi="宋体" w:cs="宋体"/>
          <w:sz w:val="24"/>
          <w:szCs w:val="24"/>
          <w:lang w:eastAsia="zh-CN"/>
        </w:rPr>
        <w:t xml:space="preserve">2</w:t>
      </w:r>
      <w:r>
        <w:rPr>
          <w:rFonts w:hint="eastAsia" w:ascii="宋体" w:hAnsi="宋体" w:cs="宋体"/>
          <w:sz w:val="24"/>
          <w:szCs w:val="24"/>
          <w:lang w:eastAsia="zh-CN"/>
        </w:rPr>
        <w:t xml:space="preserve">）操作过程中，根据实际情况，适当避开人员，待其离散后，再予以补做；进出频繁和容易脏的区域，要重点拖擦，并增加拖擦次数。</w:t>
      </w:r>
      <w:r/>
    </w:p>
    <w:p>
      <w:pPr>
        <w:ind w:firstLine="480"/>
        <w:spacing w:line="360" w:lineRule="auto"/>
        <w:rPr>
          <w:rFonts w:ascii="宋体"/>
          <w:sz w:val="24"/>
          <w:szCs w:val="24"/>
          <w:lang w:eastAsia="zh-CN"/>
        </w:rPr>
      </w:pPr>
      <w:r>
        <w:rPr>
          <w:rFonts w:hint="eastAsia" w:ascii="宋体" w:hAnsi="宋体" w:cs="宋体"/>
          <w:sz w:val="24"/>
          <w:szCs w:val="24"/>
          <w:lang w:eastAsia="zh-CN"/>
        </w:rPr>
        <w:t xml:space="preserve">（</w:t>
      </w:r>
      <w:r>
        <w:rPr>
          <w:rFonts w:ascii="宋体" w:hAnsi="宋体" w:cs="宋体"/>
          <w:sz w:val="24"/>
          <w:szCs w:val="24"/>
          <w:lang w:eastAsia="zh-CN"/>
        </w:rPr>
        <w:t xml:space="preserve">3</w:t>
      </w:r>
      <w:r>
        <w:rPr>
          <w:rFonts w:hint="eastAsia" w:ascii="宋体" w:hAnsi="宋体" w:cs="宋体"/>
          <w:sz w:val="24"/>
          <w:szCs w:val="24"/>
          <w:lang w:eastAsia="zh-CN"/>
        </w:rPr>
        <w:t xml:space="preserve">）遇下雪或下雨天，要在门厅进出口处放置脚踏垫，铺上防湿地毯，并树立</w:t>
      </w:r>
      <w:r>
        <w:rPr>
          <w:rFonts w:hint="eastAsia" w:ascii="宋体" w:cs="宋体"/>
          <w:sz w:val="24"/>
          <w:szCs w:val="24"/>
          <w:lang w:eastAsia="zh-CN"/>
        </w:rPr>
        <w:t xml:space="preserve">“</w:t>
      </w:r>
      <w:r>
        <w:rPr>
          <w:rFonts w:hint="eastAsia" w:ascii="宋体" w:hAnsi="宋体" w:cs="宋体"/>
          <w:sz w:val="24"/>
          <w:szCs w:val="24"/>
          <w:lang w:eastAsia="zh-CN"/>
        </w:rPr>
        <w:t xml:space="preserve">小心防滑</w:t>
      </w:r>
      <w:r>
        <w:rPr>
          <w:rFonts w:hint="eastAsia" w:ascii="宋体" w:cs="宋体"/>
          <w:sz w:val="24"/>
          <w:szCs w:val="24"/>
          <w:lang w:eastAsia="zh-CN"/>
        </w:rPr>
        <w:t xml:space="preserve">”</w:t>
      </w:r>
      <w:r>
        <w:rPr>
          <w:rFonts w:hint="eastAsia" w:ascii="宋体" w:hAnsi="宋体" w:cs="宋体"/>
          <w:sz w:val="24"/>
          <w:szCs w:val="24"/>
          <w:lang w:eastAsia="zh-CN"/>
        </w:rPr>
        <w:t xml:space="preserve">的告示牌和增加拖擦次数，以防滑跤及将雨水带进服务区域。</w:t>
      </w:r>
      <w:r/>
    </w:p>
    <w:p>
      <w:pPr>
        <w:ind w:firstLine="480"/>
        <w:spacing w:line="360" w:lineRule="auto"/>
        <w:rPr>
          <w:rFonts w:ascii="宋体"/>
          <w:sz w:val="24"/>
          <w:szCs w:val="24"/>
          <w:lang w:eastAsia="zh-CN"/>
        </w:rPr>
      </w:pPr>
      <w:r>
        <w:rPr>
          <w:rFonts w:hint="eastAsia" w:ascii="宋体" w:hAnsi="宋体" w:cs="宋体"/>
          <w:sz w:val="24"/>
          <w:szCs w:val="24"/>
          <w:lang w:eastAsia="zh-CN"/>
        </w:rPr>
        <w:t xml:space="preserve">（</w:t>
      </w:r>
      <w:r>
        <w:rPr>
          <w:rFonts w:ascii="宋体" w:hAnsi="宋体" w:cs="宋体"/>
          <w:sz w:val="24"/>
          <w:szCs w:val="24"/>
          <w:lang w:eastAsia="zh-CN"/>
        </w:rPr>
        <w:t xml:space="preserve">4</w:t>
      </w:r>
      <w:r>
        <w:rPr>
          <w:rFonts w:hint="eastAsia" w:ascii="宋体" w:hAnsi="宋体" w:cs="宋体"/>
          <w:sz w:val="24"/>
          <w:szCs w:val="24"/>
          <w:lang w:eastAsia="zh-CN"/>
        </w:rPr>
        <w:t xml:space="preserve">）定期对公共区域的走廊、通道进行全面清洗。</w:t>
      </w:r>
      <w:r/>
    </w:p>
    <w:p>
      <w:pPr>
        <w:ind w:firstLine="480"/>
        <w:spacing w:line="360" w:lineRule="auto"/>
        <w:rPr>
          <w:rFonts w:ascii="宋体"/>
          <w:sz w:val="24"/>
          <w:szCs w:val="24"/>
          <w:lang w:eastAsia="zh-CN"/>
        </w:rPr>
      </w:pPr>
      <w:r>
        <w:rPr>
          <w:rFonts w:hint="eastAsia" w:ascii="宋体" w:hAnsi="宋体" w:cs="宋体"/>
          <w:sz w:val="24"/>
          <w:szCs w:val="24"/>
          <w:lang w:eastAsia="zh-CN"/>
        </w:rPr>
        <w:t xml:space="preserve">（</w:t>
      </w:r>
      <w:r>
        <w:rPr>
          <w:rFonts w:ascii="宋体" w:hAnsi="宋体" w:cs="宋体"/>
          <w:sz w:val="24"/>
          <w:szCs w:val="24"/>
          <w:lang w:eastAsia="zh-CN"/>
        </w:rPr>
        <w:t xml:space="preserve">5</w:t>
      </w:r>
      <w:r>
        <w:rPr>
          <w:rFonts w:hint="eastAsia" w:ascii="宋体" w:hAnsi="宋体" w:cs="宋体"/>
          <w:sz w:val="24"/>
          <w:szCs w:val="24"/>
          <w:lang w:eastAsia="zh-CN"/>
        </w:rPr>
        <w:t xml:space="preserve">）白天定时清扫走廊，保持地面干净。</w:t>
      </w:r>
      <w:r/>
    </w:p>
    <w:p>
      <w:pPr>
        <w:ind w:firstLine="480"/>
        <w:spacing w:line="360" w:lineRule="auto"/>
        <w:rPr>
          <w:rFonts w:ascii="宋体"/>
          <w:sz w:val="24"/>
          <w:szCs w:val="24"/>
          <w:lang w:eastAsia="zh-CN"/>
        </w:rPr>
      </w:pPr>
      <w:r>
        <w:rPr>
          <w:rFonts w:hint="eastAsia" w:ascii="宋体" w:hAnsi="宋体" w:cs="宋体"/>
          <w:sz w:val="24"/>
          <w:szCs w:val="24"/>
          <w:lang w:eastAsia="zh-CN"/>
        </w:rPr>
        <w:t xml:space="preserve">（</w:t>
      </w:r>
      <w:r>
        <w:rPr>
          <w:rFonts w:ascii="宋体" w:hAnsi="宋体" w:cs="宋体"/>
          <w:sz w:val="24"/>
          <w:szCs w:val="24"/>
          <w:lang w:eastAsia="zh-CN"/>
        </w:rPr>
        <w:t xml:space="preserve">6</w:t>
      </w:r>
      <w:r>
        <w:rPr>
          <w:rFonts w:hint="eastAsia" w:ascii="宋体" w:hAnsi="宋体" w:cs="宋体"/>
          <w:sz w:val="24"/>
          <w:szCs w:val="24"/>
          <w:lang w:eastAsia="zh-CN"/>
        </w:rPr>
        <w:t xml:space="preserve">）每日工作结束前，把楼面上垃圾集中后，带到指定地点；楼面上不准有垃圾过夜。</w:t>
      </w:r>
      <w:r/>
    </w:p>
    <w:p>
      <w:pPr>
        <w:ind w:firstLine="480"/>
        <w:spacing w:line="360" w:lineRule="auto"/>
        <w:rPr>
          <w:rFonts w:ascii="宋体"/>
          <w:sz w:val="24"/>
          <w:szCs w:val="24"/>
          <w:lang w:eastAsia="zh-CN"/>
        </w:rPr>
      </w:pPr>
      <w:r>
        <w:rPr>
          <w:rFonts w:hint="eastAsia" w:ascii="宋体" w:hAnsi="宋体" w:cs="宋体"/>
          <w:sz w:val="24"/>
          <w:szCs w:val="24"/>
          <w:lang w:eastAsia="zh-CN"/>
        </w:rPr>
        <w:t xml:space="preserve">（</w:t>
      </w:r>
      <w:r>
        <w:rPr>
          <w:rFonts w:ascii="宋体" w:hAnsi="宋体" w:cs="宋体"/>
          <w:sz w:val="24"/>
          <w:szCs w:val="24"/>
          <w:lang w:eastAsia="zh-CN"/>
        </w:rPr>
        <w:t xml:space="preserve">7</w:t>
      </w:r>
      <w:r>
        <w:rPr>
          <w:rFonts w:hint="eastAsia" w:ascii="宋体" w:hAnsi="宋体" w:cs="宋体"/>
          <w:sz w:val="24"/>
          <w:szCs w:val="24"/>
          <w:lang w:eastAsia="zh-CN"/>
        </w:rPr>
        <w:t xml:space="preserve">）电梯每天全面清洁两次；墙面、电梯、楼梯等装饰根据用材情况进行必要的定期养护</w:t>
      </w:r>
      <w:r/>
    </w:p>
    <w:p>
      <w:pPr>
        <w:ind w:firstLine="480"/>
        <w:spacing w:line="360" w:lineRule="auto"/>
        <w:rPr>
          <w:rFonts w:ascii="宋体"/>
          <w:sz w:val="24"/>
          <w:szCs w:val="24"/>
          <w:lang w:eastAsia="zh-CN"/>
        </w:rPr>
      </w:pPr>
      <w:r>
        <w:rPr>
          <w:rFonts w:hint="eastAsia" w:ascii="宋体" w:hAnsi="宋体" w:cs="宋体"/>
          <w:sz w:val="24"/>
          <w:szCs w:val="24"/>
          <w:lang w:eastAsia="zh-CN"/>
        </w:rPr>
        <w:t xml:space="preserve">（</w:t>
      </w:r>
      <w:r>
        <w:rPr>
          <w:rFonts w:ascii="宋体" w:hAnsi="宋体" w:cs="宋体"/>
          <w:sz w:val="24"/>
          <w:szCs w:val="24"/>
          <w:lang w:eastAsia="zh-CN"/>
        </w:rPr>
        <w:t xml:space="preserve">8</w:t>
      </w:r>
      <w:r>
        <w:rPr>
          <w:rFonts w:hint="eastAsia" w:ascii="宋体" w:hAnsi="宋体" w:cs="宋体"/>
          <w:sz w:val="24"/>
          <w:szCs w:val="24"/>
          <w:lang w:eastAsia="zh-CN"/>
        </w:rPr>
        <w:t xml:space="preserve">）屋面平台、雨棚表面、玻璃弯顶适时清洁；庭院内道路、绿地等每天清扫</w:t>
      </w:r>
      <w:r>
        <w:rPr>
          <w:rFonts w:ascii="宋体" w:hAnsi="宋体" w:cs="宋体"/>
          <w:sz w:val="24"/>
          <w:szCs w:val="24"/>
          <w:lang w:eastAsia="zh-CN"/>
        </w:rPr>
        <w:t xml:space="preserve">1</w:t>
      </w:r>
      <w:r>
        <w:rPr>
          <w:rFonts w:hint="eastAsia" w:ascii="宋体" w:hAnsi="宋体" w:cs="宋体"/>
          <w:sz w:val="24"/>
          <w:szCs w:val="24"/>
          <w:lang w:eastAsia="zh-CN"/>
        </w:rPr>
        <w:t xml:space="preserve">次。</w:t>
      </w:r>
      <w:r/>
    </w:p>
    <w:p>
      <w:pPr>
        <w:ind w:firstLine="480"/>
        <w:spacing w:line="360" w:lineRule="auto"/>
        <w:rPr>
          <w:rFonts w:ascii="宋体"/>
          <w:sz w:val="24"/>
          <w:szCs w:val="24"/>
          <w:lang w:eastAsia="zh-CN"/>
        </w:rPr>
      </w:pPr>
      <w:r>
        <w:rPr>
          <w:rFonts w:ascii="宋体" w:hAnsi="宋体" w:cs="宋体"/>
          <w:sz w:val="24"/>
          <w:szCs w:val="24"/>
          <w:lang w:eastAsia="zh-CN"/>
        </w:rPr>
        <w:t xml:space="preserve">2.</w:t>
      </w:r>
      <w:r>
        <w:rPr>
          <w:rFonts w:hint="eastAsia" w:ascii="宋体" w:hAnsi="宋体" w:cs="宋体"/>
          <w:sz w:val="24"/>
          <w:szCs w:val="24"/>
          <w:lang w:eastAsia="zh-CN"/>
        </w:rPr>
        <w:t xml:space="preserve">2服务区域内卫生标准：</w:t>
      </w:r>
      <w:r/>
    </w:p>
    <w:p>
      <w:pPr>
        <w:ind w:firstLine="480"/>
        <w:spacing w:line="360" w:lineRule="auto"/>
        <w:rPr>
          <w:rFonts w:ascii="宋体"/>
          <w:sz w:val="24"/>
          <w:szCs w:val="24"/>
          <w:lang w:eastAsia="zh-CN"/>
        </w:rPr>
      </w:pPr>
      <w:r>
        <w:rPr>
          <w:rFonts w:hint="eastAsia" w:ascii="宋体" w:hAnsi="宋体" w:cs="宋体"/>
          <w:sz w:val="24"/>
          <w:szCs w:val="24"/>
          <w:lang w:eastAsia="zh-CN"/>
        </w:rPr>
        <w:t xml:space="preserve">（</w:t>
      </w:r>
      <w:r>
        <w:rPr>
          <w:rFonts w:ascii="宋体" w:hAnsi="宋体" w:cs="宋体"/>
          <w:sz w:val="24"/>
          <w:szCs w:val="24"/>
          <w:lang w:eastAsia="zh-CN"/>
        </w:rPr>
        <w:t xml:space="preserve">1</w:t>
      </w:r>
      <w:r>
        <w:rPr>
          <w:rFonts w:hint="eastAsia" w:ascii="宋体" w:hAnsi="宋体" w:cs="宋体"/>
          <w:sz w:val="24"/>
          <w:szCs w:val="24"/>
          <w:lang w:eastAsia="zh-CN"/>
        </w:rPr>
        <w:t xml:space="preserve">）保持地面无脚印、无污渍、无烟蒂、无痰迹、无垃圾。</w:t>
      </w:r>
      <w:r/>
    </w:p>
    <w:p>
      <w:pPr>
        <w:ind w:firstLine="480"/>
        <w:spacing w:line="360" w:lineRule="auto"/>
        <w:rPr>
          <w:rFonts w:ascii="宋体"/>
          <w:sz w:val="24"/>
          <w:szCs w:val="24"/>
          <w:lang w:eastAsia="zh-CN"/>
        </w:rPr>
      </w:pPr>
      <w:r>
        <w:rPr>
          <w:rFonts w:hint="eastAsia" w:ascii="宋体" w:hAnsi="宋体" w:cs="宋体"/>
          <w:sz w:val="24"/>
          <w:szCs w:val="24"/>
          <w:lang w:eastAsia="zh-CN"/>
        </w:rPr>
        <w:t xml:space="preserve">（</w:t>
      </w:r>
      <w:r>
        <w:rPr>
          <w:rFonts w:ascii="宋体" w:hAnsi="宋体" w:cs="宋体"/>
          <w:sz w:val="24"/>
          <w:szCs w:val="24"/>
          <w:lang w:eastAsia="zh-CN"/>
        </w:rPr>
        <w:t xml:space="preserve">2</w:t>
      </w:r>
      <w:r>
        <w:rPr>
          <w:rFonts w:hint="eastAsia" w:ascii="宋体" w:hAnsi="宋体" w:cs="宋体"/>
          <w:sz w:val="24"/>
          <w:szCs w:val="24"/>
          <w:lang w:eastAsia="zh-CN"/>
        </w:rPr>
        <w:t xml:space="preserve">）门厅内的其他部位保持光亮整洁、无灰尘。</w:t>
      </w:r>
      <w:r/>
    </w:p>
    <w:p>
      <w:pPr>
        <w:ind w:firstLine="480"/>
        <w:spacing w:line="360" w:lineRule="auto"/>
        <w:rPr>
          <w:rFonts w:ascii="宋体"/>
          <w:sz w:val="24"/>
          <w:szCs w:val="24"/>
          <w:lang w:eastAsia="zh-CN"/>
        </w:rPr>
      </w:pPr>
      <w:r>
        <w:rPr>
          <w:rFonts w:hint="eastAsia" w:ascii="宋体" w:hAnsi="宋体" w:cs="宋体"/>
          <w:sz w:val="24"/>
          <w:szCs w:val="24"/>
          <w:lang w:eastAsia="zh-CN"/>
        </w:rPr>
        <w:t xml:space="preserve">（</w:t>
      </w:r>
      <w:r>
        <w:rPr>
          <w:rFonts w:ascii="宋体" w:hAnsi="宋体" w:cs="宋体"/>
          <w:sz w:val="24"/>
          <w:szCs w:val="24"/>
          <w:lang w:eastAsia="zh-CN"/>
        </w:rPr>
        <w:t xml:space="preserve">3</w:t>
      </w:r>
      <w:r>
        <w:rPr>
          <w:rFonts w:hint="eastAsia" w:ascii="宋体" w:hAnsi="宋体" w:cs="宋体"/>
          <w:sz w:val="24"/>
          <w:szCs w:val="24"/>
          <w:lang w:eastAsia="zh-CN"/>
        </w:rPr>
        <w:t xml:space="preserve">）玻璃大门无手印及灰尘，保持干净、光亮、完好无损。</w:t>
      </w:r>
      <w:r/>
    </w:p>
    <w:p>
      <w:pPr>
        <w:ind w:firstLine="480"/>
        <w:spacing w:line="360" w:lineRule="auto"/>
        <w:rPr>
          <w:rFonts w:ascii="宋体"/>
          <w:sz w:val="24"/>
          <w:szCs w:val="24"/>
          <w:lang w:eastAsia="zh-CN"/>
        </w:rPr>
      </w:pPr>
      <w:r>
        <w:rPr>
          <w:rFonts w:hint="eastAsia" w:ascii="宋体" w:hAnsi="宋体" w:cs="宋体"/>
          <w:sz w:val="24"/>
          <w:szCs w:val="24"/>
          <w:lang w:eastAsia="zh-CN"/>
        </w:rPr>
        <w:t xml:space="preserve">（</w:t>
      </w:r>
      <w:r>
        <w:rPr>
          <w:rFonts w:ascii="宋体" w:hAnsi="宋体" w:cs="宋体"/>
          <w:sz w:val="24"/>
          <w:szCs w:val="24"/>
          <w:lang w:eastAsia="zh-CN"/>
        </w:rPr>
        <w:t xml:space="preserve">4</w:t>
      </w:r>
      <w:r>
        <w:rPr>
          <w:rFonts w:hint="eastAsia" w:ascii="宋体" w:hAnsi="宋体" w:cs="宋体"/>
          <w:sz w:val="24"/>
          <w:szCs w:val="24"/>
          <w:lang w:eastAsia="zh-CN"/>
        </w:rPr>
        <w:t xml:space="preserve">）在楼内外适当位置设置垃圾箱、垃圾中转站、楼内垃圾箱烟缸内铺设细沙，垃圾每日收集</w:t>
      </w:r>
      <w:r>
        <w:rPr>
          <w:rFonts w:ascii="宋体" w:hAnsi="宋体" w:cs="宋体"/>
          <w:sz w:val="24"/>
          <w:szCs w:val="24"/>
          <w:lang w:eastAsia="zh-CN"/>
        </w:rPr>
        <w:t xml:space="preserve">2</w:t>
      </w:r>
      <w:r>
        <w:rPr>
          <w:rFonts w:hint="eastAsia" w:ascii="宋体" w:hAnsi="宋体" w:cs="宋体"/>
          <w:sz w:val="24"/>
          <w:szCs w:val="24"/>
          <w:lang w:eastAsia="zh-CN"/>
        </w:rPr>
        <w:t xml:space="preserve">次，做到日产日清，无垃圾桶、烟缸满溢现象；垃圾中转站每日进行冲洗，冲洗后无异味。</w:t>
      </w:r>
      <w:r/>
    </w:p>
    <w:p>
      <w:pPr>
        <w:ind w:firstLine="480"/>
        <w:spacing w:line="360" w:lineRule="auto"/>
        <w:rPr>
          <w:rFonts w:ascii="宋体"/>
          <w:sz w:val="24"/>
          <w:szCs w:val="24"/>
          <w:lang w:eastAsia="zh-CN"/>
        </w:rPr>
      </w:pPr>
      <w:r>
        <w:rPr>
          <w:rFonts w:hint="eastAsia" w:ascii="宋体" w:hAnsi="宋体" w:cs="宋体"/>
          <w:sz w:val="24"/>
          <w:szCs w:val="24"/>
          <w:lang w:eastAsia="zh-CN"/>
        </w:rPr>
        <w:t xml:space="preserve">（</w:t>
      </w:r>
      <w:r>
        <w:rPr>
          <w:rFonts w:ascii="宋体" w:hAnsi="宋体" w:cs="宋体"/>
          <w:sz w:val="24"/>
          <w:szCs w:val="24"/>
          <w:lang w:eastAsia="zh-CN"/>
        </w:rPr>
        <w:t xml:space="preserve">5</w:t>
      </w:r>
      <w:r>
        <w:rPr>
          <w:rFonts w:hint="eastAsia" w:ascii="宋体" w:hAnsi="宋体" w:cs="宋体"/>
          <w:sz w:val="24"/>
          <w:szCs w:val="24"/>
          <w:lang w:eastAsia="zh-CN"/>
        </w:rPr>
        <w:t xml:space="preserve">）扶手从上到下擦干净，档杆或玻璃档面，做到无灰尘、无手印。扶梯四周的墙面及消防器材上的灰尘要及时掸净。每个楼面的楼梯进出口处，要保持干净整洁。</w:t>
      </w:r>
      <w:r/>
    </w:p>
    <w:p>
      <w:pPr>
        <w:ind w:firstLine="480"/>
        <w:spacing w:line="360" w:lineRule="auto"/>
        <w:rPr>
          <w:rFonts w:ascii="宋体"/>
          <w:sz w:val="24"/>
          <w:szCs w:val="24"/>
          <w:lang w:eastAsia="zh-CN"/>
        </w:rPr>
      </w:pPr>
      <w:r>
        <w:rPr>
          <w:rFonts w:hint="eastAsia" w:ascii="宋体" w:hAnsi="宋体" w:cs="宋体"/>
          <w:sz w:val="24"/>
          <w:szCs w:val="24"/>
          <w:lang w:eastAsia="zh-CN"/>
        </w:rPr>
        <w:t xml:space="preserve">（</w:t>
      </w:r>
      <w:r>
        <w:rPr>
          <w:rFonts w:ascii="宋体" w:hAnsi="宋体" w:cs="宋体"/>
          <w:sz w:val="24"/>
          <w:szCs w:val="24"/>
          <w:lang w:eastAsia="zh-CN"/>
        </w:rPr>
        <w:t xml:space="preserve">6</w:t>
      </w:r>
      <w:r>
        <w:rPr>
          <w:rFonts w:hint="eastAsia" w:ascii="宋体" w:hAnsi="宋体" w:cs="宋体"/>
          <w:sz w:val="24"/>
          <w:szCs w:val="24"/>
          <w:lang w:eastAsia="zh-CN"/>
        </w:rPr>
        <w:t xml:space="preserve">）卫生间先用洁厕净洗便池，并喷上消毒清洁剂；按顺序擦拭面盆、水龙头、台面、镜面；地面用拖把拖干，保持地面干燥干净；配备好卷筒纸和洗手液；喷洒适量空气清新剂，保持卫生间内空气清新，无异味。</w:t>
      </w:r>
      <w:r/>
    </w:p>
    <w:p>
      <w:pPr>
        <w:ind w:firstLine="480"/>
        <w:spacing w:line="360" w:lineRule="auto"/>
        <w:rPr>
          <w:rFonts w:ascii="宋体"/>
          <w:sz w:val="24"/>
          <w:szCs w:val="24"/>
          <w:lang w:eastAsia="zh-CN"/>
        </w:rPr>
      </w:pPr>
      <w:r>
        <w:rPr>
          <w:rFonts w:hint="eastAsia" w:ascii="宋体" w:hAnsi="宋体" w:cs="宋体"/>
          <w:sz w:val="24"/>
          <w:szCs w:val="24"/>
          <w:lang w:eastAsia="zh-CN"/>
        </w:rPr>
        <w:t xml:space="preserve">（</w:t>
      </w:r>
      <w:r>
        <w:rPr>
          <w:rFonts w:ascii="宋体" w:hAnsi="宋体" w:cs="宋体"/>
          <w:sz w:val="24"/>
          <w:szCs w:val="24"/>
          <w:lang w:eastAsia="zh-CN"/>
        </w:rPr>
        <w:t xml:space="preserve">7</w:t>
      </w:r>
      <w:r>
        <w:rPr>
          <w:rFonts w:hint="eastAsia" w:ascii="宋体" w:hAnsi="宋体" w:cs="宋体"/>
          <w:sz w:val="24"/>
          <w:szCs w:val="24"/>
          <w:lang w:eastAsia="zh-CN"/>
        </w:rPr>
        <w:t xml:space="preserve">）墙面和天花板整洁、无积灰和蜘蛛网。</w:t>
      </w:r>
      <w:r/>
    </w:p>
    <w:p>
      <w:pPr>
        <w:ind w:firstLine="480"/>
        <w:spacing w:line="360" w:lineRule="auto"/>
        <w:rPr>
          <w:rFonts w:ascii="宋体" w:hAnsi="宋体" w:cs="宋体"/>
          <w:sz w:val="24"/>
          <w:szCs w:val="24"/>
          <w:lang w:eastAsia="zh-CN"/>
        </w:rPr>
      </w:pPr>
      <w:r>
        <w:rPr>
          <w:rFonts w:hint="eastAsia" w:ascii="宋体" w:hAnsi="宋体" w:cs="宋体"/>
          <w:sz w:val="24"/>
          <w:szCs w:val="24"/>
          <w:lang w:eastAsia="zh-CN"/>
        </w:rPr>
        <w:t xml:space="preserve">（</w:t>
      </w:r>
      <w:r>
        <w:rPr>
          <w:rFonts w:ascii="宋体" w:hAnsi="宋体" w:cs="宋体"/>
          <w:sz w:val="24"/>
          <w:szCs w:val="24"/>
          <w:lang w:eastAsia="zh-CN"/>
        </w:rPr>
        <w:t xml:space="preserve">8</w:t>
      </w:r>
      <w:r>
        <w:rPr>
          <w:rFonts w:hint="eastAsia" w:ascii="宋体" w:hAnsi="宋体" w:cs="宋体"/>
          <w:sz w:val="24"/>
          <w:szCs w:val="24"/>
          <w:lang w:eastAsia="zh-CN"/>
        </w:rPr>
        <w:t xml:space="preserve">）服务区域专项保养需采取定时对大理石、地毯、不锈钢等进行专项保养保洁的方法，使服务区域保持常见常新。</w:t>
      </w:r>
      <w:r/>
    </w:p>
    <w:p>
      <w:pPr>
        <w:ind w:firstLine="480"/>
        <w:spacing w:line="360" w:lineRule="auto"/>
        <w:rPr>
          <w:rFonts w:ascii="宋体" w:hAnsi="宋体"/>
          <w:b/>
          <w:sz w:val="24"/>
          <w:lang w:eastAsia="zh-CN"/>
        </w:rPr>
      </w:pPr>
      <w:r>
        <w:rPr>
          <w:rFonts w:ascii="宋体" w:hAnsi="宋体"/>
          <w:b/>
          <w:sz w:val="24"/>
          <w:lang w:eastAsia="zh-CN"/>
        </w:rPr>
      </w:r>
      <w:r/>
    </w:p>
    <w:p>
      <w:pPr>
        <w:ind w:firstLine="480"/>
        <w:spacing w:line="360" w:lineRule="auto"/>
        <w:rPr>
          <w:rFonts w:ascii="宋体" w:hAnsi="宋体"/>
          <w:b/>
          <w:sz w:val="24"/>
          <w:lang w:eastAsia="zh-CN"/>
        </w:rPr>
      </w:pPr>
      <w:r>
        <w:rPr>
          <w:rFonts w:hint="eastAsia" w:ascii="宋体" w:hAnsi="宋体"/>
          <w:b/>
          <w:sz w:val="24"/>
          <w:lang w:eastAsia="zh-CN"/>
        </w:rPr>
        <w:t xml:space="preserve">3.</w:t>
      </w:r>
      <w:r>
        <w:rPr>
          <w:rFonts w:ascii="宋体" w:hAnsi="宋体"/>
          <w:b/>
          <w:sz w:val="24"/>
          <w:lang w:eastAsia="zh-CN"/>
        </w:rPr>
        <w:t xml:space="preserve">配电间管理</w:t>
      </w:r>
      <w:r/>
    </w:p>
    <w:p>
      <w:pPr>
        <w:ind w:firstLine="480"/>
        <w:spacing w:line="360" w:lineRule="auto"/>
        <w:rPr>
          <w:rFonts w:ascii="宋体" w:hAnsi="宋体"/>
          <w:sz w:val="24"/>
          <w:lang w:eastAsia="zh-CN"/>
        </w:rPr>
      </w:pPr>
      <w:r>
        <w:rPr>
          <w:rFonts w:hint="eastAsia" w:ascii="宋体" w:hAnsi="宋体"/>
          <w:sz w:val="24"/>
          <w:lang w:eastAsia="zh-CN"/>
        </w:rPr>
        <w:t xml:space="preserve">（1）1.</w:t>
      </w:r>
      <w:r>
        <w:rPr>
          <w:rFonts w:ascii="宋体" w:hAnsi="宋体"/>
          <w:sz w:val="24"/>
          <w:lang w:eastAsia="zh-CN"/>
        </w:rPr>
        <w:t xml:space="preserve">保障变电配电间供电设施安全可靠，达到最优化供电；</w:t>
      </w:r>
      <w:r/>
    </w:p>
    <w:p>
      <w:pPr>
        <w:ind w:firstLine="480"/>
        <w:spacing w:line="360" w:lineRule="auto"/>
        <w:rPr>
          <w:rFonts w:ascii="宋体" w:hAnsi="宋体"/>
          <w:sz w:val="24"/>
          <w:lang w:eastAsia="zh-CN"/>
        </w:rPr>
      </w:pPr>
      <w:r>
        <w:rPr>
          <w:rFonts w:hint="eastAsia" w:ascii="宋体" w:hAnsi="宋体"/>
          <w:sz w:val="24"/>
          <w:lang w:eastAsia="zh-CN"/>
        </w:rPr>
        <w:t xml:space="preserve">（2）</w:t>
      </w:r>
      <w:r>
        <w:rPr>
          <w:rFonts w:ascii="宋体" w:hAnsi="宋体"/>
          <w:sz w:val="24"/>
          <w:lang w:eastAsia="zh-CN"/>
        </w:rPr>
        <w:t xml:space="preserve">保障各处的计量仪表准确，指示灯信号灯齐全，有检查、维修保养记录；</w:t>
      </w:r>
      <w:r/>
    </w:p>
    <w:p>
      <w:pPr>
        <w:ind w:firstLine="480"/>
        <w:spacing w:line="360" w:lineRule="auto"/>
        <w:rPr>
          <w:rFonts w:ascii="宋体" w:hAnsi="宋体"/>
          <w:sz w:val="24"/>
          <w:lang w:eastAsia="zh-CN"/>
        </w:rPr>
      </w:pPr>
      <w:r>
        <w:rPr>
          <w:rFonts w:hint="eastAsia" w:ascii="宋体" w:hAnsi="宋体"/>
          <w:sz w:val="24"/>
          <w:lang w:eastAsia="zh-CN"/>
        </w:rPr>
        <w:t xml:space="preserve">（3）</w:t>
      </w:r>
      <w:r>
        <w:rPr>
          <w:rFonts w:ascii="宋体" w:hAnsi="宋体"/>
          <w:sz w:val="24"/>
          <w:lang w:eastAsia="zh-CN"/>
        </w:rPr>
        <w:t xml:space="preserve">坚持每</w:t>
      </w:r>
      <w:r>
        <w:rPr>
          <w:rFonts w:hint="eastAsia" w:ascii="宋体" w:hAnsi="宋体"/>
          <w:sz w:val="24"/>
          <w:lang w:eastAsia="zh-CN"/>
        </w:rPr>
        <w:t xml:space="preserve">周定时</w:t>
      </w:r>
      <w:r>
        <w:rPr>
          <w:rFonts w:ascii="宋体" w:hAnsi="宋体"/>
          <w:sz w:val="24"/>
          <w:lang w:eastAsia="zh-CN"/>
        </w:rPr>
        <w:t xml:space="preserve">轮流巡查制</w:t>
      </w:r>
      <w:r>
        <w:rPr>
          <w:rFonts w:hint="eastAsia" w:ascii="宋体" w:hAnsi="宋体"/>
          <w:sz w:val="24"/>
          <w:lang w:eastAsia="zh-CN"/>
        </w:rPr>
        <w:t xml:space="preserve">并制作记录</w:t>
      </w:r>
      <w:r>
        <w:rPr>
          <w:rFonts w:ascii="宋体" w:hAnsi="宋体"/>
          <w:sz w:val="24"/>
          <w:lang w:eastAsia="zh-CN"/>
        </w:rPr>
        <w:t xml:space="preserve">；</w:t>
      </w:r>
      <w:r/>
    </w:p>
    <w:p>
      <w:pPr>
        <w:ind w:firstLine="480"/>
        <w:spacing w:line="360" w:lineRule="auto"/>
        <w:rPr>
          <w:rFonts w:ascii="宋体" w:hAnsi="宋体"/>
          <w:sz w:val="24"/>
          <w:lang w:eastAsia="zh-CN"/>
        </w:rPr>
      </w:pPr>
      <w:r>
        <w:rPr>
          <w:rFonts w:hint="eastAsia" w:ascii="宋体" w:hAnsi="宋体"/>
          <w:sz w:val="24"/>
          <w:lang w:eastAsia="zh-CN"/>
        </w:rPr>
        <w:t xml:space="preserve">（4）</w:t>
      </w:r>
      <w:r>
        <w:rPr>
          <w:rFonts w:ascii="宋体" w:hAnsi="宋体"/>
          <w:sz w:val="24"/>
          <w:lang w:eastAsia="zh-CN"/>
        </w:rPr>
        <w:t xml:space="preserve">担任巡查的人员需持证上岗</w:t>
      </w:r>
      <w:r>
        <w:rPr>
          <w:rFonts w:hint="eastAsia" w:ascii="宋体" w:hAnsi="宋体"/>
          <w:sz w:val="24"/>
          <w:lang w:eastAsia="zh-CN"/>
        </w:rPr>
        <w:t xml:space="preserve">，巡查人员的人身安全由中标单位负责</w:t>
      </w:r>
      <w:r>
        <w:rPr>
          <w:rFonts w:ascii="宋体" w:hAnsi="宋体"/>
          <w:sz w:val="24"/>
          <w:lang w:eastAsia="zh-CN"/>
        </w:rPr>
        <w:t xml:space="preserve">；</w:t>
      </w:r>
      <w:r/>
    </w:p>
    <w:p>
      <w:pPr>
        <w:ind w:firstLine="480"/>
        <w:spacing w:line="360" w:lineRule="auto"/>
        <w:rPr>
          <w:rFonts w:ascii="宋体" w:hAnsi="宋体"/>
          <w:sz w:val="24"/>
          <w:lang w:eastAsia="zh-CN"/>
        </w:rPr>
      </w:pPr>
      <w:r>
        <w:rPr>
          <w:rFonts w:hint="eastAsia" w:ascii="宋体" w:hAnsi="宋体"/>
          <w:sz w:val="24"/>
          <w:lang w:eastAsia="zh-CN"/>
        </w:rPr>
        <w:t xml:space="preserve">（5）</w:t>
      </w:r>
      <w:r>
        <w:rPr>
          <w:rFonts w:ascii="宋体" w:hAnsi="宋体"/>
          <w:sz w:val="24"/>
          <w:lang w:eastAsia="zh-CN"/>
        </w:rPr>
        <w:t xml:space="preserve">担负业主各楼层的高低压电维护工作，能及时处理各种情况。</w:t>
      </w:r>
      <w:r/>
    </w:p>
    <w:p>
      <w:pPr>
        <w:ind w:firstLine="480"/>
        <w:spacing w:line="360" w:lineRule="auto"/>
        <w:rPr>
          <w:rFonts w:ascii="宋体" w:hAnsi="宋体"/>
          <w:b/>
          <w:sz w:val="24"/>
          <w:lang w:eastAsia="zh-CN"/>
        </w:rPr>
      </w:pPr>
      <w:r>
        <w:rPr>
          <w:rFonts w:ascii="宋体" w:hAnsi="宋体"/>
          <w:b/>
          <w:sz w:val="24"/>
          <w:lang w:eastAsia="zh-CN"/>
        </w:rPr>
      </w:r>
      <w:r/>
    </w:p>
    <w:p>
      <w:pPr>
        <w:ind w:firstLine="480"/>
        <w:spacing w:line="360" w:lineRule="auto"/>
        <w:rPr>
          <w:rFonts w:ascii="宋体" w:hAnsi="宋体"/>
          <w:b/>
          <w:sz w:val="24"/>
          <w:lang w:eastAsia="zh-CN"/>
        </w:rPr>
      </w:pPr>
      <w:r>
        <w:rPr>
          <w:rFonts w:hint="eastAsia" w:ascii="宋体" w:hAnsi="宋体"/>
          <w:b/>
          <w:sz w:val="24"/>
          <w:lang w:eastAsia="zh-CN"/>
        </w:rPr>
        <w:t xml:space="preserve">4.</w:t>
      </w:r>
      <w:r>
        <w:rPr>
          <w:rFonts w:ascii="宋体" w:hAnsi="宋体"/>
          <w:b/>
          <w:sz w:val="24"/>
          <w:lang w:eastAsia="zh-CN"/>
        </w:rPr>
        <w:t xml:space="preserve">设备管理</w:t>
      </w:r>
      <w:r/>
    </w:p>
    <w:p>
      <w:pPr>
        <w:ind w:firstLine="480"/>
        <w:spacing w:line="360" w:lineRule="auto"/>
        <w:rPr>
          <w:rFonts w:ascii="宋体" w:hAnsi="宋体"/>
          <w:sz w:val="24"/>
          <w:lang w:eastAsia="zh-CN"/>
        </w:rPr>
      </w:pPr>
      <w:r>
        <w:rPr>
          <w:rFonts w:hint="eastAsia" w:ascii="宋体" w:hAnsi="宋体"/>
          <w:sz w:val="24"/>
          <w:lang w:eastAsia="zh-CN"/>
        </w:rPr>
        <w:t xml:space="preserve">（1）</w:t>
      </w:r>
      <w:r>
        <w:rPr>
          <w:rFonts w:ascii="宋体" w:hAnsi="宋体"/>
          <w:sz w:val="24"/>
          <w:lang w:eastAsia="zh-CN"/>
        </w:rPr>
        <w:t xml:space="preserve">严格遵守各项操作规程和各项规章制度，负责电器与电气线路的维修和安装，确保</w:t>
      </w:r>
      <w:r>
        <w:rPr>
          <w:rFonts w:hint="eastAsia" w:ascii="宋体" w:hAnsi="宋体"/>
          <w:sz w:val="24"/>
          <w:lang w:eastAsia="zh-CN"/>
        </w:rPr>
        <w:t xml:space="preserve">水</w:t>
      </w:r>
      <w:r>
        <w:rPr>
          <w:rFonts w:ascii="宋体" w:hAnsi="宋体"/>
          <w:sz w:val="24"/>
          <w:lang w:eastAsia="zh-CN"/>
        </w:rPr>
        <w:t xml:space="preserve">电气设备的安全运行；</w:t>
      </w:r>
      <w:r/>
    </w:p>
    <w:p>
      <w:pPr>
        <w:ind w:firstLine="480"/>
        <w:spacing w:line="360" w:lineRule="auto"/>
        <w:rPr>
          <w:rFonts w:ascii="宋体" w:hAnsi="宋体"/>
          <w:sz w:val="24"/>
          <w:lang w:eastAsia="zh-CN"/>
        </w:rPr>
      </w:pPr>
      <w:r>
        <w:rPr>
          <w:rFonts w:hint="eastAsia" w:ascii="宋体" w:hAnsi="宋体"/>
          <w:sz w:val="24"/>
          <w:lang w:eastAsia="zh-CN"/>
        </w:rPr>
        <w:t xml:space="preserve">（2）</w:t>
      </w:r>
      <w:r>
        <w:rPr>
          <w:rFonts w:ascii="宋体" w:hAnsi="宋体"/>
          <w:sz w:val="24"/>
          <w:lang w:eastAsia="zh-CN"/>
        </w:rPr>
        <w:t xml:space="preserve">对大楼所有的照明灯具、电器、开关、插座的巡视与维修；</w:t>
      </w:r>
      <w:r/>
    </w:p>
    <w:p>
      <w:pPr>
        <w:ind w:firstLine="480"/>
        <w:spacing w:line="360" w:lineRule="auto"/>
        <w:rPr>
          <w:rFonts w:ascii="宋体" w:hAnsi="宋体"/>
          <w:sz w:val="24"/>
          <w:lang w:eastAsia="zh-CN"/>
        </w:rPr>
      </w:pPr>
      <w:r>
        <w:rPr>
          <w:rFonts w:hint="eastAsia" w:ascii="宋体" w:hAnsi="宋体"/>
          <w:sz w:val="24"/>
          <w:lang w:eastAsia="zh-CN"/>
        </w:rPr>
        <w:t xml:space="preserve">（3）</w:t>
      </w:r>
      <w:r>
        <w:rPr>
          <w:rFonts w:ascii="宋体" w:hAnsi="宋体"/>
          <w:sz w:val="24"/>
          <w:lang w:eastAsia="zh-CN"/>
        </w:rPr>
        <w:t xml:space="preserve">负责大楼照明、动力开关箱、开关柜及供电线路桥架（母线管路）的检查与维修</w:t>
      </w:r>
      <w:r>
        <w:rPr>
          <w:rFonts w:hint="eastAsia" w:ascii="宋体" w:hAnsi="宋体"/>
          <w:sz w:val="24"/>
          <w:lang w:eastAsia="zh-CN"/>
        </w:rPr>
        <w:t xml:space="preserve">并制作记录</w:t>
      </w:r>
      <w:r>
        <w:rPr>
          <w:rFonts w:ascii="宋体" w:hAnsi="宋体"/>
          <w:sz w:val="24"/>
          <w:lang w:eastAsia="zh-CN"/>
        </w:rPr>
        <w:t xml:space="preserve">；</w:t>
      </w:r>
      <w:r/>
    </w:p>
    <w:p>
      <w:pPr>
        <w:ind w:firstLine="480"/>
        <w:spacing w:line="360" w:lineRule="auto"/>
        <w:rPr>
          <w:rFonts w:ascii="宋体" w:hAnsi="宋体"/>
          <w:sz w:val="24"/>
          <w:lang w:eastAsia="zh-CN"/>
        </w:rPr>
      </w:pPr>
      <w:r>
        <w:rPr>
          <w:rFonts w:hint="eastAsia" w:ascii="宋体" w:hAnsi="宋体"/>
          <w:sz w:val="24"/>
          <w:lang w:eastAsia="zh-CN"/>
        </w:rPr>
        <w:t xml:space="preserve">（4）</w:t>
      </w:r>
      <w:r>
        <w:rPr>
          <w:rFonts w:ascii="宋体" w:hAnsi="宋体"/>
          <w:sz w:val="24"/>
          <w:lang w:eastAsia="zh-CN"/>
        </w:rPr>
        <w:t xml:space="preserve">做好强弱电间的安全防范措施及消防措施，随时检查电器设备的运行状态，保证设备安全运行；</w:t>
      </w:r>
      <w:r/>
    </w:p>
    <w:p>
      <w:pPr>
        <w:ind w:firstLine="480"/>
        <w:spacing w:line="360" w:lineRule="auto"/>
        <w:rPr>
          <w:rFonts w:ascii="宋体" w:hAnsi="宋体"/>
          <w:sz w:val="24"/>
          <w:lang w:eastAsia="zh-CN"/>
        </w:rPr>
      </w:pPr>
      <w:r>
        <w:rPr>
          <w:rFonts w:hint="eastAsia" w:ascii="宋体" w:hAnsi="宋体"/>
          <w:sz w:val="24"/>
          <w:lang w:eastAsia="zh-CN"/>
        </w:rPr>
        <w:t xml:space="preserve">（5）</w:t>
      </w:r>
      <w:r>
        <w:rPr>
          <w:rFonts w:ascii="宋体" w:hAnsi="宋体"/>
          <w:sz w:val="24"/>
          <w:lang w:eastAsia="zh-CN"/>
        </w:rPr>
        <w:t xml:space="preserve">准确无误地完成当天的维修单任务</w:t>
      </w:r>
      <w:r>
        <w:rPr>
          <w:rFonts w:hint="eastAsia" w:ascii="宋体" w:hAnsi="宋体"/>
          <w:sz w:val="24"/>
          <w:lang w:eastAsia="zh-CN"/>
        </w:rPr>
        <w:t xml:space="preserve">并做好记录</w:t>
      </w:r>
      <w:r>
        <w:rPr>
          <w:rFonts w:ascii="宋体" w:hAnsi="宋体"/>
          <w:sz w:val="24"/>
          <w:lang w:eastAsia="zh-CN"/>
        </w:rPr>
        <w:t xml:space="preserve">，对无法完成的工作必须及时汇报；</w:t>
      </w:r>
      <w:r/>
    </w:p>
    <w:p>
      <w:pPr>
        <w:ind w:firstLine="480"/>
        <w:spacing w:line="360" w:lineRule="auto"/>
        <w:rPr>
          <w:rFonts w:ascii="宋体" w:hAnsi="宋体"/>
          <w:sz w:val="24"/>
          <w:lang w:eastAsia="zh-CN"/>
        </w:rPr>
      </w:pPr>
      <w:r>
        <w:rPr>
          <w:rFonts w:hint="eastAsia" w:ascii="宋体" w:hAnsi="宋体"/>
          <w:sz w:val="24"/>
          <w:lang w:eastAsia="zh-CN"/>
        </w:rPr>
        <w:t xml:space="preserve">（6）</w:t>
      </w:r>
      <w:r>
        <w:rPr>
          <w:rFonts w:ascii="宋体" w:hAnsi="宋体"/>
          <w:sz w:val="24"/>
          <w:lang w:eastAsia="zh-CN"/>
        </w:rPr>
        <w:t xml:space="preserve">熟悉本大楼的电视、音响、通讯弱电系统的设备装置设施；并对该设备作好维护保养工作；负责会议所需音响设备的维护和调试；</w:t>
      </w:r>
      <w:r/>
    </w:p>
    <w:p>
      <w:pPr>
        <w:ind w:firstLine="480"/>
        <w:spacing w:line="360" w:lineRule="auto"/>
        <w:rPr>
          <w:rFonts w:ascii="宋体" w:hAnsi="宋体"/>
          <w:sz w:val="24"/>
          <w:lang w:eastAsia="zh-CN"/>
        </w:rPr>
      </w:pPr>
      <w:r>
        <w:rPr>
          <w:rFonts w:hint="eastAsia" w:ascii="宋体" w:hAnsi="宋体"/>
          <w:sz w:val="24"/>
          <w:lang w:eastAsia="zh-CN"/>
        </w:rPr>
        <w:t xml:space="preserve">（7）</w:t>
      </w:r>
      <w:r>
        <w:rPr>
          <w:rFonts w:ascii="宋体" w:hAnsi="宋体"/>
          <w:sz w:val="24"/>
          <w:lang w:eastAsia="zh-CN"/>
        </w:rPr>
        <w:t xml:space="preserve">熟悉大楼的供排水系统，严格按照工作程序，保证维修质量</w:t>
      </w:r>
      <w:r>
        <w:rPr>
          <w:rFonts w:hint="eastAsia" w:ascii="宋体" w:hAnsi="宋体"/>
          <w:sz w:val="24"/>
          <w:lang w:eastAsia="zh-CN"/>
        </w:rPr>
        <w:t xml:space="preserve">，按照采购人的要求</w:t>
      </w:r>
      <w:r>
        <w:rPr>
          <w:rFonts w:ascii="宋体" w:hAnsi="宋体"/>
          <w:sz w:val="24"/>
          <w:lang w:eastAsia="zh-CN"/>
        </w:rPr>
        <w:t xml:space="preserve">完成维修任务；</w:t>
      </w:r>
      <w:r/>
    </w:p>
    <w:p>
      <w:pPr>
        <w:ind w:firstLine="480"/>
        <w:spacing w:line="360" w:lineRule="auto"/>
        <w:rPr>
          <w:rFonts w:ascii="宋体" w:hAnsi="宋体"/>
          <w:sz w:val="24"/>
          <w:lang w:eastAsia="zh-CN"/>
        </w:rPr>
      </w:pPr>
      <w:r>
        <w:rPr>
          <w:rFonts w:hint="eastAsia" w:ascii="宋体" w:hAnsi="宋体"/>
          <w:sz w:val="24"/>
          <w:lang w:eastAsia="zh-CN"/>
        </w:rPr>
        <w:t xml:space="preserve">（8）</w:t>
      </w:r>
      <w:r>
        <w:rPr>
          <w:rFonts w:ascii="宋体" w:hAnsi="宋体"/>
          <w:sz w:val="24"/>
          <w:lang w:eastAsia="zh-CN"/>
        </w:rPr>
        <w:t xml:space="preserve">负责大楼的卫生洁具、水嘴、供排水设备及管路的维修与保养工作；</w:t>
      </w:r>
      <w:r/>
    </w:p>
    <w:p>
      <w:pPr>
        <w:ind w:firstLine="480"/>
        <w:spacing w:line="360" w:lineRule="auto"/>
        <w:rPr>
          <w:rFonts w:ascii="宋体" w:hAnsi="宋体"/>
          <w:sz w:val="24"/>
          <w:lang w:eastAsia="zh-CN"/>
        </w:rPr>
      </w:pPr>
      <w:r>
        <w:rPr>
          <w:rFonts w:hint="eastAsia" w:ascii="宋体" w:hAnsi="宋体"/>
          <w:sz w:val="24"/>
          <w:lang w:eastAsia="zh-CN"/>
        </w:rPr>
        <w:t xml:space="preserve">（9）</w:t>
      </w:r>
      <w:r>
        <w:rPr>
          <w:rFonts w:ascii="宋体" w:hAnsi="宋体"/>
          <w:sz w:val="24"/>
          <w:lang w:eastAsia="zh-CN"/>
        </w:rPr>
        <w:t xml:space="preserve">负责生活水箱、开水炉的清洗与保养，杜绝闲人进入生活水泵房；</w:t>
      </w:r>
      <w:r/>
    </w:p>
    <w:p>
      <w:pPr>
        <w:ind w:firstLine="480"/>
        <w:spacing w:line="360" w:lineRule="auto"/>
        <w:rPr>
          <w:rFonts w:ascii="宋体" w:hAnsi="宋体"/>
          <w:sz w:val="24"/>
          <w:lang w:eastAsia="zh-CN"/>
        </w:rPr>
      </w:pPr>
      <w:r>
        <w:rPr>
          <w:rFonts w:hint="eastAsia" w:ascii="宋体" w:hAnsi="宋体"/>
          <w:sz w:val="24"/>
          <w:lang w:eastAsia="zh-CN"/>
        </w:rPr>
        <w:t xml:space="preserve">（10）</w:t>
      </w:r>
      <w:r>
        <w:rPr>
          <w:rFonts w:ascii="宋体" w:hAnsi="宋体"/>
          <w:sz w:val="24"/>
          <w:lang w:eastAsia="zh-CN"/>
        </w:rPr>
        <w:t xml:space="preserve">负责大楼内的其他设备维护保养工作（电梯、消防系统、空调系统等业主已单独购买维保服务，如无法及时修复的应及时通知业主联系专业维保单位）。</w:t>
      </w:r>
      <w:r/>
    </w:p>
    <w:p>
      <w:pPr>
        <w:ind w:firstLine="574"/>
        <w:spacing w:line="360" w:lineRule="auto"/>
        <w:rPr>
          <w:rFonts w:ascii="宋体"/>
          <w:sz w:val="28"/>
          <w:lang w:eastAsia="zh-CN"/>
        </w:rPr>
      </w:pPr>
      <w:r>
        <w:rPr>
          <w:rFonts w:ascii="宋体"/>
          <w:sz w:val="28"/>
          <w:lang w:eastAsia="zh-CN"/>
        </w:rPr>
      </w:r>
      <w:r/>
    </w:p>
    <w:p>
      <w:pPr>
        <w:ind w:firstLine="461"/>
        <w:spacing w:line="360" w:lineRule="auto"/>
        <w:rPr>
          <w:rFonts w:ascii="宋体"/>
          <w:b/>
          <w:bCs/>
          <w:sz w:val="24"/>
          <w:szCs w:val="24"/>
          <w:lang w:eastAsia="zh-CN"/>
        </w:rPr>
      </w:pPr>
      <w:r>
        <w:rPr>
          <w:rFonts w:hint="eastAsia" w:ascii="宋体" w:hAnsi="宋体" w:cs="宋体"/>
          <w:b/>
          <w:bCs/>
          <w:sz w:val="24"/>
          <w:szCs w:val="24"/>
          <w:lang w:eastAsia="zh-CN"/>
        </w:rPr>
        <w:t xml:space="preserve">5.餐饮管理</w:t>
      </w:r>
      <w:r/>
    </w:p>
    <w:p>
      <w:pPr>
        <w:ind w:firstLine="480"/>
        <w:spacing w:line="360" w:lineRule="auto"/>
        <w:rPr>
          <w:rFonts w:ascii="宋体" w:hAnsi="宋体"/>
          <w:sz w:val="24"/>
          <w:lang w:eastAsia="zh-CN"/>
        </w:rPr>
      </w:pPr>
      <w:r>
        <w:rPr>
          <w:rFonts w:ascii="宋体" w:hAnsi="宋体"/>
          <w:sz w:val="24"/>
          <w:lang w:eastAsia="zh-CN"/>
        </w:rPr>
        <w:t xml:space="preserve">厨师</w:t>
      </w:r>
      <w:r/>
    </w:p>
    <w:p>
      <w:pPr>
        <w:ind w:firstLine="480"/>
        <w:spacing w:line="360" w:lineRule="auto"/>
        <w:rPr>
          <w:rFonts w:ascii="宋体" w:hAnsi="宋体"/>
          <w:sz w:val="24"/>
          <w:lang w:eastAsia="zh-CN"/>
        </w:rPr>
      </w:pPr>
      <w:r>
        <w:rPr>
          <w:rFonts w:hint="eastAsia" w:ascii="宋体" w:hAnsi="宋体"/>
          <w:sz w:val="24"/>
          <w:lang w:eastAsia="zh-CN"/>
        </w:rPr>
        <w:t xml:space="preserve">（1）按照工作程序与标准做好开餐前准备工作。</w:t>
      </w:r>
      <w:r/>
    </w:p>
    <w:p>
      <w:pPr>
        <w:ind w:firstLine="480"/>
        <w:spacing w:line="360" w:lineRule="auto"/>
        <w:rPr>
          <w:rFonts w:ascii="宋体" w:hAnsi="宋体"/>
          <w:sz w:val="24"/>
          <w:lang w:eastAsia="zh-CN"/>
        </w:rPr>
      </w:pPr>
      <w:r>
        <w:rPr>
          <w:rFonts w:hint="eastAsia" w:ascii="宋体" w:hAnsi="宋体"/>
          <w:sz w:val="24"/>
          <w:lang w:eastAsia="zh-CN"/>
        </w:rPr>
        <w:t xml:space="preserve">（2）按照业务规范操作和菜单制作优质卫生的菜品，提供有特色菜肴。</w:t>
      </w:r>
      <w:r/>
    </w:p>
    <w:p>
      <w:pPr>
        <w:ind w:firstLine="480"/>
        <w:spacing w:line="360" w:lineRule="auto"/>
        <w:rPr>
          <w:rFonts w:ascii="宋体" w:hAnsi="宋体"/>
          <w:sz w:val="24"/>
          <w:lang w:eastAsia="zh-CN"/>
        </w:rPr>
      </w:pPr>
      <w:r>
        <w:rPr>
          <w:rFonts w:hint="eastAsia" w:ascii="宋体" w:hAnsi="宋体"/>
          <w:sz w:val="24"/>
          <w:lang w:eastAsia="zh-CN"/>
        </w:rPr>
        <w:t xml:space="preserve">（3）认真执行食品卫生法，保持本岗工作区域的清洁卫生，做好本岗位用具、设备、设施的清洁、维护及保养。</w:t>
      </w:r>
      <w:r/>
    </w:p>
    <w:p>
      <w:pPr>
        <w:ind w:firstLine="480"/>
        <w:spacing w:line="360" w:lineRule="auto"/>
        <w:rPr>
          <w:rFonts w:ascii="宋体" w:hAnsi="宋体"/>
          <w:sz w:val="24"/>
          <w:lang w:eastAsia="zh-CN"/>
        </w:rPr>
      </w:pPr>
      <w:r>
        <w:rPr>
          <w:rFonts w:hint="eastAsia" w:ascii="宋体" w:hAnsi="宋体"/>
          <w:sz w:val="24"/>
          <w:lang w:eastAsia="zh-CN"/>
        </w:rPr>
        <w:t xml:space="preserve">（4）严格检查所用原料，保证烹饪的食物的安全性；不符合卫生标准的不用，做到不制作、不储藏，保证食品的质量。</w:t>
      </w:r>
      <w:r/>
    </w:p>
    <w:p>
      <w:pPr>
        <w:ind w:firstLine="480"/>
        <w:spacing w:line="360" w:lineRule="auto"/>
        <w:rPr>
          <w:rFonts w:ascii="宋体" w:hAnsi="宋体"/>
          <w:sz w:val="24"/>
          <w:lang w:eastAsia="zh-CN"/>
        </w:rPr>
      </w:pPr>
      <w:r>
        <w:rPr>
          <w:rFonts w:hint="eastAsia" w:ascii="宋体" w:hAnsi="宋体"/>
          <w:sz w:val="24"/>
          <w:lang w:eastAsia="zh-CN"/>
        </w:rPr>
        <w:t xml:space="preserve">（5）做好炉灶、案台、调料罐的卫生，并上足调料。</w:t>
      </w:r>
      <w:r/>
    </w:p>
    <w:p>
      <w:pPr>
        <w:ind w:firstLine="480"/>
        <w:spacing w:line="360" w:lineRule="auto"/>
        <w:rPr>
          <w:rFonts w:ascii="宋体" w:hAnsi="宋体"/>
          <w:sz w:val="24"/>
          <w:lang w:eastAsia="zh-CN"/>
        </w:rPr>
      </w:pPr>
      <w:r>
        <w:rPr>
          <w:rFonts w:hint="eastAsia" w:ascii="宋体" w:hAnsi="宋体"/>
          <w:sz w:val="24"/>
          <w:lang w:eastAsia="zh-CN"/>
        </w:rPr>
        <w:t xml:space="preserve">（6）工作结束后，认真清理好灶、案、调料罐的卫生，检查煤气是否关好，做好收尾工作。</w:t>
      </w:r>
      <w:r/>
    </w:p>
    <w:p>
      <w:pPr>
        <w:ind w:firstLine="460"/>
        <w:spacing w:line="360" w:lineRule="auto"/>
        <w:rPr>
          <w:rFonts w:ascii="宋体" w:hAnsi="宋体"/>
          <w:sz w:val="24"/>
          <w:lang w:eastAsia="zh-CN"/>
        </w:rPr>
      </w:pPr>
      <w:r>
        <w:rPr>
          <w:rFonts w:hint="eastAsia" w:ascii="宋体" w:hAnsi="宋体"/>
          <w:sz w:val="24"/>
          <w:lang w:eastAsia="zh-CN"/>
        </w:rPr>
        <w:t xml:space="preserve">帮厨</w:t>
      </w:r>
      <w:r/>
    </w:p>
    <w:p>
      <w:pPr>
        <w:ind w:firstLine="460"/>
        <w:spacing w:line="360" w:lineRule="auto"/>
        <w:rPr>
          <w:rFonts w:ascii="宋体" w:hAnsi="宋体"/>
          <w:sz w:val="24"/>
          <w:lang w:eastAsia="zh-CN"/>
        </w:rPr>
      </w:pPr>
      <w:r>
        <w:rPr>
          <w:rFonts w:hint="eastAsia" w:ascii="宋体" w:hAnsi="宋体"/>
          <w:sz w:val="24"/>
          <w:lang w:eastAsia="zh-CN"/>
        </w:rPr>
        <w:t xml:space="preserve">（1）服从厨师工作安排。</w:t>
      </w:r>
      <w:r/>
    </w:p>
    <w:p>
      <w:pPr>
        <w:ind w:firstLine="460"/>
        <w:spacing w:line="360" w:lineRule="auto"/>
        <w:rPr>
          <w:rFonts w:ascii="宋体" w:hAnsi="宋体"/>
          <w:sz w:val="24"/>
          <w:lang w:eastAsia="zh-CN"/>
        </w:rPr>
      </w:pPr>
      <w:r>
        <w:rPr>
          <w:rFonts w:hint="eastAsia" w:ascii="宋体" w:hAnsi="宋体"/>
          <w:sz w:val="24"/>
          <w:lang w:eastAsia="zh-CN"/>
        </w:rPr>
        <w:t xml:space="preserve">（2）按照工作程序与标准正确使用洗碗机、洗杯机和清洁剂。</w:t>
      </w:r>
      <w:r/>
    </w:p>
    <w:p>
      <w:pPr>
        <w:ind w:firstLine="460"/>
        <w:spacing w:line="360" w:lineRule="auto"/>
        <w:rPr>
          <w:rFonts w:ascii="宋体" w:hAnsi="宋体"/>
          <w:sz w:val="24"/>
          <w:lang w:eastAsia="zh-CN"/>
        </w:rPr>
      </w:pPr>
      <w:r>
        <w:rPr>
          <w:rFonts w:hint="eastAsia" w:ascii="宋体" w:hAnsi="宋体"/>
          <w:sz w:val="24"/>
          <w:lang w:eastAsia="zh-CN"/>
        </w:rPr>
        <w:t xml:space="preserve">（3）做好菜品清洗和协助厨师做好菜品改刀工作，搞好洗碗间和周围的卫生，维护保养本岗位所用设备。</w:t>
      </w:r>
      <w:r/>
    </w:p>
    <w:p>
      <w:pPr>
        <w:ind w:firstLine="460"/>
        <w:spacing w:line="360" w:lineRule="auto"/>
        <w:rPr>
          <w:rFonts w:ascii="宋体" w:hAnsi="宋体"/>
          <w:sz w:val="24"/>
          <w:lang w:eastAsia="zh-CN"/>
        </w:rPr>
      </w:pPr>
      <w:r>
        <w:rPr>
          <w:rFonts w:hint="eastAsia" w:ascii="宋体" w:hAnsi="宋体"/>
          <w:sz w:val="24"/>
          <w:lang w:eastAsia="zh-CN"/>
        </w:rPr>
        <w:t xml:space="preserve">（4）按照工作程序与标准清洁厨房、厨具、炉灶、货架、地面；冷菜间地面、墙壁、各种用具和玻璃等处；垃圾桶和邻近地区；清理并运送厨房各处的垃圾到湿垃圾房；清理并运送厨房各处的空瓶、罐头盒、空纸盒等到干垃圾房。</w:t>
      </w:r>
      <w:r/>
    </w:p>
    <w:p>
      <w:pPr>
        <w:ind w:firstLine="480"/>
        <w:spacing w:line="360" w:lineRule="auto"/>
        <w:rPr>
          <w:rFonts w:ascii="宋体" w:hAnsi="宋体"/>
          <w:sz w:val="24"/>
          <w:lang w:eastAsia="zh-CN"/>
        </w:rPr>
      </w:pPr>
      <w:r>
        <w:rPr>
          <w:rFonts w:ascii="宋体" w:hAnsi="宋体"/>
          <w:sz w:val="24"/>
          <w:lang w:eastAsia="zh-CN"/>
        </w:rPr>
        <w:t xml:space="preserve">卫生标准：</w:t>
      </w:r>
      <w:r/>
    </w:p>
    <w:p>
      <w:pPr>
        <w:ind w:firstLine="480"/>
        <w:spacing w:line="360" w:lineRule="auto"/>
        <w:rPr>
          <w:rFonts w:ascii="宋体" w:hAnsi="宋体"/>
          <w:sz w:val="24"/>
          <w:lang w:eastAsia="zh-CN"/>
        </w:rPr>
      </w:pPr>
      <w:r>
        <w:rPr>
          <w:rFonts w:hint="eastAsia" w:ascii="宋体" w:hAnsi="宋体"/>
          <w:sz w:val="24"/>
          <w:lang w:eastAsia="zh-CN"/>
        </w:rPr>
        <w:t xml:space="preserve">（1）食品做到生熟分开放置；每日制作的饭菜及下班后剩饭菜，必须随时加盖和清理。</w:t>
      </w:r>
      <w:r/>
    </w:p>
    <w:p>
      <w:pPr>
        <w:ind w:firstLine="480"/>
        <w:spacing w:line="360" w:lineRule="auto"/>
        <w:rPr>
          <w:rFonts w:ascii="宋体" w:hAnsi="宋体"/>
          <w:sz w:val="24"/>
          <w:lang w:eastAsia="zh-CN"/>
        </w:rPr>
      </w:pPr>
      <w:r>
        <w:rPr>
          <w:rFonts w:hint="eastAsia" w:ascii="宋体" w:hAnsi="宋体"/>
          <w:sz w:val="24"/>
          <w:lang w:eastAsia="zh-CN"/>
        </w:rPr>
        <w:t xml:space="preserve">（2）存放食品的容器和餐具，用前和用完后必须清洗消毒，并摆放整齐；炒熟及直接入口的食品，必须随手加盖或上架，不得随地乱放。</w:t>
      </w:r>
      <w:r/>
    </w:p>
    <w:p>
      <w:pPr>
        <w:ind w:firstLine="480"/>
        <w:spacing w:line="360" w:lineRule="auto"/>
        <w:rPr>
          <w:rFonts w:ascii="宋体" w:hAnsi="宋体"/>
          <w:sz w:val="24"/>
          <w:lang w:eastAsia="zh-CN"/>
        </w:rPr>
      </w:pPr>
      <w:r>
        <w:rPr>
          <w:rFonts w:hint="eastAsia" w:ascii="宋体" w:hAnsi="宋体"/>
          <w:sz w:val="24"/>
          <w:lang w:eastAsia="zh-CN"/>
        </w:rPr>
        <w:t xml:space="preserve">（3）工作告一段落后，洗菜池、工作台、砧板、案板等厨房用具必须清洗干净；各种机械刀具，置放指定地点，机械工具使用完毕，应及时清洗干净。</w:t>
      </w:r>
      <w:r/>
    </w:p>
    <w:p>
      <w:pPr>
        <w:ind w:firstLine="480"/>
        <w:spacing w:line="360" w:lineRule="auto"/>
        <w:rPr>
          <w:rFonts w:ascii="宋体" w:hAnsi="宋体"/>
          <w:sz w:val="24"/>
          <w:lang w:eastAsia="zh-CN"/>
        </w:rPr>
      </w:pPr>
      <w:r>
        <w:rPr>
          <w:rFonts w:hint="eastAsia" w:ascii="宋体" w:hAnsi="宋体"/>
          <w:sz w:val="24"/>
          <w:lang w:eastAsia="zh-CN"/>
        </w:rPr>
        <w:t xml:space="preserve">（4）按餐厅规定，做好餐厅环境、餐具和玻璃器皿的保洁工作。</w:t>
      </w:r>
      <w:r/>
    </w:p>
    <w:p>
      <w:pPr>
        <w:ind w:firstLine="480"/>
        <w:spacing w:line="360" w:lineRule="auto"/>
        <w:rPr>
          <w:rFonts w:ascii="宋体" w:hAnsi="宋体"/>
          <w:sz w:val="24"/>
          <w:lang w:eastAsia="zh-CN"/>
        </w:rPr>
      </w:pPr>
      <w:r>
        <w:rPr>
          <w:rFonts w:hint="eastAsia" w:ascii="宋体" w:hAnsi="宋体"/>
          <w:sz w:val="24"/>
          <w:lang w:eastAsia="zh-CN"/>
        </w:rPr>
        <w:t xml:space="preserve">（5）货架、售卖台、抽风系统、箱柜要经常清扫，保持整洁，洗物池做到无垢、无苔。库房内物品要一物一标签，堆码整齐，能加盖的必须加盖，门窗、玻璃保持干净、无积尘，天花板、墙壁无积、无蛛网、无油垢。保持地面清洁，每餐一小扫，每周一次大扫除，餐桌残留物及时清理，保持桌面整洁，无油腻。</w:t>
      </w:r>
      <w:r/>
    </w:p>
    <w:p>
      <w:pPr>
        <w:ind w:firstLine="480"/>
        <w:spacing w:line="360" w:lineRule="auto"/>
        <w:rPr>
          <w:rFonts w:ascii="宋体" w:hAnsi="宋体"/>
          <w:sz w:val="24"/>
          <w:lang w:eastAsia="zh-CN"/>
        </w:rPr>
      </w:pPr>
      <w:r>
        <w:rPr>
          <w:rFonts w:hint="eastAsia" w:ascii="宋体" w:hAnsi="宋体"/>
          <w:sz w:val="24"/>
          <w:lang w:eastAsia="zh-CN"/>
        </w:rPr>
        <w:t xml:space="preserve">（6）餐厅内外下水道通畅，经常打扫。冰柜保持清洁，无霉烂臭味异味，餐具、饮具洗净后摆放整齐，用前消毒，、擦洗干净，搅拌机无酸味、切肉机清洁无异味。</w:t>
      </w:r>
      <w:r/>
    </w:p>
    <w:p>
      <w:pPr>
        <w:ind w:firstLine="480"/>
        <w:spacing w:line="360" w:lineRule="auto"/>
        <w:rPr>
          <w:rFonts w:ascii="宋体" w:hAnsi="宋体"/>
          <w:sz w:val="24"/>
          <w:lang w:eastAsia="zh-CN"/>
        </w:rPr>
      </w:pPr>
      <w:r>
        <w:rPr>
          <w:rFonts w:hint="eastAsia" w:ascii="宋体" w:hAnsi="宋体"/>
          <w:sz w:val="24"/>
          <w:lang w:eastAsia="zh-CN"/>
        </w:rPr>
        <w:t xml:space="preserve">（7）无关人员不准进入厨房工作区，严防食物污染。必须做好防鼠、防蝇、防盗、防潮湿、放食物中毒的“五防”工作。防鼠：食堂操作间、仓库等存放食物的地方必须有密闭的铁门、铁窗户，以老鼠进不去为标准；防蝇：食堂配餐间、操作间、仓库要有防蝇设施，一经发现应立即清杀；防盗：食堂的一切物品必须堆放保管好，保管员应经常清点物资，食堂、仓库要有铁门，窗户要有铁网。</w:t>
      </w:r>
      <w:r/>
    </w:p>
    <w:p>
      <w:pPr>
        <w:ind w:firstLine="480"/>
        <w:spacing w:line="360" w:lineRule="auto"/>
        <w:rPr>
          <w:rFonts w:ascii="宋体" w:hAnsi="宋体"/>
          <w:sz w:val="24"/>
          <w:lang w:eastAsia="zh-CN"/>
        </w:rPr>
      </w:pPr>
      <w:r>
        <w:rPr>
          <w:rFonts w:hint="eastAsia" w:ascii="宋体" w:hAnsi="宋体"/>
          <w:sz w:val="24"/>
          <w:lang w:eastAsia="zh-CN"/>
        </w:rPr>
        <w:t xml:space="preserve">（8）</w:t>
      </w:r>
      <w:r>
        <w:rPr>
          <w:rFonts w:ascii="宋体" w:hAnsi="宋体"/>
          <w:sz w:val="24"/>
          <w:lang w:eastAsia="zh-CN"/>
        </w:rPr>
        <w:t xml:space="preserve">应根据不同的工种</w:t>
      </w:r>
      <w:r>
        <w:rPr>
          <w:rFonts w:hint="eastAsia" w:ascii="宋体" w:hAnsi="宋体"/>
          <w:sz w:val="24"/>
          <w:lang w:eastAsia="zh-CN"/>
        </w:rPr>
        <w:t xml:space="preserve">统一</w:t>
      </w:r>
      <w:r>
        <w:rPr>
          <w:rFonts w:ascii="宋体" w:hAnsi="宋体"/>
          <w:sz w:val="24"/>
          <w:lang w:eastAsia="zh-CN"/>
        </w:rPr>
        <w:t xml:space="preserve">工</w:t>
      </w:r>
      <w:r>
        <w:rPr>
          <w:rFonts w:hint="eastAsia" w:ascii="宋体" w:hAnsi="宋体"/>
          <w:sz w:val="24"/>
          <w:lang w:eastAsia="zh-CN"/>
        </w:rPr>
        <w:t xml:space="preserve">作</w:t>
      </w:r>
      <w:r>
        <w:rPr>
          <w:rFonts w:ascii="宋体" w:hAnsi="宋体"/>
          <w:sz w:val="24"/>
          <w:lang w:eastAsia="zh-CN"/>
        </w:rPr>
        <w:t xml:space="preserve">服</w:t>
      </w:r>
      <w:r>
        <w:rPr>
          <w:rFonts w:hint="eastAsia" w:ascii="宋体" w:hAnsi="宋体"/>
          <w:sz w:val="24"/>
          <w:lang w:eastAsia="zh-CN"/>
        </w:rPr>
        <w:t xml:space="preserve">、</w:t>
      </w:r>
      <w:r>
        <w:rPr>
          <w:rFonts w:ascii="宋体" w:hAnsi="宋体"/>
          <w:sz w:val="24"/>
          <w:lang w:eastAsia="zh-CN"/>
        </w:rPr>
        <w:t xml:space="preserve">工号牌</w:t>
      </w:r>
      <w:r>
        <w:rPr>
          <w:rFonts w:hint="eastAsia" w:ascii="宋体" w:hAnsi="宋体"/>
          <w:sz w:val="24"/>
          <w:lang w:eastAsia="zh-CN"/>
        </w:rPr>
        <w:t xml:space="preserve">、工作帽和口罩</w:t>
      </w:r>
      <w:r>
        <w:rPr>
          <w:rFonts w:ascii="宋体" w:hAnsi="宋体"/>
          <w:sz w:val="24"/>
          <w:lang w:eastAsia="zh-CN"/>
        </w:rPr>
        <w:t xml:space="preserve">，</w:t>
      </w:r>
      <w:r>
        <w:rPr>
          <w:rFonts w:hint="eastAsia" w:ascii="宋体" w:hAnsi="宋体"/>
          <w:sz w:val="24"/>
          <w:lang w:eastAsia="zh-CN"/>
        </w:rPr>
        <w:t xml:space="preserve">食堂工作人员</w:t>
      </w:r>
      <w:r>
        <w:rPr>
          <w:rFonts w:ascii="宋体" w:hAnsi="宋体"/>
          <w:sz w:val="24"/>
          <w:lang w:eastAsia="zh-CN"/>
        </w:rPr>
        <w:t xml:space="preserve">仪容仪表要符合规定标准</w:t>
      </w:r>
      <w:r>
        <w:rPr>
          <w:rFonts w:hint="eastAsia" w:ascii="宋体" w:hAnsi="宋体"/>
          <w:sz w:val="24"/>
          <w:lang w:eastAsia="zh-CN"/>
        </w:rPr>
        <w:t xml:space="preserve">，</w:t>
      </w:r>
      <w:r>
        <w:rPr>
          <w:rFonts w:ascii="宋体" w:hAnsi="宋体"/>
          <w:sz w:val="24"/>
          <w:lang w:eastAsia="zh-CN"/>
        </w:rPr>
        <w:t xml:space="preserve">男员工不准留胡须、蓄长发；女员工不准浓妆艳抹或佩戴过份的饰物，头发染色不能过艳。所有员工工作时间不能着大衣和背心或敞胸露怀工作；</w:t>
      </w:r>
      <w:r>
        <w:rPr>
          <w:rFonts w:hint="eastAsia" w:ascii="宋体" w:hAnsi="宋体"/>
          <w:sz w:val="24"/>
          <w:lang w:eastAsia="zh-CN"/>
        </w:rPr>
        <w:t xml:space="preserve">应该保持个人清洁、干净，服饰整洁。食堂工作人员</w:t>
      </w:r>
      <w:r>
        <w:rPr>
          <w:rFonts w:ascii="宋体" w:hAnsi="宋体"/>
          <w:sz w:val="24"/>
          <w:lang w:eastAsia="zh-CN"/>
        </w:rPr>
        <w:t xml:space="preserve">不准带朋友或亲戚进入工作场所，不准在</w:t>
      </w:r>
      <w:r>
        <w:rPr>
          <w:rFonts w:hint="eastAsia" w:ascii="宋体" w:hAnsi="宋体"/>
          <w:sz w:val="24"/>
          <w:lang w:eastAsia="zh-CN"/>
        </w:rPr>
        <w:t xml:space="preserve">工作</w:t>
      </w:r>
      <w:r>
        <w:rPr>
          <w:rFonts w:ascii="宋体" w:hAnsi="宋体"/>
          <w:sz w:val="24"/>
          <w:lang w:eastAsia="zh-CN"/>
        </w:rPr>
        <w:t xml:space="preserve">区域内抽烟或吃零食、闲谈等</w:t>
      </w:r>
      <w:r>
        <w:rPr>
          <w:rFonts w:hint="eastAsia" w:ascii="宋体" w:hAnsi="宋体"/>
          <w:sz w:val="24"/>
          <w:lang w:eastAsia="zh-CN"/>
        </w:rPr>
        <w:t xml:space="preserve">。</w:t>
      </w:r>
      <w:r/>
    </w:p>
    <w:p>
      <w:pPr>
        <w:ind w:firstLine="480"/>
        <w:spacing w:line="360" w:lineRule="auto"/>
        <w:rPr>
          <w:rFonts w:ascii="宋体" w:hAnsi="宋体"/>
          <w:sz w:val="24"/>
          <w:lang w:eastAsia="zh-CN"/>
        </w:rPr>
      </w:pPr>
      <w:r>
        <w:rPr>
          <w:rFonts w:hint="eastAsia" w:ascii="宋体" w:hAnsi="宋体"/>
          <w:sz w:val="24"/>
          <w:lang w:eastAsia="zh-CN"/>
        </w:rPr>
        <w:t xml:space="preserve">（9）若任何人员食用中标单位服务人员提供的餐饮而发生身体不适、食物中毒或其他食品安全事故的，由中标单位承担责任和一切费用。</w:t>
      </w:r>
      <w:r/>
    </w:p>
    <w:p>
      <w:pPr>
        <w:ind w:firstLine="480"/>
        <w:spacing w:line="360" w:lineRule="auto"/>
        <w:rPr>
          <w:rFonts w:ascii="宋体" w:hAnsi="宋体"/>
          <w:sz w:val="24"/>
          <w:lang w:eastAsia="zh-CN"/>
        </w:rPr>
      </w:pPr>
      <w:r>
        <w:rPr>
          <w:rFonts w:ascii="宋体" w:hAnsi="宋体"/>
          <w:sz w:val="24"/>
          <w:lang w:eastAsia="zh-CN"/>
        </w:rPr>
      </w:r>
      <w:r/>
    </w:p>
    <w:p>
      <w:pPr>
        <w:ind w:firstLine="480"/>
        <w:spacing w:line="360" w:lineRule="auto"/>
        <w:rPr>
          <w:rFonts w:ascii="宋体" w:hAnsi="宋体"/>
          <w:b/>
          <w:bCs/>
          <w:sz w:val="24"/>
          <w:lang w:eastAsia="zh-CN"/>
        </w:rPr>
      </w:pPr>
      <w:r>
        <w:rPr>
          <w:rFonts w:hint="eastAsia" w:ascii="宋体" w:hAnsi="宋体"/>
          <w:b/>
          <w:bCs/>
          <w:sz w:val="24"/>
          <w:lang w:eastAsia="zh-CN"/>
        </w:rPr>
        <w:t xml:space="preserve">6.消杀管理</w:t>
      </w:r>
      <w:r/>
    </w:p>
    <w:p>
      <w:pPr>
        <w:ind w:firstLine="480"/>
        <w:spacing w:line="360" w:lineRule="auto"/>
        <w:rPr>
          <w:rFonts w:ascii="宋体" w:hAnsi="宋体"/>
          <w:sz w:val="24"/>
          <w:lang w:eastAsia="zh-CN"/>
        </w:rPr>
      </w:pPr>
      <w:r>
        <w:rPr>
          <w:rFonts w:hint="eastAsia" w:ascii="宋体" w:hAnsi="宋体"/>
          <w:sz w:val="24"/>
          <w:lang w:eastAsia="zh-CN"/>
        </w:rPr>
        <w:t xml:space="preserve">重点区域和部位的清洁与消毒管理</w:t>
      </w:r>
      <w:r/>
    </w:p>
    <w:p>
      <w:pPr>
        <w:ind w:firstLine="480"/>
        <w:spacing w:line="360" w:lineRule="auto"/>
        <w:rPr>
          <w:rFonts w:ascii="宋体" w:hAnsi="宋体"/>
          <w:sz w:val="24"/>
          <w:lang w:eastAsia="zh-CN"/>
        </w:rPr>
      </w:pPr>
      <w:r>
        <w:rPr>
          <w:rFonts w:hint="eastAsia" w:ascii="宋体" w:hAnsi="宋体"/>
          <w:sz w:val="24"/>
          <w:lang w:eastAsia="zh-CN"/>
        </w:rPr>
        <w:t xml:space="preserve">大堂清洁与消毒要求包括但不限于：中央空调出风口、大堂设施每日使用浓度为250mg/L-500mg/L的含氯消毒液喷洒消毒3次；出入口门把手、门禁系统面板、各楼层通道门拉手每日使用75%医用酒精擦拭消毒2次；出入口不宜设置地毯，确实需要铺设地毯的，宜采用可每天清洗的地毯，如塑料地垫，并每日 使用清水冲洗后使用浓度为400mg/L-500mg/L 的含氯消毒液喷洒消毒；在写字楼入口、电梯等位置宜配置免洗的手部消毒液，张贴标识，提醒客户及员工积极进行手部消毒。</w:t>
      </w:r>
      <w:r/>
    </w:p>
    <w:p>
      <w:pPr>
        <w:ind w:firstLine="480"/>
        <w:spacing w:line="360" w:lineRule="auto"/>
        <w:rPr>
          <w:rFonts w:ascii="宋体" w:hAnsi="宋体"/>
          <w:sz w:val="24"/>
          <w:lang w:eastAsia="zh-CN"/>
        </w:rPr>
      </w:pPr>
      <w:r>
        <w:rPr>
          <w:rFonts w:hint="eastAsia" w:ascii="宋体" w:hAnsi="宋体"/>
          <w:sz w:val="24"/>
          <w:lang w:eastAsia="zh-CN"/>
        </w:rPr>
        <w:t xml:space="preserve">停车场清洁与消毒要求包括但不限于： 停车场内人经常触摸的物体表面如岗亭门把手等部位保持清洁卫生，每日消毒不少于3次，用有效氯浓度400mg/L-500mg/L的含氯消毒液进行擦拭，每次30min；地面用有效氯浓度250mg/L的含氯消毒液进行喷洒； 有排水沟的停车场，排水沟每日消毒1-2次，使用有效氯浓度500mg/L-800mg/L的含氯消毒液进行喷洒</w:t>
      </w:r>
      <w:r/>
    </w:p>
    <w:p>
      <w:pPr>
        <w:ind w:firstLine="480"/>
        <w:spacing w:line="360" w:lineRule="auto"/>
        <w:rPr>
          <w:rFonts w:ascii="宋体" w:hAnsi="宋体"/>
          <w:sz w:val="24"/>
          <w:lang w:eastAsia="zh-CN"/>
        </w:rPr>
      </w:pPr>
      <w:r>
        <w:rPr>
          <w:rFonts w:hint="eastAsia" w:ascii="宋体" w:hAnsi="宋体"/>
          <w:sz w:val="24"/>
          <w:lang w:eastAsia="zh-CN"/>
        </w:rPr>
        <w:t xml:space="preserve">电梯的清洁与消毒要求</w:t>
      </w:r>
      <w:r>
        <w:rPr>
          <w:rFonts w:hint="eastAsia" w:ascii="宋体" w:hAnsi="宋体"/>
          <w:sz w:val="24"/>
          <w:lang w:eastAsia="zh-CN"/>
        </w:rPr>
        <w:t xml:space="preserve">包括但不限于： 电梯厅、电梯内外按键、轿厢扶手等表面，保持清洁卫生，用含有效氯250mg/L-500mg/L的含 氯消毒剂进行喷洒或擦拭，也可采用消毒湿巾进行擦拭，每日不少于4次，视使用人数可增加频次，并做好消毒记录；保持电梯通风系统处于常开状态，并正常使用，采用喷雾消杀方式对轿厢空间进行消毒，并做好消毒记录；电梯维保维修后，应先对电梯轿厢内和相应的外呼部位进行消杀后再投入使用；维修现场有维修材料要处理的，应先消毒再清运；纸质维修维保单的填写与确认不紧急的可后补，必须签字确认的，双方都应佩戴手套填写、交接。</w:t>
      </w:r>
      <w:r/>
    </w:p>
    <w:p>
      <w:pPr>
        <w:ind w:firstLine="480"/>
        <w:spacing w:line="360" w:lineRule="auto"/>
        <w:rPr>
          <w:rFonts w:ascii="宋体" w:hAnsi="宋体"/>
          <w:sz w:val="24"/>
          <w:lang w:eastAsia="zh-CN"/>
        </w:rPr>
      </w:pPr>
      <w:r>
        <w:rPr>
          <w:rFonts w:hint="eastAsia" w:ascii="宋体" w:hAnsi="宋体"/>
          <w:sz w:val="24"/>
          <w:lang w:eastAsia="zh-CN"/>
        </w:rPr>
        <w:t xml:space="preserve">楼层公共区域的清洁与消毒要求包括但不限于：做好物体表面清洁消毒。应当根据楼层人数及人员密集程度每天定期消毒2-3次，保持环境整洁卫生，并做好清洁消毒记录。对高频接触的物体表面（如电</w:t>
      </w:r>
      <w:r>
        <w:rPr>
          <w:rFonts w:hint="eastAsia" w:ascii="宋体" w:hAnsi="宋体"/>
          <w:sz w:val="24"/>
          <w:lang w:eastAsia="zh-CN"/>
        </w:rPr>
        <w:t xml:space="preserve">梯间按钮、扶手、门把手等），可用含有效氯250mg/L-500mg/L的含氯消毒剂进行喷洒或擦拭，也可采用消毒湿巾进行擦拭；当出现人员呕吐时，应当立即用一次性吸水材料加足量消毒剂（如含氯消毒剂）或有效的消毒干巾对呕吐物进行覆盖消毒，清除呕吐物后，再使用季铵盐类消毒剂或含氯消毒剂进行物体表 面消毒处理；制作“本区域已消毒”临时标识，张贴于客户及员工活动的区域，标识内容包括消毒时间、责任人签字等信息；对公共会议场地、家具应进行日消毒1次，会议室使用后立即消毒，茶具用品开水（水温＞56度）浸泡30min以上消毒。</w:t>
      </w:r>
      <w:r/>
    </w:p>
    <w:p>
      <w:pPr>
        <w:ind w:firstLine="480"/>
        <w:spacing w:line="360" w:lineRule="auto"/>
        <w:rPr>
          <w:rFonts w:ascii="宋体" w:hAnsi="宋体"/>
          <w:sz w:val="24"/>
          <w:lang w:eastAsia="zh-CN"/>
        </w:rPr>
      </w:pPr>
      <w:r>
        <w:rPr>
          <w:rFonts w:ascii="宋体" w:hAnsi="宋体"/>
          <w:sz w:val="24"/>
          <w:lang w:eastAsia="zh-CN"/>
        </w:rPr>
      </w:r>
      <w:r/>
    </w:p>
    <w:p>
      <w:pPr>
        <w:ind w:firstLine="480"/>
        <w:spacing w:line="360" w:lineRule="auto"/>
        <w:rPr>
          <w:rFonts w:ascii="宋体" w:hAnsi="宋体"/>
          <w:b/>
          <w:sz w:val="24"/>
          <w:lang w:eastAsia="zh-CN"/>
        </w:rPr>
      </w:pPr>
      <w:r>
        <w:rPr>
          <w:rFonts w:hint="eastAsia" w:ascii="宋体" w:hAnsi="宋体"/>
          <w:b/>
          <w:sz w:val="24"/>
          <w:lang w:eastAsia="zh-CN"/>
        </w:rPr>
        <w:t xml:space="preserve">7.节能管理</w:t>
      </w:r>
      <w:r/>
    </w:p>
    <w:p>
      <w:pPr>
        <w:ind w:firstLine="480"/>
        <w:spacing w:line="360" w:lineRule="auto"/>
        <w:rPr>
          <w:rFonts w:ascii="宋体" w:hAnsi="宋体"/>
          <w:sz w:val="24"/>
          <w:lang w:eastAsia="zh-CN"/>
        </w:rPr>
      </w:pPr>
      <w:r>
        <w:rPr>
          <w:rFonts w:hint="eastAsia" w:ascii="宋体" w:hAnsi="宋体"/>
          <w:sz w:val="24"/>
          <w:lang w:eastAsia="zh-CN"/>
        </w:rPr>
        <w:t xml:space="preserve">照明管理：在自然光照采光良好的情况下，尽量少开启或不开启照明灯，充分利用自然光；</w:t>
      </w:r>
      <w:r/>
    </w:p>
    <w:p>
      <w:pPr>
        <w:ind w:firstLine="480"/>
        <w:spacing w:line="360" w:lineRule="auto"/>
        <w:rPr>
          <w:rFonts w:ascii="宋体" w:hAnsi="宋体"/>
          <w:sz w:val="24"/>
          <w:lang w:eastAsia="zh-CN"/>
        </w:rPr>
      </w:pPr>
      <w:r>
        <w:rPr>
          <w:rFonts w:hint="eastAsia" w:ascii="宋体" w:hAnsi="宋体"/>
          <w:sz w:val="24"/>
          <w:lang w:eastAsia="zh-CN"/>
        </w:rPr>
        <w:t xml:space="preserve">空调使用：严格执行空调温度使用标准，夏季室内温度设置在26摄氏度，冬季室内温度设置在20摄氏度，做到无人时不开空调，开空调时不开门窗，进出办公室随手关门。下班前20分钟关闭空调，室内温度将会持续一段时间，即不影响工作，又能节约大量的电能消耗。</w:t>
      </w:r>
      <w:r/>
    </w:p>
    <w:p>
      <w:pPr>
        <w:ind w:firstLine="480"/>
        <w:spacing w:line="360" w:lineRule="auto"/>
        <w:rPr>
          <w:rFonts w:ascii="宋体" w:hAnsi="宋体"/>
          <w:sz w:val="24"/>
          <w:lang w:eastAsia="zh-CN"/>
        </w:rPr>
      </w:pPr>
      <w:r>
        <w:rPr>
          <w:rFonts w:hint="eastAsia" w:ascii="宋体" w:hAnsi="宋体"/>
          <w:sz w:val="24"/>
          <w:lang w:eastAsia="zh-CN"/>
        </w:rPr>
        <w:t xml:space="preserve">电脑使用：两小时以内不使用的电脑要及时关闭，显示器亮度也可以调整至适合亮度，既能节约用电又能保护视力。</w:t>
      </w:r>
      <w:r/>
    </w:p>
    <w:p>
      <w:pPr>
        <w:ind w:firstLine="480"/>
        <w:spacing w:line="360" w:lineRule="auto"/>
        <w:rPr>
          <w:rFonts w:ascii="宋体" w:hAnsi="宋体"/>
          <w:sz w:val="24"/>
          <w:lang w:eastAsia="zh-CN"/>
        </w:rPr>
      </w:pPr>
      <w:r>
        <w:rPr>
          <w:rFonts w:hint="eastAsia" w:ascii="宋体" w:hAnsi="宋体"/>
          <w:sz w:val="24"/>
          <w:lang w:eastAsia="zh-CN"/>
        </w:rPr>
        <w:t xml:space="preserve">电梯的使用：提倡两层以内不坐电梯，既节约电能又锻炼身体。</w:t>
      </w:r>
      <w:r/>
    </w:p>
    <w:p>
      <w:pPr>
        <w:ind w:firstLine="480"/>
        <w:spacing w:line="360" w:lineRule="auto"/>
        <w:rPr>
          <w:rFonts w:ascii="宋体" w:hAnsi="宋体"/>
          <w:sz w:val="24"/>
          <w:lang w:eastAsia="zh-CN"/>
        </w:rPr>
      </w:pPr>
      <w:r>
        <w:rPr>
          <w:rFonts w:hint="eastAsia" w:ascii="宋体" w:hAnsi="宋体"/>
          <w:sz w:val="24"/>
          <w:lang w:eastAsia="zh-CN"/>
        </w:rPr>
        <w:t xml:space="preserve">用水用电需指定专人监督管理。</w:t>
      </w:r>
      <w:r/>
    </w:p>
    <w:p>
      <w:pPr>
        <w:ind w:firstLine="480"/>
        <w:spacing w:line="360" w:lineRule="auto"/>
        <w:rPr>
          <w:rFonts w:ascii="宋体" w:hAnsi="宋体"/>
          <w:sz w:val="24"/>
          <w:lang w:eastAsia="zh-CN"/>
        </w:rPr>
      </w:pPr>
      <w:r>
        <w:rPr>
          <w:rFonts w:ascii="宋体" w:hAnsi="宋体"/>
          <w:sz w:val="24"/>
          <w:lang w:eastAsia="zh-CN"/>
        </w:rPr>
      </w:r>
      <w:r/>
    </w:p>
    <w:p>
      <w:pPr>
        <w:ind w:firstLine="480"/>
        <w:spacing w:line="360" w:lineRule="auto"/>
        <w:rPr>
          <w:rFonts w:ascii="宋体" w:hAnsi="宋体"/>
          <w:b/>
          <w:bCs/>
          <w:sz w:val="24"/>
          <w:lang w:eastAsia="zh-CN"/>
        </w:rPr>
      </w:pPr>
      <w:r>
        <w:rPr>
          <w:rFonts w:hint="eastAsia" w:ascii="宋体" w:hAnsi="宋体"/>
          <w:b/>
          <w:bCs/>
          <w:sz w:val="24"/>
          <w:lang w:eastAsia="zh-CN"/>
        </w:rPr>
        <w:t xml:space="preserve">8.垃圾分类管理</w:t>
      </w:r>
      <w:r/>
    </w:p>
    <w:p>
      <w:pPr>
        <w:ind w:firstLine="480"/>
        <w:spacing w:line="360" w:lineRule="auto"/>
        <w:rPr>
          <w:rFonts w:ascii="宋体" w:hAnsi="宋体"/>
          <w:sz w:val="24"/>
          <w:lang w:eastAsia="zh-CN"/>
        </w:rPr>
      </w:pPr>
      <w:r>
        <w:rPr>
          <w:rFonts w:hint="eastAsia" w:ascii="宋体" w:hAnsi="宋体"/>
          <w:sz w:val="24"/>
          <w:lang w:eastAsia="zh-CN"/>
        </w:rPr>
        <w:t xml:space="preserve">（1）办公室生活垃圾:要求专人进行收集，并在收集过程中对办公室工作人员进行提醒，并每周总结垃圾分类情况并及时上报。</w:t>
      </w:r>
      <w:r/>
    </w:p>
    <w:p>
      <w:pPr>
        <w:ind w:firstLine="480"/>
        <w:spacing w:line="360" w:lineRule="auto"/>
        <w:rPr>
          <w:rFonts w:ascii="宋体" w:hAnsi="宋体"/>
          <w:sz w:val="24"/>
          <w:lang w:eastAsia="zh-CN"/>
        </w:rPr>
      </w:pPr>
      <w:r>
        <w:rPr>
          <w:rFonts w:hint="eastAsia" w:ascii="宋体" w:hAnsi="宋体"/>
          <w:sz w:val="24"/>
          <w:lang w:eastAsia="zh-CN"/>
        </w:rPr>
        <w:t xml:space="preserve">（2）外围垃圾由保洁自行分类投放到指定的垃圾桶。</w:t>
      </w:r>
      <w:r/>
    </w:p>
    <w:p>
      <w:pPr>
        <w:ind w:firstLine="480"/>
        <w:spacing w:line="360" w:lineRule="auto"/>
        <w:rPr>
          <w:rFonts w:ascii="宋体" w:hAnsi="宋体"/>
          <w:sz w:val="24"/>
          <w:lang w:eastAsia="zh-CN"/>
        </w:rPr>
      </w:pPr>
      <w:r>
        <w:rPr>
          <w:rFonts w:hint="eastAsia" w:ascii="宋体" w:hAnsi="宋体"/>
          <w:sz w:val="24"/>
          <w:lang w:eastAsia="zh-CN"/>
        </w:rPr>
        <w:t xml:space="preserve">（3）垃圾亭周围保持干净整洁无垃圾堆放在桶外</w:t>
      </w:r>
      <w:r/>
    </w:p>
    <w:p>
      <w:pPr>
        <w:ind w:firstLine="480"/>
        <w:spacing w:line="360" w:lineRule="auto"/>
        <w:rPr>
          <w:rFonts w:ascii="宋体" w:hAnsi="宋体"/>
          <w:sz w:val="24"/>
          <w:lang w:eastAsia="zh-CN"/>
        </w:rPr>
      </w:pPr>
      <w:r>
        <w:rPr>
          <w:rFonts w:hint="eastAsia" w:ascii="宋体" w:hAnsi="宋体"/>
          <w:sz w:val="24"/>
          <w:lang w:eastAsia="zh-CN"/>
        </w:rPr>
        <w:t xml:space="preserve">（4）物业有指定的垃圾分类督导员，每日巡检，并整改发现的问题</w:t>
      </w:r>
      <w:r/>
    </w:p>
    <w:p>
      <w:pPr>
        <w:ind w:firstLine="480"/>
        <w:spacing w:line="360" w:lineRule="auto"/>
        <w:rPr>
          <w:rFonts w:ascii="宋体" w:hAnsi="宋体"/>
          <w:sz w:val="24"/>
          <w:lang w:eastAsia="zh-CN"/>
        </w:rPr>
      </w:pPr>
      <w:r>
        <w:rPr>
          <w:rFonts w:hint="eastAsia" w:ascii="宋体" w:hAnsi="宋体"/>
          <w:sz w:val="24"/>
          <w:lang w:eastAsia="zh-CN"/>
        </w:rPr>
        <w:t xml:space="preserve">（5）每周清洁垃圾桶及垃圾亭内地面及其它设施，保持干净整洁。</w:t>
      </w:r>
      <w:r/>
    </w:p>
    <w:p>
      <w:pPr>
        <w:ind w:firstLine="480"/>
        <w:spacing w:line="360" w:lineRule="auto"/>
        <w:rPr>
          <w:rFonts w:ascii="宋体" w:hAnsi="宋体"/>
          <w:sz w:val="24"/>
          <w:lang w:eastAsia="zh-CN"/>
        </w:rPr>
      </w:pPr>
      <w:r>
        <w:rPr>
          <w:rFonts w:hint="eastAsia" w:ascii="宋体" w:hAnsi="宋体"/>
          <w:sz w:val="24"/>
          <w:lang w:eastAsia="zh-CN"/>
        </w:rPr>
        <w:t xml:space="preserve">（6）及时联系环卫部门，做到垃圾日产日清。</w:t>
      </w:r>
      <w:r/>
    </w:p>
    <w:p>
      <w:pPr>
        <w:ind w:firstLine="480"/>
        <w:spacing w:line="360" w:lineRule="auto"/>
        <w:rPr>
          <w:rFonts w:ascii="宋体" w:hAnsi="宋体" w:eastAsiaTheme="minorEastAsia"/>
          <w:b/>
          <w:bCs/>
          <w:sz w:val="24"/>
          <w:lang w:eastAsia="zh-CN"/>
        </w:rPr>
      </w:pPr>
      <w:r>
        <w:rPr>
          <w:rFonts w:hint="eastAsia" w:ascii="宋体" w:hAnsi="宋体"/>
          <w:b/>
          <w:bCs/>
          <w:sz w:val="24"/>
          <w:lang w:eastAsia="zh-CN"/>
        </w:rPr>
        <w:t xml:space="preserve">9．应急管理</w:t>
      </w:r>
      <w:r/>
    </w:p>
    <w:p>
      <w:pPr>
        <w:ind w:firstLine="574"/>
        <w:spacing w:line="312" w:lineRule="atLeast"/>
        <w:rPr>
          <w:rFonts w:ascii="宋体" w:hAnsi="宋体" w:cs="宋体"/>
          <w:sz w:val="24"/>
          <w:szCs w:val="24"/>
          <w:lang w:eastAsia="zh-CN"/>
        </w:rPr>
      </w:pPr>
      <w:r>
        <w:rPr>
          <w:rFonts w:hint="eastAsia" w:ascii="宋体" w:hAnsi="宋体" w:cs="宋体"/>
          <w:sz w:val="24"/>
          <w:szCs w:val="24"/>
          <w:lang w:eastAsia="zh-CN"/>
        </w:rPr>
        <w:t xml:space="preserve">本项目可能会发生各类应急事件，如临时举行大型活动或发生不可抗力事件，中标人应急时提供相关的应急、安全预案及应急措施，能提供相应的人员替补安排和轮岗方案。</w:t>
      </w:r>
      <w:r/>
    </w:p>
    <w:p>
      <w:pPr>
        <w:ind w:firstLine="482"/>
        <w:spacing w:line="360" w:lineRule="auto"/>
        <w:rPr>
          <w:rFonts w:ascii="宋体"/>
          <w:b/>
          <w:bCs/>
          <w:sz w:val="24"/>
          <w:szCs w:val="24"/>
          <w:lang w:eastAsia="zh-CN"/>
        </w:rPr>
      </w:pPr>
      <w:r>
        <w:rPr>
          <w:rFonts w:hint="eastAsia" w:asciiTheme="minorEastAsia" w:hAnsiTheme="minorEastAsia" w:eastAsiaTheme="minorEastAsia"/>
          <w:b/>
          <w:bCs/>
          <w:sz w:val="24"/>
          <w:lang w:eastAsia="zh-CN"/>
        </w:rPr>
        <w:t xml:space="preserve">10</w:t>
      </w:r>
      <w:r>
        <w:rPr>
          <w:rFonts w:hint="eastAsia" w:ascii="宋体" w:hAnsi="宋体"/>
          <w:b/>
          <w:bCs/>
          <w:sz w:val="24"/>
          <w:lang w:eastAsia="zh-CN"/>
        </w:rPr>
        <w:t xml:space="preserve">.</w:t>
      </w:r>
      <w:r>
        <w:rPr>
          <w:rFonts w:hint="eastAsia" w:ascii="宋体" w:hAnsi="宋体" w:cs="宋体"/>
          <w:b/>
          <w:bCs/>
          <w:sz w:val="24"/>
          <w:szCs w:val="24"/>
          <w:lang w:eastAsia="zh-CN"/>
        </w:rPr>
        <w:t xml:space="preserve">理发师</w:t>
      </w:r>
      <w:r/>
    </w:p>
    <w:p>
      <w:pPr>
        <w:ind w:firstLine="460"/>
        <w:spacing w:line="360" w:lineRule="auto"/>
        <w:rPr>
          <w:rFonts w:ascii="宋体"/>
          <w:sz w:val="24"/>
          <w:szCs w:val="24"/>
          <w:lang w:eastAsia="zh-CN"/>
        </w:rPr>
      </w:pPr>
      <w:r>
        <w:rPr>
          <w:rFonts w:hint="eastAsia" w:ascii="宋体" w:hAnsi="宋体" w:cs="宋体"/>
          <w:sz w:val="24"/>
          <w:szCs w:val="24"/>
          <w:lang w:eastAsia="zh-CN"/>
        </w:rPr>
        <w:t xml:space="preserve">（</w:t>
      </w:r>
      <w:r>
        <w:rPr>
          <w:rFonts w:ascii="宋体" w:hAnsi="宋体" w:cs="宋体"/>
          <w:sz w:val="24"/>
          <w:szCs w:val="24"/>
          <w:lang w:eastAsia="zh-CN"/>
        </w:rPr>
        <w:t xml:space="preserve">1</w:t>
      </w:r>
      <w:r>
        <w:rPr>
          <w:rFonts w:hint="eastAsia" w:ascii="宋体" w:hAnsi="宋体" w:cs="宋体"/>
          <w:sz w:val="24"/>
          <w:szCs w:val="24"/>
          <w:lang w:eastAsia="zh-CN"/>
        </w:rPr>
        <w:t xml:space="preserve">）服从招标人管理人员工作安排。</w:t>
      </w:r>
      <w:r/>
    </w:p>
    <w:p>
      <w:pPr>
        <w:ind w:firstLine="460"/>
        <w:spacing w:line="360" w:lineRule="auto"/>
        <w:rPr>
          <w:rFonts w:ascii="宋体"/>
          <w:sz w:val="24"/>
          <w:szCs w:val="24"/>
          <w:lang w:eastAsia="zh-CN"/>
        </w:rPr>
      </w:pPr>
      <w:r>
        <w:rPr>
          <w:rFonts w:hint="eastAsia" w:ascii="宋体" w:hAnsi="宋体" w:cs="宋体"/>
          <w:sz w:val="24"/>
          <w:szCs w:val="24"/>
          <w:lang w:eastAsia="zh-CN"/>
        </w:rPr>
        <w:t xml:space="preserve">（</w:t>
      </w:r>
      <w:r>
        <w:rPr>
          <w:rFonts w:ascii="宋体" w:hAnsi="宋体" w:cs="宋体"/>
          <w:sz w:val="24"/>
          <w:szCs w:val="24"/>
          <w:lang w:eastAsia="zh-CN"/>
        </w:rPr>
        <w:t xml:space="preserve">2</w:t>
      </w:r>
      <w:r>
        <w:rPr>
          <w:rFonts w:hint="eastAsia" w:ascii="宋体" w:hAnsi="宋体" w:cs="宋体"/>
          <w:sz w:val="24"/>
          <w:szCs w:val="24"/>
          <w:lang w:eastAsia="zh-CN"/>
        </w:rPr>
        <w:t xml:space="preserve">）按照工作程序与标准正确使用理发设备和辅助设备。</w:t>
      </w:r>
      <w:r/>
    </w:p>
    <w:p>
      <w:pPr>
        <w:ind w:firstLine="460"/>
        <w:spacing w:line="360" w:lineRule="auto"/>
        <w:rPr>
          <w:rFonts w:ascii="宋体"/>
          <w:sz w:val="24"/>
          <w:szCs w:val="24"/>
          <w:lang w:eastAsia="zh-CN"/>
        </w:rPr>
      </w:pPr>
      <w:r>
        <w:rPr>
          <w:rFonts w:hint="eastAsia" w:ascii="宋体" w:hAnsi="宋体" w:cs="宋体"/>
          <w:sz w:val="24"/>
          <w:szCs w:val="24"/>
          <w:lang w:eastAsia="zh-CN"/>
        </w:rPr>
        <w:t xml:space="preserve">（</w:t>
      </w:r>
      <w:r>
        <w:rPr>
          <w:rFonts w:ascii="宋体" w:hAnsi="宋体" w:cs="宋体"/>
          <w:sz w:val="24"/>
          <w:szCs w:val="24"/>
          <w:lang w:eastAsia="zh-CN"/>
        </w:rPr>
        <w:t xml:space="preserve">3</w:t>
      </w:r>
      <w:r>
        <w:rPr>
          <w:rFonts w:hint="eastAsia" w:ascii="宋体" w:hAnsi="宋体" w:cs="宋体"/>
          <w:sz w:val="24"/>
          <w:szCs w:val="24"/>
          <w:lang w:eastAsia="zh-CN"/>
        </w:rPr>
        <w:t xml:space="preserve">）搞好理发场所的卫生，维护保养本岗位所用设备。</w:t>
      </w:r>
      <w:r/>
    </w:p>
    <w:p>
      <w:pPr>
        <w:ind w:firstLine="460"/>
        <w:spacing w:line="360" w:lineRule="auto"/>
        <w:rPr>
          <w:rFonts w:ascii="宋体"/>
          <w:sz w:val="24"/>
          <w:szCs w:val="24"/>
          <w:lang w:eastAsia="zh-CN"/>
        </w:rPr>
      </w:pPr>
      <w:r>
        <w:rPr>
          <w:rFonts w:hint="eastAsia" w:ascii="宋体" w:hAnsi="宋体" w:cs="宋体"/>
          <w:sz w:val="24"/>
          <w:szCs w:val="24"/>
          <w:lang w:eastAsia="zh-CN"/>
        </w:rPr>
        <w:t xml:space="preserve">（</w:t>
      </w:r>
      <w:r>
        <w:rPr>
          <w:rFonts w:ascii="宋体" w:hAnsi="宋体" w:cs="宋体"/>
          <w:sz w:val="24"/>
          <w:szCs w:val="24"/>
          <w:lang w:eastAsia="zh-CN"/>
        </w:rPr>
        <w:t xml:space="preserve">5</w:t>
      </w:r>
      <w:r>
        <w:rPr>
          <w:rFonts w:hint="eastAsia" w:ascii="宋体" w:hAnsi="宋体" w:cs="宋体"/>
          <w:sz w:val="24"/>
          <w:szCs w:val="24"/>
          <w:lang w:eastAsia="zh-CN"/>
        </w:rPr>
        <w:t xml:space="preserve">）遵守作息时间和工作制度，为招标人提供优质理发服务工作。</w:t>
      </w:r>
      <w:r/>
    </w:p>
    <w:p>
      <w:pPr>
        <w:ind w:firstLine="461"/>
        <w:spacing w:line="360" w:lineRule="auto"/>
        <w:rPr>
          <w:rFonts w:ascii="宋体"/>
          <w:sz w:val="24"/>
          <w:szCs w:val="24"/>
          <w:lang w:eastAsia="zh-CN"/>
        </w:rPr>
      </w:pPr>
      <w:r>
        <w:rPr>
          <w:rFonts w:hint="eastAsia" w:ascii="宋体" w:hAnsi="宋体" w:cs="宋体"/>
          <w:b/>
          <w:bCs/>
          <w:sz w:val="24"/>
          <w:szCs w:val="24"/>
          <w:lang w:eastAsia="zh-CN"/>
        </w:rPr>
        <w:t xml:space="preserve">三、其他</w:t>
      </w:r>
      <w:r/>
    </w:p>
    <w:p>
      <w:pPr>
        <w:ind w:firstLine="480"/>
        <w:spacing w:line="360" w:lineRule="auto"/>
        <w:rPr>
          <w:rFonts w:ascii="宋体"/>
          <w:sz w:val="24"/>
          <w:szCs w:val="24"/>
          <w:lang w:eastAsia="zh-CN"/>
        </w:rPr>
      </w:pPr>
      <w:r>
        <w:rPr>
          <w:rFonts w:ascii="宋体" w:hAnsi="宋体" w:cs="宋体"/>
          <w:sz w:val="24"/>
          <w:szCs w:val="24"/>
          <w:lang w:eastAsia="zh-CN"/>
        </w:rPr>
        <w:t xml:space="preserve">1.</w:t>
      </w:r>
      <w:r>
        <w:rPr>
          <w:rFonts w:hint="eastAsia" w:ascii="宋体" w:hAnsi="宋体" w:cs="宋体"/>
          <w:sz w:val="24"/>
          <w:szCs w:val="24"/>
          <w:lang w:eastAsia="zh-CN"/>
        </w:rPr>
        <w:t xml:space="preserve">进驻招标人的物业公司人员，中标人应根据不同的工种配发工服和工号牌；</w:t>
      </w:r>
      <w:r/>
    </w:p>
    <w:p>
      <w:pPr>
        <w:ind w:firstLine="480"/>
        <w:spacing w:line="360" w:lineRule="auto"/>
        <w:rPr>
          <w:rFonts w:ascii="宋体"/>
          <w:sz w:val="24"/>
          <w:szCs w:val="24"/>
          <w:lang w:eastAsia="zh-CN"/>
        </w:rPr>
      </w:pPr>
      <w:r>
        <w:rPr>
          <w:rFonts w:ascii="宋体" w:hAnsi="宋体" w:cs="宋体"/>
          <w:sz w:val="24"/>
          <w:szCs w:val="24"/>
          <w:lang w:eastAsia="zh-CN"/>
        </w:rPr>
        <w:t xml:space="preserve">2.</w:t>
      </w:r>
      <w:r>
        <w:rPr>
          <w:rFonts w:hint="eastAsia" w:ascii="宋体" w:hAnsi="宋体" w:cs="宋体"/>
          <w:sz w:val="24"/>
          <w:szCs w:val="24"/>
          <w:lang w:eastAsia="zh-CN"/>
        </w:rPr>
        <w:t xml:space="preserve">在进驻前应向业主提供所有工作人员的本人身份证、健康证等相关资质证书原件，供业主单位复印查验备案；</w:t>
      </w:r>
      <w:r/>
    </w:p>
    <w:p>
      <w:pPr>
        <w:ind w:firstLine="480"/>
        <w:spacing w:line="360" w:lineRule="auto"/>
        <w:rPr>
          <w:rFonts w:ascii="宋体" w:hAnsi="宋体" w:cs="宋体"/>
          <w:sz w:val="24"/>
          <w:szCs w:val="24"/>
          <w:lang w:eastAsia="zh-CN"/>
        </w:rPr>
      </w:pPr>
      <w:r>
        <w:rPr>
          <w:rFonts w:ascii="宋体" w:hAnsi="宋体" w:cs="宋体"/>
          <w:sz w:val="24"/>
          <w:szCs w:val="24"/>
          <w:lang w:eastAsia="zh-CN"/>
        </w:rPr>
        <w:t xml:space="preserve">3.</w:t>
      </w:r>
      <w:r>
        <w:rPr>
          <w:rFonts w:hint="eastAsia" w:ascii="宋体" w:hAnsi="宋体" w:cs="宋体"/>
          <w:sz w:val="24"/>
          <w:szCs w:val="24"/>
          <w:lang w:eastAsia="zh-CN"/>
        </w:rPr>
        <w:t xml:space="preserve">仪容仪表要符合规定标准，着装整齐；男员工不准留胡须、蓄长发；女员工不准浓妆艳抹或佩戴过份的饰物，头发染色不能过艳；</w:t>
      </w:r>
      <w:r>
        <w:rPr>
          <w:rFonts w:ascii="宋体" w:hAnsi="宋体" w:cs="宋体"/>
          <w:sz w:val="24"/>
          <w:szCs w:val="24"/>
          <w:lang w:eastAsia="zh-CN"/>
        </w:rPr>
        <w:t xml:space="preserve"> </w:t>
      </w:r>
      <w:r/>
    </w:p>
    <w:p>
      <w:pPr>
        <w:ind w:firstLine="480"/>
        <w:spacing w:line="360" w:lineRule="auto"/>
        <w:rPr>
          <w:rFonts w:ascii="宋体"/>
          <w:sz w:val="24"/>
          <w:szCs w:val="24"/>
          <w:lang w:eastAsia="zh-CN"/>
        </w:rPr>
      </w:pPr>
      <w:r>
        <w:rPr>
          <w:rFonts w:ascii="宋体" w:hAnsi="宋体" w:cs="宋体"/>
          <w:sz w:val="24"/>
          <w:szCs w:val="24"/>
          <w:lang w:eastAsia="zh-CN"/>
        </w:rPr>
        <w:t xml:space="preserve">4.</w:t>
      </w:r>
      <w:r>
        <w:rPr>
          <w:rFonts w:hint="eastAsia" w:ascii="宋体" w:hAnsi="宋体" w:cs="宋体"/>
          <w:sz w:val="24"/>
          <w:szCs w:val="24"/>
          <w:lang w:eastAsia="zh-CN"/>
        </w:rPr>
        <w:t xml:space="preserve">不准带朋友或亲戚进入工作场所，不准在业主办公区域内抽烟或吃零食、闲谈等，工作中使用语言要文明，举止要大方；</w:t>
      </w:r>
      <w:r/>
    </w:p>
    <w:p>
      <w:pPr>
        <w:ind w:firstLine="480"/>
        <w:spacing w:line="360" w:lineRule="auto"/>
        <w:rPr>
          <w:rFonts w:ascii="宋体"/>
          <w:sz w:val="24"/>
          <w:szCs w:val="24"/>
          <w:lang w:eastAsia="zh-CN"/>
        </w:rPr>
      </w:pPr>
      <w:r>
        <w:rPr>
          <w:rFonts w:ascii="宋体" w:hAnsi="宋体" w:cs="宋体"/>
          <w:sz w:val="24"/>
          <w:szCs w:val="24"/>
          <w:lang w:eastAsia="zh-CN"/>
        </w:rPr>
        <w:t xml:space="preserve">5.</w:t>
      </w:r>
      <w:r>
        <w:rPr>
          <w:rFonts w:hint="eastAsia" w:ascii="宋体" w:hAnsi="宋体" w:cs="宋体"/>
          <w:sz w:val="24"/>
          <w:szCs w:val="24"/>
          <w:lang w:eastAsia="zh-CN"/>
        </w:rPr>
        <w:t xml:space="preserve">在业主临时主办的大型会议、接待等公务活动时，如上述岗位原配置的人数不能满足需要时，请中标人做好人员轮岗的方案，以保证正常业务的开展。</w:t>
      </w:r>
      <w:r/>
    </w:p>
    <w:p>
      <w:pPr>
        <w:ind w:right="-161" w:firstLine="480"/>
        <w:spacing w:line="360" w:lineRule="auto"/>
        <w:rPr>
          <w:rFonts w:ascii="宋体" w:hAnsi="宋体"/>
          <w:b/>
          <w:sz w:val="24"/>
          <w:szCs w:val="24"/>
          <w:lang w:eastAsia="zh-CN"/>
        </w:rPr>
      </w:pPr>
      <w:r>
        <w:rPr>
          <w:rFonts w:hint="eastAsia" w:ascii="宋体" w:hAnsi="宋体"/>
          <w:b/>
          <w:sz w:val="24"/>
          <w:szCs w:val="24"/>
          <w:lang w:eastAsia="zh-CN"/>
        </w:rPr>
        <w:t xml:space="preserve">四、有关说明：</w:t>
      </w:r>
      <w:r/>
    </w:p>
    <w:p>
      <w:pPr>
        <w:ind w:firstLine="480"/>
        <w:spacing w:line="360" w:lineRule="auto"/>
        <w:tabs>
          <w:tab w:val="left" w:pos="0" w:leader="none"/>
        </w:tabs>
        <w:rPr>
          <w:rFonts w:ascii="宋体" w:hAnsi="宋体"/>
          <w:sz w:val="24"/>
          <w:szCs w:val="24"/>
          <w:lang w:eastAsia="zh-CN"/>
        </w:rPr>
      </w:pPr>
      <w:r>
        <w:rPr>
          <w:rFonts w:hint="eastAsia" w:ascii="宋体" w:hAnsi="宋体"/>
          <w:sz w:val="24"/>
          <w:szCs w:val="24"/>
          <w:lang w:eastAsia="zh-CN"/>
        </w:rPr>
        <w:t xml:space="preserve">1．投标人必须承诺招标文件中提出的全部服务要求；如果以其中某些条款不响应时，应在文件中逐条列出，未列出的视同响应。</w:t>
      </w:r>
      <w:r/>
    </w:p>
    <w:p>
      <w:pPr>
        <w:ind w:firstLine="480"/>
        <w:spacing w:line="360" w:lineRule="auto"/>
        <w:rPr>
          <w:rFonts w:ascii="宋体"/>
          <w:sz w:val="24"/>
          <w:szCs w:val="24"/>
          <w:lang w:eastAsia="zh-CN"/>
        </w:rPr>
      </w:pPr>
      <w:r>
        <w:rPr>
          <w:rFonts w:hint="eastAsia" w:ascii="宋体" w:hAnsi="宋体"/>
          <w:sz w:val="24"/>
          <w:szCs w:val="24"/>
          <w:lang w:eastAsia="zh-CN"/>
        </w:rPr>
        <w:t xml:space="preserve">2.招标人要求所有</w:t>
      </w:r>
      <w:r>
        <w:rPr>
          <w:rFonts w:hint="eastAsia" w:ascii="宋体" w:hAnsi="宋体" w:eastAsia="宋体"/>
          <w:sz w:val="24"/>
          <w:szCs w:val="24"/>
          <w:lang w:eastAsia="zh-CN"/>
        </w:rPr>
        <w:t xml:space="preserve">食堂</w:t>
      </w:r>
      <w:r>
        <w:rPr>
          <w:rFonts w:hint="eastAsia" w:ascii="宋体" w:hAnsi="宋体"/>
          <w:sz w:val="24"/>
          <w:szCs w:val="24"/>
          <w:lang w:eastAsia="zh-CN"/>
        </w:rPr>
        <w:t xml:space="preserve">工作人员必须具备一年内有效的体检证明（个人健康证）</w:t>
      </w:r>
      <w:r>
        <w:rPr>
          <w:rFonts w:hint="eastAsia" w:ascii="宋体" w:hAnsi="宋体" w:eastAsia="宋体"/>
          <w:sz w:val="24"/>
          <w:szCs w:val="24"/>
          <w:lang w:eastAsia="zh-CN"/>
        </w:rPr>
        <w:t xml:space="preserve">，上岗前采购单位查验</w:t>
      </w:r>
      <w:r>
        <w:rPr>
          <w:rFonts w:hint="eastAsia" w:ascii="宋体" w:hAnsi="宋体"/>
          <w:sz w:val="24"/>
          <w:szCs w:val="24"/>
          <w:lang w:eastAsia="zh-CN"/>
        </w:rPr>
        <w:t xml:space="preserve">。</w:t>
      </w:r>
      <w:r/>
    </w:p>
    <w:p>
      <w:pPr>
        <w:ind w:firstLine="480"/>
        <w:spacing w:line="360" w:lineRule="auto"/>
        <w:rPr>
          <w:rFonts w:ascii="宋体"/>
          <w:sz w:val="24"/>
          <w:szCs w:val="24"/>
          <w:lang w:eastAsia="zh-CN"/>
        </w:rPr>
      </w:pPr>
      <w:r>
        <w:rPr>
          <w:rFonts w:hint="eastAsia" w:ascii="宋体" w:hAnsi="宋体" w:eastAsia="宋体"/>
          <w:sz w:val="24"/>
          <w:szCs w:val="24"/>
          <w:lang w:eastAsia="zh-CN"/>
        </w:rPr>
        <w:t xml:space="preserve">3</w:t>
      </w:r>
      <w:r>
        <w:rPr>
          <w:rFonts w:hint="eastAsia" w:ascii="宋体" w:hAnsi="宋体"/>
          <w:sz w:val="24"/>
          <w:szCs w:val="24"/>
          <w:lang w:eastAsia="zh-CN"/>
        </w:rPr>
        <w:t xml:space="preserve">.因中标单位管理不善，造成工作范围内的设施、设备等损坏的，由直接负责人赔偿，若直接负责人因故无法赔偿的，招标人有权要求中标单位负责赔偿损失，情节严重的可终止合同甚至诉诸法律。</w:t>
      </w:r>
      <w:r/>
    </w:p>
    <w:p>
      <w:pPr>
        <w:ind w:firstLine="482"/>
        <w:spacing w:line="360" w:lineRule="auto"/>
        <w:rPr>
          <w:rFonts w:ascii="宋体" w:hAnsi="宋体"/>
          <w:b/>
          <w:sz w:val="24"/>
          <w:szCs w:val="24"/>
          <w:lang w:eastAsia="zh-CN"/>
        </w:rPr>
      </w:pPr>
      <w:r>
        <w:rPr>
          <w:rFonts w:hint="eastAsia" w:ascii="宋体" w:hAnsi="宋体" w:eastAsia="宋体"/>
          <w:b/>
          <w:sz w:val="24"/>
          <w:szCs w:val="24"/>
          <w:lang w:eastAsia="zh-CN"/>
        </w:rPr>
        <w:t xml:space="preserve">4</w:t>
      </w:r>
      <w:r>
        <w:rPr>
          <w:rFonts w:hint="eastAsia" w:ascii="宋体" w:hAnsi="宋体"/>
          <w:b/>
          <w:sz w:val="24"/>
          <w:szCs w:val="24"/>
          <w:lang w:eastAsia="zh-CN"/>
        </w:rPr>
        <w:t xml:space="preserve">.每月服务费分为基本费</w:t>
      </w:r>
      <w:r>
        <w:rPr>
          <w:rFonts w:ascii="宋体" w:hAnsi="宋体"/>
          <w:b/>
          <w:sz w:val="24"/>
          <w:szCs w:val="24"/>
          <w:lang w:eastAsia="zh-CN"/>
        </w:rPr>
        <w:t xml:space="preserve">90%</w:t>
      </w:r>
      <w:r>
        <w:rPr>
          <w:rFonts w:hint="eastAsia" w:ascii="宋体" w:hAnsi="宋体"/>
          <w:b/>
          <w:sz w:val="24"/>
          <w:szCs w:val="24"/>
          <w:lang w:eastAsia="zh-CN"/>
        </w:rPr>
        <w:t xml:space="preserve">和考评费</w:t>
      </w:r>
      <w:r>
        <w:rPr>
          <w:rFonts w:ascii="宋体" w:hAnsi="宋体"/>
          <w:b/>
          <w:sz w:val="24"/>
          <w:szCs w:val="24"/>
          <w:lang w:eastAsia="zh-CN"/>
        </w:rPr>
        <w:t xml:space="preserve">10%</w:t>
      </w:r>
      <w:r>
        <w:rPr>
          <w:rFonts w:hint="eastAsia" w:ascii="宋体" w:hAnsi="宋体"/>
          <w:b/>
          <w:sz w:val="24"/>
          <w:szCs w:val="24"/>
          <w:lang w:eastAsia="zh-CN"/>
        </w:rPr>
        <w:t xml:space="preserve">，月考核得分</w:t>
      </w:r>
      <w:r>
        <w:rPr>
          <w:rFonts w:ascii="宋体" w:hAnsi="宋体"/>
          <w:b/>
          <w:sz w:val="24"/>
          <w:szCs w:val="24"/>
          <w:lang w:eastAsia="zh-CN"/>
        </w:rPr>
        <w:t xml:space="preserve">90</w:t>
      </w:r>
      <w:r>
        <w:rPr>
          <w:rFonts w:hint="eastAsia" w:ascii="宋体" w:hAnsi="宋体"/>
          <w:b/>
          <w:sz w:val="24"/>
          <w:szCs w:val="24"/>
          <w:lang w:eastAsia="zh-CN"/>
        </w:rPr>
        <w:t xml:space="preserve">（含）分以上全款支付；考核</w:t>
      </w:r>
      <w:r>
        <w:rPr>
          <w:rFonts w:ascii="宋体" w:hAnsi="宋体"/>
          <w:b/>
          <w:sz w:val="24"/>
          <w:szCs w:val="24"/>
          <w:lang w:eastAsia="zh-CN"/>
        </w:rPr>
        <w:t xml:space="preserve">8</w:t>
      </w:r>
      <w:r>
        <w:rPr>
          <w:rFonts w:hint="eastAsia" w:ascii="宋体" w:hAnsi="宋体"/>
          <w:b/>
          <w:sz w:val="24"/>
          <w:szCs w:val="24"/>
          <w:lang w:eastAsia="zh-CN"/>
        </w:rPr>
        <w:t xml:space="preserve">5（含）</w:t>
      </w:r>
      <w:r>
        <w:rPr>
          <w:rFonts w:ascii="宋体" w:hAnsi="宋体"/>
          <w:b/>
          <w:sz w:val="24"/>
          <w:szCs w:val="24"/>
          <w:lang w:eastAsia="zh-CN"/>
        </w:rPr>
        <w:t xml:space="preserve">-90</w:t>
      </w:r>
      <w:r>
        <w:rPr>
          <w:rFonts w:hint="eastAsia" w:ascii="宋体" w:hAnsi="宋体"/>
          <w:b/>
          <w:sz w:val="24"/>
          <w:szCs w:val="24"/>
          <w:lang w:eastAsia="zh-CN"/>
        </w:rPr>
        <w:t xml:space="preserve">分，每扣1分扣考评费2%；85分以下，只支付基本费</w:t>
      </w:r>
      <w:r>
        <w:rPr>
          <w:rFonts w:ascii="宋体" w:hAnsi="宋体"/>
          <w:b/>
          <w:sz w:val="24"/>
          <w:szCs w:val="24"/>
          <w:lang w:eastAsia="zh-CN"/>
        </w:rPr>
        <w:t xml:space="preserve">90%</w:t>
      </w:r>
      <w:r>
        <w:rPr>
          <w:rFonts w:hint="eastAsia" w:ascii="宋体" w:hAnsi="宋体"/>
          <w:b/>
          <w:sz w:val="24"/>
          <w:szCs w:val="24"/>
          <w:lang w:eastAsia="zh-CN"/>
        </w:rPr>
        <w:t xml:space="preserve">，招标人有权勒令中标单位限期整改，如整改不到位，招标人有权终止服务合同。</w:t>
      </w:r>
      <w:r/>
    </w:p>
    <w:p>
      <w:pPr>
        <w:ind w:firstLine="480"/>
        <w:jc w:val="both"/>
        <w:spacing w:after="0" w:line="440" w:lineRule="exact"/>
        <w:widowControl w:val="off"/>
        <w:rPr>
          <w:rFonts w:ascii="宋体" w:hAnsi="宋体" w:eastAsia="宋体" w:cs="宋体"/>
          <w:sz w:val="24"/>
          <w:szCs w:val="24"/>
          <w:lang w:eastAsia="zh-CN"/>
        </w:rPr>
      </w:pPr>
      <w:r>
        <w:rPr>
          <w:rFonts w:hint="eastAsia" w:ascii="宋体" w:hAnsi="宋体" w:eastAsia="宋体"/>
          <w:sz w:val="24"/>
          <w:szCs w:val="24"/>
          <w:lang w:eastAsia="zh-CN"/>
        </w:rPr>
        <w:t xml:space="preserve">5</w:t>
      </w:r>
      <w:r>
        <w:rPr>
          <w:rFonts w:hint="eastAsia" w:ascii="宋体" w:hAnsi="宋体"/>
          <w:sz w:val="24"/>
          <w:szCs w:val="24"/>
          <w:lang w:eastAsia="zh-CN"/>
        </w:rPr>
        <w:t xml:space="preserve">．凡涉及招标文件的补充说明和修改，均以苏州政府采购网、江苏省政府采购网发布的内容为准。</w:t>
      </w:r>
      <w:r/>
    </w:p>
    <w:p>
      <w:pPr>
        <w:spacing w:before="240" w:after="240" w:line="440" w:lineRule="exac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lang w:eastAsia="zh-CN"/>
        </w:rPr>
        <w:t xml:space="preserve"> </w:t>
      </w:r>
      <w:r/>
    </w:p>
    <w:p>
      <w:pPr>
        <w:jc w:val="center"/>
        <w:spacing w:before="240" w:after="240" w:line="439" w:lineRule="atLeast"/>
        <w:rPr>
          <w:rFonts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lang w:eastAsia="zh-CN"/>
        </w:rPr>
      </w:r>
      <w:r/>
    </w:p>
    <w:p>
      <w:pPr>
        <w:jc w:val="center"/>
        <w:spacing w:before="240" w:after="240" w:line="439" w:lineRule="atLeast"/>
        <w:rPr>
          <w:rFonts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lang w:eastAsia="zh-CN"/>
        </w:rPr>
      </w:r>
      <w:r/>
    </w:p>
    <w:p>
      <w:pPr>
        <w:jc w:val="center"/>
        <w:spacing w:before="240" w:after="240" w:line="439" w:lineRule="atLeast"/>
        <w:rPr>
          <w:rFonts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lang w:eastAsia="zh-CN"/>
        </w:rPr>
      </w:r>
      <w:r/>
    </w:p>
    <w:p>
      <w:pPr>
        <w:jc w:val="center"/>
        <w:spacing w:before="240" w:after="240" w:line="439" w:lineRule="atLeast"/>
        <w:rPr>
          <w:rFonts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lang w:eastAsia="zh-CN"/>
        </w:rPr>
      </w:r>
      <w:r/>
    </w:p>
    <w:p>
      <w:pPr>
        <w:jc w:val="center"/>
        <w:spacing w:before="240" w:after="240" w:line="439" w:lineRule="atLeast"/>
        <w:rPr>
          <w:rFonts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lang w:eastAsia="zh-CN"/>
        </w:rPr>
      </w:r>
      <w:r/>
    </w:p>
    <w:p>
      <w:pPr>
        <w:spacing w:before="240" w:after="240" w:line="439" w:lineRule="atLeast"/>
        <w:rPr>
          <w:rFonts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lang w:eastAsia="zh-CN"/>
        </w:rPr>
      </w:r>
      <w:r/>
    </w:p>
    <w:p>
      <w:pPr>
        <w:jc w:val="center"/>
        <w:spacing w:before="240" w:after="240" w:line="439" w:lineRule="atLeast"/>
        <w:rPr>
          <w:rFonts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lang w:eastAsia="zh-CN"/>
        </w:rPr>
      </w:r>
      <w:r/>
    </w:p>
    <w:p>
      <w:pPr>
        <w:jc w:val="center"/>
        <w:spacing w:before="240" w:after="24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lang w:eastAsia="zh-CN"/>
        </w:rPr>
        <w:t xml:space="preserve">第四部分 投标文件格式</w:t>
      </w:r>
      <w:r/>
    </w:p>
    <w:p>
      <w:pPr>
        <w:jc w:val="center"/>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说明：</w:t>
      </w:r>
      <w:r/>
    </w:p>
    <w:p>
      <w:pP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对本章所有的投标书格式，投标方可根据自身情况进行补充和修改，但补充和修改不得造成与本格式内容有实质性的违背。</w:t>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1、</w:t>
      </w:r>
      <w:r>
        <w:rPr>
          <w:rFonts w:ascii="宋体" w:hAnsi="宋体" w:eastAsia="宋体" w:cs="宋体"/>
          <w:b/>
          <w:color w:val="000000"/>
          <w:sz w:val="28"/>
          <w:lang w:eastAsia="zh-CN"/>
        </w:rPr>
        <w:t xml:space="preserve">关于资格文件的声明函</w:t>
      </w:r>
      <w:r/>
    </w:p>
    <w:p>
      <w:pPr>
        <w:ind w:left="1260" w:firstLine="42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lang w:eastAsia="zh-CN"/>
        </w:rPr>
        <w:t xml:space="preserve"> </w:t>
      </w:r>
      <w:r/>
    </w:p>
    <w:p>
      <w:pPr>
        <w:ind w:left="1260" w:firstLine="42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lang w:eastAsia="zh-CN"/>
        </w:rPr>
        <w:t xml:space="preserve"> </w:t>
      </w:r>
      <w:r/>
    </w:p>
    <w:p>
      <w:pPr>
        <w:ind w:left="1260" w:firstLine="177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lang w:eastAsia="zh-CN"/>
        </w:rPr>
        <w:t xml:space="preserve">关于资格文件的声明函</w:t>
      </w:r>
      <w:r/>
    </w:p>
    <w:p>
      <w:pPr>
        <w:ind w:left="1260" w:firstLine="420"/>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24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lang w:eastAsia="zh-CN"/>
        </w:rPr>
        <w:t xml:space="preserve">苏州市公共资源交易中心太仓分中心</w:t>
      </w:r>
      <w:r>
        <w:rPr>
          <w:rFonts w:ascii="宋体" w:hAnsi="宋体" w:eastAsia="宋体" w:cs="宋体"/>
          <w:color w:val="000000"/>
          <w:sz w:val="24"/>
          <w:lang w:eastAsia="zh-CN"/>
        </w:rPr>
        <w:t xml:space="preserve">：</w:t>
      </w:r>
      <w:r/>
    </w:p>
    <w:p>
      <w:pPr>
        <w:ind w:left="283" w:right="445" w:firstLine="540"/>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本公司愿就由贵单位组织实施的编号为</w:t>
      </w:r>
      <w:r>
        <w:rPr>
          <w:rFonts w:hint="eastAsia" w:ascii="宋体" w:hAnsi="宋体" w:eastAsia="宋体" w:cs="宋体"/>
          <w:b/>
          <w:color w:val="000000"/>
          <w:sz w:val="24"/>
          <w:u w:val="single"/>
          <w:lang w:eastAsia="zh-CN"/>
        </w:rPr>
        <w:t xml:space="preserve">JSZC-320585-JZCG-G2024-0034</w:t>
      </w:r>
      <w:r>
        <w:rPr>
          <w:rFonts w:ascii="宋体" w:hAnsi="宋体" w:eastAsia="宋体" w:cs="宋体"/>
          <w:color w:val="000000"/>
          <w:sz w:val="24"/>
          <w:lang w:eastAsia="zh-CN"/>
        </w:rPr>
        <w:t xml:space="preserve">号的招标活动进行投标。本公司所提交的投标文件中所有关于投标资格的文件、证明和陈述均是真实的、准确的。若与真实情况不符，本公司愿意承担由此而产生的一切后果。</w:t>
      </w:r>
      <w:r/>
    </w:p>
    <w:p>
      <w:pPr>
        <w:ind w:left="1259" w:firstLine="426"/>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left="1259" w:firstLine="426"/>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2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投标单位（单位盖章）：</w:t>
      </w:r>
      <w:r/>
    </w:p>
    <w:p>
      <w:pPr>
        <w:ind w:firstLine="42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法定代表人或授权代理人（签字或盖章）：</w:t>
      </w:r>
      <w:r/>
    </w:p>
    <w:p>
      <w:pPr>
        <w:ind w:firstLine="420"/>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投标日期：年月日</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rFonts w:ascii="宋体" w:hAnsi="宋体" w:eastAsia="宋体" w:cs="宋体"/>
          <w:b/>
          <w:color w:val="000000"/>
          <w:sz w:val="28"/>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lang w:eastAsia="zh-CN"/>
        </w:rPr>
      </w:r>
      <w:r/>
    </w:p>
    <w:p>
      <w:pPr>
        <w:jc w:val="both"/>
        <w:spacing w:after="0"/>
        <w:rPr>
          <w:rFonts w:ascii="宋体" w:hAnsi="宋体" w:eastAsia="宋体" w:cs="宋体"/>
          <w:b/>
          <w:color w:val="000000"/>
          <w:sz w:val="28"/>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lang w:eastAsia="zh-CN"/>
        </w:rPr>
      </w:r>
      <w:r/>
    </w:p>
    <w:p>
      <w:pPr>
        <w:jc w:val="both"/>
        <w:spacing w:after="0"/>
        <w:rPr>
          <w:rFonts w:ascii="宋体" w:hAnsi="宋体" w:eastAsia="宋体" w:cs="宋体"/>
          <w:b/>
          <w:color w:val="000000"/>
          <w:sz w:val="28"/>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lang w:eastAsia="zh-CN"/>
        </w:rPr>
      </w:r>
      <w:r/>
    </w:p>
    <w:p>
      <w:pPr>
        <w:jc w:val="both"/>
        <w:spacing w:after="0"/>
        <w:rPr>
          <w:rFonts w:ascii="宋体" w:hAnsi="宋体" w:eastAsia="宋体" w:cs="宋体"/>
          <w:b/>
          <w:color w:val="000000"/>
          <w:sz w:val="28"/>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lang w:eastAsia="zh-CN"/>
        </w:rPr>
      </w:r>
      <w:r/>
    </w:p>
    <w:p>
      <w:pPr>
        <w:jc w:val="both"/>
        <w:spacing w:after="0"/>
        <w:rPr>
          <w:rFonts w:ascii="宋体" w:hAnsi="宋体" w:eastAsia="宋体" w:cs="宋体"/>
          <w:b/>
          <w:color w:val="000000"/>
          <w:sz w:val="28"/>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lang w:eastAsia="zh-CN"/>
        </w:rPr>
      </w:r>
      <w:r/>
    </w:p>
    <w:p>
      <w:pPr>
        <w:jc w:val="both"/>
        <w:spacing w:after="0"/>
        <w:rPr>
          <w:rFonts w:ascii="宋体" w:hAnsi="宋体" w:eastAsia="宋体" w:cs="宋体"/>
          <w:b/>
          <w:color w:val="000000"/>
          <w:sz w:val="28"/>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lang w:eastAsia="zh-CN"/>
        </w:rPr>
      </w:r>
      <w:r/>
    </w:p>
    <w:p>
      <w:pPr>
        <w:jc w:val="both"/>
        <w:spacing w:after="0"/>
        <w:rPr>
          <w:rFonts w:ascii="宋体" w:hAnsi="宋体" w:eastAsia="宋体" w:cs="宋体"/>
          <w:b/>
          <w:color w:val="000000"/>
          <w:sz w:val="28"/>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lang w:eastAsia="zh-CN"/>
        </w:rPr>
      </w:r>
      <w:r/>
    </w:p>
    <w:p>
      <w:pPr>
        <w:jc w:val="both"/>
        <w:spacing w:after="0"/>
        <w:rPr>
          <w:rFonts w:ascii="宋体" w:hAnsi="宋体" w:eastAsia="宋体" w:cs="宋体"/>
          <w:b/>
          <w:color w:val="000000"/>
          <w:sz w:val="28"/>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lang w:eastAsia="zh-CN"/>
        </w:rPr>
      </w:r>
      <w:r/>
    </w:p>
    <w:p>
      <w:pPr>
        <w:jc w:val="both"/>
        <w:spacing w:after="0"/>
        <w:rPr>
          <w:rFonts w:ascii="宋体" w:hAnsi="宋体" w:eastAsia="宋体" w:cs="宋体"/>
          <w:b/>
          <w:color w:val="000000"/>
          <w:sz w:val="28"/>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lang w:eastAsia="zh-CN"/>
        </w:rPr>
      </w:r>
      <w:r/>
    </w:p>
    <w:p>
      <w:pPr>
        <w:jc w:val="both"/>
        <w:spacing w:after="0"/>
        <w:rPr>
          <w:rFonts w:ascii="宋体" w:hAnsi="宋体" w:eastAsia="宋体" w:cs="宋体"/>
          <w:b/>
          <w:color w:val="000000"/>
          <w:sz w:val="28"/>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lang w:eastAsia="zh-CN"/>
        </w:rPr>
      </w:r>
      <w:r/>
    </w:p>
    <w:p>
      <w:pPr>
        <w:jc w:val="both"/>
        <w:spacing w:after="0"/>
        <w:rPr>
          <w:rFonts w:ascii="宋体" w:hAnsi="宋体" w:eastAsia="宋体" w:cs="宋体"/>
          <w:b/>
          <w:color w:val="000000"/>
          <w:sz w:val="28"/>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lang w:eastAsia="zh-CN"/>
        </w:rPr>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lang w:eastAsia="zh-CN"/>
        </w:rPr>
        <w:t xml:space="preserve">2、投标承诺函</w:t>
      </w:r>
      <w:r/>
    </w:p>
    <w:p>
      <w:pPr>
        <w:jc w:val="center"/>
        <w:spacing w:after="0" w:line="3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投标承诺函</w:t>
      </w:r>
      <w:r/>
    </w:p>
    <w:p>
      <w:pPr>
        <w:ind w:firstLine="240"/>
        <w:jc w:val="both"/>
        <w:spacing w:after="0" w:line="3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single"/>
          <w:lang w:eastAsia="zh-CN"/>
        </w:rPr>
        <w:t xml:space="preserve">苏州市公共资源交易中心太仓分中心 </w:t>
      </w:r>
      <w:r>
        <w:rPr>
          <w:rFonts w:ascii="宋体" w:hAnsi="宋体" w:eastAsia="宋体" w:cs="宋体"/>
          <w:color w:val="000000"/>
          <w:sz w:val="24"/>
          <w:lang w:eastAsia="zh-CN"/>
        </w:rPr>
        <w:t xml:space="preserve">：</w:t>
      </w:r>
      <w:r/>
    </w:p>
    <w:p>
      <w:pPr>
        <w:jc w:val="both"/>
        <w:spacing w:after="0" w:line="3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我们收到贵单位</w:t>
      </w:r>
      <w:r>
        <w:rPr>
          <w:rFonts w:hint="eastAsia" w:ascii="宋体" w:hAnsi="宋体" w:eastAsia="宋体" w:cs="宋体"/>
          <w:b/>
          <w:color w:val="000000"/>
          <w:sz w:val="24"/>
          <w:u w:val="single"/>
          <w:lang w:eastAsia="zh-CN"/>
        </w:rPr>
        <w:t xml:space="preserve">上海路办公区、城厢分局和农村分局物业管理服务</w:t>
      </w:r>
      <w:r>
        <w:rPr>
          <w:rFonts w:ascii="宋体" w:hAnsi="宋体" w:eastAsia="宋体" w:cs="宋体"/>
          <w:color w:val="000000"/>
          <w:sz w:val="24"/>
          <w:lang w:eastAsia="zh-CN"/>
        </w:rPr>
        <w:t xml:space="preserve">招标文件（项目编号：</w:t>
      </w:r>
      <w:r>
        <w:rPr>
          <w:rFonts w:hint="eastAsia" w:ascii="宋体" w:hAnsi="宋体" w:eastAsia="宋体" w:cs="宋体"/>
          <w:b/>
          <w:color w:val="000000"/>
          <w:sz w:val="24"/>
          <w:u w:val="single"/>
          <w:lang w:eastAsia="zh-CN"/>
        </w:rPr>
        <w:t xml:space="preserve">JSZC-320585-JZCG-G2024-0034</w:t>
      </w:r>
      <w:r>
        <w:rPr>
          <w:rFonts w:ascii="宋体" w:hAnsi="宋体" w:eastAsia="宋体" w:cs="宋体"/>
          <w:color w:val="000000"/>
          <w:sz w:val="24"/>
          <w:lang w:eastAsia="zh-CN"/>
        </w:rPr>
        <w:t xml:space="preserve"> ），经仔细阅读和研究，我们决定参加投标。</w:t>
      </w:r>
      <w:r/>
    </w:p>
    <w:p>
      <w:pPr>
        <w:ind w:firstLine="24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1、我们愿意按照招标文件的一切要求，提供包括完成该项目全部内容的设备、材料及人工、机械、保险、劳保、各种税费以及质保期间的一切费用。</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2、如果我们的投标书被接受，我们将严格履行招标文件中规定的每一项要求，按期、按质、按量履行合同的义务。</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3、我们同意按招标文件中的规定，本投标书的有效期限为开标后</w:t>
      </w:r>
      <w:r>
        <w:rPr>
          <w:rFonts w:ascii="宋体" w:hAnsi="宋体" w:eastAsia="宋体" w:cs="宋体"/>
          <w:b/>
          <w:color w:val="000000"/>
          <w:sz w:val="24"/>
          <w:u w:val="single"/>
          <w:lang w:eastAsia="zh-CN"/>
        </w:rPr>
        <w:t xml:space="preserve">90</w:t>
      </w:r>
      <w:r>
        <w:rPr>
          <w:rFonts w:ascii="宋体" w:hAnsi="宋体" w:eastAsia="宋体" w:cs="宋体"/>
          <w:color w:val="000000"/>
          <w:sz w:val="24"/>
          <w:lang w:eastAsia="zh-CN"/>
        </w:rPr>
        <w:t xml:space="preserve">天。</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4、我们愿意提供招标方在招标文件中要求的所有资料。</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5、我们认为你们有权决定中标者，还认为你们有权接受或拒绝所有的投标者。</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6、我们完全理解贵方不一定要接受最低报价的投标或收到的任何投标。</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7、我们承诺该项投标在开标后的全过程中保持有效，不作任何更改和变动。</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8、</w:t>
      </w:r>
      <w:r>
        <w:rPr>
          <w:rFonts w:ascii="宋体" w:hAnsi="宋体" w:eastAsia="宋体" w:cs="宋体"/>
          <w:b/>
          <w:color w:val="000000"/>
          <w:sz w:val="24"/>
          <w:lang w:eastAsia="zh-CN"/>
        </w:rPr>
        <w:t xml:space="preserve">如果中标，我们同意并知晓中标通知书发出方式及发出时间，遵守招标文件和中标通知书规定，在指定时间和地点和采购人签订合同。</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9、综合说明：</w:t>
      </w:r>
      <w:r/>
    </w:p>
    <w:p>
      <w:pPr>
        <w:ind w:firstLine="42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（1）伴随服务及配合措施；</w:t>
      </w:r>
      <w:r/>
    </w:p>
    <w:p>
      <w:pPr>
        <w:ind w:firstLine="42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（2）要求甲方提供的配合；</w:t>
      </w:r>
      <w:r/>
    </w:p>
    <w:p>
      <w:pPr>
        <w:ind w:firstLine="42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（3）对招标文件有不同意见的偏离说明；</w:t>
      </w:r>
      <w:r/>
    </w:p>
    <w:p>
      <w:pPr>
        <w:ind w:firstLine="42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（4）其它说明。</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所有有关标书的函电，请按下列地址联系：</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单位：联系人：</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地址：邮政编码：</w:t>
      </w:r>
      <w:r/>
    </w:p>
    <w:p>
      <w:pPr>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联系电话：传真：</w:t>
      </w:r>
      <w:r/>
    </w:p>
    <w:p>
      <w:pPr>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投标单位：（单位盖章）</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法定代表人或授权代理人（签字或盖章）</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投标日期：年月日</w:t>
      </w:r>
      <w:r/>
    </w:p>
    <w:p>
      <w:pPr>
        <w:jc w:val="both"/>
        <w:spacing w:after="0" w:line="312" w:lineRule="atLeast"/>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both"/>
        <w:spacing w:after="0" w:line="312"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3、参加政府采购活动前三年内，在经营活动中没有重大违法记录声明</w:t>
      </w:r>
      <w:r/>
    </w:p>
    <w:p>
      <w:pPr>
        <w:ind w:left="-210" w:right="-21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p>
    <w:p>
      <w:pPr>
        <w:jc w:val="center"/>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参加政府采购活动前三年内，在经营活动中没有重大违法记录声明</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致：苏州市公共资源交易中心太仓分中心：</w:t>
      </w:r>
      <w:r/>
    </w:p>
    <w:p>
      <w:pPr>
        <w:ind w:firstLine="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我单位</w:t>
      </w:r>
      <w:r>
        <w:rPr>
          <w:rFonts w:ascii="宋体" w:hAnsi="宋体" w:eastAsia="宋体" w:cs="宋体"/>
          <w:color w:val="000000"/>
          <w:sz w:val="24"/>
          <w:u w:val="single"/>
          <w:lang w:eastAsia="zh-CN"/>
        </w:rPr>
        <w:t xml:space="preserve">         （供应商名称）</w:t>
      </w:r>
      <w:r>
        <w:rPr>
          <w:rFonts w:ascii="宋体" w:hAnsi="宋体" w:eastAsia="宋体" w:cs="宋体"/>
          <w:color w:val="000000"/>
          <w:sz w:val="24"/>
          <w:lang w:eastAsia="zh-CN"/>
        </w:rPr>
        <w:t xml:space="preserve"> 在参加政府采购活动前三年内，没有重大违法记录，特此声明。</w:t>
      </w:r>
      <w:r/>
    </w:p>
    <w:p>
      <w:pPr>
        <w:ind w:firstLine="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若采购代理机构在本项目采购过程中发现我单位近三年内在经营活动中有重大违法记录，我单位将无条件退出本项目的招标，并承担因此引起的一起后果。</w:t>
      </w:r>
      <w:r/>
    </w:p>
    <w:p>
      <w:pPr>
        <w:ind w:firstLine="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供应商名称（单位公章）：</w:t>
      </w:r>
      <w:r/>
    </w:p>
    <w:p>
      <w:pPr>
        <w:ind w:firstLine="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法定代表人（负责人）或代理人（签字或盖章）：</w:t>
      </w:r>
      <w:r/>
    </w:p>
    <w:p>
      <w:pPr>
        <w:ind w:firstLine="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投标日期：年月日</w:t>
      </w:r>
      <w:r/>
    </w:p>
    <w:p>
      <w:pPr>
        <w:jc w:val="both"/>
        <w:spacing w:after="0" w:line="400" w:lineRule="atLeast"/>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lang w:eastAsia="zh-CN"/>
        </w:rPr>
        <w:t xml:space="preserve">4、投标单位情况表</w:t>
      </w:r>
      <w:r/>
    </w:p>
    <w:p>
      <w:pPr>
        <w:ind w:left="1260" w:firstLine="2175"/>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lang w:eastAsia="zh-CN"/>
        </w:rPr>
        <w:t xml:space="preserve">投标单位情况表</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单位名称（盖章）：</w:t>
      </w:r>
      <w:r/>
    </w:p>
    <w:tbl>
      <w:tblPr>
        <w:tblStyle w:val="6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70"/>
        <w:gridCol w:w="1908"/>
        <w:gridCol w:w="1596"/>
        <w:gridCol w:w="2032"/>
        <w:gridCol w:w="1296"/>
      </w:tblGrid>
      <w:tr>
        <w:trPr>
          <w:trHeight w:val="3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tcPr>
          <w:p>
            <w:pPr>
              <w:ind w:left="126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成立日期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tcPr>
          <w:p>
            <w:pPr>
              <w:ind w:left="126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企业地址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tcPr>
          <w:p>
            <w:pPr>
              <w:ind w:left="126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注册资本</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经营范围</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tcPr>
          <w:p>
            <w:pPr>
              <w:ind w:left="126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职工人数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28" w:type="dxa"/>
            <w:textDirection w:val="lrTb"/>
            <w:noWrap/>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其中：有中高级以上职称的人数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6" w:type="dxa"/>
            <w:textDirection w:val="lrTb"/>
            <w:noWrap/>
          </w:tcPr>
          <w:p>
            <w:pPr>
              <w:ind w:left="1260"/>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资产总计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tcPr>
          <w:p>
            <w:pPr>
              <w:ind w:firstLine="12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净资产</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vAlign w:val="center"/>
            <w:textDirection w:val="lrTb"/>
            <w:noWrap/>
          </w:tcPr>
          <w:p>
            <w:pPr>
              <w:ind w:left="1260"/>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股东权益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tcPr>
          <w:p>
            <w:pPr>
              <w:ind w:firstLine="96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销售收入</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vAlign w:val="center"/>
            <w:textDirection w:val="lrTb"/>
            <w:noWrap/>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202</w:t>
            </w:r>
            <w:r>
              <w:rPr>
                <w:rFonts w:hint="eastAsia" w:ascii="宋体" w:hAnsi="宋体" w:eastAsia="宋体" w:cs="宋体"/>
                <w:b/>
                <w:color w:val="000000"/>
                <w:sz w:val="24"/>
                <w:lang w:eastAsia="zh-CN"/>
              </w:rPr>
              <w:t xml:space="preserve">3</w:t>
            </w:r>
            <w:r>
              <w:rPr>
                <w:rFonts w:ascii="宋体" w:hAnsi="宋体" w:eastAsia="宋体" w:cs="宋体"/>
                <w:b/>
                <w:color w:val="000000"/>
                <w:sz w:val="24"/>
              </w:rPr>
              <w:t xml:space="preserve">年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实现利润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202</w:t>
            </w:r>
            <w:r>
              <w:rPr>
                <w:rFonts w:hint="eastAsia" w:ascii="宋体" w:hAnsi="宋体" w:eastAsia="宋体" w:cs="宋体"/>
                <w:b/>
                <w:color w:val="000000"/>
                <w:sz w:val="24"/>
                <w:lang w:eastAsia="zh-CN"/>
              </w:rPr>
              <w:t xml:space="preserve">3</w:t>
            </w:r>
            <w:r>
              <w:rPr>
                <w:rFonts w:ascii="宋体" w:hAnsi="宋体" w:eastAsia="宋体" w:cs="宋体"/>
                <w:b/>
                <w:color w:val="000000"/>
                <w:sz w:val="24"/>
              </w:rPr>
              <w:t xml:space="preserve">年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tcPr>
          <w:p>
            <w:pPr>
              <w:ind w:left="126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tcPr>
          <w:p>
            <w:pPr>
              <w:ind w:left="126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营业面积（含厂房面积）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rPr>
                <w:rFonts w:ascii="宋体" w:hAnsi="宋体" w:eastAsia="宋体" w:cs="宋体"/>
                <w:color w:val="000000"/>
                <w:sz w:val="24"/>
              </w:rPr>
              <w:t xml:space="preserve">平方米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其中</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自有面积平方米</w:t>
            </w:r>
            <w:r/>
          </w:p>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承租面积平方米</w:t>
            </w:r>
            <w:r/>
          </w:p>
        </w:tc>
      </w:tr>
      <w:tr>
        <w:trPr>
          <w:trHeight w:val="9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单位简历及内设机构情况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r>
      <w:tr>
        <w:trPr>
          <w:trHeight w:val="6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单位优势及特长</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tcPr>
          <w:p>
            <w:pPr>
              <w:ind w:left="126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近两年来完成或正在履行的重大合同情况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tcPr>
          <w:p>
            <w:pPr>
              <w:ind w:left="1260"/>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最近2年内在经营过程中受到何种奖励或处分（包括情况和结果）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tcPr>
          <w:p>
            <w:pPr>
              <w:ind w:left="1260"/>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最近3年内有无因售假、售劣或是其他原因被消费者投诉或起诉的情况及说明（包括解决方式和结果）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tcPr>
          <w:p>
            <w:pPr>
              <w:ind w:left="1260"/>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最近3年内主要负责人有无因经济犯罪被司法机关追究的情况及说明</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tcPr>
          <w:p>
            <w:pPr>
              <w:ind w:left="1260"/>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tcPr>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获得技术认证的工程师及简介</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tcPr>
          <w:p>
            <w:pPr>
              <w:ind w:left="1260"/>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其他需要说明的情况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tcPr>
          <w:p>
            <w:pPr>
              <w:ind w:left="1260"/>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jc w:val="both"/>
        <w:spacing w:after="0"/>
        <w:pBdr>
          <w:top w:val="none" w:color="000000" w:sz="0" w:space="0"/>
          <w:left w:val="none" w:color="000000" w:sz="0" w:space="0"/>
          <w:bottom w:val="none" w:color="000000" w:sz="0" w:space="0"/>
          <w:right w:val="none" w:color="000000" w:sz="0" w:space="0"/>
        </w:pBdr>
      </w:pPr>
      <w:r>
        <w:br w:type="page" w:clear="all"/>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5、法定代表人授权委托书 （如有）</w:t>
      </w:r>
      <w:r/>
    </w:p>
    <w:p>
      <w:pP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20"/>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20"/>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lang w:eastAsia="zh-CN"/>
        </w:rPr>
        <w:t xml:space="preserve">授权委托书</w:t>
      </w:r>
      <w:r/>
    </w:p>
    <w:p>
      <w:pPr>
        <w:ind w:firstLine="420"/>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20"/>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2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本授权委托书声明：我</w:t>
      </w:r>
      <w:r>
        <w:rPr>
          <w:rFonts w:ascii="宋体" w:hAnsi="宋体" w:eastAsia="宋体" w:cs="宋体"/>
          <w:color w:val="000000"/>
          <w:sz w:val="24"/>
          <w:u w:val="single"/>
          <w:lang w:eastAsia="zh-CN"/>
        </w:rPr>
        <w:t xml:space="preserve">（姓名）</w:t>
      </w:r>
      <w:r>
        <w:rPr>
          <w:rFonts w:ascii="宋体" w:hAnsi="宋体" w:eastAsia="宋体" w:cs="宋体"/>
          <w:color w:val="000000"/>
          <w:sz w:val="24"/>
          <w:lang w:eastAsia="zh-CN"/>
        </w:rPr>
        <w:t xml:space="preserve">系</w:t>
      </w:r>
      <w:r>
        <w:rPr>
          <w:rFonts w:ascii="宋体" w:hAnsi="宋体" w:eastAsia="宋体" w:cs="宋体"/>
          <w:color w:val="000000"/>
          <w:sz w:val="24"/>
          <w:u w:val="single"/>
          <w:lang w:eastAsia="zh-CN"/>
        </w:rPr>
        <w:t xml:space="preserve">（投标单位名称）</w:t>
      </w:r>
      <w:r>
        <w:rPr>
          <w:rFonts w:ascii="宋体" w:hAnsi="宋体" w:eastAsia="宋体" w:cs="宋体"/>
          <w:color w:val="000000"/>
          <w:sz w:val="24"/>
          <w:lang w:eastAsia="zh-CN"/>
        </w:rPr>
        <w:t xml:space="preserve">的法定代表人，现授权委托</w:t>
      </w:r>
      <w:r>
        <w:rPr>
          <w:rFonts w:ascii="宋体" w:hAnsi="宋体" w:eastAsia="宋体" w:cs="宋体"/>
          <w:color w:val="000000"/>
          <w:sz w:val="24"/>
          <w:u w:val="single"/>
          <w:lang w:eastAsia="zh-CN"/>
        </w:rPr>
        <w:t xml:space="preserve">（单位名称）</w:t>
      </w:r>
      <w:r>
        <w:rPr>
          <w:rFonts w:ascii="宋体" w:hAnsi="宋体" w:eastAsia="宋体" w:cs="宋体"/>
          <w:color w:val="000000"/>
          <w:sz w:val="24"/>
          <w:lang w:eastAsia="zh-CN"/>
        </w:rPr>
        <w:t xml:space="preserve">的</w:t>
      </w:r>
      <w:r>
        <w:rPr>
          <w:rFonts w:ascii="宋体" w:hAnsi="宋体" w:eastAsia="宋体" w:cs="宋体"/>
          <w:color w:val="000000"/>
          <w:sz w:val="24"/>
          <w:u w:val="single"/>
          <w:lang w:eastAsia="zh-CN"/>
        </w:rPr>
        <w:t xml:space="preserve">（姓名）</w:t>
      </w:r>
      <w:r>
        <w:rPr>
          <w:rFonts w:ascii="宋体" w:hAnsi="宋体" w:eastAsia="宋体" w:cs="宋体"/>
          <w:color w:val="000000"/>
          <w:sz w:val="24"/>
          <w:lang w:eastAsia="zh-CN"/>
        </w:rPr>
        <w:t xml:space="preserve">为我公司代理人，以本公司的名义参加</w:t>
      </w:r>
      <w:r>
        <w:rPr>
          <w:rFonts w:ascii="宋体" w:hAnsi="宋体" w:eastAsia="宋体" w:cs="宋体"/>
          <w:b/>
          <w:color w:val="000000"/>
          <w:sz w:val="24"/>
          <w:u w:val="single"/>
          <w:lang w:eastAsia="zh-CN"/>
        </w:rPr>
        <w:t xml:space="preserve">苏州市公共资源交易中心太仓分中心</w:t>
      </w:r>
      <w:r>
        <w:rPr>
          <w:rFonts w:ascii="宋体" w:hAnsi="宋体" w:eastAsia="宋体" w:cs="宋体"/>
          <w:color w:val="000000"/>
          <w:sz w:val="24"/>
          <w:lang w:eastAsia="zh-CN"/>
        </w:rPr>
        <w:t xml:space="preserve">组织实施的编号为</w:t>
      </w:r>
      <w:r>
        <w:rPr>
          <w:rFonts w:hint="eastAsia" w:ascii="宋体" w:hAnsi="宋体" w:eastAsia="宋体" w:cs="宋体"/>
          <w:b/>
          <w:color w:val="000000"/>
          <w:sz w:val="24"/>
          <w:u w:val="single"/>
          <w:lang w:eastAsia="zh-CN"/>
        </w:rPr>
        <w:t xml:space="preserve">JSZC-320585-JZCG-G2024-0034</w:t>
      </w:r>
      <w:r>
        <w:rPr>
          <w:rFonts w:ascii="宋体" w:hAnsi="宋体" w:eastAsia="宋体" w:cs="宋体"/>
          <w:color w:val="000000"/>
          <w:sz w:val="24"/>
          <w:lang w:eastAsia="zh-CN"/>
        </w:rPr>
        <w:t xml:space="preserve">号的招标活动。代理人在开标、评标、合同谈判过程中所签署的一切文件和处理与这有关的一切事务，我均予以承认。</w:t>
      </w:r>
      <w:r/>
    </w:p>
    <w:p>
      <w:pPr>
        <w:ind w:firstLine="42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代理人在授权委托书有效期内签署的所有文件不因授权委托的撤销而失效，除非有撤销授权委托的书面通知，本授权委托书自投标开始至合同履行完毕止。</w:t>
      </w:r>
      <w:r/>
    </w:p>
    <w:p>
      <w:pPr>
        <w:ind w:firstLine="42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代理人无转委托权。特此委托！</w:t>
      </w:r>
      <w:r/>
    </w:p>
    <w:p>
      <w:pPr>
        <w:ind w:firstLine="42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2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投标单位：（盖章）</w:t>
      </w:r>
      <w:r/>
    </w:p>
    <w:p>
      <w:pPr>
        <w:ind w:firstLine="42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法定代表人：（签字或盖章）</w:t>
      </w:r>
      <w:r/>
    </w:p>
    <w:p>
      <w:pPr>
        <w:ind w:firstLine="42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授权代理人：（签字或盖章）</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投标日期：年月日</w:t>
      </w:r>
      <w:r/>
    </w:p>
    <w:p>
      <w:pPr>
        <w:jc w:val="both"/>
        <w:spacing w:after="0" w:line="360" w:lineRule="atLeast"/>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both"/>
        <w:spacing w:after="0" w:line="3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6、开标一览表</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开标一览表</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72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投标人全称（加盖公章）：供应商名称</w:t>
      </w:r>
      <w:r/>
    </w:p>
    <w:p>
      <w:pPr>
        <w:ind w:firstLine="720"/>
        <w:spacing w:after="0"/>
        <w:rPr>
          <w:rFonts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项目编号：</w:t>
      </w:r>
      <w:r>
        <w:rPr>
          <w:rFonts w:hint="eastAsia" w:ascii="宋体" w:hAnsi="宋体" w:eastAsia="宋体" w:cs="宋体"/>
          <w:color w:val="000000"/>
          <w:sz w:val="24"/>
          <w:lang w:eastAsia="zh-CN"/>
        </w:rPr>
        <w:t xml:space="preserve">JSZC-320585-JZCG-G2024-0034</w:t>
      </w:r>
      <w:r/>
    </w:p>
    <w:tbl>
      <w:tblPr>
        <w:tblStyle w:val="6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870"/>
        <w:gridCol w:w="4896"/>
      </w:tblGrid>
      <w:tr>
        <w:trPr>
          <w:trHeight w:val="9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70" w:type="dxa"/>
            <w:vAlign w:val="center"/>
            <w:textDirection w:val="lrTb"/>
            <w:noWrap/>
          </w:tcPr>
          <w:p>
            <w:pPr>
              <w:jc w:val="center"/>
              <w:spacing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96" w:type="dxa"/>
            <w:vAlign w:val="center"/>
            <w:textDirection w:val="lrTb"/>
            <w:noWrap/>
          </w:tcPr>
          <w:p>
            <w:pPr>
              <w:jc w:val="center"/>
              <w:spacing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投标总价</w:t>
            </w:r>
            <w:r/>
          </w:p>
        </w:tc>
      </w:tr>
      <w:tr>
        <w:trP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70" w:type="dxa"/>
            <w:vAlign w:val="center"/>
            <w:textDirection w:val="lrTb"/>
            <w:noWrap/>
          </w:tcPr>
          <w:p>
            <w:pPr>
              <w:jc w:val="center"/>
              <w:spacing w:after="0" w:line="360"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上海路办公区、城厢分局和农村分局物业管理服务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96" w:type="dxa"/>
            <w:vAlign w:val="center"/>
            <w:textDirection w:val="lrTb"/>
            <w:noWrap/>
          </w:tcPr>
          <w:p>
            <w:pPr>
              <w:spacing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小写          （元人民币）</w:t>
            </w:r>
            <w:r/>
          </w:p>
        </w:tc>
      </w:tr>
      <w:tr>
        <w:trP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70" w:type="dxa"/>
            <w:vAlign w:val="center"/>
            <w:textDirection w:val="lrTb"/>
            <w:noWrap/>
          </w:tcPr>
          <w:p>
            <w:pPr>
              <w:jc w:val="center"/>
              <w:spacing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投标报价大写金额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96" w:type="dxa"/>
            <w:vAlign w:val="center"/>
            <w:textDirection w:val="lrTb"/>
            <w:noWrap/>
          </w:tcPr>
          <w:p>
            <w:pPr>
              <w:spacing w:after="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金额大写：</w:t>
            </w:r>
            <w:r/>
          </w:p>
        </w:tc>
      </w:tr>
    </w:tbl>
    <w:p>
      <w:pPr>
        <w:ind w:firstLine="723"/>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firstLine="3360"/>
        <w:jc w:val="both"/>
        <w:spacing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日期：年月日</w:t>
      </w:r>
      <w:r/>
    </w:p>
    <w:p>
      <w:pPr>
        <w:jc w:val="both"/>
        <w:spacing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jc w:val="both"/>
        <w:spacing w:after="0"/>
        <w:pBdr>
          <w:top w:val="none" w:color="000000" w:sz="0" w:space="0"/>
          <w:left w:val="none" w:color="000000" w:sz="0" w:space="0"/>
          <w:bottom w:val="none" w:color="000000" w:sz="0" w:space="0"/>
          <w:right w:val="none" w:color="000000" w:sz="0" w:space="0"/>
        </w:pBdr>
      </w:pPr>
      <w:r>
        <w:br w:type="page" w:clear="all"/>
      </w:r>
      <w:r/>
    </w:p>
    <w:p>
      <w:pPr>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7、投标报价明细表</w:t>
      </w:r>
      <w:r/>
    </w:p>
    <w:p>
      <w:pPr>
        <w:ind w:firstLine="3012"/>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p>
    <w:p>
      <w:pPr>
        <w:ind w:firstLine="2811"/>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（一）投标报价明细表</w:t>
      </w:r>
      <w:r/>
    </w:p>
    <w:p>
      <w:pPr>
        <w:ind w:firstLine="3012"/>
        <w:jc w:val="both"/>
        <w:spacing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p>
    <w:tbl>
      <w:tblPr>
        <w:tblStyle w:val="6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9"/>
        <w:gridCol w:w="2027"/>
        <w:gridCol w:w="1260"/>
        <w:gridCol w:w="1332"/>
        <w:gridCol w:w="1500"/>
        <w:gridCol w:w="1416"/>
        <w:gridCol w:w="1140"/>
      </w:tblGrid>
      <w:tr>
        <w:trPr>
          <w:trHeight w:val="5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6"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总价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jc w:val="center"/>
              <w:spacing w:after="0" w:line="38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tcPr>
          <w:p>
            <w:pPr>
              <w:ind w:right="-199"/>
              <w:jc w:val="center"/>
              <w:spacing w:after="0" w:line="38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tcPr>
          <w:p>
            <w:pPr>
              <w:jc w:val="center"/>
              <w:spacing w:after="0" w:line="38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tcPr>
          <w:p>
            <w:pPr>
              <w:jc w:val="center"/>
              <w:spacing w:after="0" w:line="38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tcPr>
          <w:p>
            <w:pPr>
              <w:jc w:val="center"/>
              <w:spacing w:after="0" w:line="38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6" w:type="dxa"/>
            <w:textDirection w:val="lrTb"/>
            <w:noWrap/>
          </w:tcPr>
          <w:p>
            <w:pPr>
              <w:jc w:val="center"/>
              <w:spacing w:after="0" w:line="38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tcPr>
          <w:p>
            <w:pPr>
              <w:jc w:val="center"/>
              <w:spacing w:after="0" w:line="38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6" w:type="dxa"/>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6" w:type="dxa"/>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7"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2"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6" w:type="dxa"/>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0"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48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6" w:type="dxa"/>
            <w:vAlign w:val="center"/>
            <w:textDirection w:val="lrTb"/>
            <w:noWrap/>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投标总报价</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8" w:type="dxa"/>
            <w:vAlign w:val="center"/>
            <w:textDirection w:val="lrTb"/>
            <w:noWrap/>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大写：</w:t>
            </w:r>
            <w:r>
              <w:rPr>
                <w:rFonts w:hint="eastAsia" w:ascii="宋体" w:hAnsi="宋体" w:eastAsia="宋体" w:cs="宋体"/>
                <w:color w:val="000000"/>
                <w:sz w:val="24"/>
                <w:lang w:eastAsia="zh-CN"/>
              </w:rPr>
              <w:t xml:space="preserve">         </w:t>
            </w:r>
            <w:r>
              <w:rPr>
                <w:rFonts w:ascii="宋体" w:hAnsi="宋体" w:eastAsia="宋体" w:cs="宋体"/>
                <w:color w:val="000000"/>
                <w:sz w:val="24"/>
              </w:rPr>
              <w:t xml:space="preserve">元；</w:t>
            </w:r>
            <w:r>
              <w:rPr>
                <w:rFonts w:hint="eastAsia" w:ascii="宋体" w:hAnsi="宋体" w:eastAsia="宋体" w:cs="宋体"/>
                <w:color w:val="000000"/>
                <w:sz w:val="24"/>
                <w:lang w:eastAsia="zh-CN"/>
              </w:rPr>
              <w:t xml:space="preserve">     </w:t>
            </w:r>
            <w:r>
              <w:rPr>
                <w:rFonts w:ascii="宋体" w:hAnsi="宋体" w:eastAsia="宋体" w:cs="宋体"/>
                <w:color w:val="000000"/>
                <w:sz w:val="24"/>
              </w:rPr>
              <w:t xml:space="preserve">小写：</w:t>
            </w:r>
            <w:r>
              <w:rPr>
                <w:rFonts w:hint="eastAsia" w:ascii="宋体" w:hAnsi="宋体" w:eastAsia="宋体" w:cs="宋体"/>
                <w:color w:val="000000"/>
                <w:sz w:val="24"/>
                <w:lang w:eastAsia="zh-CN"/>
              </w:rPr>
              <w:t xml:space="preserve">   </w:t>
            </w:r>
            <w:r>
              <w:rPr>
                <w:rFonts w:ascii="宋体" w:hAnsi="宋体" w:eastAsia="宋体" w:cs="宋体"/>
                <w:color w:val="000000"/>
                <w:sz w:val="24"/>
              </w:rPr>
              <w:t xml:space="preserve">元</w:t>
            </w:r>
            <w:r/>
          </w:p>
        </w:tc>
      </w:tr>
    </w:tbl>
    <w:p>
      <w:pPr>
        <w:jc w:val="both"/>
        <w:spacing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jc w:val="both"/>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注：1、本表报价的合计金额应与开标一览表报价一致</w:t>
      </w:r>
      <w:r/>
    </w:p>
    <w:p>
      <w:pPr>
        <w:ind w:firstLine="574"/>
        <w:jc w:val="both"/>
        <w:spacing w:after="0" w:line="312"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2、报价中的人员工资、人员社保不得低于太仓市政府规定的最低标准，其他费用符合法律规定，报价必须含税。</w:t>
      </w:r>
      <w:r/>
    </w:p>
    <w:p>
      <w:pPr>
        <w:spacing w:after="0" w:line="49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投标单位：（公章）</w:t>
      </w:r>
      <w:r/>
    </w:p>
    <w:p>
      <w:pPr>
        <w:spacing w:after="0" w:line="499" w:lineRule="atLeast"/>
        <w:rPr>
          <w:rFonts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法定代表人或委托代理人（签字或盖章）： </w:t>
      </w:r>
      <w:r/>
    </w:p>
    <w:p>
      <w:pPr>
        <w:spacing w:after="0" w:line="499" w:lineRule="atLeast"/>
        <w:rPr>
          <w:rFonts w:ascii="Times New Roman" w:hAnsi="Times New Roman" w:eastAsia="Times New Roman" w:cs="Times New Roman"/>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日期： 年 月 日</w:t>
      </w:r>
      <w:r/>
    </w:p>
    <w:p>
      <w:pPr>
        <w:ind w:firstLine="1506"/>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lang w:eastAsia="zh-CN"/>
        </w:rPr>
        <w:t xml:space="preserve"> </w:t>
      </w:r>
      <w:r/>
    </w:p>
    <w:p>
      <w:pPr>
        <w:ind w:firstLine="1200"/>
        <w:rPr>
          <w:rFonts w:ascii="宋体" w:hAnsi="宋体"/>
          <w:b/>
          <w:bCs/>
          <w:sz w:val="24"/>
          <w:szCs w:val="24"/>
          <w:lang w:eastAsia="zh-CN"/>
        </w:rPr>
      </w:pPr>
      <w:r>
        <w:rPr>
          <w:rFonts w:ascii="宋体" w:hAnsi="宋体" w:eastAsia="宋体" w:cs="宋体"/>
          <w:color w:val="000000"/>
          <w:sz w:val="24"/>
          <w:lang w:eastAsia="zh-CN"/>
        </w:rPr>
        <w:t xml:space="preserve"> </w:t>
      </w:r>
      <w:r>
        <w:rPr>
          <w:rFonts w:hint="eastAsia" w:ascii="宋体" w:hAnsi="宋体" w:eastAsia="宋体" w:cs="宋体"/>
          <w:b/>
          <w:sz w:val="30"/>
          <w:szCs w:val="30"/>
          <w:lang w:eastAsia="zh-CN"/>
        </w:rPr>
        <w:t xml:space="preserve">（二）投标报价合理性说明（如有）</w:t>
      </w:r>
      <w:r/>
    </w:p>
    <w:p>
      <w:pPr>
        <w:spacing w:line="420" w:lineRule="exact"/>
        <w:rPr>
          <w:rFonts w:ascii="宋体" w:hAnsi="宋体"/>
          <w:b/>
          <w:sz w:val="24"/>
          <w:szCs w:val="24"/>
          <w:lang w:eastAsia="zh-CN"/>
        </w:rPr>
      </w:pPr>
      <w:r>
        <w:rPr>
          <w:rFonts w:ascii="宋体" w:hAnsi="宋体"/>
          <w:b/>
          <w:sz w:val="24"/>
          <w:szCs w:val="24"/>
          <w:lang w:eastAsia="zh-CN"/>
        </w:rPr>
      </w:r>
      <w:r/>
    </w:p>
    <w:p>
      <w:pPr>
        <w:spacing w:line="420" w:lineRule="exact"/>
        <w:rPr>
          <w:rFonts w:ascii="宋体" w:hAnsi="宋体"/>
          <w:b/>
          <w:sz w:val="24"/>
          <w:szCs w:val="24"/>
          <w:lang w:eastAsia="zh-CN"/>
        </w:rPr>
      </w:pPr>
      <w:r>
        <w:rPr>
          <w:rFonts w:ascii="宋体" w:hAnsi="宋体"/>
          <w:b/>
          <w:sz w:val="24"/>
          <w:szCs w:val="24"/>
          <w:lang w:eastAsia="zh-CN"/>
        </w:rPr>
      </w:r>
      <w:r/>
    </w:p>
    <w:p>
      <w:pPr>
        <w:spacing w:line="420" w:lineRule="exact"/>
        <w:rPr>
          <w:rFonts w:ascii="宋体" w:hAnsi="宋体"/>
          <w:b/>
          <w:bCs/>
          <w:sz w:val="24"/>
          <w:szCs w:val="24"/>
          <w:lang w:eastAsia="zh-CN"/>
        </w:rPr>
      </w:pPr>
      <w:r>
        <w:rPr>
          <w:rFonts w:hint="eastAsia" w:ascii="宋体" w:hAnsi="宋体"/>
          <w:b/>
          <w:sz w:val="24"/>
          <w:szCs w:val="24"/>
          <w:lang w:eastAsia="zh-CN"/>
        </w:rPr>
        <w:t xml:space="preserve">注：评标委员会在评审过程中，将对投标人明显低于其他投标人的报价合理性进行评审，投标人如有需要，可对所投报价进行报价合理性说明（必要时附相关证明材料），合理性说明附投标报价明细表后，供评标委员会参考。</w:t>
      </w:r>
      <w:r/>
    </w:p>
    <w:p>
      <w:pPr>
        <w:spacing w:line="500" w:lineRule="exact"/>
        <w:rPr>
          <w:rFonts w:ascii="宋体" w:hAnsi="宋体"/>
          <w:sz w:val="24"/>
          <w:lang w:eastAsia="zh-CN"/>
        </w:rPr>
      </w:pPr>
      <w:r>
        <w:rPr>
          <w:rFonts w:hint="eastAsia" w:ascii="宋体" w:hAnsi="宋体"/>
          <w:sz w:val="24"/>
          <w:lang w:eastAsia="zh-CN"/>
        </w:rPr>
        <w:t xml:space="preserve">投标单位：（公章）</w:t>
      </w:r>
      <w:r/>
    </w:p>
    <w:p>
      <w:pPr>
        <w:spacing w:line="500" w:lineRule="exact"/>
        <w:rPr>
          <w:rFonts w:ascii="宋体" w:hAnsi="宋体"/>
          <w:sz w:val="24"/>
          <w:lang w:eastAsia="zh-CN"/>
        </w:rPr>
      </w:pPr>
      <w:r>
        <w:rPr>
          <w:rFonts w:hint="eastAsia" w:ascii="宋体" w:hAnsi="宋体"/>
          <w:sz w:val="24"/>
          <w:lang w:eastAsia="zh-CN"/>
        </w:rPr>
        <w:t xml:space="preserve">法定代表人或委托代理人（签字或盖章）： </w:t>
      </w:r>
      <w:r/>
    </w:p>
    <w:p>
      <w:pPr>
        <w:spacing w:line="312" w:lineRule="atLeast"/>
        <w:rPr>
          <w:rFonts w:ascii="宋体" w:hAnsi="宋体"/>
          <w:sz w:val="24"/>
          <w:lang w:eastAsia="zh-CN"/>
        </w:rPr>
      </w:pPr>
      <w:r>
        <w:rPr>
          <w:rFonts w:hint="eastAsia" w:ascii="宋体" w:hAnsi="宋体"/>
          <w:sz w:val="24"/>
          <w:lang w:eastAsia="zh-CN"/>
        </w:rPr>
        <w:t xml:space="preserve">日期：      年     月     日</w:t>
      </w:r>
      <w:r/>
    </w:p>
    <w:p>
      <w:pPr>
        <w:jc w:val="both"/>
        <w:spacing w:after="0" w:line="312" w:lineRule="atLeast"/>
        <w:rPr>
          <w:lang w:eastAsia="zh-CN"/>
        </w:rPr>
        <w:pBdr>
          <w:top w:val="none" w:color="000000" w:sz="0" w:space="0"/>
          <w:left w:val="none" w:color="000000" w:sz="0" w:space="0"/>
          <w:bottom w:val="none" w:color="000000" w:sz="0" w:space="0"/>
          <w:right w:val="none" w:color="000000" w:sz="0" w:space="0"/>
        </w:pBdr>
      </w:pPr>
      <w:r>
        <w:rPr>
          <w:lang w:eastAsia="zh-CN"/>
        </w:rPr>
      </w:r>
      <w:r/>
    </w:p>
    <w:p>
      <w:pPr>
        <w:jc w:val="both"/>
        <w:spacing w:after="0"/>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8、服务要求偏离表</w:t>
      </w:r>
      <w:r/>
    </w:p>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服务要求偏离表</w:t>
      </w:r>
      <w:r/>
    </w:p>
    <w:p>
      <w:pPr>
        <w:jc w:val="center"/>
        <w:spacing w:after="0" w:line="85" w:lineRule="atLeast"/>
        <w:rPr>
          <w:rFonts w:ascii="宋体" w:hAnsi="宋体" w:eastAsia="宋体" w:cs="宋体"/>
          <w:b/>
          <w:color w:val="000000"/>
          <w:spacing w:val="20"/>
          <w:sz w:val="3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0"/>
        </w:rPr>
      </w:r>
      <w:r/>
    </w:p>
    <w:tbl>
      <w:tblPr>
        <w:tblStyle w:val="647"/>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010"/>
        <w:gridCol w:w="2526"/>
        <w:gridCol w:w="1843"/>
        <w:gridCol w:w="1559"/>
      </w:tblGrid>
      <w:tr>
        <w:trPr>
          <w:trHeight w:val="992"/>
        </w:trPr>
        <w:tc>
          <w:tcPr>
            <w:tcW w:w="959" w:type="dxa"/>
            <w:vAlign w:val="center"/>
            <w:textDirection w:val="lrTb"/>
            <w:noWrap w:val="false"/>
          </w:tcPr>
          <w:p>
            <w:pPr>
              <w:jc w:val="center"/>
              <w:spacing w:line="420" w:lineRule="atLeast"/>
              <w:rPr>
                <w:rFonts w:ascii="宋体" w:hAnsi="宋体"/>
                <w:sz w:val="24"/>
              </w:rPr>
            </w:pPr>
            <w:r>
              <w:rPr>
                <w:rFonts w:hint="eastAsia" w:ascii="宋体" w:hAnsi="宋体"/>
                <w:sz w:val="24"/>
              </w:rPr>
              <w:t xml:space="preserve">序号</w:t>
            </w:r>
            <w:r/>
          </w:p>
        </w:tc>
        <w:tc>
          <w:tcPr>
            <w:tcW w:w="2010" w:type="dxa"/>
            <w:vAlign w:val="center"/>
            <w:textDirection w:val="lrTb"/>
            <w:noWrap w:val="false"/>
          </w:tcPr>
          <w:p>
            <w:pPr>
              <w:jc w:val="center"/>
              <w:spacing w:line="420" w:lineRule="atLeast"/>
              <w:rPr>
                <w:rFonts w:ascii="宋体" w:hAnsi="宋体"/>
                <w:sz w:val="24"/>
              </w:rPr>
            </w:pPr>
            <w:r>
              <w:rPr>
                <w:rFonts w:hint="eastAsia" w:ascii="宋体" w:hAnsi="宋体"/>
                <w:sz w:val="24"/>
              </w:rPr>
              <w:t xml:space="preserve">内容</w:t>
            </w:r>
            <w:r/>
          </w:p>
        </w:tc>
        <w:tc>
          <w:tcPr>
            <w:tcW w:w="2526" w:type="dxa"/>
            <w:vAlign w:val="center"/>
            <w:textDirection w:val="lrTb"/>
            <w:noWrap w:val="false"/>
          </w:tcPr>
          <w:p>
            <w:pPr>
              <w:jc w:val="center"/>
              <w:spacing w:line="420" w:lineRule="atLeast"/>
              <w:rPr>
                <w:rFonts w:ascii="宋体" w:hAnsi="宋体"/>
                <w:sz w:val="24"/>
              </w:rPr>
            </w:pPr>
            <w:r>
              <w:rPr>
                <w:rFonts w:hint="eastAsia" w:ascii="宋体" w:hAnsi="宋体"/>
                <w:sz w:val="24"/>
              </w:rPr>
              <w:t xml:space="preserve">招标文件</w:t>
            </w:r>
            <w:r/>
          </w:p>
          <w:p>
            <w:pPr>
              <w:jc w:val="center"/>
              <w:spacing w:line="420" w:lineRule="atLeast"/>
              <w:rPr>
                <w:rFonts w:ascii="宋体" w:hAnsi="宋体"/>
                <w:sz w:val="24"/>
              </w:rPr>
            </w:pPr>
            <w:r>
              <w:rPr>
                <w:rFonts w:hint="eastAsia" w:ascii="宋体" w:hAnsi="宋体"/>
                <w:sz w:val="24"/>
              </w:rPr>
              <w:t xml:space="preserve">技术要求</w:t>
            </w:r>
            <w:r/>
          </w:p>
        </w:tc>
        <w:tc>
          <w:tcPr>
            <w:tcW w:w="1843" w:type="dxa"/>
            <w:vAlign w:val="center"/>
            <w:textDirection w:val="lrTb"/>
            <w:noWrap w:val="false"/>
          </w:tcPr>
          <w:p>
            <w:pPr>
              <w:jc w:val="center"/>
              <w:spacing w:line="420" w:lineRule="atLeast"/>
              <w:rPr>
                <w:rFonts w:ascii="宋体" w:hAnsi="宋体"/>
                <w:sz w:val="24"/>
              </w:rPr>
            </w:pPr>
            <w:r>
              <w:rPr>
                <w:rFonts w:hint="eastAsia" w:ascii="宋体" w:hAnsi="宋体"/>
                <w:sz w:val="24"/>
              </w:rPr>
              <w:t xml:space="preserve">投标文件</w:t>
            </w:r>
            <w:r/>
          </w:p>
          <w:p>
            <w:pPr>
              <w:jc w:val="center"/>
              <w:spacing w:line="420" w:lineRule="atLeast"/>
              <w:rPr>
                <w:rFonts w:ascii="宋体" w:hAnsi="宋体"/>
                <w:sz w:val="24"/>
              </w:rPr>
            </w:pPr>
            <w:r>
              <w:rPr>
                <w:rFonts w:hint="eastAsia" w:ascii="宋体" w:hAnsi="宋体"/>
                <w:sz w:val="24"/>
              </w:rPr>
              <w:t xml:space="preserve">响应要求</w:t>
            </w:r>
            <w:r/>
          </w:p>
        </w:tc>
        <w:tc>
          <w:tcPr>
            <w:tcW w:w="1559" w:type="dxa"/>
            <w:vAlign w:val="center"/>
            <w:textDirection w:val="lrTb"/>
            <w:noWrap w:val="false"/>
          </w:tcPr>
          <w:p>
            <w:pPr>
              <w:jc w:val="center"/>
              <w:spacing w:line="420" w:lineRule="atLeast"/>
              <w:rPr>
                <w:rFonts w:ascii="宋体" w:hAnsi="宋体"/>
                <w:sz w:val="24"/>
              </w:rPr>
            </w:pPr>
            <w:r>
              <w:rPr>
                <w:rFonts w:hint="eastAsia" w:ascii="宋体" w:hAnsi="宋体"/>
                <w:sz w:val="24"/>
              </w:rPr>
              <w:t xml:space="preserve"> 偏离情况</w:t>
            </w:r>
            <w:r/>
          </w:p>
        </w:tc>
      </w:tr>
      <w:tr>
        <w:trPr>
          <w:trHeight w:val="150"/>
        </w:trPr>
        <w:tc>
          <w:tcPr>
            <w:tcW w:w="959" w:type="dxa"/>
            <w:textDirection w:val="lrTb"/>
            <w:noWrap w:val="false"/>
          </w:tcPr>
          <w:p>
            <w:pPr>
              <w:jc w:val="center"/>
              <w:spacing w:line="400" w:lineRule="atLeast"/>
              <w:rPr>
                <w:rFonts w:ascii="宋体" w:hAnsi="宋体"/>
                <w:sz w:val="24"/>
              </w:rPr>
            </w:pPr>
            <w:r>
              <w:rPr>
                <w:rFonts w:hint="eastAsia" w:ascii="宋体" w:hAnsi="宋体"/>
                <w:sz w:val="24"/>
              </w:rPr>
              <w:t xml:space="preserve">1</w:t>
            </w:r>
            <w:r/>
          </w:p>
        </w:tc>
        <w:tc>
          <w:tcPr>
            <w:tcW w:w="2010"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2526"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843"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559" w:type="dxa"/>
            <w:vAlign w:val="center"/>
            <w:textDirection w:val="lrTb"/>
            <w:noWrap w:val="false"/>
          </w:tcPr>
          <w:p>
            <w:pPr>
              <w:jc w:val="center"/>
              <w:spacing w:line="400" w:lineRule="atLeast"/>
              <w:rPr>
                <w:rFonts w:ascii="宋体" w:hAnsi="宋体"/>
                <w:sz w:val="24"/>
              </w:rPr>
            </w:pPr>
            <w:r>
              <w:rPr>
                <w:rFonts w:ascii="宋体" w:hAnsi="宋体"/>
                <w:sz w:val="24"/>
              </w:rPr>
            </w:r>
            <w:r/>
          </w:p>
        </w:tc>
      </w:tr>
      <w:tr>
        <w:trPr>
          <w:trHeight w:val="150"/>
        </w:trPr>
        <w:tc>
          <w:tcPr>
            <w:tcW w:w="959" w:type="dxa"/>
            <w:textDirection w:val="lrTb"/>
            <w:noWrap w:val="false"/>
          </w:tcPr>
          <w:p>
            <w:pPr>
              <w:jc w:val="center"/>
              <w:spacing w:line="400" w:lineRule="atLeast"/>
              <w:rPr>
                <w:rFonts w:ascii="宋体" w:hAnsi="宋体"/>
                <w:sz w:val="24"/>
              </w:rPr>
            </w:pPr>
            <w:r>
              <w:rPr>
                <w:rFonts w:hint="eastAsia" w:ascii="宋体" w:hAnsi="宋体"/>
                <w:sz w:val="24"/>
              </w:rPr>
              <w:t xml:space="preserve">2</w:t>
            </w:r>
            <w:r/>
          </w:p>
        </w:tc>
        <w:tc>
          <w:tcPr>
            <w:tcW w:w="2010"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2526"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843"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559" w:type="dxa"/>
            <w:vAlign w:val="center"/>
            <w:textDirection w:val="lrTb"/>
            <w:noWrap w:val="false"/>
          </w:tcPr>
          <w:p>
            <w:pPr>
              <w:jc w:val="center"/>
              <w:spacing w:line="400" w:lineRule="atLeast"/>
              <w:rPr>
                <w:rFonts w:ascii="宋体" w:hAnsi="宋体"/>
                <w:sz w:val="24"/>
              </w:rPr>
            </w:pPr>
            <w:r>
              <w:rPr>
                <w:rFonts w:ascii="宋体" w:hAnsi="宋体"/>
                <w:sz w:val="24"/>
              </w:rPr>
            </w:r>
            <w:r/>
          </w:p>
        </w:tc>
      </w:tr>
      <w:tr>
        <w:trPr>
          <w:trHeight w:val="150"/>
        </w:trPr>
        <w:tc>
          <w:tcPr>
            <w:tcW w:w="959" w:type="dxa"/>
            <w:textDirection w:val="lrTb"/>
            <w:noWrap w:val="false"/>
          </w:tcPr>
          <w:p>
            <w:pPr>
              <w:jc w:val="center"/>
              <w:spacing w:line="400" w:lineRule="atLeast"/>
              <w:rPr>
                <w:rFonts w:ascii="宋体" w:hAnsi="宋体"/>
                <w:sz w:val="24"/>
              </w:rPr>
            </w:pPr>
            <w:r>
              <w:rPr>
                <w:rFonts w:hint="eastAsia" w:ascii="宋体" w:hAnsi="宋体"/>
                <w:sz w:val="24"/>
              </w:rPr>
              <w:t xml:space="preserve">3</w:t>
            </w:r>
            <w:r/>
          </w:p>
        </w:tc>
        <w:tc>
          <w:tcPr>
            <w:tcW w:w="2010"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2526"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843"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559" w:type="dxa"/>
            <w:vAlign w:val="center"/>
            <w:textDirection w:val="lrTb"/>
            <w:noWrap w:val="false"/>
          </w:tcPr>
          <w:p>
            <w:pPr>
              <w:jc w:val="center"/>
              <w:spacing w:line="400" w:lineRule="atLeast"/>
              <w:rPr>
                <w:rFonts w:ascii="宋体" w:hAnsi="宋体"/>
                <w:sz w:val="24"/>
              </w:rPr>
            </w:pPr>
            <w:r>
              <w:rPr>
                <w:rFonts w:ascii="宋体" w:hAnsi="宋体"/>
                <w:sz w:val="24"/>
              </w:rPr>
            </w:r>
            <w:r/>
          </w:p>
        </w:tc>
      </w:tr>
      <w:tr>
        <w:trPr>
          <w:trHeight w:val="150"/>
        </w:trPr>
        <w:tc>
          <w:tcPr>
            <w:tcW w:w="959" w:type="dxa"/>
            <w:textDirection w:val="lrTb"/>
            <w:noWrap w:val="false"/>
          </w:tcPr>
          <w:p>
            <w:pPr>
              <w:jc w:val="center"/>
              <w:spacing w:line="400" w:lineRule="atLeast"/>
              <w:rPr>
                <w:rFonts w:ascii="宋体" w:hAnsi="宋体"/>
                <w:sz w:val="24"/>
              </w:rPr>
            </w:pPr>
            <w:r>
              <w:rPr>
                <w:rFonts w:hint="eastAsia" w:ascii="宋体" w:hAnsi="宋体"/>
                <w:sz w:val="24"/>
              </w:rPr>
              <w:t xml:space="preserve">4</w:t>
            </w:r>
            <w:r/>
          </w:p>
        </w:tc>
        <w:tc>
          <w:tcPr>
            <w:tcW w:w="2010"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2526"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843"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559" w:type="dxa"/>
            <w:vAlign w:val="center"/>
            <w:textDirection w:val="lrTb"/>
            <w:noWrap w:val="false"/>
          </w:tcPr>
          <w:p>
            <w:pPr>
              <w:jc w:val="center"/>
              <w:spacing w:line="400" w:lineRule="atLeast"/>
              <w:rPr>
                <w:rFonts w:ascii="宋体" w:hAnsi="宋体"/>
                <w:sz w:val="24"/>
              </w:rPr>
            </w:pPr>
            <w:r>
              <w:rPr>
                <w:rFonts w:ascii="宋体" w:hAnsi="宋体"/>
                <w:sz w:val="24"/>
              </w:rPr>
            </w:r>
            <w:r/>
          </w:p>
        </w:tc>
      </w:tr>
      <w:tr>
        <w:trPr>
          <w:trHeight w:val="150"/>
        </w:trPr>
        <w:tc>
          <w:tcPr>
            <w:tcW w:w="959" w:type="dxa"/>
            <w:textDirection w:val="lrTb"/>
            <w:noWrap w:val="false"/>
          </w:tcPr>
          <w:p>
            <w:pPr>
              <w:jc w:val="center"/>
              <w:spacing w:line="400" w:lineRule="atLeast"/>
              <w:rPr>
                <w:rFonts w:ascii="宋体" w:hAnsi="宋体"/>
                <w:sz w:val="24"/>
              </w:rPr>
            </w:pPr>
            <w:r>
              <w:rPr>
                <w:rFonts w:hint="eastAsia" w:ascii="宋体" w:hAnsi="宋体"/>
                <w:sz w:val="24"/>
              </w:rPr>
              <w:t xml:space="preserve">5</w:t>
            </w:r>
            <w:r/>
          </w:p>
        </w:tc>
        <w:tc>
          <w:tcPr>
            <w:tcW w:w="2010"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2526"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843"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559" w:type="dxa"/>
            <w:vAlign w:val="center"/>
            <w:textDirection w:val="lrTb"/>
            <w:noWrap w:val="false"/>
          </w:tcPr>
          <w:p>
            <w:pPr>
              <w:jc w:val="center"/>
              <w:spacing w:line="400" w:lineRule="atLeast"/>
              <w:rPr>
                <w:rFonts w:ascii="宋体" w:hAnsi="宋体"/>
                <w:sz w:val="24"/>
              </w:rPr>
            </w:pPr>
            <w:r>
              <w:rPr>
                <w:rFonts w:ascii="宋体" w:hAnsi="宋体"/>
                <w:sz w:val="24"/>
              </w:rPr>
            </w:r>
            <w:r/>
          </w:p>
        </w:tc>
      </w:tr>
      <w:tr>
        <w:trPr>
          <w:trHeight w:val="150"/>
        </w:trPr>
        <w:tc>
          <w:tcPr>
            <w:tcW w:w="959" w:type="dxa"/>
            <w:textDirection w:val="lrTb"/>
            <w:noWrap w:val="false"/>
          </w:tcPr>
          <w:p>
            <w:pPr>
              <w:jc w:val="center"/>
              <w:spacing w:line="400" w:lineRule="atLeast"/>
              <w:rPr>
                <w:rFonts w:ascii="宋体" w:hAnsi="宋体"/>
                <w:sz w:val="24"/>
              </w:rPr>
            </w:pPr>
            <w:r>
              <w:rPr>
                <w:rFonts w:hint="eastAsia" w:ascii="宋体" w:hAnsi="宋体"/>
                <w:sz w:val="24"/>
              </w:rPr>
              <w:t xml:space="preserve">6</w:t>
            </w:r>
            <w:r/>
          </w:p>
        </w:tc>
        <w:tc>
          <w:tcPr>
            <w:tcW w:w="2010"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2526"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843"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559" w:type="dxa"/>
            <w:vAlign w:val="center"/>
            <w:textDirection w:val="lrTb"/>
            <w:noWrap w:val="false"/>
          </w:tcPr>
          <w:p>
            <w:pPr>
              <w:jc w:val="center"/>
              <w:spacing w:line="400" w:lineRule="atLeast"/>
              <w:rPr>
                <w:rFonts w:ascii="宋体" w:hAnsi="宋体"/>
                <w:sz w:val="24"/>
              </w:rPr>
            </w:pPr>
            <w:r>
              <w:rPr>
                <w:rFonts w:ascii="宋体" w:hAnsi="宋体"/>
                <w:sz w:val="24"/>
              </w:rPr>
            </w:r>
            <w:r/>
          </w:p>
        </w:tc>
      </w:tr>
      <w:tr>
        <w:trPr>
          <w:trHeight w:val="150"/>
        </w:trPr>
        <w:tc>
          <w:tcPr>
            <w:tcW w:w="959" w:type="dxa"/>
            <w:textDirection w:val="lrTb"/>
            <w:noWrap w:val="false"/>
          </w:tcPr>
          <w:p>
            <w:pPr>
              <w:jc w:val="center"/>
              <w:spacing w:line="400" w:lineRule="atLeast"/>
              <w:rPr>
                <w:rFonts w:ascii="宋体" w:hAnsi="宋体"/>
                <w:sz w:val="24"/>
              </w:rPr>
            </w:pPr>
            <w:r>
              <w:rPr>
                <w:rFonts w:hint="eastAsia" w:ascii="宋体" w:hAnsi="宋体"/>
                <w:sz w:val="24"/>
              </w:rPr>
              <w:t xml:space="preserve">7</w:t>
            </w:r>
            <w:r/>
          </w:p>
        </w:tc>
        <w:tc>
          <w:tcPr>
            <w:tcW w:w="2010"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2526"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843"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559" w:type="dxa"/>
            <w:vAlign w:val="center"/>
            <w:textDirection w:val="lrTb"/>
            <w:noWrap w:val="false"/>
          </w:tcPr>
          <w:p>
            <w:pPr>
              <w:jc w:val="center"/>
              <w:spacing w:line="400" w:lineRule="atLeast"/>
              <w:rPr>
                <w:rFonts w:ascii="宋体" w:hAnsi="宋体"/>
                <w:sz w:val="24"/>
              </w:rPr>
            </w:pPr>
            <w:r>
              <w:rPr>
                <w:rFonts w:ascii="宋体" w:hAnsi="宋体"/>
                <w:sz w:val="24"/>
              </w:rPr>
            </w:r>
            <w:r/>
          </w:p>
        </w:tc>
      </w:tr>
      <w:tr>
        <w:trPr>
          <w:trHeight w:val="150"/>
        </w:trPr>
        <w:tc>
          <w:tcPr>
            <w:tcW w:w="959" w:type="dxa"/>
            <w:textDirection w:val="lrTb"/>
            <w:noWrap w:val="false"/>
          </w:tcPr>
          <w:p>
            <w:pPr>
              <w:jc w:val="center"/>
              <w:spacing w:line="400" w:lineRule="atLeast"/>
              <w:rPr>
                <w:rFonts w:ascii="宋体" w:hAnsi="宋体"/>
                <w:sz w:val="24"/>
              </w:rPr>
            </w:pPr>
            <w:r>
              <w:rPr>
                <w:rFonts w:hint="eastAsia" w:ascii="宋体" w:hAnsi="宋体"/>
                <w:sz w:val="24"/>
              </w:rPr>
              <w:t xml:space="preserve">8</w:t>
            </w:r>
            <w:r/>
          </w:p>
        </w:tc>
        <w:tc>
          <w:tcPr>
            <w:tcW w:w="2010"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2526"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843"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559" w:type="dxa"/>
            <w:vAlign w:val="center"/>
            <w:textDirection w:val="lrTb"/>
            <w:noWrap w:val="false"/>
          </w:tcPr>
          <w:p>
            <w:pPr>
              <w:jc w:val="center"/>
              <w:spacing w:line="400" w:lineRule="atLeast"/>
              <w:rPr>
                <w:rFonts w:ascii="宋体" w:hAnsi="宋体"/>
                <w:sz w:val="24"/>
              </w:rPr>
            </w:pPr>
            <w:r>
              <w:rPr>
                <w:rFonts w:ascii="宋体" w:hAnsi="宋体"/>
                <w:sz w:val="24"/>
              </w:rPr>
            </w:r>
            <w:r/>
          </w:p>
        </w:tc>
      </w:tr>
      <w:tr>
        <w:trPr>
          <w:trHeight w:val="150"/>
        </w:trPr>
        <w:tc>
          <w:tcPr>
            <w:tcW w:w="959" w:type="dxa"/>
            <w:textDirection w:val="lrTb"/>
            <w:noWrap w:val="false"/>
          </w:tcPr>
          <w:p>
            <w:pPr>
              <w:jc w:val="center"/>
              <w:spacing w:line="400" w:lineRule="atLeast"/>
              <w:rPr>
                <w:rFonts w:ascii="宋体" w:hAnsi="宋体"/>
                <w:sz w:val="24"/>
              </w:rPr>
            </w:pPr>
            <w:r>
              <w:rPr>
                <w:rFonts w:hint="eastAsia" w:ascii="宋体" w:hAnsi="宋体"/>
                <w:sz w:val="24"/>
              </w:rPr>
              <w:t xml:space="preserve">...</w:t>
            </w:r>
            <w:r/>
          </w:p>
        </w:tc>
        <w:tc>
          <w:tcPr>
            <w:tcW w:w="2010"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2526"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843"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559" w:type="dxa"/>
            <w:vAlign w:val="center"/>
            <w:textDirection w:val="lrTb"/>
            <w:noWrap w:val="false"/>
          </w:tcPr>
          <w:p>
            <w:pPr>
              <w:jc w:val="center"/>
              <w:spacing w:line="400" w:lineRule="atLeast"/>
              <w:rPr>
                <w:rFonts w:ascii="宋体" w:hAnsi="宋体"/>
                <w:sz w:val="24"/>
              </w:rPr>
            </w:pPr>
            <w:r>
              <w:rPr>
                <w:rFonts w:ascii="宋体" w:hAnsi="宋体"/>
                <w:sz w:val="24"/>
              </w:rPr>
            </w:r>
            <w:r/>
          </w:p>
        </w:tc>
      </w:tr>
      <w:tr>
        <w:trPr>
          <w:trHeight w:val="150"/>
        </w:trPr>
        <w:tc>
          <w:tcPr>
            <w:tcW w:w="959" w:type="dxa"/>
            <w:textDirection w:val="lrTb"/>
            <w:noWrap w:val="false"/>
          </w:tcPr>
          <w:p>
            <w:pPr>
              <w:jc w:val="center"/>
              <w:spacing w:line="400" w:lineRule="atLeast"/>
              <w:rPr>
                <w:rFonts w:ascii="宋体" w:hAnsi="宋体"/>
                <w:sz w:val="24"/>
              </w:rPr>
            </w:pPr>
            <w:r>
              <w:rPr>
                <w:rFonts w:ascii="宋体" w:hAnsi="宋体"/>
                <w:sz w:val="24"/>
              </w:rPr>
            </w:r>
            <w:r/>
          </w:p>
        </w:tc>
        <w:tc>
          <w:tcPr>
            <w:tcW w:w="2010"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2526"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843"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559" w:type="dxa"/>
            <w:vAlign w:val="center"/>
            <w:textDirection w:val="lrTb"/>
            <w:noWrap w:val="false"/>
          </w:tcPr>
          <w:p>
            <w:pPr>
              <w:jc w:val="center"/>
              <w:spacing w:line="400" w:lineRule="atLeast"/>
              <w:rPr>
                <w:rFonts w:ascii="宋体" w:hAnsi="宋体"/>
                <w:sz w:val="24"/>
              </w:rPr>
            </w:pPr>
            <w:r>
              <w:rPr>
                <w:rFonts w:ascii="宋体" w:hAnsi="宋体"/>
                <w:sz w:val="24"/>
              </w:rPr>
            </w:r>
            <w:r/>
          </w:p>
        </w:tc>
      </w:tr>
      <w:tr>
        <w:trPr>
          <w:trHeight w:val="150"/>
        </w:trPr>
        <w:tc>
          <w:tcPr>
            <w:tcW w:w="959" w:type="dxa"/>
            <w:textDirection w:val="lrTb"/>
            <w:noWrap w:val="false"/>
          </w:tcPr>
          <w:p>
            <w:pPr>
              <w:jc w:val="center"/>
              <w:spacing w:line="400" w:lineRule="atLeast"/>
              <w:rPr>
                <w:rFonts w:ascii="宋体" w:hAnsi="宋体"/>
                <w:sz w:val="24"/>
              </w:rPr>
            </w:pPr>
            <w:r>
              <w:rPr>
                <w:rFonts w:ascii="宋体" w:hAnsi="宋体"/>
                <w:sz w:val="24"/>
              </w:rPr>
            </w:r>
            <w:r/>
          </w:p>
        </w:tc>
        <w:tc>
          <w:tcPr>
            <w:tcW w:w="2010"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2526"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843" w:type="dxa"/>
            <w:vAlign w:val="center"/>
            <w:textDirection w:val="lrTb"/>
            <w:noWrap w:val="false"/>
          </w:tcPr>
          <w:p>
            <w:pPr>
              <w:jc w:val="center"/>
              <w:spacing w:line="400" w:lineRule="atLeast"/>
              <w:rPr>
                <w:rFonts w:ascii="宋体" w:hAnsi="宋体"/>
                <w:sz w:val="24"/>
              </w:rPr>
            </w:pPr>
            <w:r>
              <w:rPr>
                <w:rFonts w:ascii="宋体" w:hAnsi="宋体"/>
                <w:sz w:val="24"/>
              </w:rPr>
            </w:r>
            <w:r/>
          </w:p>
        </w:tc>
        <w:tc>
          <w:tcPr>
            <w:tcW w:w="1559" w:type="dxa"/>
            <w:vAlign w:val="center"/>
            <w:textDirection w:val="lrTb"/>
            <w:noWrap w:val="false"/>
          </w:tcPr>
          <w:p>
            <w:pPr>
              <w:jc w:val="center"/>
              <w:spacing w:line="400" w:lineRule="atLeast"/>
              <w:rPr>
                <w:rFonts w:ascii="宋体" w:hAnsi="宋体"/>
                <w:sz w:val="24"/>
              </w:rPr>
            </w:pPr>
            <w:r>
              <w:rPr>
                <w:rFonts w:ascii="宋体" w:hAnsi="宋体"/>
                <w:sz w:val="24"/>
              </w:rPr>
            </w:r>
            <w:r/>
          </w:p>
        </w:tc>
      </w:tr>
    </w:tbl>
    <w:p>
      <w:pPr>
        <w:jc w:val="center"/>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0"/>
        </w:rPr>
        <w:t xml:space="preserve"> </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注：1.投标人应在本表中对照招标文件技术要求与实际投标技术要求逐项对应列出，并在“偏离说明”项下填写以下内容：优于的，填写“正偏离”；符合的，填写“无偏离”；低于的，填写“负偏离”。</w:t>
      </w:r>
      <w:r/>
    </w:p>
    <w:p>
      <w:pPr>
        <w:ind w:firstLine="480"/>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2.若事项较多，投标人可根据响应内容的实际情况另纸说明。</w:t>
      </w:r>
      <w:r/>
    </w:p>
    <w:p>
      <w:pPr>
        <w:ind w:firstLine="480"/>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投标单位：（公章）</w:t>
      </w:r>
      <w:r/>
    </w:p>
    <w:p>
      <w:pPr>
        <w:ind w:firstLine="480"/>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法定代表人或代理人（签字或盖章）：</w:t>
      </w:r>
      <w:r/>
    </w:p>
    <w:p>
      <w:pPr>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日期：年月日</w:t>
      </w:r>
      <w:r/>
    </w:p>
    <w:p>
      <w:pPr>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rFonts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rFonts w:ascii="Times New Roman" w:hAnsi="Times New Roman" w:eastAsia="Times New Roman" w:cs="Times New Roman"/>
          <w:sz w:val="21"/>
          <w:szCs w:val="21"/>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1"/>
          <w:szCs w:val="21"/>
          <w:lang w:eastAsia="zh-CN"/>
        </w:rPr>
      </w:r>
      <w:r/>
    </w:p>
    <w:p>
      <w:pPr>
        <w:jc w:val="both"/>
        <w:spacing w:after="0"/>
        <w:rPr>
          <w:rFonts w:ascii="Times New Roman" w:hAnsi="Times New Roman" w:eastAsia="Times New Roman" w:cs="Times New Roman"/>
          <w:sz w:val="21"/>
          <w:szCs w:val="21"/>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1"/>
          <w:szCs w:val="21"/>
          <w:lang w:eastAsia="zh-CN"/>
        </w:rPr>
      </w:r>
      <w:r/>
    </w:p>
    <w:p>
      <w:pPr>
        <w:spacing w:line="360" w:lineRule="auto"/>
        <w:rPr>
          <w:rFonts w:hAnsi="宋体"/>
          <w:b/>
          <w:bCs/>
          <w:sz w:val="32"/>
          <w:szCs w:val="32"/>
          <w:lang w:eastAsia="zh-CN"/>
        </w:rPr>
      </w:pPr>
      <w:r>
        <w:rPr>
          <w:rFonts w:hint="eastAsia" w:hAnsi="宋体"/>
          <w:b/>
          <w:bCs/>
          <w:sz w:val="32"/>
          <w:szCs w:val="32"/>
          <w:lang w:eastAsia="zh-CN"/>
        </w:rPr>
        <w:t xml:space="preserve">9</w:t>
      </w:r>
      <w:r>
        <w:rPr>
          <w:rFonts w:hint="eastAsia" w:ascii="宋体" w:hAnsi="宋体" w:eastAsia="宋体" w:cs="宋体"/>
          <w:b/>
          <w:bCs/>
          <w:sz w:val="32"/>
          <w:szCs w:val="32"/>
          <w:lang w:eastAsia="zh-CN"/>
        </w:rPr>
        <w:t xml:space="preserve">、商务要求偏离表</w:t>
      </w:r>
      <w:r/>
    </w:p>
    <w:p>
      <w:pPr>
        <w:jc w:val="center"/>
        <w:spacing w:line="360" w:lineRule="auto"/>
        <w:rPr>
          <w:rFonts w:ascii="宋体" w:hAnsi="宋体"/>
          <w:b/>
          <w:spacing w:val="20"/>
          <w:sz w:val="32"/>
          <w:szCs w:val="32"/>
        </w:rPr>
      </w:pPr>
      <w:r>
        <w:rPr>
          <w:rFonts w:hint="eastAsia" w:ascii="宋体" w:hAnsi="宋体" w:eastAsia="宋体" w:cs="宋体"/>
          <w:b/>
          <w:spacing w:val="20"/>
          <w:sz w:val="32"/>
          <w:szCs w:val="32"/>
        </w:rPr>
        <w:t xml:space="preserve">商务要求偏离表</w:t>
      </w:r>
      <w:r/>
    </w:p>
    <w:tbl>
      <w:tblPr>
        <w:tblStyle w:val="647"/>
        <w:tblW w:w="9322" w:type="dxa"/>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213"/>
        <w:gridCol w:w="1959"/>
        <w:gridCol w:w="1842"/>
        <w:gridCol w:w="1578"/>
        <w:gridCol w:w="1000"/>
      </w:tblGrid>
      <w:tr>
        <w:trPr>
          <w:cantSplit/>
          <w:trHeight w:val="80"/>
          <w:tblHeader/>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序号</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内容</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spacing w:line="360" w:lineRule="auto"/>
              <w:rPr>
                <w:rFonts w:ascii="宋体" w:hAnsi="宋体"/>
                <w:bCs/>
                <w:sz w:val="24"/>
                <w:szCs w:val="24"/>
              </w:rPr>
            </w:pPr>
            <w:r>
              <w:rPr>
                <w:rFonts w:ascii="宋体" w:hAnsi="宋体" w:cs="宋体"/>
                <w:sz w:val="24"/>
                <w:szCs w:val="24"/>
              </w:rPr>
              <w:t xml:space="preserve">招标文件的商务条款</w:t>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spacing w:line="360" w:lineRule="auto"/>
              <w:rPr>
                <w:rFonts w:ascii="宋体" w:hAnsi="宋体"/>
                <w:bCs/>
                <w:sz w:val="24"/>
                <w:szCs w:val="24"/>
              </w:rPr>
            </w:pPr>
            <w:r>
              <w:rPr>
                <w:rFonts w:ascii="宋体" w:hAnsi="宋体" w:cs="宋体"/>
                <w:sz w:val="24"/>
                <w:szCs w:val="24"/>
              </w:rPr>
              <w:t xml:space="preserve">投标文件的商务条款</w:t>
            </w:r>
            <w:r/>
          </w:p>
        </w:tc>
        <w:tc>
          <w:tcPr>
            <w:tcBorders>
              <w:top w:val="single" w:color="auto" w:sz="8" w:space="0"/>
              <w:left w:val="single" w:color="auto" w:sz="8" w:space="0"/>
              <w:bottom w:val="single" w:color="auto" w:sz="8" w:space="0"/>
              <w:right w:val="single" w:color="auto" w:sz="8" w:space="0"/>
            </w:tcBorders>
            <w:tcW w:w="157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偏离说明</w:t>
            </w:r>
            <w:r/>
          </w:p>
        </w:tc>
        <w:tc>
          <w:tcPr>
            <w:tcBorders>
              <w:top w:val="single" w:color="auto" w:sz="8" w:space="0"/>
              <w:left w:val="single" w:color="auto" w:sz="8" w:space="0"/>
              <w:bottom w:val="single" w:color="auto" w:sz="8" w:space="0"/>
              <w:right w:val="single" w:color="auto" w:sz="8" w:space="0"/>
            </w:tcBorders>
            <w:tcW w:w="1000" w:type="dxa"/>
            <w:vAlign w:val="center"/>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备注</w:t>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1</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spacing w:line="360" w:lineRule="auto"/>
              <w:rPr>
                <w:rFonts w:ascii="宋体" w:hAnsi="宋体" w:cs="仿宋_GB2312"/>
                <w:sz w:val="24"/>
                <w:szCs w:val="24"/>
                <w:lang w:val="zh-CN"/>
              </w:rPr>
            </w:pPr>
            <w:r>
              <w:rPr>
                <w:rFonts w:hint="eastAsia" w:ascii="宋体" w:hAnsi="宋体" w:cs="仿宋_GB2312"/>
                <w:sz w:val="24"/>
              </w:rPr>
              <w:t xml:space="preserve">服务</w:t>
            </w:r>
            <w:r>
              <w:rPr>
                <w:rFonts w:hint="eastAsia" w:ascii="宋体" w:hAnsi="宋体" w:cs="仿宋_GB2312"/>
                <w:sz w:val="24"/>
                <w:lang w:val="zh-CN"/>
              </w:rPr>
              <w:t xml:space="preserve">时间</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sz w:val="24"/>
                <w:szCs w:val="24"/>
              </w:rPr>
            </w:pPr>
            <w:r>
              <w:rPr>
                <w:rFonts w:ascii="宋体" w:hAnsi="宋体"/>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2</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spacing w:line="360" w:lineRule="auto"/>
              <w:rPr>
                <w:rFonts w:ascii="宋体" w:hAnsi="宋体" w:cs="仿宋_GB2312"/>
                <w:sz w:val="24"/>
                <w:szCs w:val="24"/>
                <w:lang w:val="zh-CN"/>
              </w:rPr>
            </w:pPr>
            <w:r>
              <w:rPr>
                <w:rFonts w:hint="eastAsia" w:ascii="宋体" w:hAnsi="宋体" w:cs="仿宋_GB2312"/>
                <w:sz w:val="24"/>
              </w:rPr>
              <w:t xml:space="preserve">服务</w:t>
            </w:r>
            <w:r>
              <w:rPr>
                <w:rFonts w:hint="eastAsia" w:ascii="宋体" w:hAnsi="宋体" w:cs="仿宋_GB2312"/>
                <w:sz w:val="24"/>
                <w:lang w:val="zh-CN"/>
              </w:rPr>
              <w:t xml:space="preserve">地点</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sz w:val="24"/>
                <w:szCs w:val="24"/>
              </w:rPr>
            </w:pPr>
            <w:r>
              <w:rPr>
                <w:rFonts w:ascii="宋体" w:hAnsi="宋体"/>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3</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spacing w:line="360" w:lineRule="auto"/>
              <w:rPr>
                <w:rFonts w:ascii="宋体" w:hAnsi="宋体" w:cs="仿宋_GB2312"/>
                <w:sz w:val="24"/>
                <w:szCs w:val="24"/>
                <w:lang w:val="zh-CN"/>
              </w:rPr>
            </w:pPr>
            <w:r>
              <w:rPr>
                <w:rFonts w:hint="eastAsia" w:ascii="宋体" w:hAnsi="宋体" w:cs="仿宋_GB2312"/>
                <w:sz w:val="24"/>
                <w:lang w:val="zh-CN"/>
              </w:rPr>
              <w:t xml:space="preserve">付款方式</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sz w:val="24"/>
                <w:szCs w:val="24"/>
              </w:rPr>
            </w:pPr>
            <w:r>
              <w:rPr>
                <w:rFonts w:ascii="宋体" w:hAnsi="宋体"/>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4</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spacing w:line="360" w:lineRule="auto"/>
              <w:rPr>
                <w:rFonts w:ascii="宋体" w:hAnsi="宋体"/>
                <w:bCs/>
                <w:sz w:val="24"/>
                <w:szCs w:val="24"/>
              </w:rPr>
            </w:pPr>
            <w:r>
              <w:rPr>
                <w:rFonts w:hint="eastAsia" w:ascii="宋体" w:hAnsi="宋体" w:cs="仿宋_GB2312"/>
                <w:sz w:val="24"/>
                <w:lang w:val="zh-CN"/>
              </w:rPr>
              <w:t xml:space="preserve">其他商务要求</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sz w:val="24"/>
                <w:szCs w:val="24"/>
              </w:rPr>
            </w:pPr>
            <w:r>
              <w:rPr>
                <w:rFonts w:ascii="宋体" w:hAnsi="宋体"/>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5</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ascii="宋体" w:hAnsi="宋体"/>
                <w:bCs/>
                <w:sz w:val="24"/>
                <w:szCs w:val="24"/>
              </w:rPr>
            </w:pPr>
            <w:r>
              <w:rPr>
                <w:rFonts w:ascii="宋体" w:hAnsi="宋体"/>
                <w:bCs/>
                <w:sz w:val="24"/>
                <w:szCs w:val="24"/>
              </w:rPr>
              <w:t xml:space="preserve">…</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sz w:val="24"/>
                <w:szCs w:val="24"/>
              </w:rPr>
            </w:pPr>
            <w:r>
              <w:rPr>
                <w:rFonts w:ascii="宋体" w:hAnsi="宋体"/>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6</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ascii="宋体" w:hAnsi="宋体" w:cs="仿宋_GB2312"/>
                <w:sz w:val="24"/>
                <w:szCs w:val="24"/>
                <w:lang w:val="zh-CN"/>
              </w:rPr>
            </w:pPr>
            <w:r>
              <w:rPr>
                <w:rFonts w:ascii="宋体" w:hAnsi="宋体" w:cs="仿宋_GB2312"/>
                <w:sz w:val="24"/>
                <w:szCs w:val="24"/>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sz w:val="24"/>
                <w:szCs w:val="24"/>
              </w:rPr>
            </w:pPr>
            <w:r>
              <w:rPr>
                <w:rFonts w:ascii="宋体" w:hAnsi="宋体"/>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bCs/>
                <w:sz w:val="24"/>
                <w:szCs w:val="24"/>
              </w:rPr>
            </w:pPr>
            <w:r>
              <w:rPr>
                <w:rFonts w:hint="eastAsia" w:ascii="宋体" w:hAnsi="宋体"/>
                <w:bCs/>
                <w:sz w:val="24"/>
                <w:szCs w:val="24"/>
              </w:rPr>
              <w:t xml:space="preserve">7</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ascii="宋体" w:hAnsi="宋体" w:cs="仿宋_GB2312"/>
                <w:sz w:val="24"/>
                <w:szCs w:val="24"/>
                <w:lang w:val="zh-CN"/>
              </w:rPr>
            </w:pPr>
            <w:r>
              <w:rPr>
                <w:rFonts w:ascii="宋体" w:hAnsi="宋体" w:cs="仿宋_GB2312"/>
                <w:sz w:val="24"/>
                <w:szCs w:val="24"/>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sz w:val="24"/>
                <w:szCs w:val="24"/>
              </w:rPr>
            </w:pPr>
            <w:r>
              <w:rPr>
                <w:rFonts w:ascii="宋体" w:hAnsi="宋体"/>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bCs/>
                <w:sz w:val="24"/>
                <w:szCs w:val="24"/>
              </w:rPr>
            </w:pPr>
            <w:r>
              <w:rPr>
                <w:rFonts w:ascii="宋体" w:hAnsi="宋体"/>
                <w:bCs/>
                <w:sz w:val="24"/>
                <w:szCs w:val="24"/>
              </w:rPr>
              <w:t xml:space="preserve">…</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ascii="宋体" w:hAnsi="宋体" w:cs="仿宋_GB2312"/>
                <w:sz w:val="24"/>
                <w:szCs w:val="24"/>
                <w:lang w:val="zh-CN"/>
              </w:rPr>
            </w:pPr>
            <w:r>
              <w:rPr>
                <w:rFonts w:ascii="宋体" w:hAnsi="宋体" w:cs="仿宋_GB2312"/>
                <w:sz w:val="24"/>
                <w:szCs w:val="24"/>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sz w:val="24"/>
                <w:szCs w:val="24"/>
              </w:rPr>
            </w:pPr>
            <w:r>
              <w:rPr>
                <w:rFonts w:ascii="宋体" w:hAnsi="宋体"/>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ascii="宋体" w:hAnsi="宋体"/>
                <w:bCs/>
                <w:sz w:val="24"/>
                <w:szCs w:val="24"/>
              </w:rPr>
            </w:pPr>
            <w:r>
              <w:rPr>
                <w:rFonts w:ascii="宋体" w:hAnsi="宋体"/>
                <w:bCs/>
                <w:sz w:val="24"/>
                <w:szCs w:val="24"/>
              </w:rPr>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ascii="宋体" w:hAnsi="宋体" w:cs="仿宋_GB2312"/>
                <w:sz w:val="24"/>
                <w:szCs w:val="24"/>
                <w:lang w:val="zh-CN"/>
              </w:rPr>
            </w:pPr>
            <w:r>
              <w:rPr>
                <w:rFonts w:ascii="宋体" w:hAnsi="宋体" w:cs="仿宋_GB2312"/>
                <w:sz w:val="24"/>
                <w:szCs w:val="24"/>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ascii="宋体" w:hAnsi="宋体"/>
                <w:sz w:val="24"/>
                <w:szCs w:val="24"/>
              </w:rPr>
            </w:pPr>
            <w:r>
              <w:rPr>
                <w:rFonts w:ascii="宋体" w:hAnsi="宋体"/>
                <w:sz w:val="24"/>
                <w:szCs w:val="24"/>
              </w:rPr>
            </w:r>
            <w:r/>
          </w:p>
        </w:tc>
      </w:tr>
    </w:tbl>
    <w:p>
      <w:pPr>
        <w:ind w:firstLine="480"/>
        <w:spacing w:line="360" w:lineRule="auto"/>
        <w:rPr>
          <w:rFonts w:ascii="宋体" w:hAnsi="宋体"/>
          <w:b/>
          <w:sz w:val="24"/>
          <w:szCs w:val="24"/>
        </w:rPr>
      </w:pPr>
      <w:r>
        <w:rPr>
          <w:rFonts w:ascii="宋体" w:hAnsi="宋体"/>
          <w:b/>
          <w:sz w:val="24"/>
          <w:szCs w:val="24"/>
        </w:rPr>
      </w:r>
      <w:r/>
    </w:p>
    <w:p>
      <w:pPr>
        <w:spacing w:line="360" w:lineRule="auto"/>
        <w:rPr>
          <w:rFonts w:ascii="宋体" w:hAnsi="宋体"/>
          <w:sz w:val="24"/>
          <w:szCs w:val="24"/>
          <w:lang w:eastAsia="zh-CN"/>
        </w:rPr>
      </w:pPr>
      <w:r>
        <w:rPr>
          <w:rFonts w:hint="eastAsia" w:ascii="宋体" w:hAnsi="宋体"/>
          <w:sz w:val="24"/>
          <w:szCs w:val="24"/>
          <w:lang w:val="zh-CN" w:eastAsia="zh-CN"/>
        </w:rPr>
        <w:t xml:space="preserve">注：</w:t>
      </w:r>
      <w:r>
        <w:rPr>
          <w:rFonts w:hint="eastAsia" w:ascii="宋体" w:hAnsi="宋体"/>
          <w:sz w:val="24"/>
          <w:szCs w:val="24"/>
          <w:lang w:eastAsia="zh-CN"/>
        </w:rPr>
        <w:t xml:space="preserve">1.供应商应在本表中把招标文件商务要求与实际投标商务要求逐项对应列出，并在“偏离说明”项下填写以下内容：优于的，填写“正偏离”；符合的，填写“无偏离”；低于的，填写“负偏离”。</w:t>
      </w:r>
      <w:r/>
    </w:p>
    <w:p>
      <w:pPr>
        <w:spacing w:line="360" w:lineRule="auto"/>
        <w:rPr>
          <w:rFonts w:ascii="宋体" w:hAnsi="宋体"/>
          <w:sz w:val="24"/>
          <w:szCs w:val="24"/>
          <w:lang w:eastAsia="zh-CN"/>
        </w:rPr>
      </w:pPr>
      <w:r>
        <w:rPr>
          <w:rFonts w:hint="eastAsia" w:ascii="宋体" w:hAnsi="宋体"/>
          <w:sz w:val="24"/>
          <w:szCs w:val="24"/>
          <w:lang w:eastAsia="zh-CN"/>
        </w:rPr>
        <w:t xml:space="preserve">2.若事项较多，投标人可根据响应内容的实际情况另纸说明。</w:t>
      </w:r>
      <w:r/>
    </w:p>
    <w:p>
      <w:pPr>
        <w:ind w:firstLine="480"/>
        <w:spacing w:line="360" w:lineRule="auto"/>
        <w:rPr>
          <w:rFonts w:ascii="宋体" w:hAnsi="宋体"/>
          <w:sz w:val="24"/>
          <w:szCs w:val="24"/>
          <w:lang w:eastAsia="zh-CN"/>
        </w:rPr>
      </w:pPr>
      <w:r>
        <w:rPr>
          <w:rFonts w:ascii="宋体" w:hAnsi="宋体"/>
          <w:sz w:val="24"/>
          <w:szCs w:val="24"/>
          <w:lang w:eastAsia="zh-CN"/>
        </w:rPr>
      </w:r>
      <w:r/>
    </w:p>
    <w:p>
      <w:pPr>
        <w:ind w:firstLine="480"/>
        <w:spacing w:line="360" w:lineRule="auto"/>
        <w:rPr>
          <w:rFonts w:ascii="宋体" w:hAnsi="宋体"/>
          <w:sz w:val="24"/>
          <w:szCs w:val="24"/>
          <w:lang w:eastAsia="zh-CN"/>
        </w:rPr>
      </w:pPr>
      <w:r>
        <w:rPr>
          <w:rFonts w:hint="eastAsia" w:ascii="宋体" w:hAnsi="宋体"/>
          <w:sz w:val="24"/>
          <w:szCs w:val="24"/>
          <w:lang w:eastAsia="zh-CN"/>
        </w:rPr>
        <w:t xml:space="preserve">供应商：（公章）</w:t>
      </w:r>
      <w:r/>
    </w:p>
    <w:p>
      <w:pPr>
        <w:ind w:firstLine="480"/>
        <w:spacing w:line="360" w:lineRule="auto"/>
        <w:rPr>
          <w:rFonts w:ascii="宋体" w:hAnsi="宋体"/>
          <w:sz w:val="24"/>
          <w:szCs w:val="24"/>
          <w:lang w:eastAsia="zh-CN"/>
        </w:rPr>
      </w:pPr>
      <w:r>
        <w:rPr>
          <w:rFonts w:hint="eastAsia" w:ascii="宋体" w:hAnsi="宋体"/>
          <w:sz w:val="24"/>
          <w:szCs w:val="24"/>
          <w:lang w:eastAsia="zh-CN"/>
        </w:rPr>
        <w:t xml:space="preserve">法定代表人或代理人（签字或盖章）</w:t>
      </w:r>
      <w:r>
        <w:rPr>
          <w:rFonts w:hint="eastAsia" w:ascii="宋体" w:hAnsi="宋体"/>
          <w:bCs/>
          <w:sz w:val="24"/>
          <w:szCs w:val="24"/>
          <w:lang w:eastAsia="zh-CN"/>
        </w:rPr>
        <w:t xml:space="preserve">：</w:t>
      </w:r>
      <w:r/>
    </w:p>
    <w:p>
      <w:pPr>
        <w:ind w:firstLine="480"/>
        <w:spacing w:line="360" w:lineRule="auto"/>
        <w:rPr>
          <w:rFonts w:ascii="宋体" w:hAnsi="宋体"/>
          <w:sz w:val="24"/>
          <w:szCs w:val="24"/>
          <w:lang w:eastAsia="zh-CN"/>
        </w:rPr>
      </w:pPr>
      <w:r>
        <w:rPr>
          <w:rFonts w:hint="eastAsia" w:ascii="宋体" w:hAnsi="宋体"/>
          <w:bCs/>
          <w:sz w:val="24"/>
          <w:szCs w:val="24"/>
          <w:lang w:eastAsia="zh-CN"/>
        </w:rPr>
        <w:t xml:space="preserve">投标日期</w:t>
      </w:r>
      <w:r>
        <w:rPr>
          <w:rFonts w:ascii="宋体" w:hAnsi="宋体"/>
          <w:bCs/>
          <w:sz w:val="24"/>
          <w:szCs w:val="24"/>
          <w:lang w:eastAsia="zh-CN"/>
        </w:rPr>
        <w:t xml:space="preserve">:年</w:t>
      </w:r>
      <w:r>
        <w:rPr>
          <w:rFonts w:hint="eastAsia" w:ascii="宋体" w:hAnsi="宋体"/>
          <w:bCs/>
          <w:sz w:val="24"/>
          <w:szCs w:val="24"/>
          <w:lang w:eastAsia="zh-CN"/>
        </w:rPr>
        <w:t xml:space="preserve">  月   日</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10、项目技术方案及服务方案</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投标人根据项目需求编写针对本项目的技术方案及服务方案</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11、项目实施方案及进度方案</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投标人根据项目需求编写针对本项目的实施方案及进度方案</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12、项目质量保证措施及承诺</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ind w:firstLine="48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投标人根据项目需求编写针对本项目的质量保证措施及承诺</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spacing w:before="240" w:after="24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spacing w:before="240" w:after="24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spacing w:before="240" w:after="24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13、项目售后服务方案</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投标人根据项目需求编写针对本项目的售后服务方案</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jc w:val="both"/>
        <w:spacing w:after="0"/>
        <w:rPr>
          <w:rFonts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r>
      <w:r/>
    </w:p>
    <w:p>
      <w:pPr>
        <w:jc w:val="both"/>
        <w:spacing w:after="0"/>
        <w:rPr>
          <w:rFonts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r>
      <w:r/>
    </w:p>
    <w:p>
      <w:pPr>
        <w:rPr>
          <w:rFonts w:ascii="宋体" w:hAnsi="宋体"/>
          <w:b/>
          <w:sz w:val="32"/>
          <w:szCs w:val="32"/>
          <w:lang w:eastAsia="zh-CN"/>
        </w:rPr>
      </w:pPr>
      <w:r>
        <w:rPr>
          <w:rFonts w:hint="eastAsia" w:ascii="宋体" w:hAnsi="宋体"/>
          <w:b/>
          <w:bCs/>
          <w:sz w:val="32"/>
          <w:szCs w:val="32"/>
          <w:lang w:eastAsia="zh-CN"/>
        </w:rPr>
        <w:t xml:space="preserve">14</w:t>
      </w:r>
      <w:r>
        <w:rPr>
          <w:rFonts w:hint="eastAsia" w:ascii="宋体" w:hAnsi="宋体" w:eastAsia="宋体" w:cs="宋体"/>
          <w:b/>
          <w:bCs/>
          <w:sz w:val="32"/>
          <w:szCs w:val="32"/>
          <w:lang w:eastAsia="zh-CN"/>
        </w:rPr>
        <w:t xml:space="preserve">、</w:t>
      </w:r>
      <w:r>
        <w:rPr>
          <w:rFonts w:hint="eastAsia" w:ascii="宋体" w:hAnsi="宋体" w:eastAsia="宋体" w:cs="宋体"/>
          <w:b/>
          <w:sz w:val="32"/>
          <w:szCs w:val="32"/>
          <w:lang w:eastAsia="zh-CN"/>
        </w:rPr>
        <w:t xml:space="preserve">企业类似业绩一览表</w:t>
      </w:r>
      <w:r/>
    </w:p>
    <w:p>
      <w:pPr>
        <w:jc w:val="center"/>
        <w:spacing w:line="360" w:lineRule="auto"/>
        <w:rPr>
          <w:rFonts w:ascii="宋体" w:hAnsi="宋体"/>
          <w:b/>
          <w:sz w:val="28"/>
          <w:szCs w:val="28"/>
          <w:lang w:eastAsia="zh-CN"/>
        </w:rPr>
      </w:pPr>
      <w:r>
        <w:rPr>
          <w:rFonts w:ascii="宋体" w:hAnsi="宋体"/>
          <w:b/>
          <w:sz w:val="28"/>
          <w:szCs w:val="28"/>
          <w:lang w:eastAsia="zh-CN"/>
        </w:rPr>
      </w:r>
      <w:r/>
    </w:p>
    <w:p>
      <w:pPr>
        <w:jc w:val="center"/>
        <w:spacing w:line="360" w:lineRule="auto"/>
        <w:rPr>
          <w:rFonts w:ascii="宋体" w:hAnsi="宋体"/>
          <w:b/>
          <w:sz w:val="28"/>
          <w:szCs w:val="28"/>
          <w:lang w:eastAsia="zh-CN"/>
        </w:rPr>
      </w:pPr>
      <w:r>
        <w:rPr>
          <w:rFonts w:hint="eastAsia" w:ascii="宋体" w:hAnsi="宋体" w:eastAsia="宋体" w:cs="宋体"/>
          <w:b/>
          <w:sz w:val="28"/>
          <w:szCs w:val="28"/>
          <w:lang w:eastAsia="zh-CN"/>
        </w:rPr>
        <w:t xml:space="preserve">企业类似业绩一览表</w:t>
      </w:r>
      <w:r/>
    </w:p>
    <w:tbl>
      <w:tblPr>
        <w:tblStyle w:val="647"/>
        <w:tblW w:w="8505"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6"/>
        <w:gridCol w:w="1356"/>
        <w:gridCol w:w="1327"/>
        <w:gridCol w:w="1347"/>
        <w:gridCol w:w="1965"/>
        <w:gridCol w:w="1274"/>
      </w:tblGrid>
      <w:tr>
        <w:trPr/>
        <w:tc>
          <w:tcPr>
            <w:tcW w:w="1236"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序号</w:t>
            </w:r>
            <w:r/>
          </w:p>
        </w:tc>
        <w:tc>
          <w:tcPr>
            <w:tcW w:w="1356"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项目名称</w:t>
            </w:r>
            <w:r/>
          </w:p>
        </w:tc>
        <w:tc>
          <w:tcPr>
            <w:tcW w:w="1327"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项目时间</w:t>
            </w:r>
            <w:r/>
          </w:p>
        </w:tc>
        <w:tc>
          <w:tcPr>
            <w:tcW w:w="1347" w:type="dxa"/>
            <w:vAlign w:val="center"/>
            <w:textDirection w:val="lrTb"/>
            <w:noWrap w:val="false"/>
          </w:tcPr>
          <w:p>
            <w:pPr>
              <w:jc w:val="center"/>
              <w:tabs>
                <w:tab w:val="left" w:pos="6252" w:leader="none"/>
              </w:tabs>
              <w:rPr>
                <w:rFonts w:ascii="宋体" w:hAnsi="宋体"/>
                <w:sz w:val="24"/>
              </w:rPr>
            </w:pPr>
            <w:r>
              <w:rPr>
                <w:rFonts w:hint="eastAsia" w:ascii="宋体" w:hAnsi="宋体"/>
                <w:sz w:val="24"/>
              </w:rPr>
              <w:t xml:space="preserve">合同金额</w:t>
            </w:r>
            <w:r/>
          </w:p>
          <w:p>
            <w:pPr>
              <w:jc w:val="center"/>
              <w:tabs>
                <w:tab w:val="left" w:pos="6252" w:leader="none"/>
              </w:tabs>
              <w:rPr>
                <w:rFonts w:ascii="宋体" w:hAnsi="宋体"/>
                <w:sz w:val="24"/>
              </w:rPr>
            </w:pPr>
            <w:r>
              <w:rPr>
                <w:rFonts w:hint="eastAsia" w:ascii="宋体" w:hAnsi="宋体"/>
                <w:sz w:val="24"/>
              </w:rPr>
              <w:t xml:space="preserve">（人民币）</w:t>
            </w:r>
            <w:r/>
          </w:p>
        </w:tc>
        <w:tc>
          <w:tcPr>
            <w:tcW w:w="1965"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业主单位</w:t>
            </w:r>
            <w:r/>
          </w:p>
        </w:tc>
        <w:tc>
          <w:tcPr>
            <w:tcW w:w="1274"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备注</w:t>
            </w:r>
            <w:r/>
          </w:p>
        </w:tc>
      </w:tr>
      <w:tr>
        <w:trPr/>
        <w:tc>
          <w:tcPr>
            <w:tcW w:w="1236"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1</w:t>
            </w:r>
            <w:r/>
          </w:p>
        </w:tc>
        <w:tc>
          <w:tcPr>
            <w:tcW w:w="1356"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327" w:type="dxa"/>
            <w:textDirection w:val="lrTb"/>
            <w:noWrap w:val="false"/>
          </w:tcPr>
          <w:p>
            <w:pPr>
              <w:jc w:val="center"/>
              <w:spacing w:line="360" w:lineRule="auto"/>
              <w:rPr>
                <w:rFonts w:ascii="宋体" w:hAnsi="宋体"/>
                <w:sz w:val="24"/>
              </w:rPr>
            </w:pPr>
            <w:r>
              <w:rPr>
                <w:rFonts w:ascii="宋体" w:hAnsi="宋体"/>
                <w:sz w:val="24"/>
              </w:rPr>
            </w:r>
            <w:r/>
          </w:p>
        </w:tc>
        <w:tc>
          <w:tcPr>
            <w:tcW w:w="1347"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965"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274" w:type="dxa"/>
            <w:vAlign w:val="center"/>
            <w:textDirection w:val="lrTb"/>
            <w:noWrap w:val="false"/>
          </w:tcPr>
          <w:p>
            <w:pPr>
              <w:jc w:val="center"/>
              <w:spacing w:line="360" w:lineRule="auto"/>
              <w:rPr>
                <w:rFonts w:ascii="宋体" w:hAnsi="宋体"/>
                <w:sz w:val="24"/>
              </w:rPr>
            </w:pPr>
            <w:r>
              <w:rPr>
                <w:rFonts w:ascii="宋体" w:hAnsi="宋体"/>
                <w:sz w:val="24"/>
              </w:rPr>
            </w:r>
            <w:r/>
          </w:p>
        </w:tc>
      </w:tr>
      <w:tr>
        <w:trPr/>
        <w:tc>
          <w:tcPr>
            <w:tcW w:w="1236"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2</w:t>
            </w:r>
            <w:r/>
          </w:p>
        </w:tc>
        <w:tc>
          <w:tcPr>
            <w:tcW w:w="1356"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327" w:type="dxa"/>
            <w:textDirection w:val="lrTb"/>
            <w:noWrap w:val="false"/>
          </w:tcPr>
          <w:p>
            <w:pPr>
              <w:jc w:val="center"/>
              <w:spacing w:line="360" w:lineRule="auto"/>
              <w:rPr>
                <w:rFonts w:ascii="宋体" w:hAnsi="宋体"/>
                <w:sz w:val="24"/>
              </w:rPr>
            </w:pPr>
            <w:r>
              <w:rPr>
                <w:rFonts w:ascii="宋体" w:hAnsi="宋体"/>
                <w:sz w:val="24"/>
              </w:rPr>
            </w:r>
            <w:r/>
          </w:p>
        </w:tc>
        <w:tc>
          <w:tcPr>
            <w:tcW w:w="1347"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965"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274" w:type="dxa"/>
            <w:vAlign w:val="center"/>
            <w:textDirection w:val="lrTb"/>
            <w:noWrap w:val="false"/>
          </w:tcPr>
          <w:p>
            <w:pPr>
              <w:jc w:val="center"/>
              <w:spacing w:line="360" w:lineRule="auto"/>
              <w:rPr>
                <w:rFonts w:ascii="宋体" w:hAnsi="宋体"/>
                <w:sz w:val="24"/>
              </w:rPr>
            </w:pPr>
            <w:r>
              <w:rPr>
                <w:rFonts w:ascii="宋体" w:hAnsi="宋体"/>
                <w:sz w:val="24"/>
              </w:rPr>
            </w:r>
            <w:r/>
          </w:p>
        </w:tc>
      </w:tr>
      <w:tr>
        <w:trPr/>
        <w:tc>
          <w:tcPr>
            <w:tcW w:w="1236"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3</w:t>
            </w:r>
            <w:r/>
          </w:p>
        </w:tc>
        <w:tc>
          <w:tcPr>
            <w:tcW w:w="1356"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327" w:type="dxa"/>
            <w:textDirection w:val="lrTb"/>
            <w:noWrap w:val="false"/>
          </w:tcPr>
          <w:p>
            <w:pPr>
              <w:jc w:val="center"/>
              <w:spacing w:line="360" w:lineRule="auto"/>
              <w:rPr>
                <w:rFonts w:ascii="宋体" w:hAnsi="宋体"/>
                <w:sz w:val="24"/>
              </w:rPr>
            </w:pPr>
            <w:r>
              <w:rPr>
                <w:rFonts w:ascii="宋体" w:hAnsi="宋体"/>
                <w:sz w:val="24"/>
              </w:rPr>
            </w:r>
            <w:r/>
          </w:p>
        </w:tc>
        <w:tc>
          <w:tcPr>
            <w:tcW w:w="1347"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965"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274" w:type="dxa"/>
            <w:vAlign w:val="center"/>
            <w:textDirection w:val="lrTb"/>
            <w:noWrap w:val="false"/>
          </w:tcPr>
          <w:p>
            <w:pPr>
              <w:jc w:val="center"/>
              <w:spacing w:line="360" w:lineRule="auto"/>
              <w:rPr>
                <w:rFonts w:ascii="宋体" w:hAnsi="宋体"/>
                <w:sz w:val="24"/>
              </w:rPr>
            </w:pPr>
            <w:r>
              <w:rPr>
                <w:rFonts w:ascii="宋体" w:hAnsi="宋体"/>
                <w:sz w:val="24"/>
              </w:rPr>
            </w:r>
            <w:r/>
          </w:p>
        </w:tc>
      </w:tr>
      <w:tr>
        <w:trPr/>
        <w:tc>
          <w:tcPr>
            <w:tcW w:w="1236"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4</w:t>
            </w:r>
            <w:r/>
          </w:p>
        </w:tc>
        <w:tc>
          <w:tcPr>
            <w:tcW w:w="1356"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327" w:type="dxa"/>
            <w:textDirection w:val="lrTb"/>
            <w:noWrap w:val="false"/>
          </w:tcPr>
          <w:p>
            <w:pPr>
              <w:jc w:val="center"/>
              <w:spacing w:line="360" w:lineRule="auto"/>
              <w:rPr>
                <w:rFonts w:ascii="宋体" w:hAnsi="宋体"/>
                <w:sz w:val="24"/>
              </w:rPr>
            </w:pPr>
            <w:r>
              <w:rPr>
                <w:rFonts w:ascii="宋体" w:hAnsi="宋体"/>
                <w:sz w:val="24"/>
              </w:rPr>
            </w:r>
            <w:r/>
          </w:p>
        </w:tc>
        <w:tc>
          <w:tcPr>
            <w:tcW w:w="1347"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965"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274" w:type="dxa"/>
            <w:vAlign w:val="center"/>
            <w:textDirection w:val="lrTb"/>
            <w:noWrap w:val="false"/>
          </w:tcPr>
          <w:p>
            <w:pPr>
              <w:jc w:val="center"/>
              <w:spacing w:line="360" w:lineRule="auto"/>
              <w:rPr>
                <w:rFonts w:ascii="宋体" w:hAnsi="宋体"/>
                <w:sz w:val="24"/>
              </w:rPr>
            </w:pPr>
            <w:r>
              <w:rPr>
                <w:rFonts w:ascii="宋体" w:hAnsi="宋体"/>
                <w:sz w:val="24"/>
              </w:rPr>
            </w:r>
            <w:r/>
          </w:p>
        </w:tc>
      </w:tr>
      <w:tr>
        <w:trPr/>
        <w:tc>
          <w:tcPr>
            <w:tcW w:w="1236"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5</w:t>
            </w:r>
            <w:r/>
          </w:p>
        </w:tc>
        <w:tc>
          <w:tcPr>
            <w:tcW w:w="1356"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327" w:type="dxa"/>
            <w:textDirection w:val="lrTb"/>
            <w:noWrap w:val="false"/>
          </w:tcPr>
          <w:p>
            <w:pPr>
              <w:jc w:val="center"/>
              <w:spacing w:line="360" w:lineRule="auto"/>
              <w:rPr>
                <w:rFonts w:ascii="宋体" w:hAnsi="宋体"/>
                <w:sz w:val="24"/>
              </w:rPr>
            </w:pPr>
            <w:r>
              <w:rPr>
                <w:rFonts w:ascii="宋体" w:hAnsi="宋体"/>
                <w:sz w:val="24"/>
              </w:rPr>
            </w:r>
            <w:r/>
          </w:p>
        </w:tc>
        <w:tc>
          <w:tcPr>
            <w:tcW w:w="1347"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965"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274" w:type="dxa"/>
            <w:vAlign w:val="center"/>
            <w:textDirection w:val="lrTb"/>
            <w:noWrap w:val="false"/>
          </w:tcPr>
          <w:p>
            <w:pPr>
              <w:jc w:val="center"/>
              <w:spacing w:line="360" w:lineRule="auto"/>
              <w:rPr>
                <w:rFonts w:ascii="宋体" w:hAnsi="宋体"/>
                <w:sz w:val="24"/>
              </w:rPr>
            </w:pPr>
            <w:r>
              <w:rPr>
                <w:rFonts w:ascii="宋体" w:hAnsi="宋体"/>
                <w:sz w:val="24"/>
              </w:rPr>
            </w:r>
            <w:r/>
          </w:p>
        </w:tc>
      </w:tr>
      <w:tr>
        <w:trPr/>
        <w:tc>
          <w:tcPr>
            <w:tcW w:w="1236"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6</w:t>
            </w:r>
            <w:r/>
          </w:p>
        </w:tc>
        <w:tc>
          <w:tcPr>
            <w:tcW w:w="1356"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327" w:type="dxa"/>
            <w:textDirection w:val="lrTb"/>
            <w:noWrap w:val="false"/>
          </w:tcPr>
          <w:p>
            <w:pPr>
              <w:jc w:val="center"/>
              <w:spacing w:line="360" w:lineRule="auto"/>
              <w:rPr>
                <w:rFonts w:ascii="宋体" w:hAnsi="宋体"/>
                <w:sz w:val="24"/>
              </w:rPr>
            </w:pPr>
            <w:r>
              <w:rPr>
                <w:rFonts w:ascii="宋体" w:hAnsi="宋体"/>
                <w:sz w:val="24"/>
              </w:rPr>
            </w:r>
            <w:r/>
          </w:p>
        </w:tc>
        <w:tc>
          <w:tcPr>
            <w:tcW w:w="1347"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965"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274" w:type="dxa"/>
            <w:vAlign w:val="center"/>
            <w:textDirection w:val="lrTb"/>
            <w:noWrap w:val="false"/>
          </w:tcPr>
          <w:p>
            <w:pPr>
              <w:jc w:val="center"/>
              <w:spacing w:line="360" w:lineRule="auto"/>
              <w:rPr>
                <w:rFonts w:ascii="宋体" w:hAnsi="宋体"/>
                <w:sz w:val="24"/>
              </w:rPr>
            </w:pPr>
            <w:r>
              <w:rPr>
                <w:rFonts w:ascii="宋体" w:hAnsi="宋体"/>
                <w:sz w:val="24"/>
              </w:rPr>
            </w:r>
            <w:r/>
          </w:p>
        </w:tc>
      </w:tr>
      <w:tr>
        <w:trPr/>
        <w:tc>
          <w:tcPr>
            <w:tcW w:w="1236"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w:t>
            </w:r>
            <w:r/>
          </w:p>
        </w:tc>
        <w:tc>
          <w:tcPr>
            <w:tcW w:w="1356"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327" w:type="dxa"/>
            <w:textDirection w:val="lrTb"/>
            <w:noWrap w:val="false"/>
          </w:tcPr>
          <w:p>
            <w:pPr>
              <w:jc w:val="center"/>
              <w:spacing w:line="360" w:lineRule="auto"/>
              <w:rPr>
                <w:rFonts w:ascii="宋体" w:hAnsi="宋体"/>
                <w:sz w:val="24"/>
              </w:rPr>
            </w:pPr>
            <w:r>
              <w:rPr>
                <w:rFonts w:ascii="宋体" w:hAnsi="宋体"/>
                <w:sz w:val="24"/>
              </w:rPr>
            </w:r>
            <w:r/>
          </w:p>
        </w:tc>
        <w:tc>
          <w:tcPr>
            <w:tcW w:w="1347"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965"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274" w:type="dxa"/>
            <w:vAlign w:val="center"/>
            <w:textDirection w:val="lrTb"/>
            <w:noWrap w:val="false"/>
          </w:tcPr>
          <w:p>
            <w:pPr>
              <w:jc w:val="center"/>
              <w:spacing w:line="360" w:lineRule="auto"/>
              <w:rPr>
                <w:rFonts w:ascii="宋体" w:hAnsi="宋体"/>
                <w:sz w:val="24"/>
              </w:rPr>
            </w:pPr>
            <w:r>
              <w:rPr>
                <w:rFonts w:ascii="宋体" w:hAnsi="宋体"/>
                <w:sz w:val="24"/>
              </w:rPr>
            </w:r>
            <w:r/>
          </w:p>
        </w:tc>
      </w:tr>
      <w:tr>
        <w:trPr/>
        <w:tc>
          <w:tcPr>
            <w:tcW w:w="1236"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356"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327" w:type="dxa"/>
            <w:textDirection w:val="lrTb"/>
            <w:noWrap w:val="false"/>
          </w:tcPr>
          <w:p>
            <w:pPr>
              <w:jc w:val="center"/>
              <w:spacing w:line="360" w:lineRule="auto"/>
              <w:rPr>
                <w:rFonts w:ascii="宋体" w:hAnsi="宋体"/>
                <w:sz w:val="24"/>
              </w:rPr>
            </w:pPr>
            <w:r>
              <w:rPr>
                <w:rFonts w:ascii="宋体" w:hAnsi="宋体"/>
                <w:sz w:val="24"/>
              </w:rPr>
            </w:r>
            <w:r/>
          </w:p>
        </w:tc>
        <w:tc>
          <w:tcPr>
            <w:tcW w:w="1347"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965"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274" w:type="dxa"/>
            <w:vAlign w:val="center"/>
            <w:textDirection w:val="lrTb"/>
            <w:noWrap w:val="false"/>
          </w:tcPr>
          <w:p>
            <w:pPr>
              <w:jc w:val="center"/>
              <w:spacing w:line="360" w:lineRule="auto"/>
              <w:rPr>
                <w:rFonts w:ascii="宋体" w:hAnsi="宋体"/>
                <w:sz w:val="24"/>
              </w:rPr>
            </w:pPr>
            <w:r>
              <w:rPr>
                <w:rFonts w:ascii="宋体" w:hAnsi="宋体"/>
                <w:sz w:val="24"/>
              </w:rPr>
            </w:r>
            <w:r/>
          </w:p>
        </w:tc>
      </w:tr>
      <w:tr>
        <w:trPr/>
        <w:tc>
          <w:tcPr>
            <w:tcW w:w="1236"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356"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327" w:type="dxa"/>
            <w:textDirection w:val="lrTb"/>
            <w:noWrap w:val="false"/>
          </w:tcPr>
          <w:p>
            <w:pPr>
              <w:jc w:val="center"/>
              <w:spacing w:line="360" w:lineRule="auto"/>
              <w:rPr>
                <w:rFonts w:ascii="宋体" w:hAnsi="宋体"/>
                <w:sz w:val="24"/>
              </w:rPr>
            </w:pPr>
            <w:r>
              <w:rPr>
                <w:rFonts w:ascii="宋体" w:hAnsi="宋体"/>
                <w:sz w:val="24"/>
              </w:rPr>
            </w:r>
            <w:r/>
          </w:p>
        </w:tc>
        <w:tc>
          <w:tcPr>
            <w:tcW w:w="1347"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965" w:type="dxa"/>
            <w:vAlign w:val="center"/>
            <w:textDirection w:val="lrTb"/>
            <w:noWrap w:val="false"/>
          </w:tcPr>
          <w:p>
            <w:pPr>
              <w:jc w:val="center"/>
              <w:spacing w:line="360" w:lineRule="auto"/>
              <w:rPr>
                <w:rFonts w:ascii="宋体" w:hAnsi="宋体"/>
                <w:sz w:val="24"/>
              </w:rPr>
            </w:pPr>
            <w:r>
              <w:rPr>
                <w:rFonts w:ascii="宋体" w:hAnsi="宋体"/>
                <w:sz w:val="24"/>
              </w:rPr>
            </w:r>
            <w:r/>
          </w:p>
        </w:tc>
        <w:tc>
          <w:tcPr>
            <w:tcW w:w="1274" w:type="dxa"/>
            <w:vAlign w:val="center"/>
            <w:textDirection w:val="lrTb"/>
            <w:noWrap w:val="false"/>
          </w:tcPr>
          <w:p>
            <w:pPr>
              <w:jc w:val="center"/>
              <w:spacing w:line="360" w:lineRule="auto"/>
              <w:rPr>
                <w:rFonts w:ascii="宋体" w:hAnsi="宋体"/>
                <w:sz w:val="24"/>
              </w:rPr>
            </w:pPr>
            <w:r>
              <w:rPr>
                <w:rFonts w:ascii="宋体" w:hAnsi="宋体"/>
                <w:sz w:val="24"/>
              </w:rPr>
            </w:r>
            <w:r/>
          </w:p>
        </w:tc>
      </w:tr>
    </w:tbl>
    <w:p>
      <w:pPr>
        <w:ind w:firstLine="240"/>
        <w:spacing w:line="440" w:lineRule="exact"/>
        <w:rPr>
          <w:rFonts w:ascii="宋体" w:hAnsi="宋体"/>
          <w:sz w:val="24"/>
          <w:lang w:eastAsia="zh-CN"/>
        </w:rPr>
      </w:pPr>
      <w:r>
        <w:rPr>
          <w:rFonts w:ascii="宋体" w:hAnsi="宋体"/>
          <w:sz w:val="24"/>
          <w:lang w:eastAsia="zh-CN"/>
        </w:rPr>
        <w:t xml:space="preserve">附：</w:t>
      </w:r>
      <w:r>
        <w:rPr>
          <w:rFonts w:hint="eastAsia" w:ascii="宋体" w:hAnsi="宋体"/>
          <w:sz w:val="24"/>
          <w:lang w:eastAsia="zh-CN"/>
        </w:rPr>
        <w:t xml:space="preserve">按照招标文件要求及评分标准提供相应证明材料</w:t>
      </w:r>
      <w:r/>
    </w:p>
    <w:p>
      <w:pPr>
        <w:ind w:firstLine="480"/>
        <w:spacing w:line="500" w:lineRule="exact"/>
        <w:rPr>
          <w:rFonts w:ascii="宋体" w:hAnsi="宋体"/>
          <w:sz w:val="24"/>
          <w:lang w:eastAsia="zh-CN"/>
        </w:rPr>
      </w:pPr>
      <w:r>
        <w:rPr>
          <w:rFonts w:hint="eastAsia" w:ascii="宋体" w:hAnsi="宋体"/>
          <w:sz w:val="24"/>
          <w:lang w:eastAsia="zh-CN"/>
        </w:rPr>
        <w:t xml:space="preserve">投标单位（单位盖章）： </w:t>
      </w:r>
      <w:r/>
    </w:p>
    <w:p>
      <w:pPr>
        <w:ind w:firstLine="480"/>
        <w:spacing w:line="500" w:lineRule="exact"/>
        <w:rPr>
          <w:rFonts w:ascii="宋体" w:hAnsi="宋体"/>
          <w:sz w:val="24"/>
          <w:lang w:eastAsia="zh-CN"/>
        </w:rPr>
      </w:pPr>
      <w:r>
        <w:rPr>
          <w:rFonts w:hint="eastAsia" w:ascii="宋体" w:hAnsi="宋体"/>
          <w:sz w:val="24"/>
          <w:lang w:eastAsia="zh-CN"/>
        </w:rPr>
        <w:t xml:space="preserve">法定代表人或代理人（</w:t>
      </w:r>
      <w:r>
        <w:rPr>
          <w:rFonts w:ascii="宋体" w:hAnsi="宋体"/>
          <w:sz w:val="24"/>
          <w:lang w:eastAsia="zh-CN"/>
        </w:rPr>
        <w:t xml:space="preserve">签字或盖章</w:t>
      </w:r>
      <w:r>
        <w:rPr>
          <w:rFonts w:hint="eastAsia" w:ascii="宋体" w:hAnsi="宋体"/>
          <w:sz w:val="24"/>
          <w:lang w:eastAsia="zh-CN"/>
        </w:rPr>
        <w:t xml:space="preserve">）：</w:t>
      </w:r>
      <w:r/>
    </w:p>
    <w:p>
      <w:pPr>
        <w:ind w:firstLine="480"/>
        <w:rPr>
          <w:lang w:eastAsia="zh-CN"/>
        </w:rPr>
      </w:pPr>
      <w:r>
        <w:rPr>
          <w:rFonts w:hint="eastAsia" w:ascii="宋体" w:hAnsi="宋体"/>
          <w:sz w:val="24"/>
          <w:szCs w:val="24"/>
          <w:lang w:eastAsia="zh-CN"/>
        </w:rPr>
        <w:t xml:space="preserve">日期：年月日</w:t>
      </w:r>
      <w:r/>
    </w:p>
    <w:p>
      <w:pPr>
        <w:jc w:val="both"/>
        <w:spacing w:after="0"/>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rPr>
          <w:rFonts w:ascii="宋体" w:hAnsi="宋体"/>
          <w:b/>
          <w:bCs/>
          <w:sz w:val="32"/>
          <w:szCs w:val="32"/>
          <w:lang w:eastAsia="zh-CN"/>
        </w:rPr>
      </w:pPr>
      <w:r>
        <w:rPr>
          <w:rFonts w:hint="eastAsia" w:ascii="宋体" w:hAnsi="宋体"/>
          <w:b/>
          <w:bCs/>
          <w:sz w:val="32"/>
          <w:szCs w:val="32"/>
          <w:lang w:eastAsia="zh-CN"/>
        </w:rPr>
        <w:t xml:space="preserve">15</w:t>
      </w:r>
      <w:r>
        <w:rPr>
          <w:rFonts w:hint="eastAsia" w:ascii="宋体" w:hAnsi="宋体" w:eastAsia="宋体" w:cs="宋体"/>
          <w:b/>
          <w:bCs/>
          <w:sz w:val="32"/>
          <w:szCs w:val="32"/>
          <w:lang w:eastAsia="zh-CN"/>
        </w:rPr>
        <w:t xml:space="preserve">、拟投入本项目的专业技术（服务）人员情况一览表</w:t>
      </w:r>
      <w:r/>
    </w:p>
    <w:p>
      <w:pPr>
        <w:ind w:firstLine="1043"/>
        <w:spacing w:line="360" w:lineRule="auto"/>
        <w:rPr>
          <w:b/>
          <w:sz w:val="28"/>
          <w:szCs w:val="28"/>
          <w:lang w:eastAsia="zh-CN"/>
        </w:rPr>
      </w:pPr>
      <w:r>
        <w:rPr>
          <w:rFonts w:hint="eastAsia" w:ascii="宋体" w:hAnsi="宋体" w:eastAsia="宋体" w:cs="宋体"/>
          <w:b/>
          <w:sz w:val="28"/>
          <w:szCs w:val="28"/>
          <w:lang w:eastAsia="zh-CN"/>
        </w:rPr>
        <w:t xml:space="preserve">拟投入本项目的专业技术（服务）人员情况一览表</w:t>
      </w:r>
      <w:r/>
    </w:p>
    <w:tbl>
      <w:tblPr>
        <w:tblStyle w:val="647"/>
        <w:tblW w:w="88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7"/>
        <w:gridCol w:w="1766"/>
        <w:gridCol w:w="1168"/>
        <w:gridCol w:w="968"/>
        <w:gridCol w:w="659"/>
        <w:gridCol w:w="1032"/>
        <w:gridCol w:w="1683"/>
        <w:gridCol w:w="898"/>
      </w:tblGrid>
      <w:tr>
        <w:trPr>
          <w:trHeight w:val="567"/>
        </w:trPr>
        <w:tc>
          <w:tcPr>
            <w:tcBorders>
              <w:top w:val="single" w:color="000000" w:sz="2" w:space="0"/>
              <w:left w:val="single" w:color="000000" w:sz="2" w:space="0"/>
              <w:bottom w:val="single" w:color="000000" w:sz="2" w:space="0"/>
              <w:right w:val="single" w:color="000000" w:sz="2" w:space="0"/>
            </w:tcBorders>
            <w:tcW w:w="647" w:type="dxa"/>
            <w:vAlign w:val="center"/>
            <w:textDirection w:val="lrTb"/>
            <w:noWrap w:val="false"/>
          </w:tcPr>
          <w:p>
            <w:pPr>
              <w:jc w:val="center"/>
              <w:rPr>
                <w:rFonts w:ascii="宋体" w:hAnsi="宋体"/>
                <w:b/>
              </w:rPr>
            </w:pPr>
            <w:r>
              <w:rPr>
                <w:rFonts w:hint="eastAsia" w:ascii="宋体" w:hAnsi="宋体"/>
                <w:b/>
              </w:rPr>
              <w:t xml:space="preserve">序号</w:t>
            </w:r>
            <w:r/>
          </w:p>
        </w:tc>
        <w:tc>
          <w:tcPr>
            <w:tcBorders>
              <w:top w:val="single" w:color="000000" w:sz="2" w:space="0"/>
              <w:left w:val="single" w:color="auto" w:sz="4" w:space="0"/>
              <w:bottom w:val="single" w:color="000000" w:sz="2" w:space="0"/>
              <w:right w:val="single" w:color="auto" w:sz="4" w:space="0"/>
            </w:tcBorders>
            <w:tcW w:w="1766" w:type="dxa"/>
            <w:vAlign w:val="center"/>
            <w:textDirection w:val="lrTb"/>
            <w:noWrap w:val="false"/>
          </w:tcPr>
          <w:p>
            <w:pPr>
              <w:jc w:val="center"/>
              <w:rPr>
                <w:rFonts w:ascii="宋体" w:hAnsi="宋体"/>
                <w:b/>
              </w:rPr>
            </w:pPr>
            <w:r>
              <w:rPr>
                <w:rFonts w:hint="eastAsia" w:ascii="宋体" w:hAnsi="宋体"/>
                <w:b/>
              </w:rPr>
              <w:t xml:space="preserve">岗位</w:t>
            </w:r>
            <w:r/>
          </w:p>
        </w:tc>
        <w:tc>
          <w:tcPr>
            <w:tcBorders>
              <w:top w:val="single" w:color="000000" w:sz="2" w:space="0"/>
              <w:left w:val="single" w:color="auto" w:sz="4" w:space="0"/>
              <w:bottom w:val="single" w:color="000000" w:sz="2" w:space="0"/>
              <w:right w:val="single" w:color="000000" w:sz="2" w:space="0"/>
            </w:tcBorders>
            <w:tcW w:w="1168" w:type="dxa"/>
            <w:vAlign w:val="center"/>
            <w:textDirection w:val="lrTb"/>
            <w:noWrap w:val="false"/>
          </w:tcPr>
          <w:p>
            <w:pPr>
              <w:jc w:val="center"/>
              <w:rPr>
                <w:rFonts w:ascii="宋体" w:hAnsi="宋体"/>
                <w:b/>
              </w:rPr>
            </w:pPr>
            <w:r>
              <w:rPr>
                <w:rFonts w:hint="eastAsia" w:ascii="宋体" w:hAnsi="宋体"/>
                <w:b/>
              </w:rPr>
              <w:t xml:space="preserve">姓名</w:t>
            </w:r>
            <w:r/>
          </w:p>
        </w:tc>
        <w:tc>
          <w:tcPr>
            <w:tcBorders>
              <w:top w:val="single" w:color="000000" w:sz="2" w:space="0"/>
              <w:left w:val="single" w:color="auto" w:sz="4" w:space="0"/>
              <w:bottom w:val="single" w:color="000000" w:sz="2" w:space="0"/>
              <w:right w:val="single" w:color="auto" w:sz="4" w:space="0"/>
            </w:tcBorders>
            <w:tcW w:w="968" w:type="dxa"/>
            <w:vAlign w:val="center"/>
            <w:textDirection w:val="lrTb"/>
            <w:noWrap w:val="false"/>
          </w:tcPr>
          <w:p>
            <w:pPr>
              <w:jc w:val="center"/>
              <w:rPr>
                <w:rFonts w:ascii="宋体" w:hAnsi="宋体"/>
                <w:b/>
              </w:rPr>
            </w:pPr>
            <w:r>
              <w:rPr>
                <w:rFonts w:hint="eastAsia" w:ascii="宋体" w:hAnsi="宋体"/>
                <w:b/>
              </w:rPr>
              <w:t xml:space="preserve">性别</w:t>
            </w:r>
            <w:r/>
          </w:p>
        </w:tc>
        <w:tc>
          <w:tcPr>
            <w:tcBorders>
              <w:top w:val="single" w:color="000000" w:sz="2" w:space="0"/>
              <w:left w:val="single" w:color="auto" w:sz="4" w:space="0"/>
              <w:bottom w:val="single" w:color="000000" w:sz="2" w:space="0"/>
              <w:right w:val="single" w:color="auto" w:sz="4" w:space="0"/>
            </w:tcBorders>
            <w:tcW w:w="659" w:type="dxa"/>
            <w:vAlign w:val="center"/>
            <w:textDirection w:val="lrTb"/>
            <w:noWrap w:val="false"/>
          </w:tcPr>
          <w:p>
            <w:pPr>
              <w:jc w:val="center"/>
              <w:rPr>
                <w:rFonts w:ascii="宋体" w:hAnsi="宋体"/>
                <w:b/>
              </w:rPr>
            </w:pPr>
            <w:r>
              <w:rPr>
                <w:rFonts w:hint="eastAsia" w:ascii="宋体" w:hAnsi="宋体"/>
                <w:b/>
              </w:rPr>
              <w:t xml:space="preserve">年龄</w:t>
            </w:r>
            <w:r/>
          </w:p>
        </w:tc>
        <w:tc>
          <w:tcPr>
            <w:tcBorders>
              <w:top w:val="single" w:color="000000" w:sz="2" w:space="0"/>
              <w:left w:val="single" w:color="auto" w:sz="4" w:space="0"/>
              <w:bottom w:val="single" w:color="000000" w:sz="2" w:space="0"/>
              <w:right w:val="single" w:color="auto" w:sz="4" w:space="0"/>
            </w:tcBorders>
            <w:tcW w:w="1032" w:type="dxa"/>
            <w:vAlign w:val="center"/>
            <w:textDirection w:val="lrTb"/>
            <w:noWrap w:val="false"/>
          </w:tcPr>
          <w:p>
            <w:pPr>
              <w:jc w:val="center"/>
              <w:rPr>
                <w:rFonts w:ascii="宋体" w:hAnsi="宋体"/>
                <w:b/>
              </w:rPr>
            </w:pPr>
            <w:r>
              <w:rPr>
                <w:rFonts w:hint="eastAsia" w:ascii="宋体" w:hAnsi="宋体"/>
                <w:b/>
              </w:rPr>
              <w:t xml:space="preserve">学历</w:t>
            </w:r>
            <w:r/>
          </w:p>
        </w:tc>
        <w:tc>
          <w:tcPr>
            <w:tcBorders>
              <w:top w:val="single" w:color="000000" w:sz="2" w:space="0"/>
              <w:left w:val="single" w:color="auto" w:sz="4" w:space="0"/>
              <w:bottom w:val="single" w:color="000000" w:sz="2" w:space="0"/>
              <w:right w:val="single" w:color="000000" w:sz="2" w:space="0"/>
            </w:tcBorders>
            <w:tcW w:w="1683" w:type="dxa"/>
            <w:vAlign w:val="center"/>
            <w:textDirection w:val="lrTb"/>
            <w:noWrap w:val="false"/>
          </w:tcPr>
          <w:p>
            <w:pPr>
              <w:jc w:val="center"/>
              <w:rPr>
                <w:rFonts w:ascii="宋体" w:hAnsi="宋体" w:cs="宋体"/>
                <w:b/>
              </w:rPr>
            </w:pPr>
            <w:r>
              <w:rPr>
                <w:rFonts w:hint="eastAsia" w:ascii="宋体" w:hAnsi="宋体"/>
                <w:b/>
              </w:rPr>
              <w:t xml:space="preserve">专业</w:t>
            </w:r>
            <w:r>
              <w:rPr>
                <w:rFonts w:hint="eastAsia" w:ascii="宋体" w:hAnsi="宋体" w:cs="宋体"/>
                <w:b/>
              </w:rPr>
              <w:t xml:space="preserve">技术职称</w:t>
            </w:r>
            <w:r/>
          </w:p>
        </w:tc>
        <w:tc>
          <w:tcPr>
            <w:tcBorders>
              <w:top w:val="single" w:color="000000" w:sz="2" w:space="0"/>
              <w:left w:val="single" w:color="auto" w:sz="4" w:space="0"/>
              <w:bottom w:val="single" w:color="000000" w:sz="2" w:space="0"/>
              <w:right w:val="single" w:color="000000" w:sz="2" w:space="0"/>
            </w:tcBorders>
            <w:tcW w:w="898" w:type="dxa"/>
            <w:vAlign w:val="center"/>
            <w:textDirection w:val="lrTb"/>
            <w:noWrap w:val="false"/>
          </w:tcPr>
          <w:p>
            <w:pPr>
              <w:ind w:firstLine="220"/>
              <w:rPr>
                <w:rFonts w:ascii="宋体" w:hAnsi="宋体"/>
                <w:b/>
              </w:rPr>
            </w:pPr>
            <w:r>
              <w:rPr>
                <w:rFonts w:hint="eastAsia" w:ascii="宋体" w:hAnsi="宋体"/>
                <w:b/>
              </w:rPr>
              <w:t xml:space="preserve">备注</w:t>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20"/>
              <w:rPr>
                <w:rFonts w:ascii="宋体" w:hAnsi="宋体"/>
              </w:rPr>
            </w:pPr>
            <w:r>
              <w:rPr>
                <w:rFonts w:hint="eastAsia" w:ascii="宋体" w:hAnsi="宋体"/>
              </w:rPr>
              <w:t xml:space="preserve">1</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jc w:val="center"/>
              <w:rPr>
                <w:rFonts w:ascii="宋体" w:hAnsi="宋体"/>
              </w:rPr>
            </w:pPr>
            <w:r>
              <w:rPr>
                <w:rFonts w:ascii="宋体" w:hAnsi="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20"/>
              <w:rPr>
                <w:rFonts w:ascii="宋体" w:hAnsi="宋体"/>
              </w:rPr>
            </w:pPr>
            <w:r>
              <w:rPr>
                <w:rFonts w:hint="eastAsia" w:ascii="宋体" w:hAnsi="宋体"/>
              </w:rPr>
              <w:t xml:space="preserve">2</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jc w:val="center"/>
              <w:rPr>
                <w:rFonts w:ascii="宋体" w:hAnsi="宋体"/>
              </w:rPr>
            </w:pPr>
            <w:r>
              <w:rPr>
                <w:rFonts w:ascii="宋体" w:hAnsi="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20"/>
              <w:rPr>
                <w:rFonts w:ascii="宋体" w:hAnsi="宋体"/>
              </w:rPr>
            </w:pPr>
            <w:r>
              <w:rPr>
                <w:rFonts w:hint="eastAsia" w:ascii="宋体" w:hAnsi="宋体"/>
              </w:rPr>
              <w:t xml:space="preserve">3</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jc w:val="center"/>
              <w:rPr>
                <w:rFonts w:ascii="宋体" w:hAnsi="宋体"/>
              </w:rPr>
            </w:pPr>
            <w:r>
              <w:rPr>
                <w:rFonts w:ascii="宋体" w:hAnsi="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rPr>
            </w:pPr>
            <w:r>
              <w:rPr>
                <w:rFonts w:hint="eastAsia" w:ascii="宋体" w:hAnsi="宋体"/>
              </w:rPr>
              <w:t xml:space="preserve">····</w:t>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宋体" w:hAnsi="宋体"/>
              </w:rPr>
            </w:pPr>
            <w:r>
              <w:rPr>
                <w:rFonts w:ascii="宋体" w:hAnsi="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宋体" w:hAnsi="宋体"/>
              </w:rPr>
            </w:pPr>
            <w:r>
              <w:rPr>
                <w:rFonts w:ascii="宋体" w:hAnsi="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宋体" w:hAnsi="宋体"/>
              </w:rPr>
            </w:pPr>
            <w:r>
              <w:rPr>
                <w:rFonts w:ascii="宋体" w:hAnsi="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宋体" w:hAnsi="宋体"/>
              </w:rPr>
            </w:pPr>
            <w:r>
              <w:rPr>
                <w:rFonts w:ascii="宋体" w:hAnsi="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宋体" w:hAnsi="宋体"/>
              </w:rPr>
            </w:pPr>
            <w:r>
              <w:rPr>
                <w:rFonts w:ascii="宋体" w:hAnsi="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宋体" w:hAnsi="宋体"/>
              </w:rPr>
            </w:pPr>
            <w:r>
              <w:rPr>
                <w:rFonts w:ascii="宋体" w:hAnsi="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宋体" w:hAnsi="宋体"/>
              </w:rPr>
            </w:pPr>
            <w:r>
              <w:rPr>
                <w:rFonts w:ascii="宋体" w:hAnsi="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宋体" w:hAnsi="宋体"/>
              </w:rPr>
            </w:pPr>
            <w:r>
              <w:rPr>
                <w:rFonts w:ascii="宋体" w:hAnsi="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ascii="宋体" w:hAnsi="宋体"/>
              </w:rPr>
            </w:pPr>
            <w:r>
              <w:rPr>
                <w:rFonts w:ascii="宋体" w:hAnsi="宋体"/>
              </w:rPr>
            </w:r>
            <w:r/>
          </w:p>
        </w:tc>
      </w:tr>
      <w:tr>
        <w:trPr>
          <w:trHeight w:val="567"/>
        </w:trPr>
        <w:tc>
          <w:tcPr>
            <w:tcBorders>
              <w:left w:val="single" w:color="000000" w:sz="2" w:space="0"/>
              <w:right w:val="single" w:color="000000" w:sz="2" w:space="0"/>
            </w:tcBorders>
            <w:tcW w:w="647" w:type="dxa"/>
            <w:vAlign w:val="center"/>
            <w:textDirection w:val="lrTb"/>
            <w:noWrap w:val="false"/>
          </w:tcPr>
          <w:p>
            <w:pPr>
              <w:ind w:firstLine="480"/>
              <w:rPr>
                <w:rFonts w:ascii="宋体" w:hAnsi="宋体"/>
              </w:rPr>
            </w:pPr>
            <w:r>
              <w:rPr>
                <w:rFonts w:ascii="宋体" w:hAnsi="宋体"/>
              </w:rPr>
            </w:r>
            <w:r/>
          </w:p>
        </w:tc>
        <w:tc>
          <w:tcPr>
            <w:tcBorders>
              <w:left w:val="single" w:color="auto" w:sz="4" w:space="0"/>
              <w:right w:val="single" w:color="auto" w:sz="4" w:space="0"/>
            </w:tcBorders>
            <w:tcW w:w="1766" w:type="dxa"/>
            <w:vAlign w:val="center"/>
            <w:textDirection w:val="lrTb"/>
            <w:noWrap w:val="false"/>
          </w:tcPr>
          <w:p>
            <w:pPr>
              <w:ind w:firstLine="480"/>
              <w:rPr>
                <w:rFonts w:ascii="宋体" w:hAnsi="宋体"/>
              </w:rPr>
            </w:pPr>
            <w:r>
              <w:rPr>
                <w:rFonts w:ascii="宋体" w:hAnsi="宋体"/>
              </w:rPr>
            </w:r>
            <w:r/>
          </w:p>
        </w:tc>
        <w:tc>
          <w:tcPr>
            <w:tcBorders>
              <w:left w:val="single" w:color="auto" w:sz="4" w:space="0"/>
              <w:right w:val="single" w:color="000000" w:sz="2" w:space="0"/>
            </w:tcBorders>
            <w:tcW w:w="1168" w:type="dxa"/>
            <w:vAlign w:val="center"/>
            <w:textDirection w:val="lrTb"/>
            <w:noWrap w:val="false"/>
          </w:tcPr>
          <w:p>
            <w:pPr>
              <w:ind w:firstLine="480"/>
              <w:rPr>
                <w:rFonts w:ascii="宋体" w:hAnsi="宋体"/>
              </w:rPr>
            </w:pPr>
            <w:r>
              <w:rPr>
                <w:rFonts w:ascii="宋体" w:hAnsi="宋体"/>
              </w:rPr>
            </w:r>
            <w:r/>
          </w:p>
        </w:tc>
        <w:tc>
          <w:tcPr>
            <w:tcBorders>
              <w:left w:val="single" w:color="auto" w:sz="4" w:space="0"/>
              <w:right w:val="single" w:color="auto" w:sz="4" w:space="0"/>
            </w:tcBorders>
            <w:tcW w:w="968" w:type="dxa"/>
            <w:vAlign w:val="center"/>
            <w:textDirection w:val="lrTb"/>
            <w:noWrap w:val="false"/>
          </w:tcPr>
          <w:p>
            <w:pPr>
              <w:ind w:firstLine="480"/>
              <w:rPr>
                <w:rFonts w:ascii="宋体" w:hAnsi="宋体"/>
              </w:rPr>
            </w:pPr>
            <w:r>
              <w:rPr>
                <w:rFonts w:ascii="宋体" w:hAnsi="宋体"/>
              </w:rPr>
            </w:r>
            <w:r/>
          </w:p>
        </w:tc>
        <w:tc>
          <w:tcPr>
            <w:tcBorders>
              <w:left w:val="single" w:color="auto" w:sz="4" w:space="0"/>
              <w:right w:val="single" w:color="auto" w:sz="4" w:space="0"/>
            </w:tcBorders>
            <w:tcW w:w="659"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000000" w:sz="2" w:space="0"/>
            </w:tcBorders>
            <w:tcW w:w="103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000000" w:sz="2" w:space="0"/>
            </w:tcBorders>
            <w:tcW w:w="1683"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000000" w:sz="2" w:space="0"/>
            </w:tcBorders>
            <w:tcW w:w="898" w:type="dxa"/>
            <w:vAlign w:val="center"/>
            <w:textDirection w:val="lrTb"/>
            <w:noWrap w:val="false"/>
          </w:tcPr>
          <w:p>
            <w:pPr>
              <w:ind w:firstLine="480"/>
              <w:rPr>
                <w:rFonts w:ascii="宋体" w:hAnsi="宋体"/>
              </w:rPr>
            </w:pPr>
            <w:r>
              <w:rPr>
                <w:rFonts w:ascii="宋体" w:hAnsi="宋体"/>
              </w:rPr>
            </w:r>
            <w:r/>
          </w:p>
        </w:tc>
      </w:tr>
      <w:tr>
        <w:trPr>
          <w:trHeight w:val="567"/>
        </w:trPr>
        <w:tc>
          <w:tcPr>
            <w:tcBorders>
              <w:left w:val="single" w:color="000000" w:sz="2" w:space="0"/>
              <w:bottom w:val="single" w:color="auto" w:sz="4" w:space="0"/>
              <w:right w:val="single" w:color="000000" w:sz="2" w:space="0"/>
            </w:tcBorders>
            <w:tcW w:w="647" w:type="dxa"/>
            <w:vAlign w:val="center"/>
            <w:textDirection w:val="lrTb"/>
            <w:noWrap w:val="false"/>
          </w:tcPr>
          <w:p>
            <w:pPr>
              <w:ind w:firstLine="480"/>
              <w:rPr>
                <w:rFonts w:ascii="宋体" w:hAnsi="宋体"/>
              </w:rPr>
            </w:pPr>
            <w:r>
              <w:rPr>
                <w:rFonts w:ascii="宋体" w:hAnsi="宋体"/>
              </w:rPr>
            </w:r>
            <w:r/>
          </w:p>
        </w:tc>
        <w:tc>
          <w:tcPr>
            <w:tcBorders>
              <w:left w:val="single" w:color="auto" w:sz="4" w:space="0"/>
              <w:bottom w:val="single" w:color="auto" w:sz="4" w:space="0"/>
              <w:right w:val="single" w:color="auto" w:sz="4" w:space="0"/>
            </w:tcBorders>
            <w:tcW w:w="1766" w:type="dxa"/>
            <w:vAlign w:val="center"/>
            <w:textDirection w:val="lrTb"/>
            <w:noWrap w:val="false"/>
          </w:tcPr>
          <w:p>
            <w:pPr>
              <w:ind w:firstLine="480"/>
              <w:rPr>
                <w:rFonts w:ascii="宋体" w:hAnsi="宋体"/>
              </w:rPr>
            </w:pPr>
            <w:r>
              <w:rPr>
                <w:rFonts w:ascii="宋体" w:hAnsi="宋体"/>
              </w:rPr>
            </w:r>
            <w:r/>
          </w:p>
        </w:tc>
        <w:tc>
          <w:tcPr>
            <w:tcBorders>
              <w:left w:val="single" w:color="auto" w:sz="4" w:space="0"/>
              <w:bottom w:val="single" w:color="auto" w:sz="4" w:space="0"/>
              <w:right w:val="single" w:color="000000" w:sz="2" w:space="0"/>
            </w:tcBorders>
            <w:tcW w:w="1168" w:type="dxa"/>
            <w:vAlign w:val="center"/>
            <w:textDirection w:val="lrTb"/>
            <w:noWrap w:val="false"/>
          </w:tcPr>
          <w:p>
            <w:pPr>
              <w:ind w:firstLine="480"/>
              <w:rPr>
                <w:rFonts w:ascii="宋体" w:hAnsi="宋体"/>
              </w:rPr>
            </w:pPr>
            <w:r>
              <w:rPr>
                <w:rFonts w:ascii="宋体" w:hAnsi="宋体"/>
              </w:rPr>
            </w:r>
            <w:r/>
          </w:p>
        </w:tc>
        <w:tc>
          <w:tcPr>
            <w:tcBorders>
              <w:left w:val="single" w:color="auto" w:sz="4" w:space="0"/>
              <w:bottom w:val="single" w:color="auto" w:sz="4" w:space="0"/>
              <w:right w:val="single" w:color="auto" w:sz="4" w:space="0"/>
            </w:tcBorders>
            <w:tcW w:w="968" w:type="dxa"/>
            <w:vAlign w:val="center"/>
            <w:textDirection w:val="lrTb"/>
            <w:noWrap w:val="false"/>
          </w:tcPr>
          <w:p>
            <w:pPr>
              <w:ind w:firstLine="480"/>
              <w:rPr>
                <w:rFonts w:ascii="宋体" w:hAnsi="宋体"/>
              </w:rPr>
            </w:pPr>
            <w:r>
              <w:rPr>
                <w:rFonts w:ascii="宋体" w:hAnsi="宋体"/>
              </w:rPr>
            </w:r>
            <w:r/>
          </w:p>
        </w:tc>
        <w:tc>
          <w:tcPr>
            <w:tcBorders>
              <w:left w:val="single" w:color="auto" w:sz="4" w:space="0"/>
              <w:bottom w:val="single" w:color="auto" w:sz="4" w:space="0"/>
              <w:right w:val="single" w:color="auto" w:sz="4" w:space="0"/>
            </w:tcBorders>
            <w:tcW w:w="659"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000000" w:sz="2" w:space="0"/>
            </w:tcBorders>
            <w:tcW w:w="1032"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000000" w:sz="2" w:space="0"/>
            </w:tcBorders>
            <w:tcW w:w="1683" w:type="dxa"/>
            <w:vAlign w:val="center"/>
            <w:textDirection w:val="lrTb"/>
            <w:noWrap w:val="false"/>
          </w:tcPr>
          <w:p>
            <w:pPr>
              <w:ind w:firstLine="48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000000" w:sz="2" w:space="0"/>
            </w:tcBorders>
            <w:tcW w:w="898" w:type="dxa"/>
            <w:vAlign w:val="center"/>
            <w:textDirection w:val="lrTb"/>
            <w:noWrap w:val="false"/>
          </w:tcPr>
          <w:p>
            <w:pPr>
              <w:ind w:firstLine="480"/>
              <w:rPr>
                <w:rFonts w:ascii="宋体" w:hAnsi="宋体"/>
              </w:rPr>
            </w:pPr>
            <w:r>
              <w:rPr>
                <w:rFonts w:ascii="宋体" w:hAnsi="宋体"/>
              </w:rPr>
            </w:r>
            <w:r/>
          </w:p>
        </w:tc>
      </w:tr>
    </w:tbl>
    <w:p>
      <w:pPr>
        <w:spacing w:line="420" w:lineRule="exact"/>
        <w:rPr>
          <w:rFonts w:ascii="宋体" w:hAnsi="宋体"/>
          <w:sz w:val="24"/>
          <w:lang w:eastAsia="zh-CN"/>
        </w:rPr>
      </w:pPr>
      <w:r>
        <w:rPr>
          <w:rFonts w:hint="eastAsia" w:ascii="宋体" w:hAnsi="宋体"/>
          <w:sz w:val="24"/>
          <w:lang w:eastAsia="zh-CN"/>
        </w:rPr>
        <w:t xml:space="preserve">附：1、按照招标文件要求提供相应资质证明材料。</w:t>
      </w:r>
      <w:r/>
    </w:p>
    <w:p>
      <w:pPr>
        <w:spacing w:line="420" w:lineRule="exact"/>
        <w:rPr>
          <w:rFonts w:ascii="宋体" w:hAnsi="宋体"/>
          <w:sz w:val="24"/>
          <w:lang w:eastAsia="zh-CN"/>
        </w:rPr>
      </w:pPr>
      <w:r>
        <w:rPr>
          <w:rFonts w:ascii="宋体" w:hAnsi="宋体"/>
          <w:sz w:val="24"/>
          <w:lang w:eastAsia="zh-CN"/>
        </w:rPr>
      </w:r>
      <w:r/>
    </w:p>
    <w:p>
      <w:pPr>
        <w:ind w:firstLine="574"/>
        <w:spacing w:line="312" w:lineRule="atLeast"/>
        <w:rPr>
          <w:rFonts w:ascii="宋体"/>
          <w:sz w:val="28"/>
          <w:lang w:eastAsia="zh-CN"/>
        </w:rPr>
      </w:pPr>
      <w:r>
        <w:rPr>
          <w:rFonts w:ascii="宋体"/>
          <w:sz w:val="28"/>
          <w:lang w:eastAsia="zh-CN"/>
        </w:rPr>
      </w:r>
      <w:r/>
    </w:p>
    <w:p>
      <w:pPr>
        <w:ind w:firstLine="574"/>
        <w:spacing w:line="312" w:lineRule="atLeast"/>
        <w:rPr>
          <w:rFonts w:ascii="宋体"/>
          <w:sz w:val="28"/>
          <w:lang w:eastAsia="zh-CN"/>
        </w:rPr>
      </w:pPr>
      <w:r>
        <w:rPr>
          <w:rFonts w:ascii="宋体"/>
          <w:sz w:val="28"/>
          <w:lang w:eastAsia="zh-CN"/>
        </w:rPr>
      </w:r>
      <w:r/>
    </w:p>
    <w:p>
      <w:pPr>
        <w:ind w:firstLine="480"/>
        <w:spacing w:line="500" w:lineRule="exact"/>
        <w:rPr>
          <w:rFonts w:ascii="宋体" w:hAnsi="宋体"/>
          <w:sz w:val="24"/>
          <w:lang w:eastAsia="zh-CN"/>
        </w:rPr>
      </w:pPr>
      <w:r>
        <w:rPr>
          <w:rFonts w:hint="eastAsia" w:ascii="宋体" w:hAnsi="宋体"/>
          <w:sz w:val="24"/>
          <w:lang w:eastAsia="zh-CN"/>
        </w:rPr>
        <w:t xml:space="preserve">投标单位（单位盖章）： </w:t>
      </w:r>
      <w:r/>
    </w:p>
    <w:p>
      <w:pPr>
        <w:ind w:firstLine="480"/>
        <w:spacing w:line="500" w:lineRule="exact"/>
        <w:rPr>
          <w:rFonts w:ascii="宋体" w:hAnsi="宋体"/>
          <w:sz w:val="24"/>
          <w:lang w:eastAsia="zh-CN"/>
        </w:rPr>
      </w:pPr>
      <w:r>
        <w:rPr>
          <w:rFonts w:hint="eastAsia" w:ascii="宋体" w:hAnsi="宋体"/>
          <w:sz w:val="24"/>
          <w:lang w:eastAsia="zh-CN"/>
        </w:rPr>
        <w:t xml:space="preserve">法定代表人或代理人（</w:t>
      </w:r>
      <w:r>
        <w:rPr>
          <w:rFonts w:ascii="宋体" w:hAnsi="宋体"/>
          <w:sz w:val="24"/>
          <w:lang w:eastAsia="zh-CN"/>
        </w:rPr>
        <w:t xml:space="preserve">签字或盖章</w:t>
      </w:r>
      <w:r>
        <w:rPr>
          <w:rFonts w:hint="eastAsia" w:ascii="宋体" w:hAnsi="宋体"/>
          <w:sz w:val="24"/>
          <w:lang w:eastAsia="zh-CN"/>
        </w:rPr>
        <w:t xml:space="preserve">）</w:t>
      </w:r>
      <w:r/>
    </w:p>
    <w:p>
      <w:pPr>
        <w:ind w:firstLine="574"/>
        <w:spacing w:line="312" w:lineRule="atLeast"/>
        <w:rPr>
          <w:rFonts w:ascii="宋体"/>
          <w:sz w:val="24"/>
          <w:lang w:eastAsia="zh-CN"/>
        </w:rPr>
      </w:pPr>
      <w:r>
        <w:rPr>
          <w:rFonts w:hint="eastAsia" w:ascii="宋体" w:hAnsi="宋体"/>
          <w:sz w:val="24"/>
          <w:szCs w:val="24"/>
          <w:lang w:eastAsia="zh-CN"/>
        </w:rPr>
        <w:t xml:space="preserve">日期：年月日</w:t>
      </w:r>
      <w:r/>
    </w:p>
    <w:p>
      <w:pPr>
        <w:spacing w:line="360" w:lineRule="auto"/>
        <w:rPr>
          <w:rFonts w:ascii="宋体" w:hAnsi="宋体"/>
          <w:b/>
          <w:lang w:eastAsia="zh-CN"/>
        </w:rPr>
      </w:pPr>
      <w:r>
        <w:rPr>
          <w:rFonts w:ascii="宋体" w:hAnsi="宋体"/>
          <w:b/>
          <w:sz w:val="32"/>
          <w:szCs w:val="32"/>
          <w:lang w:eastAsia="zh-CN"/>
        </w:rPr>
        <w:t xml:space="preserve">1</w:t>
      </w:r>
      <w:r>
        <w:rPr>
          <w:rFonts w:hint="eastAsia" w:ascii="宋体" w:hAnsi="宋体"/>
          <w:b/>
          <w:sz w:val="32"/>
          <w:szCs w:val="32"/>
          <w:lang w:eastAsia="zh-CN"/>
        </w:rPr>
        <w:t xml:space="preserve">6</w:t>
      </w:r>
      <w:r>
        <w:rPr>
          <w:rFonts w:hint="eastAsia" w:ascii="宋体" w:hAnsi="宋体" w:eastAsia="宋体" w:cs="宋体"/>
          <w:b/>
          <w:sz w:val="32"/>
          <w:szCs w:val="32"/>
          <w:lang w:eastAsia="zh-CN"/>
        </w:rPr>
        <w:t xml:space="preserve">、</w:t>
      </w:r>
      <w:r>
        <w:rPr>
          <w:rFonts w:hint="eastAsia" w:ascii="宋体" w:hAnsi="宋体" w:eastAsia="宋体" w:cs="宋体"/>
          <w:b/>
          <w:sz w:val="28"/>
          <w:szCs w:val="32"/>
          <w:lang w:eastAsia="zh-CN"/>
        </w:rPr>
        <w:t xml:space="preserve">中小企业声明函（如有）</w:t>
      </w:r>
      <w:r>
        <w:rPr>
          <w:rFonts w:hint="eastAsia" w:ascii="宋体" w:hAnsi="宋体"/>
          <w:b/>
          <w:sz w:val="28"/>
          <w:szCs w:val="32"/>
          <w:lang w:eastAsia="zh-CN"/>
        </w:rPr>
        <w:t xml:space="preserve">    </w:t>
      </w:r>
      <w:r>
        <w:rPr>
          <w:rFonts w:hint="eastAsia" w:ascii="宋体" w:hAnsi="宋体"/>
          <w:b/>
          <w:sz w:val="32"/>
          <w:szCs w:val="32"/>
          <w:lang w:eastAsia="zh-CN"/>
        </w:rPr>
        <w:t xml:space="preserve">   </w:t>
      </w:r>
      <w:r>
        <w:rPr>
          <w:rFonts w:hint="eastAsia" w:ascii="宋体" w:hAnsi="宋体"/>
          <w:b/>
          <w:lang w:eastAsia="zh-CN"/>
        </w:rPr>
        <w:t xml:space="preserve">           </w:t>
      </w:r>
      <w:r/>
    </w:p>
    <w:p>
      <w:pPr>
        <w:jc w:val="center"/>
        <w:rPr>
          <w:rFonts w:ascii="宋体" w:hAnsi="宋体"/>
          <w:sz w:val="28"/>
          <w:szCs w:val="28"/>
          <w:lang w:eastAsia="zh-CN"/>
        </w:rPr>
      </w:pPr>
      <w:r>
        <w:rPr>
          <w:rFonts w:hint="eastAsia" w:ascii="宋体" w:hAnsi="宋体"/>
          <w:b/>
          <w:lang w:eastAsia="zh-CN"/>
        </w:rPr>
        <w:t xml:space="preserve">  </w:t>
      </w:r>
      <w:r>
        <w:rPr>
          <w:rFonts w:hint="eastAsia" w:ascii="宋体" w:hAnsi="宋体" w:eastAsia="宋体" w:cs="宋体"/>
          <w:sz w:val="28"/>
          <w:szCs w:val="28"/>
          <w:lang w:eastAsia="zh-CN"/>
        </w:rPr>
        <w:t xml:space="preserve">中小企业声明函（服务）</w:t>
      </w:r>
      <w:r/>
    </w:p>
    <w:p>
      <w:pPr>
        <w:ind w:firstLine="480"/>
        <w:spacing w:line="440" w:lineRule="exact"/>
        <w:rPr>
          <w:rFonts w:ascii="宋体" w:hAnsi="宋体"/>
          <w:sz w:val="24"/>
          <w:lang w:eastAsia="zh-CN"/>
        </w:rPr>
      </w:pPr>
      <w:r>
        <w:rPr>
          <w:rFonts w:ascii="宋体" w:hAnsi="宋体"/>
          <w:sz w:val="24"/>
          <w:lang w:eastAsia="zh-CN"/>
        </w:rPr>
        <w:t xml:space="preserve">本公司郑重声明，根据《政府采购促进中小企业发展管理办法》（财库</w:t>
      </w:r>
      <w:r>
        <w:rPr>
          <w:rFonts w:hint="eastAsia" w:ascii="宋体" w:hAnsi="宋体"/>
          <w:sz w:val="24"/>
          <w:lang w:eastAsia="zh-CN"/>
        </w:rPr>
        <w:t xml:space="preserve">﹝</w:t>
      </w:r>
      <w:r>
        <w:rPr>
          <w:rFonts w:ascii="宋体" w:hAnsi="宋体"/>
          <w:sz w:val="24"/>
          <w:lang w:eastAsia="zh-CN"/>
        </w:rPr>
        <w:t xml:space="preserve">2020</w:t>
      </w:r>
      <w:r>
        <w:rPr>
          <w:rFonts w:hint="eastAsia" w:ascii="宋体" w:hAnsi="宋体"/>
          <w:sz w:val="24"/>
          <w:lang w:eastAsia="zh-CN"/>
        </w:rPr>
        <w:t xml:space="preserve">﹞</w:t>
      </w:r>
      <w:r>
        <w:rPr>
          <w:rFonts w:ascii="宋体" w:hAnsi="宋体"/>
          <w:sz w:val="24"/>
          <w:lang w:eastAsia="zh-CN"/>
        </w:rPr>
        <w:t xml:space="preserve">46号）的规定，本公司参加</w:t>
      </w:r>
      <w:r>
        <w:rPr>
          <w:rFonts w:hint="eastAsia" w:ascii="宋体" w:hAnsi="宋体"/>
          <w:sz w:val="24"/>
          <w:u w:val="single"/>
          <w:lang w:eastAsia="zh-CN"/>
        </w:rPr>
        <w:t xml:space="preserve">（</w:t>
      </w:r>
      <w:r>
        <w:rPr>
          <w:rFonts w:hint="eastAsia" w:ascii="宋体" w:hAnsi="宋体" w:eastAsia="宋体" w:cs="宋体"/>
          <w:i/>
          <w:sz w:val="24"/>
          <w:u w:val="single"/>
          <w:lang w:eastAsia="zh-CN"/>
        </w:rPr>
        <w:t xml:space="preserve">单位名称）</w:t>
      </w:r>
      <w:r>
        <w:rPr>
          <w:rFonts w:ascii="宋体" w:hAnsi="宋体"/>
          <w:sz w:val="24"/>
          <w:lang w:eastAsia="zh-CN"/>
        </w:rPr>
        <w:t xml:space="preserve">的</w:t>
      </w:r>
      <w:r>
        <w:rPr>
          <w:rFonts w:hint="eastAsia" w:ascii="宋体" w:hAnsi="宋体" w:eastAsia="宋体" w:cs="宋体"/>
          <w:i/>
          <w:sz w:val="24"/>
          <w:u w:val="single"/>
          <w:lang w:eastAsia="zh-CN"/>
        </w:rPr>
        <w:t xml:space="preserve">（项目名称）</w:t>
      </w:r>
      <w:r>
        <w:rPr>
          <w:rFonts w:ascii="宋体" w:hAnsi="宋体"/>
          <w:sz w:val="24"/>
          <w:lang w:eastAsia="zh-CN"/>
        </w:rPr>
        <w:t xml:space="preserve">采购活动，服务全部由符合政策要求的中小企业承接。相关企业的具体情况如下：</w:t>
      </w:r>
      <w:r/>
    </w:p>
    <w:p>
      <w:pPr>
        <w:ind w:firstLine="480"/>
        <w:spacing w:line="440" w:lineRule="exact"/>
        <w:rPr>
          <w:rFonts w:ascii="宋体" w:hAnsi="宋体"/>
          <w:sz w:val="24"/>
          <w:lang w:eastAsia="zh-CN"/>
        </w:rPr>
      </w:pPr>
      <w:r>
        <w:rPr>
          <w:rFonts w:ascii="宋体" w:hAnsi="宋体"/>
          <w:sz w:val="24"/>
          <w:lang w:eastAsia="zh-CN"/>
        </w:rPr>
        <w:t xml:space="preserve">1</w:t>
      </w:r>
      <w:r>
        <w:rPr>
          <w:rFonts w:hint="eastAsia" w:ascii="宋体" w:hAnsi="宋体"/>
          <w:sz w:val="24"/>
          <w:lang w:eastAsia="zh-CN"/>
        </w:rPr>
        <w:t xml:space="preserve">、</w:t>
      </w:r>
      <w:r>
        <w:rPr>
          <w:rFonts w:hint="eastAsia" w:ascii="宋体" w:hAnsi="宋体" w:eastAsia="宋体" w:cs="宋体"/>
          <w:i/>
          <w:sz w:val="24"/>
          <w:u w:val="single"/>
          <w:lang w:eastAsia="zh-CN"/>
        </w:rPr>
        <w:t xml:space="preserve">（标的名称）</w:t>
      </w:r>
      <w:r>
        <w:rPr>
          <w:rFonts w:ascii="宋体" w:hAnsi="宋体"/>
          <w:sz w:val="24"/>
          <w:lang w:eastAsia="zh-CN"/>
        </w:rPr>
        <w:t xml:space="preserve">，属于</w:t>
      </w:r>
      <w:r>
        <w:rPr>
          <w:rFonts w:hint="eastAsia" w:ascii="宋体" w:hAnsi="宋体"/>
          <w:sz w:val="24"/>
          <w:u w:val="single"/>
          <w:lang w:eastAsia="zh-CN"/>
        </w:rPr>
        <w:t xml:space="preserve">  物业管理  </w:t>
      </w:r>
      <w:r>
        <w:rPr>
          <w:rFonts w:hint="eastAsia" w:ascii="宋体" w:hAnsi="宋体" w:eastAsia="宋体" w:cs="宋体"/>
          <w:i/>
          <w:sz w:val="24"/>
          <w:lang w:eastAsia="zh-CN"/>
        </w:rPr>
        <w:t xml:space="preserve">行业</w:t>
      </w:r>
      <w:r>
        <w:rPr>
          <w:rFonts w:ascii="宋体" w:hAnsi="宋体"/>
          <w:sz w:val="24"/>
          <w:lang w:eastAsia="zh-CN"/>
        </w:rPr>
        <w:t xml:space="preserve">；</w:t>
      </w:r>
      <w:r>
        <w:rPr>
          <w:rFonts w:hint="eastAsia" w:ascii="宋体" w:hAnsi="宋体"/>
          <w:sz w:val="24"/>
          <w:lang w:eastAsia="zh-CN"/>
        </w:rPr>
        <w:t xml:space="preserve">承接企业为</w:t>
      </w:r>
      <w:r>
        <w:rPr>
          <w:rFonts w:hint="eastAsia" w:ascii="宋体" w:hAnsi="宋体" w:eastAsia="宋体" w:cs="宋体"/>
          <w:i/>
          <w:sz w:val="24"/>
          <w:u w:val="single"/>
          <w:lang w:eastAsia="zh-CN"/>
        </w:rPr>
        <w:t xml:space="preserve">（企业名称）</w:t>
      </w:r>
      <w:r>
        <w:rPr>
          <w:rFonts w:hint="eastAsia" w:ascii="宋体" w:hAnsi="宋体"/>
          <w:sz w:val="24"/>
          <w:lang w:eastAsia="zh-CN"/>
        </w:rPr>
        <w:t xml:space="preserve">，</w:t>
      </w:r>
      <w:r>
        <w:rPr>
          <w:rFonts w:ascii="宋体" w:hAnsi="宋体"/>
          <w:sz w:val="24"/>
          <w:lang w:eastAsia="zh-CN"/>
        </w:rPr>
        <w:t xml:space="preserve">从业人员</w:t>
      </w:r>
      <w:r>
        <w:rPr>
          <w:rFonts w:ascii="宋体" w:hAnsi="宋体"/>
          <w:sz w:val="24"/>
          <w:u w:val="single"/>
          <w:lang w:eastAsia="zh-CN"/>
        </w:rPr>
        <w:t xml:space="preserve"> </w:t>
      </w:r>
      <w:r>
        <w:rPr>
          <w:rFonts w:ascii="宋体" w:hAnsi="宋体"/>
          <w:sz w:val="24"/>
          <w:u w:val="single"/>
          <w:lang w:eastAsia="zh-CN"/>
        </w:rPr>
        <w:tab/>
      </w:r>
      <w:r>
        <w:rPr>
          <w:rFonts w:ascii="宋体" w:hAnsi="宋体"/>
          <w:sz w:val="24"/>
          <w:u w:val="single"/>
          <w:lang w:eastAsia="zh-CN"/>
        </w:rPr>
        <w:t xml:space="preserve"> </w:t>
      </w:r>
      <w:r>
        <w:rPr>
          <w:rFonts w:ascii="宋体" w:hAnsi="宋体"/>
          <w:sz w:val="24"/>
          <w:lang w:eastAsia="zh-CN"/>
        </w:rPr>
        <w:t xml:space="preserve">人，营业收入为</w:t>
      </w:r>
      <w:r>
        <w:rPr>
          <w:rFonts w:ascii="宋体" w:hAnsi="宋体"/>
          <w:sz w:val="24"/>
          <w:u w:val="single"/>
          <w:lang w:eastAsia="zh-CN"/>
        </w:rPr>
        <w:t xml:space="preserve">  </w:t>
      </w:r>
      <w:r>
        <w:rPr>
          <w:rFonts w:ascii="宋体" w:hAnsi="宋体"/>
          <w:sz w:val="24"/>
          <w:u w:val="single"/>
          <w:lang w:eastAsia="zh-CN"/>
        </w:rPr>
        <w:tab/>
      </w:r>
      <w:r>
        <w:rPr>
          <w:rFonts w:ascii="宋体" w:hAnsi="宋体"/>
          <w:sz w:val="24"/>
          <w:lang w:eastAsia="zh-CN"/>
        </w:rPr>
        <w:t xml:space="preserve">万元，资产总额为</w:t>
      </w:r>
      <w:r>
        <w:rPr>
          <w:rFonts w:ascii="宋体" w:hAnsi="宋体"/>
          <w:sz w:val="24"/>
          <w:u w:val="single"/>
          <w:lang w:eastAsia="zh-CN"/>
        </w:rPr>
        <w:t xml:space="preserve"> </w:t>
      </w:r>
      <w:r>
        <w:rPr>
          <w:rFonts w:ascii="宋体" w:hAnsi="宋体"/>
          <w:sz w:val="24"/>
          <w:u w:val="single"/>
          <w:lang w:eastAsia="zh-CN"/>
        </w:rPr>
        <w:tab/>
      </w:r>
      <w:r>
        <w:rPr>
          <w:rFonts w:ascii="宋体" w:hAnsi="宋体"/>
          <w:sz w:val="24"/>
          <w:lang w:eastAsia="zh-CN"/>
        </w:rPr>
        <w:t xml:space="preserve">万元</w:t>
      </w:r>
      <w:r>
        <w:fldChar w:fldCharType="begin"/>
      </w:r>
      <w:r>
        <w:instrText xml:space="preserve"> HYPERLINK \l "_bookmark1" </w:instrText>
      </w:r>
      <w:r>
        <w:fldChar w:fldCharType="separate"/>
      </w:r>
      <w:r>
        <w:rPr>
          <w:position w:val="16"/>
          <w:sz w:val="24"/>
          <w:lang w:eastAsia="zh-CN"/>
        </w:rPr>
        <w:t xml:space="preserve">1</w:t>
      </w:r>
      <w:r>
        <w:rPr>
          <w:position w:val="16"/>
          <w:sz w:val="24"/>
          <w:lang w:eastAsia="zh-CN"/>
        </w:rPr>
        <w:fldChar w:fldCharType="end"/>
      </w:r>
      <w:r>
        <w:rPr>
          <w:rFonts w:hint="eastAsia" w:ascii="宋体" w:hAnsi="宋体"/>
          <w:sz w:val="24"/>
          <w:lang w:eastAsia="zh-CN"/>
        </w:rPr>
        <w:t xml:space="preserve">，</w:t>
      </w:r>
      <w:r>
        <w:rPr>
          <w:rFonts w:ascii="宋体" w:hAnsi="宋体"/>
          <w:sz w:val="24"/>
          <w:lang w:eastAsia="zh-CN"/>
        </w:rPr>
        <w:t xml:space="preserve">属于</w:t>
      </w:r>
      <w:r>
        <w:rPr>
          <w:rFonts w:hint="eastAsia" w:ascii="宋体" w:hAnsi="宋体"/>
          <w:i/>
          <w:sz w:val="24"/>
          <w:u w:val="single"/>
          <w:lang w:eastAsia="zh-CN"/>
        </w:rPr>
        <w:t xml:space="preserve">          </w:t>
      </w:r>
      <w:r>
        <w:rPr>
          <w:rFonts w:hint="eastAsia" w:ascii="宋体" w:hAnsi="宋体" w:eastAsia="宋体" w:cs="宋体"/>
          <w:i/>
          <w:sz w:val="24"/>
          <w:lang w:eastAsia="zh-CN"/>
        </w:rPr>
        <w:t xml:space="preserve">（中型企业、小型企业、微型企业，三者选一填写）</w:t>
      </w:r>
      <w:r>
        <w:rPr>
          <w:rFonts w:ascii="宋体" w:hAnsi="宋体"/>
          <w:sz w:val="24"/>
          <w:lang w:eastAsia="zh-CN"/>
        </w:rPr>
        <w:t xml:space="preserve">；</w:t>
      </w:r>
      <w:r/>
    </w:p>
    <w:p>
      <w:pPr>
        <w:ind w:firstLine="480"/>
        <w:spacing w:line="440" w:lineRule="exact"/>
        <w:rPr>
          <w:rFonts w:ascii="宋体" w:hAnsi="宋体"/>
          <w:sz w:val="24"/>
          <w:lang w:eastAsia="zh-CN"/>
        </w:rPr>
      </w:pPr>
      <w:r>
        <w:rPr>
          <w:rFonts w:ascii="宋体" w:hAnsi="宋体"/>
          <w:sz w:val="24"/>
          <w:lang w:eastAsia="zh-CN"/>
        </w:rPr>
        <w:t xml:space="preserve">2</w:t>
      </w:r>
      <w:r>
        <w:rPr>
          <w:rFonts w:hint="eastAsia" w:ascii="宋体" w:hAnsi="宋体"/>
          <w:sz w:val="24"/>
          <w:lang w:eastAsia="zh-CN"/>
        </w:rPr>
        <w:t xml:space="preserve">、</w:t>
      </w:r>
      <w:r>
        <w:rPr>
          <w:rFonts w:hint="eastAsia" w:ascii="宋体" w:hAnsi="宋体" w:eastAsia="宋体" w:cs="宋体"/>
          <w:i/>
          <w:sz w:val="24"/>
          <w:u w:val="single"/>
          <w:lang w:eastAsia="zh-CN"/>
        </w:rPr>
        <w:t xml:space="preserve">（标的名称）</w:t>
      </w:r>
      <w:r>
        <w:rPr>
          <w:rFonts w:ascii="宋体" w:hAnsi="宋体"/>
          <w:sz w:val="24"/>
          <w:lang w:eastAsia="zh-CN"/>
        </w:rPr>
        <w:t xml:space="preserve">，属于</w:t>
      </w:r>
      <w:r>
        <w:rPr>
          <w:rFonts w:hint="eastAsia" w:ascii="宋体" w:hAnsi="宋体"/>
          <w:sz w:val="24"/>
          <w:u w:val="single"/>
          <w:lang w:eastAsia="zh-CN"/>
        </w:rPr>
        <w:t xml:space="preserve">  物业管理  </w:t>
      </w:r>
      <w:r>
        <w:rPr>
          <w:rFonts w:hint="eastAsia" w:ascii="宋体" w:hAnsi="宋体" w:eastAsia="宋体" w:cs="宋体"/>
          <w:i/>
          <w:sz w:val="24"/>
          <w:lang w:eastAsia="zh-CN"/>
        </w:rPr>
        <w:t xml:space="preserve">行业</w:t>
      </w:r>
      <w:r>
        <w:rPr>
          <w:rFonts w:ascii="宋体" w:hAnsi="宋体"/>
          <w:sz w:val="24"/>
          <w:lang w:eastAsia="zh-CN"/>
        </w:rPr>
        <w:t xml:space="preserve">；</w:t>
      </w:r>
      <w:r>
        <w:rPr>
          <w:rFonts w:hint="eastAsia" w:ascii="宋体" w:hAnsi="宋体"/>
          <w:sz w:val="24"/>
          <w:lang w:eastAsia="zh-CN"/>
        </w:rPr>
        <w:t xml:space="preserve">承接企业为</w:t>
      </w:r>
      <w:r>
        <w:rPr>
          <w:rFonts w:hint="eastAsia" w:ascii="宋体" w:hAnsi="宋体" w:eastAsia="宋体" w:cs="宋体"/>
          <w:i/>
          <w:sz w:val="24"/>
          <w:u w:val="single"/>
          <w:lang w:eastAsia="zh-CN"/>
        </w:rPr>
        <w:t xml:space="preserve">（企业名称）</w:t>
      </w:r>
      <w:r>
        <w:rPr>
          <w:rFonts w:hint="eastAsia" w:ascii="宋体" w:hAnsi="宋体"/>
          <w:sz w:val="24"/>
          <w:lang w:eastAsia="zh-CN"/>
        </w:rPr>
        <w:t xml:space="preserve">，</w:t>
      </w:r>
      <w:r>
        <w:rPr>
          <w:rFonts w:ascii="宋体" w:hAnsi="宋体"/>
          <w:sz w:val="24"/>
          <w:lang w:eastAsia="zh-CN"/>
        </w:rPr>
        <w:t xml:space="preserve">从业人员</w:t>
      </w:r>
      <w:r>
        <w:rPr>
          <w:rFonts w:ascii="宋体" w:hAnsi="宋体"/>
          <w:sz w:val="24"/>
          <w:u w:val="single"/>
          <w:lang w:eastAsia="zh-CN"/>
        </w:rPr>
        <w:t xml:space="preserve"> </w:t>
      </w:r>
      <w:r>
        <w:rPr>
          <w:rFonts w:ascii="宋体" w:hAnsi="宋体"/>
          <w:sz w:val="24"/>
          <w:u w:val="single"/>
          <w:lang w:eastAsia="zh-CN"/>
        </w:rPr>
        <w:tab/>
      </w:r>
      <w:r>
        <w:rPr>
          <w:rFonts w:ascii="宋体" w:hAnsi="宋体"/>
          <w:sz w:val="24"/>
          <w:u w:val="single"/>
          <w:lang w:eastAsia="zh-CN"/>
        </w:rPr>
        <w:t xml:space="preserve"> </w:t>
      </w:r>
      <w:r>
        <w:rPr>
          <w:rFonts w:ascii="宋体" w:hAnsi="宋体"/>
          <w:sz w:val="24"/>
          <w:lang w:eastAsia="zh-CN"/>
        </w:rPr>
        <w:t xml:space="preserve">人，营业收入为</w:t>
      </w:r>
      <w:r>
        <w:rPr>
          <w:rFonts w:ascii="宋体" w:hAnsi="宋体"/>
          <w:sz w:val="24"/>
          <w:u w:val="single"/>
          <w:lang w:eastAsia="zh-CN"/>
        </w:rPr>
        <w:t xml:space="preserve">  </w:t>
      </w:r>
      <w:r>
        <w:rPr>
          <w:rFonts w:ascii="宋体" w:hAnsi="宋体"/>
          <w:sz w:val="24"/>
          <w:u w:val="single"/>
          <w:lang w:eastAsia="zh-CN"/>
        </w:rPr>
        <w:tab/>
      </w:r>
      <w:r>
        <w:rPr>
          <w:rFonts w:ascii="宋体" w:hAnsi="宋体"/>
          <w:sz w:val="24"/>
          <w:lang w:eastAsia="zh-CN"/>
        </w:rPr>
        <w:t xml:space="preserve">万元，资产总额为</w:t>
      </w:r>
      <w:r>
        <w:rPr>
          <w:rFonts w:ascii="宋体" w:hAnsi="宋体"/>
          <w:sz w:val="24"/>
          <w:u w:val="single"/>
          <w:lang w:eastAsia="zh-CN"/>
        </w:rPr>
        <w:t xml:space="preserve"> </w:t>
      </w:r>
      <w:r>
        <w:rPr>
          <w:rFonts w:ascii="宋体" w:hAnsi="宋体"/>
          <w:sz w:val="24"/>
          <w:u w:val="single"/>
          <w:lang w:eastAsia="zh-CN"/>
        </w:rPr>
        <w:tab/>
      </w:r>
      <w:r>
        <w:rPr>
          <w:rFonts w:ascii="宋体" w:hAnsi="宋体"/>
          <w:sz w:val="24"/>
          <w:lang w:eastAsia="zh-CN"/>
        </w:rPr>
        <w:t xml:space="preserve">万元</w:t>
      </w:r>
      <w:r>
        <w:fldChar w:fldCharType="begin"/>
      </w:r>
      <w:r>
        <w:instrText xml:space="preserve"> HYPERLINK \l "_bookmark1" </w:instrText>
      </w:r>
      <w:r>
        <w:fldChar w:fldCharType="separate"/>
      </w:r>
      <w:r>
        <w:rPr>
          <w:position w:val="16"/>
          <w:sz w:val="24"/>
          <w:lang w:eastAsia="zh-CN"/>
        </w:rPr>
        <w:t xml:space="preserve">1</w:t>
      </w:r>
      <w:r>
        <w:rPr>
          <w:position w:val="16"/>
          <w:sz w:val="24"/>
          <w:lang w:eastAsia="zh-CN"/>
        </w:rPr>
        <w:fldChar w:fldCharType="end"/>
      </w:r>
      <w:r>
        <w:rPr>
          <w:rFonts w:hint="eastAsia" w:ascii="宋体" w:hAnsi="宋体"/>
          <w:sz w:val="24"/>
          <w:lang w:eastAsia="zh-CN"/>
        </w:rPr>
        <w:t xml:space="preserve">，</w:t>
      </w:r>
      <w:r>
        <w:rPr>
          <w:rFonts w:ascii="宋体" w:hAnsi="宋体"/>
          <w:sz w:val="24"/>
          <w:lang w:eastAsia="zh-CN"/>
        </w:rPr>
        <w:t xml:space="preserve">属于</w:t>
      </w:r>
      <w:r>
        <w:rPr>
          <w:rFonts w:hint="eastAsia" w:ascii="宋体" w:hAnsi="宋体"/>
          <w:i/>
          <w:sz w:val="24"/>
          <w:u w:val="single"/>
          <w:lang w:eastAsia="zh-CN"/>
        </w:rPr>
        <w:t xml:space="preserve">          </w:t>
      </w:r>
      <w:r>
        <w:rPr>
          <w:rFonts w:hint="eastAsia" w:ascii="宋体" w:hAnsi="宋体" w:eastAsia="宋体" w:cs="宋体"/>
          <w:i/>
          <w:sz w:val="24"/>
          <w:lang w:eastAsia="zh-CN"/>
        </w:rPr>
        <w:t xml:space="preserve">（中型企业、小型企业、微型企业，三者选一填写）</w:t>
      </w:r>
      <w:r>
        <w:rPr>
          <w:rFonts w:ascii="宋体" w:hAnsi="宋体"/>
          <w:sz w:val="24"/>
          <w:lang w:eastAsia="zh-CN"/>
        </w:rPr>
        <w:t xml:space="preserve">；</w:t>
      </w:r>
      <w:r/>
    </w:p>
    <w:p>
      <w:pPr>
        <w:ind w:firstLine="480"/>
        <w:spacing w:line="440" w:lineRule="exact"/>
        <w:rPr>
          <w:rFonts w:ascii="宋体" w:hAnsi="宋体"/>
          <w:sz w:val="24"/>
          <w:lang w:eastAsia="zh-CN"/>
        </w:rPr>
      </w:pPr>
      <w:r>
        <w:rPr>
          <w:rFonts w:ascii="宋体" w:hAnsi="宋体"/>
          <w:sz w:val="24"/>
          <w:lang w:eastAsia="zh-CN"/>
        </w:rPr>
        <w:t xml:space="preserve">……</w:t>
      </w:r>
      <w:r/>
    </w:p>
    <w:p>
      <w:pPr>
        <w:ind w:firstLine="480"/>
        <w:spacing w:line="440" w:lineRule="exact"/>
        <w:rPr>
          <w:rFonts w:ascii="宋体" w:hAnsi="宋体"/>
          <w:sz w:val="24"/>
          <w:lang w:eastAsia="zh-CN"/>
        </w:rPr>
      </w:pPr>
      <w:r>
        <w:rPr>
          <w:rFonts w:hint="eastAsia" w:ascii="宋体" w:hAnsi="宋体"/>
          <w:sz w:val="24"/>
          <w:lang w:eastAsia="zh-CN"/>
        </w:rPr>
        <w:t xml:space="preserve">以上企业，不属于大企业的分支机构，不存在控股股东为大企业的情形，也不存在与大企业的负责人为同一人的情形。</w:t>
      </w:r>
      <w:r/>
    </w:p>
    <w:p>
      <w:pPr>
        <w:ind w:firstLine="480"/>
        <w:spacing w:line="440" w:lineRule="exact"/>
        <w:rPr>
          <w:rFonts w:ascii="宋体" w:hAnsi="宋体"/>
          <w:sz w:val="24"/>
          <w:lang w:eastAsia="zh-CN"/>
        </w:rPr>
      </w:pPr>
      <w:r>
        <w:rPr>
          <w:rFonts w:hint="eastAsia" w:ascii="宋体" w:hAnsi="宋体"/>
          <w:sz w:val="24"/>
          <w:lang w:eastAsia="zh-CN"/>
        </w:rPr>
        <w:t xml:space="preserve">本企业对上述声明内容的真实性负责。如有虚假，将依法承担相应责任。</w:t>
      </w:r>
      <w:r/>
    </w:p>
    <w:p>
      <w:pPr>
        <w:ind w:right="960" w:firstLine="4800"/>
        <w:spacing w:line="440" w:lineRule="exact"/>
        <w:rPr>
          <w:rFonts w:ascii="宋体" w:hAnsi="宋体"/>
          <w:sz w:val="24"/>
          <w:lang w:eastAsia="zh-CN"/>
        </w:rPr>
      </w:pPr>
      <w:r>
        <w:rPr>
          <w:rFonts w:hint="eastAsia" w:ascii="宋体" w:hAnsi="宋体"/>
          <w:sz w:val="24"/>
          <w:lang w:eastAsia="zh-CN"/>
        </w:rPr>
        <w:t xml:space="preserve">企业名称（盖章）：</w:t>
      </w:r>
      <w:r/>
    </w:p>
    <w:p>
      <w:pPr>
        <w:ind w:right="1120" w:firstLine="4800"/>
        <w:spacing w:line="440" w:lineRule="exact"/>
        <w:rPr>
          <w:rFonts w:ascii="宋体" w:hAnsi="宋体"/>
          <w:sz w:val="24"/>
          <w:lang w:eastAsia="zh-CN"/>
        </w:rPr>
      </w:pPr>
      <w:r>
        <w:rPr>
          <w:rFonts w:hint="eastAsia" w:ascii="宋体" w:hAnsi="宋体"/>
          <w:sz w:val="24"/>
          <w:lang w:eastAsia="zh-CN"/>
        </w:rPr>
        <w:t xml:space="preserve">日期：</w:t>
      </w:r>
      <w:r/>
    </w:p>
    <w:p>
      <w:pPr>
        <w:spacing w:line="440" w:lineRule="exact"/>
        <w:rPr>
          <w:rFonts w:ascii="宋体" w:hAnsi="宋体"/>
          <w:sz w:val="24"/>
          <w:lang w:eastAsia="zh-CN"/>
        </w:rPr>
      </w:pPr>
      <w:r>
        <w:fldChar w:fldCharType="begin"/>
      </w:r>
      <w:r>
        <w:instrText xml:space="preserve"> HYPERLINK \l "_bookmark1" </w:instrText>
      </w:r>
      <w:r>
        <w:fldChar w:fldCharType="separate"/>
      </w:r>
      <w:r>
        <w:rPr>
          <w:position w:val="16"/>
          <w:sz w:val="24"/>
          <w:lang w:eastAsia="zh-CN"/>
        </w:rPr>
        <w:t xml:space="preserve">1</w:t>
      </w:r>
      <w:r>
        <w:rPr>
          <w:position w:val="16"/>
          <w:sz w:val="24"/>
          <w:lang w:eastAsia="zh-CN"/>
        </w:rPr>
        <w:fldChar w:fldCharType="end"/>
      </w:r>
      <w:r>
        <w:rPr>
          <w:rFonts w:hint="eastAsia" w:ascii="宋体" w:hAnsi="宋体"/>
          <w:sz w:val="24"/>
          <w:lang w:eastAsia="zh-CN"/>
        </w:rPr>
        <w:t xml:space="preserve">从业人员、营业收入、资产总额填报上一年度数据，无上一年度数据的新成立企业可不填报。</w:t>
      </w:r>
      <w:r/>
    </w:p>
    <w:p>
      <w:pPr>
        <w:ind w:firstLine="440"/>
        <w:spacing w:line="400" w:lineRule="exact"/>
        <w:rPr>
          <w:rFonts w:ascii="宋体" w:hAnsi="宋体"/>
          <w:b/>
        </w:rPr>
      </w:pPr>
      <w:r>
        <w:rPr>
          <w:rFonts w:hint="eastAsia" w:ascii="宋体" w:hAnsi="宋体"/>
          <w:b/>
        </w:rPr>
        <w:t xml:space="preserve">备注：</w:t>
      </w:r>
      <w:r/>
    </w:p>
    <w:p>
      <w:pPr>
        <w:numPr>
          <w:ilvl w:val="0"/>
          <w:numId w:val="1"/>
        </w:numPr>
        <w:ind w:firstLine="480"/>
        <w:spacing w:line="400" w:lineRule="exact"/>
        <w:rPr>
          <w:rFonts w:ascii="宋体" w:hAnsi="宋体"/>
          <w:sz w:val="24"/>
          <w:lang w:eastAsia="zh-CN"/>
        </w:rPr>
      </w:pPr>
      <w:r>
        <w:rPr>
          <w:rFonts w:hint="eastAsia" w:ascii="宋体" w:hAnsi="宋体"/>
          <w:sz w:val="24"/>
          <w:lang w:eastAsia="zh-CN"/>
        </w:rPr>
        <w:t xml:space="preserve">投标人参加政府采购活动，应当出具《中小企业声明函》，否则不得享受相关中小企业扶持政策。</w:t>
      </w:r>
      <w:r/>
    </w:p>
    <w:p>
      <w:pPr>
        <w:ind w:firstLine="240"/>
        <w:spacing w:line="400" w:lineRule="exact"/>
        <w:rPr>
          <w:rFonts w:ascii="宋体" w:hAnsi="宋体"/>
          <w:sz w:val="24"/>
          <w:lang w:eastAsia="zh-CN"/>
        </w:rPr>
      </w:pPr>
      <w:r>
        <w:rPr>
          <w:rFonts w:hint="eastAsia" w:ascii="宋体" w:hAnsi="宋体"/>
          <w:sz w:val="24"/>
          <w:lang w:eastAsia="zh-CN"/>
        </w:rPr>
        <w:t xml:space="preserve"> 2、投标人提供的中小企业声明函必须包含本项目所有服务及其服务承接企业，并按照声明函格式填写完整、明确，否则不得享受相关中小企业扶持政策。</w:t>
      </w:r>
      <w:r/>
    </w:p>
    <w:p>
      <w:pPr>
        <w:ind w:firstLine="480"/>
        <w:spacing w:line="400" w:lineRule="exact"/>
        <w:rPr>
          <w:rFonts w:ascii="宋体" w:hAnsi="宋体"/>
          <w:sz w:val="24"/>
          <w:lang w:eastAsia="zh-CN"/>
        </w:rPr>
      </w:pPr>
      <w:r>
        <w:rPr>
          <w:rFonts w:hint="eastAsia" w:ascii="宋体" w:hAnsi="宋体"/>
          <w:sz w:val="24"/>
          <w:lang w:eastAsia="zh-CN"/>
        </w:rPr>
        <w:t xml:space="preserve">3、中标、成交供应商享受规定的中小企业扶持政策的，《中小企业声明函》应当随中标、成交结果同时公告，接受社会监督。</w:t>
      </w:r>
      <w:r/>
    </w:p>
    <w:p>
      <w:pPr>
        <w:spacing w:after="0" w:line="439" w:lineRule="atLeast"/>
        <w:rPr>
          <w:rFonts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spacing w:after="0" w:line="439" w:lineRule="atLeast"/>
        <w:rPr>
          <w:rFonts w:ascii="宋体" w:hAnsi="宋体" w:eastAsia="宋体" w:cs="宋体"/>
          <w:b/>
          <w:bCs/>
          <w:color w:val="000000"/>
          <w:sz w:val="32"/>
          <w:szCs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17、残疾人福利性单位声明函（如有）</w:t>
      </w:r>
      <w:r/>
    </w:p>
    <w:p>
      <w:pPr>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ind w:firstLine="2560"/>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lang w:eastAsia="zh-CN"/>
        </w:rPr>
        <w:t xml:space="preserve">残疾人福利性单位声明函</w:t>
      </w:r>
      <w:r/>
    </w:p>
    <w:p>
      <w:pPr>
        <w:ind w:firstLine="1928"/>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lang w:eastAsia="zh-CN"/>
        </w:rPr>
        <w:t xml:space="preserve"> </w:t>
      </w:r>
      <w:r/>
    </w:p>
    <w:p>
      <w:pPr>
        <w:ind w:firstLine="480"/>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本单位对上述声明的真实性负责。如有虚假，将依法承担相应责任。</w:t>
      </w:r>
      <w:r/>
    </w:p>
    <w:p>
      <w:pPr>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w:t>
      </w:r>
      <w:r/>
    </w:p>
    <w:p>
      <w:pPr>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单位名称（盖章）：</w:t>
      </w:r>
      <w:r/>
    </w:p>
    <w:p>
      <w:pPr>
        <w:spacing w:after="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                    日 期：</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center"/>
        <w:spacing w:before="240" w:after="240"/>
        <w:rPr>
          <w:rFonts w:ascii="宋体" w:hAnsi="宋体" w:eastAsia="宋体" w:cs="宋体"/>
          <w:b/>
          <w:bCs/>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44"/>
          <w:szCs w:val="44"/>
          <w:lang w:eastAsia="zh-CN"/>
        </w:rPr>
        <w:t xml:space="preserve">第五部分    评标方法与评标标准</w:t>
      </w:r>
      <w:r/>
    </w:p>
    <w:p>
      <w:pPr>
        <w:ind w:firstLine="422"/>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评标方法</w:t>
      </w:r>
      <w:r/>
    </w:p>
    <w:p>
      <w:pPr>
        <w:ind w:firstLine="482"/>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一、本次招标评标采用为综合评分法，即在满足招标文件实质性要求前提下，按照招标文件中规定的评分标准和各项因素进行综合评审，以评标总得分最高的投标人作为中标候选人。</w:t>
      </w:r>
      <w:r/>
    </w:p>
    <w:p>
      <w:pPr>
        <w:ind w:firstLine="482"/>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二、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标注）品牌相同的，按上述规定处理。</w:t>
      </w:r>
      <w:r/>
    </w:p>
    <w:p>
      <w:pPr>
        <w:ind w:firstLine="482"/>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三、评标委员会各成员独立对每个进入打分程序的有效投标人的标书以打分的形式进行评审和评价（计算结果均四舍五入保留两位小数）。</w:t>
      </w:r>
      <w:r/>
    </w:p>
    <w:p>
      <w:pPr>
        <w:ind w:firstLine="482"/>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四、如出现评标总得分最高的投标人有两个或两个以上的，以投标报价较低者优先作为中标候选人，如果投标报价也相同的，则由评标委员会组织以抽签方式确定中标候选人。</w:t>
      </w:r>
      <w:r/>
    </w:p>
    <w:p>
      <w:pPr>
        <w:ind w:firstLine="480"/>
        <w:jc w:val="both"/>
        <w:spacing w:after="0" w:line="440" w:lineRule="exact"/>
        <w:rPr>
          <w:rFonts w:ascii="宋体" w:hAnsi="宋体" w:eastAsia="宋体" w:cs="宋体"/>
          <w:bCs/>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lang w:eastAsia="zh-CN"/>
        </w:rPr>
        <w:t xml:space="preserve">五、针对小微型企业的加分：</w:t>
      </w:r>
      <w:r/>
    </w:p>
    <w:p>
      <w:pPr>
        <w:ind w:firstLine="480"/>
        <w:jc w:val="both"/>
        <w:spacing w:after="0" w:line="440" w:lineRule="exact"/>
        <w:rPr>
          <w:rFonts w:ascii="宋体" w:hAnsi="宋体" w:eastAsia="宋体" w:cs="宋体"/>
          <w:bCs/>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lang w:eastAsia="zh-CN"/>
        </w:rPr>
        <w:t xml:space="preserve">根据《政府采购促进中小企业发展管理办法》（财库﹝2020﹞46号）及《关于贯彻执行绿色采购、促进残疾人就业和支持监狱企业发展有关政策的通知》（苏财购〔2019〕10号）规定：</w:t>
      </w:r>
      <w:r/>
    </w:p>
    <w:p>
      <w:pPr>
        <w:ind w:firstLine="480"/>
        <w:jc w:val="both"/>
        <w:spacing w:after="0" w:line="440" w:lineRule="exact"/>
        <w:rPr>
          <w:rFonts w:ascii="宋体" w:hAnsi="宋体" w:eastAsia="宋体" w:cs="宋体"/>
          <w:bCs/>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lang w:eastAsia="zh-CN"/>
        </w:rPr>
        <w:t xml:space="preserve">1、</w:t>
      </w:r>
      <w:r>
        <w:rPr>
          <w:rFonts w:ascii="宋体" w:hAnsi="宋体" w:eastAsia="宋体" w:cs="宋体"/>
          <w:bCs/>
          <w:color w:val="000000"/>
          <w:sz w:val="24"/>
          <w:lang w:eastAsia="zh-CN"/>
        </w:rPr>
        <w:t xml:space="preserve">在货物采购项目中，货物由小型或</w:t>
      </w:r>
      <w:r>
        <w:rPr>
          <w:rFonts w:hint="eastAsia" w:ascii="宋体" w:hAnsi="宋体" w:eastAsia="宋体" w:cs="宋体"/>
          <w:bCs/>
          <w:color w:val="000000"/>
          <w:sz w:val="24"/>
          <w:lang w:eastAsia="zh-CN"/>
        </w:rPr>
        <w:t xml:space="preserve">微型</w:t>
      </w:r>
      <w:r>
        <w:rPr>
          <w:rFonts w:ascii="宋体" w:hAnsi="宋体" w:eastAsia="宋体" w:cs="宋体"/>
          <w:bCs/>
          <w:color w:val="000000"/>
          <w:sz w:val="24"/>
          <w:lang w:eastAsia="zh-CN"/>
        </w:rPr>
        <w:t xml:space="preserve">企业制造，即货物由小型或</w:t>
      </w:r>
      <w:r>
        <w:rPr>
          <w:rFonts w:hint="eastAsia" w:ascii="宋体" w:hAnsi="宋体" w:eastAsia="宋体" w:cs="宋体"/>
          <w:bCs/>
          <w:color w:val="000000"/>
          <w:sz w:val="24"/>
          <w:lang w:eastAsia="zh-CN"/>
        </w:rPr>
        <w:t xml:space="preserve">微型</w:t>
      </w:r>
      <w:r>
        <w:rPr>
          <w:rFonts w:ascii="宋体" w:hAnsi="宋体" w:eastAsia="宋体" w:cs="宋体"/>
          <w:bCs/>
          <w:color w:val="000000"/>
          <w:sz w:val="24"/>
          <w:lang w:eastAsia="zh-CN"/>
        </w:rPr>
        <w:t xml:space="preserve">企业生产且使用该小型或</w:t>
      </w:r>
      <w:r>
        <w:rPr>
          <w:rFonts w:hint="eastAsia" w:ascii="宋体" w:hAnsi="宋体" w:eastAsia="宋体" w:cs="宋体"/>
          <w:bCs/>
          <w:color w:val="000000"/>
          <w:sz w:val="24"/>
          <w:lang w:eastAsia="zh-CN"/>
        </w:rPr>
        <w:t xml:space="preserve">微型</w:t>
      </w:r>
      <w:r>
        <w:rPr>
          <w:rFonts w:ascii="宋体" w:hAnsi="宋体" w:eastAsia="宋体" w:cs="宋体"/>
          <w:bCs/>
          <w:color w:val="000000"/>
          <w:sz w:val="24"/>
          <w:lang w:eastAsia="zh-CN"/>
        </w:rPr>
        <w:t xml:space="preserve">企业商号或者注册商标的，其报价在评审时给予2</w:t>
      </w:r>
      <w:r>
        <w:rPr>
          <w:rFonts w:hint="eastAsia" w:ascii="宋体" w:hAnsi="宋体" w:eastAsia="宋体" w:cs="宋体"/>
          <w:bCs/>
          <w:color w:val="000000"/>
          <w:sz w:val="24"/>
          <w:lang w:eastAsia="zh-CN"/>
        </w:rPr>
        <w:t xml:space="preserve">0</w:t>
      </w:r>
      <w:r>
        <w:rPr>
          <w:rFonts w:ascii="宋体" w:hAnsi="宋体" w:eastAsia="宋体" w:cs="宋体"/>
          <w:bCs/>
          <w:color w:val="000000"/>
          <w:sz w:val="24"/>
          <w:lang w:eastAsia="zh-CN"/>
        </w:rPr>
        <w:t xml:space="preserve">%的扣除，用扣除后的价格参与价格评审。</w:t>
      </w:r>
      <w:r/>
    </w:p>
    <w:p>
      <w:pPr>
        <w:ind w:firstLine="480"/>
        <w:jc w:val="both"/>
        <w:spacing w:after="0" w:line="440" w:lineRule="exact"/>
        <w:rPr>
          <w:rFonts w:ascii="宋体" w:hAnsi="宋体" w:eastAsia="宋体" w:cs="宋体"/>
          <w:bCs/>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lang w:eastAsia="zh-CN"/>
        </w:rPr>
        <w:t xml:space="preserve">2、</w:t>
      </w:r>
      <w:r>
        <w:rPr>
          <w:rFonts w:ascii="宋体" w:hAnsi="宋体" w:eastAsia="宋体" w:cs="宋体"/>
          <w:bCs/>
          <w:color w:val="000000"/>
          <w:sz w:val="24"/>
          <w:lang w:eastAsia="zh-CN"/>
        </w:rPr>
        <w:t xml:space="preserve">在服务采购项目中，服务由小型或</w:t>
      </w:r>
      <w:r>
        <w:rPr>
          <w:rFonts w:hint="eastAsia" w:ascii="宋体" w:hAnsi="宋体" w:eastAsia="宋体" w:cs="宋体"/>
          <w:bCs/>
          <w:color w:val="000000"/>
          <w:sz w:val="24"/>
          <w:lang w:eastAsia="zh-CN"/>
        </w:rPr>
        <w:t xml:space="preserve">微型</w:t>
      </w:r>
      <w:r>
        <w:rPr>
          <w:rFonts w:ascii="宋体" w:hAnsi="宋体" w:eastAsia="宋体" w:cs="宋体"/>
          <w:bCs/>
          <w:color w:val="000000"/>
          <w:sz w:val="24"/>
          <w:lang w:eastAsia="zh-CN"/>
        </w:rPr>
        <w:t xml:space="preserve">企业承接，即提供服务的人员为小型或</w:t>
      </w:r>
      <w:r>
        <w:rPr>
          <w:rFonts w:hint="eastAsia" w:ascii="宋体" w:hAnsi="宋体" w:eastAsia="宋体" w:cs="宋体"/>
          <w:bCs/>
          <w:color w:val="000000"/>
          <w:sz w:val="24"/>
          <w:lang w:eastAsia="zh-CN"/>
        </w:rPr>
        <w:t xml:space="preserve">微型</w:t>
      </w:r>
      <w:r>
        <w:rPr>
          <w:rFonts w:ascii="宋体" w:hAnsi="宋体" w:eastAsia="宋体" w:cs="宋体"/>
          <w:bCs/>
          <w:color w:val="000000"/>
          <w:sz w:val="24"/>
          <w:lang w:eastAsia="zh-CN"/>
        </w:rPr>
        <w:t xml:space="preserve">企业依照《中华人民共和国民法典》订立劳动合同的从业人员，其报价给予2</w:t>
      </w:r>
      <w:r>
        <w:rPr>
          <w:rFonts w:hint="eastAsia" w:ascii="宋体" w:hAnsi="宋体" w:eastAsia="宋体" w:cs="宋体"/>
          <w:bCs/>
          <w:color w:val="000000"/>
          <w:sz w:val="24"/>
          <w:lang w:eastAsia="zh-CN"/>
        </w:rPr>
        <w:t xml:space="preserve">0</w:t>
      </w:r>
      <w:r>
        <w:rPr>
          <w:rFonts w:ascii="宋体" w:hAnsi="宋体" w:eastAsia="宋体" w:cs="宋体"/>
          <w:bCs/>
          <w:color w:val="000000"/>
          <w:sz w:val="24"/>
          <w:lang w:eastAsia="zh-CN"/>
        </w:rPr>
        <w:t xml:space="preserve">%的扣除，用扣除后的价格参与价格评审。</w:t>
      </w:r>
      <w:r/>
    </w:p>
    <w:p>
      <w:pPr>
        <w:ind w:firstLine="480"/>
        <w:jc w:val="both"/>
        <w:spacing w:after="0" w:line="440" w:lineRule="exact"/>
        <w:rPr>
          <w:rFonts w:ascii="宋体" w:hAnsi="宋体" w:eastAsia="宋体" w:cs="宋体"/>
          <w:bCs/>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lang w:eastAsia="zh-CN"/>
        </w:rPr>
        <w:t xml:space="preserve">3、在货物采购项目中，供应商提供的货物既有小型或微型企业制造货物，也有中型或大型企业制造货物的，不享受本办法规定的小微企业价格扶持政策。</w:t>
      </w:r>
      <w:r/>
    </w:p>
    <w:p>
      <w:pPr>
        <w:ind w:firstLine="480"/>
        <w:jc w:val="both"/>
        <w:spacing w:after="0" w:line="440" w:lineRule="exact"/>
        <w:rPr>
          <w:rFonts w:ascii="宋体" w:hAnsi="宋体" w:eastAsia="宋体" w:cs="宋体"/>
          <w:bCs/>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lang w:eastAsia="zh-CN"/>
        </w:rPr>
        <w:t xml:space="preserve">4、以联合体形式参加政府采购活动，联合体各方均为中小企业的，联合体视同中小企业。其中，联合体各方均为小微企业的，联合体视同小微企业。</w:t>
      </w:r>
      <w:r/>
    </w:p>
    <w:p>
      <w:pPr>
        <w:ind w:firstLine="480"/>
        <w:jc w:val="both"/>
        <w:spacing w:after="0" w:line="440" w:lineRule="exact"/>
        <w:rPr>
          <w:rFonts w:ascii="宋体" w:hAnsi="宋体" w:eastAsia="宋体" w:cs="宋体"/>
          <w:bCs/>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lang w:eastAsia="zh-CN"/>
        </w:rPr>
        <w:t xml:space="preserve">5、</w:t>
      </w:r>
      <w:r>
        <w:rPr>
          <w:rFonts w:ascii="宋体" w:hAnsi="宋体" w:eastAsia="宋体" w:cs="宋体"/>
          <w:bCs/>
          <w:color w:val="000000"/>
          <w:sz w:val="24"/>
          <w:lang w:eastAsia="zh-CN"/>
        </w:rPr>
        <w:t xml:space="preserve">符合中小企业划分标准的个体工商户，在政府采购活动中视同中小企业。</w:t>
      </w:r>
      <w:r/>
    </w:p>
    <w:p>
      <w:pPr>
        <w:ind w:firstLine="480"/>
        <w:jc w:val="both"/>
        <w:spacing w:after="0" w:line="440" w:lineRule="exact"/>
        <w:rPr>
          <w:rFonts w:ascii="宋体" w:hAnsi="宋体" w:eastAsia="宋体" w:cs="宋体"/>
          <w:bCs/>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Cs/>
          <w:color w:val="000000"/>
          <w:sz w:val="24"/>
          <w:lang w:eastAsia="zh-CN"/>
        </w:rPr>
        <w:t xml:space="preserve">6、中小企业划分标准详见“工信部联企业〔2011〕300号通知”</w:t>
      </w:r>
      <w:r>
        <w:rPr>
          <w:rFonts w:hint="eastAsia" w:ascii="宋体" w:hAnsi="宋体" w:eastAsia="宋体" w:cs="宋体"/>
          <w:bCs/>
          <w:color w:val="000000"/>
          <w:sz w:val="24"/>
          <w:lang w:eastAsia="zh-CN"/>
        </w:rPr>
        <w:t xml:space="preserve">。</w:t>
      </w:r>
      <w:r/>
    </w:p>
    <w:p>
      <w:pPr>
        <w:ind w:firstLine="480"/>
        <w:jc w:val="both"/>
        <w:spacing w:after="0" w:line="440" w:lineRule="exact"/>
        <w:rPr>
          <w:rFonts w:ascii="宋体" w:hAnsi="宋体" w:eastAsia="宋体" w:cs="宋体"/>
          <w:bCs/>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Cs/>
          <w:color w:val="000000"/>
          <w:sz w:val="24"/>
          <w:lang w:eastAsia="zh-CN"/>
        </w:rPr>
        <w:t xml:space="preserve">7</w:t>
      </w:r>
      <w:r>
        <w:rPr>
          <w:rFonts w:hint="eastAsia" w:ascii="宋体" w:hAnsi="宋体" w:eastAsia="宋体" w:cs="宋体"/>
          <w:bCs/>
          <w:color w:val="000000"/>
          <w:sz w:val="24"/>
          <w:lang w:eastAsia="zh-CN"/>
        </w:rPr>
        <w:t xml:space="preserve">、残疾人福利性单位及监狱企业视同小微型企业，享受评审中价格扣除等促进中小企业发展的政府采购政策。</w:t>
      </w:r>
      <w:r/>
    </w:p>
    <w:p>
      <w:pPr>
        <w:ind w:firstLine="480"/>
        <w:jc w:val="both"/>
        <w:spacing w:after="0" w:line="440" w:lineRule="exact"/>
        <w:rPr>
          <w:rFonts w:ascii="宋体" w:hAnsi="宋体" w:eastAsia="宋体" w:cs="宋体"/>
          <w:bCs/>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lang w:eastAsia="zh-CN"/>
        </w:rPr>
        <w:t xml:space="preserve">8、中标、成交供应商享受规定的中小企业扶持政策的，《中小企业声明函》应当随中标、成交结果同时公告，接受社会监督。</w:t>
      </w:r>
      <w:r/>
    </w:p>
    <w:p>
      <w:pPr>
        <w:ind w:firstLine="480"/>
        <w:jc w:val="both"/>
        <w:spacing w:after="0" w:line="440" w:lineRule="exact"/>
        <w:rPr>
          <w:rFonts w:ascii="宋体" w:hAnsi="宋体" w:eastAsia="宋体" w:cs="宋体"/>
          <w:bCs/>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Cs/>
          <w:color w:val="000000"/>
          <w:sz w:val="24"/>
          <w:lang w:eastAsia="zh-CN"/>
        </w:rPr>
        <w:t xml:space="preserve">9、供应商按照规定提供声明函内容不实的， 属于提供虚假材料谋取中标、 成交， 依照《中华人民共和国政府采购法》 等国家有关规定追究相应责任。</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lang w:eastAsia="zh-CN"/>
        </w:rPr>
        <w:t xml:space="preserve"> </w:t>
      </w:r>
      <w:r/>
    </w:p>
    <w:p>
      <w:pPr>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 </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评分标准</w:t>
      </w:r>
      <w:r/>
    </w:p>
    <w:tbl>
      <w:tblPr>
        <w:tblStyle w:val="647"/>
        <w:tblpPr w:horzAnchor="page" w:tblpX="1798" w:vertAnchor="text" w:tblpY="614" w:leftFromText="180" w:topFromText="0" w:rightFromText="180" w:bottomFromText="0"/>
        <w:tblW w:w="8902"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76"/>
        <w:gridCol w:w="1720"/>
        <w:gridCol w:w="5455"/>
        <w:gridCol w:w="751"/>
      </w:tblGrid>
      <w:tr>
        <w:trPr>
          <w:trHeight w:val="714"/>
        </w:trPr>
        <w:tc>
          <w:tcPr>
            <w:tcW w:w="976" w:type="dxa"/>
            <w:textDirection w:val="lrTb"/>
            <w:noWrap w:val="false"/>
          </w:tcPr>
          <w:p>
            <w:pPr>
              <w:ind w:left="329" w:right="107" w:hanging="214"/>
              <w:spacing w:before="113" w:line="231" w:lineRule="auto"/>
              <w:tabs>
                <w:tab w:val="decimal" w:pos="0" w:leader="none"/>
              </w:tabs>
              <w:rPr>
                <w:rFonts w:ascii="宋体" w:hAnsi="宋体" w:eastAsia="宋体" w:cs="宋体"/>
                <w:sz w:val="21"/>
                <w:szCs w:val="21"/>
              </w:rPr>
            </w:pPr>
            <w:r>
              <w:rPr>
                <w:rFonts w:hint="eastAsia" w:ascii="宋体" w:hAnsi="宋体" w:eastAsia="宋体" w:cs="宋体"/>
                <w:spacing w:val="-2"/>
                <w:sz w:val="21"/>
                <w:szCs w:val="21"/>
              </w:rPr>
              <w:t xml:space="preserve">评审类</w:t>
            </w:r>
            <w:r>
              <w:rPr>
                <w:rFonts w:hint="eastAsia" w:ascii="宋体" w:hAnsi="宋体" w:eastAsia="宋体" w:cs="宋体"/>
                <w:spacing w:val="1"/>
                <w:sz w:val="21"/>
                <w:szCs w:val="21"/>
              </w:rPr>
              <w:t xml:space="preserve"> </w:t>
            </w:r>
            <w:r>
              <w:rPr>
                <w:rFonts w:hint="eastAsia" w:ascii="宋体" w:hAnsi="宋体" w:eastAsia="宋体" w:cs="宋体"/>
                <w:sz w:val="21"/>
                <w:szCs w:val="21"/>
              </w:rPr>
              <w:t xml:space="preserve">别</w:t>
            </w:r>
            <w:r/>
          </w:p>
        </w:tc>
        <w:tc>
          <w:tcPr>
            <w:tcW w:w="1720" w:type="dxa"/>
            <w:textDirection w:val="lrTb"/>
            <w:noWrap w:val="false"/>
          </w:tcPr>
          <w:p>
            <w:pPr>
              <w:ind w:left="607"/>
              <w:spacing w:before="250" w:line="221" w:lineRule="auto"/>
              <w:tabs>
                <w:tab w:val="decimal" w:pos="0" w:leader="none"/>
              </w:tabs>
              <w:rPr>
                <w:rFonts w:ascii="宋体" w:hAnsi="宋体" w:eastAsia="宋体" w:cs="宋体"/>
                <w:sz w:val="21"/>
                <w:szCs w:val="21"/>
              </w:rPr>
            </w:pPr>
            <w:r>
              <w:rPr>
                <w:rFonts w:hint="eastAsia" w:ascii="宋体" w:hAnsi="宋体" w:eastAsia="宋体" w:cs="宋体"/>
                <w:spacing w:val="-1"/>
                <w:sz w:val="21"/>
                <w:szCs w:val="21"/>
              </w:rPr>
              <w:t xml:space="preserve">评审项</w:t>
            </w:r>
            <w:r/>
          </w:p>
        </w:tc>
        <w:tc>
          <w:tcPr>
            <w:tcW w:w="5455" w:type="dxa"/>
            <w:textDirection w:val="lrTb"/>
            <w:noWrap w:val="false"/>
          </w:tcPr>
          <w:p>
            <w:pPr>
              <w:ind w:left="2311"/>
              <w:spacing w:before="250" w:line="221" w:lineRule="auto"/>
              <w:tabs>
                <w:tab w:val="decimal" w:pos="0" w:leader="none"/>
              </w:tabs>
              <w:rPr>
                <w:rFonts w:ascii="宋体" w:hAnsi="宋体" w:eastAsia="宋体" w:cs="宋体"/>
                <w:sz w:val="21"/>
                <w:szCs w:val="21"/>
              </w:rPr>
            </w:pPr>
            <w:r>
              <w:rPr>
                <w:rFonts w:hint="eastAsia" w:ascii="宋体" w:hAnsi="宋体" w:eastAsia="宋体" w:cs="宋体"/>
                <w:spacing w:val="-1"/>
                <w:sz w:val="21"/>
                <w:szCs w:val="21"/>
              </w:rPr>
              <w:t xml:space="preserve">评审规则</w:t>
            </w:r>
            <w:r/>
          </w:p>
        </w:tc>
        <w:tc>
          <w:tcPr>
            <w:tcW w:w="751" w:type="dxa"/>
            <w:textDirection w:val="lrTb"/>
            <w:noWrap w:val="false"/>
          </w:tcPr>
          <w:p>
            <w:pPr>
              <w:ind w:left="172"/>
              <w:spacing w:before="249" w:line="221" w:lineRule="auto"/>
              <w:tabs>
                <w:tab w:val="decimal" w:pos="0" w:leader="none"/>
              </w:tabs>
              <w:rPr>
                <w:rFonts w:ascii="宋体" w:hAnsi="宋体" w:eastAsia="宋体" w:cs="宋体"/>
                <w:sz w:val="21"/>
                <w:szCs w:val="21"/>
              </w:rPr>
            </w:pPr>
            <w:r>
              <w:rPr>
                <w:rFonts w:hint="eastAsia" w:ascii="宋体" w:hAnsi="宋体" w:eastAsia="宋体" w:cs="宋体"/>
                <w:spacing w:val="-3"/>
                <w:sz w:val="21"/>
                <w:szCs w:val="21"/>
              </w:rPr>
              <w:t xml:space="preserve">分值</w:t>
            </w:r>
            <w:r/>
          </w:p>
        </w:tc>
      </w:tr>
      <w:tr>
        <w:trPr>
          <w:trHeight w:val="3050"/>
        </w:trPr>
        <w:tc>
          <w:tcPr>
            <w:tcW w:w="976" w:type="dxa"/>
            <w:textDirection w:val="lrTb"/>
            <w:noWrap w:val="false"/>
          </w:tcPr>
          <w:p>
            <w:pPr>
              <w:ind w:left="113" w:right="97"/>
              <w:jc w:val="both"/>
              <w:spacing w:before="31" w:line="233" w:lineRule="auto"/>
              <w:tabs>
                <w:tab w:val="decimal" w:pos="0" w:leader="none"/>
              </w:tabs>
              <w:rPr>
                <w:rFonts w:ascii="宋体" w:hAnsi="宋体" w:eastAsia="宋体" w:cs="宋体"/>
                <w:spacing w:val="-1"/>
                <w:sz w:val="21"/>
                <w:szCs w:val="21"/>
                <w:lang w:eastAsia="zh-CN"/>
              </w:rPr>
            </w:pPr>
            <w:r>
              <w:rPr>
                <w:rFonts w:hint="eastAsia" w:ascii="宋体" w:hAnsi="宋体" w:eastAsia="宋体" w:cs="宋体"/>
                <w:spacing w:val="-1"/>
                <w:sz w:val="21"/>
                <w:szCs w:val="21"/>
                <w:lang w:eastAsia="zh-CN"/>
              </w:rPr>
              <w:t xml:space="preserve">价格部 分10分）</w:t>
            </w:r>
            <w:r/>
          </w:p>
        </w:tc>
        <w:tc>
          <w:tcPr>
            <w:tcW w:w="1720" w:type="dxa"/>
            <w:textDirection w:val="lrTb"/>
            <w:noWrap w:val="false"/>
          </w:tcPr>
          <w:p>
            <w:pPr>
              <w:ind w:left="113" w:right="97"/>
              <w:jc w:val="both"/>
              <w:spacing w:before="31" w:line="233" w:lineRule="auto"/>
              <w:tabs>
                <w:tab w:val="decimal" w:pos="0" w:leader="none"/>
              </w:tabs>
              <w:rPr>
                <w:rFonts w:ascii="宋体" w:hAnsi="宋体" w:eastAsia="宋体" w:cs="宋体"/>
                <w:spacing w:val="-1"/>
                <w:sz w:val="21"/>
                <w:szCs w:val="21"/>
                <w:lang w:eastAsia="zh-CN"/>
              </w:rPr>
            </w:pPr>
            <w:r>
              <w:rPr>
                <w:rFonts w:hint="eastAsia" w:ascii="宋体" w:hAnsi="宋体" w:eastAsia="宋体" w:cs="宋体"/>
                <w:spacing w:val="-1"/>
                <w:sz w:val="21"/>
                <w:szCs w:val="21"/>
                <w:lang w:eastAsia="zh-CN"/>
              </w:rPr>
              <w:t xml:space="preserve">评审指标</w:t>
            </w:r>
            <w:r/>
          </w:p>
        </w:tc>
        <w:tc>
          <w:tcPr>
            <w:tcW w:w="5455" w:type="dxa"/>
            <w:textDirection w:val="lrTb"/>
            <w:noWrap w:val="false"/>
          </w:tcPr>
          <w:p>
            <w:pPr>
              <w:ind w:left="113" w:right="97"/>
              <w:jc w:val="both"/>
              <w:spacing w:before="31" w:line="233" w:lineRule="auto"/>
              <w:tabs>
                <w:tab w:val="decimal" w:pos="0" w:leader="none"/>
              </w:tabs>
              <w:rPr>
                <w:rFonts w:ascii="宋体" w:hAnsi="宋体" w:eastAsia="宋体" w:cs="宋体"/>
                <w:spacing w:val="-1"/>
                <w:sz w:val="21"/>
                <w:szCs w:val="21"/>
                <w:lang w:eastAsia="zh-CN"/>
              </w:rPr>
            </w:pPr>
            <w:r>
              <w:rPr>
                <w:rFonts w:hint="eastAsia" w:ascii="宋体" w:hAnsi="宋体" w:eastAsia="宋体" w:cs="宋体"/>
                <w:spacing w:val="-1"/>
                <w:sz w:val="21"/>
                <w:szCs w:val="21"/>
                <w:lang w:eastAsia="zh-CN"/>
              </w:rPr>
              <w:t xml:space="preserve">第一步：投标报价低于或等于财政预算价格的，为有效投标报价。超财政预算的投标报价或招标文件规定的报价为无效投标报价。无效投标报价的投标文件不进行评审，也不得标。</w:t>
            </w:r>
            <w:r/>
          </w:p>
          <w:p>
            <w:pPr>
              <w:ind w:left="113" w:right="97"/>
              <w:jc w:val="both"/>
              <w:spacing w:before="31" w:line="233" w:lineRule="auto"/>
              <w:tabs>
                <w:tab w:val="decimal" w:pos="0" w:leader="none"/>
              </w:tabs>
              <w:rPr>
                <w:rFonts w:ascii="宋体" w:hAnsi="宋体" w:eastAsia="宋体" w:cs="宋体"/>
                <w:spacing w:val="-1"/>
                <w:sz w:val="21"/>
                <w:szCs w:val="21"/>
                <w:lang w:eastAsia="zh-CN"/>
              </w:rPr>
            </w:pPr>
            <w:r>
              <w:rPr>
                <w:rFonts w:hint="eastAsia" w:ascii="宋体" w:hAnsi="宋体" w:eastAsia="宋体" w:cs="宋体"/>
                <w:spacing w:val="-1"/>
                <w:sz w:val="21"/>
                <w:szCs w:val="21"/>
                <w:lang w:eastAsia="zh-CN"/>
              </w:rPr>
              <w:t xml:space="preserve">第二步：在所有有效投标报价中满足招标文件要求，且投标价格最低的投标报价为评标基准价，其价格分为10分，其他投标人的价格分按照下列公式计算（计算结果四舍五入保留两位小数）。</w:t>
            </w:r>
            <w:r/>
          </w:p>
          <w:p>
            <w:pPr>
              <w:ind w:left="113" w:right="97"/>
              <w:jc w:val="both"/>
              <w:spacing w:before="31" w:line="233" w:lineRule="auto"/>
              <w:tabs>
                <w:tab w:val="decimal" w:pos="0" w:leader="none"/>
              </w:tabs>
              <w:rPr>
                <w:rFonts w:ascii="宋体" w:hAnsi="宋体" w:eastAsia="宋体" w:cs="宋体"/>
                <w:spacing w:val="-1"/>
                <w:sz w:val="21"/>
                <w:szCs w:val="21"/>
                <w:lang w:eastAsia="zh-CN"/>
              </w:rPr>
            </w:pPr>
            <w:r>
              <w:rPr>
                <w:rFonts w:hint="eastAsia" w:ascii="宋体" w:hAnsi="宋体" w:eastAsia="宋体" w:cs="宋体"/>
                <w:spacing w:val="-1"/>
                <w:sz w:val="21"/>
                <w:szCs w:val="21"/>
                <w:lang w:eastAsia="zh-CN"/>
              </w:rPr>
              <w:t xml:space="preserve">投标报价得分＝（评标基准价/投标报价）×10％×100</w:t>
            </w:r>
            <w:r/>
          </w:p>
        </w:tc>
        <w:tc>
          <w:tcPr>
            <w:tcW w:w="751" w:type="dxa"/>
            <w:textDirection w:val="lrTb"/>
            <w:noWrap w:val="false"/>
          </w:tcPr>
          <w:p>
            <w:pPr>
              <w:ind w:left="113" w:right="97"/>
              <w:jc w:val="center"/>
              <w:spacing w:before="31" w:line="233" w:lineRule="auto"/>
              <w:tabs>
                <w:tab w:val="decimal" w:pos="0" w:leader="none"/>
              </w:tabs>
              <w:rPr>
                <w:rFonts w:ascii="宋体" w:hAnsi="宋体" w:eastAsia="宋体" w:cs="宋体"/>
                <w:spacing w:val="-1"/>
                <w:sz w:val="21"/>
                <w:szCs w:val="21"/>
                <w:lang w:eastAsia="zh-CN"/>
              </w:rPr>
            </w:pPr>
            <w:r>
              <w:rPr>
                <w:rFonts w:ascii="宋体" w:hAnsi="宋体" w:eastAsia="宋体" w:cs="宋体"/>
                <w:spacing w:val="-1"/>
                <w:sz w:val="21"/>
                <w:szCs w:val="21"/>
                <w:lang w:eastAsia="zh-CN"/>
              </w:rPr>
            </w:r>
            <w:r/>
          </w:p>
          <w:p>
            <w:pPr>
              <w:ind w:left="113" w:right="97"/>
              <w:jc w:val="center"/>
              <w:spacing w:before="31" w:line="233" w:lineRule="auto"/>
              <w:tabs>
                <w:tab w:val="decimal" w:pos="0" w:leader="none"/>
              </w:tabs>
              <w:rPr>
                <w:rFonts w:ascii="宋体" w:hAnsi="宋体" w:eastAsia="宋体" w:cs="宋体"/>
                <w:spacing w:val="-1"/>
                <w:sz w:val="21"/>
                <w:szCs w:val="21"/>
                <w:lang w:eastAsia="zh-CN"/>
              </w:rPr>
            </w:pPr>
            <w:r>
              <w:rPr>
                <w:rFonts w:ascii="宋体" w:hAnsi="宋体" w:eastAsia="宋体" w:cs="宋体"/>
                <w:spacing w:val="-1"/>
                <w:sz w:val="21"/>
                <w:szCs w:val="21"/>
                <w:lang w:eastAsia="zh-CN"/>
              </w:rPr>
            </w:r>
            <w:r/>
          </w:p>
          <w:p>
            <w:pPr>
              <w:ind w:left="113" w:right="97"/>
              <w:jc w:val="center"/>
              <w:spacing w:before="31" w:line="233" w:lineRule="auto"/>
              <w:tabs>
                <w:tab w:val="decimal" w:pos="0" w:leader="none"/>
              </w:tabs>
              <w:rPr>
                <w:rFonts w:ascii="宋体" w:hAnsi="宋体" w:eastAsia="宋体" w:cs="宋体"/>
                <w:spacing w:val="-1"/>
                <w:sz w:val="21"/>
                <w:szCs w:val="21"/>
                <w:lang w:eastAsia="zh-CN"/>
              </w:rPr>
            </w:pPr>
            <w:r>
              <w:rPr>
                <w:rFonts w:hint="eastAsia" w:ascii="宋体" w:hAnsi="宋体" w:eastAsia="宋体" w:cs="宋体"/>
                <w:spacing w:val="-1"/>
                <w:sz w:val="21"/>
                <w:szCs w:val="21"/>
                <w:lang w:eastAsia="zh-CN"/>
              </w:rPr>
              <w:t xml:space="preserve">10分</w:t>
            </w:r>
            <w:r/>
          </w:p>
        </w:tc>
      </w:tr>
      <w:tr>
        <w:trPr>
          <w:trHeight w:val="1371"/>
        </w:trPr>
        <w:tc>
          <w:tcPr>
            <w:tcW w:w="976" w:type="dxa"/>
            <w:vMerge w:val="restart"/>
            <w:textDirection w:val="lrTb"/>
            <w:noWrap w:val="false"/>
          </w:tcPr>
          <w:p>
            <w:pPr>
              <w:spacing w:line="265" w:lineRule="auto"/>
              <w:rPr>
                <w:rFonts w:ascii="宋体" w:hAnsi="宋体" w:eastAsia="宋体" w:cs="宋体"/>
              </w:rPr>
            </w:pPr>
            <w:r>
              <w:rPr>
                <w:rFonts w:ascii="宋体" w:hAnsi="宋体" w:eastAsia="宋体" w:cs="宋体"/>
              </w:rPr>
            </w:r>
            <w:r/>
          </w:p>
          <w:p>
            <w:pPr>
              <w:spacing w:line="265" w:lineRule="auto"/>
              <w:rPr>
                <w:rFonts w:ascii="宋体" w:hAnsi="宋体" w:eastAsia="宋体" w:cs="宋体"/>
              </w:rPr>
            </w:pPr>
            <w:r>
              <w:rPr>
                <w:rFonts w:ascii="宋体" w:hAnsi="宋体" w:eastAsia="宋体" w:cs="宋体"/>
              </w:rPr>
            </w:r>
            <w:r/>
          </w:p>
          <w:p>
            <w:pPr>
              <w:spacing w:line="265" w:lineRule="auto"/>
              <w:rPr>
                <w:rFonts w:ascii="宋体" w:hAnsi="宋体" w:eastAsia="宋体" w:cs="宋体"/>
              </w:rPr>
            </w:pPr>
            <w:r>
              <w:rPr>
                <w:rFonts w:ascii="宋体" w:hAnsi="宋体" w:eastAsia="宋体" w:cs="宋体"/>
              </w:rPr>
            </w:r>
            <w:r/>
          </w:p>
          <w:p>
            <w:pPr>
              <w:spacing w:line="265" w:lineRule="auto"/>
              <w:rPr>
                <w:rFonts w:ascii="宋体" w:hAnsi="宋体" w:eastAsia="宋体" w:cs="宋体"/>
              </w:rPr>
            </w:pPr>
            <w:r>
              <w:rPr>
                <w:rFonts w:ascii="宋体" w:hAnsi="宋体" w:eastAsia="宋体" w:cs="宋体"/>
              </w:rPr>
            </w:r>
            <w:r/>
          </w:p>
          <w:p>
            <w:pPr>
              <w:ind w:left="117" w:right="102" w:hanging="1"/>
              <w:jc w:val="both"/>
              <w:spacing w:before="69" w:line="233" w:lineRule="auto"/>
              <w:tabs>
                <w:tab w:val="decimal" w:pos="0" w:leader="none"/>
              </w:tabs>
              <w:rPr>
                <w:rFonts w:ascii="宋体" w:hAnsi="宋体" w:eastAsia="宋体" w:cs="宋体"/>
                <w:sz w:val="21"/>
                <w:szCs w:val="21"/>
              </w:rPr>
            </w:pPr>
            <w:r>
              <w:rPr>
                <w:rFonts w:ascii="宋体" w:hAnsi="宋体" w:eastAsia="宋体" w:cs="宋体"/>
                <w:sz w:val="21"/>
                <w:szCs w:val="21"/>
              </w:rPr>
            </w:r>
            <w:r/>
          </w:p>
          <w:p>
            <w:pPr>
              <w:jc w:val="center"/>
              <w:rPr>
                <w:rFonts w:ascii="宋体" w:hAnsi="宋体" w:eastAsia="宋体" w:cs="宋体"/>
              </w:rPr>
            </w:pPr>
            <w:r>
              <w:rPr>
                <w:rFonts w:hint="eastAsia" w:ascii="宋体" w:hAnsi="宋体" w:eastAsia="宋体" w:cs="宋体"/>
                <w:spacing w:val="-1"/>
                <w:szCs w:val="21"/>
              </w:rPr>
              <w:t xml:space="preserve">技术部</w:t>
            </w:r>
            <w:r>
              <w:rPr>
                <w:rFonts w:hint="eastAsia" w:ascii="宋体" w:hAnsi="宋体" w:eastAsia="宋体" w:cs="宋体"/>
                <w:spacing w:val="1"/>
                <w:szCs w:val="21"/>
              </w:rPr>
              <w:t xml:space="preserve"> </w:t>
            </w:r>
            <w:r>
              <w:rPr>
                <w:rFonts w:hint="eastAsia" w:ascii="宋体" w:hAnsi="宋体" w:eastAsia="宋体" w:cs="宋体"/>
                <w:spacing w:val="-2"/>
                <w:szCs w:val="21"/>
              </w:rPr>
              <w:t xml:space="preserve">分（90</w:t>
            </w:r>
            <w:r>
              <w:rPr>
                <w:rFonts w:hint="eastAsia" w:ascii="宋体" w:hAnsi="宋体" w:eastAsia="宋体" w:cs="宋体"/>
                <w:spacing w:val="2"/>
                <w:szCs w:val="21"/>
              </w:rPr>
              <w:t xml:space="preserve"> </w:t>
            </w:r>
            <w:r>
              <w:rPr>
                <w:rFonts w:hint="eastAsia" w:ascii="宋体" w:hAnsi="宋体" w:eastAsia="宋体" w:cs="宋体"/>
                <w:spacing w:val="-6"/>
                <w:szCs w:val="21"/>
              </w:rPr>
              <w:t xml:space="preserve">分）</w:t>
            </w:r>
            <w:r/>
          </w:p>
        </w:tc>
        <w:tc>
          <w:tcPr>
            <w:tcW w:w="1720" w:type="dxa"/>
            <w:textDirection w:val="lrTb"/>
            <w:noWrap w:val="false"/>
          </w:tcPr>
          <w:p>
            <w:pPr>
              <w:jc w:val="both"/>
              <w:spacing w:before="68" w:line="221" w:lineRule="auto"/>
              <w:tabs>
                <w:tab w:val="decimal" w:pos="0" w:leader="none"/>
              </w:tabs>
              <w:rPr>
                <w:rFonts w:ascii="宋体" w:hAnsi="宋体" w:eastAsia="宋体" w:cs="宋体"/>
                <w:sz w:val="21"/>
                <w:szCs w:val="21"/>
                <w:lang w:eastAsia="zh-CN"/>
              </w:rPr>
            </w:pPr>
            <w:r>
              <w:rPr>
                <w:rFonts w:hint="eastAsia" w:ascii="宋体" w:hAnsi="宋体" w:eastAsia="宋体" w:cs="宋体"/>
                <w:spacing w:val="-1"/>
                <w:sz w:val="21"/>
                <w:szCs w:val="21"/>
                <w:lang w:eastAsia="zh-CN"/>
              </w:rPr>
              <w:t xml:space="preserve">服务管理方案</w:t>
            </w:r>
            <w:r/>
          </w:p>
        </w:tc>
        <w:tc>
          <w:tcPr>
            <w:tcW w:w="5455" w:type="dxa"/>
            <w:textDirection w:val="lrTb"/>
            <w:noWrap w:val="false"/>
          </w:tcPr>
          <w:p>
            <w:pPr>
              <w:ind w:left="113" w:right="97"/>
              <w:jc w:val="both"/>
              <w:spacing w:before="31" w:line="233" w:lineRule="auto"/>
              <w:tabs>
                <w:tab w:val="decimal" w:pos="0" w:leader="none"/>
              </w:tabs>
              <w:rPr>
                <w:rFonts w:ascii="宋体" w:hAnsi="宋体" w:eastAsia="宋体" w:cs="宋体"/>
                <w:spacing w:val="-1"/>
                <w:sz w:val="21"/>
                <w:szCs w:val="21"/>
                <w:lang w:eastAsia="zh-CN"/>
              </w:rPr>
            </w:pPr>
            <w:r>
              <w:rPr>
                <w:rFonts w:hint="eastAsia" w:ascii="宋体" w:hAnsi="宋体" w:eastAsia="宋体" w:cs="宋体"/>
                <w:spacing w:val="-1"/>
                <w:sz w:val="21"/>
                <w:szCs w:val="21"/>
                <w:lang w:eastAsia="zh-CN"/>
              </w:rPr>
              <w:t xml:space="preserve">投标人针对本项目的服务管理需求，提出服务管理方案，方案至少应具有：1、服务管理制度内容；2、服务管理工作标准；3、服务管理培训制度4、服务管理奖惩制度。方案内容针对本项目且符合本项目实际需求的得8分，没缺少一项内容或内容明显错误或内容非专门针对本项目或内容不能满足本项目实际需求的，每一项扣2分。</w:t>
            </w:r>
            <w:r/>
          </w:p>
        </w:tc>
        <w:tc>
          <w:tcPr>
            <w:tcW w:w="751" w:type="dxa"/>
            <w:textDirection w:val="lrTb"/>
            <w:noWrap w:val="false"/>
          </w:tcPr>
          <w:p>
            <w:pPr>
              <w:ind w:left="113" w:right="97"/>
              <w:jc w:val="center"/>
              <w:spacing w:before="31" w:line="233" w:lineRule="auto"/>
              <w:tabs>
                <w:tab w:val="decimal" w:pos="0" w:leader="none"/>
              </w:tabs>
              <w:rPr>
                <w:rFonts w:ascii="宋体" w:hAnsi="宋体" w:eastAsia="宋体" w:cs="宋体"/>
                <w:spacing w:val="-1"/>
                <w:sz w:val="21"/>
                <w:szCs w:val="21"/>
                <w:lang w:eastAsia="zh-CN"/>
              </w:rPr>
            </w:pPr>
            <w:r>
              <w:rPr>
                <w:rFonts w:ascii="宋体" w:hAnsi="宋体" w:eastAsia="宋体" w:cs="宋体"/>
                <w:spacing w:val="-1"/>
                <w:sz w:val="21"/>
                <w:szCs w:val="21"/>
                <w:lang w:eastAsia="zh-CN"/>
              </w:rPr>
            </w:r>
            <w:r/>
          </w:p>
          <w:p>
            <w:pPr>
              <w:ind w:left="113" w:right="97"/>
              <w:jc w:val="center"/>
              <w:spacing w:before="31" w:line="233" w:lineRule="auto"/>
              <w:tabs>
                <w:tab w:val="decimal" w:pos="0" w:leader="none"/>
              </w:tabs>
              <w:rPr>
                <w:rFonts w:ascii="宋体" w:hAnsi="宋体" w:eastAsia="宋体" w:cs="宋体"/>
                <w:spacing w:val="-1"/>
                <w:sz w:val="21"/>
                <w:szCs w:val="21"/>
                <w:lang w:eastAsia="zh-CN"/>
              </w:rPr>
            </w:pPr>
            <w:r>
              <w:rPr>
                <w:rFonts w:hint="eastAsia" w:ascii="宋体" w:hAnsi="宋体" w:eastAsia="宋体" w:cs="宋体"/>
                <w:spacing w:val="-1"/>
                <w:sz w:val="21"/>
                <w:szCs w:val="21"/>
                <w:lang w:eastAsia="zh-CN"/>
              </w:rPr>
              <w:t xml:space="preserve">8分</w:t>
            </w:r>
            <w:r/>
          </w:p>
        </w:tc>
      </w:tr>
      <w:tr>
        <w:trPr>
          <w:trHeight w:val="1101"/>
        </w:trPr>
        <w:tc>
          <w:tcPr>
            <w:tcW w:w="976" w:type="dxa"/>
            <w:vMerge w:val="continue"/>
            <w:textDirection w:val="lrTb"/>
            <w:noWrap w:val="false"/>
          </w:tcPr>
          <w:p>
            <w:pPr>
              <w:jc w:val="center"/>
              <w:rPr>
                <w:rFonts w:ascii="宋体" w:hAnsi="宋体" w:eastAsia="宋体" w:cs="宋体"/>
              </w:rPr>
            </w:pPr>
            <w:r>
              <w:rPr>
                <w:rFonts w:ascii="宋体" w:hAnsi="宋体" w:eastAsia="宋体" w:cs="宋体"/>
              </w:rPr>
            </w:r>
            <w:r/>
          </w:p>
        </w:tc>
        <w:tc>
          <w:tcPr>
            <w:tcW w:w="1720" w:type="dxa"/>
            <w:textDirection w:val="lrTb"/>
            <w:noWrap w:val="false"/>
          </w:tcPr>
          <w:p>
            <w:pPr>
              <w:ind w:right="183"/>
              <w:jc w:val="both"/>
              <w:spacing w:before="68" w:line="230" w:lineRule="auto"/>
              <w:tabs>
                <w:tab w:val="decimal" w:pos="0" w:leader="none"/>
              </w:tabs>
              <w:rPr>
                <w:rFonts w:ascii="宋体" w:hAnsi="宋体" w:eastAsia="宋体" w:cs="宋体"/>
                <w:sz w:val="21"/>
                <w:szCs w:val="21"/>
              </w:rPr>
            </w:pPr>
            <w:r>
              <w:rPr>
                <w:rFonts w:hint="eastAsia" w:ascii="宋体" w:hAnsi="宋体" w:eastAsia="宋体" w:cs="宋体"/>
                <w:spacing w:val="-1"/>
                <w:sz w:val="21"/>
                <w:szCs w:val="21"/>
              </w:rPr>
              <w:t xml:space="preserve">服务保障</w:t>
            </w:r>
            <w:r>
              <w:rPr>
                <w:rFonts w:hint="eastAsia" w:ascii="宋体" w:hAnsi="宋体" w:eastAsia="宋体" w:cs="宋体"/>
                <w:spacing w:val="-2"/>
                <w:sz w:val="21"/>
                <w:szCs w:val="21"/>
              </w:rPr>
              <w:t xml:space="preserve">措施</w:t>
            </w:r>
            <w:r>
              <w:rPr>
                <w:rFonts w:hint="eastAsia" w:ascii="宋体" w:hAnsi="宋体" w:eastAsia="宋体" w:cs="宋体"/>
                <w:spacing w:val="-1"/>
                <w:sz w:val="21"/>
                <w:szCs w:val="21"/>
              </w:rPr>
              <w:t xml:space="preserve">及</w:t>
            </w:r>
            <w:r>
              <w:rPr>
                <w:rFonts w:hint="eastAsia" w:ascii="宋体" w:hAnsi="宋体" w:eastAsia="宋体" w:cs="宋体"/>
                <w:spacing w:val="1"/>
                <w:sz w:val="21"/>
                <w:szCs w:val="21"/>
              </w:rPr>
              <w:t xml:space="preserve"> </w:t>
            </w:r>
            <w:r>
              <w:rPr>
                <w:rFonts w:hint="eastAsia" w:ascii="宋体" w:hAnsi="宋体" w:eastAsia="宋体" w:cs="宋体"/>
                <w:spacing w:val="-1"/>
                <w:sz w:val="21"/>
                <w:szCs w:val="21"/>
              </w:rPr>
              <w:t xml:space="preserve">承诺</w:t>
            </w:r>
            <w:r/>
          </w:p>
        </w:tc>
        <w:tc>
          <w:tcPr>
            <w:tcW w:w="5455" w:type="dxa"/>
            <w:textDirection w:val="lrTb"/>
            <w:noWrap w:val="false"/>
          </w:tcPr>
          <w:p>
            <w:pPr>
              <w:ind w:left="113" w:right="97"/>
              <w:jc w:val="both"/>
              <w:spacing w:before="31" w:line="233" w:lineRule="auto"/>
              <w:tabs>
                <w:tab w:val="decimal" w:pos="0" w:leader="none"/>
              </w:tabs>
              <w:rPr>
                <w:rFonts w:ascii="宋体" w:hAnsi="宋体" w:eastAsia="宋体" w:cs="宋体"/>
                <w:spacing w:val="-1"/>
                <w:sz w:val="21"/>
                <w:szCs w:val="21"/>
                <w:lang w:eastAsia="zh-CN"/>
              </w:rPr>
            </w:pPr>
            <w:r>
              <w:rPr>
                <w:rFonts w:hint="eastAsia" w:ascii="宋体" w:hAnsi="宋体" w:eastAsia="宋体" w:cs="宋体"/>
                <w:spacing w:val="-1"/>
                <w:sz w:val="21"/>
                <w:szCs w:val="21"/>
                <w:lang w:eastAsia="zh-CN"/>
              </w:rPr>
              <w:t xml:space="preserve">投标人针对本项目的服务保障需求，提供服务保障措施及承诺，方案至少包括：1、日常管理服务内容；2、服务保障措施；3、服务保障承诺。方案内容针对本项目且符合本项目实际需求的得9分，没缺少一项内容或内容明显错误或内容非专门针对本项目或内容不能满足本项目实际需求的，每一项扣3分。</w:t>
            </w:r>
            <w:r/>
          </w:p>
        </w:tc>
        <w:tc>
          <w:tcPr>
            <w:tcW w:w="751" w:type="dxa"/>
            <w:textDirection w:val="lrTb"/>
            <w:noWrap w:val="false"/>
          </w:tcPr>
          <w:p>
            <w:pPr>
              <w:ind w:left="113" w:right="97"/>
              <w:jc w:val="center"/>
              <w:spacing w:before="31" w:line="233" w:lineRule="auto"/>
              <w:tabs>
                <w:tab w:val="decimal" w:pos="0" w:leader="none"/>
              </w:tabs>
              <w:rPr>
                <w:rFonts w:ascii="宋体" w:hAnsi="宋体" w:eastAsia="宋体" w:cs="宋体"/>
                <w:spacing w:val="-1"/>
                <w:sz w:val="21"/>
                <w:szCs w:val="21"/>
                <w:lang w:eastAsia="zh-CN"/>
              </w:rPr>
            </w:pPr>
            <w:r>
              <w:rPr>
                <w:rFonts w:ascii="宋体" w:hAnsi="宋体" w:eastAsia="宋体" w:cs="宋体"/>
                <w:spacing w:val="-1"/>
                <w:sz w:val="21"/>
                <w:szCs w:val="21"/>
                <w:lang w:eastAsia="zh-CN"/>
              </w:rPr>
            </w:r>
            <w:r/>
          </w:p>
          <w:p>
            <w:pPr>
              <w:ind w:left="113" w:right="97"/>
              <w:jc w:val="center"/>
              <w:spacing w:before="31" w:line="233" w:lineRule="auto"/>
              <w:tabs>
                <w:tab w:val="decimal" w:pos="0" w:leader="none"/>
              </w:tabs>
              <w:rPr>
                <w:rFonts w:ascii="宋体" w:hAnsi="宋体" w:eastAsia="宋体" w:cs="宋体"/>
                <w:spacing w:val="-1"/>
                <w:sz w:val="21"/>
                <w:szCs w:val="21"/>
                <w:lang w:eastAsia="zh-CN"/>
              </w:rPr>
            </w:pPr>
            <w:r>
              <w:rPr>
                <w:rFonts w:ascii="宋体" w:hAnsi="宋体" w:eastAsia="宋体" w:cs="宋体"/>
                <w:spacing w:val="-1"/>
                <w:sz w:val="21"/>
                <w:szCs w:val="21"/>
                <w:lang w:eastAsia="zh-CN"/>
              </w:rPr>
            </w:r>
            <w:r/>
          </w:p>
          <w:p>
            <w:pPr>
              <w:ind w:left="113" w:right="97"/>
              <w:jc w:val="center"/>
              <w:spacing w:before="31" w:line="233" w:lineRule="auto"/>
              <w:tabs>
                <w:tab w:val="decimal" w:pos="0" w:leader="none"/>
              </w:tabs>
              <w:rPr>
                <w:rFonts w:ascii="宋体" w:hAnsi="宋体" w:eastAsia="宋体" w:cs="宋体"/>
                <w:spacing w:val="-1"/>
                <w:sz w:val="21"/>
                <w:szCs w:val="21"/>
                <w:lang w:eastAsia="zh-CN"/>
              </w:rPr>
            </w:pPr>
            <w:r>
              <w:rPr>
                <w:rFonts w:hint="eastAsia" w:ascii="宋体" w:hAnsi="宋体" w:eastAsia="宋体" w:cs="宋体"/>
                <w:spacing w:val="-1"/>
                <w:sz w:val="21"/>
                <w:szCs w:val="21"/>
                <w:lang w:eastAsia="zh-CN"/>
              </w:rPr>
              <w:t xml:space="preserve">9 分</w:t>
            </w:r>
            <w:r/>
          </w:p>
        </w:tc>
      </w:tr>
      <w:tr>
        <w:trPr>
          <w:trHeight w:val="1101"/>
        </w:trPr>
        <w:tc>
          <w:tcPr>
            <w:tcW w:w="976" w:type="dxa"/>
            <w:vMerge w:val="continue"/>
            <w:textDirection w:val="lrTb"/>
            <w:noWrap w:val="false"/>
          </w:tcPr>
          <w:p>
            <w:pPr>
              <w:jc w:val="center"/>
              <w:rPr>
                <w:rFonts w:ascii="宋体" w:hAnsi="宋体" w:eastAsia="宋体" w:cs="宋体"/>
              </w:rPr>
            </w:pPr>
            <w:r>
              <w:rPr>
                <w:rFonts w:ascii="宋体" w:hAnsi="宋体" w:eastAsia="宋体" w:cs="宋体"/>
              </w:rPr>
            </w:r>
            <w:r/>
          </w:p>
        </w:tc>
        <w:tc>
          <w:tcPr>
            <w:tcW w:w="1720" w:type="dxa"/>
            <w:textDirection w:val="lrTb"/>
            <w:noWrap w:val="false"/>
          </w:tcPr>
          <w:p>
            <w:pPr>
              <w:ind w:right="183"/>
              <w:jc w:val="both"/>
              <w:spacing w:before="68" w:line="232" w:lineRule="auto"/>
              <w:tabs>
                <w:tab w:val="decimal" w:pos="0" w:leader="none"/>
              </w:tabs>
              <w:rPr>
                <w:rFonts w:ascii="宋体" w:hAnsi="宋体" w:eastAsia="宋体" w:cs="宋体"/>
                <w:sz w:val="21"/>
                <w:szCs w:val="21"/>
                <w:lang w:eastAsia="zh-CN"/>
              </w:rPr>
            </w:pPr>
            <w:r>
              <w:rPr>
                <w:rFonts w:hint="eastAsia" w:ascii="宋体" w:hAnsi="宋体" w:eastAsia="宋体" w:cs="宋体"/>
                <w:spacing w:val="-8"/>
                <w:sz w:val="21"/>
                <w:szCs w:val="21"/>
                <w:lang w:eastAsia="zh-CN"/>
              </w:rPr>
              <w:t xml:space="preserve">保安、工程、保洁、餐饮管理工作方案</w:t>
            </w:r>
            <w:r/>
          </w:p>
        </w:tc>
        <w:tc>
          <w:tcPr>
            <w:tcW w:w="5455" w:type="dxa"/>
            <w:textDirection w:val="lrTb"/>
            <w:noWrap w:val="false"/>
          </w:tcPr>
          <w:p>
            <w:pPr>
              <w:ind w:left="113" w:right="97"/>
              <w:jc w:val="both"/>
              <w:spacing w:before="31" w:line="233" w:lineRule="auto"/>
              <w:tabs>
                <w:tab w:val="decimal" w:pos="0" w:leader="none"/>
              </w:tabs>
              <w:rPr>
                <w:rFonts w:ascii="宋体" w:hAnsi="宋体" w:eastAsia="宋体" w:cs="宋体"/>
                <w:spacing w:val="-1"/>
                <w:sz w:val="21"/>
                <w:szCs w:val="21"/>
                <w:lang w:eastAsia="zh-CN"/>
              </w:rPr>
            </w:pPr>
            <w:r>
              <w:rPr>
                <w:rFonts w:hint="eastAsia" w:ascii="宋体" w:hAnsi="宋体" w:eastAsia="宋体" w:cs="宋体"/>
                <w:spacing w:val="-1"/>
                <w:sz w:val="21"/>
                <w:szCs w:val="21"/>
                <w:lang w:eastAsia="zh-CN"/>
              </w:rPr>
              <w:t xml:space="preserve">投标人针对本项目的安保、工程、保洁、餐饮等工作的需求，提出工作方案，方案至少包括：1、组织架构；2、职责分工、工作内容及工作标准；3、考核制度。方案内容针对本项目且符合本项目实际需求的得9分，没缺少一项内容或内容明显错误或内容非专门针对本项目或内容不能满足本项目实际需求的，每一项扣3分。</w:t>
            </w:r>
            <w:r/>
          </w:p>
        </w:tc>
        <w:tc>
          <w:tcPr>
            <w:tcW w:w="751" w:type="dxa"/>
            <w:textDirection w:val="lrTb"/>
            <w:noWrap w:val="false"/>
          </w:tcPr>
          <w:p>
            <w:pPr>
              <w:ind w:left="113" w:right="97"/>
              <w:jc w:val="center"/>
              <w:spacing w:before="31" w:line="233" w:lineRule="auto"/>
              <w:tabs>
                <w:tab w:val="decimal" w:pos="0" w:leader="none"/>
              </w:tabs>
              <w:rPr>
                <w:rFonts w:ascii="宋体" w:hAnsi="宋体" w:eastAsia="宋体" w:cs="宋体"/>
                <w:spacing w:val="-1"/>
                <w:sz w:val="21"/>
                <w:szCs w:val="21"/>
                <w:lang w:eastAsia="zh-CN"/>
              </w:rPr>
            </w:pPr>
            <w:r>
              <w:rPr>
                <w:rFonts w:ascii="宋体" w:hAnsi="宋体" w:eastAsia="宋体" w:cs="宋体"/>
                <w:spacing w:val="-1"/>
                <w:sz w:val="21"/>
                <w:szCs w:val="21"/>
                <w:lang w:eastAsia="zh-CN"/>
              </w:rPr>
            </w:r>
            <w:r/>
          </w:p>
          <w:p>
            <w:pPr>
              <w:ind w:left="113" w:right="97"/>
              <w:jc w:val="center"/>
              <w:spacing w:before="31" w:line="233" w:lineRule="auto"/>
              <w:tabs>
                <w:tab w:val="decimal" w:pos="0" w:leader="none"/>
              </w:tabs>
              <w:rPr>
                <w:rFonts w:ascii="宋体" w:hAnsi="宋体" w:eastAsia="宋体" w:cs="宋体"/>
                <w:spacing w:val="-1"/>
                <w:sz w:val="21"/>
                <w:szCs w:val="21"/>
                <w:lang w:eastAsia="zh-CN"/>
              </w:rPr>
            </w:pPr>
            <w:r>
              <w:rPr>
                <w:rFonts w:ascii="宋体" w:hAnsi="宋体" w:eastAsia="宋体" w:cs="宋体"/>
                <w:spacing w:val="-1"/>
                <w:sz w:val="21"/>
                <w:szCs w:val="21"/>
                <w:lang w:eastAsia="zh-CN"/>
              </w:rPr>
            </w:r>
            <w:r/>
          </w:p>
          <w:p>
            <w:pPr>
              <w:ind w:left="113" w:right="97"/>
              <w:jc w:val="center"/>
              <w:spacing w:before="31" w:line="233" w:lineRule="auto"/>
              <w:tabs>
                <w:tab w:val="decimal" w:pos="0" w:leader="none"/>
              </w:tabs>
              <w:rPr>
                <w:rFonts w:ascii="宋体" w:hAnsi="宋体" w:eastAsia="宋体" w:cs="宋体"/>
                <w:spacing w:val="-1"/>
                <w:sz w:val="21"/>
                <w:szCs w:val="21"/>
                <w:lang w:eastAsia="zh-CN"/>
              </w:rPr>
            </w:pPr>
            <w:r>
              <w:rPr>
                <w:rFonts w:ascii="宋体" w:hAnsi="宋体" w:eastAsia="宋体" w:cs="宋体"/>
                <w:spacing w:val="-1"/>
                <w:sz w:val="21"/>
                <w:szCs w:val="21"/>
                <w:lang w:eastAsia="zh-CN"/>
              </w:rPr>
            </w:r>
            <w:r/>
          </w:p>
          <w:p>
            <w:pPr>
              <w:ind w:left="113" w:right="97"/>
              <w:jc w:val="center"/>
              <w:spacing w:before="31" w:line="233" w:lineRule="auto"/>
              <w:tabs>
                <w:tab w:val="decimal" w:pos="0" w:leader="none"/>
              </w:tabs>
              <w:rPr>
                <w:rFonts w:ascii="宋体" w:hAnsi="宋体" w:eastAsia="宋体" w:cs="宋体"/>
                <w:spacing w:val="-1"/>
                <w:sz w:val="21"/>
                <w:szCs w:val="21"/>
                <w:lang w:eastAsia="zh-CN"/>
              </w:rPr>
            </w:pPr>
            <w:r>
              <w:rPr>
                <w:rFonts w:hint="eastAsia" w:ascii="宋体" w:hAnsi="宋体" w:eastAsia="宋体" w:cs="宋体"/>
                <w:spacing w:val="-1"/>
                <w:sz w:val="21"/>
                <w:szCs w:val="21"/>
                <w:lang w:eastAsia="zh-CN"/>
              </w:rPr>
              <w:t xml:space="preserve">9分</w:t>
            </w:r>
            <w:r/>
          </w:p>
        </w:tc>
      </w:tr>
      <w:tr>
        <w:trPr>
          <w:trHeight w:val="1101"/>
        </w:trPr>
        <w:tc>
          <w:tcPr>
            <w:tcW w:w="976" w:type="dxa"/>
            <w:vMerge w:val="continue"/>
            <w:textDirection w:val="lrTb"/>
            <w:noWrap w:val="false"/>
          </w:tcPr>
          <w:p>
            <w:pPr>
              <w:jc w:val="center"/>
              <w:rPr>
                <w:rFonts w:ascii="宋体" w:hAnsi="宋体" w:eastAsia="宋体" w:cs="宋体"/>
                <w:spacing w:val="-1"/>
                <w:szCs w:val="21"/>
              </w:rPr>
            </w:pPr>
            <w:r>
              <w:rPr>
                <w:rFonts w:ascii="宋体" w:hAnsi="宋体" w:eastAsia="宋体" w:cs="宋体"/>
                <w:spacing w:val="-1"/>
                <w:szCs w:val="21"/>
              </w:rPr>
            </w:r>
            <w:r/>
          </w:p>
        </w:tc>
        <w:tc>
          <w:tcPr>
            <w:tcW w:w="1720" w:type="dxa"/>
            <w:textDirection w:val="lrTb"/>
            <w:noWrap w:val="false"/>
          </w:tcPr>
          <w:p>
            <w:pPr>
              <w:ind w:left="113" w:right="97"/>
              <w:jc w:val="both"/>
              <w:spacing w:before="31" w:line="233" w:lineRule="auto"/>
              <w:tabs>
                <w:tab w:val="decimal" w:pos="0" w:leader="none"/>
              </w:tabs>
              <w:rPr>
                <w:rFonts w:ascii="宋体" w:hAnsi="宋体" w:eastAsia="宋体" w:cs="宋体"/>
                <w:spacing w:val="-1"/>
                <w:sz w:val="21"/>
                <w:szCs w:val="21"/>
                <w:lang w:eastAsia="zh-CN"/>
              </w:rPr>
            </w:pPr>
            <w:r>
              <w:rPr>
                <w:rFonts w:hint="eastAsia" w:ascii="宋体" w:hAnsi="宋体" w:eastAsia="宋体" w:cs="宋体"/>
                <w:spacing w:val="-1"/>
                <w:sz w:val="21"/>
                <w:szCs w:val="21"/>
                <w:lang w:eastAsia="zh-CN"/>
              </w:rPr>
              <w:t xml:space="preserve">应急方案</w:t>
            </w:r>
            <w:r/>
          </w:p>
        </w:tc>
        <w:tc>
          <w:tcPr>
            <w:tcW w:w="5455" w:type="dxa"/>
            <w:textDirection w:val="lrTb"/>
            <w:noWrap w:val="false"/>
          </w:tcPr>
          <w:p>
            <w:pPr>
              <w:ind w:left="113" w:right="97"/>
              <w:jc w:val="both"/>
              <w:spacing w:before="31" w:line="233" w:lineRule="auto"/>
              <w:tabs>
                <w:tab w:val="decimal" w:pos="0" w:leader="none"/>
              </w:tabs>
              <w:rPr>
                <w:rFonts w:ascii="宋体" w:hAnsi="宋体" w:eastAsia="宋体" w:cs="宋体"/>
                <w:spacing w:val="-1"/>
                <w:sz w:val="21"/>
                <w:szCs w:val="21"/>
                <w:lang w:eastAsia="zh-CN"/>
              </w:rPr>
            </w:pPr>
            <w:r>
              <w:rPr>
                <w:rFonts w:hint="eastAsia" w:ascii="宋体" w:hAnsi="宋体" w:eastAsia="宋体" w:cs="宋体"/>
                <w:spacing w:val="-1"/>
                <w:sz w:val="21"/>
                <w:szCs w:val="21"/>
                <w:lang w:eastAsia="zh-CN"/>
              </w:rPr>
              <w:t xml:space="preserve">投标人针对本项目可能发生的各类应急情况，提出应急预案，如大型活动等，由响应单位根据管理经验自行拟制，方案内容全面，服务标准完整，措施有效，管理责任明确的得6分；方案基本合理内容较全、服务标准较完整、措施较有效、管理责任较明确，得3分；方案内容有缺失，措施有效性欠缺，管理责任不明确，管理制度简单，得1分；未提供相关内容不得分。</w:t>
            </w:r>
            <w:r/>
          </w:p>
        </w:tc>
        <w:tc>
          <w:tcPr>
            <w:tcW w:w="751" w:type="dxa"/>
            <w:textDirection w:val="lrTb"/>
            <w:noWrap w:val="false"/>
          </w:tcPr>
          <w:p>
            <w:pPr>
              <w:ind w:left="113" w:right="97"/>
              <w:jc w:val="both"/>
              <w:spacing w:before="31" w:line="233" w:lineRule="auto"/>
              <w:tabs>
                <w:tab w:val="decimal" w:pos="0" w:leader="none"/>
              </w:tabs>
              <w:rPr>
                <w:rFonts w:ascii="宋体" w:hAnsi="宋体" w:eastAsia="宋体" w:cs="宋体"/>
                <w:spacing w:val="-1"/>
                <w:sz w:val="21"/>
                <w:szCs w:val="21"/>
                <w:lang w:eastAsia="zh-CN"/>
              </w:rPr>
            </w:pPr>
            <w:r>
              <w:rPr>
                <w:rFonts w:ascii="宋体" w:hAnsi="宋体" w:eastAsia="宋体" w:cs="宋体"/>
                <w:spacing w:val="-1"/>
                <w:sz w:val="21"/>
                <w:szCs w:val="21"/>
                <w:lang w:eastAsia="zh-CN"/>
              </w:rPr>
            </w:r>
            <w:r/>
          </w:p>
          <w:p>
            <w:pPr>
              <w:ind w:left="113" w:right="97"/>
              <w:jc w:val="both"/>
              <w:spacing w:before="31" w:line="233" w:lineRule="auto"/>
              <w:tabs>
                <w:tab w:val="decimal" w:pos="0" w:leader="none"/>
              </w:tabs>
              <w:rPr>
                <w:rFonts w:ascii="宋体" w:hAnsi="宋体" w:eastAsia="宋体" w:cs="宋体"/>
                <w:spacing w:val="-1"/>
                <w:sz w:val="21"/>
                <w:szCs w:val="21"/>
                <w:lang w:eastAsia="zh-CN"/>
              </w:rPr>
            </w:pPr>
            <w:r>
              <w:rPr>
                <w:rFonts w:ascii="宋体" w:hAnsi="宋体" w:eastAsia="宋体" w:cs="宋体"/>
                <w:spacing w:val="-1"/>
                <w:sz w:val="21"/>
                <w:szCs w:val="21"/>
                <w:lang w:eastAsia="zh-CN"/>
              </w:rPr>
            </w:r>
            <w:r/>
          </w:p>
          <w:p>
            <w:pPr>
              <w:ind w:left="113" w:right="97"/>
              <w:jc w:val="both"/>
              <w:spacing w:before="31" w:line="233" w:lineRule="auto"/>
              <w:tabs>
                <w:tab w:val="decimal" w:pos="0" w:leader="none"/>
              </w:tabs>
              <w:rPr>
                <w:rFonts w:ascii="宋体" w:hAnsi="宋体" w:eastAsia="宋体" w:cs="宋体"/>
                <w:spacing w:val="-1"/>
                <w:sz w:val="21"/>
                <w:szCs w:val="21"/>
                <w:lang w:eastAsia="zh-CN"/>
              </w:rPr>
            </w:pPr>
            <w:r>
              <w:rPr>
                <w:rFonts w:hint="eastAsia" w:ascii="宋体" w:hAnsi="宋体" w:eastAsia="宋体" w:cs="宋体"/>
                <w:spacing w:val="-1"/>
                <w:sz w:val="21"/>
                <w:szCs w:val="21"/>
                <w:lang w:eastAsia="zh-CN"/>
              </w:rPr>
              <w:t xml:space="preserve">6分</w:t>
            </w:r>
            <w:r/>
          </w:p>
        </w:tc>
      </w:tr>
      <w:tr>
        <w:trPr>
          <w:trHeight w:val="1101"/>
        </w:trPr>
        <w:tc>
          <w:tcPr>
            <w:tcW w:w="976" w:type="dxa"/>
            <w:vMerge w:val="continue"/>
            <w:textDirection w:val="lrTb"/>
            <w:noWrap w:val="false"/>
          </w:tcPr>
          <w:p>
            <w:pPr>
              <w:jc w:val="center"/>
              <w:rPr>
                <w:rFonts w:ascii="宋体" w:hAnsi="宋体" w:eastAsia="宋体" w:cs="宋体"/>
                <w:spacing w:val="-1"/>
                <w:szCs w:val="21"/>
              </w:rPr>
            </w:pPr>
            <w:r>
              <w:rPr>
                <w:rFonts w:ascii="宋体" w:hAnsi="宋体" w:eastAsia="宋体" w:cs="宋体"/>
                <w:spacing w:val="-1"/>
                <w:szCs w:val="21"/>
              </w:rPr>
            </w:r>
            <w:r/>
          </w:p>
        </w:tc>
        <w:tc>
          <w:tcPr>
            <w:tcW w:w="1720" w:type="dxa"/>
            <w:vAlign w:val="center"/>
            <w:textDirection w:val="lrTb"/>
            <w:noWrap w:val="false"/>
          </w:tcPr>
          <w:p>
            <w:pPr>
              <w:ind w:left="113" w:right="97"/>
              <w:jc w:val="both"/>
              <w:spacing w:before="31" w:line="233" w:lineRule="auto"/>
              <w:tabs>
                <w:tab w:val="decimal" w:pos="0" w:leader="none"/>
              </w:tabs>
              <w:rPr>
                <w:rFonts w:ascii="宋体" w:hAnsi="宋体" w:eastAsia="宋体" w:cs="宋体"/>
                <w:spacing w:val="-1"/>
                <w:sz w:val="21"/>
                <w:szCs w:val="21"/>
                <w:lang w:eastAsia="zh-CN"/>
              </w:rPr>
            </w:pPr>
            <w:r>
              <w:rPr>
                <w:rFonts w:hint="eastAsia" w:ascii="宋体" w:hAnsi="宋体" w:eastAsia="宋体" w:cs="宋体"/>
                <w:spacing w:val="-1"/>
                <w:sz w:val="21"/>
                <w:szCs w:val="21"/>
                <w:lang w:eastAsia="zh-CN"/>
              </w:rPr>
              <w:t xml:space="preserve">服务创新</w:t>
            </w:r>
            <w:r/>
          </w:p>
        </w:tc>
        <w:tc>
          <w:tcPr>
            <w:tcW w:w="5455" w:type="dxa"/>
            <w:vAlign w:val="center"/>
            <w:textDirection w:val="lrTb"/>
            <w:noWrap w:val="false"/>
          </w:tcPr>
          <w:p>
            <w:pPr>
              <w:ind w:left="113" w:right="97"/>
              <w:jc w:val="both"/>
              <w:spacing w:before="31" w:line="233" w:lineRule="auto"/>
              <w:tabs>
                <w:tab w:val="decimal" w:pos="0" w:leader="none"/>
              </w:tabs>
              <w:rPr>
                <w:rFonts w:ascii="宋体" w:hAnsi="宋体" w:eastAsia="宋体" w:cs="宋体"/>
                <w:spacing w:val="-1"/>
                <w:sz w:val="21"/>
                <w:szCs w:val="21"/>
                <w:lang w:eastAsia="zh-CN"/>
              </w:rPr>
            </w:pPr>
            <w:r>
              <w:rPr>
                <w:rFonts w:hint="eastAsia" w:ascii="宋体" w:hAnsi="宋体" w:eastAsia="宋体" w:cs="宋体"/>
                <w:spacing w:val="-1"/>
                <w:sz w:val="21"/>
                <w:szCs w:val="21"/>
                <w:lang w:eastAsia="zh-CN"/>
              </w:rPr>
              <w:t xml:space="preserve">投标人根据企业自身能力及项目的采购需求，提供提质增效或节能减排等方面的创新服务，服务内容详细、操作性强且措施实施有效的得4分，服务内容简单、操作性欠缺且措施实施效果不显著的得2分，未提供相关内容不得分。</w:t>
            </w:r>
            <w:r/>
          </w:p>
        </w:tc>
        <w:tc>
          <w:tcPr>
            <w:tcW w:w="751" w:type="dxa"/>
            <w:textDirection w:val="lrTb"/>
            <w:noWrap w:val="false"/>
          </w:tcPr>
          <w:p>
            <w:pPr>
              <w:ind w:left="113" w:right="97"/>
              <w:jc w:val="both"/>
              <w:spacing w:before="31" w:line="233" w:lineRule="auto"/>
              <w:tabs>
                <w:tab w:val="decimal" w:pos="0" w:leader="none"/>
              </w:tabs>
              <w:rPr>
                <w:rFonts w:ascii="宋体" w:hAnsi="宋体" w:eastAsia="宋体" w:cs="宋体"/>
                <w:spacing w:val="-1"/>
                <w:sz w:val="21"/>
                <w:szCs w:val="21"/>
                <w:lang w:eastAsia="zh-CN"/>
              </w:rPr>
            </w:pPr>
            <w:r>
              <w:rPr>
                <w:rFonts w:ascii="宋体" w:hAnsi="宋体" w:eastAsia="宋体" w:cs="宋体"/>
                <w:spacing w:val="-1"/>
                <w:sz w:val="21"/>
                <w:szCs w:val="21"/>
                <w:lang w:eastAsia="zh-CN"/>
              </w:rPr>
            </w:r>
            <w:r/>
          </w:p>
          <w:p>
            <w:pPr>
              <w:ind w:left="113" w:right="97"/>
              <w:jc w:val="both"/>
              <w:spacing w:before="31" w:line="233" w:lineRule="auto"/>
              <w:tabs>
                <w:tab w:val="decimal" w:pos="0" w:leader="none"/>
              </w:tabs>
              <w:rPr>
                <w:rFonts w:ascii="宋体" w:hAnsi="宋体" w:eastAsia="宋体" w:cs="宋体"/>
                <w:spacing w:val="-1"/>
                <w:sz w:val="21"/>
                <w:szCs w:val="21"/>
                <w:lang w:eastAsia="zh-CN"/>
              </w:rPr>
            </w:pPr>
            <w:r>
              <w:rPr>
                <w:rFonts w:hint="eastAsia" w:ascii="宋体" w:hAnsi="宋体" w:eastAsia="宋体" w:cs="宋体"/>
                <w:spacing w:val="-1"/>
                <w:sz w:val="21"/>
                <w:szCs w:val="21"/>
                <w:lang w:eastAsia="zh-CN"/>
              </w:rPr>
              <w:t xml:space="preserve">4分</w:t>
            </w:r>
            <w:r/>
          </w:p>
        </w:tc>
      </w:tr>
      <w:tr>
        <w:trPr>
          <w:trHeight w:val="1101"/>
        </w:trPr>
        <w:tc>
          <w:tcPr>
            <w:tcW w:w="976" w:type="dxa"/>
            <w:vMerge w:val="continue"/>
            <w:textDirection w:val="lrTb"/>
            <w:noWrap w:val="false"/>
          </w:tcPr>
          <w:p>
            <w:pPr>
              <w:rPr>
                <w:rFonts w:ascii="宋体" w:hAnsi="宋体" w:eastAsia="宋体" w:cs="宋体"/>
              </w:rPr>
            </w:pPr>
            <w:r>
              <w:rPr>
                <w:rFonts w:ascii="宋体" w:hAnsi="宋体" w:eastAsia="宋体" w:cs="宋体"/>
              </w:rPr>
            </w:r>
            <w:r/>
          </w:p>
        </w:tc>
        <w:tc>
          <w:tcPr>
            <w:tcW w:w="1720" w:type="dxa"/>
            <w:textDirection w:val="lrTb"/>
            <w:noWrap w:val="false"/>
          </w:tcPr>
          <w:p>
            <w:pPr>
              <w:ind w:left="113" w:right="97"/>
              <w:jc w:val="both"/>
              <w:spacing w:before="31" w:line="233" w:lineRule="auto"/>
              <w:tabs>
                <w:tab w:val="decimal" w:pos="0" w:leader="none"/>
              </w:tabs>
              <w:rPr>
                <w:rFonts w:ascii="宋体" w:hAnsi="宋体" w:eastAsia="宋体" w:cs="宋体"/>
                <w:spacing w:val="-1"/>
                <w:sz w:val="21"/>
                <w:szCs w:val="21"/>
                <w:lang w:eastAsia="zh-CN"/>
              </w:rPr>
            </w:pPr>
            <w:r>
              <w:rPr>
                <w:rFonts w:hint="eastAsia" w:ascii="宋体" w:hAnsi="宋体" w:eastAsia="宋体" w:cs="宋体"/>
                <w:spacing w:val="-1"/>
                <w:sz w:val="21"/>
                <w:szCs w:val="21"/>
                <w:lang w:eastAsia="zh-CN"/>
              </w:rPr>
              <w:t xml:space="preserve">设备配备种类、数量、完备、安全保障情况</w:t>
            </w:r>
            <w:r/>
          </w:p>
        </w:tc>
        <w:tc>
          <w:tcPr>
            <w:tcW w:w="5455" w:type="dxa"/>
            <w:textDirection w:val="lrTb"/>
            <w:noWrap w:val="false"/>
          </w:tcPr>
          <w:p>
            <w:pPr>
              <w:ind w:left="113" w:right="97"/>
              <w:jc w:val="both"/>
              <w:spacing w:before="31" w:line="233" w:lineRule="auto"/>
              <w:tabs>
                <w:tab w:val="decimal" w:pos="0" w:leader="none"/>
              </w:tabs>
              <w:rPr>
                <w:rFonts w:ascii="宋体" w:hAnsi="宋体" w:eastAsia="宋体" w:cs="宋体"/>
                <w:spacing w:val="-1"/>
                <w:sz w:val="21"/>
                <w:szCs w:val="21"/>
                <w:lang w:eastAsia="zh-CN"/>
              </w:rPr>
            </w:pPr>
            <w:r>
              <w:rPr>
                <w:rFonts w:hint="eastAsia" w:ascii="宋体" w:hAnsi="宋体" w:eastAsia="宋体" w:cs="宋体"/>
                <w:spacing w:val="-1"/>
                <w:sz w:val="21"/>
                <w:szCs w:val="21"/>
                <w:lang w:eastAsia="zh-CN"/>
              </w:rPr>
              <w:t xml:space="preserve">投标人针对本项目设备配备种类、数量及完备情况与采购单位环境相适，至少包括：1、设施设备一览表（需提供设备名称）；2、设备管理制度；3、操作规范；4、安全措施。方案内容针对本项目且符合本项目实际需求的得12分，每缺少一项内容或内容明显错误或内容非专门针对本项目或内容不能满足本项目实际需求的，每一项扣3分。</w:t>
            </w:r>
            <w:r/>
          </w:p>
        </w:tc>
        <w:tc>
          <w:tcPr>
            <w:tcW w:w="751" w:type="dxa"/>
            <w:textDirection w:val="lrTb"/>
            <w:noWrap w:val="false"/>
          </w:tcPr>
          <w:p>
            <w:pPr>
              <w:ind w:left="113" w:right="97"/>
              <w:jc w:val="both"/>
              <w:spacing w:before="31" w:line="233" w:lineRule="auto"/>
              <w:tabs>
                <w:tab w:val="decimal" w:pos="0" w:leader="none"/>
              </w:tabs>
              <w:rPr>
                <w:rFonts w:ascii="宋体" w:hAnsi="宋体" w:eastAsia="宋体" w:cs="宋体"/>
                <w:spacing w:val="-1"/>
                <w:sz w:val="21"/>
                <w:szCs w:val="21"/>
                <w:lang w:eastAsia="zh-CN"/>
              </w:rPr>
            </w:pPr>
            <w:r>
              <w:rPr>
                <w:rFonts w:ascii="宋体" w:hAnsi="宋体" w:eastAsia="宋体" w:cs="宋体"/>
                <w:spacing w:val="-1"/>
                <w:sz w:val="21"/>
                <w:szCs w:val="21"/>
                <w:lang w:eastAsia="zh-CN"/>
              </w:rPr>
            </w:r>
            <w:r/>
          </w:p>
          <w:p>
            <w:pPr>
              <w:ind w:left="113" w:right="97"/>
              <w:jc w:val="both"/>
              <w:spacing w:before="31" w:line="233" w:lineRule="auto"/>
              <w:tabs>
                <w:tab w:val="decimal" w:pos="0" w:leader="none"/>
              </w:tabs>
              <w:rPr>
                <w:rFonts w:ascii="宋体" w:hAnsi="宋体" w:eastAsia="宋体" w:cs="宋体"/>
                <w:spacing w:val="-1"/>
                <w:sz w:val="21"/>
                <w:szCs w:val="21"/>
                <w:lang w:eastAsia="zh-CN"/>
              </w:rPr>
            </w:pPr>
            <w:r>
              <w:rPr>
                <w:rFonts w:ascii="宋体" w:hAnsi="宋体" w:eastAsia="宋体" w:cs="宋体"/>
                <w:spacing w:val="-1"/>
                <w:sz w:val="21"/>
                <w:szCs w:val="21"/>
                <w:lang w:eastAsia="zh-CN"/>
              </w:rPr>
            </w:r>
            <w:r/>
          </w:p>
          <w:p>
            <w:pPr>
              <w:ind w:left="113" w:right="97"/>
              <w:jc w:val="both"/>
              <w:spacing w:before="31" w:line="233" w:lineRule="auto"/>
              <w:tabs>
                <w:tab w:val="decimal" w:pos="0" w:leader="none"/>
              </w:tabs>
              <w:rPr>
                <w:rFonts w:ascii="宋体" w:hAnsi="宋体" w:eastAsia="宋体" w:cs="宋体"/>
                <w:spacing w:val="-1"/>
                <w:sz w:val="21"/>
                <w:szCs w:val="21"/>
                <w:lang w:eastAsia="zh-CN"/>
              </w:rPr>
            </w:pPr>
            <w:r>
              <w:rPr>
                <w:rFonts w:hint="eastAsia" w:ascii="宋体" w:hAnsi="宋体" w:eastAsia="宋体" w:cs="宋体"/>
                <w:spacing w:val="-1"/>
                <w:sz w:val="21"/>
                <w:szCs w:val="21"/>
                <w:lang w:eastAsia="zh-CN"/>
              </w:rPr>
              <w:t xml:space="preserve">12分</w:t>
            </w:r>
            <w:r/>
          </w:p>
        </w:tc>
      </w:tr>
      <w:tr>
        <w:trPr>
          <w:trHeight w:val="469"/>
        </w:trPr>
        <w:tc>
          <w:tcPr>
            <w:tcW w:w="976" w:type="dxa"/>
            <w:vMerge w:val="continue"/>
            <w:textDirection w:val="lrTb"/>
            <w:noWrap w:val="false"/>
          </w:tcPr>
          <w:p>
            <w:pPr>
              <w:rPr>
                <w:rFonts w:ascii="宋体" w:hAnsi="宋体" w:eastAsia="宋体" w:cs="宋体"/>
              </w:rPr>
            </w:pPr>
            <w:r>
              <w:rPr>
                <w:rFonts w:ascii="宋体" w:hAnsi="宋体" w:eastAsia="宋体" w:cs="宋体"/>
              </w:rPr>
            </w:r>
            <w:r/>
          </w:p>
        </w:tc>
        <w:tc>
          <w:tcPr>
            <w:tcBorders>
              <w:bottom w:val="single" w:color="auto" w:sz="4" w:space="0"/>
            </w:tcBorders>
            <w:tcW w:w="1720" w:type="dxa"/>
            <w:textDirection w:val="lrTb"/>
            <w:noWrap w:val="false"/>
          </w:tcPr>
          <w:p>
            <w:pPr>
              <w:ind w:left="113" w:right="97"/>
              <w:jc w:val="both"/>
              <w:spacing w:before="31" w:line="233" w:lineRule="auto"/>
              <w:tabs>
                <w:tab w:val="decimal" w:pos="0" w:leader="none"/>
              </w:tabs>
              <w:rPr>
                <w:rFonts w:ascii="宋体" w:hAnsi="宋体" w:eastAsia="宋体" w:cs="宋体"/>
                <w:spacing w:val="-1"/>
                <w:sz w:val="21"/>
                <w:szCs w:val="21"/>
                <w:lang w:eastAsia="zh-CN"/>
              </w:rPr>
            </w:pPr>
            <w:r>
              <w:rPr>
                <w:rFonts w:hint="eastAsia" w:ascii="宋体" w:hAnsi="宋体" w:eastAsia="宋体" w:cs="宋体"/>
                <w:spacing w:val="-1"/>
                <w:sz w:val="21"/>
                <w:szCs w:val="21"/>
                <w:lang w:eastAsia="zh-CN"/>
              </w:rPr>
              <w:t xml:space="preserve">项目经理</w:t>
            </w:r>
            <w:r/>
          </w:p>
        </w:tc>
        <w:tc>
          <w:tcPr>
            <w:tcW w:w="5455" w:type="dxa"/>
            <w:textDirection w:val="lrTb"/>
            <w:noWrap w:val="false"/>
          </w:tcPr>
          <w:p>
            <w:pPr>
              <w:ind w:left="113" w:right="97"/>
              <w:jc w:val="both"/>
              <w:spacing w:before="31" w:line="233" w:lineRule="auto"/>
              <w:tabs>
                <w:tab w:val="decimal" w:pos="0" w:leader="none"/>
              </w:tabs>
              <w:rPr>
                <w:rFonts w:ascii="宋体" w:hAnsi="宋体" w:eastAsia="宋体" w:cs="宋体"/>
                <w:spacing w:val="-1"/>
                <w:sz w:val="21"/>
                <w:szCs w:val="21"/>
                <w:lang w:eastAsia="zh-CN"/>
              </w:rPr>
            </w:pPr>
            <w:r>
              <w:rPr>
                <w:rFonts w:hint="eastAsia" w:ascii="宋体" w:hAnsi="宋体" w:eastAsia="宋体" w:cs="宋体"/>
                <w:spacing w:val="-1"/>
                <w:sz w:val="21"/>
                <w:szCs w:val="21"/>
                <w:lang w:eastAsia="zh-CN"/>
              </w:rPr>
              <w:t xml:space="preserve">拟投入的项目经理人数为2人。</w:t>
            </w:r>
            <w:r/>
          </w:p>
          <w:p>
            <w:pPr>
              <w:ind w:left="113" w:right="97"/>
              <w:jc w:val="both"/>
              <w:spacing w:before="31" w:line="233" w:lineRule="auto"/>
              <w:tabs>
                <w:tab w:val="decimal" w:pos="0" w:leader="none"/>
              </w:tabs>
              <w:rPr>
                <w:rFonts w:ascii="宋体" w:hAnsi="宋体" w:eastAsia="宋体" w:cs="宋体"/>
                <w:spacing w:val="-1"/>
                <w:sz w:val="21"/>
                <w:szCs w:val="21"/>
                <w:lang w:eastAsia="zh-CN"/>
              </w:rPr>
            </w:pPr>
            <w:r>
              <w:rPr>
                <w:rFonts w:hint="eastAsia" w:ascii="宋体" w:hAnsi="宋体" w:eastAsia="宋体" w:cs="宋体"/>
                <w:spacing w:val="-1"/>
                <w:sz w:val="21"/>
                <w:szCs w:val="21"/>
                <w:lang w:eastAsia="zh-CN"/>
              </w:rPr>
              <w:t xml:space="preserve">城区分局项目经理具备：</w:t>
            </w:r>
            <w:r/>
          </w:p>
          <w:p>
            <w:pPr>
              <w:ind w:left="113" w:right="97"/>
              <w:jc w:val="both"/>
              <w:spacing w:before="31" w:line="233" w:lineRule="auto"/>
              <w:tabs>
                <w:tab w:val="decimal" w:pos="0" w:leader="none"/>
              </w:tabs>
              <w:rPr>
                <w:rFonts w:ascii="宋体" w:hAnsi="宋体" w:eastAsia="宋体" w:cs="宋体"/>
                <w:spacing w:val="-1"/>
                <w:sz w:val="21"/>
                <w:szCs w:val="21"/>
                <w:lang w:eastAsia="zh-CN"/>
              </w:rPr>
            </w:pPr>
            <w:r>
              <w:rPr>
                <w:rFonts w:hint="eastAsia" w:ascii="宋体" w:hAnsi="宋体" w:eastAsia="宋体" w:cs="宋体"/>
                <w:spacing w:val="-1"/>
                <w:sz w:val="21"/>
                <w:szCs w:val="21"/>
                <w:lang w:eastAsia="zh-CN"/>
              </w:rPr>
              <w:t xml:space="preserve">1.大专及以上学历证书；</w:t>
            </w:r>
            <w:r/>
          </w:p>
          <w:p>
            <w:pPr>
              <w:ind w:left="113" w:right="97"/>
              <w:jc w:val="both"/>
              <w:spacing w:before="31" w:line="233" w:lineRule="auto"/>
              <w:tabs>
                <w:tab w:val="decimal" w:pos="0" w:leader="none"/>
              </w:tabs>
              <w:rPr>
                <w:rFonts w:ascii="宋体" w:hAnsi="宋体" w:eastAsia="宋体" w:cs="宋体"/>
                <w:spacing w:val="-1"/>
                <w:sz w:val="21"/>
                <w:szCs w:val="21"/>
                <w:lang w:eastAsia="zh-CN"/>
              </w:rPr>
            </w:pPr>
            <w:r>
              <w:rPr>
                <w:rFonts w:hint="eastAsia" w:ascii="宋体" w:hAnsi="宋体" w:eastAsia="宋体" w:cs="宋体"/>
                <w:spacing w:val="-1"/>
                <w:sz w:val="21"/>
                <w:szCs w:val="21"/>
                <w:lang w:eastAsia="zh-CN"/>
              </w:rPr>
              <w:t xml:space="preserve">2.物业项目经理证书；</w:t>
            </w:r>
            <w:r/>
          </w:p>
          <w:p>
            <w:pPr>
              <w:ind w:left="113" w:right="97"/>
              <w:jc w:val="both"/>
              <w:spacing w:before="31" w:line="233" w:lineRule="auto"/>
              <w:tabs>
                <w:tab w:val="decimal" w:pos="0" w:leader="none"/>
              </w:tabs>
              <w:rPr>
                <w:rFonts w:ascii="宋体" w:hAnsi="宋体" w:eastAsia="宋体" w:cs="宋体"/>
                <w:spacing w:val="-1"/>
                <w:sz w:val="21"/>
                <w:szCs w:val="21"/>
                <w:lang w:eastAsia="zh-CN"/>
              </w:rPr>
            </w:pPr>
            <w:r>
              <w:rPr>
                <w:rFonts w:hint="eastAsia" w:ascii="宋体" w:hAnsi="宋体" w:eastAsia="宋体" w:cs="宋体"/>
                <w:spacing w:val="-1"/>
                <w:sz w:val="21"/>
                <w:szCs w:val="21"/>
                <w:lang w:eastAsia="zh-CN"/>
              </w:rPr>
              <w:t xml:space="preserve">3.四级（中级）及以上消防设施操作员或建（构）筑物消防员证书；</w:t>
            </w:r>
            <w:r/>
          </w:p>
          <w:p>
            <w:pPr>
              <w:ind w:left="113" w:right="97"/>
              <w:jc w:val="both"/>
              <w:spacing w:before="31" w:line="233" w:lineRule="auto"/>
              <w:tabs>
                <w:tab w:val="decimal" w:pos="0" w:leader="none"/>
              </w:tabs>
              <w:rPr>
                <w:rFonts w:ascii="宋体" w:hAnsi="宋体" w:eastAsia="宋体" w:cs="宋体"/>
                <w:spacing w:val="-1"/>
                <w:sz w:val="21"/>
                <w:szCs w:val="21"/>
                <w:lang w:eastAsia="zh-CN"/>
              </w:rPr>
            </w:pPr>
            <w:r>
              <w:rPr>
                <w:rFonts w:hint="eastAsia" w:ascii="宋体" w:hAnsi="宋体" w:eastAsia="宋体" w:cs="宋体"/>
                <w:spacing w:val="-1"/>
                <w:sz w:val="21"/>
                <w:szCs w:val="21"/>
                <w:lang w:eastAsia="zh-CN"/>
              </w:rPr>
              <w:t xml:space="preserve">4.保安员三级及以上证书；</w:t>
            </w:r>
            <w:r/>
          </w:p>
          <w:p>
            <w:pPr>
              <w:ind w:left="113" w:right="97"/>
              <w:jc w:val="both"/>
              <w:spacing w:before="31" w:line="233" w:lineRule="auto"/>
              <w:tabs>
                <w:tab w:val="decimal" w:pos="0" w:leader="none"/>
              </w:tabs>
              <w:rPr>
                <w:rFonts w:ascii="宋体" w:hAnsi="宋体" w:eastAsia="宋体" w:cs="宋体"/>
                <w:spacing w:val="-1"/>
                <w:sz w:val="21"/>
                <w:szCs w:val="21"/>
                <w:lang w:eastAsia="zh-CN"/>
              </w:rPr>
            </w:pPr>
            <w:r>
              <w:rPr>
                <w:rFonts w:hint="eastAsia" w:ascii="宋体" w:hAnsi="宋体" w:eastAsia="宋体" w:cs="宋体"/>
                <w:spacing w:val="-1"/>
                <w:sz w:val="21"/>
                <w:szCs w:val="21"/>
                <w:lang w:eastAsia="zh-CN"/>
              </w:rPr>
              <w:t xml:space="preserve">每项得2分，共8分。</w:t>
            </w:r>
            <w:r/>
          </w:p>
          <w:p>
            <w:pPr>
              <w:ind w:left="113" w:right="97"/>
              <w:jc w:val="both"/>
              <w:spacing w:before="31" w:line="233" w:lineRule="auto"/>
              <w:tabs>
                <w:tab w:val="decimal" w:pos="0" w:leader="none"/>
              </w:tabs>
              <w:rPr>
                <w:rFonts w:ascii="宋体" w:hAnsi="宋体" w:eastAsia="宋体" w:cs="宋体"/>
                <w:spacing w:val="-1"/>
                <w:sz w:val="21"/>
                <w:szCs w:val="21"/>
                <w:lang w:eastAsia="zh-CN"/>
              </w:rPr>
            </w:pPr>
            <w:r>
              <w:rPr>
                <w:rFonts w:hint="eastAsia" w:ascii="宋体" w:hAnsi="宋体" w:eastAsia="宋体" w:cs="宋体"/>
                <w:spacing w:val="-1"/>
                <w:sz w:val="21"/>
                <w:szCs w:val="21"/>
                <w:lang w:eastAsia="zh-CN"/>
              </w:rPr>
              <w:t xml:space="preserve">农村分局项目经理具备：</w:t>
            </w:r>
            <w:r/>
          </w:p>
          <w:p>
            <w:pPr>
              <w:ind w:left="113" w:right="97"/>
              <w:jc w:val="both"/>
              <w:spacing w:before="31" w:line="233" w:lineRule="auto"/>
              <w:tabs>
                <w:tab w:val="decimal" w:pos="0" w:leader="none"/>
              </w:tabs>
              <w:rPr>
                <w:rFonts w:ascii="宋体" w:hAnsi="宋体" w:eastAsia="宋体" w:cs="宋体"/>
                <w:spacing w:val="-1"/>
                <w:sz w:val="21"/>
                <w:szCs w:val="21"/>
                <w:lang w:eastAsia="zh-CN"/>
              </w:rPr>
            </w:pPr>
            <w:r>
              <w:rPr>
                <w:rFonts w:hint="eastAsia" w:ascii="宋体" w:hAnsi="宋体" w:eastAsia="宋体" w:cs="宋体"/>
                <w:spacing w:val="-1"/>
                <w:sz w:val="21"/>
                <w:szCs w:val="21"/>
                <w:lang w:eastAsia="zh-CN"/>
              </w:rPr>
              <w:t xml:space="preserve">1.大专及以上学历证书；</w:t>
            </w:r>
            <w:r/>
          </w:p>
          <w:p>
            <w:pPr>
              <w:ind w:left="113" w:right="97"/>
              <w:jc w:val="both"/>
              <w:spacing w:before="31" w:line="233" w:lineRule="auto"/>
              <w:tabs>
                <w:tab w:val="decimal" w:pos="0" w:leader="none"/>
              </w:tabs>
              <w:rPr>
                <w:rFonts w:ascii="宋体" w:hAnsi="宋体" w:eastAsia="宋体" w:cs="宋体"/>
                <w:spacing w:val="-1"/>
                <w:sz w:val="21"/>
                <w:szCs w:val="21"/>
                <w:lang w:eastAsia="zh-CN"/>
              </w:rPr>
            </w:pPr>
            <w:r>
              <w:rPr>
                <w:rFonts w:hint="eastAsia" w:ascii="宋体" w:hAnsi="宋体" w:eastAsia="宋体" w:cs="宋体"/>
                <w:spacing w:val="-1"/>
                <w:sz w:val="21"/>
                <w:szCs w:val="21"/>
                <w:lang w:eastAsia="zh-CN"/>
              </w:rPr>
              <w:t xml:space="preserve">2.四级（中级）及以上消防设施操作员、消防安全管理员或建（构）筑物消防员证书；</w:t>
            </w:r>
            <w:r/>
          </w:p>
          <w:p>
            <w:pPr>
              <w:ind w:left="113" w:right="97"/>
              <w:jc w:val="both"/>
              <w:spacing w:before="31" w:line="233" w:lineRule="auto"/>
              <w:tabs>
                <w:tab w:val="decimal" w:pos="0" w:leader="none"/>
              </w:tabs>
              <w:rPr>
                <w:rFonts w:ascii="宋体" w:hAnsi="宋体" w:eastAsia="宋体" w:cs="宋体"/>
                <w:spacing w:val="-1"/>
                <w:sz w:val="21"/>
                <w:szCs w:val="21"/>
                <w:lang w:eastAsia="zh-CN"/>
              </w:rPr>
            </w:pPr>
            <w:r>
              <w:rPr>
                <w:rFonts w:hint="eastAsia" w:ascii="宋体" w:hAnsi="宋体" w:eastAsia="宋体" w:cs="宋体"/>
                <w:spacing w:val="-1"/>
                <w:sz w:val="21"/>
                <w:szCs w:val="21"/>
                <w:lang w:eastAsia="zh-CN"/>
              </w:rPr>
              <w:t xml:space="preserve">3.持有特种作业操作证（电工作业）或其他电工资格证书；</w:t>
            </w:r>
            <w:r/>
          </w:p>
          <w:p>
            <w:pPr>
              <w:ind w:left="113" w:right="97"/>
              <w:jc w:val="both"/>
              <w:spacing w:before="31" w:line="233" w:lineRule="auto"/>
              <w:tabs>
                <w:tab w:val="decimal" w:pos="0" w:leader="none"/>
              </w:tabs>
              <w:rPr>
                <w:rFonts w:ascii="宋体" w:hAnsi="宋体" w:eastAsia="宋体" w:cs="宋体"/>
                <w:spacing w:val="-1"/>
                <w:sz w:val="21"/>
                <w:szCs w:val="21"/>
                <w:lang w:eastAsia="zh-CN"/>
              </w:rPr>
            </w:pPr>
            <w:r>
              <w:rPr>
                <w:rFonts w:hint="eastAsia" w:ascii="宋体" w:hAnsi="宋体" w:eastAsia="宋体" w:cs="宋体"/>
                <w:spacing w:val="-1"/>
                <w:sz w:val="21"/>
                <w:szCs w:val="21"/>
                <w:lang w:eastAsia="zh-CN"/>
              </w:rPr>
              <w:t xml:space="preserve">4.特种设备安全管理作业人员证书；</w:t>
            </w:r>
            <w:r/>
          </w:p>
          <w:p>
            <w:pPr>
              <w:ind w:left="113" w:right="97"/>
              <w:jc w:val="both"/>
              <w:spacing w:before="31" w:line="233" w:lineRule="auto"/>
              <w:tabs>
                <w:tab w:val="decimal" w:pos="0" w:leader="none"/>
              </w:tabs>
              <w:rPr>
                <w:rFonts w:ascii="宋体" w:hAnsi="宋体" w:eastAsia="宋体" w:cs="宋体"/>
                <w:spacing w:val="-1"/>
                <w:sz w:val="21"/>
                <w:szCs w:val="21"/>
                <w:lang w:eastAsia="zh-CN"/>
              </w:rPr>
            </w:pPr>
            <w:r>
              <w:rPr>
                <w:rFonts w:hint="eastAsia" w:ascii="宋体" w:hAnsi="宋体" w:eastAsia="宋体" w:cs="宋体"/>
                <w:spacing w:val="-1"/>
                <w:sz w:val="21"/>
                <w:szCs w:val="21"/>
                <w:lang w:eastAsia="zh-CN"/>
              </w:rPr>
              <w:t xml:space="preserve">每项得2分，共8分。</w:t>
            </w:r>
            <w:r/>
          </w:p>
          <w:p>
            <w:pPr>
              <w:ind w:left="113" w:right="97"/>
              <w:jc w:val="both"/>
              <w:spacing w:before="31" w:line="233" w:lineRule="auto"/>
              <w:tabs>
                <w:tab w:val="decimal" w:pos="0" w:leader="none"/>
              </w:tabs>
              <w:rPr>
                <w:rFonts w:ascii="宋体" w:hAnsi="宋体" w:eastAsia="宋体" w:cs="宋体"/>
                <w:spacing w:val="-1"/>
                <w:sz w:val="21"/>
                <w:szCs w:val="21"/>
                <w:lang w:eastAsia="zh-CN"/>
              </w:rPr>
            </w:pPr>
            <w:r>
              <w:rPr>
                <w:rFonts w:hint="eastAsia" w:ascii="宋体" w:hAnsi="宋体" w:eastAsia="宋体" w:cs="宋体"/>
                <w:spacing w:val="-1"/>
                <w:sz w:val="21"/>
                <w:szCs w:val="21"/>
                <w:lang w:eastAsia="zh-CN"/>
              </w:rPr>
              <w:t xml:space="preserve">注：投标文件内提供身份证扫描件、有效证书扫描件（或电子件）、近6个月及以上投标单位为其缴纳的社保缴纳证明，其中职业资格等级证书必须提供网上查询截图，否则不得分。</w:t>
            </w:r>
            <w:r/>
          </w:p>
        </w:tc>
        <w:tc>
          <w:tcPr>
            <w:tcW w:w="751" w:type="dxa"/>
            <w:textDirection w:val="lrTb"/>
            <w:noWrap w:val="false"/>
          </w:tcPr>
          <w:p>
            <w:pPr>
              <w:ind w:left="113" w:right="97"/>
              <w:jc w:val="both"/>
              <w:spacing w:before="31" w:line="233" w:lineRule="auto"/>
              <w:tabs>
                <w:tab w:val="decimal" w:pos="0" w:leader="none"/>
              </w:tabs>
              <w:rPr>
                <w:rFonts w:ascii="宋体" w:hAnsi="宋体" w:eastAsia="宋体" w:cs="宋体"/>
                <w:spacing w:val="-1"/>
                <w:sz w:val="21"/>
                <w:szCs w:val="21"/>
                <w:lang w:eastAsia="zh-CN"/>
              </w:rPr>
            </w:pPr>
            <w:r>
              <w:rPr>
                <w:rFonts w:ascii="宋体" w:hAnsi="宋体" w:eastAsia="宋体" w:cs="宋体"/>
                <w:spacing w:val="-1"/>
                <w:sz w:val="21"/>
                <w:szCs w:val="21"/>
                <w:lang w:eastAsia="zh-CN"/>
              </w:rPr>
            </w:r>
            <w:r/>
          </w:p>
          <w:p>
            <w:pPr>
              <w:ind w:left="113" w:right="97"/>
              <w:jc w:val="both"/>
              <w:spacing w:before="31" w:line="233" w:lineRule="auto"/>
              <w:tabs>
                <w:tab w:val="decimal" w:pos="0" w:leader="none"/>
              </w:tabs>
              <w:rPr>
                <w:rFonts w:ascii="宋体" w:hAnsi="宋体" w:eastAsia="宋体" w:cs="宋体"/>
                <w:spacing w:val="-1"/>
                <w:sz w:val="21"/>
                <w:szCs w:val="21"/>
                <w:lang w:eastAsia="zh-CN"/>
              </w:rPr>
            </w:pPr>
            <w:r>
              <w:rPr>
                <w:rFonts w:ascii="宋体" w:hAnsi="宋体" w:eastAsia="宋体" w:cs="宋体"/>
                <w:spacing w:val="-1"/>
                <w:sz w:val="21"/>
                <w:szCs w:val="21"/>
                <w:lang w:eastAsia="zh-CN"/>
              </w:rPr>
            </w:r>
            <w:r/>
          </w:p>
          <w:p>
            <w:pPr>
              <w:ind w:left="113" w:right="97"/>
              <w:jc w:val="both"/>
              <w:spacing w:before="31" w:line="233" w:lineRule="auto"/>
              <w:tabs>
                <w:tab w:val="decimal" w:pos="0" w:leader="none"/>
              </w:tabs>
              <w:rPr>
                <w:rFonts w:ascii="宋体" w:hAnsi="宋体" w:eastAsia="宋体" w:cs="宋体"/>
                <w:spacing w:val="-1"/>
                <w:sz w:val="21"/>
                <w:szCs w:val="21"/>
                <w:lang w:eastAsia="zh-CN"/>
              </w:rPr>
            </w:pPr>
            <w:r>
              <w:rPr>
                <w:rFonts w:ascii="宋体" w:hAnsi="宋体" w:eastAsia="宋体" w:cs="宋体"/>
                <w:spacing w:val="-1"/>
                <w:sz w:val="21"/>
                <w:szCs w:val="21"/>
                <w:lang w:eastAsia="zh-CN"/>
              </w:rPr>
            </w:r>
            <w:r/>
          </w:p>
          <w:p>
            <w:pPr>
              <w:ind w:left="113" w:right="97"/>
              <w:jc w:val="both"/>
              <w:spacing w:before="31" w:line="233" w:lineRule="auto"/>
              <w:tabs>
                <w:tab w:val="decimal" w:pos="0" w:leader="none"/>
              </w:tabs>
              <w:rPr>
                <w:rFonts w:ascii="宋体" w:hAnsi="宋体" w:eastAsia="宋体" w:cs="宋体"/>
                <w:spacing w:val="-1"/>
                <w:sz w:val="21"/>
                <w:szCs w:val="21"/>
                <w:lang w:eastAsia="zh-CN"/>
              </w:rPr>
            </w:pPr>
            <w:r>
              <w:rPr>
                <w:rFonts w:hint="eastAsia" w:ascii="宋体" w:hAnsi="宋体" w:eastAsia="宋体" w:cs="宋体"/>
                <w:spacing w:val="-1"/>
                <w:sz w:val="21"/>
                <w:szCs w:val="21"/>
                <w:lang w:eastAsia="zh-CN"/>
              </w:rPr>
              <w:t xml:space="preserve">16分</w:t>
            </w:r>
            <w:r/>
          </w:p>
        </w:tc>
      </w:tr>
      <w:tr>
        <w:trPr>
          <w:trHeight w:val="1101"/>
        </w:trPr>
        <w:tc>
          <w:tcPr>
            <w:tcW w:w="976" w:type="dxa"/>
            <w:vMerge w:val="continue"/>
            <w:textDirection w:val="lrTb"/>
            <w:noWrap w:val="false"/>
          </w:tcPr>
          <w:p>
            <w:pPr>
              <w:rPr>
                <w:rFonts w:ascii="宋体" w:hAnsi="宋体" w:eastAsia="宋体" w:cs="宋体"/>
              </w:rPr>
            </w:pPr>
            <w:r>
              <w:rPr>
                <w:rFonts w:ascii="宋体" w:hAnsi="宋体" w:eastAsia="宋体" w:cs="宋体"/>
              </w:rPr>
            </w:r>
            <w:r/>
          </w:p>
        </w:tc>
        <w:tc>
          <w:tcPr>
            <w:tcBorders>
              <w:left w:val="single" w:color="auto" w:sz="4" w:space="0"/>
              <w:bottom w:val="single" w:color="auto" w:sz="4" w:space="0"/>
              <w:right w:val="single" w:color="auto" w:sz="4" w:space="0"/>
            </w:tcBorders>
            <w:tcW w:w="1720" w:type="dxa"/>
            <w:textDirection w:val="lrTb"/>
            <w:noWrap w:val="false"/>
          </w:tcPr>
          <w:p>
            <w:pPr>
              <w:ind w:left="113" w:right="97"/>
              <w:jc w:val="both"/>
              <w:spacing w:before="31" w:line="233" w:lineRule="auto"/>
              <w:tabs>
                <w:tab w:val="decimal" w:pos="0" w:leader="none"/>
              </w:tabs>
              <w:rPr>
                <w:rFonts w:ascii="宋体" w:hAnsi="宋体" w:eastAsia="宋体" w:cs="宋体"/>
                <w:spacing w:val="-1"/>
                <w:sz w:val="21"/>
                <w:szCs w:val="21"/>
                <w:lang w:eastAsia="zh-CN"/>
              </w:rPr>
            </w:pPr>
            <w:r>
              <w:rPr>
                <w:rFonts w:hint="eastAsia" w:ascii="宋体" w:hAnsi="宋体" w:eastAsia="宋体" w:cs="宋体"/>
                <w:spacing w:val="-1"/>
                <w:sz w:val="21"/>
                <w:szCs w:val="21"/>
                <w:lang w:eastAsia="zh-CN"/>
              </w:rPr>
              <w:t xml:space="preserve">其他人员配置</w:t>
            </w:r>
            <w:r/>
          </w:p>
        </w:tc>
        <w:tc>
          <w:tcPr>
            <w:tcBorders>
              <w:left w:val="single" w:color="auto" w:sz="4" w:space="0"/>
            </w:tcBorders>
            <w:tcW w:w="5455" w:type="dxa"/>
            <w:textDirection w:val="lrTb"/>
            <w:noWrap w:val="false"/>
          </w:tcPr>
          <w:p>
            <w:pPr>
              <w:ind w:left="113" w:right="97"/>
              <w:jc w:val="both"/>
              <w:spacing w:before="31" w:line="233" w:lineRule="auto"/>
              <w:tabs>
                <w:tab w:val="decimal" w:pos="0" w:leader="none"/>
              </w:tabs>
              <w:rPr>
                <w:rFonts w:ascii="宋体" w:hAnsi="宋体" w:eastAsia="宋体" w:cs="宋体"/>
                <w:spacing w:val="-1"/>
                <w:sz w:val="21"/>
                <w:szCs w:val="21"/>
                <w:lang w:eastAsia="zh-CN"/>
              </w:rPr>
            </w:pPr>
            <w:r>
              <w:rPr>
                <w:rFonts w:hint="eastAsia" w:ascii="宋体" w:hAnsi="宋体" w:eastAsia="宋体" w:cs="宋体"/>
                <w:spacing w:val="-1"/>
                <w:sz w:val="21"/>
                <w:szCs w:val="21"/>
                <w:lang w:eastAsia="zh-CN"/>
              </w:rPr>
              <w:t xml:space="preserve">持有四级（中级）及以上消防设施操作员或消防安全管理员或建（构）筑物消防员证书，具备三项中任意一项，得2分；持有特种作业操作证（电工作业）或其他电工资格证书得3分；持有特种设备安全管理作业人员证书得3分。</w:t>
            </w:r>
            <w:r/>
          </w:p>
          <w:p>
            <w:pPr>
              <w:ind w:left="113" w:right="97"/>
              <w:jc w:val="both"/>
              <w:spacing w:before="31" w:line="233" w:lineRule="auto"/>
              <w:tabs>
                <w:tab w:val="decimal" w:pos="0" w:leader="none"/>
              </w:tabs>
              <w:rPr>
                <w:rFonts w:ascii="宋体" w:hAnsi="宋体" w:eastAsia="宋体" w:cs="宋体"/>
                <w:spacing w:val="-1"/>
                <w:sz w:val="21"/>
                <w:szCs w:val="21"/>
                <w:lang w:eastAsia="zh-CN"/>
              </w:rPr>
            </w:pPr>
            <w:r>
              <w:rPr>
                <w:rFonts w:hint="eastAsia" w:ascii="宋体" w:hAnsi="宋体" w:eastAsia="宋体" w:cs="宋体"/>
                <w:spacing w:val="-1"/>
                <w:sz w:val="21"/>
                <w:szCs w:val="21"/>
                <w:lang w:eastAsia="zh-CN"/>
              </w:rPr>
              <w:t xml:space="preserve">注：投标文件内提供身份证扫描件、有效证书扫描件（或电子件）、近6个月及以上社保缴纳证明，其中职业资格等级证书必须提供网上查询截图，否则不得分。</w:t>
            </w:r>
            <w:r/>
          </w:p>
        </w:tc>
        <w:tc>
          <w:tcPr>
            <w:tcW w:w="751" w:type="dxa"/>
            <w:textDirection w:val="lrTb"/>
            <w:noWrap w:val="false"/>
          </w:tcPr>
          <w:p>
            <w:pPr>
              <w:ind w:left="113" w:right="97"/>
              <w:jc w:val="both"/>
              <w:spacing w:before="31" w:line="233" w:lineRule="auto"/>
              <w:tabs>
                <w:tab w:val="decimal" w:pos="0" w:leader="none"/>
              </w:tabs>
              <w:rPr>
                <w:rFonts w:ascii="宋体" w:hAnsi="宋体" w:eastAsia="宋体" w:cs="宋体"/>
                <w:spacing w:val="-1"/>
                <w:sz w:val="21"/>
                <w:szCs w:val="21"/>
                <w:lang w:eastAsia="zh-CN"/>
              </w:rPr>
            </w:pPr>
            <w:r>
              <w:rPr>
                <w:rFonts w:ascii="宋体" w:hAnsi="宋体" w:eastAsia="宋体" w:cs="宋体"/>
                <w:spacing w:val="-1"/>
                <w:sz w:val="21"/>
                <w:szCs w:val="21"/>
                <w:lang w:eastAsia="zh-CN"/>
              </w:rPr>
            </w:r>
            <w:r/>
          </w:p>
          <w:p>
            <w:pPr>
              <w:ind w:left="113" w:right="97"/>
              <w:jc w:val="both"/>
              <w:spacing w:before="31" w:line="233" w:lineRule="auto"/>
              <w:tabs>
                <w:tab w:val="decimal" w:pos="0" w:leader="none"/>
              </w:tabs>
              <w:rPr>
                <w:rFonts w:ascii="宋体" w:hAnsi="宋体" w:eastAsia="宋体" w:cs="宋体"/>
                <w:spacing w:val="-1"/>
                <w:sz w:val="21"/>
                <w:szCs w:val="21"/>
                <w:lang w:eastAsia="zh-CN"/>
              </w:rPr>
            </w:pPr>
            <w:r>
              <w:rPr>
                <w:rFonts w:ascii="宋体" w:hAnsi="宋体" w:eastAsia="宋体" w:cs="宋体"/>
                <w:spacing w:val="-1"/>
                <w:sz w:val="21"/>
                <w:szCs w:val="21"/>
                <w:lang w:eastAsia="zh-CN"/>
              </w:rPr>
            </w:r>
            <w:r/>
          </w:p>
          <w:p>
            <w:pPr>
              <w:ind w:left="113" w:right="97"/>
              <w:jc w:val="both"/>
              <w:spacing w:before="31" w:line="233" w:lineRule="auto"/>
              <w:tabs>
                <w:tab w:val="decimal" w:pos="0" w:leader="none"/>
              </w:tabs>
              <w:rPr>
                <w:rFonts w:ascii="宋体" w:hAnsi="宋体" w:eastAsia="宋体" w:cs="宋体"/>
                <w:spacing w:val="-1"/>
                <w:sz w:val="21"/>
                <w:szCs w:val="21"/>
                <w:lang w:eastAsia="zh-CN"/>
              </w:rPr>
            </w:pPr>
            <w:r>
              <w:rPr>
                <w:rFonts w:hint="eastAsia" w:ascii="宋体" w:hAnsi="宋体" w:eastAsia="宋体" w:cs="宋体"/>
                <w:spacing w:val="-1"/>
                <w:sz w:val="21"/>
                <w:szCs w:val="21"/>
                <w:lang w:eastAsia="zh-CN"/>
              </w:rPr>
              <w:t xml:space="preserve">8分</w:t>
            </w:r>
            <w:r/>
          </w:p>
        </w:tc>
      </w:tr>
      <w:tr>
        <w:trPr>
          <w:trHeight w:val="1101"/>
        </w:trPr>
        <w:tc>
          <w:tcPr>
            <w:tcW w:w="976" w:type="dxa"/>
            <w:vMerge w:val="continue"/>
            <w:textDirection w:val="lrTb"/>
            <w:noWrap w:val="false"/>
          </w:tcPr>
          <w:p>
            <w:pPr>
              <w:rPr>
                <w:rFonts w:ascii="宋体" w:hAnsi="宋体" w:eastAsia="宋体" w:cs="宋体"/>
              </w:rPr>
            </w:pPr>
            <w:r>
              <w:rPr>
                <w:rFonts w:ascii="宋体" w:hAnsi="宋体" w:eastAsia="宋体" w:cs="宋体"/>
              </w:rPr>
            </w:r>
            <w:r/>
          </w:p>
        </w:tc>
        <w:tc>
          <w:tcPr>
            <w:tcBorders>
              <w:top w:val="single" w:color="auto" w:sz="4" w:space="0"/>
            </w:tcBorders>
            <w:tcW w:w="1720" w:type="dxa"/>
            <w:textDirection w:val="lrTb"/>
            <w:noWrap w:val="false"/>
          </w:tcPr>
          <w:p>
            <w:pPr>
              <w:ind w:left="113" w:right="97"/>
              <w:jc w:val="both"/>
              <w:spacing w:before="31" w:line="233" w:lineRule="auto"/>
              <w:tabs>
                <w:tab w:val="decimal" w:pos="0" w:leader="none"/>
              </w:tabs>
              <w:rPr>
                <w:rFonts w:ascii="宋体" w:hAnsi="宋体" w:eastAsia="宋体" w:cs="宋体"/>
                <w:spacing w:val="-1"/>
                <w:sz w:val="21"/>
                <w:szCs w:val="21"/>
                <w:lang w:eastAsia="zh-CN"/>
              </w:rPr>
            </w:pPr>
            <w:r>
              <w:rPr>
                <w:rFonts w:hint="eastAsia" w:ascii="宋体" w:hAnsi="宋体" w:eastAsia="宋体" w:cs="宋体"/>
                <w:spacing w:val="-1"/>
                <w:sz w:val="21"/>
                <w:szCs w:val="21"/>
                <w:lang w:eastAsia="zh-CN"/>
              </w:rPr>
              <w:t xml:space="preserve">体系认证</w:t>
            </w:r>
            <w:r/>
          </w:p>
        </w:tc>
        <w:tc>
          <w:tcPr>
            <w:tcW w:w="5455" w:type="dxa"/>
            <w:textDirection w:val="lrTb"/>
            <w:noWrap w:val="false"/>
          </w:tcPr>
          <w:p>
            <w:pPr>
              <w:ind w:left="113" w:right="97"/>
              <w:jc w:val="both"/>
              <w:spacing w:before="31" w:line="233" w:lineRule="auto"/>
              <w:tabs>
                <w:tab w:val="decimal" w:pos="0" w:leader="none"/>
              </w:tabs>
              <w:rPr>
                <w:rFonts w:ascii="宋体" w:hAnsi="宋体" w:eastAsia="宋体" w:cs="宋体"/>
                <w:spacing w:val="-1"/>
                <w:sz w:val="21"/>
                <w:szCs w:val="21"/>
                <w:lang w:eastAsia="zh-CN"/>
              </w:rPr>
            </w:pPr>
            <w:r>
              <w:rPr>
                <w:rFonts w:hint="eastAsia" w:ascii="宋体" w:hAnsi="宋体" w:eastAsia="宋体" w:cs="宋体"/>
                <w:spacing w:val="-1"/>
                <w:sz w:val="21"/>
                <w:szCs w:val="21"/>
                <w:lang w:eastAsia="zh-CN"/>
              </w:rPr>
              <w:t xml:space="preserve">响应单位具有质量管理体系认证、环境管理体系认证、职业健康安全管理体系认证证书的，每一项2分，最高6分。</w:t>
            </w:r>
            <w:r/>
          </w:p>
          <w:p>
            <w:pPr>
              <w:ind w:left="113" w:right="97"/>
              <w:jc w:val="both"/>
              <w:spacing w:before="31" w:line="233" w:lineRule="auto"/>
              <w:tabs>
                <w:tab w:val="decimal" w:pos="0" w:leader="none"/>
              </w:tabs>
              <w:rPr>
                <w:rFonts w:ascii="宋体" w:hAnsi="宋体" w:eastAsia="宋体" w:cs="宋体"/>
                <w:spacing w:val="-1"/>
                <w:sz w:val="21"/>
                <w:szCs w:val="21"/>
                <w:lang w:eastAsia="zh-CN"/>
              </w:rPr>
            </w:pPr>
            <w:r>
              <w:rPr>
                <w:rFonts w:hint="eastAsia" w:ascii="宋体" w:hAnsi="宋体" w:eastAsia="宋体" w:cs="宋体"/>
                <w:spacing w:val="-1"/>
                <w:sz w:val="21"/>
                <w:szCs w:val="21"/>
                <w:lang w:eastAsia="zh-CN"/>
              </w:rPr>
              <w:t xml:space="preserve">注： 上述认证证书，须在有效认证期内，必须在中国国家认证认可监督管理委员会官网可查，响应文件中必须提供在此网站上查验的截图及证书复印件。</w:t>
            </w:r>
            <w:r/>
          </w:p>
        </w:tc>
        <w:tc>
          <w:tcPr>
            <w:tcW w:w="751" w:type="dxa"/>
            <w:textDirection w:val="lrTb"/>
            <w:noWrap w:val="false"/>
          </w:tcPr>
          <w:p>
            <w:pPr>
              <w:spacing w:line="253" w:lineRule="auto"/>
              <w:rPr>
                <w:rFonts w:ascii="宋体" w:hAnsi="宋体" w:eastAsia="宋体" w:cs="宋体"/>
                <w:lang w:eastAsia="zh-CN"/>
              </w:rPr>
            </w:pPr>
            <w:r>
              <w:rPr>
                <w:rFonts w:ascii="宋体" w:hAnsi="宋体" w:eastAsia="宋体" w:cs="宋体"/>
                <w:lang w:eastAsia="zh-CN"/>
              </w:rPr>
            </w:r>
            <w:r/>
          </w:p>
          <w:p>
            <w:pPr>
              <w:spacing w:line="253" w:lineRule="auto"/>
              <w:rPr>
                <w:rFonts w:ascii="宋体" w:hAnsi="宋体" w:eastAsia="宋体" w:cs="宋体"/>
                <w:lang w:eastAsia="zh-CN"/>
              </w:rPr>
            </w:pPr>
            <w:r>
              <w:rPr>
                <w:rFonts w:ascii="宋体" w:hAnsi="宋体" w:eastAsia="宋体" w:cs="宋体"/>
                <w:lang w:eastAsia="zh-CN"/>
              </w:rPr>
            </w:r>
            <w:r/>
          </w:p>
          <w:p>
            <w:pPr>
              <w:ind w:left="200"/>
              <w:spacing w:before="69" w:line="221" w:lineRule="auto"/>
              <w:tabs>
                <w:tab w:val="decimal" w:pos="0" w:leader="none"/>
              </w:tabs>
              <w:rPr>
                <w:rFonts w:ascii="宋体" w:hAnsi="宋体" w:eastAsia="宋体" w:cs="宋体"/>
                <w:spacing w:val="-6"/>
                <w:sz w:val="21"/>
                <w:szCs w:val="21"/>
                <w:lang w:eastAsia="zh-CN"/>
              </w:rPr>
            </w:pPr>
            <w:r>
              <w:rPr>
                <w:rFonts w:ascii="宋体" w:hAnsi="宋体" w:eastAsia="宋体" w:cs="宋体"/>
                <w:spacing w:val="-6"/>
                <w:sz w:val="21"/>
                <w:szCs w:val="21"/>
                <w:lang w:eastAsia="zh-CN"/>
              </w:rPr>
            </w:r>
            <w:r/>
          </w:p>
          <w:p>
            <w:pPr>
              <w:ind w:left="200"/>
              <w:spacing w:before="69" w:line="221" w:lineRule="auto"/>
              <w:tabs>
                <w:tab w:val="decimal" w:pos="0" w:leader="none"/>
              </w:tabs>
              <w:rPr>
                <w:rFonts w:ascii="宋体" w:hAnsi="宋体" w:eastAsia="宋体" w:cs="宋体"/>
                <w:spacing w:val="-1"/>
                <w:sz w:val="21"/>
                <w:szCs w:val="21"/>
                <w:lang w:eastAsia="zh-CN"/>
              </w:rPr>
            </w:pPr>
            <w:r>
              <w:rPr>
                <w:rFonts w:hint="eastAsia" w:ascii="宋体" w:hAnsi="宋体" w:eastAsia="宋体" w:cs="宋体"/>
                <w:spacing w:val="-6"/>
                <w:sz w:val="21"/>
                <w:szCs w:val="21"/>
                <w:lang w:eastAsia="zh-CN"/>
              </w:rPr>
              <w:t xml:space="preserve">6分</w:t>
            </w:r>
            <w:r/>
          </w:p>
        </w:tc>
      </w:tr>
      <w:tr>
        <w:trPr>
          <w:trHeight w:val="1113"/>
        </w:trPr>
        <w:tc>
          <w:tcPr>
            <w:tcBorders>
              <w:bottom w:val="none" w:color="000000" w:sz="4" w:space="0"/>
            </w:tcBorders>
            <w:tcW w:w="976" w:type="dxa"/>
            <w:vMerge w:val="continue"/>
            <w:textDirection w:val="lrTb"/>
            <w:noWrap w:val="false"/>
          </w:tcPr>
          <w:p>
            <w:pPr>
              <w:rPr>
                <w:rFonts w:ascii="宋体" w:hAnsi="宋体" w:eastAsia="宋体" w:cs="宋体"/>
              </w:rPr>
            </w:pPr>
            <w:r>
              <w:rPr>
                <w:rFonts w:ascii="宋体" w:hAnsi="宋体" w:eastAsia="宋体" w:cs="宋体"/>
              </w:rPr>
            </w:r>
            <w:r/>
          </w:p>
        </w:tc>
        <w:tc>
          <w:tcPr>
            <w:tcW w:w="1720" w:type="dxa"/>
            <w:textDirection w:val="lrTb"/>
            <w:noWrap w:val="false"/>
          </w:tcPr>
          <w:p>
            <w:pPr>
              <w:spacing w:before="68" w:line="221" w:lineRule="auto"/>
              <w:tabs>
                <w:tab w:val="decimal" w:pos="0" w:leader="none"/>
              </w:tabs>
              <w:rPr>
                <w:rFonts w:ascii="宋体" w:hAnsi="宋体" w:eastAsia="宋体" w:cs="宋体"/>
                <w:sz w:val="21"/>
                <w:szCs w:val="21"/>
                <w:lang w:eastAsia="zh-CN"/>
              </w:rPr>
            </w:pPr>
            <w:r>
              <w:rPr>
                <w:rFonts w:hint="eastAsia" w:ascii="宋体" w:hAnsi="宋体" w:eastAsia="宋体" w:cs="宋体"/>
                <w:spacing w:val="-3"/>
                <w:sz w:val="21"/>
                <w:szCs w:val="21"/>
              </w:rPr>
              <w:t xml:space="preserve">类似业绩</w:t>
            </w:r>
            <w:r/>
          </w:p>
        </w:tc>
        <w:tc>
          <w:tcPr>
            <w:tcW w:w="5455" w:type="dxa"/>
            <w:textDirection w:val="lrTb"/>
            <w:noWrap w:val="false"/>
          </w:tcPr>
          <w:p>
            <w:pPr>
              <w:ind w:left="113" w:right="97"/>
              <w:jc w:val="both"/>
              <w:spacing w:before="31" w:line="233" w:lineRule="auto"/>
              <w:tabs>
                <w:tab w:val="decimal" w:pos="0" w:leader="none"/>
              </w:tabs>
              <w:rPr>
                <w:rFonts w:ascii="宋体" w:hAnsi="宋体" w:eastAsia="宋体" w:cs="宋体"/>
                <w:spacing w:val="-1"/>
                <w:sz w:val="21"/>
                <w:szCs w:val="21"/>
                <w:lang w:eastAsia="zh-CN"/>
              </w:rPr>
            </w:pPr>
            <w:r>
              <w:rPr>
                <w:rFonts w:hint="eastAsia" w:ascii="宋体" w:hAnsi="宋体" w:eastAsia="宋体" w:cs="宋体"/>
                <w:spacing w:val="-1"/>
                <w:sz w:val="21"/>
                <w:szCs w:val="21"/>
                <w:lang w:eastAsia="zh-CN"/>
              </w:rPr>
              <w:t xml:space="preserve">近3年承接的物业服务（非住宅）项目合同，有一份得3分，最高 12分。</w:t>
            </w:r>
            <w:r/>
          </w:p>
          <w:p>
            <w:pPr>
              <w:ind w:left="113" w:right="97"/>
              <w:jc w:val="both"/>
              <w:spacing w:before="31" w:line="233" w:lineRule="auto"/>
              <w:tabs>
                <w:tab w:val="decimal" w:pos="0" w:leader="none"/>
              </w:tabs>
              <w:rPr>
                <w:rFonts w:ascii="宋体" w:hAnsi="宋体" w:eastAsia="宋体" w:cs="宋体"/>
                <w:spacing w:val="-1"/>
                <w:sz w:val="21"/>
                <w:szCs w:val="21"/>
                <w:lang w:eastAsia="zh-CN"/>
              </w:rPr>
            </w:pPr>
            <w:r>
              <w:rPr>
                <w:rFonts w:hint="eastAsia" w:ascii="宋体" w:hAnsi="宋体" w:eastAsia="宋体" w:cs="宋体"/>
                <w:spacing w:val="-1"/>
                <w:sz w:val="21"/>
                <w:szCs w:val="21"/>
                <w:lang w:eastAsia="zh-CN"/>
              </w:rPr>
              <w:t xml:space="preserve">提供服务合同及对应的服务发票（发票金额为服务期内任意一张） 复印件， 未提供或提供不全的不得分。发票可提供合同期内任意一张。</w:t>
            </w:r>
            <w:r/>
          </w:p>
        </w:tc>
        <w:tc>
          <w:tcPr>
            <w:tcW w:w="751" w:type="dxa"/>
            <w:textDirection w:val="lrTb"/>
            <w:noWrap w:val="false"/>
          </w:tcPr>
          <w:p>
            <w:pPr>
              <w:ind w:left="113" w:right="97"/>
              <w:jc w:val="both"/>
              <w:spacing w:before="31" w:line="233" w:lineRule="auto"/>
              <w:tabs>
                <w:tab w:val="decimal" w:pos="0" w:leader="none"/>
              </w:tabs>
              <w:rPr>
                <w:rFonts w:ascii="宋体" w:hAnsi="宋体" w:eastAsia="宋体" w:cs="宋体"/>
                <w:spacing w:val="-1"/>
                <w:sz w:val="21"/>
                <w:szCs w:val="21"/>
                <w:lang w:eastAsia="zh-CN"/>
              </w:rPr>
            </w:pPr>
            <w:r>
              <w:rPr>
                <w:rFonts w:ascii="宋体" w:hAnsi="宋体" w:eastAsia="宋体" w:cs="宋体"/>
                <w:spacing w:val="-1"/>
                <w:sz w:val="21"/>
                <w:szCs w:val="21"/>
                <w:lang w:eastAsia="zh-CN"/>
              </w:rPr>
            </w:r>
            <w:r/>
          </w:p>
          <w:p>
            <w:pPr>
              <w:ind w:left="113" w:right="97"/>
              <w:jc w:val="both"/>
              <w:spacing w:before="31" w:line="233" w:lineRule="auto"/>
              <w:tabs>
                <w:tab w:val="decimal" w:pos="0" w:leader="none"/>
              </w:tabs>
              <w:rPr>
                <w:rFonts w:ascii="宋体" w:hAnsi="宋体" w:eastAsia="宋体" w:cs="宋体"/>
                <w:spacing w:val="-1"/>
                <w:sz w:val="21"/>
                <w:szCs w:val="21"/>
                <w:lang w:eastAsia="zh-CN"/>
              </w:rPr>
            </w:pPr>
            <w:r>
              <w:rPr>
                <w:rFonts w:ascii="宋体" w:hAnsi="宋体" w:eastAsia="宋体" w:cs="宋体"/>
                <w:spacing w:val="-1"/>
                <w:sz w:val="21"/>
                <w:szCs w:val="21"/>
                <w:lang w:eastAsia="zh-CN"/>
              </w:rPr>
            </w:r>
            <w:r/>
          </w:p>
          <w:p>
            <w:pPr>
              <w:ind w:left="113" w:right="97"/>
              <w:jc w:val="both"/>
              <w:spacing w:before="31" w:line="233" w:lineRule="auto"/>
              <w:tabs>
                <w:tab w:val="decimal" w:pos="0" w:leader="none"/>
              </w:tabs>
              <w:rPr>
                <w:rFonts w:ascii="宋体" w:hAnsi="宋体" w:eastAsia="宋体" w:cs="宋体"/>
                <w:spacing w:val="-1"/>
                <w:sz w:val="21"/>
                <w:szCs w:val="21"/>
                <w:lang w:eastAsia="zh-CN"/>
              </w:rPr>
            </w:pPr>
            <w:r>
              <w:rPr>
                <w:rFonts w:ascii="宋体" w:hAnsi="宋体" w:eastAsia="宋体" w:cs="宋体"/>
                <w:spacing w:val="-1"/>
                <w:sz w:val="21"/>
                <w:szCs w:val="21"/>
                <w:lang w:eastAsia="zh-CN"/>
              </w:rPr>
            </w:r>
            <w:r/>
          </w:p>
          <w:p>
            <w:pPr>
              <w:ind w:left="113" w:right="97"/>
              <w:jc w:val="both"/>
              <w:spacing w:before="31" w:line="233" w:lineRule="auto"/>
              <w:tabs>
                <w:tab w:val="decimal" w:pos="0" w:leader="none"/>
              </w:tabs>
              <w:rPr>
                <w:rFonts w:ascii="宋体" w:hAnsi="宋体" w:eastAsia="宋体" w:cs="宋体"/>
                <w:spacing w:val="-1"/>
                <w:sz w:val="21"/>
                <w:szCs w:val="21"/>
                <w:lang w:eastAsia="zh-CN"/>
              </w:rPr>
            </w:pPr>
            <w:r>
              <w:rPr>
                <w:rFonts w:hint="eastAsia" w:ascii="宋体" w:hAnsi="宋体" w:eastAsia="宋体" w:cs="宋体"/>
                <w:spacing w:val="-1"/>
                <w:sz w:val="21"/>
                <w:szCs w:val="21"/>
                <w:lang w:eastAsia="zh-CN"/>
              </w:rPr>
              <w:t xml:space="preserve">12分</w:t>
            </w:r>
            <w:r/>
          </w:p>
        </w:tc>
      </w:tr>
    </w:tbl>
    <w:p>
      <w:pPr>
        <w:jc w:val="both"/>
        <w:spacing w:after="0" w:line="460" w:lineRule="atLeast"/>
        <w:rPr>
          <w:rFonts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lang w:eastAsia="zh-CN"/>
        </w:rPr>
      </w:r>
      <w:r/>
    </w:p>
    <w:p>
      <w:pPr>
        <w:jc w:val="center"/>
        <w:spacing w:after="0" w:line="460" w:lineRule="atLeast"/>
        <w:rPr>
          <w:rFonts w:ascii="宋体" w:hAnsi="宋体" w:eastAsia="宋体" w:cs="宋体"/>
          <w:b/>
          <w:color w:val="000000"/>
          <w:sz w:val="4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r>
      <w:r/>
    </w:p>
    <w:p>
      <w:pPr>
        <w:ind w:firstLine="480"/>
        <w:spacing w:line="400" w:lineRule="exact"/>
        <w:rPr>
          <w:rFonts w:ascii="宋体" w:hAnsi="宋体"/>
          <w:sz w:val="24"/>
          <w:szCs w:val="24"/>
          <w:highlight w:val="none"/>
        </w:rPr>
      </w:pPr>
      <w:r>
        <w:rPr>
          <w:rFonts w:hint="eastAsia" w:hAnsi="宋体" w:eastAsia="宋体" w:cs="宋体"/>
          <w:sz w:val="24"/>
          <w:szCs w:val="24"/>
          <w:highlight w:val="none"/>
        </w:rPr>
        <w:t xml:space="preserve">注</w:t>
      </w:r>
      <w:r>
        <w:rPr>
          <w:rFonts w:hint="eastAsia" w:hAnsi="宋体" w:cs="宋体"/>
          <w:sz w:val="24"/>
          <w:szCs w:val="24"/>
          <w:highlight w:val="none"/>
        </w:rPr>
        <w:t xml:space="preserve">：</w:t>
      </w:r>
      <w:r>
        <w:rPr>
          <w:rFonts w:hint="eastAsia" w:ascii="宋体" w:hAnsi="宋体"/>
          <w:sz w:val="24"/>
          <w:szCs w:val="24"/>
          <w:highlight w:val="none"/>
        </w:rPr>
        <w:t xml:space="preserve">1、报价超过采购预算的为无效投标。</w:t>
      </w: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2、针对评分标准中评分的每一条，投标人均应提供相关电子证明资料并作出相应说明供评委评判，不提供相关电子证明资料的视为不具备该项得分的条件。</w:t>
      </w:r>
      <w:r/>
    </w:p>
    <w:p>
      <w:pPr>
        <w:jc w:val="both"/>
        <w:spacing w:after="0" w:line="460" w:lineRule="atLeast"/>
        <w:rPr>
          <w:rFonts w:ascii="宋体" w:hAnsi="宋体" w:eastAsia="宋体" w:cs="宋体"/>
          <w:b/>
          <w:color w:val="000000"/>
          <w:sz w:val="44"/>
        </w:rPr>
        <w:pBdr>
          <w:top w:val="none" w:color="000000" w:sz="0" w:space="0"/>
          <w:left w:val="none" w:color="000000" w:sz="0" w:space="0"/>
          <w:bottom w:val="none" w:color="000000" w:sz="0" w:space="0"/>
          <w:right w:val="none" w:color="000000" w:sz="0" w:space="0"/>
        </w:pBdr>
      </w:pPr>
      <w:r>
        <w:rPr>
          <w:rFonts w:hint="eastAsia" w:ascii="宋体" w:hAnsi="宋体"/>
          <w:sz w:val="24"/>
          <w:szCs w:val="24"/>
          <w:highlight w:val="none"/>
        </w:rPr>
        <w:t xml:space="preserve">3、所有复印件字迹须复印清晰可见,复印不全或字迹不清晰的，视为未提供。</w:t>
      </w:r>
      <w:bookmarkStart w:id="0" w:name="_GoBack"/>
      <w:r/>
      <w:bookmarkEnd w:id="0"/>
      <w:r/>
      <w:r/>
    </w:p>
    <w:p>
      <w:pPr>
        <w:jc w:val="center"/>
        <w:spacing w:after="0" w:line="460" w:lineRule="atLeast"/>
        <w:rPr>
          <w:rFonts w:ascii="宋体" w:hAnsi="宋体" w:eastAsia="宋体" w:cs="宋体"/>
          <w:b/>
          <w:color w:val="000000"/>
          <w:sz w:val="4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r>
      <w:r/>
    </w:p>
    <w:p>
      <w:pPr>
        <w:jc w:val="center"/>
        <w:spacing w:after="0" w:line="460" w:lineRule="atLeast"/>
        <w:rPr>
          <w:rFonts w:ascii="宋体" w:hAnsi="宋体" w:eastAsia="宋体" w:cs="宋体"/>
          <w:b/>
          <w:color w:val="000000"/>
          <w:sz w:val="4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r>
      <w:r/>
    </w:p>
    <w:p>
      <w:pPr>
        <w:jc w:val="center"/>
        <w:spacing w:after="0" w:line="460" w:lineRule="atLeast"/>
        <w:rPr>
          <w:rFonts w:ascii="宋体" w:hAnsi="宋体" w:eastAsia="宋体" w:cs="宋体"/>
          <w:b/>
          <w:color w:val="000000"/>
          <w:sz w:val="4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r>
      <w:r/>
    </w:p>
    <w:p>
      <w:pPr>
        <w:jc w:val="center"/>
        <w:spacing w:after="0" w:line="460" w:lineRule="atLeast"/>
        <w:rPr>
          <w:rFonts w:ascii="宋体" w:hAnsi="宋体" w:eastAsia="宋体" w:cs="宋体"/>
          <w:b/>
          <w:color w:val="000000"/>
          <w:sz w:val="4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r>
      <w:r/>
    </w:p>
    <w:p>
      <w:pPr>
        <w:jc w:val="center"/>
        <w:spacing w:after="0" w:line="460" w:lineRule="atLeast"/>
        <w:rPr>
          <w:rFonts w:ascii="宋体" w:hAnsi="宋体" w:eastAsia="宋体" w:cs="宋体"/>
          <w:b/>
          <w:color w:val="000000"/>
          <w:sz w:val="4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r>
      <w:r/>
    </w:p>
    <w:p>
      <w:pPr>
        <w:jc w:val="center"/>
        <w:spacing w:after="0" w:line="460" w:lineRule="atLeast"/>
        <w:rPr>
          <w:rFonts w:ascii="宋体" w:hAnsi="宋体" w:eastAsia="宋体" w:cs="宋体"/>
          <w:b/>
          <w:color w:val="000000"/>
          <w:sz w:val="4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r>
      <w:r/>
    </w:p>
    <w:p>
      <w:pPr>
        <w:jc w:val="center"/>
        <w:spacing w:after="0" w:line="460" w:lineRule="atLeast"/>
        <w:rPr>
          <w:rFonts w:ascii="宋体" w:hAnsi="宋体" w:eastAsia="宋体" w:cs="宋体"/>
          <w:b/>
          <w:color w:val="000000"/>
          <w:sz w:val="4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r>
      <w:r/>
    </w:p>
    <w:p>
      <w:pPr>
        <w:jc w:val="center"/>
        <w:spacing w:after="0" w:line="460" w:lineRule="atLeast"/>
        <w:rPr>
          <w:rFonts w:ascii="宋体" w:hAnsi="宋体" w:eastAsia="宋体" w:cs="宋体"/>
          <w:b/>
          <w:color w:val="000000"/>
          <w:sz w:val="4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r>
      <w:r/>
    </w:p>
    <w:p>
      <w:pPr>
        <w:jc w:val="center"/>
        <w:spacing w:after="0" w:line="460" w:lineRule="atLeast"/>
        <w:rPr>
          <w:rFonts w:ascii="宋体" w:hAnsi="宋体" w:eastAsia="宋体" w:cs="宋体"/>
          <w:b/>
          <w:color w:val="000000"/>
          <w:sz w:val="4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r>
      <w:r/>
    </w:p>
    <w:p>
      <w:pPr>
        <w:jc w:val="center"/>
        <w:spacing w:after="0" w:line="460" w:lineRule="atLeast"/>
        <w:rPr>
          <w:rFonts w:ascii="宋体" w:hAnsi="宋体" w:eastAsia="宋体" w:cs="宋体"/>
          <w:b/>
          <w:color w:val="000000"/>
          <w:sz w:val="4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r>
      <w:r/>
    </w:p>
    <w:p>
      <w:pPr>
        <w:jc w:val="center"/>
        <w:spacing w:after="0" w:line="460" w:lineRule="atLeast"/>
        <w:rPr>
          <w:rFonts w:ascii="宋体" w:hAnsi="宋体" w:eastAsia="宋体" w:cs="宋体"/>
          <w:b/>
          <w:color w:val="000000"/>
          <w:sz w:val="4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r>
      <w:r/>
    </w:p>
    <w:p>
      <w:pPr>
        <w:jc w:val="center"/>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lang w:eastAsia="zh-CN"/>
        </w:rPr>
        <w:t xml:space="preserve">第六部分 合同格式</w:t>
      </w:r>
      <w:r/>
    </w:p>
    <w:p>
      <w:pPr>
        <w:spacing w:line="480" w:lineRule="exact"/>
        <w:rPr>
          <w:rFonts w:ascii="宋体"/>
          <w:sz w:val="24"/>
          <w:szCs w:val="24"/>
          <w:lang w:eastAsia="zh-CN"/>
        </w:rPr>
      </w:pPr>
      <w:r>
        <w:rPr>
          <w:rFonts w:hint="eastAsia" w:ascii="宋体" w:hAnsi="宋体" w:cs="宋体"/>
          <w:sz w:val="24"/>
          <w:szCs w:val="24"/>
          <w:lang w:eastAsia="zh-CN"/>
        </w:rPr>
        <w:t xml:space="preserve">甲方：国家税务总局太仓市税务局</w:t>
      </w:r>
      <w:r/>
    </w:p>
    <w:p>
      <w:pPr>
        <w:spacing w:line="480" w:lineRule="exact"/>
        <w:rPr>
          <w:rFonts w:ascii="宋体"/>
          <w:sz w:val="24"/>
          <w:szCs w:val="24"/>
          <w:lang w:eastAsia="zh-CN"/>
        </w:rPr>
      </w:pPr>
      <w:r>
        <w:rPr>
          <w:rFonts w:hint="eastAsia" w:ascii="宋体" w:hAnsi="宋体" w:cs="宋体"/>
          <w:sz w:val="24"/>
          <w:szCs w:val="24"/>
          <w:lang w:eastAsia="zh-CN"/>
        </w:rPr>
        <w:t xml:space="preserve">地址：太仓市县府东街</w:t>
      </w:r>
      <w:r>
        <w:rPr>
          <w:rFonts w:ascii="宋体" w:hAnsi="宋体" w:cs="宋体"/>
          <w:sz w:val="24"/>
          <w:szCs w:val="24"/>
          <w:lang w:eastAsia="zh-CN"/>
        </w:rPr>
        <w:t xml:space="preserve">97</w:t>
      </w:r>
      <w:r>
        <w:rPr>
          <w:rFonts w:hint="eastAsia" w:ascii="宋体" w:hAnsi="宋体" w:cs="宋体"/>
          <w:sz w:val="24"/>
          <w:szCs w:val="24"/>
          <w:lang w:eastAsia="zh-CN"/>
        </w:rPr>
        <w:t xml:space="preserve">号</w:t>
      </w:r>
      <w:r/>
    </w:p>
    <w:p>
      <w:pPr>
        <w:spacing w:line="480" w:lineRule="exact"/>
        <w:rPr>
          <w:rFonts w:ascii="宋体"/>
          <w:sz w:val="24"/>
          <w:szCs w:val="24"/>
          <w:lang w:eastAsia="zh-CN"/>
        </w:rPr>
      </w:pPr>
      <w:r>
        <w:rPr>
          <w:rFonts w:hint="eastAsia" w:ascii="宋体" w:hAnsi="宋体" w:cs="宋体"/>
          <w:sz w:val="24"/>
          <w:szCs w:val="24"/>
          <w:lang w:eastAsia="zh-CN"/>
        </w:rPr>
        <w:t xml:space="preserve">电话：</w:t>
      </w:r>
      <w:r>
        <w:rPr>
          <w:rFonts w:ascii="宋体" w:hAnsi="宋体" w:cs="宋体"/>
          <w:sz w:val="24"/>
          <w:szCs w:val="24"/>
          <w:lang w:eastAsia="zh-CN"/>
        </w:rPr>
        <w:t xml:space="preserve">0512-5372182</w:t>
      </w:r>
      <w:r>
        <w:rPr>
          <w:rFonts w:hint="eastAsia" w:ascii="宋体" w:hAnsi="宋体" w:cs="宋体"/>
          <w:sz w:val="24"/>
          <w:szCs w:val="24"/>
          <w:lang w:eastAsia="zh-CN"/>
        </w:rPr>
        <w:t xml:space="preserve">9</w:t>
      </w:r>
      <w:r/>
    </w:p>
    <w:p>
      <w:pPr>
        <w:spacing w:line="480" w:lineRule="exact"/>
        <w:rPr>
          <w:rFonts w:ascii="宋体" w:eastAsiaTheme="minorEastAsia"/>
          <w:sz w:val="24"/>
          <w:szCs w:val="24"/>
          <w:lang w:eastAsia="zh-CN"/>
        </w:rPr>
      </w:pPr>
      <w:r>
        <w:rPr>
          <w:rFonts w:hint="eastAsia" w:ascii="宋体" w:hAnsi="宋体" w:cs="宋体"/>
          <w:sz w:val="24"/>
          <w:szCs w:val="24"/>
          <w:lang w:eastAsia="zh-CN"/>
        </w:rPr>
        <w:t xml:space="preserve">传真：</w:t>
      </w:r>
      <w:r/>
    </w:p>
    <w:p>
      <w:pPr>
        <w:spacing w:line="480" w:lineRule="exact"/>
        <w:rPr>
          <w:rFonts w:ascii="宋体"/>
          <w:sz w:val="24"/>
          <w:szCs w:val="24"/>
          <w:lang w:eastAsia="zh-CN"/>
        </w:rPr>
      </w:pPr>
      <w:r>
        <w:rPr>
          <w:rFonts w:hint="eastAsia" w:ascii="宋体" w:hAnsi="宋体" w:cs="宋体"/>
          <w:sz w:val="24"/>
          <w:szCs w:val="24"/>
          <w:lang w:eastAsia="zh-CN"/>
        </w:rPr>
        <w:t xml:space="preserve">乙方：</w:t>
      </w:r>
      <w:r>
        <w:rPr>
          <w:rFonts w:hint="eastAsia" w:ascii="宋体"/>
          <w:sz w:val="24"/>
          <w:szCs w:val="24"/>
          <w:lang w:eastAsia="zh-CN"/>
        </w:rPr>
        <w:t xml:space="preserve">（中标供应商）</w:t>
      </w:r>
      <w:r/>
    </w:p>
    <w:p>
      <w:pPr>
        <w:spacing w:line="480" w:lineRule="exact"/>
        <w:rPr>
          <w:rFonts w:ascii="宋体"/>
          <w:sz w:val="24"/>
          <w:szCs w:val="24"/>
          <w:lang w:eastAsia="zh-CN"/>
        </w:rPr>
      </w:pPr>
      <w:r>
        <w:rPr>
          <w:rFonts w:hint="eastAsia" w:ascii="宋体" w:hAnsi="宋体" w:cs="宋体"/>
          <w:sz w:val="24"/>
          <w:szCs w:val="24"/>
          <w:lang w:eastAsia="zh-CN"/>
        </w:rPr>
        <w:t xml:space="preserve">地址：</w:t>
      </w:r>
      <w:r/>
    </w:p>
    <w:p>
      <w:pPr>
        <w:spacing w:line="480" w:lineRule="exact"/>
        <w:rPr>
          <w:rFonts w:ascii="宋体"/>
          <w:sz w:val="24"/>
          <w:szCs w:val="24"/>
          <w:lang w:eastAsia="zh-CN"/>
        </w:rPr>
      </w:pPr>
      <w:r>
        <w:rPr>
          <w:rFonts w:hint="eastAsia" w:ascii="宋体" w:hAnsi="宋体" w:cs="宋体"/>
          <w:sz w:val="24"/>
          <w:szCs w:val="24"/>
          <w:lang w:eastAsia="zh-CN"/>
        </w:rPr>
        <w:t xml:space="preserve">电话：</w:t>
      </w:r>
      <w:r/>
    </w:p>
    <w:p>
      <w:pPr>
        <w:spacing w:line="480" w:lineRule="exact"/>
        <w:rPr>
          <w:rFonts w:ascii="宋体" w:eastAsiaTheme="minorEastAsia"/>
          <w:sz w:val="24"/>
          <w:szCs w:val="24"/>
          <w:lang w:eastAsia="zh-CN"/>
        </w:rPr>
      </w:pPr>
      <w:r>
        <w:rPr>
          <w:rFonts w:hint="eastAsia" w:ascii="宋体" w:hAnsi="宋体" w:cs="宋体"/>
          <w:sz w:val="24"/>
          <w:szCs w:val="24"/>
          <w:lang w:eastAsia="zh-CN"/>
        </w:rPr>
        <w:t xml:space="preserve">传真：</w:t>
      </w:r>
      <w:r/>
    </w:p>
    <w:p>
      <w:pPr>
        <w:ind w:firstLine="480"/>
        <w:spacing w:line="460" w:lineRule="exact"/>
        <w:rPr>
          <w:rFonts w:ascii="宋体" w:hAnsi="宋体" w:cs="宋体" w:eastAsiaTheme="minorEastAsia"/>
          <w:b/>
          <w:sz w:val="24"/>
          <w:szCs w:val="24"/>
          <w:lang w:eastAsia="zh-CN"/>
        </w:rPr>
      </w:pPr>
      <w:r>
        <w:rPr>
          <w:rFonts w:hint="eastAsia" w:ascii="宋体" w:hAnsi="宋体" w:cs="宋体"/>
          <w:sz w:val="24"/>
          <w:szCs w:val="24"/>
          <w:lang w:eastAsia="zh-CN"/>
        </w:rPr>
        <w:t xml:space="preserve">根据《中华人民共和国政府采购法》、《中华人民共和国民法典》等法律法规的规定，甲、乙双方按照苏州市公共资源交易中心太仓分中心组织的关于</w:t>
      </w:r>
      <w:r>
        <w:rPr>
          <w:rFonts w:hint="eastAsia" w:ascii="宋体" w:hAnsi="宋体" w:cs="宋体"/>
          <w:sz w:val="24"/>
          <w:szCs w:val="24"/>
          <w:u w:val="single"/>
          <w:lang w:eastAsia="zh-CN"/>
        </w:rPr>
        <w:t xml:space="preserve"> 上海路办公区、城厢分局及农村分局物业管理服务  </w:t>
      </w:r>
      <w:r>
        <w:rPr>
          <w:rFonts w:hint="eastAsia" w:ascii="宋体" w:hAnsi="宋体" w:cs="宋体"/>
          <w:sz w:val="24"/>
          <w:szCs w:val="24"/>
          <w:lang w:eastAsia="zh-CN"/>
        </w:rPr>
        <w:t xml:space="preserve">项目（编号</w:t>
      </w:r>
      <w:r>
        <w:rPr>
          <w:rFonts w:hint="eastAsia" w:ascii="宋体" w:hAnsi="宋体" w:cs="宋体"/>
          <w:b/>
          <w:bCs/>
          <w:sz w:val="24"/>
          <w:szCs w:val="24"/>
          <w:lang w:eastAsia="zh-CN"/>
        </w:rPr>
        <w:t xml:space="preserve">：                </w:t>
      </w:r>
      <w:r>
        <w:rPr>
          <w:rFonts w:hint="eastAsia" w:ascii="宋体" w:hAnsi="宋体" w:cs="宋体"/>
          <w:sz w:val="24"/>
          <w:szCs w:val="24"/>
          <w:lang w:eastAsia="zh-CN"/>
        </w:rPr>
        <w:t xml:space="preserve">）的招标结果，签订本合同。</w:t>
      </w:r>
      <w:r/>
    </w:p>
    <w:p>
      <w:pPr>
        <w:ind w:right="-161" w:firstLine="471"/>
        <w:spacing w:line="480" w:lineRule="exact"/>
        <w:rPr>
          <w:rFonts w:ascii="宋体"/>
          <w:b/>
          <w:bCs/>
          <w:sz w:val="24"/>
          <w:szCs w:val="24"/>
          <w:lang w:eastAsia="zh-CN"/>
        </w:rPr>
      </w:pPr>
      <w:r>
        <w:rPr>
          <w:rFonts w:hint="eastAsia" w:ascii="宋体" w:hAnsi="宋体" w:cs="宋体"/>
          <w:b/>
          <w:bCs/>
          <w:sz w:val="24"/>
          <w:szCs w:val="24"/>
          <w:lang w:eastAsia="zh-CN"/>
        </w:rPr>
        <w:t xml:space="preserve">一、合同所涉及的物业基本情况及范围</w:t>
      </w:r>
      <w:r/>
    </w:p>
    <w:p>
      <w:pPr>
        <w:ind w:right="-161" w:firstLine="480"/>
        <w:spacing w:line="480" w:lineRule="exact"/>
        <w:rPr>
          <w:rFonts w:ascii="宋体"/>
          <w:sz w:val="24"/>
          <w:szCs w:val="24"/>
          <w:lang w:eastAsia="zh-CN"/>
        </w:rPr>
      </w:pPr>
      <w:r>
        <w:rPr>
          <w:rFonts w:ascii="宋体" w:hAnsi="宋体" w:cs="宋体"/>
          <w:sz w:val="24"/>
          <w:szCs w:val="24"/>
          <w:lang w:eastAsia="zh-CN"/>
        </w:rPr>
        <w:t xml:space="preserve">1</w:t>
      </w:r>
      <w:r>
        <w:rPr>
          <w:rFonts w:hint="eastAsia" w:ascii="宋体" w:hAnsi="宋体" w:cs="宋体"/>
          <w:sz w:val="24"/>
          <w:szCs w:val="24"/>
          <w:lang w:eastAsia="zh-CN"/>
        </w:rPr>
        <w:t xml:space="preserve">.服务对象：太仓市税务局上海东路办公区、城厢分局、沙溪分局、璜泾分局、浏河分局。</w:t>
      </w:r>
      <w:r/>
    </w:p>
    <w:p>
      <w:pPr>
        <w:ind w:right="-161" w:firstLine="480"/>
        <w:spacing w:line="480" w:lineRule="exact"/>
        <w:rPr>
          <w:rFonts w:ascii="宋体" w:cs="宋体"/>
          <w:sz w:val="24"/>
          <w:szCs w:val="24"/>
          <w:lang w:eastAsia="zh-CN"/>
        </w:rPr>
      </w:pPr>
      <w:r>
        <w:rPr>
          <w:rFonts w:ascii="宋体" w:hAnsi="宋体" w:cs="宋体"/>
          <w:sz w:val="24"/>
          <w:szCs w:val="24"/>
          <w:lang w:eastAsia="zh-CN"/>
        </w:rPr>
        <w:t xml:space="preserve">2</w:t>
      </w:r>
      <w:r>
        <w:rPr>
          <w:rFonts w:hint="eastAsia" w:ascii="宋体" w:hAnsi="宋体" w:cs="宋体"/>
          <w:sz w:val="24"/>
          <w:szCs w:val="24"/>
          <w:lang w:eastAsia="zh-CN"/>
        </w:rPr>
        <w:t xml:space="preserve">.物业类型：太仓市税务局上海东路办公区、城厢分局、沙溪分局、璜泾分局、浏河分局物业管理服务。</w:t>
      </w:r>
      <w:r/>
    </w:p>
    <w:p>
      <w:pPr>
        <w:ind w:right="-161" w:firstLine="480"/>
        <w:spacing w:line="360" w:lineRule="auto"/>
        <w:rPr>
          <w:rFonts w:ascii="宋体"/>
          <w:sz w:val="24"/>
          <w:szCs w:val="24"/>
          <w:lang w:eastAsia="zh-CN"/>
        </w:rPr>
      </w:pPr>
      <w:r>
        <w:rPr>
          <w:rFonts w:ascii="宋体" w:hAnsi="宋体" w:cs="宋体"/>
          <w:sz w:val="24"/>
          <w:szCs w:val="24"/>
          <w:lang w:eastAsia="zh-CN"/>
        </w:rPr>
        <w:t xml:space="preserve">3</w:t>
      </w:r>
      <w:r>
        <w:rPr>
          <w:rFonts w:hint="eastAsia" w:ascii="宋体" w:hAnsi="宋体" w:cs="宋体"/>
          <w:sz w:val="24"/>
          <w:szCs w:val="24"/>
          <w:lang w:eastAsia="zh-CN"/>
        </w:rPr>
        <w:t xml:space="preserve">.服务内容：物业管理内容包括提供保洁、保安、食堂管理、工程设施、停车管理</w:t>
      </w:r>
      <w:r>
        <w:rPr>
          <w:rFonts w:hint="eastAsia" w:ascii="宋体" w:hAnsi="宋体" w:eastAsia="宋体" w:cs="宋体"/>
          <w:sz w:val="24"/>
          <w:szCs w:val="24"/>
          <w:lang w:eastAsia="zh-CN"/>
        </w:rPr>
        <w:t xml:space="preserve">、理发服务、应急服务</w:t>
      </w:r>
      <w:r>
        <w:rPr>
          <w:rFonts w:hint="eastAsia" w:ascii="宋体" w:hAnsi="宋体" w:cs="宋体"/>
          <w:sz w:val="24"/>
          <w:szCs w:val="24"/>
          <w:lang w:eastAsia="zh-CN"/>
        </w:rPr>
        <w:t xml:space="preserve">等综合性服务。食堂管理内容包括提供食堂餐饮加工、接待服务、卫生管理等工作。</w:t>
      </w:r>
      <w:r/>
    </w:p>
    <w:p>
      <w:pPr>
        <w:ind w:right="-161" w:firstLine="480"/>
        <w:spacing w:line="480" w:lineRule="exact"/>
        <w:rPr>
          <w:rFonts w:ascii="宋体"/>
          <w:sz w:val="24"/>
          <w:szCs w:val="24"/>
          <w:lang w:eastAsia="zh-CN"/>
        </w:rPr>
      </w:pPr>
      <w:r>
        <w:rPr>
          <w:rFonts w:ascii="宋体" w:hAnsi="宋体" w:cs="宋体"/>
          <w:sz w:val="24"/>
          <w:szCs w:val="24"/>
          <w:lang w:eastAsia="zh-CN"/>
        </w:rPr>
        <w:t xml:space="preserve">4</w:t>
      </w:r>
      <w:r>
        <w:rPr>
          <w:rFonts w:hint="eastAsia" w:ascii="宋体" w:hAnsi="宋体" w:cs="宋体"/>
          <w:sz w:val="24"/>
          <w:szCs w:val="24"/>
          <w:lang w:eastAsia="zh-CN"/>
        </w:rPr>
        <w:t xml:space="preserve">.服务地点：上述办公区及各分局办公地点。</w:t>
      </w:r>
      <w:r/>
    </w:p>
    <w:p>
      <w:pPr>
        <w:ind w:right="-161" w:firstLine="480"/>
        <w:spacing w:line="480" w:lineRule="exact"/>
        <w:rPr>
          <w:rFonts w:ascii="宋体"/>
          <w:sz w:val="24"/>
          <w:szCs w:val="24"/>
          <w:lang w:eastAsia="zh-CN"/>
        </w:rPr>
      </w:pPr>
      <w:r>
        <w:rPr>
          <w:rFonts w:ascii="宋体" w:hAnsi="宋体" w:cs="宋体"/>
          <w:sz w:val="24"/>
          <w:szCs w:val="24"/>
          <w:lang w:eastAsia="zh-CN"/>
        </w:rPr>
        <w:t xml:space="preserve">5</w:t>
      </w:r>
      <w:r>
        <w:rPr>
          <w:rFonts w:hint="eastAsia" w:ascii="宋体" w:hAnsi="宋体" w:cs="宋体"/>
          <w:sz w:val="24"/>
          <w:szCs w:val="24"/>
          <w:lang w:eastAsia="zh-CN"/>
        </w:rPr>
        <w:t xml:space="preserve">.物业服务范围、作业内容以招标文件规定为准。</w:t>
      </w:r>
      <w:r/>
    </w:p>
    <w:p>
      <w:pPr>
        <w:ind w:right="-161" w:firstLine="471"/>
        <w:spacing w:line="480" w:lineRule="exact"/>
        <w:rPr>
          <w:rFonts w:ascii="宋体"/>
          <w:b/>
          <w:bCs/>
          <w:color w:val="auto"/>
          <w:sz w:val="24"/>
          <w:szCs w:val="24"/>
          <w:lang w:eastAsia="zh-CN"/>
        </w:rPr>
      </w:pPr>
      <w:r>
        <w:rPr>
          <w:rFonts w:hint="eastAsia" w:ascii="宋体" w:hAnsi="宋体" w:cs="宋体"/>
          <w:b/>
          <w:bCs/>
          <w:sz w:val="24"/>
          <w:szCs w:val="24"/>
          <w:lang w:eastAsia="zh-CN"/>
        </w:rPr>
        <w:t xml:space="preserve">二</w:t>
      </w:r>
      <w:r>
        <w:rPr>
          <w:rFonts w:hint="eastAsia" w:ascii="宋体" w:hAnsi="宋体" w:cs="宋体"/>
          <w:b/>
          <w:bCs/>
          <w:color w:val="auto"/>
          <w:sz w:val="24"/>
          <w:szCs w:val="24"/>
          <w:lang w:eastAsia="zh-CN"/>
        </w:rPr>
        <w:t xml:space="preserve">、合同总额</w:t>
      </w:r>
      <w:r/>
    </w:p>
    <w:p>
      <w:pPr>
        <w:ind w:right="-161" w:firstLine="480"/>
        <w:spacing w:line="480" w:lineRule="exact"/>
        <w:rPr>
          <w:rFonts w:ascii="宋体"/>
          <w:color w:val="auto"/>
          <w:sz w:val="24"/>
          <w:szCs w:val="24"/>
          <w:lang w:eastAsia="zh-CN"/>
        </w:rPr>
      </w:pPr>
      <w:r>
        <w:rPr>
          <w:rFonts w:hint="eastAsia" w:ascii="宋体" w:hAnsi="宋体" w:cs="宋体"/>
          <w:color w:val="auto"/>
          <w:sz w:val="24"/>
          <w:szCs w:val="24"/>
          <w:lang w:eastAsia="zh-CN"/>
        </w:rPr>
        <w:t xml:space="preserve">本合同总价款人民币</w:t>
      </w:r>
      <w:r>
        <w:rPr>
          <w:rFonts w:hint="eastAsia" w:ascii="宋体" w:hAnsi="宋体" w:cs="宋体"/>
          <w:color w:val="auto"/>
          <w:sz w:val="24"/>
          <w:szCs w:val="24"/>
          <w:u w:val="single"/>
          <w:lang w:eastAsia="zh-CN"/>
        </w:rPr>
        <w:t xml:space="preserve">          </w:t>
      </w:r>
      <w:r>
        <w:rPr>
          <w:rFonts w:hint="eastAsia" w:ascii="宋体" w:hAnsi="宋体" w:cs="宋体"/>
          <w:color w:val="auto"/>
          <w:sz w:val="24"/>
          <w:szCs w:val="24"/>
          <w:lang w:eastAsia="zh-CN"/>
        </w:rPr>
        <w:t xml:space="preserve">（大写）：</w:t>
      </w:r>
      <w:r>
        <w:rPr>
          <w:rFonts w:hint="eastAsia" w:ascii="宋体" w:hAnsi="宋体" w:cs="宋体"/>
          <w:color w:val="auto"/>
          <w:sz w:val="24"/>
          <w:szCs w:val="24"/>
          <w:u w:val="single"/>
          <w:lang w:eastAsia="zh-CN"/>
        </w:rPr>
        <w:t xml:space="preserve">（￥：</w:t>
      </w:r>
      <w:r>
        <w:rPr>
          <w:rFonts w:hint="eastAsia" w:ascii="宋体" w:hAnsi="宋体"/>
          <w:bCs/>
          <w:color w:val="auto"/>
          <w:sz w:val="24"/>
          <w:szCs w:val="24"/>
          <w:u w:val="single"/>
          <w:lang w:eastAsia="zh-CN"/>
        </w:rPr>
        <w:t xml:space="preserve"> </w:t>
      </w:r>
      <w:r>
        <w:rPr>
          <w:rFonts w:hint="eastAsia" w:ascii="宋体" w:hAnsi="宋体" w:eastAsiaTheme="minorEastAsia"/>
          <w:bCs/>
          <w:color w:val="auto"/>
          <w:sz w:val="24"/>
          <w:szCs w:val="24"/>
          <w:u w:val="single"/>
          <w:lang w:eastAsia="zh-CN"/>
        </w:rPr>
        <w:t xml:space="preserve">   </w:t>
      </w:r>
      <w:r>
        <w:rPr>
          <w:rFonts w:hint="eastAsia" w:ascii="宋体" w:hAnsi="宋体"/>
          <w:bCs/>
          <w:color w:val="auto"/>
          <w:sz w:val="24"/>
          <w:szCs w:val="24"/>
          <w:u w:val="single"/>
          <w:lang w:eastAsia="zh-CN"/>
        </w:rPr>
        <w:t xml:space="preserve"> </w:t>
      </w:r>
      <w:r>
        <w:rPr>
          <w:rFonts w:hint="eastAsia" w:ascii="宋体" w:hAnsi="宋体" w:cs="宋体"/>
          <w:color w:val="auto"/>
          <w:sz w:val="24"/>
          <w:szCs w:val="24"/>
          <w:u w:val="single"/>
          <w:lang w:eastAsia="zh-CN"/>
        </w:rPr>
        <w:t xml:space="preserve">）（含税）</w:t>
      </w:r>
      <w:r>
        <w:rPr>
          <w:rFonts w:hint="eastAsia" w:ascii="宋体" w:hAnsi="宋体" w:cs="宋体"/>
          <w:color w:val="auto"/>
          <w:sz w:val="24"/>
          <w:szCs w:val="24"/>
          <w:lang w:eastAsia="zh-CN"/>
        </w:rPr>
        <w:t xml:space="preserve">。合同金额包含了乙方履行本合同项下服务所需的一切费用，包括所有服务管理内容、住宿、餐费、耗材、通讯、服装、胸卡、办公设备、巡检器材、各种税费、人工、保险〈养老保险金、医疗保险金、失业保险金、生育保险金、工伤保险金〉、高温费、劳保、维护、利润、税金、政策性文件规定及合同包含的所有风险、责任等各项应有费用。</w:t>
      </w:r>
      <w:r/>
    </w:p>
    <w:p>
      <w:pPr>
        <w:ind w:right="-161" w:firstLine="471"/>
        <w:spacing w:line="480" w:lineRule="exact"/>
        <w:rPr>
          <w:rFonts w:ascii="宋体"/>
          <w:b/>
          <w:bCs/>
          <w:color w:val="auto"/>
          <w:sz w:val="24"/>
          <w:szCs w:val="24"/>
          <w:lang w:eastAsia="zh-CN"/>
        </w:rPr>
      </w:pPr>
      <w:r>
        <w:rPr>
          <w:rFonts w:hint="eastAsia" w:ascii="宋体" w:hAnsi="宋体" w:cs="宋体"/>
          <w:b/>
          <w:bCs/>
          <w:color w:val="auto"/>
          <w:sz w:val="24"/>
          <w:szCs w:val="24"/>
          <w:lang w:eastAsia="zh-CN"/>
        </w:rPr>
        <w:t xml:space="preserve">三、合同期限</w:t>
      </w:r>
      <w:r/>
    </w:p>
    <w:p>
      <w:pPr>
        <w:ind w:right="-161" w:firstLine="480"/>
        <w:spacing w:line="480" w:lineRule="exact"/>
        <w:rPr>
          <w:rFonts w:ascii="宋体"/>
          <w:color w:val="auto"/>
          <w:sz w:val="24"/>
          <w:szCs w:val="24"/>
          <w:lang w:eastAsia="zh-CN"/>
        </w:rPr>
      </w:pPr>
      <w:r>
        <w:rPr>
          <w:rFonts w:hint="eastAsia" w:ascii="宋体" w:hAnsi="宋体" w:cs="宋体"/>
          <w:color w:val="auto"/>
          <w:sz w:val="24"/>
          <w:szCs w:val="24"/>
          <w:lang w:eastAsia="zh-CN"/>
        </w:rPr>
        <w:t xml:space="preserve">本合同自</w:t>
      </w:r>
      <w:r>
        <w:rPr>
          <w:rFonts w:hint="eastAsia" w:ascii="宋体" w:hAnsi="宋体" w:cs="宋体"/>
          <w:color w:val="auto"/>
          <w:sz w:val="24"/>
          <w:szCs w:val="24"/>
          <w:u w:val="single"/>
          <w:lang w:eastAsia="zh-CN"/>
        </w:rPr>
        <w:t xml:space="preserve">     </w:t>
      </w:r>
      <w:r>
        <w:rPr>
          <w:rFonts w:hint="eastAsia" w:ascii="宋体" w:hAnsi="宋体" w:cs="宋体"/>
          <w:color w:val="auto"/>
          <w:sz w:val="24"/>
          <w:szCs w:val="24"/>
          <w:lang w:eastAsia="zh-CN"/>
        </w:rPr>
        <w:t xml:space="preserve">年</w:t>
      </w:r>
      <w:r>
        <w:rPr>
          <w:rFonts w:hint="eastAsia" w:ascii="宋体" w:cs="宋体"/>
          <w:color w:val="auto"/>
          <w:sz w:val="24"/>
          <w:szCs w:val="24"/>
          <w:u w:val="single"/>
          <w:lang w:eastAsia="zh-CN"/>
        </w:rPr>
        <w:t xml:space="preserve">   </w:t>
      </w:r>
      <w:r>
        <w:rPr>
          <w:rFonts w:hint="eastAsia" w:ascii="宋体" w:hAnsi="宋体" w:cs="宋体"/>
          <w:color w:val="auto"/>
          <w:sz w:val="24"/>
          <w:szCs w:val="24"/>
          <w:lang w:eastAsia="zh-CN"/>
        </w:rPr>
        <w:t xml:space="preserve">月</w:t>
      </w:r>
      <w:r>
        <w:rPr>
          <w:rFonts w:hint="eastAsia" w:ascii="宋体" w:hAnsi="宋体" w:cs="宋体"/>
          <w:color w:val="auto"/>
          <w:sz w:val="24"/>
          <w:szCs w:val="24"/>
          <w:u w:val="single"/>
          <w:lang w:eastAsia="zh-CN"/>
        </w:rPr>
        <w:t xml:space="preserve">   </w:t>
      </w:r>
      <w:r>
        <w:rPr>
          <w:rFonts w:hint="eastAsia" w:ascii="宋体" w:hAnsi="宋体" w:cs="宋体"/>
          <w:color w:val="auto"/>
          <w:sz w:val="24"/>
          <w:szCs w:val="24"/>
          <w:lang w:eastAsia="zh-CN"/>
        </w:rPr>
        <w:t xml:space="preserve">日至</w:t>
      </w:r>
      <w:r>
        <w:rPr>
          <w:rFonts w:hint="eastAsia" w:ascii="宋体" w:hAnsi="宋体" w:cs="宋体"/>
          <w:color w:val="auto"/>
          <w:sz w:val="24"/>
          <w:szCs w:val="24"/>
          <w:u w:val="single"/>
          <w:lang w:eastAsia="zh-CN"/>
        </w:rPr>
        <w:t xml:space="preserve">     </w:t>
      </w:r>
      <w:r>
        <w:rPr>
          <w:rFonts w:hint="eastAsia" w:ascii="宋体" w:hAnsi="宋体" w:cs="宋体"/>
          <w:color w:val="auto"/>
          <w:sz w:val="24"/>
          <w:szCs w:val="24"/>
          <w:lang w:eastAsia="zh-CN"/>
        </w:rPr>
        <w:t xml:space="preserve">年</w:t>
      </w:r>
      <w:r>
        <w:rPr>
          <w:rFonts w:hint="eastAsia" w:ascii="宋体" w:cs="宋体"/>
          <w:color w:val="auto"/>
          <w:sz w:val="24"/>
          <w:szCs w:val="24"/>
          <w:u w:val="single"/>
          <w:lang w:eastAsia="zh-CN"/>
        </w:rPr>
        <w:t xml:space="preserve">   </w:t>
      </w:r>
      <w:r>
        <w:rPr>
          <w:rFonts w:hint="eastAsia" w:ascii="宋体" w:hAnsi="宋体" w:cs="宋体"/>
          <w:color w:val="auto"/>
          <w:sz w:val="24"/>
          <w:szCs w:val="24"/>
          <w:lang w:eastAsia="zh-CN"/>
        </w:rPr>
        <w:t xml:space="preserve">月</w:t>
      </w:r>
      <w:r>
        <w:rPr>
          <w:rFonts w:hint="eastAsia" w:ascii="宋体" w:hAnsi="宋体" w:cs="宋体"/>
          <w:color w:val="auto"/>
          <w:sz w:val="24"/>
          <w:szCs w:val="24"/>
          <w:u w:val="single"/>
          <w:lang w:eastAsia="zh-CN"/>
        </w:rPr>
        <w:t xml:space="preserve">   </w:t>
      </w:r>
      <w:r>
        <w:rPr>
          <w:rFonts w:hint="eastAsia" w:ascii="宋体" w:hAnsi="宋体" w:cs="宋体"/>
          <w:color w:val="auto"/>
          <w:sz w:val="24"/>
          <w:szCs w:val="24"/>
          <w:lang w:eastAsia="zh-CN"/>
        </w:rPr>
        <w:t xml:space="preserve">日（</w:t>
      </w:r>
      <w:r>
        <w:rPr>
          <w:rFonts w:ascii="宋体" w:hAnsi="宋体" w:cs="宋体"/>
          <w:color w:val="auto"/>
          <w:sz w:val="24"/>
          <w:szCs w:val="24"/>
          <w:u w:val="single"/>
          <w:lang w:eastAsia="zh-CN"/>
        </w:rPr>
        <w:t xml:space="preserve">24</w:t>
      </w:r>
      <w:r>
        <w:rPr>
          <w:rFonts w:hint="eastAsia" w:ascii="宋体" w:hAnsi="宋体" w:cs="宋体"/>
          <w:color w:val="auto"/>
          <w:sz w:val="24"/>
          <w:szCs w:val="24"/>
          <w:lang w:eastAsia="zh-CN"/>
        </w:rPr>
        <w:t xml:space="preserve">个月）</w:t>
      </w:r>
      <w:r/>
    </w:p>
    <w:p>
      <w:pPr>
        <w:ind w:right="-161" w:firstLine="471"/>
        <w:spacing w:line="480" w:lineRule="exact"/>
        <w:rPr>
          <w:rFonts w:ascii="宋体"/>
          <w:b/>
          <w:bCs/>
          <w:color w:val="auto"/>
          <w:sz w:val="24"/>
          <w:szCs w:val="24"/>
          <w:lang w:eastAsia="zh-CN"/>
        </w:rPr>
      </w:pPr>
      <w:r>
        <w:rPr>
          <w:rFonts w:hint="eastAsia" w:ascii="宋体" w:hAnsi="宋体" w:cs="宋体"/>
          <w:b/>
          <w:bCs/>
          <w:color w:val="auto"/>
          <w:sz w:val="24"/>
          <w:szCs w:val="24"/>
          <w:lang w:eastAsia="zh-CN"/>
        </w:rPr>
        <w:t xml:space="preserve">四、价格与支付</w:t>
      </w:r>
      <w:r/>
    </w:p>
    <w:p>
      <w:pPr>
        <w:ind w:right="-161" w:firstLine="480"/>
        <w:spacing w:line="480" w:lineRule="exact"/>
        <w:rPr>
          <w:rFonts w:ascii="宋体"/>
          <w:color w:val="auto"/>
          <w:sz w:val="24"/>
          <w:szCs w:val="24"/>
          <w:lang w:eastAsia="zh-CN"/>
        </w:rPr>
      </w:pPr>
      <w:r>
        <w:rPr>
          <w:rFonts w:ascii="宋体" w:hAnsi="宋体" w:cs="宋体"/>
          <w:color w:val="auto"/>
          <w:sz w:val="24"/>
          <w:szCs w:val="24"/>
          <w:lang w:eastAsia="zh-CN"/>
        </w:rPr>
        <w:t xml:space="preserve">1</w:t>
      </w:r>
      <w:r>
        <w:rPr>
          <w:rFonts w:hint="eastAsia" w:ascii="宋体" w:hAnsi="宋体" w:cs="宋体"/>
          <w:color w:val="auto"/>
          <w:sz w:val="24"/>
          <w:szCs w:val="24"/>
          <w:lang w:eastAsia="zh-CN"/>
        </w:rPr>
        <w:t xml:space="preserve">.合同基准价格按此次中标价格执行，甲方将根据《月度考核表》（见附件）检查情况调整每月实际支付金额，实际总金额可能与合同总基准金额有差异。</w:t>
      </w:r>
      <w:r/>
    </w:p>
    <w:p>
      <w:pPr>
        <w:ind w:right="-161" w:firstLine="480"/>
        <w:spacing w:line="480" w:lineRule="exact"/>
        <w:rPr>
          <w:rFonts w:ascii="宋体"/>
          <w:color w:val="auto"/>
          <w:sz w:val="24"/>
          <w:szCs w:val="24"/>
          <w:lang w:eastAsia="zh-CN"/>
        </w:rPr>
      </w:pPr>
      <w:r>
        <w:rPr>
          <w:rFonts w:ascii="宋体" w:hAnsi="宋体" w:cs="宋体"/>
          <w:color w:val="auto"/>
          <w:sz w:val="24"/>
          <w:szCs w:val="24"/>
          <w:lang w:eastAsia="zh-CN"/>
        </w:rPr>
        <w:t xml:space="preserve">2</w:t>
      </w:r>
      <w:r>
        <w:rPr>
          <w:rFonts w:hint="eastAsia" w:ascii="宋体" w:hAnsi="宋体" w:cs="宋体"/>
          <w:color w:val="auto"/>
          <w:sz w:val="24"/>
          <w:szCs w:val="24"/>
          <w:lang w:eastAsia="zh-CN"/>
        </w:rPr>
        <w:t xml:space="preserve">.付款方式</w:t>
      </w:r>
      <w:r/>
    </w:p>
    <w:p>
      <w:pPr>
        <w:ind w:right="-161" w:firstLine="480"/>
        <w:spacing w:line="480" w:lineRule="exact"/>
        <w:rPr>
          <w:rFonts w:ascii="宋体"/>
          <w:color w:val="auto"/>
          <w:sz w:val="24"/>
          <w:szCs w:val="24"/>
          <w:lang w:eastAsia="zh-CN"/>
        </w:rPr>
      </w:pPr>
      <w:r>
        <w:rPr>
          <w:rFonts w:ascii="宋体" w:hAnsi="宋体" w:cs="宋体"/>
          <w:color w:val="auto"/>
          <w:sz w:val="24"/>
          <w:szCs w:val="24"/>
          <w:lang w:eastAsia="zh-CN"/>
        </w:rPr>
        <w:t xml:space="preserve">2.1</w:t>
      </w:r>
      <w:r>
        <w:rPr>
          <w:rFonts w:hint="eastAsia" w:ascii="宋体" w:hAnsi="宋体" w:cs="宋体"/>
          <w:color w:val="auto"/>
          <w:sz w:val="24"/>
          <w:szCs w:val="24"/>
          <w:lang w:eastAsia="zh-CN"/>
        </w:rPr>
        <w:t xml:space="preserve">付款步骤：服务费按月支付，每月服务费分为基本费</w:t>
      </w:r>
      <w:r>
        <w:rPr>
          <w:rFonts w:ascii="宋体" w:hAnsi="宋体" w:cs="宋体"/>
          <w:color w:val="auto"/>
          <w:sz w:val="24"/>
          <w:szCs w:val="24"/>
          <w:lang w:eastAsia="zh-CN"/>
        </w:rPr>
        <w:t xml:space="preserve">90%</w:t>
      </w:r>
      <w:r>
        <w:rPr>
          <w:rFonts w:hint="eastAsia" w:ascii="宋体" w:hAnsi="宋体" w:cs="宋体"/>
          <w:color w:val="auto"/>
          <w:sz w:val="24"/>
          <w:szCs w:val="24"/>
          <w:lang w:eastAsia="zh-CN"/>
        </w:rPr>
        <w:t xml:space="preserve">和考评费</w:t>
      </w:r>
      <w:r>
        <w:rPr>
          <w:rFonts w:ascii="宋体" w:hAnsi="宋体" w:cs="宋体"/>
          <w:color w:val="auto"/>
          <w:sz w:val="24"/>
          <w:szCs w:val="24"/>
          <w:lang w:eastAsia="zh-CN"/>
        </w:rPr>
        <w:t xml:space="preserve">10%</w:t>
      </w:r>
      <w:r>
        <w:rPr>
          <w:rFonts w:hint="eastAsia" w:ascii="宋体" w:hAnsi="宋体" w:cs="宋体"/>
          <w:color w:val="auto"/>
          <w:sz w:val="24"/>
          <w:szCs w:val="24"/>
          <w:lang w:eastAsia="zh-CN"/>
        </w:rPr>
        <w:t xml:space="preserve">，综合月考核得分</w:t>
      </w:r>
      <w:r>
        <w:rPr>
          <w:rFonts w:ascii="宋体" w:hAnsi="宋体" w:cs="宋体"/>
          <w:color w:val="auto"/>
          <w:sz w:val="24"/>
          <w:szCs w:val="24"/>
          <w:lang w:eastAsia="zh-CN"/>
        </w:rPr>
        <w:t xml:space="preserve">90</w:t>
      </w:r>
      <w:r>
        <w:rPr>
          <w:rFonts w:hint="eastAsia" w:ascii="宋体" w:hAnsi="宋体" w:cs="宋体"/>
          <w:color w:val="auto"/>
          <w:sz w:val="24"/>
          <w:szCs w:val="24"/>
          <w:lang w:eastAsia="zh-CN"/>
        </w:rPr>
        <w:t xml:space="preserve">（含）分以上全款支付；考核</w:t>
      </w:r>
      <w:r>
        <w:rPr>
          <w:rFonts w:ascii="宋体" w:hAnsi="宋体" w:cs="宋体"/>
          <w:color w:val="auto"/>
          <w:sz w:val="24"/>
          <w:szCs w:val="24"/>
          <w:lang w:eastAsia="zh-CN"/>
        </w:rPr>
        <w:t xml:space="preserve">8</w:t>
      </w:r>
      <w:r>
        <w:rPr>
          <w:rFonts w:hint="eastAsia" w:ascii="宋体" w:hAnsi="宋体" w:cs="宋体"/>
          <w:color w:val="auto"/>
          <w:sz w:val="24"/>
          <w:szCs w:val="24"/>
          <w:lang w:eastAsia="zh-CN"/>
        </w:rPr>
        <w:t xml:space="preserve">5（含）</w:t>
      </w:r>
      <w:r>
        <w:rPr>
          <w:rFonts w:ascii="宋体" w:hAnsi="宋体" w:cs="宋体"/>
          <w:color w:val="auto"/>
          <w:sz w:val="24"/>
          <w:szCs w:val="24"/>
          <w:lang w:eastAsia="zh-CN"/>
        </w:rPr>
        <w:t xml:space="preserve">-90</w:t>
      </w:r>
      <w:r>
        <w:rPr>
          <w:rFonts w:hint="eastAsia" w:ascii="宋体" w:hAnsi="宋体" w:cs="宋体"/>
          <w:color w:val="auto"/>
          <w:sz w:val="24"/>
          <w:szCs w:val="24"/>
          <w:lang w:eastAsia="zh-CN"/>
        </w:rPr>
        <w:t xml:space="preserve">分，每扣</w:t>
      </w:r>
      <w:r>
        <w:rPr>
          <w:rFonts w:ascii="宋体" w:hAnsi="宋体" w:cs="宋体"/>
          <w:color w:val="auto"/>
          <w:sz w:val="24"/>
          <w:szCs w:val="24"/>
          <w:lang w:eastAsia="zh-CN"/>
        </w:rPr>
        <w:t xml:space="preserve">1</w:t>
      </w:r>
      <w:r>
        <w:rPr>
          <w:rFonts w:hint="eastAsia" w:ascii="宋体" w:hAnsi="宋体" w:cs="宋体"/>
          <w:color w:val="auto"/>
          <w:sz w:val="24"/>
          <w:szCs w:val="24"/>
          <w:lang w:eastAsia="zh-CN"/>
        </w:rPr>
        <w:t xml:space="preserve">分扣考评费</w:t>
      </w:r>
      <w:r>
        <w:rPr>
          <w:rFonts w:ascii="宋体" w:hAnsi="宋体" w:cs="宋体"/>
          <w:color w:val="auto"/>
          <w:sz w:val="24"/>
          <w:szCs w:val="24"/>
          <w:lang w:eastAsia="zh-CN"/>
        </w:rPr>
        <w:t xml:space="preserve">2%</w:t>
      </w:r>
      <w:r>
        <w:rPr>
          <w:rFonts w:hint="eastAsia" w:ascii="宋体" w:hAnsi="宋体" w:cs="宋体"/>
          <w:color w:val="auto"/>
          <w:sz w:val="24"/>
          <w:szCs w:val="24"/>
          <w:lang w:eastAsia="zh-CN"/>
        </w:rPr>
        <w:t xml:space="preserve">；</w:t>
      </w:r>
      <w:r>
        <w:rPr>
          <w:rFonts w:ascii="宋体" w:hAnsi="宋体" w:cs="宋体"/>
          <w:color w:val="auto"/>
          <w:sz w:val="24"/>
          <w:szCs w:val="24"/>
          <w:lang w:eastAsia="zh-CN"/>
        </w:rPr>
        <w:t xml:space="preserve">8</w:t>
      </w:r>
      <w:r>
        <w:rPr>
          <w:rFonts w:hint="eastAsia" w:ascii="宋体" w:hAnsi="宋体" w:cs="宋体"/>
          <w:color w:val="auto"/>
          <w:sz w:val="24"/>
          <w:szCs w:val="24"/>
          <w:lang w:eastAsia="zh-CN"/>
        </w:rPr>
        <w:t xml:space="preserve">5分以下，只支付基本费</w:t>
      </w:r>
      <w:r>
        <w:rPr>
          <w:rFonts w:ascii="宋体" w:hAnsi="宋体" w:cs="宋体"/>
          <w:color w:val="auto"/>
          <w:sz w:val="24"/>
          <w:szCs w:val="24"/>
          <w:lang w:eastAsia="zh-CN"/>
        </w:rPr>
        <w:t xml:space="preserve">90%</w:t>
      </w:r>
      <w:r>
        <w:rPr>
          <w:rFonts w:hint="eastAsia" w:ascii="宋体" w:hAnsi="宋体" w:cs="宋体"/>
          <w:color w:val="auto"/>
          <w:sz w:val="24"/>
          <w:szCs w:val="24"/>
          <w:lang w:eastAsia="zh-CN"/>
        </w:rPr>
        <w:t xml:space="preserve">，甲方有权勒令乙方限期整改，如整改不到位，甲方有权解除服务合同。</w:t>
      </w:r>
      <w:r/>
    </w:p>
    <w:p>
      <w:pPr>
        <w:ind w:right="-161" w:firstLine="480"/>
        <w:spacing w:line="480" w:lineRule="exact"/>
        <w:rPr>
          <w:rFonts w:ascii="宋体"/>
          <w:color w:val="auto"/>
          <w:sz w:val="24"/>
          <w:szCs w:val="24"/>
          <w:lang w:eastAsia="zh-CN"/>
        </w:rPr>
      </w:pPr>
      <w:r>
        <w:rPr>
          <w:rFonts w:ascii="宋体" w:hAnsi="宋体" w:cs="宋体"/>
          <w:color w:val="auto"/>
          <w:sz w:val="24"/>
          <w:szCs w:val="24"/>
          <w:lang w:eastAsia="zh-CN"/>
        </w:rPr>
        <w:t xml:space="preserve">2.2</w:t>
      </w:r>
      <w:r>
        <w:rPr>
          <w:rFonts w:hint="eastAsia" w:ascii="宋体" w:hAnsi="宋体" w:cs="宋体"/>
          <w:color w:val="auto"/>
          <w:sz w:val="24"/>
          <w:szCs w:val="24"/>
          <w:lang w:eastAsia="zh-CN"/>
        </w:rPr>
        <w:t xml:space="preserve">付款方式</w:t>
      </w:r>
      <w:r>
        <w:rPr>
          <w:rFonts w:ascii="宋体" w:hAnsi="宋体" w:cs="宋体"/>
          <w:color w:val="auto"/>
          <w:sz w:val="24"/>
          <w:szCs w:val="24"/>
          <w:lang w:eastAsia="zh-CN"/>
        </w:rPr>
        <w:t xml:space="preserve">:</w:t>
      </w:r>
      <w:r>
        <w:rPr>
          <w:rFonts w:hint="eastAsia" w:ascii="宋体" w:hAnsi="宋体" w:cs="宋体"/>
          <w:color w:val="auto"/>
          <w:sz w:val="24"/>
          <w:szCs w:val="24"/>
          <w:lang w:eastAsia="zh-CN"/>
        </w:rPr>
        <w:t xml:space="preserve">在收到乙方开具的真实有效的发票后以转帐方式直</w:t>
      </w:r>
      <w:r>
        <w:rPr>
          <w:rFonts w:hint="eastAsia" w:ascii="宋体" w:hAnsi="宋体" w:cs="宋体" w:eastAsiaTheme="minorEastAsia"/>
          <w:color w:val="auto"/>
          <w:sz w:val="24"/>
          <w:szCs w:val="24"/>
          <w:lang w:eastAsia="zh-CN"/>
        </w:rPr>
        <w:t xml:space="preserve">接</w:t>
      </w:r>
      <w:r>
        <w:rPr>
          <w:rFonts w:hint="eastAsia" w:ascii="宋体" w:hAnsi="宋体" w:cs="宋体"/>
          <w:color w:val="auto"/>
          <w:sz w:val="24"/>
          <w:szCs w:val="24"/>
          <w:lang w:eastAsia="zh-CN"/>
        </w:rPr>
        <w:t xml:space="preserve">转入乙方的账户。</w:t>
      </w:r>
      <w:r/>
    </w:p>
    <w:p>
      <w:pPr>
        <w:ind w:right="-161" w:firstLine="480"/>
        <w:spacing w:line="480" w:lineRule="exact"/>
        <w:rPr>
          <w:rFonts w:ascii="宋体" w:cs="宋体"/>
          <w:color w:val="auto"/>
          <w:sz w:val="24"/>
          <w:szCs w:val="24"/>
          <w:lang w:eastAsia="zh-CN"/>
        </w:rPr>
      </w:pPr>
      <w:r>
        <w:rPr>
          <w:rFonts w:ascii="宋体" w:hAnsi="宋体" w:cs="宋体"/>
          <w:color w:val="auto"/>
          <w:sz w:val="24"/>
          <w:szCs w:val="24"/>
          <w:lang w:eastAsia="zh-CN"/>
        </w:rPr>
        <w:t xml:space="preserve">2.3</w:t>
      </w:r>
      <w:r>
        <w:rPr>
          <w:rFonts w:hint="eastAsia" w:ascii="宋体" w:hAnsi="宋体" w:cs="宋体"/>
          <w:color w:val="auto"/>
          <w:sz w:val="24"/>
          <w:szCs w:val="24"/>
          <w:lang w:eastAsia="zh-CN"/>
        </w:rPr>
        <w:t xml:space="preserve">付款时间：根据每月综合考核情况支付考核当月的物业管理费用。</w:t>
      </w:r>
      <w:r/>
    </w:p>
    <w:p>
      <w:pPr>
        <w:ind w:right="-161" w:firstLine="480"/>
        <w:spacing w:line="480" w:lineRule="exact"/>
        <w:rPr>
          <w:rFonts w:ascii="宋体"/>
          <w:color w:val="auto"/>
          <w:sz w:val="24"/>
          <w:szCs w:val="24"/>
          <w:lang w:eastAsia="zh-CN"/>
        </w:rPr>
      </w:pPr>
      <w:r>
        <w:rPr>
          <w:rFonts w:ascii="宋体" w:hAnsi="宋体" w:cs="宋体"/>
          <w:color w:val="auto"/>
          <w:sz w:val="24"/>
          <w:szCs w:val="24"/>
          <w:lang w:eastAsia="zh-CN"/>
        </w:rPr>
        <w:t xml:space="preserve">2.4</w:t>
      </w:r>
      <w:r>
        <w:rPr>
          <w:rFonts w:hint="eastAsia" w:ascii="宋体" w:hAnsi="宋体" w:cs="宋体"/>
          <w:color w:val="auto"/>
          <w:sz w:val="24"/>
          <w:szCs w:val="24"/>
          <w:lang w:eastAsia="zh-CN"/>
        </w:rPr>
        <w:t xml:space="preserve">乙方在实际服务中，若服务期限有增减（增减需以甲乙双方书面签署的确认文件为准），按实结算。</w:t>
      </w:r>
      <w:r/>
    </w:p>
    <w:p>
      <w:pPr>
        <w:ind w:right="-159" w:firstLine="480"/>
        <w:spacing w:line="480" w:lineRule="exact"/>
        <w:rPr>
          <w:rFonts w:ascii="宋体" w:hAnsi="宋体" w:cs="宋体"/>
          <w:color w:val="auto"/>
          <w:sz w:val="24"/>
          <w:szCs w:val="24"/>
          <w:lang w:eastAsia="zh-CN"/>
        </w:rPr>
      </w:pPr>
      <w:r>
        <w:rPr>
          <w:rFonts w:hint="eastAsia" w:ascii="宋体" w:hAnsi="宋体" w:cs="宋体"/>
          <w:color w:val="auto"/>
          <w:sz w:val="24"/>
          <w:szCs w:val="24"/>
          <w:lang w:eastAsia="zh-CN"/>
        </w:rPr>
        <w:t xml:space="preserve">3.根据国家现行税法对甲方征收的与本合同有关的税费均由甲方承担；根据国家现行税法对乙方征收的与本合同有关的一切税费均由乙方承担。</w:t>
      </w:r>
      <w:r/>
    </w:p>
    <w:p>
      <w:pPr>
        <w:ind w:firstLine="480"/>
        <w:spacing w:line="480" w:lineRule="exact"/>
        <w:rPr>
          <w:rFonts w:ascii="宋体"/>
          <w:color w:val="auto"/>
          <w:sz w:val="24"/>
          <w:szCs w:val="24"/>
          <w:lang w:eastAsia="zh-CN"/>
        </w:rPr>
      </w:pPr>
      <w:r>
        <w:rPr>
          <w:rFonts w:hint="eastAsia" w:ascii="宋体" w:hAnsi="宋体" w:cs="宋体"/>
          <w:color w:val="auto"/>
          <w:sz w:val="24"/>
          <w:szCs w:val="24"/>
          <w:lang w:eastAsia="zh-CN"/>
        </w:rPr>
        <w:t xml:space="preserve">4</w:t>
      </w:r>
      <w:r>
        <w:rPr>
          <w:rFonts w:ascii="宋体" w:hAnsi="宋体" w:cs="宋体"/>
          <w:color w:val="auto"/>
          <w:sz w:val="24"/>
          <w:szCs w:val="24"/>
          <w:lang w:eastAsia="zh-CN"/>
        </w:rPr>
        <w:t xml:space="preserve">.</w:t>
      </w:r>
      <w:r>
        <w:rPr>
          <w:rFonts w:hint="eastAsia" w:ascii="宋体" w:hAnsi="宋体" w:cs="宋体"/>
          <w:color w:val="auto"/>
          <w:sz w:val="24"/>
          <w:szCs w:val="24"/>
          <w:lang w:eastAsia="zh-CN"/>
        </w:rPr>
        <w:t xml:space="preserve">在甲方临时主办的大型会议、接待等公务活动时，如物业管理岗位原配置的人数不能满足需要，乙方应随时抽调具备相应服务能力和素质的人员加强力量，以保证正常业务的开展，此相关费用包含在中标金额中，不另行结算。</w:t>
      </w:r>
      <w:r/>
    </w:p>
    <w:p>
      <w:pPr>
        <w:ind w:right="-159" w:firstLine="480"/>
        <w:spacing w:line="480" w:lineRule="exact"/>
        <w:rPr>
          <w:rFonts w:ascii="宋体"/>
          <w:color w:val="auto"/>
          <w:sz w:val="24"/>
          <w:szCs w:val="24"/>
          <w:lang w:eastAsia="zh-CN"/>
        </w:rPr>
      </w:pPr>
      <w:r>
        <w:rPr>
          <w:rFonts w:hint="eastAsia" w:ascii="宋体" w:hAnsi="宋体" w:cs="宋体"/>
          <w:color w:val="auto"/>
          <w:sz w:val="24"/>
          <w:szCs w:val="24"/>
          <w:lang w:eastAsia="zh-CN"/>
        </w:rPr>
        <w:t xml:space="preserve">5.甲方安排相关人员加班的，临时性加班费用另行协商。</w:t>
      </w:r>
      <w:r/>
    </w:p>
    <w:p>
      <w:pPr>
        <w:ind w:right="-161" w:firstLine="471"/>
        <w:spacing w:line="480" w:lineRule="exact"/>
        <w:rPr>
          <w:rFonts w:ascii="宋体"/>
          <w:color w:val="auto"/>
          <w:sz w:val="24"/>
          <w:szCs w:val="24"/>
          <w:lang w:eastAsia="zh-CN"/>
        </w:rPr>
      </w:pPr>
      <w:r>
        <w:rPr>
          <w:rFonts w:hint="eastAsia" w:ascii="宋体" w:hAnsi="宋体" w:cs="宋体"/>
          <w:b/>
          <w:bCs/>
          <w:color w:val="auto"/>
          <w:sz w:val="24"/>
          <w:szCs w:val="24"/>
          <w:lang w:eastAsia="zh-CN"/>
        </w:rPr>
        <w:t xml:space="preserve">五、服务标准：</w:t>
      </w:r>
      <w:r>
        <w:rPr>
          <w:rFonts w:hint="eastAsia" w:ascii="宋体" w:hAnsi="宋体" w:cs="宋体"/>
          <w:color w:val="auto"/>
          <w:sz w:val="24"/>
          <w:szCs w:val="24"/>
          <w:lang w:eastAsia="zh-CN"/>
        </w:rPr>
        <w:t xml:space="preserve">见中标单位（乙方）报价文件及本技术服务文件及招标过程中的相关承诺、澄清等有关内容。</w:t>
      </w:r>
      <w:r/>
    </w:p>
    <w:p>
      <w:pPr>
        <w:ind w:right="-161" w:firstLine="471"/>
        <w:spacing w:line="480" w:lineRule="exact"/>
        <w:rPr>
          <w:rFonts w:ascii="宋体"/>
          <w:b/>
          <w:bCs/>
          <w:color w:val="auto"/>
          <w:sz w:val="24"/>
          <w:szCs w:val="24"/>
          <w:lang w:eastAsia="zh-CN"/>
        </w:rPr>
      </w:pPr>
      <w:r>
        <w:rPr>
          <w:rFonts w:hint="eastAsia" w:ascii="宋体" w:hAnsi="宋体" w:cs="宋体"/>
          <w:b/>
          <w:bCs/>
          <w:color w:val="auto"/>
          <w:sz w:val="24"/>
          <w:szCs w:val="24"/>
          <w:lang w:eastAsia="zh-CN"/>
        </w:rPr>
        <w:t xml:space="preserve">六、检查</w:t>
      </w:r>
      <w:r/>
    </w:p>
    <w:p>
      <w:pPr>
        <w:ind w:right="-161" w:firstLine="480"/>
        <w:spacing w:line="480" w:lineRule="exact"/>
        <w:rPr>
          <w:rFonts w:ascii="宋体"/>
          <w:color w:val="auto"/>
          <w:sz w:val="24"/>
          <w:szCs w:val="24"/>
          <w:lang w:eastAsia="zh-CN"/>
        </w:rPr>
      </w:pPr>
      <w:r>
        <w:rPr>
          <w:rFonts w:ascii="宋体" w:hAnsi="宋体" w:cs="宋体"/>
          <w:color w:val="auto"/>
          <w:sz w:val="24"/>
          <w:szCs w:val="24"/>
          <w:lang w:eastAsia="zh-CN"/>
        </w:rPr>
        <w:t xml:space="preserve">1.</w:t>
      </w:r>
      <w:r>
        <w:rPr>
          <w:rFonts w:hint="eastAsia" w:ascii="宋体" w:hAnsi="宋体" w:cs="宋体"/>
          <w:color w:val="auto"/>
          <w:sz w:val="24"/>
          <w:szCs w:val="24"/>
          <w:lang w:eastAsia="zh-CN"/>
        </w:rPr>
        <w:t xml:space="preserve">检查标准</w:t>
      </w:r>
      <w:r>
        <w:rPr>
          <w:rFonts w:ascii="宋体" w:hAnsi="宋体" w:cs="宋体"/>
          <w:color w:val="auto"/>
          <w:sz w:val="24"/>
          <w:szCs w:val="24"/>
          <w:lang w:eastAsia="zh-CN"/>
        </w:rPr>
        <w:t xml:space="preserve">:</w:t>
      </w:r>
      <w:r>
        <w:rPr>
          <w:rFonts w:hint="eastAsia" w:ascii="宋体" w:hAnsi="宋体" w:cs="宋体"/>
          <w:color w:val="auto"/>
          <w:sz w:val="24"/>
          <w:szCs w:val="24"/>
          <w:lang w:eastAsia="zh-CN"/>
        </w:rPr>
        <w:t xml:space="preserve">（投标文件及本招标文件的有关内容）。</w:t>
      </w:r>
      <w:r/>
    </w:p>
    <w:p>
      <w:pPr>
        <w:ind w:right="-161" w:firstLine="480"/>
        <w:spacing w:line="480" w:lineRule="exact"/>
        <w:rPr>
          <w:rFonts w:ascii="宋体"/>
          <w:color w:val="auto"/>
          <w:sz w:val="24"/>
          <w:szCs w:val="24"/>
          <w:lang w:eastAsia="zh-CN"/>
        </w:rPr>
      </w:pPr>
      <w:r>
        <w:rPr>
          <w:rFonts w:ascii="宋体" w:hAnsi="宋体" w:cs="宋体"/>
          <w:color w:val="auto"/>
          <w:sz w:val="24"/>
          <w:szCs w:val="24"/>
          <w:lang w:eastAsia="zh-CN"/>
        </w:rPr>
        <w:t xml:space="preserve">2.</w:t>
      </w:r>
      <w:r>
        <w:rPr>
          <w:rFonts w:hint="eastAsia" w:ascii="宋体" w:hAnsi="宋体" w:cs="宋体"/>
          <w:color w:val="auto"/>
          <w:sz w:val="24"/>
          <w:szCs w:val="24"/>
          <w:lang w:eastAsia="zh-CN"/>
        </w:rPr>
        <w:t xml:space="preserve">考核方法</w:t>
      </w:r>
      <w:r>
        <w:rPr>
          <w:rFonts w:ascii="宋体" w:hAnsi="宋体" w:cs="宋体"/>
          <w:color w:val="auto"/>
          <w:sz w:val="24"/>
          <w:szCs w:val="24"/>
          <w:lang w:eastAsia="zh-CN"/>
        </w:rPr>
        <w:t xml:space="preserve">:</w:t>
      </w:r>
      <w:r>
        <w:rPr>
          <w:rFonts w:hint="eastAsia" w:ascii="宋体" w:hAnsi="宋体" w:cs="宋体"/>
          <w:color w:val="auto"/>
          <w:sz w:val="24"/>
          <w:szCs w:val="24"/>
          <w:lang w:eastAsia="zh-CN"/>
        </w:rPr>
        <w:t xml:space="preserve">（投标文件及本招标文件的有关内容）。</w:t>
      </w:r>
      <w:r/>
    </w:p>
    <w:p>
      <w:pPr>
        <w:ind w:right="-161" w:firstLine="480"/>
        <w:spacing w:line="480" w:lineRule="exact"/>
        <w:rPr>
          <w:rFonts w:ascii="宋体"/>
          <w:color w:val="auto"/>
          <w:sz w:val="24"/>
          <w:szCs w:val="24"/>
          <w:lang w:eastAsia="zh-CN"/>
        </w:rPr>
      </w:pPr>
      <w:r>
        <w:rPr>
          <w:rFonts w:ascii="宋体" w:hAnsi="宋体" w:cs="宋体"/>
          <w:color w:val="auto"/>
          <w:sz w:val="24"/>
          <w:szCs w:val="24"/>
          <w:lang w:eastAsia="zh-CN"/>
        </w:rPr>
        <w:t xml:space="preserve">3.</w:t>
      </w:r>
      <w:r>
        <w:rPr>
          <w:rFonts w:hint="eastAsia" w:ascii="宋体" w:hAnsi="宋体" w:cs="宋体"/>
          <w:color w:val="auto"/>
          <w:sz w:val="24"/>
          <w:szCs w:val="24"/>
          <w:lang w:eastAsia="zh-CN"/>
        </w:rPr>
        <w:t xml:space="preserve">耗材质量：</w:t>
      </w:r>
      <w:r>
        <w:rPr>
          <w:rFonts w:ascii="宋体" w:hAnsi="宋体" w:cs="宋体"/>
          <w:color w:val="auto"/>
          <w:sz w:val="24"/>
          <w:szCs w:val="24"/>
          <w:lang w:eastAsia="zh-CN"/>
        </w:rPr>
        <w:t xml:space="preserve">(</w:t>
      </w:r>
      <w:r>
        <w:rPr>
          <w:rFonts w:hint="eastAsia" w:ascii="宋体" w:hAnsi="宋体" w:cs="宋体"/>
          <w:color w:val="auto"/>
          <w:sz w:val="24"/>
          <w:szCs w:val="24"/>
          <w:lang w:eastAsia="zh-CN"/>
        </w:rPr>
        <w:t xml:space="preserve">投标文件及本招标文件的有关内容</w:t>
      </w:r>
      <w:r>
        <w:rPr>
          <w:rFonts w:ascii="宋体" w:hAnsi="宋体" w:cs="宋体"/>
          <w:color w:val="auto"/>
          <w:sz w:val="24"/>
          <w:szCs w:val="24"/>
          <w:lang w:eastAsia="zh-CN"/>
        </w:rPr>
        <w:t xml:space="preserve">)</w:t>
      </w:r>
      <w:r>
        <w:rPr>
          <w:rFonts w:hint="eastAsia" w:ascii="宋体" w:hAnsi="宋体" w:cs="宋体"/>
          <w:color w:val="auto"/>
          <w:sz w:val="24"/>
          <w:szCs w:val="24"/>
          <w:lang w:eastAsia="zh-CN"/>
        </w:rPr>
        <w:t xml:space="preserve">。</w:t>
      </w:r>
      <w:r/>
    </w:p>
    <w:p>
      <w:pPr>
        <w:ind w:right="-161" w:firstLine="480"/>
        <w:spacing w:line="480" w:lineRule="exact"/>
        <w:rPr>
          <w:rFonts w:ascii="宋体"/>
          <w:color w:val="auto"/>
          <w:sz w:val="24"/>
          <w:szCs w:val="24"/>
          <w:lang w:eastAsia="zh-CN"/>
        </w:rPr>
      </w:pPr>
      <w:r>
        <w:rPr>
          <w:rFonts w:ascii="宋体" w:hAnsi="宋体" w:cs="宋体"/>
          <w:color w:val="auto"/>
          <w:sz w:val="24"/>
          <w:szCs w:val="24"/>
          <w:lang w:eastAsia="zh-CN"/>
        </w:rPr>
        <w:t xml:space="preserve">4.</w:t>
      </w:r>
      <w:r>
        <w:rPr>
          <w:rFonts w:hint="eastAsia" w:ascii="宋体" w:hAnsi="宋体" w:cs="宋体"/>
          <w:color w:val="auto"/>
          <w:sz w:val="24"/>
          <w:szCs w:val="24"/>
          <w:lang w:eastAsia="zh-CN"/>
        </w:rPr>
        <w:t xml:space="preserve">有关服务工种的人员，必须按国家规定具备相关工种的上岗证条件，并按国家有关部门规定，定期体检且有年审合格记录，体检费由乙方承担。</w:t>
      </w:r>
      <w:r/>
    </w:p>
    <w:p>
      <w:pPr>
        <w:ind w:right="-161" w:firstLine="471"/>
        <w:spacing w:line="480" w:lineRule="exact"/>
        <w:rPr>
          <w:rFonts w:ascii="宋体"/>
          <w:b/>
          <w:bCs/>
          <w:color w:val="auto"/>
          <w:sz w:val="24"/>
          <w:szCs w:val="24"/>
          <w:lang w:eastAsia="zh-CN"/>
        </w:rPr>
      </w:pPr>
      <w:r>
        <w:rPr>
          <w:rFonts w:hint="eastAsia" w:ascii="宋体" w:hAnsi="宋体" w:cs="宋体"/>
          <w:b/>
          <w:bCs/>
          <w:color w:val="auto"/>
          <w:sz w:val="24"/>
          <w:szCs w:val="24"/>
          <w:lang w:eastAsia="zh-CN"/>
        </w:rPr>
        <w:t xml:space="preserve">七、合同双方的权利和义务</w:t>
      </w:r>
      <w:r/>
    </w:p>
    <w:p>
      <w:pPr>
        <w:ind w:right="-161" w:firstLine="480"/>
        <w:spacing w:line="480" w:lineRule="exact"/>
        <w:rPr>
          <w:rFonts w:ascii="宋体"/>
          <w:color w:val="auto"/>
          <w:sz w:val="24"/>
          <w:szCs w:val="24"/>
          <w:lang w:eastAsia="zh-CN"/>
        </w:rPr>
      </w:pPr>
      <w:r>
        <w:rPr>
          <w:rFonts w:hint="eastAsia" w:ascii="宋体" w:hAnsi="宋体" w:cs="宋体"/>
          <w:color w:val="auto"/>
          <w:sz w:val="24"/>
          <w:szCs w:val="24"/>
          <w:lang w:eastAsia="zh-CN"/>
        </w:rPr>
        <w:t xml:space="preserve">（一）甲方的权利和义务</w:t>
      </w:r>
      <w:r/>
    </w:p>
    <w:p>
      <w:pPr>
        <w:ind w:right="-161" w:firstLine="480"/>
        <w:spacing w:line="480" w:lineRule="exact"/>
        <w:rPr>
          <w:rFonts w:ascii="宋体"/>
          <w:color w:val="auto"/>
          <w:sz w:val="24"/>
          <w:szCs w:val="24"/>
          <w:lang w:eastAsia="zh-CN"/>
        </w:rPr>
      </w:pPr>
      <w:r>
        <w:rPr>
          <w:rFonts w:ascii="宋体" w:hAnsi="宋体" w:cs="宋体"/>
          <w:color w:val="auto"/>
          <w:sz w:val="24"/>
          <w:szCs w:val="24"/>
          <w:lang w:eastAsia="zh-CN"/>
        </w:rPr>
        <w:t xml:space="preserve">1.</w:t>
      </w:r>
      <w:r>
        <w:rPr>
          <w:rFonts w:hint="eastAsia" w:ascii="宋体" w:hAnsi="宋体" w:cs="宋体"/>
          <w:color w:val="auto"/>
          <w:sz w:val="24"/>
          <w:szCs w:val="24"/>
          <w:lang w:eastAsia="zh-CN"/>
        </w:rPr>
        <w:t xml:space="preserve">审批乙方拟定的物业管理规章制度和实施细则。</w:t>
      </w:r>
      <w:r/>
    </w:p>
    <w:p>
      <w:pPr>
        <w:ind w:right="-161" w:firstLine="480"/>
        <w:spacing w:line="480" w:lineRule="exact"/>
        <w:rPr>
          <w:rFonts w:ascii="宋体"/>
          <w:color w:val="auto"/>
          <w:sz w:val="24"/>
          <w:szCs w:val="24"/>
          <w:lang w:eastAsia="zh-CN"/>
        </w:rPr>
      </w:pPr>
      <w:r>
        <w:rPr>
          <w:rFonts w:ascii="宋体" w:hAnsi="宋体" w:cs="宋体"/>
          <w:color w:val="auto"/>
          <w:sz w:val="24"/>
          <w:szCs w:val="24"/>
          <w:lang w:eastAsia="zh-CN"/>
        </w:rPr>
        <w:t xml:space="preserve">2.</w:t>
      </w:r>
      <w:r>
        <w:rPr>
          <w:rFonts w:hint="eastAsia" w:ascii="宋体" w:hAnsi="宋体" w:cs="宋体"/>
          <w:color w:val="auto"/>
          <w:sz w:val="24"/>
          <w:szCs w:val="24"/>
          <w:lang w:eastAsia="zh-CN"/>
        </w:rPr>
        <w:t xml:space="preserve">审批乙方拟订的物业管理服务年</w:t>
      </w:r>
      <w:r>
        <w:rPr>
          <w:rFonts w:hint="eastAsia" w:ascii="宋体" w:hAnsi="宋体" w:eastAsia="宋体" w:cs="宋体"/>
          <w:color w:val="auto"/>
          <w:sz w:val="24"/>
          <w:szCs w:val="24"/>
          <w:lang w:eastAsia="zh-CN"/>
        </w:rPr>
        <w:t xml:space="preserve">度</w:t>
      </w:r>
      <w:r>
        <w:rPr>
          <w:rFonts w:hint="eastAsia" w:ascii="宋体" w:hAnsi="宋体" w:cs="宋体"/>
          <w:color w:val="auto"/>
          <w:sz w:val="24"/>
          <w:szCs w:val="24"/>
          <w:lang w:eastAsia="zh-CN"/>
        </w:rPr>
        <w:t xml:space="preserve">、季</w:t>
      </w:r>
      <w:r>
        <w:rPr>
          <w:rFonts w:hint="eastAsia" w:ascii="宋体" w:hAnsi="宋体" w:eastAsia="宋体" w:cs="宋体"/>
          <w:color w:val="auto"/>
          <w:sz w:val="24"/>
          <w:szCs w:val="24"/>
          <w:lang w:eastAsia="zh-CN"/>
        </w:rPr>
        <w:t xml:space="preserve">度</w:t>
      </w:r>
      <w:r>
        <w:rPr>
          <w:rFonts w:hint="eastAsia" w:ascii="宋体" w:hAnsi="宋体" w:cs="宋体"/>
          <w:color w:val="auto"/>
          <w:sz w:val="24"/>
          <w:szCs w:val="24"/>
          <w:lang w:eastAsia="zh-CN"/>
        </w:rPr>
        <w:t xml:space="preserve">、月度计划。</w:t>
      </w:r>
      <w:r/>
    </w:p>
    <w:p>
      <w:pPr>
        <w:ind w:right="-161" w:firstLine="480"/>
        <w:spacing w:line="480" w:lineRule="exact"/>
        <w:rPr>
          <w:rFonts w:ascii="宋体"/>
          <w:color w:val="auto"/>
          <w:sz w:val="24"/>
          <w:szCs w:val="24"/>
          <w:lang w:eastAsia="zh-CN"/>
        </w:rPr>
      </w:pPr>
      <w:r>
        <w:rPr>
          <w:rFonts w:ascii="宋体" w:hAnsi="宋体" w:cs="宋体"/>
          <w:color w:val="auto"/>
          <w:sz w:val="24"/>
          <w:szCs w:val="24"/>
          <w:lang w:eastAsia="zh-CN"/>
        </w:rPr>
        <w:t xml:space="preserve">3.</w:t>
      </w:r>
      <w:r>
        <w:rPr>
          <w:rFonts w:hint="eastAsia" w:ascii="宋体" w:hAnsi="宋体" w:cs="宋体"/>
          <w:color w:val="auto"/>
          <w:sz w:val="24"/>
          <w:szCs w:val="24"/>
          <w:lang w:eastAsia="zh-CN"/>
        </w:rPr>
        <w:t xml:space="preserve">审批乙方拟订的物业大中修计划、财务预算及决算报告。</w:t>
      </w:r>
      <w:r/>
    </w:p>
    <w:p>
      <w:pPr>
        <w:ind w:right="-161" w:firstLine="480"/>
        <w:spacing w:line="480" w:lineRule="exact"/>
        <w:rPr>
          <w:rFonts w:ascii="宋体"/>
          <w:color w:val="auto"/>
          <w:sz w:val="24"/>
          <w:szCs w:val="24"/>
          <w:lang w:eastAsia="zh-CN"/>
        </w:rPr>
      </w:pPr>
      <w:r>
        <w:rPr>
          <w:rFonts w:ascii="宋体" w:hAnsi="宋体" w:cs="宋体"/>
          <w:color w:val="auto"/>
          <w:sz w:val="24"/>
          <w:szCs w:val="24"/>
          <w:lang w:eastAsia="zh-CN"/>
        </w:rPr>
        <w:t xml:space="preserve">4.</w:t>
      </w:r>
      <w:r>
        <w:rPr>
          <w:rFonts w:hint="eastAsia" w:ascii="宋体" w:hAnsi="宋体" w:cs="宋体"/>
          <w:color w:val="auto"/>
          <w:sz w:val="24"/>
          <w:szCs w:val="24"/>
          <w:lang w:eastAsia="zh-CN"/>
        </w:rPr>
        <w:t xml:space="preserve">检查监督乙方管理工作的实施及制度和计划的执行情况；检查人员配备和设施设备配置情况（人员配备和设备设施配置要求详见招投标文件）。</w:t>
      </w:r>
      <w:r/>
    </w:p>
    <w:p>
      <w:pPr>
        <w:ind w:right="-161" w:firstLine="480"/>
        <w:spacing w:line="480" w:lineRule="exact"/>
        <w:rPr>
          <w:rFonts w:ascii="宋体"/>
          <w:color w:val="auto"/>
          <w:sz w:val="24"/>
          <w:szCs w:val="24"/>
          <w:lang w:eastAsia="zh-CN"/>
        </w:rPr>
      </w:pPr>
      <w:r>
        <w:rPr>
          <w:rFonts w:ascii="宋体" w:hAnsi="宋体" w:cs="宋体"/>
          <w:color w:val="auto"/>
          <w:sz w:val="24"/>
          <w:szCs w:val="24"/>
          <w:lang w:eastAsia="zh-CN"/>
        </w:rPr>
        <w:t xml:space="preserve">5.</w:t>
      </w:r>
      <w:r>
        <w:rPr>
          <w:rFonts w:hint="eastAsia" w:ascii="宋体" w:hAnsi="宋体" w:cs="宋体"/>
          <w:color w:val="auto"/>
          <w:sz w:val="24"/>
          <w:szCs w:val="24"/>
          <w:lang w:eastAsia="zh-CN"/>
        </w:rPr>
        <w:t xml:space="preserve">有权要求乙方对违反合同规定的行为进行限期整改，整改无效的，以政府有关部门鉴定为准，甲方有权延迟支付管理服务费用，要求乙方赔偿经济损失并可追究乙方违约</w:t>
      </w:r>
      <w:r>
        <w:rPr>
          <w:rFonts w:hint="eastAsia" w:ascii="宋体" w:hAnsi="宋体" w:cs="宋体" w:eastAsiaTheme="minorEastAsia"/>
          <w:color w:val="auto"/>
          <w:sz w:val="24"/>
          <w:szCs w:val="24"/>
          <w:lang w:eastAsia="zh-CN"/>
        </w:rPr>
        <w:t xml:space="preserve">责任后果</w:t>
      </w:r>
      <w:r>
        <w:rPr>
          <w:rFonts w:hint="eastAsia" w:ascii="宋体" w:hAnsi="宋体" w:cs="宋体"/>
          <w:color w:val="auto"/>
          <w:sz w:val="24"/>
          <w:szCs w:val="24"/>
          <w:lang w:eastAsia="zh-CN"/>
        </w:rPr>
        <w:t xml:space="preserve">。</w:t>
      </w:r>
      <w:r/>
    </w:p>
    <w:p>
      <w:pPr>
        <w:ind w:right="-161" w:firstLine="480"/>
        <w:spacing w:line="480" w:lineRule="exact"/>
        <w:rPr>
          <w:rFonts w:ascii="宋体"/>
          <w:color w:val="auto"/>
          <w:sz w:val="24"/>
          <w:szCs w:val="24"/>
          <w:lang w:eastAsia="zh-CN"/>
        </w:rPr>
      </w:pPr>
      <w:r>
        <w:rPr>
          <w:rFonts w:ascii="宋体" w:hAnsi="宋体" w:cs="宋体"/>
          <w:color w:val="auto"/>
          <w:sz w:val="24"/>
          <w:szCs w:val="24"/>
          <w:lang w:eastAsia="zh-CN"/>
        </w:rPr>
        <w:t xml:space="preserve">6.</w:t>
      </w:r>
      <w:r>
        <w:rPr>
          <w:rFonts w:hint="eastAsia" w:ascii="宋体" w:hAnsi="宋体" w:cs="宋体"/>
          <w:color w:val="auto"/>
          <w:sz w:val="24"/>
          <w:szCs w:val="24"/>
          <w:lang w:eastAsia="zh-CN"/>
        </w:rPr>
        <w:t xml:space="preserve">有权要求乙方对未能达到合同约定的服务标准或工作细则的行为进行限期整改，整改无效的，以政府有关部门鉴定为准，甲方有权延迟支付管理服务费用，要求乙方赔偿经济损失并可追究乙方违约</w:t>
      </w:r>
      <w:r>
        <w:rPr>
          <w:rFonts w:hint="eastAsia" w:ascii="宋体" w:hAnsi="宋体" w:cs="宋体" w:eastAsiaTheme="minorEastAsia"/>
          <w:color w:val="auto"/>
          <w:sz w:val="24"/>
          <w:szCs w:val="24"/>
          <w:lang w:eastAsia="zh-CN"/>
        </w:rPr>
        <w:t xml:space="preserve">责任后果</w:t>
      </w:r>
      <w:r>
        <w:rPr>
          <w:rFonts w:hint="eastAsia" w:ascii="宋体" w:hAnsi="宋体" w:cs="宋体"/>
          <w:color w:val="auto"/>
          <w:sz w:val="24"/>
          <w:szCs w:val="24"/>
          <w:lang w:eastAsia="zh-CN"/>
        </w:rPr>
        <w:t xml:space="preserve">。</w:t>
      </w:r>
      <w:r/>
    </w:p>
    <w:p>
      <w:pPr>
        <w:ind w:right="-161" w:firstLine="480"/>
        <w:spacing w:line="480" w:lineRule="exact"/>
        <w:rPr>
          <w:rFonts w:ascii="宋体"/>
          <w:color w:val="auto"/>
          <w:sz w:val="24"/>
          <w:szCs w:val="24"/>
          <w:lang w:eastAsia="zh-CN"/>
        </w:rPr>
      </w:pPr>
      <w:r>
        <w:rPr>
          <w:rFonts w:ascii="宋体" w:hAnsi="宋体" w:cs="宋体"/>
          <w:color w:val="auto"/>
          <w:sz w:val="24"/>
          <w:szCs w:val="24"/>
          <w:lang w:eastAsia="zh-CN"/>
        </w:rPr>
        <w:t xml:space="preserve">7.</w:t>
      </w:r>
      <w:r>
        <w:rPr>
          <w:rFonts w:hint="eastAsia" w:ascii="宋体" w:hAnsi="宋体" w:cs="宋体"/>
          <w:color w:val="auto"/>
          <w:sz w:val="24"/>
          <w:szCs w:val="24"/>
          <w:lang w:eastAsia="zh-CN"/>
        </w:rPr>
        <w:t xml:space="preserve">有权对乙方的工作提出合理建议并要求乙方认真对待并及时处理。</w:t>
      </w:r>
      <w:r/>
    </w:p>
    <w:p>
      <w:pPr>
        <w:ind w:right="-161" w:firstLine="480"/>
        <w:spacing w:line="480" w:lineRule="exact"/>
        <w:rPr>
          <w:rFonts w:ascii="宋体"/>
          <w:color w:val="auto"/>
          <w:sz w:val="24"/>
          <w:szCs w:val="24"/>
          <w:lang w:eastAsia="zh-CN"/>
        </w:rPr>
      </w:pPr>
      <w:r>
        <w:rPr>
          <w:rFonts w:ascii="宋体" w:hAnsi="宋体" w:cs="宋体"/>
          <w:color w:val="auto"/>
          <w:sz w:val="24"/>
          <w:szCs w:val="24"/>
          <w:lang w:eastAsia="zh-CN"/>
        </w:rPr>
        <w:t xml:space="preserve">8.</w:t>
      </w:r>
      <w:r>
        <w:rPr>
          <w:rFonts w:hint="eastAsia" w:ascii="宋体" w:hAnsi="宋体" w:cs="宋体"/>
          <w:color w:val="auto"/>
          <w:sz w:val="24"/>
          <w:szCs w:val="24"/>
          <w:lang w:eastAsia="zh-CN"/>
        </w:rPr>
        <w:t xml:space="preserve">有权对乙方派往本合同物业的主要管理人员进行考核，有权对甲方认为不称职的人员提出撤换的要求，乙方须根据甲方要求及时完成人员的替换。</w:t>
      </w:r>
      <w:r/>
    </w:p>
    <w:p>
      <w:pPr>
        <w:ind w:right="-161" w:firstLine="480"/>
        <w:spacing w:line="480" w:lineRule="exact"/>
        <w:rPr>
          <w:rFonts w:ascii="宋体"/>
          <w:color w:val="auto"/>
          <w:sz w:val="24"/>
          <w:szCs w:val="24"/>
          <w:lang w:eastAsia="zh-CN"/>
        </w:rPr>
      </w:pPr>
      <w:r>
        <w:rPr>
          <w:rFonts w:ascii="宋体" w:hAnsi="宋体" w:cs="宋体"/>
          <w:color w:val="auto"/>
          <w:sz w:val="24"/>
          <w:szCs w:val="24"/>
          <w:lang w:eastAsia="zh-CN"/>
        </w:rPr>
        <w:t xml:space="preserve">9.</w:t>
      </w:r>
      <w:r>
        <w:rPr>
          <w:rFonts w:hint="eastAsia" w:ascii="宋体" w:hAnsi="宋体" w:cs="宋体"/>
          <w:color w:val="auto"/>
          <w:sz w:val="24"/>
          <w:szCs w:val="24"/>
          <w:lang w:eastAsia="zh-CN"/>
        </w:rPr>
        <w:t xml:space="preserve">有权要求乙方使用符合有关质量和安全标准的工具、物品及消耗材料等，对所使用的品种、品牌有知情权和建议权。</w:t>
      </w:r>
      <w:r/>
    </w:p>
    <w:p>
      <w:pPr>
        <w:ind w:right="-161" w:firstLine="480"/>
        <w:spacing w:line="480" w:lineRule="exact"/>
        <w:rPr>
          <w:rFonts w:ascii="宋体"/>
          <w:color w:val="auto"/>
          <w:sz w:val="24"/>
          <w:szCs w:val="24"/>
          <w:lang w:eastAsia="zh-CN"/>
        </w:rPr>
      </w:pPr>
      <w:r>
        <w:rPr>
          <w:rFonts w:ascii="宋体" w:hAnsi="宋体" w:cs="宋体"/>
          <w:color w:val="auto"/>
          <w:sz w:val="24"/>
          <w:szCs w:val="24"/>
          <w:lang w:eastAsia="zh-CN"/>
        </w:rPr>
        <w:t xml:space="preserve">10.</w:t>
      </w:r>
      <w:r>
        <w:rPr>
          <w:rFonts w:hint="eastAsia" w:ascii="宋体" w:hAnsi="宋体" w:cs="宋体"/>
          <w:color w:val="auto"/>
          <w:sz w:val="24"/>
          <w:szCs w:val="24"/>
          <w:lang w:eastAsia="zh-CN"/>
        </w:rPr>
        <w:t xml:space="preserve">对乙方在物业管理开办时投入配置的设备、设施、工具以及相关用品的数量、质量及使用状况有监督权利。</w:t>
      </w:r>
      <w:r/>
    </w:p>
    <w:p>
      <w:pPr>
        <w:ind w:right="-161" w:firstLine="480"/>
        <w:spacing w:line="480" w:lineRule="exact"/>
        <w:rPr>
          <w:rFonts w:ascii="宋体"/>
          <w:color w:val="auto"/>
          <w:sz w:val="24"/>
          <w:szCs w:val="24"/>
          <w:lang w:eastAsia="zh-CN"/>
        </w:rPr>
      </w:pPr>
      <w:r>
        <w:rPr>
          <w:rFonts w:ascii="宋体" w:hAnsi="宋体" w:cs="宋体"/>
          <w:color w:val="auto"/>
          <w:sz w:val="24"/>
          <w:szCs w:val="24"/>
          <w:lang w:eastAsia="zh-CN"/>
        </w:rPr>
        <w:t xml:space="preserve">11.</w:t>
      </w:r>
      <w:r>
        <w:rPr>
          <w:rFonts w:hint="eastAsia" w:ascii="宋体" w:hAnsi="宋体" w:cs="宋体"/>
          <w:color w:val="auto"/>
          <w:sz w:val="24"/>
          <w:szCs w:val="24"/>
          <w:lang w:eastAsia="zh-CN"/>
        </w:rPr>
        <w:t xml:space="preserve">有权要求乙方按双方约定的管理标准提供物业管理报告等管理信息。</w:t>
      </w:r>
      <w:r/>
    </w:p>
    <w:p>
      <w:pPr>
        <w:ind w:right="-161" w:firstLine="480"/>
        <w:spacing w:line="480" w:lineRule="exact"/>
        <w:rPr>
          <w:rFonts w:ascii="宋体"/>
          <w:color w:val="auto"/>
          <w:sz w:val="24"/>
          <w:szCs w:val="24"/>
          <w:lang w:eastAsia="zh-CN"/>
        </w:rPr>
      </w:pPr>
      <w:r>
        <w:rPr>
          <w:rFonts w:ascii="宋体" w:hAnsi="宋体" w:cs="宋体"/>
          <w:color w:val="auto"/>
          <w:sz w:val="24"/>
          <w:szCs w:val="24"/>
          <w:lang w:eastAsia="zh-CN"/>
        </w:rPr>
        <w:t xml:space="preserve">12.</w:t>
      </w:r>
      <w:r>
        <w:rPr>
          <w:rFonts w:hint="eastAsia" w:ascii="宋体" w:hAnsi="宋体" w:cs="宋体"/>
          <w:color w:val="auto"/>
          <w:sz w:val="24"/>
          <w:szCs w:val="24"/>
          <w:lang w:eastAsia="zh-CN"/>
        </w:rPr>
        <w:t xml:space="preserve">委托乙方对违反物业管理法规政策的行为进行处理，包括责令停止违</w:t>
      </w:r>
      <w:r>
        <w:rPr>
          <w:rFonts w:hint="eastAsia" w:ascii="宋体" w:hAnsi="宋体" w:cs="宋体" w:eastAsiaTheme="minorEastAsia"/>
          <w:color w:val="auto"/>
          <w:sz w:val="24"/>
          <w:szCs w:val="24"/>
          <w:lang w:eastAsia="zh-CN"/>
        </w:rPr>
        <w:t xml:space="preserve">法违规</w:t>
      </w:r>
      <w:r>
        <w:rPr>
          <w:rFonts w:hint="eastAsia" w:ascii="宋体" w:hAnsi="宋体" w:cs="宋体"/>
          <w:color w:val="auto"/>
          <w:sz w:val="24"/>
          <w:szCs w:val="24"/>
          <w:lang w:eastAsia="zh-CN"/>
        </w:rPr>
        <w:t xml:space="preserve">行为，要求赔偿经济损失及支付违约金。</w:t>
      </w:r>
      <w:r/>
    </w:p>
    <w:p>
      <w:pPr>
        <w:ind w:right="-161" w:firstLine="480"/>
        <w:spacing w:line="480" w:lineRule="exact"/>
        <w:rPr>
          <w:rFonts w:ascii="宋体"/>
          <w:color w:val="auto"/>
          <w:sz w:val="24"/>
          <w:szCs w:val="24"/>
          <w:lang w:eastAsia="zh-CN"/>
        </w:rPr>
      </w:pPr>
      <w:r>
        <w:rPr>
          <w:rFonts w:ascii="宋体" w:hAnsi="宋体" w:cs="宋体"/>
          <w:color w:val="auto"/>
          <w:sz w:val="24"/>
          <w:szCs w:val="24"/>
          <w:lang w:eastAsia="zh-CN"/>
        </w:rPr>
        <w:t xml:space="preserve">13.</w:t>
      </w:r>
      <w:r>
        <w:rPr>
          <w:rFonts w:hint="eastAsia" w:ascii="宋体" w:hAnsi="宋体" w:cs="宋体"/>
          <w:color w:val="auto"/>
          <w:sz w:val="24"/>
          <w:szCs w:val="24"/>
          <w:lang w:eastAsia="zh-CN"/>
        </w:rPr>
        <w:t xml:space="preserve">不得无故干涉乙方依法或依本合同规定所进行的管理服务活动。</w:t>
      </w:r>
      <w:r/>
    </w:p>
    <w:p>
      <w:pPr>
        <w:ind w:right="-161" w:firstLine="480"/>
        <w:spacing w:line="480" w:lineRule="exact"/>
        <w:rPr>
          <w:rFonts w:ascii="宋体"/>
          <w:color w:val="auto"/>
          <w:sz w:val="24"/>
          <w:szCs w:val="24"/>
          <w:lang w:eastAsia="zh-CN"/>
        </w:rPr>
      </w:pPr>
      <w:r>
        <w:rPr>
          <w:rFonts w:ascii="宋体" w:hAnsi="宋体" w:cs="宋体"/>
          <w:color w:val="auto"/>
          <w:sz w:val="24"/>
          <w:szCs w:val="24"/>
          <w:lang w:eastAsia="zh-CN"/>
        </w:rPr>
        <w:t xml:space="preserve">14.</w:t>
      </w:r>
      <w:r>
        <w:rPr>
          <w:rFonts w:hint="eastAsia" w:ascii="宋体" w:hAnsi="宋体" w:cs="宋体"/>
          <w:color w:val="auto"/>
          <w:sz w:val="24"/>
          <w:szCs w:val="24"/>
          <w:lang w:eastAsia="zh-CN"/>
        </w:rPr>
        <w:t xml:space="preserve">协调处理合同生效前发生的管理遗留问题。</w:t>
      </w:r>
      <w:r/>
    </w:p>
    <w:p>
      <w:pPr>
        <w:ind w:right="-161" w:firstLine="480"/>
        <w:spacing w:line="480" w:lineRule="exact"/>
        <w:rPr>
          <w:rFonts w:ascii="宋体"/>
          <w:color w:val="auto"/>
          <w:sz w:val="24"/>
          <w:szCs w:val="24"/>
          <w:lang w:eastAsia="zh-CN"/>
        </w:rPr>
      </w:pPr>
      <w:r>
        <w:rPr>
          <w:rFonts w:ascii="宋体" w:hAnsi="宋体" w:cs="宋体"/>
          <w:color w:val="auto"/>
          <w:sz w:val="24"/>
          <w:szCs w:val="24"/>
          <w:lang w:eastAsia="zh-CN"/>
        </w:rPr>
        <w:t xml:space="preserve">15.</w:t>
      </w:r>
      <w:r>
        <w:rPr>
          <w:rFonts w:hint="eastAsia" w:ascii="宋体" w:hAnsi="宋体" w:cs="宋体"/>
          <w:color w:val="auto"/>
          <w:sz w:val="24"/>
          <w:szCs w:val="24"/>
          <w:lang w:eastAsia="zh-CN"/>
        </w:rPr>
        <w:t xml:space="preserve">协调乙方与周边单位的关系。</w:t>
      </w:r>
      <w:r/>
    </w:p>
    <w:p>
      <w:pPr>
        <w:ind w:right="-161" w:firstLine="480"/>
        <w:spacing w:line="480" w:lineRule="exact"/>
        <w:rPr>
          <w:rFonts w:ascii="宋体"/>
          <w:color w:val="auto"/>
          <w:sz w:val="24"/>
          <w:szCs w:val="24"/>
          <w:lang w:eastAsia="zh-CN"/>
        </w:rPr>
      </w:pPr>
      <w:r>
        <w:rPr>
          <w:rFonts w:ascii="宋体" w:hAnsi="宋体" w:cs="宋体"/>
          <w:color w:val="auto"/>
          <w:sz w:val="24"/>
          <w:szCs w:val="24"/>
          <w:lang w:eastAsia="zh-CN"/>
        </w:rPr>
        <w:t xml:space="preserve">16.</w:t>
      </w:r>
      <w:r>
        <w:rPr>
          <w:rFonts w:hint="eastAsia" w:ascii="宋体" w:hAnsi="宋体" w:cs="宋体"/>
          <w:color w:val="auto"/>
          <w:sz w:val="24"/>
          <w:szCs w:val="24"/>
          <w:lang w:eastAsia="zh-CN"/>
        </w:rPr>
        <w:t xml:space="preserve">按合同规定及时支付管理服务费用。</w:t>
      </w:r>
      <w:r/>
    </w:p>
    <w:p>
      <w:pPr>
        <w:ind w:right="-161" w:firstLine="480"/>
        <w:spacing w:line="480" w:lineRule="exact"/>
        <w:rPr>
          <w:rFonts w:ascii="宋体"/>
          <w:color w:val="auto"/>
          <w:sz w:val="24"/>
          <w:szCs w:val="24"/>
          <w:lang w:eastAsia="zh-CN"/>
        </w:rPr>
      </w:pPr>
      <w:r>
        <w:rPr>
          <w:rFonts w:ascii="宋体" w:hAnsi="宋体" w:cs="宋体"/>
          <w:color w:val="auto"/>
          <w:sz w:val="24"/>
          <w:szCs w:val="24"/>
          <w:lang w:eastAsia="zh-CN"/>
        </w:rPr>
        <w:t xml:space="preserve">17.</w:t>
      </w:r>
      <w:r>
        <w:rPr>
          <w:rFonts w:hint="eastAsia" w:ascii="宋体" w:hAnsi="宋体" w:cs="宋体"/>
          <w:color w:val="auto"/>
          <w:sz w:val="24"/>
          <w:szCs w:val="24"/>
          <w:lang w:eastAsia="zh-CN"/>
        </w:rPr>
        <w:t xml:space="preserve">协助乙方做好物业管理服务工作。</w:t>
      </w:r>
      <w:r/>
    </w:p>
    <w:p>
      <w:pPr>
        <w:ind w:firstLine="480"/>
        <w:spacing w:line="480" w:lineRule="exact"/>
        <w:rPr>
          <w:rFonts w:ascii="宋体"/>
          <w:color w:val="auto"/>
          <w:sz w:val="24"/>
          <w:szCs w:val="24"/>
          <w:lang w:eastAsia="zh-CN"/>
        </w:rPr>
      </w:pPr>
      <w:r>
        <w:rPr>
          <w:rFonts w:ascii="宋体" w:hAnsi="宋体" w:cs="宋体"/>
          <w:color w:val="auto"/>
          <w:sz w:val="24"/>
          <w:szCs w:val="24"/>
          <w:lang w:eastAsia="zh-CN"/>
        </w:rPr>
        <w:t xml:space="preserve">18.</w:t>
      </w:r>
      <w:r>
        <w:rPr>
          <w:rFonts w:hint="eastAsia" w:ascii="宋体" w:hAnsi="宋体" w:cs="宋体"/>
          <w:color w:val="auto"/>
          <w:sz w:val="24"/>
          <w:szCs w:val="24"/>
          <w:lang w:eastAsia="zh-CN"/>
        </w:rPr>
        <w:t xml:space="preserve">承担照明设施的更换和水龙头更换费用；承担所有维修设备、清洁设备购置费、保洁物品消耗费用；承担在本招标文件中标明收费另</w:t>
      </w:r>
      <w:r>
        <w:rPr>
          <w:rFonts w:hint="eastAsia" w:ascii="宋体" w:hAnsi="宋体" w:eastAsia="宋体" w:cs="宋体"/>
          <w:color w:val="auto"/>
          <w:sz w:val="24"/>
          <w:szCs w:val="24"/>
          <w:lang w:eastAsia="zh-CN"/>
        </w:rPr>
        <w:t xml:space="preserve">协商</w:t>
      </w:r>
      <w:r>
        <w:rPr>
          <w:rFonts w:hint="eastAsia" w:ascii="宋体" w:hAnsi="宋体" w:cs="宋体"/>
          <w:color w:val="auto"/>
          <w:sz w:val="24"/>
          <w:szCs w:val="24"/>
          <w:lang w:eastAsia="zh-CN"/>
        </w:rPr>
        <w:t xml:space="preserve">和其他应由招标单位承担的费用。</w:t>
      </w:r>
      <w:r/>
    </w:p>
    <w:p>
      <w:pPr>
        <w:ind w:right="-161" w:firstLine="480"/>
        <w:spacing w:line="480" w:lineRule="exact"/>
        <w:rPr>
          <w:rFonts w:ascii="宋体"/>
          <w:color w:val="auto"/>
          <w:sz w:val="24"/>
          <w:szCs w:val="24"/>
          <w:lang w:eastAsia="zh-CN"/>
        </w:rPr>
      </w:pPr>
      <w:r>
        <w:rPr>
          <w:rFonts w:ascii="宋体" w:hAnsi="宋体" w:cs="宋体"/>
          <w:color w:val="auto"/>
          <w:sz w:val="24"/>
          <w:szCs w:val="24"/>
          <w:lang w:eastAsia="zh-CN"/>
        </w:rPr>
        <w:t xml:space="preserve">19.</w:t>
      </w:r>
      <w:r>
        <w:rPr>
          <w:rFonts w:hint="eastAsia" w:ascii="宋体" w:hAnsi="宋体" w:cs="宋体"/>
          <w:color w:val="auto"/>
          <w:sz w:val="24"/>
          <w:szCs w:val="24"/>
          <w:lang w:eastAsia="zh-CN"/>
        </w:rPr>
        <w:t xml:space="preserve">法规政策规定的甲方应有的其它权利和义务。</w:t>
      </w:r>
      <w:r/>
    </w:p>
    <w:p>
      <w:pPr>
        <w:ind w:right="-161" w:firstLine="480"/>
        <w:spacing w:line="480" w:lineRule="exact"/>
        <w:rPr>
          <w:rFonts w:ascii="宋体"/>
          <w:color w:val="auto"/>
          <w:sz w:val="24"/>
          <w:szCs w:val="24"/>
          <w:lang w:eastAsia="zh-CN"/>
        </w:rPr>
      </w:pPr>
      <w:r>
        <w:rPr>
          <w:rFonts w:ascii="宋体" w:hAnsi="宋体" w:cs="宋体"/>
          <w:color w:val="auto"/>
          <w:sz w:val="24"/>
          <w:szCs w:val="24"/>
          <w:lang w:eastAsia="zh-CN"/>
        </w:rPr>
        <w:t xml:space="preserve">(</w:t>
      </w:r>
      <w:r>
        <w:rPr>
          <w:rFonts w:hint="eastAsia" w:ascii="宋体" w:hAnsi="宋体" w:cs="宋体"/>
          <w:color w:val="auto"/>
          <w:sz w:val="24"/>
          <w:szCs w:val="24"/>
          <w:lang w:eastAsia="zh-CN"/>
        </w:rPr>
        <w:t xml:space="preserve">二</w:t>
      </w:r>
      <w:r>
        <w:rPr>
          <w:rFonts w:ascii="宋体" w:hAnsi="宋体" w:cs="宋体"/>
          <w:color w:val="auto"/>
          <w:sz w:val="24"/>
          <w:szCs w:val="24"/>
          <w:lang w:eastAsia="zh-CN"/>
        </w:rPr>
        <w:t xml:space="preserve">)</w:t>
      </w:r>
      <w:r>
        <w:rPr>
          <w:rFonts w:hint="eastAsia" w:ascii="宋体" w:hAnsi="宋体" w:cs="宋体"/>
          <w:color w:val="auto"/>
          <w:sz w:val="24"/>
          <w:szCs w:val="24"/>
          <w:lang w:eastAsia="zh-CN"/>
        </w:rPr>
        <w:t xml:space="preserve">乙方的权利和义务</w:t>
      </w:r>
      <w:r/>
    </w:p>
    <w:p>
      <w:pPr>
        <w:ind w:right="-161" w:firstLine="480"/>
        <w:spacing w:line="480" w:lineRule="exact"/>
        <w:rPr>
          <w:rFonts w:ascii="宋体"/>
          <w:color w:val="auto"/>
          <w:sz w:val="24"/>
          <w:szCs w:val="24"/>
          <w:lang w:eastAsia="zh-CN"/>
        </w:rPr>
      </w:pPr>
      <w:r>
        <w:rPr>
          <w:rFonts w:ascii="宋体" w:hAnsi="宋体" w:cs="宋体"/>
          <w:color w:val="auto"/>
          <w:sz w:val="24"/>
          <w:szCs w:val="24"/>
          <w:lang w:eastAsia="zh-CN"/>
        </w:rPr>
        <w:t xml:space="preserve">1.</w:t>
      </w:r>
      <w:r>
        <w:rPr>
          <w:rFonts w:hint="eastAsia" w:ascii="宋体" w:hAnsi="宋体" w:cs="宋体"/>
          <w:color w:val="auto"/>
          <w:sz w:val="24"/>
          <w:szCs w:val="24"/>
          <w:lang w:eastAsia="zh-CN"/>
        </w:rPr>
        <w:t xml:space="preserve">拟订物业管理规章制度和实施细则，经甲方书面审批同意后予以实施。</w:t>
      </w:r>
      <w:r/>
    </w:p>
    <w:p>
      <w:pPr>
        <w:ind w:right="-161" w:firstLine="480"/>
        <w:spacing w:line="480" w:lineRule="exact"/>
        <w:rPr>
          <w:rFonts w:ascii="宋体"/>
          <w:color w:val="auto"/>
          <w:sz w:val="24"/>
          <w:szCs w:val="24"/>
          <w:lang w:eastAsia="zh-CN"/>
        </w:rPr>
      </w:pPr>
      <w:r>
        <w:rPr>
          <w:rFonts w:ascii="宋体" w:hAnsi="宋体" w:cs="宋体"/>
          <w:color w:val="auto"/>
          <w:sz w:val="24"/>
          <w:szCs w:val="24"/>
          <w:lang w:eastAsia="zh-CN"/>
        </w:rPr>
        <w:t xml:space="preserve">2.</w:t>
      </w:r>
      <w:r>
        <w:rPr>
          <w:rFonts w:hint="eastAsia" w:ascii="宋体" w:hAnsi="宋体" w:cs="宋体"/>
          <w:color w:val="auto"/>
          <w:sz w:val="24"/>
          <w:szCs w:val="24"/>
          <w:lang w:eastAsia="zh-CN"/>
        </w:rPr>
        <w:t xml:space="preserve">拟订物业管理服务年</w:t>
      </w:r>
      <w:r>
        <w:rPr>
          <w:rFonts w:hint="eastAsia" w:ascii="宋体" w:hAnsi="宋体" w:eastAsia="宋体" w:cs="宋体"/>
          <w:color w:val="auto"/>
          <w:sz w:val="24"/>
          <w:szCs w:val="24"/>
          <w:lang w:eastAsia="zh-CN"/>
        </w:rPr>
        <w:t xml:space="preserve">度</w:t>
      </w:r>
      <w:r>
        <w:rPr>
          <w:rFonts w:hint="eastAsia" w:ascii="宋体" w:hAnsi="宋体" w:cs="宋体"/>
          <w:color w:val="auto"/>
          <w:sz w:val="24"/>
          <w:szCs w:val="24"/>
          <w:lang w:eastAsia="zh-CN"/>
        </w:rPr>
        <w:t xml:space="preserve">、季</w:t>
      </w:r>
      <w:r>
        <w:rPr>
          <w:rFonts w:hint="eastAsia" w:ascii="宋体" w:hAnsi="宋体" w:eastAsia="宋体" w:cs="宋体"/>
          <w:color w:val="auto"/>
          <w:sz w:val="24"/>
          <w:szCs w:val="24"/>
          <w:lang w:eastAsia="zh-CN"/>
        </w:rPr>
        <w:t xml:space="preserve">度</w:t>
      </w:r>
      <w:r>
        <w:rPr>
          <w:rFonts w:hint="eastAsia" w:ascii="宋体" w:hAnsi="宋体" w:cs="宋体"/>
          <w:color w:val="auto"/>
          <w:sz w:val="24"/>
          <w:szCs w:val="24"/>
          <w:lang w:eastAsia="zh-CN"/>
        </w:rPr>
        <w:t xml:space="preserve">、月度计划，经甲方书面审批同意后予以实施。</w:t>
      </w:r>
      <w:r/>
    </w:p>
    <w:p>
      <w:pPr>
        <w:ind w:right="-161" w:firstLine="480"/>
        <w:spacing w:line="480" w:lineRule="exact"/>
        <w:rPr>
          <w:rFonts w:ascii="宋体"/>
          <w:color w:val="auto"/>
          <w:sz w:val="24"/>
          <w:szCs w:val="24"/>
          <w:lang w:eastAsia="zh-CN"/>
        </w:rPr>
      </w:pPr>
      <w:r>
        <w:rPr>
          <w:rFonts w:ascii="宋体" w:hAnsi="宋体" w:cs="宋体"/>
          <w:color w:val="auto"/>
          <w:sz w:val="24"/>
          <w:szCs w:val="24"/>
          <w:lang w:eastAsia="zh-CN"/>
        </w:rPr>
        <w:t xml:space="preserve">3.</w:t>
      </w:r>
      <w:r>
        <w:rPr>
          <w:rFonts w:hint="eastAsia" w:ascii="宋体" w:hAnsi="宋体" w:cs="宋体"/>
          <w:color w:val="auto"/>
          <w:sz w:val="24"/>
          <w:szCs w:val="24"/>
          <w:lang w:eastAsia="zh-CN"/>
        </w:rPr>
        <w:t xml:space="preserve">拟订物业大中修计划、财务预算及决算报告，经甲方书面审批同意后予以实施。</w:t>
      </w:r>
      <w:r/>
    </w:p>
    <w:p>
      <w:pPr>
        <w:ind w:right="-161" w:firstLine="480"/>
        <w:spacing w:line="480" w:lineRule="exact"/>
        <w:rPr>
          <w:rFonts w:ascii="宋体"/>
          <w:color w:val="auto"/>
          <w:sz w:val="24"/>
          <w:szCs w:val="24"/>
          <w:lang w:eastAsia="zh-CN"/>
        </w:rPr>
      </w:pPr>
      <w:r>
        <w:rPr>
          <w:rFonts w:ascii="宋体" w:hAnsi="宋体" w:cs="宋体"/>
          <w:color w:val="auto"/>
          <w:sz w:val="24"/>
          <w:szCs w:val="24"/>
          <w:lang w:eastAsia="zh-CN"/>
        </w:rPr>
        <w:t xml:space="preserve">4.</w:t>
      </w:r>
      <w:r>
        <w:rPr>
          <w:rFonts w:hint="eastAsia" w:ascii="宋体" w:hAnsi="宋体" w:cs="宋体"/>
          <w:color w:val="auto"/>
          <w:sz w:val="24"/>
          <w:szCs w:val="24"/>
          <w:lang w:eastAsia="zh-CN"/>
        </w:rPr>
        <w:t xml:space="preserve">接受物业管理主管部门、有关政府部门和甲方的检查监督。</w:t>
      </w:r>
      <w:r/>
    </w:p>
    <w:p>
      <w:pPr>
        <w:ind w:right="-161" w:firstLine="480"/>
        <w:spacing w:line="480" w:lineRule="exact"/>
        <w:rPr>
          <w:rFonts w:ascii="宋体"/>
          <w:color w:val="auto"/>
          <w:sz w:val="24"/>
          <w:szCs w:val="24"/>
          <w:lang w:eastAsia="zh-CN"/>
        </w:rPr>
      </w:pPr>
      <w:r>
        <w:rPr>
          <w:rFonts w:ascii="宋体" w:hAnsi="宋体" w:cs="宋体"/>
          <w:color w:val="auto"/>
          <w:sz w:val="24"/>
          <w:szCs w:val="24"/>
          <w:lang w:eastAsia="zh-CN"/>
        </w:rPr>
        <w:t xml:space="preserve">5.</w:t>
      </w:r>
      <w:r>
        <w:rPr>
          <w:rFonts w:hint="eastAsia" w:ascii="宋体" w:hAnsi="宋体" w:cs="宋体"/>
          <w:color w:val="auto"/>
          <w:sz w:val="24"/>
          <w:szCs w:val="24"/>
          <w:lang w:eastAsia="zh-CN"/>
        </w:rPr>
        <w:t xml:space="preserve">有权依照法规政策、本合同的规定对违反物业管理制度的行为进行处理。</w:t>
      </w:r>
      <w:r/>
    </w:p>
    <w:p>
      <w:pPr>
        <w:ind w:right="-161" w:firstLine="480"/>
        <w:spacing w:line="480" w:lineRule="exact"/>
        <w:rPr>
          <w:rFonts w:ascii="宋体"/>
          <w:color w:val="auto"/>
          <w:sz w:val="24"/>
          <w:szCs w:val="24"/>
          <w:lang w:eastAsia="zh-CN"/>
        </w:rPr>
      </w:pPr>
      <w:r>
        <w:rPr>
          <w:rFonts w:ascii="宋体" w:hAnsi="宋体" w:cs="宋体"/>
          <w:color w:val="auto"/>
          <w:sz w:val="24"/>
          <w:szCs w:val="24"/>
          <w:lang w:eastAsia="zh-CN"/>
        </w:rPr>
        <w:t xml:space="preserve">6.</w:t>
      </w:r>
      <w:r>
        <w:rPr>
          <w:rFonts w:hint="eastAsia" w:ascii="宋体" w:hAnsi="宋体" w:eastAsia="宋体" w:cs="宋体"/>
          <w:color w:val="auto"/>
          <w:sz w:val="24"/>
          <w:szCs w:val="24"/>
          <w:lang w:eastAsia="zh-CN"/>
        </w:rPr>
        <w:t xml:space="preserve">乙方可以</w:t>
      </w:r>
      <w:r>
        <w:rPr>
          <w:rFonts w:hint="eastAsia" w:ascii="宋体" w:hAnsi="宋体" w:cs="宋体"/>
          <w:color w:val="auto"/>
          <w:sz w:val="24"/>
          <w:szCs w:val="24"/>
          <w:lang w:eastAsia="zh-CN"/>
        </w:rPr>
        <w:t xml:space="preserve">推荐专营公司承担本物业的专项管理业务，</w:t>
      </w:r>
      <w:r>
        <w:rPr>
          <w:rFonts w:hint="eastAsia" w:ascii="宋体" w:hAnsi="宋体" w:eastAsia="宋体" w:cs="宋体"/>
          <w:color w:val="auto"/>
          <w:sz w:val="24"/>
          <w:szCs w:val="24"/>
          <w:lang w:eastAsia="zh-CN"/>
        </w:rPr>
        <w:t xml:space="preserve">但是</w:t>
      </w:r>
      <w:r>
        <w:rPr>
          <w:rFonts w:hint="eastAsia" w:ascii="宋体" w:hAnsi="宋体" w:cs="宋体"/>
          <w:color w:val="auto"/>
          <w:sz w:val="24"/>
          <w:szCs w:val="24"/>
          <w:lang w:eastAsia="zh-CN"/>
        </w:rPr>
        <w:t xml:space="preserve">未经甲方书面同意</w:t>
      </w:r>
      <w:r>
        <w:rPr>
          <w:rFonts w:hint="eastAsia" w:ascii="宋体" w:hAnsi="宋体" w:eastAsia="宋体" w:cs="宋体"/>
          <w:color w:val="auto"/>
          <w:sz w:val="24"/>
          <w:szCs w:val="24"/>
          <w:lang w:eastAsia="zh-CN"/>
        </w:rPr>
        <w:t xml:space="preserve">，</w:t>
      </w:r>
      <w:r>
        <w:rPr>
          <w:rFonts w:hint="eastAsia" w:ascii="宋体" w:hAnsi="宋体" w:cs="宋体"/>
          <w:color w:val="auto"/>
          <w:sz w:val="24"/>
          <w:szCs w:val="24"/>
          <w:lang w:eastAsia="zh-CN"/>
        </w:rPr>
        <w:t xml:space="preserve">不得擅自将物业管理业务进行转包或分包。</w:t>
      </w:r>
      <w:r/>
    </w:p>
    <w:p>
      <w:pPr>
        <w:ind w:right="-161" w:firstLine="480"/>
        <w:spacing w:line="480" w:lineRule="exact"/>
        <w:rPr>
          <w:rFonts w:ascii="宋体"/>
          <w:color w:val="auto"/>
          <w:sz w:val="24"/>
          <w:szCs w:val="24"/>
          <w:lang w:eastAsia="zh-CN"/>
        </w:rPr>
      </w:pPr>
      <w:r>
        <w:rPr>
          <w:rFonts w:ascii="宋体" w:hAnsi="宋体" w:cs="宋体"/>
          <w:color w:val="auto"/>
          <w:sz w:val="24"/>
          <w:szCs w:val="24"/>
          <w:lang w:eastAsia="zh-CN"/>
        </w:rPr>
        <w:t xml:space="preserve">7.</w:t>
      </w:r>
      <w:r>
        <w:rPr>
          <w:rFonts w:hint="eastAsia" w:ascii="宋体" w:hAnsi="宋体" w:cs="宋体"/>
          <w:color w:val="auto"/>
          <w:sz w:val="24"/>
          <w:szCs w:val="24"/>
          <w:lang w:eastAsia="zh-CN"/>
        </w:rPr>
        <w:t xml:space="preserve">乙方要保证按照招标文件规定配备的人员和设施设备的配置。</w:t>
      </w:r>
      <w:r/>
    </w:p>
    <w:p>
      <w:pPr>
        <w:ind w:right="-161" w:firstLine="480"/>
        <w:spacing w:line="480" w:lineRule="exact"/>
        <w:rPr>
          <w:rFonts w:ascii="宋体"/>
          <w:color w:val="auto"/>
          <w:sz w:val="24"/>
          <w:szCs w:val="24"/>
          <w:lang w:eastAsia="zh-CN"/>
        </w:rPr>
      </w:pPr>
      <w:r>
        <w:rPr>
          <w:rFonts w:ascii="宋体" w:hAnsi="宋体" w:cs="宋体"/>
          <w:color w:val="auto"/>
          <w:sz w:val="24"/>
          <w:szCs w:val="24"/>
          <w:lang w:eastAsia="zh-CN"/>
        </w:rPr>
        <w:t xml:space="preserve">8.</w:t>
      </w:r>
      <w:r>
        <w:rPr>
          <w:rFonts w:hint="eastAsia" w:ascii="宋体" w:hAnsi="宋体" w:cs="宋体"/>
          <w:color w:val="auto"/>
          <w:sz w:val="24"/>
          <w:szCs w:val="24"/>
          <w:lang w:eastAsia="zh-CN"/>
        </w:rPr>
        <w:t xml:space="preserve">乙方有权要求甲方办公人员遵守有关物业管理制度。</w:t>
      </w:r>
      <w:r/>
    </w:p>
    <w:p>
      <w:pPr>
        <w:ind w:right="-161" w:firstLine="480"/>
        <w:spacing w:line="480" w:lineRule="exact"/>
        <w:rPr>
          <w:rFonts w:ascii="宋体"/>
          <w:color w:val="auto"/>
          <w:sz w:val="24"/>
          <w:szCs w:val="24"/>
          <w:lang w:eastAsia="zh-CN"/>
        </w:rPr>
      </w:pPr>
      <w:r>
        <w:rPr>
          <w:rFonts w:ascii="宋体" w:hAnsi="宋体" w:cs="宋体"/>
          <w:color w:val="auto"/>
          <w:sz w:val="24"/>
          <w:szCs w:val="24"/>
          <w:lang w:eastAsia="zh-CN"/>
        </w:rPr>
        <w:t xml:space="preserve">9.</w:t>
      </w:r>
      <w:r>
        <w:rPr>
          <w:rFonts w:hint="eastAsia" w:ascii="宋体" w:hAnsi="宋体" w:cs="宋体"/>
          <w:color w:val="auto"/>
          <w:sz w:val="24"/>
          <w:szCs w:val="24"/>
          <w:lang w:eastAsia="zh-CN"/>
        </w:rPr>
        <w:t xml:space="preserve">乙方有权对安全、消防的突发事件进行应急处理</w:t>
      </w:r>
      <w:r>
        <w:rPr>
          <w:rFonts w:ascii="宋体" w:hAnsi="宋体" w:cs="宋体"/>
          <w:color w:val="auto"/>
          <w:sz w:val="24"/>
          <w:szCs w:val="24"/>
          <w:lang w:eastAsia="zh-CN"/>
        </w:rPr>
        <w:t xml:space="preserve">(</w:t>
      </w:r>
      <w:r>
        <w:rPr>
          <w:rFonts w:hint="eastAsia" w:ascii="宋体" w:hAnsi="宋体" w:cs="宋体"/>
          <w:color w:val="auto"/>
          <w:sz w:val="24"/>
          <w:szCs w:val="24"/>
          <w:lang w:eastAsia="zh-CN"/>
        </w:rPr>
        <w:t xml:space="preserve">如盗窃、火灾等</w:t>
      </w:r>
      <w:r>
        <w:rPr>
          <w:rFonts w:ascii="宋体" w:hAnsi="宋体" w:cs="宋体"/>
          <w:color w:val="auto"/>
          <w:sz w:val="24"/>
          <w:szCs w:val="24"/>
          <w:lang w:eastAsia="zh-CN"/>
        </w:rPr>
        <w:t xml:space="preserve">)</w:t>
      </w:r>
      <w:r>
        <w:rPr>
          <w:rFonts w:hint="eastAsia" w:ascii="宋体" w:hAnsi="宋体" w:cs="宋体"/>
          <w:color w:val="auto"/>
          <w:sz w:val="24"/>
          <w:szCs w:val="24"/>
          <w:lang w:eastAsia="zh-CN"/>
        </w:rPr>
        <w:t xml:space="preserve">，并及时报告甲方有关人员。</w:t>
      </w:r>
      <w:r/>
    </w:p>
    <w:p>
      <w:pPr>
        <w:ind w:right="-161" w:firstLine="480"/>
        <w:spacing w:line="480" w:lineRule="exact"/>
        <w:rPr>
          <w:rFonts w:ascii="宋体"/>
          <w:color w:val="auto"/>
          <w:sz w:val="24"/>
          <w:szCs w:val="24"/>
          <w:lang w:eastAsia="zh-CN"/>
        </w:rPr>
      </w:pPr>
      <w:r>
        <w:rPr>
          <w:rFonts w:ascii="宋体" w:hAnsi="宋体" w:cs="宋体"/>
          <w:color w:val="auto"/>
          <w:sz w:val="24"/>
          <w:szCs w:val="24"/>
          <w:lang w:eastAsia="zh-CN"/>
        </w:rPr>
        <w:t xml:space="preserve">10.</w:t>
      </w:r>
      <w:r>
        <w:rPr>
          <w:rFonts w:hint="eastAsia" w:ascii="宋体" w:hAnsi="宋体" w:cs="宋体"/>
          <w:color w:val="auto"/>
          <w:sz w:val="24"/>
          <w:szCs w:val="24"/>
          <w:lang w:eastAsia="zh-CN"/>
        </w:rPr>
        <w:t xml:space="preserve">乙方要确保管理处的日常管理备用金不少于</w:t>
      </w:r>
      <w:r>
        <w:rPr>
          <w:rFonts w:ascii="宋体" w:hAnsi="宋体" w:cs="宋体"/>
          <w:color w:val="auto"/>
          <w:sz w:val="24"/>
          <w:szCs w:val="24"/>
          <w:lang w:eastAsia="zh-CN"/>
        </w:rPr>
        <w:t xml:space="preserve">5000</w:t>
      </w:r>
      <w:r>
        <w:rPr>
          <w:rFonts w:hint="eastAsia" w:ascii="宋体" w:hAnsi="宋体" w:cs="宋体"/>
          <w:color w:val="auto"/>
          <w:sz w:val="24"/>
          <w:szCs w:val="24"/>
          <w:lang w:eastAsia="zh-CN"/>
        </w:rPr>
        <w:t xml:space="preserve">元，以便应对突发事件或因日常管理工作临时紧急需要时购置相关物品的使用。</w:t>
      </w:r>
      <w:r/>
    </w:p>
    <w:p>
      <w:pPr>
        <w:ind w:right="-161" w:firstLine="480"/>
        <w:spacing w:line="480" w:lineRule="exact"/>
        <w:rPr>
          <w:rFonts w:ascii="宋体"/>
          <w:color w:val="auto"/>
          <w:sz w:val="24"/>
          <w:szCs w:val="24"/>
          <w:lang w:eastAsia="zh-CN"/>
        </w:rPr>
      </w:pPr>
      <w:r>
        <w:rPr>
          <w:rFonts w:ascii="宋体" w:hAnsi="宋体" w:cs="宋体"/>
          <w:color w:val="auto"/>
          <w:sz w:val="24"/>
          <w:szCs w:val="24"/>
          <w:lang w:eastAsia="zh-CN"/>
        </w:rPr>
        <w:t xml:space="preserve">11.</w:t>
      </w:r>
      <w:r>
        <w:rPr>
          <w:rFonts w:hint="eastAsia" w:ascii="宋体" w:hAnsi="宋体" w:cs="宋体"/>
          <w:color w:val="auto"/>
          <w:sz w:val="24"/>
          <w:szCs w:val="24"/>
          <w:lang w:eastAsia="zh-CN"/>
        </w:rPr>
        <w:t xml:space="preserve">对大楼公用设施不得擅自占用和改变使用功能，如需改、扩建完善配套项目，须报甲方和有关部门批准后方可实施。</w:t>
      </w:r>
      <w:r/>
    </w:p>
    <w:p>
      <w:pPr>
        <w:ind w:right="-161" w:firstLine="480"/>
        <w:spacing w:line="480" w:lineRule="exact"/>
        <w:rPr>
          <w:rFonts w:ascii="宋体"/>
          <w:color w:val="auto"/>
          <w:sz w:val="24"/>
          <w:szCs w:val="24"/>
          <w:lang w:eastAsia="zh-CN"/>
        </w:rPr>
      </w:pPr>
      <w:r>
        <w:rPr>
          <w:rFonts w:ascii="宋体" w:hAnsi="宋体" w:cs="宋体"/>
          <w:color w:val="auto"/>
          <w:sz w:val="24"/>
          <w:szCs w:val="24"/>
          <w:lang w:eastAsia="zh-CN"/>
        </w:rPr>
        <w:t xml:space="preserve">12.</w:t>
      </w:r>
      <w:r>
        <w:rPr>
          <w:rFonts w:hint="eastAsia" w:ascii="宋体" w:hAnsi="宋体" w:cs="宋体"/>
          <w:color w:val="auto"/>
          <w:sz w:val="24"/>
          <w:szCs w:val="24"/>
          <w:lang w:eastAsia="zh-CN"/>
        </w:rPr>
        <w:t xml:space="preserve">建立本物业的物业管理档案并负责及时记载有关变更情况。</w:t>
      </w:r>
      <w:r/>
    </w:p>
    <w:p>
      <w:pPr>
        <w:ind w:right="-161" w:firstLine="480"/>
        <w:spacing w:line="480" w:lineRule="exact"/>
        <w:rPr>
          <w:rFonts w:ascii="宋体"/>
          <w:color w:val="auto"/>
          <w:sz w:val="24"/>
          <w:szCs w:val="24"/>
          <w:lang w:eastAsia="zh-CN"/>
        </w:rPr>
      </w:pPr>
      <w:r>
        <w:rPr>
          <w:rFonts w:ascii="宋体" w:hAnsi="宋体" w:cs="宋体"/>
          <w:color w:val="auto"/>
          <w:sz w:val="24"/>
          <w:szCs w:val="24"/>
          <w:lang w:eastAsia="zh-CN"/>
        </w:rPr>
        <w:t xml:space="preserve">13.</w:t>
      </w:r>
      <w:r>
        <w:rPr>
          <w:rFonts w:hint="eastAsia" w:ascii="宋体" w:hAnsi="宋体" w:cs="宋体"/>
          <w:color w:val="auto"/>
          <w:sz w:val="24"/>
          <w:szCs w:val="24"/>
          <w:lang w:eastAsia="zh-CN"/>
        </w:rPr>
        <w:t xml:space="preserve">及时向甲方提交各类重大和突发事件处理的报告。</w:t>
      </w:r>
      <w:r/>
    </w:p>
    <w:p>
      <w:pPr>
        <w:ind w:right="-161" w:firstLine="480"/>
        <w:spacing w:line="480" w:lineRule="exact"/>
        <w:rPr>
          <w:rFonts w:ascii="宋体"/>
          <w:color w:val="auto"/>
          <w:sz w:val="24"/>
          <w:szCs w:val="24"/>
          <w:lang w:eastAsia="zh-CN"/>
        </w:rPr>
      </w:pPr>
      <w:r>
        <w:rPr>
          <w:rFonts w:ascii="宋体" w:hAnsi="宋体" w:cs="宋体"/>
          <w:color w:val="auto"/>
          <w:sz w:val="24"/>
          <w:szCs w:val="24"/>
          <w:lang w:eastAsia="zh-CN"/>
        </w:rPr>
        <w:t xml:space="preserve">14.</w:t>
      </w:r>
      <w:r>
        <w:rPr>
          <w:rFonts w:hint="eastAsia" w:ascii="宋体" w:hAnsi="宋体" w:cs="宋体"/>
          <w:color w:val="auto"/>
          <w:sz w:val="24"/>
          <w:szCs w:val="24"/>
          <w:lang w:eastAsia="zh-CN"/>
        </w:rPr>
        <w:t xml:space="preserve">向甲方提交年</w:t>
      </w:r>
      <w:r>
        <w:rPr>
          <w:rFonts w:hint="eastAsia" w:ascii="宋体" w:hAnsi="宋体" w:eastAsia="宋体" w:cs="宋体"/>
          <w:color w:val="auto"/>
          <w:sz w:val="24"/>
          <w:szCs w:val="24"/>
          <w:lang w:eastAsia="zh-CN"/>
        </w:rPr>
        <w:t xml:space="preserve">度、</w:t>
      </w:r>
      <w:r>
        <w:rPr>
          <w:rFonts w:hint="eastAsia" w:ascii="宋体" w:hAnsi="宋体" w:cs="宋体"/>
          <w:color w:val="auto"/>
          <w:sz w:val="24"/>
          <w:szCs w:val="24"/>
          <w:lang w:eastAsia="zh-CN"/>
        </w:rPr>
        <w:t xml:space="preserve">季</w:t>
      </w:r>
      <w:r>
        <w:rPr>
          <w:rFonts w:hint="eastAsia" w:ascii="宋体" w:hAnsi="宋体" w:eastAsia="宋体" w:cs="宋体"/>
          <w:color w:val="auto"/>
          <w:sz w:val="24"/>
          <w:szCs w:val="24"/>
          <w:lang w:eastAsia="zh-CN"/>
        </w:rPr>
        <w:t xml:space="preserve">度、</w:t>
      </w:r>
      <w:r>
        <w:rPr>
          <w:rFonts w:hint="eastAsia" w:ascii="宋体" w:hAnsi="宋体" w:cs="宋体"/>
          <w:color w:val="auto"/>
          <w:sz w:val="24"/>
          <w:szCs w:val="24"/>
          <w:lang w:eastAsia="zh-CN"/>
        </w:rPr>
        <w:t xml:space="preserve">月度工作总结和计划报告。</w:t>
      </w:r>
      <w:r/>
    </w:p>
    <w:p>
      <w:pPr>
        <w:ind w:right="-161" w:firstLine="480"/>
        <w:spacing w:line="480" w:lineRule="exact"/>
        <w:rPr>
          <w:rFonts w:ascii="宋体"/>
          <w:color w:val="auto"/>
          <w:sz w:val="24"/>
          <w:szCs w:val="24"/>
          <w:lang w:eastAsia="zh-CN"/>
        </w:rPr>
      </w:pPr>
      <w:r>
        <w:rPr>
          <w:rFonts w:ascii="宋体" w:hAnsi="宋体" w:cs="宋体"/>
          <w:color w:val="auto"/>
          <w:sz w:val="24"/>
          <w:szCs w:val="24"/>
          <w:lang w:eastAsia="zh-CN"/>
        </w:rPr>
        <w:t xml:space="preserve">15.</w:t>
      </w:r>
      <w:r>
        <w:rPr>
          <w:rFonts w:hint="eastAsia" w:ascii="宋体" w:hAnsi="宋体" w:cs="宋体"/>
          <w:color w:val="auto"/>
          <w:sz w:val="24"/>
          <w:szCs w:val="24"/>
          <w:lang w:eastAsia="zh-CN"/>
        </w:rPr>
        <w:t xml:space="preserve">加强乙方员工职业道德和法制教育，做好保密工作。</w:t>
      </w:r>
      <w:r/>
    </w:p>
    <w:p>
      <w:pPr>
        <w:ind w:right="-161" w:firstLine="480"/>
        <w:spacing w:line="480" w:lineRule="exact"/>
        <w:rPr>
          <w:rFonts w:ascii="宋体"/>
          <w:color w:val="auto"/>
          <w:sz w:val="24"/>
          <w:szCs w:val="24"/>
          <w:lang w:eastAsia="zh-CN"/>
        </w:rPr>
      </w:pPr>
      <w:r>
        <w:rPr>
          <w:rFonts w:ascii="宋体" w:hAnsi="宋体" w:cs="宋体"/>
          <w:color w:val="auto"/>
          <w:sz w:val="24"/>
          <w:szCs w:val="24"/>
          <w:lang w:eastAsia="zh-CN"/>
        </w:rPr>
        <w:t xml:space="preserve">16.</w:t>
      </w:r>
      <w:r>
        <w:rPr>
          <w:rFonts w:hint="eastAsia" w:ascii="宋体" w:hAnsi="宋体" w:cs="宋体"/>
          <w:color w:val="auto"/>
          <w:sz w:val="24"/>
          <w:szCs w:val="24"/>
          <w:lang w:eastAsia="zh-CN"/>
        </w:rPr>
        <w:t xml:space="preserve">因乙方原因（不可抗拒因素除外）而导致发生安全责任事故或导致甲方和任何第三方出现人员或财产损失的，乙方自行承担有关责任，并作出相应赔偿，甲方有权追究乙方的违约责任，甲方依法垫付或承担的，甲方有权向乙方追偿。</w:t>
      </w:r>
      <w:r/>
    </w:p>
    <w:p>
      <w:pPr>
        <w:ind w:right="-161" w:firstLine="480"/>
        <w:spacing w:line="480" w:lineRule="exact"/>
        <w:rPr>
          <w:rFonts w:ascii="宋体"/>
          <w:color w:val="auto"/>
          <w:sz w:val="24"/>
          <w:szCs w:val="24"/>
          <w:lang w:eastAsia="zh-CN"/>
        </w:rPr>
      </w:pPr>
      <w:r>
        <w:rPr>
          <w:rFonts w:ascii="宋体" w:hAnsi="宋体" w:cs="宋体"/>
          <w:color w:val="auto"/>
          <w:sz w:val="24"/>
          <w:szCs w:val="24"/>
          <w:lang w:eastAsia="zh-CN"/>
        </w:rPr>
        <w:t xml:space="preserve">17.</w:t>
      </w:r>
      <w:r>
        <w:rPr>
          <w:rFonts w:hint="eastAsia" w:ascii="宋体" w:hAnsi="宋体" w:cs="宋体"/>
          <w:color w:val="auto"/>
          <w:sz w:val="24"/>
          <w:szCs w:val="24"/>
          <w:lang w:eastAsia="zh-CN"/>
        </w:rPr>
        <w:t xml:space="preserve">乙方应加强对其员工的职业安全保障，按照国家和当地政府的规定为其员工购买保</w:t>
      </w:r>
      <w:r>
        <w:rPr>
          <w:rFonts w:hint="eastAsia" w:ascii="宋体" w:hAnsi="宋体" w:cs="宋体" w:eastAsiaTheme="minorEastAsia"/>
          <w:color w:val="auto"/>
          <w:sz w:val="24"/>
          <w:szCs w:val="24"/>
          <w:lang w:eastAsia="zh-CN"/>
        </w:rPr>
        <w:t xml:space="preserve">险</w:t>
      </w:r>
      <w:r>
        <w:rPr>
          <w:rFonts w:hint="eastAsia" w:ascii="宋体" w:hAnsi="宋体" w:cs="宋体"/>
          <w:color w:val="auto"/>
          <w:sz w:val="24"/>
          <w:szCs w:val="24"/>
          <w:lang w:eastAsia="zh-CN"/>
        </w:rPr>
        <w:t xml:space="preserve">，及时</w:t>
      </w:r>
      <w:r>
        <w:rPr>
          <w:rFonts w:hint="eastAsia" w:ascii="宋体" w:hAnsi="宋体" w:eastAsia="宋体" w:cs="宋体"/>
          <w:color w:val="auto"/>
          <w:sz w:val="24"/>
          <w:szCs w:val="24"/>
          <w:lang w:eastAsia="zh-CN"/>
        </w:rPr>
        <w:t xml:space="preserve">并足额</w:t>
      </w:r>
      <w:r>
        <w:rPr>
          <w:rFonts w:hint="eastAsia" w:ascii="宋体" w:hAnsi="宋体" w:cs="宋体"/>
          <w:color w:val="auto"/>
          <w:sz w:val="24"/>
          <w:szCs w:val="24"/>
          <w:lang w:eastAsia="zh-CN"/>
        </w:rPr>
        <w:t xml:space="preserve">支付员工的薪酬。其员工发生任何工伤、意外伤害、纠纷时，乙方应自行妥善处理，甲方不承担任何有关责任。</w:t>
      </w:r>
      <w:r/>
    </w:p>
    <w:p>
      <w:pPr>
        <w:ind w:right="-161" w:firstLine="480"/>
        <w:spacing w:line="480" w:lineRule="exact"/>
        <w:rPr>
          <w:rFonts w:ascii="宋体"/>
          <w:color w:val="auto"/>
          <w:sz w:val="24"/>
          <w:szCs w:val="24"/>
          <w:lang w:eastAsia="zh-CN"/>
        </w:rPr>
      </w:pPr>
      <w:r>
        <w:rPr>
          <w:rFonts w:ascii="宋体" w:hAnsi="宋体" w:cs="宋体"/>
          <w:color w:val="auto"/>
          <w:sz w:val="24"/>
          <w:szCs w:val="24"/>
          <w:lang w:eastAsia="zh-CN"/>
        </w:rPr>
        <w:t xml:space="preserve">18.</w:t>
      </w:r>
      <w:r>
        <w:rPr>
          <w:rFonts w:hint="eastAsia" w:ascii="宋体" w:hAnsi="宋体" w:cs="宋体"/>
          <w:color w:val="auto"/>
          <w:sz w:val="24"/>
          <w:szCs w:val="24"/>
          <w:lang w:eastAsia="zh-CN"/>
        </w:rPr>
        <w:t xml:space="preserve">本合同解除或终止后，乙方应积极配合甲方完成清点及交接工作（以甲乙双方签署的书面交接文件为准）。</w:t>
      </w:r>
      <w:r/>
    </w:p>
    <w:p>
      <w:pPr>
        <w:ind w:right="-161" w:firstLine="480"/>
        <w:spacing w:line="480" w:lineRule="exact"/>
        <w:rPr>
          <w:rFonts w:ascii="宋体"/>
          <w:color w:val="auto"/>
          <w:sz w:val="24"/>
          <w:szCs w:val="24"/>
          <w:lang w:eastAsia="zh-CN"/>
        </w:rPr>
      </w:pPr>
      <w:r>
        <w:rPr>
          <w:rFonts w:ascii="宋体" w:hAnsi="宋体" w:cs="宋体"/>
          <w:color w:val="auto"/>
          <w:sz w:val="24"/>
          <w:szCs w:val="24"/>
          <w:lang w:eastAsia="zh-CN"/>
        </w:rPr>
        <w:t xml:space="preserve">19.</w:t>
      </w:r>
      <w:r>
        <w:rPr>
          <w:rFonts w:hint="eastAsia" w:ascii="宋体" w:hAnsi="宋体" w:cs="宋体"/>
          <w:color w:val="auto"/>
          <w:sz w:val="24"/>
          <w:szCs w:val="24"/>
          <w:lang w:eastAsia="zh-CN"/>
        </w:rPr>
        <w:t xml:space="preserve">乙方应在本协议签署后的【叁】日内完成物业管理所必须的准备工作并进驻大楼提供正常服务。</w:t>
      </w:r>
      <w:r/>
    </w:p>
    <w:p>
      <w:pPr>
        <w:ind w:right="-161" w:firstLine="480"/>
        <w:spacing w:line="480" w:lineRule="exact"/>
        <w:rPr>
          <w:rFonts w:ascii="宋体"/>
          <w:color w:val="auto"/>
          <w:sz w:val="24"/>
          <w:szCs w:val="24"/>
          <w:lang w:eastAsia="zh-CN"/>
        </w:rPr>
      </w:pPr>
      <w:r>
        <w:rPr>
          <w:rFonts w:ascii="宋体" w:hAnsi="宋体" w:cs="宋体"/>
          <w:color w:val="auto"/>
          <w:sz w:val="24"/>
          <w:szCs w:val="24"/>
          <w:lang w:eastAsia="zh-CN"/>
        </w:rPr>
        <w:t xml:space="preserve">20.</w:t>
      </w:r>
      <w:r>
        <w:rPr>
          <w:rFonts w:hint="eastAsia" w:ascii="宋体" w:hAnsi="宋体" w:cs="宋体"/>
          <w:color w:val="auto"/>
          <w:sz w:val="24"/>
          <w:szCs w:val="24"/>
          <w:lang w:eastAsia="zh-CN"/>
        </w:rPr>
        <w:t xml:space="preserve">乙方应提前向甲方提供乙方工作人员的基本信息、资质证明等甲方要求提供的资料，由甲方审核确认人员信息。</w:t>
      </w:r>
      <w:r/>
    </w:p>
    <w:p>
      <w:pPr>
        <w:ind w:right="-161" w:firstLine="480"/>
        <w:spacing w:line="480" w:lineRule="exact"/>
        <w:rPr>
          <w:rFonts w:ascii="宋体"/>
          <w:color w:val="auto"/>
          <w:sz w:val="24"/>
          <w:szCs w:val="24"/>
          <w:lang w:eastAsia="zh-CN"/>
        </w:rPr>
      </w:pPr>
      <w:r>
        <w:rPr>
          <w:rFonts w:ascii="宋体" w:hAnsi="宋体" w:cs="宋体"/>
          <w:color w:val="auto"/>
          <w:sz w:val="24"/>
          <w:szCs w:val="24"/>
          <w:lang w:eastAsia="zh-CN"/>
        </w:rPr>
        <w:t xml:space="preserve">21.</w:t>
      </w:r>
      <w:r>
        <w:rPr>
          <w:rFonts w:hint="eastAsia" w:ascii="宋体" w:hAnsi="宋体" w:cs="宋体"/>
          <w:color w:val="auto"/>
          <w:sz w:val="24"/>
          <w:szCs w:val="24"/>
          <w:lang w:eastAsia="zh-CN"/>
        </w:rPr>
        <w:t xml:space="preserve">法规政策规定的乙方应有的其它权利和义务。</w:t>
      </w:r>
      <w:r/>
    </w:p>
    <w:p>
      <w:pPr>
        <w:ind w:right="-161" w:firstLine="471"/>
        <w:spacing w:line="480" w:lineRule="exact"/>
        <w:rPr>
          <w:rFonts w:ascii="宋体"/>
          <w:color w:val="auto"/>
          <w:sz w:val="24"/>
          <w:szCs w:val="24"/>
          <w:lang w:eastAsia="zh-CN"/>
        </w:rPr>
      </w:pPr>
      <w:r>
        <w:rPr>
          <w:rFonts w:hint="eastAsia" w:ascii="宋体" w:hAnsi="宋体" w:cs="宋体"/>
          <w:b/>
          <w:bCs/>
          <w:color w:val="auto"/>
          <w:sz w:val="24"/>
          <w:szCs w:val="24"/>
          <w:lang w:eastAsia="zh-CN"/>
        </w:rPr>
        <w:t xml:space="preserve">八、违约责任：</w:t>
      </w:r>
      <w:r>
        <w:rPr>
          <w:rFonts w:hint="eastAsia" w:ascii="宋体" w:hAnsi="宋体" w:cs="宋体"/>
          <w:color w:val="auto"/>
          <w:sz w:val="24"/>
          <w:szCs w:val="24"/>
          <w:lang w:eastAsia="zh-CN"/>
        </w:rPr>
        <w:t xml:space="preserve">甲、乙双方如有采取不正当竞争手段而取得管理权或致使对方失去管理权，或造成对方经济损失的，应承担全部责任。</w:t>
      </w:r>
      <w:r/>
    </w:p>
    <w:p>
      <w:pPr>
        <w:ind w:right="-161" w:firstLine="480"/>
        <w:spacing w:line="480" w:lineRule="exact"/>
        <w:rPr>
          <w:rFonts w:ascii="宋体"/>
          <w:color w:val="auto"/>
          <w:sz w:val="24"/>
          <w:szCs w:val="24"/>
          <w:lang w:eastAsia="zh-CN"/>
        </w:rPr>
      </w:pPr>
      <w:r>
        <w:rPr>
          <w:rFonts w:ascii="宋体" w:hAnsi="宋体" w:cs="宋体"/>
          <w:color w:val="auto"/>
          <w:sz w:val="24"/>
          <w:szCs w:val="24"/>
          <w:lang w:eastAsia="zh-CN"/>
        </w:rPr>
        <w:t xml:space="preserve">1.</w:t>
      </w:r>
      <w:r>
        <w:rPr>
          <w:rFonts w:hint="eastAsia" w:ascii="宋体" w:hAnsi="宋体" w:cs="宋体"/>
          <w:color w:val="auto"/>
          <w:sz w:val="24"/>
          <w:szCs w:val="24"/>
          <w:lang w:eastAsia="zh-CN"/>
        </w:rPr>
        <w:t xml:space="preserve">乙方的违约责任：</w:t>
      </w:r>
      <w:r/>
    </w:p>
    <w:p>
      <w:pPr>
        <w:ind w:right="-161" w:firstLine="480"/>
        <w:spacing w:line="480" w:lineRule="exact"/>
        <w:rPr>
          <w:rFonts w:ascii="宋体" w:cs="宋体"/>
          <w:color w:val="auto"/>
          <w:sz w:val="24"/>
          <w:szCs w:val="24"/>
          <w:lang w:eastAsia="zh-CN"/>
        </w:rPr>
      </w:pPr>
      <w:r>
        <w:rPr>
          <w:rFonts w:hint="eastAsia" w:ascii="宋体" w:hAnsi="宋体" w:cs="宋体"/>
          <w:color w:val="auto"/>
          <w:sz w:val="24"/>
          <w:szCs w:val="24"/>
          <w:lang w:eastAsia="zh-CN"/>
        </w:rPr>
        <w:t xml:space="preserve">乙方出现下列情况之一的，甲方有权解除合同并要求乙方支付当年合同价款【</w:t>
      </w:r>
      <w:r>
        <w:rPr>
          <w:rFonts w:ascii="宋体" w:hAnsi="宋体" w:cs="宋体"/>
          <w:color w:val="auto"/>
          <w:sz w:val="24"/>
          <w:szCs w:val="24"/>
          <w:lang w:eastAsia="zh-CN"/>
        </w:rPr>
        <w:t xml:space="preserve">5%</w:t>
      </w:r>
      <w:r>
        <w:rPr>
          <w:rFonts w:hint="eastAsia" w:ascii="宋体" w:hAnsi="宋体" w:cs="宋体"/>
          <w:color w:val="auto"/>
          <w:sz w:val="24"/>
          <w:szCs w:val="24"/>
          <w:lang w:eastAsia="zh-CN"/>
        </w:rPr>
        <w:t xml:space="preserve">】的违约金，违约金不足以弥补甲方实际损失的，以甲方实际损失为准：</w:t>
      </w:r>
      <w:r/>
    </w:p>
    <w:p>
      <w:pPr>
        <w:ind w:right="-161" w:firstLine="480"/>
        <w:spacing w:line="480" w:lineRule="exact"/>
        <w:rPr>
          <w:rFonts w:ascii="宋体"/>
          <w:color w:val="auto"/>
          <w:sz w:val="24"/>
          <w:szCs w:val="24"/>
          <w:lang w:eastAsia="zh-CN"/>
        </w:rPr>
      </w:pPr>
      <w:r>
        <w:rPr>
          <w:rFonts w:ascii="宋体" w:hAnsi="宋体" w:cs="宋体"/>
          <w:color w:val="auto"/>
          <w:sz w:val="24"/>
          <w:szCs w:val="24"/>
          <w:lang w:eastAsia="zh-CN"/>
        </w:rPr>
        <w:t xml:space="preserve">1.1</w:t>
      </w:r>
      <w:r>
        <w:rPr>
          <w:rFonts w:hint="eastAsia" w:ascii="宋体" w:hAnsi="宋体" w:cs="宋体"/>
          <w:color w:val="auto"/>
          <w:sz w:val="24"/>
          <w:szCs w:val="24"/>
          <w:lang w:eastAsia="zh-CN"/>
        </w:rPr>
        <w:t xml:space="preserve">乙方自身原因导致不能切实履行合同义务的；</w:t>
      </w:r>
      <w:r/>
    </w:p>
    <w:p>
      <w:pPr>
        <w:ind w:right="-161" w:firstLine="480"/>
        <w:spacing w:line="480" w:lineRule="exact"/>
        <w:rPr>
          <w:rFonts w:ascii="宋体"/>
          <w:color w:val="auto"/>
          <w:sz w:val="24"/>
          <w:szCs w:val="24"/>
          <w:lang w:eastAsia="zh-CN"/>
        </w:rPr>
      </w:pPr>
      <w:r>
        <w:rPr>
          <w:rFonts w:ascii="宋体" w:hAnsi="宋体" w:cs="宋体"/>
          <w:color w:val="auto"/>
          <w:sz w:val="24"/>
          <w:szCs w:val="24"/>
          <w:lang w:eastAsia="zh-CN"/>
        </w:rPr>
        <w:t xml:space="preserve">1.2</w:t>
      </w:r>
      <w:r>
        <w:rPr>
          <w:rFonts w:hint="eastAsia" w:ascii="宋体" w:hAnsi="宋体" w:cs="宋体"/>
          <w:color w:val="auto"/>
          <w:sz w:val="24"/>
          <w:szCs w:val="24"/>
          <w:lang w:eastAsia="zh-CN"/>
        </w:rPr>
        <w:t xml:space="preserve">乙方不能实现合同规定的管理目标和服务质量；</w:t>
      </w:r>
      <w:r/>
    </w:p>
    <w:p>
      <w:pPr>
        <w:ind w:right="-161" w:firstLine="480"/>
        <w:spacing w:line="480" w:lineRule="exact"/>
        <w:rPr>
          <w:rFonts w:ascii="宋体"/>
          <w:color w:val="auto"/>
          <w:sz w:val="24"/>
          <w:szCs w:val="24"/>
          <w:lang w:eastAsia="zh-CN"/>
        </w:rPr>
      </w:pPr>
      <w:r>
        <w:rPr>
          <w:rFonts w:ascii="宋体" w:hAnsi="宋体" w:cs="宋体"/>
          <w:color w:val="auto"/>
          <w:sz w:val="24"/>
          <w:szCs w:val="24"/>
          <w:lang w:eastAsia="zh-CN"/>
        </w:rPr>
        <w:t xml:space="preserve">1.3</w:t>
      </w:r>
      <w:r>
        <w:rPr>
          <w:rFonts w:hint="eastAsia" w:ascii="宋体" w:hAnsi="宋体" w:cs="宋体"/>
          <w:color w:val="auto"/>
          <w:sz w:val="24"/>
          <w:szCs w:val="24"/>
          <w:lang w:eastAsia="zh-CN"/>
        </w:rPr>
        <w:t xml:space="preserve">乙方原因导致出现重大安全责任事故的；</w:t>
      </w:r>
      <w:r/>
    </w:p>
    <w:p>
      <w:pPr>
        <w:ind w:right="-161" w:firstLine="480"/>
        <w:spacing w:line="480" w:lineRule="exact"/>
        <w:rPr>
          <w:rFonts w:ascii="宋体"/>
          <w:color w:val="auto"/>
          <w:sz w:val="24"/>
          <w:szCs w:val="24"/>
          <w:lang w:eastAsia="zh-CN"/>
        </w:rPr>
      </w:pPr>
      <w:r>
        <w:rPr>
          <w:rFonts w:ascii="宋体" w:hAnsi="宋体" w:cs="宋体"/>
          <w:color w:val="auto"/>
          <w:sz w:val="24"/>
          <w:szCs w:val="24"/>
          <w:lang w:eastAsia="zh-CN"/>
        </w:rPr>
        <w:t xml:space="preserve">1.4</w:t>
      </w:r>
      <w:r>
        <w:rPr>
          <w:rFonts w:hint="eastAsia" w:ascii="宋体" w:hAnsi="宋体" w:cs="宋体"/>
          <w:color w:val="auto"/>
          <w:sz w:val="24"/>
          <w:szCs w:val="24"/>
          <w:lang w:eastAsia="zh-CN"/>
        </w:rPr>
        <w:t xml:space="preserve">乙方长期（</w:t>
      </w:r>
      <w:r>
        <w:rPr>
          <w:rFonts w:ascii="宋体" w:hAnsi="宋体" w:cs="宋体"/>
          <w:color w:val="auto"/>
          <w:sz w:val="24"/>
          <w:szCs w:val="24"/>
          <w:lang w:eastAsia="zh-CN"/>
        </w:rPr>
        <w:t xml:space="preserve">3</w:t>
      </w:r>
      <w:r>
        <w:rPr>
          <w:rFonts w:hint="eastAsia" w:ascii="宋体" w:hAnsi="宋体" w:cs="宋体"/>
          <w:color w:val="auto"/>
          <w:sz w:val="24"/>
          <w:szCs w:val="24"/>
          <w:lang w:eastAsia="zh-CN"/>
        </w:rPr>
        <w:t xml:space="preserve">个月以上）不能按照合同规定配备足够人员的；</w:t>
      </w:r>
      <w:r/>
    </w:p>
    <w:p>
      <w:pPr>
        <w:ind w:right="-161" w:firstLine="480"/>
        <w:spacing w:line="480" w:lineRule="exact"/>
        <w:rPr>
          <w:rFonts w:ascii="宋体" w:hAnsi="宋体" w:eastAsia="宋体" w:cs="宋体"/>
          <w:color w:val="auto"/>
          <w:sz w:val="24"/>
          <w:szCs w:val="24"/>
          <w:lang w:eastAsia="zh-CN"/>
        </w:rPr>
      </w:pPr>
      <w:r>
        <w:rPr>
          <w:color w:val="auto"/>
          <w:sz w:val="24"/>
          <w:szCs w:val="24"/>
          <w:lang w:eastAsia="zh-CN"/>
        </w:rPr>
        <w:t xml:space="preserve"> </w:t>
      </w:r>
      <w:r>
        <w:rPr>
          <w:rFonts w:ascii="宋体" w:hAnsi="宋体" w:cs="宋体"/>
          <w:color w:val="auto"/>
          <w:sz w:val="24"/>
          <w:szCs w:val="24"/>
          <w:lang w:eastAsia="zh-CN"/>
        </w:rPr>
        <w:t xml:space="preserve">1.5</w:t>
      </w:r>
      <w:r>
        <w:rPr>
          <w:rFonts w:hint="eastAsia" w:ascii="宋体" w:hAnsi="宋体" w:eastAsia="宋体" w:cs="宋体"/>
          <w:color w:val="auto"/>
          <w:sz w:val="24"/>
          <w:szCs w:val="24"/>
          <w:lang w:eastAsia="zh-CN"/>
        </w:rPr>
        <w:t xml:space="preserve">因乙方或乙方工作人员原因造成甲方直接经济损失【三】万元（含）以上的</w:t>
      </w:r>
      <w:r>
        <w:rPr>
          <w:rFonts w:hint="eastAsia" w:ascii="宋体" w:hAnsi="宋体" w:cs="宋体" w:eastAsiaTheme="minorEastAsia"/>
          <w:color w:val="auto"/>
          <w:sz w:val="24"/>
          <w:szCs w:val="24"/>
          <w:lang w:eastAsia="zh-CN"/>
        </w:rPr>
        <w:t xml:space="preserve">；</w:t>
      </w:r>
      <w:r/>
    </w:p>
    <w:p>
      <w:pPr>
        <w:pStyle w:val="648"/>
        <w:ind w:firstLine="480"/>
        <w:rPr>
          <w:rFonts w:asciiTheme="minorHAnsi"/>
          <w:color w:val="auto"/>
          <w:sz w:val="24"/>
          <w:szCs w:val="24"/>
          <w:lang w:eastAsia="zh-CN"/>
        </w:rPr>
      </w:pPr>
      <w:r>
        <w:rPr>
          <w:rFonts w:hAnsi="宋体" w:cs="宋体"/>
          <w:color w:val="auto"/>
          <w:sz w:val="24"/>
          <w:szCs w:val="24"/>
          <w:lang w:eastAsia="zh-CN"/>
        </w:rPr>
        <w:t xml:space="preserve">1.6 </w:t>
      </w:r>
      <w:r>
        <w:rPr>
          <w:rFonts w:hint="eastAsia" w:hAnsi="宋体" w:eastAsia="宋体" w:cs="宋体"/>
          <w:color w:val="auto"/>
          <w:sz w:val="24"/>
          <w:szCs w:val="24"/>
          <w:lang w:eastAsia="zh-CN"/>
        </w:rPr>
        <w:t xml:space="preserve">因乙方月考核分数低于</w:t>
      </w:r>
      <w:r>
        <w:rPr>
          <w:rFonts w:asciiTheme="minorHAnsi"/>
          <w:color w:val="auto"/>
          <w:sz w:val="24"/>
          <w:szCs w:val="24"/>
          <w:lang w:eastAsia="zh-CN"/>
        </w:rPr>
        <w:t xml:space="preserve">85</w:t>
      </w:r>
      <w:r>
        <w:rPr>
          <w:rFonts w:hint="eastAsia" w:hAnsi="宋体" w:eastAsia="宋体" w:cs="宋体"/>
          <w:color w:val="auto"/>
          <w:sz w:val="24"/>
          <w:szCs w:val="24"/>
          <w:lang w:eastAsia="zh-CN"/>
        </w:rPr>
        <w:t xml:space="preserve">分（含），经甲方勒令限期整改后，乙方未能整改到位的；</w:t>
      </w:r>
      <w:r/>
    </w:p>
    <w:p>
      <w:pPr>
        <w:ind w:right="-161" w:firstLine="480"/>
        <w:spacing w:line="480" w:lineRule="exact"/>
        <w:rPr>
          <w:rFonts w:ascii="宋体" w:eastAsiaTheme="minorEastAsia"/>
          <w:color w:val="auto"/>
          <w:sz w:val="24"/>
          <w:szCs w:val="24"/>
          <w:lang w:eastAsia="zh-CN"/>
        </w:rPr>
      </w:pPr>
      <w:r>
        <w:rPr>
          <w:rFonts w:ascii="宋体" w:hAnsi="宋体" w:cs="宋体"/>
          <w:color w:val="auto"/>
          <w:sz w:val="24"/>
          <w:szCs w:val="24"/>
          <w:lang w:eastAsia="zh-CN"/>
        </w:rPr>
        <w:t xml:space="preserve">1.</w:t>
      </w:r>
      <w:r>
        <w:rPr>
          <w:rFonts w:hint="eastAsia" w:ascii="宋体" w:hAnsi="宋体" w:cs="宋体" w:eastAsiaTheme="minorEastAsia"/>
          <w:color w:val="auto"/>
          <w:sz w:val="24"/>
          <w:szCs w:val="24"/>
          <w:lang w:eastAsia="zh-CN"/>
        </w:rPr>
        <w:t xml:space="preserve">7</w:t>
      </w:r>
      <w:r>
        <w:rPr>
          <w:rFonts w:hint="eastAsia" w:ascii="宋体" w:hAnsi="宋体" w:cs="宋体"/>
          <w:color w:val="auto"/>
          <w:sz w:val="24"/>
          <w:szCs w:val="24"/>
          <w:lang w:eastAsia="zh-CN"/>
        </w:rPr>
        <w:t xml:space="preserve">月考核</w:t>
      </w:r>
      <w:r>
        <w:rPr>
          <w:rFonts w:hint="eastAsia" w:ascii="宋体" w:hAnsi="宋体" w:eastAsia="宋体" w:cs="宋体"/>
          <w:color w:val="auto"/>
          <w:sz w:val="24"/>
          <w:szCs w:val="24"/>
          <w:lang w:eastAsia="zh-CN"/>
        </w:rPr>
        <w:t xml:space="preserve">累计</w:t>
      </w:r>
      <w:r>
        <w:rPr>
          <w:rFonts w:hint="eastAsia" w:ascii="宋体" w:hAnsi="宋体" w:cs="宋体"/>
          <w:color w:val="auto"/>
          <w:sz w:val="24"/>
          <w:szCs w:val="24"/>
          <w:lang w:eastAsia="zh-CN"/>
        </w:rPr>
        <w:t xml:space="preserve">【3】次分数低于【</w:t>
      </w:r>
      <w:r>
        <w:rPr>
          <w:rFonts w:ascii="宋体" w:hAnsi="宋体" w:cs="宋体"/>
          <w:color w:val="auto"/>
          <w:sz w:val="24"/>
          <w:szCs w:val="24"/>
          <w:lang w:eastAsia="zh-CN"/>
        </w:rPr>
        <w:t xml:space="preserve">85</w:t>
      </w:r>
      <w:r>
        <w:rPr>
          <w:rFonts w:hint="eastAsia" w:ascii="宋体" w:hAnsi="宋体" w:cs="宋体"/>
          <w:color w:val="auto"/>
          <w:sz w:val="24"/>
          <w:szCs w:val="24"/>
          <w:lang w:eastAsia="zh-CN"/>
        </w:rPr>
        <w:t xml:space="preserve">】分（含）的</w:t>
      </w:r>
      <w:r>
        <w:rPr>
          <w:rFonts w:hint="eastAsia" w:ascii="宋体" w:hAnsi="宋体" w:cs="宋体" w:eastAsiaTheme="minorEastAsia"/>
          <w:color w:val="auto"/>
          <w:sz w:val="24"/>
          <w:szCs w:val="24"/>
          <w:lang w:eastAsia="zh-CN"/>
        </w:rPr>
        <w:t xml:space="preserve">；</w:t>
      </w:r>
      <w:r/>
    </w:p>
    <w:p>
      <w:pPr>
        <w:ind w:right="-161" w:firstLine="480"/>
        <w:spacing w:line="480" w:lineRule="exact"/>
        <w:rPr>
          <w:rFonts w:ascii="宋体" w:eastAsiaTheme="minorEastAsia"/>
          <w:color w:val="auto"/>
          <w:sz w:val="24"/>
          <w:szCs w:val="24"/>
          <w:lang w:eastAsia="zh-CN"/>
        </w:rPr>
      </w:pPr>
      <w:r>
        <w:rPr>
          <w:rFonts w:ascii="宋体" w:hAnsi="宋体" w:cs="宋体"/>
          <w:color w:val="auto"/>
          <w:sz w:val="24"/>
          <w:szCs w:val="24"/>
          <w:lang w:eastAsia="zh-CN"/>
        </w:rPr>
        <w:t xml:space="preserve">1.</w:t>
      </w:r>
      <w:r>
        <w:rPr>
          <w:rFonts w:hint="eastAsia" w:ascii="宋体" w:hAnsi="宋体" w:cs="宋体" w:eastAsiaTheme="minorEastAsia"/>
          <w:color w:val="auto"/>
          <w:sz w:val="24"/>
          <w:szCs w:val="24"/>
          <w:lang w:eastAsia="zh-CN"/>
        </w:rPr>
        <w:t xml:space="preserve">8</w:t>
      </w:r>
      <w:r>
        <w:rPr>
          <w:rFonts w:hint="eastAsia" w:ascii="宋体" w:hAnsi="宋体" w:cs="宋体"/>
          <w:color w:val="auto"/>
          <w:sz w:val="24"/>
          <w:szCs w:val="24"/>
          <w:lang w:eastAsia="zh-CN"/>
        </w:rPr>
        <w:t xml:space="preserve">未经甲方书面同意擅自转包、分包的</w:t>
      </w:r>
      <w:r>
        <w:rPr>
          <w:rFonts w:hint="eastAsia" w:ascii="宋体" w:hAnsi="宋体" w:cs="宋体" w:eastAsiaTheme="minorEastAsia"/>
          <w:color w:val="auto"/>
          <w:sz w:val="24"/>
          <w:szCs w:val="24"/>
          <w:lang w:eastAsia="zh-CN"/>
        </w:rPr>
        <w:t xml:space="preserve">；</w:t>
      </w:r>
      <w:r/>
    </w:p>
    <w:p>
      <w:pPr>
        <w:ind w:right="-161" w:firstLine="480"/>
        <w:spacing w:line="480" w:lineRule="exact"/>
        <w:rPr>
          <w:rFonts w:ascii="宋体" w:eastAsiaTheme="minorEastAsia"/>
          <w:color w:val="auto"/>
          <w:sz w:val="24"/>
          <w:szCs w:val="24"/>
          <w:lang w:eastAsia="zh-CN"/>
        </w:rPr>
      </w:pPr>
      <w:r>
        <w:rPr>
          <w:rFonts w:ascii="宋体" w:hAnsi="宋体" w:cs="宋体"/>
          <w:color w:val="auto"/>
          <w:sz w:val="24"/>
          <w:szCs w:val="24"/>
          <w:lang w:eastAsia="zh-CN"/>
        </w:rPr>
        <w:t xml:space="preserve">1.</w:t>
      </w:r>
      <w:r>
        <w:rPr>
          <w:rFonts w:hint="eastAsia" w:ascii="宋体" w:hAnsi="宋体" w:cs="宋体" w:eastAsiaTheme="minorEastAsia"/>
          <w:color w:val="auto"/>
          <w:sz w:val="24"/>
          <w:szCs w:val="24"/>
          <w:lang w:eastAsia="zh-CN"/>
        </w:rPr>
        <w:t xml:space="preserve">9</w:t>
      </w:r>
      <w:r>
        <w:rPr>
          <w:rFonts w:hint="eastAsia" w:ascii="宋体" w:hAnsi="宋体" w:cs="宋体"/>
          <w:color w:val="auto"/>
          <w:sz w:val="24"/>
          <w:szCs w:val="24"/>
          <w:lang w:eastAsia="zh-CN"/>
        </w:rPr>
        <w:t xml:space="preserve">未按时提交计划、报告，经甲方催要后仍拒不提交或未在规定期限内提交的</w:t>
      </w:r>
      <w:r>
        <w:rPr>
          <w:rFonts w:hint="eastAsia" w:ascii="宋体" w:hAnsi="宋体" w:cs="宋体" w:eastAsiaTheme="minorEastAsia"/>
          <w:color w:val="auto"/>
          <w:sz w:val="24"/>
          <w:szCs w:val="24"/>
          <w:lang w:eastAsia="zh-CN"/>
        </w:rPr>
        <w:t xml:space="preserve">；</w:t>
      </w:r>
      <w:r/>
    </w:p>
    <w:p>
      <w:pPr>
        <w:ind w:right="-161" w:firstLine="480"/>
        <w:spacing w:line="480" w:lineRule="exact"/>
        <w:rPr>
          <w:rFonts w:ascii="宋体"/>
          <w:color w:val="auto"/>
          <w:sz w:val="24"/>
          <w:szCs w:val="24"/>
          <w:lang w:eastAsia="zh-CN"/>
        </w:rPr>
      </w:pPr>
      <w:r>
        <w:rPr>
          <w:rFonts w:ascii="宋体" w:hAnsi="宋体" w:cs="宋体"/>
          <w:color w:val="auto"/>
          <w:sz w:val="24"/>
          <w:szCs w:val="24"/>
          <w:lang w:eastAsia="zh-CN"/>
        </w:rPr>
        <w:t xml:space="preserve">1.</w:t>
      </w:r>
      <w:r>
        <w:rPr>
          <w:rFonts w:hint="eastAsia" w:ascii="宋体" w:hAnsi="宋体" w:cs="宋体" w:eastAsiaTheme="minorEastAsia"/>
          <w:color w:val="auto"/>
          <w:sz w:val="24"/>
          <w:szCs w:val="24"/>
          <w:lang w:eastAsia="zh-CN"/>
        </w:rPr>
        <w:t xml:space="preserve">10</w:t>
      </w:r>
      <w:r>
        <w:rPr>
          <w:rFonts w:hint="eastAsia" w:ascii="宋体" w:hAnsi="宋体" w:cs="宋体"/>
          <w:color w:val="auto"/>
          <w:sz w:val="24"/>
          <w:szCs w:val="24"/>
          <w:lang w:eastAsia="zh-CN"/>
        </w:rPr>
        <w:t xml:space="preserve">乙方不能按时进驻大楼提供服务，且经甲方催告后仍不能在甲方规定期限内提供服务的。</w:t>
      </w:r>
      <w:r>
        <w:rPr>
          <w:rFonts w:ascii="宋体" w:hAnsi="宋体" w:cs="宋体"/>
          <w:color w:val="auto"/>
          <w:sz w:val="24"/>
          <w:szCs w:val="24"/>
          <w:lang w:eastAsia="zh-CN"/>
        </w:rPr>
        <w:t xml:space="preserve"> </w:t>
      </w:r>
      <w:r/>
    </w:p>
    <w:p>
      <w:pPr>
        <w:ind w:right="-161" w:firstLine="480"/>
        <w:spacing w:line="480" w:lineRule="exact"/>
        <w:rPr>
          <w:rFonts w:ascii="宋体"/>
          <w:color w:val="auto"/>
          <w:sz w:val="24"/>
          <w:szCs w:val="24"/>
          <w:lang w:eastAsia="zh-CN"/>
        </w:rPr>
      </w:pPr>
      <w:r>
        <w:rPr>
          <w:rFonts w:ascii="宋体" w:hAnsi="宋体" w:cs="宋体"/>
          <w:color w:val="auto"/>
          <w:sz w:val="24"/>
          <w:szCs w:val="24"/>
          <w:lang w:eastAsia="zh-CN"/>
        </w:rPr>
        <w:t xml:space="preserve">2.</w:t>
      </w:r>
      <w:r>
        <w:rPr>
          <w:rFonts w:hint="eastAsia" w:ascii="宋体" w:hAnsi="宋体" w:cs="宋体"/>
          <w:color w:val="auto"/>
          <w:sz w:val="24"/>
          <w:szCs w:val="24"/>
          <w:lang w:eastAsia="zh-CN"/>
        </w:rPr>
        <w:t xml:space="preserve">甲方违约责任：</w:t>
      </w:r>
      <w:r/>
    </w:p>
    <w:p>
      <w:pPr>
        <w:ind w:right="-161" w:firstLine="480"/>
        <w:spacing w:line="480" w:lineRule="exact"/>
        <w:rPr>
          <w:rFonts w:ascii="宋体"/>
          <w:color w:val="auto"/>
          <w:sz w:val="24"/>
          <w:szCs w:val="24"/>
          <w:lang w:eastAsia="zh-CN"/>
        </w:rPr>
      </w:pPr>
      <w:r>
        <w:rPr>
          <w:rFonts w:ascii="宋体" w:hAnsi="宋体" w:cs="宋体"/>
          <w:color w:val="auto"/>
          <w:sz w:val="24"/>
          <w:szCs w:val="24"/>
          <w:lang w:eastAsia="zh-CN"/>
        </w:rPr>
        <w:t xml:space="preserve">2.1</w:t>
      </w:r>
      <w:r>
        <w:rPr>
          <w:rFonts w:hint="eastAsia" w:ascii="宋体" w:hAnsi="宋体" w:cs="宋体"/>
          <w:color w:val="auto"/>
          <w:sz w:val="24"/>
          <w:szCs w:val="24"/>
          <w:lang w:eastAsia="zh-CN"/>
        </w:rPr>
        <w:t xml:space="preserve">如因甲方原因，直接造成乙方经济损失的，甲方应给予乙方相应补偿；乙方有权要求甲方限期整改，整改无效的，有权终止合同。</w:t>
      </w:r>
      <w:r/>
    </w:p>
    <w:p>
      <w:pPr>
        <w:ind w:right="-161" w:firstLine="480"/>
        <w:spacing w:line="480" w:lineRule="exact"/>
        <w:rPr>
          <w:rFonts w:hint="eastAsia" w:ascii="宋体" w:hAnsi="宋体" w:cs="宋体"/>
          <w:color w:val="auto"/>
          <w:sz w:val="24"/>
          <w:szCs w:val="24"/>
          <w:lang w:eastAsia="zh-CN"/>
        </w:rPr>
      </w:pPr>
      <w:r>
        <w:rPr>
          <w:rFonts w:ascii="宋体" w:hAnsi="宋体" w:cs="宋体"/>
          <w:color w:val="auto"/>
          <w:sz w:val="24"/>
          <w:szCs w:val="24"/>
          <w:lang w:eastAsia="zh-CN"/>
        </w:rPr>
        <w:t xml:space="preserve">2.2</w:t>
      </w:r>
      <w:r>
        <w:rPr>
          <w:rFonts w:hint="eastAsia" w:ascii="宋体" w:hAnsi="宋体" w:cs="宋体"/>
          <w:color w:val="auto"/>
          <w:sz w:val="24"/>
          <w:szCs w:val="24"/>
          <w:lang w:eastAsia="zh-CN"/>
        </w:rPr>
        <w:t xml:space="preserve">因甲方房屋建筑或设施设备质量或安装技术等原因，造成重大事故的，由甲方承担责任并负责善后处理。因乙方管理不善或操作不当等原因造成重大事故或设备设施损毁的，由乙方承担责任并负责善后处理（产生事故的直接原因，以政府有关部门的鉴定结论为准）。</w:t>
      </w:r>
      <w:r/>
    </w:p>
    <w:p>
      <w:pPr>
        <w:pStyle w:val="670"/>
        <w:ind w:left="0" w:right="0" w:firstLine="480"/>
        <w:keepLines w:val="0"/>
        <w:keepNext w:val="0"/>
        <w:spacing w:before="0" w:beforeAutospacing="0" w:after="0" w:afterAutospacing="0"/>
        <w:widowControl/>
        <w:rPr>
          <w:rFonts w:ascii="宋体" w:hAnsi="宋体" w:cs="宋体" w:eastAsiaTheme="minorHAnsi"/>
          <w:color w:val="auto"/>
          <w:sz w:val="24"/>
          <w:szCs w:val="24"/>
          <w:lang w:val="en-US" w:eastAsia="zh-CN" w:bidi="ar-SA"/>
        </w:rPr>
        <w:suppressLineNumbers w:val="0"/>
      </w:pPr>
      <w:r>
        <w:rPr>
          <w:rFonts w:hint="eastAsia" w:ascii="宋体" w:hAnsi="宋体" w:cs="宋体" w:eastAsiaTheme="minorHAnsi"/>
          <w:color w:val="auto"/>
          <w:sz w:val="24"/>
          <w:szCs w:val="24"/>
          <w:lang w:val="en-US" w:eastAsia="zh-CN" w:bidi="ar-SA"/>
        </w:rPr>
        <w:t xml:space="preserve">3.任何一方存在欺诈行为（包括但不限于以谎报事实或隐瞒真相的方法来影响对方当事人在合同签订、履行过程中的行为）的，一经发现，对方当事人以书面通知违约方解除本合同。</w:t>
      </w:r>
      <w:r/>
    </w:p>
    <w:p>
      <w:pPr>
        <w:pStyle w:val="648"/>
        <w:rPr>
          <w:rFonts w:hint="default"/>
          <w:color w:val="auto"/>
          <w:lang w:val="en-US" w:eastAsia="zh-CN"/>
        </w:rPr>
      </w:pPr>
      <w:r>
        <w:rPr>
          <w:rFonts w:hint="default"/>
          <w:color w:val="auto"/>
          <w:lang w:val="en-US" w:eastAsia="zh-CN"/>
        </w:rPr>
      </w:r>
      <w:r/>
    </w:p>
    <w:p>
      <w:pPr>
        <w:ind w:right="-161" w:firstLine="471"/>
        <w:spacing w:line="480" w:lineRule="exact"/>
        <w:rPr>
          <w:rFonts w:ascii="宋体"/>
          <w:b/>
          <w:bCs/>
          <w:color w:val="auto"/>
          <w:sz w:val="24"/>
          <w:szCs w:val="24"/>
          <w:lang w:eastAsia="zh-CN"/>
        </w:rPr>
      </w:pPr>
      <w:r>
        <w:rPr>
          <w:rFonts w:hint="eastAsia" w:ascii="宋体" w:hAnsi="宋体" w:cs="宋体"/>
          <w:b/>
          <w:bCs/>
          <w:color w:val="auto"/>
          <w:sz w:val="24"/>
          <w:szCs w:val="24"/>
          <w:lang w:eastAsia="zh-CN"/>
        </w:rPr>
        <w:t xml:space="preserve">九、合同生效及其它</w:t>
      </w:r>
      <w:r>
        <w:rPr>
          <w:rFonts w:ascii="宋体" w:hAnsi="宋体" w:cs="宋体"/>
          <w:b/>
          <w:bCs/>
          <w:color w:val="auto"/>
          <w:sz w:val="24"/>
          <w:szCs w:val="24"/>
          <w:lang w:eastAsia="zh-CN"/>
        </w:rPr>
        <w:t xml:space="preserve">:</w:t>
      </w:r>
      <w:r/>
    </w:p>
    <w:p>
      <w:pPr>
        <w:ind w:right="-161" w:firstLine="480"/>
        <w:spacing w:line="480" w:lineRule="exact"/>
        <w:rPr>
          <w:rFonts w:ascii="宋体"/>
          <w:color w:val="auto"/>
          <w:sz w:val="24"/>
          <w:szCs w:val="24"/>
          <w:lang w:eastAsia="zh-CN"/>
        </w:rPr>
      </w:pPr>
      <w:r>
        <w:rPr>
          <w:rFonts w:ascii="宋体" w:hAnsi="宋体" w:cs="宋体"/>
          <w:color w:val="auto"/>
          <w:sz w:val="24"/>
          <w:szCs w:val="24"/>
          <w:lang w:eastAsia="zh-CN"/>
        </w:rPr>
        <w:t xml:space="preserve">1.</w:t>
      </w:r>
      <w:r>
        <w:rPr>
          <w:rFonts w:hint="eastAsia" w:ascii="宋体" w:hAnsi="宋体" w:cs="宋体"/>
          <w:color w:val="auto"/>
          <w:sz w:val="24"/>
          <w:szCs w:val="24"/>
          <w:lang w:eastAsia="zh-CN"/>
        </w:rPr>
        <w:t xml:space="preserve">下列文件为本合同不可分割部分</w:t>
      </w:r>
      <w:r>
        <w:rPr>
          <w:rFonts w:ascii="宋体" w:hAnsi="宋体" w:cs="宋体"/>
          <w:color w:val="auto"/>
          <w:sz w:val="24"/>
          <w:szCs w:val="24"/>
          <w:lang w:eastAsia="zh-CN"/>
        </w:rPr>
        <w:t xml:space="preserve">:</w:t>
      </w:r>
      <w:r/>
    </w:p>
    <w:p>
      <w:pPr>
        <w:ind w:right="-161" w:firstLine="480"/>
        <w:spacing w:line="480" w:lineRule="exact"/>
        <w:rPr>
          <w:rFonts w:ascii="宋体"/>
          <w:color w:val="auto"/>
          <w:sz w:val="24"/>
          <w:szCs w:val="24"/>
          <w:lang w:eastAsia="zh-CN"/>
        </w:rPr>
      </w:pPr>
      <w:r>
        <w:rPr>
          <w:rFonts w:hint="eastAsia" w:ascii="宋体" w:hAnsi="宋体" w:cs="宋体"/>
          <w:color w:val="auto"/>
          <w:sz w:val="24"/>
          <w:szCs w:val="24"/>
          <w:lang w:eastAsia="zh-CN"/>
        </w:rPr>
        <w:t xml:space="preserve">①中标通知书；</w:t>
      </w:r>
      <w:r/>
    </w:p>
    <w:p>
      <w:pPr>
        <w:ind w:right="-161" w:firstLine="480"/>
        <w:spacing w:line="480" w:lineRule="exact"/>
        <w:rPr>
          <w:rFonts w:ascii="宋体"/>
          <w:color w:val="auto"/>
          <w:sz w:val="24"/>
          <w:szCs w:val="24"/>
          <w:lang w:eastAsia="zh-CN"/>
        </w:rPr>
      </w:pPr>
      <w:r>
        <w:rPr>
          <w:rFonts w:hint="eastAsia" w:ascii="宋体" w:hAnsi="宋体" w:cs="宋体"/>
          <w:color w:val="auto"/>
          <w:sz w:val="24"/>
          <w:szCs w:val="24"/>
          <w:lang w:eastAsia="zh-CN"/>
        </w:rPr>
        <w:t xml:space="preserve">②乙方中标的投标文件；</w:t>
      </w:r>
      <w:r/>
    </w:p>
    <w:p>
      <w:pPr>
        <w:ind w:right="-161" w:firstLine="480"/>
        <w:spacing w:line="480" w:lineRule="exact"/>
        <w:rPr>
          <w:rFonts w:ascii="宋体"/>
          <w:color w:val="auto"/>
          <w:sz w:val="24"/>
          <w:szCs w:val="24"/>
          <w:lang w:eastAsia="zh-CN"/>
        </w:rPr>
      </w:pPr>
      <w:r>
        <w:rPr>
          <w:rFonts w:hint="eastAsia" w:ascii="宋体" w:hAnsi="宋体" w:cs="宋体"/>
          <w:color w:val="auto"/>
          <w:sz w:val="24"/>
          <w:szCs w:val="24"/>
          <w:lang w:eastAsia="zh-CN"/>
        </w:rPr>
        <w:t xml:space="preserve">③采购文件。</w:t>
      </w:r>
      <w:r/>
    </w:p>
    <w:p>
      <w:pPr>
        <w:ind w:right="-161" w:firstLine="480"/>
        <w:spacing w:line="480" w:lineRule="exact"/>
        <w:rPr>
          <w:rFonts w:ascii="宋体"/>
          <w:color w:val="auto"/>
          <w:sz w:val="24"/>
          <w:szCs w:val="24"/>
          <w:lang w:eastAsia="zh-CN"/>
        </w:rPr>
      </w:pPr>
      <w:r>
        <w:rPr>
          <w:rFonts w:ascii="宋体" w:hAnsi="宋体" w:cs="宋体"/>
          <w:color w:val="auto"/>
          <w:sz w:val="24"/>
          <w:szCs w:val="24"/>
          <w:lang w:eastAsia="zh-CN"/>
        </w:rPr>
        <w:t xml:space="preserve">2.</w:t>
      </w:r>
      <w:r>
        <w:rPr>
          <w:rFonts w:hint="eastAsia" w:ascii="宋体" w:hAnsi="宋体" w:cs="宋体"/>
          <w:color w:val="auto"/>
          <w:sz w:val="24"/>
          <w:szCs w:val="24"/>
          <w:lang w:eastAsia="zh-CN"/>
        </w:rPr>
        <w:t xml:space="preserve">合同经甲乙双方代表签字并加盖公章（或合同章）后即生效。</w:t>
      </w:r>
      <w:r/>
    </w:p>
    <w:p>
      <w:pPr>
        <w:ind w:right="-161" w:firstLine="480"/>
        <w:spacing w:line="480" w:lineRule="exact"/>
        <w:rPr>
          <w:rFonts w:ascii="宋体" w:eastAsiaTheme="minorEastAsia"/>
          <w:color w:val="auto"/>
          <w:sz w:val="24"/>
          <w:szCs w:val="24"/>
          <w:lang w:eastAsia="zh-CN"/>
        </w:rPr>
      </w:pPr>
      <w:r>
        <w:rPr>
          <w:rFonts w:ascii="宋体" w:hAnsi="宋体" w:cs="宋体"/>
          <w:color w:val="auto"/>
          <w:sz w:val="24"/>
          <w:szCs w:val="24"/>
          <w:lang w:eastAsia="zh-CN"/>
        </w:rPr>
        <w:t xml:space="preserve">3.</w:t>
      </w:r>
      <w:r>
        <w:rPr>
          <w:rFonts w:hint="eastAsia" w:ascii="宋体" w:hAnsi="宋体" w:cs="宋体"/>
          <w:color w:val="auto"/>
          <w:sz w:val="24"/>
          <w:szCs w:val="24"/>
          <w:lang w:eastAsia="zh-CN"/>
        </w:rPr>
        <w:t xml:space="preserve">合同签订后双方即直接产生权利与义务的关系，合同执行过程中出现的问题应按照《</w:t>
      </w:r>
      <w:r>
        <w:rPr>
          <w:rFonts w:hint="eastAsia" w:ascii="宋体" w:hAnsi="宋体" w:cs="宋体" w:eastAsiaTheme="minorEastAsia"/>
          <w:color w:val="auto"/>
          <w:sz w:val="24"/>
          <w:szCs w:val="24"/>
          <w:lang w:eastAsia="zh-CN"/>
        </w:rPr>
        <w:t xml:space="preserve">民法典</w:t>
      </w:r>
      <w:r>
        <w:rPr>
          <w:rFonts w:hint="eastAsia" w:ascii="宋体" w:hAnsi="宋体" w:cs="宋体"/>
          <w:color w:val="auto"/>
          <w:sz w:val="24"/>
          <w:szCs w:val="24"/>
          <w:lang w:eastAsia="zh-CN"/>
        </w:rPr>
        <w:t xml:space="preserve">》的规定处理，在合同履行过程中，双方如有争议，首先应进行友好协商，协商不成，任何一方均可向甲方所在地人民法院提起诉讼</w:t>
      </w:r>
      <w:r>
        <w:rPr>
          <w:rFonts w:hint="eastAsia" w:ascii="宋体" w:hAnsi="宋体" w:cs="宋体" w:eastAsiaTheme="minorEastAsia"/>
          <w:color w:val="auto"/>
          <w:sz w:val="24"/>
          <w:szCs w:val="24"/>
          <w:lang w:eastAsia="zh-CN"/>
        </w:rPr>
        <w:t xml:space="preserve">，由此产生的诉讼费、律师费、保全费、保全保函费、执行费、鉴定费等费用均由违约方承担</w:t>
      </w:r>
      <w:r>
        <w:rPr>
          <w:rFonts w:hint="eastAsia" w:ascii="宋体" w:hAnsi="宋体" w:cs="宋体"/>
          <w:color w:val="auto"/>
          <w:sz w:val="24"/>
          <w:szCs w:val="24"/>
          <w:lang w:eastAsia="zh-CN"/>
        </w:rPr>
        <w:t xml:space="preserve">。</w:t>
      </w:r>
      <w:r/>
    </w:p>
    <w:p>
      <w:pPr>
        <w:ind w:right="-161" w:firstLine="480"/>
        <w:spacing w:line="480" w:lineRule="exact"/>
        <w:rPr>
          <w:rFonts w:ascii="宋体"/>
          <w:sz w:val="24"/>
          <w:szCs w:val="24"/>
          <w:lang w:eastAsia="zh-CN"/>
        </w:rPr>
      </w:pPr>
      <w:r>
        <w:rPr>
          <w:rFonts w:ascii="宋体" w:hAnsi="宋体" w:cs="宋体"/>
          <w:color w:val="auto"/>
          <w:sz w:val="24"/>
          <w:szCs w:val="24"/>
          <w:lang w:eastAsia="zh-CN"/>
        </w:rPr>
        <w:t xml:space="preserve">4.</w:t>
      </w:r>
      <w:r>
        <w:rPr>
          <w:rFonts w:hint="eastAsia" w:ascii="宋体" w:hAnsi="宋体" w:cs="宋体"/>
          <w:color w:val="auto"/>
          <w:sz w:val="24"/>
          <w:szCs w:val="24"/>
          <w:lang w:eastAsia="zh-CN"/>
        </w:rPr>
        <w:t xml:space="preserve">合同在执行过程中出现的未尽事宜，双方在不违背本合同</w:t>
      </w:r>
      <w:r>
        <w:rPr>
          <w:rFonts w:hint="eastAsia" w:ascii="宋体" w:hAnsi="宋体" w:cs="宋体"/>
          <w:sz w:val="24"/>
          <w:szCs w:val="24"/>
          <w:lang w:eastAsia="zh-CN"/>
        </w:rPr>
        <w:t xml:space="preserve">和采购文件的原则下协商解决，协商结果以书面形式盖章记录在案，作为本合同的附件，与本合同具有同等效力。</w:t>
      </w:r>
      <w:r/>
    </w:p>
    <w:p>
      <w:pPr>
        <w:ind w:right="-161" w:firstLine="480"/>
        <w:spacing w:line="480" w:lineRule="exact"/>
        <w:rPr>
          <w:rFonts w:ascii="宋体"/>
          <w:sz w:val="24"/>
          <w:szCs w:val="24"/>
          <w:lang w:eastAsia="zh-CN"/>
        </w:rPr>
      </w:pPr>
      <w:r>
        <w:rPr>
          <w:rFonts w:ascii="宋体" w:hAnsi="宋体" w:cs="宋体"/>
          <w:sz w:val="24"/>
          <w:szCs w:val="24"/>
          <w:lang w:eastAsia="zh-CN"/>
        </w:rPr>
        <w:t xml:space="preserve">5.</w:t>
      </w:r>
      <w:r>
        <w:rPr>
          <w:rFonts w:ascii="宋体"/>
          <w:sz w:val="24"/>
          <w:szCs w:val="24"/>
          <w:lang w:eastAsia="zh-CN"/>
        </w:rPr>
        <w:t xml:space="preserve"> </w:t>
      </w:r>
      <w:r>
        <w:rPr>
          <w:rFonts w:hint="eastAsia" w:ascii="宋体" w:hAnsi="宋体" w:cs="宋体"/>
          <w:sz w:val="24"/>
          <w:szCs w:val="24"/>
          <w:lang w:eastAsia="zh-CN"/>
        </w:rPr>
        <w:t xml:space="preserve">本合同一式五份，甲方三份、乙方和招标代理机构各执一份。</w:t>
      </w:r>
      <w:r/>
    </w:p>
    <w:p>
      <w:pPr>
        <w:ind w:right="-161" w:firstLine="480"/>
        <w:spacing w:line="480" w:lineRule="exact"/>
        <w:rPr>
          <w:rFonts w:ascii="宋体"/>
          <w:sz w:val="24"/>
          <w:szCs w:val="24"/>
          <w:lang w:eastAsia="zh-CN"/>
        </w:rPr>
      </w:pPr>
      <w:r>
        <w:rPr>
          <w:rFonts w:ascii="宋体"/>
          <w:sz w:val="24"/>
          <w:szCs w:val="24"/>
          <w:lang w:eastAsia="zh-CN"/>
        </w:rPr>
      </w:r>
      <w:r/>
    </w:p>
    <w:p>
      <w:pPr>
        <w:ind w:firstLine="480"/>
        <w:spacing w:line="460" w:lineRule="exact"/>
        <w:rPr>
          <w:rFonts w:ascii="宋体" w:hAnsi="宋体" w:cs="宋体"/>
          <w:sz w:val="24"/>
          <w:szCs w:val="24"/>
          <w:lang w:eastAsia="zh-CN"/>
        </w:rPr>
      </w:pPr>
      <w:r>
        <w:rPr>
          <w:rFonts w:hint="eastAsia" w:ascii="宋体" w:hAnsi="宋体" w:cs="宋体"/>
          <w:sz w:val="24"/>
          <w:szCs w:val="24"/>
          <w:lang w:eastAsia="zh-CN"/>
        </w:rPr>
        <w:t xml:space="preserve">甲方（采购人）：（盖章）         </w:t>
      </w:r>
      <w:r>
        <w:rPr>
          <w:rFonts w:hint="eastAsia" w:ascii="宋体" w:hAnsi="宋体" w:cs="宋体"/>
          <w:sz w:val="24"/>
          <w:szCs w:val="24"/>
          <w:lang w:eastAsia="zh-CN"/>
        </w:rPr>
        <w:tab/>
      </w:r>
      <w:r>
        <w:rPr>
          <w:rFonts w:hint="eastAsia" w:ascii="宋体" w:hAnsi="宋体" w:cs="宋体"/>
          <w:sz w:val="24"/>
          <w:szCs w:val="24"/>
          <w:lang w:eastAsia="zh-CN"/>
        </w:rPr>
        <w:t xml:space="preserve">乙方（供应商）：（盖章）</w:t>
      </w:r>
      <w:r/>
    </w:p>
    <w:p>
      <w:pPr>
        <w:ind w:firstLine="480"/>
        <w:spacing w:line="460" w:lineRule="exact"/>
        <w:rPr>
          <w:rFonts w:ascii="宋体" w:hAnsi="宋体" w:cs="宋体"/>
          <w:sz w:val="24"/>
          <w:szCs w:val="24"/>
          <w:lang w:eastAsia="zh-CN"/>
        </w:rPr>
      </w:pPr>
      <w:r>
        <w:rPr>
          <w:rFonts w:hint="eastAsia" w:ascii="宋体" w:hAnsi="宋体" w:cs="宋体"/>
          <w:sz w:val="24"/>
          <w:szCs w:val="24"/>
          <w:lang w:eastAsia="zh-CN"/>
        </w:rPr>
        <w:t xml:space="preserve">代表人：</w:t>
      </w:r>
      <w:r>
        <w:rPr>
          <w:rFonts w:hint="eastAsia" w:ascii="宋体" w:hAnsi="宋体" w:cs="宋体"/>
          <w:sz w:val="24"/>
          <w:szCs w:val="24"/>
          <w:lang w:eastAsia="zh-CN"/>
        </w:rPr>
        <w:tab/>
      </w:r>
      <w:r>
        <w:rPr>
          <w:rFonts w:hint="eastAsia" w:ascii="宋体" w:hAnsi="宋体" w:cs="宋体"/>
          <w:sz w:val="24"/>
          <w:szCs w:val="24"/>
          <w:lang w:eastAsia="zh-CN"/>
        </w:rPr>
        <w:t xml:space="preserve">                         代表人：</w:t>
      </w:r>
      <w:r/>
    </w:p>
    <w:p>
      <w:pPr>
        <w:ind w:firstLine="480"/>
        <w:spacing w:line="460" w:lineRule="exact"/>
        <w:rPr>
          <w:rFonts w:ascii="宋体" w:hAnsi="宋体" w:cs="宋体"/>
          <w:sz w:val="24"/>
          <w:szCs w:val="24"/>
          <w:lang w:eastAsia="zh-CN"/>
        </w:rPr>
      </w:pPr>
      <w:r>
        <w:rPr>
          <w:rFonts w:hint="eastAsia" w:ascii="宋体" w:hAnsi="宋体" w:cs="宋体"/>
          <w:sz w:val="24"/>
          <w:szCs w:val="24"/>
          <w:lang w:eastAsia="zh-CN"/>
        </w:rPr>
        <w:t xml:space="preserve">电    话：</w:t>
      </w:r>
      <w:r>
        <w:rPr>
          <w:rFonts w:hint="eastAsia" w:ascii="宋体" w:hAnsi="宋体" w:cs="宋体"/>
          <w:sz w:val="24"/>
          <w:szCs w:val="24"/>
          <w:lang w:eastAsia="zh-CN"/>
        </w:rPr>
        <w:tab/>
      </w:r>
      <w:r>
        <w:rPr>
          <w:rFonts w:hint="eastAsia" w:ascii="宋体" w:hAnsi="宋体" w:cs="宋体"/>
          <w:sz w:val="24"/>
          <w:szCs w:val="24"/>
          <w:lang w:eastAsia="zh-CN"/>
        </w:rPr>
        <w:t xml:space="preserve">                     电    话：</w:t>
      </w:r>
      <w:r/>
    </w:p>
    <w:p>
      <w:pPr>
        <w:ind w:firstLine="480"/>
        <w:spacing w:line="460" w:lineRule="exact"/>
        <w:rPr>
          <w:rFonts w:ascii="宋体" w:hAnsi="宋体" w:cs="宋体"/>
          <w:sz w:val="24"/>
          <w:szCs w:val="24"/>
          <w:lang w:eastAsia="zh-CN"/>
        </w:rPr>
      </w:pPr>
      <w:r>
        <w:rPr>
          <w:rFonts w:hint="eastAsia" w:ascii="宋体" w:hAnsi="宋体" w:cs="宋体"/>
          <w:sz w:val="24"/>
          <w:szCs w:val="24"/>
          <w:lang w:eastAsia="zh-CN"/>
        </w:rPr>
        <w:t xml:space="preserve">开户银行：                     </w:t>
      </w:r>
      <w:r>
        <w:rPr>
          <w:rFonts w:hint="eastAsia" w:ascii="宋体" w:hAnsi="宋体" w:cs="宋体"/>
          <w:sz w:val="24"/>
          <w:szCs w:val="24"/>
          <w:lang w:eastAsia="zh-CN"/>
        </w:rPr>
        <w:tab/>
      </w:r>
      <w:r>
        <w:rPr>
          <w:rFonts w:hint="eastAsia" w:ascii="宋体" w:hAnsi="宋体" w:cs="宋体"/>
          <w:sz w:val="24"/>
          <w:szCs w:val="24"/>
          <w:lang w:eastAsia="zh-CN"/>
        </w:rPr>
        <w:t xml:space="preserve">开户银行：</w:t>
      </w:r>
      <w:r/>
    </w:p>
    <w:p>
      <w:pPr>
        <w:ind w:firstLine="480"/>
        <w:spacing w:line="460" w:lineRule="exact"/>
        <w:rPr>
          <w:rFonts w:ascii="宋体" w:hAnsi="宋体" w:cs="宋体"/>
          <w:sz w:val="24"/>
          <w:szCs w:val="24"/>
          <w:lang w:eastAsia="zh-CN"/>
        </w:rPr>
      </w:pPr>
      <w:r>
        <w:rPr>
          <w:rFonts w:hint="eastAsia" w:ascii="宋体" w:hAnsi="宋体" w:cs="宋体"/>
          <w:sz w:val="24"/>
          <w:szCs w:val="24"/>
          <w:lang w:eastAsia="zh-CN"/>
        </w:rPr>
        <w:t xml:space="preserve">帐    号：                    </w:t>
      </w:r>
      <w:r>
        <w:rPr>
          <w:rFonts w:hint="eastAsia" w:ascii="宋体" w:hAnsi="宋体" w:cs="宋体"/>
          <w:sz w:val="24"/>
          <w:szCs w:val="24"/>
          <w:lang w:eastAsia="zh-CN"/>
        </w:rPr>
        <w:tab/>
      </w:r>
      <w:r>
        <w:rPr>
          <w:rFonts w:hint="eastAsia" w:ascii="宋体" w:hAnsi="宋体" w:cs="宋体"/>
          <w:sz w:val="24"/>
          <w:szCs w:val="24"/>
          <w:lang w:eastAsia="zh-CN"/>
        </w:rPr>
        <w:t xml:space="preserve">帐    号：</w:t>
      </w:r>
      <w:r/>
    </w:p>
    <w:p>
      <w:pPr>
        <w:ind w:firstLine="480"/>
        <w:spacing w:line="460" w:lineRule="exact"/>
        <w:rPr>
          <w:rFonts w:ascii="宋体" w:hAnsi="宋体" w:cs="宋体"/>
          <w:sz w:val="24"/>
          <w:szCs w:val="24"/>
        </w:rPr>
      </w:pPr>
      <w:r>
        <w:rPr>
          <w:rFonts w:hint="eastAsia" w:ascii="宋体" w:hAnsi="宋体" w:cs="宋体"/>
          <w:sz w:val="24"/>
          <w:szCs w:val="24"/>
        </w:rPr>
        <w:t xml:space="preserve">日期： </w:t>
      </w:r>
      <w:r>
        <w:rPr>
          <w:rFonts w:hint="eastAsia" w:ascii="宋体" w:hAnsi="宋体" w:cs="宋体"/>
          <w:sz w:val="24"/>
          <w:szCs w:val="24"/>
          <w:lang w:eastAsia="zh-CN"/>
        </w:rPr>
        <w:t xml:space="preserve">  </w:t>
      </w:r>
      <w:r>
        <w:rPr>
          <w:rFonts w:hint="eastAsia" w:ascii="宋体" w:hAnsi="宋体" w:cs="宋体"/>
          <w:sz w:val="24"/>
          <w:szCs w:val="24"/>
        </w:rPr>
        <w:t xml:space="preserve">年 </w:t>
      </w:r>
      <w:r>
        <w:rPr>
          <w:rFonts w:hint="eastAsia" w:ascii="宋体" w:hAnsi="宋体" w:cs="宋体"/>
          <w:sz w:val="24"/>
          <w:szCs w:val="24"/>
          <w:lang w:eastAsia="zh-CN"/>
        </w:rPr>
        <w:t xml:space="preserve">   </w:t>
      </w:r>
      <w:r>
        <w:rPr>
          <w:rFonts w:hint="eastAsia" w:ascii="宋体" w:hAnsi="宋体" w:cs="宋体"/>
          <w:sz w:val="24"/>
          <w:szCs w:val="24"/>
        </w:rPr>
        <w:t xml:space="preserve">月 </w:t>
      </w:r>
      <w:r>
        <w:rPr>
          <w:rFonts w:hint="eastAsia" w:ascii="宋体" w:hAnsi="宋体" w:cs="宋体"/>
          <w:sz w:val="24"/>
          <w:szCs w:val="24"/>
          <w:lang w:eastAsia="zh-CN"/>
        </w:rPr>
        <w:t xml:space="preserve">  </w:t>
      </w:r>
      <w:r>
        <w:rPr>
          <w:rFonts w:hint="eastAsia" w:ascii="宋体" w:hAnsi="宋体" w:cs="宋体"/>
          <w:sz w:val="24"/>
          <w:szCs w:val="24"/>
        </w:rPr>
        <w:t xml:space="preserve">日                  日期：  </w:t>
      </w:r>
      <w:r>
        <w:rPr>
          <w:rFonts w:hint="eastAsia" w:ascii="宋体" w:hAnsi="宋体" w:cs="宋体"/>
          <w:sz w:val="24"/>
          <w:szCs w:val="24"/>
          <w:lang w:eastAsia="zh-CN"/>
        </w:rPr>
        <w:t xml:space="preserve">   </w:t>
      </w:r>
      <w:r>
        <w:rPr>
          <w:rFonts w:hint="eastAsia" w:ascii="宋体" w:hAnsi="宋体" w:cs="宋体"/>
          <w:sz w:val="24"/>
          <w:szCs w:val="24"/>
        </w:rPr>
        <w:t xml:space="preserve">年</w:t>
      </w:r>
      <w:r>
        <w:rPr>
          <w:rFonts w:hint="eastAsia" w:ascii="宋体" w:hAnsi="宋体" w:cs="宋体"/>
          <w:sz w:val="24"/>
          <w:szCs w:val="24"/>
          <w:lang w:eastAsia="zh-CN"/>
        </w:rPr>
        <w:t xml:space="preserve"> </w:t>
      </w:r>
      <w:r>
        <w:rPr>
          <w:rFonts w:hint="eastAsia" w:ascii="宋体" w:hAnsi="宋体" w:cs="宋体"/>
          <w:sz w:val="24"/>
          <w:szCs w:val="24"/>
        </w:rPr>
        <w:t xml:space="preserve"> </w:t>
      </w:r>
      <w:r>
        <w:rPr>
          <w:rFonts w:hint="eastAsia" w:ascii="宋体" w:hAnsi="宋体" w:cs="宋体"/>
          <w:sz w:val="24"/>
          <w:szCs w:val="24"/>
          <w:lang w:eastAsia="zh-CN"/>
        </w:rPr>
        <w:t xml:space="preserve"> </w:t>
      </w:r>
      <w:r>
        <w:rPr>
          <w:rFonts w:hint="eastAsia" w:ascii="宋体" w:hAnsi="宋体" w:cs="宋体"/>
          <w:sz w:val="24"/>
          <w:szCs w:val="24"/>
        </w:rPr>
        <w:t xml:space="preserve"> 月  </w:t>
      </w:r>
      <w:r>
        <w:rPr>
          <w:rFonts w:hint="eastAsia" w:ascii="宋体" w:hAnsi="宋体" w:cs="宋体"/>
          <w:sz w:val="24"/>
          <w:szCs w:val="24"/>
          <w:lang w:eastAsia="zh-CN"/>
        </w:rPr>
        <w:t xml:space="preserve"> </w:t>
      </w:r>
      <w:r>
        <w:rPr>
          <w:rFonts w:hint="eastAsia" w:ascii="宋体" w:hAnsi="宋体" w:cs="宋体"/>
          <w:sz w:val="24"/>
          <w:szCs w:val="24"/>
        </w:rPr>
        <w:t xml:space="preserve">日</w:t>
      </w:r>
      <w:r/>
    </w:p>
    <w:p>
      <w:pPr>
        <w:ind w:firstLine="480"/>
        <w:spacing w:line="460" w:lineRule="exact"/>
        <w:rPr>
          <w:rFonts w:ascii="宋体" w:hAnsi="宋体" w:cs="宋体"/>
          <w:sz w:val="24"/>
          <w:szCs w:val="24"/>
        </w:rPr>
      </w:pPr>
      <w:r>
        <w:rPr>
          <w:rFonts w:ascii="宋体" w:hAnsi="宋体" w:cs="宋体"/>
          <w:sz w:val="24"/>
          <w:szCs w:val="24"/>
        </w:rPr>
      </w:r>
      <w:r/>
    </w:p>
    <w:p>
      <w:pPr>
        <w:ind w:firstLine="480"/>
        <w:spacing w:line="460" w:lineRule="exact"/>
        <w:rPr>
          <w:rFonts w:ascii="宋体" w:hAnsi="宋体" w:cs="宋体"/>
          <w:sz w:val="24"/>
          <w:szCs w:val="24"/>
        </w:rPr>
      </w:pPr>
      <w:r>
        <w:rPr>
          <w:rFonts w:ascii="宋体" w:hAnsi="宋体" w:cs="宋体"/>
          <w:sz w:val="24"/>
          <w:szCs w:val="24"/>
        </w:rPr>
      </w:r>
      <w:r/>
    </w:p>
    <w:p>
      <w:pPr>
        <w:ind w:firstLine="480"/>
        <w:spacing w:line="460" w:lineRule="exact"/>
        <w:rPr>
          <w:rFonts w:cs="宋体"/>
          <w:szCs w:val="24"/>
          <w:lang w:eastAsia="zh-CN"/>
        </w:rPr>
      </w:pPr>
      <w:r>
        <w:rPr>
          <w:rFonts w:hint="eastAsia" w:ascii="宋体" w:hAnsi="宋体" w:cs="宋体"/>
          <w:sz w:val="24"/>
          <w:szCs w:val="24"/>
          <w:lang w:eastAsia="zh-CN"/>
        </w:rPr>
        <w:t xml:space="preserve">备案方： </w:t>
      </w:r>
      <w:r>
        <w:rPr>
          <w:rFonts w:hint="eastAsia" w:ascii="宋体" w:hAnsi="宋体" w:cs="宋体"/>
          <w:sz w:val="24"/>
          <w:szCs w:val="24"/>
          <w:lang w:eastAsia="zh-CN"/>
        </w:rPr>
        <w:tab/>
      </w:r>
      <w:r/>
    </w:p>
    <w:p>
      <w:pPr>
        <w:jc w:val="center"/>
        <w:rPr>
          <w:rFonts w:ascii="宋体"/>
          <w:color w:val="000000"/>
          <w:sz w:val="24"/>
          <w:szCs w:val="24"/>
          <w:lang w:eastAsia="zh-CN"/>
        </w:rPr>
      </w:pPr>
      <w:r>
        <w:rPr>
          <w:rFonts w:hint="eastAsia" w:cs="宋体"/>
          <w:lang w:eastAsia="zh-CN"/>
        </w:rPr>
        <w:t xml:space="preserve">附件</w:t>
      </w:r>
      <w:r>
        <w:rPr>
          <w:lang w:eastAsia="zh-CN"/>
        </w:rPr>
        <w:t xml:space="preserve">:</w:t>
      </w:r>
      <w:r>
        <w:rPr>
          <w:rFonts w:hint="eastAsia" w:cs="宋体"/>
          <w:lang w:eastAsia="zh-CN"/>
        </w:rPr>
        <w:t xml:space="preserve">月度考核表</w:t>
      </w:r>
      <w:r/>
    </w:p>
    <w:tbl>
      <w:tblPr>
        <w:tblStyle w:val="647"/>
        <w:tblW w:w="10263" w:type="dxa"/>
        <w:jc w:val="center"/>
        <w:tblLayout w:type="fixed"/>
        <w:tblCellMar>
          <w:left w:w="108" w:type="dxa"/>
          <w:top w:w="0" w:type="dxa"/>
          <w:right w:w="108" w:type="dxa"/>
          <w:bottom w:w="0" w:type="dxa"/>
        </w:tblCellMar>
        <w:tblLook w:val="04A0" w:firstRow="1" w:lastRow="0" w:firstColumn="1" w:lastColumn="0" w:noHBand="0" w:noVBand="1"/>
      </w:tblPr>
      <w:tblGrid>
        <w:gridCol w:w="687"/>
        <w:gridCol w:w="3873"/>
        <w:gridCol w:w="660"/>
        <w:gridCol w:w="634"/>
        <w:gridCol w:w="4409"/>
      </w:tblGrid>
      <w:tr>
        <w:trPr>
          <w:jc w:val="center"/>
          <w:trHeight w:val="90"/>
        </w:trPr>
        <w:tc>
          <w:tcPr>
            <w:tcBorders>
              <w:top w:val="none" w:color="000000" w:sz="4" w:space="0"/>
              <w:left w:val="none" w:color="000000" w:sz="4" w:space="0"/>
              <w:bottom w:val="single" w:color="000000" w:sz="4" w:space="0"/>
              <w:right w:val="none" w:color="000000" w:sz="4" w:space="0"/>
            </w:tcBorders>
            <w:tcW w:w="687" w:type="dxa"/>
            <w:vAlign w:val="center"/>
            <w:textDirection w:val="lrTb"/>
            <w:noWrap/>
          </w:tcPr>
          <w:p>
            <w:pPr>
              <w:jc w:val="center"/>
              <w:rPr>
                <w:rFonts w:ascii="宋体"/>
                <w:color w:val="000000"/>
              </w:rPr>
            </w:pPr>
            <w:r>
              <w:rPr>
                <w:rFonts w:hint="eastAsia" w:ascii="宋体" w:hAnsi="宋体" w:cs="宋体"/>
                <w:color w:val="000000"/>
              </w:rPr>
              <w:t xml:space="preserve">月份</w:t>
            </w:r>
            <w:r/>
          </w:p>
        </w:tc>
        <w:tc>
          <w:tcPr>
            <w:tcBorders>
              <w:top w:val="none" w:color="000000" w:sz="4" w:space="0"/>
              <w:left w:val="none" w:color="000000" w:sz="4" w:space="0"/>
              <w:bottom w:val="single" w:color="000000" w:sz="4" w:space="0"/>
              <w:right w:val="none" w:color="000000" w:sz="4" w:space="0"/>
            </w:tcBorders>
            <w:tcW w:w="3873" w:type="dxa"/>
            <w:vAlign w:val="center"/>
            <w:textDirection w:val="lrTb"/>
            <w:noWrap/>
          </w:tcPr>
          <w:p>
            <w:pPr>
              <w:rPr>
                <w:rFonts w:ascii="宋体"/>
                <w:color w:val="000000"/>
              </w:rPr>
            </w:pPr>
            <w:r>
              <w:rPr>
                <w:rFonts w:ascii="宋体"/>
                <w:color w:val="000000"/>
              </w:rPr>
            </w:r>
            <w:r/>
          </w:p>
        </w:tc>
        <w:tc>
          <w:tcPr>
            <w:gridSpan w:val="2"/>
            <w:tcBorders>
              <w:top w:val="none" w:color="000000" w:sz="4" w:space="0"/>
              <w:left w:val="none" w:color="000000" w:sz="4" w:space="0"/>
              <w:bottom w:val="single" w:color="000000" w:sz="4" w:space="0"/>
              <w:right w:val="none" w:color="000000" w:sz="4" w:space="0"/>
            </w:tcBorders>
            <w:tcW w:w="1294" w:type="dxa"/>
            <w:vAlign w:val="center"/>
            <w:textDirection w:val="lrTb"/>
            <w:noWrap/>
          </w:tcPr>
          <w:p>
            <w:pPr>
              <w:jc w:val="center"/>
              <w:rPr>
                <w:rFonts w:ascii="宋体"/>
                <w:color w:val="000000"/>
              </w:rPr>
            </w:pPr>
            <w:r>
              <w:rPr>
                <w:rFonts w:hint="eastAsia" w:ascii="宋体" w:hAnsi="宋体" w:cs="宋体"/>
                <w:color w:val="000000"/>
              </w:rPr>
              <w:t xml:space="preserve">考核人</w:t>
            </w:r>
            <w:r/>
          </w:p>
        </w:tc>
        <w:tc>
          <w:tcPr>
            <w:tcBorders>
              <w:top w:val="none" w:color="000000" w:sz="4" w:space="0"/>
              <w:left w:val="none" w:color="000000" w:sz="4" w:space="0"/>
              <w:bottom w:val="single" w:color="000000" w:sz="4" w:space="0"/>
              <w:right w:val="none" w:color="000000" w:sz="4" w:space="0"/>
            </w:tcBorders>
            <w:tcW w:w="4409" w:type="dxa"/>
            <w:vAlign w:val="center"/>
            <w:textDirection w:val="lrTb"/>
            <w:noWrap/>
          </w:tcPr>
          <w:p>
            <w:pPr>
              <w:rPr>
                <w:rFonts w:ascii="宋体"/>
                <w:color w:val="000000"/>
              </w:rPr>
            </w:pPr>
            <w:r>
              <w:rPr>
                <w:rFonts w:ascii="宋体"/>
                <w:color w:val="000000"/>
              </w:rPr>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rPr>
                <w:rFonts w:ascii="宋体"/>
                <w:color w:val="000000"/>
              </w:rPr>
            </w:pPr>
            <w:r>
              <w:rPr>
                <w:rFonts w:hint="eastAsia" w:ascii="宋体" w:hAnsi="宋体" w:cs="宋体"/>
                <w:color w:val="000000"/>
              </w:rPr>
              <w:t xml:space="preserve">部门</w:t>
            </w:r>
            <w:r/>
          </w:p>
        </w:tc>
        <w:tc>
          <w:tcPr>
            <w:tcBorders>
              <w:top w:val="single" w:color="000000" w:sz="4" w:space="0"/>
              <w:left w:val="single" w:color="000000" w:sz="4" w:space="0"/>
              <w:bottom w:val="single" w:color="000000" w:sz="4" w:space="0"/>
              <w:right w:val="single" w:color="000000" w:sz="4" w:space="0"/>
            </w:tcBorders>
            <w:tcW w:w="3873" w:type="dxa"/>
            <w:vAlign w:val="center"/>
            <w:textDirection w:val="lrTb"/>
            <w:noWrap/>
          </w:tcPr>
          <w:p>
            <w:pPr>
              <w:spacing w:line="240" w:lineRule="atLeast"/>
              <w:rPr>
                <w:rFonts w:ascii="宋体"/>
                <w:color w:val="000000"/>
                <w:sz w:val="20"/>
              </w:rPr>
            </w:pPr>
            <w:r>
              <w:rPr>
                <w:rFonts w:hint="eastAsia" w:ascii="宋体" w:hAnsi="宋体" w:cs="宋体"/>
                <w:color w:val="000000"/>
                <w:sz w:val="20"/>
              </w:rPr>
              <w:t xml:space="preserve">考核内容</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spacing w:line="240" w:lineRule="atLeast"/>
              <w:rPr>
                <w:rFonts w:ascii="宋体"/>
                <w:color w:val="000000"/>
                <w:sz w:val="20"/>
              </w:rPr>
            </w:pPr>
            <w:r>
              <w:rPr>
                <w:rFonts w:hint="eastAsia" w:ascii="宋体" w:hAnsi="宋体" w:cs="宋体"/>
                <w:color w:val="000000"/>
                <w:sz w:val="20"/>
              </w:rPr>
              <w:t xml:space="preserve">分值</w:t>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jc w:val="center"/>
              <w:spacing w:line="240" w:lineRule="atLeast"/>
              <w:rPr>
                <w:rFonts w:ascii="宋体"/>
                <w:color w:val="000000"/>
                <w:sz w:val="20"/>
              </w:rPr>
            </w:pPr>
            <w:r>
              <w:rPr>
                <w:rFonts w:hint="eastAsia" w:ascii="宋体" w:hAnsi="宋体" w:cs="宋体"/>
                <w:color w:val="000000"/>
                <w:sz w:val="20"/>
              </w:rPr>
              <w:t xml:space="preserve">得分</w:t>
            </w:r>
            <w:r/>
          </w:p>
        </w:tc>
        <w:tc>
          <w:tcPr>
            <w:tcBorders>
              <w:top w:val="single" w:color="000000" w:sz="4" w:space="0"/>
              <w:left w:val="single" w:color="000000" w:sz="4" w:space="0"/>
              <w:bottom w:val="single" w:color="000000" w:sz="4" w:space="0"/>
              <w:right w:val="single" w:color="000000" w:sz="4" w:space="0"/>
            </w:tcBorders>
            <w:tcW w:w="4409" w:type="dxa"/>
            <w:vAlign w:val="center"/>
            <w:textDirection w:val="lrTb"/>
            <w:noWrap/>
          </w:tcPr>
          <w:p>
            <w:pPr>
              <w:spacing w:line="240" w:lineRule="atLeast"/>
              <w:rPr>
                <w:rFonts w:ascii="宋体"/>
                <w:color w:val="000000"/>
                <w:sz w:val="20"/>
              </w:rPr>
            </w:pPr>
            <w:r>
              <w:rPr>
                <w:rFonts w:hint="eastAsia" w:ascii="宋体" w:hAnsi="宋体" w:cs="宋体"/>
                <w:color w:val="000000"/>
                <w:sz w:val="20"/>
              </w:rPr>
              <w:t xml:space="preserve">备注</w:t>
            </w:r>
            <w:r/>
          </w:p>
        </w:tc>
      </w:tr>
      <w:tr>
        <w:trPr>
          <w:jc w:val="center"/>
          <w:trHeight w:val="115"/>
        </w:trPr>
        <w:tc>
          <w:tcPr>
            <w:tcBorders>
              <w:top w:val="single" w:color="000000" w:sz="4" w:space="0"/>
              <w:left w:val="single" w:color="000000" w:sz="4" w:space="0"/>
              <w:bottom w:val="single" w:color="000000" w:sz="4" w:space="0"/>
              <w:right w:val="single" w:color="000000" w:sz="4" w:space="0"/>
            </w:tcBorders>
            <w:tcW w:w="687" w:type="dxa"/>
            <w:vAlign w:val="center"/>
            <w:vMerge w:val="restart"/>
            <w:textDirection w:val="lrTb"/>
            <w:noWrap/>
          </w:tcPr>
          <w:p>
            <w:pPr>
              <w:jc w:val="center"/>
              <w:rPr>
                <w:rFonts w:ascii="宋体"/>
                <w:color w:val="000000"/>
              </w:rPr>
            </w:pPr>
            <w:r>
              <w:rPr>
                <w:rFonts w:hint="eastAsia" w:ascii="宋体" w:hAnsi="宋体" w:cs="宋体"/>
                <w:color w:val="000000"/>
              </w:rPr>
              <w:t xml:space="preserve">项目</w:t>
            </w:r>
            <w:r/>
          </w:p>
        </w:tc>
        <w:tc>
          <w:tcPr>
            <w:tcBorders>
              <w:top w:val="single" w:color="000000" w:sz="4" w:space="0"/>
              <w:left w:val="single" w:color="000000" w:sz="4" w:space="0"/>
              <w:bottom w:val="single" w:color="000000" w:sz="4" w:space="0"/>
              <w:right w:val="single" w:color="000000" w:sz="4" w:space="0"/>
            </w:tcBorders>
            <w:tcW w:w="3873" w:type="dxa"/>
            <w:vAlign w:val="center"/>
            <w:textDirection w:val="lrTb"/>
            <w:noWrap/>
          </w:tcPr>
          <w:p>
            <w:pPr>
              <w:spacing w:line="240" w:lineRule="atLeast"/>
              <w:rPr>
                <w:rFonts w:ascii="宋体"/>
                <w:color w:val="000000"/>
                <w:sz w:val="20"/>
                <w:lang w:eastAsia="zh-CN"/>
              </w:rPr>
            </w:pPr>
            <w:r>
              <w:rPr>
                <w:rFonts w:hint="eastAsia" w:ascii="宋体" w:hAnsi="宋体" w:cs="宋体"/>
                <w:color w:val="000000"/>
                <w:sz w:val="20"/>
                <w:lang w:eastAsia="zh-CN"/>
              </w:rPr>
              <w:t xml:space="preserve">项目经理与业主月度沟通会</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spacing w:line="240" w:lineRule="atLeast"/>
              <w:rPr>
                <w:rFonts w:ascii="宋体"/>
                <w:color w:val="000000"/>
                <w:sz w:val="20"/>
              </w:rPr>
            </w:pPr>
            <w:r>
              <w:rPr>
                <w:rFonts w:ascii="宋体" w:hAnsi="宋体" w:cs="宋体"/>
                <w:color w:val="000000"/>
                <w:sz w:val="20"/>
              </w:rPr>
              <w:t xml:space="preserve">2</w:t>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jc w:val="center"/>
              <w:spacing w:line="240" w:lineRule="atLeast"/>
              <w:rPr>
                <w:rFonts w:ascii="宋体"/>
                <w:color w:val="000000"/>
                <w:sz w:val="20"/>
              </w:rPr>
            </w:pPr>
            <w:r>
              <w:rPr>
                <w:rFonts w:hint="eastAsia" w:ascii="宋体" w:hAnsi="宋体" w:cs="宋体"/>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W w:w="4409" w:type="dxa"/>
            <w:vAlign w:val="center"/>
            <w:textDirection w:val="lrTb"/>
            <w:noWrap/>
          </w:tcPr>
          <w:p>
            <w:pPr>
              <w:spacing w:line="240" w:lineRule="exact"/>
              <w:rPr>
                <w:rFonts w:ascii="宋体"/>
                <w:color w:val="000000"/>
                <w:sz w:val="20"/>
              </w:rPr>
            </w:pPr>
            <w:r>
              <w:rPr>
                <w:rFonts w:hint="eastAsia" w:ascii="宋体" w:hAnsi="宋体" w:cs="宋体"/>
                <w:color w:val="000000"/>
                <w:sz w:val="20"/>
              </w:rPr>
              <w:t xml:space="preserve">每月一次</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tcPr>
          <w:p>
            <w:pPr>
              <w:rPr>
                <w:rFonts w:ascii="宋体"/>
                <w:color w:val="000000"/>
              </w:rPr>
            </w:pPr>
            <w:r>
              <w:rPr>
                <w:rFonts w:ascii="宋体"/>
                <w:color w:val="000000"/>
              </w:rPr>
            </w:r>
            <w:r/>
          </w:p>
        </w:tc>
        <w:tc>
          <w:tcPr>
            <w:tcBorders>
              <w:top w:val="single" w:color="000000" w:sz="4" w:space="0"/>
              <w:left w:val="single" w:color="000000" w:sz="4" w:space="0"/>
              <w:bottom w:val="single" w:color="000000" w:sz="4" w:space="0"/>
              <w:right w:val="single" w:color="000000" w:sz="4" w:space="0"/>
            </w:tcBorders>
            <w:tcW w:w="3873" w:type="dxa"/>
            <w:vAlign w:val="center"/>
            <w:textDirection w:val="lrTb"/>
            <w:noWrap/>
          </w:tcPr>
          <w:p>
            <w:pPr>
              <w:spacing w:line="240" w:lineRule="atLeast"/>
              <w:rPr>
                <w:rFonts w:ascii="宋体"/>
                <w:color w:val="000000"/>
                <w:sz w:val="20"/>
                <w:lang w:eastAsia="zh-CN"/>
              </w:rPr>
            </w:pPr>
            <w:r>
              <w:rPr>
                <w:rFonts w:hint="eastAsia" w:ascii="宋体" w:hAnsi="宋体" w:cs="宋体"/>
                <w:color w:val="000000"/>
                <w:sz w:val="20"/>
                <w:lang w:eastAsia="zh-CN"/>
              </w:rPr>
              <w:t xml:space="preserve">项目经理提交月度安全巡检报告</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spacing w:line="240" w:lineRule="atLeast"/>
              <w:rPr>
                <w:rFonts w:ascii="宋体"/>
                <w:color w:val="000000"/>
                <w:sz w:val="20"/>
              </w:rPr>
            </w:pPr>
            <w:r>
              <w:rPr>
                <w:rFonts w:ascii="宋体" w:hAnsi="宋体" w:cs="宋体"/>
                <w:color w:val="000000"/>
                <w:sz w:val="20"/>
              </w:rPr>
              <w:t xml:space="preserve">2</w:t>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jc w:val="center"/>
              <w:spacing w:line="240" w:lineRule="atLeast"/>
              <w:rPr>
                <w:rFonts w:ascii="宋体"/>
                <w:color w:val="000000"/>
                <w:sz w:val="20"/>
              </w:rPr>
            </w:pPr>
            <w:r>
              <w:rPr>
                <w:rFonts w:hint="eastAsia" w:ascii="宋体" w:hAnsi="宋体" w:cs="宋体"/>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W w:w="4409" w:type="dxa"/>
            <w:vAlign w:val="center"/>
            <w:textDirection w:val="lrTb"/>
            <w:noWrap/>
          </w:tcPr>
          <w:p>
            <w:pPr>
              <w:spacing w:line="240" w:lineRule="exact"/>
              <w:rPr>
                <w:rFonts w:ascii="宋体"/>
                <w:color w:val="000000"/>
                <w:sz w:val="20"/>
                <w:lang w:eastAsia="zh-CN"/>
              </w:rPr>
            </w:pPr>
            <w:r>
              <w:rPr>
                <w:rFonts w:hint="eastAsia" w:ascii="宋体" w:hAnsi="宋体" w:cs="宋体"/>
                <w:color w:val="000000"/>
                <w:sz w:val="20"/>
                <w:lang w:eastAsia="zh-CN"/>
              </w:rPr>
              <w:t xml:space="preserve">季度提交公司质检安检报告</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87" w:type="dxa"/>
            <w:vAlign w:val="center"/>
            <w:vMerge w:val="restart"/>
            <w:textDirection w:val="lrTb"/>
            <w:noWrap/>
          </w:tcPr>
          <w:p>
            <w:pPr>
              <w:jc w:val="center"/>
              <w:rPr>
                <w:rFonts w:ascii="宋体"/>
                <w:color w:val="000000"/>
              </w:rPr>
            </w:pPr>
            <w:r>
              <w:rPr>
                <w:rFonts w:hint="eastAsia" w:ascii="宋体" w:hAnsi="宋体" w:cs="宋体"/>
                <w:color w:val="000000"/>
              </w:rPr>
              <w:t xml:space="preserve">保安</w:t>
            </w:r>
            <w:r/>
          </w:p>
        </w:tc>
        <w:tc>
          <w:tcPr>
            <w:tcBorders>
              <w:top w:val="single" w:color="000000" w:sz="4" w:space="0"/>
              <w:left w:val="single" w:color="000000" w:sz="4" w:space="0"/>
              <w:bottom w:val="single" w:color="000000" w:sz="4" w:space="0"/>
              <w:right w:val="single" w:color="000000" w:sz="4" w:space="0"/>
            </w:tcBorders>
            <w:tcW w:w="3873" w:type="dxa"/>
            <w:vAlign w:val="center"/>
            <w:textDirection w:val="lrTb"/>
            <w:noWrap/>
          </w:tcPr>
          <w:p>
            <w:pPr>
              <w:spacing w:line="240" w:lineRule="atLeast"/>
              <w:rPr>
                <w:rFonts w:ascii="宋体"/>
                <w:color w:val="000000"/>
                <w:sz w:val="20"/>
                <w:lang w:eastAsia="zh-CN"/>
              </w:rPr>
            </w:pPr>
            <w:r>
              <w:rPr>
                <w:rFonts w:hint="eastAsia" w:ascii="宋体" w:hAnsi="宋体" w:cs="宋体"/>
                <w:color w:val="000000"/>
                <w:sz w:val="20"/>
                <w:lang w:eastAsia="zh-CN"/>
              </w:rPr>
              <w:t xml:space="preserve">人员当值考勤记录正常</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spacing w:line="240" w:lineRule="atLeast"/>
              <w:rPr>
                <w:rFonts w:ascii="宋体"/>
                <w:color w:val="000000"/>
                <w:sz w:val="20"/>
              </w:rPr>
            </w:pPr>
            <w:r>
              <w:rPr>
                <w:rFonts w:ascii="宋体" w:hAnsi="宋体" w:cs="宋体"/>
                <w:color w:val="000000"/>
                <w:sz w:val="20"/>
              </w:rPr>
              <w:t xml:space="preserve">2</w:t>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jc w:val="center"/>
              <w:spacing w:line="240" w:lineRule="atLeast"/>
              <w:rPr>
                <w:rFonts w:ascii="宋体"/>
                <w:color w:val="000000"/>
                <w:sz w:val="20"/>
              </w:rPr>
            </w:pPr>
            <w:r>
              <w:rPr>
                <w:rFonts w:hint="eastAsia" w:ascii="宋体" w:hAnsi="宋体" w:cs="宋体"/>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W w:w="4409" w:type="dxa"/>
            <w:vAlign w:val="center"/>
            <w:textDirection w:val="lrTb"/>
            <w:noWrap/>
          </w:tcPr>
          <w:p>
            <w:pPr>
              <w:spacing w:line="240" w:lineRule="exact"/>
              <w:rPr>
                <w:rFonts w:ascii="宋体"/>
                <w:color w:val="000000"/>
                <w:sz w:val="20"/>
                <w:lang w:eastAsia="zh-CN"/>
              </w:rPr>
            </w:pPr>
            <w:r>
              <w:rPr>
                <w:rFonts w:hint="eastAsia" w:ascii="宋体" w:hAnsi="宋体" w:cs="宋体"/>
                <w:color w:val="000000"/>
                <w:sz w:val="20"/>
                <w:lang w:eastAsia="zh-CN"/>
              </w:rPr>
              <w:t xml:space="preserve">每月考勤记录及甲方对人员在岗情况抽查</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tcPr>
          <w:p>
            <w:pPr>
              <w:rPr>
                <w:rFonts w:ascii="宋体"/>
                <w:color w:val="000000"/>
                <w:lang w:eastAsia="zh-CN"/>
              </w:rPr>
            </w:pPr>
            <w:r>
              <w:rPr>
                <w:rFonts w:ascii="宋体"/>
                <w:color w:val="000000"/>
                <w:lang w:eastAsia="zh-CN"/>
              </w:rPr>
            </w:r>
            <w:r/>
          </w:p>
        </w:tc>
        <w:tc>
          <w:tcPr>
            <w:tcBorders>
              <w:top w:val="single" w:color="000000" w:sz="4" w:space="0"/>
              <w:left w:val="single" w:color="000000" w:sz="4" w:space="0"/>
              <w:bottom w:val="single" w:color="000000" w:sz="4" w:space="0"/>
              <w:right w:val="single" w:color="000000" w:sz="4" w:space="0"/>
            </w:tcBorders>
            <w:tcW w:w="3873" w:type="dxa"/>
            <w:vAlign w:val="center"/>
            <w:textDirection w:val="lrTb"/>
            <w:noWrap/>
          </w:tcPr>
          <w:p>
            <w:pPr>
              <w:spacing w:line="240" w:lineRule="atLeast"/>
              <w:rPr>
                <w:rFonts w:ascii="宋体"/>
                <w:color w:val="000000"/>
                <w:sz w:val="20"/>
                <w:lang w:eastAsia="zh-CN"/>
              </w:rPr>
            </w:pPr>
            <w:r>
              <w:rPr>
                <w:rFonts w:hint="eastAsia" w:ascii="宋体" w:hAnsi="宋体" w:cs="宋体"/>
                <w:color w:val="000000"/>
                <w:sz w:val="20"/>
                <w:lang w:eastAsia="zh-CN"/>
              </w:rPr>
              <w:t xml:space="preserve">安保人员当月工作考核记录正常</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spacing w:line="240" w:lineRule="atLeast"/>
              <w:rPr>
                <w:rFonts w:ascii="宋体"/>
                <w:color w:val="000000"/>
                <w:sz w:val="20"/>
              </w:rPr>
            </w:pPr>
            <w:r>
              <w:rPr>
                <w:rFonts w:ascii="宋体" w:hAnsi="宋体" w:cs="宋体"/>
                <w:color w:val="000000"/>
                <w:sz w:val="20"/>
              </w:rPr>
              <w:t xml:space="preserve">2</w:t>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jc w:val="center"/>
              <w:spacing w:line="240" w:lineRule="atLeast"/>
              <w:rPr>
                <w:rFonts w:ascii="宋体"/>
                <w:color w:val="000000"/>
                <w:sz w:val="20"/>
              </w:rPr>
            </w:pPr>
            <w:r>
              <w:rPr>
                <w:rFonts w:hint="eastAsia" w:ascii="宋体" w:hAnsi="宋体" w:cs="宋体"/>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W w:w="4409" w:type="dxa"/>
            <w:vAlign w:val="center"/>
            <w:textDirection w:val="lrTb"/>
            <w:noWrap/>
          </w:tcPr>
          <w:p>
            <w:pPr>
              <w:spacing w:line="240" w:lineRule="exact"/>
              <w:rPr>
                <w:rFonts w:ascii="宋体"/>
                <w:color w:val="000000"/>
                <w:sz w:val="20"/>
              </w:rPr>
            </w:pPr>
            <w:r>
              <w:rPr>
                <w:rFonts w:hint="eastAsia" w:ascii="宋体" w:hAnsi="宋体" w:cs="宋体"/>
                <w:color w:val="000000"/>
                <w:sz w:val="20"/>
              </w:rPr>
              <w:t xml:space="preserve">员工每月考核记录</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tcPr>
          <w:p>
            <w:pPr>
              <w:rPr>
                <w:rFonts w:ascii="宋体"/>
                <w:color w:val="000000"/>
              </w:rPr>
            </w:pPr>
            <w:r>
              <w:rPr>
                <w:rFonts w:ascii="宋体"/>
                <w:color w:val="000000"/>
              </w:rPr>
            </w:r>
            <w:r/>
          </w:p>
        </w:tc>
        <w:tc>
          <w:tcPr>
            <w:tcBorders>
              <w:top w:val="single" w:color="000000" w:sz="4" w:space="0"/>
              <w:left w:val="single" w:color="000000" w:sz="4" w:space="0"/>
              <w:bottom w:val="single" w:color="000000" w:sz="4" w:space="0"/>
              <w:right w:val="single" w:color="000000" w:sz="4" w:space="0"/>
            </w:tcBorders>
            <w:tcW w:w="3873" w:type="dxa"/>
            <w:vAlign w:val="center"/>
            <w:textDirection w:val="lrTb"/>
            <w:noWrap/>
          </w:tcPr>
          <w:p>
            <w:pPr>
              <w:spacing w:line="240" w:lineRule="atLeast"/>
              <w:rPr>
                <w:rFonts w:ascii="宋体"/>
                <w:color w:val="000000"/>
                <w:sz w:val="20"/>
                <w:lang w:eastAsia="zh-CN"/>
              </w:rPr>
            </w:pPr>
            <w:r>
              <w:rPr>
                <w:rFonts w:hint="eastAsia" w:ascii="宋体" w:hAnsi="宋体" w:cs="宋体"/>
                <w:color w:val="000000"/>
                <w:sz w:val="20"/>
                <w:lang w:eastAsia="zh-CN"/>
              </w:rPr>
              <w:t xml:space="preserve">外来信件、报纸、快递等的登记收发无误</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spacing w:line="240" w:lineRule="atLeast"/>
              <w:rPr>
                <w:rFonts w:ascii="宋体"/>
                <w:color w:val="000000"/>
                <w:sz w:val="20"/>
              </w:rPr>
            </w:pPr>
            <w:r>
              <w:rPr>
                <w:rFonts w:ascii="宋体" w:hAnsi="宋体" w:cs="宋体"/>
                <w:color w:val="000000"/>
                <w:sz w:val="20"/>
              </w:rPr>
              <w:t xml:space="preserve">2</w:t>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jc w:val="center"/>
              <w:spacing w:line="240" w:lineRule="atLeast"/>
              <w:rPr>
                <w:rFonts w:ascii="宋体"/>
                <w:color w:val="000000"/>
                <w:sz w:val="20"/>
              </w:rPr>
            </w:pPr>
            <w:r>
              <w:rPr>
                <w:rFonts w:hint="eastAsia" w:ascii="宋体" w:hAnsi="宋体" w:cs="宋体"/>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W w:w="4409" w:type="dxa"/>
            <w:vAlign w:val="center"/>
            <w:textDirection w:val="lrTb"/>
            <w:noWrap/>
          </w:tcPr>
          <w:p>
            <w:pPr>
              <w:spacing w:line="240" w:lineRule="exact"/>
              <w:rPr>
                <w:rFonts w:ascii="宋体"/>
                <w:color w:val="000000"/>
                <w:sz w:val="20"/>
                <w:lang w:eastAsia="zh-CN"/>
              </w:rPr>
            </w:pPr>
            <w:r>
              <w:rPr>
                <w:rFonts w:hint="eastAsia" w:ascii="宋体" w:hAnsi="宋体" w:cs="宋体"/>
                <w:color w:val="000000"/>
                <w:sz w:val="20"/>
                <w:lang w:eastAsia="zh-CN"/>
              </w:rPr>
              <w:t xml:space="preserve">收发登记记录表，手续齐备</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tcPr>
          <w:p>
            <w:pPr>
              <w:rPr>
                <w:rFonts w:ascii="宋体"/>
                <w:color w:val="000000"/>
                <w:lang w:eastAsia="zh-CN"/>
              </w:rPr>
            </w:pPr>
            <w:r>
              <w:rPr>
                <w:rFonts w:ascii="宋体"/>
                <w:color w:val="000000"/>
                <w:lang w:eastAsia="zh-CN"/>
              </w:rPr>
            </w:r>
            <w:r/>
          </w:p>
        </w:tc>
        <w:tc>
          <w:tcPr>
            <w:tcBorders>
              <w:top w:val="single" w:color="000000" w:sz="4" w:space="0"/>
              <w:left w:val="single" w:color="000000" w:sz="4" w:space="0"/>
              <w:bottom w:val="single" w:color="000000" w:sz="4" w:space="0"/>
              <w:right w:val="single" w:color="000000" w:sz="4" w:space="0"/>
            </w:tcBorders>
            <w:tcW w:w="3873" w:type="dxa"/>
            <w:vAlign w:val="center"/>
            <w:textDirection w:val="lrTb"/>
            <w:noWrap/>
          </w:tcPr>
          <w:p>
            <w:pPr>
              <w:spacing w:line="240" w:lineRule="atLeast"/>
              <w:rPr>
                <w:rFonts w:ascii="宋体"/>
                <w:color w:val="000000"/>
                <w:sz w:val="20"/>
              </w:rPr>
            </w:pPr>
            <w:r>
              <w:rPr>
                <w:rFonts w:hint="eastAsia" w:ascii="宋体" w:hAnsi="宋体" w:cs="宋体"/>
                <w:color w:val="000000"/>
                <w:sz w:val="20"/>
              </w:rPr>
              <w:t xml:space="preserve">当月巡更记录正常</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spacing w:line="240" w:lineRule="atLeast"/>
              <w:rPr>
                <w:rFonts w:ascii="宋体"/>
                <w:color w:val="000000"/>
                <w:sz w:val="20"/>
              </w:rPr>
            </w:pPr>
            <w:r>
              <w:rPr>
                <w:rFonts w:ascii="宋体" w:hAnsi="宋体" w:cs="宋体"/>
                <w:color w:val="000000"/>
                <w:sz w:val="20"/>
              </w:rPr>
              <w:t xml:space="preserve">3</w:t>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jc w:val="center"/>
              <w:spacing w:line="240" w:lineRule="atLeast"/>
              <w:rPr>
                <w:rFonts w:ascii="宋体"/>
                <w:color w:val="000000"/>
                <w:sz w:val="20"/>
              </w:rPr>
            </w:pPr>
            <w:r>
              <w:rPr>
                <w:rFonts w:hint="eastAsia" w:ascii="宋体" w:hAnsi="宋体" w:cs="宋体"/>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W w:w="4409" w:type="dxa"/>
            <w:vAlign w:val="center"/>
            <w:textDirection w:val="lrTb"/>
            <w:noWrap/>
          </w:tcPr>
          <w:p>
            <w:pPr>
              <w:spacing w:line="240" w:lineRule="exact"/>
              <w:rPr>
                <w:rFonts w:ascii="宋体"/>
                <w:color w:val="000000"/>
                <w:sz w:val="20"/>
              </w:rPr>
            </w:pPr>
            <w:r>
              <w:rPr>
                <w:rFonts w:hint="eastAsia" w:ascii="宋体" w:hAnsi="宋体" w:cs="宋体"/>
                <w:color w:val="000000"/>
                <w:sz w:val="20"/>
              </w:rPr>
              <w:t xml:space="preserve">每日巡更记录表</w:t>
            </w:r>
            <w:r/>
          </w:p>
        </w:tc>
      </w:tr>
      <w:tr>
        <w:trPr>
          <w:jc w:val="center"/>
          <w:trHeight w:val="160"/>
        </w:trPr>
        <w:tc>
          <w:tcPr>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tcPr>
          <w:p>
            <w:pPr>
              <w:rPr>
                <w:rFonts w:ascii="宋体"/>
                <w:color w:val="000000"/>
              </w:rPr>
            </w:pPr>
            <w:r>
              <w:rPr>
                <w:rFonts w:ascii="宋体"/>
                <w:color w:val="000000"/>
              </w:rPr>
            </w:r>
            <w:r/>
          </w:p>
        </w:tc>
        <w:tc>
          <w:tcPr>
            <w:tcBorders>
              <w:top w:val="single" w:color="000000" w:sz="4" w:space="0"/>
              <w:left w:val="single" w:color="000000" w:sz="4" w:space="0"/>
              <w:bottom w:val="single" w:color="000000" w:sz="4" w:space="0"/>
              <w:right w:val="single" w:color="000000" w:sz="4" w:space="0"/>
            </w:tcBorders>
            <w:tcW w:w="3873" w:type="dxa"/>
            <w:vAlign w:val="center"/>
            <w:textDirection w:val="lrTb"/>
            <w:noWrap/>
          </w:tcPr>
          <w:p>
            <w:pPr>
              <w:spacing w:line="240" w:lineRule="atLeast"/>
              <w:rPr>
                <w:rFonts w:ascii="宋体"/>
                <w:color w:val="000000"/>
                <w:sz w:val="20"/>
                <w:lang w:eastAsia="zh-CN"/>
              </w:rPr>
            </w:pPr>
            <w:r>
              <w:rPr>
                <w:rFonts w:hint="eastAsia" w:ascii="宋体" w:hAnsi="宋体" w:cs="宋体"/>
                <w:color w:val="000000"/>
                <w:sz w:val="20"/>
                <w:lang w:eastAsia="zh-CN"/>
              </w:rPr>
              <w:t xml:space="preserve">消防、治安、安全无事故</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spacing w:line="240" w:lineRule="atLeast"/>
              <w:rPr>
                <w:rFonts w:ascii="宋体"/>
                <w:color w:val="000000"/>
                <w:sz w:val="20"/>
              </w:rPr>
            </w:pPr>
            <w:r>
              <w:rPr>
                <w:rFonts w:ascii="宋体" w:hAnsi="宋体" w:cs="宋体"/>
                <w:color w:val="000000"/>
                <w:sz w:val="20"/>
              </w:rPr>
              <w:t xml:space="preserve">5</w:t>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jc w:val="center"/>
              <w:spacing w:line="240" w:lineRule="atLeast"/>
              <w:rPr>
                <w:rFonts w:ascii="宋体"/>
                <w:color w:val="000000"/>
                <w:sz w:val="20"/>
              </w:rPr>
            </w:pPr>
            <w:r>
              <w:rPr>
                <w:rFonts w:hint="eastAsia" w:ascii="宋体" w:hAnsi="宋体" w:cs="宋体"/>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W w:w="4409" w:type="dxa"/>
            <w:vAlign w:val="center"/>
            <w:textDirection w:val="lrTb"/>
            <w:noWrap/>
          </w:tcPr>
          <w:p>
            <w:pPr>
              <w:spacing w:line="240" w:lineRule="exact"/>
              <w:rPr>
                <w:rFonts w:ascii="宋体"/>
                <w:color w:val="000000"/>
                <w:sz w:val="20"/>
                <w:lang w:eastAsia="zh-CN"/>
              </w:rPr>
            </w:pPr>
            <w:r>
              <w:rPr>
                <w:rFonts w:hint="eastAsia" w:ascii="宋体" w:hAnsi="宋体" w:cs="宋体"/>
                <w:color w:val="000000"/>
                <w:sz w:val="20"/>
                <w:lang w:eastAsia="zh-CN"/>
              </w:rPr>
              <w:t xml:space="preserve">无火灾、无偷盗、斗殴等治安事件、无人员伤亡</w:t>
            </w:r>
            <w:r/>
          </w:p>
        </w:tc>
      </w:tr>
      <w:tr>
        <w:trPr>
          <w:jc w:val="center"/>
          <w:trHeight w:val="97"/>
        </w:trPr>
        <w:tc>
          <w:tcPr>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tcPr>
          <w:p>
            <w:pPr>
              <w:rPr>
                <w:rFonts w:ascii="宋体"/>
                <w:color w:val="000000"/>
                <w:lang w:eastAsia="zh-CN"/>
              </w:rPr>
            </w:pPr>
            <w:r>
              <w:rPr>
                <w:rFonts w:ascii="宋体"/>
                <w:color w:val="000000"/>
                <w:lang w:eastAsia="zh-CN"/>
              </w:rPr>
            </w:r>
            <w:r/>
          </w:p>
        </w:tc>
        <w:tc>
          <w:tcPr>
            <w:tcBorders>
              <w:top w:val="single" w:color="000000" w:sz="4" w:space="0"/>
              <w:left w:val="single" w:color="000000" w:sz="4" w:space="0"/>
              <w:bottom w:val="single" w:color="000000" w:sz="4" w:space="0"/>
              <w:right w:val="single" w:color="000000" w:sz="4" w:space="0"/>
            </w:tcBorders>
            <w:tcW w:w="3873" w:type="dxa"/>
            <w:vAlign w:val="center"/>
            <w:textDirection w:val="lrTb"/>
            <w:noWrap/>
          </w:tcPr>
          <w:p>
            <w:pPr>
              <w:spacing w:line="240" w:lineRule="atLeast"/>
              <w:rPr>
                <w:rFonts w:ascii="宋体"/>
                <w:color w:val="000000"/>
                <w:sz w:val="20"/>
                <w:lang w:eastAsia="zh-CN"/>
              </w:rPr>
            </w:pPr>
            <w:r>
              <w:rPr>
                <w:rFonts w:hint="eastAsia" w:ascii="宋体" w:hAnsi="宋体" w:cs="宋体"/>
                <w:color w:val="000000"/>
                <w:sz w:val="20"/>
                <w:lang w:eastAsia="zh-CN"/>
              </w:rPr>
              <w:t xml:space="preserve">停车场车辆管理无重大管理事故</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spacing w:line="240" w:lineRule="atLeast"/>
              <w:rPr>
                <w:rFonts w:ascii="宋体"/>
                <w:color w:val="000000"/>
                <w:sz w:val="20"/>
              </w:rPr>
            </w:pPr>
            <w:r>
              <w:rPr>
                <w:rFonts w:ascii="宋体" w:hAnsi="宋体" w:cs="宋体"/>
                <w:color w:val="000000"/>
                <w:sz w:val="20"/>
              </w:rPr>
              <w:t xml:space="preserve">3</w:t>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jc w:val="center"/>
              <w:spacing w:line="240" w:lineRule="atLeast"/>
              <w:rPr>
                <w:rFonts w:ascii="宋体"/>
                <w:color w:val="000000"/>
                <w:sz w:val="20"/>
              </w:rPr>
            </w:pPr>
            <w:r>
              <w:rPr>
                <w:rFonts w:hint="eastAsia" w:ascii="宋体" w:hAnsi="宋体" w:cs="宋体"/>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W w:w="4409" w:type="dxa"/>
            <w:vAlign w:val="center"/>
            <w:textDirection w:val="lrTb"/>
            <w:noWrap/>
          </w:tcPr>
          <w:p>
            <w:pPr>
              <w:spacing w:line="240" w:lineRule="exact"/>
              <w:rPr>
                <w:rFonts w:ascii="宋体"/>
                <w:color w:val="000000"/>
                <w:sz w:val="20"/>
                <w:lang w:eastAsia="zh-CN"/>
              </w:rPr>
            </w:pPr>
            <w:r>
              <w:rPr>
                <w:rFonts w:hint="eastAsia" w:ascii="宋体" w:hAnsi="宋体" w:cs="宋体"/>
                <w:color w:val="000000"/>
                <w:sz w:val="20"/>
                <w:lang w:eastAsia="zh-CN"/>
              </w:rPr>
              <w:t xml:space="preserve">停车违规现象月度记录表，重大事故指造成经济损失</w:t>
            </w:r>
            <w:r>
              <w:rPr>
                <w:rFonts w:ascii="宋体" w:hAnsi="宋体" w:cs="宋体"/>
                <w:color w:val="000000"/>
                <w:sz w:val="20"/>
                <w:lang w:eastAsia="zh-CN"/>
              </w:rPr>
              <w:t xml:space="preserve">10000</w:t>
            </w:r>
            <w:r>
              <w:rPr>
                <w:rFonts w:hint="eastAsia" w:ascii="宋体" w:hAnsi="宋体" w:cs="宋体"/>
                <w:color w:val="000000"/>
                <w:sz w:val="20"/>
                <w:lang w:eastAsia="zh-CN"/>
              </w:rPr>
              <w:t xml:space="preserve">元以上</w:t>
            </w:r>
            <w:r/>
          </w:p>
        </w:tc>
      </w:tr>
      <w:tr>
        <w:trPr>
          <w:jc w:val="center"/>
          <w:trHeight w:val="205"/>
        </w:trPr>
        <w:tc>
          <w:tcPr>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tcPr>
          <w:p>
            <w:pPr>
              <w:rPr>
                <w:rFonts w:ascii="宋体"/>
                <w:color w:val="000000"/>
                <w:lang w:eastAsia="zh-CN"/>
              </w:rPr>
            </w:pPr>
            <w:r>
              <w:rPr>
                <w:rFonts w:ascii="宋体"/>
                <w:color w:val="000000"/>
                <w:lang w:eastAsia="zh-CN"/>
              </w:rPr>
            </w:r>
            <w:r/>
          </w:p>
        </w:tc>
        <w:tc>
          <w:tcPr>
            <w:tcBorders>
              <w:top w:val="single" w:color="000000" w:sz="4" w:space="0"/>
              <w:left w:val="single" w:color="000000" w:sz="4" w:space="0"/>
              <w:bottom w:val="single" w:color="000000" w:sz="4" w:space="0"/>
              <w:right w:val="single" w:color="000000" w:sz="4" w:space="0"/>
            </w:tcBorders>
            <w:tcW w:w="3873" w:type="dxa"/>
            <w:vAlign w:val="center"/>
            <w:textDirection w:val="lrTb"/>
            <w:noWrap/>
          </w:tcPr>
          <w:p>
            <w:pPr>
              <w:spacing w:line="240" w:lineRule="atLeast"/>
              <w:rPr>
                <w:rFonts w:ascii="宋体"/>
                <w:color w:val="000000"/>
                <w:sz w:val="20"/>
                <w:lang w:eastAsia="zh-CN"/>
              </w:rPr>
            </w:pPr>
            <w:r>
              <w:rPr>
                <w:rFonts w:hint="eastAsia" w:ascii="宋体" w:hAnsi="宋体" w:cs="宋体"/>
                <w:color w:val="000000"/>
                <w:sz w:val="20"/>
                <w:lang w:eastAsia="zh-CN"/>
              </w:rPr>
              <w:t xml:space="preserve">消防设施设备检查记录完善</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spacing w:line="240" w:lineRule="atLeast"/>
              <w:rPr>
                <w:rFonts w:ascii="宋体"/>
                <w:color w:val="000000"/>
                <w:sz w:val="20"/>
              </w:rPr>
            </w:pPr>
            <w:r>
              <w:rPr>
                <w:rFonts w:ascii="宋体" w:hAnsi="宋体" w:cs="宋体"/>
                <w:color w:val="000000"/>
                <w:sz w:val="20"/>
              </w:rPr>
              <w:t xml:space="preserve">2</w:t>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jc w:val="center"/>
              <w:spacing w:line="240" w:lineRule="atLeast"/>
              <w:rPr>
                <w:rFonts w:ascii="宋体"/>
                <w:color w:val="000000"/>
                <w:sz w:val="20"/>
              </w:rPr>
            </w:pPr>
            <w:r>
              <w:rPr>
                <w:rFonts w:hint="eastAsia" w:ascii="宋体" w:hAnsi="宋体" w:cs="宋体"/>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W w:w="4409" w:type="dxa"/>
            <w:vAlign w:val="center"/>
            <w:textDirection w:val="lrTb"/>
            <w:noWrap/>
          </w:tcPr>
          <w:p>
            <w:pPr>
              <w:spacing w:line="240" w:lineRule="exact"/>
              <w:rPr>
                <w:rFonts w:ascii="宋体"/>
                <w:color w:val="000000"/>
                <w:sz w:val="20"/>
                <w:lang w:eastAsia="zh-CN"/>
              </w:rPr>
            </w:pPr>
            <w:r>
              <w:rPr>
                <w:rFonts w:hint="eastAsia" w:ascii="宋体" w:hAnsi="宋体" w:cs="宋体"/>
                <w:color w:val="000000"/>
                <w:sz w:val="20"/>
                <w:lang w:eastAsia="zh-CN"/>
              </w:rPr>
              <w:t xml:space="preserve">消防器材（消火栓、灭火器）月检记录、消防维保记录表</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tcPr>
          <w:p>
            <w:pPr>
              <w:rPr>
                <w:rFonts w:ascii="宋体"/>
                <w:color w:val="000000"/>
                <w:lang w:eastAsia="zh-CN"/>
              </w:rPr>
            </w:pPr>
            <w:r>
              <w:rPr>
                <w:rFonts w:ascii="宋体"/>
                <w:color w:val="000000"/>
                <w:lang w:eastAsia="zh-CN"/>
              </w:rPr>
            </w:r>
            <w:r/>
          </w:p>
        </w:tc>
        <w:tc>
          <w:tcPr>
            <w:tcBorders>
              <w:top w:val="single" w:color="000000" w:sz="4" w:space="0"/>
              <w:left w:val="single" w:color="000000" w:sz="4" w:space="0"/>
              <w:bottom w:val="single" w:color="000000" w:sz="4" w:space="0"/>
              <w:right w:val="single" w:color="000000" w:sz="4" w:space="0"/>
            </w:tcBorders>
            <w:tcW w:w="3873" w:type="dxa"/>
            <w:vAlign w:val="center"/>
            <w:textDirection w:val="lrTb"/>
            <w:noWrap/>
          </w:tcPr>
          <w:p>
            <w:pPr>
              <w:spacing w:line="240" w:lineRule="atLeast"/>
              <w:rPr>
                <w:rFonts w:ascii="宋体"/>
                <w:color w:val="000000"/>
                <w:sz w:val="20"/>
                <w:lang w:eastAsia="zh-CN"/>
              </w:rPr>
            </w:pPr>
            <w:r>
              <w:rPr>
                <w:rFonts w:hint="eastAsia" w:ascii="宋体" w:hAnsi="宋体" w:cs="宋体"/>
                <w:color w:val="000000"/>
                <w:sz w:val="20"/>
                <w:lang w:eastAsia="zh-CN"/>
              </w:rPr>
              <w:t xml:space="preserve">监控设备检查记录完善</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spacing w:line="240" w:lineRule="atLeast"/>
              <w:rPr>
                <w:rFonts w:ascii="宋体"/>
                <w:color w:val="000000"/>
                <w:sz w:val="20"/>
              </w:rPr>
            </w:pPr>
            <w:r>
              <w:rPr>
                <w:rFonts w:ascii="宋体" w:hAnsi="宋体" w:cs="宋体"/>
                <w:color w:val="000000"/>
                <w:sz w:val="20"/>
              </w:rPr>
              <w:t xml:space="preserve">2</w:t>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jc w:val="center"/>
              <w:spacing w:line="240" w:lineRule="atLeast"/>
              <w:rPr>
                <w:rFonts w:ascii="宋体"/>
                <w:color w:val="000000"/>
                <w:sz w:val="20"/>
              </w:rPr>
            </w:pPr>
            <w:r>
              <w:rPr>
                <w:rFonts w:hint="eastAsia" w:ascii="宋体" w:hAnsi="宋体" w:cs="宋体"/>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W w:w="4409" w:type="dxa"/>
            <w:vAlign w:val="center"/>
            <w:textDirection w:val="lrTb"/>
            <w:noWrap/>
          </w:tcPr>
          <w:p>
            <w:pPr>
              <w:spacing w:line="240" w:lineRule="exact"/>
              <w:rPr>
                <w:rFonts w:ascii="宋体"/>
                <w:color w:val="000000"/>
                <w:sz w:val="20"/>
                <w:lang w:eastAsia="zh-CN"/>
              </w:rPr>
            </w:pPr>
            <w:r>
              <w:rPr>
                <w:rFonts w:hint="eastAsia" w:ascii="宋体" w:hAnsi="宋体" w:cs="宋体"/>
                <w:color w:val="000000"/>
                <w:sz w:val="20"/>
                <w:lang w:eastAsia="zh-CN"/>
              </w:rPr>
              <w:t xml:space="preserve">监控值班记录、监控维保记录表</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tcPr>
          <w:p>
            <w:pPr>
              <w:rPr>
                <w:rFonts w:ascii="宋体"/>
                <w:color w:val="000000"/>
                <w:lang w:eastAsia="zh-CN"/>
              </w:rPr>
            </w:pPr>
            <w:r>
              <w:rPr>
                <w:rFonts w:ascii="宋体"/>
                <w:color w:val="000000"/>
                <w:lang w:eastAsia="zh-CN"/>
              </w:rPr>
            </w:r>
            <w:r/>
          </w:p>
        </w:tc>
        <w:tc>
          <w:tcPr>
            <w:tcBorders>
              <w:top w:val="single" w:color="000000" w:sz="4" w:space="0"/>
              <w:left w:val="single" w:color="000000" w:sz="4" w:space="0"/>
              <w:bottom w:val="single" w:color="000000" w:sz="4" w:space="0"/>
              <w:right w:val="single" w:color="000000" w:sz="4" w:space="0"/>
            </w:tcBorders>
            <w:tcW w:w="3873" w:type="dxa"/>
            <w:vAlign w:val="center"/>
            <w:textDirection w:val="lrTb"/>
            <w:noWrap/>
          </w:tcPr>
          <w:p>
            <w:pPr>
              <w:spacing w:line="240" w:lineRule="atLeast"/>
              <w:rPr>
                <w:rFonts w:ascii="宋体"/>
                <w:color w:val="000000"/>
                <w:sz w:val="20"/>
                <w:lang w:eastAsia="zh-CN"/>
              </w:rPr>
            </w:pPr>
            <w:r>
              <w:rPr>
                <w:rFonts w:hint="eastAsia" w:ascii="宋体" w:hAnsi="宋体" w:cs="宋体"/>
                <w:color w:val="000000"/>
                <w:sz w:val="20"/>
                <w:lang w:eastAsia="zh-CN"/>
              </w:rPr>
              <w:t xml:space="preserve">电梯设备检查记录齐整</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spacing w:line="240" w:lineRule="atLeast"/>
              <w:rPr>
                <w:rFonts w:ascii="宋体"/>
                <w:color w:val="000000"/>
                <w:sz w:val="20"/>
              </w:rPr>
            </w:pPr>
            <w:r>
              <w:rPr>
                <w:rFonts w:ascii="宋体" w:hAnsi="宋体" w:cs="宋体"/>
                <w:color w:val="000000"/>
                <w:sz w:val="20"/>
              </w:rPr>
              <w:t xml:space="preserve">2</w:t>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jc w:val="center"/>
              <w:spacing w:line="240" w:lineRule="atLeast"/>
              <w:rPr>
                <w:rFonts w:ascii="宋体"/>
                <w:color w:val="000000"/>
                <w:sz w:val="20"/>
              </w:rPr>
            </w:pPr>
            <w:r>
              <w:rPr>
                <w:rFonts w:hint="eastAsia" w:ascii="宋体" w:hAnsi="宋体" w:cs="宋体"/>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W w:w="4409" w:type="dxa"/>
            <w:vAlign w:val="center"/>
            <w:textDirection w:val="lrTb"/>
            <w:noWrap/>
          </w:tcPr>
          <w:p>
            <w:pPr>
              <w:spacing w:line="240" w:lineRule="exact"/>
              <w:rPr>
                <w:rFonts w:ascii="宋体"/>
                <w:color w:val="000000"/>
                <w:sz w:val="20"/>
                <w:lang w:eastAsia="zh-CN"/>
              </w:rPr>
            </w:pPr>
            <w:r>
              <w:rPr>
                <w:rFonts w:hint="eastAsia" w:ascii="宋体" w:hAnsi="宋体" w:cs="宋体"/>
                <w:color w:val="000000"/>
                <w:sz w:val="20"/>
                <w:lang w:eastAsia="zh-CN"/>
              </w:rPr>
              <w:t xml:space="preserve">（工程跟踪维保单位）</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tcPr>
          <w:p>
            <w:pPr>
              <w:rPr>
                <w:rFonts w:ascii="宋体"/>
                <w:color w:val="000000"/>
                <w:lang w:eastAsia="zh-CN"/>
              </w:rPr>
            </w:pPr>
            <w:r>
              <w:rPr>
                <w:rFonts w:ascii="宋体"/>
                <w:color w:val="000000"/>
                <w:lang w:eastAsia="zh-CN"/>
              </w:rPr>
            </w:r>
            <w:r/>
          </w:p>
        </w:tc>
        <w:tc>
          <w:tcPr>
            <w:tcBorders>
              <w:top w:val="single" w:color="000000" w:sz="4" w:space="0"/>
              <w:left w:val="single" w:color="000000" w:sz="4" w:space="0"/>
              <w:bottom w:val="single" w:color="000000" w:sz="4" w:space="0"/>
              <w:right w:val="single" w:color="000000" w:sz="4" w:space="0"/>
            </w:tcBorders>
            <w:tcW w:w="3873" w:type="dxa"/>
            <w:vAlign w:val="center"/>
            <w:textDirection w:val="lrTb"/>
            <w:noWrap/>
          </w:tcPr>
          <w:p>
            <w:pPr>
              <w:spacing w:line="240" w:lineRule="atLeast"/>
              <w:rPr>
                <w:rFonts w:ascii="宋体"/>
                <w:color w:val="000000"/>
                <w:sz w:val="20"/>
                <w:lang w:eastAsia="zh-CN"/>
              </w:rPr>
            </w:pPr>
            <w:r>
              <w:rPr>
                <w:rFonts w:hint="eastAsia" w:ascii="宋体" w:hAnsi="宋体" w:cs="宋体"/>
                <w:color w:val="000000"/>
                <w:sz w:val="20"/>
                <w:lang w:eastAsia="zh-CN"/>
              </w:rPr>
              <w:t xml:space="preserve">月度安全检查报告齐整</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spacing w:line="240" w:lineRule="atLeast"/>
              <w:rPr>
                <w:rFonts w:ascii="宋体"/>
                <w:color w:val="000000"/>
                <w:sz w:val="20"/>
              </w:rPr>
            </w:pPr>
            <w:r>
              <w:rPr>
                <w:rFonts w:ascii="宋体" w:hAnsi="宋体" w:cs="宋体"/>
                <w:color w:val="000000"/>
                <w:sz w:val="20"/>
              </w:rPr>
              <w:t xml:space="preserve">2</w:t>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jc w:val="center"/>
              <w:spacing w:line="240" w:lineRule="atLeast"/>
              <w:rPr>
                <w:rFonts w:ascii="宋体"/>
                <w:color w:val="000000"/>
                <w:sz w:val="20"/>
              </w:rPr>
            </w:pPr>
            <w:r>
              <w:rPr>
                <w:rFonts w:hint="eastAsia" w:ascii="宋体" w:hAnsi="宋体" w:cs="宋体"/>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W w:w="4409" w:type="dxa"/>
            <w:vAlign w:val="center"/>
            <w:textDirection w:val="lrTb"/>
            <w:noWrap/>
          </w:tcPr>
          <w:p>
            <w:pPr>
              <w:spacing w:line="240" w:lineRule="exact"/>
              <w:rPr>
                <w:rFonts w:ascii="宋体"/>
                <w:color w:val="000000"/>
                <w:sz w:val="20"/>
              </w:rPr>
            </w:pPr>
            <w:r>
              <w:rPr>
                <w:rFonts w:hint="eastAsia" w:ascii="宋体" w:hAnsi="宋体" w:cs="宋体"/>
                <w:color w:val="000000"/>
                <w:sz w:val="20"/>
              </w:rPr>
              <w:t xml:space="preserve">各类检查记录</w:t>
            </w:r>
            <w:r/>
          </w:p>
        </w:tc>
      </w:tr>
      <w:tr>
        <w:trPr>
          <w:jc w:val="center"/>
          <w:trHeight w:val="375"/>
        </w:trPr>
        <w:tc>
          <w:tcPr>
            <w:tcBorders>
              <w:top w:val="single" w:color="000000" w:sz="4" w:space="0"/>
              <w:left w:val="single" w:color="000000" w:sz="4" w:space="0"/>
              <w:bottom w:val="single" w:color="000000" w:sz="4" w:space="0"/>
              <w:right w:val="single" w:color="000000" w:sz="4" w:space="0"/>
            </w:tcBorders>
            <w:tcW w:w="687" w:type="dxa"/>
            <w:vAlign w:val="center"/>
            <w:vMerge w:val="restart"/>
            <w:textDirection w:val="lrTb"/>
            <w:noWrap/>
          </w:tcPr>
          <w:p>
            <w:pPr>
              <w:jc w:val="center"/>
              <w:rPr>
                <w:rFonts w:ascii="宋体"/>
                <w:color w:val="000000"/>
              </w:rPr>
            </w:pPr>
            <w:r>
              <w:rPr>
                <w:rFonts w:hint="eastAsia" w:ascii="宋体" w:hAnsi="宋体" w:cs="宋体"/>
                <w:color w:val="000000"/>
              </w:rPr>
              <w:t xml:space="preserve">保洁</w:t>
            </w:r>
            <w:r/>
          </w:p>
        </w:tc>
        <w:tc>
          <w:tcPr>
            <w:tcBorders>
              <w:top w:val="single" w:color="000000" w:sz="4" w:space="0"/>
              <w:left w:val="single" w:color="000000" w:sz="4" w:space="0"/>
              <w:bottom w:val="single" w:color="000000" w:sz="4" w:space="0"/>
              <w:right w:val="single" w:color="000000" w:sz="4" w:space="0"/>
            </w:tcBorders>
            <w:tcW w:w="3873" w:type="dxa"/>
            <w:vAlign w:val="center"/>
            <w:textDirection w:val="lrTb"/>
            <w:noWrap/>
          </w:tcPr>
          <w:p>
            <w:pPr>
              <w:spacing w:line="240" w:lineRule="atLeast"/>
              <w:rPr>
                <w:rFonts w:ascii="宋体"/>
                <w:color w:val="000000"/>
                <w:sz w:val="20"/>
                <w:lang w:eastAsia="zh-CN"/>
              </w:rPr>
            </w:pPr>
            <w:r>
              <w:rPr>
                <w:rFonts w:hint="eastAsia" w:ascii="宋体" w:hAnsi="宋体" w:cs="宋体"/>
                <w:color w:val="000000"/>
                <w:sz w:val="20"/>
                <w:lang w:eastAsia="zh-CN"/>
              </w:rPr>
              <w:t xml:space="preserve">人员当值考勤记录正常</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spacing w:line="240" w:lineRule="atLeast"/>
              <w:rPr>
                <w:rFonts w:ascii="宋体"/>
                <w:color w:val="000000"/>
                <w:sz w:val="20"/>
              </w:rPr>
            </w:pPr>
            <w:r>
              <w:rPr>
                <w:rFonts w:ascii="宋体" w:hAnsi="宋体" w:cs="宋体"/>
                <w:color w:val="000000"/>
                <w:sz w:val="20"/>
              </w:rPr>
              <w:t xml:space="preserve">2</w:t>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jc w:val="center"/>
              <w:spacing w:line="240" w:lineRule="atLeast"/>
              <w:rPr>
                <w:rFonts w:ascii="宋体"/>
                <w:color w:val="000000"/>
                <w:sz w:val="20"/>
              </w:rPr>
            </w:pPr>
            <w:r>
              <w:rPr>
                <w:rFonts w:hint="eastAsia" w:ascii="宋体" w:hAnsi="宋体" w:cs="宋体"/>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W w:w="4409" w:type="dxa"/>
            <w:vAlign w:val="center"/>
            <w:textDirection w:val="lrTb"/>
            <w:noWrap/>
          </w:tcPr>
          <w:p>
            <w:pPr>
              <w:spacing w:line="240" w:lineRule="exact"/>
              <w:rPr>
                <w:rFonts w:ascii="宋体"/>
                <w:color w:val="000000"/>
                <w:sz w:val="20"/>
              </w:rPr>
            </w:pPr>
            <w:r>
              <w:rPr>
                <w:rFonts w:hint="eastAsia" w:ascii="宋体" w:hAnsi="宋体" w:cs="宋体"/>
                <w:color w:val="000000"/>
                <w:sz w:val="20"/>
              </w:rPr>
              <w:t xml:space="preserve">每月考勤记录</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tcPr>
          <w:p>
            <w:pPr>
              <w:rPr>
                <w:rFonts w:ascii="宋体"/>
                <w:color w:val="000000"/>
              </w:rPr>
            </w:pPr>
            <w:r>
              <w:rPr>
                <w:rFonts w:ascii="宋体"/>
                <w:color w:val="000000"/>
              </w:rPr>
            </w:r>
            <w:r/>
          </w:p>
        </w:tc>
        <w:tc>
          <w:tcPr>
            <w:tcBorders>
              <w:top w:val="single" w:color="000000" w:sz="4" w:space="0"/>
              <w:left w:val="single" w:color="000000" w:sz="4" w:space="0"/>
              <w:bottom w:val="single" w:color="000000" w:sz="4" w:space="0"/>
              <w:right w:val="single" w:color="000000" w:sz="4" w:space="0"/>
            </w:tcBorders>
            <w:tcW w:w="3873" w:type="dxa"/>
            <w:vAlign w:val="center"/>
            <w:textDirection w:val="lrTb"/>
            <w:noWrap/>
          </w:tcPr>
          <w:p>
            <w:pPr>
              <w:spacing w:line="240" w:lineRule="atLeast"/>
              <w:rPr>
                <w:rFonts w:ascii="宋体"/>
                <w:color w:val="000000"/>
                <w:sz w:val="20"/>
                <w:lang w:eastAsia="zh-CN"/>
              </w:rPr>
            </w:pPr>
            <w:r>
              <w:rPr>
                <w:rFonts w:hint="eastAsia" w:ascii="宋体" w:hAnsi="宋体" w:cs="宋体"/>
                <w:color w:val="000000"/>
                <w:sz w:val="20"/>
                <w:lang w:eastAsia="zh-CN"/>
              </w:rPr>
              <w:t xml:space="preserve">保洁人员当月工作考核记录正常</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spacing w:line="240" w:lineRule="atLeast"/>
              <w:rPr>
                <w:rFonts w:ascii="宋体"/>
                <w:color w:val="000000"/>
                <w:sz w:val="20"/>
              </w:rPr>
            </w:pPr>
            <w:r>
              <w:rPr>
                <w:rFonts w:ascii="宋体" w:hAnsi="宋体" w:cs="宋体"/>
                <w:color w:val="000000"/>
                <w:sz w:val="20"/>
              </w:rPr>
              <w:t xml:space="preserve">2</w:t>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jc w:val="center"/>
              <w:spacing w:line="240" w:lineRule="atLeast"/>
              <w:rPr>
                <w:rFonts w:ascii="宋体"/>
                <w:color w:val="000000"/>
                <w:sz w:val="20"/>
              </w:rPr>
            </w:pPr>
            <w:r>
              <w:rPr>
                <w:rFonts w:hint="eastAsia" w:ascii="宋体" w:hAnsi="宋体" w:cs="宋体"/>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W w:w="4409" w:type="dxa"/>
            <w:vAlign w:val="center"/>
            <w:textDirection w:val="lrTb"/>
            <w:noWrap/>
          </w:tcPr>
          <w:p>
            <w:pPr>
              <w:spacing w:line="240" w:lineRule="exact"/>
              <w:rPr>
                <w:rFonts w:ascii="宋体"/>
                <w:color w:val="000000"/>
                <w:sz w:val="20"/>
              </w:rPr>
            </w:pPr>
            <w:r>
              <w:rPr>
                <w:rFonts w:hint="eastAsia" w:ascii="宋体" w:hAnsi="宋体" w:cs="宋体"/>
                <w:color w:val="000000"/>
                <w:sz w:val="20"/>
              </w:rPr>
              <w:t xml:space="preserve">员工每月考核记录</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tcPr>
          <w:p>
            <w:pPr>
              <w:rPr>
                <w:rFonts w:ascii="宋体"/>
                <w:color w:val="000000"/>
              </w:rPr>
            </w:pPr>
            <w:r>
              <w:rPr>
                <w:rFonts w:ascii="宋体"/>
                <w:color w:val="000000"/>
              </w:rPr>
            </w:r>
            <w:r/>
          </w:p>
        </w:tc>
        <w:tc>
          <w:tcPr>
            <w:tcBorders>
              <w:top w:val="single" w:color="000000" w:sz="4" w:space="0"/>
              <w:left w:val="single" w:color="000000" w:sz="4" w:space="0"/>
              <w:bottom w:val="single" w:color="000000" w:sz="4" w:space="0"/>
              <w:right w:val="single" w:color="000000" w:sz="4" w:space="0"/>
            </w:tcBorders>
            <w:tcW w:w="3873" w:type="dxa"/>
            <w:vAlign w:val="center"/>
            <w:textDirection w:val="lrTb"/>
            <w:noWrap/>
          </w:tcPr>
          <w:p>
            <w:pPr>
              <w:spacing w:line="240" w:lineRule="atLeast"/>
              <w:rPr>
                <w:rFonts w:ascii="宋体"/>
                <w:color w:val="000000"/>
                <w:sz w:val="20"/>
                <w:lang w:eastAsia="zh-CN"/>
              </w:rPr>
            </w:pPr>
            <w:r>
              <w:rPr>
                <w:rFonts w:hint="eastAsia" w:ascii="宋体" w:hAnsi="宋体" w:cs="宋体"/>
                <w:color w:val="000000"/>
                <w:sz w:val="20"/>
                <w:lang w:eastAsia="zh-CN"/>
              </w:rPr>
              <w:t xml:space="preserve">员工仪容仪表符合要求</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spacing w:line="240" w:lineRule="atLeast"/>
              <w:rPr>
                <w:rFonts w:ascii="宋体"/>
                <w:color w:val="000000"/>
                <w:sz w:val="20"/>
              </w:rPr>
            </w:pPr>
            <w:r>
              <w:rPr>
                <w:rFonts w:ascii="宋体" w:hAnsi="宋体" w:cs="宋体"/>
                <w:color w:val="000000"/>
                <w:sz w:val="20"/>
              </w:rPr>
              <w:t xml:space="preserve">3</w:t>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jc w:val="center"/>
              <w:spacing w:line="240" w:lineRule="atLeast"/>
              <w:rPr>
                <w:rFonts w:ascii="宋体"/>
                <w:color w:val="000000"/>
                <w:sz w:val="20"/>
              </w:rPr>
            </w:pPr>
            <w:r>
              <w:rPr>
                <w:rFonts w:hint="eastAsia" w:ascii="宋体" w:hAnsi="宋体" w:cs="宋体"/>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W w:w="4409" w:type="dxa"/>
            <w:vAlign w:val="center"/>
            <w:textDirection w:val="lrTb"/>
            <w:noWrap/>
          </w:tcPr>
          <w:p>
            <w:pPr>
              <w:spacing w:line="240" w:lineRule="exact"/>
              <w:rPr>
                <w:rFonts w:ascii="宋体"/>
                <w:color w:val="000000"/>
                <w:sz w:val="20"/>
              </w:rPr>
            </w:pPr>
            <w:r>
              <w:rPr>
                <w:rFonts w:hint="eastAsia" w:ascii="宋体" w:hAnsi="宋体" w:cs="宋体"/>
                <w:color w:val="000000"/>
                <w:sz w:val="20"/>
              </w:rPr>
              <w:t xml:space="preserve">　</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tcPr>
          <w:p>
            <w:pPr>
              <w:rPr>
                <w:rFonts w:ascii="宋体"/>
                <w:color w:val="000000"/>
              </w:rPr>
            </w:pPr>
            <w:r>
              <w:rPr>
                <w:rFonts w:ascii="宋体"/>
                <w:color w:val="000000"/>
              </w:rPr>
            </w:r>
            <w:r/>
          </w:p>
        </w:tc>
        <w:tc>
          <w:tcPr>
            <w:tcBorders>
              <w:top w:val="single" w:color="000000" w:sz="4" w:space="0"/>
              <w:left w:val="single" w:color="000000" w:sz="4" w:space="0"/>
              <w:bottom w:val="single" w:color="000000" w:sz="4" w:space="0"/>
              <w:right w:val="single" w:color="000000" w:sz="4" w:space="0"/>
            </w:tcBorders>
            <w:tcW w:w="3873" w:type="dxa"/>
            <w:vAlign w:val="center"/>
            <w:textDirection w:val="lrTb"/>
            <w:noWrap/>
          </w:tcPr>
          <w:p>
            <w:pPr>
              <w:spacing w:line="240" w:lineRule="atLeast"/>
              <w:rPr>
                <w:rFonts w:ascii="宋体"/>
                <w:color w:val="000000"/>
                <w:sz w:val="20"/>
                <w:lang w:eastAsia="zh-CN"/>
              </w:rPr>
            </w:pPr>
            <w:r>
              <w:rPr>
                <w:rFonts w:hint="eastAsia" w:ascii="宋体" w:hAnsi="宋体" w:cs="宋体"/>
                <w:color w:val="000000"/>
                <w:sz w:val="20"/>
                <w:lang w:eastAsia="zh-CN"/>
              </w:rPr>
              <w:t xml:space="preserve">按计划完成保洁工作、质量符合要求</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spacing w:line="240" w:lineRule="atLeast"/>
              <w:rPr>
                <w:rFonts w:ascii="宋体"/>
                <w:color w:val="000000"/>
                <w:sz w:val="20"/>
              </w:rPr>
            </w:pPr>
            <w:r>
              <w:rPr>
                <w:rFonts w:ascii="宋体" w:hAnsi="宋体" w:cs="宋体"/>
                <w:color w:val="000000"/>
                <w:sz w:val="20"/>
              </w:rPr>
              <w:t xml:space="preserve">4</w:t>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jc w:val="center"/>
              <w:spacing w:line="240" w:lineRule="atLeast"/>
              <w:rPr>
                <w:rFonts w:ascii="宋体"/>
                <w:color w:val="000000"/>
                <w:sz w:val="20"/>
              </w:rPr>
            </w:pPr>
            <w:r>
              <w:rPr>
                <w:rFonts w:hint="eastAsia" w:ascii="宋体" w:hAnsi="宋体" w:cs="宋体"/>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W w:w="4409" w:type="dxa"/>
            <w:vAlign w:val="center"/>
            <w:textDirection w:val="lrTb"/>
            <w:noWrap/>
          </w:tcPr>
          <w:p>
            <w:pPr>
              <w:spacing w:line="240" w:lineRule="exact"/>
              <w:rPr>
                <w:rFonts w:ascii="宋体"/>
                <w:color w:val="000000"/>
                <w:sz w:val="20"/>
              </w:rPr>
            </w:pPr>
            <w:r>
              <w:rPr>
                <w:rFonts w:hint="eastAsia" w:ascii="宋体" w:hAnsi="宋体" w:cs="宋体"/>
                <w:color w:val="000000"/>
                <w:sz w:val="20"/>
              </w:rPr>
              <w:t xml:space="preserve">每月保洁计划表</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tcPr>
          <w:p>
            <w:pPr>
              <w:rPr>
                <w:rFonts w:ascii="宋体"/>
                <w:color w:val="000000"/>
              </w:rPr>
            </w:pPr>
            <w:r>
              <w:rPr>
                <w:rFonts w:ascii="宋体"/>
                <w:color w:val="000000"/>
              </w:rPr>
            </w:r>
            <w:r/>
          </w:p>
        </w:tc>
        <w:tc>
          <w:tcPr>
            <w:tcBorders>
              <w:top w:val="single" w:color="000000" w:sz="4" w:space="0"/>
              <w:left w:val="single" w:color="000000" w:sz="4" w:space="0"/>
              <w:bottom w:val="single" w:color="000000" w:sz="4" w:space="0"/>
              <w:right w:val="single" w:color="000000" w:sz="4" w:space="0"/>
            </w:tcBorders>
            <w:tcW w:w="3873" w:type="dxa"/>
            <w:vAlign w:val="center"/>
            <w:textDirection w:val="lrTb"/>
            <w:noWrap/>
          </w:tcPr>
          <w:p>
            <w:pPr>
              <w:spacing w:line="240" w:lineRule="atLeast"/>
              <w:rPr>
                <w:rFonts w:ascii="宋体"/>
                <w:color w:val="000000"/>
                <w:sz w:val="20"/>
                <w:lang w:eastAsia="zh-CN"/>
              </w:rPr>
            </w:pPr>
            <w:r>
              <w:rPr>
                <w:rFonts w:hint="eastAsia" w:ascii="宋体" w:hAnsi="宋体" w:cs="宋体"/>
                <w:color w:val="000000"/>
                <w:sz w:val="20"/>
                <w:lang w:eastAsia="zh-CN"/>
              </w:rPr>
              <w:t xml:space="preserve">保洁领班按计划巡视检查</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spacing w:line="240" w:lineRule="atLeast"/>
              <w:rPr>
                <w:rFonts w:ascii="宋体"/>
                <w:color w:val="000000"/>
                <w:sz w:val="20"/>
              </w:rPr>
            </w:pPr>
            <w:r>
              <w:rPr>
                <w:rFonts w:ascii="宋体" w:hAnsi="宋体" w:cs="宋体"/>
                <w:color w:val="000000"/>
                <w:sz w:val="20"/>
              </w:rPr>
              <w:t xml:space="preserve">3</w:t>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jc w:val="center"/>
              <w:spacing w:line="240" w:lineRule="atLeast"/>
              <w:rPr>
                <w:rFonts w:ascii="宋体"/>
                <w:color w:val="000000"/>
                <w:sz w:val="20"/>
              </w:rPr>
            </w:pPr>
            <w:r>
              <w:rPr>
                <w:rFonts w:hint="eastAsia" w:ascii="宋体" w:hAnsi="宋体" w:cs="宋体"/>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W w:w="4409" w:type="dxa"/>
            <w:vAlign w:val="center"/>
            <w:textDirection w:val="lrTb"/>
            <w:noWrap/>
          </w:tcPr>
          <w:p>
            <w:pPr>
              <w:spacing w:line="240" w:lineRule="exact"/>
              <w:rPr>
                <w:rFonts w:ascii="宋体"/>
                <w:color w:val="000000"/>
                <w:sz w:val="20"/>
              </w:rPr>
            </w:pPr>
            <w:r>
              <w:rPr>
                <w:rFonts w:hint="eastAsia" w:ascii="宋体" w:hAnsi="宋体" w:cs="宋体"/>
                <w:color w:val="000000"/>
                <w:sz w:val="20"/>
              </w:rPr>
              <w:t xml:space="preserve">每日领班巡查记录表</w:t>
            </w:r>
            <w:r/>
          </w:p>
        </w:tc>
      </w:tr>
      <w:tr>
        <w:trPr>
          <w:jc w:val="center"/>
          <w:trHeight w:val="157"/>
        </w:trPr>
        <w:tc>
          <w:tcPr>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tcPr>
          <w:p>
            <w:pPr>
              <w:rPr>
                <w:rFonts w:ascii="宋体"/>
                <w:color w:val="000000"/>
              </w:rPr>
            </w:pPr>
            <w:r>
              <w:rPr>
                <w:rFonts w:ascii="宋体"/>
                <w:color w:val="000000"/>
              </w:rPr>
            </w:r>
            <w:r/>
          </w:p>
        </w:tc>
        <w:tc>
          <w:tcPr>
            <w:tcBorders>
              <w:top w:val="single" w:color="000000" w:sz="4" w:space="0"/>
              <w:left w:val="single" w:color="000000" w:sz="4" w:space="0"/>
              <w:bottom w:val="single" w:color="000000" w:sz="4" w:space="0"/>
              <w:right w:val="single" w:color="000000" w:sz="4" w:space="0"/>
            </w:tcBorders>
            <w:tcW w:w="3873" w:type="dxa"/>
            <w:vAlign w:val="center"/>
            <w:textDirection w:val="lrTb"/>
            <w:noWrap/>
          </w:tcPr>
          <w:p>
            <w:pPr>
              <w:spacing w:line="240" w:lineRule="atLeast"/>
              <w:rPr>
                <w:rFonts w:ascii="宋体"/>
                <w:color w:val="000000"/>
                <w:sz w:val="20"/>
                <w:lang w:eastAsia="zh-CN"/>
              </w:rPr>
            </w:pPr>
            <w:r>
              <w:rPr>
                <w:rFonts w:hint="eastAsia" w:ascii="宋体" w:hAnsi="宋体" w:cs="宋体"/>
                <w:color w:val="000000"/>
                <w:sz w:val="20"/>
                <w:lang w:eastAsia="zh-CN"/>
              </w:rPr>
              <w:t xml:space="preserve">保洁人员服务态度良好</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spacing w:line="240" w:lineRule="atLeast"/>
              <w:rPr>
                <w:rFonts w:ascii="宋体"/>
                <w:color w:val="000000"/>
                <w:sz w:val="20"/>
              </w:rPr>
            </w:pPr>
            <w:r>
              <w:rPr>
                <w:rFonts w:ascii="宋体" w:hAnsi="宋体" w:cs="宋体"/>
                <w:color w:val="000000"/>
                <w:sz w:val="20"/>
              </w:rPr>
              <w:t xml:space="preserve">4</w:t>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jc w:val="center"/>
              <w:spacing w:line="240" w:lineRule="atLeast"/>
              <w:rPr>
                <w:rFonts w:ascii="宋体"/>
                <w:color w:val="000000"/>
                <w:sz w:val="20"/>
              </w:rPr>
            </w:pPr>
            <w:r>
              <w:rPr>
                <w:rFonts w:hint="eastAsia" w:ascii="宋体" w:hAnsi="宋体" w:cs="宋体"/>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W w:w="4409" w:type="dxa"/>
            <w:vAlign w:val="center"/>
            <w:textDirection w:val="lrTb"/>
            <w:noWrap/>
          </w:tcPr>
          <w:p>
            <w:pPr>
              <w:spacing w:line="240" w:lineRule="exact"/>
              <w:rPr>
                <w:rFonts w:ascii="宋体"/>
                <w:color w:val="000000"/>
                <w:sz w:val="20"/>
              </w:rPr>
            </w:pPr>
            <w:r>
              <w:rPr>
                <w:rFonts w:hint="eastAsia" w:ascii="宋体" w:hAnsi="宋体" w:cs="宋体"/>
                <w:color w:val="000000"/>
                <w:sz w:val="20"/>
              </w:rPr>
              <w:t xml:space="preserve">　</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87" w:type="dxa"/>
            <w:vAlign w:val="center"/>
            <w:vMerge w:val="restart"/>
            <w:textDirection w:val="lrTb"/>
            <w:noWrap/>
          </w:tcPr>
          <w:p>
            <w:pPr>
              <w:jc w:val="center"/>
              <w:rPr>
                <w:rFonts w:ascii="宋体"/>
                <w:color w:val="000000"/>
              </w:rPr>
            </w:pPr>
            <w:r>
              <w:rPr>
                <w:rFonts w:hint="eastAsia" w:ascii="宋体" w:hAnsi="宋体" w:cs="宋体"/>
                <w:color w:val="000000"/>
              </w:rPr>
              <w:t xml:space="preserve">食堂</w:t>
            </w:r>
            <w:r/>
          </w:p>
        </w:tc>
        <w:tc>
          <w:tcPr>
            <w:tcBorders>
              <w:top w:val="single" w:color="000000" w:sz="4" w:space="0"/>
              <w:left w:val="single" w:color="000000" w:sz="4" w:space="0"/>
              <w:bottom w:val="single" w:color="000000" w:sz="4" w:space="0"/>
              <w:right w:val="single" w:color="000000" w:sz="4" w:space="0"/>
            </w:tcBorders>
            <w:tcW w:w="3873" w:type="dxa"/>
            <w:vAlign w:val="center"/>
            <w:textDirection w:val="lrTb"/>
            <w:noWrap/>
          </w:tcPr>
          <w:p>
            <w:pPr>
              <w:spacing w:line="240" w:lineRule="atLeast"/>
              <w:rPr>
                <w:rFonts w:ascii="宋体"/>
                <w:color w:val="000000"/>
                <w:sz w:val="20"/>
                <w:lang w:eastAsia="zh-CN"/>
              </w:rPr>
            </w:pPr>
            <w:r>
              <w:rPr>
                <w:rFonts w:hint="eastAsia" w:ascii="宋体" w:hAnsi="宋体" w:cs="宋体"/>
                <w:color w:val="000000"/>
                <w:sz w:val="20"/>
                <w:lang w:eastAsia="zh-CN"/>
              </w:rPr>
              <w:t xml:space="preserve">人员当值考勤记录正常</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spacing w:line="240" w:lineRule="atLeast"/>
              <w:rPr>
                <w:rFonts w:ascii="宋体"/>
                <w:color w:val="000000"/>
                <w:sz w:val="20"/>
              </w:rPr>
            </w:pPr>
            <w:r>
              <w:rPr>
                <w:rFonts w:ascii="宋体" w:hAnsi="宋体" w:cs="宋体"/>
                <w:color w:val="000000"/>
                <w:sz w:val="20"/>
              </w:rPr>
              <w:t xml:space="preserve">3</w:t>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jc w:val="center"/>
              <w:spacing w:line="240" w:lineRule="atLeast"/>
              <w:rPr>
                <w:rFonts w:ascii="宋体"/>
                <w:color w:val="000000"/>
                <w:sz w:val="20"/>
              </w:rPr>
            </w:pPr>
            <w:r>
              <w:rPr>
                <w:rFonts w:hint="eastAsia" w:ascii="宋体" w:hAnsi="宋体" w:cs="宋体"/>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W w:w="4409" w:type="dxa"/>
            <w:vAlign w:val="center"/>
            <w:textDirection w:val="lrTb"/>
            <w:noWrap/>
          </w:tcPr>
          <w:p>
            <w:pPr>
              <w:spacing w:line="240" w:lineRule="exact"/>
              <w:rPr>
                <w:rFonts w:ascii="宋体"/>
                <w:color w:val="000000"/>
                <w:sz w:val="20"/>
              </w:rPr>
            </w:pPr>
            <w:r>
              <w:rPr>
                <w:rFonts w:hint="eastAsia" w:ascii="宋体" w:hAnsi="宋体" w:cs="宋体"/>
                <w:color w:val="000000"/>
                <w:sz w:val="20"/>
              </w:rPr>
              <w:t xml:space="preserve">每月考勤记录</w:t>
            </w:r>
            <w:r/>
          </w:p>
        </w:tc>
      </w:tr>
      <w:tr>
        <w:trPr>
          <w:jc w:val="center"/>
          <w:trHeight w:val="130"/>
        </w:trPr>
        <w:tc>
          <w:tcPr>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tcPr>
          <w:p>
            <w:pPr>
              <w:rPr>
                <w:rFonts w:ascii="宋体"/>
                <w:color w:val="000000"/>
              </w:rPr>
            </w:pPr>
            <w:r>
              <w:rPr>
                <w:rFonts w:ascii="宋体"/>
                <w:color w:val="000000"/>
              </w:rPr>
            </w:r>
            <w:r/>
          </w:p>
        </w:tc>
        <w:tc>
          <w:tcPr>
            <w:tcBorders>
              <w:top w:val="single" w:color="000000" w:sz="4" w:space="0"/>
              <w:left w:val="single" w:color="000000" w:sz="4" w:space="0"/>
              <w:bottom w:val="single" w:color="000000" w:sz="4" w:space="0"/>
              <w:right w:val="single" w:color="000000" w:sz="4" w:space="0"/>
            </w:tcBorders>
            <w:tcW w:w="3873" w:type="dxa"/>
            <w:vAlign w:val="center"/>
            <w:textDirection w:val="lrTb"/>
            <w:noWrap/>
          </w:tcPr>
          <w:p>
            <w:pPr>
              <w:spacing w:line="240" w:lineRule="atLeast"/>
              <w:rPr>
                <w:rFonts w:ascii="宋体"/>
                <w:color w:val="000000"/>
                <w:sz w:val="20"/>
                <w:lang w:eastAsia="zh-CN"/>
              </w:rPr>
            </w:pPr>
            <w:r>
              <w:rPr>
                <w:rFonts w:hint="eastAsia" w:ascii="宋体" w:hAnsi="宋体" w:cs="宋体"/>
                <w:color w:val="000000"/>
                <w:sz w:val="20"/>
                <w:lang w:eastAsia="zh-CN"/>
              </w:rPr>
              <w:t xml:space="preserve">食堂人员当月工作考核记录正常</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spacing w:line="240" w:lineRule="atLeast"/>
              <w:rPr>
                <w:rFonts w:ascii="宋体"/>
                <w:color w:val="000000"/>
                <w:sz w:val="20"/>
              </w:rPr>
            </w:pPr>
            <w:r>
              <w:rPr>
                <w:rFonts w:ascii="宋体" w:hAnsi="宋体" w:cs="宋体"/>
                <w:color w:val="000000"/>
                <w:sz w:val="20"/>
              </w:rPr>
              <w:t xml:space="preserve">3</w:t>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jc w:val="center"/>
              <w:spacing w:line="240" w:lineRule="atLeast"/>
              <w:rPr>
                <w:rFonts w:ascii="宋体"/>
                <w:color w:val="000000"/>
                <w:sz w:val="20"/>
              </w:rPr>
            </w:pPr>
            <w:r>
              <w:rPr>
                <w:rFonts w:hint="eastAsia" w:ascii="宋体" w:hAnsi="宋体" w:cs="宋体"/>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W w:w="4409" w:type="dxa"/>
            <w:vAlign w:val="center"/>
            <w:textDirection w:val="lrTb"/>
            <w:noWrap/>
          </w:tcPr>
          <w:p>
            <w:pPr>
              <w:spacing w:line="240" w:lineRule="exact"/>
              <w:rPr>
                <w:rFonts w:ascii="宋体"/>
                <w:color w:val="000000"/>
                <w:sz w:val="20"/>
              </w:rPr>
            </w:pPr>
            <w:r>
              <w:rPr>
                <w:rFonts w:hint="eastAsia" w:ascii="宋体" w:hAnsi="宋体" w:cs="宋体"/>
                <w:color w:val="000000"/>
                <w:sz w:val="20"/>
              </w:rPr>
              <w:t xml:space="preserve">员工每月考核记录</w:t>
            </w:r>
            <w:r/>
          </w:p>
        </w:tc>
      </w:tr>
      <w:tr>
        <w:trPr>
          <w:jc w:val="center"/>
          <w:trHeight w:val="160"/>
        </w:trPr>
        <w:tc>
          <w:tcPr>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tcPr>
          <w:p>
            <w:pPr>
              <w:rPr>
                <w:rFonts w:ascii="宋体"/>
                <w:color w:val="000000"/>
              </w:rPr>
            </w:pPr>
            <w:r>
              <w:rPr>
                <w:rFonts w:ascii="宋体"/>
                <w:color w:val="000000"/>
              </w:rPr>
            </w:r>
            <w:r/>
          </w:p>
        </w:tc>
        <w:tc>
          <w:tcPr>
            <w:tcBorders>
              <w:top w:val="single" w:color="000000" w:sz="4" w:space="0"/>
              <w:left w:val="single" w:color="000000" w:sz="4" w:space="0"/>
              <w:bottom w:val="single" w:color="000000" w:sz="4" w:space="0"/>
              <w:right w:val="single" w:color="000000" w:sz="4" w:space="0"/>
            </w:tcBorders>
            <w:tcW w:w="3873" w:type="dxa"/>
            <w:vAlign w:val="center"/>
            <w:textDirection w:val="lrTb"/>
            <w:noWrap/>
          </w:tcPr>
          <w:p>
            <w:pPr>
              <w:spacing w:line="240" w:lineRule="atLeast"/>
              <w:rPr>
                <w:rFonts w:ascii="宋体"/>
                <w:color w:val="000000"/>
                <w:sz w:val="20"/>
                <w:lang w:eastAsia="zh-CN"/>
              </w:rPr>
            </w:pPr>
            <w:r>
              <w:rPr>
                <w:rFonts w:hint="eastAsia" w:ascii="宋体" w:hAnsi="宋体" w:cs="宋体"/>
                <w:color w:val="000000"/>
                <w:sz w:val="20"/>
                <w:lang w:eastAsia="zh-CN"/>
              </w:rPr>
              <w:t xml:space="preserve">食品从业人员相关证书齐全</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spacing w:line="240" w:lineRule="atLeast"/>
              <w:rPr>
                <w:rFonts w:ascii="宋体"/>
                <w:color w:val="000000"/>
                <w:sz w:val="20"/>
              </w:rPr>
            </w:pPr>
            <w:r>
              <w:rPr>
                <w:rFonts w:ascii="宋体" w:hAnsi="宋体" w:cs="宋体"/>
                <w:color w:val="000000"/>
                <w:sz w:val="20"/>
              </w:rPr>
              <w:t xml:space="preserve">3</w:t>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jc w:val="center"/>
              <w:spacing w:line="240" w:lineRule="atLeast"/>
              <w:rPr>
                <w:rFonts w:ascii="宋体"/>
                <w:color w:val="000000"/>
                <w:sz w:val="20"/>
              </w:rPr>
            </w:pPr>
            <w:r>
              <w:rPr>
                <w:rFonts w:hint="eastAsia" w:ascii="宋体" w:hAnsi="宋体" w:cs="宋体"/>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W w:w="4409" w:type="dxa"/>
            <w:vAlign w:val="center"/>
            <w:textDirection w:val="lrTb"/>
            <w:noWrap/>
          </w:tcPr>
          <w:p>
            <w:pPr>
              <w:spacing w:line="240" w:lineRule="exact"/>
              <w:rPr>
                <w:rFonts w:ascii="宋体"/>
                <w:color w:val="000000"/>
                <w:sz w:val="20"/>
                <w:lang w:eastAsia="zh-CN"/>
              </w:rPr>
            </w:pPr>
            <w:r>
              <w:rPr>
                <w:rFonts w:hint="eastAsia" w:ascii="宋体" w:hAnsi="宋体" w:cs="宋体"/>
                <w:color w:val="000000"/>
                <w:sz w:val="20"/>
                <w:lang w:eastAsia="zh-CN"/>
              </w:rPr>
              <w:t xml:space="preserve">从业人员健康证复印件上墙并在有效期内</w:t>
            </w:r>
            <w:r/>
          </w:p>
        </w:tc>
      </w:tr>
      <w:tr>
        <w:trPr>
          <w:jc w:val="center"/>
          <w:trHeight w:val="100"/>
        </w:trPr>
        <w:tc>
          <w:tcPr>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tcPr>
          <w:p>
            <w:pPr>
              <w:rPr>
                <w:rFonts w:ascii="宋体"/>
                <w:color w:val="000000"/>
                <w:lang w:eastAsia="zh-CN"/>
              </w:rPr>
            </w:pPr>
            <w:r>
              <w:rPr>
                <w:rFonts w:ascii="宋体"/>
                <w:color w:val="000000"/>
                <w:lang w:eastAsia="zh-CN"/>
              </w:rPr>
            </w:r>
            <w:r/>
          </w:p>
        </w:tc>
        <w:tc>
          <w:tcPr>
            <w:tcBorders>
              <w:top w:val="single" w:color="000000" w:sz="4" w:space="0"/>
              <w:left w:val="single" w:color="000000" w:sz="4" w:space="0"/>
              <w:bottom w:val="single" w:color="000000" w:sz="4" w:space="0"/>
              <w:right w:val="single" w:color="000000" w:sz="4" w:space="0"/>
            </w:tcBorders>
            <w:tcW w:w="3873" w:type="dxa"/>
            <w:vAlign w:val="center"/>
            <w:textDirection w:val="lrTb"/>
            <w:noWrap/>
          </w:tcPr>
          <w:p>
            <w:pPr>
              <w:spacing w:line="240" w:lineRule="atLeast"/>
              <w:rPr>
                <w:rFonts w:ascii="宋体"/>
                <w:color w:val="000000"/>
                <w:sz w:val="20"/>
                <w:lang w:eastAsia="zh-CN"/>
              </w:rPr>
            </w:pPr>
            <w:r>
              <w:rPr>
                <w:rFonts w:hint="eastAsia" w:ascii="宋体" w:hAnsi="宋体" w:cs="宋体"/>
                <w:color w:val="000000"/>
                <w:sz w:val="20"/>
                <w:lang w:eastAsia="zh-CN"/>
              </w:rPr>
              <w:t xml:space="preserve">食堂卫生检查记录齐全达标</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spacing w:line="240" w:lineRule="atLeast"/>
              <w:rPr>
                <w:rFonts w:ascii="宋体"/>
                <w:color w:val="000000"/>
                <w:sz w:val="20"/>
              </w:rPr>
            </w:pPr>
            <w:r>
              <w:rPr>
                <w:rFonts w:ascii="宋体" w:hAnsi="宋体" w:cs="宋体"/>
                <w:color w:val="000000"/>
                <w:sz w:val="20"/>
              </w:rPr>
              <w:t xml:space="preserve">3</w:t>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jc w:val="center"/>
              <w:spacing w:line="240" w:lineRule="atLeast"/>
              <w:rPr>
                <w:rFonts w:ascii="宋体"/>
                <w:color w:val="000000"/>
                <w:sz w:val="20"/>
              </w:rPr>
            </w:pPr>
            <w:r>
              <w:rPr>
                <w:rFonts w:hint="eastAsia" w:ascii="宋体" w:hAnsi="宋体" w:cs="宋体"/>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W w:w="4409" w:type="dxa"/>
            <w:vAlign w:val="center"/>
            <w:textDirection w:val="lrTb"/>
            <w:noWrap/>
          </w:tcPr>
          <w:p>
            <w:pPr>
              <w:spacing w:line="240" w:lineRule="exact"/>
              <w:rPr>
                <w:rFonts w:ascii="宋体"/>
                <w:color w:val="000000"/>
                <w:sz w:val="20"/>
              </w:rPr>
            </w:pPr>
            <w:r>
              <w:rPr>
                <w:rFonts w:hint="eastAsia" w:ascii="宋体" w:hAnsi="宋体" w:cs="宋体"/>
                <w:color w:val="000000"/>
                <w:sz w:val="20"/>
              </w:rPr>
              <w:t xml:space="preserve">每日卫生检查记录表</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tcPr>
          <w:p>
            <w:pPr>
              <w:rPr>
                <w:rFonts w:ascii="宋体"/>
                <w:color w:val="000000"/>
              </w:rPr>
            </w:pPr>
            <w:r>
              <w:rPr>
                <w:rFonts w:ascii="宋体"/>
                <w:color w:val="000000"/>
              </w:rPr>
            </w:r>
            <w:r/>
          </w:p>
        </w:tc>
        <w:tc>
          <w:tcPr>
            <w:tcBorders>
              <w:top w:val="single" w:color="000000" w:sz="4" w:space="0"/>
              <w:left w:val="single" w:color="000000" w:sz="4" w:space="0"/>
              <w:bottom w:val="single" w:color="000000" w:sz="4" w:space="0"/>
              <w:right w:val="single" w:color="000000" w:sz="4" w:space="0"/>
            </w:tcBorders>
            <w:tcW w:w="3873" w:type="dxa"/>
            <w:vAlign w:val="center"/>
            <w:textDirection w:val="lrTb"/>
            <w:noWrap/>
          </w:tcPr>
          <w:p>
            <w:pPr>
              <w:spacing w:line="240" w:lineRule="atLeast"/>
              <w:rPr>
                <w:rFonts w:ascii="宋体"/>
                <w:color w:val="000000"/>
                <w:sz w:val="20"/>
                <w:lang w:eastAsia="zh-CN"/>
              </w:rPr>
            </w:pPr>
            <w:r>
              <w:rPr>
                <w:rFonts w:hint="eastAsia" w:ascii="宋体" w:hAnsi="宋体" w:cs="宋体"/>
                <w:color w:val="000000"/>
                <w:sz w:val="20"/>
                <w:lang w:eastAsia="zh-CN"/>
              </w:rPr>
              <w:t xml:space="preserve">无食品卫生、食物中毒等安全事故</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spacing w:line="240" w:lineRule="atLeast"/>
              <w:rPr>
                <w:rFonts w:ascii="宋体"/>
                <w:color w:val="000000"/>
                <w:sz w:val="20"/>
              </w:rPr>
            </w:pPr>
            <w:r>
              <w:rPr>
                <w:rFonts w:ascii="宋体" w:hAnsi="宋体" w:cs="宋体"/>
                <w:color w:val="000000"/>
                <w:sz w:val="20"/>
              </w:rPr>
              <w:t xml:space="preserve">5</w:t>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jc w:val="center"/>
              <w:spacing w:line="240" w:lineRule="atLeast"/>
              <w:rPr>
                <w:rFonts w:ascii="宋体"/>
                <w:color w:val="000000"/>
                <w:sz w:val="20"/>
              </w:rPr>
            </w:pPr>
            <w:r>
              <w:rPr>
                <w:rFonts w:hint="eastAsia" w:ascii="宋体" w:hAnsi="宋体" w:cs="宋体"/>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W w:w="4409" w:type="dxa"/>
            <w:vAlign w:val="center"/>
            <w:textDirection w:val="lrTb"/>
            <w:noWrap/>
          </w:tcPr>
          <w:p>
            <w:pPr>
              <w:spacing w:line="240" w:lineRule="exact"/>
              <w:rPr>
                <w:rFonts w:ascii="宋体"/>
                <w:color w:val="000000"/>
                <w:sz w:val="20"/>
              </w:rPr>
            </w:pPr>
            <w:r>
              <w:rPr>
                <w:rFonts w:hint="eastAsia" w:ascii="宋体" w:hAnsi="宋体" w:cs="宋体"/>
                <w:color w:val="000000"/>
                <w:sz w:val="20"/>
              </w:rPr>
              <w:t xml:space="preserve">　</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tcPr>
          <w:p>
            <w:pPr>
              <w:rPr>
                <w:rFonts w:ascii="宋体"/>
                <w:color w:val="000000"/>
              </w:rPr>
            </w:pPr>
            <w:r>
              <w:rPr>
                <w:rFonts w:ascii="宋体"/>
                <w:color w:val="000000"/>
              </w:rPr>
            </w:r>
            <w:r/>
          </w:p>
        </w:tc>
        <w:tc>
          <w:tcPr>
            <w:tcBorders>
              <w:top w:val="single" w:color="000000" w:sz="4" w:space="0"/>
              <w:left w:val="single" w:color="000000" w:sz="4" w:space="0"/>
              <w:bottom w:val="single" w:color="000000" w:sz="4" w:space="0"/>
              <w:right w:val="single" w:color="000000" w:sz="4" w:space="0"/>
            </w:tcBorders>
            <w:tcW w:w="3873" w:type="dxa"/>
            <w:vAlign w:val="center"/>
            <w:textDirection w:val="lrTb"/>
            <w:noWrap/>
          </w:tcPr>
          <w:p>
            <w:pPr>
              <w:spacing w:line="240" w:lineRule="atLeast"/>
              <w:rPr>
                <w:rFonts w:ascii="宋体"/>
                <w:color w:val="000000"/>
                <w:sz w:val="20"/>
                <w:lang w:eastAsia="zh-CN"/>
              </w:rPr>
            </w:pPr>
            <w:r>
              <w:rPr>
                <w:rFonts w:hint="eastAsia" w:ascii="宋体" w:hAnsi="宋体" w:cs="宋体"/>
                <w:color w:val="000000"/>
                <w:sz w:val="20"/>
                <w:lang w:eastAsia="zh-CN"/>
              </w:rPr>
              <w:t xml:space="preserve">厨房设施设备干净、能正常使用</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spacing w:line="240" w:lineRule="atLeast"/>
              <w:rPr>
                <w:rFonts w:ascii="宋体"/>
                <w:color w:val="000000"/>
                <w:sz w:val="20"/>
              </w:rPr>
            </w:pPr>
            <w:r>
              <w:rPr>
                <w:rFonts w:ascii="宋体" w:hAnsi="宋体" w:cs="宋体"/>
                <w:color w:val="000000"/>
                <w:sz w:val="20"/>
              </w:rPr>
              <w:t xml:space="preserve">3</w:t>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jc w:val="center"/>
              <w:spacing w:line="240" w:lineRule="atLeast"/>
              <w:rPr>
                <w:rFonts w:ascii="宋体"/>
                <w:color w:val="000000"/>
                <w:sz w:val="20"/>
              </w:rPr>
            </w:pPr>
            <w:r>
              <w:rPr>
                <w:rFonts w:hint="eastAsia" w:ascii="宋体" w:hAnsi="宋体" w:cs="宋体"/>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W w:w="4409" w:type="dxa"/>
            <w:vAlign w:val="center"/>
            <w:textDirection w:val="lrTb"/>
            <w:noWrap/>
          </w:tcPr>
          <w:p>
            <w:pPr>
              <w:spacing w:line="240" w:lineRule="exact"/>
              <w:rPr>
                <w:rFonts w:ascii="宋体"/>
                <w:color w:val="000000"/>
                <w:sz w:val="20"/>
                <w:lang w:eastAsia="zh-CN"/>
              </w:rPr>
            </w:pPr>
            <w:r>
              <w:rPr>
                <w:rFonts w:hint="eastAsia" w:ascii="宋体" w:hAnsi="宋体" w:cs="宋体"/>
                <w:color w:val="000000"/>
                <w:sz w:val="20"/>
                <w:lang w:eastAsia="zh-CN"/>
              </w:rPr>
              <w:t xml:space="preserve">如有问题及时提出维修整改意见</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87" w:type="dxa"/>
            <w:vAlign w:val="center"/>
            <w:vMerge w:val="restart"/>
            <w:textDirection w:val="lrTb"/>
            <w:noWrap/>
          </w:tcPr>
          <w:p>
            <w:pPr>
              <w:jc w:val="center"/>
              <w:rPr>
                <w:rFonts w:ascii="宋体"/>
                <w:color w:val="000000"/>
              </w:rPr>
            </w:pPr>
            <w:r>
              <w:rPr>
                <w:rFonts w:hint="eastAsia" w:ascii="宋体" w:hAnsi="宋体" w:cs="宋体"/>
                <w:color w:val="000000"/>
              </w:rPr>
              <w:t xml:space="preserve">会务管理</w:t>
            </w:r>
            <w:r/>
          </w:p>
        </w:tc>
        <w:tc>
          <w:tcPr>
            <w:tcBorders>
              <w:top w:val="single" w:color="000000" w:sz="4" w:space="0"/>
              <w:left w:val="single" w:color="000000" w:sz="4" w:space="0"/>
              <w:bottom w:val="single" w:color="000000" w:sz="4" w:space="0"/>
              <w:right w:val="single" w:color="000000" w:sz="4" w:space="0"/>
            </w:tcBorders>
            <w:tcW w:w="3873" w:type="dxa"/>
            <w:vAlign w:val="center"/>
            <w:textDirection w:val="lrTb"/>
            <w:noWrap/>
          </w:tcPr>
          <w:p>
            <w:pPr>
              <w:spacing w:line="240" w:lineRule="atLeast"/>
              <w:rPr>
                <w:rFonts w:ascii="宋体"/>
                <w:color w:val="000000"/>
                <w:sz w:val="20"/>
                <w:lang w:eastAsia="zh-CN"/>
              </w:rPr>
            </w:pPr>
            <w:r>
              <w:rPr>
                <w:rFonts w:hint="eastAsia" w:ascii="宋体" w:hAnsi="宋体" w:cs="宋体"/>
                <w:color w:val="000000"/>
                <w:sz w:val="20"/>
                <w:lang w:eastAsia="zh-CN"/>
              </w:rPr>
              <w:t xml:space="preserve">人员当值考勤记录正常</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spacing w:line="240" w:lineRule="atLeast"/>
              <w:rPr>
                <w:rFonts w:ascii="宋体"/>
                <w:color w:val="000000"/>
                <w:sz w:val="20"/>
              </w:rPr>
            </w:pPr>
            <w:r>
              <w:rPr>
                <w:rFonts w:ascii="宋体" w:hAnsi="宋体" w:cs="宋体"/>
                <w:color w:val="000000"/>
                <w:sz w:val="20"/>
              </w:rPr>
              <w:t xml:space="preserve">2</w:t>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jc w:val="center"/>
              <w:spacing w:line="240" w:lineRule="atLeast"/>
              <w:rPr>
                <w:rFonts w:ascii="宋体"/>
                <w:color w:val="000000"/>
                <w:sz w:val="20"/>
              </w:rPr>
            </w:pPr>
            <w:r>
              <w:rPr>
                <w:rFonts w:hint="eastAsia" w:ascii="宋体" w:hAnsi="宋体" w:cs="宋体"/>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W w:w="4409" w:type="dxa"/>
            <w:vAlign w:val="center"/>
            <w:textDirection w:val="lrTb"/>
            <w:noWrap/>
          </w:tcPr>
          <w:p>
            <w:pPr>
              <w:spacing w:line="240" w:lineRule="exact"/>
              <w:rPr>
                <w:rFonts w:ascii="宋体"/>
                <w:color w:val="000000"/>
                <w:sz w:val="20"/>
              </w:rPr>
            </w:pPr>
            <w:r>
              <w:rPr>
                <w:rFonts w:hint="eastAsia" w:ascii="宋体" w:hAnsi="宋体" w:cs="宋体"/>
                <w:color w:val="000000"/>
                <w:sz w:val="20"/>
              </w:rPr>
              <w:t xml:space="preserve">每月考勤记录</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tcPr>
          <w:p>
            <w:pPr>
              <w:rPr>
                <w:rFonts w:ascii="宋体"/>
                <w:color w:val="000000"/>
              </w:rPr>
            </w:pPr>
            <w:r>
              <w:rPr>
                <w:rFonts w:ascii="宋体"/>
                <w:color w:val="000000"/>
              </w:rPr>
            </w:r>
            <w:r/>
          </w:p>
        </w:tc>
        <w:tc>
          <w:tcPr>
            <w:tcBorders>
              <w:top w:val="single" w:color="000000" w:sz="4" w:space="0"/>
              <w:left w:val="single" w:color="000000" w:sz="4" w:space="0"/>
              <w:bottom w:val="single" w:color="000000" w:sz="4" w:space="0"/>
              <w:right w:val="single" w:color="000000" w:sz="4" w:space="0"/>
            </w:tcBorders>
            <w:tcW w:w="3873" w:type="dxa"/>
            <w:vAlign w:val="center"/>
            <w:textDirection w:val="lrTb"/>
            <w:noWrap/>
          </w:tcPr>
          <w:p>
            <w:pPr>
              <w:spacing w:line="240" w:lineRule="atLeast"/>
              <w:rPr>
                <w:rFonts w:ascii="宋体"/>
                <w:color w:val="000000"/>
                <w:sz w:val="20"/>
                <w:lang w:eastAsia="zh-CN"/>
              </w:rPr>
            </w:pPr>
            <w:r>
              <w:rPr>
                <w:rFonts w:hint="eastAsia" w:ascii="宋体" w:hAnsi="宋体" w:cs="宋体"/>
                <w:color w:val="000000"/>
                <w:sz w:val="20"/>
                <w:lang w:eastAsia="zh-CN"/>
              </w:rPr>
              <w:t xml:space="preserve">会务人员当月工作考核记录正常</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spacing w:line="240" w:lineRule="atLeast"/>
              <w:rPr>
                <w:rFonts w:ascii="宋体"/>
                <w:color w:val="000000"/>
                <w:sz w:val="20"/>
              </w:rPr>
            </w:pPr>
            <w:r>
              <w:rPr>
                <w:rFonts w:ascii="宋体" w:hAnsi="宋体" w:cs="宋体"/>
                <w:color w:val="000000"/>
                <w:sz w:val="20"/>
              </w:rPr>
              <w:t xml:space="preserve">2</w:t>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jc w:val="center"/>
              <w:spacing w:line="240" w:lineRule="atLeast"/>
              <w:rPr>
                <w:rFonts w:ascii="宋体"/>
                <w:color w:val="000000"/>
                <w:sz w:val="20"/>
              </w:rPr>
            </w:pPr>
            <w:r>
              <w:rPr>
                <w:rFonts w:hint="eastAsia" w:ascii="宋体" w:hAnsi="宋体" w:cs="宋体"/>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W w:w="4409" w:type="dxa"/>
            <w:vAlign w:val="center"/>
            <w:textDirection w:val="lrTb"/>
            <w:noWrap/>
          </w:tcPr>
          <w:p>
            <w:pPr>
              <w:spacing w:line="240" w:lineRule="exact"/>
              <w:rPr>
                <w:rFonts w:ascii="宋体"/>
                <w:color w:val="000000"/>
                <w:sz w:val="20"/>
              </w:rPr>
            </w:pPr>
            <w:r>
              <w:rPr>
                <w:rFonts w:hint="eastAsia" w:ascii="宋体" w:hAnsi="宋体" w:cs="宋体"/>
                <w:color w:val="000000"/>
                <w:sz w:val="20"/>
              </w:rPr>
              <w:t xml:space="preserve">员工每月考核记录</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tcPr>
          <w:p>
            <w:pPr>
              <w:rPr>
                <w:rFonts w:ascii="宋体"/>
                <w:color w:val="000000"/>
              </w:rPr>
            </w:pPr>
            <w:r>
              <w:rPr>
                <w:rFonts w:ascii="宋体"/>
                <w:color w:val="000000"/>
              </w:rPr>
            </w:r>
            <w:r/>
          </w:p>
        </w:tc>
        <w:tc>
          <w:tcPr>
            <w:tcBorders>
              <w:top w:val="single" w:color="000000" w:sz="4" w:space="0"/>
              <w:left w:val="single" w:color="000000" w:sz="4" w:space="0"/>
              <w:bottom w:val="single" w:color="000000" w:sz="4" w:space="0"/>
              <w:right w:val="single" w:color="000000" w:sz="4" w:space="0"/>
            </w:tcBorders>
            <w:tcW w:w="3873" w:type="dxa"/>
            <w:vAlign w:val="center"/>
            <w:textDirection w:val="lrTb"/>
            <w:noWrap/>
          </w:tcPr>
          <w:p>
            <w:pPr>
              <w:spacing w:line="240" w:lineRule="atLeast"/>
              <w:rPr>
                <w:rFonts w:ascii="宋体"/>
                <w:color w:val="000000"/>
                <w:sz w:val="20"/>
                <w:lang w:eastAsia="zh-CN"/>
              </w:rPr>
            </w:pPr>
            <w:r>
              <w:rPr>
                <w:rFonts w:hint="eastAsia" w:ascii="宋体" w:hAnsi="宋体" w:cs="宋体"/>
                <w:color w:val="000000"/>
                <w:sz w:val="20"/>
                <w:lang w:eastAsia="zh-CN"/>
              </w:rPr>
              <w:t xml:space="preserve">会务仪容仪表符合要求、服务热情温和</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spacing w:line="240" w:lineRule="atLeast"/>
              <w:rPr>
                <w:rFonts w:ascii="宋体"/>
                <w:color w:val="000000"/>
                <w:sz w:val="20"/>
              </w:rPr>
            </w:pPr>
            <w:r>
              <w:rPr>
                <w:rFonts w:ascii="宋体" w:hAnsi="宋体" w:cs="宋体"/>
                <w:color w:val="000000"/>
                <w:sz w:val="20"/>
              </w:rPr>
              <w:t xml:space="preserve">4</w:t>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jc w:val="center"/>
              <w:spacing w:line="240" w:lineRule="atLeast"/>
              <w:rPr>
                <w:rFonts w:ascii="宋体"/>
                <w:color w:val="000000"/>
                <w:sz w:val="20"/>
              </w:rPr>
            </w:pPr>
            <w:r>
              <w:rPr>
                <w:rFonts w:hint="eastAsia" w:ascii="宋体" w:hAnsi="宋体" w:cs="宋体"/>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W w:w="4409" w:type="dxa"/>
            <w:vAlign w:val="center"/>
            <w:textDirection w:val="lrTb"/>
            <w:noWrap/>
          </w:tcPr>
          <w:p>
            <w:pPr>
              <w:spacing w:line="240" w:lineRule="exact"/>
              <w:rPr>
                <w:rFonts w:ascii="宋体"/>
                <w:color w:val="000000"/>
                <w:sz w:val="20"/>
              </w:rPr>
            </w:pPr>
            <w:r>
              <w:rPr>
                <w:rFonts w:hint="eastAsia" w:ascii="宋体" w:hAnsi="宋体" w:cs="宋体"/>
                <w:color w:val="000000"/>
                <w:sz w:val="20"/>
              </w:rPr>
              <w:t xml:space="preserve">　</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tcPr>
          <w:p>
            <w:pPr>
              <w:rPr>
                <w:rFonts w:ascii="宋体"/>
                <w:color w:val="000000"/>
              </w:rPr>
            </w:pPr>
            <w:r>
              <w:rPr>
                <w:rFonts w:ascii="宋体"/>
                <w:color w:val="000000"/>
              </w:rPr>
            </w:r>
            <w:r/>
          </w:p>
        </w:tc>
        <w:tc>
          <w:tcPr>
            <w:tcBorders>
              <w:top w:val="single" w:color="000000" w:sz="4" w:space="0"/>
              <w:left w:val="single" w:color="000000" w:sz="4" w:space="0"/>
              <w:bottom w:val="single" w:color="000000" w:sz="4" w:space="0"/>
              <w:right w:val="single" w:color="000000" w:sz="4" w:space="0"/>
            </w:tcBorders>
            <w:tcW w:w="3873" w:type="dxa"/>
            <w:vAlign w:val="center"/>
            <w:textDirection w:val="lrTb"/>
            <w:noWrap/>
          </w:tcPr>
          <w:p>
            <w:pPr>
              <w:spacing w:line="240" w:lineRule="atLeast"/>
              <w:rPr>
                <w:rFonts w:ascii="宋体"/>
                <w:color w:val="000000"/>
                <w:sz w:val="20"/>
                <w:lang w:eastAsia="zh-CN"/>
              </w:rPr>
            </w:pPr>
            <w:r>
              <w:rPr>
                <w:rFonts w:hint="eastAsia" w:ascii="宋体" w:hAnsi="宋体" w:cs="宋体"/>
                <w:color w:val="000000"/>
                <w:sz w:val="20"/>
                <w:lang w:eastAsia="zh-CN"/>
              </w:rPr>
              <w:t xml:space="preserve">会议前的准备工作全面（提前约</w:t>
            </w:r>
            <w:r>
              <w:rPr>
                <w:rFonts w:ascii="宋体" w:hAnsi="宋体" w:cs="宋体"/>
                <w:color w:val="000000"/>
                <w:sz w:val="20"/>
                <w:lang w:eastAsia="zh-CN"/>
              </w:rPr>
              <w:t xml:space="preserve">30</w:t>
            </w:r>
            <w:r>
              <w:rPr>
                <w:rFonts w:hint="eastAsia" w:ascii="宋体" w:hAnsi="宋体" w:cs="宋体"/>
                <w:color w:val="000000"/>
                <w:sz w:val="20"/>
                <w:lang w:eastAsia="zh-CN"/>
              </w:rPr>
              <w:t xml:space="preserve">分钟）</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spacing w:line="240" w:lineRule="atLeast"/>
              <w:rPr>
                <w:rFonts w:ascii="宋体"/>
                <w:color w:val="000000"/>
                <w:sz w:val="20"/>
              </w:rPr>
            </w:pPr>
            <w:r>
              <w:rPr>
                <w:rFonts w:ascii="宋体" w:hAnsi="宋体" w:cs="宋体"/>
                <w:color w:val="000000"/>
                <w:sz w:val="20"/>
              </w:rPr>
              <w:t xml:space="preserve">4</w:t>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jc w:val="center"/>
              <w:spacing w:line="240" w:lineRule="atLeast"/>
              <w:rPr>
                <w:rFonts w:ascii="宋体"/>
                <w:color w:val="000000"/>
                <w:sz w:val="20"/>
              </w:rPr>
            </w:pPr>
            <w:r>
              <w:rPr>
                <w:rFonts w:hint="eastAsia" w:ascii="宋体" w:hAnsi="宋体" w:cs="宋体"/>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W w:w="4409" w:type="dxa"/>
            <w:vAlign w:val="center"/>
            <w:textDirection w:val="lrTb"/>
            <w:noWrap/>
          </w:tcPr>
          <w:p>
            <w:pPr>
              <w:spacing w:line="240" w:lineRule="exact"/>
              <w:rPr>
                <w:rFonts w:ascii="宋体"/>
                <w:color w:val="000000"/>
                <w:sz w:val="20"/>
                <w:lang w:eastAsia="zh-CN"/>
              </w:rPr>
            </w:pPr>
            <w:r>
              <w:rPr>
                <w:rFonts w:hint="eastAsia" w:ascii="宋体" w:hAnsi="宋体" w:cs="宋体"/>
                <w:color w:val="000000"/>
                <w:sz w:val="20"/>
                <w:lang w:eastAsia="zh-CN"/>
              </w:rPr>
              <w:t xml:space="preserve">热水、茶杯、毛巾、会议室照明、会议室空调等</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tcPr>
          <w:p>
            <w:pPr>
              <w:rPr>
                <w:rFonts w:ascii="宋体"/>
                <w:color w:val="000000"/>
                <w:lang w:eastAsia="zh-CN"/>
              </w:rPr>
            </w:pPr>
            <w:r>
              <w:rPr>
                <w:rFonts w:ascii="宋体"/>
                <w:color w:val="000000"/>
                <w:lang w:eastAsia="zh-CN"/>
              </w:rPr>
            </w:r>
            <w:r/>
          </w:p>
        </w:tc>
        <w:tc>
          <w:tcPr>
            <w:tcBorders>
              <w:top w:val="single" w:color="000000" w:sz="4" w:space="0"/>
              <w:left w:val="single" w:color="000000" w:sz="4" w:space="0"/>
              <w:bottom w:val="single" w:color="000000" w:sz="4" w:space="0"/>
              <w:right w:val="single" w:color="000000" w:sz="4" w:space="0"/>
            </w:tcBorders>
            <w:tcW w:w="3873" w:type="dxa"/>
            <w:vAlign w:val="center"/>
            <w:textDirection w:val="lrTb"/>
            <w:noWrap/>
          </w:tcPr>
          <w:p>
            <w:pPr>
              <w:spacing w:line="240" w:lineRule="atLeast"/>
              <w:rPr>
                <w:rFonts w:ascii="宋体"/>
                <w:color w:val="000000"/>
                <w:sz w:val="20"/>
                <w:lang w:eastAsia="zh-CN"/>
              </w:rPr>
            </w:pPr>
            <w:r>
              <w:rPr>
                <w:rFonts w:hint="eastAsia" w:ascii="宋体" w:hAnsi="宋体" w:cs="宋体"/>
                <w:color w:val="000000"/>
                <w:sz w:val="20"/>
                <w:lang w:eastAsia="zh-CN"/>
              </w:rPr>
              <w:t xml:space="preserve">会议间续水及时</w:t>
            </w:r>
            <w:r>
              <w:rPr>
                <w:rFonts w:ascii="宋体" w:hAnsi="宋体" w:cs="宋体"/>
                <w:color w:val="000000"/>
                <w:sz w:val="20"/>
                <w:lang w:eastAsia="zh-CN"/>
              </w:rPr>
              <w:t xml:space="preserve">(</w:t>
            </w:r>
            <w:r>
              <w:rPr>
                <w:rFonts w:hint="eastAsia" w:ascii="宋体" w:hAnsi="宋体" w:cs="宋体"/>
                <w:color w:val="000000"/>
                <w:sz w:val="20"/>
                <w:lang w:eastAsia="zh-CN"/>
              </w:rPr>
              <w:t xml:space="preserve">间隔约</w:t>
            </w:r>
            <w:r>
              <w:rPr>
                <w:rFonts w:ascii="宋体" w:hAnsi="宋体" w:cs="宋体"/>
                <w:color w:val="000000"/>
                <w:sz w:val="20"/>
                <w:lang w:eastAsia="zh-CN"/>
              </w:rPr>
              <w:t xml:space="preserve">15</w:t>
            </w:r>
            <w:r>
              <w:rPr>
                <w:rFonts w:hint="eastAsia" w:ascii="宋体" w:hAnsi="宋体" w:cs="宋体"/>
                <w:color w:val="000000"/>
                <w:sz w:val="20"/>
                <w:lang w:eastAsia="zh-CN"/>
              </w:rPr>
              <w:t xml:space="preserve">分钟）</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spacing w:line="240" w:lineRule="atLeast"/>
              <w:rPr>
                <w:rFonts w:ascii="宋体"/>
                <w:color w:val="000000"/>
                <w:sz w:val="20"/>
              </w:rPr>
            </w:pPr>
            <w:r>
              <w:rPr>
                <w:rFonts w:ascii="宋体" w:hAnsi="宋体" w:cs="宋体"/>
                <w:color w:val="000000"/>
                <w:sz w:val="20"/>
              </w:rPr>
              <w:t xml:space="preserve">3</w:t>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jc w:val="center"/>
              <w:spacing w:line="240" w:lineRule="atLeast"/>
              <w:rPr>
                <w:rFonts w:ascii="宋体"/>
                <w:color w:val="000000"/>
                <w:sz w:val="20"/>
              </w:rPr>
            </w:pPr>
            <w:r>
              <w:rPr>
                <w:rFonts w:hint="eastAsia" w:ascii="宋体" w:hAnsi="宋体" w:cs="宋体"/>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W w:w="4409" w:type="dxa"/>
            <w:vAlign w:val="center"/>
            <w:textDirection w:val="lrTb"/>
            <w:noWrap/>
          </w:tcPr>
          <w:p>
            <w:pPr>
              <w:spacing w:line="240" w:lineRule="exact"/>
              <w:rPr>
                <w:rFonts w:ascii="宋体"/>
                <w:color w:val="000000"/>
                <w:sz w:val="20"/>
              </w:rPr>
            </w:pPr>
            <w:r>
              <w:rPr>
                <w:rFonts w:hint="eastAsia" w:ascii="宋体" w:hAnsi="宋体" w:cs="宋体"/>
                <w:color w:val="000000"/>
                <w:sz w:val="20"/>
              </w:rPr>
              <w:t xml:space="preserve">　</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tcPr>
          <w:p>
            <w:pPr>
              <w:rPr>
                <w:rFonts w:ascii="宋体"/>
                <w:color w:val="000000"/>
              </w:rPr>
            </w:pPr>
            <w:r>
              <w:rPr>
                <w:rFonts w:ascii="宋体"/>
                <w:color w:val="000000"/>
              </w:rPr>
            </w:r>
            <w:r/>
          </w:p>
        </w:tc>
        <w:tc>
          <w:tcPr>
            <w:tcBorders>
              <w:top w:val="single" w:color="000000" w:sz="4" w:space="0"/>
              <w:left w:val="single" w:color="000000" w:sz="4" w:space="0"/>
              <w:bottom w:val="single" w:color="000000" w:sz="4" w:space="0"/>
              <w:right w:val="single" w:color="000000" w:sz="4" w:space="0"/>
            </w:tcBorders>
            <w:tcW w:w="3873" w:type="dxa"/>
            <w:vAlign w:val="center"/>
            <w:textDirection w:val="lrTb"/>
            <w:noWrap/>
          </w:tcPr>
          <w:p>
            <w:pPr>
              <w:spacing w:line="240" w:lineRule="atLeast"/>
              <w:rPr>
                <w:rFonts w:ascii="宋体"/>
                <w:color w:val="000000"/>
                <w:sz w:val="20"/>
                <w:lang w:eastAsia="zh-CN"/>
              </w:rPr>
            </w:pPr>
            <w:r>
              <w:rPr>
                <w:rFonts w:hint="eastAsia" w:ascii="宋体" w:hAnsi="宋体" w:cs="宋体"/>
                <w:color w:val="000000"/>
                <w:sz w:val="20"/>
                <w:lang w:eastAsia="zh-CN"/>
              </w:rPr>
              <w:t xml:space="preserve">会议后整理会场物品（约</w:t>
            </w:r>
            <w:r>
              <w:rPr>
                <w:rFonts w:ascii="宋体" w:hAnsi="宋体" w:cs="宋体"/>
                <w:color w:val="000000"/>
                <w:sz w:val="20"/>
                <w:lang w:eastAsia="zh-CN"/>
              </w:rPr>
              <w:t xml:space="preserve">30</w:t>
            </w:r>
            <w:r>
              <w:rPr>
                <w:rFonts w:hint="eastAsia" w:ascii="宋体" w:hAnsi="宋体" w:cs="宋体"/>
                <w:color w:val="000000"/>
                <w:sz w:val="20"/>
                <w:lang w:eastAsia="zh-CN"/>
              </w:rPr>
              <w:t xml:space="preserve">分钟内）</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spacing w:line="240" w:lineRule="atLeast"/>
              <w:rPr>
                <w:rFonts w:ascii="宋体"/>
                <w:color w:val="000000"/>
                <w:sz w:val="20"/>
              </w:rPr>
            </w:pPr>
            <w:r>
              <w:rPr>
                <w:rFonts w:ascii="宋体" w:hAnsi="宋体" w:cs="宋体"/>
                <w:color w:val="000000"/>
                <w:sz w:val="20"/>
              </w:rPr>
              <w:t xml:space="preserve">3</w:t>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jc w:val="center"/>
              <w:spacing w:line="240" w:lineRule="atLeast"/>
              <w:rPr>
                <w:rFonts w:ascii="宋体"/>
                <w:color w:val="000000"/>
                <w:sz w:val="20"/>
              </w:rPr>
            </w:pPr>
            <w:r>
              <w:rPr>
                <w:rFonts w:hint="eastAsia" w:ascii="宋体" w:hAnsi="宋体" w:cs="宋体"/>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W w:w="4409" w:type="dxa"/>
            <w:vAlign w:val="center"/>
            <w:textDirection w:val="lrTb"/>
            <w:noWrap/>
          </w:tcPr>
          <w:p>
            <w:pPr>
              <w:spacing w:line="240" w:lineRule="exact"/>
              <w:rPr>
                <w:rFonts w:ascii="宋体"/>
                <w:color w:val="000000"/>
                <w:sz w:val="20"/>
                <w:lang w:eastAsia="zh-CN"/>
              </w:rPr>
            </w:pPr>
            <w:r>
              <w:rPr>
                <w:rFonts w:hint="eastAsia" w:ascii="宋体" w:hAnsi="宋体" w:cs="宋体"/>
                <w:color w:val="000000"/>
                <w:sz w:val="20"/>
                <w:lang w:eastAsia="zh-CN"/>
              </w:rPr>
              <w:t xml:space="preserve">收归茶具、关闭会议室灯光、空调等</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87" w:type="dxa"/>
            <w:vAlign w:val="center"/>
            <w:vMerge w:val="restart"/>
            <w:textDirection w:val="lrTb"/>
            <w:noWrap/>
          </w:tcPr>
          <w:p>
            <w:pPr>
              <w:jc w:val="center"/>
              <w:rPr>
                <w:rFonts w:ascii="宋体"/>
                <w:color w:val="000000"/>
              </w:rPr>
            </w:pPr>
            <w:r>
              <w:rPr>
                <w:rFonts w:hint="eastAsia" w:ascii="宋体" w:hAnsi="宋体" w:cs="宋体"/>
                <w:color w:val="000000"/>
              </w:rPr>
              <w:t xml:space="preserve">其他管理</w:t>
            </w:r>
            <w:r/>
          </w:p>
        </w:tc>
        <w:tc>
          <w:tcPr>
            <w:tcBorders>
              <w:top w:val="single" w:color="000000" w:sz="4" w:space="0"/>
              <w:left w:val="single" w:color="000000" w:sz="4" w:space="0"/>
              <w:bottom w:val="single" w:color="000000" w:sz="4" w:space="0"/>
              <w:right w:val="single" w:color="000000" w:sz="4" w:space="0"/>
            </w:tcBorders>
            <w:tcW w:w="3873" w:type="dxa"/>
            <w:vAlign w:val="center"/>
            <w:textDirection w:val="lrTb"/>
            <w:noWrap/>
          </w:tcPr>
          <w:p>
            <w:pPr>
              <w:spacing w:line="240" w:lineRule="atLeast"/>
              <w:rPr>
                <w:rFonts w:ascii="宋体"/>
                <w:color w:val="000000"/>
                <w:sz w:val="20"/>
                <w:lang w:eastAsia="zh-CN"/>
              </w:rPr>
            </w:pPr>
            <w:r>
              <w:rPr>
                <w:rFonts w:hint="eastAsia" w:ascii="宋体" w:hAnsi="宋体" w:cs="宋体"/>
                <w:color w:val="000000"/>
                <w:sz w:val="20"/>
                <w:lang w:eastAsia="zh-CN"/>
              </w:rPr>
              <w:t xml:space="preserve">垃圾分类台账齐全、分类是否符合规范</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spacing w:line="240" w:lineRule="atLeast"/>
              <w:rPr>
                <w:rFonts w:ascii="宋体"/>
                <w:color w:val="000000"/>
                <w:sz w:val="20"/>
              </w:rPr>
            </w:pPr>
            <w:r>
              <w:rPr>
                <w:rFonts w:hint="eastAsia" w:ascii="宋体" w:hAnsi="宋体" w:cs="宋体"/>
                <w:color w:val="000000"/>
                <w:sz w:val="20"/>
              </w:rPr>
              <w:t xml:space="preserve">3</w:t>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jc w:val="center"/>
              <w:spacing w:line="240" w:lineRule="atLeast"/>
              <w:rPr>
                <w:rFonts w:ascii="宋体"/>
                <w:color w:val="000000"/>
                <w:sz w:val="20"/>
              </w:rPr>
            </w:pPr>
            <w:r>
              <w:rPr>
                <w:rFonts w:ascii="宋体"/>
                <w:color w:val="000000"/>
                <w:sz w:val="20"/>
              </w:rPr>
            </w:r>
            <w:r/>
          </w:p>
        </w:tc>
        <w:tc>
          <w:tcPr>
            <w:tcBorders>
              <w:top w:val="single" w:color="000000" w:sz="4" w:space="0"/>
              <w:left w:val="single" w:color="000000" w:sz="4" w:space="0"/>
              <w:bottom w:val="single" w:color="000000" w:sz="4" w:space="0"/>
              <w:right w:val="single" w:color="000000" w:sz="4" w:space="0"/>
            </w:tcBorders>
            <w:tcW w:w="4409" w:type="dxa"/>
            <w:vAlign w:val="center"/>
            <w:textDirection w:val="lrTb"/>
            <w:noWrap/>
          </w:tcPr>
          <w:p>
            <w:pPr>
              <w:spacing w:line="240" w:lineRule="exact"/>
              <w:rPr>
                <w:rFonts w:ascii="宋体"/>
                <w:color w:val="000000"/>
                <w:sz w:val="20"/>
                <w:lang w:eastAsia="zh-CN"/>
              </w:rPr>
            </w:pPr>
            <w:r>
              <w:rPr>
                <w:rFonts w:hint="eastAsia" w:ascii="宋体" w:hAnsi="宋体" w:cs="宋体"/>
                <w:color w:val="000000"/>
                <w:sz w:val="20"/>
                <w:lang w:eastAsia="zh-CN"/>
              </w:rPr>
              <w:t xml:space="preserve">每月抽查记录、本级上级检查达标</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tcPr>
          <w:p>
            <w:pPr>
              <w:rPr>
                <w:rFonts w:ascii="宋体"/>
                <w:color w:val="000000"/>
                <w:lang w:eastAsia="zh-CN"/>
              </w:rPr>
            </w:pPr>
            <w:r>
              <w:rPr>
                <w:rFonts w:ascii="宋体"/>
                <w:color w:val="000000"/>
                <w:lang w:eastAsia="zh-CN"/>
              </w:rPr>
            </w:r>
            <w:r/>
          </w:p>
        </w:tc>
        <w:tc>
          <w:tcPr>
            <w:tcBorders>
              <w:top w:val="single" w:color="000000" w:sz="4" w:space="0"/>
              <w:left w:val="single" w:color="000000" w:sz="4" w:space="0"/>
              <w:bottom w:val="single" w:color="000000" w:sz="4" w:space="0"/>
              <w:right w:val="single" w:color="000000" w:sz="4" w:space="0"/>
            </w:tcBorders>
            <w:tcW w:w="3873" w:type="dxa"/>
            <w:vAlign w:val="center"/>
            <w:textDirection w:val="lrTb"/>
            <w:noWrap/>
          </w:tcPr>
          <w:p>
            <w:pPr>
              <w:spacing w:line="240" w:lineRule="atLeast"/>
              <w:rPr>
                <w:rFonts w:ascii="宋体"/>
                <w:color w:val="000000"/>
                <w:sz w:val="20"/>
                <w:lang w:eastAsia="zh-CN"/>
              </w:rPr>
            </w:pPr>
            <w:r>
              <w:rPr>
                <w:rFonts w:hint="eastAsia" w:ascii="宋体" w:hAnsi="宋体" w:cs="宋体"/>
                <w:color w:val="000000"/>
                <w:sz w:val="20"/>
                <w:lang w:eastAsia="zh-CN"/>
              </w:rPr>
              <w:t xml:space="preserve">防疫管控人员是否按照要求做好自身防护</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spacing w:line="240" w:lineRule="atLeast"/>
              <w:rPr>
                <w:rFonts w:ascii="宋体"/>
                <w:color w:val="000000"/>
                <w:sz w:val="20"/>
              </w:rPr>
            </w:pPr>
            <w:r>
              <w:rPr>
                <w:rFonts w:hint="eastAsia" w:ascii="宋体" w:hAnsi="宋体" w:cs="宋体"/>
                <w:color w:val="000000"/>
                <w:sz w:val="20"/>
              </w:rPr>
              <w:t xml:space="preserve">3</w:t>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jc w:val="center"/>
              <w:spacing w:line="240" w:lineRule="atLeast"/>
              <w:rPr>
                <w:rFonts w:ascii="宋体"/>
                <w:color w:val="000000"/>
                <w:sz w:val="20"/>
              </w:rPr>
            </w:pPr>
            <w:r>
              <w:rPr>
                <w:rFonts w:ascii="宋体"/>
                <w:color w:val="000000"/>
                <w:sz w:val="20"/>
              </w:rPr>
            </w:r>
            <w:r/>
          </w:p>
        </w:tc>
        <w:tc>
          <w:tcPr>
            <w:tcBorders>
              <w:top w:val="single" w:color="000000" w:sz="4" w:space="0"/>
              <w:left w:val="single" w:color="000000" w:sz="4" w:space="0"/>
              <w:bottom w:val="single" w:color="000000" w:sz="4" w:space="0"/>
              <w:right w:val="single" w:color="000000" w:sz="4" w:space="0"/>
            </w:tcBorders>
            <w:tcW w:w="4409" w:type="dxa"/>
            <w:vAlign w:val="center"/>
            <w:textDirection w:val="lrTb"/>
            <w:noWrap/>
          </w:tcPr>
          <w:p>
            <w:pPr>
              <w:spacing w:line="240" w:lineRule="exact"/>
              <w:rPr>
                <w:rFonts w:ascii="宋体"/>
                <w:color w:val="000000"/>
                <w:sz w:val="20"/>
              </w:rPr>
            </w:pPr>
            <w:r>
              <w:rPr>
                <w:rFonts w:hint="eastAsia" w:ascii="宋体" w:hAnsi="宋体" w:cs="宋体"/>
                <w:color w:val="000000"/>
                <w:sz w:val="20"/>
              </w:rPr>
              <w:t xml:space="preserve">　</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tcPr>
          <w:p>
            <w:pPr>
              <w:rPr>
                <w:rFonts w:ascii="宋体"/>
                <w:color w:val="000000"/>
              </w:rPr>
            </w:pPr>
            <w:r>
              <w:rPr>
                <w:rFonts w:ascii="宋体"/>
                <w:color w:val="000000"/>
              </w:rPr>
            </w:r>
            <w:r/>
          </w:p>
        </w:tc>
        <w:tc>
          <w:tcPr>
            <w:tcBorders>
              <w:top w:val="single" w:color="000000" w:sz="4" w:space="0"/>
              <w:left w:val="single" w:color="000000" w:sz="4" w:space="0"/>
              <w:bottom w:val="single" w:color="000000" w:sz="4" w:space="0"/>
              <w:right w:val="single" w:color="000000" w:sz="4" w:space="0"/>
            </w:tcBorders>
            <w:tcW w:w="3873" w:type="dxa"/>
            <w:vAlign w:val="center"/>
            <w:textDirection w:val="lrTb"/>
            <w:noWrap/>
          </w:tcPr>
          <w:p>
            <w:pPr>
              <w:spacing w:line="240" w:lineRule="atLeast"/>
              <w:rPr>
                <w:rFonts w:ascii="宋体"/>
                <w:color w:val="000000"/>
                <w:sz w:val="20"/>
                <w:lang w:eastAsia="zh-CN"/>
              </w:rPr>
            </w:pPr>
            <w:r>
              <w:rPr>
                <w:rFonts w:hint="eastAsia" w:ascii="宋体" w:hAnsi="宋体" w:cs="宋体"/>
                <w:color w:val="000000"/>
                <w:sz w:val="20"/>
                <w:lang w:eastAsia="zh-CN"/>
              </w:rPr>
              <w:t xml:space="preserve">人员出入管控是否符合当下政府相应政策</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spacing w:line="240" w:lineRule="atLeast"/>
              <w:rPr>
                <w:rFonts w:ascii="宋体"/>
                <w:color w:val="000000"/>
                <w:sz w:val="20"/>
              </w:rPr>
            </w:pPr>
            <w:r>
              <w:rPr>
                <w:rFonts w:hint="eastAsia" w:ascii="宋体" w:hAnsi="宋体" w:cs="宋体"/>
                <w:color w:val="000000"/>
                <w:sz w:val="20"/>
              </w:rPr>
              <w:t xml:space="preserve">3</w:t>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jc w:val="center"/>
              <w:spacing w:line="240" w:lineRule="atLeast"/>
              <w:rPr>
                <w:rFonts w:ascii="宋体"/>
                <w:color w:val="000000"/>
                <w:sz w:val="20"/>
              </w:rPr>
            </w:pPr>
            <w:r>
              <w:rPr>
                <w:rFonts w:ascii="宋体"/>
                <w:color w:val="000000"/>
                <w:sz w:val="20"/>
              </w:rPr>
            </w:r>
            <w:r/>
          </w:p>
        </w:tc>
        <w:tc>
          <w:tcPr>
            <w:tcBorders>
              <w:top w:val="single" w:color="000000" w:sz="4" w:space="0"/>
              <w:left w:val="single" w:color="000000" w:sz="4" w:space="0"/>
              <w:bottom w:val="single" w:color="000000" w:sz="4" w:space="0"/>
              <w:right w:val="single" w:color="000000" w:sz="4" w:space="0"/>
            </w:tcBorders>
            <w:tcW w:w="4409" w:type="dxa"/>
            <w:vAlign w:val="center"/>
            <w:textDirection w:val="lrTb"/>
            <w:noWrap/>
          </w:tcPr>
          <w:p>
            <w:pPr>
              <w:spacing w:line="240" w:lineRule="exact"/>
              <w:rPr>
                <w:rFonts w:ascii="宋体"/>
                <w:color w:val="000000"/>
                <w:sz w:val="20"/>
              </w:rPr>
            </w:pPr>
            <w:r>
              <w:rPr>
                <w:rFonts w:hint="eastAsia" w:ascii="宋体"/>
                <w:color w:val="000000"/>
                <w:sz w:val="20"/>
              </w:rPr>
              <w:t xml:space="preserve">每日记录</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tcPr>
          <w:p>
            <w:pPr>
              <w:rPr>
                <w:rFonts w:ascii="宋体"/>
                <w:color w:val="000000"/>
              </w:rPr>
            </w:pPr>
            <w:r>
              <w:rPr>
                <w:rFonts w:ascii="宋体"/>
                <w:color w:val="000000"/>
              </w:rPr>
            </w:r>
            <w:r/>
          </w:p>
        </w:tc>
        <w:tc>
          <w:tcPr>
            <w:tcBorders>
              <w:top w:val="single" w:color="000000" w:sz="4" w:space="0"/>
              <w:left w:val="single" w:color="000000" w:sz="4" w:space="0"/>
              <w:bottom w:val="single" w:color="000000" w:sz="4" w:space="0"/>
              <w:right w:val="single" w:color="000000" w:sz="4" w:space="0"/>
            </w:tcBorders>
            <w:tcW w:w="3873" w:type="dxa"/>
            <w:vAlign w:val="center"/>
            <w:textDirection w:val="lrTb"/>
            <w:noWrap/>
          </w:tcPr>
          <w:p>
            <w:pPr>
              <w:spacing w:line="240" w:lineRule="atLeast"/>
              <w:rPr>
                <w:rFonts w:ascii="宋体"/>
                <w:color w:val="000000"/>
                <w:sz w:val="20"/>
                <w:lang w:eastAsia="zh-CN"/>
              </w:rPr>
            </w:pPr>
            <w:r>
              <w:rPr>
                <w:rFonts w:hint="eastAsia" w:ascii="宋体" w:hAnsi="宋体" w:cs="宋体"/>
                <w:color w:val="000000"/>
                <w:sz w:val="20"/>
                <w:lang w:eastAsia="zh-CN"/>
              </w:rPr>
              <w:t xml:space="preserve">防疫台账齐全、环境消杀是否按要求执行</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spacing w:line="240" w:lineRule="atLeast"/>
              <w:rPr>
                <w:rFonts w:ascii="宋体"/>
                <w:color w:val="000000"/>
                <w:sz w:val="20"/>
              </w:rPr>
            </w:pPr>
            <w:r>
              <w:rPr>
                <w:rFonts w:ascii="宋体" w:hAnsi="宋体" w:cs="宋体"/>
                <w:color w:val="000000"/>
                <w:sz w:val="20"/>
              </w:rPr>
              <w:t xml:space="preserve">3</w:t>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jc w:val="center"/>
              <w:spacing w:line="240" w:lineRule="atLeast"/>
              <w:rPr>
                <w:rFonts w:ascii="宋体"/>
                <w:color w:val="000000"/>
                <w:sz w:val="20"/>
              </w:rPr>
            </w:pPr>
            <w:r>
              <w:rPr>
                <w:rFonts w:ascii="宋体"/>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W w:w="4409" w:type="dxa"/>
            <w:vAlign w:val="center"/>
            <w:textDirection w:val="lrTb"/>
            <w:noWrap/>
          </w:tcPr>
          <w:p>
            <w:pPr>
              <w:spacing w:line="240" w:lineRule="exact"/>
              <w:rPr>
                <w:rFonts w:ascii="宋体"/>
                <w:color w:val="000000"/>
                <w:sz w:val="20"/>
              </w:rPr>
            </w:pPr>
            <w:r>
              <w:rPr>
                <w:rFonts w:hint="eastAsia" w:ascii="宋体" w:hAnsi="宋体" w:cs="宋体"/>
                <w:color w:val="000000"/>
                <w:sz w:val="20"/>
              </w:rPr>
              <w:t xml:space="preserve">每日消杀记录　</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87" w:type="dxa"/>
            <w:vAlign w:val="center"/>
            <w:vMerge w:val="continue"/>
            <w:textDirection w:val="lrTb"/>
            <w:noWrap/>
          </w:tcPr>
          <w:p>
            <w:pPr>
              <w:rPr>
                <w:rFonts w:ascii="宋体"/>
                <w:color w:val="000000"/>
              </w:rPr>
            </w:pPr>
            <w:r>
              <w:rPr>
                <w:rFonts w:ascii="宋体"/>
                <w:color w:val="000000"/>
              </w:rPr>
            </w:r>
            <w:r/>
          </w:p>
        </w:tc>
        <w:tc>
          <w:tcPr>
            <w:tcBorders>
              <w:top w:val="single" w:color="000000" w:sz="4" w:space="0"/>
              <w:left w:val="single" w:color="000000" w:sz="4" w:space="0"/>
              <w:bottom w:val="single" w:color="000000" w:sz="4" w:space="0"/>
              <w:right w:val="single" w:color="000000" w:sz="4" w:space="0"/>
            </w:tcBorders>
            <w:tcW w:w="3873" w:type="dxa"/>
            <w:vAlign w:val="center"/>
            <w:textDirection w:val="lrTb"/>
            <w:noWrap/>
          </w:tcPr>
          <w:p>
            <w:pPr>
              <w:spacing w:line="240" w:lineRule="atLeast"/>
              <w:rPr>
                <w:rFonts w:ascii="宋体"/>
                <w:color w:val="000000"/>
                <w:sz w:val="20"/>
                <w:lang w:eastAsia="zh-CN"/>
              </w:rPr>
            </w:pPr>
            <w:r>
              <w:rPr>
                <w:rFonts w:hint="eastAsia" w:ascii="宋体" w:hAnsi="宋体" w:cs="宋体"/>
                <w:color w:val="000000"/>
                <w:sz w:val="20"/>
                <w:lang w:eastAsia="zh-CN"/>
              </w:rPr>
              <w:t xml:space="preserve">检查灯光、空调等用电设施的关闭情况；物业人员是否做到节约用电、节水。</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spacing w:line="240" w:lineRule="atLeast"/>
              <w:rPr>
                <w:rFonts w:ascii="宋体"/>
                <w:color w:val="000000"/>
                <w:sz w:val="20"/>
              </w:rPr>
            </w:pPr>
            <w:r>
              <w:rPr>
                <w:rFonts w:ascii="宋体" w:hAnsi="宋体" w:cs="宋体"/>
                <w:color w:val="000000"/>
                <w:sz w:val="20"/>
              </w:rPr>
              <w:t xml:space="preserve">3</w:t>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jc w:val="center"/>
              <w:spacing w:line="240" w:lineRule="atLeast"/>
              <w:rPr>
                <w:rFonts w:ascii="宋体"/>
                <w:color w:val="000000"/>
                <w:sz w:val="20"/>
              </w:rPr>
            </w:pPr>
            <w:r>
              <w:rPr>
                <w:rFonts w:ascii="宋体"/>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W w:w="4409" w:type="dxa"/>
            <w:vAlign w:val="center"/>
            <w:textDirection w:val="lrTb"/>
            <w:noWrap/>
          </w:tcPr>
          <w:p>
            <w:pPr>
              <w:spacing w:line="240" w:lineRule="exact"/>
              <w:rPr>
                <w:rFonts w:ascii="宋体"/>
                <w:color w:val="000000"/>
                <w:sz w:val="20"/>
              </w:rPr>
            </w:pPr>
            <w:r>
              <w:rPr>
                <w:rFonts w:hint="eastAsia" w:ascii="宋体" w:hAnsi="宋体" w:cs="宋体"/>
                <w:color w:val="000000"/>
                <w:sz w:val="20"/>
              </w:rPr>
              <w:t xml:space="preserve">每日下班后巡查</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rPr>
                <w:rFonts w:ascii="宋体"/>
                <w:color w:val="000000"/>
              </w:rPr>
            </w:pPr>
            <w:r>
              <w:rPr>
                <w:rFonts w:hint="eastAsia" w:ascii="宋体" w:hAnsi="宋体" w:cs="宋体"/>
                <w:color w:val="000000"/>
              </w:rPr>
              <w:t xml:space="preserve">合计　</w:t>
            </w:r>
            <w:r/>
          </w:p>
        </w:tc>
        <w:tc>
          <w:tcPr>
            <w:tcBorders>
              <w:top w:val="single" w:color="000000" w:sz="4" w:space="0"/>
              <w:left w:val="single" w:color="000000" w:sz="4" w:space="0"/>
              <w:bottom w:val="single" w:color="000000" w:sz="4" w:space="0"/>
              <w:right w:val="single" w:color="000000" w:sz="4" w:space="0"/>
            </w:tcBorders>
            <w:tcW w:w="3873" w:type="dxa"/>
            <w:vAlign w:val="center"/>
            <w:textDirection w:val="lrTb"/>
            <w:noWrap/>
          </w:tcPr>
          <w:p>
            <w:pPr>
              <w:spacing w:line="240" w:lineRule="atLeast"/>
              <w:rPr>
                <w:rFonts w:ascii="宋体"/>
                <w:color w:val="000000"/>
                <w:sz w:val="20"/>
              </w:rPr>
            </w:pPr>
            <w:r>
              <w:rPr>
                <w:rFonts w:ascii="宋体"/>
                <w:color w:val="000000"/>
                <w:sz w:val="20"/>
              </w:rPr>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spacing w:line="240" w:lineRule="atLeast"/>
              <w:rPr>
                <w:rFonts w:ascii="宋体"/>
                <w:color w:val="000000"/>
                <w:sz w:val="20"/>
              </w:rPr>
            </w:pPr>
            <w:r>
              <w:rPr>
                <w:rFonts w:ascii="宋体" w:hAnsi="宋体" w:cs="宋体"/>
                <w:color w:val="000000"/>
                <w:sz w:val="20"/>
              </w:rPr>
              <w:t xml:space="preserve">100</w:t>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jc w:val="center"/>
              <w:spacing w:line="240" w:lineRule="atLeast"/>
              <w:rPr>
                <w:rFonts w:ascii="宋体"/>
                <w:color w:val="000000"/>
                <w:sz w:val="20"/>
              </w:rPr>
            </w:pPr>
            <w:r>
              <w:rPr>
                <w:rFonts w:hint="eastAsia" w:ascii="宋体" w:hAnsi="宋体" w:cs="宋体"/>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W w:w="4409" w:type="dxa"/>
            <w:vAlign w:val="center"/>
            <w:textDirection w:val="lrTb"/>
            <w:noWrap/>
          </w:tcPr>
          <w:p>
            <w:pPr>
              <w:spacing w:line="240" w:lineRule="atLeast"/>
              <w:rPr>
                <w:rFonts w:ascii="宋体"/>
                <w:color w:val="000000"/>
                <w:sz w:val="20"/>
              </w:rPr>
            </w:pPr>
            <w:r>
              <w:rPr>
                <w:rFonts w:ascii="宋体"/>
                <w:color w:val="000000"/>
                <w:sz w:val="20"/>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87" w:type="dxa"/>
            <w:vAlign w:val="center"/>
            <w:textDirection w:val="lrTb"/>
            <w:noWrap/>
          </w:tcPr>
          <w:p>
            <w:pPr>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873" w:type="dxa"/>
            <w:vAlign w:val="center"/>
            <w:textDirection w:val="lrTb"/>
            <w:noWrap/>
          </w:tcPr>
          <w:p>
            <w:pPr>
              <w:spacing w:line="240" w:lineRule="atLeast"/>
              <w:rPr>
                <w:rFonts w:ascii="宋体" w:hAnsi="宋体" w:cs="宋体"/>
                <w:color w:val="000000"/>
                <w:sz w:val="20"/>
                <w:lang w:eastAsia="zh-CN"/>
              </w:rPr>
            </w:pPr>
            <w:r>
              <w:rPr>
                <w:rFonts w:hint="eastAsia" w:ascii="宋体" w:hAnsi="宋体" w:cs="宋体"/>
                <w:color w:val="000000"/>
                <w:sz w:val="20"/>
                <w:lang w:eastAsia="zh-CN"/>
              </w:rPr>
              <w:t xml:space="preserve">每年</w:t>
            </w:r>
            <w:r>
              <w:rPr>
                <w:rFonts w:ascii="宋体" w:hAnsi="宋体" w:cs="宋体"/>
                <w:color w:val="000000"/>
                <w:sz w:val="20"/>
                <w:lang w:eastAsia="zh-CN"/>
              </w:rPr>
              <w:t xml:space="preserve">7</w:t>
            </w:r>
            <w:r>
              <w:rPr>
                <w:rFonts w:hint="eastAsia" w:ascii="宋体" w:hAnsi="宋体" w:cs="宋体"/>
                <w:color w:val="000000"/>
                <w:sz w:val="20"/>
                <w:lang w:eastAsia="zh-CN"/>
              </w:rPr>
              <w:t xml:space="preserve">月举行一次消防演习，单独计</w:t>
            </w:r>
            <w:r>
              <w:rPr>
                <w:rFonts w:ascii="宋体" w:hAnsi="宋体" w:cs="宋体"/>
                <w:color w:val="000000"/>
                <w:sz w:val="20"/>
                <w:lang w:eastAsia="zh-CN"/>
              </w:rPr>
              <w:t xml:space="preserve">10</w:t>
            </w:r>
            <w:r>
              <w:rPr>
                <w:rFonts w:hint="eastAsia" w:ascii="宋体" w:hAnsi="宋体" w:cs="宋体"/>
                <w:color w:val="000000"/>
                <w:sz w:val="20"/>
                <w:lang w:eastAsia="zh-CN"/>
              </w:rPr>
              <w:t xml:space="preserve">分</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spacing w:line="240" w:lineRule="atLeast"/>
              <w:rPr>
                <w:rFonts w:ascii="宋体" w:hAnsi="宋体" w:cs="宋体"/>
                <w:color w:val="000000"/>
                <w:sz w:val="20"/>
                <w:lang w:eastAsia="zh-CN"/>
              </w:rPr>
            </w:pPr>
            <w:r>
              <w:rPr>
                <w:rFonts w:ascii="宋体" w:hAnsi="宋体" w:cs="宋体"/>
                <w:color w:val="000000"/>
                <w:sz w:val="20"/>
                <w:lang w:eastAsia="zh-CN"/>
              </w:rPr>
            </w:r>
            <w:r/>
          </w:p>
        </w:tc>
        <w:tc>
          <w:tcPr>
            <w:tcBorders>
              <w:top w:val="single" w:color="000000" w:sz="4" w:space="0"/>
              <w:left w:val="single" w:color="000000" w:sz="4" w:space="0"/>
              <w:bottom w:val="single" w:color="000000" w:sz="4" w:space="0"/>
              <w:right w:val="single" w:color="000000" w:sz="4" w:space="0"/>
            </w:tcBorders>
            <w:tcW w:w="634" w:type="dxa"/>
            <w:vAlign w:val="center"/>
            <w:textDirection w:val="lrTb"/>
            <w:noWrap/>
          </w:tcPr>
          <w:p>
            <w:pPr>
              <w:jc w:val="center"/>
              <w:spacing w:line="240" w:lineRule="atLeast"/>
              <w:rPr>
                <w:rFonts w:ascii="宋体" w:hAnsi="宋体" w:cs="宋体"/>
                <w:color w:val="000000"/>
                <w:sz w:val="20"/>
                <w:lang w:eastAsia="zh-CN"/>
              </w:rPr>
            </w:pPr>
            <w:r>
              <w:rPr>
                <w:rFonts w:ascii="宋体" w:hAnsi="宋体" w:cs="宋体"/>
                <w:color w:val="000000"/>
                <w:sz w:val="20"/>
                <w:lang w:eastAsia="zh-CN"/>
              </w:rPr>
            </w:r>
            <w:r/>
          </w:p>
        </w:tc>
        <w:tc>
          <w:tcPr>
            <w:tcBorders>
              <w:top w:val="single" w:color="000000" w:sz="4" w:space="0"/>
              <w:left w:val="single" w:color="000000" w:sz="4" w:space="0"/>
              <w:bottom w:val="single" w:color="000000" w:sz="4" w:space="0"/>
              <w:right w:val="single" w:color="000000" w:sz="4" w:space="0"/>
            </w:tcBorders>
            <w:tcW w:w="4409" w:type="dxa"/>
            <w:vAlign w:val="center"/>
            <w:textDirection w:val="lrTb"/>
            <w:noWrap/>
          </w:tcPr>
          <w:tbl>
            <w:tblPr>
              <w:tblStyle w:val="647"/>
              <w:tblW w:w="10263" w:type="dxa"/>
              <w:jc w:val="center"/>
              <w:tblLayout w:type="fixed"/>
              <w:tblCellMar>
                <w:left w:w="108" w:type="dxa"/>
                <w:top w:w="0" w:type="dxa"/>
                <w:right w:w="108" w:type="dxa"/>
                <w:bottom w:w="0" w:type="dxa"/>
              </w:tblCellMar>
              <w:tblLook w:val="04A0" w:firstRow="1" w:lastRow="0" w:firstColumn="1" w:lastColumn="0" w:noHBand="0" w:noVBand="1"/>
            </w:tblPr>
            <w:tblGrid>
              <w:gridCol w:w="10263"/>
            </w:tblGrid>
            <w:tr>
              <w:trPr>
                <w:jc w:val="center"/>
                <w:trHeight w:val="90"/>
              </w:trPr>
              <w:tc>
                <w:tcPr>
                  <w:tcBorders>
                    <w:top w:val="single" w:color="000000" w:sz="4" w:space="0"/>
                    <w:left w:val="single" w:color="000000" w:sz="4" w:space="0"/>
                    <w:bottom w:val="single" w:color="000000" w:sz="4" w:space="0"/>
                    <w:right w:val="single" w:color="000000" w:sz="4" w:space="0"/>
                  </w:tcBorders>
                  <w:tcW w:w="4409" w:type="dxa"/>
                  <w:vAlign w:val="center"/>
                  <w:textDirection w:val="lrTb"/>
                  <w:noWrap/>
                </w:tcPr>
                <w:p>
                  <w:pPr>
                    <w:spacing w:line="240" w:lineRule="atLeast"/>
                    <w:rPr>
                      <w:rFonts w:ascii="宋体"/>
                      <w:color w:val="000000"/>
                      <w:sz w:val="20"/>
                      <w:lang w:eastAsia="zh-CN"/>
                    </w:rPr>
                  </w:pPr>
                  <w:r>
                    <w:rPr>
                      <w:rFonts w:hint="eastAsia" w:ascii="宋体" w:hAnsi="宋体" w:cs="宋体"/>
                      <w:color w:val="000000"/>
                      <w:sz w:val="20"/>
                      <w:lang w:eastAsia="zh-CN"/>
                    </w:rPr>
                    <w:t xml:space="preserve">未按规定完成消防演习，直接扣除计入考核得分</w:t>
                  </w:r>
                  <w:r/>
                </w:p>
              </w:tc>
            </w:tr>
          </w:tbl>
          <w:p>
            <w:pPr>
              <w:spacing w:line="240" w:lineRule="atLeast"/>
              <w:rPr>
                <w:rFonts w:ascii="宋体" w:hAnsi="宋体" w:cs="宋体"/>
                <w:color w:val="000000"/>
                <w:sz w:val="20"/>
                <w:lang w:eastAsia="zh-CN"/>
              </w:rPr>
            </w:pPr>
            <w:r>
              <w:rPr>
                <w:rFonts w:ascii="宋体" w:hAnsi="宋体" w:cs="宋体"/>
                <w:color w:val="000000"/>
                <w:sz w:val="20"/>
                <w:lang w:eastAsia="zh-CN"/>
              </w:rPr>
            </w:r>
            <w:r/>
          </w:p>
        </w:tc>
      </w:tr>
    </w:tbl>
    <w:p>
      <w:pPr>
        <w:rPr>
          <w:b/>
          <w:bCs/>
          <w:sz w:val="32"/>
          <w:szCs w:val="32"/>
          <w:lang w:eastAsia="zh-CN"/>
        </w:rPr>
      </w:pPr>
      <w:r>
        <w:rPr>
          <w:b/>
          <w:bCs/>
          <w:sz w:val="32"/>
          <w:szCs w:val="32"/>
          <w:lang w:eastAsia="zh-CN"/>
        </w:rPr>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 </w:t>
      </w:r>
      <w:r/>
    </w:p>
    <w:p>
      <w:pPr>
        <w:jc w:val="center"/>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 </w:t>
      </w:r>
      <w:r/>
    </w:p>
    <w:p>
      <w:pPr>
        <w:jc w:val="center"/>
        <w:spacing w:after="0" w:line="439" w:lineRule="atLeast"/>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lang w:eastAsia="zh-CN"/>
        </w:rPr>
        <w:t xml:space="preserve"> </w:t>
      </w:r>
      <w:r/>
    </w:p>
    <w:p>
      <w:pPr>
        <w:jc w:val="center"/>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（全文完）</w:t>
      </w:r>
      <w:r/>
      <w:r>
        <w:rPr>
          <w:lang w:eastAsia="zh-CN"/>
        </w:rPr>
      </w:r>
      <w:r/>
      <w:r>
        <w:rPr>
          <w:lang w:eastAsia="zh-CN"/>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仿宋_GB2312">
    <w:panose1 w:val="02010609060101010101"/>
  </w:font>
  <w:font w:name="黑体">
    <w:panose1 w:val="02010609060101010101"/>
  </w:font>
  <w:font w:name="Courier New">
    <w:panose1 w:val="02070309020205020404"/>
  </w:font>
  <w:font w:name="楷体_GB2312">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46"/>
    <w:link w:val="637"/>
    <w:uiPriority w:val="9"/>
    <w:rPr>
      <w:rFonts w:ascii="Arial" w:hAnsi="Arial" w:eastAsia="Arial" w:cs="Arial"/>
      <w:sz w:val="40"/>
      <w:szCs w:val="40"/>
    </w:rPr>
  </w:style>
  <w:style w:type="character" w:styleId="15">
    <w:name w:val="Heading 2 Char"/>
    <w:basedOn w:val="646"/>
    <w:link w:val="638"/>
    <w:uiPriority w:val="9"/>
    <w:rPr>
      <w:rFonts w:ascii="Arial" w:hAnsi="Arial" w:eastAsia="Arial" w:cs="Arial"/>
      <w:sz w:val="34"/>
    </w:rPr>
  </w:style>
  <w:style w:type="character" w:styleId="17">
    <w:name w:val="Heading 3 Char"/>
    <w:basedOn w:val="646"/>
    <w:link w:val="639"/>
    <w:uiPriority w:val="9"/>
    <w:rPr>
      <w:rFonts w:ascii="Arial" w:hAnsi="Arial" w:eastAsia="Arial" w:cs="Arial"/>
      <w:sz w:val="30"/>
      <w:szCs w:val="30"/>
    </w:rPr>
  </w:style>
  <w:style w:type="character" w:styleId="19">
    <w:name w:val="Heading 4 Char"/>
    <w:basedOn w:val="646"/>
    <w:link w:val="640"/>
    <w:uiPriority w:val="9"/>
    <w:rPr>
      <w:rFonts w:ascii="Arial" w:hAnsi="Arial" w:eastAsia="Arial" w:cs="Arial"/>
      <w:b/>
      <w:bCs/>
      <w:sz w:val="26"/>
      <w:szCs w:val="26"/>
    </w:rPr>
  </w:style>
  <w:style w:type="character" w:styleId="21">
    <w:name w:val="Heading 5 Char"/>
    <w:basedOn w:val="646"/>
    <w:link w:val="641"/>
    <w:uiPriority w:val="9"/>
    <w:rPr>
      <w:rFonts w:ascii="Arial" w:hAnsi="Arial" w:eastAsia="Arial" w:cs="Arial"/>
      <w:b/>
      <w:bCs/>
      <w:sz w:val="24"/>
      <w:szCs w:val="24"/>
    </w:rPr>
  </w:style>
  <w:style w:type="character" w:styleId="23">
    <w:name w:val="Heading 6 Char"/>
    <w:basedOn w:val="646"/>
    <w:link w:val="642"/>
    <w:uiPriority w:val="9"/>
    <w:rPr>
      <w:rFonts w:ascii="Arial" w:hAnsi="Arial" w:eastAsia="Arial" w:cs="Arial"/>
      <w:b/>
      <w:bCs/>
      <w:sz w:val="22"/>
      <w:szCs w:val="22"/>
    </w:rPr>
  </w:style>
  <w:style w:type="character" w:styleId="25">
    <w:name w:val="Heading 7 Char"/>
    <w:basedOn w:val="646"/>
    <w:link w:val="643"/>
    <w:uiPriority w:val="9"/>
    <w:rPr>
      <w:rFonts w:ascii="Arial" w:hAnsi="Arial" w:eastAsia="Arial" w:cs="Arial"/>
      <w:b/>
      <w:bCs/>
      <w:i/>
      <w:iCs/>
      <w:sz w:val="22"/>
      <w:szCs w:val="22"/>
    </w:rPr>
  </w:style>
  <w:style w:type="character" w:styleId="27">
    <w:name w:val="Heading 8 Char"/>
    <w:basedOn w:val="646"/>
    <w:link w:val="644"/>
    <w:uiPriority w:val="9"/>
    <w:rPr>
      <w:rFonts w:ascii="Arial" w:hAnsi="Arial" w:eastAsia="Arial" w:cs="Arial"/>
      <w:i/>
      <w:iCs/>
      <w:sz w:val="22"/>
      <w:szCs w:val="22"/>
    </w:rPr>
  </w:style>
  <w:style w:type="character" w:styleId="29">
    <w:name w:val="Heading 9 Char"/>
    <w:basedOn w:val="646"/>
    <w:link w:val="645"/>
    <w:uiPriority w:val="9"/>
    <w:rPr>
      <w:rFonts w:ascii="Arial" w:hAnsi="Arial" w:eastAsia="Arial" w:cs="Arial"/>
      <w:i/>
      <w:iCs/>
      <w:sz w:val="21"/>
      <w:szCs w:val="21"/>
    </w:rPr>
  </w:style>
  <w:style w:type="character" w:styleId="34">
    <w:name w:val="Title Char"/>
    <w:basedOn w:val="646"/>
    <w:link w:val="671"/>
    <w:uiPriority w:val="10"/>
    <w:rPr>
      <w:sz w:val="48"/>
      <w:szCs w:val="48"/>
    </w:rPr>
  </w:style>
  <w:style w:type="character" w:styleId="36">
    <w:name w:val="Subtitle Char"/>
    <w:basedOn w:val="646"/>
    <w:link w:val="664"/>
    <w:uiPriority w:val="11"/>
    <w:rPr>
      <w:sz w:val="24"/>
      <w:szCs w:val="24"/>
    </w:rPr>
  </w:style>
  <w:style w:type="character" w:styleId="38">
    <w:name w:val="Quote Char"/>
    <w:link w:val="697"/>
    <w:uiPriority w:val="29"/>
    <w:rPr>
      <w:i/>
    </w:rPr>
  </w:style>
  <w:style w:type="character" w:styleId="40">
    <w:name w:val="Intense Quote Char"/>
    <w:link w:val="699"/>
    <w:uiPriority w:val="30"/>
    <w:rPr>
      <w:i/>
    </w:rPr>
  </w:style>
  <w:style w:type="character" w:styleId="42">
    <w:name w:val="Header Char"/>
    <w:basedOn w:val="646"/>
    <w:link w:val="661"/>
    <w:uiPriority w:val="99"/>
  </w:style>
  <w:style w:type="character" w:styleId="46">
    <w:name w:val="Caption Char"/>
    <w:basedOn w:val="651"/>
    <w:link w:val="660"/>
    <w:uiPriority w:val="99"/>
  </w:style>
  <w:style w:type="table" w:styleId="49">
    <w:name w:val="Plain Table 1"/>
    <w:basedOn w:val="6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4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4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4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4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4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4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65"/>
    <w:uiPriority w:val="99"/>
    <w:rPr>
      <w:sz w:val="18"/>
    </w:rPr>
  </w:style>
  <w:style w:type="character" w:styleId="178">
    <w:name w:val="Endnote Text Char"/>
    <w:link w:val="658"/>
    <w:uiPriority w:val="99"/>
    <w:rPr>
      <w:sz w:val="20"/>
    </w:rPr>
  </w:style>
  <w:style w:type="paragraph" w:styleId="189">
    <w:name w:val="TOC Heading"/>
    <w:uiPriority w:val="39"/>
    <w:unhideWhenUsed/>
  </w:style>
  <w:style w:type="paragraph" w:styleId="636" w:default="1">
    <w:name w:val="Normal"/>
    <w:next w:val="648"/>
    <w:uiPriority w:val="0"/>
    <w:qFormat/>
    <w:pPr>
      <w:spacing w:after="200" w:line="276" w:lineRule="auto"/>
    </w:pPr>
    <w:rPr>
      <w:rFonts w:asciiTheme="minorHAnsi" w:hAnsiTheme="minorHAnsi" w:eastAsiaTheme="minorHAnsi" w:cstheme="minorBidi"/>
      <w:sz w:val="22"/>
      <w:szCs w:val="22"/>
      <w:lang w:val="en-US" w:eastAsia="en-US" w:bidi="ar-SA"/>
    </w:rPr>
  </w:style>
  <w:style w:type="paragraph" w:styleId="637">
    <w:name w:val="Heading 1"/>
    <w:basedOn w:val="636"/>
    <w:next w:val="636"/>
    <w:link w:val="679"/>
    <w:uiPriority w:val="9"/>
    <w:qFormat/>
    <w:pPr>
      <w:keepLines/>
      <w:keepNext/>
      <w:spacing w:before="480"/>
      <w:outlineLvl w:val="0"/>
    </w:pPr>
    <w:rPr>
      <w:rFonts w:ascii="Arial" w:hAnsi="Arial" w:eastAsia="Arial" w:cs="Arial"/>
      <w:sz w:val="40"/>
      <w:szCs w:val="40"/>
    </w:rPr>
  </w:style>
  <w:style w:type="paragraph" w:styleId="638">
    <w:name w:val="Heading 2"/>
    <w:basedOn w:val="636"/>
    <w:next w:val="636"/>
    <w:link w:val="680"/>
    <w:uiPriority w:val="9"/>
    <w:unhideWhenUsed/>
    <w:qFormat/>
    <w:pPr>
      <w:keepLines/>
      <w:keepNext/>
      <w:spacing w:before="360"/>
      <w:outlineLvl w:val="1"/>
    </w:pPr>
    <w:rPr>
      <w:rFonts w:ascii="Arial" w:hAnsi="Arial" w:eastAsia="Arial" w:cs="Arial"/>
      <w:sz w:val="34"/>
    </w:rPr>
  </w:style>
  <w:style w:type="paragraph" w:styleId="639">
    <w:name w:val="Heading 3"/>
    <w:basedOn w:val="636"/>
    <w:next w:val="636"/>
    <w:link w:val="681"/>
    <w:uiPriority w:val="9"/>
    <w:unhideWhenUsed/>
    <w:qFormat/>
    <w:pPr>
      <w:keepLines/>
      <w:keepNext/>
      <w:spacing w:before="320"/>
      <w:outlineLvl w:val="2"/>
    </w:pPr>
    <w:rPr>
      <w:rFonts w:ascii="Arial" w:hAnsi="Arial" w:eastAsia="Arial" w:cs="Arial"/>
      <w:sz w:val="30"/>
      <w:szCs w:val="30"/>
    </w:rPr>
  </w:style>
  <w:style w:type="paragraph" w:styleId="640">
    <w:name w:val="Heading 4"/>
    <w:basedOn w:val="636"/>
    <w:next w:val="636"/>
    <w:link w:val="682"/>
    <w:uiPriority w:val="9"/>
    <w:unhideWhenUsed/>
    <w:qFormat/>
    <w:pPr>
      <w:keepLines/>
      <w:keepNext/>
      <w:spacing w:before="320"/>
      <w:outlineLvl w:val="3"/>
    </w:pPr>
    <w:rPr>
      <w:rFonts w:ascii="Arial" w:hAnsi="Arial" w:eastAsia="Arial" w:cs="Arial"/>
      <w:b/>
      <w:bCs/>
      <w:sz w:val="26"/>
      <w:szCs w:val="26"/>
    </w:rPr>
  </w:style>
  <w:style w:type="paragraph" w:styleId="641">
    <w:name w:val="Heading 5"/>
    <w:basedOn w:val="636"/>
    <w:next w:val="636"/>
    <w:link w:val="683"/>
    <w:uiPriority w:val="9"/>
    <w:unhideWhenUsed/>
    <w:qFormat/>
    <w:pPr>
      <w:keepLines/>
      <w:keepNext/>
      <w:spacing w:before="320"/>
      <w:outlineLvl w:val="4"/>
    </w:pPr>
    <w:rPr>
      <w:rFonts w:ascii="Arial" w:hAnsi="Arial" w:eastAsia="Arial" w:cs="Arial"/>
      <w:b/>
      <w:bCs/>
      <w:sz w:val="24"/>
      <w:szCs w:val="24"/>
    </w:rPr>
  </w:style>
  <w:style w:type="paragraph" w:styleId="642">
    <w:name w:val="Heading 6"/>
    <w:basedOn w:val="636"/>
    <w:next w:val="636"/>
    <w:link w:val="684"/>
    <w:uiPriority w:val="9"/>
    <w:unhideWhenUsed/>
    <w:qFormat/>
    <w:pPr>
      <w:keepLines/>
      <w:keepNext/>
      <w:spacing w:before="320"/>
      <w:outlineLvl w:val="5"/>
    </w:pPr>
    <w:rPr>
      <w:rFonts w:ascii="Arial" w:hAnsi="Arial" w:eastAsia="Arial" w:cs="Arial"/>
      <w:b/>
      <w:bCs/>
    </w:rPr>
  </w:style>
  <w:style w:type="paragraph" w:styleId="643">
    <w:name w:val="Heading 7"/>
    <w:basedOn w:val="636"/>
    <w:next w:val="636"/>
    <w:link w:val="685"/>
    <w:uiPriority w:val="9"/>
    <w:unhideWhenUsed/>
    <w:qFormat/>
    <w:pPr>
      <w:keepLines/>
      <w:keepNext/>
      <w:spacing w:before="320"/>
      <w:outlineLvl w:val="6"/>
    </w:pPr>
    <w:rPr>
      <w:rFonts w:ascii="Arial" w:hAnsi="Arial" w:eastAsia="Arial" w:cs="Arial"/>
      <w:b/>
      <w:bCs/>
      <w:i/>
      <w:iCs/>
    </w:rPr>
  </w:style>
  <w:style w:type="paragraph" w:styleId="644">
    <w:name w:val="Heading 8"/>
    <w:basedOn w:val="636"/>
    <w:next w:val="636"/>
    <w:link w:val="686"/>
    <w:uiPriority w:val="9"/>
    <w:unhideWhenUsed/>
    <w:qFormat/>
    <w:pPr>
      <w:keepLines/>
      <w:keepNext/>
      <w:spacing w:before="320"/>
      <w:outlineLvl w:val="7"/>
    </w:pPr>
    <w:rPr>
      <w:rFonts w:ascii="Arial" w:hAnsi="Arial" w:eastAsia="Arial" w:cs="Arial"/>
      <w:i/>
      <w:iCs/>
    </w:rPr>
  </w:style>
  <w:style w:type="paragraph" w:styleId="645">
    <w:name w:val="Heading 9"/>
    <w:basedOn w:val="636"/>
    <w:next w:val="636"/>
    <w:link w:val="687"/>
    <w:uiPriority w:val="9"/>
    <w:unhideWhenUsed/>
    <w:qFormat/>
    <w:pPr>
      <w:keepLines/>
      <w:keepNext/>
      <w:spacing w:before="320"/>
      <w:outlineLvl w:val="8"/>
    </w:pPr>
    <w:rPr>
      <w:rFonts w:ascii="Arial" w:hAnsi="Arial" w:eastAsia="Arial" w:cs="Arial"/>
      <w:i/>
      <w:iCs/>
      <w:sz w:val="21"/>
      <w:szCs w:val="21"/>
    </w:rPr>
  </w:style>
  <w:style w:type="character" w:styleId="646" w:default="1">
    <w:name w:val="Default Paragraph Font"/>
    <w:uiPriority w:val="1"/>
    <w:semiHidden/>
    <w:unhideWhenUsed/>
    <w:qFormat/>
  </w:style>
  <w:style w:type="table" w:styleId="647" w:default="1">
    <w:name w:val="Normal Table"/>
    <w:uiPriority w:val="99"/>
    <w:semiHidden/>
    <w:unhideWhenUsed/>
    <w:qFormat/>
    <w:tblPr>
      <w:tblCellMar>
        <w:left w:w="108" w:type="dxa"/>
        <w:top w:w="0" w:type="dxa"/>
        <w:right w:w="108" w:type="dxa"/>
        <w:bottom w:w="0" w:type="dxa"/>
      </w:tblCellMar>
    </w:tblPr>
  </w:style>
  <w:style w:type="paragraph" w:styleId="648">
    <w:name w:val="Body Text Indent"/>
    <w:basedOn w:val="636"/>
    <w:uiPriority w:val="0"/>
    <w:qFormat/>
    <w:pPr>
      <w:ind w:firstLine="574"/>
      <w:spacing w:line="312" w:lineRule="atLeast"/>
    </w:pPr>
    <w:rPr>
      <w:rFonts w:ascii="宋体"/>
      <w:sz w:val="28"/>
    </w:rPr>
  </w:style>
  <w:style w:type="paragraph" w:styleId="649">
    <w:name w:val="toc 7"/>
    <w:basedOn w:val="636"/>
    <w:next w:val="636"/>
    <w:uiPriority w:val="39"/>
    <w:unhideWhenUsed/>
    <w:qFormat/>
    <w:pPr>
      <w:ind w:left="1701"/>
      <w:spacing w:after="57"/>
    </w:pPr>
  </w:style>
  <w:style w:type="paragraph" w:styleId="650">
    <w:name w:val="Normal Indent"/>
    <w:basedOn w:val="636"/>
    <w:next w:val="636"/>
    <w:uiPriority w:val="0"/>
    <w:qFormat/>
    <w:pPr>
      <w:ind w:firstLine="420"/>
    </w:pPr>
  </w:style>
  <w:style w:type="paragraph" w:styleId="651">
    <w:name w:val="Caption"/>
    <w:basedOn w:val="636"/>
    <w:next w:val="636"/>
    <w:uiPriority w:val="35"/>
    <w:semiHidden/>
    <w:unhideWhenUsed/>
    <w:qFormat/>
    <w:rPr>
      <w:b/>
      <w:bCs/>
      <w:color w:val="5b9bd5" w:themeColor="accent1"/>
      <w:sz w:val="18"/>
      <w:szCs w:val="18"/>
      <w14:textFill>
        <w14:solidFill>
          <w14:schemeClr w14:val="accent1"/>
        </w14:solidFill>
      </w14:textFill>
    </w:rPr>
  </w:style>
  <w:style w:type="paragraph" w:styleId="652">
    <w:name w:val="Document Map"/>
    <w:basedOn w:val="636"/>
    <w:uiPriority w:val="99"/>
    <w:qFormat/>
    <w:pPr>
      <w:shd w:val="clear" w:color="auto" w:fill="000080"/>
    </w:pPr>
  </w:style>
  <w:style w:type="paragraph" w:styleId="653">
    <w:name w:val="annotation text"/>
    <w:basedOn w:val="636"/>
    <w:link w:val="688"/>
    <w:uiPriority w:val="99"/>
    <w:qFormat/>
    <w:rPr>
      <w:rFonts w:ascii="Calibri" w:hAnsi="Calibri"/>
    </w:rPr>
  </w:style>
  <w:style w:type="paragraph" w:styleId="654">
    <w:name w:val="Body Text"/>
    <w:basedOn w:val="636"/>
    <w:next w:val="650"/>
    <w:uiPriority w:val="0"/>
    <w:qFormat/>
    <w:rPr>
      <w:rFonts w:ascii="楷体_GB2312" w:hAnsi="Arial" w:eastAsia="楷体_GB2312"/>
      <w:sz w:val="28"/>
    </w:rPr>
  </w:style>
  <w:style w:type="paragraph" w:styleId="655">
    <w:name w:val="toc 5"/>
    <w:basedOn w:val="636"/>
    <w:next w:val="636"/>
    <w:uiPriority w:val="39"/>
    <w:unhideWhenUsed/>
    <w:qFormat/>
    <w:pPr>
      <w:ind w:left="1134"/>
      <w:spacing w:after="57"/>
    </w:pPr>
  </w:style>
  <w:style w:type="paragraph" w:styleId="656">
    <w:name w:val="toc 3"/>
    <w:basedOn w:val="636"/>
    <w:next w:val="636"/>
    <w:uiPriority w:val="39"/>
    <w:unhideWhenUsed/>
    <w:qFormat/>
    <w:pPr>
      <w:ind w:left="567"/>
      <w:spacing w:after="57"/>
    </w:pPr>
  </w:style>
  <w:style w:type="paragraph" w:styleId="657">
    <w:name w:val="toc 8"/>
    <w:basedOn w:val="636"/>
    <w:next w:val="636"/>
    <w:uiPriority w:val="39"/>
    <w:unhideWhenUsed/>
    <w:qFormat/>
    <w:pPr>
      <w:ind w:left="1984"/>
      <w:spacing w:after="57"/>
    </w:pPr>
  </w:style>
  <w:style w:type="paragraph" w:styleId="658">
    <w:name w:val="endnote text"/>
    <w:basedOn w:val="636"/>
    <w:link w:val="689"/>
    <w:uiPriority w:val="99"/>
    <w:semiHidden/>
    <w:unhideWhenUsed/>
    <w:qFormat/>
    <w:pPr>
      <w:spacing w:after="0" w:line="240" w:lineRule="auto"/>
    </w:pPr>
    <w:rPr>
      <w:sz w:val="20"/>
    </w:rPr>
  </w:style>
  <w:style w:type="paragraph" w:styleId="659">
    <w:name w:val="Balloon Text"/>
    <w:basedOn w:val="636"/>
    <w:link w:val="690"/>
    <w:uiPriority w:val="99"/>
    <w:semiHidden/>
    <w:unhideWhenUsed/>
    <w:qFormat/>
    <w:pPr>
      <w:spacing w:after="0" w:line="240" w:lineRule="auto"/>
    </w:pPr>
    <w:rPr>
      <w:sz w:val="18"/>
      <w:szCs w:val="18"/>
    </w:rPr>
  </w:style>
  <w:style w:type="paragraph" w:styleId="660">
    <w:name w:val="Footer"/>
    <w:basedOn w:val="636"/>
    <w:link w:val="691"/>
    <w:uiPriority w:val="99"/>
    <w:unhideWhenUsed/>
    <w:qFormat/>
    <w:pPr>
      <w:spacing w:after="0" w:line="240" w:lineRule="auto"/>
      <w:tabs>
        <w:tab w:val="center" w:pos="7143" w:leader="none"/>
        <w:tab w:val="right" w:pos="14287" w:leader="none"/>
      </w:tabs>
    </w:pPr>
  </w:style>
  <w:style w:type="paragraph" w:styleId="661">
    <w:name w:val="Header"/>
    <w:basedOn w:val="636"/>
    <w:link w:val="692"/>
    <w:uiPriority w:val="99"/>
    <w:unhideWhenUsed/>
    <w:qFormat/>
    <w:pPr>
      <w:spacing w:after="0" w:line="240" w:lineRule="auto"/>
      <w:tabs>
        <w:tab w:val="center" w:pos="7143" w:leader="none"/>
        <w:tab w:val="right" w:pos="14287" w:leader="none"/>
      </w:tabs>
    </w:pPr>
  </w:style>
  <w:style w:type="paragraph" w:styleId="662">
    <w:name w:val="toc 1"/>
    <w:basedOn w:val="636"/>
    <w:next w:val="636"/>
    <w:uiPriority w:val="39"/>
    <w:unhideWhenUsed/>
    <w:qFormat/>
    <w:pPr>
      <w:spacing w:after="57"/>
    </w:pPr>
  </w:style>
  <w:style w:type="paragraph" w:styleId="663">
    <w:name w:val="toc 4"/>
    <w:basedOn w:val="636"/>
    <w:next w:val="636"/>
    <w:uiPriority w:val="39"/>
    <w:unhideWhenUsed/>
    <w:qFormat/>
    <w:pPr>
      <w:ind w:left="850"/>
      <w:spacing w:after="57"/>
    </w:pPr>
  </w:style>
  <w:style w:type="paragraph" w:styleId="664">
    <w:name w:val="Subtitle"/>
    <w:basedOn w:val="636"/>
    <w:next w:val="636"/>
    <w:link w:val="693"/>
    <w:uiPriority w:val="11"/>
    <w:qFormat/>
    <w:pPr>
      <w:spacing w:before="200"/>
    </w:pPr>
    <w:rPr>
      <w:sz w:val="24"/>
      <w:szCs w:val="24"/>
    </w:rPr>
  </w:style>
  <w:style w:type="paragraph" w:styleId="665">
    <w:name w:val="footnote text"/>
    <w:basedOn w:val="636"/>
    <w:link w:val="694"/>
    <w:uiPriority w:val="99"/>
    <w:semiHidden/>
    <w:unhideWhenUsed/>
    <w:qFormat/>
    <w:pPr>
      <w:spacing w:after="40" w:line="240" w:lineRule="auto"/>
    </w:pPr>
    <w:rPr>
      <w:sz w:val="18"/>
    </w:rPr>
  </w:style>
  <w:style w:type="paragraph" w:styleId="666">
    <w:name w:val="toc 6"/>
    <w:basedOn w:val="636"/>
    <w:next w:val="636"/>
    <w:uiPriority w:val="39"/>
    <w:unhideWhenUsed/>
    <w:qFormat/>
    <w:pPr>
      <w:ind w:left="1417"/>
      <w:spacing w:after="57"/>
    </w:pPr>
  </w:style>
  <w:style w:type="paragraph" w:styleId="667">
    <w:name w:val="table of figures"/>
    <w:basedOn w:val="636"/>
    <w:next w:val="636"/>
    <w:uiPriority w:val="99"/>
    <w:unhideWhenUsed/>
    <w:qFormat/>
    <w:pPr>
      <w:spacing w:after="0"/>
    </w:pPr>
  </w:style>
  <w:style w:type="paragraph" w:styleId="668">
    <w:name w:val="toc 2"/>
    <w:basedOn w:val="636"/>
    <w:next w:val="636"/>
    <w:uiPriority w:val="39"/>
    <w:unhideWhenUsed/>
    <w:qFormat/>
    <w:pPr>
      <w:ind w:left="283"/>
      <w:spacing w:after="57"/>
    </w:pPr>
  </w:style>
  <w:style w:type="paragraph" w:styleId="669">
    <w:name w:val="toc 9"/>
    <w:basedOn w:val="636"/>
    <w:next w:val="636"/>
    <w:uiPriority w:val="39"/>
    <w:unhideWhenUsed/>
    <w:qFormat/>
    <w:pPr>
      <w:ind w:left="2268"/>
      <w:spacing w:after="57"/>
    </w:pPr>
  </w:style>
  <w:style w:type="paragraph" w:styleId="670">
    <w:name w:val="Normal (Web)"/>
    <w:basedOn w:val="636"/>
    <w:uiPriority w:val="0"/>
    <w:qFormat/>
    <w:pPr>
      <w:spacing w:beforeAutospacing="1" w:after="0" w:afterAutospacing="1"/>
    </w:pPr>
    <w:rPr>
      <w:rFonts w:cs="Times New Roman"/>
      <w:sz w:val="24"/>
      <w:lang w:eastAsia="zh-CN"/>
    </w:rPr>
  </w:style>
  <w:style w:type="paragraph" w:styleId="671">
    <w:name w:val="Title"/>
    <w:basedOn w:val="636"/>
    <w:next w:val="636"/>
    <w:link w:val="695"/>
    <w:uiPriority w:val="10"/>
    <w:qFormat/>
    <w:pPr>
      <w:contextualSpacing/>
      <w:spacing w:before="300"/>
    </w:pPr>
    <w:rPr>
      <w:sz w:val="48"/>
      <w:szCs w:val="48"/>
    </w:rPr>
  </w:style>
  <w:style w:type="paragraph" w:styleId="672">
    <w:name w:val="annotation subject"/>
    <w:basedOn w:val="653"/>
    <w:next w:val="653"/>
    <w:link w:val="841"/>
    <w:uiPriority w:val="99"/>
    <w:semiHidden/>
    <w:unhideWhenUsed/>
    <w:qFormat/>
    <w:rPr>
      <w:rFonts w:asciiTheme="minorHAnsi" w:hAnsiTheme="minorHAnsi"/>
      <w:b/>
      <w:bCs/>
    </w:rPr>
  </w:style>
  <w:style w:type="table" w:styleId="673">
    <w:name w:val="Table Grid"/>
    <w:basedOn w:val="64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74">
    <w:name w:val="Strong"/>
    <w:basedOn w:val="646"/>
    <w:uiPriority w:val="0"/>
    <w:qFormat/>
    <w:rPr>
      <w:b/>
    </w:rPr>
  </w:style>
  <w:style w:type="character" w:styleId="675">
    <w:name w:val="endnote reference"/>
    <w:uiPriority w:val="99"/>
    <w:semiHidden/>
    <w:unhideWhenUsed/>
    <w:qFormat/>
    <w:rPr>
      <w:vertAlign w:val="superscript"/>
    </w:rPr>
  </w:style>
  <w:style w:type="character" w:styleId="676">
    <w:name w:val="Hyperlink"/>
    <w:uiPriority w:val="99"/>
    <w:unhideWhenUsed/>
    <w:qFormat/>
    <w:rPr>
      <w:color w:val="0563c1" w:themeColor="hyperlink"/>
      <w:u w:val="single"/>
      <w14:textFill>
        <w14:solidFill>
          <w14:schemeClr w14:val="hlink"/>
        </w14:solidFill>
      </w14:textFill>
    </w:rPr>
  </w:style>
  <w:style w:type="character" w:styleId="677">
    <w:name w:val="annotation reference"/>
    <w:uiPriority w:val="99"/>
    <w:qFormat/>
    <w:rPr>
      <w:sz w:val="21"/>
      <w:szCs w:val="21"/>
    </w:rPr>
  </w:style>
  <w:style w:type="character" w:styleId="678">
    <w:name w:val="footnote reference"/>
    <w:uiPriority w:val="99"/>
    <w:unhideWhenUsed/>
    <w:qFormat/>
    <w:rPr>
      <w:vertAlign w:val="superscript"/>
    </w:rPr>
  </w:style>
  <w:style w:type="character" w:styleId="679" w:customStyle="1">
    <w:name w:val="标题 1 Char"/>
    <w:link w:val="637"/>
    <w:uiPriority w:val="9"/>
    <w:qFormat/>
    <w:rPr>
      <w:rFonts w:ascii="Arial" w:hAnsi="Arial" w:eastAsia="Arial" w:cs="Arial"/>
      <w:sz w:val="40"/>
      <w:szCs w:val="40"/>
    </w:rPr>
  </w:style>
  <w:style w:type="character" w:styleId="680" w:customStyle="1">
    <w:name w:val="标题 2 Char"/>
    <w:link w:val="638"/>
    <w:uiPriority w:val="9"/>
    <w:qFormat/>
    <w:rPr>
      <w:rFonts w:ascii="Arial" w:hAnsi="Arial" w:eastAsia="Arial" w:cs="Arial"/>
      <w:sz w:val="34"/>
    </w:rPr>
  </w:style>
  <w:style w:type="character" w:styleId="681" w:customStyle="1">
    <w:name w:val="标题 3 Char"/>
    <w:link w:val="639"/>
    <w:uiPriority w:val="9"/>
    <w:qFormat/>
    <w:rPr>
      <w:rFonts w:ascii="Arial" w:hAnsi="Arial" w:eastAsia="Arial" w:cs="Arial"/>
      <w:sz w:val="30"/>
      <w:szCs w:val="30"/>
    </w:rPr>
  </w:style>
  <w:style w:type="character" w:styleId="682" w:customStyle="1">
    <w:name w:val="标题 4 Char"/>
    <w:link w:val="640"/>
    <w:uiPriority w:val="9"/>
    <w:qFormat/>
    <w:rPr>
      <w:rFonts w:ascii="Arial" w:hAnsi="Arial" w:eastAsia="Arial" w:cs="Arial"/>
      <w:b/>
      <w:bCs/>
      <w:sz w:val="26"/>
      <w:szCs w:val="26"/>
    </w:rPr>
  </w:style>
  <w:style w:type="character" w:styleId="683" w:customStyle="1">
    <w:name w:val="标题 5 Char"/>
    <w:link w:val="641"/>
    <w:uiPriority w:val="9"/>
    <w:qFormat/>
    <w:rPr>
      <w:rFonts w:ascii="Arial" w:hAnsi="Arial" w:eastAsia="Arial" w:cs="Arial"/>
      <w:b/>
      <w:bCs/>
      <w:sz w:val="24"/>
      <w:szCs w:val="24"/>
    </w:rPr>
  </w:style>
  <w:style w:type="character" w:styleId="684" w:customStyle="1">
    <w:name w:val="标题 6 Char"/>
    <w:link w:val="642"/>
    <w:uiPriority w:val="9"/>
    <w:qFormat/>
    <w:rPr>
      <w:rFonts w:ascii="Arial" w:hAnsi="Arial" w:eastAsia="Arial" w:cs="Arial"/>
      <w:b/>
      <w:bCs/>
      <w:sz w:val="22"/>
      <w:szCs w:val="22"/>
    </w:rPr>
  </w:style>
  <w:style w:type="character" w:styleId="685" w:customStyle="1">
    <w:name w:val="标题 7 Char"/>
    <w:link w:val="643"/>
    <w:uiPriority w:val="9"/>
    <w:qFormat/>
    <w:rPr>
      <w:rFonts w:ascii="Arial" w:hAnsi="Arial" w:eastAsia="Arial" w:cs="Arial"/>
      <w:b/>
      <w:bCs/>
      <w:i/>
      <w:iCs/>
      <w:sz w:val="22"/>
      <w:szCs w:val="22"/>
    </w:rPr>
  </w:style>
  <w:style w:type="character" w:styleId="686" w:customStyle="1">
    <w:name w:val="标题 8 Char"/>
    <w:link w:val="644"/>
    <w:uiPriority w:val="9"/>
    <w:qFormat/>
    <w:rPr>
      <w:rFonts w:ascii="Arial" w:hAnsi="Arial" w:eastAsia="Arial" w:cs="Arial"/>
      <w:i/>
      <w:iCs/>
      <w:sz w:val="22"/>
      <w:szCs w:val="22"/>
    </w:rPr>
  </w:style>
  <w:style w:type="character" w:styleId="687" w:customStyle="1">
    <w:name w:val="标题 9 Char"/>
    <w:link w:val="645"/>
    <w:uiPriority w:val="9"/>
    <w:qFormat/>
    <w:rPr>
      <w:rFonts w:ascii="Arial" w:hAnsi="Arial" w:eastAsia="Arial" w:cs="Arial"/>
      <w:i/>
      <w:iCs/>
      <w:sz w:val="21"/>
      <w:szCs w:val="21"/>
    </w:rPr>
  </w:style>
  <w:style w:type="character" w:styleId="688" w:customStyle="1">
    <w:name w:val="批注文字 Char"/>
    <w:basedOn w:val="646"/>
    <w:link w:val="653"/>
    <w:uiPriority w:val="99"/>
    <w:qFormat/>
    <w:rPr>
      <w:rFonts w:ascii="Calibri" w:hAnsi="Calibri" w:eastAsiaTheme="minorHAnsi" w:cstheme="minorBidi"/>
      <w:sz w:val="22"/>
      <w:szCs w:val="22"/>
      <w:lang w:eastAsia="en-US"/>
    </w:rPr>
  </w:style>
  <w:style w:type="character" w:styleId="689" w:customStyle="1">
    <w:name w:val="尾注文本 Char"/>
    <w:link w:val="658"/>
    <w:uiPriority w:val="99"/>
    <w:qFormat/>
    <w:rPr>
      <w:sz w:val="20"/>
    </w:rPr>
  </w:style>
  <w:style w:type="character" w:styleId="690" w:customStyle="1">
    <w:name w:val="批注框文本 Char"/>
    <w:basedOn w:val="646"/>
    <w:link w:val="659"/>
    <w:uiPriority w:val="99"/>
    <w:semiHidden/>
    <w:qFormat/>
    <w:rPr>
      <w:rFonts w:asciiTheme="minorHAnsi" w:hAnsiTheme="minorHAnsi" w:eastAsiaTheme="minorHAnsi" w:cstheme="minorBidi"/>
      <w:sz w:val="18"/>
      <w:szCs w:val="18"/>
      <w:lang w:eastAsia="en-US"/>
    </w:rPr>
  </w:style>
  <w:style w:type="character" w:styleId="691" w:customStyle="1">
    <w:name w:val="页脚 Char"/>
    <w:link w:val="660"/>
    <w:uiPriority w:val="99"/>
    <w:qFormat/>
  </w:style>
  <w:style w:type="character" w:styleId="692" w:customStyle="1">
    <w:name w:val="页眉 Char"/>
    <w:link w:val="661"/>
    <w:uiPriority w:val="99"/>
    <w:qFormat/>
  </w:style>
  <w:style w:type="character" w:styleId="693" w:customStyle="1">
    <w:name w:val="副标题 Char"/>
    <w:link w:val="664"/>
    <w:uiPriority w:val="11"/>
    <w:qFormat/>
    <w:rPr>
      <w:sz w:val="24"/>
      <w:szCs w:val="24"/>
    </w:rPr>
  </w:style>
  <w:style w:type="character" w:styleId="694" w:customStyle="1">
    <w:name w:val="脚注文本 Char"/>
    <w:link w:val="665"/>
    <w:uiPriority w:val="99"/>
    <w:qFormat/>
    <w:rPr>
      <w:sz w:val="18"/>
    </w:rPr>
  </w:style>
  <w:style w:type="character" w:styleId="695" w:customStyle="1">
    <w:name w:val="标题 Char"/>
    <w:link w:val="671"/>
    <w:uiPriority w:val="10"/>
    <w:qFormat/>
    <w:rPr>
      <w:sz w:val="48"/>
      <w:szCs w:val="48"/>
    </w:rPr>
  </w:style>
  <w:style w:type="paragraph" w:styleId="696" w:customStyle="1">
    <w:name w:val="段"/>
    <w:next w:val="636"/>
    <w:uiPriority w:val="0"/>
    <w:qFormat/>
    <w:pPr>
      <w:ind w:firstLine="200"/>
      <w:jc w:val="both"/>
    </w:pPr>
    <w:rPr>
      <w:rFonts w:ascii="宋体" w:hAnsi="Times New Roman" w:eastAsia="宋体" w:cs="Times New Roman"/>
      <w:sz w:val="21"/>
      <w:lang w:val="en-US" w:eastAsia="zh-CN" w:bidi="ar-SA"/>
    </w:rPr>
  </w:style>
  <w:style w:type="paragraph" w:styleId="697">
    <w:name w:val="Quote"/>
    <w:basedOn w:val="636"/>
    <w:next w:val="636"/>
    <w:link w:val="698"/>
    <w:uiPriority w:val="29"/>
    <w:qFormat/>
    <w:pPr>
      <w:ind w:left="720" w:right="720"/>
    </w:pPr>
    <w:rPr>
      <w:i/>
    </w:rPr>
  </w:style>
  <w:style w:type="character" w:styleId="698" w:customStyle="1">
    <w:name w:val="引用 Char"/>
    <w:link w:val="697"/>
    <w:uiPriority w:val="29"/>
    <w:qFormat/>
    <w:rPr>
      <w:i/>
    </w:rPr>
  </w:style>
  <w:style w:type="paragraph" w:styleId="699">
    <w:name w:val="Intense Quote"/>
    <w:basedOn w:val="636"/>
    <w:next w:val="636"/>
    <w:link w:val="70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0" w:customStyle="1">
    <w:name w:val="明显引用 Char"/>
    <w:link w:val="699"/>
    <w:uiPriority w:val="30"/>
    <w:qFormat/>
    <w:rPr>
      <w:i/>
    </w:rPr>
  </w:style>
  <w:style w:type="character" w:styleId="701" w:customStyle="1">
    <w:name w:val="Footer Char"/>
    <w:uiPriority w:val="99"/>
    <w:qFormat/>
  </w:style>
  <w:style w:type="table" w:styleId="702" w:customStyle="1">
    <w:name w:val="Table Grid Light"/>
    <w:basedOn w:val="64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03" w:customStyle="1">
    <w:name w:val="无格式表格 11"/>
    <w:basedOn w:val="64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4" w:customStyle="1">
    <w:name w:val="无格式表格 21"/>
    <w:basedOn w:val="64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5" w:customStyle="1">
    <w:name w:val="无格式表格 31"/>
    <w:basedOn w:val="64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6" w:customStyle="1">
    <w:name w:val="无格式表格 41"/>
    <w:basedOn w:val="64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7" w:customStyle="1">
    <w:name w:val="无格式表格 51"/>
    <w:basedOn w:val="64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8" w:customStyle="1">
    <w:name w:val="网格表 1 浅色1"/>
    <w:basedOn w:val="64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09" w:customStyle="1">
    <w:name w:val="Grid Table 1 Light - Accent 1"/>
    <w:basedOn w:val="64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10" w:customStyle="1">
    <w:name w:val="Grid Table 1 Light - Accent 2"/>
    <w:basedOn w:val="64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11" w:customStyle="1">
    <w:name w:val="Grid Table 1 Light - Accent 3"/>
    <w:basedOn w:val="64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12" w:customStyle="1">
    <w:name w:val="Grid Table 1 Light - Accent 4"/>
    <w:basedOn w:val="64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13" w:customStyle="1">
    <w:name w:val="Grid Table 1 Light - Accent 5"/>
    <w:basedOn w:val="64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14" w:customStyle="1">
    <w:name w:val="Grid Table 1 Light - Accent 6"/>
    <w:basedOn w:val="64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15" w:customStyle="1">
    <w:name w:val="网格表 21"/>
    <w:basedOn w:val="64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6" w:customStyle="1">
    <w:name w:val="Grid Table 2 - Accent 1"/>
    <w:basedOn w:val="64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17" w:customStyle="1">
    <w:name w:val="Grid Table 2 - Accent 2"/>
    <w:basedOn w:val="64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18" w:customStyle="1">
    <w:name w:val="Grid Table 2 - Accent 3"/>
    <w:basedOn w:val="64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19" w:customStyle="1">
    <w:name w:val="Grid Table 2 - Accent 4"/>
    <w:basedOn w:val="64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20" w:customStyle="1">
    <w:name w:val="Grid Table 2 - Accent 5"/>
    <w:basedOn w:val="64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21" w:customStyle="1">
    <w:name w:val="Grid Table 2 - Accent 6"/>
    <w:basedOn w:val="64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22" w:customStyle="1">
    <w:name w:val="网格表 31"/>
    <w:basedOn w:val="64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3" w:customStyle="1">
    <w:name w:val="Grid Table 3 - Accent 1"/>
    <w:basedOn w:val="64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4" w:customStyle="1">
    <w:name w:val="Grid Table 3 - Accent 2"/>
    <w:basedOn w:val="64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5" w:customStyle="1">
    <w:name w:val="Grid Table 3 - Accent 3"/>
    <w:basedOn w:val="64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6" w:customStyle="1">
    <w:name w:val="Grid Table 3 - Accent 4"/>
    <w:basedOn w:val="64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7" w:customStyle="1">
    <w:name w:val="Grid Table 3 - Accent 5"/>
    <w:basedOn w:val="64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8" w:customStyle="1">
    <w:name w:val="Grid Table 3 - Accent 6"/>
    <w:basedOn w:val="64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9" w:customStyle="1">
    <w:name w:val="网格表 41"/>
    <w:basedOn w:val="64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0" w:customStyle="1">
    <w:name w:val="Grid Table 4 - Accent 1"/>
    <w:basedOn w:val="647"/>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31" w:customStyle="1">
    <w:name w:val="Grid Table 4 - Accent 2"/>
    <w:basedOn w:val="64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32" w:customStyle="1">
    <w:name w:val="Grid Table 4 - Accent 3"/>
    <w:basedOn w:val="64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33" w:customStyle="1">
    <w:name w:val="Grid Table 4 - Accent 4"/>
    <w:basedOn w:val="647"/>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34" w:customStyle="1">
    <w:name w:val="Grid Table 4 - Accent 5"/>
    <w:basedOn w:val="647"/>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35" w:customStyle="1">
    <w:name w:val="Grid Table 4 - Accent 6"/>
    <w:basedOn w:val="64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36" w:customStyle="1">
    <w:name w:val="网格表 5 深色1"/>
    <w:basedOn w:val="6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7" w:customStyle="1">
    <w:name w:val="Grid Table 5 Dark- Accent 1"/>
    <w:basedOn w:val="6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38" w:customStyle="1">
    <w:name w:val="Grid Table 5 Dark - Accent 2"/>
    <w:basedOn w:val="6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39" w:customStyle="1">
    <w:name w:val="Grid Table 5 Dark - Accent 3"/>
    <w:basedOn w:val="6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40" w:customStyle="1">
    <w:name w:val="Grid Table 5 Dark- Accent 4"/>
    <w:basedOn w:val="6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41" w:customStyle="1">
    <w:name w:val="Grid Table 5 Dark - Accent 5"/>
    <w:basedOn w:val="6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42" w:customStyle="1">
    <w:name w:val="Grid Table 5 Dark - Accent 6"/>
    <w:basedOn w:val="6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43" w:customStyle="1">
    <w:name w:val="网格表 6 彩色1"/>
    <w:basedOn w:val="64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4" w:customStyle="1">
    <w:name w:val="Grid Table 6 Colorful - Accent 1"/>
    <w:basedOn w:val="647"/>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45" w:customStyle="1">
    <w:name w:val="Grid Table 6 Colorful - Accent 2"/>
    <w:basedOn w:val="64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46" w:customStyle="1">
    <w:name w:val="Grid Table 6 Colorful - Accent 3"/>
    <w:basedOn w:val="64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747" w:customStyle="1">
    <w:name w:val="Grid Table 6 Colorful - Accent 4"/>
    <w:basedOn w:val="64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48" w:customStyle="1">
    <w:name w:val="Grid Table 6 Colorful - Accent 5"/>
    <w:basedOn w:val="647"/>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49" w:customStyle="1">
    <w:name w:val="Grid Table 6 Colorful - Accent 6"/>
    <w:basedOn w:val="647"/>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50" w:customStyle="1">
    <w:name w:val="网格表 7 彩色1"/>
    <w:basedOn w:val="64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1" w:customStyle="1">
    <w:name w:val="Grid Table 7 Colorful - Accent 1"/>
    <w:basedOn w:val="647"/>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52" w:customStyle="1">
    <w:name w:val="Grid Table 7 Colorful - Accent 2"/>
    <w:basedOn w:val="647"/>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53" w:customStyle="1">
    <w:name w:val="Grid Table 7 Colorful - Accent 3"/>
    <w:basedOn w:val="64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54" w:customStyle="1">
    <w:name w:val="Grid Table 7 Colorful - Accent 4"/>
    <w:basedOn w:val="647"/>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55" w:customStyle="1">
    <w:name w:val="Grid Table 7 Colorful - Accent 5"/>
    <w:basedOn w:val="647"/>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56" w:customStyle="1">
    <w:name w:val="Grid Table 7 Colorful - Accent 6"/>
    <w:basedOn w:val="64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57" w:customStyle="1">
    <w:name w:val="清单表 1 浅色1"/>
    <w:basedOn w:val="64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8" w:customStyle="1">
    <w:name w:val="List Table 1 Light - Accent 1"/>
    <w:basedOn w:val="647"/>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59" w:customStyle="1">
    <w:name w:val="List Table 1 Light - Accent 2"/>
    <w:basedOn w:val="647"/>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60" w:customStyle="1">
    <w:name w:val="List Table 1 Light - Accent 3"/>
    <w:basedOn w:val="647"/>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61" w:customStyle="1">
    <w:name w:val="List Table 1 Light - Accent 4"/>
    <w:basedOn w:val="647"/>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62" w:customStyle="1">
    <w:name w:val="List Table 1 Light - Accent 5"/>
    <w:basedOn w:val="647"/>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63" w:customStyle="1">
    <w:name w:val="List Table 1 Light - Accent 6"/>
    <w:basedOn w:val="647"/>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64" w:customStyle="1">
    <w:name w:val="清单表 21"/>
    <w:basedOn w:val="64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5" w:customStyle="1">
    <w:name w:val="List Table 2 - Accent 1"/>
    <w:basedOn w:val="647"/>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66" w:customStyle="1">
    <w:name w:val="List Table 2 - Accent 2"/>
    <w:basedOn w:val="647"/>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67" w:customStyle="1">
    <w:name w:val="List Table 2 - Accent 3"/>
    <w:basedOn w:val="64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68" w:customStyle="1">
    <w:name w:val="List Table 2 - Accent 4"/>
    <w:basedOn w:val="647"/>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769" w:customStyle="1">
    <w:name w:val="List Table 2 - Accent 5"/>
    <w:basedOn w:val="647"/>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70" w:customStyle="1">
    <w:name w:val="List Table 2 - Accent 6"/>
    <w:basedOn w:val="64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71" w:customStyle="1">
    <w:name w:val="清单表 31"/>
    <w:basedOn w:val="64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2" w:customStyle="1">
    <w:name w:val="List Table 3 - Accent 1"/>
    <w:basedOn w:val="647"/>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73" w:customStyle="1">
    <w:name w:val="List Table 3 - Accent 2"/>
    <w:basedOn w:val="64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774" w:customStyle="1">
    <w:name w:val="List Table 3 - Accent 3"/>
    <w:basedOn w:val="64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775" w:customStyle="1">
    <w:name w:val="List Table 3 - Accent 4"/>
    <w:basedOn w:val="64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776" w:customStyle="1">
    <w:name w:val="List Table 3 - Accent 5"/>
    <w:basedOn w:val="647"/>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777" w:customStyle="1">
    <w:name w:val="List Table 3 - Accent 6"/>
    <w:basedOn w:val="64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778" w:customStyle="1">
    <w:name w:val="清单表 41"/>
    <w:basedOn w:val="64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9" w:customStyle="1">
    <w:name w:val="List Table 4 - Accent 1"/>
    <w:basedOn w:val="647"/>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80" w:customStyle="1">
    <w:name w:val="List Table 4 - Accent 2"/>
    <w:basedOn w:val="64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781" w:customStyle="1">
    <w:name w:val="List Table 4 - Accent 3"/>
    <w:basedOn w:val="647"/>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782" w:customStyle="1">
    <w:name w:val="List Table 4 - Accent 4"/>
    <w:basedOn w:val="647"/>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783" w:customStyle="1">
    <w:name w:val="List Table 4 - Accent 5"/>
    <w:basedOn w:val="647"/>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784" w:customStyle="1">
    <w:name w:val="List Table 4 - Accent 6"/>
    <w:basedOn w:val="64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785" w:customStyle="1">
    <w:name w:val="清单表 5 深色1"/>
    <w:basedOn w:val="64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6" w:customStyle="1">
    <w:name w:val="List Table 5 Dark - Accent 1"/>
    <w:basedOn w:val="647"/>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7" w:customStyle="1">
    <w:name w:val="List Table 5 Dark - Accent 2"/>
    <w:basedOn w:val="647"/>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8" w:customStyle="1">
    <w:name w:val="List Table 5 Dark - Accent 3"/>
    <w:basedOn w:val="64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9" w:customStyle="1">
    <w:name w:val="List Table 5 Dark - Accent 4"/>
    <w:basedOn w:val="647"/>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0" w:customStyle="1">
    <w:name w:val="List Table 5 Dark - Accent 5"/>
    <w:basedOn w:val="647"/>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1" w:customStyle="1">
    <w:name w:val="List Table 5 Dark - Accent 6"/>
    <w:basedOn w:val="64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2" w:customStyle="1">
    <w:name w:val="清单表 6 彩色1"/>
    <w:basedOn w:val="64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3" w:customStyle="1">
    <w:name w:val="List Table 6 Colorful - Accent 1"/>
    <w:basedOn w:val="647"/>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794" w:customStyle="1">
    <w:name w:val="List Table 6 Colorful - Accent 2"/>
    <w:basedOn w:val="647"/>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795" w:customStyle="1">
    <w:name w:val="List Table 6 Colorful - Accent 3"/>
    <w:basedOn w:val="647"/>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796" w:customStyle="1">
    <w:name w:val="List Table 6 Colorful - Accent 4"/>
    <w:basedOn w:val="647"/>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797" w:customStyle="1">
    <w:name w:val="List Table 6 Colorful - Accent 5"/>
    <w:basedOn w:val="647"/>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798" w:customStyle="1">
    <w:name w:val="List Table 6 Colorful - Accent 6"/>
    <w:basedOn w:val="647"/>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799" w:customStyle="1">
    <w:name w:val="清单表 7 彩色1"/>
    <w:basedOn w:val="64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0" w:customStyle="1">
    <w:name w:val="List Table 7 Colorful - Accent 1"/>
    <w:basedOn w:val="647"/>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01" w:customStyle="1">
    <w:name w:val="List Table 7 Colorful - Accent 2"/>
    <w:basedOn w:val="647"/>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02" w:customStyle="1">
    <w:name w:val="List Table 7 Colorful - Accent 3"/>
    <w:basedOn w:val="647"/>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03" w:customStyle="1">
    <w:name w:val="List Table 7 Colorful - Accent 4"/>
    <w:basedOn w:val="647"/>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04" w:customStyle="1">
    <w:name w:val="List Table 7 Colorful - Accent 5"/>
    <w:basedOn w:val="647"/>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05" w:customStyle="1">
    <w:name w:val="List Table 7 Colorful - Accent 6"/>
    <w:basedOn w:val="647"/>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06" w:customStyle="1">
    <w:name w:val="Lined - Accent"/>
    <w:basedOn w:val="6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7" w:customStyle="1">
    <w:name w:val="Lined - Accent 1"/>
    <w:basedOn w:val="6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08" w:customStyle="1">
    <w:name w:val="Lined - Accent 2"/>
    <w:basedOn w:val="6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09" w:customStyle="1">
    <w:name w:val="Lined - Accent 3"/>
    <w:basedOn w:val="6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10" w:customStyle="1">
    <w:name w:val="Lined - Accent 4"/>
    <w:basedOn w:val="6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11" w:customStyle="1">
    <w:name w:val="Lined - Accent 5"/>
    <w:basedOn w:val="6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12" w:customStyle="1">
    <w:name w:val="Lined - Accent 6"/>
    <w:basedOn w:val="64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13" w:customStyle="1">
    <w:name w:val="Bordered &amp; Lined - Accent"/>
    <w:basedOn w:val="64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4" w:customStyle="1">
    <w:name w:val="Bordered &amp; Lined - Accent 1"/>
    <w:basedOn w:val="647"/>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15" w:customStyle="1">
    <w:name w:val="Bordered &amp; Lined - Accent 2"/>
    <w:basedOn w:val="64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16" w:customStyle="1">
    <w:name w:val="Bordered &amp; Lined - Accent 3"/>
    <w:basedOn w:val="64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17" w:customStyle="1">
    <w:name w:val="Bordered &amp; Lined - Accent 4"/>
    <w:basedOn w:val="647"/>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18" w:customStyle="1">
    <w:name w:val="Bordered &amp; Lined - Accent 5"/>
    <w:basedOn w:val="647"/>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19" w:customStyle="1">
    <w:name w:val="Bordered &amp; Lined - Accent 6"/>
    <w:basedOn w:val="647"/>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20" w:customStyle="1">
    <w:name w:val="Bordered"/>
    <w:basedOn w:val="64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1" w:customStyle="1">
    <w:name w:val="Bordered - Accent 1"/>
    <w:basedOn w:val="64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22" w:customStyle="1">
    <w:name w:val="Bordered - Accent 2"/>
    <w:basedOn w:val="64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23" w:customStyle="1">
    <w:name w:val="Bordered - Accent 3"/>
    <w:basedOn w:val="64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24" w:customStyle="1">
    <w:name w:val="Bordered - Accent 4"/>
    <w:basedOn w:val="64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25" w:customStyle="1">
    <w:name w:val="Bordered - Accent 5"/>
    <w:basedOn w:val="64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26" w:customStyle="1">
    <w:name w:val="Bordered - Accent 6"/>
    <w:basedOn w:val="64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paragraph" w:styleId="827" w:customStyle="1">
    <w:name w:val="TOC 标题1"/>
    <w:uiPriority w:val="39"/>
    <w:unhideWhenUsed/>
    <w:qFormat/>
    <w:pPr>
      <w:spacing w:after="200" w:line="276" w:lineRule="auto"/>
    </w:pPr>
    <w:rPr>
      <w:rFonts w:asciiTheme="minorHAnsi" w:hAnsiTheme="minorHAnsi" w:eastAsiaTheme="minorHAnsi" w:cstheme="minorBidi"/>
      <w:sz w:val="22"/>
      <w:szCs w:val="22"/>
      <w:lang w:val="en-US" w:eastAsia="en-US" w:bidi="ar-SA"/>
    </w:rPr>
  </w:style>
  <w:style w:type="paragraph" w:styleId="828">
    <w:name w:val="No Spacing"/>
    <w:basedOn w:val="636"/>
    <w:uiPriority w:val="1"/>
    <w:qFormat/>
    <w:pPr>
      <w:spacing w:after="0" w:line="240" w:lineRule="auto"/>
    </w:pPr>
  </w:style>
  <w:style w:type="paragraph" w:styleId="829">
    <w:name w:val="List Paragraph"/>
    <w:basedOn w:val="636"/>
    <w:uiPriority w:val="34"/>
    <w:qFormat/>
    <w:pPr>
      <w:contextualSpacing/>
      <w:ind w:left="720"/>
    </w:pPr>
  </w:style>
  <w:style w:type="paragraph" w:styleId="830" w:customStyle="1">
    <w:name w:val="Plain Text2"/>
    <w:basedOn w:val="636"/>
    <w:uiPriority w:val="99"/>
    <w:qFormat/>
    <w:rPr>
      <w:rFonts w:ascii="宋体" w:hAnsi="Courier New" w:eastAsia="楷体_GB2312"/>
      <w:sz w:val="28"/>
    </w:rPr>
  </w:style>
  <w:style w:type="paragraph" w:styleId="831" w:customStyle="1">
    <w:name w:val="纯文本6"/>
    <w:basedOn w:val="636"/>
    <w:uiPriority w:val="0"/>
    <w:qFormat/>
    <w:rPr>
      <w:rFonts w:ascii="宋体" w:hAnsi="Courier New" w:eastAsia="楷体_GB2312"/>
      <w:sz w:val="26"/>
    </w:rPr>
  </w:style>
  <w:style w:type="paragraph" w:styleId="832" w:customStyle="1">
    <w:name w:val="_正文"/>
    <w:basedOn w:val="636"/>
    <w:uiPriority w:val="0"/>
    <w:qFormat/>
    <w:pPr>
      <w:ind w:firstLine="200"/>
      <w:spacing w:line="360" w:lineRule="auto"/>
    </w:pPr>
    <w:rPr>
      <w:sz w:val="24"/>
      <w:szCs w:val="24"/>
    </w:rPr>
  </w:style>
  <w:style w:type="paragraph" w:styleId="833" w:customStyle="1">
    <w:name w:val="纯文本1"/>
    <w:basedOn w:val="636"/>
    <w:uiPriority w:val="0"/>
    <w:qFormat/>
    <w:rPr>
      <w:rFonts w:ascii="宋体" w:hAnsi="Courier New" w:eastAsia="楷体_GB2312"/>
      <w:sz w:val="26"/>
    </w:rPr>
  </w:style>
  <w:style w:type="paragraph" w:styleId="834" w:customStyle="1">
    <w:name w:val="列出段落1"/>
    <w:basedOn w:val="636"/>
    <w:uiPriority w:val="34"/>
    <w:qFormat/>
    <w:pPr>
      <w:ind w:firstLine="420"/>
    </w:pPr>
    <w:rPr>
      <w:rFonts w:eastAsiaTheme="minorEastAsia"/>
      <w:szCs w:val="24"/>
    </w:rPr>
  </w:style>
  <w:style w:type="paragraph" w:styleId="835" w:customStyle="1">
    <w:name w:val="01 章标"/>
    <w:basedOn w:val="636"/>
    <w:uiPriority w:val="0"/>
    <w:qFormat/>
    <w:pPr>
      <w:ind w:firstLine="883"/>
      <w:jc w:val="center"/>
      <w:outlineLvl w:val="0"/>
    </w:pPr>
    <w:rPr>
      <w:b/>
      <w:sz w:val="44"/>
      <w:szCs w:val="44"/>
    </w:rPr>
  </w:style>
  <w:style w:type="paragraph" w:styleId="836" w:customStyle="1">
    <w:name w:val="一级目录"/>
    <w:next w:val="636"/>
    <w:uiPriority w:val="0"/>
    <w:qFormat/>
    <w:pPr>
      <w:jc w:val="center"/>
      <w:outlineLvl w:val="0"/>
    </w:pPr>
    <w:rPr>
      <w:rFonts w:ascii="黑体" w:hAnsi="Times New Roman" w:eastAsia="黑体" w:cs="Times New Roman"/>
      <w:b/>
      <w:sz w:val="44"/>
      <w:szCs w:val="44"/>
      <w:lang w:val="en-US" w:eastAsia="zh-CN" w:bidi="ar-SA"/>
    </w:rPr>
  </w:style>
  <w:style w:type="character" w:styleId="837" w:customStyle="1">
    <w:name w:val="font11"/>
    <w:basedOn w:val="646"/>
    <w:uiPriority w:val="0"/>
    <w:qFormat/>
    <w:rPr>
      <w:rFonts w:hint="default" w:ascii="Times New Roman" w:hAnsi="Times New Roman" w:cs="Times New Roman"/>
      <w:color w:val="000000"/>
      <w:sz w:val="24"/>
      <w:szCs w:val="24"/>
      <w:u w:val="none"/>
    </w:rPr>
  </w:style>
  <w:style w:type="character" w:styleId="838" w:customStyle="1">
    <w:name w:val="font21"/>
    <w:basedOn w:val="646"/>
    <w:uiPriority w:val="0"/>
    <w:qFormat/>
    <w:rPr>
      <w:rFonts w:hint="eastAsia" w:ascii="宋体" w:hAnsi="宋体" w:eastAsia="宋体" w:cs="宋体"/>
      <w:color w:val="000000"/>
      <w:sz w:val="24"/>
      <w:szCs w:val="24"/>
      <w:u w:val="none"/>
    </w:rPr>
  </w:style>
  <w:style w:type="paragraph" w:styleId="839" w:customStyle="1">
    <w:name w:val="Table Text"/>
    <w:basedOn w:val="636"/>
    <w:uiPriority w:val="0"/>
    <w:qFormat/>
    <w:pPr>
      <w:tabs>
        <w:tab w:val="decimal" w:pos="0" w:leader="none"/>
      </w:tabs>
    </w:pPr>
    <w:rPr>
      <w:rFonts w:eastAsia="Times New Roman"/>
      <w:sz w:val="20"/>
    </w:rPr>
  </w:style>
  <w:style w:type="paragraph" w:styleId="840" w:customStyle="1">
    <w:name w:val="Revision"/>
    <w:hidden/>
    <w:uiPriority w:val="99"/>
    <w:unhideWhenUsed/>
    <w:qFormat/>
    <w:rPr>
      <w:rFonts w:asciiTheme="minorHAnsi" w:hAnsiTheme="minorHAnsi" w:eastAsiaTheme="minorHAnsi" w:cstheme="minorBidi"/>
      <w:sz w:val="22"/>
      <w:szCs w:val="22"/>
      <w:lang w:val="en-US" w:eastAsia="en-US" w:bidi="ar-SA"/>
    </w:rPr>
  </w:style>
  <w:style w:type="character" w:styleId="841" w:customStyle="1">
    <w:name w:val="批注主题 Char"/>
    <w:basedOn w:val="688"/>
    <w:link w:val="672"/>
    <w:uiPriority w:val="99"/>
    <w:semiHidden/>
    <w:qFormat/>
    <w:rPr>
      <w:rFonts w:asciiTheme="minorHAnsi" w:hAnsiTheme="minorHAnsi" w:eastAsiaTheme="minorHAnsi" w:cstheme="minorBidi"/>
      <w:b/>
      <w:bCs/>
      <w:sz w:val="22"/>
      <w:szCs w:val="22"/>
      <w:lang w:eastAsia="en-US"/>
    </w:rPr>
  </w:style>
  <w:style w:type="numbering" w:styleId="128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周萌</dc:creator>
  <cp:lastModifiedBy>张倩</cp:lastModifiedBy>
  <cp:revision>19</cp:revision>
  <dcterms:created xsi:type="dcterms:W3CDTF">2024-01-30T09:43:00Z</dcterms:created>
  <dcterms:modified xsi:type="dcterms:W3CDTF">2024-05-16T07:20:29Z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9F9A44B9B45F4CFDBF5B848768DFEAC6_13</vt:lpwstr>
  </property>
</Properties>
</file>