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
          <w:sz w:val="44"/>
          <w:szCs w:val="44"/>
        </w:rPr>
      </w:pPr>
      <w:r>
        <w:rPr>
          <w:rFonts w:hint="eastAsia" w:ascii="宋体" w:hAnsi="宋体" w:cs="宋体"/>
          <w:b/>
          <w:sz w:val="44"/>
          <w:szCs w:val="44"/>
        </w:rPr>
        <w:t xml:space="preserve">无锡市惠山区政府采购</w:t>
      </w:r>
      <w:r>
        <w:rPr>
          <w:rFonts w:hint="eastAsia" w:ascii="宋体" w:hAnsi="宋体" w:cs="宋体"/>
          <w:b/>
          <w:sz w:val="44"/>
          <w:szCs w:val="44"/>
        </w:rPr>
      </w:r>
      <w:r/>
    </w:p>
    <w:p>
      <w:pPr>
        <w:pStyle w:val="990"/>
        <w:jc w:val="center"/>
        <w:spacing w:line="360" w:lineRule="auto"/>
        <w:rPr>
          <w:rFonts w:hint="eastAsia" w:ascii="宋体" w:hAnsi="宋体" w:cs="宋体"/>
          <w:bCs/>
          <w:sz w:val="36"/>
          <w:szCs w:val="36"/>
        </w:rPr>
      </w:pPr>
      <w:r>
        <w:rPr>
          <w:rFonts w:hint="eastAsia" w:ascii="宋体" w:hAnsi="宋体" w:cs="宋体"/>
          <w:bCs/>
          <w:sz w:val="36"/>
          <w:szCs w:val="36"/>
        </w:rPr>
        <w:t xml:space="preserve">公开招标文件</w:t>
      </w:r>
      <w:r>
        <w:rPr>
          <w:rFonts w:hint="eastAsia" w:ascii="宋体" w:hAnsi="宋体" w:cs="宋体"/>
          <w:bCs/>
          <w:sz w:val="36"/>
          <w:szCs w:val="36"/>
        </w:rPr>
      </w:r>
      <w:r/>
    </w:p>
    <w:p>
      <w:pPr>
        <w:pStyle w:val="990"/>
        <w:jc w:val="left"/>
        <w:spacing w:line="360" w:lineRule="auto"/>
        <w:tabs>
          <w:tab w:val="center" w:pos="4649" w:leader="none"/>
          <w:tab w:val="left" w:pos="6379" w:leader="none"/>
        </w:tabs>
        <w:rPr>
          <w:rFonts w:hint="eastAsia" w:ascii="宋体" w:hAnsi="宋体" w:cs="宋体"/>
          <w:bCs/>
          <w:sz w:val="28"/>
          <w:szCs w:val="28"/>
        </w:rPr>
      </w:pPr>
      <w:r>
        <w:rPr>
          <w:rFonts w:hint="eastAsia" w:ascii="宋体" w:hAnsi="宋体" w:cs="宋体"/>
          <w:bCs/>
          <w:sz w:val="36"/>
          <w:szCs w:val="36"/>
        </w:rPr>
        <w:tab/>
      </w:r>
      <w:r>
        <w:rPr>
          <w:rFonts w:hint="eastAsia" w:ascii="宋体" w:hAnsi="宋体" w:cs="宋体"/>
          <w:bCs/>
          <w:sz w:val="36"/>
          <w:szCs w:val="36"/>
        </w:rPr>
        <w:t xml:space="preserve">（全流程电子化）</w:t>
      </w:r>
      <w:r>
        <w:rPr>
          <w:rFonts w:hint="eastAsia" w:ascii="宋体" w:hAnsi="宋体" w:cs="宋体"/>
          <w:bCs/>
          <w:sz w:val="28"/>
          <w:szCs w:val="28"/>
        </w:rPr>
        <w:tab/>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ind w:firstLine="926"/>
        <w:spacing w:line="360" w:lineRule="auto"/>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政府采购编号：</w:t>
      </w:r>
      <w:r>
        <w:rPr>
          <w:rFonts w:hint="eastAsia" w:ascii="宋体" w:hAnsi="宋体" w:cs="宋体"/>
          <w:bCs/>
          <w:sz w:val="28"/>
          <w:szCs w:val="28"/>
          <w:highlight w:val="none"/>
          <w:lang w:eastAsia="zh-CN"/>
        </w:rPr>
        <w:t xml:space="preserve">JSZC-320206-JLYX-G2024-0028</w:t>
      </w:r>
      <w:r>
        <w:rPr>
          <w:rFonts w:hint="eastAsia" w:ascii="宋体" w:hAnsi="宋体" w:eastAsia="宋体" w:cs="宋体"/>
          <w:bCs/>
          <w:sz w:val="28"/>
          <w:szCs w:val="28"/>
          <w:highlight w:val="none"/>
          <w:lang w:eastAsia="zh-CN"/>
        </w:rPr>
      </w:r>
      <w:r/>
    </w:p>
    <w:p>
      <w:pPr>
        <w:pStyle w:val="990"/>
        <w:ind w:firstLine="926"/>
        <w:spacing w:line="360" w:lineRule="auto"/>
        <w:rPr>
          <w:rFonts w:hint="eastAsia" w:ascii="宋体" w:hAnsi="宋体" w:cs="宋体"/>
          <w:bCs/>
          <w:sz w:val="28"/>
          <w:szCs w:val="28"/>
        </w:rPr>
      </w:pPr>
      <w:r>
        <w:rPr>
          <w:rFonts w:hint="eastAsia" w:ascii="宋体" w:hAnsi="宋体" w:cs="宋体"/>
          <w:bCs/>
          <w:sz w:val="28"/>
          <w:szCs w:val="28"/>
        </w:rPr>
      </w:r>
      <w:r/>
    </w:p>
    <w:p>
      <w:pPr>
        <w:pStyle w:val="990"/>
        <w:ind w:firstLine="926"/>
        <w:spacing w:line="360" w:lineRule="auto"/>
        <w:rPr>
          <w:rFonts w:hint="eastAsia" w:ascii="宋体" w:hAnsi="宋体" w:cs="宋体"/>
          <w:bCs/>
          <w:sz w:val="28"/>
          <w:szCs w:val="28"/>
        </w:rPr>
      </w:pPr>
      <w:r>
        <w:rPr>
          <w:rFonts w:hint="eastAsia" w:ascii="宋体" w:hAnsi="宋体" w:cs="宋体"/>
          <w:bCs/>
          <w:sz w:val="28"/>
          <w:szCs w:val="28"/>
        </w:rPr>
        <w:t xml:space="preserve">采购项目名称：无锡市惠山区江南桃花源宜居宜业和美乡村片区发展规划项目</w:t>
      </w:r>
      <w:r>
        <w:rPr>
          <w:rFonts w:hint="eastAsia" w:ascii="宋体" w:hAnsi="宋体" w:cs="宋体"/>
          <w:bCs/>
          <w:sz w:val="28"/>
          <w:szCs w:val="28"/>
        </w:rPr>
      </w:r>
      <w:r/>
    </w:p>
    <w:p>
      <w:pPr>
        <w:pStyle w:val="990"/>
        <w:ind w:firstLine="926"/>
        <w:spacing w:line="360" w:lineRule="auto"/>
        <w:rPr>
          <w:rFonts w:hint="eastAsia" w:ascii="宋体" w:hAnsi="宋体" w:cs="宋体"/>
          <w:bCs/>
          <w:sz w:val="28"/>
          <w:szCs w:val="28"/>
        </w:rPr>
      </w:pPr>
      <w:r>
        <w:rPr>
          <w:rFonts w:hint="eastAsia" w:ascii="宋体" w:hAnsi="宋体" w:cs="宋体"/>
          <w:bCs/>
          <w:sz w:val="28"/>
          <w:szCs w:val="28"/>
        </w:rPr>
      </w:r>
      <w:r/>
    </w:p>
    <w:p>
      <w:pPr>
        <w:pStyle w:val="990"/>
        <w:ind w:firstLine="926"/>
        <w:spacing w:line="360" w:lineRule="auto"/>
        <w:rPr>
          <w:rFonts w:hint="eastAsia" w:ascii="宋体" w:hAnsi="宋体" w:cs="宋体"/>
          <w:bCs/>
          <w:sz w:val="28"/>
          <w:szCs w:val="28"/>
        </w:rPr>
      </w:pPr>
      <w:r>
        <w:rPr>
          <w:rFonts w:hint="eastAsia" w:ascii="宋体" w:hAnsi="宋体" w:cs="宋体"/>
          <w:bCs/>
          <w:sz w:val="28"/>
          <w:szCs w:val="28"/>
        </w:rPr>
        <w:t xml:space="preserve">采 购 人：无锡市惠山区农业农村局</w:t>
      </w:r>
      <w:r>
        <w:rPr>
          <w:rFonts w:hint="eastAsia" w:ascii="宋体" w:hAnsi="宋体" w:cs="宋体"/>
          <w:bCs/>
          <w:sz w:val="28"/>
          <w:szCs w:val="28"/>
        </w:rPr>
      </w:r>
      <w:r/>
    </w:p>
    <w:p>
      <w:pPr>
        <w:pStyle w:val="990"/>
        <w:ind w:firstLine="926"/>
        <w:spacing w:line="360" w:lineRule="auto"/>
        <w:rPr>
          <w:rFonts w:hint="eastAsia" w:ascii="宋体" w:hAnsi="宋体" w:cs="宋体"/>
          <w:bCs/>
          <w:sz w:val="28"/>
          <w:szCs w:val="28"/>
        </w:rPr>
      </w:pPr>
      <w:r>
        <w:rPr>
          <w:rFonts w:hint="eastAsia" w:ascii="宋体" w:hAnsi="宋体" w:cs="宋体"/>
          <w:bCs/>
          <w:sz w:val="28"/>
          <w:szCs w:val="28"/>
        </w:rPr>
      </w:r>
      <w:r/>
    </w:p>
    <w:p>
      <w:pPr>
        <w:pStyle w:val="990"/>
        <w:ind w:firstLine="926"/>
        <w:spacing w:line="360" w:lineRule="auto"/>
        <w:rPr>
          <w:rFonts w:hint="eastAsia" w:ascii="宋体" w:hAnsi="宋体" w:cs="宋体"/>
          <w:bCs/>
          <w:sz w:val="28"/>
          <w:szCs w:val="28"/>
        </w:rPr>
      </w:pPr>
      <w:r>
        <w:rPr>
          <w:rFonts w:hint="eastAsia" w:ascii="宋体" w:hAnsi="宋体" w:cs="宋体"/>
          <w:bCs/>
          <w:sz w:val="28"/>
          <w:szCs w:val="28"/>
        </w:rPr>
        <w:t xml:space="preserve">采 购 代 理 机 构：江苏嘉朗工程建设项目管理有限公司</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t xml:space="preserve">二○二四年</w:t>
      </w:r>
      <w:r>
        <w:rPr>
          <w:rFonts w:hint="eastAsia" w:ascii="宋体" w:hAnsi="宋体" w:cs="宋体"/>
          <w:bCs/>
          <w:sz w:val="28"/>
          <w:szCs w:val="28"/>
          <w:lang w:val="en-US" w:eastAsia="zh-CN"/>
        </w:rPr>
        <w:t xml:space="preserve">八</w:t>
      </w:r>
      <w:r>
        <w:rPr>
          <w:rFonts w:hint="eastAsia" w:ascii="宋体" w:hAnsi="宋体" w:cs="宋体"/>
          <w:bCs/>
          <w:sz w:val="28"/>
          <w:szCs w:val="28"/>
        </w:rPr>
        <w:t xml:space="preserve">月</w:t>
      </w: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1029"/>
        <w:spacing w:line="360" w:lineRule="auto"/>
        <w:rPr>
          <w:rFonts w:hint="eastAsia" w:ascii="宋体" w:hAnsi="宋体" w:eastAsia="宋体" w:cs="宋体"/>
          <w:szCs w:val="28"/>
        </w:rPr>
      </w:pPr>
      <w:r>
        <w:rPr>
          <w:rFonts w:hint="eastAsia" w:ascii="宋体" w:hAnsi="宋体" w:eastAsia="宋体" w:cs="宋体"/>
          <w:szCs w:val="28"/>
        </w:rPr>
      </w:r>
      <w:r/>
    </w:p>
    <w:p>
      <w:pPr>
        <w:pStyle w:val="990"/>
        <w:jc w:val="center"/>
        <w:spacing w:line="360" w:lineRule="auto"/>
        <w:rPr>
          <w:rFonts w:hint="eastAsia" w:ascii="宋体" w:hAnsi="宋体" w:cs="宋体"/>
          <w:bCs/>
          <w:sz w:val="28"/>
          <w:szCs w:val="28"/>
        </w:rPr>
        <w:sectPr>
          <w:headerReference w:type="default" r:id="rId9"/>
          <w:footerReference w:type="even" r:id="rId11"/>
          <w:footerReference w:type="first" r:id="rId12"/>
          <w:footnotePr/>
          <w:endnotePr/>
          <w:type w:val="nextPage"/>
          <w:pgSz w:w="11906" w:h="16838" w:orient="portrait"/>
          <w:pgMar w:top="1440" w:right="1287" w:bottom="1440" w:left="1440" w:header="851" w:footer="992" w:gutter="0"/>
          <w:cols w:num="1" w:sep="0" w:space="1701" w:equalWidth="1"/>
          <w:docGrid w:linePitch="360"/>
        </w:sectPr>
      </w:pPr>
      <w:r>
        <w:rPr>
          <w:rFonts w:hint="eastAsia" w:ascii="宋体" w:hAnsi="宋体" w:cs="宋体"/>
          <w:bCs/>
          <w:sz w:val="28"/>
          <w:szCs w:val="28"/>
        </w:rPr>
      </w:r>
      <w:r/>
    </w:p>
    <w:p>
      <w:pPr>
        <w:pStyle w:val="990"/>
        <w:jc w:val="center"/>
        <w:rPr>
          <w:b/>
          <w:bCs/>
          <w:sz w:val="44"/>
          <w:szCs w:val="44"/>
        </w:rPr>
      </w:pPr>
      <w:r>
        <w:rPr>
          <w:rFonts w:ascii="宋体" w:hAnsi="宋体"/>
          <w:b/>
          <w:bCs/>
          <w:sz w:val="44"/>
          <w:szCs w:val="44"/>
        </w:rPr>
        <w:t xml:space="preserve">目</w:t>
      </w:r>
      <w:r>
        <w:rPr>
          <w:rFonts w:hint="eastAsia" w:ascii="宋体" w:hAnsi="宋体"/>
          <w:b/>
          <w:bCs/>
          <w:sz w:val="44"/>
          <w:szCs w:val="44"/>
        </w:rPr>
        <w:t xml:space="preserve">     </w:t>
      </w:r>
      <w:r>
        <w:rPr>
          <w:rFonts w:ascii="宋体" w:hAnsi="宋体"/>
          <w:b/>
          <w:bCs/>
          <w:sz w:val="44"/>
          <w:szCs w:val="44"/>
        </w:rPr>
        <w:t xml:space="preserve">录</w:t>
      </w:r>
      <w:r>
        <w:rPr>
          <w:b/>
          <w:bCs/>
          <w:sz w:val="44"/>
          <w:szCs w:val="44"/>
        </w:rPr>
      </w:r>
      <w:r/>
    </w:p>
    <w:p>
      <w:pPr>
        <w:pStyle w:val="1053"/>
        <w:keepLines w:val="0"/>
        <w:keepNext w:val="0"/>
        <w:pageBreakBefore w:val="0"/>
        <w:spacing w:line="360" w:lineRule="auto"/>
        <w:widowControl w:val="off"/>
        <w:tabs>
          <w:tab w:val="right" w:pos="9880" w:leader="dot"/>
        </w:tabs>
        <w:rPr>
          <w:sz w:val="32"/>
          <w:szCs w:val="32"/>
        </w:rPr>
      </w:pPr>
      <w:r>
        <w:rPr>
          <w:rFonts w:hint="eastAsia" w:ascii="宋体" w:eastAsia="宋体" w:cs="宋体"/>
          <w:bCs/>
          <w:sz w:val="32"/>
          <w:szCs w:val="32"/>
        </w:rPr>
        <w:fldChar w:fldCharType="begin"/>
      </w:r>
      <w:r>
        <w:rPr>
          <w:rFonts w:hint="eastAsia" w:ascii="宋体" w:eastAsia="宋体" w:cs="宋体"/>
          <w:bCs/>
          <w:sz w:val="32"/>
          <w:szCs w:val="32"/>
        </w:rPr>
        <w:instrText xml:space="preserve">TOC \o "1-2" \h \u </w:instrText>
      </w:r>
      <w:r>
        <w:rPr>
          <w:rFonts w:hint="eastAsia" w:ascii="宋体" w:eastAsia="宋体" w:cs="宋体"/>
          <w:bCs/>
          <w:sz w:val="32"/>
          <w:szCs w:val="32"/>
        </w:rPr>
        <w:fldChar w:fldCharType="separate"/>
      </w:r>
      <w:r>
        <w:rPr>
          <w:rFonts w:hint="eastAsia" w:ascii="宋体" w:eastAsia="宋体" w:cs="宋体"/>
          <w:bCs/>
          <w:sz w:val="32"/>
          <w:szCs w:val="32"/>
        </w:rPr>
        <w:fldChar w:fldCharType="begin"/>
      </w:r>
      <w:r>
        <w:rPr>
          <w:rFonts w:hint="eastAsia" w:ascii="宋体" w:eastAsia="宋体" w:cs="宋体"/>
          <w:bCs/>
          <w:sz w:val="32"/>
          <w:szCs w:val="32"/>
        </w:rPr>
        <w:instrText xml:space="preserve"> HYPERLINK \l _Toc2341 </w:instrText>
      </w:r>
      <w:r>
        <w:rPr>
          <w:rFonts w:hint="eastAsia" w:ascii="宋体" w:eastAsia="宋体" w:cs="宋体"/>
          <w:bCs/>
          <w:sz w:val="32"/>
          <w:szCs w:val="32"/>
        </w:rPr>
        <w:fldChar w:fldCharType="separate"/>
      </w:r>
      <w:r>
        <w:rPr>
          <w:rFonts w:hint="eastAsia" w:ascii="宋体" w:hAnsi="宋体" w:eastAsia="宋体" w:cs="宋体"/>
          <w:sz w:val="32"/>
          <w:szCs w:val="40"/>
        </w:rPr>
        <w:t xml:space="preserve">第一部分. 投标邀请</w:t>
      </w:r>
      <w:r>
        <w:rPr>
          <w:sz w:val="32"/>
          <w:szCs w:val="32"/>
        </w:rPr>
        <w:tab/>
      </w:r>
      <w:r>
        <w:rPr>
          <w:sz w:val="32"/>
          <w:szCs w:val="32"/>
        </w:rPr>
        <w:fldChar w:fldCharType="begin"/>
      </w:r>
      <w:r>
        <w:rPr>
          <w:sz w:val="32"/>
          <w:szCs w:val="32"/>
        </w:rPr>
        <w:instrText xml:space="preserve"> PAGEREF _Toc2341 \h </w:instrText>
      </w:r>
      <w:r>
        <w:rPr>
          <w:sz w:val="32"/>
          <w:szCs w:val="32"/>
        </w:rPr>
        <w:fldChar w:fldCharType="separate"/>
      </w:r>
      <w:r>
        <w:rPr>
          <w:sz w:val="32"/>
          <w:szCs w:val="32"/>
        </w:rPr>
        <w:t xml:space="preserve">1</w:t>
      </w:r>
      <w:r>
        <w:rPr>
          <w:sz w:val="32"/>
          <w:szCs w:val="32"/>
        </w:rPr>
        <w:fldChar w:fldCharType="end"/>
      </w:r>
      <w:r>
        <w:rPr>
          <w:rFonts w:hint="eastAsia" w:ascii="宋体" w:eastAsia="宋体" w:cs="宋体"/>
          <w:bCs/>
          <w:sz w:val="32"/>
          <w:szCs w:val="32"/>
        </w:rPr>
        <w:fldChar w:fldCharType="end"/>
      </w:r>
      <w:r>
        <w:rPr>
          <w:sz w:val="32"/>
          <w:szCs w:val="32"/>
        </w:rPr>
      </w:r>
      <w:r/>
    </w:p>
    <w:p>
      <w:pPr>
        <w:pStyle w:val="1053"/>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_Toc27878 </w:instrText>
      </w:r>
      <w:r>
        <w:rPr>
          <w:rFonts w:hint="eastAsia" w:ascii="宋体" w:hAnsi="宋体" w:cs="宋体"/>
          <w:bCs/>
          <w:sz w:val="32"/>
          <w:szCs w:val="32"/>
        </w:rPr>
        <w:fldChar w:fldCharType="separate"/>
      </w:r>
      <w:r>
        <w:rPr>
          <w:rFonts w:hint="eastAsia" w:ascii="宋体" w:hAnsi="宋体" w:eastAsia="宋体" w:cs="宋体"/>
          <w:bCs/>
          <w:sz w:val="32"/>
          <w:szCs w:val="40"/>
        </w:rPr>
        <w:t xml:space="preserve">第二部分. 投标供应商须知</w:t>
      </w:r>
      <w:r>
        <w:rPr>
          <w:sz w:val="32"/>
          <w:szCs w:val="32"/>
        </w:rPr>
        <w:tab/>
      </w:r>
      <w:r>
        <w:rPr>
          <w:sz w:val="32"/>
          <w:szCs w:val="32"/>
        </w:rPr>
        <w:fldChar w:fldCharType="begin"/>
      </w:r>
      <w:r>
        <w:rPr>
          <w:sz w:val="32"/>
          <w:szCs w:val="32"/>
        </w:rPr>
        <w:instrText xml:space="preserve"> PAGEREF _Toc27878 \h </w:instrText>
      </w:r>
      <w:r>
        <w:rPr>
          <w:sz w:val="32"/>
          <w:szCs w:val="32"/>
        </w:rPr>
        <w:fldChar w:fldCharType="separate"/>
      </w:r>
      <w:r>
        <w:rPr>
          <w:sz w:val="32"/>
          <w:szCs w:val="32"/>
        </w:rPr>
        <w:t xml:space="preserve">6</w:t>
      </w:r>
      <w:r>
        <w:rPr>
          <w:sz w:val="32"/>
          <w:szCs w:val="32"/>
        </w:rPr>
        <w:fldChar w:fldCharType="end"/>
      </w:r>
      <w:r>
        <w:rPr>
          <w:rFonts w:hint="eastAsia" w:ascii="宋体" w:hAnsi="宋体" w:cs="宋体"/>
          <w:bCs/>
          <w:sz w:val="32"/>
          <w:szCs w:val="32"/>
        </w:rPr>
        <w:fldChar w:fldCharType="end"/>
      </w:r>
      <w:r>
        <w:rPr>
          <w:sz w:val="32"/>
          <w:szCs w:val="32"/>
        </w:rPr>
      </w:r>
      <w:r/>
    </w:p>
    <w:p>
      <w:pPr>
        <w:pStyle w:val="1053"/>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_Toc3188 </w:instrText>
      </w:r>
      <w:r>
        <w:rPr>
          <w:rFonts w:hint="eastAsia" w:ascii="宋体" w:hAnsi="宋体" w:cs="宋体"/>
          <w:bCs/>
          <w:sz w:val="32"/>
          <w:szCs w:val="32"/>
        </w:rPr>
        <w:fldChar w:fldCharType="separate"/>
      </w:r>
      <w:r>
        <w:rPr>
          <w:rFonts w:hint="eastAsia" w:ascii="宋体" w:hAnsi="宋体" w:eastAsia="宋体" w:cs="宋体"/>
          <w:sz w:val="32"/>
          <w:szCs w:val="40"/>
        </w:rPr>
        <w:t xml:space="preserve">第三部分．采购需求</w:t>
      </w:r>
      <w:r>
        <w:rPr>
          <w:sz w:val="32"/>
          <w:szCs w:val="32"/>
        </w:rPr>
        <w:tab/>
      </w:r>
      <w:r>
        <w:rPr>
          <w:sz w:val="32"/>
          <w:szCs w:val="32"/>
        </w:rPr>
        <w:fldChar w:fldCharType="begin"/>
      </w:r>
      <w:r>
        <w:rPr>
          <w:sz w:val="32"/>
          <w:szCs w:val="32"/>
        </w:rPr>
        <w:instrText xml:space="preserve"> PAGEREF _Toc3188 \h </w:instrText>
      </w:r>
      <w:r>
        <w:rPr>
          <w:sz w:val="32"/>
          <w:szCs w:val="32"/>
        </w:rPr>
        <w:fldChar w:fldCharType="separate"/>
      </w:r>
      <w:r>
        <w:rPr>
          <w:sz w:val="32"/>
          <w:szCs w:val="32"/>
        </w:rPr>
        <w:t xml:space="preserve">26</w:t>
      </w:r>
      <w:r>
        <w:rPr>
          <w:sz w:val="32"/>
          <w:szCs w:val="32"/>
        </w:rPr>
        <w:fldChar w:fldCharType="end"/>
      </w:r>
      <w:r>
        <w:rPr>
          <w:rFonts w:hint="eastAsia" w:ascii="宋体" w:hAnsi="宋体" w:cs="宋体"/>
          <w:bCs/>
          <w:sz w:val="32"/>
          <w:szCs w:val="32"/>
        </w:rPr>
        <w:fldChar w:fldCharType="end"/>
      </w:r>
      <w:r>
        <w:rPr>
          <w:sz w:val="32"/>
          <w:szCs w:val="32"/>
        </w:rPr>
      </w:r>
      <w:r/>
    </w:p>
    <w:p>
      <w:pPr>
        <w:pStyle w:val="1053"/>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_Toc774 </w:instrText>
      </w:r>
      <w:r>
        <w:rPr>
          <w:rFonts w:hint="eastAsia" w:ascii="宋体" w:hAnsi="宋体" w:cs="宋体"/>
          <w:bCs/>
          <w:sz w:val="32"/>
          <w:szCs w:val="32"/>
        </w:rPr>
        <w:fldChar w:fldCharType="separate"/>
      </w:r>
      <w:r>
        <w:rPr>
          <w:rFonts w:hint="eastAsia" w:ascii="宋体" w:hAnsi="宋体" w:eastAsia="宋体" w:cs="宋体"/>
          <w:sz w:val="32"/>
          <w:szCs w:val="40"/>
        </w:rPr>
        <w:t xml:space="preserve">第四部分．合同书（格式）</w:t>
      </w:r>
      <w:r>
        <w:rPr>
          <w:sz w:val="32"/>
          <w:szCs w:val="32"/>
        </w:rPr>
        <w:tab/>
      </w:r>
      <w:r>
        <w:rPr>
          <w:sz w:val="32"/>
          <w:szCs w:val="32"/>
        </w:rPr>
        <w:fldChar w:fldCharType="begin"/>
      </w:r>
      <w:r>
        <w:rPr>
          <w:sz w:val="32"/>
          <w:szCs w:val="32"/>
        </w:rPr>
        <w:instrText xml:space="preserve"> PAGEREF _Toc774 \h </w:instrText>
      </w:r>
      <w:r>
        <w:rPr>
          <w:sz w:val="32"/>
          <w:szCs w:val="32"/>
        </w:rPr>
        <w:fldChar w:fldCharType="separate"/>
      </w:r>
      <w:r>
        <w:rPr>
          <w:sz w:val="32"/>
          <w:szCs w:val="32"/>
        </w:rPr>
        <w:t xml:space="preserve">30</w:t>
      </w:r>
      <w:r>
        <w:rPr>
          <w:sz w:val="32"/>
          <w:szCs w:val="32"/>
        </w:rPr>
        <w:fldChar w:fldCharType="end"/>
      </w:r>
      <w:r>
        <w:rPr>
          <w:rFonts w:hint="eastAsia" w:ascii="宋体" w:hAnsi="宋体" w:cs="宋体"/>
          <w:bCs/>
          <w:sz w:val="32"/>
          <w:szCs w:val="32"/>
        </w:rPr>
        <w:fldChar w:fldCharType="end"/>
      </w:r>
      <w:r>
        <w:rPr>
          <w:sz w:val="32"/>
          <w:szCs w:val="32"/>
        </w:rPr>
      </w:r>
      <w:r/>
    </w:p>
    <w:p>
      <w:pPr>
        <w:pStyle w:val="1053"/>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32"/>
        </w:rPr>
        <w:fldChar w:fldCharType="begin"/>
      </w:r>
      <w:r>
        <w:rPr>
          <w:rFonts w:hint="eastAsia" w:ascii="宋体" w:hAnsi="宋体" w:cs="宋体"/>
          <w:bCs/>
          <w:sz w:val="32"/>
          <w:szCs w:val="32"/>
        </w:rPr>
        <w:instrText xml:space="preserve"> HYPERLINK \l _Toc16016 </w:instrText>
      </w:r>
      <w:r>
        <w:rPr>
          <w:rFonts w:hint="eastAsia" w:ascii="宋体" w:hAnsi="宋体" w:cs="宋体"/>
          <w:bCs/>
          <w:sz w:val="32"/>
          <w:szCs w:val="32"/>
        </w:rPr>
        <w:fldChar w:fldCharType="separate"/>
      </w:r>
      <w:r>
        <w:rPr>
          <w:rFonts w:hint="eastAsia" w:ascii="宋体" w:hAnsi="宋体" w:eastAsia="宋体" w:cs="宋体"/>
          <w:sz w:val="32"/>
          <w:szCs w:val="40"/>
        </w:rPr>
        <w:t xml:space="preserve">第五部分．附件（投标文件格式）</w:t>
      </w:r>
      <w:r>
        <w:rPr>
          <w:sz w:val="32"/>
          <w:szCs w:val="32"/>
        </w:rPr>
        <w:tab/>
      </w:r>
      <w:r>
        <w:rPr>
          <w:sz w:val="32"/>
          <w:szCs w:val="32"/>
        </w:rPr>
        <w:fldChar w:fldCharType="begin"/>
      </w:r>
      <w:r>
        <w:rPr>
          <w:sz w:val="32"/>
          <w:szCs w:val="32"/>
        </w:rPr>
        <w:instrText xml:space="preserve"> PAGEREF _Toc16016 \h </w:instrText>
      </w:r>
      <w:r>
        <w:rPr>
          <w:sz w:val="32"/>
          <w:szCs w:val="32"/>
        </w:rPr>
        <w:fldChar w:fldCharType="separate"/>
      </w:r>
      <w:r>
        <w:rPr>
          <w:sz w:val="32"/>
          <w:szCs w:val="32"/>
        </w:rPr>
        <w:t xml:space="preserve">37</w:t>
      </w:r>
      <w:r>
        <w:rPr>
          <w:sz w:val="32"/>
          <w:szCs w:val="32"/>
        </w:rPr>
        <w:fldChar w:fldCharType="end"/>
      </w:r>
      <w:r>
        <w:rPr>
          <w:rFonts w:hint="eastAsia" w:ascii="宋体" w:hAnsi="宋体" w:cs="宋体"/>
          <w:bCs/>
          <w:sz w:val="32"/>
          <w:szCs w:val="32"/>
        </w:rPr>
        <w:fldChar w:fldCharType="end"/>
      </w:r>
      <w:r>
        <w:rPr>
          <w:sz w:val="32"/>
          <w:szCs w:val="32"/>
        </w:rPr>
      </w:r>
      <w:r/>
    </w:p>
    <w:p>
      <w:pPr>
        <w:pStyle w:val="1065"/>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48"/>
        </w:rPr>
        <w:fldChar w:fldCharType="begin"/>
      </w:r>
      <w:r>
        <w:rPr>
          <w:rFonts w:hint="eastAsia" w:ascii="宋体" w:hAnsi="宋体" w:cs="宋体"/>
          <w:bCs/>
          <w:sz w:val="32"/>
          <w:szCs w:val="48"/>
        </w:rPr>
        <w:instrText xml:space="preserve"> HYPERLINK \l _Toc4453 </w:instrText>
      </w:r>
      <w:r>
        <w:rPr>
          <w:rFonts w:hint="eastAsia" w:ascii="宋体" w:hAnsi="宋体" w:cs="宋体"/>
          <w:bCs/>
          <w:sz w:val="32"/>
          <w:szCs w:val="48"/>
        </w:rPr>
        <w:fldChar w:fldCharType="separate"/>
      </w:r>
      <w:r>
        <w:rPr>
          <w:rFonts w:hint="eastAsia"/>
          <w:sz w:val="32"/>
          <w:szCs w:val="32"/>
        </w:rPr>
        <w:t xml:space="preserve">（一）投标函（格式）</w:t>
      </w:r>
      <w:r>
        <w:rPr>
          <w:sz w:val="32"/>
          <w:szCs w:val="32"/>
        </w:rPr>
        <w:tab/>
      </w:r>
      <w:r>
        <w:rPr>
          <w:sz w:val="32"/>
          <w:szCs w:val="32"/>
        </w:rPr>
        <w:fldChar w:fldCharType="begin"/>
      </w:r>
      <w:r>
        <w:rPr>
          <w:sz w:val="32"/>
          <w:szCs w:val="32"/>
        </w:rPr>
        <w:instrText xml:space="preserve"> PAGEREF _Toc4453 \h </w:instrText>
      </w:r>
      <w:r>
        <w:rPr>
          <w:sz w:val="32"/>
          <w:szCs w:val="32"/>
        </w:rPr>
        <w:fldChar w:fldCharType="separate"/>
      </w:r>
      <w:r>
        <w:rPr>
          <w:sz w:val="32"/>
          <w:szCs w:val="32"/>
        </w:rPr>
        <w:t xml:space="preserve">38</w:t>
      </w:r>
      <w:r>
        <w:rPr>
          <w:sz w:val="32"/>
          <w:szCs w:val="32"/>
        </w:rPr>
        <w:fldChar w:fldCharType="end"/>
      </w:r>
      <w:r>
        <w:rPr>
          <w:rFonts w:hint="eastAsia" w:ascii="宋体" w:hAnsi="宋体" w:cs="宋体"/>
          <w:bCs/>
          <w:sz w:val="32"/>
          <w:szCs w:val="48"/>
        </w:rPr>
        <w:fldChar w:fldCharType="end"/>
      </w:r>
      <w:r>
        <w:rPr>
          <w:sz w:val="32"/>
          <w:szCs w:val="32"/>
        </w:rPr>
      </w:r>
      <w:r/>
    </w:p>
    <w:p>
      <w:pPr>
        <w:pStyle w:val="1065"/>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48"/>
        </w:rPr>
        <w:fldChar w:fldCharType="begin"/>
      </w:r>
      <w:r>
        <w:rPr>
          <w:rFonts w:hint="eastAsia" w:ascii="宋体" w:hAnsi="宋体" w:cs="宋体"/>
          <w:bCs/>
          <w:sz w:val="32"/>
          <w:szCs w:val="48"/>
        </w:rPr>
        <w:instrText xml:space="preserve"> HYPERLINK \l _Toc7931 </w:instrText>
      </w:r>
      <w:r>
        <w:rPr>
          <w:rFonts w:hint="eastAsia" w:ascii="宋体" w:hAnsi="宋体" w:cs="宋体"/>
          <w:bCs/>
          <w:sz w:val="32"/>
          <w:szCs w:val="48"/>
        </w:rPr>
        <w:fldChar w:fldCharType="separate"/>
      </w:r>
      <w:r>
        <w:rPr>
          <w:rFonts w:hint="eastAsia"/>
          <w:sz w:val="32"/>
          <w:szCs w:val="32"/>
        </w:rPr>
        <w:t xml:space="preserve">（二）开标一览表（格式）</w:t>
      </w:r>
      <w:r>
        <w:rPr>
          <w:sz w:val="32"/>
          <w:szCs w:val="32"/>
        </w:rPr>
        <w:tab/>
      </w:r>
      <w:r>
        <w:rPr>
          <w:sz w:val="32"/>
          <w:szCs w:val="32"/>
        </w:rPr>
        <w:fldChar w:fldCharType="begin"/>
      </w:r>
      <w:r>
        <w:rPr>
          <w:sz w:val="32"/>
          <w:szCs w:val="32"/>
        </w:rPr>
        <w:instrText xml:space="preserve"> PAGEREF _Toc7931 \h </w:instrText>
      </w:r>
      <w:r>
        <w:rPr>
          <w:sz w:val="32"/>
          <w:szCs w:val="32"/>
        </w:rPr>
        <w:fldChar w:fldCharType="separate"/>
      </w:r>
      <w:r>
        <w:rPr>
          <w:sz w:val="32"/>
          <w:szCs w:val="32"/>
        </w:rPr>
        <w:t xml:space="preserve">40</w:t>
      </w:r>
      <w:r>
        <w:rPr>
          <w:sz w:val="32"/>
          <w:szCs w:val="32"/>
        </w:rPr>
        <w:fldChar w:fldCharType="end"/>
      </w:r>
      <w:r>
        <w:rPr>
          <w:rFonts w:hint="eastAsia" w:ascii="宋体" w:hAnsi="宋体" w:cs="宋体"/>
          <w:bCs/>
          <w:sz w:val="32"/>
          <w:szCs w:val="48"/>
        </w:rPr>
        <w:fldChar w:fldCharType="end"/>
      </w:r>
      <w:r>
        <w:rPr>
          <w:sz w:val="32"/>
          <w:szCs w:val="32"/>
        </w:rPr>
      </w:r>
      <w:r/>
    </w:p>
    <w:p>
      <w:pPr>
        <w:pStyle w:val="1065"/>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48"/>
        </w:rPr>
        <w:fldChar w:fldCharType="begin"/>
      </w:r>
      <w:r>
        <w:rPr>
          <w:rFonts w:hint="eastAsia" w:ascii="宋体" w:hAnsi="宋体" w:cs="宋体"/>
          <w:bCs/>
          <w:sz w:val="32"/>
          <w:szCs w:val="48"/>
        </w:rPr>
        <w:instrText xml:space="preserve"> HYPERLINK \l _Toc24740 </w:instrText>
      </w:r>
      <w:r>
        <w:rPr>
          <w:rFonts w:hint="eastAsia" w:ascii="宋体" w:hAnsi="宋体" w:cs="宋体"/>
          <w:bCs/>
          <w:sz w:val="32"/>
          <w:szCs w:val="48"/>
        </w:rPr>
        <w:fldChar w:fldCharType="separate"/>
      </w:r>
      <w:r>
        <w:rPr>
          <w:rFonts w:hint="eastAsia"/>
          <w:sz w:val="32"/>
          <w:szCs w:val="32"/>
        </w:rPr>
        <w:t xml:space="preserve">（三）类似业绩一览表</w:t>
      </w:r>
      <w:r>
        <w:rPr>
          <w:sz w:val="32"/>
          <w:szCs w:val="32"/>
        </w:rPr>
        <w:tab/>
      </w:r>
      <w:r>
        <w:rPr>
          <w:sz w:val="32"/>
          <w:szCs w:val="32"/>
        </w:rPr>
        <w:fldChar w:fldCharType="begin"/>
      </w:r>
      <w:r>
        <w:rPr>
          <w:sz w:val="32"/>
          <w:szCs w:val="32"/>
        </w:rPr>
        <w:instrText xml:space="preserve"> PAGEREF _Toc24740 \h </w:instrText>
      </w:r>
      <w:r>
        <w:rPr>
          <w:sz w:val="32"/>
          <w:szCs w:val="32"/>
        </w:rPr>
        <w:fldChar w:fldCharType="separate"/>
      </w:r>
      <w:r>
        <w:rPr>
          <w:sz w:val="32"/>
          <w:szCs w:val="32"/>
        </w:rPr>
        <w:t xml:space="preserve">41</w:t>
      </w:r>
      <w:r>
        <w:rPr>
          <w:sz w:val="32"/>
          <w:szCs w:val="32"/>
        </w:rPr>
        <w:fldChar w:fldCharType="end"/>
      </w:r>
      <w:r>
        <w:rPr>
          <w:rFonts w:hint="eastAsia" w:ascii="宋体" w:hAnsi="宋体" w:cs="宋体"/>
          <w:bCs/>
          <w:sz w:val="32"/>
          <w:szCs w:val="48"/>
        </w:rPr>
        <w:fldChar w:fldCharType="end"/>
      </w:r>
      <w:r>
        <w:rPr>
          <w:sz w:val="32"/>
          <w:szCs w:val="32"/>
        </w:rPr>
      </w:r>
      <w:r/>
    </w:p>
    <w:p>
      <w:pPr>
        <w:pStyle w:val="1065"/>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48"/>
        </w:rPr>
        <w:fldChar w:fldCharType="begin"/>
      </w:r>
      <w:r>
        <w:rPr>
          <w:rFonts w:hint="eastAsia" w:ascii="宋体" w:hAnsi="宋体" w:cs="宋体"/>
          <w:bCs/>
          <w:sz w:val="32"/>
          <w:szCs w:val="48"/>
        </w:rPr>
        <w:instrText xml:space="preserve"> HYPERLINK \l _Toc9821 </w:instrText>
      </w:r>
      <w:r>
        <w:rPr>
          <w:rFonts w:hint="eastAsia" w:ascii="宋体" w:hAnsi="宋体" w:cs="宋体"/>
          <w:bCs/>
          <w:sz w:val="32"/>
          <w:szCs w:val="48"/>
        </w:rPr>
        <w:fldChar w:fldCharType="separate"/>
      </w:r>
      <w:r>
        <w:rPr>
          <w:rFonts w:hint="eastAsia"/>
          <w:sz w:val="32"/>
          <w:szCs w:val="32"/>
        </w:rPr>
        <w:t xml:space="preserve">（四）关于资格的声明函（格式）</w:t>
      </w:r>
      <w:r>
        <w:rPr>
          <w:sz w:val="32"/>
          <w:szCs w:val="32"/>
        </w:rPr>
        <w:tab/>
      </w:r>
      <w:r>
        <w:rPr>
          <w:sz w:val="32"/>
          <w:szCs w:val="32"/>
        </w:rPr>
        <w:fldChar w:fldCharType="begin"/>
      </w:r>
      <w:r>
        <w:rPr>
          <w:sz w:val="32"/>
          <w:szCs w:val="32"/>
        </w:rPr>
        <w:instrText xml:space="preserve"> PAGEREF _Toc9821 \h </w:instrText>
      </w:r>
      <w:r>
        <w:rPr>
          <w:sz w:val="32"/>
          <w:szCs w:val="32"/>
        </w:rPr>
        <w:fldChar w:fldCharType="separate"/>
      </w:r>
      <w:r>
        <w:rPr>
          <w:sz w:val="32"/>
          <w:szCs w:val="32"/>
        </w:rPr>
        <w:t xml:space="preserve">44</w:t>
      </w:r>
      <w:r>
        <w:rPr>
          <w:sz w:val="32"/>
          <w:szCs w:val="32"/>
        </w:rPr>
        <w:fldChar w:fldCharType="end"/>
      </w:r>
      <w:r>
        <w:rPr>
          <w:rFonts w:hint="eastAsia" w:ascii="宋体" w:hAnsi="宋体" w:cs="宋体"/>
          <w:bCs/>
          <w:sz w:val="32"/>
          <w:szCs w:val="48"/>
        </w:rPr>
        <w:fldChar w:fldCharType="end"/>
      </w:r>
      <w:r>
        <w:rPr>
          <w:sz w:val="32"/>
          <w:szCs w:val="32"/>
        </w:rPr>
      </w:r>
      <w:r/>
    </w:p>
    <w:p>
      <w:pPr>
        <w:pStyle w:val="1065"/>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48"/>
        </w:rPr>
        <w:fldChar w:fldCharType="begin"/>
      </w:r>
      <w:r>
        <w:rPr>
          <w:rFonts w:hint="eastAsia" w:ascii="宋体" w:hAnsi="宋体" w:cs="宋体"/>
          <w:bCs/>
          <w:sz w:val="32"/>
          <w:szCs w:val="48"/>
        </w:rPr>
        <w:instrText xml:space="preserve"> HYPERLINK \l _Toc5961 </w:instrText>
      </w:r>
      <w:r>
        <w:rPr>
          <w:rFonts w:hint="eastAsia" w:ascii="宋体" w:hAnsi="宋体" w:cs="宋体"/>
          <w:bCs/>
          <w:sz w:val="32"/>
          <w:szCs w:val="48"/>
        </w:rPr>
        <w:fldChar w:fldCharType="separate"/>
      </w:r>
      <w:r>
        <w:rPr>
          <w:rFonts w:hint="eastAsia"/>
          <w:sz w:val="32"/>
          <w:szCs w:val="32"/>
        </w:rPr>
        <w:t xml:space="preserve">（五）承诺书（格式）：</w:t>
      </w:r>
      <w:r>
        <w:rPr>
          <w:sz w:val="32"/>
          <w:szCs w:val="32"/>
        </w:rPr>
        <w:tab/>
      </w:r>
      <w:r>
        <w:rPr>
          <w:sz w:val="32"/>
          <w:szCs w:val="32"/>
        </w:rPr>
        <w:fldChar w:fldCharType="begin"/>
      </w:r>
      <w:r>
        <w:rPr>
          <w:sz w:val="32"/>
          <w:szCs w:val="32"/>
        </w:rPr>
        <w:instrText xml:space="preserve"> PAGEREF _Toc5961 \h </w:instrText>
      </w:r>
      <w:r>
        <w:rPr>
          <w:sz w:val="32"/>
          <w:szCs w:val="32"/>
        </w:rPr>
        <w:fldChar w:fldCharType="separate"/>
      </w:r>
      <w:r>
        <w:rPr>
          <w:sz w:val="32"/>
          <w:szCs w:val="32"/>
        </w:rPr>
        <w:t xml:space="preserve">45</w:t>
      </w:r>
      <w:r>
        <w:rPr>
          <w:sz w:val="32"/>
          <w:szCs w:val="32"/>
        </w:rPr>
        <w:fldChar w:fldCharType="end"/>
      </w:r>
      <w:r>
        <w:rPr>
          <w:rFonts w:hint="eastAsia" w:ascii="宋体" w:hAnsi="宋体" w:cs="宋体"/>
          <w:bCs/>
          <w:sz w:val="32"/>
          <w:szCs w:val="48"/>
        </w:rPr>
        <w:fldChar w:fldCharType="end"/>
      </w:r>
      <w:r>
        <w:rPr>
          <w:sz w:val="32"/>
          <w:szCs w:val="32"/>
        </w:rPr>
      </w:r>
      <w:r/>
    </w:p>
    <w:p>
      <w:pPr>
        <w:pStyle w:val="1065"/>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48"/>
        </w:rPr>
        <w:fldChar w:fldCharType="begin"/>
      </w:r>
      <w:r>
        <w:rPr>
          <w:rFonts w:hint="eastAsia" w:ascii="宋体" w:hAnsi="宋体" w:cs="宋体"/>
          <w:bCs/>
          <w:sz w:val="32"/>
          <w:szCs w:val="48"/>
        </w:rPr>
        <w:instrText xml:space="preserve"> HYPERLINK \l _Toc6061 </w:instrText>
      </w:r>
      <w:r>
        <w:rPr>
          <w:rFonts w:hint="eastAsia" w:ascii="宋体" w:hAnsi="宋体" w:cs="宋体"/>
          <w:bCs/>
          <w:sz w:val="32"/>
          <w:szCs w:val="48"/>
        </w:rPr>
        <w:fldChar w:fldCharType="separate"/>
      </w:r>
      <w:r>
        <w:rPr>
          <w:rFonts w:hint="eastAsia"/>
          <w:sz w:val="32"/>
          <w:szCs w:val="32"/>
        </w:rPr>
        <w:t xml:space="preserve">（六）投标供应商简介和经营情况说明</w:t>
      </w:r>
      <w:r>
        <w:rPr>
          <w:sz w:val="32"/>
          <w:szCs w:val="32"/>
        </w:rPr>
        <w:tab/>
      </w:r>
      <w:r>
        <w:rPr>
          <w:sz w:val="32"/>
          <w:szCs w:val="32"/>
        </w:rPr>
        <w:fldChar w:fldCharType="begin"/>
      </w:r>
      <w:r>
        <w:rPr>
          <w:sz w:val="32"/>
          <w:szCs w:val="32"/>
        </w:rPr>
        <w:instrText xml:space="preserve"> PAGEREF _Toc6061 \h </w:instrText>
      </w:r>
      <w:r>
        <w:rPr>
          <w:sz w:val="32"/>
          <w:szCs w:val="32"/>
        </w:rPr>
        <w:fldChar w:fldCharType="separate"/>
      </w:r>
      <w:r>
        <w:rPr>
          <w:sz w:val="32"/>
          <w:szCs w:val="32"/>
        </w:rPr>
        <w:t xml:space="preserve">49</w:t>
      </w:r>
      <w:r>
        <w:rPr>
          <w:sz w:val="32"/>
          <w:szCs w:val="32"/>
        </w:rPr>
        <w:fldChar w:fldCharType="end"/>
      </w:r>
      <w:r>
        <w:rPr>
          <w:rFonts w:hint="eastAsia" w:ascii="宋体" w:hAnsi="宋体" w:cs="宋体"/>
          <w:bCs/>
          <w:sz w:val="32"/>
          <w:szCs w:val="48"/>
        </w:rPr>
        <w:fldChar w:fldCharType="end"/>
      </w:r>
      <w:r>
        <w:rPr>
          <w:sz w:val="32"/>
          <w:szCs w:val="32"/>
        </w:rPr>
      </w:r>
      <w:r/>
    </w:p>
    <w:p>
      <w:pPr>
        <w:pStyle w:val="1065"/>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48"/>
        </w:rPr>
        <w:fldChar w:fldCharType="begin"/>
      </w:r>
      <w:r>
        <w:rPr>
          <w:rFonts w:hint="eastAsia" w:ascii="宋体" w:hAnsi="宋体" w:cs="宋体"/>
          <w:bCs/>
          <w:sz w:val="32"/>
          <w:szCs w:val="48"/>
        </w:rPr>
        <w:instrText xml:space="preserve"> HYPERLINK \l _Toc4278 </w:instrText>
      </w:r>
      <w:r>
        <w:rPr>
          <w:rFonts w:hint="eastAsia" w:ascii="宋体" w:hAnsi="宋体" w:cs="宋体"/>
          <w:bCs/>
          <w:sz w:val="32"/>
          <w:szCs w:val="48"/>
        </w:rPr>
        <w:fldChar w:fldCharType="separate"/>
      </w:r>
      <w:r>
        <w:rPr>
          <w:rFonts w:hint="eastAsia"/>
          <w:sz w:val="32"/>
          <w:szCs w:val="32"/>
        </w:rPr>
        <w:t xml:space="preserve">（七）法定代表人授权委托书（格式）：</w:t>
      </w:r>
      <w:r>
        <w:rPr>
          <w:sz w:val="32"/>
          <w:szCs w:val="32"/>
        </w:rPr>
        <w:tab/>
      </w:r>
      <w:r>
        <w:rPr>
          <w:sz w:val="32"/>
          <w:szCs w:val="32"/>
        </w:rPr>
        <w:fldChar w:fldCharType="begin"/>
      </w:r>
      <w:r>
        <w:rPr>
          <w:sz w:val="32"/>
          <w:szCs w:val="32"/>
        </w:rPr>
        <w:instrText xml:space="preserve"> PAGEREF _Toc4278 \h </w:instrText>
      </w:r>
      <w:r>
        <w:rPr>
          <w:sz w:val="32"/>
          <w:szCs w:val="32"/>
        </w:rPr>
        <w:fldChar w:fldCharType="separate"/>
      </w:r>
      <w:r>
        <w:rPr>
          <w:sz w:val="32"/>
          <w:szCs w:val="32"/>
        </w:rPr>
        <w:t xml:space="preserve">51</w:t>
      </w:r>
      <w:r>
        <w:rPr>
          <w:sz w:val="32"/>
          <w:szCs w:val="32"/>
        </w:rPr>
        <w:fldChar w:fldCharType="end"/>
      </w:r>
      <w:r>
        <w:rPr>
          <w:rFonts w:hint="eastAsia" w:ascii="宋体" w:hAnsi="宋体" w:cs="宋体"/>
          <w:bCs/>
          <w:sz w:val="32"/>
          <w:szCs w:val="48"/>
        </w:rPr>
        <w:fldChar w:fldCharType="end"/>
      </w:r>
      <w:r>
        <w:rPr>
          <w:sz w:val="32"/>
          <w:szCs w:val="32"/>
        </w:rPr>
      </w:r>
      <w:r/>
    </w:p>
    <w:p>
      <w:pPr>
        <w:pStyle w:val="1065"/>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48"/>
        </w:rPr>
        <w:fldChar w:fldCharType="begin"/>
      </w:r>
      <w:r>
        <w:rPr>
          <w:rFonts w:hint="eastAsia" w:ascii="宋体" w:hAnsi="宋体" w:cs="宋体"/>
          <w:bCs/>
          <w:sz w:val="32"/>
          <w:szCs w:val="48"/>
        </w:rPr>
        <w:instrText xml:space="preserve"> HYPERLINK \l _Toc7149 </w:instrText>
      </w:r>
      <w:r>
        <w:rPr>
          <w:rFonts w:hint="eastAsia" w:ascii="宋体" w:hAnsi="宋体" w:cs="宋体"/>
          <w:bCs/>
          <w:sz w:val="32"/>
          <w:szCs w:val="48"/>
        </w:rPr>
        <w:fldChar w:fldCharType="separate"/>
      </w:r>
      <w:r>
        <w:rPr>
          <w:rFonts w:hint="eastAsia"/>
          <w:sz w:val="32"/>
          <w:szCs w:val="32"/>
        </w:rPr>
        <w:t xml:space="preserve">（八）拟投入人员一览表</w:t>
      </w:r>
      <w:r>
        <w:rPr>
          <w:sz w:val="32"/>
          <w:szCs w:val="32"/>
        </w:rPr>
        <w:tab/>
      </w:r>
      <w:r>
        <w:rPr>
          <w:sz w:val="32"/>
          <w:szCs w:val="32"/>
        </w:rPr>
        <w:fldChar w:fldCharType="begin"/>
      </w:r>
      <w:r>
        <w:rPr>
          <w:sz w:val="32"/>
          <w:szCs w:val="32"/>
        </w:rPr>
        <w:instrText xml:space="preserve"> PAGEREF _Toc7149 \h </w:instrText>
      </w:r>
      <w:r>
        <w:rPr>
          <w:sz w:val="32"/>
          <w:szCs w:val="32"/>
        </w:rPr>
        <w:fldChar w:fldCharType="separate"/>
      </w:r>
      <w:r>
        <w:rPr>
          <w:sz w:val="32"/>
          <w:szCs w:val="32"/>
        </w:rPr>
        <w:t xml:space="preserve">52</w:t>
      </w:r>
      <w:r>
        <w:rPr>
          <w:sz w:val="32"/>
          <w:szCs w:val="32"/>
        </w:rPr>
        <w:fldChar w:fldCharType="end"/>
      </w:r>
      <w:r>
        <w:rPr>
          <w:rFonts w:hint="eastAsia" w:ascii="宋体" w:hAnsi="宋体" w:cs="宋体"/>
          <w:bCs/>
          <w:sz w:val="32"/>
          <w:szCs w:val="48"/>
        </w:rPr>
        <w:fldChar w:fldCharType="end"/>
      </w:r>
      <w:r>
        <w:rPr>
          <w:sz w:val="32"/>
          <w:szCs w:val="32"/>
        </w:rPr>
      </w:r>
      <w:r/>
    </w:p>
    <w:p>
      <w:pPr>
        <w:pStyle w:val="1065"/>
        <w:keepLines w:val="0"/>
        <w:keepNext w:val="0"/>
        <w:pageBreakBefore w:val="0"/>
        <w:spacing w:line="360" w:lineRule="auto"/>
        <w:widowControl w:val="off"/>
        <w:tabs>
          <w:tab w:val="right" w:pos="9880" w:leader="dot"/>
        </w:tabs>
        <w:rPr>
          <w:sz w:val="32"/>
          <w:szCs w:val="32"/>
        </w:rPr>
      </w:pPr>
      <w:r>
        <w:rPr>
          <w:rFonts w:hint="eastAsia" w:ascii="宋体" w:hAnsi="宋体" w:cs="宋体"/>
          <w:bCs/>
          <w:sz w:val="32"/>
          <w:szCs w:val="48"/>
        </w:rPr>
        <w:fldChar w:fldCharType="begin"/>
      </w:r>
      <w:r>
        <w:rPr>
          <w:rFonts w:hint="eastAsia" w:ascii="宋体" w:hAnsi="宋体" w:cs="宋体"/>
          <w:bCs/>
          <w:sz w:val="32"/>
          <w:szCs w:val="48"/>
        </w:rPr>
        <w:instrText xml:space="preserve"> HYPERLINK \l _Toc10371 </w:instrText>
      </w:r>
      <w:r>
        <w:rPr>
          <w:rFonts w:hint="eastAsia" w:ascii="宋体" w:hAnsi="宋体" w:cs="宋体"/>
          <w:bCs/>
          <w:sz w:val="32"/>
          <w:szCs w:val="48"/>
        </w:rPr>
        <w:fldChar w:fldCharType="separate"/>
      </w:r>
      <w:r>
        <w:rPr>
          <w:rFonts w:hint="eastAsia"/>
          <w:sz w:val="32"/>
          <w:szCs w:val="32"/>
        </w:rPr>
        <w:t xml:space="preserve">（九）中小企业声明函（格式）：</w:t>
      </w:r>
      <w:r>
        <w:rPr>
          <w:sz w:val="32"/>
          <w:szCs w:val="32"/>
        </w:rPr>
        <w:tab/>
      </w:r>
      <w:r>
        <w:rPr>
          <w:sz w:val="32"/>
          <w:szCs w:val="32"/>
        </w:rPr>
        <w:fldChar w:fldCharType="begin"/>
      </w:r>
      <w:r>
        <w:rPr>
          <w:sz w:val="32"/>
          <w:szCs w:val="32"/>
        </w:rPr>
        <w:instrText xml:space="preserve"> PAGEREF _Toc10371 \h </w:instrText>
      </w:r>
      <w:r>
        <w:rPr>
          <w:sz w:val="32"/>
          <w:szCs w:val="32"/>
        </w:rPr>
        <w:fldChar w:fldCharType="separate"/>
      </w:r>
      <w:r>
        <w:rPr>
          <w:sz w:val="32"/>
          <w:szCs w:val="32"/>
        </w:rPr>
        <w:t xml:space="preserve">53</w:t>
      </w:r>
      <w:r>
        <w:rPr>
          <w:sz w:val="32"/>
          <w:szCs w:val="32"/>
        </w:rPr>
        <w:fldChar w:fldCharType="end"/>
      </w:r>
      <w:r>
        <w:rPr>
          <w:rFonts w:hint="eastAsia" w:ascii="宋体" w:hAnsi="宋体" w:cs="宋体"/>
          <w:bCs/>
          <w:sz w:val="32"/>
          <w:szCs w:val="48"/>
        </w:rPr>
        <w:fldChar w:fldCharType="end"/>
      </w:r>
      <w:r>
        <w:rPr>
          <w:sz w:val="32"/>
          <w:szCs w:val="32"/>
        </w:rPr>
      </w:r>
      <w:r/>
    </w:p>
    <w:p>
      <w:pPr>
        <w:pStyle w:val="1065"/>
        <w:keepLines w:val="0"/>
        <w:keepNext w:val="0"/>
        <w:pageBreakBefore w:val="0"/>
        <w:spacing w:line="360" w:lineRule="auto"/>
        <w:widowControl w:val="off"/>
        <w:tabs>
          <w:tab w:val="right" w:pos="9880" w:leader="dot"/>
        </w:tabs>
        <w:rPr>
          <w:sz w:val="44"/>
          <w:szCs w:val="44"/>
        </w:rPr>
      </w:pPr>
      <w:r>
        <w:rPr>
          <w:rFonts w:hint="eastAsia" w:ascii="宋体" w:hAnsi="宋体" w:cs="宋体"/>
          <w:bCs/>
          <w:sz w:val="32"/>
          <w:szCs w:val="48"/>
        </w:rPr>
        <w:fldChar w:fldCharType="begin"/>
      </w:r>
      <w:r>
        <w:rPr>
          <w:rFonts w:hint="eastAsia" w:ascii="宋体" w:hAnsi="宋体" w:cs="宋体"/>
          <w:bCs/>
          <w:sz w:val="32"/>
          <w:szCs w:val="48"/>
        </w:rPr>
        <w:instrText xml:space="preserve"> HYPERLINK \l _Toc1159 </w:instrText>
      </w:r>
      <w:r>
        <w:rPr>
          <w:rFonts w:hint="eastAsia" w:ascii="宋体" w:hAnsi="宋体" w:cs="宋体"/>
          <w:bCs/>
          <w:sz w:val="32"/>
          <w:szCs w:val="48"/>
        </w:rPr>
        <w:fldChar w:fldCharType="separate"/>
      </w:r>
      <w:r>
        <w:rPr>
          <w:rFonts w:hint="eastAsia"/>
          <w:sz w:val="32"/>
          <w:szCs w:val="32"/>
        </w:rPr>
        <w:t xml:space="preserve">（十）残疾人福利性单位声明函</w:t>
      </w:r>
      <w:r>
        <w:rPr>
          <w:sz w:val="32"/>
          <w:szCs w:val="32"/>
        </w:rPr>
        <w:tab/>
      </w:r>
      <w:r>
        <w:rPr>
          <w:sz w:val="32"/>
          <w:szCs w:val="32"/>
        </w:rPr>
        <w:fldChar w:fldCharType="begin"/>
      </w:r>
      <w:r>
        <w:rPr>
          <w:sz w:val="32"/>
          <w:szCs w:val="32"/>
        </w:rPr>
        <w:instrText xml:space="preserve"> PAGEREF _Toc1159 \h </w:instrText>
      </w:r>
      <w:r>
        <w:rPr>
          <w:sz w:val="32"/>
          <w:szCs w:val="32"/>
        </w:rPr>
        <w:fldChar w:fldCharType="separate"/>
      </w:r>
      <w:r>
        <w:rPr>
          <w:sz w:val="32"/>
          <w:szCs w:val="32"/>
        </w:rPr>
        <w:t xml:space="preserve">55</w:t>
      </w:r>
      <w:r>
        <w:rPr>
          <w:sz w:val="32"/>
          <w:szCs w:val="32"/>
        </w:rPr>
        <w:fldChar w:fldCharType="end"/>
      </w:r>
      <w:r>
        <w:rPr>
          <w:rFonts w:hint="eastAsia" w:ascii="宋体" w:hAnsi="宋体" w:cs="宋体"/>
          <w:bCs/>
          <w:sz w:val="32"/>
          <w:szCs w:val="48"/>
        </w:rPr>
        <w:fldChar w:fldCharType="end"/>
      </w:r>
      <w:r>
        <w:rPr>
          <w:sz w:val="44"/>
          <w:szCs w:val="44"/>
        </w:rPr>
      </w:r>
      <w:r/>
    </w:p>
    <w:p>
      <w:pPr>
        <w:pStyle w:val="990"/>
        <w:jc w:val="center"/>
        <w:keepLines w:val="0"/>
        <w:keepNext w:val="0"/>
        <w:pageBreakBefore w:val="0"/>
        <w:spacing w:line="360" w:lineRule="auto"/>
        <w:widowControl w:val="off"/>
        <w:rPr>
          <w:rFonts w:hint="eastAsia" w:ascii="宋体" w:hAnsi="宋体" w:cs="宋体"/>
          <w:bCs/>
          <w:sz w:val="28"/>
          <w:szCs w:val="28"/>
        </w:rPr>
      </w:pPr>
      <w:r>
        <w:rPr>
          <w:rFonts w:hint="eastAsia" w:ascii="宋体" w:hAnsi="宋体" w:cs="宋体"/>
          <w:bCs/>
          <w:sz w:val="22"/>
          <w:szCs w:val="32"/>
        </w:rPr>
        <w:fldChar w:fldCharType="end"/>
      </w:r>
      <w:r>
        <w:rPr>
          <w:rFonts w:hint="eastAsia" w:ascii="宋体" w:hAnsi="宋体" w:cs="宋体"/>
          <w:bCs/>
          <w:sz w:val="28"/>
          <w:szCs w:val="28"/>
        </w:rPr>
      </w:r>
      <w:r/>
    </w:p>
    <w:p>
      <w:pPr>
        <w:pStyle w:val="990"/>
        <w:spacing w:line="360" w:lineRule="auto"/>
        <w:widowControl/>
        <w:rPr>
          <w:rFonts w:hint="eastAsia" w:ascii="宋体" w:hAnsi="宋体" w:cs="宋体"/>
          <w:bCs/>
          <w:sz w:val="28"/>
          <w:szCs w:val="28"/>
        </w:rPr>
      </w:pPr>
      <w:r>
        <w:rPr>
          <w:rFonts w:hint="eastAsia" w:ascii="宋体" w:hAnsi="宋体" w:cs="宋体"/>
          <w:bCs/>
          <w:sz w:val="28"/>
          <w:szCs w:val="28"/>
        </w:rPr>
      </w:r>
      <w:r/>
    </w:p>
    <w:p>
      <w:pPr>
        <w:pStyle w:val="990"/>
        <w:spacing w:line="360" w:lineRule="auto"/>
        <w:widowControl/>
        <w:rPr>
          <w:rFonts w:hint="eastAsia" w:ascii="宋体" w:hAnsi="宋体" w:cs="宋体"/>
          <w:bCs/>
          <w:sz w:val="28"/>
          <w:szCs w:val="28"/>
        </w:rPr>
      </w:pPr>
      <w:r>
        <w:rPr>
          <w:rFonts w:hint="eastAsia" w:ascii="宋体" w:hAnsi="宋体" w:cs="宋体"/>
          <w:bCs/>
          <w:sz w:val="28"/>
          <w:szCs w:val="28"/>
        </w:rPr>
      </w:r>
      <w:r/>
    </w:p>
    <w:p>
      <w:pPr>
        <w:pStyle w:val="990"/>
        <w:spacing w:line="360" w:lineRule="auto"/>
        <w:widowControl/>
        <w:rPr>
          <w:rFonts w:hint="eastAsia" w:ascii="宋体" w:hAnsi="宋体" w:cs="宋体"/>
          <w:bCs/>
          <w:sz w:val="28"/>
          <w:szCs w:val="28"/>
        </w:rPr>
      </w:pPr>
      <w:r>
        <w:rPr>
          <w:rFonts w:hint="eastAsia" w:ascii="宋体" w:hAnsi="宋体" w:cs="宋体"/>
          <w:bCs/>
          <w:sz w:val="28"/>
          <w:szCs w:val="28"/>
        </w:rPr>
      </w:r>
      <w:r/>
    </w:p>
    <w:p>
      <w:pPr>
        <w:pStyle w:val="990"/>
        <w:spacing w:line="360" w:lineRule="auto"/>
        <w:widowControl/>
        <w:rPr>
          <w:rFonts w:hint="eastAsia" w:ascii="宋体" w:hAnsi="宋体" w:cs="宋体"/>
          <w:bCs/>
          <w:sz w:val="28"/>
          <w:szCs w:val="28"/>
        </w:rPr>
      </w:pPr>
      <w:r>
        <w:rPr>
          <w:rFonts w:hint="eastAsia" w:ascii="宋体" w:hAnsi="宋体" w:cs="宋体"/>
          <w:bCs/>
          <w:sz w:val="28"/>
          <w:szCs w:val="28"/>
        </w:rPr>
      </w:r>
      <w:r/>
    </w:p>
    <w:p>
      <w:pPr>
        <w:pStyle w:val="990"/>
        <w:spacing w:line="360" w:lineRule="auto"/>
        <w:widowControl/>
        <w:rPr>
          <w:rFonts w:hint="eastAsia" w:ascii="宋体" w:hAnsi="宋体" w:cs="宋体"/>
          <w:bCs/>
          <w:sz w:val="28"/>
          <w:szCs w:val="28"/>
        </w:rPr>
      </w:pPr>
      <w:r>
        <w:rPr>
          <w:rFonts w:hint="eastAsia" w:ascii="宋体" w:hAnsi="宋体" w:cs="宋体"/>
          <w:bCs/>
          <w:sz w:val="28"/>
          <w:szCs w:val="28"/>
        </w:rPr>
      </w:r>
      <w:r/>
    </w:p>
    <w:p>
      <w:pPr>
        <w:pStyle w:val="990"/>
        <w:spacing w:line="360" w:lineRule="auto"/>
        <w:widowControl/>
        <w:rPr>
          <w:rStyle w:val="1002"/>
          <w:rFonts w:hint="eastAsia" w:ascii="宋体" w:hAnsi="宋体" w:eastAsia="宋体" w:cs="宋体"/>
          <w:sz w:val="36"/>
          <w:szCs w:val="36"/>
        </w:rPr>
        <w:sectPr>
          <w:footerReference w:type="default" r:id="rId13"/>
          <w:footnotePr/>
          <w:endnotePr/>
          <w:type w:val="nextPage"/>
          <w:pgSz w:w="11906" w:h="16838" w:orient="portrait"/>
          <w:pgMar w:top="1440" w:right="1006" w:bottom="1440" w:left="1020" w:header="851" w:footer="992" w:gutter="0"/>
          <w:pgNumType w:start="1"/>
          <w:cols w:num="1" w:sep="0" w:space="1701" w:equalWidth="1"/>
          <w:docGrid w:linePitch="360"/>
        </w:sectPr>
      </w:pPr>
      <w:r>
        <w:rPr>
          <w:rStyle w:val="1002"/>
          <w:rFonts w:hint="eastAsia" w:ascii="宋体" w:hAnsi="宋体" w:eastAsia="宋体" w:cs="宋体"/>
          <w:sz w:val="36"/>
          <w:szCs w:val="36"/>
        </w:rPr>
      </w:r>
      <w:r/>
    </w:p>
    <w:p>
      <w:pPr>
        <w:pStyle w:val="990"/>
        <w:jc w:val="center"/>
        <w:spacing w:line="360" w:lineRule="auto"/>
        <w:widowControl/>
        <w:rPr>
          <w:rFonts w:hint="eastAsia" w:ascii="宋体" w:hAnsi="宋体" w:cs="宋体"/>
          <w:bCs/>
          <w:sz w:val="28"/>
          <w:szCs w:val="28"/>
        </w:rPr>
        <w:outlineLvl w:val="0"/>
      </w:pPr>
      <w:r/>
      <w:bookmarkStart w:id="0" w:name="_Toc2341"/>
      <w:r>
        <w:rPr>
          <w:rStyle w:val="1002"/>
          <w:rFonts w:hint="eastAsia" w:ascii="宋体" w:hAnsi="宋体" w:eastAsia="宋体" w:cs="宋体"/>
          <w:sz w:val="36"/>
          <w:szCs w:val="36"/>
        </w:rPr>
        <w:t xml:space="preserve">第一部分. 投标邀请</w:t>
      </w:r>
      <w:bookmarkEnd w:id="0"/>
      <w:r>
        <w:rPr>
          <w:rFonts w:hint="eastAsia" w:ascii="宋体" w:hAnsi="宋体" w:cs="宋体"/>
          <w:bCs/>
          <w:sz w:val="28"/>
          <w:szCs w:val="28"/>
        </w:rPr>
      </w:r>
      <w:r/>
    </w:p>
    <w:p>
      <w:pPr>
        <w:pStyle w:val="990"/>
        <w:jc w:val="left"/>
        <w:spacing w:line="360" w:lineRule="auto"/>
        <w:widowControl/>
        <w:rPr>
          <w:rFonts w:hint="eastAsia" w:ascii="宋体" w:hAnsi="宋体" w:cs="宋体"/>
          <w:bCs/>
          <w:sz w:val="28"/>
          <w:szCs w:val="28"/>
        </w:rPr>
      </w:pPr>
      <w:r>
        <w:rPr>
          <w:rFonts w:hint="eastAsia" w:ascii="宋体" w:hAnsi="宋体" w:cs="宋体"/>
          <w:bCs/>
          <w:sz w:val="28"/>
          <w:szCs w:val="28"/>
        </w:rPr>
        <w:t xml:space="preserve">    江苏嘉朗工程建设项目管理有限公司受无锡市惠山区农业农村局委托，就其</w:t>
      </w:r>
      <w:r>
        <w:rPr>
          <w:rFonts w:hint="eastAsia" w:ascii="宋体" w:hAnsi="宋体" w:cs="宋体"/>
          <w:sz w:val="28"/>
          <w:szCs w:val="28"/>
        </w:rPr>
        <w:t xml:space="preserve">无锡市惠山区江南桃花源宜居宜业和美乡村片区发展规划项目</w:t>
      </w:r>
      <w:r>
        <w:rPr>
          <w:rFonts w:hint="eastAsia" w:ascii="宋体" w:hAnsi="宋体" w:cs="宋体"/>
          <w:bCs/>
          <w:sz w:val="28"/>
          <w:szCs w:val="28"/>
        </w:rPr>
        <w:t xml:space="preserve">进行公开招标。现欢迎符合相关条件的供应商参加投标，投标邀请如下：</w:t>
      </w:r>
      <w:r>
        <w:rPr>
          <w:rFonts w:hint="eastAsia" w:ascii="宋体" w:hAnsi="宋体" w:cs="宋体"/>
          <w:bCs/>
          <w:sz w:val="28"/>
          <w:szCs w:val="28"/>
        </w:rPr>
      </w:r>
      <w:r/>
    </w:p>
    <w:tbl>
      <w:tblPr>
        <w:tblW w:w="9780" w:type="dxa"/>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8517"/>
      </w:tblGrid>
      <w:tr>
        <w:trPr>
          <w:trHeight w:val="516"/>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序号</w:t>
            </w:r>
            <w:r>
              <w:rPr>
                <w:rFonts w:hint="eastAsia" w:ascii="宋体" w:hAnsi="宋体" w:cs="宋体"/>
                <w:bCs/>
                <w:sz w:val="28"/>
                <w:szCs w:val="28"/>
              </w:rPr>
            </w:r>
            <w:r/>
          </w:p>
        </w:tc>
        <w:tc>
          <w:tcPr>
            <w:tcW w:w="8517"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内容</w:t>
            </w:r>
            <w:r>
              <w:rPr>
                <w:rFonts w:hint="eastAsia" w:ascii="宋体" w:hAnsi="宋体" w:cs="宋体"/>
                <w:bCs/>
                <w:sz w:val="28"/>
                <w:szCs w:val="28"/>
              </w:rPr>
            </w:r>
            <w:r/>
          </w:p>
        </w:tc>
      </w:tr>
      <w:tr>
        <w:trPr/>
        <w:tc>
          <w:tcPr>
            <w:tcW w:w="1263" w:type="dxa"/>
            <w:vAlign w:val="center"/>
            <w:textDirection w:val="lrTb"/>
            <w:noWrap w:val="false"/>
          </w:tcPr>
          <w:p>
            <w:pPr>
              <w:pStyle w:val="990"/>
              <w:jc w:val="center"/>
              <w:rPr>
                <w:rFonts w:hint="eastAsia"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rPr>
            </w:r>
            <w:r/>
          </w:p>
        </w:tc>
        <w:tc>
          <w:tcPr>
            <w:tcW w:w="8517" w:type="dxa"/>
            <w:vAlign w:val="center"/>
            <w:textDirection w:val="lrTb"/>
            <w:noWrap w:val="false"/>
          </w:tcPr>
          <w:p>
            <w:pPr>
              <w:pStyle w:val="990"/>
              <w:spacing w:line="360" w:lineRule="auto"/>
              <w:rPr>
                <w:rFonts w:hint="eastAsia" w:ascii="宋体" w:hAnsi="宋体" w:cs="宋体"/>
                <w:bCs/>
                <w:sz w:val="28"/>
                <w:szCs w:val="28"/>
              </w:rPr>
            </w:pPr>
            <w:r>
              <w:rPr>
                <w:rFonts w:hint="eastAsia" w:ascii="宋体" w:hAnsi="宋体" w:cs="宋体"/>
                <w:bCs/>
                <w:sz w:val="28"/>
                <w:szCs w:val="28"/>
              </w:rPr>
              <w:t xml:space="preserve">项目名称：</w:t>
            </w:r>
            <w:r>
              <w:rPr>
                <w:rFonts w:hint="eastAsia" w:ascii="宋体" w:hAnsi="宋体" w:cs="宋体"/>
                <w:sz w:val="28"/>
                <w:szCs w:val="28"/>
              </w:rPr>
              <w:t xml:space="preserve">无锡市惠山区江南桃花源宜居宜业和美乡村片区发展规划项目</w:t>
            </w:r>
            <w:r>
              <w:rPr>
                <w:rFonts w:hint="eastAsia" w:ascii="宋体" w:hAnsi="宋体" w:cs="宋体"/>
                <w:bCs/>
                <w:sz w:val="28"/>
                <w:szCs w:val="28"/>
              </w:rPr>
            </w:r>
            <w:r/>
          </w:p>
          <w:p>
            <w:pPr>
              <w:pStyle w:val="990"/>
              <w:spacing w:line="360" w:lineRule="auto"/>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采购编号</w:t>
            </w:r>
            <w:r>
              <w:rPr>
                <w:rFonts w:hint="eastAsia" w:ascii="宋体" w:hAnsi="宋体" w:cs="宋体"/>
                <w:bCs/>
                <w:sz w:val="28"/>
                <w:szCs w:val="28"/>
                <w:highlight w:val="none"/>
              </w:rPr>
              <w:t xml:space="preserve">：</w:t>
            </w:r>
            <w:r>
              <w:rPr>
                <w:rFonts w:hint="eastAsia" w:ascii="宋体" w:hAnsi="宋体" w:cs="宋体"/>
                <w:bCs/>
                <w:sz w:val="28"/>
                <w:szCs w:val="28"/>
                <w:highlight w:val="none"/>
                <w:lang w:eastAsia="zh-CN"/>
              </w:rPr>
              <w:t xml:space="preserve">JSZC-320206-JLYX-G2024-0028</w:t>
            </w:r>
            <w:r>
              <w:rPr>
                <w:rFonts w:hint="eastAsia" w:ascii="宋体" w:hAnsi="宋体" w:eastAsia="宋体" w:cs="宋体"/>
                <w:bCs/>
                <w:sz w:val="28"/>
                <w:szCs w:val="28"/>
                <w:highlight w:val="none"/>
                <w:lang w:eastAsia="zh-CN"/>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采购方式：公开招标</w:t>
            </w:r>
            <w:r>
              <w:rPr>
                <w:rFonts w:hint="eastAsia" w:ascii="宋体" w:hAnsi="宋体" w:cs="宋体"/>
                <w:bCs/>
                <w:sz w:val="28"/>
                <w:szCs w:val="28"/>
              </w:rPr>
            </w:r>
            <w:r/>
          </w:p>
        </w:tc>
      </w:tr>
      <w:tr>
        <w:trPr/>
        <w:tc>
          <w:tcPr>
            <w:tcW w:w="1263" w:type="dxa"/>
            <w:vAlign w:val="center"/>
            <w:textDirection w:val="lrTb"/>
            <w:noWrap w:val="false"/>
          </w:tcPr>
          <w:p>
            <w:pPr>
              <w:pStyle w:val="990"/>
              <w:jc w:val="center"/>
              <w:rPr>
                <w:rFonts w:hint="eastAsia"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rPr>
            </w:r>
            <w:r/>
          </w:p>
        </w:tc>
        <w:tc>
          <w:tcPr>
            <w:tcW w:w="8517" w:type="dxa"/>
            <w:vAlign w:val="center"/>
            <w:textDirection w:val="lrTb"/>
            <w:noWrap w:val="false"/>
          </w:tcPr>
          <w:p>
            <w:pPr>
              <w:pStyle w:val="990"/>
              <w:spacing w:line="360" w:lineRule="auto"/>
              <w:rPr>
                <w:rFonts w:hint="eastAsia" w:ascii="宋体" w:hAnsi="宋体" w:cs="宋体"/>
                <w:bCs/>
                <w:sz w:val="28"/>
                <w:szCs w:val="28"/>
              </w:rPr>
            </w:pPr>
            <w:r>
              <w:rPr>
                <w:rFonts w:hint="eastAsia" w:ascii="宋体" w:hAnsi="宋体" w:cs="宋体"/>
                <w:bCs/>
                <w:sz w:val="28"/>
                <w:szCs w:val="28"/>
              </w:rPr>
              <w:t xml:space="preserve">采购人：无锡市惠山区农业农村局</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采购人地址： 无锡市惠山区文惠路8号</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采购代理机构：江苏嘉朗工程建设项目管理有限公司</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采购机构地址：无锡市建筑西路599号4幢803室</w:t>
            </w:r>
            <w:r>
              <w:rPr>
                <w:rFonts w:hint="eastAsia" w:ascii="宋体" w:hAnsi="宋体" w:cs="宋体"/>
                <w:bCs/>
                <w:sz w:val="28"/>
                <w:szCs w:val="28"/>
              </w:rPr>
            </w:r>
            <w:r/>
          </w:p>
        </w:tc>
      </w:tr>
      <w:tr>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3</w:t>
            </w:r>
            <w:r>
              <w:rPr>
                <w:rFonts w:hint="eastAsia" w:ascii="宋体" w:hAnsi="宋体" w:cs="宋体"/>
                <w:bCs/>
                <w:sz w:val="28"/>
                <w:szCs w:val="28"/>
              </w:rPr>
            </w:r>
            <w:r/>
          </w:p>
        </w:tc>
        <w:tc>
          <w:tcPr>
            <w:tcW w:w="8517" w:type="dxa"/>
            <w:vAlign w:val="center"/>
            <w:textDirection w:val="lrTb"/>
            <w:noWrap w:val="false"/>
          </w:tcPr>
          <w:p>
            <w:pPr>
              <w:pStyle w:val="990"/>
              <w:spacing w:line="360" w:lineRule="auto"/>
              <w:rPr>
                <w:rFonts w:hint="eastAsia" w:ascii="宋体" w:hAnsi="宋体" w:cs="宋体"/>
                <w:bCs/>
                <w:sz w:val="28"/>
                <w:szCs w:val="28"/>
              </w:rPr>
            </w:pPr>
            <w:r>
              <w:rPr>
                <w:rFonts w:hint="eastAsia" w:ascii="宋体" w:hAnsi="宋体" w:cs="宋体"/>
                <w:bCs/>
                <w:sz w:val="28"/>
                <w:szCs w:val="28"/>
              </w:rPr>
              <w:t xml:space="preserve">采购项目概况、要求：</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编制无锡市惠山区锡西风光带宜居宜业和美乡村片区总体发展规划，主要包括总体发展思路、建设目标、发展定位、空间结构、产业引导、重点任务及行动计划等。</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质量标准：规划成果的内容必须符合规划任务书的有关要求和国家及江苏省相关标准的相关要求。</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合同履行期限：自合同签订之日起6个月内完成规划成果编制；</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本项目是否专门面向中小企业：是。</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本项目所属行业类型：其他未列明行业。从业人员300人以下的为中小微型企业；</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采购预算：130万元；</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最高限价及单项最高限价：130万元。</w:t>
            </w:r>
            <w:r>
              <w:rPr>
                <w:rFonts w:hint="eastAsia" w:ascii="宋体" w:hAnsi="宋体" w:cs="宋体"/>
                <w:bCs/>
                <w:sz w:val="28"/>
                <w:szCs w:val="28"/>
              </w:rPr>
            </w:r>
            <w:r/>
          </w:p>
        </w:tc>
      </w:tr>
      <w:tr>
        <w:trPr>
          <w:trHeight w:val="557"/>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4</w:t>
            </w:r>
            <w:r>
              <w:rPr>
                <w:rFonts w:hint="eastAsia" w:ascii="宋体" w:hAnsi="宋体" w:cs="宋体"/>
                <w:bCs/>
                <w:sz w:val="28"/>
                <w:szCs w:val="28"/>
              </w:rPr>
            </w:r>
            <w:r/>
          </w:p>
        </w:tc>
        <w:tc>
          <w:tcPr>
            <w:tcW w:w="8517" w:type="dxa"/>
            <w:vAlign w:val="center"/>
            <w:textDirection w:val="lrTb"/>
            <w:noWrap w:val="false"/>
          </w:tcPr>
          <w:p>
            <w:pPr>
              <w:pStyle w:val="1071"/>
              <w:ind w:firstLine="0"/>
              <w:jc w:val="both"/>
              <w:spacing w:before="0" w:beforeAutospacing="0" w:after="0" w:afterAutospacing="0" w:line="360" w:lineRule="auto"/>
              <w:tabs>
                <w:tab w:val="left" w:pos="0" w:leader="none"/>
              </w:tabs>
              <w:rPr>
                <w:rFonts w:hint="eastAsia" w:cs="宋体"/>
                <w:bCs/>
                <w:sz w:val="28"/>
                <w:szCs w:val="28"/>
              </w:rPr>
            </w:pPr>
            <w:r>
              <w:rPr>
                <w:rFonts w:hint="eastAsia" w:cs="宋体"/>
                <w:bCs/>
                <w:sz w:val="28"/>
                <w:szCs w:val="28"/>
              </w:rPr>
              <w:t xml:space="preserve">投标供应商资格要求：</w:t>
            </w:r>
            <w:r>
              <w:rPr>
                <w:rFonts w:hint="eastAsia" w:cs="宋体"/>
                <w:bCs/>
                <w:sz w:val="28"/>
                <w:szCs w:val="28"/>
              </w:rPr>
            </w:r>
            <w:r/>
          </w:p>
          <w:p>
            <w:pPr>
              <w:pStyle w:val="990"/>
              <w:ind w:left="57"/>
              <w:spacing w:line="360" w:lineRule="auto"/>
              <w:tabs>
                <w:tab w:val="left" w:pos="360" w:leader="none"/>
              </w:tabs>
              <w:rPr>
                <w:rFonts w:hint="eastAsia" w:ascii="宋体" w:hAnsi="宋体" w:cs="宋体"/>
                <w:bCs/>
                <w:sz w:val="28"/>
                <w:szCs w:val="28"/>
              </w:rPr>
            </w:pPr>
            <w:r>
              <w:rPr>
                <w:rFonts w:hint="eastAsia" w:ascii="宋体" w:hAnsi="宋体" w:cs="宋体"/>
                <w:bCs/>
                <w:sz w:val="28"/>
                <w:szCs w:val="28"/>
              </w:rPr>
              <w:t xml:space="preserve">1.满足《中华人民共和国政府采购法》第二十二条规定；</w:t>
            </w:r>
            <w:r>
              <w:rPr>
                <w:rFonts w:hint="eastAsia" w:ascii="宋体" w:hAnsi="宋体" w:cs="宋体"/>
                <w:bCs/>
                <w:sz w:val="28"/>
                <w:szCs w:val="28"/>
              </w:rPr>
            </w:r>
            <w:r/>
          </w:p>
          <w:p>
            <w:pPr>
              <w:pStyle w:val="990"/>
              <w:ind w:left="57"/>
              <w:spacing w:line="360" w:lineRule="auto"/>
              <w:tabs>
                <w:tab w:val="left" w:pos="360" w:leader="none"/>
              </w:tabs>
              <w:rPr>
                <w:rFonts w:hint="eastAsia" w:ascii="宋体" w:hAnsi="宋体" w:cs="宋体"/>
                <w:bCs/>
                <w:sz w:val="28"/>
                <w:szCs w:val="28"/>
              </w:rPr>
            </w:pPr>
            <w:r>
              <w:rPr>
                <w:rFonts w:hint="eastAsia" w:ascii="宋体" w:hAnsi="宋体" w:cs="宋体"/>
                <w:bCs/>
                <w:sz w:val="28"/>
                <w:szCs w:val="28"/>
              </w:rPr>
              <w:t xml:space="preserve">2.落实政府采购政策需满足的资格要求：供应商为中小企业/小微企业</w:t>
            </w:r>
            <w:r>
              <w:rPr>
                <w:rFonts w:hint="eastAsia" w:ascii="宋体" w:hAnsi="宋体" w:cs="宋体"/>
                <w:bCs/>
                <w:sz w:val="28"/>
                <w:szCs w:val="28"/>
                <w:lang w:eastAsia="zh-CN"/>
              </w:rPr>
              <w:t xml:space="preserve">，</w:t>
            </w:r>
            <w:r>
              <w:rPr>
                <w:rFonts w:hint="eastAsia" w:ascii="宋体" w:hAnsi="宋体" w:cs="宋体"/>
                <w:bCs/>
                <w:sz w:val="28"/>
                <w:szCs w:val="28"/>
              </w:rPr>
              <w:t xml:space="preserve">供应商应为监狱企业</w:t>
            </w:r>
            <w:r>
              <w:rPr>
                <w:rFonts w:hint="eastAsia" w:ascii="宋体" w:hAnsi="宋体" w:cs="宋体"/>
                <w:bCs/>
                <w:sz w:val="28"/>
                <w:szCs w:val="28"/>
                <w:lang w:eastAsia="zh-CN"/>
              </w:rPr>
              <w:t xml:space="preserve">，</w:t>
            </w:r>
            <w:r>
              <w:rPr>
                <w:rFonts w:hint="eastAsia" w:ascii="宋体" w:hAnsi="宋体" w:cs="宋体"/>
                <w:bCs/>
                <w:sz w:val="28"/>
                <w:szCs w:val="28"/>
              </w:rPr>
              <w:t xml:space="preserve">供应商应为残疾人福利企业。</w:t>
            </w:r>
            <w:r>
              <w:rPr>
                <w:rFonts w:hint="eastAsia" w:ascii="宋体" w:hAnsi="宋体" w:cs="宋体"/>
                <w:bCs/>
                <w:sz w:val="28"/>
                <w:szCs w:val="28"/>
              </w:rPr>
            </w:r>
            <w:r/>
          </w:p>
          <w:p>
            <w:pPr>
              <w:pStyle w:val="990"/>
              <w:ind w:left="57"/>
              <w:spacing w:line="360" w:lineRule="auto"/>
              <w:tabs>
                <w:tab w:val="left" w:pos="360" w:leader="none"/>
              </w:tabs>
              <w:rPr>
                <w:rFonts w:hint="eastAsia" w:ascii="宋体" w:hAnsi="宋体" w:cs="宋体"/>
                <w:bCs/>
                <w:sz w:val="28"/>
                <w:szCs w:val="28"/>
              </w:rPr>
            </w:pPr>
            <w:r>
              <w:rPr>
                <w:rFonts w:hint="eastAsia" w:ascii="宋体" w:hAnsi="宋体" w:cs="宋体"/>
                <w:bCs/>
                <w:sz w:val="28"/>
                <w:szCs w:val="28"/>
              </w:rPr>
              <w:t xml:space="preserve">3.本项目的特定资格要求：</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（1）投标人应为中华人民共和国境内注册的独立法人机构或其他组织。</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（2）具备城乡规划编制乙级及以上资质；项目负责人具备注册城乡规划师资格。</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（3）</w:t>
            </w:r>
            <w:r>
              <w:rPr>
                <w:rFonts w:hint="eastAsia" w:ascii="宋体" w:hAnsi="宋体" w:cs="宋体"/>
                <w:bCs/>
                <w:sz w:val="28"/>
                <w:szCs w:val="28"/>
                <w:lang w:val="zh-CN"/>
              </w:rPr>
              <w:t xml:space="preserve">未被</w:t>
            </w:r>
            <w:r>
              <w:rPr>
                <w:rFonts w:hint="eastAsia" w:ascii="宋体" w:hAnsi="宋体" w:cs="宋体"/>
                <w:bCs/>
                <w:sz w:val="28"/>
                <w:szCs w:val="28"/>
              </w:rPr>
              <w:t xml:space="preserve">“</w:t>
            </w:r>
            <w:r>
              <w:rPr>
                <w:rFonts w:hint="eastAsia" w:ascii="宋体" w:hAnsi="宋体" w:cs="宋体"/>
                <w:bCs/>
                <w:sz w:val="28"/>
                <w:szCs w:val="28"/>
                <w:lang w:val="zh-CN"/>
              </w:rPr>
              <w:t xml:space="preserve">信用中国</w:t>
            </w:r>
            <w:r>
              <w:rPr>
                <w:rFonts w:hint="eastAsia" w:ascii="宋体" w:hAnsi="宋体" w:cs="宋体"/>
                <w:bCs/>
                <w:sz w:val="28"/>
                <w:szCs w:val="28"/>
              </w:rPr>
              <w:t xml:space="preserve">”（www.creditchina.gov.cn）</w:t>
            </w:r>
            <w:r>
              <w:rPr>
                <w:rFonts w:hint="eastAsia" w:ascii="宋体" w:hAnsi="宋体" w:cs="宋体"/>
                <w:bCs/>
                <w:sz w:val="28"/>
                <w:szCs w:val="28"/>
                <w:lang w:val="zh-CN"/>
              </w:rPr>
              <w:t xml:space="preserve">等网站列入失信执行人、重大税收违法案件当事人名单、政府采购严重违法失信行为记录名单</w:t>
            </w:r>
            <w:r>
              <w:rPr>
                <w:rFonts w:hint="eastAsia" w:ascii="宋体" w:hAnsi="宋体" w:cs="宋体"/>
                <w:bCs/>
                <w:sz w:val="28"/>
                <w:szCs w:val="28"/>
              </w:rPr>
              <w:t xml:space="preserve">。</w:t>
            </w:r>
            <w:r>
              <w:rPr>
                <w:rFonts w:hint="eastAsia" w:ascii="宋体" w:hAnsi="宋体" w:cs="宋体"/>
                <w:bCs/>
                <w:sz w:val="28"/>
                <w:szCs w:val="28"/>
              </w:rPr>
            </w:r>
            <w:r/>
          </w:p>
          <w:p>
            <w:pPr>
              <w:pStyle w:val="990"/>
              <w:ind w:left="57"/>
              <w:spacing w:line="360" w:lineRule="auto"/>
              <w:tabs>
                <w:tab w:val="left" w:pos="360" w:leader="none"/>
              </w:tabs>
              <w:rPr>
                <w:rFonts w:hint="eastAsia" w:ascii="宋体" w:hAnsi="宋体" w:cs="宋体"/>
                <w:bCs/>
                <w:sz w:val="28"/>
                <w:szCs w:val="28"/>
              </w:rPr>
            </w:pPr>
            <w:r>
              <w:rPr>
                <w:rFonts w:hint="eastAsia" w:ascii="宋体" w:hAnsi="宋体" w:cs="宋体"/>
                <w:bCs/>
                <w:sz w:val="28"/>
                <w:szCs w:val="28"/>
              </w:rPr>
              <w:t xml:space="preserve">（4）本项目不接受联合体投标。</w:t>
            </w:r>
            <w:r>
              <w:rPr>
                <w:rFonts w:hint="eastAsia" w:ascii="宋体" w:hAnsi="宋体" w:cs="宋体"/>
                <w:bCs/>
                <w:sz w:val="28"/>
                <w:szCs w:val="28"/>
              </w:rPr>
            </w:r>
            <w:r/>
          </w:p>
        </w:tc>
      </w:tr>
      <w:tr>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5</w:t>
            </w:r>
            <w:r>
              <w:rPr>
                <w:rFonts w:hint="eastAsia" w:ascii="宋体" w:hAnsi="宋体" w:cs="宋体"/>
                <w:bCs/>
                <w:sz w:val="28"/>
                <w:szCs w:val="28"/>
              </w:rPr>
            </w:r>
            <w:r/>
          </w:p>
        </w:tc>
        <w:tc>
          <w:tcPr>
            <w:tcW w:w="8517" w:type="dxa"/>
            <w:vAlign w:val="center"/>
            <w:textDirection w:val="lrTb"/>
            <w:noWrap w:val="false"/>
          </w:tcPr>
          <w:p>
            <w:pPr>
              <w:pStyle w:val="990"/>
              <w:ind w:left="57"/>
              <w:spacing w:line="360" w:lineRule="auto"/>
              <w:widowControl/>
              <w:tabs>
                <w:tab w:val="left" w:pos="360" w:leader="none"/>
              </w:tabs>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bCs/>
                <w:sz w:val="28"/>
                <w:szCs w:val="28"/>
                <w:lang w:val="zh-CN"/>
              </w:rPr>
              <w:t xml:space="preserve">获取</w:t>
            </w:r>
            <w:r>
              <w:rPr>
                <w:rFonts w:hint="eastAsia" w:ascii="宋体" w:hAnsi="宋体" w:cs="宋体"/>
                <w:bCs/>
                <w:sz w:val="28"/>
                <w:szCs w:val="28"/>
              </w:rPr>
              <w:t xml:space="preserve">采购</w:t>
            </w:r>
            <w:r>
              <w:rPr>
                <w:rFonts w:hint="eastAsia" w:ascii="宋体" w:hAnsi="宋体" w:cs="宋体"/>
                <w:bCs/>
                <w:sz w:val="28"/>
                <w:szCs w:val="28"/>
                <w:lang w:val="zh-CN"/>
              </w:rPr>
              <w:t xml:space="preserve">文件方式</w:t>
            </w:r>
            <w:r>
              <w:rPr>
                <w:rFonts w:hint="eastAsia" w:ascii="宋体" w:hAnsi="宋体" w:cs="宋体"/>
                <w:bCs/>
                <w:sz w:val="28"/>
                <w:szCs w:val="28"/>
              </w:rPr>
              <w:t xml:space="preserve">：供应商登录</w:t>
            </w:r>
            <w:r>
              <w:rPr>
                <w:rFonts w:hint="eastAsia" w:ascii="宋体" w:hAnsi="宋体" w:cs="宋体"/>
                <w:sz w:val="28"/>
                <w:szCs w:val="28"/>
              </w:rPr>
              <w:t xml:space="preserve">苏采云平台</w:t>
            </w:r>
            <w:r>
              <w:rPr>
                <w:rFonts w:hint="eastAsia" w:ascii="宋体" w:hAnsi="宋体" w:cs="宋体"/>
                <w:bCs/>
                <w:sz w:val="28"/>
                <w:szCs w:val="28"/>
              </w:rPr>
              <w:t xml:space="preserve">（http://jszfcg.jsczt.cn/jszc/login?</w:t>
            </w:r>
            <w:r>
              <w:rPr>
                <w:rFonts w:hint="eastAsia" w:ascii="宋体" w:hAnsi="宋体" w:cs="宋体"/>
                <w:sz w:val="28"/>
                <w:szCs w:val="28"/>
              </w:rPr>
              <w:t xml:space="preserve">）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sz w:val="28"/>
                <w:szCs w:val="28"/>
              </w:rPr>
            </w:r>
            <w:r/>
          </w:p>
          <w:p>
            <w:pPr>
              <w:pStyle w:val="990"/>
              <w:ind w:left="57"/>
              <w:spacing w:line="360" w:lineRule="auto"/>
              <w:widowControl/>
              <w:tabs>
                <w:tab w:val="left" w:pos="360" w:leader="none"/>
              </w:tabs>
              <w:rPr>
                <w:rFonts w:hint="eastAsia" w:ascii="宋体" w:hAnsi="宋体" w:cs="宋体"/>
                <w:bCs/>
                <w:sz w:val="28"/>
                <w:szCs w:val="28"/>
              </w:rPr>
            </w:pPr>
            <w:r>
              <w:rPr>
                <w:rFonts w:hint="eastAsia" w:ascii="宋体" w:hAnsi="宋体" w:cs="宋体"/>
                <w:bCs/>
                <w:sz w:val="28"/>
                <w:szCs w:val="28"/>
              </w:rPr>
              <w:t xml:space="preserve">（2）采购文件获取时间：</w:t>
            </w:r>
            <w:r>
              <w:rPr>
                <w:rFonts w:hint="eastAsia" w:ascii="宋体" w:hAnsi="宋体" w:cs="宋体"/>
                <w:sz w:val="28"/>
                <w:szCs w:val="28"/>
                <w:lang w:val="zh-CN"/>
              </w:rPr>
              <w:t xml:space="preserve">本项目采购公告发布之日起五个工作日内（法定假日休息）</w:t>
            </w:r>
            <w:r>
              <w:rPr>
                <w:rFonts w:hint="eastAsia" w:ascii="宋体" w:hAnsi="宋体" w:cs="宋体"/>
                <w:bCs/>
                <w:sz w:val="28"/>
                <w:szCs w:val="28"/>
              </w:rPr>
              <w:t xml:space="preserve">，每天上午00:00-12:00</w:t>
            </w:r>
            <w:r>
              <w:rPr>
                <w:rFonts w:hint="eastAsia" w:ascii="宋体" w:hAnsi="宋体" w:cs="宋体"/>
                <w:bCs/>
                <w:sz w:val="28"/>
                <w:szCs w:val="28"/>
                <w:lang w:eastAsia="zh-CN"/>
              </w:rPr>
              <w:t xml:space="preserve">，</w:t>
            </w:r>
            <w:r>
              <w:rPr>
                <w:rFonts w:hint="eastAsia" w:ascii="宋体" w:hAnsi="宋体" w:cs="宋体"/>
                <w:bCs/>
                <w:sz w:val="28"/>
                <w:szCs w:val="28"/>
              </w:rPr>
              <w:t xml:space="preserve">下午12:00-23:59。</w:t>
            </w:r>
            <w:r>
              <w:rPr>
                <w:rFonts w:hint="eastAsia" w:ascii="宋体" w:hAnsi="宋体" w:cs="宋体"/>
                <w:bCs/>
                <w:sz w:val="28"/>
                <w:szCs w:val="28"/>
              </w:rPr>
            </w:r>
            <w:r/>
          </w:p>
        </w:tc>
      </w:tr>
      <w:tr>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6</w:t>
            </w:r>
            <w:r>
              <w:rPr>
                <w:rFonts w:hint="eastAsia" w:ascii="宋体" w:hAnsi="宋体" w:cs="宋体"/>
                <w:bCs/>
                <w:sz w:val="28"/>
                <w:szCs w:val="28"/>
              </w:rPr>
            </w:r>
            <w:r/>
          </w:p>
        </w:tc>
        <w:tc>
          <w:tcPr>
            <w:tcW w:w="8517" w:type="dxa"/>
            <w:vAlign w:val="center"/>
            <w:textDirection w:val="lrTb"/>
            <w:noWrap w:val="false"/>
          </w:tcPr>
          <w:p>
            <w:pPr>
              <w:pStyle w:val="990"/>
              <w:spacing w:line="360" w:lineRule="auto"/>
              <w:widowControl/>
              <w:rPr>
                <w:rFonts w:hint="eastAsia" w:ascii="宋体" w:hAnsi="宋体" w:cs="宋体"/>
                <w:sz w:val="28"/>
                <w:szCs w:val="28"/>
              </w:rPr>
            </w:pPr>
            <w:r>
              <w:rPr>
                <w:rFonts w:hint="eastAsia" w:ascii="宋体" w:hAnsi="宋体" w:cs="宋体"/>
                <w:bCs/>
                <w:sz w:val="28"/>
                <w:szCs w:val="28"/>
              </w:rPr>
              <w:t xml:space="preserve">踏勘现场：由投标供应商自行组织踏勘现场。</w:t>
            </w:r>
            <w:r>
              <w:rPr>
                <w:rFonts w:hint="eastAsia" w:ascii="宋体" w:hAnsi="宋体" w:cs="宋体"/>
                <w:sz w:val="28"/>
                <w:szCs w:val="28"/>
              </w:rPr>
              <w:t xml:space="preserve">相关踏勘费用由供应商自行承担。供应商在投标时应充分考虑现场实际情况，采购人不负担因供应商对项目现场情况考虑不周而产生的其他任何费用。</w:t>
            </w:r>
            <w:r>
              <w:rPr>
                <w:rFonts w:hint="eastAsia" w:ascii="宋体" w:hAnsi="宋体" w:cs="宋体"/>
                <w:sz w:val="28"/>
                <w:szCs w:val="28"/>
              </w:rPr>
            </w:r>
            <w:r/>
          </w:p>
          <w:p>
            <w:pPr>
              <w:pStyle w:val="990"/>
              <w:spacing w:line="360" w:lineRule="auto"/>
              <w:widowControl/>
              <w:rPr>
                <w:rFonts w:hint="eastAsia" w:ascii="宋体" w:hAnsi="宋体" w:cs="宋体"/>
                <w:bCs/>
                <w:sz w:val="28"/>
                <w:szCs w:val="28"/>
              </w:rPr>
            </w:pPr>
            <w:r>
              <w:rPr>
                <w:rFonts w:hint="eastAsia" w:ascii="宋体" w:hAnsi="宋体" w:cs="宋体"/>
                <w:bCs/>
                <w:sz w:val="28"/>
                <w:szCs w:val="28"/>
              </w:rPr>
              <w:t xml:space="preserve">投标供应商要求澄清采购文件的截止时间：2024年</w:t>
            </w:r>
            <w:r>
              <w:rPr>
                <w:rFonts w:hint="eastAsia" w:ascii="宋体" w:hAnsi="宋体" w:cs="宋体"/>
                <w:bCs/>
                <w:sz w:val="28"/>
                <w:szCs w:val="28"/>
                <w:lang w:val="en-US" w:eastAsia="zh-CN"/>
              </w:rPr>
              <w:t xml:space="preserve">8</w:t>
            </w:r>
            <w:r>
              <w:rPr>
                <w:rFonts w:hint="eastAsia" w:ascii="宋体" w:hAnsi="宋体" w:cs="宋体"/>
                <w:bCs/>
                <w:sz w:val="28"/>
                <w:szCs w:val="28"/>
              </w:rPr>
              <w:t xml:space="preserve">月</w:t>
            </w:r>
            <w:r>
              <w:rPr>
                <w:rFonts w:hint="eastAsia" w:ascii="宋体" w:hAnsi="宋体" w:cs="宋体"/>
                <w:bCs/>
                <w:sz w:val="28"/>
                <w:szCs w:val="28"/>
                <w:lang w:val="en-US" w:eastAsia="zh-CN"/>
              </w:rPr>
              <w:t xml:space="preserve">1</w:t>
            </w:r>
            <w:r>
              <w:rPr>
                <w:rFonts w:hint="eastAsia" w:ascii="宋体" w:hAnsi="宋体" w:cs="宋体"/>
                <w:bCs/>
                <w:sz w:val="28"/>
                <w:szCs w:val="28"/>
                <w:lang w:val="en-US" w:eastAsia="zh-CN"/>
              </w:rPr>
              <w:t xml:space="preserve">2</w:t>
            </w:r>
            <w:r>
              <w:rPr>
                <w:rFonts w:hint="eastAsia" w:ascii="宋体" w:hAnsi="宋体" w:cs="宋体"/>
                <w:bCs/>
                <w:sz w:val="28"/>
                <w:szCs w:val="28"/>
              </w:rPr>
              <w:t xml:space="preserve">日17时，以书面形式给采购代理机构。</w:t>
            </w:r>
            <w:r>
              <w:rPr>
                <w:rFonts w:hint="eastAsia" w:ascii="宋体" w:hAnsi="宋体" w:cs="宋体"/>
                <w:bCs/>
                <w:sz w:val="28"/>
                <w:szCs w:val="28"/>
              </w:rPr>
            </w:r>
            <w:r/>
          </w:p>
          <w:p>
            <w:pPr>
              <w:pStyle w:val="990"/>
              <w:spacing w:line="360" w:lineRule="auto"/>
              <w:widowControl/>
              <w:rPr>
                <w:rFonts w:hint="eastAsia" w:ascii="宋体" w:hAnsi="宋体" w:cs="宋体"/>
                <w:bCs/>
                <w:sz w:val="28"/>
                <w:szCs w:val="28"/>
              </w:rPr>
            </w:pPr>
            <w:r>
              <w:rPr>
                <w:rFonts w:hint="eastAsia" w:ascii="宋体" w:hAnsi="宋体" w:cs="宋体"/>
                <w:bCs/>
                <w:sz w:val="28"/>
                <w:szCs w:val="28"/>
              </w:rPr>
              <w:t xml:space="preserve">采购人对采购文件澄清、修改时间：投标截止时间15天前。</w:t>
            </w:r>
            <w:r>
              <w:rPr>
                <w:rFonts w:hint="eastAsia" w:ascii="宋体" w:hAnsi="宋体" w:cs="宋体"/>
                <w:bCs/>
                <w:sz w:val="28"/>
                <w:szCs w:val="28"/>
              </w:rPr>
            </w:r>
            <w:r/>
          </w:p>
        </w:tc>
      </w:tr>
      <w:tr>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7</w:t>
            </w:r>
            <w:r>
              <w:rPr>
                <w:rFonts w:hint="eastAsia" w:ascii="宋体" w:hAnsi="宋体" w:cs="宋体"/>
                <w:bCs/>
                <w:sz w:val="28"/>
                <w:szCs w:val="28"/>
              </w:rPr>
            </w:r>
            <w:r/>
          </w:p>
        </w:tc>
        <w:tc>
          <w:tcPr>
            <w:tcW w:w="8517" w:type="dxa"/>
            <w:vAlign w:val="center"/>
            <w:textDirection w:val="lrTb"/>
            <w:noWrap w:val="false"/>
          </w:tcPr>
          <w:p>
            <w:pPr>
              <w:pStyle w:val="990"/>
              <w:widowControl/>
              <w:rPr>
                <w:rFonts w:hint="eastAsia" w:ascii="宋体" w:hAnsi="宋体" w:cs="宋体"/>
                <w:bCs/>
                <w:sz w:val="28"/>
                <w:szCs w:val="28"/>
              </w:rPr>
            </w:pPr>
            <w:r>
              <w:rPr>
                <w:rFonts w:hint="eastAsia" w:ascii="宋体" w:hAnsi="宋体" w:cs="宋体"/>
                <w:bCs/>
                <w:sz w:val="28"/>
                <w:szCs w:val="28"/>
              </w:rPr>
              <w:t xml:space="preserve">本项目无须递交投标保证金。</w:t>
            </w:r>
            <w:r>
              <w:rPr>
                <w:rFonts w:hint="eastAsia" w:ascii="宋体" w:hAnsi="宋体" w:cs="宋体"/>
                <w:bCs/>
                <w:sz w:val="28"/>
                <w:szCs w:val="28"/>
              </w:rPr>
            </w:r>
            <w:r/>
          </w:p>
        </w:tc>
      </w:tr>
      <w:tr>
        <w:trPr>
          <w:trHeight w:val="546"/>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8</w:t>
            </w:r>
            <w:r>
              <w:rPr>
                <w:rFonts w:hint="eastAsia" w:ascii="宋体" w:hAnsi="宋体" w:cs="宋体"/>
                <w:bCs/>
                <w:sz w:val="28"/>
                <w:szCs w:val="28"/>
              </w:rPr>
            </w:r>
            <w:r/>
          </w:p>
        </w:tc>
        <w:tc>
          <w:tcPr>
            <w:tcW w:w="8517" w:type="dxa"/>
            <w:vAlign w:val="center"/>
            <w:textDirection w:val="lrTb"/>
            <w:noWrap w:val="false"/>
          </w:tcPr>
          <w:p>
            <w:pPr>
              <w:pStyle w:val="990"/>
              <w:widowControl/>
              <w:rPr>
                <w:rFonts w:hint="eastAsia" w:ascii="宋体" w:hAnsi="宋体" w:cs="宋体"/>
                <w:bCs/>
                <w:sz w:val="28"/>
                <w:szCs w:val="28"/>
              </w:rPr>
            </w:pPr>
            <w:r>
              <w:rPr>
                <w:rFonts w:hint="eastAsia" w:ascii="宋体" w:hAnsi="宋体" w:cs="宋体"/>
                <w:bCs/>
                <w:sz w:val="28"/>
                <w:szCs w:val="28"/>
              </w:rPr>
              <w:t xml:space="preserve">投标有效期：投标截止时间起90天。</w:t>
            </w:r>
            <w:r>
              <w:rPr>
                <w:rFonts w:hint="eastAsia" w:ascii="宋体" w:hAnsi="宋体" w:cs="宋体"/>
                <w:bCs/>
                <w:sz w:val="28"/>
                <w:szCs w:val="28"/>
              </w:rPr>
            </w:r>
            <w:r/>
          </w:p>
        </w:tc>
      </w:tr>
      <w:tr>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9</w:t>
            </w:r>
            <w:r>
              <w:rPr>
                <w:rFonts w:hint="eastAsia" w:ascii="宋体" w:hAnsi="宋体" w:cs="宋体"/>
                <w:bCs/>
                <w:sz w:val="28"/>
                <w:szCs w:val="28"/>
              </w:rPr>
            </w:r>
            <w:r/>
          </w:p>
        </w:tc>
        <w:tc>
          <w:tcPr>
            <w:tcW w:w="8517" w:type="dxa"/>
            <w:vAlign w:val="center"/>
            <w:textDirection w:val="lrTb"/>
            <w:noWrap w:val="false"/>
          </w:tcPr>
          <w:p>
            <w:pPr>
              <w:pStyle w:val="990"/>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网上</w:t>
            </w:r>
            <w:r>
              <w:rPr>
                <w:rFonts w:hint="eastAsia" w:ascii="宋体" w:hAnsi="宋体" w:cs="宋体"/>
                <w:sz w:val="28"/>
                <w:szCs w:val="28"/>
              </w:rPr>
              <w:t xml:space="preserve">投标文件递交</w:t>
            </w:r>
            <w:r>
              <w:rPr>
                <w:rFonts w:hint="eastAsia" w:ascii="宋体" w:hAnsi="宋体" w:cs="宋体"/>
                <w:sz w:val="28"/>
                <w:szCs w:val="28"/>
                <w:lang w:val="zh-CN"/>
              </w:rPr>
              <w:t xml:space="preserve">截止时间：202</w:t>
            </w:r>
            <w:r>
              <w:rPr>
                <w:rFonts w:hint="eastAsia" w:ascii="宋体" w:hAnsi="宋体" w:cs="宋体"/>
                <w:sz w:val="28"/>
                <w:szCs w:val="28"/>
              </w:rPr>
              <w:t xml:space="preserve">4</w:t>
            </w:r>
            <w:r>
              <w:rPr>
                <w:rFonts w:hint="eastAsia" w:ascii="宋体" w:hAnsi="宋体" w:cs="宋体"/>
                <w:sz w:val="28"/>
                <w:szCs w:val="28"/>
                <w:lang w:val="zh-CN"/>
              </w:rPr>
              <w:t xml:space="preserve">年</w:t>
            </w:r>
            <w:r>
              <w:rPr>
                <w:rFonts w:hint="eastAsia" w:ascii="宋体" w:hAnsi="宋体" w:cs="宋体"/>
                <w:sz w:val="28"/>
                <w:szCs w:val="28"/>
                <w:lang w:val="en-US" w:eastAsia="zh-CN"/>
              </w:rPr>
              <w:t xml:space="preserve">9</w:t>
            </w:r>
            <w:r>
              <w:rPr>
                <w:rFonts w:hint="eastAsia" w:ascii="宋体" w:hAnsi="宋体" w:cs="宋体"/>
                <w:sz w:val="28"/>
                <w:szCs w:val="28"/>
                <w:lang w:val="zh-CN"/>
              </w:rPr>
              <w:t xml:space="preserve">月</w:t>
            </w:r>
            <w:r>
              <w:rPr>
                <w:rFonts w:hint="eastAsia" w:ascii="宋体" w:hAnsi="宋体" w:cs="宋体"/>
                <w:sz w:val="28"/>
                <w:szCs w:val="28"/>
                <w:lang w:val="en-US" w:eastAsia="zh-CN"/>
              </w:rPr>
              <w:t xml:space="preserve">2</w:t>
            </w:r>
            <w:r>
              <w:rPr>
                <w:rFonts w:hint="eastAsia" w:ascii="宋体" w:hAnsi="宋体" w:cs="宋体"/>
                <w:sz w:val="28"/>
                <w:szCs w:val="28"/>
                <w:lang w:val="zh-CN"/>
              </w:rPr>
              <w:t xml:space="preserve">日</w:t>
            </w:r>
            <w:r>
              <w:rPr>
                <w:rFonts w:hint="eastAsia" w:ascii="宋体" w:hAnsi="宋体" w:cs="宋体"/>
                <w:sz w:val="28"/>
                <w:szCs w:val="28"/>
              </w:rPr>
              <w:t xml:space="preserve">1</w:t>
            </w:r>
            <w:r>
              <w:rPr>
                <w:rFonts w:hint="eastAsia" w:ascii="宋体" w:hAnsi="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sz w:val="28"/>
                <w:szCs w:val="28"/>
                <w:lang w:val="en-US" w:eastAsia="zh-CN"/>
              </w:rPr>
              <w:t xml:space="preserve">0</w:t>
            </w:r>
            <w:r>
              <w:rPr>
                <w:rFonts w:hint="eastAsia" w:ascii="宋体" w:hAnsi="宋体" w:cs="宋体"/>
                <w:sz w:val="28"/>
                <w:szCs w:val="28"/>
              </w:rPr>
              <w:t xml:space="preserve">0</w:t>
            </w:r>
            <w:r>
              <w:rPr>
                <w:rFonts w:hint="eastAsia" w:ascii="宋体" w:hAnsi="宋体" w:cs="宋体"/>
                <w:sz w:val="28"/>
                <w:szCs w:val="28"/>
                <w:lang w:val="zh-CN"/>
              </w:rPr>
              <w:t xml:space="preserve">（截止时间后的响应文件恕不接受）。</w:t>
            </w:r>
            <w:r>
              <w:rPr>
                <w:rFonts w:hint="eastAsia" w:ascii="宋体" w:hAnsi="宋体" w:cs="宋体"/>
                <w:sz w:val="28"/>
                <w:szCs w:val="28"/>
                <w:lang w:val="zh-CN"/>
              </w:rPr>
            </w:r>
            <w:r/>
          </w:p>
          <w:p>
            <w:pPr>
              <w:pStyle w:val="990"/>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网上解密时间：202</w:t>
            </w:r>
            <w:r>
              <w:rPr>
                <w:rFonts w:hint="eastAsia" w:ascii="宋体" w:hAnsi="宋体" w:cs="宋体"/>
                <w:sz w:val="28"/>
                <w:szCs w:val="28"/>
              </w:rPr>
              <w:t xml:space="preserve">4</w:t>
            </w:r>
            <w:r>
              <w:rPr>
                <w:rFonts w:hint="eastAsia" w:ascii="宋体" w:hAnsi="宋体" w:cs="宋体"/>
                <w:sz w:val="28"/>
                <w:szCs w:val="28"/>
                <w:lang w:val="zh-CN"/>
              </w:rPr>
              <w:t xml:space="preserve">年</w:t>
            </w:r>
            <w:r>
              <w:rPr>
                <w:rFonts w:hint="eastAsia" w:ascii="宋体" w:hAnsi="宋体" w:cs="宋体"/>
                <w:sz w:val="28"/>
                <w:szCs w:val="28"/>
                <w:lang w:val="en-US" w:eastAsia="zh-CN"/>
              </w:rPr>
              <w:t xml:space="preserve">9</w:t>
            </w:r>
            <w:r>
              <w:rPr>
                <w:rFonts w:hint="eastAsia" w:ascii="宋体" w:hAnsi="宋体" w:cs="宋体"/>
                <w:sz w:val="28"/>
                <w:szCs w:val="28"/>
                <w:lang w:val="zh-CN"/>
              </w:rPr>
              <w:t xml:space="preserve">月</w:t>
            </w:r>
            <w:r>
              <w:rPr>
                <w:rFonts w:hint="eastAsia" w:ascii="宋体" w:hAnsi="宋体" w:cs="宋体"/>
                <w:sz w:val="28"/>
                <w:szCs w:val="28"/>
                <w:lang w:val="en-US" w:eastAsia="zh-CN"/>
              </w:rPr>
              <w:t xml:space="preserve">2</w:t>
            </w:r>
            <w:r>
              <w:rPr>
                <w:rFonts w:hint="eastAsia" w:ascii="宋体" w:hAnsi="宋体" w:cs="宋体"/>
                <w:sz w:val="28"/>
                <w:szCs w:val="28"/>
                <w:lang w:val="zh-CN"/>
              </w:rPr>
              <w:t xml:space="preserve">日</w:t>
            </w:r>
            <w:r>
              <w:rPr>
                <w:rFonts w:hint="eastAsia" w:ascii="宋体" w:hAnsi="宋体" w:cs="宋体"/>
                <w:sz w:val="28"/>
                <w:szCs w:val="28"/>
              </w:rPr>
              <w:t xml:space="preserve">1</w:t>
            </w:r>
            <w:r>
              <w:rPr>
                <w:rFonts w:hint="eastAsia" w:ascii="宋体" w:hAnsi="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sz w:val="28"/>
                <w:szCs w:val="28"/>
                <w:lang w:val="en-US" w:eastAsia="zh-CN"/>
              </w:rPr>
              <w:t xml:space="preserve">0</w:t>
            </w:r>
            <w:r>
              <w:rPr>
                <w:rFonts w:hint="eastAsia" w:ascii="宋体" w:hAnsi="宋体" w:cs="宋体"/>
                <w:sz w:val="28"/>
                <w:szCs w:val="28"/>
              </w:rPr>
              <w:t xml:space="preserve">0</w:t>
            </w:r>
            <w:r>
              <w:rPr>
                <w:rFonts w:hint="eastAsia" w:ascii="宋体" w:hAnsi="宋体" w:cs="宋体"/>
                <w:sz w:val="28"/>
                <w:szCs w:val="28"/>
                <w:lang w:val="zh-CN"/>
              </w:rPr>
              <w:t xml:space="preserve">开启解密后</w:t>
            </w:r>
            <w:r>
              <w:rPr>
                <w:rFonts w:hint="eastAsia" w:ascii="宋体" w:hAnsi="宋体" w:cs="宋体"/>
                <w:sz w:val="28"/>
                <w:szCs w:val="28"/>
              </w:rPr>
              <w:t xml:space="preserve">30</w:t>
            </w:r>
            <w:r>
              <w:rPr>
                <w:rFonts w:hint="eastAsia" w:ascii="宋体" w:hAnsi="宋体" w:cs="宋体"/>
                <w:sz w:val="28"/>
                <w:szCs w:val="28"/>
                <w:lang w:val="zh-CN"/>
              </w:rPr>
              <w:t xml:space="preserve">分钟。</w:t>
            </w:r>
            <w:r>
              <w:rPr>
                <w:rFonts w:hint="eastAsia" w:ascii="宋体" w:hAnsi="宋体" w:cs="宋体"/>
                <w:sz w:val="28"/>
                <w:szCs w:val="28"/>
                <w:lang w:val="zh-CN"/>
              </w:rPr>
            </w:r>
            <w:r/>
          </w:p>
          <w:p>
            <w:pPr>
              <w:pStyle w:val="990"/>
              <w:spacing w:line="360" w:lineRule="auto"/>
              <w:widowControl/>
              <w:rPr>
                <w:rFonts w:hint="eastAsia" w:ascii="宋体" w:hAnsi="宋体" w:cs="宋体"/>
                <w:sz w:val="28"/>
                <w:szCs w:val="28"/>
              </w:rPr>
            </w:pPr>
            <w:r>
              <w:rPr>
                <w:rFonts w:hint="eastAsia" w:ascii="宋体" w:hAnsi="宋体" w:cs="宋体"/>
                <w:sz w:val="28"/>
                <w:szCs w:val="28"/>
                <w:lang w:val="zh-CN"/>
              </w:rPr>
              <w:t xml:space="preserve">投标递交地点：在</w:t>
            </w:r>
            <w:r>
              <w:rPr>
                <w:rFonts w:hint="eastAsia" w:ascii="宋体" w:hAnsi="宋体" w:cs="宋体"/>
                <w:sz w:val="28"/>
                <w:szCs w:val="28"/>
              </w:rPr>
              <w:t xml:space="preserve">苏采云投标客户端上传响应文件，本项目为不见面开标，报价供应商无需到达现场。</w:t>
            </w:r>
            <w:r>
              <w:rPr>
                <w:rFonts w:hint="eastAsia" w:ascii="宋体" w:hAnsi="宋体" w:cs="宋体"/>
                <w:sz w:val="28"/>
                <w:szCs w:val="28"/>
              </w:rPr>
            </w:r>
            <w:r/>
          </w:p>
          <w:p>
            <w:pPr>
              <w:pStyle w:val="990"/>
              <w:spacing w:line="360" w:lineRule="auto"/>
              <w:widowControl/>
              <w:rPr>
                <w:rFonts w:hint="eastAsia" w:ascii="宋体" w:hAnsi="宋体" w:cs="宋体"/>
                <w:sz w:val="28"/>
                <w:szCs w:val="28"/>
                <w:lang w:val="zh-CN"/>
              </w:rPr>
            </w:pPr>
            <w:r>
              <w:rPr>
                <w:rFonts w:hint="eastAsia" w:ascii="宋体" w:hAnsi="宋体" w:cs="宋体"/>
                <w:b/>
                <w:bCs/>
                <w:sz w:val="28"/>
                <w:szCs w:val="28"/>
              </w:rPr>
              <w:t xml:space="preserve">注：本项目采用线上不见面开标，报价供应商应根据有关规定和方法，在电子采购平台的电子招投标系统参加开标会议。供应商自行准备CA锁、无线上网的笔记本一台（报价供应商自行解决上网问题，笔记本电脑提前确认是否浏览器设置、CA证书软件下载等，确保和CA证书匹配</w:t>
            </w:r>
            <w:r>
              <w:rPr>
                <w:rFonts w:hint="eastAsia" w:ascii="宋体" w:hAnsi="宋体" w:cs="宋体"/>
                <w:b/>
                <w:bCs/>
                <w:sz w:val="28"/>
                <w:szCs w:val="28"/>
                <w:lang w:eastAsia="zh-CN"/>
              </w:rPr>
              <w:t xml:space="preserve">可以正常登录</w:t>
            </w:r>
            <w:r>
              <w:rPr>
                <w:rFonts w:hint="eastAsia" w:ascii="宋体" w:hAnsi="宋体" w:cs="宋体"/>
                <w:b/>
                <w:bCs/>
                <w:sz w:val="28"/>
                <w:szCs w:val="28"/>
              </w:rPr>
              <w:t xml:space="preserve">苏采云投标客户端），如因未准备相关设备及CA锁导致的废标，由投标供应商自行承担。</w:t>
            </w:r>
            <w:r>
              <w:rPr>
                <w:rFonts w:hint="eastAsia" w:ascii="宋体" w:hAnsi="宋体" w:cs="宋体"/>
                <w:sz w:val="28"/>
                <w:szCs w:val="28"/>
                <w:lang w:val="zh-CN"/>
              </w:rPr>
            </w:r>
            <w:r/>
          </w:p>
        </w:tc>
      </w:tr>
      <w:tr>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10</w:t>
            </w:r>
            <w:r>
              <w:rPr>
                <w:rFonts w:hint="eastAsia" w:ascii="宋体" w:hAnsi="宋体" w:cs="宋体"/>
                <w:bCs/>
                <w:sz w:val="28"/>
                <w:szCs w:val="28"/>
              </w:rPr>
            </w:r>
            <w:r/>
          </w:p>
        </w:tc>
        <w:tc>
          <w:tcPr>
            <w:tcW w:w="8517" w:type="dxa"/>
            <w:vAlign w:val="center"/>
            <w:textDirection w:val="lrTb"/>
            <w:noWrap w:val="false"/>
          </w:tcPr>
          <w:p>
            <w:pPr>
              <w:pStyle w:val="990"/>
              <w:spacing w:line="360" w:lineRule="auto"/>
              <w:rPr>
                <w:rStyle w:val="1096"/>
                <w:rFonts w:hint="eastAsia" w:ascii="宋体" w:hAnsi="宋体" w:cs="宋体"/>
                <w:b/>
                <w:bCs/>
                <w:sz w:val="28"/>
                <w:szCs w:val="28"/>
              </w:rPr>
            </w:pPr>
            <w:r>
              <w:rPr>
                <w:rStyle w:val="1096"/>
                <w:rFonts w:hint="eastAsia" w:ascii="宋体" w:hAnsi="宋体" w:cs="宋体"/>
                <w:b/>
                <w:bCs/>
                <w:sz w:val="28"/>
                <w:szCs w:val="28"/>
              </w:rPr>
              <w:t xml:space="preserve">投标有关信息：</w:t>
            </w:r>
            <w:r>
              <w:rPr>
                <w:rStyle w:val="1096"/>
                <w:rFonts w:hint="eastAsia" w:ascii="宋体" w:hAnsi="宋体" w:cs="宋体"/>
                <w:b/>
                <w:bCs/>
                <w:sz w:val="28"/>
                <w:szCs w:val="28"/>
              </w:rPr>
            </w:r>
            <w:r/>
          </w:p>
          <w:p>
            <w:pPr>
              <w:pStyle w:val="990"/>
              <w:spacing w:line="360" w:lineRule="auto"/>
              <w:rPr>
                <w:rStyle w:val="1096"/>
                <w:rFonts w:hint="eastAsia" w:ascii="宋体" w:hAnsi="宋体" w:cs="宋体"/>
                <w:sz w:val="28"/>
                <w:szCs w:val="28"/>
              </w:rPr>
            </w:pPr>
            <w:r>
              <w:rPr>
                <w:rStyle w:val="1096"/>
                <w:rFonts w:hint="eastAsia" w:ascii="宋体" w:hAnsi="宋体" w:cs="宋体"/>
                <w:sz w:val="28"/>
                <w:szCs w:val="28"/>
              </w:rPr>
              <w:t xml:space="preserve">投标时间：</w:t>
            </w:r>
            <w:r>
              <w:rPr>
                <w:rFonts w:hint="eastAsia" w:ascii="宋体" w:hAnsi="宋体" w:cs="宋体"/>
                <w:sz w:val="28"/>
                <w:szCs w:val="28"/>
                <w:lang w:val="zh-CN"/>
              </w:rPr>
              <w:t xml:space="preserve">202</w:t>
            </w:r>
            <w:r>
              <w:rPr>
                <w:rFonts w:hint="eastAsia" w:ascii="宋体" w:hAnsi="宋体" w:cs="宋体"/>
                <w:sz w:val="28"/>
                <w:szCs w:val="28"/>
              </w:rPr>
              <w:t xml:space="preserve">4</w:t>
            </w:r>
            <w:r>
              <w:rPr>
                <w:rFonts w:hint="eastAsia" w:ascii="宋体" w:hAnsi="宋体" w:cs="宋体"/>
                <w:sz w:val="28"/>
                <w:szCs w:val="28"/>
                <w:lang w:val="zh-CN"/>
              </w:rPr>
              <w:t xml:space="preserve">年</w:t>
            </w:r>
            <w:r>
              <w:rPr>
                <w:rFonts w:hint="eastAsia" w:ascii="宋体" w:hAnsi="宋体" w:cs="宋体"/>
                <w:sz w:val="28"/>
                <w:szCs w:val="28"/>
                <w:lang w:val="en-US" w:eastAsia="zh-CN"/>
              </w:rPr>
              <w:t xml:space="preserve">9</w:t>
            </w:r>
            <w:r>
              <w:rPr>
                <w:rFonts w:hint="eastAsia" w:ascii="宋体" w:hAnsi="宋体" w:cs="宋体"/>
                <w:sz w:val="28"/>
                <w:szCs w:val="28"/>
                <w:lang w:val="zh-CN"/>
              </w:rPr>
              <w:t xml:space="preserve">月</w:t>
            </w:r>
            <w:r>
              <w:rPr>
                <w:rFonts w:hint="eastAsia" w:ascii="宋体" w:hAnsi="宋体" w:cs="宋体"/>
                <w:sz w:val="28"/>
                <w:szCs w:val="28"/>
                <w:lang w:val="en-US" w:eastAsia="zh-CN"/>
              </w:rPr>
              <w:t xml:space="preserve">2</w:t>
            </w:r>
            <w:r>
              <w:rPr>
                <w:rFonts w:hint="eastAsia" w:ascii="宋体" w:hAnsi="宋体" w:cs="宋体"/>
                <w:sz w:val="28"/>
                <w:szCs w:val="28"/>
                <w:lang w:val="zh-CN"/>
              </w:rPr>
              <w:t xml:space="preserve">日</w:t>
            </w:r>
            <w:r>
              <w:rPr>
                <w:rFonts w:hint="eastAsia" w:ascii="宋体" w:hAnsi="宋体" w:cs="宋体"/>
                <w:sz w:val="28"/>
                <w:szCs w:val="28"/>
              </w:rPr>
              <w:t xml:space="preserve">1</w:t>
            </w:r>
            <w:r>
              <w:rPr>
                <w:rFonts w:hint="eastAsia" w:ascii="宋体" w:hAnsi="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sz w:val="28"/>
                <w:szCs w:val="28"/>
                <w:lang w:val="en-US" w:eastAsia="zh-CN"/>
              </w:rPr>
              <w:t xml:space="preserve">0</w:t>
            </w:r>
            <w:r>
              <w:rPr>
                <w:rFonts w:hint="eastAsia" w:ascii="宋体" w:hAnsi="宋体" w:cs="宋体"/>
                <w:sz w:val="28"/>
                <w:szCs w:val="28"/>
              </w:rPr>
              <w:t xml:space="preserve">0</w:t>
            </w:r>
            <w:r>
              <w:rPr>
                <w:rStyle w:val="1096"/>
                <w:rFonts w:hint="eastAsia" w:ascii="宋体" w:hAnsi="宋体" w:cs="宋体"/>
                <w:sz w:val="28"/>
                <w:szCs w:val="28"/>
              </w:rPr>
            </w:r>
            <w:r/>
          </w:p>
          <w:p>
            <w:pPr>
              <w:pStyle w:val="990"/>
              <w:spacing w:line="360" w:lineRule="auto"/>
              <w:rPr>
                <w:rStyle w:val="1096"/>
                <w:rFonts w:hint="eastAsia" w:ascii="宋体" w:hAnsi="宋体" w:cs="宋体"/>
                <w:sz w:val="28"/>
                <w:szCs w:val="28"/>
              </w:rPr>
            </w:pPr>
            <w:r>
              <w:rPr>
                <w:rStyle w:val="1096"/>
                <w:rFonts w:hint="eastAsia" w:ascii="宋体" w:hAnsi="宋体" w:cs="宋体"/>
                <w:sz w:val="28"/>
                <w:szCs w:val="28"/>
              </w:rPr>
              <w:t xml:space="preserve">投标地点：苏采云投标客户端</w:t>
            </w:r>
            <w:r>
              <w:rPr>
                <w:rStyle w:val="1096"/>
                <w:rFonts w:hint="eastAsia" w:ascii="宋体" w:hAnsi="宋体" w:cs="宋体"/>
                <w:sz w:val="28"/>
                <w:szCs w:val="28"/>
              </w:rPr>
            </w:r>
            <w:r/>
          </w:p>
          <w:p>
            <w:pPr>
              <w:pStyle w:val="990"/>
              <w:spacing w:line="360" w:lineRule="auto"/>
              <w:tabs>
                <w:tab w:val="left" w:pos="360" w:leader="none"/>
              </w:tabs>
              <w:rPr>
                <w:rFonts w:hint="eastAsia" w:ascii="宋体" w:hAnsi="宋体" w:cs="宋体"/>
                <w:bCs/>
                <w:sz w:val="28"/>
                <w:szCs w:val="28"/>
              </w:rPr>
            </w:pPr>
            <w:r>
              <w:rPr>
                <w:rStyle w:val="1096"/>
                <w:rFonts w:hint="eastAsia" w:ascii="宋体" w:hAnsi="宋体" w:cs="宋体"/>
                <w:b/>
                <w:bCs/>
                <w:sz w:val="28"/>
                <w:szCs w:val="28"/>
              </w:rPr>
              <w:t xml:space="preserve">本项目进行线上不见面采购活动，供应商授权委托人在整个投标过程中，应保持电话畅通，由于供应商无法及时沟通，造成的损失由各供应商自行承担。</w:t>
            </w:r>
            <w:r>
              <w:rPr>
                <w:rFonts w:hint="eastAsia" w:ascii="宋体" w:hAnsi="宋体" w:cs="宋体"/>
                <w:bCs/>
                <w:sz w:val="28"/>
                <w:szCs w:val="28"/>
              </w:rPr>
            </w:r>
            <w:r/>
          </w:p>
        </w:tc>
      </w:tr>
      <w:tr>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11</w:t>
            </w:r>
            <w:r>
              <w:rPr>
                <w:rFonts w:hint="eastAsia" w:ascii="宋体" w:hAnsi="宋体" w:cs="宋体"/>
                <w:bCs/>
                <w:sz w:val="28"/>
                <w:szCs w:val="28"/>
              </w:rPr>
            </w:r>
            <w:r/>
          </w:p>
        </w:tc>
        <w:tc>
          <w:tcPr>
            <w:tcW w:w="8517" w:type="dxa"/>
            <w:vAlign w:val="center"/>
            <w:textDirection w:val="lrTb"/>
            <w:noWrap w:val="false"/>
          </w:tcPr>
          <w:p>
            <w:pPr>
              <w:pStyle w:val="990"/>
              <w:spacing w:line="360" w:lineRule="auto"/>
              <w:rPr>
                <w:rStyle w:val="1096"/>
                <w:rFonts w:hint="eastAsia" w:ascii="宋体" w:hAnsi="宋体" w:cs="宋体"/>
                <w:sz w:val="28"/>
                <w:szCs w:val="28"/>
                <w:lang w:val="zh-CN"/>
              </w:rPr>
            </w:pPr>
            <w:r>
              <w:rPr>
                <w:rStyle w:val="1096"/>
                <w:rFonts w:hint="eastAsia" w:ascii="宋体" w:hAnsi="宋体" w:cs="宋体"/>
                <w:sz w:val="28"/>
                <w:szCs w:val="28"/>
              </w:rPr>
              <w:t xml:space="preserve">评审时间：</w:t>
            </w:r>
            <w:r>
              <w:rPr>
                <w:rFonts w:hint="eastAsia" w:ascii="宋体" w:hAnsi="宋体" w:cs="宋体"/>
                <w:sz w:val="28"/>
                <w:szCs w:val="28"/>
                <w:lang w:val="zh-CN"/>
              </w:rPr>
              <w:t xml:space="preserve">202</w:t>
            </w:r>
            <w:r>
              <w:rPr>
                <w:rFonts w:hint="eastAsia" w:ascii="宋体" w:hAnsi="宋体" w:cs="宋体"/>
                <w:sz w:val="28"/>
                <w:szCs w:val="28"/>
              </w:rPr>
              <w:t xml:space="preserve">4</w:t>
            </w:r>
            <w:r>
              <w:rPr>
                <w:rFonts w:hint="eastAsia" w:ascii="宋体" w:hAnsi="宋体" w:cs="宋体"/>
                <w:sz w:val="28"/>
                <w:szCs w:val="28"/>
                <w:lang w:val="zh-CN"/>
              </w:rPr>
              <w:t xml:space="preserve">年</w:t>
            </w:r>
            <w:r>
              <w:rPr>
                <w:rFonts w:hint="eastAsia" w:ascii="宋体" w:hAnsi="宋体" w:cs="宋体"/>
                <w:sz w:val="28"/>
                <w:szCs w:val="28"/>
                <w:lang w:val="en-US" w:eastAsia="zh-CN"/>
              </w:rPr>
              <w:t xml:space="preserve">9</w:t>
            </w:r>
            <w:r>
              <w:rPr>
                <w:rFonts w:hint="eastAsia" w:ascii="宋体" w:hAnsi="宋体" w:cs="宋体"/>
                <w:sz w:val="28"/>
                <w:szCs w:val="28"/>
                <w:lang w:val="zh-CN"/>
              </w:rPr>
              <w:t xml:space="preserve">月</w:t>
            </w:r>
            <w:r>
              <w:rPr>
                <w:rFonts w:hint="eastAsia" w:ascii="宋体" w:hAnsi="宋体" w:cs="宋体"/>
                <w:sz w:val="28"/>
                <w:szCs w:val="28"/>
                <w:lang w:val="en-US" w:eastAsia="zh-CN"/>
              </w:rPr>
              <w:t xml:space="preserve">2</w:t>
            </w:r>
            <w:r>
              <w:rPr>
                <w:rFonts w:hint="eastAsia" w:ascii="宋体" w:hAnsi="宋体" w:cs="宋体"/>
                <w:sz w:val="28"/>
                <w:szCs w:val="28"/>
                <w:lang w:val="zh-CN"/>
              </w:rPr>
              <w:t xml:space="preserve">日</w:t>
            </w:r>
            <w:r>
              <w:rPr>
                <w:rStyle w:val="1096"/>
                <w:rFonts w:hint="eastAsia" w:ascii="宋体" w:hAnsi="宋体" w:cs="宋体"/>
                <w:sz w:val="28"/>
                <w:szCs w:val="28"/>
                <w:lang w:val="zh-CN"/>
              </w:rPr>
            </w:r>
            <w:r/>
          </w:p>
          <w:p>
            <w:pPr>
              <w:pStyle w:val="990"/>
              <w:spacing w:line="360" w:lineRule="auto"/>
              <w:rPr>
                <w:rStyle w:val="1096"/>
                <w:rFonts w:hint="eastAsia" w:ascii="宋体" w:hAnsi="宋体" w:cs="宋体"/>
                <w:sz w:val="28"/>
                <w:szCs w:val="28"/>
              </w:rPr>
            </w:pPr>
            <w:r>
              <w:rPr>
                <w:rStyle w:val="1096"/>
                <w:rFonts w:hint="eastAsia" w:ascii="宋体" w:hAnsi="宋体" w:cs="宋体"/>
                <w:sz w:val="28"/>
                <w:szCs w:val="28"/>
              </w:rPr>
              <w:t xml:space="preserve">评审地点：</w:t>
            </w:r>
            <w:r>
              <w:rPr>
                <w:rFonts w:hint="eastAsia" w:ascii="宋体" w:hAnsi="宋体" w:cs="宋体"/>
                <w:sz w:val="28"/>
                <w:szCs w:val="28"/>
              </w:rPr>
              <w:t xml:space="preserve">无锡市惠山区政和大道209号住建局大楼3楼开标8室</w:t>
            </w:r>
            <w:r>
              <w:rPr>
                <w:rStyle w:val="1096"/>
                <w:rFonts w:hint="eastAsia" w:ascii="宋体" w:hAnsi="宋体" w:cs="宋体"/>
                <w:sz w:val="28"/>
                <w:szCs w:val="28"/>
              </w:rPr>
            </w:r>
            <w:r/>
          </w:p>
          <w:p>
            <w:pPr>
              <w:pStyle w:val="990"/>
              <w:spacing w:line="360" w:lineRule="auto"/>
              <w:rPr>
                <w:rStyle w:val="1096"/>
                <w:rFonts w:hint="eastAsia" w:ascii="宋体" w:hAnsi="宋体" w:cs="宋体"/>
                <w:sz w:val="28"/>
                <w:szCs w:val="28"/>
              </w:rPr>
            </w:pPr>
            <w:r>
              <w:rPr>
                <w:rStyle w:val="1096"/>
                <w:rFonts w:hint="eastAsia" w:ascii="宋体" w:hAnsi="宋体" w:cs="宋体"/>
                <w:sz w:val="28"/>
                <w:szCs w:val="28"/>
              </w:rPr>
              <w:t xml:space="preserve">确定成交单位时间：</w:t>
            </w:r>
            <w:r>
              <w:rPr>
                <w:rFonts w:hint="eastAsia" w:ascii="宋体" w:hAnsi="宋体" w:cs="宋体"/>
                <w:sz w:val="28"/>
                <w:szCs w:val="28"/>
                <w:lang w:val="zh-CN"/>
              </w:rPr>
              <w:t xml:space="preserve">202</w:t>
            </w:r>
            <w:r>
              <w:rPr>
                <w:rFonts w:hint="eastAsia" w:ascii="宋体" w:hAnsi="宋体" w:cs="宋体"/>
                <w:sz w:val="28"/>
                <w:szCs w:val="28"/>
              </w:rPr>
              <w:t xml:space="preserve">4</w:t>
            </w:r>
            <w:r>
              <w:rPr>
                <w:rFonts w:hint="eastAsia" w:ascii="宋体" w:hAnsi="宋体" w:cs="宋体"/>
                <w:sz w:val="28"/>
                <w:szCs w:val="28"/>
                <w:lang w:val="zh-CN"/>
              </w:rPr>
              <w:t xml:space="preserve">年</w:t>
            </w:r>
            <w:r>
              <w:rPr>
                <w:rFonts w:hint="eastAsia" w:ascii="宋体" w:hAnsi="宋体" w:cs="宋体"/>
                <w:sz w:val="28"/>
                <w:szCs w:val="28"/>
                <w:lang w:val="en-US" w:eastAsia="zh-CN"/>
              </w:rPr>
              <w:t xml:space="preserve">9</w:t>
            </w:r>
            <w:r>
              <w:rPr>
                <w:rFonts w:hint="eastAsia" w:ascii="宋体" w:hAnsi="宋体" w:cs="宋体"/>
                <w:sz w:val="28"/>
                <w:szCs w:val="28"/>
                <w:lang w:val="zh-CN"/>
              </w:rPr>
              <w:t xml:space="preserve">月</w:t>
            </w:r>
            <w:r>
              <w:rPr>
                <w:rFonts w:hint="eastAsia" w:ascii="宋体" w:hAnsi="宋体" w:cs="宋体"/>
                <w:sz w:val="28"/>
                <w:szCs w:val="28"/>
                <w:lang w:val="en-US" w:eastAsia="zh-CN"/>
              </w:rPr>
              <w:t xml:space="preserve">2</w:t>
            </w:r>
            <w:r>
              <w:rPr>
                <w:rFonts w:hint="eastAsia" w:ascii="宋体" w:hAnsi="宋体" w:cs="宋体"/>
                <w:sz w:val="28"/>
                <w:szCs w:val="28"/>
                <w:lang w:val="zh-CN"/>
              </w:rPr>
              <w:t xml:space="preserve">日</w:t>
            </w:r>
            <w:r>
              <w:rPr>
                <w:rStyle w:val="1096"/>
                <w:rFonts w:hint="eastAsia" w:ascii="宋体" w:hAnsi="宋体" w:cs="宋体"/>
                <w:sz w:val="28"/>
                <w:szCs w:val="28"/>
              </w:rPr>
              <w:t xml:space="preserve">评审结束</w:t>
            </w:r>
            <w:r>
              <w:rPr>
                <w:rStyle w:val="1096"/>
                <w:rFonts w:hint="eastAsia" w:ascii="宋体" w:hAnsi="宋体" w:cs="宋体"/>
                <w:sz w:val="28"/>
                <w:szCs w:val="28"/>
              </w:rPr>
            </w:r>
            <w:r/>
          </w:p>
          <w:p>
            <w:pPr>
              <w:pStyle w:val="990"/>
              <w:spacing w:line="360" w:lineRule="auto"/>
              <w:rPr>
                <w:rStyle w:val="1096"/>
                <w:rFonts w:hint="eastAsia" w:ascii="宋体" w:hAnsi="宋体" w:cs="宋体"/>
                <w:sz w:val="28"/>
                <w:szCs w:val="28"/>
              </w:rPr>
            </w:pPr>
            <w:r>
              <w:rPr>
                <w:rStyle w:val="1096"/>
                <w:rFonts w:hint="eastAsia" w:ascii="宋体" w:hAnsi="宋体" w:cs="宋体"/>
                <w:sz w:val="28"/>
                <w:szCs w:val="28"/>
              </w:rPr>
              <w:t xml:space="preserve">确定成交单位地点：</w:t>
            </w:r>
            <w:r>
              <w:rPr>
                <w:rFonts w:hint="eastAsia" w:ascii="宋体" w:hAnsi="宋体" w:cs="宋体"/>
                <w:sz w:val="28"/>
                <w:szCs w:val="28"/>
              </w:rPr>
              <w:t xml:space="preserve">无锡市惠山区政和大道209号住建局大楼3楼开标8室</w:t>
            </w:r>
            <w:r>
              <w:rPr>
                <w:rStyle w:val="1096"/>
                <w:rFonts w:hint="eastAsia" w:ascii="宋体" w:hAnsi="宋体" w:cs="宋体"/>
                <w:sz w:val="28"/>
                <w:szCs w:val="28"/>
              </w:rPr>
            </w:r>
            <w:r/>
          </w:p>
        </w:tc>
      </w:tr>
      <w:tr>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12</w:t>
            </w:r>
            <w:r>
              <w:rPr>
                <w:rFonts w:hint="eastAsia" w:ascii="宋体" w:hAnsi="宋体" w:cs="宋体"/>
                <w:bCs/>
                <w:sz w:val="28"/>
                <w:szCs w:val="28"/>
              </w:rPr>
            </w:r>
            <w:r/>
          </w:p>
        </w:tc>
        <w:tc>
          <w:tcPr>
            <w:tcW w:w="8517" w:type="dxa"/>
            <w:vAlign w:val="center"/>
            <w:textDirection w:val="lrTb"/>
            <w:noWrap w:val="false"/>
          </w:tcPr>
          <w:p>
            <w:pPr>
              <w:pStyle w:val="990"/>
              <w:spacing w:line="360" w:lineRule="auto"/>
              <w:widowControl/>
              <w:rPr>
                <w:rFonts w:hint="eastAsia" w:ascii="宋体" w:hAnsi="宋体" w:cs="宋体"/>
                <w:b/>
                <w:bCs/>
                <w:sz w:val="28"/>
                <w:szCs w:val="28"/>
                <w:lang w:val="zh-CN"/>
              </w:rPr>
            </w:pPr>
            <w:r>
              <w:rPr>
                <w:rFonts w:hint="eastAsia" w:ascii="宋体" w:hAnsi="宋体" w:cs="宋体"/>
                <w:b/>
                <w:bCs/>
                <w:sz w:val="28"/>
                <w:szCs w:val="28"/>
                <w:lang w:val="zh-CN"/>
              </w:rPr>
              <w:t xml:space="preserve">响应文件份数：</w:t>
            </w:r>
            <w:r>
              <w:rPr>
                <w:rFonts w:hint="eastAsia" w:ascii="宋体" w:hAnsi="宋体" w:cs="宋体"/>
                <w:b/>
                <w:bCs/>
                <w:sz w:val="28"/>
                <w:szCs w:val="28"/>
                <w:lang w:val="zh-CN"/>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1、因供应商可能会存在操作不熟练、业务不熟悉等因素，为保证开评标流程顺利，供应商如有问题应及时反馈，供应商在响应文件递交截止时间前网上上传电子投标文件。</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2、本项目为不见面开标，仅需在任意地点</w:t>
            </w:r>
            <w:r>
              <w:rPr>
                <w:rFonts w:hint="eastAsia" w:ascii="宋体" w:hAnsi="宋体" w:cs="宋体"/>
                <w:sz w:val="28"/>
                <w:szCs w:val="28"/>
                <w:lang w:val="zh-CN"/>
              </w:rPr>
              <w:t xml:space="preserve">登录苏采云平台</w:t>
            </w:r>
            <w:r>
              <w:rPr>
                <w:rFonts w:hint="eastAsia" w:ascii="宋体" w:hAnsi="宋体" w:cs="宋体"/>
                <w:sz w:val="28"/>
                <w:szCs w:val="28"/>
              </w:rPr>
              <w:t xml:space="preserve">参加开标会议，供应商无需到达开标现场。</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3、纸质投标文件：本项目为不见面开标，报价人无需递交纸质响应文件至现场，中标后中标供应商向采购人提供与电子投标文件完全一致的纸质响应文件（两份：一正、一副）。</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4、供应商请仔细阅读供应商注册流程和采购文件中关于电子开评标等相关事项，如有问题可发送邮件或电话咨询。</w:t>
            </w:r>
            <w:r>
              <w:rPr>
                <w:rFonts w:hint="eastAsia" w:ascii="宋体" w:hAnsi="宋体" w:cs="宋体"/>
                <w:sz w:val="28"/>
                <w:szCs w:val="28"/>
              </w:rPr>
            </w:r>
            <w:r/>
          </w:p>
          <w:p>
            <w:pPr>
              <w:pStyle w:val="990"/>
              <w:spacing w:line="360" w:lineRule="auto"/>
              <w:widowControl/>
              <w:rPr>
                <w:rFonts w:hint="eastAsia" w:ascii="宋体" w:hAnsi="宋体" w:cs="宋体"/>
                <w:bCs/>
                <w:sz w:val="28"/>
                <w:szCs w:val="28"/>
              </w:rPr>
            </w:pPr>
            <w:r>
              <w:rPr>
                <w:rFonts w:hint="eastAsia" w:ascii="宋体" w:hAnsi="宋体" w:cs="宋体"/>
                <w:sz w:val="28"/>
                <w:szCs w:val="28"/>
              </w:rPr>
              <w:t xml:space="preserve">5、本次采购采用《江苏省政府采购（苏采云）平台》进行采购活动，采购文件发布、报价、评审和中标结果发布全程电子化。</w:t>
            </w:r>
            <w:r>
              <w:rPr>
                <w:rFonts w:hint="eastAsia" w:ascii="宋体" w:hAnsi="宋体" w:cs="宋体"/>
                <w:bCs/>
                <w:sz w:val="28"/>
                <w:szCs w:val="28"/>
              </w:rPr>
            </w:r>
            <w:r/>
          </w:p>
        </w:tc>
      </w:tr>
      <w:tr>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13</w:t>
            </w:r>
            <w:r>
              <w:rPr>
                <w:rFonts w:hint="eastAsia" w:ascii="宋体" w:hAnsi="宋体" w:cs="宋体"/>
                <w:bCs/>
                <w:sz w:val="28"/>
                <w:szCs w:val="28"/>
              </w:rPr>
            </w:r>
            <w:r/>
          </w:p>
        </w:tc>
        <w:tc>
          <w:tcPr>
            <w:tcW w:w="8517" w:type="dxa"/>
            <w:vAlign w:val="center"/>
            <w:textDirection w:val="lrTb"/>
            <w:noWrap w:val="false"/>
          </w:tcPr>
          <w:p>
            <w:pPr>
              <w:pStyle w:val="990"/>
              <w:ind w:right="-334"/>
              <w:spacing w:line="360" w:lineRule="auto"/>
              <w:widowControl/>
              <w:rPr>
                <w:rFonts w:hint="eastAsia" w:ascii="宋体" w:hAnsi="宋体" w:cs="宋体"/>
                <w:bCs/>
                <w:sz w:val="28"/>
                <w:szCs w:val="28"/>
              </w:rPr>
            </w:pPr>
            <w:r>
              <w:rPr>
                <w:rFonts w:hint="eastAsia" w:ascii="宋体" w:hAnsi="宋体" w:cs="宋体"/>
                <w:bCs/>
                <w:sz w:val="28"/>
                <w:szCs w:val="28"/>
              </w:rPr>
              <w:t xml:space="preserve">采购人：</w:t>
            </w:r>
            <w:r>
              <w:rPr>
                <w:rFonts w:hint="eastAsia" w:ascii="宋体" w:hAnsi="宋体" w:cs="宋体"/>
                <w:bCs/>
                <w:sz w:val="28"/>
                <w:szCs w:val="28"/>
              </w:rPr>
              <w:t xml:space="preserve">无锡市惠山区农业农村局</w:t>
            </w:r>
            <w:r>
              <w:rPr>
                <w:rFonts w:hint="eastAsia" w:ascii="宋体" w:hAnsi="宋体" w:cs="宋体"/>
                <w:bCs/>
                <w:sz w:val="28"/>
                <w:szCs w:val="28"/>
              </w:rPr>
            </w:r>
            <w:r/>
          </w:p>
          <w:p>
            <w:pPr>
              <w:pStyle w:val="990"/>
              <w:ind w:right="-334"/>
              <w:spacing w:line="360" w:lineRule="auto"/>
              <w:widowControl/>
              <w:rPr>
                <w:rFonts w:ascii="宋体" w:hAnsi="宋体" w:cs="宋体"/>
                <w:bCs/>
                <w:sz w:val="28"/>
                <w:szCs w:val="28"/>
              </w:rPr>
            </w:pPr>
            <w:r>
              <w:rPr>
                <w:rFonts w:hint="eastAsia" w:ascii="宋体" w:hAnsi="宋体" w:cs="宋体"/>
                <w:bCs/>
                <w:sz w:val="28"/>
                <w:szCs w:val="28"/>
              </w:rPr>
              <w:t xml:space="preserve">联系人：陈瑜</w:t>
            </w:r>
            <w:r>
              <w:rPr>
                <w:rFonts w:ascii="宋体" w:hAnsi="宋体" w:cs="宋体"/>
                <w:bCs/>
                <w:sz w:val="28"/>
                <w:szCs w:val="28"/>
              </w:rPr>
            </w:r>
            <w:r/>
          </w:p>
          <w:p>
            <w:pPr>
              <w:pStyle w:val="990"/>
              <w:ind w:right="-334"/>
              <w:spacing w:line="360" w:lineRule="auto"/>
              <w:widowControl/>
              <w:rPr>
                <w:rFonts w:hint="eastAsia" w:ascii="宋体" w:hAnsi="宋体" w:cs="宋体"/>
                <w:bCs/>
                <w:sz w:val="28"/>
                <w:szCs w:val="28"/>
              </w:rPr>
            </w:pPr>
            <w:r>
              <w:rPr>
                <w:rFonts w:hint="eastAsia" w:ascii="宋体" w:hAnsi="宋体" w:cs="宋体"/>
                <w:bCs/>
                <w:sz w:val="28"/>
                <w:szCs w:val="28"/>
              </w:rPr>
              <w:t xml:space="preserve">联系电话：83597000-86115</w:t>
            </w:r>
            <w:r>
              <w:rPr>
                <w:rFonts w:hint="eastAsia" w:ascii="宋体" w:hAnsi="宋体" w:cs="宋体"/>
                <w:bCs/>
                <w:sz w:val="28"/>
                <w:szCs w:val="28"/>
              </w:rPr>
            </w:r>
            <w:r/>
          </w:p>
          <w:p>
            <w:pPr>
              <w:pStyle w:val="990"/>
              <w:ind w:right="-334"/>
              <w:spacing w:line="360" w:lineRule="auto"/>
              <w:widowControl/>
              <w:rPr>
                <w:rFonts w:hint="eastAsia" w:ascii="宋体" w:hAnsi="宋体" w:cs="宋体"/>
                <w:bCs/>
                <w:sz w:val="28"/>
                <w:szCs w:val="28"/>
              </w:rPr>
            </w:pPr>
            <w:r>
              <w:rPr>
                <w:rFonts w:hint="eastAsia" w:ascii="宋体" w:hAnsi="宋体" w:cs="宋体"/>
                <w:bCs/>
                <w:sz w:val="28"/>
                <w:szCs w:val="28"/>
              </w:rPr>
              <w:t xml:space="preserve">联系地址：无锡市惠山区文惠路8号</w:t>
            </w:r>
            <w:r>
              <w:rPr>
                <w:rFonts w:hint="eastAsia" w:ascii="宋体" w:hAnsi="宋体" w:cs="宋体"/>
                <w:bCs/>
                <w:sz w:val="28"/>
                <w:szCs w:val="28"/>
              </w:rPr>
            </w:r>
            <w:r/>
          </w:p>
          <w:p>
            <w:pPr>
              <w:pStyle w:val="990"/>
              <w:ind w:right="-334"/>
              <w:spacing w:line="360" w:lineRule="auto"/>
              <w:widowControl/>
              <w:rPr>
                <w:rFonts w:hint="eastAsia" w:ascii="宋体" w:hAnsi="宋体" w:cs="宋体"/>
                <w:sz w:val="28"/>
                <w:szCs w:val="28"/>
              </w:rPr>
            </w:pPr>
            <w:r>
              <w:rPr>
                <w:rFonts w:hint="eastAsia" w:ascii="宋体" w:hAnsi="宋体" w:cs="宋体"/>
                <w:sz w:val="28"/>
                <w:szCs w:val="28"/>
              </w:rPr>
              <w:t xml:space="preserve">采购代理机构：江苏嘉朗工程建设项目管理有限公司</w:t>
            </w:r>
            <w:r>
              <w:rPr>
                <w:rFonts w:hint="eastAsia" w:ascii="宋体" w:hAnsi="宋体" w:cs="宋体"/>
                <w:sz w:val="28"/>
                <w:szCs w:val="28"/>
              </w:rPr>
            </w:r>
            <w:r/>
          </w:p>
          <w:p>
            <w:pPr>
              <w:pStyle w:val="990"/>
              <w:ind w:right="-334"/>
              <w:spacing w:line="360" w:lineRule="auto"/>
              <w:widowControl/>
              <w:rPr>
                <w:rFonts w:hint="eastAsia" w:ascii="宋体" w:hAnsi="宋体" w:cs="宋体"/>
                <w:sz w:val="28"/>
                <w:szCs w:val="28"/>
              </w:rPr>
            </w:pPr>
            <w:r>
              <w:rPr>
                <w:rFonts w:hint="eastAsia" w:ascii="宋体" w:hAnsi="宋体" w:cs="宋体"/>
                <w:sz w:val="28"/>
                <w:szCs w:val="28"/>
              </w:rPr>
              <w:t xml:space="preserve">联系人：胡辛伟、丁海铭</w:t>
            </w:r>
            <w:r>
              <w:rPr>
                <w:rFonts w:hint="eastAsia" w:ascii="宋体" w:hAnsi="宋体" w:cs="宋体"/>
                <w:sz w:val="28"/>
                <w:szCs w:val="28"/>
              </w:rPr>
            </w:r>
            <w:r/>
          </w:p>
          <w:p>
            <w:pPr>
              <w:pStyle w:val="990"/>
              <w:ind w:right="-334"/>
              <w:spacing w:line="360" w:lineRule="auto"/>
              <w:widowControl/>
              <w:rPr>
                <w:rFonts w:hint="eastAsia"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rPr>
              <w:t xml:space="preserve">13915323227</w:t>
            </w:r>
            <w:r>
              <w:rPr>
                <w:rFonts w:hint="eastAsia" w:ascii="宋体" w:hAnsi="宋体" w:cs="宋体"/>
                <w:sz w:val="28"/>
                <w:szCs w:val="28"/>
              </w:rPr>
            </w:r>
            <w:r/>
          </w:p>
          <w:p>
            <w:pPr>
              <w:pStyle w:val="990"/>
              <w:ind w:right="-334"/>
              <w:spacing w:line="360" w:lineRule="auto"/>
              <w:widowControl/>
              <w:rPr>
                <w:rFonts w:hint="eastAsia" w:ascii="宋体" w:hAnsi="宋体" w:cs="宋体"/>
                <w:sz w:val="28"/>
                <w:szCs w:val="28"/>
              </w:rPr>
            </w:pPr>
            <w:r>
              <w:rPr>
                <w:rFonts w:hint="eastAsia" w:ascii="宋体" w:hAnsi="宋体" w:cs="宋体"/>
                <w:sz w:val="28"/>
                <w:szCs w:val="28"/>
              </w:rPr>
              <w:t xml:space="preserve">联系地址：无锡市建筑西路599号4幢803室</w:t>
            </w:r>
            <w:r>
              <w:rPr>
                <w:rFonts w:hint="eastAsia" w:ascii="宋体" w:hAnsi="宋体" w:cs="宋体"/>
                <w:sz w:val="28"/>
                <w:szCs w:val="28"/>
              </w:rPr>
            </w:r>
            <w:r/>
          </w:p>
          <w:p>
            <w:pPr>
              <w:pStyle w:val="990"/>
              <w:ind w:right="-334"/>
              <w:spacing w:line="360" w:lineRule="auto"/>
              <w:widowControl/>
              <w:rPr>
                <w:rFonts w:hint="eastAsia" w:ascii="宋体" w:hAnsi="宋体" w:cs="宋体"/>
                <w:sz w:val="28"/>
                <w:szCs w:val="28"/>
              </w:rPr>
            </w:pPr>
            <w:r>
              <w:rPr>
                <w:rFonts w:hint="eastAsia" w:ascii="宋体" w:hAnsi="宋体" w:cs="宋体"/>
                <w:sz w:val="28"/>
                <w:szCs w:val="28"/>
              </w:rPr>
              <w:t xml:space="preserve">邮箱：108675756@qq.com</w:t>
            </w:r>
            <w:r>
              <w:rPr>
                <w:rFonts w:hint="eastAsia" w:ascii="宋体" w:hAnsi="宋体" w:cs="宋体"/>
                <w:sz w:val="28"/>
                <w:szCs w:val="28"/>
              </w:rPr>
            </w:r>
            <w:r/>
          </w:p>
          <w:p>
            <w:pPr>
              <w:pStyle w:val="990"/>
              <w:ind w:right="-334"/>
              <w:spacing w:line="360" w:lineRule="auto"/>
              <w:widowControl/>
              <w:rPr>
                <w:rFonts w:hint="eastAsia" w:ascii="宋体" w:hAnsi="宋体" w:cs="宋体"/>
                <w:bCs/>
                <w:sz w:val="28"/>
                <w:szCs w:val="28"/>
              </w:rPr>
            </w:pPr>
            <w:r>
              <w:rPr>
                <w:rFonts w:hint="eastAsia" w:ascii="宋体" w:hAnsi="宋体" w:cs="宋体"/>
                <w:sz w:val="28"/>
                <w:szCs w:val="28"/>
              </w:rPr>
              <w:t xml:space="preserve">有关本次采购活动方面的问题</w:t>
            </w:r>
            <w:r>
              <w:rPr>
                <w:rFonts w:hint="eastAsia" w:ascii="宋体" w:hAnsi="宋体" w:cs="宋体"/>
                <w:sz w:val="28"/>
                <w:szCs w:val="28"/>
                <w:lang w:eastAsia="zh-CN"/>
              </w:rPr>
              <w:t xml:space="preserve">，</w:t>
            </w:r>
            <w:r>
              <w:rPr>
                <w:rFonts w:hint="eastAsia" w:ascii="宋体" w:hAnsi="宋体" w:cs="宋体"/>
                <w:sz w:val="28"/>
                <w:szCs w:val="28"/>
              </w:rPr>
              <w:t xml:space="preserve">可来人、来函（传真）或电话联系。</w:t>
            </w:r>
            <w:r>
              <w:rPr>
                <w:rFonts w:hint="eastAsia" w:ascii="宋体" w:hAnsi="宋体" w:cs="宋体"/>
                <w:bCs/>
                <w:sz w:val="28"/>
                <w:szCs w:val="28"/>
              </w:rPr>
            </w:r>
            <w:r/>
          </w:p>
        </w:tc>
      </w:tr>
      <w:tr>
        <w:trPr/>
        <w:tc>
          <w:tcPr>
            <w:tcW w:w="1263" w:type="dxa"/>
            <w:vAlign w:val="center"/>
            <w:textDirection w:val="lrTb"/>
            <w:noWrap w:val="false"/>
          </w:tcPr>
          <w:p>
            <w:pPr>
              <w:pStyle w:val="990"/>
              <w:jc w:val="center"/>
              <w:widowControl/>
              <w:rPr>
                <w:rFonts w:hint="eastAsia" w:ascii="宋体" w:hAnsi="宋体" w:cs="宋体"/>
                <w:bCs/>
                <w:sz w:val="28"/>
                <w:szCs w:val="28"/>
              </w:rPr>
            </w:pPr>
            <w:r>
              <w:rPr>
                <w:rFonts w:hint="eastAsia" w:ascii="宋体" w:hAnsi="宋体" w:cs="宋体"/>
                <w:bCs/>
                <w:sz w:val="28"/>
                <w:szCs w:val="28"/>
              </w:rPr>
              <w:t xml:space="preserve">14</w:t>
            </w:r>
            <w:r>
              <w:rPr>
                <w:rFonts w:hint="eastAsia" w:ascii="宋体" w:hAnsi="宋体" w:cs="宋体"/>
                <w:bCs/>
                <w:sz w:val="28"/>
                <w:szCs w:val="28"/>
              </w:rPr>
            </w:r>
            <w:r/>
          </w:p>
        </w:tc>
        <w:tc>
          <w:tcPr>
            <w:tcW w:w="8517" w:type="dxa"/>
            <w:vAlign w:val="center"/>
            <w:textDirection w:val="lrTb"/>
            <w:noWrap w:val="false"/>
          </w:tcPr>
          <w:p>
            <w:pPr>
              <w:pStyle w:val="990"/>
              <w:spacing w:line="360" w:lineRule="auto"/>
              <w:widowControl/>
              <w:rPr>
                <w:rFonts w:hint="eastAsia" w:ascii="宋体" w:hAnsi="宋体" w:cs="宋体"/>
                <w:b/>
                <w:bCs/>
                <w:sz w:val="28"/>
                <w:szCs w:val="28"/>
              </w:rPr>
            </w:pPr>
            <w:r>
              <w:rPr>
                <w:rFonts w:hint="eastAsia" w:ascii="宋体" w:hAnsi="宋体" w:cs="宋体"/>
                <w:b/>
                <w:bCs/>
                <w:sz w:val="28"/>
                <w:szCs w:val="28"/>
              </w:rPr>
              <w:t xml:space="preserve">供应商主体信息库注册</w:t>
            </w:r>
            <w:r>
              <w:rPr>
                <w:rFonts w:hint="eastAsia" w:ascii="宋体" w:hAnsi="宋体" w:cs="宋体"/>
                <w:b/>
                <w:bCs/>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1.请有意参加本项目投标的供应商按以下流程进行操作：</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（1）访问“无锡政府采购网”点击“江苏省政府采购（苏采云）平台”—“用户注册”按钮进入注册界面，也可以直接通过http://jszfcg.jsczt.cn/jszc/login</w:t>
            </w:r>
            <w:r>
              <w:rPr>
                <w:rFonts w:hint="eastAsia" w:ascii="宋体" w:hAnsi="宋体" w:cs="宋体"/>
                <w:sz w:val="28"/>
                <w:szCs w:val="28"/>
                <w:lang w:eastAsia="zh-CN"/>
              </w:rPr>
              <w:t xml:space="preserve">？</w:t>
            </w:r>
            <w:r>
              <w:rPr>
                <w:rFonts w:hint="eastAsia" w:ascii="宋体" w:hAnsi="宋体" w:cs="宋体"/>
                <w:sz w:val="28"/>
                <w:szCs w:val="28"/>
              </w:rPr>
              <w:t xml:space="preserve">进入注册界面。</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（2）办理并领取CA和电子签章（办理地址：无锡市观山路市民中心12号楼2楼公共资源交易大厅9号10号窗口）。</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（3）“苏采云”系统供应商操作手册链接：</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http://cz.wuxi.gov.cn/ztzl/zfcg/zlxz/scy/index.shtml</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（4）CA驱动下载链接（政务CA方正签章控件驱动）：</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http://cz.wuxi.gov.cn/ztzl/zfcg/zlxz/scy/index.shtml</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技术服务QQ：3071474382（服务时间：工作日9:00-17:00）</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2.完成注册的供应商方可绑定CA，并使用CA登录苏采云平台，参与项目，上传投标文件，进行投标。</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3.如投标人未按上述要求操作，由此所产生的损失及风险由投标人自行承担。</w:t>
            </w:r>
            <w:r>
              <w:rPr>
                <w:rFonts w:hint="eastAsia" w:ascii="宋体" w:hAnsi="宋体" w:cs="宋体"/>
                <w:sz w:val="28"/>
                <w:szCs w:val="28"/>
              </w:rPr>
            </w:r>
            <w:r/>
          </w:p>
        </w:tc>
      </w:tr>
    </w:tbl>
    <w:p>
      <w:pPr>
        <w:pStyle w:val="991"/>
        <w:numPr>
          <w:ilvl w:val="0"/>
          <w:numId w:val="0"/>
        </w:numPr>
        <w:ind w:left="142"/>
        <w:spacing w:after="0"/>
        <w:tabs>
          <w:tab w:val="left" w:pos="1800" w:leader="none"/>
        </w:tabs>
        <w:rPr>
          <w:rFonts w:hint="eastAsia" w:ascii="宋体" w:hAnsi="宋体" w:eastAsia="宋体" w:cs="宋体"/>
          <w:bCs w:val="0"/>
          <w:sz w:val="28"/>
          <w:szCs w:val="28"/>
        </w:rPr>
      </w:pPr>
      <w:r>
        <w:rPr>
          <w:rFonts w:hint="eastAsia" w:ascii="宋体" w:hAnsi="宋体" w:eastAsia="宋体" w:cs="宋体"/>
          <w:bCs w:val="0"/>
          <w:sz w:val="28"/>
          <w:szCs w:val="28"/>
        </w:rPr>
        <w:br w:type="page" w:clear="all"/>
      </w:r>
      <w:bookmarkStart w:id="1" w:name="_Toc27878"/>
      <w:r>
        <w:rPr>
          <w:rStyle w:val="1002"/>
          <w:rFonts w:hint="eastAsia" w:ascii="宋体" w:hAnsi="宋体" w:eastAsia="宋体" w:cs="宋体"/>
          <w:sz w:val="36"/>
          <w:szCs w:val="36"/>
        </w:rPr>
        <w:t xml:space="preserve">第二部分. 投标供应商须知</w:t>
      </w:r>
      <w:bookmarkEnd w:id="1"/>
      <w:r>
        <w:rPr>
          <w:rFonts w:hint="eastAsia" w:ascii="宋体" w:hAnsi="宋体" w:eastAsia="宋体" w:cs="宋体"/>
          <w:bCs w:val="0"/>
          <w:sz w:val="28"/>
          <w:szCs w:val="28"/>
        </w:rPr>
      </w:r>
      <w:r/>
    </w:p>
    <w:p>
      <w:pPr>
        <w:pStyle w:val="990"/>
        <w:ind w:firstLine="280"/>
        <w:spacing w:line="360" w:lineRule="auto"/>
        <w:rPr>
          <w:rFonts w:hint="eastAsia" w:ascii="宋体" w:hAnsi="宋体" w:cs="宋体"/>
          <w:bCs/>
          <w:sz w:val="28"/>
          <w:szCs w:val="28"/>
        </w:rPr>
      </w:pPr>
      <w:r>
        <w:rPr>
          <w:rFonts w:hint="eastAsia" w:ascii="宋体" w:hAnsi="宋体" w:cs="宋体"/>
          <w:bCs/>
          <w:sz w:val="28"/>
          <w:szCs w:val="28"/>
        </w:rPr>
        <w:t xml:space="preserve">（一）遵循原则：</w:t>
      </w:r>
      <w:r>
        <w:rPr>
          <w:rFonts w:hint="eastAsia" w:ascii="宋体" w:hAnsi="宋体" w:cs="宋体"/>
          <w:bCs/>
          <w:sz w:val="28"/>
          <w:szCs w:val="28"/>
        </w:rPr>
      </w:r>
      <w:r/>
    </w:p>
    <w:p>
      <w:pPr>
        <w:pStyle w:val="990"/>
        <w:ind w:firstLine="280"/>
        <w:spacing w:line="360" w:lineRule="auto"/>
        <w:rPr>
          <w:rFonts w:hint="eastAsia" w:ascii="宋体" w:hAnsi="宋体" w:cs="宋体"/>
          <w:bCs/>
          <w:sz w:val="28"/>
          <w:szCs w:val="28"/>
        </w:rPr>
      </w:pPr>
      <w:r>
        <w:rPr>
          <w:rFonts w:hint="eastAsia" w:ascii="宋体" w:hAnsi="宋体" w:cs="宋体"/>
          <w:bCs/>
          <w:sz w:val="28"/>
          <w:szCs w:val="28"/>
        </w:rPr>
        <w:t xml:space="preserve">公开透明原则、公平竞争原则、公正原则和诚实信用原则。</w:t>
      </w:r>
      <w:r>
        <w:rPr>
          <w:rFonts w:hint="eastAsia" w:ascii="宋体" w:hAnsi="宋体" w:cs="宋体"/>
          <w:bCs/>
          <w:sz w:val="28"/>
          <w:szCs w:val="28"/>
        </w:rPr>
      </w:r>
      <w:r/>
    </w:p>
    <w:p>
      <w:pPr>
        <w:pStyle w:val="990"/>
        <w:ind w:firstLine="280"/>
        <w:spacing w:line="360" w:lineRule="auto"/>
        <w:rPr>
          <w:rFonts w:hint="eastAsia" w:ascii="宋体" w:hAnsi="宋体" w:cs="宋体"/>
          <w:bCs/>
          <w:sz w:val="28"/>
          <w:szCs w:val="28"/>
        </w:rPr>
      </w:pPr>
      <w:r>
        <w:rPr>
          <w:rFonts w:hint="eastAsia" w:ascii="宋体" w:hAnsi="宋体" w:cs="宋体"/>
          <w:bCs/>
          <w:sz w:val="28"/>
          <w:szCs w:val="28"/>
        </w:rPr>
        <w:t xml:space="preserve">（二）采购文件：</w:t>
      </w:r>
      <w:r>
        <w:rPr>
          <w:rFonts w:hint="eastAsia" w:ascii="宋体" w:hAnsi="宋体" w:cs="宋体"/>
          <w:bCs/>
          <w:sz w:val="28"/>
          <w:szCs w:val="28"/>
        </w:rPr>
      </w:r>
      <w:r/>
    </w:p>
    <w:p>
      <w:pPr>
        <w:pStyle w:val="990"/>
        <w:ind w:firstLine="420"/>
        <w:spacing w:line="360" w:lineRule="auto"/>
        <w:rPr>
          <w:rFonts w:hint="eastAsia" w:ascii="宋体" w:hAnsi="宋体" w:cs="宋体"/>
          <w:bCs/>
          <w:sz w:val="28"/>
          <w:szCs w:val="28"/>
        </w:rPr>
      </w:pPr>
      <w:r>
        <w:rPr>
          <w:rFonts w:hint="eastAsia" w:ascii="宋体" w:hAnsi="宋体" w:cs="宋体"/>
          <w:bCs/>
          <w:sz w:val="28"/>
          <w:szCs w:val="28"/>
        </w:rPr>
        <w:t xml:space="preserve">1．采购文件包括文件目录所列全部内容，投标供应商应仔细阅读，并在投标文件中充分响应采购文件的所有要求。</w:t>
      </w:r>
      <w:r>
        <w:rPr>
          <w:rFonts w:hint="eastAsia" w:ascii="宋体" w:hAnsi="宋体" w:cs="宋体"/>
          <w:bCs/>
          <w:sz w:val="28"/>
          <w:szCs w:val="28"/>
        </w:rPr>
      </w:r>
      <w:r/>
    </w:p>
    <w:p>
      <w:pPr>
        <w:pStyle w:val="990"/>
        <w:ind w:firstLine="420"/>
        <w:spacing w:line="360" w:lineRule="auto"/>
        <w:rPr>
          <w:rFonts w:hint="eastAsia" w:ascii="宋体" w:hAnsi="宋体" w:cs="宋体"/>
          <w:bCs/>
          <w:sz w:val="28"/>
          <w:szCs w:val="28"/>
        </w:rPr>
      </w:pPr>
      <w:r>
        <w:rPr>
          <w:rFonts w:hint="eastAsia" w:ascii="宋体" w:hAnsi="宋体" w:cs="宋体"/>
          <w:bCs/>
          <w:sz w:val="28"/>
          <w:szCs w:val="28"/>
        </w:rPr>
        <w:t xml:space="preserve">2．投标供应商应向</w:t>
      </w:r>
      <w:r>
        <w:rPr>
          <w:rFonts w:hint="eastAsia" w:ascii="宋体" w:hAnsi="宋体" w:cs="宋体"/>
          <w:bCs/>
          <w:sz w:val="28"/>
          <w:szCs w:val="28"/>
        </w:rPr>
        <w:t xml:space="preserve">江苏嘉朗工程建设项目管理有限公司</w:t>
      </w:r>
      <w:r>
        <w:rPr>
          <w:rFonts w:hint="eastAsia" w:ascii="宋体" w:hAnsi="宋体" w:cs="宋体"/>
          <w:bCs/>
          <w:sz w:val="28"/>
          <w:szCs w:val="28"/>
        </w:rPr>
        <w:t xml:space="preserve">购买文件及有关资料，按采购文件要求提交全部资料并对采购文件各项内容做出实质性响应，否则投标无效。</w:t>
      </w:r>
      <w:r>
        <w:rPr>
          <w:rFonts w:hint="eastAsia" w:ascii="宋体" w:hAnsi="宋体" w:cs="宋体"/>
          <w:bCs/>
          <w:sz w:val="28"/>
          <w:szCs w:val="28"/>
        </w:rPr>
      </w:r>
      <w:r/>
    </w:p>
    <w:p>
      <w:pPr>
        <w:pStyle w:val="990"/>
        <w:ind w:firstLine="420"/>
        <w:spacing w:line="360" w:lineRule="auto"/>
        <w:rPr>
          <w:rFonts w:hint="eastAsia" w:ascii="宋体" w:hAnsi="宋体" w:cs="宋体"/>
          <w:bCs/>
          <w:sz w:val="28"/>
          <w:szCs w:val="28"/>
        </w:rPr>
      </w:pPr>
      <w:r>
        <w:rPr>
          <w:rFonts w:hint="eastAsia" w:ascii="宋体" w:hAnsi="宋体" w:cs="宋体"/>
          <w:bCs/>
          <w:sz w:val="28"/>
          <w:szCs w:val="28"/>
        </w:rPr>
        <w:t xml:space="preserve">3．投标供应商一旦参加本项目投标，即表明承诺接受了本采购文件中所有条件和规定。</w:t>
      </w:r>
      <w:r>
        <w:rPr>
          <w:rFonts w:hint="eastAsia" w:ascii="宋体" w:hAnsi="宋体" w:cs="宋体"/>
          <w:bCs/>
          <w:sz w:val="28"/>
          <w:szCs w:val="28"/>
        </w:rPr>
      </w:r>
      <w:r/>
    </w:p>
    <w:p>
      <w:pPr>
        <w:pStyle w:val="990"/>
        <w:ind w:firstLine="420"/>
        <w:spacing w:line="360" w:lineRule="auto"/>
        <w:rPr>
          <w:rFonts w:hint="eastAsia" w:ascii="宋体" w:hAnsi="宋体" w:cs="宋体"/>
          <w:bCs/>
          <w:sz w:val="28"/>
          <w:szCs w:val="28"/>
        </w:rPr>
      </w:pPr>
      <w:r>
        <w:rPr>
          <w:rFonts w:hint="eastAsia" w:ascii="宋体" w:hAnsi="宋体" w:cs="宋体"/>
          <w:bCs/>
          <w:sz w:val="28"/>
          <w:szCs w:val="28"/>
        </w:rPr>
        <w:t xml:space="preserve">4．采购文件一经售出、一律不退，且仅作为本次投标使用。</w:t>
      </w:r>
      <w:r>
        <w:rPr>
          <w:rFonts w:hint="eastAsia" w:ascii="宋体" w:hAnsi="宋体" w:cs="宋体"/>
          <w:bCs/>
          <w:sz w:val="28"/>
          <w:szCs w:val="28"/>
        </w:rPr>
      </w:r>
      <w:r/>
    </w:p>
    <w:p>
      <w:pPr>
        <w:pStyle w:val="990"/>
        <w:ind w:firstLine="280"/>
        <w:spacing w:line="360" w:lineRule="auto"/>
        <w:rPr>
          <w:rFonts w:hint="eastAsia" w:ascii="宋体" w:hAnsi="宋体" w:cs="宋体"/>
          <w:bCs/>
          <w:sz w:val="28"/>
          <w:szCs w:val="28"/>
        </w:rPr>
      </w:pPr>
      <w:r>
        <w:rPr>
          <w:rFonts w:hint="eastAsia" w:ascii="宋体" w:hAnsi="宋体" w:cs="宋体"/>
          <w:bCs/>
          <w:sz w:val="28"/>
          <w:szCs w:val="28"/>
        </w:rPr>
        <w:t xml:space="preserve">（三）采购文件的解释：</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1．投标供应商如有需要对采购文件要求澄清的问题，请以书面提出，并按“投标邀请”第6项规定的时间将电子邮件或书面传真发送至</w:t>
      </w:r>
      <w:r>
        <w:rPr>
          <w:rFonts w:hint="eastAsia" w:ascii="宋体" w:hAnsi="宋体" w:cs="宋体"/>
          <w:bCs/>
          <w:sz w:val="28"/>
          <w:szCs w:val="28"/>
        </w:rPr>
        <w:t xml:space="preserve">江苏嘉朗工程建设项目管理有限公司</w:t>
      </w:r>
      <w:r>
        <w:rPr>
          <w:rFonts w:hint="eastAsia" w:ascii="宋体" w:hAnsi="宋体" w:cs="宋体"/>
          <w:bCs/>
          <w:sz w:val="28"/>
          <w:szCs w:val="28"/>
        </w:rPr>
        <w:t xml:space="preserve">，联系方式详见“投标邀请”第13项。</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2．采购人、</w:t>
      </w:r>
      <w:r>
        <w:rPr>
          <w:rFonts w:hint="eastAsia" w:ascii="宋体" w:hAnsi="宋体" w:cs="宋体"/>
          <w:bCs/>
          <w:sz w:val="28"/>
          <w:szCs w:val="28"/>
        </w:rPr>
        <w:t xml:space="preserve">江苏嘉朗工程建设项目管理有限公司</w:t>
      </w:r>
      <w:r>
        <w:rPr>
          <w:rFonts w:hint="eastAsia" w:ascii="宋体" w:hAnsi="宋体" w:cs="宋体"/>
          <w:bCs/>
          <w:sz w:val="28"/>
          <w:szCs w:val="28"/>
        </w:rPr>
        <w:t xml:space="preserve">将按“投标邀请”第6项规定的时间对投标供应商针对采购文件书面提出的要求澄清的问题进行书面答疑。</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3．本文件的最终解释权归采购人。</w:t>
      </w:r>
      <w:r>
        <w:rPr>
          <w:rFonts w:hint="eastAsia" w:ascii="宋体" w:hAnsi="宋体" w:cs="宋体"/>
          <w:bCs/>
          <w:sz w:val="28"/>
          <w:szCs w:val="28"/>
        </w:rPr>
      </w:r>
      <w:r/>
    </w:p>
    <w:p>
      <w:pPr>
        <w:pStyle w:val="990"/>
        <w:ind w:firstLine="280"/>
        <w:spacing w:line="360" w:lineRule="auto"/>
        <w:rPr>
          <w:rFonts w:hint="eastAsia" w:ascii="宋体" w:hAnsi="宋体" w:cs="宋体"/>
          <w:bCs/>
          <w:sz w:val="28"/>
          <w:szCs w:val="28"/>
        </w:rPr>
      </w:pPr>
      <w:r>
        <w:rPr>
          <w:rFonts w:hint="eastAsia" w:ascii="宋体" w:hAnsi="宋体" w:cs="宋体"/>
          <w:bCs/>
          <w:sz w:val="28"/>
          <w:szCs w:val="28"/>
        </w:rPr>
        <w:t xml:space="preserve">（四）采购文件的补充或修正：</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1．投标截止时间15日前</w:t>
      </w:r>
      <w:r>
        <w:rPr>
          <w:rFonts w:hint="eastAsia" w:ascii="宋体" w:hAnsi="宋体" w:cs="宋体"/>
          <w:bCs/>
          <w:sz w:val="28"/>
          <w:szCs w:val="28"/>
        </w:rPr>
        <w:t xml:space="preserve">江苏嘉朗工程建设项目管理有限公司</w:t>
      </w:r>
      <w:r>
        <w:rPr>
          <w:rFonts w:hint="eastAsia" w:ascii="宋体" w:hAnsi="宋体" w:cs="宋体"/>
          <w:bCs/>
          <w:sz w:val="28"/>
          <w:szCs w:val="28"/>
        </w:rPr>
        <w:t xml:space="preserve">可对采购文件进行必要的澄清或者修改，并视具体情况，延长投标截止时间。</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2．如需对采购文件进行补充或修正，</w:t>
      </w:r>
      <w:r>
        <w:rPr>
          <w:rFonts w:hint="eastAsia" w:ascii="宋体" w:hAnsi="宋体" w:cs="宋体"/>
          <w:bCs/>
          <w:sz w:val="28"/>
          <w:szCs w:val="28"/>
        </w:rPr>
        <w:t xml:space="preserve">江苏嘉朗工程建设项目管理有限公司</w:t>
      </w:r>
      <w:r>
        <w:rPr>
          <w:rFonts w:hint="eastAsia" w:ascii="宋体" w:hAnsi="宋体" w:cs="宋体"/>
          <w:bCs/>
          <w:sz w:val="28"/>
          <w:szCs w:val="28"/>
        </w:rPr>
        <w:t xml:space="preserve">将在无锡政府采购网、江苏政府采购网网上发布更正公告。该澄清或者修改的内容为采购文件的组成部分</w:t>
      </w:r>
      <w:r>
        <w:rPr>
          <w:rFonts w:hint="eastAsia" w:ascii="宋体" w:hAnsi="宋体" w:cs="宋体"/>
          <w:bCs/>
          <w:sz w:val="28"/>
          <w:szCs w:val="28"/>
          <w:lang w:eastAsia="zh-CN"/>
        </w:rPr>
        <w:t xml:space="preserve">，</w:t>
      </w:r>
      <w:r>
        <w:rPr>
          <w:rFonts w:hint="eastAsia" w:ascii="宋体" w:hAnsi="宋体" w:cs="宋体"/>
          <w:bCs/>
          <w:sz w:val="28"/>
          <w:szCs w:val="28"/>
        </w:rPr>
        <w:t xml:space="preserve"> 与采购文件具有同等约束力。</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（五）投标文件的组成：</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投标文件由证明文件、投标函、报价文件、技术部分四部分组成</w:t>
      </w:r>
      <w:r>
        <w:rPr>
          <w:rFonts w:hint="eastAsia" w:ascii="宋体" w:hAnsi="宋体" w:cs="宋体"/>
          <w:b/>
          <w:sz w:val="28"/>
          <w:szCs w:val="28"/>
        </w:rPr>
        <w:t xml:space="preserve">（相应内容上传至无锡市政府采购交易管理系统投标模块）</w:t>
      </w:r>
      <w:r>
        <w:rPr>
          <w:rFonts w:hint="eastAsia" w:ascii="宋体" w:hAnsi="宋体" w:cs="宋体"/>
          <w:bCs/>
          <w:sz w:val="28"/>
          <w:szCs w:val="28"/>
        </w:rPr>
        <w:t xml:space="preserve">。</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1.证明文件：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1.1资格、资信证明文件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（1）关于资格的声明函</w:t>
      </w:r>
      <w:r>
        <w:rPr>
          <w:rFonts w:hint="eastAsia" w:ascii="宋体" w:hAnsi="宋体" w:cs="宋体"/>
          <w:bCs/>
          <w:sz w:val="28"/>
          <w:szCs w:val="28"/>
          <w:lang w:eastAsia="zh-CN"/>
        </w:rPr>
        <w:t xml:space="preserve">（</w:t>
      </w:r>
      <w:r>
        <w:rPr>
          <w:rFonts w:hint="eastAsia" w:ascii="宋体" w:hAnsi="宋体" w:cs="宋体"/>
          <w:bCs/>
          <w:sz w:val="28"/>
          <w:szCs w:val="28"/>
        </w:rPr>
        <w:t xml:space="preserve">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（2）投标人营业执照副本复印件加盖公章（提供原件扫描件）；</w:t>
      </w:r>
      <w:r>
        <w:rPr>
          <w:rFonts w:hint="eastAsia" w:ascii="宋体" w:hAnsi="宋体" w:cs="宋体"/>
          <w:bCs/>
          <w:sz w:val="28"/>
          <w:szCs w:val="28"/>
        </w:rPr>
      </w:r>
      <w:r/>
    </w:p>
    <w:p>
      <w:pPr>
        <w:pStyle w:val="990"/>
        <w:ind w:firstLine="560"/>
        <w:spacing w:line="360" w:lineRule="auto"/>
        <w:rPr>
          <w:rFonts w:ascii="宋体" w:hAnsi="宋体" w:cs="宋体"/>
          <w:bCs/>
          <w:sz w:val="28"/>
          <w:szCs w:val="28"/>
        </w:rPr>
      </w:pPr>
      <w:r>
        <w:rPr>
          <w:rFonts w:hint="eastAsia" w:ascii="宋体" w:hAnsi="宋体" w:cs="宋体"/>
          <w:bCs/>
          <w:sz w:val="28"/>
          <w:szCs w:val="28"/>
        </w:rPr>
        <w:t xml:space="preserve">（3）</w:t>
      </w:r>
      <w:r>
        <w:rPr>
          <w:rFonts w:hint="eastAsia" w:ascii="宋体" w:hAnsi="宋体" w:cs="宋体"/>
          <w:bCs/>
          <w:sz w:val="28"/>
          <w:szCs w:val="28"/>
        </w:rPr>
        <w:t xml:space="preserve">具备城乡规划编制乙级及以上资质；项目负责人具备注册城乡规划师资格。</w:t>
      </w:r>
      <w:r>
        <w:rPr>
          <w:rFonts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（4）投标人法定代表人授权委托书（法定代表人亲自参与投标的除外，格式见附件）；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（5）投标人法定代表人身份证及法定代表人授权代表身份证复印件并加盖公章（提供原件扫描件）；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（6）投标人近</w:t>
      </w:r>
      <w:r>
        <w:rPr>
          <w:rFonts w:hint="eastAsia" w:ascii="宋体" w:hAnsi="宋体" w:cs="宋体"/>
          <w:bCs/>
          <w:sz w:val="28"/>
          <w:szCs w:val="28"/>
          <w:lang w:val="en-US" w:eastAsia="zh-CN"/>
        </w:rPr>
        <w:t xml:space="preserve">一年</w:t>
      </w:r>
      <w:r>
        <w:rPr>
          <w:rFonts w:hint="eastAsia" w:ascii="宋体" w:hAnsi="宋体" w:cs="宋体"/>
          <w:bCs/>
          <w:sz w:val="28"/>
          <w:szCs w:val="28"/>
        </w:rPr>
        <w:t xml:space="preserve">中任意一个月份</w:t>
      </w:r>
      <w:r>
        <w:rPr>
          <w:rFonts w:hint="eastAsia" w:ascii="宋体" w:hAnsi="宋体" w:cs="宋体"/>
          <w:bCs/>
          <w:sz w:val="28"/>
          <w:szCs w:val="28"/>
          <w:lang w:eastAsia="zh-CN"/>
        </w:rPr>
        <w:t xml:space="preserve">（</w:t>
      </w:r>
      <w:r>
        <w:rPr>
          <w:rFonts w:hint="eastAsia" w:ascii="宋体" w:hAnsi="宋体" w:cs="宋体"/>
          <w:bCs/>
          <w:sz w:val="28"/>
          <w:szCs w:val="28"/>
        </w:rPr>
        <w:t xml:space="preserve">不含投标当月</w:t>
      </w:r>
      <w:r>
        <w:rPr>
          <w:rFonts w:hint="eastAsia" w:ascii="宋体" w:hAnsi="宋体" w:cs="宋体"/>
          <w:bCs/>
          <w:sz w:val="28"/>
          <w:szCs w:val="28"/>
          <w:lang w:eastAsia="zh-CN"/>
        </w:rPr>
        <w:t xml:space="preserve">）</w:t>
      </w:r>
      <w:r>
        <w:rPr>
          <w:rFonts w:hint="eastAsia" w:ascii="宋体" w:hAnsi="宋体" w:cs="宋体"/>
          <w:bCs/>
          <w:sz w:val="28"/>
          <w:szCs w:val="28"/>
        </w:rPr>
        <w:t xml:space="preserve">的财务状况报告（资产负债表和利润表）或由会计师事务所出具的2022年度的审计报告和所附已审财务报告复印件加盖公章；</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（7）投标人近</w:t>
      </w:r>
      <w:r>
        <w:rPr>
          <w:rFonts w:hint="eastAsia" w:ascii="宋体" w:hAnsi="宋体" w:cs="宋体"/>
          <w:bCs/>
          <w:sz w:val="28"/>
          <w:szCs w:val="28"/>
          <w:lang w:val="en-US" w:eastAsia="zh-CN"/>
        </w:rPr>
        <w:t xml:space="preserve">一年</w:t>
      </w:r>
      <w:r>
        <w:rPr>
          <w:rFonts w:hint="eastAsia" w:ascii="宋体" w:hAnsi="宋体" w:cs="宋体"/>
          <w:bCs/>
          <w:sz w:val="28"/>
          <w:szCs w:val="28"/>
        </w:rPr>
        <w:t xml:space="preserve">中任意一个月份（不含投标当月</w:t>
      </w:r>
      <w:r>
        <w:rPr>
          <w:rFonts w:hint="eastAsia" w:ascii="宋体" w:hAnsi="宋体" w:cs="宋体"/>
          <w:bCs/>
          <w:sz w:val="28"/>
          <w:szCs w:val="28"/>
          <w:lang w:eastAsia="zh-CN"/>
        </w:rPr>
        <w:t xml:space="preserve">）</w:t>
      </w:r>
      <w:r>
        <w:rPr>
          <w:rFonts w:hint="eastAsia" w:ascii="宋体" w:hAnsi="宋体" w:cs="宋体"/>
          <w:bCs/>
          <w:sz w:val="28"/>
          <w:szCs w:val="28"/>
        </w:rPr>
        <w:t xml:space="preserve">的依法缴纳税收的相关材料（提供相关主管部门证明或银行代扣证明）复印件加盖公章；</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（8）投标人近</w:t>
      </w:r>
      <w:r>
        <w:rPr>
          <w:rFonts w:hint="eastAsia" w:ascii="宋体" w:hAnsi="宋体" w:cs="宋体"/>
          <w:bCs/>
          <w:sz w:val="28"/>
          <w:szCs w:val="28"/>
          <w:lang w:val="en-US" w:eastAsia="zh-CN"/>
        </w:rPr>
        <w:t xml:space="preserve">一年</w:t>
      </w:r>
      <w:r>
        <w:rPr>
          <w:rFonts w:hint="eastAsia" w:ascii="宋体" w:hAnsi="宋体" w:cs="宋体"/>
          <w:bCs/>
          <w:sz w:val="28"/>
          <w:szCs w:val="28"/>
        </w:rPr>
        <w:t xml:space="preserve">中任意一个月份</w:t>
      </w:r>
      <w:r>
        <w:rPr>
          <w:rFonts w:hint="eastAsia" w:ascii="宋体" w:hAnsi="宋体" w:cs="宋体"/>
          <w:bCs/>
          <w:sz w:val="28"/>
          <w:szCs w:val="28"/>
          <w:lang w:eastAsia="zh-CN"/>
        </w:rPr>
        <w:t xml:space="preserve">（</w:t>
      </w:r>
      <w:r>
        <w:rPr>
          <w:rFonts w:hint="eastAsia" w:ascii="宋体" w:hAnsi="宋体" w:cs="宋体"/>
          <w:bCs/>
          <w:sz w:val="28"/>
          <w:szCs w:val="28"/>
        </w:rPr>
        <w:t xml:space="preserve">不含投标当月</w:t>
      </w:r>
      <w:r>
        <w:rPr>
          <w:rFonts w:hint="eastAsia" w:ascii="宋体" w:hAnsi="宋体" w:cs="宋体"/>
          <w:bCs/>
          <w:sz w:val="28"/>
          <w:szCs w:val="28"/>
          <w:lang w:eastAsia="zh-CN"/>
        </w:rPr>
        <w:t xml:space="preserve">）</w:t>
      </w:r>
      <w:r>
        <w:rPr>
          <w:rFonts w:hint="eastAsia" w:ascii="宋体" w:hAnsi="宋体" w:cs="宋体"/>
          <w:bCs/>
          <w:sz w:val="28"/>
          <w:szCs w:val="28"/>
        </w:rPr>
        <w:t xml:space="preserve">的依法缴纳社会保障资金的相关材料（提供相关主管部门证明或银行代扣证明）复印件加盖公章；</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（9）被授权委托人提供企业与其签订的劳动合同和《职工养老保险手册》（内附社保部门出具的2024年</w:t>
      </w:r>
      <w:r>
        <w:rPr>
          <w:rFonts w:hint="eastAsia" w:ascii="宋体" w:hAnsi="宋体" w:cs="宋体"/>
          <w:bCs/>
          <w:sz w:val="28"/>
          <w:szCs w:val="28"/>
          <w:lang w:val="en-US" w:eastAsia="zh-CN"/>
        </w:rPr>
        <w:t xml:space="preserve">4</w:t>
      </w:r>
      <w:r>
        <w:rPr>
          <w:rFonts w:hint="eastAsia" w:ascii="宋体" w:hAnsi="宋体" w:cs="宋体"/>
          <w:bCs/>
          <w:sz w:val="28"/>
          <w:szCs w:val="28"/>
        </w:rPr>
        <w:t xml:space="preserve">月-2024年</w:t>
      </w:r>
      <w:r>
        <w:rPr>
          <w:rFonts w:hint="eastAsia" w:ascii="宋体" w:hAnsi="宋体" w:cs="宋体"/>
          <w:bCs/>
          <w:sz w:val="28"/>
          <w:szCs w:val="28"/>
          <w:lang w:val="en-US" w:eastAsia="zh-CN"/>
        </w:rPr>
        <w:t xml:space="preserve">6</w:t>
      </w:r>
      <w:r>
        <w:rPr>
          <w:rFonts w:hint="eastAsia" w:ascii="宋体" w:hAnsi="宋体" w:cs="宋体"/>
          <w:bCs/>
          <w:sz w:val="28"/>
          <w:szCs w:val="28"/>
        </w:rPr>
        <w:t xml:space="preserve">月的社保缴费清单）或由社保机构出具的2024年</w:t>
      </w:r>
      <w:r>
        <w:rPr>
          <w:rFonts w:hint="eastAsia" w:ascii="宋体" w:hAnsi="宋体" w:cs="宋体"/>
          <w:bCs/>
          <w:sz w:val="28"/>
          <w:szCs w:val="28"/>
          <w:lang w:val="en-US" w:eastAsia="zh-CN"/>
        </w:rPr>
        <w:t xml:space="preserve">4</w:t>
      </w:r>
      <w:r>
        <w:rPr>
          <w:rFonts w:hint="eastAsia" w:ascii="宋体" w:hAnsi="宋体" w:cs="宋体"/>
          <w:bCs/>
          <w:sz w:val="28"/>
          <w:szCs w:val="28"/>
        </w:rPr>
        <w:t xml:space="preserve">月-2024年</w:t>
      </w:r>
      <w:r>
        <w:rPr>
          <w:rFonts w:hint="eastAsia" w:ascii="宋体" w:hAnsi="宋体" w:cs="宋体"/>
          <w:bCs/>
          <w:sz w:val="28"/>
          <w:szCs w:val="28"/>
          <w:lang w:val="en-US" w:eastAsia="zh-CN"/>
        </w:rPr>
        <w:t xml:space="preserve">6</w:t>
      </w:r>
      <w:r>
        <w:rPr>
          <w:rFonts w:hint="eastAsia" w:ascii="宋体" w:hAnsi="宋体" w:cs="宋体"/>
          <w:bCs/>
          <w:sz w:val="28"/>
          <w:szCs w:val="28"/>
        </w:rPr>
        <w:t xml:space="preserve">月的缴费证明复印件加盖公章；</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（10）承诺书（格式见附件）；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（11）中小型企业声明函或残疾人福利性单位声明函；</w:t>
      </w:r>
      <w:r>
        <w:rPr>
          <w:rFonts w:hint="eastAsia" w:ascii="宋体" w:hAnsi="宋体" w:cs="宋体"/>
          <w:bCs/>
          <w:sz w:val="28"/>
          <w:szCs w:val="28"/>
        </w:rPr>
      </w:r>
      <w:r/>
    </w:p>
    <w:p>
      <w:pPr>
        <w:pStyle w:val="990"/>
        <w:ind w:firstLine="562"/>
        <w:spacing w:line="360" w:lineRule="auto"/>
        <w:tabs>
          <w:tab w:val="left" w:pos="1050" w:leader="none"/>
        </w:tabs>
        <w:rPr>
          <w:rFonts w:hint="eastAsia" w:ascii="宋体" w:hAnsi="宋体" w:cs="宋体"/>
          <w:b/>
          <w:sz w:val="28"/>
          <w:szCs w:val="28"/>
        </w:rPr>
      </w:pPr>
      <w:r>
        <w:rPr>
          <w:rFonts w:hint="eastAsia" w:ascii="宋体" w:hAnsi="宋体" w:cs="宋体"/>
          <w:b/>
          <w:sz w:val="28"/>
          <w:szCs w:val="28"/>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sz w:val="28"/>
          <w:szCs w:val="28"/>
        </w:rPr>
      </w:r>
      <w:r/>
    </w:p>
    <w:p>
      <w:pPr>
        <w:pStyle w:val="990"/>
        <w:ind w:firstLine="562"/>
        <w:spacing w:line="360" w:lineRule="auto"/>
        <w:tabs>
          <w:tab w:val="left" w:pos="1050" w:leader="none"/>
        </w:tabs>
        <w:rPr>
          <w:rFonts w:hint="eastAsia" w:ascii="宋体" w:hAnsi="宋体" w:cs="宋体"/>
          <w:b/>
          <w:sz w:val="28"/>
          <w:szCs w:val="28"/>
        </w:rPr>
      </w:pPr>
      <w:r>
        <w:rPr>
          <w:rFonts w:hint="eastAsia" w:ascii="宋体" w:hAnsi="宋体" w:cs="宋体"/>
          <w:b/>
          <w:sz w:val="28"/>
          <w:szCs w:val="28"/>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1.2：补充证明文件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（1）投标供应商简介和经营情况说明（格式见附件）；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（2）细目报价表（若为小、微型企业/残疾人福利企业/监狱企业，需细化此表）（格式见附件）；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（3）其他投标供应商认为有必要提供的证明资料（参考评分标准）；</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2．投标函部分（格式见附件）：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（1）投标函（格式见附件）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（2）拟投入人员一览表（格式见附件）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（3）类似业绩一览表（格式见附件）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（4）要求采购人提供的配合（如有自拟并自行添加）。</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3.报价部分（格式见附件）：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（1）开标一览表（格式见附件）</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评标委员会认为投标人的报价明显低于其他通过符合性审</w:t>
      </w:r>
      <w:r>
        <w:rPr>
          <w:rFonts w:hint="eastAsia" w:ascii="宋体" w:hAnsi="宋体" w:cs="宋体"/>
          <w:bCs/>
          <w:sz w:val="28"/>
          <w:szCs w:val="28"/>
          <w:lang w:eastAsia="zh-CN"/>
        </w:rPr>
        <w:t xml:space="preserve">查的</w:t>
      </w:r>
      <w:r>
        <w:rPr>
          <w:rFonts w:hint="eastAsia" w:ascii="宋体" w:hAnsi="宋体" w:cs="宋体"/>
          <w:bCs/>
          <w:sz w:val="28"/>
          <w:szCs w:val="28"/>
        </w:rPr>
        <w:t xml:space="preserve">投标人的报价，有可能影响产品质量或者不能诚信履约的，将要求其在评标现场合理的时间内（一小时内）提供书面说明，必要时提交相关证明材料；投标人不能证明其报价合理性的，评标委员会将其作为无效投标处理。</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注：总报价中应包括货物、配件、包装、运杂、安装、调试、税金、售后服务等所有费用。</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4、技术部分</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4.1、</w:t>
      </w:r>
      <w:r>
        <w:rPr>
          <w:rFonts w:hint="eastAsia" w:ascii="宋体" w:hAnsi="宋体" w:cs="宋体"/>
          <w:sz w:val="28"/>
          <w:szCs w:val="28"/>
        </w:rPr>
        <w:t xml:space="preserve">项目背景与现状理解</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4.2、</w:t>
      </w:r>
      <w:r>
        <w:rPr>
          <w:rFonts w:hint="eastAsia" w:ascii="宋体" w:hAnsi="宋体" w:cs="宋体"/>
          <w:sz w:val="28"/>
          <w:szCs w:val="28"/>
        </w:rPr>
        <w:t xml:space="preserve">项目目标、任务理解</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4.3、</w:t>
      </w:r>
      <w:r>
        <w:rPr>
          <w:rFonts w:hint="eastAsia" w:ascii="宋体" w:hAnsi="宋体" w:cs="宋体"/>
          <w:sz w:val="28"/>
          <w:szCs w:val="28"/>
        </w:rPr>
        <w:t xml:space="preserve">项目内容及研究思路理解</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4.4、</w:t>
      </w:r>
      <w:r>
        <w:rPr>
          <w:rFonts w:hint="eastAsia" w:ascii="宋体" w:hAnsi="宋体" w:cs="宋体"/>
          <w:sz w:val="28"/>
          <w:szCs w:val="28"/>
        </w:rPr>
        <w:t xml:space="preserve">项目管理制度和进度计划</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4.5、</w:t>
      </w:r>
      <w:r>
        <w:rPr>
          <w:rFonts w:hint="eastAsia" w:ascii="宋体" w:hAnsi="宋体" w:cs="宋体"/>
          <w:sz w:val="28"/>
          <w:szCs w:val="28"/>
        </w:rPr>
        <w:t xml:space="preserve">服务承诺</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（六）投标文件的要求：</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1.所有文件、往来函件均应使用简体中文（规格、型号辅助符号除外）。</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2.投标文件由投标供应商按给定格式如实填写（编写），须有法人（盖章）、法定代表人或法定代表人授权代表签字或盖章，方为有效，未尽事宜可自行补充。</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3.投标供应商报价一律以人民币为报价结算货币，结算单位为“元”。</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4.投标文件格式部分，应由投标供应商按给定格式提供，不得更改。</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5.投标文件份数：本项目为不见面开标，报价人无需递交纸质响应文件至现场，中标后中标供应商向采购人提供与电子投标文件完全一致的纸质响应文件（2份：一正、一副）。</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6.投标文件不应有涂改、增删和潦草之处，如有必须修改时，修改处必须有法人、法定代表人或法定代表人授权代表的签章。</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7.投标费用自理。</w:t>
      </w:r>
      <w:r>
        <w:rPr>
          <w:rFonts w:hint="eastAsia" w:ascii="宋体" w:hAnsi="宋体" w:cs="宋体"/>
          <w:bCs/>
          <w:sz w:val="28"/>
          <w:szCs w:val="28"/>
        </w:rPr>
      </w:r>
      <w:r/>
    </w:p>
    <w:p>
      <w:pPr>
        <w:pStyle w:val="990"/>
        <w:ind w:firstLine="562"/>
        <w:spacing w:line="360" w:lineRule="auto"/>
        <w:rPr>
          <w:rFonts w:hint="eastAsia" w:ascii="宋体" w:hAnsi="宋体" w:cs="宋体"/>
          <w:b/>
          <w:sz w:val="28"/>
          <w:szCs w:val="28"/>
        </w:rPr>
      </w:pPr>
      <w:r>
        <w:rPr>
          <w:rFonts w:hint="eastAsia" w:ascii="宋体" w:hAnsi="宋体" w:cs="宋体"/>
          <w:b/>
          <w:sz w:val="28"/>
          <w:szCs w:val="28"/>
        </w:rPr>
        <w:t xml:space="preserve">8.网上投标</w:t>
      </w:r>
      <w:r>
        <w:rPr>
          <w:rFonts w:hint="eastAsia" w:ascii="宋体" w:hAnsi="宋体" w:cs="宋体"/>
          <w:b/>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投标人应由其法定代表人或法定代表人授权代表在规定的网上投标时间内，凭CA数字证书登陆苏采云系统获取招标文件，在投标客户端制作投标文件（电子数据），并在投标截止时间之前上传投标文件。</w:t>
      </w:r>
      <w:r>
        <w:rPr>
          <w:rFonts w:hint="eastAsia" w:ascii="宋体" w:hAnsi="宋体" w:cs="宋体"/>
          <w:bCs/>
          <w:sz w:val="28"/>
          <w:szCs w:val="28"/>
        </w:rPr>
      </w:r>
      <w:r/>
    </w:p>
    <w:p>
      <w:pPr>
        <w:pStyle w:val="990"/>
        <w:numPr>
          <w:ilvl w:val="0"/>
          <w:numId w:val="4"/>
        </w:numPr>
        <w:ind w:left="1" w:firstLine="610"/>
        <w:spacing w:line="360" w:lineRule="auto"/>
        <w:tabs>
          <w:tab w:val="left" w:pos="525" w:leader="none"/>
          <w:tab w:val="left" w:pos="945" w:leader="none"/>
        </w:tabs>
        <w:rPr>
          <w:rFonts w:hint="eastAsia" w:ascii="宋体" w:hAnsi="宋体" w:cs="宋体"/>
          <w:bCs/>
          <w:sz w:val="28"/>
          <w:szCs w:val="28"/>
        </w:rPr>
      </w:pPr>
      <w:r>
        <w:rPr>
          <w:rFonts w:hint="eastAsia" w:ascii="宋体" w:hAnsi="宋体" w:cs="宋体"/>
          <w:bCs/>
          <w:sz w:val="28"/>
          <w:szCs w:val="28"/>
        </w:rPr>
        <w:t xml:space="preserve">投标人应对CA数字证书妥善保管，如被他人盗用投标，后果自负。</w:t>
      </w:r>
      <w:r>
        <w:rPr>
          <w:rFonts w:hint="eastAsia" w:ascii="宋体" w:hAnsi="宋体" w:cs="宋体"/>
          <w:bCs/>
          <w:sz w:val="28"/>
          <w:szCs w:val="28"/>
        </w:rPr>
      </w:r>
      <w:r/>
    </w:p>
    <w:p>
      <w:pPr>
        <w:pStyle w:val="990"/>
        <w:numPr>
          <w:ilvl w:val="0"/>
          <w:numId w:val="4"/>
        </w:numPr>
        <w:ind w:left="1" w:firstLine="610"/>
        <w:spacing w:line="360" w:lineRule="auto"/>
        <w:tabs>
          <w:tab w:val="left" w:pos="525" w:leader="none"/>
          <w:tab w:val="left" w:pos="945" w:leader="none"/>
        </w:tabs>
        <w:rPr>
          <w:rFonts w:hint="eastAsia" w:ascii="宋体" w:hAnsi="宋体" w:cs="宋体"/>
          <w:bCs/>
          <w:sz w:val="28"/>
          <w:szCs w:val="28"/>
        </w:rPr>
      </w:pPr>
      <w:r>
        <w:rPr>
          <w:rFonts w:hint="eastAsia" w:ascii="宋体" w:hAnsi="宋体" w:cs="宋体"/>
          <w:bCs/>
          <w:sz w:val="28"/>
          <w:szCs w:val="28"/>
        </w:rPr>
        <w:t xml:space="preserve">投标人按招标文件规定的</w:t>
      </w:r>
      <w:r>
        <w:rPr>
          <w:rFonts w:hint="eastAsia" w:ascii="宋体" w:hAnsi="宋体" w:cs="宋体"/>
          <w:sz w:val="28"/>
          <w:szCs w:val="28"/>
        </w:rPr>
        <w:t xml:space="preserve">网上解密时间</w:t>
      </w:r>
      <w:r>
        <w:rPr>
          <w:rFonts w:hint="eastAsia" w:ascii="宋体" w:hAnsi="宋体" w:cs="宋体"/>
          <w:bCs/>
          <w:sz w:val="28"/>
          <w:szCs w:val="28"/>
        </w:rPr>
        <w:t xml:space="preserve">进行解密，如未按时解密后果自负。</w:t>
      </w:r>
      <w:r>
        <w:rPr>
          <w:rFonts w:hint="eastAsia" w:ascii="宋体" w:hAnsi="宋体" w:cs="宋体"/>
          <w:bCs/>
          <w:sz w:val="28"/>
          <w:szCs w:val="28"/>
        </w:rPr>
      </w:r>
      <w:r/>
    </w:p>
    <w:p>
      <w:pPr>
        <w:pStyle w:val="990"/>
        <w:numPr>
          <w:ilvl w:val="0"/>
          <w:numId w:val="4"/>
        </w:numPr>
        <w:ind w:left="1" w:firstLine="610"/>
        <w:spacing w:line="360" w:lineRule="auto"/>
        <w:tabs>
          <w:tab w:val="left" w:pos="525" w:leader="none"/>
          <w:tab w:val="left" w:pos="945" w:leader="none"/>
        </w:tabs>
        <w:rPr>
          <w:rFonts w:hint="eastAsia" w:ascii="宋体" w:hAnsi="宋体" w:cs="宋体"/>
          <w:bCs/>
          <w:sz w:val="28"/>
          <w:szCs w:val="28"/>
        </w:rPr>
      </w:pPr>
      <w:r>
        <w:rPr>
          <w:rFonts w:hint="eastAsia" w:ascii="宋体" w:hAnsi="宋体" w:cs="宋体"/>
          <w:bCs/>
          <w:sz w:val="28"/>
          <w:szCs w:val="28"/>
        </w:rPr>
        <w:t xml:space="preserve">投标人应当对招标文件提出的要求和条件作出实质性响应，并在电子投标系统逐条应答。</w:t>
      </w:r>
      <w:r>
        <w:rPr>
          <w:rFonts w:hint="eastAsia" w:ascii="宋体" w:hAnsi="宋体" w:cs="宋体"/>
          <w:bCs/>
          <w:sz w:val="28"/>
          <w:szCs w:val="28"/>
        </w:rPr>
      </w:r>
      <w:r/>
    </w:p>
    <w:p>
      <w:pPr>
        <w:pStyle w:val="990"/>
        <w:numPr>
          <w:ilvl w:val="0"/>
          <w:numId w:val="4"/>
        </w:numPr>
        <w:ind w:left="1" w:firstLine="610"/>
        <w:spacing w:line="360" w:lineRule="auto"/>
        <w:tabs>
          <w:tab w:val="left" w:pos="525" w:leader="none"/>
          <w:tab w:val="left" w:pos="945" w:leader="none"/>
        </w:tabs>
        <w:rPr>
          <w:rFonts w:hint="eastAsia" w:ascii="宋体" w:hAnsi="宋体" w:cs="宋体"/>
          <w:bCs/>
          <w:sz w:val="28"/>
          <w:szCs w:val="28"/>
        </w:rPr>
      </w:pPr>
      <w:r>
        <w:rPr>
          <w:rFonts w:hint="eastAsia" w:ascii="宋体" w:hAnsi="宋体" w:cs="宋体"/>
          <w:bCs/>
          <w:sz w:val="28"/>
          <w:szCs w:val="28"/>
        </w:rPr>
        <w:t xml:space="preserve">投标人应对要求提供的资格证明文件（如资质证书、资格证书）、技术资料（如白皮书、彩页、手册、检测报告等）扫描上传至投标系统。</w:t>
      </w:r>
      <w:r>
        <w:rPr>
          <w:rFonts w:hint="eastAsia" w:ascii="宋体" w:hAnsi="宋体" w:cs="宋体"/>
          <w:bCs/>
          <w:sz w:val="28"/>
          <w:szCs w:val="28"/>
        </w:rPr>
      </w:r>
      <w:r/>
    </w:p>
    <w:p>
      <w:pPr>
        <w:pStyle w:val="990"/>
        <w:numPr>
          <w:ilvl w:val="0"/>
          <w:numId w:val="4"/>
        </w:numPr>
        <w:ind w:left="1" w:firstLine="610"/>
        <w:spacing w:line="360" w:lineRule="auto"/>
        <w:tabs>
          <w:tab w:val="left" w:pos="525" w:leader="none"/>
          <w:tab w:val="left" w:pos="945" w:leader="none"/>
        </w:tabs>
        <w:rPr>
          <w:rFonts w:hint="eastAsia" w:ascii="宋体" w:hAnsi="宋体" w:cs="宋体"/>
          <w:bCs/>
          <w:sz w:val="28"/>
          <w:szCs w:val="28"/>
        </w:rPr>
      </w:pPr>
      <w:r>
        <w:rPr>
          <w:rFonts w:hint="eastAsia" w:ascii="宋体" w:hAnsi="宋体" w:cs="宋体"/>
          <w:bCs/>
          <w:sz w:val="28"/>
          <w:szCs w:val="28"/>
        </w:rPr>
        <w:t xml:space="preserve">投标人进行网上</w:t>
      </w:r>
      <w:r>
        <w:rPr>
          <w:rFonts w:hint="eastAsia" w:ascii="宋体" w:hAnsi="宋体" w:cs="宋体"/>
          <w:sz w:val="28"/>
          <w:szCs w:val="28"/>
        </w:rPr>
        <w:t xml:space="preserve">投标</w:t>
      </w:r>
      <w:r>
        <w:rPr>
          <w:rFonts w:hint="eastAsia" w:ascii="宋体" w:hAnsi="宋体" w:cs="宋体"/>
          <w:bCs/>
          <w:sz w:val="28"/>
          <w:szCs w:val="28"/>
        </w:rPr>
        <w:t xml:space="preserve">请参照《</w:t>
      </w:r>
      <w:r>
        <w:rPr>
          <w:rFonts w:hint="eastAsia" w:ascii="宋体" w:hAnsi="宋体" w:cs="宋体"/>
          <w:sz w:val="28"/>
          <w:szCs w:val="28"/>
        </w:rPr>
        <w:t xml:space="preserve">政府采购项目电子交易管理操作指南-供应商》。</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（七）无效投标文件的确认：</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投标供应商有下列情况之一者，其投标文件无效：</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1.未按规定在无锡市政府采购供应商信息库注册的；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2.电子投标文件未按规定期限投标的，纸质投标文件（如要求）未按规定的期限、地点送达的；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3.电子投标文件未按招标文件要求签章的；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4.投标供应商的被授权代表无法定代表人授权委托书的；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5.不具备采购文件中规定的资格要求及未按采购文件规定的要求提供资格、资信证明文件的；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6.投标文件未按采购文件规定的格式、内容和要求填写、制作的；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7.投标文件书写潦草、字迹模糊不清、无法辨认的；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8.投标文件中有采购文件未允许提供的选择性内容的；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9.未按采购文件要求解密电子投标文件的；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10.提供虚假材料的（包括工商营业执照、财务报表、资格、资信证明文件等）；</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11.投标文件未按要求制作、递交的；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12.投标文件未加盖投标供应商公章及法定代表人或授权代表签字和盖章的；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13.投标供应商未遵循公平竞争的原则，恶意串通，妨碍其他供应商的竞争行为，损害采购人或者其他供应商的合法权益；</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14.不同投标供应商的投标文件的装订形式、纸张情况、目录序号、排版格式、文字风格等存在明显的相似性或一致性，特征显示由同一单位或者同一个人编制的；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15.不同投标供应商委托同一单位或者个人办理投标事宜；</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16.不同投标供应商的投标文件载明的项目管理成员或者联系人员为同一人；</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17.不同投标供应商投标文件内容存在非正常一致、项目组成员出现同一人、投标文件中错误（或异常）一致或雷同、电子文档信息一致或雷同的；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18.不同投标供应商报价细目呈明显规律性变化，或恶意串通其他投标供应商，故意哄抬价格或压价的；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19.不同投标供应商投标文件相互混装的；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20.不同投标供应商投标文件中的项目相关人员出现同一人的；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21.不同投标供应商聘请同一人为其投标提供技术或经济咨询服务的；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22.不同投标供应商的单位负责人为同一人或者存在直接控股、管理关系的；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23.投标文件中同一方案有选择性报价且未声明以哪一个为准的；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24.投标文件被本项目评委确认为无效投标文件的；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25.未通过初步资格性审查、投标文件资格性检查、投标文件符合性检查的；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26.未按要求提供技术文件的；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27.投标报价超过采购文件中规定的最高限价或者采购预算或者单项最高限价的；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28.投标供应商的投标报价畸高或畸低，投标总报价与各分项报价不能相互对应，在询标时没有合理的解释或者不能提供计算依据和报价依据的；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30.不同供应商的委托代理人、项目负责人以及其他相关人员有在同一个单位缴纳社会保险的；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31.同一投标文件中单位名称落款与公章不是同一单位的；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32.投标文件内容不全或不符合法律法规和招标文件中规定的其他实质性要求的。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33.不同投标供应商的投标文件由同一台电脑编制或者同一把数字证书加密锁加密或者同一台附属设备打印的； </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34.各投标供应商的投标文件上传使用的 MAC 地址和 IP 地址一致的，不同投标文件留有相同标记标识、存在两处以上一致性错误或雷同等情况，视为投标供应商相互围标、串标</w:t>
      </w:r>
      <w:r>
        <w:rPr>
          <w:rFonts w:hint="eastAsia" w:ascii="宋体" w:hAnsi="宋体" w:cs="宋体"/>
          <w:bCs/>
          <w:sz w:val="28"/>
          <w:szCs w:val="28"/>
          <w:lang w:eastAsia="zh-CN"/>
        </w:rPr>
        <w:t xml:space="preserve">，</w:t>
      </w:r>
      <w:r>
        <w:rPr>
          <w:rFonts w:hint="eastAsia" w:ascii="宋体" w:hAnsi="宋体" w:cs="宋体"/>
          <w:bCs/>
          <w:sz w:val="28"/>
          <w:szCs w:val="28"/>
        </w:rPr>
        <w:t xml:space="preserve">其投标无效； </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35.列入失信被执行人、重大税收违法案件当事人名单、政府采购严重违法失信行为记录名单及其他不符合《中华人民共和国政府采购法》第二十二条规定条件的；</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36.</w:t>
      </w:r>
      <w:r>
        <w:rPr>
          <w:rFonts w:hint="eastAsia" w:ascii="宋体" w:hAnsi="宋体" w:cs="宋体"/>
          <w:bCs/>
          <w:sz w:val="28"/>
          <w:szCs w:val="28"/>
          <w:lang w:eastAsia="zh-CN"/>
        </w:rPr>
        <w:t xml:space="preserve">法律法规</w:t>
      </w:r>
      <w:r>
        <w:rPr>
          <w:rFonts w:hint="eastAsia" w:ascii="宋体" w:hAnsi="宋体" w:cs="宋体"/>
          <w:bCs/>
          <w:sz w:val="28"/>
          <w:szCs w:val="28"/>
        </w:rPr>
        <w:t xml:space="preserve">和招标文件规定的其他无效情形。</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（八） 开标、评标：</w:t>
      </w:r>
      <w:r>
        <w:rPr>
          <w:rFonts w:hint="eastAsia" w:ascii="宋体" w:hAnsi="宋体" w:cs="宋体"/>
          <w:bCs/>
          <w:sz w:val="28"/>
          <w:szCs w:val="28"/>
        </w:rPr>
      </w:r>
      <w:r/>
    </w:p>
    <w:p>
      <w:pPr>
        <w:pStyle w:val="990"/>
        <w:ind w:firstLine="480"/>
        <w:spacing w:line="360" w:lineRule="auto"/>
        <w:tabs>
          <w:tab w:val="left" w:pos="945" w:leader="none"/>
        </w:tabs>
        <w:rPr>
          <w:rFonts w:hint="eastAsia" w:ascii="宋体" w:hAnsi="宋体" w:cs="宋体"/>
          <w:b/>
          <w:sz w:val="28"/>
          <w:szCs w:val="28"/>
        </w:rPr>
      </w:pPr>
      <w:r>
        <w:rPr>
          <w:rFonts w:hint="eastAsia" w:ascii="宋体" w:hAnsi="宋体" w:cs="宋体"/>
          <w:b/>
          <w:sz w:val="28"/>
          <w:szCs w:val="28"/>
        </w:rPr>
        <w:t xml:space="preserve">1.开标工作程序</w:t>
      </w:r>
      <w:r>
        <w:rPr>
          <w:rFonts w:hint="eastAsia" w:ascii="宋体" w:hAnsi="宋体" w:cs="宋体"/>
          <w:b/>
          <w:sz w:val="28"/>
          <w:szCs w:val="28"/>
        </w:rPr>
      </w:r>
      <w:r/>
    </w:p>
    <w:p>
      <w:pPr>
        <w:pStyle w:val="990"/>
        <w:ind w:firstLine="480"/>
        <w:spacing w:line="360" w:lineRule="auto"/>
        <w:tabs>
          <w:tab w:val="left" w:pos="945" w:leader="none"/>
        </w:tabs>
        <w:rPr>
          <w:rFonts w:hint="eastAsia" w:ascii="宋体" w:hAnsi="宋体" w:cs="宋体"/>
          <w:bCs/>
          <w:sz w:val="28"/>
          <w:szCs w:val="28"/>
        </w:rPr>
      </w:pPr>
      <w:r>
        <w:rPr>
          <w:rFonts w:hint="eastAsia" w:ascii="宋体" w:hAnsi="宋体" w:cs="宋体"/>
          <w:bCs/>
          <w:sz w:val="28"/>
          <w:szCs w:val="28"/>
        </w:rPr>
        <w:t xml:space="preserve">1.1所有投标供应商在采购文件规定的时间内解密各自投标文件，并由采购代理机构宣读各投标供应商的《开标一览表》。</w:t>
      </w:r>
      <w:r>
        <w:rPr>
          <w:rFonts w:hint="eastAsia" w:ascii="宋体" w:hAnsi="宋体" w:cs="宋体"/>
          <w:bCs/>
          <w:sz w:val="28"/>
          <w:szCs w:val="28"/>
        </w:rPr>
      </w:r>
      <w:r/>
    </w:p>
    <w:p>
      <w:pPr>
        <w:pStyle w:val="990"/>
        <w:ind w:firstLine="560"/>
        <w:spacing w:line="360" w:lineRule="auto"/>
        <w:tabs>
          <w:tab w:val="left" w:pos="945" w:leader="none"/>
        </w:tabs>
        <w:rPr>
          <w:rFonts w:hint="eastAsia" w:ascii="宋体" w:hAnsi="宋体" w:cs="宋体"/>
          <w:bCs/>
          <w:sz w:val="28"/>
          <w:szCs w:val="28"/>
        </w:rPr>
      </w:pPr>
      <w:r>
        <w:rPr>
          <w:rFonts w:hint="eastAsia" w:ascii="宋体" w:hAnsi="宋体" w:cs="宋体"/>
          <w:bCs/>
          <w:sz w:val="28"/>
          <w:szCs w:val="28"/>
        </w:rPr>
        <w:t xml:space="preserve">1.2解密时，供应商须自行准备设备（包括但不限于笔记本电脑、无线网络）登录“政府采购交易管理一体化系统”，按采购文件规定时间解密，在评审过程中保持在线，等待评标委员会的询问</w:t>
      </w:r>
      <w:r>
        <w:rPr>
          <w:rFonts w:hint="eastAsia" w:ascii="宋体" w:hAnsi="宋体" w:cs="宋体"/>
          <w:bCs/>
          <w:sz w:val="28"/>
          <w:szCs w:val="28"/>
          <w:lang w:eastAsia="zh-CN"/>
        </w:rPr>
        <w:t xml:space="preserve">，</w:t>
      </w:r>
      <w:r>
        <w:rPr>
          <w:rFonts w:hint="eastAsia" w:ascii="宋体" w:hAnsi="宋体" w:cs="宋体"/>
          <w:bCs/>
          <w:sz w:val="28"/>
          <w:szCs w:val="28"/>
        </w:rPr>
        <w:t xml:space="preserve">并等待评审结果。如未按要求应答，由此所产生的损失及风险由供应商自行承担。</w:t>
      </w:r>
      <w:r>
        <w:rPr>
          <w:rFonts w:hint="eastAsia" w:ascii="宋体" w:hAnsi="宋体" w:cs="宋体"/>
          <w:bCs/>
          <w:sz w:val="28"/>
          <w:szCs w:val="28"/>
        </w:rPr>
      </w:r>
      <w:r/>
    </w:p>
    <w:p>
      <w:pPr>
        <w:pStyle w:val="990"/>
        <w:spacing w:line="360" w:lineRule="auto"/>
        <w:tabs>
          <w:tab w:val="left" w:pos="945" w:leader="none"/>
        </w:tabs>
        <w:rPr>
          <w:rFonts w:hint="eastAsia" w:ascii="宋体" w:hAnsi="宋体" w:cs="宋体"/>
          <w:bCs/>
          <w:sz w:val="28"/>
          <w:szCs w:val="28"/>
        </w:rPr>
      </w:pPr>
      <w:r>
        <w:rPr>
          <w:rFonts w:hint="eastAsia" w:ascii="宋体" w:hAnsi="宋体" w:cs="宋体"/>
          <w:bCs/>
          <w:sz w:val="28"/>
          <w:szCs w:val="28"/>
        </w:rPr>
        <w:t xml:space="preserve">   1.3投标截止时间后参加投标的供应商或解密投标文件的供应商不足三家的，不进行评审。</w:t>
      </w:r>
      <w:r>
        <w:rPr>
          <w:rFonts w:hint="eastAsia" w:ascii="宋体" w:hAnsi="宋体" w:cs="宋体"/>
          <w:bCs/>
          <w:sz w:val="28"/>
          <w:szCs w:val="28"/>
        </w:rPr>
      </w:r>
      <w:r/>
    </w:p>
    <w:p>
      <w:pPr>
        <w:pStyle w:val="990"/>
        <w:ind w:firstLine="560"/>
        <w:spacing w:line="360" w:lineRule="auto"/>
        <w:tabs>
          <w:tab w:val="left" w:pos="945" w:leader="none"/>
        </w:tabs>
        <w:rPr>
          <w:rFonts w:hint="eastAsia" w:ascii="宋体" w:hAnsi="宋体" w:cs="宋体"/>
          <w:bCs/>
          <w:sz w:val="28"/>
          <w:szCs w:val="28"/>
        </w:rPr>
      </w:pPr>
      <w:r>
        <w:rPr>
          <w:rFonts w:hint="eastAsia" w:ascii="宋体" w:hAnsi="宋体" w:cs="宋体"/>
          <w:bCs/>
          <w:sz w:val="28"/>
          <w:szCs w:val="28"/>
        </w:rPr>
        <w:t xml:space="preserve">1.4开标时，投标文件报价出现前后不一致的，按照下列规定修正</w:t>
      </w:r>
      <w:r>
        <w:rPr>
          <w:rFonts w:hint="eastAsia" w:ascii="宋体" w:hAnsi="宋体" w:cs="宋体"/>
          <w:bCs/>
          <w:sz w:val="28"/>
          <w:szCs w:val="28"/>
          <w:lang w:eastAsia="zh-CN"/>
        </w:rPr>
        <w:t xml:space="preserve">：</w:t>
      </w:r>
      <w:r>
        <w:rPr>
          <w:rFonts w:hint="eastAsia" w:ascii="宋体" w:hAnsi="宋体" w:cs="宋体"/>
          <w:bCs/>
          <w:sz w:val="28"/>
          <w:szCs w:val="28"/>
        </w:rPr>
      </w:r>
      <w:r/>
    </w:p>
    <w:p>
      <w:pPr>
        <w:pStyle w:val="990"/>
        <w:ind w:firstLine="560"/>
        <w:spacing w:line="360" w:lineRule="auto"/>
        <w:tabs>
          <w:tab w:val="left" w:pos="945" w:leader="none"/>
        </w:tabs>
        <w:rPr>
          <w:rFonts w:hint="eastAsia" w:ascii="宋体" w:hAnsi="宋体" w:cs="宋体"/>
          <w:bCs/>
          <w:sz w:val="28"/>
          <w:szCs w:val="28"/>
        </w:rPr>
      </w:pPr>
      <w:r>
        <w:rPr>
          <w:rFonts w:hint="eastAsia" w:ascii="宋体" w:hAnsi="宋体" w:cs="宋体"/>
          <w:bCs/>
          <w:sz w:val="28"/>
          <w:szCs w:val="28"/>
        </w:rPr>
        <w:t xml:space="preserve">（一）投标文件中开标一览表（报价表）内容与投标文件中相应内容不一致的，以开标一览表（报价表）为准；</w:t>
      </w:r>
      <w:r>
        <w:rPr>
          <w:rFonts w:hint="eastAsia" w:ascii="宋体" w:hAnsi="宋体" w:cs="宋体"/>
          <w:bCs/>
          <w:sz w:val="28"/>
          <w:szCs w:val="28"/>
        </w:rPr>
      </w:r>
      <w:r/>
    </w:p>
    <w:p>
      <w:pPr>
        <w:pStyle w:val="990"/>
        <w:ind w:firstLine="560"/>
        <w:spacing w:line="360" w:lineRule="auto"/>
        <w:tabs>
          <w:tab w:val="left" w:pos="945" w:leader="none"/>
        </w:tabs>
        <w:rPr>
          <w:rFonts w:hint="eastAsia" w:ascii="宋体" w:hAnsi="宋体" w:cs="宋体"/>
          <w:bCs/>
          <w:sz w:val="28"/>
          <w:szCs w:val="28"/>
        </w:rPr>
      </w:pPr>
      <w:r>
        <w:rPr>
          <w:rFonts w:hint="eastAsia" w:ascii="宋体" w:hAnsi="宋体" w:cs="宋体"/>
          <w:bCs/>
          <w:sz w:val="28"/>
          <w:szCs w:val="28"/>
        </w:rPr>
        <w:t xml:space="preserve">（二）大写金额和小写金额不一致的，以大写金额为准；</w:t>
      </w:r>
      <w:r>
        <w:rPr>
          <w:rFonts w:hint="eastAsia" w:ascii="宋体" w:hAnsi="宋体" w:cs="宋体"/>
          <w:bCs/>
          <w:sz w:val="28"/>
          <w:szCs w:val="28"/>
        </w:rPr>
      </w:r>
      <w:r/>
    </w:p>
    <w:p>
      <w:pPr>
        <w:pStyle w:val="990"/>
        <w:ind w:firstLine="560"/>
        <w:spacing w:line="360" w:lineRule="auto"/>
        <w:tabs>
          <w:tab w:val="left" w:pos="945" w:leader="none"/>
        </w:tabs>
        <w:rPr>
          <w:rFonts w:hint="eastAsia" w:ascii="宋体" w:hAnsi="宋体" w:cs="宋体"/>
          <w:bCs/>
          <w:sz w:val="28"/>
          <w:szCs w:val="28"/>
        </w:rPr>
      </w:pPr>
      <w:r>
        <w:rPr>
          <w:rFonts w:hint="eastAsia" w:ascii="宋体" w:hAnsi="宋体" w:cs="宋体"/>
          <w:bCs/>
          <w:sz w:val="28"/>
          <w:szCs w:val="28"/>
        </w:rPr>
        <w:t xml:space="preserve">（三）单价金额小数点或者百分比有明显错位的</w:t>
      </w:r>
      <w:r>
        <w:rPr>
          <w:rFonts w:hint="eastAsia" w:ascii="宋体" w:hAnsi="宋体" w:cs="宋体"/>
          <w:bCs/>
          <w:sz w:val="28"/>
          <w:szCs w:val="28"/>
          <w:lang w:eastAsia="zh-CN"/>
        </w:rPr>
        <w:t xml:space="preserve">，</w:t>
      </w:r>
      <w:r>
        <w:rPr>
          <w:rFonts w:hint="eastAsia" w:ascii="宋体" w:hAnsi="宋体" w:cs="宋体"/>
          <w:bCs/>
          <w:sz w:val="28"/>
          <w:szCs w:val="28"/>
        </w:rPr>
        <w:t xml:space="preserve">以开标一览表的总价为准</w:t>
      </w:r>
      <w:r>
        <w:rPr>
          <w:rFonts w:hint="eastAsia" w:ascii="宋体" w:hAnsi="宋体" w:cs="宋体"/>
          <w:bCs/>
          <w:sz w:val="28"/>
          <w:szCs w:val="28"/>
          <w:lang w:eastAsia="zh-CN"/>
        </w:rPr>
        <w:t xml:space="preserve">，</w:t>
      </w:r>
      <w:r>
        <w:rPr>
          <w:rFonts w:hint="eastAsia" w:ascii="宋体" w:hAnsi="宋体" w:cs="宋体"/>
          <w:bCs/>
          <w:sz w:val="28"/>
          <w:szCs w:val="28"/>
        </w:rPr>
        <w:t xml:space="preserve">并修改单价；</w:t>
      </w:r>
      <w:r>
        <w:rPr>
          <w:rFonts w:hint="eastAsia" w:ascii="宋体" w:hAnsi="宋体" w:cs="宋体"/>
          <w:bCs/>
          <w:sz w:val="28"/>
          <w:szCs w:val="28"/>
        </w:rPr>
      </w:r>
      <w:r/>
    </w:p>
    <w:p>
      <w:pPr>
        <w:pStyle w:val="990"/>
        <w:ind w:firstLine="560"/>
        <w:spacing w:line="360" w:lineRule="auto"/>
        <w:tabs>
          <w:tab w:val="left" w:pos="945" w:leader="none"/>
        </w:tabs>
        <w:rPr>
          <w:rFonts w:hint="eastAsia" w:ascii="宋体" w:hAnsi="宋体" w:cs="宋体"/>
          <w:bCs/>
          <w:sz w:val="28"/>
          <w:szCs w:val="28"/>
        </w:rPr>
      </w:pPr>
      <w:r>
        <w:rPr>
          <w:rFonts w:hint="eastAsia" w:ascii="宋体" w:hAnsi="宋体" w:cs="宋体"/>
          <w:bCs/>
          <w:sz w:val="28"/>
          <w:szCs w:val="28"/>
        </w:rPr>
        <w:t xml:space="preserve">（四）总价金额与按单价汇总金额不一致的，以单价金额计算结果为准。</w:t>
      </w:r>
      <w:r>
        <w:rPr>
          <w:rFonts w:hint="eastAsia" w:ascii="宋体" w:hAnsi="宋体" w:cs="宋体"/>
          <w:bCs/>
          <w:sz w:val="28"/>
          <w:szCs w:val="28"/>
        </w:rPr>
      </w:r>
      <w:r/>
    </w:p>
    <w:p>
      <w:pPr>
        <w:pStyle w:val="990"/>
        <w:ind w:firstLine="560"/>
        <w:spacing w:line="360" w:lineRule="auto"/>
        <w:tabs>
          <w:tab w:val="left" w:pos="945" w:leader="none"/>
        </w:tabs>
        <w:rPr>
          <w:rFonts w:hint="eastAsia" w:ascii="宋体" w:hAnsi="宋体" w:cs="宋体"/>
          <w:bCs/>
          <w:sz w:val="28"/>
          <w:szCs w:val="28"/>
        </w:rPr>
      </w:pPr>
      <w:r>
        <w:rPr>
          <w:rFonts w:hint="eastAsia" w:ascii="宋体" w:hAnsi="宋体" w:cs="宋体"/>
          <w:bCs/>
          <w:sz w:val="28"/>
          <w:szCs w:val="28"/>
        </w:rPr>
        <w:t xml:space="preserve">同时出现两种以上不一致的，按照上述</w:t>
      </w:r>
      <w:r>
        <w:rPr>
          <w:rFonts w:hint="eastAsia" w:ascii="宋体" w:hAnsi="宋体" w:cs="宋体"/>
          <w:bCs/>
          <w:sz w:val="28"/>
          <w:szCs w:val="28"/>
          <w:lang w:eastAsia="zh-CN"/>
        </w:rPr>
        <w:t xml:space="preserve">（</w:t>
      </w:r>
      <w:r>
        <w:rPr>
          <w:rFonts w:hint="eastAsia" w:ascii="宋体" w:hAnsi="宋体" w:cs="宋体"/>
          <w:bCs/>
          <w:sz w:val="28"/>
          <w:szCs w:val="28"/>
        </w:rPr>
        <w:t xml:space="preserve">1）一</w:t>
      </w:r>
      <w:r>
        <w:rPr>
          <w:rFonts w:hint="eastAsia" w:ascii="宋体" w:hAnsi="宋体" w:cs="宋体"/>
          <w:bCs/>
          <w:sz w:val="28"/>
          <w:szCs w:val="28"/>
          <w:lang w:eastAsia="zh-CN"/>
        </w:rPr>
        <w:t xml:space="preserve">（</w:t>
      </w:r>
      <w:r>
        <w:rPr>
          <w:rFonts w:hint="eastAsia" w:ascii="宋体" w:hAnsi="宋体" w:cs="宋体"/>
          <w:bCs/>
          <w:sz w:val="28"/>
          <w:szCs w:val="28"/>
        </w:rPr>
        <w:t xml:space="preserve">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rPr>
          <w:rFonts w:hint="eastAsia" w:ascii="宋体" w:hAnsi="宋体" w:cs="宋体"/>
          <w:bCs/>
          <w:sz w:val="28"/>
          <w:szCs w:val="28"/>
        </w:rPr>
      </w:r>
      <w:r/>
    </w:p>
    <w:p>
      <w:pPr>
        <w:pStyle w:val="990"/>
        <w:spacing w:line="360" w:lineRule="auto"/>
        <w:tabs>
          <w:tab w:val="left" w:pos="945" w:leader="none"/>
        </w:tabs>
        <w:rPr>
          <w:rFonts w:hint="eastAsia" w:ascii="宋体" w:hAnsi="宋体" w:cs="宋体"/>
          <w:sz w:val="28"/>
          <w:szCs w:val="28"/>
        </w:rPr>
      </w:pPr>
      <w:r>
        <w:rPr>
          <w:rFonts w:hint="eastAsia" w:ascii="宋体" w:hAnsi="宋体" w:cs="宋体"/>
          <w:bCs/>
          <w:sz w:val="28"/>
          <w:szCs w:val="28"/>
        </w:rPr>
        <w:t xml:space="preserve">   </w:t>
      </w:r>
      <w:r>
        <w:rPr>
          <w:rFonts w:hint="eastAsia" w:ascii="宋体" w:hAnsi="宋体" w:cs="宋体"/>
          <w:b/>
          <w:sz w:val="28"/>
          <w:szCs w:val="28"/>
        </w:rPr>
        <w:t xml:space="preserve"> 2.投标供应商资格审查</w:t>
      </w:r>
      <w:r>
        <w:rPr>
          <w:rFonts w:hint="eastAsia" w:ascii="宋体" w:hAnsi="宋体" w:cs="宋体"/>
          <w:sz w:val="28"/>
          <w:szCs w:val="28"/>
        </w:rPr>
      </w:r>
      <w:r/>
    </w:p>
    <w:p>
      <w:pPr>
        <w:pStyle w:val="990"/>
        <w:ind w:firstLine="630"/>
        <w:spacing w:line="360" w:lineRule="auto"/>
        <w:tabs>
          <w:tab w:val="left" w:pos="0" w:leader="none"/>
        </w:tabs>
        <w:rPr>
          <w:rFonts w:hint="eastAsia" w:ascii="宋体" w:hAnsi="宋体" w:cs="宋体"/>
          <w:sz w:val="28"/>
          <w:szCs w:val="28"/>
        </w:rPr>
      </w:pPr>
      <w:r>
        <w:rPr>
          <w:rFonts w:hint="eastAsia" w:ascii="宋体" w:hAnsi="宋体" w:cs="宋体"/>
          <w:sz w:val="28"/>
          <w:szCs w:val="28"/>
        </w:rPr>
        <w:t xml:space="preserve">2.1公开招标采购项目开标结束后，投标文件资格性检查由采购人或采购代理机构组建的资格审查小组负责。</w:t>
      </w:r>
      <w:r>
        <w:rPr>
          <w:rFonts w:hint="eastAsia" w:ascii="宋体" w:hAnsi="宋体" w:cs="宋体"/>
          <w:sz w:val="28"/>
          <w:szCs w:val="28"/>
        </w:rPr>
      </w:r>
      <w:r/>
    </w:p>
    <w:p>
      <w:pPr>
        <w:pStyle w:val="990"/>
        <w:ind w:firstLine="630"/>
        <w:spacing w:line="360" w:lineRule="auto"/>
        <w:tabs>
          <w:tab w:val="left" w:pos="0" w:leader="none"/>
          <w:tab w:val="left" w:pos="525" w:leader="none"/>
        </w:tabs>
        <w:rPr>
          <w:rFonts w:hint="eastAsia" w:ascii="宋体" w:hAnsi="宋体" w:cs="宋体"/>
          <w:sz w:val="28"/>
          <w:szCs w:val="28"/>
        </w:rPr>
      </w:pPr>
      <w:r>
        <w:rPr>
          <w:rFonts w:hint="eastAsia" w:ascii="宋体" w:hAnsi="宋体" w:cs="宋体"/>
          <w:sz w:val="28"/>
          <w:szCs w:val="28"/>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cs="宋体"/>
          <w:sz w:val="28"/>
          <w:szCs w:val="28"/>
        </w:rPr>
      </w:r>
      <w:r/>
    </w:p>
    <w:p>
      <w:pPr>
        <w:pStyle w:val="990"/>
        <w:ind w:firstLine="630"/>
        <w:spacing w:line="360" w:lineRule="auto"/>
        <w:tabs>
          <w:tab w:val="left" w:pos="0" w:leader="none"/>
          <w:tab w:val="left" w:pos="525" w:leader="none"/>
        </w:tabs>
        <w:rPr>
          <w:rFonts w:hint="eastAsia" w:ascii="宋体" w:hAnsi="宋体" w:cs="宋体"/>
          <w:sz w:val="28"/>
          <w:szCs w:val="28"/>
        </w:rPr>
      </w:pPr>
      <w:r>
        <w:rPr>
          <w:rFonts w:hint="eastAsia" w:ascii="宋体" w:hAnsi="宋体" w:cs="宋体"/>
          <w:sz w:val="28"/>
          <w:szCs w:val="28"/>
        </w:rPr>
        <w:t xml:space="preserve">2.3关于对参与供应商信用记录的政府采购要求</w:t>
      </w:r>
      <w:r>
        <w:rPr>
          <w:rFonts w:hint="eastAsia" w:ascii="宋体" w:hAnsi="宋体" w:cs="宋体"/>
          <w:sz w:val="28"/>
          <w:szCs w:val="28"/>
          <w:lang w:eastAsia="zh-CN"/>
        </w:rPr>
        <w:t xml:space="preserve">：</w:t>
      </w:r>
      <w:r>
        <w:rPr>
          <w:rFonts w:hint="eastAsia" w:ascii="宋体" w:hAnsi="宋体" w:cs="宋体"/>
          <w:bCs/>
          <w:sz w:val="28"/>
          <w:szCs w:val="28"/>
        </w:rPr>
        <w:t xml:space="preserve">采购人或采购代理机构在投标截止时间前通过“信用中国”网站</w:t>
      </w:r>
      <w:r>
        <w:rPr>
          <w:rFonts w:hint="eastAsia" w:ascii="宋体" w:hAnsi="宋体" w:cs="宋体"/>
          <w:bCs/>
          <w:sz w:val="28"/>
          <w:szCs w:val="28"/>
          <w:lang w:eastAsia="zh-CN"/>
        </w:rPr>
        <w:t xml:space="preserve">（</w:t>
      </w:r>
      <w:r>
        <w:rPr>
          <w:rFonts w:hint="eastAsia" w:ascii="宋体" w:hAnsi="宋体" w:cs="宋体"/>
          <w:bCs/>
          <w:sz w:val="28"/>
          <w:szCs w:val="28"/>
        </w:rPr>
        <w:t xml:space="preserve">www.creditchina.gov.cn</w:t>
      </w:r>
      <w:r>
        <w:rPr>
          <w:rFonts w:hint="eastAsia" w:ascii="宋体" w:hAnsi="宋体" w:cs="宋体"/>
          <w:bCs/>
          <w:sz w:val="28"/>
          <w:szCs w:val="28"/>
          <w:lang w:eastAsia="zh-CN"/>
        </w:rPr>
        <w:t xml:space="preserve">）</w:t>
      </w:r>
      <w:r>
        <w:rPr>
          <w:rFonts w:hint="eastAsia" w:ascii="宋体" w:hAnsi="宋体" w:cs="宋体"/>
          <w:bCs/>
          <w:sz w:val="28"/>
          <w:szCs w:val="28"/>
        </w:rPr>
        <w:t xml:space="preserve">、中国政府采购网</w:t>
      </w:r>
      <w:r>
        <w:rPr>
          <w:rFonts w:hint="eastAsia" w:ascii="宋体" w:hAnsi="宋体" w:cs="宋体"/>
          <w:bCs/>
          <w:sz w:val="28"/>
          <w:szCs w:val="28"/>
          <w:lang w:eastAsia="zh-CN"/>
        </w:rPr>
        <w:t xml:space="preserve">（</w:t>
      </w:r>
      <w:r>
        <w:rPr>
          <w:rFonts w:hint="eastAsia" w:ascii="宋体" w:hAnsi="宋体" w:cs="宋体"/>
          <w:bCs/>
          <w:sz w:val="28"/>
          <w:szCs w:val="28"/>
          <w:lang w:eastAsia="zh-CN"/>
        </w:rPr>
        <w:t xml:space="preserve">http://www.ccgp.gov.cn/</w:t>
      </w:r>
      <w:r>
        <w:rPr>
          <w:rFonts w:hint="eastAsia" w:ascii="宋体" w:hAnsi="宋体" w:cs="宋体"/>
          <w:bCs/>
          <w:sz w:val="28"/>
          <w:szCs w:val="28"/>
          <w:lang w:eastAsia="zh-CN"/>
        </w:rPr>
        <w:t xml:space="preserve">）</w:t>
      </w:r>
      <w:r>
        <w:rPr>
          <w:rFonts w:hint="eastAsia" w:ascii="宋体" w:hAnsi="宋体" w:cs="宋体"/>
          <w:bCs/>
          <w:sz w:val="28"/>
          <w:szCs w:val="28"/>
        </w:rPr>
        <w:t xml:space="preserve">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宋体"/>
          <w:sz w:val="28"/>
          <w:szCs w:val="28"/>
        </w:rPr>
        <w:t xml:space="preserve">。</w:t>
      </w:r>
      <w:r>
        <w:rPr>
          <w:rFonts w:hint="eastAsia" w:ascii="宋体" w:hAnsi="宋体" w:cs="宋体"/>
          <w:sz w:val="28"/>
          <w:szCs w:val="28"/>
        </w:rPr>
      </w:r>
      <w:r/>
    </w:p>
    <w:p>
      <w:pPr>
        <w:pStyle w:val="990"/>
        <w:ind w:firstLine="630"/>
        <w:spacing w:line="360" w:lineRule="auto"/>
        <w:tabs>
          <w:tab w:val="left" w:pos="0" w:leader="none"/>
          <w:tab w:val="left" w:pos="525" w:leader="none"/>
        </w:tabs>
        <w:rPr>
          <w:rFonts w:hint="eastAsia" w:ascii="宋体" w:hAnsi="宋体" w:cs="宋体"/>
          <w:sz w:val="28"/>
          <w:szCs w:val="28"/>
        </w:rPr>
      </w:pPr>
      <w:r>
        <w:rPr>
          <w:rFonts w:hint="eastAsia" w:ascii="宋体" w:hAnsi="宋体" w:cs="宋体"/>
          <w:sz w:val="28"/>
          <w:szCs w:val="28"/>
        </w:rPr>
        <w:t xml:space="preserve">2.4查询证据留存方式</w:t>
      </w:r>
      <w:r>
        <w:rPr>
          <w:rFonts w:hint="eastAsia" w:ascii="宋体" w:hAnsi="宋体" w:cs="宋体"/>
          <w:sz w:val="28"/>
          <w:szCs w:val="28"/>
          <w:lang w:eastAsia="zh-CN"/>
        </w:rPr>
        <w:t xml:space="preserve">：</w:t>
      </w:r>
      <w:r>
        <w:rPr>
          <w:rFonts w:hint="eastAsia" w:ascii="宋体" w:hAnsi="宋体" w:cs="宋体"/>
          <w:sz w:val="28"/>
          <w:szCs w:val="28"/>
        </w:rPr>
        <w:t xml:space="preserve">对存在失信信息的供应商，采购人及采购代理机构应填写《无锡市政府采购供应商失信信息确认函》，由失信</w:t>
      </w:r>
      <w:r>
        <w:rPr>
          <w:rFonts w:hint="eastAsia" w:ascii="宋体" w:hAnsi="宋体" w:cs="宋体"/>
          <w:sz w:val="28"/>
          <w:szCs w:val="28"/>
          <w:lang w:eastAsia="zh-CN"/>
        </w:rPr>
        <w:t xml:space="preserve">供应商</w:t>
      </w:r>
      <w:r>
        <w:rPr>
          <w:rFonts w:hint="eastAsia" w:ascii="宋体" w:hAnsi="宋体" w:cs="宋体"/>
          <w:sz w:val="28"/>
          <w:szCs w:val="28"/>
        </w:rPr>
        <w:t xml:space="preserve">签名确认。同时，采购代理机构工作人员应</w:t>
      </w:r>
      <w:r>
        <w:rPr>
          <w:rFonts w:hint="eastAsia" w:ascii="宋体" w:hAnsi="宋体" w:cs="宋体"/>
          <w:sz w:val="28"/>
          <w:szCs w:val="28"/>
          <w:lang w:eastAsia="zh-CN"/>
        </w:rPr>
        <w:t xml:space="preserve">登录</w:t>
      </w:r>
      <w:r>
        <w:rPr>
          <w:rFonts w:hint="eastAsia" w:ascii="宋体" w:hAnsi="宋体" w:cs="宋体"/>
          <w:sz w:val="28"/>
          <w:szCs w:val="28"/>
        </w:rPr>
        <w:t xml:space="preserve">来源网站页面进行复核并打印，作为证据留存。</w:t>
      </w:r>
      <w:r>
        <w:rPr>
          <w:rFonts w:hint="eastAsia" w:ascii="宋体" w:hAnsi="宋体" w:cs="宋体"/>
          <w:sz w:val="28"/>
          <w:szCs w:val="28"/>
        </w:rPr>
      </w:r>
      <w:r/>
    </w:p>
    <w:p>
      <w:pPr>
        <w:pStyle w:val="990"/>
        <w:ind w:firstLine="630"/>
        <w:spacing w:line="360" w:lineRule="auto"/>
        <w:tabs>
          <w:tab w:val="left" w:pos="0" w:leader="none"/>
          <w:tab w:val="left" w:pos="525" w:leader="none"/>
        </w:tabs>
        <w:rPr>
          <w:rFonts w:hint="eastAsia" w:ascii="宋体" w:hAnsi="宋体" w:cs="宋体"/>
          <w:sz w:val="28"/>
          <w:szCs w:val="28"/>
        </w:rPr>
      </w:pPr>
      <w:r>
        <w:rPr>
          <w:rFonts w:hint="eastAsia" w:ascii="宋体" w:hAnsi="宋体" w:cs="宋体"/>
          <w:sz w:val="28"/>
          <w:szCs w:val="28"/>
        </w:rPr>
        <w:t xml:space="preserve">2.5资格审查不合格的投标供应商的投标文件不进入后续评审。</w:t>
      </w:r>
      <w:r>
        <w:rPr>
          <w:rFonts w:hint="eastAsia" w:ascii="宋体" w:hAnsi="宋体" w:cs="宋体"/>
          <w:sz w:val="28"/>
          <w:szCs w:val="28"/>
        </w:rPr>
      </w:r>
      <w:r/>
    </w:p>
    <w:p>
      <w:pPr>
        <w:pStyle w:val="990"/>
        <w:ind w:firstLine="562"/>
        <w:spacing w:line="360" w:lineRule="auto"/>
        <w:tabs>
          <w:tab w:val="left" w:pos="525" w:leader="none"/>
          <w:tab w:val="left" w:pos="1050" w:leader="none"/>
          <w:tab w:val="left" w:pos="1146" w:leader="none"/>
          <w:tab w:val="left" w:pos="1770" w:leader="none"/>
        </w:tabs>
        <w:rPr>
          <w:rFonts w:hint="eastAsia" w:ascii="宋体" w:hAnsi="宋体" w:cs="宋体"/>
          <w:b/>
          <w:bCs/>
          <w:sz w:val="28"/>
          <w:szCs w:val="28"/>
        </w:rPr>
      </w:pPr>
      <w:r>
        <w:rPr>
          <w:rFonts w:hint="eastAsia" w:ascii="宋体" w:hAnsi="宋体" w:cs="宋体"/>
          <w:b/>
          <w:bCs/>
          <w:sz w:val="28"/>
          <w:szCs w:val="28"/>
        </w:rPr>
        <w:t xml:space="preserve">3.评标工作程序</w:t>
      </w:r>
      <w:r>
        <w:rPr>
          <w:rFonts w:hint="eastAsia" w:ascii="宋体" w:hAnsi="宋体" w:cs="宋体"/>
          <w:b/>
          <w:bCs/>
          <w:sz w:val="28"/>
          <w:szCs w:val="28"/>
        </w:rPr>
      </w:r>
      <w:r/>
    </w:p>
    <w:p>
      <w:pPr>
        <w:pStyle w:val="990"/>
        <w:ind w:left="458"/>
        <w:spacing w:line="360" w:lineRule="auto"/>
        <w:tabs>
          <w:tab w:val="left" w:pos="525" w:leader="none"/>
          <w:tab w:val="left" w:pos="945" w:leader="none"/>
        </w:tabs>
        <w:rPr>
          <w:rFonts w:hint="eastAsia" w:ascii="宋体" w:hAnsi="宋体" w:cs="宋体"/>
          <w:bCs/>
          <w:sz w:val="28"/>
          <w:szCs w:val="28"/>
        </w:rPr>
      </w:pPr>
      <w:r>
        <w:rPr>
          <w:rFonts w:hint="eastAsia" w:ascii="宋体" w:hAnsi="宋体" w:cs="宋体"/>
          <w:bCs/>
          <w:sz w:val="28"/>
          <w:szCs w:val="28"/>
        </w:rPr>
        <w:t xml:space="preserve">3.1由专家及采购人代表组成评标委员会，并实行回避制度。</w:t>
      </w:r>
      <w:r>
        <w:rPr>
          <w:rFonts w:hint="eastAsia" w:ascii="宋体" w:hAnsi="宋体" w:cs="宋体"/>
          <w:bCs/>
          <w:sz w:val="28"/>
          <w:szCs w:val="28"/>
        </w:rPr>
      </w:r>
      <w:r/>
    </w:p>
    <w:p>
      <w:pPr>
        <w:pStyle w:val="990"/>
        <w:ind w:left="458"/>
        <w:spacing w:line="360" w:lineRule="auto"/>
        <w:tabs>
          <w:tab w:val="left" w:pos="525" w:leader="none"/>
          <w:tab w:val="left" w:pos="945" w:leader="none"/>
        </w:tabs>
        <w:rPr>
          <w:rFonts w:hint="eastAsia" w:ascii="宋体" w:hAnsi="宋体" w:cs="宋体"/>
          <w:bCs/>
          <w:sz w:val="28"/>
          <w:szCs w:val="28"/>
        </w:rPr>
      </w:pPr>
      <w:r>
        <w:rPr>
          <w:rFonts w:hint="eastAsia" w:ascii="宋体" w:hAnsi="宋体" w:cs="宋体"/>
          <w:bCs/>
          <w:sz w:val="28"/>
          <w:szCs w:val="28"/>
        </w:rPr>
        <w:t xml:space="preserve">3.2投标文件符合性检查</w:t>
      </w:r>
      <w:r>
        <w:rPr>
          <w:rFonts w:hint="eastAsia" w:ascii="宋体" w:hAnsi="宋体" w:cs="宋体"/>
          <w:bCs/>
          <w:sz w:val="28"/>
          <w:szCs w:val="28"/>
        </w:rPr>
      </w:r>
      <w:r/>
    </w:p>
    <w:p>
      <w:pPr>
        <w:pStyle w:val="990"/>
        <w:ind w:firstLine="560"/>
        <w:spacing w:line="360" w:lineRule="auto"/>
        <w:tabs>
          <w:tab w:val="left" w:pos="525" w:leader="none"/>
        </w:tabs>
        <w:rPr>
          <w:rFonts w:hint="eastAsia" w:ascii="宋体" w:hAnsi="宋体" w:cs="宋体"/>
          <w:sz w:val="28"/>
          <w:szCs w:val="28"/>
        </w:rPr>
      </w:pPr>
      <w:r>
        <w:rPr>
          <w:rFonts w:hint="eastAsia" w:ascii="宋体" w:hAnsi="宋体" w:cs="宋体"/>
          <w:sz w:val="28"/>
          <w:szCs w:val="28"/>
        </w:rPr>
        <w:t xml:space="preserve">3.2.1 投标文件的符合性检查由评标委员会负责。</w:t>
      </w:r>
      <w:r>
        <w:rPr>
          <w:rFonts w:hint="eastAsia" w:ascii="宋体" w:hAnsi="宋体" w:cs="宋体"/>
          <w:sz w:val="28"/>
          <w:szCs w:val="28"/>
        </w:rPr>
      </w:r>
      <w:r/>
    </w:p>
    <w:p>
      <w:pPr>
        <w:pStyle w:val="990"/>
        <w:ind w:firstLine="560"/>
        <w:spacing w:line="360" w:lineRule="auto"/>
        <w:tabs>
          <w:tab w:val="left" w:pos="525" w:leader="none"/>
        </w:tabs>
        <w:rPr>
          <w:rFonts w:hint="eastAsia" w:ascii="宋体" w:hAnsi="宋体" w:cs="宋体"/>
          <w:sz w:val="28"/>
          <w:szCs w:val="28"/>
        </w:rPr>
      </w:pPr>
      <w:r>
        <w:rPr>
          <w:rFonts w:hint="eastAsia" w:ascii="宋体" w:hAnsi="宋体" w:cs="宋体"/>
          <w:sz w:val="28"/>
          <w:szCs w:val="28"/>
        </w:rPr>
        <w:t xml:space="preserve">3.2.2对投标文件的有效性、完整性和对采购文件要求的符合性进行审查，以确定是否对采购文件的实质性要求</w:t>
      </w:r>
      <w:r>
        <w:rPr>
          <w:rFonts w:hint="eastAsia" w:ascii="宋体" w:hAnsi="宋体" w:cs="宋体"/>
          <w:sz w:val="28"/>
          <w:szCs w:val="28"/>
          <w:lang w:eastAsia="zh-CN"/>
        </w:rPr>
        <w:t xml:space="preserve">作出</w:t>
      </w:r>
      <w:r>
        <w:rPr>
          <w:rFonts w:hint="eastAsia" w:ascii="宋体" w:hAnsi="宋体" w:cs="宋体"/>
          <w:sz w:val="28"/>
          <w:szCs w:val="28"/>
        </w:rPr>
        <w:t xml:space="preserve">响应。</w:t>
      </w:r>
      <w:r>
        <w:rPr>
          <w:rFonts w:hint="eastAsia" w:ascii="宋体" w:hAnsi="宋体" w:cs="宋体"/>
          <w:sz w:val="28"/>
          <w:szCs w:val="28"/>
        </w:rPr>
      </w:r>
      <w:r/>
    </w:p>
    <w:p>
      <w:pPr>
        <w:pStyle w:val="990"/>
        <w:ind w:firstLine="560"/>
        <w:spacing w:line="360" w:lineRule="auto"/>
        <w:tabs>
          <w:tab w:val="left" w:pos="525" w:leader="none"/>
        </w:tabs>
        <w:rPr>
          <w:rFonts w:hint="eastAsia" w:ascii="宋体" w:hAnsi="宋体" w:cs="宋体"/>
          <w:sz w:val="28"/>
          <w:szCs w:val="28"/>
        </w:rPr>
      </w:pPr>
      <w:r>
        <w:rPr>
          <w:rFonts w:hint="eastAsia" w:ascii="宋体" w:hAnsi="宋体" w:cs="宋体"/>
          <w:sz w:val="28"/>
          <w:szCs w:val="28"/>
        </w:rPr>
        <w:t xml:space="preserve">3.2.3对于投标文件中含义不明确、同类问题表述不一致或者有明显文字和计算错误的内容，评标委员会可以通过政府采购交易管理一体化系统发起询标要求供应商作出必要的澄清、说明或者纠正。供应商的澄清、说明或者纠正应当通过</w:t>
      </w:r>
      <w:r>
        <w:rPr>
          <w:rFonts w:hint="eastAsia" w:ascii="宋体" w:hAnsi="宋体" w:cs="宋体"/>
          <w:sz w:val="28"/>
          <w:szCs w:val="28"/>
          <w:lang w:val="en-US" w:eastAsia="zh-CN"/>
        </w:rPr>
        <w:t xml:space="preserve">政府</w:t>
      </w:r>
      <w:r>
        <w:rPr>
          <w:rFonts w:hint="eastAsia" w:ascii="宋体" w:hAnsi="宋体" w:cs="宋体"/>
          <w:sz w:val="28"/>
          <w:szCs w:val="28"/>
        </w:rPr>
        <w:t xml:space="preserve">采购交易管理一体化系统，由其授权的代表应答并加盖电子公章，且不得超出投标文件的范围或者改变投标文件的实质性内容。</w:t>
      </w:r>
      <w:r>
        <w:rPr>
          <w:rFonts w:hint="eastAsia" w:ascii="宋体" w:hAnsi="宋体" w:cs="宋体"/>
          <w:sz w:val="28"/>
          <w:szCs w:val="28"/>
        </w:rPr>
      </w:r>
      <w:r/>
    </w:p>
    <w:p>
      <w:pPr>
        <w:pStyle w:val="990"/>
        <w:ind w:firstLine="560"/>
        <w:spacing w:line="360" w:lineRule="auto"/>
        <w:tabs>
          <w:tab w:val="left" w:pos="525" w:leader="none"/>
        </w:tabs>
        <w:rPr>
          <w:rFonts w:hint="eastAsia" w:ascii="宋体" w:hAnsi="宋体" w:cs="宋体"/>
          <w:sz w:val="28"/>
          <w:szCs w:val="28"/>
        </w:rPr>
      </w:pPr>
      <w:r>
        <w:rPr>
          <w:rFonts w:hint="eastAsia" w:ascii="宋体" w:hAnsi="宋体" w:cs="宋体"/>
          <w:sz w:val="28"/>
          <w:szCs w:val="28"/>
        </w:rPr>
        <w:t xml:space="preserve">3.3评委会组负责具体的评标事务，并独立履行以下职责</w:t>
      </w:r>
      <w:r>
        <w:rPr>
          <w:rFonts w:hint="eastAsia" w:ascii="宋体" w:hAnsi="宋体" w:cs="宋体"/>
          <w:sz w:val="28"/>
          <w:szCs w:val="28"/>
          <w:lang w:eastAsia="zh-CN"/>
        </w:rPr>
        <w:t xml:space="preserve">：</w:t>
      </w:r>
      <w:r>
        <w:rPr>
          <w:rFonts w:hint="eastAsia" w:ascii="宋体" w:hAnsi="宋体" w:cs="宋体"/>
          <w:sz w:val="28"/>
          <w:szCs w:val="28"/>
        </w:rPr>
      </w:r>
      <w:r/>
    </w:p>
    <w:p>
      <w:pPr>
        <w:pStyle w:val="990"/>
        <w:ind w:firstLine="560"/>
        <w:spacing w:line="360" w:lineRule="auto"/>
        <w:tabs>
          <w:tab w:val="left" w:pos="840" w:leader="none"/>
          <w:tab w:val="left" w:pos="1050" w:leader="none"/>
        </w:tabs>
        <w:rPr>
          <w:rFonts w:hint="eastAsia" w:ascii="宋体" w:hAnsi="宋体" w:cs="宋体"/>
          <w:bCs/>
          <w:sz w:val="28"/>
          <w:szCs w:val="28"/>
        </w:rPr>
      </w:pPr>
      <w:r>
        <w:rPr>
          <w:rFonts w:hint="eastAsia" w:ascii="宋体" w:hAnsi="宋体" w:cs="宋体"/>
          <w:bCs/>
          <w:sz w:val="28"/>
          <w:szCs w:val="28"/>
        </w:rPr>
        <w:t xml:space="preserve">3.3.1审查、评价投标文件是否符合招标文件的商务、技术等实质性要求；</w:t>
      </w:r>
      <w:r>
        <w:rPr>
          <w:rFonts w:hint="eastAsia" w:ascii="宋体" w:hAnsi="宋体" w:cs="宋体"/>
          <w:bCs/>
          <w:sz w:val="28"/>
          <w:szCs w:val="28"/>
        </w:rPr>
      </w:r>
      <w:r/>
    </w:p>
    <w:p>
      <w:pPr>
        <w:pStyle w:val="990"/>
        <w:ind w:firstLine="560"/>
        <w:spacing w:line="360" w:lineRule="auto"/>
        <w:tabs>
          <w:tab w:val="left" w:pos="840" w:leader="none"/>
          <w:tab w:val="left" w:pos="1050" w:leader="none"/>
        </w:tabs>
        <w:rPr>
          <w:rFonts w:hint="eastAsia" w:ascii="宋体" w:hAnsi="宋体" w:cs="宋体"/>
          <w:bCs/>
          <w:sz w:val="28"/>
          <w:szCs w:val="28"/>
        </w:rPr>
      </w:pPr>
      <w:r>
        <w:rPr>
          <w:rFonts w:hint="eastAsia" w:ascii="宋体" w:hAnsi="宋体" w:cs="宋体"/>
          <w:bCs/>
          <w:sz w:val="28"/>
          <w:szCs w:val="28"/>
        </w:rPr>
        <w:t xml:space="preserve">3.3.2要求投标供应商对投标文件有关事项做出澄清或者说明；</w:t>
      </w:r>
      <w:r>
        <w:rPr>
          <w:rFonts w:hint="eastAsia" w:ascii="宋体" w:hAnsi="宋体" w:cs="宋体"/>
          <w:bCs/>
          <w:sz w:val="28"/>
          <w:szCs w:val="28"/>
        </w:rPr>
      </w:r>
      <w:r/>
    </w:p>
    <w:p>
      <w:pPr>
        <w:pStyle w:val="990"/>
        <w:ind w:firstLine="560"/>
        <w:spacing w:line="360" w:lineRule="auto"/>
        <w:tabs>
          <w:tab w:val="left" w:pos="840" w:leader="none"/>
          <w:tab w:val="left" w:pos="1050" w:leader="none"/>
        </w:tabs>
        <w:rPr>
          <w:rFonts w:hint="eastAsia" w:ascii="宋体" w:hAnsi="宋体" w:cs="宋体"/>
          <w:bCs/>
          <w:sz w:val="28"/>
          <w:szCs w:val="28"/>
        </w:rPr>
      </w:pPr>
      <w:r>
        <w:rPr>
          <w:rFonts w:hint="eastAsia" w:ascii="宋体" w:hAnsi="宋体" w:cs="宋体"/>
          <w:bCs/>
          <w:sz w:val="28"/>
          <w:szCs w:val="28"/>
        </w:rPr>
        <w:t xml:space="preserve">3.3.3对投标文件进行比较和评价</w:t>
      </w:r>
      <w:r>
        <w:rPr>
          <w:rFonts w:hint="eastAsia" w:ascii="宋体" w:hAnsi="宋体" w:cs="宋体"/>
          <w:bCs/>
          <w:sz w:val="28"/>
          <w:szCs w:val="28"/>
          <w:lang w:eastAsia="zh-CN"/>
        </w:rPr>
        <w:t xml:space="preserve">；</w:t>
      </w:r>
      <w:r>
        <w:rPr>
          <w:rFonts w:hint="eastAsia" w:ascii="宋体" w:hAnsi="宋体" w:cs="宋体"/>
          <w:bCs/>
          <w:sz w:val="28"/>
          <w:szCs w:val="28"/>
        </w:rPr>
      </w:r>
      <w:r/>
    </w:p>
    <w:p>
      <w:pPr>
        <w:pStyle w:val="990"/>
        <w:ind w:firstLine="560"/>
        <w:spacing w:line="360" w:lineRule="auto"/>
        <w:tabs>
          <w:tab w:val="left" w:pos="840" w:leader="none"/>
          <w:tab w:val="left" w:pos="1050" w:leader="none"/>
        </w:tabs>
        <w:rPr>
          <w:rFonts w:hint="eastAsia" w:ascii="宋体" w:hAnsi="宋体" w:cs="宋体"/>
          <w:sz w:val="28"/>
          <w:szCs w:val="28"/>
        </w:rPr>
      </w:pPr>
      <w:r>
        <w:rPr>
          <w:rFonts w:hint="eastAsia" w:ascii="宋体" w:hAnsi="宋体" w:cs="宋体"/>
          <w:bCs/>
          <w:sz w:val="28"/>
          <w:szCs w:val="28"/>
        </w:rPr>
        <w:t xml:space="preserve">3.3.</w:t>
      </w:r>
      <w:r>
        <w:rPr>
          <w:rFonts w:hint="eastAsia" w:ascii="宋体" w:hAnsi="宋体" w:cs="宋体"/>
          <w:bCs/>
          <w:sz w:val="28"/>
          <w:szCs w:val="28"/>
          <w:lang w:val="en-US" w:eastAsia="zh-CN"/>
        </w:rPr>
        <w:t xml:space="preserve">4</w:t>
      </w:r>
      <w:r>
        <w:rPr>
          <w:rFonts w:hint="eastAsia" w:ascii="宋体" w:hAnsi="宋体" w:cs="宋体"/>
          <w:bCs/>
          <w:sz w:val="28"/>
          <w:szCs w:val="28"/>
        </w:rPr>
        <w:t xml:space="preserve">向采购人、采购代理机构或者有关部门报告评标中发现的违法行为</w:t>
      </w:r>
      <w:r>
        <w:rPr>
          <w:rFonts w:hint="eastAsia" w:ascii="宋体" w:hAnsi="宋体" w:cs="宋体"/>
          <w:bCs/>
          <w:sz w:val="28"/>
          <w:szCs w:val="28"/>
          <w:lang w:eastAsia="zh-CN"/>
        </w:rPr>
        <w:t xml:space="preserve">；</w:t>
      </w:r>
      <w:r>
        <w:rPr>
          <w:rFonts w:hint="eastAsia" w:ascii="宋体" w:hAnsi="宋体" w:cs="宋体"/>
          <w:sz w:val="28"/>
          <w:szCs w:val="28"/>
        </w:rPr>
      </w:r>
      <w:r/>
    </w:p>
    <w:p>
      <w:pPr>
        <w:pStyle w:val="990"/>
        <w:ind w:firstLine="560"/>
        <w:spacing w:line="360" w:lineRule="auto"/>
        <w:tabs>
          <w:tab w:val="left" w:pos="840" w:leader="none"/>
          <w:tab w:val="left" w:pos="1050" w:leader="none"/>
        </w:tabs>
        <w:rPr>
          <w:rFonts w:hint="eastAsia" w:ascii="宋体" w:hAnsi="宋体" w:cs="宋体"/>
          <w:bCs/>
          <w:sz w:val="28"/>
          <w:szCs w:val="28"/>
        </w:rPr>
      </w:pPr>
      <w:r>
        <w:rPr>
          <w:rFonts w:hint="eastAsia" w:ascii="宋体" w:hAnsi="宋体" w:cs="宋体"/>
          <w:bCs/>
          <w:sz w:val="28"/>
          <w:szCs w:val="28"/>
        </w:rPr>
        <w:t xml:space="preserve">3.4评委会成员应当履行下列义务</w:t>
      </w:r>
      <w:r>
        <w:rPr>
          <w:rFonts w:hint="eastAsia" w:ascii="宋体" w:hAnsi="宋体" w:cs="宋体"/>
          <w:bCs/>
          <w:sz w:val="28"/>
          <w:szCs w:val="28"/>
          <w:lang w:eastAsia="zh-CN"/>
        </w:rPr>
        <w:t xml:space="preserve">：</w:t>
      </w:r>
      <w:r>
        <w:rPr>
          <w:rFonts w:hint="eastAsia" w:ascii="宋体" w:hAnsi="宋体" w:cs="宋体"/>
          <w:bCs/>
          <w:sz w:val="28"/>
          <w:szCs w:val="28"/>
        </w:rPr>
      </w:r>
      <w:r/>
    </w:p>
    <w:p>
      <w:pPr>
        <w:pStyle w:val="990"/>
        <w:ind w:left="458"/>
        <w:spacing w:line="360" w:lineRule="auto"/>
        <w:tabs>
          <w:tab w:val="left" w:pos="630" w:leader="none"/>
          <w:tab w:val="left" w:pos="945" w:leader="none"/>
          <w:tab w:val="left" w:pos="1155" w:leader="none"/>
        </w:tabs>
        <w:rPr>
          <w:rFonts w:hint="eastAsia" w:ascii="宋体" w:hAnsi="宋体" w:cs="宋体"/>
          <w:bCs/>
          <w:sz w:val="28"/>
          <w:szCs w:val="28"/>
        </w:rPr>
      </w:pPr>
      <w:r>
        <w:rPr>
          <w:rFonts w:hint="eastAsia" w:ascii="宋体" w:hAnsi="宋体" w:cs="宋体"/>
          <w:bCs/>
          <w:sz w:val="28"/>
          <w:szCs w:val="28"/>
        </w:rPr>
        <w:t xml:space="preserve">3.4.1遵纪守法，客观、公正、廉洁地履行职责</w:t>
      </w:r>
      <w:r>
        <w:rPr>
          <w:rFonts w:hint="eastAsia" w:ascii="宋体" w:hAnsi="宋体" w:cs="宋体"/>
          <w:bCs/>
          <w:sz w:val="28"/>
          <w:szCs w:val="28"/>
          <w:lang w:eastAsia="zh-CN"/>
        </w:rPr>
        <w:t xml:space="preserve">；</w:t>
      </w:r>
      <w:r>
        <w:rPr>
          <w:rFonts w:hint="eastAsia" w:ascii="宋体" w:hAnsi="宋体" w:cs="宋体"/>
          <w:bCs/>
          <w:sz w:val="28"/>
          <w:szCs w:val="28"/>
        </w:rPr>
        <w:t xml:space="preserve">响应文件初审。初审分为资格性检查和符合性检查；</w:t>
      </w:r>
      <w:r>
        <w:rPr>
          <w:rFonts w:hint="eastAsia" w:ascii="宋体" w:hAnsi="宋体" w:cs="宋体"/>
          <w:bCs/>
          <w:sz w:val="28"/>
          <w:szCs w:val="28"/>
        </w:rPr>
      </w:r>
      <w:r/>
    </w:p>
    <w:p>
      <w:pPr>
        <w:pStyle w:val="990"/>
        <w:ind w:left="458"/>
        <w:spacing w:line="360" w:lineRule="auto"/>
        <w:tabs>
          <w:tab w:val="left" w:pos="525" w:leader="none"/>
          <w:tab w:val="left" w:pos="630" w:leader="none"/>
          <w:tab w:val="left" w:pos="945" w:leader="none"/>
          <w:tab w:val="left" w:pos="1365" w:leader="none"/>
        </w:tabs>
        <w:rPr>
          <w:rFonts w:hint="eastAsia" w:ascii="宋体" w:hAnsi="宋体" w:cs="宋体"/>
          <w:bCs/>
          <w:sz w:val="28"/>
          <w:szCs w:val="28"/>
        </w:rPr>
      </w:pPr>
      <w:r>
        <w:rPr>
          <w:rFonts w:hint="eastAsia" w:ascii="宋体" w:hAnsi="宋体" w:cs="宋体"/>
          <w:bCs/>
          <w:sz w:val="28"/>
          <w:szCs w:val="28"/>
        </w:rPr>
        <w:t xml:space="preserve">3.4.2按照招标文件规定的评标办法和评标标准进行评标，对评审意见承担个人责任；</w:t>
      </w:r>
      <w:r>
        <w:rPr>
          <w:rFonts w:hint="eastAsia" w:ascii="宋体" w:hAnsi="宋体" w:cs="宋体"/>
          <w:bCs/>
          <w:sz w:val="28"/>
          <w:szCs w:val="28"/>
        </w:rPr>
      </w:r>
      <w:r/>
    </w:p>
    <w:p>
      <w:pPr>
        <w:pStyle w:val="990"/>
        <w:ind w:left="458"/>
        <w:spacing w:line="360" w:lineRule="auto"/>
        <w:tabs>
          <w:tab w:val="left" w:pos="525" w:leader="none"/>
          <w:tab w:val="left" w:pos="630" w:leader="none"/>
          <w:tab w:val="left" w:pos="945" w:leader="none"/>
          <w:tab w:val="left" w:pos="1365" w:leader="none"/>
        </w:tabs>
        <w:rPr>
          <w:rFonts w:hint="eastAsia" w:ascii="宋体" w:hAnsi="宋体" w:cs="宋体"/>
          <w:bCs/>
          <w:sz w:val="28"/>
          <w:szCs w:val="28"/>
        </w:rPr>
      </w:pPr>
      <w:r>
        <w:rPr>
          <w:rFonts w:hint="eastAsia" w:ascii="宋体" w:hAnsi="宋体" w:cs="宋体"/>
          <w:bCs/>
          <w:sz w:val="28"/>
          <w:szCs w:val="28"/>
        </w:rPr>
        <w:t xml:space="preserve">3.4.3对评标过程和结果，以及投标供应商的商业秘密保密；</w:t>
      </w:r>
      <w:r>
        <w:rPr>
          <w:rFonts w:hint="eastAsia" w:ascii="宋体" w:hAnsi="宋体" w:cs="宋体"/>
          <w:bCs/>
          <w:sz w:val="28"/>
          <w:szCs w:val="28"/>
        </w:rPr>
      </w:r>
      <w:r/>
    </w:p>
    <w:p>
      <w:pPr>
        <w:pStyle w:val="990"/>
        <w:ind w:left="458"/>
        <w:spacing w:line="360" w:lineRule="auto"/>
        <w:tabs>
          <w:tab w:val="left" w:pos="525" w:leader="none"/>
          <w:tab w:val="left" w:pos="945" w:leader="none"/>
          <w:tab w:val="left" w:pos="1155" w:leader="none"/>
        </w:tabs>
        <w:rPr>
          <w:rFonts w:hint="eastAsia" w:ascii="宋体" w:hAnsi="宋体" w:cs="宋体"/>
          <w:bCs/>
          <w:sz w:val="28"/>
          <w:szCs w:val="28"/>
        </w:rPr>
      </w:pPr>
      <w:r>
        <w:rPr>
          <w:rFonts w:hint="eastAsia" w:ascii="宋体" w:hAnsi="宋体" w:cs="宋体"/>
          <w:bCs/>
          <w:sz w:val="28"/>
          <w:szCs w:val="28"/>
        </w:rPr>
        <w:t xml:space="preserve">3.4.4参与评标报告的起草；</w:t>
      </w:r>
      <w:r>
        <w:rPr>
          <w:rFonts w:hint="eastAsia" w:ascii="宋体" w:hAnsi="宋体" w:cs="宋体"/>
          <w:bCs/>
          <w:sz w:val="28"/>
          <w:szCs w:val="28"/>
        </w:rPr>
      </w:r>
      <w:r/>
    </w:p>
    <w:p>
      <w:pPr>
        <w:pStyle w:val="990"/>
        <w:ind w:left="458"/>
        <w:spacing w:line="360" w:lineRule="auto"/>
        <w:tabs>
          <w:tab w:val="left" w:pos="525" w:leader="none"/>
          <w:tab w:val="left" w:pos="945" w:leader="none"/>
          <w:tab w:val="left" w:pos="1155" w:leader="none"/>
        </w:tabs>
        <w:rPr>
          <w:rFonts w:hint="eastAsia" w:ascii="宋体" w:hAnsi="宋体" w:cs="宋体"/>
          <w:bCs/>
          <w:sz w:val="28"/>
          <w:szCs w:val="28"/>
        </w:rPr>
      </w:pPr>
      <w:r>
        <w:rPr>
          <w:rFonts w:hint="eastAsia" w:ascii="宋体" w:hAnsi="宋体" w:cs="宋体"/>
          <w:bCs/>
          <w:sz w:val="28"/>
          <w:szCs w:val="28"/>
        </w:rPr>
        <w:t xml:space="preserve">3.4.5配合采购人及采购代理机构答复投标供应商提出的质疑；</w:t>
      </w:r>
      <w:r>
        <w:rPr>
          <w:rFonts w:hint="eastAsia" w:ascii="宋体" w:hAnsi="宋体" w:cs="宋体"/>
          <w:bCs/>
          <w:sz w:val="28"/>
          <w:szCs w:val="28"/>
        </w:rPr>
      </w:r>
      <w:r/>
    </w:p>
    <w:p>
      <w:pPr>
        <w:pStyle w:val="990"/>
        <w:ind w:left="458"/>
        <w:spacing w:line="360" w:lineRule="auto"/>
        <w:tabs>
          <w:tab w:val="left" w:pos="525" w:leader="none"/>
          <w:tab w:val="left" w:pos="945" w:leader="none"/>
          <w:tab w:val="left" w:pos="1155" w:leader="none"/>
        </w:tabs>
        <w:rPr>
          <w:rFonts w:hint="eastAsia" w:ascii="宋体" w:hAnsi="宋体" w:cs="宋体"/>
          <w:bCs/>
          <w:sz w:val="28"/>
          <w:szCs w:val="28"/>
        </w:rPr>
      </w:pPr>
      <w:r>
        <w:rPr>
          <w:rFonts w:hint="eastAsia" w:ascii="宋体" w:hAnsi="宋体" w:cs="宋体"/>
          <w:bCs/>
          <w:sz w:val="28"/>
          <w:szCs w:val="28"/>
        </w:rPr>
        <w:t xml:space="preserve">3.4.6配合有关部门的投诉处理工作。</w:t>
      </w:r>
      <w:r>
        <w:rPr>
          <w:rFonts w:hint="eastAsia" w:ascii="宋体" w:hAnsi="宋体" w:cs="宋体"/>
          <w:bCs/>
          <w:sz w:val="28"/>
          <w:szCs w:val="28"/>
        </w:rPr>
      </w:r>
      <w:r/>
    </w:p>
    <w:p>
      <w:pPr>
        <w:pStyle w:val="990"/>
        <w:ind w:left="458"/>
        <w:spacing w:line="360" w:lineRule="auto"/>
        <w:tabs>
          <w:tab w:val="left" w:pos="525" w:leader="none"/>
          <w:tab w:val="left" w:pos="945" w:leader="none"/>
          <w:tab w:val="left" w:pos="1155" w:leader="none"/>
        </w:tabs>
        <w:rPr>
          <w:rFonts w:hint="eastAsia" w:ascii="宋体" w:hAnsi="宋体" w:cs="宋体"/>
          <w:bCs/>
          <w:sz w:val="28"/>
          <w:szCs w:val="28"/>
        </w:rPr>
      </w:pPr>
      <w:r>
        <w:rPr>
          <w:rFonts w:hint="eastAsia" w:ascii="宋体" w:hAnsi="宋体" w:cs="宋体"/>
          <w:bCs/>
          <w:sz w:val="28"/>
          <w:szCs w:val="28"/>
        </w:rPr>
        <w:t xml:space="preserve">3.5评标内容的保密</w:t>
      </w:r>
      <w:r>
        <w:rPr>
          <w:rFonts w:hint="eastAsia" w:ascii="宋体" w:hAnsi="宋体" w:cs="宋体"/>
          <w:bCs/>
          <w:sz w:val="28"/>
          <w:szCs w:val="28"/>
        </w:rPr>
      </w:r>
      <w:r/>
    </w:p>
    <w:p>
      <w:pPr>
        <w:pStyle w:val="990"/>
        <w:ind w:firstLine="560"/>
        <w:spacing w:line="360" w:lineRule="auto"/>
        <w:tabs>
          <w:tab w:val="left" w:pos="840" w:leader="none"/>
          <w:tab w:val="left" w:pos="1050" w:leader="none"/>
        </w:tabs>
        <w:rPr>
          <w:rFonts w:hint="eastAsia" w:ascii="宋体" w:hAnsi="宋体" w:cs="宋体"/>
          <w:bCs/>
          <w:sz w:val="28"/>
          <w:szCs w:val="28"/>
        </w:rPr>
      </w:pPr>
      <w:r>
        <w:rPr>
          <w:rFonts w:hint="eastAsia" w:ascii="宋体" w:hAnsi="宋体" w:cs="宋体"/>
          <w:bCs/>
          <w:sz w:val="28"/>
          <w:szCs w:val="28"/>
        </w:rPr>
        <w:t xml:space="preserve">3.5.1公开开标后，直到宣布授予中标供应商合同为止，凡属于审查、澄清、评价和比较投标的所有资料，有关授予合同的信息都不应向投标供应商或与评标无关的其他人泄露；</w:t>
      </w:r>
      <w:r>
        <w:rPr>
          <w:rFonts w:hint="eastAsia" w:ascii="宋体" w:hAnsi="宋体" w:cs="宋体"/>
          <w:bCs/>
          <w:sz w:val="28"/>
          <w:szCs w:val="28"/>
        </w:rPr>
      </w:r>
      <w:r/>
    </w:p>
    <w:p>
      <w:pPr>
        <w:pStyle w:val="990"/>
        <w:ind w:firstLine="560"/>
        <w:spacing w:line="360" w:lineRule="auto"/>
        <w:tabs>
          <w:tab w:val="left" w:pos="840" w:leader="none"/>
          <w:tab w:val="left" w:pos="1050" w:leader="none"/>
        </w:tabs>
        <w:rPr>
          <w:rFonts w:hint="eastAsia" w:ascii="宋体" w:hAnsi="宋体" w:cs="宋体"/>
          <w:bCs/>
          <w:sz w:val="28"/>
          <w:szCs w:val="28"/>
        </w:rPr>
      </w:pPr>
      <w:r>
        <w:rPr>
          <w:rFonts w:hint="eastAsia" w:ascii="宋体" w:hAnsi="宋体" w:cs="宋体"/>
          <w:bCs/>
          <w:sz w:val="28"/>
          <w:szCs w:val="28"/>
        </w:rPr>
        <w:t xml:space="preserve">3.5.2在投标文件的审查、澄清、评价和比较以及授予合同的过程中，投标供应商对采购代理机构和评标委员会成员施加影响的任何行为，都将取消其中标资格。</w:t>
      </w:r>
      <w:r>
        <w:rPr>
          <w:rFonts w:hint="eastAsia" w:ascii="宋体" w:hAnsi="宋体" w:cs="宋体"/>
          <w:bCs/>
          <w:sz w:val="28"/>
          <w:szCs w:val="28"/>
        </w:rPr>
      </w:r>
      <w:r/>
    </w:p>
    <w:p>
      <w:pPr>
        <w:pStyle w:val="990"/>
        <w:ind w:left="458"/>
        <w:spacing w:line="360" w:lineRule="auto"/>
        <w:tabs>
          <w:tab w:val="left" w:pos="525" w:leader="none"/>
          <w:tab w:val="left" w:pos="945" w:leader="none"/>
          <w:tab w:val="left" w:pos="1155" w:leader="none"/>
        </w:tabs>
        <w:rPr>
          <w:rFonts w:hint="eastAsia" w:ascii="宋体" w:hAnsi="宋体" w:cs="宋体"/>
          <w:bCs/>
          <w:sz w:val="28"/>
          <w:szCs w:val="28"/>
        </w:rPr>
      </w:pPr>
      <w:r>
        <w:rPr>
          <w:rFonts w:hint="eastAsia" w:ascii="宋体" w:hAnsi="宋体" w:cs="宋体"/>
          <w:bCs/>
          <w:sz w:val="28"/>
          <w:szCs w:val="28"/>
        </w:rPr>
        <w:t xml:space="preserve">3.6比较与评价</w:t>
      </w:r>
      <w:r>
        <w:rPr>
          <w:rFonts w:hint="eastAsia" w:ascii="宋体" w:hAnsi="宋体" w:cs="宋体"/>
          <w:bCs/>
          <w:sz w:val="28"/>
          <w:szCs w:val="28"/>
        </w:rPr>
      </w:r>
      <w:r/>
    </w:p>
    <w:p>
      <w:pPr>
        <w:pStyle w:val="990"/>
        <w:ind w:firstLine="560"/>
        <w:spacing w:line="360" w:lineRule="auto"/>
        <w:tabs>
          <w:tab w:val="left" w:pos="840" w:leader="none"/>
          <w:tab w:val="left" w:pos="1050" w:leader="none"/>
        </w:tabs>
        <w:rPr>
          <w:rFonts w:hint="eastAsia" w:ascii="宋体" w:hAnsi="宋体" w:cs="宋体"/>
          <w:bCs/>
          <w:sz w:val="28"/>
          <w:szCs w:val="28"/>
        </w:rPr>
      </w:pPr>
      <w:r>
        <w:rPr>
          <w:rFonts w:hint="eastAsia" w:ascii="宋体" w:hAnsi="宋体" w:cs="宋体"/>
          <w:bCs/>
          <w:sz w:val="28"/>
          <w:szCs w:val="28"/>
        </w:rPr>
        <w:t xml:space="preserve">3.6.1投标文件资格性检查和符合性检查结束后，凡属于“</w:t>
      </w:r>
      <w:r>
        <w:rPr>
          <w:rFonts w:hint="eastAsia" w:ascii="宋体" w:hAnsi="宋体" w:cs="宋体"/>
          <w:bCs/>
          <w:sz w:val="28"/>
          <w:szCs w:val="28"/>
          <w:lang w:eastAsia="zh-CN"/>
        </w:rPr>
        <w:t xml:space="preserve">（</w:t>
      </w:r>
      <w:r>
        <w:rPr>
          <w:rFonts w:hint="eastAsia" w:ascii="宋体" w:hAnsi="宋体" w:cs="宋体"/>
          <w:bCs/>
          <w:sz w:val="28"/>
          <w:szCs w:val="28"/>
        </w:rPr>
        <w:t xml:space="preserve">九）无效投标文件的确认”的投标文件不进入比较与评价程序。</w:t>
      </w:r>
      <w:r>
        <w:rPr>
          <w:rFonts w:hint="eastAsia" w:ascii="宋体" w:hAnsi="宋体" w:cs="宋体"/>
          <w:bCs/>
          <w:sz w:val="28"/>
          <w:szCs w:val="28"/>
        </w:rPr>
      </w:r>
      <w:r/>
    </w:p>
    <w:p>
      <w:pPr>
        <w:pStyle w:val="990"/>
        <w:ind w:firstLine="560"/>
        <w:spacing w:line="360" w:lineRule="auto"/>
        <w:tabs>
          <w:tab w:val="left" w:pos="840" w:leader="none"/>
          <w:tab w:val="left" w:pos="1050" w:leader="none"/>
        </w:tabs>
        <w:rPr>
          <w:rFonts w:hint="eastAsia" w:ascii="宋体" w:hAnsi="宋体" w:cs="宋体"/>
          <w:bCs/>
          <w:sz w:val="28"/>
          <w:szCs w:val="28"/>
        </w:rPr>
      </w:pPr>
      <w:r>
        <w:rPr>
          <w:rFonts w:hint="eastAsia" w:ascii="宋体" w:hAnsi="宋体" w:cs="宋体"/>
          <w:bCs/>
          <w:sz w:val="28"/>
          <w:szCs w:val="28"/>
        </w:rPr>
        <w:t xml:space="preserve">3.6.2经评审有效的投标文件按招标文件中规定的评标方法和标准，由评标委员会进行比较与评价。</w:t>
      </w:r>
      <w:r>
        <w:rPr>
          <w:rFonts w:hint="eastAsia" w:ascii="宋体" w:hAnsi="宋体" w:cs="宋体"/>
          <w:bCs/>
          <w:sz w:val="28"/>
          <w:szCs w:val="28"/>
        </w:rPr>
      </w:r>
      <w:r/>
    </w:p>
    <w:p>
      <w:pPr>
        <w:pStyle w:val="990"/>
        <w:ind w:firstLine="560"/>
        <w:spacing w:line="360" w:lineRule="auto"/>
        <w:tabs>
          <w:tab w:val="left" w:pos="840" w:leader="none"/>
          <w:tab w:val="left" w:pos="1050" w:leader="none"/>
        </w:tabs>
        <w:rPr>
          <w:rFonts w:hint="eastAsia" w:ascii="宋体" w:hAnsi="宋体" w:cs="宋体"/>
          <w:bCs/>
          <w:sz w:val="28"/>
          <w:szCs w:val="28"/>
        </w:rPr>
      </w:pPr>
      <w:r>
        <w:rPr>
          <w:rFonts w:hint="eastAsia" w:ascii="宋体" w:hAnsi="宋体" w:cs="宋体"/>
          <w:bCs/>
          <w:sz w:val="28"/>
          <w:szCs w:val="28"/>
        </w:rPr>
        <w:t xml:space="preserve">3.6.3评审全部结束后，由工作人员在公证或监督下</w:t>
      </w:r>
      <w:r>
        <w:rPr>
          <w:rFonts w:hint="eastAsia" w:ascii="宋体" w:hAnsi="宋体" w:cs="宋体"/>
          <w:bCs/>
          <w:sz w:val="28"/>
          <w:szCs w:val="28"/>
          <w:lang w:eastAsia="zh-CN"/>
        </w:rPr>
        <w:t xml:space="preserve">（</w:t>
      </w:r>
      <w:r>
        <w:rPr>
          <w:rFonts w:hint="eastAsia" w:ascii="宋体" w:hAnsi="宋体" w:cs="宋体"/>
          <w:bCs/>
          <w:sz w:val="28"/>
          <w:szCs w:val="28"/>
        </w:rPr>
        <w:t xml:space="preserve">如有</w:t>
      </w:r>
      <w:r>
        <w:rPr>
          <w:rFonts w:hint="eastAsia" w:ascii="宋体" w:hAnsi="宋体" w:cs="宋体"/>
          <w:bCs/>
          <w:sz w:val="28"/>
          <w:szCs w:val="28"/>
          <w:lang w:eastAsia="zh-CN"/>
        </w:rPr>
        <w:t xml:space="preserve">）</w:t>
      </w:r>
      <w:r>
        <w:rPr>
          <w:rFonts w:hint="eastAsia" w:ascii="宋体" w:hAnsi="宋体" w:cs="宋体"/>
          <w:bCs/>
          <w:sz w:val="28"/>
          <w:szCs w:val="28"/>
        </w:rPr>
        <w:t xml:space="preserve">，汇总各投标供应商商务标和技术标得分，确定各投标供应商总分和最终排序。</w:t>
      </w:r>
      <w:r>
        <w:rPr>
          <w:rFonts w:hint="eastAsia" w:ascii="宋体" w:hAnsi="宋体" w:cs="宋体"/>
          <w:bCs/>
          <w:sz w:val="28"/>
          <w:szCs w:val="28"/>
        </w:rPr>
      </w:r>
      <w:r/>
    </w:p>
    <w:p>
      <w:pPr>
        <w:pStyle w:val="990"/>
        <w:ind w:firstLine="733"/>
        <w:spacing w:line="360" w:lineRule="auto"/>
        <w:tabs>
          <w:tab w:val="left" w:pos="525" w:leader="none"/>
          <w:tab w:val="left" w:pos="1050" w:leader="none"/>
        </w:tabs>
        <w:rPr>
          <w:rFonts w:hint="eastAsia" w:ascii="宋体" w:hAnsi="宋体" w:cs="宋体"/>
          <w:bCs/>
          <w:sz w:val="28"/>
          <w:szCs w:val="28"/>
        </w:rPr>
      </w:pPr>
      <w:r>
        <w:rPr>
          <w:rFonts w:hint="eastAsia" w:ascii="宋体" w:hAnsi="宋体" w:cs="宋体"/>
          <w:bCs/>
          <w:sz w:val="28"/>
          <w:szCs w:val="28"/>
        </w:rPr>
        <w:t xml:space="preserve">4. 评标方法</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投标供应商通过资格性与符合性审查的，方可进入比较与评价程序。</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w:t>
      </w:r>
      <w:r>
        <w:rPr>
          <w:rFonts w:hint="eastAsia" w:ascii="宋体" w:hAnsi="宋体" w:cs="宋体"/>
          <w:bCs/>
          <w:sz w:val="28"/>
          <w:szCs w:val="28"/>
          <w:lang w:eastAsia="zh-CN"/>
        </w:rPr>
        <w:t xml:space="preserve">，</w:t>
      </w:r>
      <w:r>
        <w:rPr>
          <w:rFonts w:hint="eastAsia" w:ascii="宋体" w:hAnsi="宋体" w:cs="宋体"/>
          <w:bCs/>
          <w:sz w:val="28"/>
          <w:szCs w:val="28"/>
        </w:rPr>
        <w:t xml:space="preserve"> 中标候选人并列的按技术文件优劣顺序排列。投标文件满足招标文件全部实质性要求，且按照评审因素的量化指标评审得分最高的投标人为排名第一的中标候选人。</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本项目若多家供应商提供相同品牌的核心产品，且通过资格审查、符合性审查的不同供应商参加同一合同项下投标的，按一家投标供应商计算。评审后得分最高的同品牌供应商获得中标供应商推荐资格；评审得分相同的，采取随机抽取方式确定，其他同品牌供应商不作为中标候选人。</w:t>
      </w:r>
      <w:r>
        <w:rPr>
          <w:rFonts w:hint="eastAsia" w:ascii="宋体" w:hAnsi="宋体" w:cs="宋体"/>
          <w:bCs/>
          <w:sz w:val="28"/>
          <w:szCs w:val="28"/>
        </w:rPr>
      </w:r>
      <w:r/>
    </w:p>
    <w:p>
      <w:pPr>
        <w:pStyle w:val="990"/>
        <w:ind w:firstLine="560"/>
        <w:jc w:val="left"/>
        <w:spacing w:line="360" w:lineRule="auto"/>
        <w:rPr>
          <w:rFonts w:hint="eastAsia" w:ascii="宋体" w:hAnsi="宋体" w:cs="宋体"/>
          <w:bCs/>
          <w:sz w:val="28"/>
          <w:szCs w:val="28"/>
        </w:rPr>
      </w:pPr>
      <w:r>
        <w:rPr>
          <w:rFonts w:hint="eastAsia" w:ascii="宋体" w:hAnsi="宋体" w:cs="宋体"/>
          <w:bCs/>
          <w:sz w:val="28"/>
          <w:szCs w:val="28"/>
        </w:rPr>
        <w:t xml:space="preserve">具体评分标准如下：</w:t>
      </w:r>
      <w:r>
        <w:rPr>
          <w:rFonts w:hint="eastAsia" w:ascii="宋体" w:hAnsi="宋体" w:cs="宋体"/>
          <w:bCs/>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t xml:space="preserve">（一）评分项目及分值（总分100分）</w:t>
      </w:r>
      <w:r>
        <w:rPr>
          <w:rFonts w:hint="eastAsia" w:ascii="宋体" w:hAnsi="宋体" w:cs="宋体"/>
          <w:sz w:val="28"/>
          <w:szCs w:val="28"/>
        </w:rPr>
      </w:r>
      <w:r/>
    </w:p>
    <w:p>
      <w:pPr>
        <w:pStyle w:val="990"/>
        <w:ind w:firstLine="551"/>
        <w:spacing w:line="360" w:lineRule="auto"/>
        <w:rPr>
          <w:rFonts w:hint="eastAsia" w:ascii="宋体" w:hAnsi="宋体" w:cs="宋体"/>
          <w:b/>
          <w:sz w:val="28"/>
          <w:szCs w:val="28"/>
        </w:rPr>
      </w:pPr>
      <w:r>
        <w:rPr>
          <w:rFonts w:hint="eastAsia" w:ascii="宋体" w:hAnsi="宋体" w:cs="宋体"/>
          <w:b/>
          <w:sz w:val="28"/>
          <w:szCs w:val="28"/>
        </w:rPr>
        <w:t xml:space="preserve">（1）投标报价                                 1</w:t>
      </w:r>
      <w:r>
        <w:rPr>
          <w:rFonts w:hint="eastAsia" w:ascii="宋体" w:hAnsi="宋体" w:cs="宋体"/>
          <w:b/>
          <w:sz w:val="28"/>
          <w:szCs w:val="28"/>
          <w:lang w:val="en-US" w:eastAsia="zh-CN"/>
        </w:rPr>
        <w:t xml:space="preserve">8</w:t>
      </w:r>
      <w:r>
        <w:rPr>
          <w:rFonts w:hint="eastAsia" w:ascii="宋体" w:hAnsi="宋体" w:cs="宋体"/>
          <w:b/>
          <w:sz w:val="28"/>
          <w:szCs w:val="28"/>
        </w:rPr>
        <w:t xml:space="preserve">分</w:t>
      </w:r>
      <w:r>
        <w:rPr>
          <w:rFonts w:hint="eastAsia" w:ascii="宋体" w:hAnsi="宋体" w:cs="宋体"/>
          <w:b/>
          <w:sz w:val="28"/>
          <w:szCs w:val="28"/>
        </w:rPr>
      </w:r>
      <w:r/>
    </w:p>
    <w:p>
      <w:pPr>
        <w:pStyle w:val="990"/>
        <w:ind w:firstLine="551"/>
        <w:spacing w:line="360" w:lineRule="auto"/>
        <w:rPr>
          <w:rFonts w:hint="eastAsia" w:ascii="宋体" w:hAnsi="宋体" w:cs="宋体"/>
          <w:b/>
          <w:sz w:val="28"/>
          <w:szCs w:val="28"/>
        </w:rPr>
      </w:pPr>
      <w:r>
        <w:rPr>
          <w:rFonts w:hint="eastAsia" w:ascii="宋体" w:hAnsi="宋体" w:cs="宋体"/>
          <w:b/>
          <w:sz w:val="28"/>
          <w:szCs w:val="28"/>
        </w:rPr>
        <w:t xml:space="preserve">（2）投标人评价                               3</w:t>
      </w:r>
      <w:r>
        <w:rPr>
          <w:rFonts w:hint="eastAsia" w:ascii="宋体" w:hAnsi="宋体" w:cs="宋体"/>
          <w:b/>
          <w:sz w:val="28"/>
          <w:szCs w:val="28"/>
          <w:lang w:val="en-US" w:eastAsia="zh-CN"/>
        </w:rPr>
        <w:t xml:space="preserve">2</w:t>
      </w:r>
      <w:r>
        <w:rPr>
          <w:rFonts w:hint="eastAsia" w:ascii="宋体" w:hAnsi="宋体" w:cs="宋体"/>
          <w:b/>
          <w:sz w:val="28"/>
          <w:szCs w:val="28"/>
        </w:rPr>
        <w:t xml:space="preserve">分</w:t>
      </w:r>
      <w:r>
        <w:rPr>
          <w:rFonts w:hint="eastAsia" w:ascii="宋体" w:hAnsi="宋体" w:cs="宋体"/>
          <w:b/>
          <w:sz w:val="28"/>
          <w:szCs w:val="28"/>
        </w:rPr>
      </w:r>
      <w:r/>
    </w:p>
    <w:p>
      <w:pPr>
        <w:pStyle w:val="990"/>
        <w:ind w:firstLine="551"/>
        <w:spacing w:line="360" w:lineRule="auto"/>
        <w:rPr>
          <w:rFonts w:hint="eastAsia" w:ascii="宋体" w:hAnsi="宋体" w:cs="宋体"/>
          <w:b/>
          <w:sz w:val="28"/>
          <w:szCs w:val="28"/>
        </w:rPr>
      </w:pPr>
      <w:r>
        <w:rPr>
          <w:rFonts w:hint="eastAsia" w:ascii="宋体" w:hAnsi="宋体" w:cs="宋体"/>
          <w:b/>
          <w:sz w:val="28"/>
          <w:szCs w:val="28"/>
        </w:rPr>
        <w:t xml:space="preserve">（3）技术文件                                 50分</w:t>
      </w:r>
      <w:r>
        <w:rPr>
          <w:rFonts w:hint="eastAsia" w:ascii="宋体" w:hAnsi="宋体" w:cs="宋体"/>
          <w:b/>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lang w:eastAsia="zh-CN"/>
        </w:rPr>
        <w:t xml:space="preserve">）</w:t>
      </w:r>
      <w:r>
        <w:rPr>
          <w:rFonts w:hint="eastAsia" w:ascii="宋体" w:hAnsi="宋体" w:cs="宋体"/>
          <w:sz w:val="28"/>
          <w:szCs w:val="28"/>
        </w:rPr>
        <w:t xml:space="preserve">各项目评分标准</w:t>
      </w:r>
      <w:r>
        <w:rPr>
          <w:rFonts w:hint="eastAsia" w:ascii="宋体" w:hAnsi="宋体" w:cs="宋体"/>
          <w:sz w:val="28"/>
          <w:szCs w:val="28"/>
        </w:rPr>
      </w:r>
      <w:r/>
    </w:p>
    <w:p>
      <w:pPr>
        <w:pStyle w:val="990"/>
        <w:ind w:firstLine="562"/>
        <w:spacing w:line="360" w:lineRule="auto"/>
        <w:rPr>
          <w:rFonts w:hint="eastAsia" w:ascii="宋体" w:hAnsi="宋体" w:cs="宋体"/>
          <w:b/>
          <w:sz w:val="28"/>
          <w:szCs w:val="28"/>
        </w:rPr>
      </w:pPr>
      <w:r>
        <w:rPr>
          <w:rFonts w:hint="eastAsia" w:ascii="宋体" w:hAnsi="宋体" w:cs="宋体"/>
          <w:b/>
          <w:sz w:val="28"/>
          <w:szCs w:val="28"/>
        </w:rPr>
        <w:t xml:space="preserve">（1）报价（1</w:t>
      </w:r>
      <w:r>
        <w:rPr>
          <w:rFonts w:hint="eastAsia" w:ascii="宋体" w:hAnsi="宋体" w:cs="宋体"/>
          <w:b/>
          <w:sz w:val="28"/>
          <w:szCs w:val="28"/>
          <w:lang w:val="en-US" w:eastAsia="zh-CN"/>
        </w:rPr>
        <w:t xml:space="preserve">8</w:t>
      </w:r>
      <w:r>
        <w:rPr>
          <w:rFonts w:hint="eastAsia" w:ascii="宋体" w:hAnsi="宋体" w:cs="宋体"/>
          <w:b/>
          <w:sz w:val="28"/>
          <w:szCs w:val="28"/>
        </w:rPr>
        <w:t xml:space="preserve">分</w:t>
      </w:r>
      <w:r>
        <w:rPr>
          <w:rFonts w:hint="eastAsia" w:ascii="宋体" w:hAnsi="宋体" w:cs="宋体"/>
          <w:b/>
          <w:sz w:val="28"/>
          <w:szCs w:val="28"/>
          <w:lang w:eastAsia="zh-CN"/>
        </w:rPr>
        <w:t xml:space="preserve">）</w:t>
      </w:r>
      <w:r>
        <w:rPr>
          <w:rFonts w:hint="eastAsia" w:ascii="宋体" w:hAnsi="宋体" w:cs="宋体"/>
          <w:b/>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采用低价优先法计算，即满足采购文件要求且投标价格最低的投标报价为评标基准价，其价格分为满分。其他投标人的价格分统一按照下列公式计算：</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投标报价得分=(评标基准价／投标报价)×价格权值。</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注：项目评审过程中，不得去掉最后报价中的最高报价和最低报价。</w:t>
      </w:r>
      <w:r>
        <w:rPr>
          <w:rFonts w:hint="eastAsia" w:ascii="宋体" w:hAnsi="宋体" w:cs="宋体"/>
          <w:bCs/>
          <w:sz w:val="28"/>
          <w:szCs w:val="28"/>
        </w:rPr>
      </w:r>
      <w:r/>
    </w:p>
    <w:p>
      <w:pPr>
        <w:pStyle w:val="990"/>
        <w:ind w:firstLine="560"/>
        <w:spacing w:line="360" w:lineRule="auto"/>
        <w:rPr>
          <w:rFonts w:hint="eastAsia" w:ascii="宋体" w:hAnsi="宋体" w:cs="宋体"/>
          <w:sz w:val="28"/>
          <w:szCs w:val="28"/>
        </w:rPr>
      </w:pPr>
      <w:r>
        <w:rPr>
          <w:rFonts w:hint="eastAsia" w:ascii="宋体" w:hAnsi="宋体" w:cs="宋体"/>
          <w:bCs/>
          <w:sz w:val="28"/>
          <w:szCs w:val="28"/>
        </w:rPr>
        <w:t xml:space="preserve">参加报价的中小企业，应当按照《政府采购促进中小企业发展管理办法》（财库〔2020〕46号）的规定提供《中小企业声明函》</w:t>
      </w:r>
      <w:r>
        <w:rPr>
          <w:rFonts w:hint="eastAsia" w:ascii="宋体" w:hAnsi="宋体" w:cs="宋体"/>
          <w:b/>
          <w:sz w:val="28"/>
          <w:szCs w:val="28"/>
        </w:rPr>
        <w:t xml:space="preserve">（格式见附件，成交供应商的《中小企业声明函》将随成交公告进行公示）</w:t>
      </w:r>
      <w:r>
        <w:rPr>
          <w:rFonts w:hint="eastAsia" w:ascii="宋体" w:hAnsi="宋体" w:cs="宋体"/>
          <w:bCs/>
          <w:sz w:val="28"/>
          <w:szCs w:val="28"/>
        </w:rPr>
        <w:t xml:space="preserve">。（中小企业划型标准详见《关于印发中小企业划型标准规定的通知》工信部联企业〔2011〕300号）。参加报价的监狱企业，应当按照《关于政府采购支持监狱企业发展有关问题的通知》（财库[2014]68号）的规定由省级以上监狱管理局、戒毒管理局</w:t>
      </w:r>
      <w:r>
        <w:rPr>
          <w:rFonts w:hint="eastAsia" w:ascii="宋体" w:hAnsi="宋体" w:cs="宋体"/>
          <w:bCs/>
          <w:sz w:val="28"/>
          <w:szCs w:val="28"/>
          <w:lang w:eastAsia="zh-CN"/>
        </w:rPr>
        <w:t xml:space="preserve">（</w:t>
      </w:r>
      <w:r>
        <w:rPr>
          <w:rFonts w:hint="eastAsia" w:ascii="宋体" w:hAnsi="宋体" w:cs="宋体"/>
          <w:bCs/>
          <w:sz w:val="28"/>
          <w:szCs w:val="28"/>
        </w:rPr>
        <w:t xml:space="preserve">含新疆生产建设兵团</w:t>
      </w:r>
      <w:r>
        <w:rPr>
          <w:rFonts w:hint="eastAsia" w:ascii="宋体" w:hAnsi="宋体" w:cs="宋体"/>
          <w:bCs/>
          <w:sz w:val="28"/>
          <w:szCs w:val="28"/>
          <w:lang w:eastAsia="zh-CN"/>
        </w:rPr>
        <w:t xml:space="preserve">）</w:t>
      </w:r>
      <w:r>
        <w:rPr>
          <w:rFonts w:hint="eastAsia" w:ascii="宋体" w:hAnsi="宋体" w:cs="宋体"/>
          <w:bCs/>
          <w:sz w:val="28"/>
          <w:szCs w:val="28"/>
        </w:rPr>
        <w:t xml:space="preserve">出具的属于监狱企业的证明文件。参加报价的残疾人福利性单位，应当按照《财政部、民政部、中国残疾人联合会关于促进残疾人就业政府采购政策的通知》（财库〔2017〕 141号）的规定填写《残疾人福利性单位声明函》。</w:t>
      </w:r>
      <w:r>
        <w:rPr>
          <w:rFonts w:hint="eastAsia" w:ascii="宋体" w:hAnsi="宋体" w:cs="宋体"/>
          <w:sz w:val="28"/>
          <w:szCs w:val="28"/>
        </w:rPr>
      </w:r>
      <w:r/>
    </w:p>
    <w:p>
      <w:pPr>
        <w:pStyle w:val="990"/>
        <w:ind w:firstLine="422"/>
        <w:spacing w:line="360" w:lineRule="auto"/>
        <w:rPr>
          <w:rFonts w:hint="eastAsia" w:ascii="宋体" w:hAnsi="宋体" w:cs="宋体"/>
          <w:b/>
          <w:sz w:val="28"/>
          <w:szCs w:val="28"/>
          <w:highlight w:val="none"/>
        </w:rPr>
      </w:pPr>
      <w:r>
        <w:rPr>
          <w:rFonts w:hint="eastAsia" w:ascii="宋体" w:hAnsi="宋体" w:cs="宋体"/>
          <w:b/>
          <w:sz w:val="28"/>
          <w:szCs w:val="28"/>
        </w:rPr>
        <w:t xml:space="preserve">（2）投标人</w:t>
      </w:r>
      <w:r>
        <w:rPr>
          <w:rFonts w:hint="eastAsia" w:ascii="宋体" w:hAnsi="宋体" w:cs="宋体"/>
          <w:b/>
          <w:sz w:val="28"/>
          <w:szCs w:val="28"/>
          <w:highlight w:val="none"/>
        </w:rPr>
        <w:t xml:space="preserve">评价（3</w:t>
      </w:r>
      <w:r>
        <w:rPr>
          <w:rFonts w:hint="eastAsia" w:ascii="宋体" w:hAnsi="宋体" w:cs="宋体"/>
          <w:b/>
          <w:sz w:val="28"/>
          <w:szCs w:val="28"/>
          <w:highlight w:val="none"/>
          <w:lang w:val="en-US" w:eastAsia="zh-CN"/>
        </w:rPr>
        <w:t xml:space="preserve">2</w:t>
      </w:r>
      <w:r>
        <w:rPr>
          <w:rFonts w:hint="eastAsia" w:ascii="宋体" w:hAnsi="宋体" w:cs="宋体"/>
          <w:b/>
          <w:sz w:val="28"/>
          <w:szCs w:val="28"/>
          <w:highlight w:val="none"/>
        </w:rPr>
        <w:t xml:space="preserve">分）</w:t>
      </w:r>
      <w:r>
        <w:rPr>
          <w:rFonts w:hint="eastAsia" w:ascii="宋体" w:hAnsi="宋体" w:cs="宋体"/>
          <w:b/>
          <w:sz w:val="28"/>
          <w:szCs w:val="28"/>
          <w:highlight w:val="none"/>
        </w:rPr>
      </w:r>
      <w:r/>
    </w:p>
    <w:p>
      <w:pPr>
        <w:pStyle w:val="990"/>
        <w:ind w:firstLine="562"/>
        <w:spacing w:line="360" w:lineRule="auto"/>
        <w:rPr>
          <w:rFonts w:hint="eastAsia" w:ascii="宋体" w:hAnsi="宋体" w:cs="宋体"/>
          <w:bCs/>
          <w:sz w:val="28"/>
          <w:szCs w:val="28"/>
          <w:highlight w:val="none"/>
        </w:rPr>
      </w:pPr>
      <w:r>
        <w:rPr>
          <w:rFonts w:hint="eastAsia" w:ascii="宋体" w:hAnsi="宋体" w:cs="宋体"/>
          <w:b/>
          <w:sz w:val="28"/>
          <w:szCs w:val="28"/>
          <w:highlight w:val="none"/>
        </w:rPr>
        <w:t xml:space="preserve">2.1、供应商业绩（6分）：</w:t>
      </w:r>
      <w:r>
        <w:rPr>
          <w:rFonts w:hint="eastAsia" w:ascii="宋体" w:hAnsi="宋体" w:cs="宋体"/>
          <w:bCs/>
          <w:sz w:val="28"/>
          <w:szCs w:val="28"/>
        </w:rPr>
        <w:t xml:space="preserve">供应商自2021年1月1日以来（以合同签订时间为准）承担过类似</w:t>
      </w:r>
      <w:r>
        <w:rPr>
          <w:rFonts w:hint="eastAsia" w:ascii="宋体" w:hAnsi="宋体" w:cs="宋体"/>
          <w:bCs/>
          <w:sz w:val="28"/>
          <w:szCs w:val="28"/>
          <w:highlight w:val="none"/>
        </w:rPr>
        <w:t xml:space="preserve">项目的，每有1个得2分，本项最多得6分；须提供合同复印件及中标通知书复印件，否则不得分。</w:t>
      </w:r>
      <w:r>
        <w:rPr>
          <w:rFonts w:hint="eastAsia" w:ascii="宋体" w:hAnsi="宋体" w:cs="宋体"/>
          <w:bCs/>
          <w:sz w:val="28"/>
          <w:szCs w:val="28"/>
          <w:highlight w:val="none"/>
        </w:rPr>
      </w:r>
      <w:r/>
    </w:p>
    <w:p>
      <w:pPr>
        <w:pStyle w:val="990"/>
        <w:ind w:firstLine="562"/>
        <w:spacing w:line="360" w:lineRule="auto"/>
        <w:rPr>
          <w:rFonts w:hint="eastAsia" w:ascii="宋体" w:hAnsi="宋体" w:cs="宋体"/>
          <w:bCs/>
          <w:sz w:val="28"/>
          <w:szCs w:val="28"/>
          <w:highlight w:val="none"/>
        </w:rPr>
      </w:pPr>
      <w:r>
        <w:rPr>
          <w:rFonts w:hint="eastAsia" w:ascii="宋体" w:hAnsi="宋体" w:cs="宋体"/>
          <w:b/>
          <w:sz w:val="28"/>
          <w:szCs w:val="28"/>
          <w:highlight w:val="none"/>
        </w:rPr>
        <w:t xml:space="preserve">2.2、供应商奖项（4分）：</w:t>
      </w:r>
      <w:r>
        <w:rPr>
          <w:rFonts w:hint="eastAsia" w:ascii="宋体" w:hAnsi="宋体" w:cs="宋体"/>
          <w:bCs/>
          <w:sz w:val="28"/>
          <w:szCs w:val="28"/>
          <w:highlight w:val="none"/>
        </w:rPr>
        <w:t xml:space="preserve">供应商自2021年1月1日以来（以获奖时间为准）承担的类似项目获得省级及以上行政主管部门颁发的奖项的，每提供一个得1分，本项最高得4分。</w:t>
      </w:r>
      <w:r>
        <w:rPr>
          <w:rFonts w:hint="eastAsia" w:ascii="宋体" w:hAnsi="宋体" w:cs="宋体"/>
          <w:bCs/>
          <w:sz w:val="28"/>
          <w:szCs w:val="28"/>
          <w:highlight w:val="none"/>
        </w:rPr>
      </w:r>
      <w:r/>
    </w:p>
    <w:p>
      <w:pPr>
        <w:pStyle w:val="990"/>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奖项以政府或政府主管部门颁发的为准，各类学会、协会等社会团体颁发的无效。须提供获奖证书复印件并提供政府或者政府主管部门颁发文件作为佐证）。</w:t>
      </w:r>
      <w:r>
        <w:rPr>
          <w:rFonts w:ascii="宋体" w:hAnsi="宋体" w:cs="宋体"/>
          <w:bCs/>
          <w:sz w:val="28"/>
          <w:szCs w:val="28"/>
          <w:highlight w:val="none"/>
        </w:rPr>
      </w:r>
      <w:r/>
    </w:p>
    <w:p>
      <w:pPr>
        <w:pStyle w:val="990"/>
        <w:ind w:firstLine="562"/>
        <w:spacing w:line="360" w:lineRule="auto"/>
        <w:rPr>
          <w:rFonts w:ascii="宋体" w:hAnsi="宋体" w:cs="宋体"/>
          <w:bCs/>
          <w:sz w:val="28"/>
          <w:szCs w:val="28"/>
          <w:highlight w:val="none"/>
        </w:rPr>
      </w:pPr>
      <w:r>
        <w:rPr>
          <w:rFonts w:hint="eastAsia" w:ascii="宋体" w:hAnsi="宋体" w:cs="宋体"/>
          <w:b/>
          <w:sz w:val="28"/>
          <w:szCs w:val="28"/>
          <w:highlight w:val="none"/>
        </w:rPr>
        <w:t xml:space="preserve">2</w:t>
      </w:r>
      <w:r>
        <w:rPr>
          <w:rFonts w:ascii="宋体" w:hAnsi="宋体" w:cs="宋体"/>
          <w:b/>
          <w:sz w:val="28"/>
          <w:szCs w:val="28"/>
          <w:highlight w:val="none"/>
        </w:rPr>
        <w:t xml:space="preserve">.3</w:t>
      </w:r>
      <w:r>
        <w:rPr>
          <w:rFonts w:hint="eastAsia" w:ascii="宋体" w:hAnsi="宋体" w:cs="宋体"/>
          <w:b/>
          <w:sz w:val="28"/>
          <w:szCs w:val="28"/>
          <w:highlight w:val="none"/>
        </w:rPr>
        <w:t xml:space="preserve">、供应商实力</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3</w:t>
      </w:r>
      <w:r>
        <w:rPr>
          <w:rFonts w:hint="eastAsia" w:ascii="宋体" w:hAnsi="宋体" w:cs="宋体"/>
          <w:b/>
          <w:color w:val="000000"/>
          <w:sz w:val="28"/>
          <w:szCs w:val="28"/>
          <w:highlight w:val="none"/>
        </w:rPr>
        <w:t xml:space="preserve">分）：</w:t>
      </w:r>
      <w:r>
        <w:rPr>
          <w:rFonts w:hint="eastAsia" w:ascii="宋体" w:hAnsi="宋体" w:cs="宋体"/>
          <w:bCs/>
          <w:sz w:val="28"/>
          <w:szCs w:val="28"/>
          <w:highlight w:val="none"/>
        </w:rPr>
        <w:t xml:space="preserve">供应商自202</w:t>
      </w:r>
      <w:r>
        <w:rPr>
          <w:rFonts w:ascii="宋体" w:hAnsi="宋体" w:cs="宋体"/>
          <w:bCs/>
          <w:sz w:val="28"/>
          <w:szCs w:val="28"/>
          <w:highlight w:val="none"/>
        </w:rPr>
        <w:t xml:space="preserve">1</w:t>
      </w:r>
      <w:r>
        <w:rPr>
          <w:rFonts w:hint="eastAsia" w:ascii="宋体" w:hAnsi="宋体" w:cs="宋体"/>
          <w:bCs/>
          <w:sz w:val="28"/>
          <w:szCs w:val="28"/>
          <w:highlight w:val="none"/>
        </w:rPr>
        <w:t xml:space="preserve">年1月1日以来（以合同签订时间为准）承担过省级及以上行政主管部门委托的</w:t>
      </w:r>
      <w:r>
        <w:rPr>
          <w:rFonts w:hint="eastAsia" w:ascii="宋体" w:hAnsi="宋体" w:cs="宋体"/>
          <w:bCs/>
          <w:sz w:val="28"/>
          <w:szCs w:val="28"/>
          <w:highlight w:val="none"/>
          <w:lang w:val="en-US" w:eastAsia="zh-CN"/>
        </w:rPr>
        <w:t xml:space="preserve">课</w:t>
      </w:r>
      <w:r>
        <w:rPr>
          <w:rFonts w:hint="eastAsia" w:ascii="宋体" w:hAnsi="宋体" w:cs="宋体"/>
          <w:bCs/>
          <w:sz w:val="28"/>
          <w:szCs w:val="28"/>
          <w:highlight w:val="none"/>
        </w:rPr>
        <w:t xml:space="preserve">题研究或标准导则制定的，每提供一个得</w:t>
      </w:r>
      <w:r>
        <w:rPr>
          <w:rFonts w:hint="eastAsia" w:ascii="宋体" w:hAnsi="宋体" w:cs="宋体"/>
          <w:bCs/>
          <w:sz w:val="28"/>
          <w:szCs w:val="28"/>
          <w:highlight w:val="none"/>
          <w:lang w:val="en-US" w:eastAsia="zh-CN"/>
        </w:rPr>
        <w:t xml:space="preserve">1</w:t>
      </w:r>
      <w:r>
        <w:rPr>
          <w:rFonts w:hint="eastAsia" w:ascii="宋体" w:hAnsi="宋体" w:cs="宋体"/>
          <w:bCs/>
          <w:sz w:val="28"/>
          <w:szCs w:val="28"/>
          <w:highlight w:val="none"/>
        </w:rPr>
        <w:t xml:space="preserve">分；承担过市级及以上行政主管部门委托的</w:t>
      </w:r>
      <w:r>
        <w:rPr>
          <w:rFonts w:hint="eastAsia" w:ascii="宋体" w:hAnsi="宋体" w:cs="宋体"/>
          <w:bCs/>
          <w:sz w:val="28"/>
          <w:szCs w:val="28"/>
          <w:highlight w:val="none"/>
          <w:lang w:val="en-US" w:eastAsia="zh-CN"/>
        </w:rPr>
        <w:t xml:space="preserve">课</w:t>
      </w:r>
      <w:r>
        <w:rPr>
          <w:rFonts w:hint="eastAsia" w:ascii="宋体" w:hAnsi="宋体" w:cs="宋体"/>
          <w:bCs/>
          <w:sz w:val="28"/>
          <w:szCs w:val="28"/>
          <w:highlight w:val="none"/>
        </w:rPr>
        <w:t xml:space="preserve">题</w:t>
      </w:r>
      <w:r>
        <w:rPr>
          <w:rFonts w:hint="eastAsia" w:ascii="宋体" w:hAnsi="宋体" w:cs="宋体"/>
          <w:bCs/>
          <w:sz w:val="28"/>
          <w:szCs w:val="28"/>
          <w:highlight w:val="none"/>
        </w:rPr>
        <w:t xml:space="preserve">研究或标准导则制定的，每提供一个得</w:t>
      </w:r>
      <w:r>
        <w:rPr>
          <w:rFonts w:hint="eastAsia" w:ascii="宋体" w:hAnsi="宋体" w:cs="宋体"/>
          <w:bCs/>
          <w:sz w:val="28"/>
          <w:szCs w:val="28"/>
          <w:highlight w:val="none"/>
          <w:lang w:val="en-US" w:eastAsia="zh-CN"/>
        </w:rPr>
        <w:t xml:space="preserve">0</w:t>
      </w:r>
      <w:r>
        <w:rPr>
          <w:rFonts w:hint="eastAsia" w:ascii="宋体" w:hAnsi="宋体" w:cs="宋体"/>
          <w:bCs/>
          <w:sz w:val="28"/>
          <w:szCs w:val="28"/>
          <w:highlight w:val="none"/>
          <w:lang w:val="en-US" w:eastAsia="zh-CN"/>
        </w:rPr>
        <w:t xml:space="preserve">.5</w:t>
      </w:r>
      <w:r>
        <w:rPr>
          <w:rFonts w:hint="eastAsia" w:ascii="宋体" w:hAnsi="宋体" w:cs="宋体"/>
          <w:bCs/>
          <w:sz w:val="28"/>
          <w:szCs w:val="28"/>
          <w:highlight w:val="none"/>
        </w:rPr>
        <w:t xml:space="preserve">分；限评3项。本项最高得</w:t>
      </w:r>
      <w:r>
        <w:rPr>
          <w:rFonts w:hint="eastAsia" w:ascii="宋体" w:hAnsi="宋体" w:cs="宋体"/>
          <w:bCs/>
          <w:sz w:val="28"/>
          <w:szCs w:val="28"/>
          <w:highlight w:val="none"/>
          <w:lang w:val="en-US" w:eastAsia="zh-CN"/>
        </w:rPr>
        <w:t xml:space="preserve">3</w:t>
      </w:r>
      <w:r>
        <w:rPr>
          <w:rFonts w:hint="eastAsia" w:ascii="宋体" w:hAnsi="宋体" w:cs="宋体"/>
          <w:bCs/>
          <w:sz w:val="28"/>
          <w:szCs w:val="28"/>
          <w:highlight w:val="none"/>
        </w:rPr>
        <w:t xml:space="preserve">分。须提供合同复印件，否则不得分。</w:t>
      </w:r>
      <w:r>
        <w:rPr>
          <w:rFonts w:ascii="宋体" w:hAnsi="宋体" w:cs="宋体"/>
          <w:bCs/>
          <w:sz w:val="28"/>
          <w:szCs w:val="28"/>
          <w:highlight w:val="none"/>
        </w:rPr>
      </w:r>
      <w:r/>
    </w:p>
    <w:p>
      <w:pPr>
        <w:pStyle w:val="990"/>
        <w:ind w:firstLine="562"/>
        <w:spacing w:line="360" w:lineRule="auto"/>
        <w:widowControl/>
        <w:rPr>
          <w:rFonts w:hint="eastAsia" w:ascii="宋体" w:hAnsi="宋体" w:cs="宋体"/>
          <w:bCs/>
          <w:sz w:val="28"/>
          <w:szCs w:val="28"/>
          <w:highlight w:val="none"/>
        </w:rPr>
      </w:pPr>
      <w:r>
        <w:rPr>
          <w:rFonts w:hint="eastAsia" w:ascii="宋体" w:hAnsi="宋体" w:cs="宋体"/>
          <w:b/>
          <w:sz w:val="28"/>
          <w:szCs w:val="28"/>
          <w:highlight w:val="none"/>
        </w:rPr>
        <w:t xml:space="preserve">2.4、供应商人员配备（1</w:t>
      </w:r>
      <w:r>
        <w:rPr>
          <w:rFonts w:ascii="宋体" w:hAnsi="宋体" w:cs="宋体"/>
          <w:b/>
          <w:sz w:val="28"/>
          <w:szCs w:val="28"/>
          <w:highlight w:val="none"/>
        </w:rPr>
        <w:t xml:space="preserve">6</w:t>
      </w:r>
      <w:r>
        <w:rPr>
          <w:rFonts w:hint="eastAsia" w:ascii="宋体" w:hAnsi="宋体" w:cs="宋体"/>
          <w:b/>
          <w:sz w:val="28"/>
          <w:szCs w:val="28"/>
          <w:highlight w:val="none"/>
        </w:rPr>
        <w:t xml:space="preserve">分）</w:t>
      </w:r>
      <w:r>
        <w:rPr>
          <w:rFonts w:hint="eastAsia" w:ascii="宋体" w:hAnsi="宋体" w:cs="宋体"/>
          <w:bCs/>
          <w:sz w:val="28"/>
          <w:szCs w:val="28"/>
          <w:highlight w:val="none"/>
        </w:rPr>
        <w:t xml:space="preserve">：</w:t>
      </w:r>
      <w:r>
        <w:rPr>
          <w:rFonts w:hint="eastAsia" w:ascii="宋体" w:hAnsi="宋体" w:cs="宋体"/>
          <w:bCs/>
          <w:sz w:val="28"/>
          <w:szCs w:val="28"/>
          <w:highlight w:val="none"/>
        </w:rPr>
      </w:r>
      <w:r/>
    </w:p>
    <w:p>
      <w:pPr>
        <w:pStyle w:val="990"/>
        <w:ind w:firstLine="560"/>
        <w:spacing w:line="360" w:lineRule="auto"/>
        <w:widowControl/>
        <w:rPr>
          <w:rFonts w:hint="eastAsia" w:ascii="宋体" w:hAnsi="宋体" w:cs="宋体"/>
          <w:bCs/>
          <w:sz w:val="28"/>
          <w:szCs w:val="28"/>
          <w:highlight w:val="none"/>
        </w:rPr>
      </w:pPr>
      <w:r>
        <w:rPr>
          <w:rFonts w:hint="eastAsia" w:ascii="宋体" w:hAnsi="宋体" w:cs="宋体"/>
          <w:bCs/>
          <w:sz w:val="28"/>
          <w:szCs w:val="28"/>
          <w:highlight w:val="none"/>
        </w:rPr>
        <w:t xml:space="preserve">1）拟派项目负责人具有正高级（研究员级）城乡规划师职称的，得3分； 具有副高级城乡规划师职称的，得2分；本项最高得3分。</w:t>
      </w:r>
      <w:r>
        <w:rPr>
          <w:rFonts w:hint="eastAsia" w:ascii="宋体" w:hAnsi="宋体" w:cs="宋体"/>
          <w:bCs/>
          <w:sz w:val="28"/>
          <w:szCs w:val="28"/>
          <w:highlight w:val="none"/>
        </w:rPr>
      </w:r>
      <w:r/>
    </w:p>
    <w:p>
      <w:pPr>
        <w:pStyle w:val="990"/>
        <w:ind w:firstLine="560"/>
        <w:spacing w:line="360" w:lineRule="auto"/>
        <w:widowControl/>
        <w:rPr>
          <w:rFonts w:hint="eastAsia" w:ascii="宋体" w:hAnsi="宋体" w:cs="宋体"/>
          <w:bCs/>
          <w:sz w:val="28"/>
          <w:szCs w:val="28"/>
          <w:highlight w:val="none"/>
        </w:rPr>
      </w:pPr>
      <w:r>
        <w:rPr>
          <w:rFonts w:hint="eastAsia" w:ascii="宋体" w:hAnsi="宋体" w:cs="宋体"/>
          <w:bCs/>
          <w:sz w:val="28"/>
          <w:szCs w:val="28"/>
          <w:highlight w:val="none"/>
        </w:rPr>
        <w:t xml:space="preserve">2）拟派项目负责人自2021年1月1日以来（以获奖时间为准）参与的城乡规划项目获得省级及以上行政主管部门颁发的奖项的，每提供一个得2分，本项最高得6分。</w:t>
      </w:r>
      <w:r>
        <w:rPr>
          <w:rFonts w:hint="eastAsia" w:ascii="宋体" w:hAnsi="宋体" w:cs="宋体"/>
          <w:bCs/>
          <w:sz w:val="28"/>
          <w:szCs w:val="28"/>
          <w:highlight w:val="none"/>
        </w:rPr>
      </w:r>
      <w:r/>
    </w:p>
    <w:p>
      <w:pPr>
        <w:pStyle w:val="990"/>
        <w:ind w:firstLine="560"/>
        <w:spacing w:line="360" w:lineRule="auto"/>
        <w:widowControl/>
        <w:rPr>
          <w:rFonts w:hint="eastAsia" w:ascii="宋体" w:hAnsi="宋体" w:cs="宋体"/>
          <w:bCs/>
          <w:sz w:val="28"/>
          <w:szCs w:val="28"/>
        </w:rPr>
      </w:pPr>
      <w:r>
        <w:rPr>
          <w:rFonts w:hint="eastAsia" w:ascii="宋体" w:hAnsi="宋体" w:cs="宋体"/>
          <w:bCs/>
          <w:sz w:val="28"/>
          <w:szCs w:val="28"/>
        </w:rPr>
        <w:t xml:space="preserve">3）拟派入本项目人员中具有注册城乡规划师或具有高级职称的，每提供一个得</w:t>
      </w:r>
      <w:r>
        <w:rPr>
          <w:rFonts w:ascii="宋体" w:hAnsi="宋体" w:cs="宋体"/>
          <w:bCs/>
          <w:sz w:val="28"/>
          <w:szCs w:val="28"/>
        </w:rPr>
        <w:t xml:space="preserve">2</w:t>
      </w:r>
      <w:r>
        <w:rPr>
          <w:rFonts w:hint="eastAsia" w:ascii="宋体" w:hAnsi="宋体" w:cs="宋体"/>
          <w:bCs/>
          <w:sz w:val="28"/>
          <w:szCs w:val="28"/>
        </w:rPr>
        <w:t xml:space="preserve">分，本项最多得</w:t>
      </w:r>
      <w:r>
        <w:rPr>
          <w:rFonts w:ascii="宋体" w:hAnsi="宋体" w:cs="宋体"/>
          <w:bCs/>
          <w:sz w:val="28"/>
          <w:szCs w:val="28"/>
        </w:rPr>
        <w:t xml:space="preserve">7</w:t>
      </w:r>
      <w:r>
        <w:rPr>
          <w:rFonts w:hint="eastAsia" w:ascii="宋体" w:hAnsi="宋体" w:cs="宋体"/>
          <w:bCs/>
          <w:sz w:val="28"/>
          <w:szCs w:val="28"/>
        </w:rPr>
        <w:t xml:space="preserve">分。</w:t>
      </w:r>
      <w:r>
        <w:rPr>
          <w:rFonts w:hint="eastAsia" w:ascii="宋体" w:hAnsi="宋体" w:cs="宋体"/>
          <w:bCs/>
          <w:sz w:val="28"/>
          <w:szCs w:val="28"/>
        </w:rPr>
      </w:r>
      <w:r/>
    </w:p>
    <w:p>
      <w:pPr>
        <w:pStyle w:val="990"/>
        <w:ind w:firstLine="560"/>
        <w:spacing w:line="360" w:lineRule="auto"/>
        <w:widowControl/>
        <w:rPr>
          <w:rFonts w:hint="eastAsia" w:ascii="宋体" w:hAnsi="宋体" w:cs="宋体"/>
          <w:sz w:val="28"/>
          <w:szCs w:val="28"/>
        </w:rPr>
      </w:pPr>
      <w:r>
        <w:rPr>
          <w:rFonts w:hint="eastAsia" w:ascii="宋体" w:hAnsi="宋体" w:cs="宋体"/>
          <w:bCs/>
          <w:sz w:val="28"/>
          <w:szCs w:val="28"/>
        </w:rPr>
        <w:t xml:space="preserve">响应文件中提供证书、获奖证书复印件加盖响应供应商公章，否则不得分。项目负责人获奖和供应商获奖为同一项目的，仅可计分一次，不重复计分。奖项以政府或政府主管部门颁发的为准，各类学会、协会等社会团体颁发的视为无效。须提供获奖证书复印件并提供政府或者政府主管部门颁发的文件作为佐证</w:t>
      </w:r>
      <w:r>
        <w:rPr>
          <w:rFonts w:hint="eastAsia" w:ascii="宋体" w:hAnsi="宋体" w:cs="宋体"/>
          <w:bCs/>
          <w:sz w:val="28"/>
          <w:szCs w:val="28"/>
          <w:lang w:eastAsia="zh-CN"/>
        </w:rPr>
        <w:t xml:space="preserve">。</w:t>
      </w:r>
      <w:r>
        <w:rPr>
          <w:rFonts w:hint="eastAsia" w:ascii="宋体" w:hAnsi="宋体" w:cs="宋体"/>
          <w:sz w:val="28"/>
          <w:szCs w:val="28"/>
        </w:rPr>
      </w:r>
      <w:r/>
    </w:p>
    <w:p>
      <w:pPr>
        <w:pStyle w:val="990"/>
        <w:ind w:firstLine="562"/>
        <w:spacing w:line="360" w:lineRule="auto"/>
        <w:rPr>
          <w:rFonts w:hint="eastAsia" w:ascii="宋体" w:hAnsi="宋体" w:cs="宋体"/>
          <w:bCs/>
          <w:sz w:val="28"/>
          <w:szCs w:val="28"/>
        </w:rPr>
      </w:pPr>
      <w:r>
        <w:rPr>
          <w:rFonts w:hint="eastAsia" w:ascii="宋体" w:hAnsi="宋体" w:cs="宋体"/>
          <w:b/>
          <w:sz w:val="28"/>
          <w:szCs w:val="28"/>
        </w:rPr>
        <w:t xml:space="preserve">2.5、质量</w:t>
      </w:r>
      <w:r>
        <w:rPr>
          <w:rFonts w:hint="eastAsia" w:ascii="宋体" w:hAnsi="宋体" w:cs="宋体"/>
          <w:b/>
          <w:sz w:val="28"/>
          <w:szCs w:val="28"/>
          <w:highlight w:val="none"/>
        </w:rPr>
        <w:t xml:space="preserve">体系认证（</w:t>
      </w:r>
      <w:r>
        <w:rPr>
          <w:rFonts w:ascii="宋体" w:hAnsi="宋体" w:cs="宋体"/>
          <w:b/>
          <w:sz w:val="28"/>
          <w:szCs w:val="28"/>
          <w:highlight w:val="none"/>
        </w:rPr>
        <w:t xml:space="preserve">3</w:t>
      </w:r>
      <w:r>
        <w:rPr>
          <w:rFonts w:hint="eastAsia" w:ascii="宋体" w:hAnsi="宋体" w:cs="宋体"/>
          <w:b/>
          <w:sz w:val="28"/>
          <w:szCs w:val="28"/>
          <w:highlight w:val="none"/>
        </w:rPr>
        <w:t xml:space="preserve">分）</w:t>
      </w:r>
      <w:r>
        <w:rPr>
          <w:rFonts w:hint="eastAsia" w:ascii="宋体" w:hAnsi="宋体" w:cs="宋体"/>
          <w:bCs/>
          <w:sz w:val="28"/>
          <w:szCs w:val="28"/>
          <w:highlight w:val="none"/>
        </w:rPr>
        <w:t xml:space="preserve">：供应商具有质量管理体系认证证书、环境管理体系认证证书、职业健康安全管理体系认证证书，每提供一类得1分，本项最高得</w:t>
      </w:r>
      <w:r>
        <w:rPr>
          <w:rFonts w:ascii="宋体" w:hAnsi="宋体" w:cs="宋体"/>
          <w:bCs/>
          <w:sz w:val="28"/>
          <w:szCs w:val="28"/>
          <w:highlight w:val="none"/>
        </w:rPr>
        <w:t xml:space="preserve">3</w:t>
      </w:r>
      <w:r>
        <w:rPr>
          <w:rFonts w:hint="eastAsia" w:ascii="宋体" w:hAnsi="宋体" w:cs="宋体"/>
          <w:bCs/>
          <w:sz w:val="28"/>
          <w:szCs w:val="28"/>
          <w:highlight w:val="none"/>
        </w:rPr>
        <w:t xml:space="preserve">分。须提供有效</w:t>
      </w:r>
      <w:r>
        <w:rPr>
          <w:rFonts w:hint="eastAsia" w:ascii="宋体" w:hAnsi="宋体" w:cs="宋体"/>
          <w:bCs/>
          <w:sz w:val="28"/>
          <w:szCs w:val="28"/>
        </w:rPr>
        <w:t xml:space="preserve">证书复印件并提供全国认证认可信息公共服务平台查询截图，否则不得分。</w:t>
      </w:r>
      <w:r>
        <w:rPr>
          <w:rFonts w:hint="eastAsia" w:ascii="宋体" w:hAnsi="宋体" w:cs="宋体"/>
          <w:bCs/>
          <w:sz w:val="28"/>
          <w:szCs w:val="28"/>
        </w:rPr>
      </w:r>
      <w:r/>
    </w:p>
    <w:p>
      <w:pPr>
        <w:pStyle w:val="990"/>
        <w:ind w:firstLine="422"/>
        <w:spacing w:line="360" w:lineRule="auto"/>
        <w:rPr>
          <w:rFonts w:hint="eastAsia" w:ascii="宋体" w:hAnsi="宋体" w:cs="宋体"/>
          <w:b/>
          <w:sz w:val="28"/>
          <w:szCs w:val="28"/>
        </w:rPr>
      </w:pPr>
      <w:r>
        <w:rPr>
          <w:rFonts w:hint="eastAsia" w:ascii="宋体" w:hAnsi="宋体" w:cs="宋体"/>
          <w:b/>
          <w:sz w:val="28"/>
          <w:szCs w:val="28"/>
        </w:rPr>
        <w:t xml:space="preserve">（3）技术文件（50分）</w:t>
      </w:r>
      <w:r>
        <w:rPr>
          <w:rFonts w:hint="eastAsia" w:ascii="宋体" w:hAnsi="宋体" w:cs="宋体"/>
          <w:b/>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3.1项目背景与现状理解</w:t>
      </w:r>
      <w:r>
        <w:rPr>
          <w:rFonts w:hint="eastAsia" w:ascii="宋体" w:hAnsi="宋体" w:cs="宋体"/>
          <w:sz w:val="28"/>
          <w:szCs w:val="28"/>
          <w:lang w:eastAsia="zh-CN"/>
        </w:rPr>
        <w:t xml:space="preserve">（</w:t>
      </w:r>
      <w:r>
        <w:rPr>
          <w:rFonts w:hint="eastAsia" w:ascii="宋体" w:hAnsi="宋体" w:cs="宋体"/>
          <w:sz w:val="28"/>
          <w:szCs w:val="28"/>
        </w:rPr>
        <w:t xml:space="preserve">12分</w:t>
      </w:r>
      <w:r>
        <w:rPr>
          <w:rFonts w:hint="eastAsia" w:ascii="宋体" w:hAnsi="宋体" w:cs="宋体"/>
          <w:sz w:val="28"/>
          <w:szCs w:val="28"/>
          <w:lang w:eastAsia="zh-CN"/>
        </w:rPr>
        <w:t xml:space="preserve">）</w:t>
      </w:r>
      <w:r>
        <w:rPr>
          <w:rFonts w:hint="eastAsia" w:ascii="宋体" w:hAnsi="宋体" w:cs="宋体"/>
          <w:sz w:val="28"/>
          <w:szCs w:val="28"/>
        </w:rPr>
        <w:t xml:space="preserve">：</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①对规划编制背景及必要性的了解情况</w:t>
      </w:r>
      <w:r>
        <w:rPr>
          <w:rFonts w:hint="eastAsia" w:ascii="宋体" w:hAnsi="宋体" w:cs="宋体"/>
          <w:sz w:val="28"/>
          <w:szCs w:val="28"/>
          <w:lang w:eastAsia="zh-CN"/>
        </w:rPr>
        <w:t xml:space="preserve">：</w:t>
      </w:r>
      <w:r>
        <w:rPr>
          <w:rFonts w:hint="eastAsia" w:ascii="宋体" w:hAnsi="宋体" w:cs="宋体"/>
          <w:sz w:val="28"/>
          <w:szCs w:val="28"/>
        </w:rPr>
        <w:t xml:space="preserve">②对片区发展需求的解读</w:t>
      </w:r>
      <w:r>
        <w:rPr>
          <w:rFonts w:hint="eastAsia" w:ascii="宋体" w:hAnsi="宋体" w:cs="宋体"/>
          <w:sz w:val="28"/>
          <w:szCs w:val="28"/>
          <w:lang w:eastAsia="zh-CN"/>
        </w:rPr>
        <w:t xml:space="preserve">：</w:t>
      </w:r>
      <w:r>
        <w:rPr>
          <w:rFonts w:hint="eastAsia" w:ascii="宋体" w:hAnsi="宋体" w:cs="宋体"/>
          <w:sz w:val="28"/>
          <w:szCs w:val="28"/>
        </w:rPr>
        <w:t xml:space="preserve">③对采购范围内现状情况与现状问题的分析。上述内容阐述比较完整、合理、可行，比较满足项目采购需求的，每项得4分；有待完善的，每项得2分；阐述较差的，每项得1分；未进行阐述或不满足采购需求的，不得分；本项最高 12分。</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3.2项目目标、任务理解</w:t>
      </w:r>
      <w:r>
        <w:rPr>
          <w:rFonts w:hint="eastAsia" w:ascii="宋体" w:hAnsi="宋体" w:cs="宋体"/>
          <w:sz w:val="28"/>
          <w:szCs w:val="28"/>
          <w:lang w:eastAsia="zh-CN"/>
        </w:rPr>
        <w:t xml:space="preserve">（</w:t>
      </w:r>
      <w:r>
        <w:rPr>
          <w:rFonts w:hint="eastAsia" w:ascii="宋体" w:hAnsi="宋体" w:cs="宋体"/>
          <w:sz w:val="28"/>
          <w:szCs w:val="28"/>
        </w:rPr>
        <w:t xml:space="preserve">12分</w:t>
      </w:r>
      <w:r>
        <w:rPr>
          <w:rFonts w:hint="eastAsia" w:ascii="宋体" w:hAnsi="宋体" w:cs="宋体"/>
          <w:sz w:val="28"/>
          <w:szCs w:val="28"/>
          <w:lang w:eastAsia="zh-CN"/>
        </w:rPr>
        <w:t xml:space="preserve">）</w:t>
      </w:r>
      <w:r>
        <w:rPr>
          <w:rFonts w:hint="eastAsia" w:ascii="宋体" w:hAnsi="宋体" w:cs="宋体"/>
          <w:sz w:val="28"/>
          <w:szCs w:val="28"/>
        </w:rPr>
        <w:t xml:space="preserve">：</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①对项目总体目标分析及目标定位研究；②对相关规划的分析解读</w:t>
      </w:r>
      <w:r>
        <w:rPr>
          <w:rFonts w:hint="eastAsia" w:ascii="宋体" w:hAnsi="宋体" w:cs="宋体"/>
          <w:sz w:val="28"/>
          <w:szCs w:val="28"/>
          <w:lang w:eastAsia="zh-CN"/>
        </w:rPr>
        <w:t xml:space="preserve">：</w:t>
      </w:r>
      <w:r>
        <w:rPr>
          <w:rFonts w:hint="eastAsia" w:ascii="宋体" w:hAnsi="宋体" w:cs="宋体"/>
          <w:sz w:val="28"/>
          <w:szCs w:val="28"/>
        </w:rPr>
        <w:t xml:space="preserve">③对项目研究重点与核心任务的分析；④项目的总体技术路线。上述内容阐述比较完整、合理、可行，比较满足项目采购需求的，每项得3分；有待完善的，每项得1.5分；阐述较差的，每项得1分；未进行阐述或不满足采购需求的，不得分；本项最高12分。</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3.3项目内容及研究思路理解</w:t>
      </w:r>
      <w:r>
        <w:rPr>
          <w:rFonts w:hint="eastAsia" w:ascii="宋体" w:hAnsi="宋体" w:cs="宋体"/>
          <w:sz w:val="28"/>
          <w:szCs w:val="28"/>
          <w:lang w:eastAsia="zh-CN"/>
        </w:rPr>
        <w:t xml:space="preserve">（</w:t>
      </w:r>
      <w:r>
        <w:rPr>
          <w:rFonts w:hint="eastAsia" w:ascii="宋体" w:hAnsi="宋体" w:cs="宋体"/>
          <w:sz w:val="28"/>
          <w:szCs w:val="28"/>
        </w:rPr>
        <w:t xml:space="preserve">12分</w:t>
      </w:r>
      <w:r>
        <w:rPr>
          <w:rFonts w:hint="eastAsia" w:ascii="宋体" w:hAnsi="宋体" w:cs="宋体"/>
          <w:sz w:val="28"/>
          <w:szCs w:val="28"/>
          <w:lang w:eastAsia="zh-CN"/>
        </w:rPr>
        <w:t xml:space="preserve">）</w:t>
      </w:r>
      <w:r>
        <w:rPr>
          <w:rFonts w:hint="eastAsia" w:ascii="宋体" w:hAnsi="宋体" w:cs="宋体"/>
          <w:sz w:val="28"/>
          <w:szCs w:val="28"/>
        </w:rPr>
        <w:t xml:space="preserve">：</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highlight w:val="none"/>
        </w:rPr>
        <w:t xml:space="preserve">①片区总体结构及分片特征；②片区</w:t>
      </w:r>
      <w:r>
        <w:rPr>
          <w:rFonts w:hint="eastAsia" w:ascii="宋体" w:hAnsi="宋体" w:cs="宋体"/>
          <w:sz w:val="28"/>
          <w:szCs w:val="28"/>
        </w:rPr>
        <w:t xml:space="preserve">规划技术方案；③片区协同发展策略及组织保障机制。上述内容阐述比较完整、合理、可行，比较满足项目采购需求的，每项得4分；有待完善的，每项得2分；阐述较差的，每项得1分；未进行阐述或不满足采购需求的，不得分；本项最高12分。</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3.4项目管理制度和进度计划</w:t>
      </w:r>
      <w:r>
        <w:rPr>
          <w:rFonts w:hint="eastAsia" w:ascii="宋体" w:hAnsi="宋体" w:cs="宋体"/>
          <w:sz w:val="28"/>
          <w:szCs w:val="28"/>
          <w:lang w:eastAsia="zh-CN"/>
        </w:rPr>
        <w:t xml:space="preserve">（</w:t>
      </w:r>
      <w:r>
        <w:rPr>
          <w:rFonts w:hint="eastAsia" w:ascii="宋体" w:hAnsi="宋体" w:cs="宋体"/>
          <w:sz w:val="28"/>
          <w:szCs w:val="28"/>
        </w:rPr>
        <w:t xml:space="preserve">9分</w:t>
      </w:r>
      <w:r>
        <w:rPr>
          <w:rFonts w:hint="eastAsia" w:ascii="宋体" w:hAnsi="宋体" w:cs="宋体"/>
          <w:sz w:val="28"/>
          <w:szCs w:val="28"/>
          <w:lang w:eastAsia="zh-CN"/>
        </w:rPr>
        <w:t xml:space="preserve">）</w:t>
      </w:r>
      <w:r>
        <w:rPr>
          <w:rFonts w:hint="eastAsia" w:ascii="宋体" w:hAnsi="宋体" w:cs="宋体"/>
          <w:sz w:val="28"/>
          <w:szCs w:val="28"/>
        </w:rPr>
        <w:t xml:space="preserve">：</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①工作进度计划：②进度保证措施；③满足成果要求。上述内容阐述比较完整、合理、可行，比较满足项目采购需求的，每项得3分；有待完善的，每项得 1.5分；阐述较差的，每项得1分；未进行阐述或不满足采购需求的，不得分；本项最高9分。</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3.5服务承诺（5分）</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根据供应商对本次项目的服务承诺进行对比打分。①对本项目服务承诺全面，响应招标文件要求的得5分；②对本项目服务承诺较好，响应磋商文件要求的得3分；③对本项目服务承诺一般，响应磋商文件要求的得2分；④对本项目服务承诺不能全面响应磋商文件要求的得1分。</w:t>
      </w:r>
      <w:r>
        <w:rPr>
          <w:rFonts w:hint="eastAsia" w:ascii="宋体" w:hAnsi="宋体" w:cs="宋体"/>
          <w:sz w:val="28"/>
          <w:szCs w:val="28"/>
        </w:rPr>
      </w:r>
      <w:r/>
    </w:p>
    <w:p>
      <w:pPr>
        <w:pStyle w:val="990"/>
        <w:ind w:firstLine="280"/>
        <w:spacing w:line="360" w:lineRule="auto"/>
        <w:rPr>
          <w:rFonts w:hint="eastAsia" w:ascii="宋体" w:hAnsi="宋体" w:cs="宋体"/>
          <w:bCs/>
          <w:sz w:val="28"/>
          <w:szCs w:val="28"/>
        </w:rPr>
      </w:pPr>
      <w:r>
        <w:rPr>
          <w:rFonts w:hint="eastAsia" w:ascii="宋体" w:hAnsi="宋体" w:cs="宋体"/>
          <w:bCs/>
          <w:sz w:val="28"/>
          <w:szCs w:val="28"/>
        </w:rPr>
        <w:t xml:space="preserve">（十）确定中标供应商：</w:t>
      </w:r>
      <w:r>
        <w:rPr>
          <w:rFonts w:hint="eastAsia" w:ascii="宋体" w:hAnsi="宋体" w:cs="宋体"/>
          <w:bCs/>
          <w:sz w:val="28"/>
          <w:szCs w:val="28"/>
        </w:rPr>
      </w:r>
      <w:r/>
    </w:p>
    <w:p>
      <w:pPr>
        <w:pStyle w:val="990"/>
        <w:ind w:firstLine="560"/>
        <w:spacing w:line="360" w:lineRule="auto"/>
        <w:tabs>
          <w:tab w:val="left" w:pos="525" w:leader="none"/>
          <w:tab w:val="left" w:pos="945" w:leader="none"/>
        </w:tabs>
        <w:rPr>
          <w:rFonts w:hint="eastAsia" w:ascii="宋体" w:hAnsi="宋体" w:cs="宋体"/>
          <w:bCs/>
          <w:sz w:val="28"/>
          <w:szCs w:val="28"/>
        </w:rPr>
      </w:pPr>
      <w:r>
        <w:rPr>
          <w:rFonts w:hint="eastAsia" w:ascii="宋体" w:hAnsi="宋体" w:cs="宋体"/>
          <w:bCs/>
          <w:sz w:val="28"/>
          <w:szCs w:val="28"/>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供应商。江苏嘉朗工程建设项目管理有限公司自中标供应商确定之日起2个工作日内，发出中标通知书，并在财政部门指定的政府采购信息发布媒体上发布中标公告。如有质疑，供应商按中华人民共和国财政部令【第94号】《政府采购质疑和投诉办法》第十二条：供应商提出质疑应当提交质疑函和必要的证明材料。质疑函应当包括下列内容</w:t>
      </w:r>
      <w:r>
        <w:rPr>
          <w:rFonts w:hint="eastAsia" w:ascii="宋体" w:hAnsi="宋体" w:cs="宋体"/>
          <w:bCs/>
          <w:sz w:val="28"/>
          <w:szCs w:val="28"/>
          <w:lang w:eastAsia="zh-CN"/>
        </w:rPr>
        <w:t xml:space="preserve">：</w:t>
      </w:r>
      <w:r>
        <w:rPr>
          <w:rFonts w:hint="eastAsia" w:ascii="宋体" w:hAnsi="宋体" w:cs="宋体"/>
          <w:bCs/>
          <w:sz w:val="28"/>
          <w:szCs w:val="28"/>
        </w:rPr>
        <w:t xml:space="preserve"> </w:t>
      </w:r>
      <w:r>
        <w:rPr>
          <w:rFonts w:hint="eastAsia" w:ascii="宋体" w:hAnsi="宋体" w:cs="宋体"/>
          <w:bCs/>
          <w:sz w:val="28"/>
          <w:szCs w:val="28"/>
          <w:lang w:eastAsia="zh-CN"/>
        </w:rPr>
        <w:t xml:space="preserve">（</w:t>
      </w:r>
      <w:r>
        <w:rPr>
          <w:rFonts w:hint="eastAsia" w:ascii="宋体" w:hAnsi="宋体" w:cs="宋体"/>
          <w:bCs/>
          <w:sz w:val="28"/>
          <w:szCs w:val="28"/>
        </w:rPr>
        <w:t xml:space="preserve">一</w:t>
      </w:r>
      <w:r>
        <w:rPr>
          <w:rFonts w:hint="eastAsia" w:ascii="宋体" w:hAnsi="宋体" w:cs="宋体"/>
          <w:bCs/>
          <w:sz w:val="28"/>
          <w:szCs w:val="28"/>
          <w:lang w:eastAsia="zh-CN"/>
        </w:rPr>
        <w:t xml:space="preserve">）</w:t>
      </w:r>
      <w:r>
        <w:rPr>
          <w:rFonts w:hint="eastAsia" w:ascii="宋体" w:hAnsi="宋体" w:cs="宋体"/>
          <w:bCs/>
          <w:sz w:val="28"/>
          <w:szCs w:val="28"/>
        </w:rPr>
        <w:t xml:space="preserve">供应商的姓名或者名称、地址、邮编、联系人及联系电话；</w:t>
      </w:r>
      <w:r>
        <w:rPr>
          <w:rFonts w:hint="eastAsia" w:ascii="宋体" w:hAnsi="宋体" w:cs="宋体"/>
          <w:bCs/>
          <w:sz w:val="28"/>
          <w:szCs w:val="28"/>
          <w:lang w:eastAsia="zh-CN"/>
        </w:rPr>
        <w:t xml:space="preserve">（</w:t>
      </w:r>
      <w:r>
        <w:rPr>
          <w:rFonts w:hint="eastAsia" w:ascii="宋体" w:hAnsi="宋体" w:cs="宋体"/>
          <w:bCs/>
          <w:sz w:val="28"/>
          <w:szCs w:val="28"/>
        </w:rPr>
        <w:t xml:space="preserve">二</w:t>
      </w:r>
      <w:r>
        <w:rPr>
          <w:rFonts w:hint="eastAsia" w:ascii="宋体" w:hAnsi="宋体" w:cs="宋体"/>
          <w:bCs/>
          <w:sz w:val="28"/>
          <w:szCs w:val="28"/>
          <w:lang w:eastAsia="zh-CN"/>
        </w:rPr>
        <w:t xml:space="preserve">）</w:t>
      </w:r>
      <w:r>
        <w:rPr>
          <w:rFonts w:hint="eastAsia" w:ascii="宋体" w:hAnsi="宋体" w:cs="宋体"/>
          <w:bCs/>
          <w:sz w:val="28"/>
          <w:szCs w:val="28"/>
        </w:rPr>
        <w:t xml:space="preserve">质疑项目的名称、编号； </w:t>
      </w:r>
      <w:r>
        <w:rPr>
          <w:rFonts w:hint="eastAsia" w:ascii="宋体" w:hAnsi="宋体" w:cs="宋体"/>
          <w:bCs/>
          <w:sz w:val="28"/>
          <w:szCs w:val="28"/>
          <w:lang w:eastAsia="zh-CN"/>
        </w:rPr>
        <w:t xml:space="preserve">（</w:t>
      </w:r>
      <w:r>
        <w:rPr>
          <w:rFonts w:hint="eastAsia" w:ascii="宋体" w:hAnsi="宋体" w:cs="宋体"/>
          <w:bCs/>
          <w:sz w:val="28"/>
          <w:szCs w:val="28"/>
        </w:rPr>
        <w:t xml:space="preserve">三</w:t>
      </w:r>
      <w:r>
        <w:rPr>
          <w:rFonts w:hint="eastAsia" w:ascii="宋体" w:hAnsi="宋体" w:cs="宋体"/>
          <w:bCs/>
          <w:sz w:val="28"/>
          <w:szCs w:val="28"/>
          <w:lang w:eastAsia="zh-CN"/>
        </w:rPr>
        <w:t xml:space="preserve">）</w:t>
      </w:r>
      <w:r>
        <w:rPr>
          <w:rFonts w:hint="eastAsia" w:ascii="宋体" w:hAnsi="宋体" w:cs="宋体"/>
          <w:bCs/>
          <w:sz w:val="28"/>
          <w:szCs w:val="28"/>
        </w:rPr>
        <w:t xml:space="preserve">具体、明确的质疑事项和与质疑事项相关的请求；</w:t>
      </w:r>
      <w:r>
        <w:rPr>
          <w:rFonts w:hint="eastAsia" w:ascii="宋体" w:hAnsi="宋体" w:cs="宋体"/>
          <w:bCs/>
          <w:sz w:val="28"/>
          <w:szCs w:val="28"/>
          <w:lang w:eastAsia="zh-CN"/>
        </w:rPr>
        <w:t xml:space="preserve">（</w:t>
      </w:r>
      <w:r>
        <w:rPr>
          <w:rFonts w:hint="eastAsia" w:ascii="宋体" w:hAnsi="宋体" w:cs="宋体"/>
          <w:bCs/>
          <w:sz w:val="28"/>
          <w:szCs w:val="28"/>
        </w:rPr>
        <w:t xml:space="preserve">四</w:t>
      </w:r>
      <w:r>
        <w:rPr>
          <w:rFonts w:hint="eastAsia" w:ascii="宋体" w:hAnsi="宋体" w:cs="宋体"/>
          <w:bCs/>
          <w:sz w:val="28"/>
          <w:szCs w:val="28"/>
          <w:lang w:eastAsia="zh-CN"/>
        </w:rPr>
        <w:t xml:space="preserve">）</w:t>
      </w:r>
      <w:r>
        <w:rPr>
          <w:rFonts w:hint="eastAsia" w:ascii="宋体" w:hAnsi="宋体" w:cs="宋体"/>
          <w:bCs/>
          <w:sz w:val="28"/>
          <w:szCs w:val="28"/>
        </w:rPr>
        <w:t xml:space="preserve">事实依据；</w:t>
      </w:r>
      <w:r>
        <w:rPr>
          <w:rFonts w:hint="eastAsia" w:ascii="宋体" w:hAnsi="宋体" w:cs="宋体"/>
          <w:bCs/>
          <w:sz w:val="28"/>
          <w:szCs w:val="28"/>
          <w:lang w:eastAsia="zh-CN"/>
        </w:rPr>
        <w:t xml:space="preserve">（</w:t>
      </w:r>
      <w:r>
        <w:rPr>
          <w:rFonts w:hint="eastAsia" w:ascii="宋体" w:hAnsi="宋体" w:cs="宋体"/>
          <w:bCs/>
          <w:sz w:val="28"/>
          <w:szCs w:val="28"/>
        </w:rPr>
        <w:t xml:space="preserve">五</w:t>
      </w:r>
      <w:r>
        <w:rPr>
          <w:rFonts w:hint="eastAsia" w:ascii="宋体" w:hAnsi="宋体" w:cs="宋体"/>
          <w:bCs/>
          <w:sz w:val="28"/>
          <w:szCs w:val="28"/>
          <w:lang w:eastAsia="zh-CN"/>
        </w:rPr>
        <w:t xml:space="preserve">）</w:t>
      </w:r>
      <w:r>
        <w:rPr>
          <w:rFonts w:hint="eastAsia" w:ascii="宋体" w:hAnsi="宋体" w:cs="宋体"/>
          <w:bCs/>
          <w:sz w:val="28"/>
          <w:szCs w:val="28"/>
        </w:rPr>
        <w:t xml:space="preserve">必要的法律依据；</w:t>
      </w:r>
      <w:r>
        <w:rPr>
          <w:rFonts w:hint="eastAsia" w:ascii="宋体" w:hAnsi="宋体" w:cs="宋体"/>
          <w:bCs/>
          <w:sz w:val="28"/>
          <w:szCs w:val="28"/>
          <w:lang w:eastAsia="zh-CN"/>
        </w:rPr>
        <w:t xml:space="preserve">（</w:t>
      </w:r>
      <w:r>
        <w:rPr>
          <w:rFonts w:hint="eastAsia" w:ascii="宋体" w:hAnsi="宋体" w:cs="宋体"/>
          <w:bCs/>
          <w:sz w:val="28"/>
          <w:szCs w:val="28"/>
        </w:rPr>
        <w:t xml:space="preserve">六</w:t>
      </w:r>
      <w:r>
        <w:rPr>
          <w:rFonts w:hint="eastAsia" w:ascii="宋体" w:hAnsi="宋体" w:cs="宋体"/>
          <w:bCs/>
          <w:sz w:val="28"/>
          <w:szCs w:val="28"/>
          <w:lang w:eastAsia="zh-CN"/>
        </w:rPr>
        <w:t xml:space="preserve">）</w:t>
      </w:r>
      <w:r>
        <w:rPr>
          <w:rFonts w:hint="eastAsia" w:ascii="宋体" w:hAnsi="宋体" w:cs="宋体"/>
          <w:bCs/>
          <w:sz w:val="28"/>
          <w:szCs w:val="28"/>
        </w:rPr>
        <w:t xml:space="preserve">提出质疑的日期。 供应商为自然人的，应当由本人签字；供应商为法人或者其他组织的，应当由法定代表人、主要负责人，或者其授权代表签字或者盖章，并加盖公章。规定提交资料；按《中华人民共和国政府采购法》等有关法规处理。评审、开标及定标的整个过程均由采购人或纪律监察部门全程监督。</w:t>
      </w:r>
      <w:r>
        <w:rPr>
          <w:rFonts w:hint="eastAsia" w:ascii="宋体" w:hAnsi="宋体" w:cs="宋体"/>
          <w:bCs/>
          <w:sz w:val="28"/>
          <w:szCs w:val="28"/>
        </w:rPr>
      </w:r>
      <w:r/>
    </w:p>
    <w:p>
      <w:pPr>
        <w:pStyle w:val="990"/>
        <w:ind w:firstLine="560"/>
        <w:spacing w:line="360" w:lineRule="auto"/>
        <w:tabs>
          <w:tab w:val="left" w:pos="525" w:leader="none"/>
          <w:tab w:val="left" w:pos="945" w:leader="none"/>
        </w:tabs>
        <w:rPr>
          <w:rFonts w:hint="eastAsia" w:ascii="宋体" w:hAnsi="宋体" w:cs="宋体"/>
          <w:bCs/>
          <w:sz w:val="28"/>
          <w:szCs w:val="28"/>
        </w:rPr>
      </w:pPr>
      <w:r>
        <w:rPr>
          <w:rFonts w:hint="eastAsia" w:ascii="宋体" w:hAnsi="宋体" w:cs="宋体"/>
          <w:bCs/>
          <w:sz w:val="28"/>
          <w:szCs w:val="28"/>
        </w:rPr>
        <w:t xml:space="preserve">2．在发布中标公告的同时，江苏嘉朗工程建设项目管理有限公司将向中标供应商发出中标通知书。</w:t>
      </w:r>
      <w:r>
        <w:rPr>
          <w:rFonts w:hint="eastAsia" w:ascii="宋体" w:hAnsi="宋体" w:cs="宋体"/>
          <w:bCs/>
          <w:sz w:val="28"/>
          <w:szCs w:val="28"/>
        </w:rPr>
      </w:r>
      <w:r/>
    </w:p>
    <w:p>
      <w:pPr>
        <w:pStyle w:val="990"/>
        <w:ind w:left="-2" w:firstLine="490"/>
        <w:spacing w:line="360" w:lineRule="auto"/>
        <w:rPr>
          <w:rFonts w:hint="eastAsia" w:ascii="宋体" w:hAnsi="宋体" w:cs="宋体"/>
          <w:bCs/>
          <w:sz w:val="28"/>
          <w:szCs w:val="28"/>
        </w:rPr>
      </w:pPr>
      <w:r>
        <w:rPr>
          <w:rFonts w:hint="eastAsia" w:ascii="宋体" w:hAnsi="宋体" w:cs="宋体"/>
          <w:bCs/>
          <w:sz w:val="28"/>
          <w:szCs w:val="28"/>
        </w:rPr>
        <w:t xml:space="preserve">（十一） 废标的确认：</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在采购中，出现下列情况之一的，应予废标：</w:t>
      </w:r>
      <w:r>
        <w:rPr>
          <w:rFonts w:hint="eastAsia" w:ascii="宋体" w:hAnsi="宋体" w:cs="宋体"/>
          <w:bCs/>
          <w:sz w:val="28"/>
          <w:szCs w:val="28"/>
        </w:rPr>
      </w:r>
      <w:r/>
    </w:p>
    <w:p>
      <w:pPr>
        <w:pStyle w:val="990"/>
        <w:numPr>
          <w:ilvl w:val="0"/>
          <w:numId w:val="5"/>
        </w:numPr>
        <w:ind w:left="0" w:firstLine="630"/>
        <w:spacing w:line="360" w:lineRule="auto"/>
        <w:tabs>
          <w:tab w:val="left" w:pos="525" w:leader="none"/>
          <w:tab w:val="left" w:pos="1155" w:leader="none"/>
          <w:tab w:val="left" w:pos="1260" w:leader="none"/>
        </w:tabs>
        <w:rPr>
          <w:rFonts w:hint="eastAsia" w:ascii="宋体" w:hAnsi="宋体" w:cs="宋体"/>
          <w:bCs/>
          <w:sz w:val="28"/>
          <w:szCs w:val="28"/>
        </w:rPr>
      </w:pPr>
      <w:r>
        <w:rPr>
          <w:rFonts w:hint="eastAsia" w:ascii="宋体" w:hAnsi="宋体" w:cs="宋体"/>
          <w:bCs/>
          <w:sz w:val="28"/>
          <w:szCs w:val="28"/>
        </w:rPr>
        <w:t xml:space="preserve">符合专业条件的投标供应商或者对采购文件作出实质性响应的投标供应商不足三家；</w:t>
      </w:r>
      <w:r>
        <w:rPr>
          <w:rFonts w:hint="eastAsia" w:ascii="宋体" w:hAnsi="宋体" w:cs="宋体"/>
          <w:bCs/>
          <w:sz w:val="28"/>
          <w:szCs w:val="28"/>
        </w:rPr>
      </w:r>
      <w:r/>
    </w:p>
    <w:p>
      <w:pPr>
        <w:pStyle w:val="990"/>
        <w:numPr>
          <w:ilvl w:val="0"/>
          <w:numId w:val="5"/>
        </w:numPr>
        <w:ind w:left="0" w:firstLine="630"/>
        <w:spacing w:line="360" w:lineRule="auto"/>
        <w:tabs>
          <w:tab w:val="left" w:pos="525" w:leader="none"/>
          <w:tab w:val="left" w:pos="1155" w:leader="none"/>
          <w:tab w:val="left" w:pos="1260" w:leader="none"/>
        </w:tabs>
        <w:rPr>
          <w:rFonts w:hint="eastAsia" w:ascii="宋体" w:hAnsi="宋体" w:cs="宋体"/>
          <w:bCs/>
          <w:sz w:val="28"/>
          <w:szCs w:val="28"/>
        </w:rPr>
      </w:pPr>
      <w:r>
        <w:rPr>
          <w:rFonts w:hint="eastAsia" w:ascii="宋体" w:hAnsi="宋体" w:cs="宋体"/>
          <w:bCs/>
          <w:sz w:val="28"/>
          <w:szCs w:val="28"/>
        </w:rPr>
        <w:t xml:space="preserve">出现影响采购公正的违法、违规行为；</w:t>
      </w:r>
      <w:r>
        <w:rPr>
          <w:rFonts w:hint="eastAsia" w:ascii="宋体" w:hAnsi="宋体" w:cs="宋体"/>
          <w:bCs/>
          <w:sz w:val="28"/>
          <w:szCs w:val="28"/>
        </w:rPr>
      </w:r>
      <w:r/>
    </w:p>
    <w:p>
      <w:pPr>
        <w:pStyle w:val="990"/>
        <w:numPr>
          <w:ilvl w:val="0"/>
          <w:numId w:val="5"/>
        </w:numPr>
        <w:ind w:left="0" w:firstLine="630"/>
        <w:spacing w:line="360" w:lineRule="auto"/>
        <w:tabs>
          <w:tab w:val="left" w:pos="525" w:leader="none"/>
          <w:tab w:val="left" w:pos="1155" w:leader="none"/>
          <w:tab w:val="left" w:pos="1260" w:leader="none"/>
        </w:tabs>
        <w:rPr>
          <w:rFonts w:hint="eastAsia" w:ascii="宋体" w:hAnsi="宋体" w:cs="宋体"/>
          <w:bCs/>
          <w:sz w:val="28"/>
          <w:szCs w:val="28"/>
        </w:rPr>
      </w:pPr>
      <w:r>
        <w:rPr>
          <w:rFonts w:hint="eastAsia" w:ascii="宋体" w:hAnsi="宋体" w:cs="宋体"/>
          <w:bCs/>
          <w:sz w:val="28"/>
          <w:szCs w:val="28"/>
        </w:rPr>
        <w:t xml:space="preserve">投标供应商的报价均超过采购预算，采购人不能支付的；</w:t>
      </w:r>
      <w:r>
        <w:rPr>
          <w:rFonts w:hint="eastAsia" w:ascii="宋体" w:hAnsi="宋体" w:cs="宋体"/>
          <w:bCs/>
          <w:sz w:val="28"/>
          <w:szCs w:val="28"/>
        </w:rPr>
      </w:r>
      <w:r/>
    </w:p>
    <w:p>
      <w:pPr>
        <w:pStyle w:val="990"/>
        <w:numPr>
          <w:ilvl w:val="0"/>
          <w:numId w:val="5"/>
        </w:numPr>
        <w:ind w:left="0" w:firstLine="630"/>
        <w:spacing w:line="360" w:lineRule="auto"/>
        <w:tabs>
          <w:tab w:val="right" w:pos="180" w:leader="none"/>
          <w:tab w:val="left" w:pos="525" w:leader="none"/>
          <w:tab w:val="left" w:pos="1155" w:leader="none"/>
          <w:tab w:val="left" w:pos="1260" w:leader="none"/>
        </w:tabs>
        <w:rPr>
          <w:rFonts w:hint="eastAsia" w:ascii="宋体" w:hAnsi="宋体" w:cs="宋体"/>
          <w:bCs/>
          <w:sz w:val="28"/>
          <w:szCs w:val="28"/>
        </w:rPr>
      </w:pPr>
      <w:r>
        <w:rPr>
          <w:rFonts w:hint="eastAsia" w:ascii="宋体" w:hAnsi="宋体" w:cs="宋体"/>
          <w:bCs/>
          <w:sz w:val="28"/>
          <w:szCs w:val="28"/>
        </w:rPr>
        <w:t xml:space="preserve">因重大变故，采购任务取消。</w:t>
      </w:r>
      <w:r>
        <w:rPr>
          <w:rFonts w:hint="eastAsia" w:ascii="宋体" w:hAnsi="宋体" w:cs="宋体"/>
          <w:bCs/>
          <w:sz w:val="28"/>
          <w:szCs w:val="28"/>
        </w:rPr>
      </w:r>
      <w:r/>
    </w:p>
    <w:p>
      <w:pPr>
        <w:pStyle w:val="990"/>
        <w:ind w:left="-2" w:firstLine="490"/>
        <w:spacing w:line="360" w:lineRule="auto"/>
        <w:rPr>
          <w:rFonts w:hint="eastAsia" w:ascii="宋体" w:hAnsi="宋体" w:cs="宋体"/>
          <w:bCs/>
          <w:sz w:val="28"/>
          <w:szCs w:val="28"/>
        </w:rPr>
      </w:pPr>
      <w:r>
        <w:rPr>
          <w:rFonts w:hint="eastAsia" w:ascii="宋体" w:hAnsi="宋体" w:cs="宋体"/>
          <w:bCs/>
          <w:sz w:val="28"/>
          <w:szCs w:val="28"/>
        </w:rPr>
        <w:t xml:space="preserve">（十二）投标保证金：</w:t>
      </w:r>
      <w:r>
        <w:rPr>
          <w:rFonts w:hint="eastAsia" w:ascii="宋体" w:hAnsi="宋体" w:cs="宋体"/>
          <w:bCs/>
          <w:sz w:val="28"/>
          <w:szCs w:val="28"/>
        </w:rPr>
      </w:r>
      <w:r/>
    </w:p>
    <w:p>
      <w:pPr>
        <w:pStyle w:val="990"/>
        <w:ind w:left="-2" w:firstLine="490"/>
        <w:spacing w:line="360" w:lineRule="auto"/>
        <w:rPr>
          <w:rFonts w:hint="eastAsia" w:ascii="宋体" w:hAnsi="宋体" w:cs="宋体"/>
          <w:bCs/>
          <w:sz w:val="28"/>
          <w:szCs w:val="28"/>
        </w:rPr>
      </w:pPr>
      <w:r>
        <w:rPr>
          <w:rFonts w:hint="eastAsia" w:ascii="宋体" w:hAnsi="宋体" w:cs="宋体"/>
          <w:bCs/>
          <w:sz w:val="28"/>
          <w:szCs w:val="28"/>
        </w:rPr>
        <w:t xml:space="preserve">本项目无须递交投标保证金。</w:t>
      </w:r>
      <w:r>
        <w:rPr>
          <w:rFonts w:hint="eastAsia" w:ascii="宋体" w:hAnsi="宋体" w:cs="宋体"/>
          <w:bCs/>
          <w:sz w:val="28"/>
          <w:szCs w:val="28"/>
        </w:rPr>
      </w:r>
      <w:r/>
    </w:p>
    <w:p>
      <w:pPr>
        <w:pStyle w:val="990"/>
        <w:ind w:left="-2" w:firstLine="490"/>
        <w:spacing w:line="360" w:lineRule="auto"/>
        <w:rPr>
          <w:rFonts w:hint="eastAsia" w:ascii="宋体" w:hAnsi="宋体" w:cs="宋体"/>
          <w:bCs/>
          <w:sz w:val="28"/>
          <w:szCs w:val="28"/>
        </w:rPr>
      </w:pPr>
      <w:r>
        <w:rPr>
          <w:rFonts w:hint="eastAsia" w:ascii="宋体" w:hAnsi="宋体" w:cs="宋体"/>
          <w:bCs/>
          <w:sz w:val="28"/>
          <w:szCs w:val="28"/>
        </w:rPr>
        <w:t xml:space="preserve">（十三）履约保证金：本项目无需递交履约保证金。</w:t>
      </w:r>
      <w:r>
        <w:rPr>
          <w:rFonts w:hint="eastAsia" w:ascii="宋体" w:hAnsi="宋体" w:cs="宋体"/>
          <w:bCs/>
          <w:sz w:val="28"/>
          <w:szCs w:val="28"/>
        </w:rPr>
      </w:r>
      <w:r/>
    </w:p>
    <w:p>
      <w:pPr>
        <w:pStyle w:val="990"/>
        <w:ind w:left="-2" w:firstLine="490"/>
        <w:spacing w:line="360" w:lineRule="auto"/>
        <w:rPr>
          <w:rFonts w:hint="eastAsia" w:ascii="宋体" w:hAnsi="宋体" w:cs="宋体"/>
          <w:bCs/>
          <w:sz w:val="28"/>
          <w:szCs w:val="28"/>
        </w:rPr>
      </w:pPr>
      <w:r>
        <w:rPr>
          <w:rFonts w:hint="eastAsia" w:ascii="宋体" w:hAnsi="宋体" w:cs="宋体"/>
          <w:bCs/>
          <w:sz w:val="28"/>
          <w:szCs w:val="28"/>
        </w:rPr>
        <w:t xml:space="preserve">（十四）签订、履行合同：</w:t>
      </w:r>
      <w:r>
        <w:rPr>
          <w:rFonts w:hint="eastAsia" w:ascii="宋体" w:hAnsi="宋体" w:cs="宋体"/>
          <w:bCs/>
          <w:sz w:val="28"/>
          <w:szCs w:val="28"/>
        </w:rPr>
      </w:r>
      <w:r/>
    </w:p>
    <w:p>
      <w:pPr>
        <w:pStyle w:val="990"/>
        <w:ind w:firstLine="560"/>
        <w:spacing w:line="360" w:lineRule="auto"/>
        <w:tabs>
          <w:tab w:val="left" w:pos="525" w:leader="none"/>
          <w:tab w:val="left" w:pos="1050" w:leader="none"/>
        </w:tabs>
        <w:rPr>
          <w:rFonts w:hint="eastAsia" w:ascii="宋体" w:hAnsi="宋体" w:cs="宋体"/>
          <w:bCs/>
          <w:sz w:val="28"/>
          <w:szCs w:val="28"/>
        </w:rPr>
      </w:pPr>
      <w:r>
        <w:rPr>
          <w:rFonts w:hint="eastAsia" w:ascii="宋体" w:hAnsi="宋体" w:cs="宋体"/>
          <w:bCs/>
          <w:sz w:val="28"/>
          <w:szCs w:val="28"/>
        </w:rPr>
        <w:t xml:space="preserve">1.采购人应当自中标通知书发出之日起</w:t>
      </w:r>
      <w:r>
        <w:rPr>
          <w:rFonts w:hint="eastAsia" w:ascii="宋体" w:hAnsi="宋体" w:cs="宋体"/>
          <w:b/>
          <w:sz w:val="28"/>
          <w:szCs w:val="28"/>
        </w:rPr>
        <w:t xml:space="preserve">三</w:t>
      </w:r>
      <w:r>
        <w:rPr>
          <w:rFonts w:hint="eastAsia" w:ascii="宋体" w:hAnsi="宋体" w:cs="宋体"/>
          <w:bCs/>
          <w:sz w:val="28"/>
          <w:szCs w:val="28"/>
        </w:rPr>
        <w:t xml:space="preserve">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嘉朗工程建设项目管理有限公司见证后生效。</w:t>
      </w:r>
      <w:r>
        <w:rPr>
          <w:rFonts w:hint="eastAsia" w:ascii="宋体" w:hAnsi="宋体" w:cs="宋体"/>
          <w:bCs/>
          <w:sz w:val="28"/>
          <w:szCs w:val="28"/>
        </w:rPr>
      </w:r>
      <w:r/>
    </w:p>
    <w:p>
      <w:pPr>
        <w:pStyle w:val="990"/>
        <w:ind w:firstLine="700"/>
        <w:spacing w:line="360" w:lineRule="auto"/>
        <w:tabs>
          <w:tab w:val="left" w:pos="525" w:leader="none"/>
          <w:tab w:val="left" w:pos="1050" w:leader="none"/>
        </w:tabs>
        <w:rPr>
          <w:rFonts w:hint="eastAsia" w:ascii="宋体" w:hAnsi="宋体" w:cs="宋体"/>
          <w:bCs/>
          <w:sz w:val="28"/>
          <w:szCs w:val="28"/>
        </w:rPr>
      </w:pPr>
      <w:r>
        <w:rPr>
          <w:rFonts w:hint="eastAsia" w:ascii="宋体" w:hAnsi="宋体" w:cs="宋体"/>
          <w:bCs/>
          <w:sz w:val="28"/>
          <w:szCs w:val="28"/>
        </w:rPr>
        <w:t xml:space="preserve">2.江苏嘉朗工程建设项目管理有限公司监督合同的履行。中标方非因不可抗力未履行招、投标文件和合同规定的义务，一经查实，招标代理机构将根据具体情况提请政府采购管理部门作出相应处理。</w:t>
      </w:r>
      <w:r>
        <w:rPr>
          <w:rFonts w:hint="eastAsia" w:ascii="宋体" w:hAnsi="宋体" w:cs="宋体"/>
          <w:bCs/>
          <w:sz w:val="28"/>
          <w:szCs w:val="28"/>
        </w:rPr>
      </w:r>
      <w:r/>
    </w:p>
    <w:p>
      <w:pPr>
        <w:pStyle w:val="990"/>
        <w:ind w:firstLine="420"/>
        <w:spacing w:line="360" w:lineRule="auto"/>
        <w:rPr>
          <w:rFonts w:hint="eastAsia" w:ascii="宋体" w:hAnsi="宋体" w:cs="宋体"/>
          <w:bCs/>
          <w:sz w:val="28"/>
          <w:szCs w:val="28"/>
        </w:rPr>
      </w:pPr>
      <w:r>
        <w:rPr>
          <w:rFonts w:hint="eastAsia" w:ascii="宋体" w:hAnsi="宋体" w:cs="宋体"/>
          <w:bCs/>
          <w:sz w:val="28"/>
          <w:szCs w:val="28"/>
        </w:rPr>
        <w:t xml:space="preserve">（十五）代理服务费：</w:t>
      </w:r>
      <w:r>
        <w:rPr>
          <w:rFonts w:hint="eastAsia" w:ascii="宋体" w:hAnsi="宋体" w:cs="宋体"/>
          <w:bCs/>
          <w:sz w:val="28"/>
          <w:szCs w:val="28"/>
        </w:rPr>
      </w:r>
      <w:r/>
    </w:p>
    <w:p>
      <w:pPr>
        <w:pStyle w:val="990"/>
        <w:ind w:firstLine="560"/>
        <w:spacing w:line="360" w:lineRule="auto"/>
        <w:tabs>
          <w:tab w:val="left" w:pos="525" w:leader="none"/>
          <w:tab w:val="left" w:pos="1050" w:leader="none"/>
        </w:tabs>
        <w:rPr>
          <w:rFonts w:hint="eastAsia" w:ascii="宋体" w:hAnsi="宋体" w:cs="宋体"/>
          <w:bCs/>
          <w:sz w:val="28"/>
          <w:szCs w:val="28"/>
        </w:rPr>
      </w:pPr>
      <w:r>
        <w:rPr>
          <w:rFonts w:hint="eastAsia" w:ascii="宋体" w:hAnsi="宋体" w:cs="宋体"/>
          <w:bCs/>
          <w:sz w:val="28"/>
          <w:szCs w:val="28"/>
        </w:rPr>
        <w:t xml:space="preserve">1.本项目代理服务费由中标供应商支付，代理服务费以中标金额为计费基础，按差额定率累进法，收费标准为：成交金额100万以下费率为成交金额的1.5%,100万元-500万元费率为成交金额的1.1%，在此基础上打八折。</w:t>
      </w:r>
      <w:r>
        <w:rPr>
          <w:rFonts w:hint="eastAsia" w:ascii="宋体" w:hAnsi="宋体" w:cs="宋体"/>
          <w:bCs/>
          <w:sz w:val="28"/>
          <w:szCs w:val="28"/>
        </w:rPr>
      </w:r>
      <w:r/>
    </w:p>
    <w:p>
      <w:pPr>
        <w:pStyle w:val="990"/>
        <w:ind w:firstLine="560"/>
        <w:spacing w:line="360" w:lineRule="auto"/>
        <w:tabs>
          <w:tab w:val="left" w:pos="525" w:leader="none"/>
          <w:tab w:val="left" w:pos="1050" w:leader="none"/>
        </w:tabs>
        <w:rPr>
          <w:rFonts w:hint="eastAsia" w:ascii="宋体" w:hAnsi="宋体" w:cs="宋体"/>
          <w:bCs/>
          <w:sz w:val="28"/>
          <w:szCs w:val="28"/>
        </w:rPr>
      </w:pPr>
      <w:r>
        <w:rPr>
          <w:rFonts w:hint="eastAsia" w:ascii="宋体" w:hAnsi="宋体" w:cs="宋体"/>
          <w:bCs/>
          <w:sz w:val="28"/>
          <w:szCs w:val="28"/>
        </w:rPr>
        <w:t xml:space="preserve">2. 领取中标通知书时中标人向采购代理机构一次性付清。</w:t>
      </w:r>
      <w:r>
        <w:rPr>
          <w:rFonts w:hint="eastAsia" w:ascii="宋体" w:hAnsi="宋体" w:cs="宋体"/>
          <w:bCs/>
          <w:sz w:val="28"/>
          <w:szCs w:val="28"/>
        </w:rPr>
      </w:r>
      <w:r/>
    </w:p>
    <w:p>
      <w:pPr>
        <w:pStyle w:val="990"/>
        <w:ind w:firstLine="560"/>
        <w:spacing w:line="360" w:lineRule="auto"/>
        <w:tabs>
          <w:tab w:val="left" w:pos="525" w:leader="none"/>
          <w:tab w:val="left" w:pos="1050" w:leader="none"/>
        </w:tabs>
        <w:rPr>
          <w:rFonts w:hint="eastAsia" w:ascii="宋体" w:hAnsi="宋体" w:cs="宋体"/>
          <w:bCs/>
          <w:sz w:val="28"/>
          <w:szCs w:val="28"/>
        </w:rPr>
      </w:pPr>
      <w:r>
        <w:rPr>
          <w:rFonts w:hint="eastAsia" w:ascii="宋体" w:hAnsi="宋体" w:cs="宋体"/>
          <w:bCs/>
          <w:sz w:val="28"/>
          <w:szCs w:val="28"/>
        </w:rPr>
        <w:t xml:space="preserve">3.中标供应商如果未按规定缴纳采购代理服务费</w:t>
      </w:r>
      <w:r>
        <w:rPr>
          <w:rFonts w:hint="eastAsia" w:ascii="宋体" w:hAnsi="宋体" w:cs="宋体"/>
          <w:bCs/>
          <w:sz w:val="28"/>
          <w:szCs w:val="28"/>
          <w:lang w:eastAsia="zh-CN"/>
        </w:rPr>
        <w:t xml:space="preserve">，</w:t>
      </w:r>
      <w:r>
        <w:rPr>
          <w:rFonts w:hint="eastAsia" w:ascii="宋体" w:hAnsi="宋体" w:cs="宋体"/>
          <w:bCs/>
          <w:sz w:val="28"/>
          <w:szCs w:val="28"/>
        </w:rPr>
        <w:t xml:space="preserve">采购代理机构将保留诉讼的权利。</w:t>
      </w:r>
      <w:r>
        <w:rPr>
          <w:rFonts w:hint="eastAsia" w:ascii="宋体" w:hAnsi="宋体" w:cs="宋体"/>
          <w:bCs/>
          <w:sz w:val="28"/>
          <w:szCs w:val="28"/>
        </w:rPr>
      </w:r>
      <w:r/>
    </w:p>
    <w:p>
      <w:pPr>
        <w:pStyle w:val="990"/>
        <w:ind w:left="-2" w:firstLine="490"/>
        <w:spacing w:line="360" w:lineRule="auto"/>
        <w:rPr>
          <w:rFonts w:hint="eastAsia" w:ascii="宋体" w:hAnsi="宋体" w:cs="宋体"/>
          <w:bCs/>
          <w:sz w:val="28"/>
          <w:szCs w:val="28"/>
        </w:rPr>
      </w:pPr>
      <w:r>
        <w:rPr>
          <w:rFonts w:hint="eastAsia" w:ascii="宋体" w:hAnsi="宋体" w:cs="宋体"/>
          <w:bCs/>
          <w:sz w:val="28"/>
          <w:szCs w:val="28"/>
        </w:rPr>
        <w:t xml:space="preserve">（十六）政府采购信用担保</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政府采购信用担保，是由专业担保机构为供应商向采购人、代理机构、金融机构提供的保证，主要包括履约担保。供应商可以根据自身情况，自行决定是否选择信用担保形式。</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cs="宋体"/>
          <w:bCs/>
          <w:sz w:val="28"/>
          <w:szCs w:val="28"/>
          <w:lang w:eastAsia="zh-CN"/>
        </w:rPr>
        <w:t xml:space="preserve">，</w:t>
      </w:r>
      <w:r>
        <w:rPr>
          <w:rFonts w:hint="eastAsia" w:ascii="宋体" w:hAnsi="宋体" w:cs="宋体"/>
          <w:bCs/>
          <w:sz w:val="28"/>
          <w:szCs w:val="28"/>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（十七）政府采购合同融资：【根据我市《关于开展政府采购合同融资工作的通知》（锡财购〔2020〕17号）】</w:t>
      </w:r>
      <w:r>
        <w:rPr>
          <w:rFonts w:hint="eastAsia" w:ascii="宋体" w:hAnsi="宋体" w:cs="宋体"/>
          <w:bCs/>
          <w:sz w:val="28"/>
          <w:szCs w:val="28"/>
        </w:rPr>
      </w:r>
      <w:r/>
    </w:p>
    <w:p>
      <w:pPr>
        <w:pStyle w:val="990"/>
        <w:ind w:firstLine="70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合同融资，是指参与政府采购的供应商，凭借中</w:t>
      </w:r>
      <w:r>
        <w:rPr>
          <w:rFonts w:hint="eastAsia" w:ascii="宋体" w:hAnsi="宋体" w:cs="宋体"/>
          <w:bCs/>
          <w:sz w:val="28"/>
          <w:szCs w:val="28"/>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sz w:val="28"/>
          <w:szCs w:val="28"/>
        </w:rPr>
      </w:r>
      <w:r/>
    </w:p>
    <w:p>
      <w:pPr>
        <w:pStyle w:val="990"/>
        <w:ind w:firstLine="70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附：政府采购合同融资政策告知：</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中标供应商可依法依规使用本项目合同向金融机构融资，但采购人不为中标供应商的融资行为提供担保。</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无锡市政府采购合同融资政策告知函</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各供应商：</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欢迎贵公司参与无锡市政府采购活动！</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贷款渠道和提供贷款的金融机构，可在无锡政府采购网无锡市政府采购交易管理一体化系统查询联系。</w:t>
      </w: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br w:type="page" w:clear="all"/>
      </w:r>
      <w:r>
        <w:rPr>
          <w:rFonts w:hint="eastAsia" w:ascii="宋体" w:hAnsi="宋体" w:cs="宋体"/>
          <w:bCs/>
          <w:sz w:val="28"/>
          <w:szCs w:val="28"/>
        </w:rPr>
        <w:t xml:space="preserve">附件1.                政府采购履约担保函（项目用）</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编号：</w:t>
      </w:r>
      <w:r>
        <w:rPr>
          <w:rFonts w:hint="eastAsia" w:ascii="宋体" w:hAnsi="宋体" w:cs="宋体"/>
          <w:bCs/>
          <w:sz w:val="28"/>
          <w:szCs w:val="28"/>
        </w:rPr>
      </w:r>
      <w:r/>
    </w:p>
    <w:p>
      <w:pPr>
        <w:pStyle w:val="990"/>
        <w:jc w:val="left"/>
        <w:spacing w:line="360" w:lineRule="auto"/>
        <w:widowControl/>
        <w:tabs>
          <w:tab w:val="left" w:pos="360" w:leader="none"/>
          <w:tab w:val="left" w:pos="960" w:leader="none"/>
        </w:tabs>
        <w:rPr>
          <w:rFonts w:hint="eastAsia" w:ascii="宋体" w:hAnsi="宋体" w:cs="宋体"/>
          <w:bCs/>
          <w:sz w:val="28"/>
          <w:szCs w:val="28"/>
          <w:u w:val="single"/>
        </w:rPr>
      </w:pPr>
      <w:r>
        <w:rPr>
          <w:rFonts w:hint="eastAsia" w:ascii="宋体" w:hAnsi="宋体" w:cs="宋体"/>
          <w:bCs/>
          <w:sz w:val="28"/>
          <w:szCs w:val="28"/>
        </w:rPr>
        <w:t xml:space="preserve">  </w:t>
      </w:r>
      <w:r>
        <w:rPr>
          <w:rFonts w:hint="eastAsia" w:ascii="宋体" w:hAnsi="宋体" w:cs="宋体"/>
          <w:bCs/>
          <w:sz w:val="28"/>
          <w:szCs w:val="28"/>
          <w:u w:val="single"/>
        </w:rPr>
        <w:t xml:space="preserve">（采购人）：</w:t>
      </w:r>
      <w:r>
        <w:rPr>
          <w:rFonts w:hint="eastAsia" w:ascii="宋体" w:hAnsi="宋体" w:cs="宋体"/>
          <w:bCs/>
          <w:sz w:val="28"/>
          <w:szCs w:val="28"/>
          <w:u w:val="single"/>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鉴于你方与</w:t>
      </w:r>
      <w:r>
        <w:rPr>
          <w:rFonts w:hint="eastAsia" w:ascii="宋体" w:hAnsi="宋体" w:cs="宋体"/>
          <w:bCs/>
          <w:sz w:val="28"/>
          <w:szCs w:val="28"/>
          <w:u w:val="single"/>
        </w:rPr>
        <w:t xml:space="preserve">                    （以下简称供应商）</w:t>
      </w:r>
      <w:r>
        <w:rPr>
          <w:rFonts w:hint="eastAsia" w:ascii="宋体" w:hAnsi="宋体" w:cs="宋体"/>
          <w:bCs/>
          <w:sz w:val="28"/>
          <w:szCs w:val="28"/>
        </w:rPr>
        <w:t xml:space="preserve">于</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rPr>
          <w:rFonts w:hint="eastAsia" w:ascii="宋体" w:hAnsi="宋体" w:cs="宋体"/>
          <w:bCs/>
          <w:sz w:val="28"/>
          <w:szCs w:val="28"/>
          <w:lang w:eastAsia="zh-CN"/>
        </w:rPr>
        <w:t xml:space="preserve">签订</w:t>
      </w:r>
      <w:r>
        <w:rPr>
          <w:rFonts w:hint="eastAsia" w:ascii="宋体" w:hAnsi="宋体" w:cs="宋体"/>
          <w:bCs/>
          <w:sz w:val="28"/>
          <w:szCs w:val="28"/>
        </w:rPr>
        <w:t xml:space="preserve">编号为   的《</w:t>
      </w:r>
      <w:r>
        <w:rPr>
          <w:rFonts w:hint="eastAsia" w:ascii="宋体" w:hAnsi="宋体" w:cs="宋体"/>
          <w:bCs/>
          <w:sz w:val="28"/>
          <w:szCs w:val="28"/>
          <w:u w:val="single"/>
        </w:rPr>
        <w:t xml:space="preserve">           </w:t>
      </w:r>
      <w:r>
        <w:rPr>
          <w:rFonts w:hint="eastAsia" w:ascii="宋体" w:hAnsi="宋体" w:cs="宋体"/>
          <w:bCs/>
          <w:sz w:val="28"/>
          <w:szCs w:val="28"/>
        </w:rPr>
        <w:t xml:space="preserve">政府采购合同》（以下简称主合同），且依据该合同的约定，供应商应在</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日前向你方交纳履约保证金，且可以履约担保函的形式交纳履约保证金。应供应商的申请，我方以保证的方式向你方提供如下履约保证金担保：</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一、保证责任的情形及保证金额</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（一）在供应商出现下列情形之一时，我方承担保证责任：</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1．将中标项目转让给他人，或者在响应文件中未说明，且未经采购招标</w:t>
      </w:r>
      <w:r>
        <w:rPr>
          <w:rFonts w:hint="eastAsia" w:ascii="宋体" w:hAnsi="宋体" w:cs="宋体"/>
          <w:bCs/>
          <w:sz w:val="28"/>
          <w:szCs w:val="28"/>
          <w:lang w:eastAsia="zh-CN"/>
        </w:rPr>
        <w:t xml:space="preserve">机构</w:t>
      </w:r>
      <w:r>
        <w:rPr>
          <w:rFonts w:hint="eastAsia" w:ascii="宋体" w:hAnsi="宋体" w:cs="宋体"/>
          <w:bCs/>
          <w:sz w:val="28"/>
          <w:szCs w:val="28"/>
        </w:rPr>
        <w:t xml:space="preserve">同意，将中标项目分包给他人的；</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　　2．主合同约定的应当缴纳履约保证金的情形</w:t>
      </w:r>
      <w:r>
        <w:rPr>
          <w:rFonts w:hint="eastAsia" w:ascii="宋体" w:hAnsi="宋体" w:cs="宋体"/>
          <w:bCs/>
          <w:sz w:val="28"/>
          <w:szCs w:val="28"/>
          <w:lang w:eastAsia="zh-CN"/>
        </w:rPr>
        <w:t xml:space="preserve">：</w:t>
      </w:r>
      <w:r>
        <w:rPr>
          <w:rFonts w:hint="eastAsia" w:ascii="宋体" w:hAnsi="宋体" w:cs="宋体"/>
          <w:bCs/>
          <w:sz w:val="28"/>
          <w:szCs w:val="28"/>
        </w:rPr>
        <w:t xml:space="preserve"> </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（1）未按主合同约定的质量、数量和期限供应货物/提供服务/完成工程的；</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（2）                                                         。</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（二）我方的保证范围是主合同约定的合同价款总额的</w:t>
      </w:r>
      <w:r>
        <w:rPr>
          <w:rFonts w:hint="eastAsia" w:ascii="宋体" w:hAnsi="宋体" w:cs="宋体"/>
          <w:bCs/>
          <w:sz w:val="28"/>
          <w:szCs w:val="28"/>
          <w:u w:val="single"/>
        </w:rPr>
        <w:t xml:space="preserve">        </w:t>
      </w:r>
      <w:r>
        <w:rPr>
          <w:rFonts w:hint="eastAsia" w:ascii="宋体" w:hAnsi="宋体" w:cs="宋体"/>
          <w:bCs/>
          <w:sz w:val="28"/>
          <w:szCs w:val="28"/>
        </w:rPr>
        <w:t xml:space="preserve">%数额为</w:t>
      </w:r>
      <w:r>
        <w:rPr>
          <w:rFonts w:hint="eastAsia" w:ascii="宋体" w:hAnsi="宋体" w:cs="宋体"/>
          <w:bCs/>
          <w:sz w:val="28"/>
          <w:szCs w:val="28"/>
          <w:u w:val="single"/>
        </w:rPr>
        <w:t xml:space="preserve">         </w:t>
      </w:r>
      <w:r>
        <w:rPr>
          <w:rFonts w:hint="eastAsia" w:ascii="宋体" w:hAnsi="宋体" w:cs="宋体"/>
          <w:bCs/>
          <w:sz w:val="28"/>
          <w:szCs w:val="28"/>
        </w:rPr>
        <w:t xml:space="preserve">元（大写</w:t>
      </w:r>
      <w:r>
        <w:rPr>
          <w:rFonts w:hint="eastAsia" w:ascii="宋体" w:hAnsi="宋体" w:cs="宋体"/>
          <w:bCs/>
          <w:sz w:val="28"/>
          <w:szCs w:val="28"/>
          <w:u w:val="single"/>
        </w:rPr>
        <w:t xml:space="preserve">           </w:t>
      </w:r>
      <w:r>
        <w:rPr>
          <w:rFonts w:hint="eastAsia" w:ascii="宋体" w:hAnsi="宋体" w:cs="宋体"/>
          <w:bCs/>
          <w:sz w:val="28"/>
          <w:szCs w:val="28"/>
        </w:rPr>
        <w:t xml:space="preserve">），币种为 </w:t>
      </w:r>
      <w:r>
        <w:rPr>
          <w:rFonts w:hint="eastAsia" w:ascii="宋体" w:hAnsi="宋体" w:cs="宋体"/>
          <w:bCs/>
          <w:sz w:val="28"/>
          <w:szCs w:val="28"/>
          <w:u w:val="single"/>
        </w:rPr>
        <w:t xml:space="preserve">       </w:t>
      </w:r>
      <w:r>
        <w:rPr>
          <w:rFonts w:hint="eastAsia" w:ascii="宋体" w:hAnsi="宋体" w:cs="宋体"/>
          <w:bCs/>
          <w:sz w:val="28"/>
          <w:szCs w:val="28"/>
        </w:rPr>
        <w:t xml:space="preserve">。（即主合同履约保证金金额）</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二、保证的方式及保证期间</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我方保证的方式为：连带责任保证。</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我方保证的期间为：自本合同生效之日起至供应商按照主合同约定的供货/完工期限届满后</w:t>
      </w:r>
      <w:r>
        <w:rPr>
          <w:rFonts w:hint="eastAsia" w:ascii="宋体" w:hAnsi="宋体" w:cs="宋体"/>
          <w:bCs/>
          <w:sz w:val="28"/>
          <w:szCs w:val="28"/>
          <w:u w:val="single"/>
        </w:rPr>
        <w:t xml:space="preserve">     </w:t>
      </w:r>
      <w:r>
        <w:rPr>
          <w:rFonts w:hint="eastAsia" w:ascii="宋体" w:hAnsi="宋体" w:cs="宋体"/>
          <w:bCs/>
          <w:sz w:val="28"/>
          <w:szCs w:val="28"/>
        </w:rPr>
        <w:t xml:space="preserve">日内。</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如果供应商未按主合同约定向贵方供应货物/提供服务/完成工程的，由我方在保证金额内向你方支付上述款项。</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三、承担保证责任的程序</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1．你方要求我方承担保证责任的，应在本保函保证期间内向我方发出书面索赔通知。索赔通知应写明要求索赔的金额，支付款项应到达</w:t>
      </w:r>
      <w:r>
        <w:rPr>
          <w:rFonts w:hint="eastAsia" w:ascii="宋体" w:hAnsi="宋体" w:cs="宋体"/>
          <w:bCs/>
          <w:sz w:val="28"/>
          <w:szCs w:val="28"/>
          <w:lang w:eastAsia="zh-CN"/>
        </w:rPr>
        <w:t xml:space="preserve">的账号</w:t>
      </w:r>
      <w:r>
        <w:rPr>
          <w:rFonts w:hint="eastAsia" w:ascii="宋体" w:hAnsi="宋体" w:cs="宋体"/>
          <w:bCs/>
          <w:sz w:val="28"/>
          <w:szCs w:val="28"/>
        </w:rPr>
        <w:t xml:space="preserve">。并附有证明供应商违约事实的证明材料。</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2． 我方收到你方的书面索赔通知及相应证明材料，在</w:t>
      </w:r>
      <w:r>
        <w:rPr>
          <w:rFonts w:hint="eastAsia" w:ascii="宋体" w:hAnsi="宋体" w:cs="宋体"/>
          <w:bCs/>
          <w:sz w:val="28"/>
          <w:szCs w:val="28"/>
          <w:u w:val="single"/>
        </w:rPr>
        <w:t xml:space="preserve">     </w:t>
      </w:r>
      <w:r>
        <w:rPr>
          <w:rFonts w:hint="eastAsia" w:ascii="宋体" w:hAnsi="宋体" w:cs="宋体"/>
          <w:bCs/>
          <w:sz w:val="28"/>
          <w:szCs w:val="28"/>
        </w:rPr>
        <w:t xml:space="preserve">工作日内进行核定后按照本保函的承诺承担保证责任。</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四、保证责任的终止</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2．我方按照本保函向你方履行了保证责任后，自我方向你方支付款项（支付款项从我方账户划出）之日起，保证责任即终止。</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3．按照法律法规的规定或出现应终止我方保证责任</w:t>
      </w:r>
      <w:r>
        <w:rPr>
          <w:rFonts w:hint="eastAsia" w:ascii="宋体" w:hAnsi="宋体" w:cs="宋体"/>
          <w:bCs/>
          <w:sz w:val="28"/>
          <w:szCs w:val="28"/>
          <w:lang w:eastAsia="zh-CN"/>
        </w:rPr>
        <w:t xml:space="preserve">的其他情形</w:t>
      </w:r>
      <w:r>
        <w:rPr>
          <w:rFonts w:hint="eastAsia" w:ascii="宋体" w:hAnsi="宋体" w:cs="宋体"/>
          <w:bCs/>
          <w:sz w:val="28"/>
          <w:szCs w:val="28"/>
        </w:rPr>
        <w:t xml:space="preserve">的，我方在本保函项下的保证责任亦终止。</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五、免责条款</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1．因你方违反主合同约定致使供应商不能履行义务的，我方不承担保证责任。</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2．依照法律法规的规定或你方与供应商的另行约定，全部或者部分免除供应商应缴纳的保证金义务的，我方亦免除相应的保证责任。</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3．因不可抗力造成供应商不能履行供货义务的，我方不承担保证责任。</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六、争议的解决</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因本保函发生的纠纷，由你我双方协商解决，协商不成的，通过诉讼程序解决，诉讼管辖地法院为</w:t>
      </w:r>
      <w:r>
        <w:rPr>
          <w:rFonts w:hint="eastAsia" w:ascii="宋体" w:hAnsi="宋体" w:cs="宋体"/>
          <w:bCs/>
          <w:sz w:val="28"/>
          <w:szCs w:val="28"/>
          <w:u w:val="single"/>
        </w:rPr>
        <w:t xml:space="preserve">        </w:t>
      </w:r>
      <w:r>
        <w:rPr>
          <w:rFonts w:hint="eastAsia" w:ascii="宋体" w:hAnsi="宋体" w:cs="宋体"/>
          <w:bCs/>
          <w:sz w:val="28"/>
          <w:szCs w:val="28"/>
        </w:rPr>
        <w:t xml:space="preserve">法院。</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七、保函的生效</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本保函自我方加盖公章之日起生效。</w:t>
      </w:r>
      <w:r>
        <w:rPr>
          <w:rFonts w:hint="eastAsia" w:ascii="宋体" w:hAnsi="宋体" w:cs="宋体"/>
          <w:bCs/>
          <w:sz w:val="28"/>
          <w:szCs w:val="28"/>
        </w:rPr>
      </w:r>
      <w:r/>
    </w:p>
    <w:p>
      <w:pPr>
        <w:pStyle w:val="99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                                 </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保证人：（公章）</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pPr>
      <w:r>
        <w:rPr>
          <w:rFonts w:hint="eastAsia" w:ascii="宋体" w:hAnsi="宋体" w:cs="宋体"/>
          <w:bCs/>
          <w:sz w:val="28"/>
          <w:szCs w:val="28"/>
        </w:rPr>
        <w:t xml:space="preserve">                   </w:t>
      </w:r>
      <w:r>
        <w:rPr>
          <w:rFonts w:hint="eastAsia" w:ascii="宋体" w:hAnsi="宋体" w:cs="宋体"/>
          <w:bCs/>
          <w:sz w:val="28"/>
          <w:szCs w:val="28"/>
        </w:rPr>
      </w:r>
      <w:r/>
    </w:p>
    <w:p>
      <w:pPr>
        <w:pStyle w:val="990"/>
        <w:ind w:firstLine="420"/>
        <w:jc w:val="left"/>
        <w:spacing w:line="360" w:lineRule="auto"/>
        <w:widowControl/>
        <w:tabs>
          <w:tab w:val="left" w:pos="360" w:leader="none"/>
          <w:tab w:val="left" w:pos="960" w:leader="none"/>
        </w:tabs>
        <w:rPr>
          <w:rFonts w:hint="eastAsia" w:ascii="宋体" w:hAnsi="宋体" w:cs="宋体"/>
          <w:bCs/>
          <w:sz w:val="28"/>
          <w:szCs w:val="28"/>
        </w:rPr>
        <w:sectPr>
          <w:footerReference w:type="default" r:id="rId14"/>
          <w:footnotePr/>
          <w:endnotePr/>
          <w:type w:val="nextPage"/>
          <w:pgSz w:w="11906" w:h="16838" w:orient="portrait"/>
          <w:pgMar w:top="1440" w:right="1006" w:bottom="1440" w:left="1020" w:header="851" w:footer="992" w:gutter="0"/>
          <w:pgNumType w:start="1"/>
          <w:cols w:num="1" w:sep="0" w:space="1701" w:equalWidth="1"/>
          <w:docGrid w:linePitch="360"/>
        </w:sectPr>
      </w:pPr>
      <w:r>
        <w:rPr>
          <w:rFonts w:hint="eastAsia" w:ascii="宋体" w:hAnsi="宋体" w:cs="宋体"/>
          <w:bCs/>
          <w:sz w:val="28"/>
          <w:szCs w:val="28"/>
        </w:rPr>
        <w:t xml:space="preserve"> 年     月      日</w:t>
      </w:r>
      <w:r>
        <w:rPr>
          <w:rFonts w:hint="eastAsia" w:ascii="宋体" w:hAnsi="宋体" w:cs="宋体"/>
          <w:bCs/>
          <w:sz w:val="28"/>
          <w:szCs w:val="28"/>
        </w:rPr>
      </w:r>
      <w:r/>
    </w:p>
    <w:p>
      <w:pPr>
        <w:pStyle w:val="990"/>
        <w:jc w:val="center"/>
        <w:rPr>
          <w:rStyle w:val="1002"/>
          <w:rFonts w:hint="eastAsia" w:ascii="宋体" w:hAnsi="宋体" w:eastAsia="宋体" w:cs="宋体"/>
          <w:sz w:val="36"/>
          <w:szCs w:val="36"/>
        </w:rPr>
        <w:outlineLvl w:val="0"/>
      </w:pPr>
      <w:r/>
      <w:bookmarkStart w:id="2" w:name="_Toc3188"/>
      <w:r>
        <w:rPr>
          <w:rStyle w:val="1002"/>
          <w:rFonts w:hint="eastAsia" w:ascii="宋体" w:hAnsi="宋体" w:eastAsia="宋体" w:cs="宋体"/>
          <w:sz w:val="36"/>
          <w:szCs w:val="36"/>
        </w:rPr>
        <w:t xml:space="preserve">第三部分．采购需求</w:t>
      </w:r>
      <w:bookmarkEnd w:id="2"/>
      <w:r>
        <w:rPr>
          <w:rStyle w:val="1002"/>
          <w:rFonts w:hint="eastAsia" w:ascii="宋体" w:hAnsi="宋体" w:eastAsia="宋体" w:cs="宋体"/>
          <w:sz w:val="36"/>
          <w:szCs w:val="36"/>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（一）项目背景</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全省在宜居宜业和美乡村建设基础上进一步整合资源打造一批宜居宜业和美乡村片区（带），鼓励开展集中连片整治提升，对跨设区市、县（市、区）、镇街相连成片的 15 个以上村达到宜居宜业和美乡村建设标准的片区进行总体评价，在村为基本单元基础上重点评价基础设施以及基本公共服务设施联建共享情况。</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（二）规划目标</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坚持乡村高质量发展的目标定位，按照“产业结构优、质量效益高、经营主体强、技术装备精、路径模式新”的发展思路，以推进规模化、产业化、绿色化、品牌化、基础设施现代化为抓手，围绕农村</w:t>
      </w:r>
      <w:r>
        <w:rPr>
          <w:rFonts w:hint="eastAsia" w:ascii="宋体" w:hAnsi="宋体" w:cs="宋体"/>
          <w:sz w:val="28"/>
          <w:szCs w:val="28"/>
          <w:lang w:eastAsia="zh-CN"/>
        </w:rPr>
        <w:t xml:space="preserve">一、二、三产业</w:t>
      </w:r>
      <w:r>
        <w:rPr>
          <w:rFonts w:hint="eastAsia" w:ascii="宋体" w:hAnsi="宋体" w:cs="宋体"/>
          <w:sz w:val="28"/>
          <w:szCs w:val="28"/>
        </w:rPr>
        <w:t xml:space="preserve">融合发展，充分挖掘乡村多种功能和价值，协同推进乡村基础设施完善、人居环境改善和环境风貌提升，培育发展新动能，推动形成城乡融合发展格局，为农业农村现代化奠定坚实基础。</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（三）规划范围</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规划范围位于惠山区中西部，北至新沟河，西至常州市界，东达新长铁路，南至洋溪河，规划总面积约73.95平方公里。片区范围共涉及5个乡镇（街道），分别为洛社镇、阳山镇、钱桥街道、前洲街道和玉祁街道，包含23个行政村（社区）。</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（四）规划内容</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2024年中央一号文件近日发布，提出以学习运用“千万工程”经验为引领，对当前及今后一个时期“三农”工作进行系统部署，释放有力有效推进乡村全面振兴信号，在此背景下，惠山区开展宜居宜业和美乡村发展规划的编制，主要规划内容如下：</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1、对项目背景进行分析，研判党的二十大报告、中央农村工作会议、2024年中央一号文件以及《中共江苏省委 江苏省人民政府  关于学习运用“千万工程”经验 加快建设新时代鱼米之乡的意见》等国家、省关于宜居宜业和美乡村示范片区建设的相关要求。</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2、评估现状资源，梳理片区内的生态资源、历史资源、旅游资源、产业资源等要素，对现状资源进行准确评估，对规划范围的乡村资源现状进行准确理解。</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3、明确发展方向，根据区域特点和资源优势，科学合理确定和美乡村片区整体发展思路，提出准确的发展定位和发展策略。</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4、完善发展规划，突破镇域和村域边界，科学合理编制片区发展总体规划，优化生产、生活、生态“三生”空间布局及空间结构，提出规划范围内乡村发展轴线、生态轴带、重点板块及主要节点。</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5、推进规划设计协同发展。对接片区内已编制的村庄规划、产业发展规划、特色田园乡村规划等相关规划，推动片区内“规划统筹、政策合力”，实施联动，多要素共同保障。</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6、推进乡村建设协同。根据乡村个性特色，注重保护乡村传统肌理、空间形态和传统建筑，从环境整治到特色风貌，确定不同区域的特色主题，形成具有片区特色的风貌引导，沿主要道路规划休闲绿道生态走廊和游客服务驿站，一村一品实现农旅联动。</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7、推进产业发展协同。整合片区内已有产业资源及发展重点，推进各产业间的联动发展。按照“标准化生产、规模化经营、品牌化销售”发展思路，构建片区水蜜桃和叶菜全产业链发展模式，探索绿色果蔬产业发展模式。</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8、推进富民增收协同。统筹集聚片区内资产资源，结合片区特色资源和发展情况，建设系列富民增收项目，拓宽集体经济发展渠道，促进集体经济抱团发展、联合发展，做大做强片区内集体经济。</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9、推进乡村治理协同。建设因村制宜协商共建的统筹机制，设计数字化平台，确定符合片区实际的积分内容采取合理的评价标准和激励约束措施。强化区域统筹、多元融合，对乡村优势资源全要素管控，整合平台、资源、体系，谋划全域旅游产品，组合片区游览线路，实现全域空间的统筹发展。</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10、构建组织机制，提出片区建设所需的政策保障措施，加强资金保障。</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11、制定实施计划，对照相关要求，形成完整的项目库。</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（五）相关质量要求</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1、工期要求</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自合同签订之日起6个月内完成规划成果编制。</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2、质量保证</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规划成果的内容必须符合规划任务书的有关要求和国家及江苏省相关标准的相关要求。</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3、成果要求</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成果包括规划文本、图件。</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4、成果提交</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（1）阶段性成果：根据汇报（交流）需要，双方具体商定。</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（2）最终成果提交：汇报ppt1份，刻有所有规划成果的电子文件光盘2套，文本2套（文本、图件）。</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（六）付款方式</w:t>
      </w:r>
      <w:r>
        <w:rPr>
          <w:rFonts w:hint="eastAsia" w:ascii="宋体" w:hAnsi="宋体" w:cs="宋体"/>
          <w:sz w:val="28"/>
          <w:szCs w:val="28"/>
        </w:rPr>
      </w:r>
      <w:r/>
    </w:p>
    <w:p>
      <w:pPr>
        <w:pStyle w:val="990"/>
        <w:ind w:firstLine="560"/>
        <w:spacing w:line="360" w:lineRule="auto"/>
        <w:rPr>
          <w:rFonts w:ascii="宋体" w:hAnsi="宋体" w:cs="宋体"/>
          <w:sz w:val="28"/>
          <w:szCs w:val="28"/>
        </w:rPr>
      </w:pPr>
      <w:r>
        <w:rPr>
          <w:rFonts w:hint="eastAsia" w:ascii="宋体" w:hAnsi="宋体" w:cs="宋体"/>
          <w:sz w:val="28"/>
          <w:szCs w:val="28"/>
        </w:rPr>
        <w:t xml:space="preserve">（1）合同签订15日内，支付合同价的30%；</w:t>
      </w:r>
      <w:r>
        <w:rPr>
          <w:rFonts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（2）规划成果和建设方案通过省级评审后15日内（具体以省公布文件为准），支付合同价的60%；</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（3）和美乡村片区通过省级验收后，支付合同价的10%。</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（七）报价要求</w:t>
      </w:r>
      <w:r>
        <w:rPr>
          <w:rFonts w:hint="eastAsia" w:ascii="宋体" w:hAnsi="宋体" w:cs="宋体"/>
          <w:sz w:val="28"/>
          <w:szCs w:val="28"/>
        </w:rPr>
      </w:r>
      <w:r/>
    </w:p>
    <w:p>
      <w:pPr>
        <w:pStyle w:val="990"/>
        <w:ind w:firstLine="560"/>
        <w:spacing w:line="360" w:lineRule="auto"/>
        <w:rPr>
          <w:rStyle w:val="1002"/>
          <w:rFonts w:hint="eastAsia" w:ascii="宋体" w:hAnsi="宋体" w:eastAsia="宋体" w:cs="宋体"/>
          <w:sz w:val="36"/>
          <w:szCs w:val="36"/>
        </w:rPr>
      </w:pPr>
      <w:r>
        <w:rPr>
          <w:rFonts w:hint="eastAsia" w:ascii="宋体" w:hAnsi="宋体" w:cs="宋体"/>
          <w:sz w:val="28"/>
          <w:szCs w:val="28"/>
        </w:rPr>
        <w:t xml:space="preserve">本项目投标综合单价应包括检测成本（含交通费、机械仪器费、人工费等）、税费、利润、管理费、样品费等服务期间可能发生的所有费用。</w:t>
      </w: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both"/>
        <w:rPr>
          <w:rStyle w:val="1002"/>
          <w:rFonts w:hint="eastAsia" w:ascii="宋体" w:hAnsi="宋体" w:eastAsia="宋体" w:cs="宋体"/>
          <w:sz w:val="36"/>
          <w:szCs w:val="36"/>
        </w:rPr>
        <w:outlineLvl w:val="0"/>
      </w:pPr>
      <w:r>
        <w:rPr>
          <w:rStyle w:val="1002"/>
          <w:rFonts w:hint="eastAsia" w:ascii="宋体" w:hAnsi="宋体" w:eastAsia="宋体" w:cs="宋体"/>
          <w:sz w:val="36"/>
          <w:szCs w:val="36"/>
        </w:rPr>
      </w:r>
      <w:r/>
    </w:p>
    <w:p>
      <w:pPr>
        <w:pStyle w:val="990"/>
        <w:jc w:val="center"/>
        <w:rPr>
          <w:rStyle w:val="1002"/>
          <w:rFonts w:hint="eastAsia" w:ascii="宋体" w:hAnsi="宋体" w:eastAsia="宋体" w:cs="宋体"/>
          <w:sz w:val="36"/>
          <w:szCs w:val="36"/>
        </w:rPr>
        <w:outlineLvl w:val="0"/>
      </w:pPr>
      <w:r/>
      <w:bookmarkStart w:id="3" w:name="_Toc774"/>
      <w:r>
        <w:rPr>
          <w:rStyle w:val="1002"/>
          <w:rFonts w:hint="eastAsia" w:ascii="宋体" w:hAnsi="宋体" w:eastAsia="宋体" w:cs="宋体"/>
          <w:sz w:val="36"/>
          <w:szCs w:val="36"/>
        </w:rPr>
        <w:t xml:space="preserve">第四部分．合同书（格式）</w:t>
      </w:r>
      <w:bookmarkEnd w:id="3"/>
      <w:r>
        <w:rPr>
          <w:rStyle w:val="1002"/>
          <w:rFonts w:hint="eastAsia" w:ascii="宋体" w:hAnsi="宋体" w:eastAsia="宋体" w:cs="宋体"/>
          <w:sz w:val="36"/>
          <w:szCs w:val="36"/>
        </w:rPr>
      </w:r>
      <w:r/>
    </w:p>
    <w:p>
      <w:pPr>
        <w:pStyle w:val="990"/>
        <w:spacing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甲方（采购人）：</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r>
      <w:r/>
    </w:p>
    <w:p>
      <w:pPr>
        <w:pStyle w:val="990"/>
        <w:spacing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乙方（中标方）：</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r>
      <w:r/>
    </w:p>
    <w:p>
      <w:pPr>
        <w:pStyle w:val="990"/>
        <w:numPr>
          <w:ilvl w:val="0"/>
          <w:numId w:val="6"/>
        </w:numPr>
        <w:ind w:left="0" w:firstLine="0"/>
        <w:spacing w:line="360" w:lineRule="auto"/>
        <w:tabs>
          <w:tab w:val="left" w:pos="735" w:leader="none"/>
          <w:tab w:val="left" w:pos="1260" w:leader="none"/>
        </w:tabs>
        <w:rPr>
          <w:rFonts w:hint="eastAsia" w:ascii="宋体" w:hAnsi="宋体" w:cs="宋体"/>
          <w:bCs/>
          <w:color w:val="000000"/>
          <w:sz w:val="28"/>
          <w:szCs w:val="28"/>
        </w:rPr>
      </w:pPr>
      <w:r>
        <w:rPr>
          <w:rFonts w:hint="eastAsia" w:ascii="宋体" w:hAnsi="宋体" w:cs="宋体"/>
          <w:bCs/>
          <w:color w:val="000000"/>
          <w:sz w:val="28"/>
          <w:szCs w:val="28"/>
        </w:rPr>
        <w:t xml:space="preserve">项目编号：</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r>
      <w:r/>
    </w:p>
    <w:p>
      <w:pPr>
        <w:pStyle w:val="990"/>
        <w:numPr>
          <w:ilvl w:val="0"/>
          <w:numId w:val="6"/>
        </w:numPr>
        <w:ind w:left="0" w:firstLine="0"/>
        <w:spacing w:line="360" w:lineRule="auto"/>
        <w:tabs>
          <w:tab w:val="left" w:pos="735" w:leader="none"/>
          <w:tab w:val="left" w:pos="1260" w:leader="none"/>
        </w:tabs>
        <w:rPr>
          <w:rFonts w:hint="eastAsia" w:ascii="宋体" w:hAnsi="宋体" w:cs="宋体"/>
          <w:bCs/>
          <w:color w:val="000000"/>
          <w:sz w:val="28"/>
          <w:szCs w:val="28"/>
        </w:rPr>
      </w:pPr>
      <w:r>
        <w:rPr>
          <w:rFonts w:hint="eastAsia" w:ascii="宋体" w:hAnsi="宋体" w:cs="宋体"/>
          <w:bCs/>
          <w:color w:val="000000"/>
          <w:sz w:val="28"/>
          <w:szCs w:val="28"/>
        </w:rPr>
        <w:t xml:space="preserve">采购内容： </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服务名称及服务内容</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r>
      <w:r/>
    </w:p>
    <w:p>
      <w:pPr>
        <w:pStyle w:val="990"/>
        <w:numPr>
          <w:ilvl w:val="0"/>
          <w:numId w:val="6"/>
        </w:numPr>
        <w:ind w:left="0" w:firstLine="0"/>
        <w:spacing w:line="360" w:lineRule="auto"/>
        <w:tabs>
          <w:tab w:val="left" w:pos="735" w:leader="none"/>
          <w:tab w:val="left" w:pos="1260" w:leader="none"/>
        </w:tabs>
        <w:rPr>
          <w:rFonts w:hint="eastAsia" w:ascii="宋体" w:hAnsi="宋体" w:cs="宋体"/>
          <w:bCs/>
          <w:color w:val="000000"/>
          <w:sz w:val="28"/>
          <w:szCs w:val="28"/>
        </w:rPr>
      </w:pPr>
      <w:r>
        <w:rPr>
          <w:rFonts w:hint="eastAsia" w:ascii="宋体" w:hAnsi="宋体" w:cs="宋体"/>
          <w:bCs/>
          <w:color w:val="000000"/>
          <w:sz w:val="28"/>
          <w:szCs w:val="28"/>
        </w:rPr>
        <w:t xml:space="preserve">中标总金额：人民币（大写）</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元 ；人民币（小写）</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元</w:t>
      </w:r>
      <w:r>
        <w:rPr>
          <w:rFonts w:hint="eastAsia" w:ascii="宋体" w:hAnsi="宋体" w:cs="宋体"/>
          <w:bCs/>
          <w:color w:val="000000"/>
          <w:sz w:val="28"/>
          <w:szCs w:val="28"/>
        </w:rPr>
      </w:r>
      <w:r/>
    </w:p>
    <w:p>
      <w:pPr>
        <w:pStyle w:val="990"/>
        <w:numPr>
          <w:ilvl w:val="0"/>
          <w:numId w:val="6"/>
        </w:numPr>
        <w:ind w:left="0" w:firstLine="0"/>
        <w:spacing w:line="360" w:lineRule="auto"/>
        <w:tabs>
          <w:tab w:val="left" w:pos="735" w:leader="none"/>
          <w:tab w:val="left" w:pos="1260" w:leader="none"/>
        </w:tabs>
        <w:rPr>
          <w:rFonts w:hint="eastAsia" w:ascii="宋体" w:hAnsi="宋体" w:cs="宋体"/>
          <w:bCs/>
          <w:color w:val="000000"/>
          <w:sz w:val="28"/>
          <w:szCs w:val="28"/>
        </w:rPr>
      </w:pPr>
      <w:r>
        <w:rPr>
          <w:rFonts w:hint="eastAsia" w:ascii="宋体" w:hAnsi="宋体" w:cs="宋体"/>
          <w:bCs/>
          <w:color w:val="000000"/>
          <w:sz w:val="28"/>
          <w:szCs w:val="28"/>
        </w:rPr>
        <w:t xml:space="preserve">质量和服务要求及验收标准：</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r>
      <w:r/>
    </w:p>
    <w:p>
      <w:pPr>
        <w:pStyle w:val="990"/>
        <w:numPr>
          <w:ilvl w:val="0"/>
          <w:numId w:val="6"/>
        </w:numPr>
        <w:ind w:left="0" w:firstLine="0"/>
        <w:spacing w:line="360" w:lineRule="auto"/>
        <w:tabs>
          <w:tab w:val="left" w:pos="735" w:leader="none"/>
          <w:tab w:val="left" w:pos="1260" w:leader="none"/>
        </w:tabs>
        <w:rPr>
          <w:rFonts w:hint="eastAsia" w:ascii="宋体" w:hAnsi="宋体" w:cs="宋体"/>
          <w:bCs/>
          <w:color w:val="000000"/>
          <w:sz w:val="28"/>
          <w:szCs w:val="28"/>
        </w:rPr>
      </w:pPr>
      <w:r>
        <w:rPr>
          <w:rFonts w:hint="eastAsia" w:ascii="宋体" w:hAnsi="宋体" w:cs="宋体"/>
          <w:bCs/>
          <w:color w:val="000000"/>
          <w:sz w:val="28"/>
          <w:szCs w:val="28"/>
        </w:rPr>
        <w:t xml:space="preserve">服务期限：</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r>
      <w:r/>
    </w:p>
    <w:p>
      <w:pPr>
        <w:pStyle w:val="990"/>
        <w:numPr>
          <w:ilvl w:val="0"/>
          <w:numId w:val="6"/>
        </w:numPr>
        <w:ind w:left="0" w:firstLine="0"/>
        <w:spacing w:line="360" w:lineRule="auto"/>
        <w:tabs>
          <w:tab w:val="left" w:pos="735" w:leader="none"/>
          <w:tab w:val="left" w:pos="1260" w:leader="none"/>
        </w:tabs>
        <w:rPr>
          <w:rFonts w:hint="eastAsia" w:ascii="宋体" w:hAnsi="宋体" w:cs="宋体"/>
          <w:bCs/>
          <w:color w:val="000000"/>
          <w:sz w:val="28"/>
          <w:szCs w:val="28"/>
        </w:rPr>
      </w:pPr>
      <w:r>
        <w:rPr>
          <w:rFonts w:hint="eastAsia" w:ascii="宋体" w:hAnsi="宋体" w:cs="宋体"/>
          <w:bCs/>
          <w:color w:val="000000"/>
          <w:sz w:val="28"/>
          <w:szCs w:val="28"/>
        </w:rPr>
        <w:t xml:space="preserve">服务地点和方式：</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r>
      <w:r/>
    </w:p>
    <w:p>
      <w:pPr>
        <w:pStyle w:val="990"/>
        <w:numPr>
          <w:ilvl w:val="0"/>
          <w:numId w:val="6"/>
        </w:numPr>
        <w:ind w:left="0" w:firstLine="0"/>
        <w:spacing w:line="360" w:lineRule="auto"/>
        <w:tabs>
          <w:tab w:val="left" w:pos="0" w:leader="none"/>
          <w:tab w:val="left" w:pos="709" w:leader="none"/>
        </w:tabs>
        <w:rPr>
          <w:rFonts w:hint="eastAsia" w:ascii="宋体" w:hAnsi="宋体" w:cs="宋体"/>
          <w:bCs/>
          <w:color w:val="000000"/>
          <w:sz w:val="28"/>
          <w:szCs w:val="28"/>
        </w:rPr>
      </w:pPr>
      <w:r>
        <w:rPr>
          <w:rFonts w:hint="eastAsia" w:ascii="宋体" w:hAnsi="宋体" w:cs="宋体"/>
          <w:bCs/>
          <w:color w:val="000000"/>
          <w:sz w:val="28"/>
          <w:szCs w:val="28"/>
        </w:rPr>
        <w:t xml:space="preserve">货款支付步骤和办法：</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r>
      <w:r/>
    </w:p>
    <w:p>
      <w:pPr>
        <w:pStyle w:val="990"/>
        <w:numPr>
          <w:ilvl w:val="0"/>
          <w:numId w:val="6"/>
        </w:numPr>
        <w:ind w:left="0" w:firstLine="0"/>
        <w:spacing w:line="360" w:lineRule="auto"/>
        <w:tabs>
          <w:tab w:val="left" w:pos="0" w:leader="none"/>
          <w:tab w:val="left" w:pos="709" w:leader="none"/>
        </w:tabs>
        <w:rPr>
          <w:rFonts w:hint="eastAsia" w:ascii="宋体" w:hAnsi="宋体" w:cs="宋体"/>
          <w:bCs/>
          <w:color w:val="000000"/>
          <w:sz w:val="28"/>
          <w:szCs w:val="28"/>
        </w:rPr>
      </w:pPr>
      <w:r>
        <w:rPr>
          <w:rFonts w:hint="eastAsia" w:ascii="宋体" w:hAnsi="宋体" w:cs="宋体"/>
          <w:bCs/>
          <w:color w:val="000000"/>
          <w:sz w:val="28"/>
          <w:szCs w:val="28"/>
        </w:rPr>
        <w:t xml:space="preserve">违约责任：</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r>
      <w:r/>
    </w:p>
    <w:p>
      <w:pPr>
        <w:pStyle w:val="990"/>
        <w:numPr>
          <w:ilvl w:val="0"/>
          <w:numId w:val="6"/>
        </w:numPr>
        <w:ind w:left="0" w:firstLine="0"/>
        <w:spacing w:line="360" w:lineRule="auto"/>
        <w:tabs>
          <w:tab w:val="left" w:pos="0" w:leader="none"/>
          <w:tab w:val="left" w:pos="709" w:leader="none"/>
        </w:tabs>
        <w:rPr>
          <w:rFonts w:hint="eastAsia" w:ascii="宋体" w:hAnsi="宋体" w:cs="宋体"/>
          <w:bCs/>
          <w:color w:val="000000"/>
          <w:sz w:val="28"/>
          <w:szCs w:val="28"/>
        </w:rPr>
      </w:pPr>
      <w:r>
        <w:rPr>
          <w:rFonts w:hint="eastAsia" w:ascii="宋体" w:hAnsi="宋体" w:cs="宋体"/>
          <w:color w:val="000000"/>
          <w:sz w:val="28"/>
          <w:szCs w:val="28"/>
        </w:rPr>
        <w:t xml:space="preserve">解决争议的方式：</w:t>
      </w:r>
      <w:r>
        <w:rPr>
          <w:rFonts w:hint="eastAsia" w:ascii="宋体" w:hAnsi="宋体" w:cs="宋体"/>
          <w:color w:val="000000"/>
          <w:sz w:val="28"/>
          <w:szCs w:val="28"/>
          <w:u w:val="single"/>
        </w:rPr>
        <w:t xml:space="preserve">                                             </w:t>
      </w:r>
      <w:r>
        <w:rPr>
          <w:rFonts w:hint="eastAsia" w:ascii="宋体" w:hAnsi="宋体" w:cs="宋体"/>
          <w:bCs/>
          <w:color w:val="000000"/>
          <w:sz w:val="28"/>
          <w:szCs w:val="28"/>
        </w:rPr>
      </w:r>
      <w:r/>
    </w:p>
    <w:p>
      <w:pPr>
        <w:pStyle w:val="990"/>
        <w:numPr>
          <w:ilvl w:val="0"/>
          <w:numId w:val="6"/>
        </w:numPr>
        <w:ind w:left="0" w:firstLine="0"/>
        <w:spacing w:line="360" w:lineRule="auto"/>
        <w:tabs>
          <w:tab w:val="left" w:pos="0" w:leader="none"/>
          <w:tab w:val="left" w:pos="709" w:leader="none"/>
        </w:tabs>
        <w:rPr>
          <w:rFonts w:hint="eastAsia" w:ascii="宋体" w:hAnsi="宋体" w:cs="宋体"/>
          <w:bCs/>
          <w:color w:val="000000"/>
          <w:sz w:val="28"/>
          <w:szCs w:val="28"/>
        </w:rPr>
      </w:pPr>
      <w:r>
        <w:rPr>
          <w:rFonts w:hint="eastAsia" w:ascii="宋体" w:hAnsi="宋体" w:cs="宋体"/>
          <w:bCs/>
          <w:color w:val="000000"/>
          <w:sz w:val="28"/>
          <w:szCs w:val="28"/>
        </w:rPr>
        <w:t xml:space="preserve">其它事项：</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r>
      <w:r/>
    </w:p>
    <w:p>
      <w:pPr>
        <w:pStyle w:val="990"/>
        <w:numPr>
          <w:ilvl w:val="0"/>
          <w:numId w:val="6"/>
        </w:numPr>
        <w:ind w:left="0" w:firstLine="0"/>
        <w:spacing w:line="360" w:lineRule="auto"/>
        <w:tabs>
          <w:tab w:val="left" w:pos="0" w:leader="none"/>
          <w:tab w:val="left" w:pos="709" w:leader="none"/>
        </w:tabs>
        <w:rPr>
          <w:rFonts w:hint="eastAsia" w:ascii="宋体" w:hAnsi="宋体" w:cs="宋体"/>
          <w:bCs/>
          <w:color w:val="000000"/>
          <w:sz w:val="28"/>
          <w:szCs w:val="28"/>
        </w:rPr>
      </w:pPr>
      <w:r>
        <w:rPr>
          <w:rFonts w:hint="eastAsia" w:ascii="宋体" w:hAnsi="宋体" w:cs="宋体"/>
          <w:bCs/>
          <w:color w:val="000000"/>
          <w:sz w:val="28"/>
          <w:szCs w:val="28"/>
        </w:rPr>
        <w:t xml:space="preserve">合同不可分割部分：</w:t>
      </w:r>
      <w:r>
        <w:rPr>
          <w:rFonts w:hint="eastAsia" w:ascii="宋体" w:hAnsi="宋体" w:cs="宋体"/>
          <w:bCs/>
          <w:color w:val="000000"/>
          <w:sz w:val="28"/>
          <w:szCs w:val="28"/>
        </w:rPr>
      </w:r>
      <w:r/>
    </w:p>
    <w:p>
      <w:pPr>
        <w:pStyle w:val="990"/>
        <w:ind w:firstLine="560"/>
        <w:spacing w:line="360" w:lineRule="auto"/>
        <w:tabs>
          <w:tab w:val="left" w:pos="0" w:leader="none"/>
          <w:tab w:val="left" w:pos="1260" w:leader="none"/>
        </w:tabs>
        <w:rPr>
          <w:rFonts w:hint="eastAsia" w:ascii="宋体" w:hAnsi="宋体" w:cs="宋体"/>
          <w:bCs/>
          <w:color w:val="000000"/>
          <w:sz w:val="28"/>
          <w:szCs w:val="28"/>
        </w:rPr>
      </w:pPr>
      <w:r>
        <w:rPr>
          <w:rFonts w:hint="eastAsia" w:ascii="宋体" w:hAnsi="宋体" w:cs="宋体"/>
          <w:color w:val="000000"/>
          <w:sz w:val="28"/>
          <w:szCs w:val="28"/>
        </w:rPr>
        <w:t xml:space="preserve">磋商文件</w:t>
      </w:r>
      <w:r>
        <w:rPr>
          <w:rFonts w:hint="eastAsia" w:ascii="宋体" w:hAnsi="宋体" w:cs="宋体"/>
          <w:bCs/>
          <w:color w:val="000000"/>
          <w:sz w:val="28"/>
          <w:szCs w:val="28"/>
        </w:rPr>
        <w:t xml:space="preserve">、响应文件、合同条款及成交通知书，乙方在磋商过程中所作其它有关承诺、声明、书面澄清等均为合同不可分割的部分，与主合同具有同等法律效力。</w:t>
      </w:r>
      <w:r>
        <w:rPr>
          <w:rFonts w:hint="eastAsia" w:ascii="宋体" w:hAnsi="宋体" w:cs="宋体"/>
          <w:bCs/>
          <w:color w:val="000000"/>
          <w:sz w:val="28"/>
          <w:szCs w:val="28"/>
        </w:rPr>
      </w:r>
      <w:r/>
    </w:p>
    <w:p>
      <w:pPr>
        <w:pStyle w:val="990"/>
        <w:numPr>
          <w:ilvl w:val="0"/>
          <w:numId w:val="6"/>
        </w:numPr>
        <w:ind w:left="0" w:firstLine="0"/>
        <w:spacing w:line="360" w:lineRule="auto"/>
        <w:tabs>
          <w:tab w:val="left" w:pos="0" w:leader="none"/>
          <w:tab w:val="left" w:pos="709" w:leader="none"/>
        </w:tabs>
        <w:rPr>
          <w:rFonts w:hint="eastAsia" w:ascii="宋体" w:hAnsi="宋体" w:cs="宋体"/>
          <w:bCs/>
          <w:color w:val="000000"/>
          <w:sz w:val="28"/>
          <w:szCs w:val="28"/>
        </w:rPr>
      </w:pPr>
      <w:r>
        <w:rPr>
          <w:rFonts w:hint="eastAsia" w:ascii="宋体" w:hAnsi="宋体" w:cs="宋体"/>
          <w:bCs/>
          <w:color w:val="000000"/>
          <w:sz w:val="28"/>
          <w:szCs w:val="28"/>
        </w:rPr>
        <w:t xml:space="preserve">合同备案：</w:t>
      </w:r>
      <w:r>
        <w:rPr>
          <w:rFonts w:hint="eastAsia" w:ascii="宋体" w:hAnsi="宋体" w:cs="宋体"/>
          <w:bCs/>
          <w:color w:val="000000"/>
          <w:sz w:val="28"/>
          <w:szCs w:val="28"/>
        </w:rPr>
      </w:r>
      <w:r/>
    </w:p>
    <w:p>
      <w:pPr>
        <w:pStyle w:val="990"/>
        <w:ind w:firstLine="560"/>
        <w:spacing w:line="360" w:lineRule="auto"/>
        <w:tabs>
          <w:tab w:val="left" w:pos="0" w:leader="none"/>
          <w:tab w:val="left" w:pos="709" w:leader="none"/>
        </w:tabs>
        <w:rPr>
          <w:rFonts w:hint="eastAsia" w:ascii="宋体" w:hAnsi="宋体" w:cs="宋体"/>
          <w:bCs/>
          <w:color w:val="000000"/>
          <w:sz w:val="28"/>
          <w:szCs w:val="28"/>
        </w:rPr>
      </w:pPr>
      <w:r>
        <w:rPr>
          <w:rFonts w:hint="eastAsia" w:ascii="宋体" w:hAnsi="宋体" w:cs="宋体"/>
          <w:bCs/>
          <w:color w:val="000000"/>
          <w:sz w:val="28"/>
          <w:szCs w:val="28"/>
        </w:rPr>
        <w:t xml:space="preserve">合同一式捌</w:t>
      </w:r>
      <w:r>
        <w:rPr>
          <w:rFonts w:hint="eastAsia" w:ascii="宋体" w:hAnsi="宋体" w:cs="宋体"/>
          <w:color w:val="000000"/>
          <w:sz w:val="28"/>
          <w:szCs w:val="28"/>
        </w:rPr>
        <w:t xml:space="preserve">份，发包人</w:t>
      </w:r>
      <w:r>
        <w:rPr>
          <w:rFonts w:hint="eastAsia" w:ascii="宋体" w:hAnsi="宋体" w:cs="宋体"/>
          <w:color w:val="000000"/>
          <w:sz w:val="28"/>
          <w:szCs w:val="28"/>
          <w:u w:val="single"/>
        </w:rPr>
        <w:t xml:space="preserve">肆</w:t>
      </w:r>
      <w:r>
        <w:rPr>
          <w:rFonts w:hint="eastAsia" w:ascii="宋体" w:hAnsi="宋体" w:cs="宋体"/>
          <w:color w:val="000000"/>
          <w:sz w:val="28"/>
          <w:szCs w:val="28"/>
        </w:rPr>
        <w:t xml:space="preserve">份，</w:t>
      </w:r>
      <w:r>
        <w:rPr>
          <w:rFonts w:hint="eastAsia" w:ascii="宋体" w:hAnsi="宋体" w:cs="宋体"/>
          <w:bCs/>
          <w:color w:val="000000"/>
          <w:sz w:val="28"/>
          <w:szCs w:val="28"/>
        </w:rPr>
        <w:t xml:space="preserve">中标方</w:t>
      </w:r>
      <w:r>
        <w:rPr>
          <w:rFonts w:hint="eastAsia" w:ascii="宋体" w:hAnsi="宋体" w:cs="宋体"/>
          <w:color w:val="000000"/>
          <w:sz w:val="28"/>
          <w:szCs w:val="28"/>
          <w:u w:val="single"/>
        </w:rPr>
        <w:t xml:space="preserve">贰</w:t>
      </w:r>
      <w:r>
        <w:rPr>
          <w:rFonts w:hint="eastAsia" w:ascii="宋体" w:hAnsi="宋体" w:cs="宋体"/>
          <w:color w:val="000000"/>
          <w:sz w:val="28"/>
          <w:szCs w:val="28"/>
        </w:rPr>
        <w:t xml:space="preserve">份</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采购代理机构壹份，</w:t>
      </w:r>
      <w:r>
        <w:rPr>
          <w:rFonts w:hint="eastAsia" w:ascii="宋体" w:hAnsi="宋体" w:cs="宋体"/>
          <w:bCs/>
          <w:color w:val="000000"/>
          <w:sz w:val="28"/>
          <w:szCs w:val="28"/>
        </w:rPr>
        <w:t xml:space="preserve">惠山区财政局</w:t>
      </w:r>
      <w:r>
        <w:rPr>
          <w:rFonts w:hint="eastAsia" w:ascii="宋体" w:hAnsi="宋体" w:cs="宋体"/>
          <w:color w:val="000000"/>
          <w:sz w:val="28"/>
          <w:szCs w:val="28"/>
        </w:rPr>
        <w:t xml:space="preserve">壹份</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990"/>
        <w:numPr>
          <w:ilvl w:val="0"/>
          <w:numId w:val="6"/>
        </w:numPr>
        <w:ind w:left="0" w:firstLine="0"/>
        <w:spacing w:line="360" w:lineRule="auto"/>
        <w:tabs>
          <w:tab w:val="left" w:pos="0" w:leader="none"/>
          <w:tab w:val="left" w:pos="709" w:leader="none"/>
        </w:tabs>
        <w:rPr>
          <w:rFonts w:hint="eastAsia" w:ascii="宋体" w:hAnsi="宋体" w:cs="宋体"/>
          <w:bCs/>
          <w:color w:val="000000"/>
          <w:sz w:val="28"/>
          <w:szCs w:val="28"/>
        </w:rPr>
      </w:pPr>
      <w:r>
        <w:rPr>
          <w:rFonts w:hint="eastAsia" w:ascii="宋体" w:hAnsi="宋体" w:cs="宋体"/>
          <w:bCs/>
          <w:color w:val="000000"/>
          <w:sz w:val="28"/>
          <w:szCs w:val="28"/>
        </w:rPr>
        <w:t xml:space="preserve">合同生效：</w:t>
      </w:r>
      <w:r>
        <w:rPr>
          <w:rFonts w:hint="eastAsia" w:ascii="宋体" w:hAnsi="宋体" w:cs="宋体"/>
          <w:bCs/>
          <w:color w:val="000000"/>
          <w:sz w:val="28"/>
          <w:szCs w:val="28"/>
        </w:rPr>
      </w:r>
      <w:r/>
    </w:p>
    <w:p>
      <w:pPr>
        <w:pStyle w:val="990"/>
        <w:ind w:firstLine="560"/>
        <w:spacing w:line="360" w:lineRule="auto"/>
        <w:tabs>
          <w:tab w:val="left" w:pos="0" w:leader="none"/>
          <w:tab w:val="left" w:pos="851" w:leader="none"/>
        </w:tabs>
        <w:rPr>
          <w:rFonts w:hint="eastAsia" w:ascii="宋体" w:hAnsi="宋体" w:cs="宋体"/>
          <w:bCs/>
          <w:color w:val="000000"/>
          <w:sz w:val="28"/>
          <w:szCs w:val="28"/>
        </w:rPr>
      </w:pPr>
      <w:r>
        <w:rPr>
          <w:rFonts w:hint="eastAsia" w:ascii="宋体" w:hAnsi="宋体" w:cs="宋体"/>
          <w:bCs/>
          <w:color w:val="000000"/>
          <w:sz w:val="28"/>
          <w:szCs w:val="28"/>
        </w:rPr>
        <w:t xml:space="preserve">本合同由甲乙双方签字、盖章，并报送无锡市惠山区财政局。</w:t>
      </w:r>
      <w:r>
        <w:rPr>
          <w:rFonts w:hint="eastAsia" w:ascii="宋体" w:hAnsi="宋体" w:cs="宋体"/>
          <w:bCs/>
          <w:color w:val="000000"/>
          <w:sz w:val="28"/>
          <w:szCs w:val="28"/>
        </w:rPr>
      </w:r>
      <w:r/>
    </w:p>
    <w:p>
      <w:pPr>
        <w:pStyle w:val="990"/>
        <w:ind w:firstLine="1346"/>
        <w:spacing w:line="360" w:lineRule="auto"/>
        <w:tabs>
          <w:tab w:val="left" w:pos="0" w:leader="none"/>
          <w:tab w:val="left" w:pos="1260" w:leader="none"/>
        </w:tabs>
        <w:rPr>
          <w:rFonts w:hint="eastAsia" w:ascii="宋体" w:hAnsi="宋体" w:cs="宋体"/>
          <w:bCs/>
          <w:color w:val="000000"/>
          <w:sz w:val="28"/>
          <w:szCs w:val="28"/>
        </w:rPr>
      </w:pPr>
      <w:r>
        <w:rPr>
          <w:rFonts w:hint="eastAsia" w:ascii="宋体" w:hAnsi="宋体" w:cs="宋体"/>
          <w:bCs/>
          <w:color w:val="000000"/>
          <w:sz w:val="28"/>
          <w:szCs w:val="28"/>
        </w:rPr>
      </w:r>
      <w:r/>
    </w:p>
    <w:p>
      <w:pPr>
        <w:pStyle w:val="990"/>
        <w:ind w:left="360"/>
        <w:spacing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需方</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采购人</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lang w:eastAsia="zh-CN"/>
        </w:rPr>
        <w:t xml:space="preserve">（</w:t>
      </w:r>
      <w:r>
        <w:rPr>
          <w:rFonts w:hint="eastAsia" w:ascii="宋体" w:hAnsi="宋体" w:cs="宋体"/>
          <w:bCs/>
          <w:color w:val="000000"/>
          <w:sz w:val="28"/>
          <w:szCs w:val="28"/>
        </w:rPr>
        <w:t xml:space="preserve">盖章</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   供方</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中标方</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lang w:eastAsia="zh-CN"/>
        </w:rPr>
        <w:t xml:space="preserve">（</w:t>
      </w:r>
      <w:r>
        <w:rPr>
          <w:rFonts w:hint="eastAsia" w:ascii="宋体" w:hAnsi="宋体" w:cs="宋体"/>
          <w:bCs/>
          <w:color w:val="000000"/>
          <w:sz w:val="28"/>
          <w:szCs w:val="28"/>
        </w:rPr>
        <w:t xml:space="preserve">盖章</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u w:val="single"/>
        </w:rPr>
      </w:r>
      <w:r/>
    </w:p>
    <w:p>
      <w:pPr>
        <w:pStyle w:val="990"/>
        <w:ind w:left="360"/>
        <w:spacing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法定</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授权</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代表人：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   法定</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授权</w:t>
      </w:r>
      <w:r>
        <w:rPr>
          <w:rFonts w:hint="eastAsia" w:ascii="宋体" w:hAnsi="宋体" w:cs="宋体"/>
          <w:bCs/>
          <w:color w:val="000000"/>
          <w:sz w:val="28"/>
          <w:szCs w:val="28"/>
          <w:lang w:eastAsia="zh-CN"/>
        </w:rPr>
        <w:t xml:space="preserve">）</w:t>
      </w:r>
      <w:r>
        <w:rPr>
          <w:rFonts w:hint="eastAsia" w:ascii="宋体" w:hAnsi="宋体" w:cs="宋体"/>
          <w:bCs/>
          <w:color w:val="000000"/>
          <w:sz w:val="28"/>
          <w:szCs w:val="28"/>
        </w:rPr>
        <w:t xml:space="preserve">代表人：</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r>
      <w:r/>
    </w:p>
    <w:p>
      <w:pPr>
        <w:pStyle w:val="990"/>
        <w:ind w:left="360"/>
        <w:spacing w:line="360" w:lineRule="auto"/>
        <w:rPr>
          <w:rFonts w:hint="eastAsia" w:ascii="宋体" w:hAnsi="宋体" w:cs="宋体"/>
          <w:bCs/>
          <w:color w:val="000000"/>
          <w:sz w:val="28"/>
          <w:szCs w:val="28"/>
          <w:u w:val="single"/>
        </w:rPr>
      </w:pP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年</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月</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日          </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年</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月</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日</w:t>
      </w:r>
      <w:r>
        <w:rPr>
          <w:rFonts w:hint="eastAsia" w:ascii="宋体" w:hAnsi="宋体" w:cs="宋体"/>
          <w:bCs/>
          <w:color w:val="000000"/>
          <w:sz w:val="28"/>
          <w:szCs w:val="28"/>
          <w:u w:val="single"/>
        </w:rPr>
      </w:r>
      <w:r/>
    </w:p>
    <w:p>
      <w:pPr>
        <w:pStyle w:val="990"/>
        <w:ind w:left="360"/>
        <w:spacing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                                     供方户名：</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r>
      <w:r/>
    </w:p>
    <w:p>
      <w:pPr>
        <w:pStyle w:val="990"/>
        <w:ind w:firstLine="560"/>
        <w:spacing w:line="360" w:lineRule="auto"/>
        <w:rPr>
          <w:rFonts w:hint="eastAsia" w:ascii="宋体" w:hAnsi="宋体" w:cs="宋体"/>
          <w:bCs/>
          <w:color w:val="000000"/>
          <w:sz w:val="28"/>
          <w:szCs w:val="28"/>
          <w:u w:val="single"/>
        </w:rPr>
      </w:pPr>
      <w:r>
        <w:rPr>
          <w:rFonts w:hint="eastAsia" w:ascii="宋体" w:hAnsi="宋体" w:cs="宋体"/>
          <w:color w:val="000000"/>
          <w:sz w:val="28"/>
          <w:szCs w:val="28"/>
        </w:rPr>
        <w:t xml:space="preserve">见证单位：                          </w:t>
      </w:r>
      <w:r>
        <w:rPr>
          <w:rFonts w:hint="eastAsia" w:ascii="宋体" w:hAnsi="宋体" w:cs="宋体"/>
          <w:bCs/>
          <w:color w:val="000000"/>
          <w:sz w:val="28"/>
          <w:szCs w:val="28"/>
        </w:rPr>
        <w:t xml:space="preserve">供方开户银行：</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r>
      <w:r/>
    </w:p>
    <w:p>
      <w:pPr>
        <w:pStyle w:val="990"/>
        <w:ind w:firstLine="840"/>
        <w:spacing w:line="360" w:lineRule="auto"/>
        <w:rPr>
          <w:rFonts w:hint="eastAsia" w:ascii="宋体" w:hAnsi="宋体" w:cs="宋体"/>
          <w:bCs/>
          <w:color w:val="000000"/>
          <w:sz w:val="28"/>
          <w:szCs w:val="28"/>
          <w:u w:val="single"/>
        </w:rPr>
      </w:pPr>
      <w:r>
        <w:rPr>
          <w:rFonts w:hint="eastAsia" w:ascii="宋体" w:hAnsi="宋体" w:cs="宋体"/>
          <w:bCs/>
          <w:color w:val="000000"/>
          <w:sz w:val="28"/>
          <w:szCs w:val="28"/>
        </w:rPr>
        <w:t xml:space="preserve">                                  供方账号：</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r>
      <w:r/>
    </w:p>
    <w:p>
      <w:pPr>
        <w:pStyle w:val="990"/>
        <w:numPr>
          <w:ilvl w:val="0"/>
          <w:numId w:val="7"/>
        </w:numPr>
        <w:spacing w:line="360" w:lineRule="auto"/>
        <w:rPr>
          <w:rFonts w:hint="eastAsia" w:ascii="宋体" w:hAnsi="宋体" w:cs="宋体"/>
          <w:bCs/>
          <w:color w:val="000000"/>
          <w:sz w:val="28"/>
          <w:szCs w:val="28"/>
        </w:rPr>
      </w:pPr>
      <w:r>
        <w:rPr>
          <w:rFonts w:hint="eastAsia" w:ascii="宋体" w:hAnsi="宋体" w:cs="宋体"/>
          <w:b/>
          <w:bCs/>
          <w:color w:val="000000"/>
          <w:sz w:val="28"/>
          <w:szCs w:val="28"/>
        </w:rPr>
        <w:t xml:space="preserve">备注：</w:t>
      </w:r>
      <w:r>
        <w:rPr>
          <w:rFonts w:hint="eastAsia" w:ascii="宋体" w:hAnsi="宋体" w:cs="宋体"/>
          <w:bCs/>
          <w:color w:val="000000"/>
          <w:sz w:val="28"/>
          <w:szCs w:val="28"/>
        </w:rPr>
        <w:t xml:space="preserve">甲乙双方必须以本格式文本拟订合同。</w:t>
      </w:r>
      <w:r>
        <w:rPr>
          <w:rFonts w:hint="eastAsia" w:ascii="宋体" w:hAnsi="宋体" w:cs="宋体"/>
          <w:bCs/>
          <w:color w:val="000000"/>
          <w:sz w:val="28"/>
          <w:szCs w:val="28"/>
        </w:rPr>
      </w:r>
      <w:r/>
    </w:p>
    <w:p>
      <w:pPr>
        <w:pStyle w:val="990"/>
        <w:ind w:firstLine="562"/>
        <w:jc w:val="center"/>
        <w:spacing w:line="360" w:lineRule="auto"/>
        <w:rPr>
          <w:rFonts w:hint="eastAsia" w:ascii="宋体" w:hAnsi="宋体" w:cs="宋体"/>
          <w:b/>
          <w:sz w:val="28"/>
          <w:szCs w:val="28"/>
        </w:rPr>
      </w:pPr>
      <w:r>
        <w:rPr>
          <w:rFonts w:hint="eastAsia" w:ascii="宋体" w:hAnsi="宋体" w:cs="宋体"/>
          <w:b/>
          <w:sz w:val="28"/>
          <w:szCs w:val="28"/>
        </w:rPr>
      </w:r>
      <w:r/>
    </w:p>
    <w:p>
      <w:pPr>
        <w:pStyle w:val="990"/>
        <w:ind w:firstLine="562"/>
        <w:jc w:val="center"/>
        <w:spacing w:line="360" w:lineRule="auto"/>
        <w:rPr>
          <w:rFonts w:hint="eastAsia" w:ascii="宋体" w:hAnsi="宋体" w:cs="宋体"/>
          <w:b/>
          <w:sz w:val="28"/>
          <w:szCs w:val="28"/>
        </w:rPr>
      </w:pPr>
      <w:r>
        <w:rPr>
          <w:rFonts w:hint="eastAsia" w:ascii="宋体" w:hAnsi="宋体" w:cs="宋体"/>
          <w:b/>
          <w:sz w:val="28"/>
          <w:szCs w:val="28"/>
        </w:rPr>
      </w:r>
      <w:r/>
    </w:p>
    <w:p>
      <w:pPr>
        <w:pStyle w:val="1029"/>
        <w:spacing w:line="360" w:lineRule="auto"/>
        <w:rPr>
          <w:rFonts w:hint="eastAsia" w:ascii="宋体" w:hAnsi="宋体" w:eastAsia="宋体" w:cs="宋体"/>
          <w:b/>
          <w:szCs w:val="28"/>
        </w:rPr>
      </w:pPr>
      <w:r>
        <w:rPr>
          <w:rFonts w:hint="eastAsia" w:ascii="宋体" w:hAnsi="宋体" w:eastAsia="宋体" w:cs="宋体"/>
          <w:b/>
          <w:szCs w:val="28"/>
        </w:rPr>
      </w:r>
      <w:r/>
    </w:p>
    <w:p>
      <w:pPr>
        <w:pStyle w:val="990"/>
        <w:rPr>
          <w:rFonts w:hint="eastAsia" w:ascii="宋体" w:hAnsi="宋体" w:cs="宋体"/>
          <w:b/>
          <w:sz w:val="28"/>
          <w:szCs w:val="28"/>
        </w:rPr>
      </w:pPr>
      <w:r>
        <w:rPr>
          <w:rFonts w:hint="eastAsia" w:ascii="宋体" w:hAnsi="宋体" w:cs="宋体"/>
          <w:b/>
          <w:sz w:val="28"/>
          <w:szCs w:val="28"/>
        </w:rPr>
      </w:r>
      <w:r/>
    </w:p>
    <w:p>
      <w:pPr>
        <w:pStyle w:val="1029"/>
        <w:rPr>
          <w:rFonts w:hint="eastAsia" w:ascii="宋体" w:hAnsi="宋体" w:eastAsia="宋体" w:cs="宋体"/>
          <w:b/>
          <w:szCs w:val="28"/>
        </w:rPr>
      </w:pPr>
      <w:r>
        <w:rPr>
          <w:rFonts w:hint="eastAsia" w:ascii="宋体" w:hAnsi="宋体" w:eastAsia="宋体" w:cs="宋体"/>
          <w:b/>
          <w:szCs w:val="28"/>
        </w:rPr>
      </w:r>
      <w:r/>
    </w:p>
    <w:p>
      <w:pPr>
        <w:pStyle w:val="990"/>
        <w:rPr>
          <w:rFonts w:hint="eastAsia" w:ascii="宋体" w:hAnsi="宋体" w:cs="宋体"/>
          <w:b/>
          <w:sz w:val="28"/>
          <w:szCs w:val="28"/>
        </w:rPr>
      </w:pPr>
      <w:r>
        <w:rPr>
          <w:rFonts w:hint="eastAsia" w:ascii="宋体" w:hAnsi="宋体" w:cs="宋体"/>
          <w:b/>
          <w:sz w:val="28"/>
          <w:szCs w:val="28"/>
        </w:rPr>
      </w:r>
      <w:r/>
    </w:p>
    <w:p>
      <w:pPr>
        <w:pStyle w:val="1029"/>
        <w:rPr>
          <w:rFonts w:hint="eastAsia" w:ascii="宋体" w:hAnsi="宋体" w:eastAsia="宋体" w:cs="宋体"/>
          <w:b/>
          <w:szCs w:val="28"/>
        </w:rPr>
      </w:pPr>
      <w:r>
        <w:rPr>
          <w:rFonts w:hint="eastAsia" w:ascii="宋体" w:hAnsi="宋体" w:eastAsia="宋体" w:cs="宋体"/>
          <w:b/>
          <w:szCs w:val="28"/>
        </w:rPr>
      </w:r>
      <w:r/>
    </w:p>
    <w:p>
      <w:pPr>
        <w:pStyle w:val="990"/>
        <w:rPr>
          <w:rFonts w:hint="eastAsia" w:ascii="宋体" w:hAnsi="宋体" w:cs="宋体"/>
          <w:b/>
          <w:sz w:val="28"/>
          <w:szCs w:val="28"/>
        </w:rPr>
      </w:pPr>
      <w:r>
        <w:rPr>
          <w:rFonts w:hint="eastAsia" w:ascii="宋体" w:hAnsi="宋体" w:cs="宋体"/>
          <w:b/>
          <w:sz w:val="28"/>
          <w:szCs w:val="28"/>
        </w:rPr>
      </w:r>
      <w:r/>
    </w:p>
    <w:p>
      <w:pPr>
        <w:pStyle w:val="1029"/>
        <w:rPr>
          <w:rFonts w:hint="eastAsia" w:ascii="宋体" w:hAnsi="宋体" w:eastAsia="宋体" w:cs="宋体"/>
          <w:b/>
          <w:szCs w:val="28"/>
        </w:rPr>
      </w:pPr>
      <w:r>
        <w:rPr>
          <w:rFonts w:hint="eastAsia" w:ascii="宋体" w:hAnsi="宋体" w:eastAsia="宋体" w:cs="宋体"/>
          <w:b/>
          <w:szCs w:val="28"/>
        </w:rPr>
      </w:r>
      <w:r/>
    </w:p>
    <w:p>
      <w:pPr>
        <w:pStyle w:val="990"/>
        <w:rPr>
          <w:rFonts w:hint="eastAsia" w:ascii="宋体" w:hAnsi="宋体" w:cs="宋体"/>
          <w:b/>
          <w:sz w:val="28"/>
          <w:szCs w:val="28"/>
        </w:rPr>
      </w:pPr>
      <w:r>
        <w:rPr>
          <w:rFonts w:hint="eastAsia" w:ascii="宋体" w:hAnsi="宋体" w:cs="宋体"/>
          <w:b/>
          <w:sz w:val="28"/>
          <w:szCs w:val="28"/>
        </w:rPr>
      </w:r>
      <w:r/>
    </w:p>
    <w:p>
      <w:pPr>
        <w:pStyle w:val="1029"/>
        <w:rPr>
          <w:rFonts w:hint="eastAsia"/>
        </w:rPr>
      </w:pPr>
      <w:r>
        <w:rPr>
          <w:rFonts w:hint="eastAsia"/>
        </w:rPr>
      </w:r>
      <w:r/>
    </w:p>
    <w:p>
      <w:pPr>
        <w:pStyle w:val="990"/>
        <w:spacing w:line="360" w:lineRule="auto"/>
        <w:rPr>
          <w:rFonts w:hint="eastAsia" w:ascii="宋体" w:hAnsi="宋体" w:cs="宋体"/>
          <w:sz w:val="28"/>
          <w:szCs w:val="28"/>
        </w:rPr>
      </w:pPr>
      <w:r>
        <w:rPr>
          <w:rFonts w:hint="eastAsia" w:ascii="宋体" w:hAnsi="宋体" w:cs="宋体"/>
          <w:sz w:val="28"/>
          <w:szCs w:val="28"/>
        </w:rPr>
      </w:r>
      <w:r/>
    </w:p>
    <w:p>
      <w:pPr>
        <w:pStyle w:val="1029"/>
        <w:rPr>
          <w:rFonts w:hint="eastAsia"/>
        </w:rPr>
      </w:pPr>
      <w:r>
        <w:rPr>
          <w:rFonts w:hint="eastAsia"/>
        </w:rPr>
      </w:r>
      <w:r/>
    </w:p>
    <w:p>
      <w:pPr>
        <w:pStyle w:val="990"/>
        <w:jc w:val="center"/>
        <w:spacing w:line="360" w:lineRule="auto"/>
        <w:rPr>
          <w:rFonts w:hint="eastAsia" w:ascii="宋体" w:hAnsi="宋体" w:cs="宋体"/>
          <w:b/>
          <w:sz w:val="28"/>
          <w:szCs w:val="28"/>
        </w:rPr>
      </w:pPr>
      <w:r>
        <w:rPr>
          <w:rFonts w:hint="eastAsia" w:ascii="宋体" w:hAnsi="宋体" w:cs="宋体"/>
          <w:bCs/>
          <w:sz w:val="28"/>
          <w:szCs w:val="28"/>
        </w:rPr>
        <w:t xml:space="preserve">合同条款</w:t>
      </w:r>
      <w:r>
        <w:rPr>
          <w:rFonts w:hint="eastAsia" w:ascii="宋体" w:hAnsi="宋体" w:cs="宋体"/>
          <w:b/>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甲方：无锡市惠山区农业农村局</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乙方：</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根据《中华人民共和国民法典》、招标文件、中标通知书和投标人的投标文件等相关资料的要求，经双方协商一致，签订本合同，共同遵守如下条款：</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一、合同项目</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1、项目名称：无锡市惠山区江南桃花源宜居宜业和美乡村片区发展规划项目 </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2、质量标准：规划成果的内容必须符合规划任务书的有关要求和国家及江苏省相关标准的相关要求。</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3、服务期限：自合同签订之日起6个月内完成规划成果编制。                              </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二、规划内容：</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2024年中央一号文件近日发布，提出以学习运用“千万工程”经验为引领，对当前及今后一个时期“三农”工作进行系统部署，释放有力有效推进乡村全面振兴信号，在此背景下，惠山区开展宜居宜业和美乡村发展规划的编制，主要规划内容如下：</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1、对项目背景进行分析，研判党的二十大报告、中央农村工作会议、2024年中央一号文件以及《中共江苏省委 江苏省人民政府  关于学习运用“千万工程”经验 加快建设新时代鱼米之乡的意见》等国家、省关于宜居宜业和美乡村示范片区建设的相关要求。</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2、评估现状资源，梳理片区内的生态资源、历史资源、旅游资源、产业资源等要素，对现状资源进行准确评估，对规划范围的乡村资源现状进行准确理解。</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3、明确发展方向，根据区域特点和资源优势，科学合理确定和美乡村片区整体发展思路，提出准确的发展定位和发展策略。</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4、完善发展规划，突破镇域和村域边界，科学合理编制片区发展总体规划，优化生产、生活、生态“三生”空间布局及空间结构，提出规划范围内乡村发展轴线、生态轴带、重点板块及主要节点。</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5、推进规划设计协同发展。对接片区内已编制的村庄规划、产业发展规划、特色田园乡村规划等相关规划，推动片区内“规划统筹、政策合力”，实施联动，多要素共同保障。</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6、推进乡村建设协同。根据乡村个性特色，注重保护乡村传统肌理、空间形态和传统建筑，从环境整治到特色风貌，确定不同区域的特色主题，形成具有片区特色的风貌引导，沿主要道路规划休闲绿道生态走廊和游客服务驿站，一村一品实现农旅联动。</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7、推进产业发展协同。整合片区内已有产业资源及发展重点，推进各产业间的联动发展。按照“标准化生产、规模化经营、品牌化销售”发展思路，构建片区水蜜桃和叶菜全产业链发展模式，探索绿色果蔬产业发展模式。</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8、推进富民增收协同。统筹集聚片区内资产资源，结合片区特色资源和发展情况，建设系列富民增收项目，拓宽集体经济发展渠道，促进集体经济抱团发展、联合发展，做大做强片区内集体经济。</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9、推进乡村治理协同。建设因村制宜协商共建的统筹机制，设计数字化平台，确定符合片区实际的积分内容采取合理的评价标准和激励约束措施。强化区域统筹、多元融合，对乡村优势资源全要素管控，整合平台、资源、体系，谋划全域旅游产品，组合片区游览线路，实现全域空间的统筹发展。</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10、构建组织机制，提出片区建设所需的政策保障措施，加强资金保障。</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11、制定实施计划，对照相关要求，形成完整的项目库。</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三、规划范围</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规划范围位于惠山区中西部，北至新沟河，西至常州市界，东达新长铁路，南至洋溪河，规划总面积约73.95平方公里。片区范围共涉及5个乡镇（街道），分别为洛社镇、阳山镇、钱桥街道、前洲街道和玉祁街道，包含23个行政村（社区）。</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四、成果要求</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成果包括规划文本、图件。</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五、成果提交</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（1）阶段性成果：根据汇报（交流）需要，双方具体商定。</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（2）最终成果提交：汇报ppt1份，刻有所有规划成果的电子文件光盘2套，文本2套（文本、图件）。</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六、付款方式</w:t>
      </w:r>
      <w:r>
        <w:rPr>
          <w:rFonts w:hint="eastAsia" w:ascii="宋体" w:hAnsi="宋体" w:cs="宋体"/>
          <w:sz w:val="28"/>
          <w:szCs w:val="28"/>
        </w:rPr>
      </w:r>
      <w:r/>
    </w:p>
    <w:p>
      <w:pPr>
        <w:pStyle w:val="990"/>
        <w:ind w:firstLine="560"/>
        <w:spacing w:line="360" w:lineRule="auto"/>
        <w:rPr>
          <w:rFonts w:ascii="宋体" w:hAnsi="宋体" w:cs="宋体"/>
          <w:sz w:val="28"/>
          <w:szCs w:val="28"/>
        </w:rPr>
      </w:pPr>
      <w:r>
        <w:rPr>
          <w:rFonts w:hint="eastAsia" w:ascii="宋体" w:hAnsi="宋体" w:cs="宋体"/>
          <w:sz w:val="28"/>
          <w:szCs w:val="28"/>
        </w:rPr>
        <w:t xml:space="preserve">（1）合同签订15日内，支付合同价的30%；</w:t>
      </w:r>
      <w:r>
        <w:rPr>
          <w:rFonts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（2）规划成果和建设方案通过省级评审后15日内（具体以省公布文件为准），支付合同价的60%；</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（3）和美乡村片区通过省级验收后，支付合同价的10%。</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（4）甲方不承担因财政资金不能及时到位给成交人造成的任何损失。</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（5）乙方须向甲方出具合法有效完整的完税发票及凭证资料进行支付。</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七、履约保证金的缴纳和退付</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本项目是/否向采购人缴纳履约保证金：         。</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履约保证金缴纳金额：</w:t>
      </w:r>
      <w:r>
        <w:rPr>
          <w:rFonts w:hint="eastAsia" w:ascii="宋体" w:hAnsi="宋体" w:cs="宋体"/>
          <w:sz w:val="28"/>
          <w:szCs w:val="28"/>
          <w:u w:val="single"/>
        </w:rPr>
        <w:t xml:space="preserve">         </w:t>
      </w:r>
      <w:r>
        <w:rPr>
          <w:rFonts w:hint="eastAsia" w:ascii="宋体" w:hAnsi="宋体" w:cs="宋体"/>
          <w:sz w:val="28"/>
          <w:szCs w:val="28"/>
        </w:rPr>
        <w:t xml:space="preserve">元。</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履约保证金的缴纳时间：</w:t>
      </w:r>
      <w:r>
        <w:rPr>
          <w:rFonts w:hint="eastAsia" w:ascii="宋体" w:hAnsi="宋体" w:cs="宋体"/>
          <w:sz w:val="28"/>
          <w:szCs w:val="28"/>
          <w:u w:val="single"/>
        </w:rPr>
        <w:t xml:space="preserve">             </w:t>
      </w:r>
      <w:r>
        <w:rPr>
          <w:rFonts w:hint="eastAsia" w:ascii="宋体" w:hAnsi="宋体" w:cs="宋体"/>
          <w:sz w:val="28"/>
          <w:szCs w:val="28"/>
        </w:rPr>
        <w:t xml:space="preserve"> ，缴纳形式：</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履约保证金的退付时间：</w:t>
      </w:r>
      <w:r>
        <w:rPr>
          <w:rFonts w:hint="eastAsia" w:ascii="宋体" w:hAnsi="宋体" w:cs="宋体"/>
          <w:sz w:val="28"/>
          <w:szCs w:val="28"/>
          <w:u w:val="single"/>
        </w:rPr>
        <w:t xml:space="preserve">              </w:t>
      </w:r>
      <w:r>
        <w:rPr>
          <w:rFonts w:hint="eastAsia" w:ascii="宋体" w:hAnsi="宋体" w:cs="宋体"/>
          <w:sz w:val="28"/>
          <w:szCs w:val="28"/>
        </w:rPr>
        <w:t xml:space="preserve">，退付办法：</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履约保证金不予退还的情形：</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逾期退还履约保证金的违约责任：</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八、违约责任：</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1、甲方无正当理由，违反本合同有关规定，使乙方未能完成目标的，乙方有权要求甲方在一定期限内解决，逾期未解决，造成乙方经济损失的，由甲方向乙方偿付合同总价5%的违约金</w:t>
      </w:r>
      <w:r>
        <w:rPr>
          <w:rFonts w:hint="eastAsia" w:ascii="宋体" w:hAnsi="宋体" w:cs="宋体"/>
          <w:sz w:val="28"/>
          <w:szCs w:val="28"/>
          <w:lang w:eastAsia="zh-CN"/>
        </w:rPr>
        <w:t xml:space="preserve">，</w:t>
      </w:r>
      <w:r>
        <w:rPr>
          <w:rFonts w:hint="eastAsia" w:ascii="宋体" w:hAnsi="宋体" w:cs="宋体"/>
          <w:sz w:val="28"/>
          <w:szCs w:val="28"/>
        </w:rPr>
        <w:t xml:space="preserve"> 或依照法律程序解除部分或全部合同。</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2、甲方未按合同规定的期限向乙方支付款项的，每逾期1天甲方向乙方偿付欠款总额的5‰滞纳金，但累计滞纳金总额不超过欠款总额的5% 。</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乙方无正当理由，违反本合同有关规定，未能达到目标及质量保证的，甲方有权要求乙方限期整改，逾期未整改，造成甲方经济损失的，甲方有权扣留乙方全部履约保证金，同时乙方应向甲方支付合同总价5%的违约金。</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4、乙方无正当理由，违反本合同有关规定，擅自收费或擅自提高收费标准的，对擅自收费部分或超出标准的部分，甲方有权要求乙方双倍返还；造成甲方经济损失的，乙方应给予甲方经济赔偿。</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5、乙方在承担上述3、4款一项或多项违约责任后，仍应继续履行合同规定的义务（解除合同的除外）。甲方未能及时追究乙方的任何一项违约责任并不表明甲方放弃追究乙方该项或其他违约责任。</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九、争议的解决办法：</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履行本合同发生纠纷，双方应协商解决，协商不成，任何一方均有权向甲方所在地人民法院起诉。</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十、合同生效</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1、本合同由双方法定代表人或委托代理人签字盖章后立即生效，具有同等法律效力。</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2、本合同一式 柒 份，其中甲方叁份、乙方叁份，采购代理机构（见证方）壹份。</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十一、其它</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1、本合同未尽事宜，双方可签订补充合同，补充合同与所有附件均为合同的有效组成部分，与本合同具有同等法律效力。</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2、在执行本合同的过程中，所有经甲乙双方签署确认的文件（包括会议纪要、补充协议、往来信函、合同附件等）即成为本合同的有效组成部分，其生效日期为双方签字盖章或确认之日期。</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甲方（盖章）：                            乙方（盖章）：</w:t>
      </w:r>
      <w:r>
        <w:rPr>
          <w:rFonts w:hint="eastAsia" w:ascii="宋体" w:hAnsi="宋体" w:cs="宋体"/>
          <w:sz w:val="28"/>
          <w:szCs w:val="28"/>
        </w:rPr>
      </w:r>
      <w:r/>
    </w:p>
    <w:p>
      <w:pPr>
        <w:pStyle w:val="1278"/>
        <w:ind w:firstLine="560"/>
        <w:rPr>
          <w:rFonts w:hint="eastAsia" w:hAnsi="宋体" w:cs="宋体"/>
          <w:sz w:val="28"/>
          <w:szCs w:val="28"/>
        </w:rPr>
      </w:pPr>
      <w:r>
        <w:rPr>
          <w:rFonts w:hint="eastAsia" w:hAnsi="宋体" w:cs="宋体"/>
          <w:sz w:val="28"/>
          <w:szCs w:val="28"/>
        </w:rPr>
        <w:t xml:space="preserve">               </w:t>
      </w:r>
      <w:r>
        <w:rPr>
          <w:rFonts w:hint="eastAsia" w:hAnsi="宋体" w:cs="宋体"/>
          <w:sz w:val="28"/>
          <w:szCs w:val="28"/>
        </w:rPr>
        <w:tab/>
      </w:r>
      <w:r>
        <w:rPr>
          <w:rFonts w:hint="eastAsia" w:hAnsi="宋体" w:cs="宋体"/>
          <w:sz w:val="28"/>
          <w:szCs w:val="28"/>
        </w:rPr>
        <w:t xml:space="preserve">   </w:t>
      </w:r>
      <w:r>
        <w:rPr>
          <w:rFonts w:hint="eastAsia" w:hAnsi="宋体" w:cs="宋体"/>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lang w:eastAsia="zh-CN"/>
        </w:rPr>
        <w:t xml:space="preserve">法定代表人或</w:t>
      </w:r>
      <w:r>
        <w:rPr>
          <w:rFonts w:hint="eastAsia" w:ascii="宋体" w:hAnsi="宋体" w:cs="宋体"/>
          <w:sz w:val="28"/>
          <w:szCs w:val="28"/>
        </w:rPr>
        <w:t xml:space="preserve">代理人</w:t>
      </w:r>
      <w:r>
        <w:rPr>
          <w:rFonts w:hint="eastAsia" w:ascii="宋体" w:hAnsi="宋体" w:cs="宋体"/>
          <w:sz w:val="28"/>
          <w:szCs w:val="28"/>
          <w:lang w:eastAsia="zh-CN"/>
        </w:rPr>
        <w:t xml:space="preserve">（</w:t>
      </w:r>
      <w:r>
        <w:rPr>
          <w:rFonts w:hint="eastAsia" w:ascii="宋体" w:hAnsi="宋体" w:cs="宋体"/>
          <w:sz w:val="28"/>
          <w:szCs w:val="28"/>
        </w:rPr>
        <w:t xml:space="preserve">签字</w:t>
      </w:r>
      <w:r>
        <w:rPr>
          <w:rFonts w:hint="eastAsia" w:ascii="宋体" w:hAnsi="宋体" w:cs="宋体"/>
          <w:sz w:val="28"/>
          <w:szCs w:val="28"/>
          <w:lang w:eastAsia="zh-CN"/>
        </w:rPr>
        <w:t xml:space="preserve">）</w:t>
      </w:r>
      <w:r>
        <w:rPr>
          <w:rFonts w:hint="eastAsia" w:ascii="宋体" w:hAnsi="宋体" w:cs="宋体"/>
          <w:sz w:val="28"/>
          <w:szCs w:val="28"/>
        </w:rPr>
        <w:t xml:space="preserve">：</w:t>
      </w:r>
      <w:r>
        <w:rPr>
          <w:rFonts w:hint="eastAsia" w:ascii="宋体" w:hAnsi="宋体" w:cs="宋体"/>
          <w:sz w:val="28"/>
          <w:szCs w:val="28"/>
        </w:rPr>
        <w:tab/>
      </w:r>
      <w:r>
        <w:rPr>
          <w:rFonts w:hint="eastAsia" w:ascii="宋体" w:hAnsi="宋体" w:cs="宋体"/>
          <w:sz w:val="28"/>
          <w:szCs w:val="28"/>
        </w:rPr>
        <w:t xml:space="preserve">               </w:t>
      </w:r>
      <w:r>
        <w:rPr>
          <w:rFonts w:hint="eastAsia" w:ascii="宋体" w:hAnsi="宋体" w:cs="宋体"/>
          <w:sz w:val="28"/>
          <w:szCs w:val="28"/>
          <w:lang w:eastAsia="zh-CN"/>
        </w:rPr>
        <w:t xml:space="preserve">法定代表人或</w:t>
      </w:r>
      <w:r>
        <w:rPr>
          <w:rFonts w:hint="eastAsia" w:ascii="宋体" w:hAnsi="宋体" w:cs="宋体"/>
          <w:sz w:val="28"/>
          <w:szCs w:val="28"/>
        </w:rPr>
        <w:t xml:space="preserve">代理人</w:t>
      </w:r>
      <w:r>
        <w:rPr>
          <w:rFonts w:hint="eastAsia" w:ascii="宋体" w:hAnsi="宋体" w:cs="宋体"/>
          <w:sz w:val="28"/>
          <w:szCs w:val="28"/>
          <w:lang w:eastAsia="zh-CN"/>
        </w:rPr>
        <w:t xml:space="preserve">（</w:t>
      </w:r>
      <w:r>
        <w:rPr>
          <w:rFonts w:hint="eastAsia" w:ascii="宋体" w:hAnsi="宋体" w:cs="宋体"/>
          <w:sz w:val="28"/>
          <w:szCs w:val="28"/>
        </w:rPr>
        <w:t xml:space="preserve">签字</w:t>
      </w:r>
      <w:r>
        <w:rPr>
          <w:rFonts w:hint="eastAsia" w:ascii="宋体" w:hAnsi="宋体" w:cs="宋体"/>
          <w:sz w:val="28"/>
          <w:szCs w:val="28"/>
          <w:lang w:eastAsia="zh-CN"/>
        </w:rPr>
        <w:t xml:space="preserve">）</w:t>
      </w:r>
      <w:r>
        <w:rPr>
          <w:rFonts w:hint="eastAsia" w:ascii="宋体" w:hAnsi="宋体" w:cs="宋体"/>
          <w:sz w:val="28"/>
          <w:szCs w:val="28"/>
        </w:rPr>
        <w:t xml:space="preserve">：</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见证单位：江苏嘉朗工程建设项目管理有限公司</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签约时间：</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签约地点：</w:t>
      </w:r>
      <w:r>
        <w:rPr>
          <w:rFonts w:hint="eastAsia" w:ascii="宋体" w:hAnsi="宋体" w:cs="宋体"/>
          <w:sz w:val="28"/>
          <w:szCs w:val="28"/>
        </w:rPr>
      </w:r>
      <w:r/>
    </w:p>
    <w:p>
      <w:pPr>
        <w:pStyle w:val="1029"/>
        <w:rPr>
          <w:rFonts w:hint="eastAsia" w:ascii="宋体" w:hAnsi="宋体" w:eastAsia="宋体" w:cs="宋体"/>
          <w:szCs w:val="28"/>
        </w:rPr>
      </w:pPr>
      <w:r>
        <w:rPr>
          <w:rFonts w:hint="eastAsia" w:ascii="宋体" w:hAnsi="宋体" w:eastAsia="宋体" w:cs="宋体"/>
          <w:szCs w:val="28"/>
        </w:rPr>
      </w:r>
      <w:r/>
    </w:p>
    <w:p>
      <w:pPr>
        <w:pStyle w:val="990"/>
        <w:rPr>
          <w:rFonts w:hint="eastAsia" w:ascii="宋体" w:hAnsi="宋体" w:cs="宋体"/>
          <w:sz w:val="28"/>
          <w:szCs w:val="28"/>
        </w:rPr>
      </w:pPr>
      <w:r>
        <w:rPr>
          <w:rFonts w:hint="eastAsia" w:ascii="宋体" w:hAnsi="宋体" w:cs="宋体"/>
          <w:sz w:val="28"/>
          <w:szCs w:val="28"/>
        </w:rPr>
      </w:r>
      <w:r/>
    </w:p>
    <w:p>
      <w:pPr>
        <w:pStyle w:val="1029"/>
        <w:rPr>
          <w:rFonts w:hint="eastAsia" w:ascii="宋体" w:hAnsi="宋体" w:eastAsia="宋体" w:cs="宋体"/>
          <w:szCs w:val="28"/>
        </w:rPr>
      </w:pPr>
      <w:r>
        <w:rPr>
          <w:rFonts w:hint="eastAsia" w:ascii="宋体" w:hAnsi="宋体" w:eastAsia="宋体" w:cs="宋体"/>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rPr>
          <w:rFonts w:hint="eastAsia" w:ascii="宋体" w:hAnsi="宋体" w:cs="宋体"/>
          <w:sz w:val="28"/>
          <w:szCs w:val="28"/>
        </w:rPr>
      </w:pPr>
      <w:r>
        <w:rPr>
          <w:rFonts w:hint="eastAsia" w:ascii="宋体" w:hAnsi="宋体" w:cs="宋体"/>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r>
      <w:r/>
    </w:p>
    <w:p>
      <w:pPr>
        <w:pStyle w:val="990"/>
        <w:jc w:val="center"/>
        <w:rPr>
          <w:rStyle w:val="1002"/>
          <w:rFonts w:hint="eastAsia" w:ascii="宋体" w:hAnsi="宋体" w:eastAsia="宋体" w:cs="宋体"/>
          <w:sz w:val="36"/>
          <w:szCs w:val="36"/>
        </w:rPr>
        <w:outlineLvl w:val="0"/>
      </w:pPr>
      <w:r/>
      <w:bookmarkStart w:id="4" w:name="_Toc16016"/>
      <w:r>
        <w:rPr>
          <w:rStyle w:val="1002"/>
          <w:rFonts w:hint="eastAsia" w:ascii="宋体" w:hAnsi="宋体" w:eastAsia="宋体" w:cs="宋体"/>
          <w:sz w:val="36"/>
          <w:szCs w:val="36"/>
        </w:rPr>
        <w:t xml:space="preserve">第五部分．附件（投标文件格式）</w:t>
      </w:r>
      <w:bookmarkEnd w:id="4"/>
      <w:r>
        <w:rPr>
          <w:rStyle w:val="1002"/>
          <w:rFonts w:hint="eastAsia" w:ascii="宋体" w:hAnsi="宋体" w:eastAsia="宋体" w:cs="宋体"/>
          <w:sz w:val="36"/>
          <w:szCs w:val="36"/>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u w:val="single"/>
        </w:rPr>
        <w:t xml:space="preserve">                </w:t>
      </w:r>
      <w:r>
        <w:rPr>
          <w:rFonts w:hint="eastAsia" w:ascii="宋体" w:hAnsi="宋体" w:cs="宋体"/>
          <w:bCs/>
          <w:sz w:val="28"/>
          <w:szCs w:val="28"/>
        </w:rPr>
        <w:t xml:space="preserve">公开招标</w:t>
      </w: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t xml:space="preserve">投标文件</w:t>
      </w: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u w:val="single"/>
        </w:rPr>
      </w:pPr>
      <w:r>
        <w:rPr>
          <w:rFonts w:hint="eastAsia" w:ascii="宋体" w:hAnsi="宋体" w:cs="宋体"/>
          <w:bCs/>
          <w:sz w:val="28"/>
          <w:szCs w:val="28"/>
        </w:rPr>
        <w:t xml:space="preserve">采购编号：</w:t>
      </w:r>
      <w:r>
        <w:rPr>
          <w:rFonts w:hint="eastAsia" w:ascii="宋体" w:hAnsi="宋体" w:cs="宋体"/>
          <w:bCs/>
          <w:sz w:val="28"/>
          <w:szCs w:val="28"/>
          <w:u w:val="single"/>
        </w:rPr>
        <w:t xml:space="preserve">                                              </w:t>
      </w:r>
      <w:r>
        <w:rPr>
          <w:rFonts w:hint="eastAsia" w:ascii="宋体" w:hAnsi="宋体" w:cs="宋体"/>
          <w:bCs/>
          <w:sz w:val="28"/>
          <w:szCs w:val="28"/>
          <w:u w:val="single"/>
        </w:rPr>
      </w:r>
      <w:r/>
    </w:p>
    <w:p>
      <w:pPr>
        <w:pStyle w:val="990"/>
        <w:spacing w:line="360" w:lineRule="auto"/>
        <w:rPr>
          <w:rFonts w:hint="eastAsia" w:ascii="宋体" w:hAnsi="宋体" w:cs="宋体"/>
          <w:bCs/>
          <w:sz w:val="28"/>
          <w:szCs w:val="28"/>
          <w:u w:val="single"/>
        </w:rPr>
      </w:pPr>
      <w:r>
        <w:rPr>
          <w:rFonts w:hint="eastAsia" w:ascii="宋体" w:hAnsi="宋体" w:cs="宋体"/>
          <w:bCs/>
          <w:sz w:val="28"/>
          <w:szCs w:val="28"/>
        </w:rPr>
        <w:t xml:space="preserve">项目名称：</w:t>
      </w:r>
      <w:r>
        <w:rPr>
          <w:rFonts w:hint="eastAsia" w:ascii="宋体" w:hAnsi="宋体" w:cs="宋体"/>
          <w:bCs/>
          <w:sz w:val="28"/>
          <w:szCs w:val="28"/>
          <w:u w:val="single"/>
        </w:rPr>
        <w:t xml:space="preserve">       </w:t>
      </w:r>
      <w:r>
        <w:rPr>
          <w:rFonts w:hint="eastAsia" w:ascii="宋体" w:hAnsi="宋体" w:cs="宋体"/>
          <w:bCs/>
          <w:sz w:val="28"/>
          <w:szCs w:val="28"/>
          <w:u w:val="single"/>
        </w:rPr>
        <w:tab/>
      </w:r>
      <w:r>
        <w:rPr>
          <w:rFonts w:hint="eastAsia" w:ascii="宋体" w:hAnsi="宋体" w:cs="宋体"/>
          <w:bCs/>
          <w:sz w:val="28"/>
          <w:szCs w:val="28"/>
          <w:u w:val="single"/>
        </w:rPr>
        <w:t xml:space="preserve">  </w:t>
      </w:r>
      <w:r>
        <w:rPr>
          <w:rFonts w:hint="eastAsia" w:ascii="宋体" w:hAnsi="宋体" w:cs="宋体"/>
          <w:bCs/>
          <w:sz w:val="28"/>
          <w:szCs w:val="28"/>
          <w:u w:val="single"/>
        </w:rPr>
        <w:tab/>
      </w:r>
      <w:r>
        <w:rPr>
          <w:rFonts w:hint="eastAsia" w:ascii="宋体" w:hAnsi="宋体" w:cs="宋体"/>
          <w:bCs/>
          <w:sz w:val="28"/>
          <w:szCs w:val="28"/>
          <w:u w:val="single"/>
        </w:rPr>
        <w:tab/>
      </w:r>
      <w:r>
        <w:rPr>
          <w:rFonts w:hint="eastAsia" w:ascii="宋体" w:hAnsi="宋体" w:cs="宋体"/>
          <w:bCs/>
          <w:sz w:val="28"/>
          <w:szCs w:val="28"/>
          <w:u w:val="single"/>
        </w:rPr>
        <w:t xml:space="preserve">                            </w:t>
      </w:r>
      <w:r>
        <w:rPr>
          <w:rFonts w:hint="eastAsia" w:ascii="宋体" w:hAnsi="宋体" w:cs="宋体"/>
          <w:bCs/>
          <w:sz w:val="28"/>
          <w:szCs w:val="28"/>
          <w:u w:val="single"/>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投标文件内容：</w:t>
      </w:r>
      <w:r>
        <w:rPr>
          <w:rFonts w:hint="eastAsia" w:ascii="宋体" w:hAnsi="宋体" w:cs="宋体"/>
          <w:bCs/>
          <w:sz w:val="28"/>
          <w:szCs w:val="28"/>
          <w:u w:val="single"/>
        </w:rPr>
        <w:t xml:space="preserve">    </w:t>
      </w:r>
      <w:r>
        <w:rPr>
          <w:rFonts w:hint="eastAsia" w:ascii="宋体" w:hAnsi="宋体" w:cs="宋体"/>
          <w:bCs/>
          <w:sz w:val="28"/>
          <w:szCs w:val="28"/>
          <w:u w:val="single"/>
        </w:rPr>
        <w:tab/>
      </w:r>
      <w:r>
        <w:rPr>
          <w:rFonts w:hint="eastAsia" w:ascii="宋体" w:hAnsi="宋体" w:cs="宋体"/>
          <w:bCs/>
          <w:sz w:val="28"/>
          <w:szCs w:val="28"/>
          <w:u w:val="single"/>
        </w:rPr>
        <w:t xml:space="preserve"> </w:t>
      </w:r>
      <w:r>
        <w:rPr>
          <w:rFonts w:hint="eastAsia" w:ascii="宋体" w:hAnsi="宋体" w:cs="宋体"/>
          <w:bCs/>
          <w:sz w:val="28"/>
          <w:szCs w:val="28"/>
          <w:u w:val="single"/>
        </w:rPr>
        <w:tab/>
      </w:r>
      <w:r>
        <w:rPr>
          <w:rFonts w:hint="eastAsia" w:ascii="宋体" w:hAnsi="宋体" w:cs="宋体"/>
          <w:bCs/>
          <w:sz w:val="28"/>
          <w:szCs w:val="28"/>
          <w:u w:val="single"/>
        </w:rPr>
        <w:tab/>
      </w:r>
      <w:r>
        <w:rPr>
          <w:rFonts w:hint="eastAsia" w:ascii="宋体" w:hAnsi="宋体" w:cs="宋体"/>
          <w:bCs/>
          <w:sz w:val="28"/>
          <w:szCs w:val="28"/>
          <w:u w:val="single"/>
        </w:rPr>
        <w:tab/>
      </w:r>
      <w:r>
        <w:rPr>
          <w:rFonts w:hint="eastAsia" w:ascii="宋体" w:hAnsi="宋体" w:cs="宋体"/>
          <w:bCs/>
          <w:sz w:val="28"/>
          <w:szCs w:val="28"/>
          <w:u w:val="single"/>
        </w:rPr>
        <w:t xml:space="preserve">  </w:t>
      </w:r>
      <w:r>
        <w:rPr>
          <w:rFonts w:hint="eastAsia" w:ascii="宋体" w:hAnsi="宋体" w:cs="宋体"/>
          <w:bCs/>
          <w:sz w:val="28"/>
          <w:szCs w:val="28"/>
          <w:u w:val="single"/>
        </w:rPr>
        <w:tab/>
      </w:r>
      <w:r>
        <w:rPr>
          <w:rFonts w:hint="eastAsia" w:ascii="宋体" w:hAnsi="宋体" w:cs="宋体"/>
          <w:bCs/>
          <w:sz w:val="28"/>
          <w:szCs w:val="28"/>
          <w:u w:val="single"/>
        </w:rPr>
        <w:t xml:space="preserve">                   </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rPr>
          <w:rFonts w:hint="eastAsia" w:ascii="宋体" w:hAnsi="宋体" w:cs="宋体"/>
          <w:bCs/>
          <w:sz w:val="28"/>
          <w:szCs w:val="28"/>
          <w:u w:val="single"/>
        </w:rPr>
        <w:t xml:space="preserve">    </w:t>
      </w:r>
      <w:r>
        <w:rPr>
          <w:rFonts w:hint="eastAsia" w:ascii="宋体" w:hAnsi="宋体" w:cs="宋体"/>
          <w:bCs/>
          <w:sz w:val="28"/>
          <w:szCs w:val="28"/>
        </w:rPr>
        <w:t xml:space="preserve">时</w:t>
      </w:r>
      <w:r>
        <w:rPr>
          <w:rFonts w:hint="eastAsia" w:ascii="宋体" w:hAnsi="宋体" w:cs="宋体"/>
          <w:bCs/>
          <w:sz w:val="28"/>
          <w:szCs w:val="28"/>
          <w:u w:val="single"/>
        </w:rPr>
        <w:t xml:space="preserve">     </w:t>
      </w:r>
      <w:r>
        <w:rPr>
          <w:rFonts w:hint="eastAsia" w:ascii="宋体" w:hAnsi="宋体" w:cs="宋体"/>
          <w:bCs/>
          <w:sz w:val="28"/>
          <w:szCs w:val="28"/>
        </w:rPr>
        <w:t xml:space="preserve">分开标，此时间以前不得开封；</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u w:val="single"/>
        </w:rPr>
      </w:pPr>
      <w:r>
        <w:rPr>
          <w:rFonts w:hint="eastAsia" w:ascii="宋体" w:hAnsi="宋体" w:cs="宋体"/>
          <w:bCs/>
          <w:sz w:val="28"/>
          <w:szCs w:val="28"/>
        </w:rPr>
        <w:t xml:space="preserve">投标供应商：</w:t>
      </w:r>
      <w:r>
        <w:rPr>
          <w:rFonts w:hint="eastAsia" w:ascii="宋体" w:hAnsi="宋体" w:cs="宋体"/>
          <w:bCs/>
          <w:sz w:val="28"/>
          <w:szCs w:val="28"/>
          <w:u w:val="single"/>
        </w:rPr>
        <w:t xml:space="preserve">             </w:t>
      </w:r>
      <w:r>
        <w:rPr>
          <w:rFonts w:hint="eastAsia" w:ascii="宋体" w:hAnsi="宋体" w:cs="宋体"/>
          <w:bCs/>
          <w:sz w:val="28"/>
          <w:szCs w:val="28"/>
          <w:u w:val="single"/>
        </w:rPr>
        <w:tab/>
      </w:r>
      <w:r>
        <w:rPr>
          <w:rFonts w:hint="eastAsia" w:ascii="宋体" w:hAnsi="宋体" w:cs="宋体"/>
          <w:bCs/>
          <w:sz w:val="28"/>
          <w:szCs w:val="28"/>
          <w:u w:val="single"/>
        </w:rPr>
        <w:t xml:space="preserve">                   （盖公章）</w:t>
      </w:r>
      <w:r>
        <w:rPr>
          <w:rFonts w:hint="eastAsia" w:ascii="宋体" w:hAnsi="宋体" w:cs="宋体"/>
          <w:bCs/>
          <w:sz w:val="28"/>
          <w:szCs w:val="28"/>
          <w:u w:val="single"/>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法定代表人或</w:t>
      </w:r>
      <w:r>
        <w:rPr>
          <w:rFonts w:hint="eastAsia" w:ascii="宋体" w:hAnsi="宋体" w:cs="宋体"/>
          <w:bCs/>
          <w:sz w:val="28"/>
          <w:szCs w:val="28"/>
        </w:rPr>
      </w:r>
      <w:r/>
    </w:p>
    <w:p>
      <w:pPr>
        <w:pStyle w:val="990"/>
        <w:spacing w:line="360" w:lineRule="auto"/>
        <w:rPr>
          <w:rFonts w:hint="eastAsia" w:ascii="宋体" w:hAnsi="宋体" w:cs="宋体"/>
          <w:bCs/>
          <w:sz w:val="28"/>
          <w:szCs w:val="28"/>
          <w:u w:val="single"/>
        </w:rPr>
      </w:pPr>
      <w:r>
        <w:rPr>
          <w:rFonts w:hint="eastAsia" w:ascii="宋体" w:hAnsi="宋体" w:cs="宋体"/>
          <w:bCs/>
          <w:sz w:val="28"/>
          <w:szCs w:val="28"/>
        </w:rPr>
        <w:t xml:space="preserve">其委托代理人：</w:t>
      </w:r>
      <w:r>
        <w:rPr>
          <w:rFonts w:hint="eastAsia" w:ascii="宋体" w:hAnsi="宋体" w:cs="宋体"/>
          <w:bCs/>
          <w:sz w:val="28"/>
          <w:szCs w:val="28"/>
          <w:u w:val="single"/>
        </w:rPr>
        <w:t xml:space="preserve">           </w:t>
      </w:r>
      <w:r>
        <w:rPr>
          <w:rFonts w:hint="eastAsia" w:ascii="宋体" w:hAnsi="宋体" w:cs="宋体"/>
          <w:bCs/>
          <w:sz w:val="28"/>
          <w:szCs w:val="28"/>
          <w:u w:val="single"/>
        </w:rPr>
        <w:tab/>
      </w:r>
      <w:r>
        <w:rPr>
          <w:rFonts w:hint="eastAsia" w:ascii="宋体" w:hAnsi="宋体" w:cs="宋体"/>
          <w:bCs/>
          <w:sz w:val="28"/>
          <w:szCs w:val="28"/>
          <w:u w:val="single"/>
        </w:rPr>
        <w:t xml:space="preserve">          （签字或盖章）</w:t>
      </w:r>
      <w:r>
        <w:rPr>
          <w:rFonts w:hint="eastAsia" w:ascii="宋体" w:hAnsi="宋体" w:cs="宋体"/>
          <w:bCs/>
          <w:sz w:val="28"/>
          <w:szCs w:val="28"/>
          <w:u w:val="single"/>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日  期：</w:t>
      </w:r>
      <w:r>
        <w:rPr>
          <w:rFonts w:hint="eastAsia" w:ascii="宋体" w:hAnsi="宋体" w:cs="宋体"/>
          <w:bCs/>
          <w:sz w:val="28"/>
          <w:szCs w:val="28"/>
          <w:u w:val="single"/>
        </w:rPr>
        <w:t xml:space="preserve">            </w:t>
      </w:r>
      <w:r>
        <w:rPr>
          <w:rFonts w:hint="eastAsia" w:ascii="宋体" w:hAnsi="宋体" w:cs="宋体"/>
          <w:bCs/>
          <w:sz w:val="28"/>
          <w:szCs w:val="28"/>
        </w:rPr>
        <w:t xml:space="preserve"> 年</w:t>
      </w:r>
      <w:r>
        <w:rPr>
          <w:rFonts w:hint="eastAsia" w:ascii="宋体" w:hAnsi="宋体" w:cs="宋体"/>
          <w:bCs/>
          <w:sz w:val="28"/>
          <w:szCs w:val="28"/>
          <w:u w:val="single"/>
        </w:rPr>
        <w:t xml:space="preserve">             </w:t>
      </w:r>
      <w:r>
        <w:rPr>
          <w:rFonts w:hint="eastAsia" w:ascii="宋体" w:hAnsi="宋体" w:cs="宋体"/>
          <w:bCs/>
          <w:sz w:val="28"/>
          <w:szCs w:val="28"/>
        </w:rPr>
        <w:t xml:space="preserve"> 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1035"/>
        <w:ind w:left="126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2"/>
        <w:numPr>
          <w:ilvl w:val="0"/>
          <w:numId w:val="0"/>
        </w:numPr>
        <w:ind w:left="142"/>
        <w:jc w:val="center"/>
        <w:tabs>
          <w:tab w:val="left" w:pos="567" w:leader="none"/>
        </w:tabs>
        <w:rPr>
          <w:rFonts w:hint="eastAsia"/>
        </w:rPr>
      </w:pPr>
      <w:r/>
      <w:bookmarkStart w:id="5" w:name="_Toc4453"/>
      <w:r>
        <w:rPr>
          <w:rFonts w:hint="eastAsia"/>
        </w:rPr>
        <w:t xml:space="preserve">（一）</w:t>
      </w:r>
      <w:bookmarkStart w:id="6" w:name="（报价人）法定代表人授权书（格式）"/>
      <w:r/>
      <w:bookmarkEnd w:id="6"/>
      <w:r/>
      <w:bookmarkStart w:id="7" w:name="校园网系统报价和服务承诺表（格式）"/>
      <w:r/>
      <w:bookmarkEnd w:id="7"/>
      <w:r>
        <w:rPr>
          <w:rFonts w:hint="eastAsia"/>
        </w:rPr>
        <w:t xml:space="preserve">投标函（格式）</w:t>
      </w:r>
      <w:bookmarkEnd w:id="5"/>
      <w:r>
        <w:rPr>
          <w:rFonts w:hint="eastAsia"/>
        </w:rPr>
      </w:r>
      <w:r/>
    </w:p>
    <w:p>
      <w:pPr>
        <w:pStyle w:val="990"/>
        <w:jc w:val="center"/>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t xml:space="preserve">投标函</w:t>
      </w:r>
      <w:r>
        <w:rPr>
          <w:rFonts w:hint="eastAsia" w:ascii="宋体" w:hAnsi="宋体" w:cs="宋体"/>
          <w:bCs/>
          <w:sz w:val="28"/>
          <w:szCs w:val="28"/>
        </w:rPr>
      </w:r>
      <w:r/>
    </w:p>
    <w:p>
      <w:pPr>
        <w:pStyle w:val="990"/>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t xml:space="preserve">致</w:t>
      </w:r>
      <w:r>
        <w:rPr>
          <w:rFonts w:hint="eastAsia" w:ascii="宋体" w:hAnsi="宋体" w:cs="宋体"/>
          <w:bCs/>
          <w:sz w:val="28"/>
          <w:szCs w:val="28"/>
          <w:u w:val="single"/>
        </w:rPr>
        <w:t xml:space="preserve">     （采购人名称）     </w:t>
      </w:r>
      <w:r>
        <w:rPr>
          <w:rFonts w:hint="eastAsia" w:ascii="宋体" w:hAnsi="宋体" w:cs="宋体"/>
          <w:bCs/>
          <w:sz w:val="28"/>
          <w:szCs w:val="28"/>
        </w:rPr>
        <w:t xml:space="preserve">：</w:t>
      </w:r>
      <w:r>
        <w:rPr>
          <w:rFonts w:hint="eastAsia" w:ascii="宋体" w:hAnsi="宋体" w:cs="宋体"/>
          <w:bCs/>
          <w:sz w:val="28"/>
          <w:szCs w:val="28"/>
        </w:rPr>
      </w:r>
      <w:r/>
    </w:p>
    <w:p>
      <w:pPr>
        <w:pStyle w:val="990"/>
        <w:ind w:firstLine="560"/>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t xml:space="preserve">我方收到贵公司</w:t>
      </w:r>
      <w:r>
        <w:rPr>
          <w:rFonts w:hint="eastAsia" w:ascii="宋体" w:hAnsi="宋体" w:cs="宋体"/>
          <w:bCs/>
          <w:sz w:val="28"/>
          <w:szCs w:val="28"/>
          <w:u w:val="single"/>
        </w:rPr>
        <w:t xml:space="preserve">                  </w:t>
      </w:r>
      <w:r>
        <w:rPr>
          <w:rFonts w:hint="eastAsia" w:ascii="宋体" w:hAnsi="宋体" w:cs="宋体"/>
          <w:bCs/>
          <w:sz w:val="28"/>
          <w:szCs w:val="28"/>
        </w:rPr>
        <w:t xml:space="preserve">项目的采购文件，经仔细阅读和研究，我方决定参加此次投标。</w:t>
      </w:r>
      <w:r>
        <w:rPr>
          <w:rFonts w:hint="eastAsia" w:ascii="宋体" w:hAnsi="宋体" w:cs="宋体"/>
          <w:bCs/>
          <w:sz w:val="28"/>
          <w:szCs w:val="28"/>
        </w:rPr>
      </w:r>
      <w:r/>
    </w:p>
    <w:p>
      <w:pPr>
        <w:pStyle w:val="990"/>
        <w:ind w:firstLine="560"/>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t xml:space="preserve">一、我方愿意按照采购文件的一切要求，提供本项目的投标，投标总价见《开标一览表》。</w:t>
      </w:r>
      <w:r>
        <w:rPr>
          <w:rFonts w:hint="eastAsia" w:ascii="宋体" w:hAnsi="宋体" w:cs="宋体"/>
          <w:bCs/>
          <w:sz w:val="28"/>
          <w:szCs w:val="28"/>
        </w:rPr>
      </w:r>
      <w:r/>
    </w:p>
    <w:p>
      <w:pPr>
        <w:pStyle w:val="1208"/>
        <w:ind w:firstLine="560"/>
        <w:jc w:val="left"/>
        <w:tabs>
          <w:tab w:val="left" w:pos="1050" w:leader="none"/>
          <w:tab w:val="left" w:pos="1365" w:leader="none"/>
        </w:tabs>
        <w:rPr>
          <w:rFonts w:hint="eastAsia"/>
          <w:bCs/>
          <w:sz w:val="28"/>
          <w:szCs w:val="28"/>
        </w:rPr>
      </w:pPr>
      <w:r>
        <w:rPr>
          <w:rFonts w:hint="eastAsia"/>
          <w:bCs/>
          <w:sz w:val="28"/>
          <w:szCs w:val="28"/>
        </w:rPr>
        <w:t xml:space="preserve">二、我方愿意提供采购人在采购文件中要求的文件、资料。</w:t>
      </w:r>
      <w:r>
        <w:rPr>
          <w:rFonts w:hint="eastAsia"/>
          <w:bCs/>
          <w:sz w:val="28"/>
          <w:szCs w:val="28"/>
        </w:rPr>
      </w:r>
      <w:r/>
    </w:p>
    <w:p>
      <w:pPr>
        <w:pStyle w:val="990"/>
        <w:ind w:firstLine="56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sz w:val="28"/>
          <w:szCs w:val="28"/>
        </w:rPr>
      </w:pPr>
      <w:r>
        <w:rPr>
          <w:rFonts w:hint="eastAsia" w:ascii="宋体" w:hAnsi="宋体" w:cs="宋体"/>
          <w:bCs/>
          <w:sz w:val="28"/>
          <w:szCs w:val="28"/>
        </w:rPr>
        <w:t xml:space="preserve">三、我方同意按采购文件中的规定，本投标文件投标的有效期限为开标之日起90天。</w:t>
      </w:r>
      <w:r>
        <w:rPr>
          <w:rFonts w:hint="eastAsia" w:ascii="宋体" w:hAnsi="宋体" w:cs="宋体"/>
          <w:bCs/>
          <w:sz w:val="28"/>
          <w:szCs w:val="28"/>
        </w:rPr>
      </w:r>
      <w:r/>
    </w:p>
    <w:p>
      <w:pPr>
        <w:pStyle w:val="990"/>
        <w:ind w:firstLine="56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sz w:val="28"/>
          <w:szCs w:val="28"/>
        </w:rPr>
      </w:pPr>
      <w:r>
        <w:rPr>
          <w:rFonts w:hint="eastAsia" w:ascii="宋体" w:hAnsi="宋体" w:cs="宋体"/>
          <w:bCs/>
          <w:sz w:val="28"/>
          <w:szCs w:val="28"/>
        </w:rPr>
        <w:t xml:space="preserve">四、如果我方的投标文件被接受，我方将履行采购文件中规定的每一项要求，按期、按质、按量，</w:t>
      </w:r>
      <w:r>
        <w:rPr>
          <w:rFonts w:hint="eastAsia" w:ascii="宋体" w:hAnsi="宋体" w:cs="宋体"/>
          <w:bCs/>
          <w:sz w:val="28"/>
          <w:szCs w:val="28"/>
          <w:lang w:val="en-US" w:eastAsia="zh-CN"/>
        </w:rPr>
        <w:t xml:space="preserve">完成</w:t>
      </w:r>
      <w:r>
        <w:rPr>
          <w:rFonts w:hint="eastAsia" w:ascii="宋体" w:hAnsi="宋体" w:cs="宋体"/>
          <w:bCs/>
          <w:sz w:val="28"/>
          <w:szCs w:val="28"/>
          <w:lang w:eastAsia="zh-CN"/>
        </w:rPr>
        <w:t xml:space="preserve">中标</w:t>
      </w:r>
      <w:r>
        <w:rPr>
          <w:rFonts w:hint="eastAsia" w:ascii="宋体" w:hAnsi="宋体" w:cs="宋体"/>
          <w:bCs/>
          <w:sz w:val="28"/>
          <w:szCs w:val="28"/>
        </w:rPr>
        <w:t xml:space="preserve">任务。</w:t>
      </w:r>
      <w:r>
        <w:rPr>
          <w:rFonts w:hint="eastAsia" w:ascii="宋体" w:hAnsi="宋体" w:cs="宋体"/>
          <w:bCs/>
          <w:sz w:val="28"/>
          <w:szCs w:val="28"/>
        </w:rPr>
      </w:r>
      <w:r/>
    </w:p>
    <w:p>
      <w:pPr>
        <w:pStyle w:val="990"/>
        <w:ind w:firstLine="56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sz w:val="28"/>
          <w:szCs w:val="28"/>
        </w:rPr>
      </w:pPr>
      <w:r>
        <w:rPr>
          <w:rFonts w:hint="eastAsia" w:ascii="宋体" w:hAnsi="宋体" w:cs="宋体"/>
          <w:bCs/>
          <w:sz w:val="28"/>
          <w:szCs w:val="28"/>
        </w:rPr>
        <w:t xml:space="preserve">五、我方认为贵单位有权决定中标者。</w:t>
      </w:r>
      <w:r>
        <w:rPr>
          <w:rFonts w:hint="eastAsia" w:ascii="宋体" w:hAnsi="宋体" w:cs="宋体"/>
          <w:bCs/>
          <w:sz w:val="28"/>
          <w:szCs w:val="28"/>
        </w:rPr>
      </w:r>
      <w:r/>
    </w:p>
    <w:p>
      <w:pPr>
        <w:pStyle w:val="990"/>
        <w:ind w:firstLine="56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sz w:val="28"/>
          <w:szCs w:val="28"/>
        </w:rPr>
      </w:pPr>
      <w:r>
        <w:rPr>
          <w:rFonts w:hint="eastAsia" w:ascii="宋体" w:hAnsi="宋体" w:cs="宋体"/>
          <w:bCs/>
          <w:sz w:val="28"/>
          <w:szCs w:val="28"/>
        </w:rPr>
        <w:t xml:space="preserve">六、我方愿意遵守《中华人民共和国政府采购法》，并按《中华人民共和国民法典》、财政部《政府采购货物和服务招标投标管理办法》</w:t>
      </w:r>
      <w:r>
        <w:rPr>
          <w:rFonts w:hint="eastAsia" w:ascii="宋体" w:hAnsi="宋体" w:cs="宋体"/>
          <w:sz w:val="28"/>
          <w:szCs w:val="28"/>
        </w:rPr>
        <w:t xml:space="preserve">和</w:t>
      </w:r>
      <w:r>
        <w:rPr>
          <w:rFonts w:hint="eastAsia" w:ascii="宋体" w:hAnsi="宋体" w:cs="宋体"/>
          <w:bCs/>
          <w:sz w:val="28"/>
          <w:szCs w:val="28"/>
        </w:rPr>
        <w:t xml:space="preserve">合同条款履行自己的全部责任。在合同履行过程中，双方如有争议，同意由江苏嘉朗工程建设项目管理有限公司协调解决，并按相关法规和有关文件规定处理。</w:t>
      </w:r>
      <w:r>
        <w:rPr>
          <w:rFonts w:hint="eastAsia" w:ascii="宋体" w:hAnsi="宋体" w:cs="宋体"/>
          <w:bCs/>
          <w:sz w:val="28"/>
          <w:szCs w:val="28"/>
        </w:rPr>
      </w:r>
      <w:r/>
    </w:p>
    <w:p>
      <w:pPr>
        <w:pStyle w:val="990"/>
        <w:ind w:firstLine="56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sz w:val="28"/>
          <w:szCs w:val="28"/>
        </w:rPr>
      </w:pPr>
      <w:r>
        <w:rPr>
          <w:rFonts w:hint="eastAsia" w:ascii="宋体" w:hAnsi="宋体" w:cs="宋体"/>
          <w:bCs/>
          <w:sz w:val="28"/>
          <w:szCs w:val="28"/>
        </w:rPr>
        <w:t xml:space="preserve">七、我方认可并遵守采购文件的所有规定，放弃对采购文件提出质疑的权利。</w:t>
      </w:r>
      <w:r>
        <w:rPr>
          <w:rFonts w:hint="eastAsia" w:ascii="宋体" w:hAnsi="宋体" w:cs="宋体"/>
          <w:bCs/>
          <w:sz w:val="28"/>
          <w:szCs w:val="28"/>
        </w:rPr>
      </w:r>
      <w:r/>
    </w:p>
    <w:p>
      <w:pPr>
        <w:pStyle w:val="990"/>
        <w:ind w:firstLine="56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sz w:val="28"/>
          <w:szCs w:val="28"/>
        </w:rPr>
      </w:pPr>
      <w:r>
        <w:rPr>
          <w:rFonts w:hint="eastAsia" w:ascii="宋体" w:hAnsi="宋体" w:cs="宋体"/>
          <w:bCs/>
          <w:sz w:val="28"/>
          <w:szCs w:val="28"/>
        </w:rPr>
        <w:t xml:space="preserve">八、如果我方被确定为中标供应商，我方愿意在见证合同时按采购文件的规定</w:t>
      </w:r>
      <w:r>
        <w:rPr>
          <w:rFonts w:hint="eastAsia" w:ascii="宋体" w:hAnsi="宋体" w:cs="宋体"/>
          <w:bCs/>
          <w:sz w:val="28"/>
          <w:szCs w:val="28"/>
          <w:lang w:eastAsia="zh-CN"/>
        </w:rPr>
        <w:t xml:space="preserve">缴纳</w:t>
      </w:r>
      <w:r>
        <w:rPr>
          <w:rFonts w:hint="eastAsia" w:ascii="宋体" w:hAnsi="宋体" w:cs="宋体"/>
          <w:bCs/>
          <w:sz w:val="28"/>
          <w:szCs w:val="28"/>
        </w:rPr>
        <w:t xml:space="preserve">履约保证金。且我方如无不可抗力，又未履行采购文件、投标文件和合同条款的，一经查实，我方愿意赔偿由此而造成的一切损失，并同意接受按采购文件的相关要求对我方进行的处理。</w:t>
      </w:r>
      <w:r>
        <w:rPr>
          <w:rFonts w:hint="eastAsia" w:ascii="宋体" w:hAnsi="宋体" w:cs="宋体"/>
          <w:bCs/>
          <w:sz w:val="28"/>
          <w:szCs w:val="28"/>
        </w:rPr>
      </w:r>
      <w:r/>
    </w:p>
    <w:p>
      <w:pPr>
        <w:pStyle w:val="990"/>
        <w:ind w:firstLine="560"/>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r>
      <w:r/>
    </w:p>
    <w:p>
      <w:pPr>
        <w:pStyle w:val="990"/>
        <w:ind w:firstLine="560"/>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r>
      <w:r/>
    </w:p>
    <w:p>
      <w:pPr>
        <w:pStyle w:val="990"/>
        <w:ind w:firstLine="560"/>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t xml:space="preserve">投标供应商（盖章）：     </w:t>
      </w:r>
      <w:r>
        <w:rPr>
          <w:rFonts w:hint="eastAsia" w:ascii="宋体" w:hAnsi="宋体" w:cs="宋体"/>
          <w:bCs/>
          <w:sz w:val="28"/>
          <w:szCs w:val="28"/>
        </w:rPr>
      </w:r>
      <w:r/>
    </w:p>
    <w:p>
      <w:pPr>
        <w:pStyle w:val="990"/>
        <w:ind w:firstLine="560"/>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t xml:space="preserve">法定代表人或法定代表人授权代表签字或盖章：</w:t>
      </w:r>
      <w:r>
        <w:rPr>
          <w:rFonts w:hint="eastAsia" w:ascii="宋体" w:hAnsi="宋体" w:cs="宋体"/>
          <w:bCs/>
          <w:sz w:val="28"/>
          <w:szCs w:val="28"/>
        </w:rPr>
      </w:r>
      <w:r/>
    </w:p>
    <w:p>
      <w:pPr>
        <w:pStyle w:val="990"/>
        <w:ind w:firstLine="560"/>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t xml:space="preserve">电话：                              传真：</w:t>
      </w:r>
      <w:r>
        <w:rPr>
          <w:rFonts w:hint="eastAsia" w:ascii="宋体" w:hAnsi="宋体" w:cs="宋体"/>
          <w:bCs/>
          <w:sz w:val="28"/>
          <w:szCs w:val="28"/>
        </w:rPr>
      </w:r>
      <w:r/>
    </w:p>
    <w:p>
      <w:pPr>
        <w:pStyle w:val="990"/>
        <w:ind w:firstLine="560"/>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t xml:space="preserve">通讯地址：                          邮编：</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1035"/>
        <w:ind w:left="1260"/>
        <w:spacing w:line="360" w:lineRule="auto"/>
        <w:rPr>
          <w:rFonts w:hint="eastAsia" w:ascii="宋体" w:hAnsi="宋体" w:cs="宋体"/>
          <w:bCs/>
          <w:sz w:val="28"/>
          <w:szCs w:val="28"/>
        </w:rPr>
      </w:pPr>
      <w:r>
        <w:rPr>
          <w:rFonts w:hint="eastAsia" w:ascii="宋体" w:hAnsi="宋体" w:cs="宋体"/>
          <w:bCs/>
          <w:sz w:val="28"/>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rPr>
      </w:pPr>
      <w:r>
        <w:rPr>
          <w:rFonts w:hint="eastAsia"/>
        </w:rPr>
      </w:r>
      <w:r/>
    </w:p>
    <w:p>
      <w:pPr>
        <w:pStyle w:val="990"/>
        <w:rPr>
          <w:rFonts w:hint="eastAsia"/>
        </w:rPr>
      </w:pPr>
      <w:r>
        <w:rPr>
          <w:rFonts w:hint="eastAsia"/>
        </w:rPr>
      </w:r>
      <w:r/>
    </w:p>
    <w:p>
      <w:pPr>
        <w:pStyle w:val="1029"/>
        <w:rPr>
          <w:rFonts w:hint="eastAsia"/>
        </w:rPr>
      </w:pPr>
      <w:r>
        <w:rPr>
          <w:rFonts w:hint="eastAsia"/>
        </w:rPr>
      </w:r>
      <w:r/>
    </w:p>
    <w:p>
      <w:pPr>
        <w:pStyle w:val="992"/>
        <w:numPr>
          <w:ilvl w:val="0"/>
          <w:numId w:val="0"/>
        </w:numPr>
        <w:ind w:left="142"/>
        <w:jc w:val="center"/>
        <w:tabs>
          <w:tab w:val="left" w:pos="567" w:leader="none"/>
        </w:tabs>
        <w:rPr>
          <w:rFonts w:hint="eastAsia"/>
        </w:rPr>
      </w:pPr>
      <w:r/>
      <w:bookmarkStart w:id="8" w:name="_Toc7931"/>
      <w:r>
        <w:rPr>
          <w:rFonts w:hint="eastAsia"/>
        </w:rPr>
        <w:t xml:space="preserve">（二）开标一览表（格式）</w:t>
      </w:r>
      <w:bookmarkEnd w:id="8"/>
      <w:r>
        <w:rPr>
          <w:rFonts w:hint="eastAsia"/>
        </w:rPr>
      </w:r>
      <w:r/>
    </w:p>
    <w:p>
      <w:pPr>
        <w:pStyle w:val="990"/>
        <w:jc w:val="center"/>
        <w:spacing w:line="360" w:lineRule="auto"/>
        <w:tabs>
          <w:tab w:val="left" w:pos="7140" w:leader="none"/>
        </w:tabs>
        <w:rPr>
          <w:rFonts w:hint="eastAsia" w:ascii="宋体" w:hAnsi="宋体" w:cs="宋体"/>
          <w:bCs/>
          <w:sz w:val="28"/>
          <w:szCs w:val="28"/>
        </w:rPr>
      </w:pPr>
      <w:r>
        <w:rPr>
          <w:rFonts w:hint="eastAsia" w:ascii="宋体" w:hAnsi="宋体" w:cs="宋体"/>
          <w:bCs/>
          <w:sz w:val="28"/>
          <w:szCs w:val="28"/>
        </w:rPr>
        <w:t xml:space="preserve">开标一览表</w:t>
      </w:r>
      <w:r>
        <w:rPr>
          <w:rFonts w:hint="eastAsia" w:ascii="宋体" w:hAnsi="宋体" w:cs="宋体"/>
          <w:bCs/>
          <w:sz w:val="28"/>
          <w:szCs w:val="28"/>
        </w:rPr>
      </w:r>
      <w:r/>
    </w:p>
    <w:p>
      <w:pPr>
        <w:pStyle w:val="990"/>
        <w:spacing w:line="360" w:lineRule="auto"/>
        <w:tabs>
          <w:tab w:val="left" w:pos="7140" w:leader="none"/>
        </w:tabs>
        <w:rPr>
          <w:rFonts w:hint="eastAsia" w:ascii="宋体" w:hAnsi="宋体" w:cs="宋体"/>
          <w:sz w:val="28"/>
          <w:szCs w:val="28"/>
        </w:rPr>
      </w:pPr>
      <w:r>
        <w:rPr>
          <w:rFonts w:hint="eastAsia" w:ascii="宋体" w:hAnsi="宋体" w:cs="宋体"/>
          <w:sz w:val="28"/>
          <w:szCs w:val="28"/>
        </w:rPr>
        <w:t xml:space="preserve">投标供应商全称（加盖公章）：                        政府采购编号：</w:t>
      </w:r>
      <w:r>
        <w:rPr>
          <w:rFonts w:hint="eastAsia" w:ascii="宋体" w:hAnsi="宋体" w:cs="宋体"/>
          <w:sz w:val="28"/>
          <w:szCs w:val="28"/>
        </w:rPr>
      </w:r>
      <w:r/>
    </w:p>
    <w:tbl>
      <w:tblPr>
        <w:tblW w:w="9380" w:type="dxa"/>
        <w:tblInd w:w="-244" w:type="dxa"/>
        <w:tblLayout w:type="fixed"/>
        <w:tblCellMar>
          <w:left w:w="108" w:type="dxa"/>
          <w:top w:w="0" w:type="dxa"/>
          <w:right w:w="108" w:type="dxa"/>
          <w:bottom w:w="0" w:type="dxa"/>
        </w:tblCellMar>
        <w:tblLook w:val="04A0" w:firstRow="1" w:lastRow="0" w:firstColumn="1" w:lastColumn="0" w:noHBand="0" w:noVBand="1"/>
      </w:tblPr>
      <w:tblGrid>
        <w:gridCol w:w="937"/>
        <w:gridCol w:w="3769"/>
        <w:gridCol w:w="4674"/>
      </w:tblGrid>
      <w:tr>
        <w:trPr>
          <w:trHeight w:val="816"/>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90"/>
              <w:jc w:val="center"/>
              <w:spacing w:line="360" w:lineRule="auto"/>
              <w:widowControl/>
              <w:rPr>
                <w:rFonts w:hint="eastAsia" w:ascii="宋体" w:hAnsi="宋体" w:cs="宋体"/>
                <w:sz w:val="28"/>
                <w:szCs w:val="28"/>
              </w:rPr>
            </w:pPr>
            <w:r>
              <w:rPr>
                <w:rFonts w:hint="eastAsia" w:ascii="宋体" w:hAnsi="宋体" w:cs="宋体"/>
                <w:sz w:val="28"/>
                <w:szCs w:val="28"/>
              </w:rPr>
              <w:t xml:space="preserve">序号</w:t>
            </w:r>
            <w:r>
              <w:rPr>
                <w:rFonts w:hint="eastAsia" w:ascii="宋体" w:hAnsi="宋体" w:cs="宋体"/>
                <w:sz w:val="28"/>
                <w:szCs w:val="28"/>
              </w:rPr>
            </w:r>
            <w:r/>
          </w:p>
        </w:tc>
        <w:tc>
          <w:tcPr>
            <w:tcBorders>
              <w:top w:val="single" w:color="000000" w:sz="4" w:space="0"/>
              <w:left w:val="none" w:color="000000" w:sz="4" w:space="0"/>
              <w:bottom w:val="single" w:color="000000" w:sz="4" w:space="0"/>
              <w:right w:val="single" w:color="000000" w:sz="4" w:space="0"/>
            </w:tcBorders>
            <w:tcW w:w="3769" w:type="dxa"/>
            <w:vAlign w:val="center"/>
            <w:textDirection w:val="lrTb"/>
            <w:noWrap w:val="false"/>
          </w:tcPr>
          <w:p>
            <w:pPr>
              <w:pStyle w:val="990"/>
              <w:jc w:val="center"/>
              <w:spacing w:line="360" w:lineRule="auto"/>
              <w:widowControl/>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pStyle w:val="990"/>
              <w:jc w:val="center"/>
              <w:spacing w:line="360" w:lineRule="auto"/>
              <w:widowControl/>
              <w:rPr>
                <w:rFonts w:hint="eastAsia" w:ascii="宋体" w:hAnsi="宋体" w:cs="宋体"/>
                <w:sz w:val="28"/>
                <w:szCs w:val="28"/>
              </w:rPr>
            </w:pPr>
            <w:r>
              <w:rPr>
                <w:rFonts w:hint="eastAsia" w:ascii="宋体" w:hAnsi="宋体" w:cs="宋体"/>
                <w:sz w:val="28"/>
                <w:szCs w:val="28"/>
              </w:rPr>
              <w:t xml:space="preserve">投标报价 </w:t>
            </w:r>
            <w:r>
              <w:rPr>
                <w:rFonts w:hint="eastAsia" w:ascii="宋体" w:hAnsi="宋体" w:cs="宋体"/>
                <w:sz w:val="28"/>
                <w:szCs w:val="28"/>
              </w:rPr>
            </w:r>
            <w:r/>
          </w:p>
        </w:tc>
      </w:tr>
      <w:tr>
        <w:trPr>
          <w:trHeight w:val="874"/>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90"/>
              <w:jc w:val="center"/>
              <w:spacing w:line="360" w:lineRule="auto"/>
              <w:widowControl/>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3769" w:type="dxa"/>
            <w:vAlign w:val="center"/>
            <w:textDirection w:val="lrTb"/>
            <w:noWrap w:val="false"/>
          </w:tcPr>
          <w:p>
            <w:pPr>
              <w:pStyle w:val="990"/>
              <w:jc w:val="center"/>
              <w:spacing w:line="360" w:lineRule="auto"/>
              <w:widowControl/>
              <w:rPr>
                <w:rFonts w:hint="eastAsia" w:ascii="宋体" w:hAnsi="宋体" w:cs="宋体"/>
                <w:sz w:val="28"/>
                <w:szCs w:val="28"/>
              </w:rPr>
            </w:pPr>
            <w:r>
              <w:rPr>
                <w:rFonts w:hint="eastAsia" w:ascii="宋体" w:hAnsi="宋体" w:cs="宋体"/>
                <w:sz w:val="28"/>
                <w:szCs w:val="28"/>
              </w:rPr>
              <w:t xml:space="preserve">无锡市惠山区江南桃花源宜居宜业和美乡村片区发展规划项目</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投标总价</w:t>
            </w:r>
            <w:r>
              <w:rPr>
                <w:rFonts w:hint="eastAsia" w:ascii="宋体" w:hAnsi="宋体" w:cs="宋体"/>
                <w:sz w:val="28"/>
                <w:szCs w:val="28"/>
              </w:rPr>
            </w:r>
            <w:r/>
          </w:p>
          <w:p>
            <w:pPr>
              <w:pStyle w:val="990"/>
              <w:spacing w:line="360" w:lineRule="auto"/>
              <w:widowControl/>
              <w:rPr>
                <w:rFonts w:hint="eastAsia" w:ascii="宋体" w:hAnsi="宋体" w:cs="宋体"/>
                <w:sz w:val="28"/>
                <w:szCs w:val="28"/>
              </w:rPr>
            </w:pPr>
            <w:r>
              <w:rPr>
                <w:rFonts w:hint="eastAsia" w:ascii="宋体" w:hAnsi="宋体" w:cs="宋体"/>
                <w:sz w:val="28"/>
                <w:szCs w:val="28"/>
              </w:rPr>
              <w:t xml:space="preserve">大写：</w:t>
            </w:r>
            <w:r>
              <w:rPr>
                <w:rFonts w:hint="eastAsia" w:ascii="宋体" w:hAnsi="宋体" w:cs="宋体"/>
                <w:sz w:val="28"/>
                <w:szCs w:val="28"/>
              </w:rPr>
            </w:r>
            <w:r/>
          </w:p>
          <w:p>
            <w:pPr>
              <w:pStyle w:val="1278"/>
              <w:ind w:firstLine="0"/>
              <w:rPr>
                <w:rFonts w:hint="eastAsia" w:hAnsi="宋体" w:cs="宋体"/>
                <w:sz w:val="28"/>
                <w:szCs w:val="28"/>
              </w:rPr>
            </w:pPr>
            <w:r>
              <w:rPr>
                <w:rFonts w:hint="eastAsia" w:hAnsi="宋体" w:cs="宋体"/>
                <w:sz w:val="28"/>
                <w:szCs w:val="28"/>
              </w:rPr>
              <w:t xml:space="preserve">小写：</w:t>
            </w:r>
            <w:r>
              <w:rPr>
                <w:rFonts w:hint="eastAsia" w:hAnsi="宋体" w:cs="宋体"/>
                <w:sz w:val="28"/>
                <w:szCs w:val="28"/>
              </w:rPr>
            </w:r>
            <w:r/>
          </w:p>
        </w:tc>
      </w:tr>
      <w:tr>
        <w:trPr>
          <w:trHeight w:val="915"/>
        </w:trPr>
        <w:tc>
          <w:tcPr>
            <w:gridSpan w:val="3"/>
            <w:tcBorders>
              <w:top w:val="single" w:color="000000" w:sz="4" w:space="0"/>
              <w:left w:val="single" w:color="000000" w:sz="4" w:space="0"/>
              <w:bottom w:val="single" w:color="000000" w:sz="4" w:space="0"/>
              <w:right w:val="single" w:color="000000" w:sz="4" w:space="0"/>
            </w:tcBorders>
            <w:tcW w:w="9380" w:type="dxa"/>
            <w:vAlign w:val="center"/>
            <w:textDirection w:val="lrTb"/>
            <w:noWrap w:val="false"/>
          </w:tcPr>
          <w:p>
            <w:pPr>
              <w:pStyle w:val="990"/>
              <w:jc w:val="left"/>
              <w:spacing w:line="360" w:lineRule="auto"/>
              <w:widowControl/>
              <w:rPr>
                <w:rFonts w:hint="eastAsia" w:ascii="宋体" w:hAnsi="宋体" w:cs="宋体"/>
                <w:sz w:val="28"/>
                <w:szCs w:val="28"/>
              </w:rPr>
            </w:pPr>
            <w:r>
              <w:rPr>
                <w:rFonts w:hint="eastAsia" w:ascii="宋体" w:hAnsi="宋体" w:cs="宋体"/>
                <w:sz w:val="28"/>
                <w:szCs w:val="28"/>
              </w:rPr>
              <w:t xml:space="preserve">服务期限：自合同签订之日起6个月内完成规划成果编制。</w:t>
            </w:r>
            <w:r>
              <w:rPr>
                <w:rFonts w:hint="eastAsia" w:ascii="宋体" w:hAnsi="宋体" w:cs="宋体"/>
                <w:sz w:val="28"/>
                <w:szCs w:val="28"/>
              </w:rPr>
            </w:r>
            <w:r/>
          </w:p>
        </w:tc>
      </w:tr>
      <w:tr>
        <w:trPr>
          <w:trHeight w:val="979"/>
        </w:trPr>
        <w:tc>
          <w:tcPr>
            <w:gridSpan w:val="3"/>
            <w:tcBorders>
              <w:top w:val="single" w:color="000000" w:sz="4" w:space="0"/>
              <w:left w:val="single" w:color="000000" w:sz="4" w:space="0"/>
              <w:bottom w:val="single" w:color="000000" w:sz="4" w:space="0"/>
              <w:right w:val="single" w:color="000000" w:sz="4" w:space="0"/>
            </w:tcBorders>
            <w:tcW w:w="9380" w:type="dxa"/>
            <w:vAlign w:val="center"/>
            <w:textDirection w:val="lrTb"/>
            <w:noWrap w:val="false"/>
          </w:tcPr>
          <w:p>
            <w:pPr>
              <w:pStyle w:val="990"/>
              <w:jc w:val="left"/>
              <w:spacing w:line="360" w:lineRule="auto"/>
              <w:widowControl/>
              <w:rPr>
                <w:rFonts w:hint="eastAsia" w:ascii="宋体" w:hAnsi="宋体" w:cs="宋体"/>
                <w:bCs/>
                <w:sz w:val="28"/>
                <w:szCs w:val="28"/>
              </w:rPr>
            </w:pPr>
            <w:r>
              <w:rPr>
                <w:rFonts w:hint="eastAsia" w:ascii="宋体" w:hAnsi="宋体" w:cs="宋体"/>
                <w:bCs/>
                <w:sz w:val="28"/>
                <w:szCs w:val="28"/>
              </w:rPr>
              <w:t xml:space="preserve">质量要求：规划成果的内容必须符合规划任务书的有关要求和国家及江苏省相关标准的相关要求。</w:t>
            </w:r>
            <w:r>
              <w:rPr>
                <w:rFonts w:hint="eastAsia" w:ascii="宋体" w:hAnsi="宋体" w:cs="宋体"/>
                <w:bCs/>
                <w:sz w:val="28"/>
                <w:szCs w:val="28"/>
              </w:rPr>
            </w:r>
            <w:r/>
          </w:p>
        </w:tc>
      </w:tr>
      <w:tr>
        <w:trPr>
          <w:trHeight w:val="955"/>
        </w:trPr>
        <w:tc>
          <w:tcPr>
            <w:gridSpan w:val="3"/>
            <w:tcBorders>
              <w:top w:val="single" w:color="000000" w:sz="4" w:space="0"/>
              <w:left w:val="single" w:color="000000" w:sz="4" w:space="0"/>
              <w:bottom w:val="single" w:color="000000" w:sz="4" w:space="0"/>
              <w:right w:val="single" w:color="000000" w:sz="4" w:space="0"/>
            </w:tcBorders>
            <w:tcW w:w="9380" w:type="dxa"/>
            <w:vAlign w:val="center"/>
            <w:textDirection w:val="lrTb"/>
            <w:noWrap w:val="false"/>
          </w:tcPr>
          <w:p>
            <w:pPr>
              <w:pStyle w:val="990"/>
              <w:jc w:val="left"/>
              <w:spacing w:line="360" w:lineRule="auto"/>
              <w:widowControl/>
              <w:rPr>
                <w:rFonts w:hint="eastAsia" w:ascii="宋体" w:hAnsi="宋体" w:cs="宋体"/>
                <w:bCs/>
                <w:sz w:val="28"/>
                <w:szCs w:val="28"/>
              </w:rPr>
            </w:pPr>
            <w:r>
              <w:rPr>
                <w:rFonts w:hint="eastAsia" w:ascii="宋体" w:hAnsi="宋体" w:cs="宋体"/>
                <w:b/>
                <w:bCs/>
                <w:sz w:val="28"/>
                <w:szCs w:val="28"/>
              </w:rPr>
              <w:t xml:space="preserve">项目负责人（姓名）：                   联系电话：</w:t>
            </w:r>
            <w:r>
              <w:rPr>
                <w:rFonts w:hint="eastAsia" w:ascii="宋体" w:hAnsi="宋体" w:cs="宋体"/>
                <w:bCs/>
                <w:sz w:val="28"/>
                <w:szCs w:val="28"/>
              </w:rPr>
            </w:r>
            <w:r/>
          </w:p>
        </w:tc>
      </w:tr>
      <w:tr>
        <w:trPr>
          <w:trHeight w:val="853"/>
        </w:trPr>
        <w:tc>
          <w:tcPr>
            <w:gridSpan w:val="3"/>
            <w:tcBorders>
              <w:top w:val="single" w:color="000000" w:sz="4" w:space="0"/>
              <w:left w:val="single" w:color="000000" w:sz="4" w:space="0"/>
              <w:bottom w:val="single" w:color="000000" w:sz="4" w:space="0"/>
              <w:right w:val="single" w:color="000000" w:sz="4" w:space="0"/>
            </w:tcBorders>
            <w:tcW w:w="9380" w:type="dxa"/>
            <w:vAlign w:val="center"/>
            <w:textDirection w:val="lrTb"/>
            <w:noWrap w:val="false"/>
          </w:tcPr>
          <w:p>
            <w:pPr>
              <w:pStyle w:val="990"/>
              <w:jc w:val="left"/>
              <w:spacing w:line="360" w:lineRule="auto"/>
              <w:widowControl/>
              <w:rPr>
                <w:rFonts w:hint="eastAsia" w:ascii="宋体" w:hAnsi="宋体" w:cs="宋体"/>
                <w:bCs/>
                <w:sz w:val="28"/>
                <w:szCs w:val="28"/>
              </w:rPr>
            </w:pPr>
            <w:r>
              <w:rPr>
                <w:rFonts w:hint="eastAsia" w:ascii="宋体" w:hAnsi="宋体" w:cs="宋体"/>
                <w:bCs/>
                <w:sz w:val="28"/>
                <w:szCs w:val="28"/>
              </w:rPr>
              <w:t xml:space="preserve">备注：本项目投标综合单价应包括检测成本（含交通费、机械仪器费、人工费等）、税费、利润、管理费、样品费等服务期间可能发生的所有费用。供应商报价时应充分考虑服务期内所有可能影响到报价的因素，一旦投标结束，最终中标单价固定不变。</w:t>
            </w:r>
            <w:r>
              <w:rPr>
                <w:rFonts w:hint="eastAsia" w:ascii="宋体" w:hAnsi="宋体" w:cs="宋体"/>
                <w:bCs/>
                <w:sz w:val="28"/>
                <w:szCs w:val="28"/>
              </w:rPr>
            </w:r>
            <w:r/>
          </w:p>
        </w:tc>
      </w:tr>
    </w:tbl>
    <w:p>
      <w:pPr>
        <w:pStyle w:val="990"/>
        <w:spacing w:line="360" w:lineRule="auto"/>
        <w:tabs>
          <w:tab w:val="left" w:pos="7140" w:leader="none"/>
        </w:tabs>
        <w:rPr>
          <w:rFonts w:hint="eastAsia" w:ascii="宋体" w:hAnsi="宋体" w:cs="宋体"/>
          <w:sz w:val="28"/>
          <w:szCs w:val="28"/>
        </w:rPr>
      </w:pPr>
      <w:r>
        <w:rPr>
          <w:rFonts w:hint="eastAsia" w:ascii="宋体" w:hAnsi="宋体" w:cs="宋体"/>
          <w:sz w:val="28"/>
          <w:szCs w:val="28"/>
        </w:rPr>
        <w:t xml:space="preserve">法定代表人或授权代表签字： </w:t>
      </w:r>
      <w:r>
        <w:rPr>
          <w:rFonts w:hint="eastAsia" w:ascii="宋体" w:hAnsi="宋体" w:cs="宋体"/>
          <w:sz w:val="28"/>
          <w:szCs w:val="28"/>
        </w:rPr>
      </w:r>
      <w:r/>
    </w:p>
    <w:p>
      <w:pPr>
        <w:pStyle w:val="990"/>
        <w:spacing w:line="360" w:lineRule="auto"/>
        <w:tabs>
          <w:tab w:val="left" w:pos="7140" w:leader="none"/>
        </w:tabs>
        <w:rPr>
          <w:rFonts w:hint="eastAsia" w:ascii="宋体" w:hAnsi="宋体" w:cs="宋体"/>
          <w:bCs/>
          <w:sz w:val="28"/>
          <w:szCs w:val="28"/>
        </w:rPr>
      </w:pPr>
      <w:r>
        <w:rPr>
          <w:rFonts w:hint="eastAsia" w:ascii="宋体" w:hAnsi="宋体" w:cs="宋体"/>
          <w:sz w:val="28"/>
          <w:szCs w:val="28"/>
        </w:rPr>
        <w:t xml:space="preserve">日期：   年   月   日</w:t>
      </w:r>
      <w:r>
        <w:rPr>
          <w:rFonts w:hint="eastAsia" w:ascii="宋体" w:hAnsi="宋体" w:cs="宋体"/>
          <w:bCs/>
          <w:sz w:val="28"/>
          <w:szCs w:val="28"/>
        </w:rPr>
      </w:r>
      <w:r/>
    </w:p>
    <w:p>
      <w:pPr>
        <w:pStyle w:val="990"/>
        <w:rPr>
          <w:rFonts w:hint="eastAsia"/>
        </w:rPr>
      </w:pPr>
      <w:r>
        <w:rPr>
          <w:rFonts w:hint="eastAsia"/>
        </w:rPr>
      </w:r>
      <w:r/>
    </w:p>
    <w:p>
      <w:pPr>
        <w:pStyle w:val="990"/>
        <w:rPr>
          <w:rFonts w:hint="eastAsia"/>
        </w:rPr>
      </w:pPr>
      <w:r>
        <w:rPr>
          <w:rFonts w:hint="eastAsia"/>
        </w:rPr>
      </w:r>
      <w:r/>
    </w:p>
    <w:p>
      <w:pPr>
        <w:pStyle w:val="1029"/>
        <w:rPr>
          <w:rFonts w:hint="eastAsia"/>
        </w:rPr>
      </w:pPr>
      <w:r>
        <w:rPr>
          <w:rFonts w:hint="eastAsia"/>
        </w:rPr>
      </w:r>
      <w:r/>
    </w:p>
    <w:p>
      <w:pPr>
        <w:pStyle w:val="992"/>
        <w:numPr>
          <w:ilvl w:val="0"/>
          <w:numId w:val="0"/>
        </w:numPr>
        <w:jc w:val="center"/>
        <w:tabs>
          <w:tab w:val="left" w:pos="567" w:leader="none"/>
        </w:tabs>
        <w:rPr>
          <w:rFonts w:hint="eastAsia" w:ascii="宋体" w:hAnsi="宋体" w:eastAsia="宋体" w:cs="宋体"/>
          <w:sz w:val="28"/>
          <w:szCs w:val="28"/>
        </w:rPr>
      </w:pPr>
      <w:r/>
      <w:bookmarkStart w:id="9" w:name="_Toc24740"/>
      <w:r>
        <w:rPr>
          <w:rFonts w:hint="eastAsia"/>
        </w:rPr>
        <w:t xml:space="preserve">（三）类似业绩一览表</w:t>
      </w:r>
      <w:bookmarkEnd w:id="9"/>
      <w:r>
        <w:rPr>
          <w:rFonts w:hint="eastAsia" w:ascii="宋体" w:hAnsi="宋体" w:eastAsia="宋体" w:cs="宋体"/>
          <w:sz w:val="28"/>
          <w:szCs w:val="28"/>
        </w:rPr>
      </w:r>
      <w:r/>
    </w:p>
    <w:p>
      <w:pPr>
        <w:pStyle w:val="990"/>
        <w:jc w:val="center"/>
        <w:spacing w:line="360" w:lineRule="auto"/>
        <w:rPr>
          <w:rFonts w:hint="eastAsia" w:ascii="宋体" w:hAnsi="宋体" w:cs="宋体"/>
          <w:b/>
          <w:sz w:val="28"/>
          <w:szCs w:val="28"/>
        </w:rPr>
      </w:pPr>
      <w:r>
        <w:rPr>
          <w:rFonts w:hint="eastAsia" w:ascii="宋体" w:hAnsi="宋体" w:cs="宋体"/>
          <w:b/>
          <w:sz w:val="28"/>
          <w:szCs w:val="28"/>
        </w:rPr>
        <w:t xml:space="preserve">类似业绩一览表</w:t>
      </w:r>
      <w:r>
        <w:rPr>
          <w:rFonts w:hint="eastAsia" w:ascii="宋体" w:hAnsi="宋体" w:cs="宋体"/>
          <w:b/>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t xml:space="preserve">投标供应商名称（盖章）                          采购编号： </w:t>
      </w:r>
      <w:r>
        <w:rPr>
          <w:rFonts w:hint="eastAsia" w:ascii="宋体" w:hAnsi="宋体" w:cs="宋体"/>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1676"/>
        <w:gridCol w:w="1155"/>
        <w:gridCol w:w="1444"/>
        <w:gridCol w:w="1450"/>
        <w:gridCol w:w="1741"/>
        <w:gridCol w:w="1099"/>
      </w:tblGrid>
      <w:tr>
        <w:trPr>
          <w:trHeight w:val="567"/>
        </w:trPr>
        <w:tc>
          <w:tcPr>
            <w:tcW w:w="1141"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序号</w:t>
            </w:r>
            <w:r>
              <w:rPr>
                <w:rFonts w:hint="eastAsia" w:ascii="宋体" w:hAnsi="宋体" w:cs="宋体"/>
                <w:b/>
                <w:bCs/>
                <w:sz w:val="28"/>
                <w:szCs w:val="28"/>
              </w:rPr>
            </w:r>
            <w:r/>
          </w:p>
        </w:tc>
        <w:tc>
          <w:tcPr>
            <w:tcW w:w="1676"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项目名称</w:t>
            </w:r>
            <w:r>
              <w:rPr>
                <w:rFonts w:hint="eastAsia" w:ascii="宋体" w:hAnsi="宋体" w:cs="宋体"/>
                <w:b/>
                <w:bCs/>
                <w:sz w:val="28"/>
                <w:szCs w:val="28"/>
              </w:rPr>
            </w:r>
            <w:r/>
          </w:p>
        </w:tc>
        <w:tc>
          <w:tcPr>
            <w:tcW w:w="1155"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合同额</w:t>
            </w:r>
            <w:r>
              <w:rPr>
                <w:rFonts w:hint="eastAsia" w:ascii="宋体" w:hAnsi="宋体" w:cs="宋体"/>
                <w:b/>
                <w:bCs/>
                <w:sz w:val="28"/>
                <w:szCs w:val="28"/>
              </w:rPr>
            </w:r>
            <w:r/>
          </w:p>
        </w:tc>
        <w:tc>
          <w:tcPr>
            <w:tcW w:w="1444"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起止年月</w:t>
            </w:r>
            <w:r>
              <w:rPr>
                <w:rFonts w:hint="eastAsia" w:ascii="宋体" w:hAnsi="宋体" w:cs="宋体"/>
                <w:b/>
                <w:bCs/>
                <w:sz w:val="28"/>
                <w:szCs w:val="28"/>
              </w:rPr>
            </w:r>
            <w:r/>
          </w:p>
        </w:tc>
        <w:tc>
          <w:tcPr>
            <w:tcW w:w="1450"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完成情况</w:t>
            </w:r>
            <w:r>
              <w:rPr>
                <w:rFonts w:hint="eastAsia" w:ascii="宋体" w:hAnsi="宋体" w:cs="宋体"/>
                <w:b/>
                <w:bCs/>
                <w:sz w:val="28"/>
                <w:szCs w:val="28"/>
              </w:rPr>
            </w:r>
            <w:r/>
          </w:p>
        </w:tc>
        <w:tc>
          <w:tcPr>
            <w:tcW w:w="1741"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委托方联系人及电话</w:t>
            </w:r>
            <w:r>
              <w:rPr>
                <w:rFonts w:hint="eastAsia" w:ascii="宋体" w:hAnsi="宋体" w:cs="宋体"/>
                <w:b/>
                <w:bCs/>
                <w:sz w:val="28"/>
                <w:szCs w:val="28"/>
              </w:rPr>
            </w:r>
            <w:r/>
          </w:p>
        </w:tc>
        <w:tc>
          <w:tcPr>
            <w:tcW w:w="1099"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备注</w:t>
            </w:r>
            <w:r>
              <w:rPr>
                <w:rFonts w:hint="eastAsia" w:ascii="宋体" w:hAnsi="宋体" w:cs="宋体"/>
                <w:b/>
                <w:bCs/>
                <w:sz w:val="28"/>
                <w:szCs w:val="28"/>
              </w:rPr>
            </w:r>
            <w:r/>
          </w:p>
        </w:tc>
      </w:tr>
      <w:tr>
        <w:trPr>
          <w:trHeight w:val="567"/>
        </w:trPr>
        <w:tc>
          <w:tcPr>
            <w:tcW w:w="1141" w:type="dxa"/>
            <w:vAlign w:val="center"/>
            <w:textDirection w:val="lrTb"/>
            <w:noWrap w:val="false"/>
          </w:tcPr>
          <w:p>
            <w:pPr>
              <w:pStyle w:val="990"/>
              <w:jc w:val="center"/>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1676"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15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44"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50"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741"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099"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r>
        <w:trPr>
          <w:trHeight w:val="567"/>
        </w:trPr>
        <w:tc>
          <w:tcPr>
            <w:tcW w:w="1141" w:type="dxa"/>
            <w:vAlign w:val="center"/>
            <w:textDirection w:val="lrTb"/>
            <w:noWrap w:val="false"/>
          </w:tcPr>
          <w:p>
            <w:pPr>
              <w:pStyle w:val="990"/>
              <w:jc w:val="center"/>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1676"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15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44"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50"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741"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099"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r>
        <w:trPr>
          <w:trHeight w:val="567"/>
        </w:trPr>
        <w:tc>
          <w:tcPr>
            <w:tcW w:w="1141" w:type="dxa"/>
            <w:vAlign w:val="center"/>
            <w:textDirection w:val="lrTb"/>
            <w:noWrap w:val="false"/>
          </w:tcPr>
          <w:p>
            <w:pPr>
              <w:pStyle w:val="990"/>
              <w:jc w:val="center"/>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r>
            <w:r/>
          </w:p>
        </w:tc>
        <w:tc>
          <w:tcPr>
            <w:tcW w:w="1676"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15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44"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50"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741"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099"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r>
        <w:trPr>
          <w:trHeight w:val="567"/>
        </w:trPr>
        <w:tc>
          <w:tcPr>
            <w:tcW w:w="1141" w:type="dxa"/>
            <w:vAlign w:val="center"/>
            <w:textDirection w:val="lrTb"/>
            <w:noWrap w:val="false"/>
          </w:tcPr>
          <w:p>
            <w:pPr>
              <w:pStyle w:val="990"/>
              <w:jc w:val="center"/>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1676"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15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44"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50"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741"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099"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r>
        <w:trPr>
          <w:trHeight w:val="567"/>
        </w:trPr>
        <w:tc>
          <w:tcPr>
            <w:tcW w:w="1141"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676"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15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44"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50"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741"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099"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r>
        <w:trPr>
          <w:trHeight w:val="567"/>
        </w:trPr>
        <w:tc>
          <w:tcPr>
            <w:tcW w:w="1141"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tc>
        <w:tc>
          <w:tcPr>
            <w:tcW w:w="1676"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15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44"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50"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741"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099"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bl>
    <w:p>
      <w:pPr>
        <w:pStyle w:val="990"/>
        <w:spacing w:line="360" w:lineRule="auto"/>
        <w:rPr>
          <w:rFonts w:hint="eastAsia" w:ascii="宋体" w:hAnsi="宋体" w:cs="宋体"/>
          <w:b/>
          <w:bCs/>
          <w:sz w:val="28"/>
          <w:szCs w:val="28"/>
        </w:rPr>
      </w:pPr>
      <w:r>
        <w:rPr>
          <w:rFonts w:hint="eastAsia" w:ascii="宋体" w:hAnsi="宋体" w:cs="宋体"/>
          <w:b/>
          <w:bCs/>
          <w:sz w:val="28"/>
          <w:szCs w:val="28"/>
        </w:rPr>
        <w:t xml:space="preserve">法定代表人或法定代表人授权代表签字或盖章：</w:t>
      </w:r>
      <w:r>
        <w:rPr>
          <w:rFonts w:hint="eastAsia" w:ascii="宋体" w:hAnsi="宋体" w:cs="宋体"/>
          <w:b/>
          <w:bCs/>
          <w:sz w:val="28"/>
          <w:szCs w:val="28"/>
        </w:rPr>
      </w:r>
      <w:r/>
    </w:p>
    <w:p>
      <w:pPr>
        <w:pStyle w:val="990"/>
        <w:ind w:firstLine="480"/>
        <w:spacing w:line="360" w:lineRule="auto"/>
        <w:rPr>
          <w:rFonts w:hint="eastAsia" w:ascii="宋体" w:hAnsi="宋体" w:cs="宋体"/>
          <w:sz w:val="28"/>
          <w:szCs w:val="28"/>
        </w:rPr>
      </w:pPr>
      <w:r>
        <w:rPr>
          <w:rFonts w:hint="eastAsia" w:ascii="宋体" w:hAnsi="宋体" w:cs="宋体"/>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1029"/>
        <w:rPr>
          <w:rFonts w:hint="eastAsia"/>
        </w:rPr>
      </w:pPr>
      <w:r>
        <w:rPr>
          <w:rFonts w:hint="eastAsia"/>
        </w:rPr>
      </w:r>
      <w:r/>
    </w:p>
    <w:p>
      <w:pPr>
        <w:pStyle w:val="990"/>
        <w:rPr>
          <w:rFonts w:hint="eastAsia"/>
        </w:rPr>
      </w:pPr>
      <w:r>
        <w:rPr>
          <w:rFonts w:hint="eastAsia"/>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t xml:space="preserve">细目报价表</w:t>
      </w:r>
      <w:r>
        <w:rPr>
          <w:rFonts w:hint="eastAsia" w:ascii="宋体" w:hAnsi="宋体" w:cs="宋体"/>
          <w:bCs/>
          <w:sz w:val="28"/>
          <w:szCs w:val="28"/>
        </w:rPr>
      </w:r>
      <w:r/>
    </w:p>
    <w:p>
      <w:pPr>
        <w:pStyle w:val="990"/>
        <w:spacing w:before="72" w:after="72" w:line="360" w:lineRule="auto"/>
        <w:rPr>
          <w:rFonts w:hint="eastAsia" w:ascii="宋体" w:hAnsi="宋体" w:cs="宋体"/>
          <w:bCs/>
          <w:sz w:val="28"/>
          <w:szCs w:val="28"/>
        </w:rPr>
      </w:pPr>
      <w:r>
        <w:rPr>
          <w:rFonts w:hint="eastAsia" w:ascii="宋体" w:hAnsi="宋体" w:cs="宋体"/>
          <w:bCs/>
          <w:sz w:val="28"/>
          <w:szCs w:val="28"/>
        </w:rPr>
        <w:t xml:space="preserve">投标供应商名称（盖章）                              政府采购编号：</w:t>
      </w:r>
      <w:r>
        <w:rPr>
          <w:rFonts w:hint="eastAsia" w:ascii="宋体" w:hAnsi="宋体" w:cs="宋体"/>
          <w:bCs/>
          <w:sz w:val="28"/>
          <w:szCs w:val="28"/>
        </w:rPr>
      </w:r>
      <w:r/>
    </w:p>
    <w:tbl>
      <w:tblPr>
        <w:tblW w:w="0" w:type="auto"/>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96"/>
        <w:gridCol w:w="1888"/>
        <w:gridCol w:w="1190"/>
        <w:gridCol w:w="1503"/>
        <w:gridCol w:w="1811"/>
        <w:gridCol w:w="1024"/>
        <w:gridCol w:w="851"/>
        <w:gridCol w:w="1036"/>
      </w:tblGrid>
      <w:tr>
        <w:trPr>
          <w:cantSplit/>
          <w:trHeight w:val="515"/>
        </w:trPr>
        <w:tc>
          <w:tcPr>
            <w:tcMar>
              <w:left w:w="15" w:type="dxa"/>
              <w:top w:w="15" w:type="dxa"/>
              <w:right w:w="15" w:type="dxa"/>
              <w:bottom w:w="0" w:type="dxa"/>
            </w:tcMar>
            <w:tcW w:w="531"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序号</w:t>
            </w:r>
            <w:r>
              <w:rPr>
                <w:rFonts w:hint="eastAsia" w:ascii="宋体" w:hAnsi="宋体" w:cs="宋体"/>
                <w:bCs/>
                <w:sz w:val="28"/>
                <w:szCs w:val="28"/>
              </w:rPr>
            </w:r>
            <w:r/>
          </w:p>
        </w:tc>
        <w:tc>
          <w:tcPr>
            <w:gridSpan w:val="2"/>
            <w:tcMar>
              <w:left w:w="15" w:type="dxa"/>
              <w:top w:w="15" w:type="dxa"/>
              <w:right w:w="15" w:type="dxa"/>
              <w:bottom w:w="0" w:type="dxa"/>
            </w:tcMar>
            <w:tcW w:w="1984"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名称</w:t>
            </w:r>
            <w:r>
              <w:rPr>
                <w:rFonts w:hint="eastAsia" w:ascii="宋体" w:hAnsi="宋体" w:cs="宋体"/>
                <w:bCs/>
                <w:sz w:val="28"/>
                <w:szCs w:val="28"/>
              </w:rPr>
            </w:r>
            <w:r/>
          </w:p>
        </w:tc>
        <w:tc>
          <w:tcPr>
            <w:tcMar>
              <w:left w:w="15" w:type="dxa"/>
              <w:top w:w="15" w:type="dxa"/>
              <w:right w:w="15" w:type="dxa"/>
              <w:bottom w:w="0" w:type="dxa"/>
            </w:tcMar>
            <w:tcW w:w="1190"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品牌型号</w:t>
            </w:r>
            <w:r>
              <w:rPr>
                <w:rFonts w:hint="eastAsia" w:ascii="宋体" w:hAnsi="宋体" w:cs="宋体"/>
                <w:bCs/>
                <w:sz w:val="28"/>
                <w:szCs w:val="28"/>
              </w:rPr>
            </w:r>
            <w:r/>
          </w:p>
        </w:tc>
        <w:tc>
          <w:tcPr>
            <w:tcMar>
              <w:left w:w="15" w:type="dxa"/>
              <w:top w:w="15" w:type="dxa"/>
              <w:right w:w="15" w:type="dxa"/>
              <w:bottom w:w="0" w:type="dxa"/>
            </w:tcMar>
            <w:tcW w:w="1503"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数量</w:t>
            </w:r>
            <w:r>
              <w:rPr>
                <w:rFonts w:hint="eastAsia" w:ascii="宋体" w:hAnsi="宋体" w:cs="宋体"/>
                <w:bCs/>
                <w:sz w:val="28"/>
                <w:szCs w:val="28"/>
              </w:rPr>
            </w:r>
            <w:r/>
          </w:p>
        </w:tc>
        <w:tc>
          <w:tcPr>
            <w:tcMar>
              <w:left w:w="15" w:type="dxa"/>
              <w:top w:w="15" w:type="dxa"/>
              <w:right w:w="15" w:type="dxa"/>
              <w:bottom w:w="0" w:type="dxa"/>
            </w:tcMar>
            <w:tcW w:w="1811"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产地</w:t>
            </w:r>
            <w:r>
              <w:rPr>
                <w:rFonts w:hint="eastAsia" w:ascii="宋体" w:hAnsi="宋体" w:cs="宋体"/>
                <w:bCs/>
                <w:sz w:val="28"/>
                <w:szCs w:val="28"/>
              </w:rPr>
            </w:r>
            <w:r/>
          </w:p>
        </w:tc>
        <w:tc>
          <w:tcPr>
            <w:tcMar>
              <w:left w:w="15" w:type="dxa"/>
              <w:top w:w="15" w:type="dxa"/>
              <w:right w:w="15" w:type="dxa"/>
              <w:bottom w:w="0" w:type="dxa"/>
            </w:tcMar>
            <w:tcW w:w="1024"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质保期</w:t>
            </w:r>
            <w:r>
              <w:rPr>
                <w:rFonts w:hint="eastAsia" w:ascii="宋体" w:hAnsi="宋体" w:cs="宋体"/>
                <w:bCs/>
                <w:sz w:val="28"/>
                <w:szCs w:val="28"/>
              </w:rPr>
            </w:r>
            <w:r/>
          </w:p>
        </w:tc>
        <w:tc>
          <w:tcPr>
            <w:tcW w:w="851"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单报价</w:t>
            </w:r>
            <w:r>
              <w:rPr>
                <w:rFonts w:hint="eastAsia" w:ascii="宋体" w:hAnsi="宋体" w:cs="宋体"/>
                <w:bCs/>
                <w:sz w:val="28"/>
                <w:szCs w:val="28"/>
              </w:rPr>
            </w:r>
            <w:r/>
          </w:p>
        </w:tc>
        <w:tc>
          <w:tcPr>
            <w:tcW w:w="1036"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分项     总报价</w:t>
            </w:r>
            <w:r>
              <w:rPr>
                <w:rFonts w:hint="eastAsia" w:ascii="宋体" w:hAnsi="宋体" w:cs="宋体"/>
                <w:bCs/>
                <w:sz w:val="28"/>
                <w:szCs w:val="28"/>
              </w:rPr>
            </w:r>
            <w:r/>
          </w:p>
        </w:tc>
      </w:tr>
      <w:tr>
        <w:trPr>
          <w:cantSplit/>
          <w:trHeight w:val="446"/>
        </w:trPr>
        <w:tc>
          <w:tcPr>
            <w:tcMar>
              <w:left w:w="15" w:type="dxa"/>
              <w:top w:w="15" w:type="dxa"/>
              <w:right w:w="15" w:type="dxa"/>
              <w:bottom w:w="0" w:type="dxa"/>
            </w:tcMar>
            <w:tcW w:w="531"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rPr>
            </w:r>
            <w:r/>
          </w:p>
        </w:tc>
        <w:tc>
          <w:tcPr>
            <w:gridSpan w:val="2"/>
            <w:tcMar>
              <w:left w:w="15" w:type="dxa"/>
              <w:top w:w="15" w:type="dxa"/>
              <w:right w:w="15" w:type="dxa"/>
              <w:bottom w:w="0" w:type="dxa"/>
            </w:tcMar>
            <w:tcW w:w="1984" w:type="dxa"/>
            <w:vAlign w:val="center"/>
            <w:textDirection w:val="lrTb"/>
            <w:noWrap w:val="false"/>
          </w:tcPr>
          <w:p>
            <w:pPr>
              <w:pStyle w:val="990"/>
              <w:spacing w:before="72" w:after="72" w:line="360" w:lineRule="auto"/>
              <w:rPr>
                <w:rFonts w:hint="eastAsia" w:ascii="宋体" w:hAnsi="宋体" w:cs="宋体"/>
                <w:bCs/>
                <w:sz w:val="28"/>
                <w:szCs w:val="28"/>
              </w:rPr>
            </w:pPr>
            <w:r>
              <w:rPr>
                <w:rFonts w:hint="eastAsia" w:ascii="宋体" w:hAnsi="宋体" w:cs="宋体"/>
                <w:bCs/>
                <w:sz w:val="28"/>
                <w:szCs w:val="28"/>
              </w:rPr>
            </w:r>
            <w:r/>
          </w:p>
        </w:tc>
        <w:tc>
          <w:tcPr>
            <w:tcMar>
              <w:left w:w="15" w:type="dxa"/>
              <w:top w:w="15" w:type="dxa"/>
              <w:right w:w="15" w:type="dxa"/>
              <w:bottom w:w="0" w:type="dxa"/>
            </w:tcMar>
            <w:tcW w:w="1190" w:type="dxa"/>
            <w:vAlign w:val="center"/>
            <w:textDirection w:val="lrTb"/>
            <w:noWrap w:val="false"/>
          </w:tcPr>
          <w:p>
            <w:pPr>
              <w:pStyle w:val="990"/>
              <w:spacing w:before="72" w:after="72" w:line="360" w:lineRule="auto"/>
              <w:rPr>
                <w:rFonts w:hint="eastAsia" w:ascii="宋体" w:hAnsi="宋体" w:cs="宋体"/>
                <w:bCs/>
                <w:sz w:val="28"/>
                <w:szCs w:val="28"/>
              </w:rPr>
            </w:pPr>
            <w:r>
              <w:rPr>
                <w:rFonts w:hint="eastAsia" w:ascii="宋体" w:hAnsi="宋体" w:cs="宋体"/>
                <w:bCs/>
                <w:sz w:val="28"/>
                <w:szCs w:val="28"/>
              </w:rPr>
            </w:r>
            <w:r/>
          </w:p>
        </w:tc>
        <w:tc>
          <w:tcPr>
            <w:tcMar>
              <w:left w:w="15" w:type="dxa"/>
              <w:top w:w="15" w:type="dxa"/>
              <w:right w:w="15" w:type="dxa"/>
              <w:bottom w:w="0" w:type="dxa"/>
            </w:tcMar>
            <w:tcW w:w="1503"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r>
            <w:r/>
          </w:p>
        </w:tc>
        <w:tc>
          <w:tcPr>
            <w:tcMar>
              <w:left w:w="15" w:type="dxa"/>
              <w:top w:w="15" w:type="dxa"/>
              <w:right w:w="15" w:type="dxa"/>
              <w:bottom w:w="0" w:type="dxa"/>
            </w:tcMar>
            <w:tcW w:w="1811"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　</w:t>
            </w:r>
            <w:r>
              <w:rPr>
                <w:rFonts w:hint="eastAsia" w:ascii="宋体" w:hAnsi="宋体" w:cs="宋体"/>
                <w:bCs/>
                <w:sz w:val="28"/>
                <w:szCs w:val="28"/>
              </w:rPr>
            </w:r>
            <w:r/>
          </w:p>
        </w:tc>
        <w:tc>
          <w:tcPr>
            <w:tcMar>
              <w:left w:w="15" w:type="dxa"/>
              <w:top w:w="15" w:type="dxa"/>
              <w:right w:w="15" w:type="dxa"/>
              <w:bottom w:w="0" w:type="dxa"/>
            </w:tcMar>
            <w:tcW w:w="1024"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　</w:t>
            </w:r>
            <w:r>
              <w:rPr>
                <w:rFonts w:hint="eastAsia" w:ascii="宋体" w:hAnsi="宋体" w:cs="宋体"/>
                <w:bCs/>
                <w:sz w:val="28"/>
                <w:szCs w:val="28"/>
              </w:rPr>
            </w:r>
            <w:r/>
          </w:p>
        </w:tc>
        <w:tc>
          <w:tcPr>
            <w:tcW w:w="851"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r>
            <w:r/>
          </w:p>
        </w:tc>
        <w:tc>
          <w:tcPr>
            <w:tcW w:w="1036"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r>
            <w:r/>
          </w:p>
        </w:tc>
      </w:tr>
      <w:tr>
        <w:trPr>
          <w:cantSplit/>
          <w:trHeight w:val="446"/>
        </w:trPr>
        <w:tc>
          <w:tcPr>
            <w:tcMar>
              <w:left w:w="15" w:type="dxa"/>
              <w:top w:w="15" w:type="dxa"/>
              <w:right w:w="15" w:type="dxa"/>
              <w:bottom w:w="0" w:type="dxa"/>
            </w:tcMar>
            <w:tcW w:w="531"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rPr>
            </w:r>
            <w:r/>
          </w:p>
        </w:tc>
        <w:tc>
          <w:tcPr>
            <w:gridSpan w:val="2"/>
            <w:tcMar>
              <w:left w:w="15" w:type="dxa"/>
              <w:top w:w="15" w:type="dxa"/>
              <w:right w:w="15" w:type="dxa"/>
              <w:bottom w:w="0" w:type="dxa"/>
            </w:tcMar>
            <w:tcW w:w="1984" w:type="dxa"/>
            <w:vAlign w:val="center"/>
            <w:textDirection w:val="lrTb"/>
            <w:noWrap w:val="false"/>
          </w:tcPr>
          <w:p>
            <w:pPr>
              <w:pStyle w:val="990"/>
              <w:spacing w:before="72" w:after="72" w:line="360" w:lineRule="auto"/>
              <w:rPr>
                <w:rFonts w:hint="eastAsia" w:ascii="宋体" w:hAnsi="宋体" w:cs="宋体"/>
                <w:bCs/>
                <w:sz w:val="28"/>
                <w:szCs w:val="28"/>
              </w:rPr>
            </w:pPr>
            <w:r>
              <w:rPr>
                <w:rFonts w:hint="eastAsia" w:ascii="宋体" w:hAnsi="宋体" w:cs="宋体"/>
                <w:bCs/>
                <w:sz w:val="28"/>
                <w:szCs w:val="28"/>
              </w:rPr>
            </w:r>
            <w:r/>
          </w:p>
        </w:tc>
        <w:tc>
          <w:tcPr>
            <w:tcMar>
              <w:left w:w="15" w:type="dxa"/>
              <w:top w:w="15" w:type="dxa"/>
              <w:right w:w="15" w:type="dxa"/>
              <w:bottom w:w="0" w:type="dxa"/>
            </w:tcMar>
            <w:tcW w:w="1190" w:type="dxa"/>
            <w:vAlign w:val="center"/>
            <w:textDirection w:val="lrTb"/>
            <w:noWrap w:val="false"/>
          </w:tcPr>
          <w:p>
            <w:pPr>
              <w:pStyle w:val="990"/>
              <w:spacing w:before="72" w:after="72" w:line="360" w:lineRule="auto"/>
              <w:rPr>
                <w:rFonts w:hint="eastAsia" w:ascii="宋体" w:hAnsi="宋体" w:cs="宋体"/>
                <w:bCs/>
                <w:sz w:val="28"/>
                <w:szCs w:val="28"/>
              </w:rPr>
            </w:pPr>
            <w:r>
              <w:rPr>
                <w:rFonts w:hint="eastAsia" w:ascii="宋体" w:hAnsi="宋体" w:cs="宋体"/>
                <w:bCs/>
                <w:sz w:val="28"/>
                <w:szCs w:val="28"/>
              </w:rPr>
            </w:r>
            <w:r/>
          </w:p>
        </w:tc>
        <w:tc>
          <w:tcPr>
            <w:tcMar>
              <w:left w:w="15" w:type="dxa"/>
              <w:top w:w="15" w:type="dxa"/>
              <w:right w:w="15" w:type="dxa"/>
              <w:bottom w:w="0" w:type="dxa"/>
            </w:tcMar>
            <w:tcW w:w="1503"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r>
            <w:r/>
          </w:p>
        </w:tc>
        <w:tc>
          <w:tcPr>
            <w:tcMar>
              <w:left w:w="15" w:type="dxa"/>
              <w:top w:w="15" w:type="dxa"/>
              <w:right w:w="15" w:type="dxa"/>
              <w:bottom w:w="0" w:type="dxa"/>
            </w:tcMar>
            <w:tcW w:w="1811"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r>
            <w:r/>
          </w:p>
        </w:tc>
        <w:tc>
          <w:tcPr>
            <w:tcMar>
              <w:left w:w="15" w:type="dxa"/>
              <w:top w:w="15" w:type="dxa"/>
              <w:right w:w="15" w:type="dxa"/>
              <w:bottom w:w="0" w:type="dxa"/>
            </w:tcMar>
            <w:tcW w:w="1024"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r>
            <w:r/>
          </w:p>
        </w:tc>
        <w:tc>
          <w:tcPr>
            <w:tcW w:w="851"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r>
            <w:r/>
          </w:p>
        </w:tc>
        <w:tc>
          <w:tcPr>
            <w:tcW w:w="1036" w:type="dxa"/>
            <w:vAlign w:val="center"/>
            <w:textDirection w:val="lrTb"/>
            <w:noWrap w:val="false"/>
          </w:tcPr>
          <w:p>
            <w:pPr>
              <w:pStyle w:val="990"/>
              <w:jc w:val="center"/>
              <w:spacing w:before="72" w:after="72" w:line="360" w:lineRule="auto"/>
              <w:rPr>
                <w:rFonts w:hint="eastAsia" w:ascii="宋体" w:hAnsi="宋体" w:cs="宋体"/>
                <w:bCs/>
                <w:sz w:val="28"/>
                <w:szCs w:val="28"/>
              </w:rPr>
            </w:pPr>
            <w:r>
              <w:rPr>
                <w:rFonts w:hint="eastAsia" w:ascii="宋体" w:hAnsi="宋体" w:cs="宋体"/>
                <w:bCs/>
                <w:sz w:val="28"/>
                <w:szCs w:val="28"/>
              </w:rPr>
            </w:r>
            <w:r/>
          </w:p>
        </w:tc>
      </w:tr>
      <w:tr>
        <w:trPr>
          <w:cantSplit/>
          <w:trHeight w:val="369"/>
        </w:trPr>
        <w:tc>
          <w:tcPr>
            <w:gridSpan w:val="9"/>
            <w:tcMar>
              <w:left w:w="15" w:type="dxa"/>
              <w:top w:w="15" w:type="dxa"/>
              <w:right w:w="15" w:type="dxa"/>
              <w:bottom w:w="0" w:type="dxa"/>
            </w:tcMar>
            <w:tcW w:w="9930" w:type="dxa"/>
            <w:vAlign w:val="center"/>
            <w:textDirection w:val="lrTb"/>
            <w:noWrap w:val="false"/>
          </w:tcPr>
          <w:p>
            <w:pPr>
              <w:pStyle w:val="990"/>
              <w:spacing w:before="72" w:after="72" w:line="360" w:lineRule="auto"/>
              <w:rPr>
                <w:rFonts w:hint="eastAsia" w:ascii="宋体" w:hAnsi="宋体" w:cs="宋体"/>
                <w:bCs/>
                <w:sz w:val="28"/>
                <w:szCs w:val="28"/>
              </w:rPr>
            </w:pPr>
            <w:r>
              <w:rPr>
                <w:rFonts w:hint="eastAsia" w:ascii="宋体" w:hAnsi="宋体" w:cs="宋体"/>
                <w:bCs/>
                <w:sz w:val="28"/>
                <w:szCs w:val="28"/>
              </w:rPr>
              <w:t xml:space="preserve">制造商是否属于小型、微型企业：</w:t>
            </w:r>
            <w:r>
              <w:rPr>
                <w:rFonts w:hint="eastAsia" w:ascii="宋体" w:hAnsi="宋体" w:cs="宋体"/>
                <w:bCs/>
                <w:sz w:val="28"/>
                <w:szCs w:val="28"/>
              </w:rPr>
            </w:r>
            <w:r/>
          </w:p>
        </w:tc>
      </w:tr>
      <w:tr>
        <w:trPr>
          <w:cantSplit/>
          <w:trHeight w:val="369"/>
        </w:trPr>
        <w:tc>
          <w:tcPr>
            <w:gridSpan w:val="9"/>
            <w:tcMar>
              <w:left w:w="15" w:type="dxa"/>
              <w:top w:w="15" w:type="dxa"/>
              <w:right w:w="15" w:type="dxa"/>
              <w:bottom w:w="0" w:type="dxa"/>
            </w:tcMar>
            <w:tcW w:w="9930" w:type="dxa"/>
            <w:vAlign w:val="center"/>
            <w:textDirection w:val="lrTb"/>
            <w:noWrap w:val="false"/>
          </w:tcPr>
          <w:p>
            <w:pPr>
              <w:pStyle w:val="990"/>
              <w:spacing w:before="72" w:after="72" w:line="360" w:lineRule="auto"/>
              <w:rPr>
                <w:rFonts w:hint="eastAsia" w:ascii="宋体" w:hAnsi="宋体" w:cs="宋体"/>
                <w:bCs/>
                <w:sz w:val="28"/>
                <w:szCs w:val="28"/>
              </w:rPr>
            </w:pPr>
            <w:r>
              <w:rPr>
                <w:rFonts w:hint="eastAsia" w:ascii="宋体" w:hAnsi="宋体" w:cs="宋体"/>
                <w:bCs/>
                <w:sz w:val="28"/>
                <w:szCs w:val="28"/>
              </w:rPr>
              <w:t xml:space="preserve">制造商是否属于残疾人福利企业：</w:t>
            </w:r>
            <w:r>
              <w:rPr>
                <w:rFonts w:hint="eastAsia" w:ascii="宋体" w:hAnsi="宋体" w:cs="宋体"/>
                <w:bCs/>
                <w:sz w:val="28"/>
                <w:szCs w:val="28"/>
              </w:rPr>
            </w:r>
            <w:r/>
          </w:p>
        </w:tc>
      </w:tr>
      <w:tr>
        <w:trPr>
          <w:cantSplit/>
          <w:trHeight w:val="369"/>
        </w:trPr>
        <w:tc>
          <w:tcPr>
            <w:gridSpan w:val="9"/>
            <w:tcMar>
              <w:left w:w="15" w:type="dxa"/>
              <w:top w:w="15" w:type="dxa"/>
              <w:right w:w="15" w:type="dxa"/>
              <w:bottom w:w="0" w:type="dxa"/>
            </w:tcMar>
            <w:tcW w:w="9930" w:type="dxa"/>
            <w:vAlign w:val="center"/>
            <w:textDirection w:val="lrTb"/>
            <w:noWrap w:val="false"/>
          </w:tcPr>
          <w:p>
            <w:pPr>
              <w:pStyle w:val="990"/>
              <w:spacing w:before="72" w:after="72" w:line="360" w:lineRule="auto"/>
              <w:rPr>
                <w:rFonts w:hint="eastAsia" w:ascii="宋体" w:hAnsi="宋体" w:cs="宋体"/>
                <w:bCs/>
                <w:sz w:val="28"/>
                <w:szCs w:val="28"/>
              </w:rPr>
            </w:pPr>
            <w:r>
              <w:rPr>
                <w:rFonts w:hint="eastAsia" w:ascii="宋体" w:hAnsi="宋体" w:cs="宋体"/>
                <w:bCs/>
                <w:sz w:val="28"/>
                <w:szCs w:val="28"/>
              </w:rPr>
              <w:t xml:space="preserve">制造商是否属于监狱企业：</w:t>
            </w:r>
            <w:r>
              <w:rPr>
                <w:rFonts w:hint="eastAsia" w:ascii="宋体" w:hAnsi="宋体" w:cs="宋体"/>
                <w:bCs/>
                <w:sz w:val="28"/>
                <w:szCs w:val="28"/>
              </w:rPr>
            </w:r>
            <w:r/>
          </w:p>
        </w:tc>
      </w:tr>
      <w:tr>
        <w:trPr>
          <w:cantSplit/>
          <w:trHeight w:val="575"/>
        </w:trPr>
        <w:tc>
          <w:tcPr>
            <w:gridSpan w:val="2"/>
            <w:tcW w:w="627" w:type="dxa"/>
            <w:vAlign w:val="center"/>
            <w:vMerge w:val="restart"/>
            <w:textDirection w:val="lrTb"/>
            <w:noWrap w:val="false"/>
          </w:tcPr>
          <w:p>
            <w:pPr>
              <w:pStyle w:val="990"/>
              <w:ind w:firstLine="140"/>
              <w:spacing w:before="72" w:after="72" w:line="360" w:lineRule="auto"/>
              <w:rPr>
                <w:rFonts w:hint="eastAsia" w:ascii="宋体" w:hAnsi="宋体" w:cs="宋体"/>
                <w:bCs/>
                <w:sz w:val="28"/>
                <w:szCs w:val="28"/>
              </w:rPr>
            </w:pPr>
            <w:r>
              <w:rPr>
                <w:rFonts w:hint="eastAsia" w:ascii="宋体" w:hAnsi="宋体" w:cs="宋体"/>
                <w:bCs/>
                <w:sz w:val="28"/>
                <w:szCs w:val="28"/>
              </w:rPr>
              <w:t xml:space="preserve">服</w:t>
            </w:r>
            <w:r>
              <w:rPr>
                <w:rFonts w:hint="eastAsia" w:ascii="宋体" w:hAnsi="宋体" w:cs="宋体"/>
                <w:bCs/>
                <w:sz w:val="28"/>
                <w:szCs w:val="28"/>
              </w:rPr>
            </w:r>
            <w:r/>
          </w:p>
          <w:p>
            <w:pPr>
              <w:pStyle w:val="990"/>
              <w:ind w:firstLine="140"/>
              <w:spacing w:before="72" w:after="72" w:line="360" w:lineRule="auto"/>
              <w:rPr>
                <w:rFonts w:hint="eastAsia" w:ascii="宋体" w:hAnsi="宋体" w:cs="宋体"/>
                <w:bCs/>
                <w:sz w:val="28"/>
                <w:szCs w:val="28"/>
              </w:rPr>
            </w:pPr>
            <w:r>
              <w:rPr>
                <w:rFonts w:hint="eastAsia" w:ascii="宋体" w:hAnsi="宋体" w:cs="宋体"/>
                <w:bCs/>
                <w:sz w:val="28"/>
                <w:szCs w:val="28"/>
              </w:rPr>
              <w:t xml:space="preserve">务</w:t>
            </w:r>
            <w:r>
              <w:rPr>
                <w:rFonts w:hint="eastAsia" w:ascii="宋体" w:hAnsi="宋体" w:cs="宋体"/>
                <w:bCs/>
                <w:sz w:val="28"/>
                <w:szCs w:val="28"/>
              </w:rPr>
            </w:r>
            <w:r/>
          </w:p>
          <w:p>
            <w:pPr>
              <w:pStyle w:val="990"/>
              <w:ind w:firstLine="140"/>
              <w:spacing w:before="72" w:after="72" w:line="360" w:lineRule="auto"/>
              <w:rPr>
                <w:rFonts w:hint="eastAsia" w:ascii="宋体" w:hAnsi="宋体" w:cs="宋体"/>
                <w:bCs/>
                <w:sz w:val="28"/>
                <w:szCs w:val="28"/>
              </w:rPr>
            </w:pPr>
            <w:r>
              <w:rPr>
                <w:rFonts w:hint="eastAsia" w:ascii="宋体" w:hAnsi="宋体" w:cs="宋体"/>
                <w:bCs/>
                <w:sz w:val="28"/>
                <w:szCs w:val="28"/>
              </w:rPr>
              <w:t xml:space="preserve">承</w:t>
            </w:r>
            <w:r>
              <w:rPr>
                <w:rFonts w:hint="eastAsia" w:ascii="宋体" w:hAnsi="宋体" w:cs="宋体"/>
                <w:bCs/>
                <w:sz w:val="28"/>
                <w:szCs w:val="28"/>
              </w:rPr>
            </w:r>
            <w:r/>
          </w:p>
          <w:p>
            <w:pPr>
              <w:pStyle w:val="990"/>
              <w:ind w:firstLine="140"/>
              <w:spacing w:before="72" w:after="72" w:line="360" w:lineRule="auto"/>
              <w:rPr>
                <w:rFonts w:hint="eastAsia" w:ascii="宋体" w:hAnsi="宋体" w:cs="宋体"/>
                <w:bCs/>
                <w:sz w:val="28"/>
                <w:szCs w:val="28"/>
              </w:rPr>
            </w:pPr>
            <w:r>
              <w:rPr>
                <w:rFonts w:hint="eastAsia" w:ascii="宋体" w:hAnsi="宋体" w:cs="宋体"/>
                <w:bCs/>
                <w:sz w:val="28"/>
                <w:szCs w:val="28"/>
              </w:rPr>
              <w:t xml:space="preserve">诺</w:t>
            </w:r>
            <w:r>
              <w:rPr>
                <w:rFonts w:hint="eastAsia" w:ascii="宋体" w:hAnsi="宋体" w:cs="宋体"/>
                <w:bCs/>
                <w:sz w:val="28"/>
                <w:szCs w:val="28"/>
              </w:rPr>
            </w:r>
            <w:r/>
          </w:p>
        </w:tc>
        <w:tc>
          <w:tcPr>
            <w:gridSpan w:val="7"/>
            <w:tcW w:w="9303" w:type="dxa"/>
            <w:vAlign w:val="center"/>
            <w:textDirection w:val="lrTb"/>
            <w:noWrap w:val="false"/>
          </w:tcPr>
          <w:p>
            <w:pPr>
              <w:pStyle w:val="990"/>
              <w:numPr>
                <w:ilvl w:val="0"/>
                <w:numId w:val="8"/>
              </w:numPr>
              <w:spacing w:before="72" w:after="72" w:line="360" w:lineRule="auto"/>
              <w:tabs>
                <w:tab w:val="left" w:pos="210" w:leader="none"/>
              </w:tabs>
              <w:rPr>
                <w:rFonts w:hint="eastAsia" w:ascii="宋体" w:hAnsi="宋体" w:cs="宋体"/>
                <w:bCs/>
                <w:sz w:val="28"/>
                <w:szCs w:val="28"/>
              </w:rPr>
            </w:pPr>
            <w:r>
              <w:rPr>
                <w:rFonts w:hint="eastAsia" w:ascii="宋体" w:hAnsi="宋体" w:cs="宋体"/>
                <w:bCs/>
                <w:sz w:val="28"/>
                <w:szCs w:val="28"/>
              </w:rPr>
              <w:t xml:space="preserve">质量 2.安装 3.三包</w:t>
            </w:r>
            <w:r>
              <w:rPr>
                <w:rFonts w:hint="eastAsia" w:ascii="宋体" w:hAnsi="宋体" w:cs="宋体"/>
                <w:bCs/>
                <w:sz w:val="28"/>
                <w:szCs w:val="28"/>
                <w:lang w:eastAsia="zh-CN"/>
              </w:rPr>
              <w:t xml:space="preserve">（</w:t>
            </w:r>
            <w:r>
              <w:rPr>
                <w:rFonts w:hint="eastAsia" w:ascii="宋体" w:hAnsi="宋体" w:cs="宋体"/>
                <w:bCs/>
                <w:sz w:val="28"/>
                <w:szCs w:val="28"/>
              </w:rPr>
              <w:t xml:space="preserve">包修、包退、包换</w:t>
            </w:r>
            <w:r>
              <w:rPr>
                <w:rFonts w:hint="eastAsia" w:ascii="宋体" w:hAnsi="宋体" w:cs="宋体"/>
                <w:bCs/>
                <w:sz w:val="28"/>
                <w:szCs w:val="28"/>
                <w:lang w:eastAsia="zh-CN"/>
              </w:rPr>
              <w:t xml:space="preserve">）</w:t>
            </w:r>
            <w:r>
              <w:rPr>
                <w:rFonts w:hint="eastAsia" w:ascii="宋体" w:hAnsi="宋体" w:cs="宋体"/>
                <w:bCs/>
                <w:sz w:val="28"/>
                <w:szCs w:val="28"/>
              </w:rPr>
              <w:t xml:space="preserve">4.其他承诺</w:t>
            </w:r>
            <w:r>
              <w:rPr>
                <w:rFonts w:hint="eastAsia" w:ascii="宋体" w:hAnsi="宋体" w:cs="宋体"/>
                <w:bCs/>
                <w:sz w:val="28"/>
                <w:szCs w:val="28"/>
              </w:rPr>
            </w:r>
            <w:r/>
          </w:p>
          <w:p>
            <w:pPr>
              <w:pStyle w:val="990"/>
              <w:spacing w:before="72" w:after="72" w:line="360" w:lineRule="auto"/>
              <w:rPr>
                <w:rFonts w:hint="eastAsia" w:ascii="宋体" w:hAnsi="宋体" w:cs="宋体"/>
                <w:bCs/>
                <w:sz w:val="28"/>
                <w:szCs w:val="28"/>
              </w:rPr>
            </w:pPr>
            <w:r>
              <w:rPr>
                <w:rFonts w:hint="eastAsia" w:ascii="宋体" w:hAnsi="宋体" w:cs="宋体"/>
                <w:bCs/>
                <w:sz w:val="28"/>
                <w:szCs w:val="28"/>
              </w:rPr>
              <w:t xml:space="preserve">（以上是主要承诺，供投标供应商参考，投标供应商应在满足采购文件要求的基础上，根据自己单位的情况</w:t>
            </w:r>
            <w:r>
              <w:rPr>
                <w:rFonts w:hint="eastAsia" w:ascii="宋体" w:hAnsi="宋体" w:cs="宋体"/>
                <w:bCs/>
                <w:sz w:val="28"/>
                <w:szCs w:val="28"/>
                <w:lang w:eastAsia="zh-CN"/>
              </w:rPr>
              <w:t xml:space="preserve">做出</w:t>
            </w:r>
            <w:r>
              <w:rPr>
                <w:rFonts w:hint="eastAsia" w:ascii="宋体" w:hAnsi="宋体" w:cs="宋体"/>
                <w:bCs/>
                <w:sz w:val="28"/>
                <w:szCs w:val="28"/>
              </w:rPr>
              <w:t xml:space="preserve">具体承诺）</w:t>
            </w:r>
            <w:r>
              <w:rPr>
                <w:rFonts w:hint="eastAsia" w:ascii="宋体" w:hAnsi="宋体" w:cs="宋体"/>
                <w:bCs/>
                <w:sz w:val="28"/>
                <w:szCs w:val="28"/>
              </w:rPr>
            </w:r>
            <w:r/>
          </w:p>
        </w:tc>
      </w:tr>
      <w:tr>
        <w:trPr>
          <w:cantSplit/>
          <w:trHeight w:val="638"/>
        </w:trPr>
        <w:tc>
          <w:tcPr>
            <w:gridSpan w:val="2"/>
            <w:tcW w:w="627" w:type="dxa"/>
            <w:vAlign w:val="center"/>
            <w:vMerge w:val="continue"/>
            <w:textDirection w:val="lrTb"/>
            <w:noWrap w:val="false"/>
          </w:tcPr>
          <w:p>
            <w:pPr>
              <w:pStyle w:val="990"/>
              <w:ind w:firstLine="420"/>
              <w:spacing w:before="72" w:after="72" w:line="360" w:lineRule="auto"/>
              <w:rPr>
                <w:rFonts w:hint="eastAsia" w:ascii="宋体" w:hAnsi="宋体" w:cs="宋体"/>
                <w:bCs/>
                <w:sz w:val="28"/>
                <w:szCs w:val="28"/>
              </w:rPr>
            </w:pPr>
            <w:r>
              <w:rPr>
                <w:rFonts w:hint="eastAsia" w:ascii="宋体" w:hAnsi="宋体" w:cs="宋体"/>
                <w:bCs/>
                <w:sz w:val="28"/>
                <w:szCs w:val="28"/>
              </w:rPr>
            </w:r>
            <w:r/>
          </w:p>
        </w:tc>
        <w:tc>
          <w:tcPr>
            <w:gridSpan w:val="7"/>
            <w:tcW w:w="9303" w:type="dxa"/>
            <w:vAlign w:val="center"/>
            <w:textDirection w:val="lrTb"/>
            <w:noWrap w:val="false"/>
          </w:tcPr>
          <w:p>
            <w:pPr>
              <w:pStyle w:val="990"/>
              <w:spacing w:before="72" w:after="72" w:line="360" w:lineRule="auto"/>
              <w:rPr>
                <w:rFonts w:hint="eastAsia" w:ascii="宋体" w:hAnsi="宋体" w:cs="宋体"/>
                <w:bCs/>
                <w:sz w:val="28"/>
                <w:szCs w:val="28"/>
              </w:rPr>
            </w:pPr>
            <w:r>
              <w:rPr>
                <w:rFonts w:hint="eastAsia" w:ascii="宋体" w:hAnsi="宋体" w:cs="宋体"/>
                <w:bCs/>
                <w:sz w:val="28"/>
                <w:szCs w:val="28"/>
              </w:rPr>
            </w:r>
            <w:r/>
          </w:p>
        </w:tc>
      </w:tr>
    </w:tbl>
    <w:p>
      <w:pPr>
        <w:pStyle w:val="990"/>
        <w:spacing w:before="312" w:after="72" w:line="360" w:lineRule="auto"/>
        <w:rPr>
          <w:rFonts w:hint="eastAsia" w:ascii="宋体" w:hAnsi="宋体" w:cs="宋体"/>
          <w:bCs/>
          <w:sz w:val="28"/>
          <w:szCs w:val="28"/>
        </w:rPr>
      </w:pPr>
      <w:r>
        <w:rPr>
          <w:rFonts w:hint="eastAsia" w:ascii="宋体" w:hAnsi="宋体" w:cs="宋体"/>
          <w:bCs/>
          <w:sz w:val="28"/>
          <w:szCs w:val="28"/>
        </w:rPr>
        <w:t xml:space="preserve">法定代表人或法定代表人授权代表签字或盖章：</w:t>
      </w:r>
      <w:r>
        <w:rPr>
          <w:rFonts w:hint="eastAsia" w:ascii="宋体" w:hAnsi="宋体" w:cs="宋体"/>
          <w:bCs/>
          <w:sz w:val="28"/>
          <w:szCs w:val="28"/>
        </w:rPr>
      </w:r>
      <w:r/>
    </w:p>
    <w:p>
      <w:pPr>
        <w:pStyle w:val="990"/>
        <w:spacing w:before="72" w:after="72" w:line="360" w:lineRule="auto"/>
        <w:rPr>
          <w:rFonts w:hint="eastAsia" w:ascii="宋体" w:hAnsi="宋体" w:cs="宋体"/>
          <w:bCs/>
          <w:sz w:val="28"/>
          <w:szCs w:val="28"/>
        </w:rPr>
      </w:pPr>
      <w:r>
        <w:rPr>
          <w:rFonts w:hint="eastAsia" w:ascii="宋体" w:hAnsi="宋体" w:cs="宋体"/>
          <w:bCs/>
          <w:sz w:val="28"/>
          <w:szCs w:val="28"/>
        </w:rPr>
        <w:t xml:space="preserve">注：（1）在“是否属于小、微型企业”栏内填写“是”或“否”。报价供应商对所报相关数据的真实性负责，江苏嘉朗工程建设项目管理有限公司有权将相关内容进行公示；</w:t>
      </w:r>
      <w:r>
        <w:rPr>
          <w:rFonts w:hint="eastAsia" w:ascii="宋体" w:hAnsi="宋体" w:cs="宋体"/>
          <w:bCs/>
          <w:sz w:val="28"/>
          <w:szCs w:val="28"/>
        </w:rPr>
      </w:r>
      <w:r/>
    </w:p>
    <w:p>
      <w:pPr>
        <w:pStyle w:val="990"/>
        <w:spacing w:before="72" w:after="72" w:line="360" w:lineRule="auto"/>
        <w:rPr>
          <w:rFonts w:hint="eastAsia" w:ascii="宋体" w:hAnsi="宋体" w:cs="宋体"/>
          <w:bCs/>
          <w:sz w:val="28"/>
          <w:szCs w:val="28"/>
        </w:rPr>
      </w:pPr>
      <w:r>
        <w:rPr>
          <w:rFonts w:hint="eastAsia" w:ascii="宋体" w:hAnsi="宋体" w:cs="宋体"/>
          <w:bCs/>
          <w:sz w:val="28"/>
          <w:szCs w:val="28"/>
        </w:rPr>
        <w:t xml:space="preserve">（2）在“是否属于监狱和戒毒企业产品”栏内填写“是”或“否”。监狱和戒毒企业参加政府采购活动视同小型、微型企业，享受评审价格扣除10%的政府采购优惠政策。参加报价的监狱和戒毒企业，应当提供由省级以上监狱管理局、戒毒管理局（含新疆生产建设兵团）出具的属于监狱企业的证明文件扫描件。（按属于监狱和戒毒企业产品细目报价表认真填写，未按要求提供有效证明或相关内容表述不清的，不得享受价格扣除。）</w:t>
      </w:r>
      <w:r>
        <w:rPr>
          <w:rFonts w:hint="eastAsia" w:ascii="宋体" w:hAnsi="宋体" w:cs="宋体"/>
          <w:bCs/>
          <w:sz w:val="28"/>
          <w:szCs w:val="28"/>
        </w:rPr>
      </w:r>
      <w:r/>
    </w:p>
    <w:p>
      <w:pPr>
        <w:pStyle w:val="990"/>
        <w:spacing w:before="72" w:after="72" w:line="360" w:lineRule="auto"/>
        <w:rPr>
          <w:rFonts w:hint="eastAsia" w:ascii="宋体" w:hAnsi="宋体" w:cs="宋体"/>
          <w:bCs/>
          <w:sz w:val="28"/>
          <w:szCs w:val="28"/>
        </w:rPr>
      </w:pPr>
      <w:r>
        <w:rPr>
          <w:rFonts w:hint="eastAsia" w:ascii="宋体" w:hAnsi="宋体" w:cs="宋体"/>
          <w:bCs/>
          <w:sz w:val="28"/>
          <w:szCs w:val="28"/>
        </w:rPr>
        <w:t xml:space="preserve">（3）在“是否属于残疾人福利性单位产品”栏内填写“是”或“否”。残疾人福利性单位参加政府采购活动视同小型、微型企业，享受评审价格扣除10%的政府采购优惠政策。参加报价的残疾人福利性单位，应当提供《残疾人福利性单位声明函》。残疾人福利性单位属于小型、微型企业的，不重复享受政策。（按属于残疾人福利性单位产品细目报价表认真填写，如未按要求填写和提供有效声明函的，不得享受价格扣除。）</w:t>
      </w:r>
      <w:r>
        <w:rPr>
          <w:rFonts w:hint="eastAsia" w:ascii="宋体" w:hAnsi="宋体" w:cs="宋体"/>
          <w:bCs/>
          <w:sz w:val="28"/>
          <w:szCs w:val="28"/>
        </w:rPr>
      </w:r>
      <w:r/>
    </w:p>
    <w:p>
      <w:pPr>
        <w:pStyle w:val="990"/>
        <w:spacing w:before="72" w:after="72" w:line="360" w:lineRule="auto"/>
        <w:rPr>
          <w:rFonts w:hint="eastAsia" w:ascii="宋体" w:hAnsi="宋体" w:cs="宋体"/>
          <w:bCs/>
          <w:sz w:val="28"/>
          <w:szCs w:val="28"/>
        </w:rPr>
      </w:pPr>
      <w:r>
        <w:rPr>
          <w:rFonts w:hint="eastAsia" w:ascii="宋体" w:hAnsi="宋体" w:cs="宋体"/>
          <w:bCs/>
          <w:sz w:val="28"/>
          <w:szCs w:val="28"/>
        </w:rPr>
        <w:t xml:space="preserve">（4）报价供应商应当根据“采购需求”的内容在上表中详细填写；</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（5）表格不够可自行延长。</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2"/>
        <w:numPr>
          <w:ilvl w:val="1"/>
          <w:numId w:val="0"/>
        </w:numPr>
        <w:ind w:left="142"/>
        <w:jc w:val="center"/>
        <w:tabs>
          <w:tab w:val="left" w:pos="567" w:leader="none"/>
        </w:tabs>
        <w:rPr>
          <w:rFonts w:hint="eastAsia"/>
        </w:rPr>
      </w:pPr>
      <w:r/>
      <w:bookmarkStart w:id="10" w:name="_Toc9821"/>
      <w:r>
        <w:rPr>
          <w:rFonts w:hint="eastAsia"/>
        </w:rPr>
        <w:t xml:space="preserve">（四）关于资格的声明函（格式）</w:t>
      </w:r>
      <w:bookmarkEnd w:id="10"/>
      <w:r>
        <w:rPr>
          <w:rFonts w:hint="eastAsia"/>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t xml:space="preserve">采购编号：</w:t>
      </w: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t xml:space="preserve">日    期：</w:t>
      </w: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u w:val="single"/>
        </w:rPr>
      </w:pPr>
      <w:r>
        <w:rPr>
          <w:rFonts w:hint="eastAsia" w:ascii="宋体" w:hAnsi="宋体" w:cs="宋体"/>
          <w:bCs/>
          <w:sz w:val="28"/>
          <w:szCs w:val="28"/>
          <w:u w:val="single"/>
        </w:rPr>
        <w:t xml:space="preserve">   江苏嘉朗工程建设项目管理有限公司： </w:t>
      </w:r>
      <w:r>
        <w:rPr>
          <w:rFonts w:hint="eastAsia" w:ascii="宋体" w:hAnsi="宋体" w:cs="宋体"/>
          <w:bCs/>
          <w:sz w:val="28"/>
          <w:szCs w:val="28"/>
          <w:u w:val="single"/>
        </w:rPr>
      </w:r>
      <w:r/>
    </w:p>
    <w:p>
      <w:pPr>
        <w:pStyle w:val="990"/>
        <w:ind w:firstLine="420"/>
        <w:spacing w:line="360" w:lineRule="auto"/>
        <w:rPr>
          <w:rFonts w:hint="eastAsia" w:ascii="宋体" w:hAnsi="宋体" w:cs="宋体"/>
          <w:bCs/>
          <w:sz w:val="28"/>
          <w:szCs w:val="28"/>
        </w:rPr>
      </w:pPr>
      <w:r>
        <w:rPr>
          <w:rFonts w:hint="eastAsia" w:ascii="宋体" w:hAnsi="宋体" w:cs="宋体"/>
          <w:bCs/>
          <w:sz w:val="28"/>
          <w:szCs w:val="28"/>
        </w:rPr>
        <w:t xml:space="preserve">我公司（单位）参加政府采购活动前三年内在经营活动中没有重大违法记录。</w:t>
      </w:r>
      <w:r>
        <w:rPr>
          <w:rFonts w:hint="eastAsia" w:ascii="宋体" w:hAnsi="宋体" w:cs="宋体"/>
          <w:bCs/>
          <w:sz w:val="28"/>
          <w:szCs w:val="28"/>
        </w:rPr>
      </w:r>
      <w:r/>
    </w:p>
    <w:p>
      <w:pPr>
        <w:pStyle w:val="1033"/>
        <w:ind w:left="0" w:right="34" w:firstLine="403"/>
        <w:spacing w:line="360" w:lineRule="auto"/>
        <w:rPr>
          <w:rFonts w:hint="eastAsia" w:ascii="宋体" w:hAnsi="宋体" w:cs="宋体"/>
          <w:bCs/>
          <w:sz w:val="28"/>
          <w:szCs w:val="28"/>
        </w:rPr>
      </w:pPr>
      <w:r>
        <w:rPr>
          <w:rFonts w:hint="eastAsia" w:ascii="宋体" w:hAnsi="宋体" w:cs="宋体"/>
          <w:bCs/>
          <w:sz w:val="28"/>
          <w:szCs w:val="28"/>
        </w:rPr>
        <w:t xml:space="preserve">我公司（单位）愿针对本项目（采购编号：　　　　）进行报价，投标文件中所有关于报价资格的文件、证明、陈述均是真实的、准确的。若有违背，我公司（单位）        愿意承担由此而产生的一切后果。</w:t>
      </w:r>
      <w:r>
        <w:rPr>
          <w:rFonts w:hint="eastAsia" w:ascii="宋体" w:hAnsi="宋体" w:cs="宋体"/>
          <w:bCs/>
          <w:sz w:val="28"/>
          <w:szCs w:val="28"/>
        </w:rPr>
      </w:r>
      <w:r/>
    </w:p>
    <w:p>
      <w:pPr>
        <w:pStyle w:val="1033"/>
        <w:ind w:left="0" w:right="34" w:firstLine="403"/>
        <w:spacing w:line="360" w:lineRule="auto"/>
        <w:rPr>
          <w:rFonts w:hint="eastAsia" w:ascii="宋体" w:hAnsi="宋体" w:cs="宋体"/>
          <w:bCs/>
          <w:sz w:val="28"/>
          <w:szCs w:val="28"/>
        </w:rPr>
      </w:pPr>
      <w:r>
        <w:rPr>
          <w:rFonts w:hint="eastAsia" w:ascii="宋体" w:hAnsi="宋体" w:cs="宋体"/>
          <w:bCs/>
          <w:sz w:val="28"/>
          <w:szCs w:val="28"/>
        </w:rPr>
      </w:r>
      <w:r/>
    </w:p>
    <w:p>
      <w:pPr>
        <w:pStyle w:val="1033"/>
        <w:ind w:left="0" w:right="34" w:firstLine="403"/>
        <w:spacing w:line="360" w:lineRule="auto"/>
        <w:rPr>
          <w:rFonts w:hint="eastAsia" w:ascii="宋体" w:hAnsi="宋体" w:cs="宋体"/>
          <w:bCs/>
          <w:sz w:val="28"/>
          <w:szCs w:val="28"/>
        </w:rPr>
      </w:pPr>
      <w:r>
        <w:rPr>
          <w:rFonts w:hint="eastAsia" w:ascii="宋体" w:hAnsi="宋体" w:cs="宋体"/>
          <w:bCs/>
          <w:sz w:val="28"/>
          <w:szCs w:val="28"/>
        </w:rPr>
      </w:r>
      <w:r/>
    </w:p>
    <w:p>
      <w:pPr>
        <w:pStyle w:val="1033"/>
        <w:ind w:left="0" w:right="34" w:firstLine="403"/>
        <w:spacing w:line="360" w:lineRule="auto"/>
        <w:rPr>
          <w:rFonts w:hint="eastAsia" w:ascii="宋体" w:hAnsi="宋体" w:cs="宋体"/>
          <w:bCs/>
          <w:sz w:val="28"/>
          <w:szCs w:val="28"/>
        </w:rPr>
      </w:pPr>
      <w:r>
        <w:rPr>
          <w:rFonts w:hint="eastAsia" w:ascii="宋体" w:hAnsi="宋体" w:cs="宋体"/>
          <w:bCs/>
          <w:sz w:val="28"/>
          <w:szCs w:val="28"/>
        </w:rPr>
      </w:r>
      <w:r/>
    </w:p>
    <w:p>
      <w:pPr>
        <w:pStyle w:val="990"/>
        <w:ind w:firstLine="560"/>
        <w:jc w:val="center"/>
        <w:spacing w:line="360" w:lineRule="auto"/>
        <w:rPr>
          <w:rFonts w:hint="eastAsia" w:ascii="宋体" w:hAnsi="宋体" w:cs="宋体"/>
          <w:bCs/>
          <w:sz w:val="28"/>
          <w:szCs w:val="28"/>
        </w:rPr>
      </w:pPr>
      <w:r>
        <w:rPr>
          <w:rFonts w:hint="eastAsia" w:ascii="宋体" w:hAnsi="宋体" w:cs="宋体"/>
          <w:bCs/>
          <w:sz w:val="28"/>
          <w:szCs w:val="28"/>
        </w:rPr>
        <w:t xml:space="preserve">投标人（盖章）：</w:t>
      </w:r>
      <w:r>
        <w:rPr>
          <w:rFonts w:hint="eastAsia" w:ascii="宋体" w:hAnsi="宋体" w:cs="宋体"/>
          <w:bCs/>
          <w:sz w:val="28"/>
          <w:szCs w:val="28"/>
        </w:rPr>
      </w:r>
      <w:r/>
    </w:p>
    <w:p>
      <w:pPr>
        <w:pStyle w:val="1033"/>
        <w:ind w:left="0" w:right="34" w:firstLine="403"/>
        <w:spacing w:line="360" w:lineRule="auto"/>
        <w:rPr>
          <w:rFonts w:hint="eastAsia" w:ascii="宋体" w:hAnsi="宋体" w:cs="宋体"/>
          <w:bCs/>
          <w:sz w:val="28"/>
          <w:szCs w:val="28"/>
        </w:rPr>
      </w:pPr>
      <w:r>
        <w:rPr>
          <w:rFonts w:hint="eastAsia" w:ascii="宋体" w:hAnsi="宋体" w:cs="宋体"/>
          <w:bCs/>
          <w:sz w:val="28"/>
          <w:szCs w:val="28"/>
        </w:rPr>
        <w:t xml:space="preserve">　　　　　　　　　　法定代表人或法定代表人授权代表签字或盖章：</w:t>
      </w:r>
      <w:r>
        <w:rPr>
          <w:rFonts w:hint="eastAsia" w:ascii="宋体" w:hAnsi="宋体" w:cs="宋体"/>
          <w:bCs/>
          <w:sz w:val="28"/>
          <w:szCs w:val="28"/>
        </w:rPr>
      </w:r>
      <w:r/>
    </w:p>
    <w:p>
      <w:pPr>
        <w:pStyle w:val="1033"/>
        <w:ind w:left="0" w:right="34" w:firstLine="403"/>
        <w:spacing w:line="360" w:lineRule="auto"/>
        <w:rPr>
          <w:rFonts w:hint="eastAsia" w:ascii="宋体" w:hAnsi="宋体" w:cs="宋体"/>
          <w:bCs/>
          <w:sz w:val="28"/>
          <w:szCs w:val="28"/>
        </w:rPr>
      </w:pPr>
      <w:r>
        <w:rPr>
          <w:rFonts w:hint="eastAsia" w:ascii="宋体" w:hAnsi="宋体" w:cs="宋体"/>
          <w:bCs/>
          <w:sz w:val="28"/>
          <w:szCs w:val="28"/>
        </w:rPr>
      </w:r>
      <w:r/>
    </w:p>
    <w:p>
      <w:pPr>
        <w:pStyle w:val="990"/>
        <w:ind w:firstLine="560"/>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2"/>
        <w:numPr>
          <w:ilvl w:val="0"/>
          <w:numId w:val="0"/>
        </w:numPr>
        <w:ind w:left="142"/>
        <w:jc w:val="center"/>
        <w:tabs>
          <w:tab w:val="left" w:pos="567" w:leader="none"/>
        </w:tabs>
        <w:rPr>
          <w:rFonts w:hint="eastAsia" w:ascii="宋体" w:hAnsi="宋体" w:eastAsia="宋体" w:cs="宋体"/>
          <w:b w:val="0"/>
          <w:sz w:val="28"/>
          <w:szCs w:val="28"/>
        </w:rPr>
      </w:pPr>
      <w:r>
        <w:rPr>
          <w:rFonts w:hint="eastAsia" w:ascii="宋体" w:hAnsi="宋体" w:eastAsia="宋体" w:cs="宋体"/>
          <w:b w:val="0"/>
          <w:sz w:val="28"/>
          <w:szCs w:val="28"/>
        </w:rPr>
        <w:br w:type="page" w:clear="all"/>
      </w:r>
      <w:bookmarkStart w:id="11" w:name="_Toc5961"/>
      <w:r>
        <w:rPr>
          <w:rFonts w:hint="eastAsia"/>
        </w:rPr>
        <w:t xml:space="preserve">（五）承诺书（格式）：</w:t>
      </w:r>
      <w:bookmarkEnd w:id="11"/>
      <w:r>
        <w:rPr>
          <w:rFonts w:hint="eastAsia" w:ascii="宋体" w:hAnsi="宋体" w:eastAsia="宋体" w:cs="宋体"/>
          <w:b w:val="0"/>
          <w:sz w:val="28"/>
          <w:szCs w:val="28"/>
        </w:rPr>
      </w:r>
      <w:r/>
    </w:p>
    <w:p>
      <w:pPr>
        <w:pStyle w:val="990"/>
        <w:jc w:val="center"/>
        <w:spacing w:line="360" w:lineRule="auto"/>
        <w:rPr>
          <w:rFonts w:hint="eastAsia" w:ascii="宋体" w:hAnsi="宋体" w:cs="宋体"/>
          <w:b/>
          <w:sz w:val="28"/>
          <w:szCs w:val="28"/>
        </w:rPr>
      </w:pPr>
      <w:r>
        <w:rPr>
          <w:rFonts w:hint="eastAsia" w:ascii="宋体" w:hAnsi="宋体" w:cs="宋体"/>
          <w:b/>
          <w:sz w:val="28"/>
          <w:szCs w:val="28"/>
        </w:rPr>
        <w:t xml:space="preserve">承诺书一</w:t>
      </w:r>
      <w:r>
        <w:rPr>
          <w:rFonts w:hint="eastAsia" w:ascii="宋体" w:hAnsi="宋体" w:cs="宋体"/>
          <w:b/>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u w:val="single"/>
        </w:rPr>
        <w:t xml:space="preserve">（投标供应商名称）</w:t>
      </w:r>
      <w:r>
        <w:rPr>
          <w:rFonts w:hint="eastAsia" w:ascii="宋体" w:hAnsi="宋体" w:cs="宋体"/>
          <w:sz w:val="28"/>
          <w:szCs w:val="28"/>
        </w:rPr>
        <w:t xml:space="preserve">在此承诺：</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我公司</w:t>
      </w:r>
      <w:r>
        <w:rPr>
          <w:rFonts w:hint="eastAsia" w:ascii="宋体" w:hAnsi="宋体" w:cs="宋体"/>
          <w:sz w:val="28"/>
          <w:szCs w:val="28"/>
          <w:lang w:eastAsia="zh-CN"/>
        </w:rPr>
        <w:t xml:space="preserve">（</w:t>
      </w:r>
      <w:r>
        <w:rPr>
          <w:rFonts w:hint="eastAsia" w:ascii="宋体" w:hAnsi="宋体" w:cs="宋体"/>
          <w:sz w:val="28"/>
          <w:szCs w:val="28"/>
        </w:rPr>
        <w:t xml:space="preserve">单位</w:t>
      </w:r>
      <w:r>
        <w:rPr>
          <w:rFonts w:hint="eastAsia" w:ascii="宋体" w:hAnsi="宋体" w:cs="宋体"/>
          <w:sz w:val="28"/>
          <w:szCs w:val="28"/>
          <w:lang w:eastAsia="zh-CN"/>
        </w:rPr>
        <w:t xml:space="preserve">）</w:t>
      </w:r>
      <w:r>
        <w:rPr>
          <w:rFonts w:hint="eastAsia" w:ascii="宋体" w:hAnsi="宋体" w:cs="宋体"/>
          <w:sz w:val="28"/>
          <w:szCs w:val="28"/>
        </w:rPr>
        <w:t xml:space="preserve">愿针对此次</w:t>
      </w:r>
      <w:r>
        <w:rPr>
          <w:rFonts w:hint="eastAsia" w:ascii="宋体" w:hAnsi="宋体" w:cs="宋体"/>
          <w:sz w:val="28"/>
          <w:szCs w:val="28"/>
          <w:u w:val="single"/>
        </w:rPr>
        <w:t xml:space="preserve">                                </w:t>
      </w:r>
      <w:r>
        <w:rPr>
          <w:rFonts w:hint="eastAsia" w:ascii="宋体" w:hAnsi="宋体" w:cs="宋体"/>
          <w:sz w:val="28"/>
          <w:szCs w:val="28"/>
        </w:rPr>
        <w:t xml:space="preserve">（项目名称）进行投标。</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我公司符合《中华人民共和国政府采购法》第二十二条的规定，在此郑重承诺具备以下条件：</w:t>
      </w:r>
      <w:r>
        <w:rPr>
          <w:rFonts w:hint="eastAsia" w:ascii="宋体" w:hAnsi="宋体" w:cs="宋体"/>
          <w:sz w:val="28"/>
          <w:szCs w:val="28"/>
        </w:rPr>
      </w:r>
      <w:r/>
    </w:p>
    <w:p>
      <w:pPr>
        <w:pStyle w:val="990"/>
        <w:ind w:left="359"/>
        <w:spacing w:line="360" w:lineRule="auto"/>
        <w:rPr>
          <w:rFonts w:hint="eastAsia" w:ascii="宋体" w:hAnsi="宋体" w:cs="宋体"/>
          <w:sz w:val="28"/>
          <w:szCs w:val="28"/>
        </w:rPr>
      </w:pPr>
      <w:r>
        <w:rPr>
          <w:rFonts w:hint="eastAsia" w:ascii="宋体" w:hAnsi="宋体" w:cs="宋体"/>
          <w:sz w:val="28"/>
          <w:szCs w:val="28"/>
          <w:lang w:eastAsia="zh-CN"/>
        </w:rPr>
        <w:t xml:space="preserve">（</w:t>
      </w:r>
      <w:r>
        <w:rPr>
          <w:rFonts w:hint="eastAsia" w:ascii="宋体" w:hAnsi="宋体" w:cs="宋体"/>
          <w:sz w:val="28"/>
          <w:szCs w:val="28"/>
        </w:rPr>
        <w:t xml:space="preserve">一</w:t>
      </w:r>
      <w:r>
        <w:rPr>
          <w:rFonts w:hint="eastAsia" w:ascii="宋体" w:hAnsi="宋体" w:cs="宋体"/>
          <w:sz w:val="28"/>
          <w:szCs w:val="28"/>
          <w:lang w:eastAsia="zh-CN"/>
        </w:rPr>
        <w:t xml:space="preserve">）</w:t>
      </w:r>
      <w:r>
        <w:rPr>
          <w:rFonts w:hint="eastAsia" w:ascii="宋体" w:hAnsi="宋体" w:cs="宋体"/>
          <w:sz w:val="28"/>
          <w:szCs w:val="28"/>
        </w:rPr>
        <w:t xml:space="preserve">具有独立承担民事责任的能力；</w:t>
      </w:r>
      <w:r>
        <w:rPr>
          <w:rFonts w:hint="eastAsia" w:ascii="宋体" w:hAnsi="宋体" w:cs="宋体"/>
          <w:sz w:val="28"/>
          <w:szCs w:val="28"/>
        </w:rPr>
      </w:r>
      <w:r/>
    </w:p>
    <w:p>
      <w:pPr>
        <w:pStyle w:val="990"/>
        <w:ind w:left="359"/>
        <w:spacing w:line="360" w:lineRule="auto"/>
        <w:rPr>
          <w:rFonts w:hint="eastAsia" w:ascii="宋体" w:hAnsi="宋体" w:cs="宋体"/>
          <w:sz w:val="28"/>
          <w:szCs w:val="28"/>
        </w:rPr>
      </w:pPr>
      <w:r>
        <w:rPr>
          <w:rFonts w:hint="eastAsia" w:ascii="宋体" w:hAnsi="宋体" w:cs="宋体"/>
          <w:sz w:val="28"/>
          <w:szCs w:val="28"/>
          <w:lang w:eastAsia="zh-CN"/>
        </w:rPr>
        <w:t xml:space="preserve">（</w:t>
      </w:r>
      <w:r>
        <w:rPr>
          <w:rFonts w:hint="eastAsia" w:ascii="宋体" w:hAnsi="宋体" w:cs="宋体"/>
          <w:sz w:val="28"/>
          <w:szCs w:val="28"/>
        </w:rPr>
        <w:t xml:space="preserve">二</w:t>
      </w:r>
      <w:r>
        <w:rPr>
          <w:rFonts w:hint="eastAsia" w:ascii="宋体" w:hAnsi="宋体" w:cs="宋体"/>
          <w:sz w:val="28"/>
          <w:szCs w:val="28"/>
          <w:lang w:eastAsia="zh-CN"/>
        </w:rPr>
        <w:t xml:space="preserve">）</w:t>
      </w:r>
      <w:r>
        <w:rPr>
          <w:rFonts w:hint="eastAsia" w:ascii="宋体" w:hAnsi="宋体" w:cs="宋体"/>
          <w:sz w:val="28"/>
          <w:szCs w:val="28"/>
        </w:rPr>
        <w:t xml:space="preserve">具有良好的商业信誉和健全的财务会计制度；</w:t>
      </w:r>
      <w:r>
        <w:rPr>
          <w:rFonts w:hint="eastAsia" w:ascii="宋体" w:hAnsi="宋体" w:cs="宋体"/>
          <w:sz w:val="28"/>
          <w:szCs w:val="28"/>
        </w:rPr>
      </w:r>
      <w:r/>
    </w:p>
    <w:p>
      <w:pPr>
        <w:pStyle w:val="990"/>
        <w:ind w:left="359"/>
        <w:spacing w:line="360" w:lineRule="auto"/>
        <w:rPr>
          <w:rFonts w:hint="eastAsia" w:ascii="宋体" w:hAnsi="宋体" w:cs="宋体"/>
          <w:sz w:val="28"/>
          <w:szCs w:val="28"/>
        </w:rPr>
      </w:pPr>
      <w:r>
        <w:rPr>
          <w:rFonts w:hint="eastAsia" w:ascii="宋体" w:hAnsi="宋体" w:cs="宋体"/>
          <w:sz w:val="28"/>
          <w:szCs w:val="28"/>
          <w:lang w:eastAsia="zh-CN"/>
        </w:rPr>
        <w:t xml:space="preserve">（</w:t>
      </w:r>
      <w:r>
        <w:rPr>
          <w:rFonts w:hint="eastAsia" w:ascii="宋体" w:hAnsi="宋体" w:cs="宋体"/>
          <w:sz w:val="28"/>
          <w:szCs w:val="28"/>
        </w:rPr>
        <w:t xml:space="preserve">三</w:t>
      </w:r>
      <w:r>
        <w:rPr>
          <w:rFonts w:hint="eastAsia" w:ascii="宋体" w:hAnsi="宋体" w:cs="宋体"/>
          <w:sz w:val="28"/>
          <w:szCs w:val="28"/>
          <w:lang w:eastAsia="zh-CN"/>
        </w:rPr>
        <w:t xml:space="preserve">）</w:t>
      </w:r>
      <w:r>
        <w:rPr>
          <w:rFonts w:hint="eastAsia" w:ascii="宋体" w:hAnsi="宋体" w:cs="宋体"/>
          <w:sz w:val="28"/>
          <w:szCs w:val="28"/>
        </w:rPr>
        <w:t xml:space="preserve">具有履行合同所必需的设备和专业技术能力；</w:t>
      </w:r>
      <w:r>
        <w:rPr>
          <w:rFonts w:hint="eastAsia" w:ascii="宋体" w:hAnsi="宋体" w:cs="宋体"/>
          <w:sz w:val="28"/>
          <w:szCs w:val="28"/>
        </w:rPr>
      </w:r>
      <w:r/>
    </w:p>
    <w:p>
      <w:pPr>
        <w:pStyle w:val="990"/>
        <w:ind w:left="359"/>
        <w:spacing w:line="360" w:lineRule="auto"/>
        <w:rPr>
          <w:rFonts w:hint="eastAsia" w:ascii="宋体" w:hAnsi="宋体" w:cs="宋体"/>
          <w:sz w:val="28"/>
          <w:szCs w:val="28"/>
        </w:rPr>
      </w:pPr>
      <w:r>
        <w:rPr>
          <w:rFonts w:hint="eastAsia" w:ascii="宋体" w:hAnsi="宋体" w:cs="宋体"/>
          <w:sz w:val="28"/>
          <w:szCs w:val="28"/>
          <w:lang w:eastAsia="zh-CN"/>
        </w:rPr>
        <w:t xml:space="preserve">（</w:t>
      </w:r>
      <w:r>
        <w:rPr>
          <w:rFonts w:hint="eastAsia" w:ascii="宋体" w:hAnsi="宋体" w:cs="宋体"/>
          <w:sz w:val="28"/>
          <w:szCs w:val="28"/>
        </w:rPr>
        <w:t xml:space="preserve">四</w:t>
      </w:r>
      <w:r>
        <w:rPr>
          <w:rFonts w:hint="eastAsia" w:ascii="宋体" w:hAnsi="宋体" w:cs="宋体"/>
          <w:sz w:val="28"/>
          <w:szCs w:val="28"/>
          <w:lang w:eastAsia="zh-CN"/>
        </w:rPr>
        <w:t xml:space="preserve">）</w:t>
      </w:r>
      <w:r>
        <w:rPr>
          <w:rFonts w:hint="eastAsia" w:ascii="宋体" w:hAnsi="宋体" w:cs="宋体"/>
          <w:sz w:val="28"/>
          <w:szCs w:val="28"/>
        </w:rPr>
        <w:t xml:space="preserve">有依法缴纳税收和社会保障资金的良好记录；</w:t>
      </w:r>
      <w:r>
        <w:rPr>
          <w:rFonts w:hint="eastAsia" w:ascii="宋体" w:hAnsi="宋体" w:cs="宋体"/>
          <w:sz w:val="28"/>
          <w:szCs w:val="28"/>
        </w:rPr>
      </w:r>
      <w:r/>
    </w:p>
    <w:p>
      <w:pPr>
        <w:pStyle w:val="990"/>
        <w:ind w:left="359"/>
        <w:spacing w:line="360" w:lineRule="auto"/>
        <w:rPr>
          <w:rFonts w:hint="eastAsia" w:ascii="宋体" w:hAnsi="宋体" w:cs="宋体"/>
          <w:sz w:val="28"/>
          <w:szCs w:val="28"/>
        </w:rPr>
      </w:pPr>
      <w:r>
        <w:rPr>
          <w:rFonts w:hint="eastAsia" w:ascii="宋体" w:hAnsi="宋体" w:cs="宋体"/>
          <w:sz w:val="28"/>
          <w:szCs w:val="28"/>
          <w:lang w:eastAsia="zh-CN"/>
        </w:rPr>
        <w:t xml:space="preserve">（</w:t>
      </w:r>
      <w:r>
        <w:rPr>
          <w:rFonts w:hint="eastAsia" w:ascii="宋体" w:hAnsi="宋体" w:cs="宋体"/>
          <w:sz w:val="28"/>
          <w:szCs w:val="28"/>
        </w:rPr>
        <w:t xml:space="preserve">五</w:t>
      </w:r>
      <w:r>
        <w:rPr>
          <w:rFonts w:hint="eastAsia" w:ascii="宋体" w:hAnsi="宋体" w:cs="宋体"/>
          <w:sz w:val="28"/>
          <w:szCs w:val="28"/>
          <w:lang w:eastAsia="zh-CN"/>
        </w:rPr>
        <w:t xml:space="preserve">）</w:t>
      </w:r>
      <w:r>
        <w:rPr>
          <w:rFonts w:hint="eastAsia" w:ascii="宋体" w:hAnsi="宋体" w:cs="宋体"/>
          <w:sz w:val="28"/>
          <w:szCs w:val="28"/>
        </w:rPr>
        <w:t xml:space="preserve">近三年内，在经营活动中没有重大违法记录；</w:t>
      </w:r>
      <w:r>
        <w:rPr>
          <w:rFonts w:hint="eastAsia" w:ascii="宋体" w:hAnsi="宋体" w:cs="宋体"/>
          <w:sz w:val="28"/>
          <w:szCs w:val="28"/>
        </w:rPr>
      </w:r>
      <w:r/>
    </w:p>
    <w:p>
      <w:pPr>
        <w:pStyle w:val="990"/>
        <w:ind w:left="359"/>
        <w:spacing w:line="360" w:lineRule="auto"/>
        <w:rPr>
          <w:rFonts w:hint="eastAsia" w:ascii="宋体" w:hAnsi="宋体" w:cs="宋体"/>
          <w:sz w:val="28"/>
          <w:szCs w:val="28"/>
        </w:rPr>
      </w:pPr>
      <w:r>
        <w:rPr>
          <w:rFonts w:hint="eastAsia" w:ascii="宋体" w:hAnsi="宋体" w:cs="宋体"/>
          <w:sz w:val="28"/>
          <w:szCs w:val="28"/>
          <w:lang w:eastAsia="zh-CN"/>
        </w:rPr>
        <w:t xml:space="preserve">（</w:t>
      </w:r>
      <w:r>
        <w:rPr>
          <w:rFonts w:hint="eastAsia" w:ascii="宋体" w:hAnsi="宋体" w:cs="宋体"/>
          <w:sz w:val="28"/>
          <w:szCs w:val="28"/>
        </w:rPr>
        <w:t xml:space="preserve">六</w:t>
      </w:r>
      <w:r>
        <w:rPr>
          <w:rFonts w:hint="eastAsia" w:ascii="宋体" w:hAnsi="宋体" w:cs="宋体"/>
          <w:sz w:val="28"/>
          <w:szCs w:val="28"/>
          <w:lang w:eastAsia="zh-CN"/>
        </w:rPr>
        <w:t xml:space="preserve">）</w:t>
      </w:r>
      <w:r>
        <w:rPr>
          <w:rFonts w:hint="eastAsia" w:ascii="宋体" w:hAnsi="宋体" w:cs="宋体"/>
          <w:sz w:val="28"/>
          <w:szCs w:val="28"/>
        </w:rPr>
        <w:t xml:space="preserve">投标文件中所有关于投标资格的文件、证明、陈述均是真实的、准确的。</w:t>
      </w:r>
      <w:r>
        <w:rPr>
          <w:rFonts w:hint="eastAsia" w:ascii="宋体" w:hAnsi="宋体" w:cs="宋体"/>
          <w:sz w:val="28"/>
          <w:szCs w:val="28"/>
        </w:rPr>
      </w:r>
      <w:r/>
    </w:p>
    <w:p>
      <w:pPr>
        <w:pStyle w:val="990"/>
        <w:ind w:left="359"/>
        <w:spacing w:line="360" w:lineRule="auto"/>
        <w:rPr>
          <w:rFonts w:hint="eastAsia" w:ascii="宋体" w:hAnsi="宋体" w:cs="宋体"/>
          <w:sz w:val="28"/>
          <w:szCs w:val="28"/>
        </w:rPr>
      </w:pPr>
      <w:r>
        <w:rPr>
          <w:rFonts w:hint="eastAsia" w:ascii="宋体" w:hAnsi="宋体" w:cs="宋体"/>
          <w:sz w:val="28"/>
          <w:szCs w:val="28"/>
        </w:rPr>
        <w:t xml:space="preserve">若有违背，我公司</w:t>
      </w:r>
      <w:r>
        <w:rPr>
          <w:rFonts w:hint="eastAsia" w:ascii="宋体" w:hAnsi="宋体" w:cs="宋体"/>
          <w:sz w:val="28"/>
          <w:szCs w:val="28"/>
          <w:lang w:eastAsia="zh-CN"/>
        </w:rPr>
        <w:t xml:space="preserve">（</w:t>
      </w:r>
      <w:r>
        <w:rPr>
          <w:rFonts w:hint="eastAsia" w:ascii="宋体" w:hAnsi="宋体" w:cs="宋体"/>
          <w:sz w:val="28"/>
          <w:szCs w:val="28"/>
        </w:rPr>
        <w:t xml:space="preserve">单位</w:t>
      </w:r>
      <w:r>
        <w:rPr>
          <w:rFonts w:hint="eastAsia" w:ascii="宋体" w:hAnsi="宋体" w:cs="宋体"/>
          <w:sz w:val="28"/>
          <w:szCs w:val="28"/>
          <w:lang w:eastAsia="zh-CN"/>
        </w:rPr>
        <w:t xml:space="preserve">）</w:t>
      </w:r>
      <w:r>
        <w:rPr>
          <w:rFonts w:hint="eastAsia" w:ascii="宋体" w:hAnsi="宋体" w:cs="宋体"/>
          <w:sz w:val="28"/>
          <w:szCs w:val="28"/>
        </w:rPr>
        <w:t xml:space="preserve">愿意承担由此而产生的一切后果。</w:t>
      </w:r>
      <w:r>
        <w:rPr>
          <w:rFonts w:hint="eastAsia" w:ascii="宋体" w:hAnsi="宋体" w:cs="宋体"/>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r>
      <w:r/>
    </w:p>
    <w:p>
      <w:pPr>
        <w:pStyle w:val="990"/>
        <w:ind w:firstLine="6300"/>
        <w:spacing w:line="360" w:lineRule="auto"/>
        <w:rPr>
          <w:rFonts w:hint="eastAsia" w:ascii="宋体" w:hAnsi="宋体" w:cs="宋体"/>
          <w:bCs/>
          <w:sz w:val="28"/>
          <w:szCs w:val="28"/>
        </w:rPr>
      </w:pPr>
      <w:r>
        <w:rPr>
          <w:rFonts w:hint="eastAsia" w:ascii="宋体" w:hAnsi="宋体" w:cs="宋体"/>
          <w:bCs/>
          <w:sz w:val="28"/>
          <w:szCs w:val="28"/>
        </w:rPr>
      </w:r>
      <w:r/>
    </w:p>
    <w:p>
      <w:pPr>
        <w:pStyle w:val="990"/>
        <w:ind w:firstLine="4340"/>
        <w:spacing w:line="360" w:lineRule="auto"/>
        <w:rPr>
          <w:rFonts w:hint="eastAsia" w:ascii="宋体" w:hAnsi="宋体" w:cs="宋体"/>
          <w:bCs/>
          <w:sz w:val="28"/>
          <w:szCs w:val="28"/>
        </w:rPr>
      </w:pPr>
      <w:r>
        <w:rPr>
          <w:rFonts w:hint="eastAsia" w:ascii="宋体" w:hAnsi="宋体" w:cs="宋体"/>
          <w:bCs/>
          <w:sz w:val="28"/>
          <w:szCs w:val="28"/>
        </w:rPr>
        <w:t xml:space="preserve">投标供应商（盖章）：</w:t>
      </w:r>
      <w:r>
        <w:rPr>
          <w:rFonts w:hint="eastAsia" w:ascii="宋体" w:hAnsi="宋体" w:cs="宋体"/>
          <w:bCs/>
          <w:sz w:val="28"/>
          <w:szCs w:val="28"/>
        </w:rPr>
      </w:r>
      <w:r/>
    </w:p>
    <w:p>
      <w:pPr>
        <w:pStyle w:val="990"/>
        <w:ind w:firstLine="1120"/>
        <w:spacing w:line="360" w:lineRule="auto"/>
        <w:rPr>
          <w:rFonts w:hint="eastAsia" w:ascii="宋体" w:hAnsi="宋体" w:cs="宋体"/>
          <w:bCs/>
          <w:sz w:val="28"/>
          <w:szCs w:val="28"/>
        </w:rPr>
      </w:pPr>
      <w:r>
        <w:rPr>
          <w:rFonts w:hint="eastAsia" w:ascii="宋体" w:hAnsi="宋体" w:cs="宋体"/>
          <w:bCs/>
          <w:sz w:val="28"/>
          <w:szCs w:val="28"/>
        </w:rPr>
        <w:t xml:space="preserve">法定代表人或法定代表人授权代表签字或盖章：</w:t>
      </w:r>
      <w:r>
        <w:rPr>
          <w:rFonts w:hint="eastAsia" w:ascii="宋体" w:hAnsi="宋体" w:cs="宋体"/>
          <w:bCs/>
          <w:sz w:val="28"/>
          <w:szCs w:val="28"/>
        </w:rPr>
      </w:r>
      <w:r/>
    </w:p>
    <w:p>
      <w:pPr>
        <w:pStyle w:val="990"/>
        <w:ind w:right="480" w:firstLine="4900"/>
        <w:spacing w:before="240" w:line="360" w:lineRule="auto"/>
        <w:rPr>
          <w:rFonts w:hint="eastAsia" w:ascii="宋体" w:hAnsi="宋体" w:cs="宋体"/>
          <w:sz w:val="28"/>
          <w:szCs w:val="28"/>
        </w:rPr>
      </w:pPr>
      <w:r>
        <w:rPr>
          <w:rFonts w:hint="eastAsia" w:ascii="宋体" w:hAnsi="宋体" w:cs="宋体"/>
          <w:sz w:val="28"/>
          <w:szCs w:val="28"/>
        </w:rPr>
        <w:t xml:space="preserve">年    月    日</w:t>
      </w:r>
      <w:r>
        <w:rPr>
          <w:rFonts w:hint="eastAsia" w:ascii="宋体" w:hAnsi="宋体" w:cs="宋体"/>
          <w:sz w:val="28"/>
          <w:szCs w:val="28"/>
        </w:rPr>
      </w:r>
      <w:r/>
    </w:p>
    <w:p>
      <w:pPr>
        <w:pStyle w:val="990"/>
        <w:ind w:firstLine="1120"/>
        <w:spacing w:line="360" w:lineRule="auto"/>
        <w:rPr>
          <w:rFonts w:hint="eastAsia" w:ascii="宋体" w:hAnsi="宋体" w:cs="宋体"/>
          <w:bCs/>
          <w:sz w:val="28"/>
          <w:szCs w:val="28"/>
        </w:rPr>
      </w:pPr>
      <w:r>
        <w:rPr>
          <w:rFonts w:hint="eastAsia" w:ascii="宋体" w:hAnsi="宋体" w:cs="宋体"/>
          <w:bCs/>
          <w:sz w:val="28"/>
          <w:szCs w:val="28"/>
        </w:rPr>
      </w:r>
      <w:r/>
    </w:p>
    <w:p>
      <w:pPr>
        <w:pStyle w:val="990"/>
        <w:jc w:val="center"/>
        <w:spacing w:line="360" w:lineRule="auto"/>
        <w:rPr>
          <w:rFonts w:hint="eastAsia" w:ascii="宋体" w:hAnsi="宋体" w:cs="宋体"/>
          <w:b/>
          <w:sz w:val="28"/>
          <w:szCs w:val="28"/>
        </w:rPr>
      </w:pPr>
      <w:r>
        <w:rPr>
          <w:rFonts w:hint="eastAsia" w:ascii="宋体" w:hAnsi="宋体" w:cs="宋体"/>
          <w:bCs/>
          <w:sz w:val="28"/>
          <w:szCs w:val="28"/>
        </w:rPr>
        <w:br w:type="page" w:clear="all"/>
      </w:r>
      <w:r>
        <w:rPr>
          <w:rFonts w:hint="eastAsia" w:ascii="宋体" w:hAnsi="宋体" w:cs="宋体"/>
          <w:b/>
          <w:sz w:val="28"/>
          <w:szCs w:val="28"/>
        </w:rPr>
        <w:t xml:space="preserve">承诺书二</w:t>
      </w:r>
      <w:r>
        <w:rPr>
          <w:rFonts w:hint="eastAsia" w:ascii="宋体" w:hAnsi="宋体" w:cs="宋体"/>
          <w:b/>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b/>
          <w:sz w:val="28"/>
          <w:szCs w:val="28"/>
        </w:rPr>
        <w:t xml:space="preserve">无锡市惠山区农业农村局</w:t>
      </w:r>
      <w:r>
        <w:rPr>
          <w:rFonts w:hint="eastAsia" w:ascii="宋体" w:hAnsi="宋体" w:cs="宋体"/>
          <w:sz w:val="28"/>
          <w:szCs w:val="28"/>
        </w:rPr>
      </w:r>
      <w:r/>
    </w:p>
    <w:p>
      <w:pPr>
        <w:pStyle w:val="990"/>
        <w:ind w:firstLine="480"/>
        <w:spacing w:before="240" w:line="360" w:lineRule="auto"/>
        <w:rPr>
          <w:rFonts w:hint="eastAsia" w:ascii="宋体" w:hAnsi="宋体" w:cs="宋体"/>
          <w:sz w:val="28"/>
          <w:szCs w:val="28"/>
        </w:rPr>
      </w:pPr>
      <w:r>
        <w:rPr>
          <w:rFonts w:hint="eastAsia" w:ascii="宋体" w:hAnsi="宋体" w:cs="宋体"/>
          <w:sz w:val="28"/>
          <w:szCs w:val="28"/>
        </w:rPr>
        <w:t xml:space="preserve">我公司自愿参加贵单位（公司）项目的投标，并接受对</w:t>
      </w:r>
      <w:r>
        <w:rPr>
          <w:rFonts w:hint="eastAsia" w:ascii="宋体" w:hAnsi="宋体" w:cs="宋体"/>
          <w:sz w:val="28"/>
          <w:szCs w:val="28"/>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ascii="宋体" w:hAnsi="宋体" w:cs="宋体"/>
          <w:sz w:val="28"/>
          <w:szCs w:val="28"/>
        </w:rPr>
      </w:r>
      <w:r/>
    </w:p>
    <w:p>
      <w:pPr>
        <w:pStyle w:val="990"/>
        <w:ind w:firstLine="480"/>
        <w:spacing w:before="240" w:line="360" w:lineRule="auto"/>
        <w:rPr>
          <w:rFonts w:hint="eastAsia" w:ascii="宋体" w:hAnsi="宋体" w:cs="宋体"/>
          <w:sz w:val="28"/>
          <w:szCs w:val="28"/>
        </w:rPr>
      </w:pPr>
      <w:r>
        <w:rPr>
          <w:rFonts w:hint="eastAsia" w:ascii="宋体" w:hAnsi="宋体" w:cs="宋体"/>
          <w:sz w:val="28"/>
          <w:szCs w:val="28"/>
        </w:rPr>
      </w:r>
      <w:r/>
    </w:p>
    <w:p>
      <w:pPr>
        <w:pStyle w:val="990"/>
        <w:ind w:firstLine="480"/>
        <w:spacing w:before="240" w:line="360" w:lineRule="auto"/>
        <w:rPr>
          <w:rFonts w:hint="eastAsia" w:ascii="宋体" w:hAnsi="宋体" w:cs="宋体"/>
          <w:sz w:val="28"/>
          <w:szCs w:val="28"/>
        </w:rPr>
      </w:pPr>
      <w:r>
        <w:rPr>
          <w:rFonts w:hint="eastAsia" w:ascii="宋体" w:hAnsi="宋体" w:cs="宋体"/>
          <w:sz w:val="28"/>
          <w:szCs w:val="28"/>
        </w:rPr>
      </w:r>
      <w:r/>
    </w:p>
    <w:p>
      <w:pPr>
        <w:pStyle w:val="990"/>
        <w:ind w:right="480"/>
        <w:spacing w:before="240" w:line="360" w:lineRule="auto"/>
        <w:rPr>
          <w:rFonts w:hint="eastAsia" w:ascii="宋体" w:hAnsi="宋体" w:cs="宋体"/>
          <w:sz w:val="28"/>
          <w:szCs w:val="28"/>
        </w:rPr>
      </w:pPr>
      <w:r>
        <w:rPr>
          <w:rFonts w:hint="eastAsia" w:ascii="宋体" w:hAnsi="宋体" w:cs="宋体"/>
          <w:sz w:val="28"/>
          <w:szCs w:val="28"/>
        </w:rPr>
        <w:t xml:space="preserve">投标供应商：（盖章）</w:t>
      </w:r>
      <w:r>
        <w:rPr>
          <w:rFonts w:hint="eastAsia" w:ascii="宋体" w:hAnsi="宋体" w:cs="宋体"/>
          <w:sz w:val="28"/>
          <w:szCs w:val="28"/>
        </w:rPr>
      </w:r>
      <w:r/>
    </w:p>
    <w:p>
      <w:pPr>
        <w:pStyle w:val="990"/>
        <w:ind w:right="480"/>
        <w:spacing w:before="240" w:line="360" w:lineRule="auto"/>
        <w:rPr>
          <w:rFonts w:hint="eastAsia" w:ascii="宋体" w:hAnsi="宋体" w:cs="宋体"/>
          <w:sz w:val="28"/>
          <w:szCs w:val="28"/>
        </w:rPr>
      </w:pPr>
      <w:r>
        <w:rPr>
          <w:rFonts w:hint="eastAsia" w:ascii="宋体" w:hAnsi="宋体" w:cs="宋体"/>
          <w:sz w:val="28"/>
          <w:szCs w:val="28"/>
        </w:rPr>
        <w:t xml:space="preserve">法定代表人签名或盖章：                                                     年    月    日</w:t>
      </w:r>
      <w:r>
        <w:rPr>
          <w:rFonts w:hint="eastAsia" w:ascii="宋体" w:hAnsi="宋体" w:cs="宋体"/>
          <w:sz w:val="28"/>
          <w:szCs w:val="28"/>
        </w:rPr>
      </w:r>
      <w:r/>
    </w:p>
    <w:p>
      <w:pPr>
        <w:pStyle w:val="990"/>
        <w:ind w:firstLine="480"/>
        <w:jc w:val="right"/>
        <w:spacing w:before="240" w:line="360" w:lineRule="auto"/>
        <w:rPr>
          <w:rFonts w:hint="eastAsia" w:ascii="宋体" w:hAnsi="宋体" w:cs="宋体"/>
          <w:sz w:val="28"/>
          <w:szCs w:val="28"/>
        </w:rPr>
      </w:pPr>
      <w:r>
        <w:rPr>
          <w:rFonts w:hint="eastAsia" w:ascii="宋体" w:hAnsi="宋体" w:cs="宋体"/>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r>
      <w:r/>
    </w:p>
    <w:p>
      <w:pPr>
        <w:pStyle w:val="990"/>
        <w:jc w:val="center"/>
        <w:spacing w:line="360" w:lineRule="auto"/>
        <w:rPr>
          <w:rFonts w:hint="eastAsia" w:ascii="宋体" w:hAnsi="宋体" w:cs="宋体"/>
          <w:b/>
          <w:sz w:val="28"/>
          <w:szCs w:val="28"/>
        </w:rPr>
      </w:pPr>
      <w:r>
        <w:rPr>
          <w:rFonts w:hint="eastAsia" w:ascii="宋体" w:hAnsi="宋体" w:cs="宋体"/>
          <w:b/>
          <w:sz w:val="28"/>
          <w:szCs w:val="28"/>
        </w:rPr>
      </w:r>
      <w:r/>
    </w:p>
    <w:p>
      <w:pPr>
        <w:pStyle w:val="1029"/>
        <w:rPr>
          <w:rFonts w:hint="eastAsia"/>
        </w:rPr>
      </w:pPr>
      <w:r>
        <w:rPr>
          <w:rFonts w:hint="eastAsia"/>
        </w:rPr>
      </w:r>
      <w:r/>
    </w:p>
    <w:p>
      <w:pPr>
        <w:pStyle w:val="990"/>
        <w:jc w:val="center"/>
        <w:spacing w:line="360" w:lineRule="auto"/>
        <w:rPr>
          <w:rFonts w:hint="eastAsia" w:ascii="宋体" w:hAnsi="宋体" w:cs="宋体"/>
          <w:b/>
          <w:sz w:val="28"/>
          <w:szCs w:val="28"/>
        </w:rPr>
      </w:pPr>
      <w:r>
        <w:rPr>
          <w:rFonts w:hint="eastAsia" w:ascii="宋体" w:hAnsi="宋体" w:cs="宋体"/>
          <w:b/>
          <w:sz w:val="28"/>
          <w:szCs w:val="28"/>
        </w:rPr>
        <w:t xml:space="preserve">承诺书三（廉洁承诺书格式）</w:t>
      </w:r>
      <w:r>
        <w:rPr>
          <w:rFonts w:hint="eastAsia" w:ascii="宋体" w:hAnsi="宋体" w:cs="宋体"/>
          <w:b/>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为了积极配合贵单位的招标工作，有效遏制不公平竞争和违规违纪问题的发生，确保招标工作的公平、公正、公开，我们保证认真贯彻《招投标法》等相关规定以及相关廉洁要求，特向贵局承诺如下事项：</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1、自觉遵守国家法律法规及有关廉政建设制度。</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2、主动了解贵单位招投标纪律，积极配合贵局执行招投标廉政建设的有关规定。</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3、不使用不正当手段妨碍、排挤其他投标供应商或串通投标。</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4、按照采购文件规定的方式进行投标，不隐瞒本单位投标资质的真实情况，投标资质符合规定。</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6、不向设计招标的单位及个人购置或</w:t>
      </w:r>
      <w:r>
        <w:rPr>
          <w:rFonts w:hint="eastAsia" w:ascii="宋体" w:hAnsi="宋体" w:cs="宋体"/>
          <w:sz w:val="28"/>
          <w:szCs w:val="28"/>
          <w:lang w:eastAsia="zh-CN"/>
        </w:rPr>
        <w:t xml:space="preserve">提供通信</w:t>
      </w:r>
      <w:r>
        <w:rPr>
          <w:rFonts w:hint="eastAsia" w:ascii="宋体" w:hAnsi="宋体" w:cs="宋体"/>
          <w:sz w:val="28"/>
          <w:szCs w:val="28"/>
        </w:rPr>
        <w:t xml:space="preserve">工具、交通工具和高档办公用品等。</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7、不向涉及招标的单位及个人的配偶、子女、亲属分包此次招标项目。</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8、不向涉及招标的单位及个人支付好处费、介绍费。</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9、一旦发现相关人员在招标过程中有索要财物等不廉洁行为，坚决予以抵制，并及时向贵局纪检部门举报。</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我们若违反上述承诺，愿接收取消投标资格及其他任何形式的处理。</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投标供应商（公章）：             </w:t>
      </w:r>
      <w:r>
        <w:rPr>
          <w:rFonts w:hint="eastAsia" w:ascii="宋体" w:hAnsi="宋体" w:cs="宋体"/>
          <w:sz w:val="28"/>
          <w:szCs w:val="28"/>
        </w:rPr>
      </w:r>
      <w:r/>
    </w:p>
    <w:p>
      <w:pPr>
        <w:pStyle w:val="990"/>
        <w:ind w:firstLine="560"/>
        <w:spacing w:line="360" w:lineRule="auto"/>
        <w:rPr>
          <w:rFonts w:hint="eastAsia" w:ascii="宋体" w:hAnsi="宋体" w:cs="宋体"/>
          <w:sz w:val="28"/>
          <w:szCs w:val="28"/>
        </w:rPr>
      </w:pPr>
      <w:r>
        <w:rPr>
          <w:rFonts w:hint="eastAsia" w:ascii="宋体" w:hAnsi="宋体" w:cs="宋体"/>
          <w:sz w:val="28"/>
          <w:szCs w:val="28"/>
        </w:rPr>
        <w:t xml:space="preserve">法定代表人或授权代理人：          （签字或盖章）</w:t>
      </w:r>
      <w:r>
        <w:rPr>
          <w:rFonts w:hint="eastAsia" w:ascii="宋体" w:hAnsi="宋体" w:cs="宋体"/>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t xml:space="preserve">    年    月     日</w:t>
      </w:r>
      <w:r>
        <w:rPr>
          <w:rFonts w:hint="eastAsia" w:ascii="宋体" w:hAnsi="宋体" w:cs="宋体"/>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rPr>
      </w:pPr>
      <w:r>
        <w:rPr>
          <w:rFonts w:hint="eastAsia"/>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2"/>
        <w:numPr>
          <w:ilvl w:val="0"/>
          <w:numId w:val="0"/>
        </w:numPr>
        <w:ind w:left="142"/>
        <w:jc w:val="center"/>
        <w:tabs>
          <w:tab w:val="left" w:pos="567" w:leader="none"/>
        </w:tabs>
        <w:rPr>
          <w:rFonts w:hint="eastAsia"/>
        </w:rPr>
      </w:pPr>
      <w:r/>
      <w:bookmarkStart w:id="12" w:name="_Toc6061"/>
      <w:r>
        <w:rPr>
          <w:rFonts w:hint="eastAsia"/>
        </w:rPr>
        <w:t xml:space="preserve">（六）投标供应商简介和经营情况说明</w:t>
      </w:r>
      <w:bookmarkEnd w:id="12"/>
      <w:r>
        <w:rPr>
          <w:rFonts w:hint="eastAsia"/>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t xml:space="preserve">（内容写不完的栏目可相应扩展）</w:t>
      </w:r>
      <w:r>
        <w:rPr>
          <w:rFonts w:hint="eastAsia" w:ascii="宋体" w:hAnsi="宋体" w:cs="宋体"/>
          <w:bCs/>
          <w:sz w:val="28"/>
          <w:szCs w:val="28"/>
        </w:rPr>
      </w:r>
      <w:r/>
    </w:p>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单位名称（盖章）</w:t>
      </w:r>
      <w:r>
        <w:rPr>
          <w:rFonts w:hint="eastAsia" w:ascii="宋体" w:hAnsi="宋体" w:cs="宋体"/>
          <w:bCs/>
          <w:sz w:val="28"/>
          <w:szCs w:val="28"/>
        </w:rPr>
      </w:r>
      <w:r/>
    </w:p>
    <w:tbl>
      <w:tblPr>
        <w:tblW w:w="0" w:type="auto"/>
        <w:tblInd w:w="-1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79"/>
        <w:gridCol w:w="1741"/>
        <w:gridCol w:w="2249"/>
        <w:gridCol w:w="3000"/>
      </w:tblGrid>
      <w:tr>
        <w:trPr/>
        <w:tc>
          <w:tcPr>
            <w:tcW w:w="287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法定代表人</w:t>
            </w:r>
            <w:r>
              <w:rPr>
                <w:rFonts w:hint="eastAsia" w:ascii="宋体" w:hAnsi="宋体" w:cs="宋体"/>
                <w:bCs/>
                <w:sz w:val="28"/>
                <w:szCs w:val="28"/>
              </w:rPr>
            </w:r>
            <w:r/>
          </w:p>
        </w:tc>
        <w:tc>
          <w:tcPr>
            <w:tcW w:w="1741"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c>
          <w:tcPr>
            <w:tcW w:w="2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成立日期</w:t>
            </w:r>
            <w:r>
              <w:rPr>
                <w:rFonts w:hint="eastAsia" w:ascii="宋体" w:hAnsi="宋体" w:cs="宋体"/>
                <w:bCs/>
                <w:sz w:val="28"/>
                <w:szCs w:val="28"/>
              </w:rPr>
            </w:r>
            <w:r/>
          </w:p>
        </w:tc>
        <w:tc>
          <w:tcPr>
            <w:tcW w:w="3000"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r>
      <w:tr>
        <w:trPr/>
        <w:tc>
          <w:tcPr>
            <w:tcW w:w="287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企业地址</w:t>
            </w:r>
            <w:r>
              <w:rPr>
                <w:rFonts w:hint="eastAsia" w:ascii="宋体" w:hAnsi="宋体" w:cs="宋体"/>
                <w:bCs/>
                <w:sz w:val="28"/>
                <w:szCs w:val="28"/>
              </w:rPr>
            </w:r>
            <w:r/>
          </w:p>
        </w:tc>
        <w:tc>
          <w:tcPr>
            <w:tcW w:w="1741"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c>
          <w:tcPr>
            <w:tcW w:w="2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注册资本</w:t>
            </w:r>
            <w:r>
              <w:rPr>
                <w:rFonts w:hint="eastAsia" w:ascii="宋体" w:hAnsi="宋体" w:cs="宋体"/>
                <w:bCs/>
                <w:sz w:val="28"/>
                <w:szCs w:val="28"/>
              </w:rPr>
            </w:r>
            <w:r/>
          </w:p>
        </w:tc>
        <w:tc>
          <w:tcPr>
            <w:tcW w:w="3000" w:type="dxa"/>
            <w:vAlign w:val="top"/>
            <w:textDirection w:val="lrTb"/>
            <w:noWrap w:val="false"/>
          </w:tcPr>
          <w:p>
            <w:pPr>
              <w:pStyle w:val="1013"/>
              <w:ind w:firstLine="980"/>
              <w:spacing w:line="360" w:lineRule="auto"/>
              <w:rPr>
                <w:rFonts w:hint="eastAsia" w:ascii="宋体" w:hAnsi="宋体" w:cs="宋体"/>
                <w:bCs/>
                <w:sz w:val="28"/>
                <w:szCs w:val="28"/>
              </w:rPr>
            </w:pPr>
            <w:r>
              <w:rPr>
                <w:rFonts w:hint="eastAsia" w:ascii="宋体" w:hAnsi="宋体" w:cs="宋体"/>
                <w:bCs/>
                <w:sz w:val="28"/>
                <w:szCs w:val="28"/>
              </w:rPr>
              <w:t xml:space="preserve">万元</w:t>
            </w:r>
            <w:r>
              <w:rPr>
                <w:rFonts w:hint="eastAsia" w:ascii="宋体" w:hAnsi="宋体" w:cs="宋体"/>
                <w:bCs/>
                <w:sz w:val="28"/>
                <w:szCs w:val="28"/>
              </w:rPr>
            </w:r>
            <w:r/>
          </w:p>
        </w:tc>
      </w:tr>
      <w:tr>
        <w:trPr/>
        <w:tc>
          <w:tcPr>
            <w:tcW w:w="287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经营范围</w:t>
            </w:r>
            <w:r>
              <w:rPr>
                <w:rFonts w:hint="eastAsia" w:ascii="宋体" w:hAnsi="宋体" w:cs="宋体"/>
                <w:bCs/>
                <w:sz w:val="28"/>
                <w:szCs w:val="28"/>
              </w:rPr>
            </w:r>
            <w:r/>
          </w:p>
        </w:tc>
        <w:tc>
          <w:tcPr>
            <w:gridSpan w:val="3"/>
            <w:tcW w:w="6990"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r>
      <w:tr>
        <w:trPr/>
        <w:tc>
          <w:tcPr>
            <w:tcW w:w="287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职工人数</w:t>
            </w:r>
            <w:r>
              <w:rPr>
                <w:rFonts w:hint="eastAsia" w:ascii="宋体" w:hAnsi="宋体" w:cs="宋体"/>
                <w:bCs/>
                <w:sz w:val="28"/>
                <w:szCs w:val="28"/>
              </w:rPr>
            </w:r>
            <w:r/>
          </w:p>
        </w:tc>
        <w:tc>
          <w:tcPr>
            <w:tcW w:w="1741"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c>
          <w:tcPr>
            <w:gridSpan w:val="2"/>
            <w:tcW w:w="5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其中：</w:t>
            </w:r>
            <w:r>
              <w:rPr>
                <w:rFonts w:hint="eastAsia" w:ascii="宋体" w:hAnsi="宋体" w:cs="宋体"/>
                <w:bCs/>
                <w:sz w:val="28"/>
                <w:szCs w:val="28"/>
              </w:rPr>
            </w:r>
            <w:r/>
          </w:p>
          <w:p>
            <w:pPr>
              <w:pStyle w:val="1013"/>
              <w:ind w:left="1039" w:hanging="560"/>
              <w:spacing w:line="360" w:lineRule="auto"/>
              <w:rPr>
                <w:rFonts w:hint="eastAsia" w:ascii="宋体" w:hAnsi="宋体" w:cs="宋体"/>
                <w:bCs/>
                <w:sz w:val="28"/>
                <w:szCs w:val="28"/>
              </w:rPr>
            </w:pPr>
            <w:r>
              <w:rPr>
                <w:rFonts w:hint="eastAsia" w:ascii="宋体" w:hAnsi="宋体" w:cs="宋体"/>
                <w:bCs/>
                <w:sz w:val="28"/>
                <w:szCs w:val="28"/>
              </w:rPr>
              <w:t xml:space="preserve">中级职称</w:t>
            </w:r>
            <w:r>
              <w:rPr>
                <w:rFonts w:hint="eastAsia" w:ascii="宋体" w:hAnsi="宋体" w:cs="宋体"/>
                <w:bCs/>
                <w:sz w:val="28"/>
                <w:szCs w:val="28"/>
                <w:u w:val="single"/>
              </w:rPr>
              <w:t xml:space="preserve">    </w:t>
            </w:r>
            <w:r>
              <w:rPr>
                <w:rFonts w:hint="eastAsia" w:ascii="宋体" w:hAnsi="宋体" w:cs="宋体"/>
                <w:bCs/>
                <w:sz w:val="28"/>
                <w:szCs w:val="28"/>
              </w:rPr>
              <w:t xml:space="preserve">人数、</w:t>
            </w:r>
            <w:r>
              <w:rPr>
                <w:rFonts w:hint="eastAsia" w:ascii="宋体" w:hAnsi="宋体" w:cs="宋体"/>
                <w:bCs/>
                <w:sz w:val="28"/>
                <w:szCs w:val="28"/>
              </w:rPr>
            </w:r>
            <w:r/>
          </w:p>
          <w:p>
            <w:pPr>
              <w:pStyle w:val="1013"/>
              <w:ind w:left="1039" w:hanging="560"/>
              <w:spacing w:line="360" w:lineRule="auto"/>
              <w:rPr>
                <w:rFonts w:hint="eastAsia" w:ascii="宋体" w:hAnsi="宋体" w:cs="宋体"/>
                <w:bCs/>
                <w:sz w:val="28"/>
                <w:szCs w:val="28"/>
              </w:rPr>
            </w:pPr>
            <w:r>
              <w:rPr>
                <w:rFonts w:hint="eastAsia" w:ascii="宋体" w:hAnsi="宋体" w:cs="宋体"/>
                <w:bCs/>
                <w:sz w:val="28"/>
                <w:szCs w:val="28"/>
              </w:rPr>
              <w:t xml:space="preserve">高级职称</w:t>
            </w:r>
            <w:r>
              <w:rPr>
                <w:rFonts w:hint="eastAsia" w:ascii="宋体" w:hAnsi="宋体" w:cs="宋体"/>
                <w:bCs/>
                <w:sz w:val="28"/>
                <w:szCs w:val="28"/>
                <w:u w:val="single"/>
              </w:rPr>
              <w:t xml:space="preserve">     </w:t>
            </w:r>
            <w:r>
              <w:rPr>
                <w:rFonts w:hint="eastAsia" w:ascii="宋体" w:hAnsi="宋体" w:cs="宋体"/>
                <w:bCs/>
                <w:sz w:val="28"/>
                <w:szCs w:val="28"/>
              </w:rPr>
              <w:t xml:space="preserve">人数</w:t>
            </w:r>
            <w:r>
              <w:rPr>
                <w:rFonts w:hint="eastAsia" w:ascii="宋体" w:hAnsi="宋体" w:cs="宋体"/>
                <w:bCs/>
                <w:sz w:val="28"/>
                <w:szCs w:val="28"/>
              </w:rPr>
            </w:r>
            <w:r/>
          </w:p>
        </w:tc>
      </w:tr>
      <w:tr>
        <w:trPr>
          <w:trHeight w:val="566"/>
        </w:trPr>
        <w:tc>
          <w:tcPr>
            <w:tcW w:w="2879"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2022年12月资产总额</w:t>
            </w:r>
            <w:r>
              <w:rPr>
                <w:rFonts w:hint="eastAsia" w:ascii="宋体" w:hAnsi="宋体" w:cs="宋体"/>
                <w:bCs/>
                <w:sz w:val="28"/>
                <w:szCs w:val="28"/>
              </w:rPr>
            </w:r>
            <w:r/>
          </w:p>
        </w:tc>
        <w:tc>
          <w:tcPr>
            <w:tcW w:w="1741"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   万元</w:t>
            </w:r>
            <w:r>
              <w:rPr>
                <w:rFonts w:hint="eastAsia" w:ascii="宋体" w:hAnsi="宋体" w:cs="宋体"/>
                <w:bCs/>
                <w:sz w:val="28"/>
                <w:szCs w:val="28"/>
              </w:rPr>
            </w:r>
            <w:r/>
          </w:p>
        </w:tc>
        <w:tc>
          <w:tcPr>
            <w:tcW w:w="2249"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净资产</w:t>
            </w:r>
            <w:r>
              <w:rPr>
                <w:rFonts w:hint="eastAsia" w:ascii="宋体" w:hAnsi="宋体" w:cs="宋体"/>
                <w:bCs/>
                <w:sz w:val="28"/>
                <w:szCs w:val="28"/>
              </w:rPr>
            </w:r>
            <w:r/>
          </w:p>
        </w:tc>
        <w:tc>
          <w:tcPr>
            <w:tcW w:w="3000"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         万元</w:t>
            </w:r>
            <w:r>
              <w:rPr>
                <w:rFonts w:hint="eastAsia" w:ascii="宋体" w:hAnsi="宋体" w:cs="宋体"/>
                <w:bCs/>
                <w:sz w:val="28"/>
                <w:szCs w:val="28"/>
              </w:rPr>
            </w:r>
            <w:r/>
          </w:p>
        </w:tc>
      </w:tr>
      <w:tr>
        <w:trPr/>
        <w:tc>
          <w:tcPr>
            <w:tcW w:w="2879"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2022年12月股东权益</w:t>
            </w:r>
            <w:r>
              <w:rPr>
                <w:rFonts w:hint="eastAsia" w:ascii="宋体" w:hAnsi="宋体" w:cs="宋体"/>
                <w:bCs/>
                <w:sz w:val="28"/>
                <w:szCs w:val="28"/>
              </w:rPr>
            </w:r>
            <w:r/>
          </w:p>
        </w:tc>
        <w:tc>
          <w:tcPr>
            <w:tcW w:w="1741"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   万元</w:t>
            </w:r>
            <w:r>
              <w:rPr>
                <w:rFonts w:hint="eastAsia" w:ascii="宋体" w:hAnsi="宋体" w:cs="宋体"/>
                <w:bCs/>
                <w:sz w:val="28"/>
                <w:szCs w:val="28"/>
              </w:rPr>
            </w:r>
            <w:r/>
          </w:p>
        </w:tc>
        <w:tc>
          <w:tcPr>
            <w:tcW w:w="2249"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2022年业务收入</w:t>
            </w:r>
            <w:r>
              <w:rPr>
                <w:rFonts w:hint="eastAsia" w:ascii="宋体" w:hAnsi="宋体" w:cs="宋体"/>
                <w:bCs/>
                <w:sz w:val="28"/>
                <w:szCs w:val="28"/>
              </w:rPr>
            </w:r>
            <w:r/>
          </w:p>
        </w:tc>
        <w:tc>
          <w:tcPr>
            <w:tcW w:w="3000"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         万元</w:t>
            </w:r>
            <w:r>
              <w:rPr>
                <w:rFonts w:hint="eastAsia" w:ascii="宋体" w:hAnsi="宋体" w:cs="宋体"/>
                <w:bCs/>
                <w:sz w:val="28"/>
                <w:szCs w:val="28"/>
              </w:rPr>
            </w:r>
            <w:r/>
          </w:p>
        </w:tc>
      </w:tr>
      <w:tr>
        <w:trPr/>
        <w:tc>
          <w:tcPr>
            <w:tcW w:w="2879"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2022年实现利润</w:t>
            </w:r>
            <w:r>
              <w:rPr>
                <w:rFonts w:hint="eastAsia" w:ascii="宋体" w:hAnsi="宋体" w:cs="宋体"/>
                <w:bCs/>
                <w:sz w:val="28"/>
                <w:szCs w:val="28"/>
              </w:rPr>
            </w:r>
            <w:r/>
          </w:p>
        </w:tc>
        <w:tc>
          <w:tcPr>
            <w:tcW w:w="1741" w:type="dxa"/>
            <w:vAlign w:val="top"/>
            <w:textDirection w:val="lrTb"/>
            <w:noWrap w:val="false"/>
          </w:tcPr>
          <w:p>
            <w:pPr>
              <w:pStyle w:val="1013"/>
              <w:jc w:val="right"/>
              <w:spacing w:line="360" w:lineRule="auto"/>
              <w:rPr>
                <w:rFonts w:hint="eastAsia" w:ascii="宋体" w:hAnsi="宋体" w:cs="宋体"/>
                <w:bCs/>
                <w:sz w:val="28"/>
                <w:szCs w:val="28"/>
              </w:rPr>
            </w:pPr>
            <w:r>
              <w:rPr>
                <w:rFonts w:hint="eastAsia" w:ascii="宋体" w:hAnsi="宋体" w:cs="宋体"/>
                <w:bCs/>
                <w:sz w:val="28"/>
                <w:szCs w:val="28"/>
              </w:rPr>
              <w:t xml:space="preserve">万元</w:t>
            </w:r>
            <w:r>
              <w:rPr>
                <w:rFonts w:hint="eastAsia" w:ascii="宋体" w:hAnsi="宋体" w:cs="宋体"/>
                <w:bCs/>
                <w:sz w:val="28"/>
                <w:szCs w:val="28"/>
              </w:rPr>
            </w:r>
            <w:r/>
          </w:p>
        </w:tc>
        <w:tc>
          <w:tcPr>
            <w:tcW w:w="2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c>
          <w:tcPr>
            <w:tcW w:w="3000"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r>
      <w:tr>
        <w:trPr/>
        <w:tc>
          <w:tcPr>
            <w:tcW w:w="287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办公面积</w:t>
            </w:r>
            <w:r>
              <w:rPr>
                <w:rFonts w:hint="eastAsia" w:ascii="宋体" w:hAnsi="宋体" w:cs="宋体"/>
                <w:bCs/>
                <w:sz w:val="28"/>
                <w:szCs w:val="28"/>
              </w:rPr>
            </w:r>
            <w:r/>
          </w:p>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c>
          <w:tcPr>
            <w:tcW w:w="1741"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 平方米</w:t>
            </w:r>
            <w:r>
              <w:rPr>
                <w:rFonts w:hint="eastAsia" w:ascii="宋体" w:hAnsi="宋体" w:cs="宋体"/>
                <w:bCs/>
                <w:sz w:val="28"/>
                <w:szCs w:val="28"/>
              </w:rPr>
            </w:r>
            <w:r/>
          </w:p>
        </w:tc>
        <w:tc>
          <w:tcPr>
            <w:tcW w:w="2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其中：</w:t>
            </w:r>
            <w:r>
              <w:rPr>
                <w:rFonts w:hint="eastAsia" w:ascii="宋体" w:hAnsi="宋体" w:cs="宋体"/>
                <w:bCs/>
                <w:sz w:val="28"/>
                <w:szCs w:val="28"/>
              </w:rPr>
            </w:r>
            <w:r/>
          </w:p>
        </w:tc>
        <w:tc>
          <w:tcPr>
            <w:tcW w:w="3000"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自有面积   平方米</w:t>
            </w:r>
            <w:r>
              <w:rPr>
                <w:rFonts w:hint="eastAsia" w:ascii="宋体" w:hAnsi="宋体" w:cs="宋体"/>
                <w:bCs/>
                <w:sz w:val="28"/>
                <w:szCs w:val="28"/>
              </w:rPr>
            </w:r>
            <w:r/>
          </w:p>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承租面积   平方米</w:t>
            </w:r>
            <w:r>
              <w:rPr>
                <w:rFonts w:hint="eastAsia" w:ascii="宋体" w:hAnsi="宋体" w:cs="宋体"/>
                <w:bCs/>
                <w:sz w:val="28"/>
                <w:szCs w:val="28"/>
              </w:rPr>
            </w:r>
            <w:r/>
          </w:p>
        </w:tc>
      </w:tr>
      <w:tr>
        <w:trPr/>
        <w:tc>
          <w:tcPr>
            <w:gridSpan w:val="2"/>
            <w:tcW w:w="4620"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单位简历及内设机构情况</w:t>
            </w:r>
            <w:r>
              <w:rPr>
                <w:rFonts w:hint="eastAsia" w:ascii="宋体" w:hAnsi="宋体" w:cs="宋体"/>
                <w:bCs/>
                <w:sz w:val="28"/>
                <w:szCs w:val="28"/>
              </w:rPr>
            </w:r>
            <w:r/>
          </w:p>
        </w:tc>
        <w:tc>
          <w:tcPr>
            <w:gridSpan w:val="2"/>
            <w:tcW w:w="5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r>
      <w:tr>
        <w:trPr/>
        <w:tc>
          <w:tcPr>
            <w:gridSpan w:val="2"/>
            <w:tcW w:w="4620"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单位优势及特长</w:t>
            </w:r>
            <w:r>
              <w:rPr>
                <w:rFonts w:hint="eastAsia" w:ascii="宋体" w:hAnsi="宋体" w:cs="宋体"/>
                <w:bCs/>
                <w:sz w:val="28"/>
                <w:szCs w:val="28"/>
              </w:rPr>
            </w:r>
            <w:r/>
          </w:p>
        </w:tc>
        <w:tc>
          <w:tcPr>
            <w:gridSpan w:val="2"/>
            <w:tcW w:w="5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r>
      <w:tr>
        <w:trPr/>
        <w:tc>
          <w:tcPr>
            <w:gridSpan w:val="2"/>
            <w:tcW w:w="4620"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近三年来完成或正在履行的重大合同情况</w:t>
            </w:r>
            <w:r>
              <w:rPr>
                <w:rFonts w:hint="eastAsia" w:ascii="宋体" w:hAnsi="宋体" w:cs="宋体"/>
                <w:bCs/>
                <w:sz w:val="28"/>
                <w:szCs w:val="28"/>
              </w:rPr>
            </w:r>
            <w:r/>
          </w:p>
        </w:tc>
        <w:tc>
          <w:tcPr>
            <w:gridSpan w:val="2"/>
            <w:tcW w:w="5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r>
      <w:tr>
        <w:trPr/>
        <w:tc>
          <w:tcPr>
            <w:gridSpan w:val="2"/>
            <w:tcW w:w="4620"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近三年来受行业主管部门考核评价及业主评价意见</w:t>
            </w:r>
            <w:r>
              <w:rPr>
                <w:rFonts w:hint="eastAsia" w:ascii="宋体" w:hAnsi="宋体" w:cs="宋体"/>
                <w:bCs/>
                <w:sz w:val="28"/>
                <w:szCs w:val="28"/>
              </w:rPr>
            </w:r>
            <w:r/>
          </w:p>
        </w:tc>
        <w:tc>
          <w:tcPr>
            <w:gridSpan w:val="2"/>
            <w:tcW w:w="5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r>
      <w:tr>
        <w:trPr/>
        <w:tc>
          <w:tcPr>
            <w:gridSpan w:val="2"/>
            <w:tcW w:w="4620"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最近3年内有无因违纪</w:t>
            </w:r>
            <w:r>
              <w:rPr>
                <w:rFonts w:hint="eastAsia" w:ascii="宋体" w:hAnsi="宋体" w:cs="宋体"/>
                <w:bCs/>
                <w:sz w:val="28"/>
                <w:szCs w:val="28"/>
                <w:lang w:eastAsia="zh-CN"/>
              </w:rPr>
              <w:t xml:space="preserve">或</w:t>
            </w:r>
            <w:r>
              <w:rPr>
                <w:rFonts w:hint="eastAsia" w:ascii="宋体" w:hAnsi="宋体" w:cs="宋体"/>
                <w:bCs/>
                <w:sz w:val="28"/>
                <w:szCs w:val="28"/>
              </w:rPr>
              <w:t xml:space="preserve">其他原因被投诉或起诉的情况及说明</w:t>
            </w:r>
            <w:r>
              <w:rPr>
                <w:rFonts w:hint="eastAsia" w:ascii="宋体" w:hAnsi="宋体" w:cs="宋体"/>
                <w:bCs/>
                <w:sz w:val="28"/>
                <w:szCs w:val="28"/>
              </w:rPr>
            </w:r>
            <w:r/>
          </w:p>
        </w:tc>
        <w:tc>
          <w:tcPr>
            <w:gridSpan w:val="2"/>
            <w:tcW w:w="5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t xml:space="preserve">（包括解决方式和结果）</w:t>
            </w:r>
            <w:r>
              <w:rPr>
                <w:rFonts w:hint="eastAsia" w:ascii="宋体" w:hAnsi="宋体" w:cs="宋体"/>
                <w:bCs/>
                <w:sz w:val="28"/>
                <w:szCs w:val="28"/>
              </w:rPr>
            </w:r>
            <w:r/>
          </w:p>
        </w:tc>
      </w:tr>
      <w:tr>
        <w:trPr/>
        <w:tc>
          <w:tcPr>
            <w:gridSpan w:val="2"/>
            <w:tcW w:w="4620"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最近3年内主要负责人有无因经济犯罪被司法机关追究的情况及说明</w:t>
            </w:r>
            <w:r>
              <w:rPr>
                <w:rFonts w:hint="eastAsia" w:ascii="宋体" w:hAnsi="宋体" w:cs="宋体"/>
                <w:bCs/>
                <w:sz w:val="28"/>
                <w:szCs w:val="28"/>
              </w:rPr>
            </w:r>
            <w:r/>
          </w:p>
        </w:tc>
        <w:tc>
          <w:tcPr>
            <w:gridSpan w:val="2"/>
            <w:tcW w:w="5249" w:type="dxa"/>
            <w:vAlign w:val="top"/>
            <w:textDirection w:val="lrTb"/>
            <w:noWrap w:val="false"/>
          </w:tcPr>
          <w:p>
            <w:pPr>
              <w:pStyle w:val="990"/>
              <w:ind w:firstLine="560"/>
              <w:spacing w:line="360" w:lineRule="auto"/>
              <w:rPr>
                <w:rFonts w:hint="eastAsia" w:ascii="宋体" w:hAnsi="宋体" w:cs="宋体"/>
                <w:bCs/>
                <w:sz w:val="28"/>
                <w:szCs w:val="28"/>
              </w:rPr>
            </w:pPr>
            <w:r>
              <w:rPr>
                <w:rFonts w:hint="eastAsia" w:ascii="宋体" w:hAnsi="宋体" w:cs="宋体"/>
                <w:bCs/>
                <w:sz w:val="28"/>
                <w:szCs w:val="28"/>
              </w:rPr>
            </w:r>
            <w:r/>
          </w:p>
        </w:tc>
      </w:tr>
      <w:tr>
        <w:trPr>
          <w:trHeight w:val="447"/>
        </w:trPr>
        <w:tc>
          <w:tcPr>
            <w:gridSpan w:val="2"/>
            <w:tcW w:w="4620" w:type="dxa"/>
            <w:vAlign w:val="top"/>
            <w:textDirection w:val="lrTb"/>
            <w:noWrap w:val="false"/>
          </w:tcPr>
          <w:p>
            <w:pPr>
              <w:pStyle w:val="1013"/>
              <w:ind w:firstLine="0"/>
              <w:spacing w:line="360" w:lineRule="auto"/>
              <w:rPr>
                <w:rFonts w:hint="eastAsia" w:ascii="宋体" w:hAnsi="宋体" w:cs="宋体"/>
                <w:bCs/>
                <w:sz w:val="28"/>
                <w:szCs w:val="28"/>
              </w:rPr>
            </w:pPr>
            <w:r>
              <w:rPr>
                <w:rFonts w:hint="eastAsia" w:ascii="宋体" w:hAnsi="宋体" w:cs="宋体"/>
                <w:bCs/>
                <w:sz w:val="28"/>
                <w:szCs w:val="28"/>
              </w:rPr>
              <w:t xml:space="preserve">其他需要说明的情况</w:t>
            </w:r>
            <w:r>
              <w:rPr>
                <w:rFonts w:hint="eastAsia" w:ascii="宋体" w:hAnsi="宋体" w:cs="宋体"/>
                <w:bCs/>
                <w:sz w:val="28"/>
                <w:szCs w:val="28"/>
              </w:rPr>
            </w:r>
            <w:r/>
          </w:p>
        </w:tc>
        <w:tc>
          <w:tcPr>
            <w:gridSpan w:val="2"/>
            <w:tcW w:w="5249" w:type="dxa"/>
            <w:vAlign w:val="top"/>
            <w:textDirection w:val="lrTb"/>
            <w:noWrap w:val="false"/>
          </w:tcPr>
          <w:p>
            <w:pPr>
              <w:pStyle w:val="1013"/>
              <w:ind w:firstLine="480"/>
              <w:spacing w:line="360" w:lineRule="auto"/>
              <w:rPr>
                <w:rFonts w:hint="eastAsia" w:ascii="宋体" w:hAnsi="宋体" w:cs="宋体"/>
                <w:bCs/>
                <w:sz w:val="28"/>
                <w:szCs w:val="28"/>
              </w:rPr>
            </w:pPr>
            <w:r>
              <w:rPr>
                <w:rFonts w:hint="eastAsia" w:ascii="宋体" w:hAnsi="宋体" w:cs="宋体"/>
                <w:bCs/>
                <w:sz w:val="28"/>
                <w:szCs w:val="28"/>
              </w:rPr>
            </w:r>
            <w:r/>
          </w:p>
        </w:tc>
      </w:tr>
    </w:tbl>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法定代表人或授权代表签字：</w:t>
      </w:r>
      <w:r>
        <w:rPr>
          <w:rFonts w:hint="eastAsia" w:ascii="宋体" w:hAnsi="宋体" w:cs="宋体"/>
          <w:bCs/>
          <w:sz w:val="28"/>
          <w:szCs w:val="28"/>
        </w:rPr>
      </w:r>
      <w:r/>
    </w:p>
    <w:p>
      <w:pPr>
        <w:pStyle w:val="990"/>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rPr>
      </w:pPr>
      <w:r>
        <w:rPr>
          <w:rFonts w:hint="eastAsia"/>
        </w:rPr>
      </w:r>
      <w:r/>
    </w:p>
    <w:p>
      <w:pPr>
        <w:pStyle w:val="990"/>
        <w:rPr>
          <w:rFonts w:hint="eastAsia"/>
        </w:rPr>
      </w:pPr>
      <w:r>
        <w:rPr>
          <w:rFonts w:hint="eastAsia"/>
        </w:rPr>
      </w:r>
      <w:r/>
    </w:p>
    <w:p>
      <w:pPr>
        <w:pStyle w:val="1029"/>
        <w:rPr>
          <w:rFonts w:hint="eastAsia"/>
        </w:rPr>
      </w:pPr>
      <w:r>
        <w:rPr>
          <w:rFonts w:hint="eastAsia"/>
        </w:rPr>
      </w:r>
      <w:r/>
    </w:p>
    <w:p>
      <w:pPr>
        <w:pStyle w:val="992"/>
        <w:numPr>
          <w:ilvl w:val="0"/>
          <w:numId w:val="0"/>
        </w:numPr>
        <w:ind w:left="142"/>
        <w:jc w:val="center"/>
        <w:tabs>
          <w:tab w:val="left" w:pos="567" w:leader="none"/>
        </w:tabs>
        <w:rPr>
          <w:rFonts w:hint="eastAsia"/>
        </w:rPr>
      </w:pPr>
      <w:r/>
      <w:bookmarkStart w:id="13" w:name="_Toc4278"/>
      <w:r>
        <w:rPr>
          <w:rFonts w:hint="eastAsia"/>
        </w:rPr>
        <w:t xml:space="preserve">（七）法定代表人授权委托书（格式）：</w:t>
      </w:r>
      <w:bookmarkEnd w:id="13"/>
      <w:r>
        <w:rPr>
          <w:rFonts w:hint="eastAsia"/>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                           采购编号：</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                           日    期：</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江苏嘉朗工程建设项目管理有限公司：</w:t>
      </w: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t xml:space="preserve">     </w:t>
      </w:r>
      <w:r>
        <w:rPr>
          <w:rFonts w:hint="eastAsia" w:ascii="宋体" w:hAnsi="宋体" w:cs="宋体"/>
          <w:bCs/>
          <w:sz w:val="28"/>
          <w:szCs w:val="28"/>
          <w:u w:val="single"/>
        </w:rPr>
        <w:t xml:space="preserve">   （投标供应商单位名称）          </w:t>
      </w:r>
      <w:r>
        <w:rPr>
          <w:rFonts w:hint="eastAsia" w:ascii="宋体" w:hAnsi="宋体" w:cs="宋体"/>
          <w:bCs/>
          <w:sz w:val="28"/>
          <w:szCs w:val="28"/>
        </w:rPr>
        <w:t xml:space="preserve">系中华人民共和国合法企业，法定地址：</w:t>
      </w:r>
      <w:r>
        <w:rPr>
          <w:rFonts w:hint="eastAsia" w:ascii="宋体" w:hAnsi="宋体" w:cs="宋体"/>
          <w:bCs/>
          <w:sz w:val="28"/>
          <w:szCs w:val="28"/>
          <w:u w:val="single"/>
        </w:rPr>
        <w:t xml:space="preserve">                </w:t>
      </w:r>
      <w:r>
        <w:rPr>
          <w:rFonts w:hint="eastAsia" w:ascii="宋体" w:hAnsi="宋体" w:cs="宋体"/>
          <w:bCs/>
          <w:sz w:val="28"/>
          <w:szCs w:val="28"/>
        </w:rPr>
        <w:t xml:space="preserve">，特授权</w:t>
      </w:r>
      <w:r>
        <w:rPr>
          <w:rFonts w:hint="eastAsia" w:ascii="宋体" w:hAnsi="宋体" w:cs="宋体"/>
          <w:bCs/>
          <w:sz w:val="28"/>
          <w:szCs w:val="28"/>
          <w:u w:val="single"/>
        </w:rPr>
        <w:t xml:space="preserve">    （姓名）   </w:t>
      </w:r>
      <w:r>
        <w:rPr>
          <w:rFonts w:hint="eastAsia" w:ascii="宋体" w:hAnsi="宋体" w:cs="宋体"/>
          <w:bCs/>
          <w:sz w:val="28"/>
          <w:szCs w:val="28"/>
        </w:rPr>
        <w:t xml:space="preserve">代表我公司（单位）全权办理针对本项目</w:t>
      </w:r>
      <w:r>
        <w:rPr>
          <w:rFonts w:hint="eastAsia" w:ascii="宋体" w:hAnsi="宋体" w:cs="宋体"/>
          <w:bCs/>
          <w:sz w:val="28"/>
          <w:szCs w:val="28"/>
          <w:u w:val="single"/>
        </w:rPr>
        <w:t xml:space="preserve">                  </w:t>
      </w:r>
      <w:r>
        <w:rPr>
          <w:rFonts w:hint="eastAsia" w:ascii="宋体" w:hAnsi="宋体" w:cs="宋体"/>
          <w:bCs/>
          <w:sz w:val="28"/>
          <w:szCs w:val="28"/>
        </w:rPr>
        <w:t xml:space="preserve">的投标，参与谈判、评审、签约等具体工作，并签署全部有关的文件、协议及合同。</w:t>
      </w:r>
      <w:r>
        <w:rPr>
          <w:rFonts w:hint="eastAsia" w:ascii="宋体" w:hAnsi="宋体" w:cs="宋体"/>
          <w:bCs/>
          <w:sz w:val="28"/>
          <w:szCs w:val="28"/>
        </w:rPr>
      </w:r>
      <w:r/>
    </w:p>
    <w:p>
      <w:pPr>
        <w:pStyle w:val="990"/>
        <w:ind w:firstLine="525"/>
        <w:spacing w:line="360" w:lineRule="auto"/>
        <w:rPr>
          <w:rFonts w:hint="eastAsia" w:ascii="宋体" w:hAnsi="宋体" w:cs="宋体"/>
          <w:bCs/>
          <w:sz w:val="28"/>
          <w:szCs w:val="28"/>
        </w:rPr>
      </w:pPr>
      <w:r>
        <w:rPr>
          <w:rFonts w:hint="eastAsia" w:ascii="宋体" w:hAnsi="宋体" w:cs="宋体"/>
          <w:bCs/>
          <w:sz w:val="28"/>
          <w:szCs w:val="28"/>
        </w:rPr>
        <w:t xml:space="preserve">我公司（单位）对被授权人的签名负全部责任。</w:t>
      </w:r>
      <w:r>
        <w:rPr>
          <w:rFonts w:hint="eastAsia" w:ascii="宋体" w:hAnsi="宋体" w:cs="宋体"/>
          <w:bCs/>
          <w:sz w:val="28"/>
          <w:szCs w:val="28"/>
        </w:rPr>
      </w:r>
      <w:r/>
    </w:p>
    <w:p>
      <w:pPr>
        <w:pStyle w:val="990"/>
        <w:ind w:firstLine="610"/>
        <w:spacing w:line="360" w:lineRule="auto"/>
        <w:rPr>
          <w:rFonts w:hint="eastAsia" w:ascii="宋体" w:hAnsi="宋体" w:cs="宋体"/>
          <w:bCs/>
          <w:sz w:val="28"/>
          <w:szCs w:val="28"/>
        </w:rPr>
      </w:pPr>
      <w:r>
        <w:rPr>
          <w:rFonts w:hint="eastAsia" w:ascii="宋体" w:hAnsi="宋体" w:cs="宋体"/>
          <w:bCs/>
          <w:sz w:val="28"/>
          <w:szCs w:val="28"/>
        </w:rPr>
        <w:t xml:space="preserve">在撤销授权的书面通知送达你处以前，本授权书一直有效，被授权人签署的所有文件（在授权书有效期内签署的）不因授权的撤销而失效。被授权人有（无）转委托权。</w:t>
      </w:r>
      <w:r>
        <w:rPr>
          <w:rFonts w:hint="eastAsia" w:ascii="宋体" w:hAnsi="宋体" w:cs="宋体"/>
          <w:bCs/>
          <w:sz w:val="28"/>
          <w:szCs w:val="28"/>
        </w:rPr>
      </w:r>
      <w:r/>
    </w:p>
    <w:p>
      <w:pPr>
        <w:pStyle w:val="990"/>
        <w:ind w:firstLine="525"/>
        <w:spacing w:line="360" w:lineRule="auto"/>
        <w:rPr>
          <w:rFonts w:hint="eastAsia" w:ascii="宋体" w:hAnsi="宋体" w:cs="宋体"/>
          <w:bCs/>
          <w:sz w:val="28"/>
          <w:szCs w:val="28"/>
        </w:rPr>
      </w:pPr>
      <w:r>
        <w:rPr>
          <w:rFonts w:hint="eastAsia" w:ascii="宋体" w:hAnsi="宋体" w:cs="宋体"/>
          <w:bCs/>
          <w:sz w:val="28"/>
          <w:szCs w:val="28"/>
        </w:rPr>
        <w:t xml:space="preserve">被授权人情况：</w:t>
      </w:r>
      <w:r>
        <w:rPr>
          <w:rFonts w:hint="eastAsia" w:ascii="宋体" w:hAnsi="宋体" w:cs="宋体"/>
          <w:bCs/>
          <w:sz w:val="28"/>
          <w:szCs w:val="28"/>
        </w:rPr>
      </w:r>
      <w:r/>
    </w:p>
    <w:p>
      <w:pPr>
        <w:pStyle w:val="990"/>
        <w:ind w:firstLine="525"/>
        <w:spacing w:line="360" w:lineRule="auto"/>
        <w:rPr>
          <w:rFonts w:hint="eastAsia" w:ascii="宋体" w:hAnsi="宋体" w:cs="宋体"/>
          <w:bCs/>
          <w:sz w:val="28"/>
          <w:szCs w:val="28"/>
        </w:rPr>
      </w:pPr>
      <w:r>
        <w:rPr>
          <w:rFonts w:hint="eastAsia" w:ascii="宋体" w:hAnsi="宋体" w:cs="宋体"/>
          <w:bCs/>
          <w:sz w:val="28"/>
          <w:szCs w:val="28"/>
        </w:rPr>
        <w:t xml:space="preserve">姓名：         性别：       年龄：       职务：</w:t>
      </w:r>
      <w:r>
        <w:rPr>
          <w:rFonts w:hint="eastAsia" w:ascii="宋体" w:hAnsi="宋体" w:cs="宋体"/>
          <w:bCs/>
          <w:sz w:val="28"/>
          <w:szCs w:val="28"/>
        </w:rPr>
      </w:r>
      <w:r/>
    </w:p>
    <w:p>
      <w:pPr>
        <w:pStyle w:val="990"/>
        <w:ind w:firstLine="525"/>
        <w:spacing w:line="360" w:lineRule="auto"/>
        <w:rPr>
          <w:rFonts w:hint="eastAsia" w:ascii="宋体" w:hAnsi="宋体" w:cs="宋体"/>
          <w:bCs/>
          <w:sz w:val="28"/>
          <w:szCs w:val="28"/>
        </w:rPr>
      </w:pPr>
      <w:r>
        <w:rPr>
          <w:rFonts w:hint="eastAsia" w:ascii="宋体" w:hAnsi="宋体" w:cs="宋体"/>
          <w:bCs/>
          <w:sz w:val="28"/>
          <w:szCs w:val="28"/>
        </w:rPr>
        <w:t xml:space="preserve">身份证号码：                电话：</w:t>
      </w:r>
      <w:r>
        <w:rPr>
          <w:rFonts w:hint="eastAsia" w:ascii="宋体" w:hAnsi="宋体" w:cs="宋体"/>
          <w:bCs/>
          <w:sz w:val="28"/>
          <w:szCs w:val="28"/>
        </w:rPr>
      </w:r>
      <w:r/>
    </w:p>
    <w:p>
      <w:pPr>
        <w:pStyle w:val="990"/>
        <w:ind w:firstLine="525"/>
        <w:spacing w:line="360" w:lineRule="auto"/>
        <w:rPr>
          <w:rFonts w:hint="eastAsia" w:ascii="宋体" w:hAnsi="宋体" w:cs="宋体"/>
          <w:bCs/>
          <w:sz w:val="28"/>
          <w:szCs w:val="28"/>
        </w:rPr>
      </w:pPr>
      <w:r>
        <w:rPr>
          <w:rFonts w:hint="eastAsia" w:ascii="宋体" w:hAnsi="宋体" w:cs="宋体"/>
          <w:bCs/>
          <w:sz w:val="28"/>
          <w:szCs w:val="28"/>
        </w:rPr>
        <w:t xml:space="preserve">通讯地址：</w:t>
      </w:r>
      <w:r>
        <w:rPr>
          <w:rFonts w:hint="eastAsia" w:ascii="宋体" w:hAnsi="宋体" w:cs="宋体"/>
          <w:bCs/>
          <w:sz w:val="28"/>
          <w:szCs w:val="28"/>
        </w:rPr>
      </w:r>
      <w:r/>
    </w:p>
    <w:p>
      <w:pPr>
        <w:pStyle w:val="990"/>
        <w:ind w:firstLine="525"/>
        <w:spacing w:line="360" w:lineRule="auto"/>
        <w:rPr>
          <w:rFonts w:hint="eastAsia" w:ascii="宋体" w:hAnsi="宋体" w:cs="宋体"/>
          <w:bCs/>
          <w:sz w:val="28"/>
          <w:szCs w:val="28"/>
        </w:rPr>
      </w:pPr>
      <w:r>
        <w:rPr>
          <w:rFonts w:hint="eastAsia" w:ascii="宋体" w:hAnsi="宋体" w:cs="宋体"/>
          <w:bCs/>
          <w:sz w:val="28"/>
          <w:szCs w:val="28"/>
        </w:rPr>
        <w:t xml:space="preserve">被授权人签名：                单位名称（盖章）：</w:t>
      </w:r>
      <w:r>
        <w:rPr>
          <w:rFonts w:hint="eastAsia" w:ascii="宋体" w:hAnsi="宋体" w:cs="宋体"/>
          <w:bCs/>
          <w:sz w:val="28"/>
          <w:szCs w:val="28"/>
        </w:rPr>
      </w:r>
      <w:r/>
    </w:p>
    <w:p>
      <w:pPr>
        <w:pStyle w:val="990"/>
        <w:ind w:firstLine="420"/>
        <w:spacing w:line="360" w:lineRule="auto"/>
        <w:rPr>
          <w:rFonts w:hint="eastAsia" w:ascii="宋体" w:hAnsi="宋体" w:cs="宋体"/>
          <w:bCs/>
          <w:sz w:val="28"/>
          <w:szCs w:val="28"/>
        </w:rPr>
      </w:pPr>
      <w:r>
        <w:rPr>
          <w:rFonts w:hint="eastAsia" w:ascii="宋体" w:hAnsi="宋体" w:cs="宋体"/>
          <w:bCs/>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276225</wp:posOffset>
                </wp:positionH>
                <wp:positionV relativeFrom="paragraph">
                  <wp:posOffset>375920</wp:posOffset>
                </wp:positionV>
                <wp:extent cx="286702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990"/>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21.8pt;mso-position-horizontal:absolute;mso-position-vertical-relative:text;margin-top:29.6pt;mso-position-vertical:absolute;width:225.8pt;height:124.8pt;mso-wrap-distance-left:9.0pt;mso-wrap-distance-top:0.0pt;mso-wrap-distance-right:9.0pt;mso-wrap-distance-bottom:0.0pt;visibility:visible;" fillcolor="#FFFFFF" strokecolor="#000000">
                <v:textbox inset="0,0,0,0">
                  <w:txbxContent>
                    <w:p>
                      <w:pPr>
                        <w:pStyle w:val="990"/>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jc w:val="center"/>
                        <w:rPr>
                          <w:rFonts w:hint="eastAsia" w:ascii="黑体" w:eastAsia="黑体"/>
                          <w:sz w:val="32"/>
                          <w:szCs w:val="32"/>
                        </w:rPr>
                      </w:pPr>
                      <w:r>
                        <w:rPr>
                          <w:rFonts w:hint="eastAsia" w:ascii="黑体" w:eastAsia="黑体"/>
                          <w:sz w:val="32"/>
                          <w:szCs w:val="32"/>
                        </w:rPr>
                      </w:r>
                      <w:r/>
                    </w:p>
                    <w:p>
                      <w:pPr>
                        <w:pStyle w:val="990"/>
                      </w:pPr>
                      <w:r/>
                      <w:r/>
                    </w:p>
                  </w:txbxContent>
                </v:textbox>
              </v:shape>
            </w:pict>
          </mc:Fallback>
        </mc:AlternateContent>
      </w:r>
      <w:r>
        <w:rPr>
          <w:rFonts w:hint="eastAsia" w:ascii="宋体" w:hAnsi="宋体" w:cs="宋体"/>
          <w:bCs/>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3200400</wp:posOffset>
                </wp:positionH>
                <wp:positionV relativeFrom="paragraph">
                  <wp:posOffset>361950</wp:posOffset>
                </wp:positionV>
                <wp:extent cx="286702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990"/>
                              <w:jc w:val="center"/>
                              <w:rPr>
                                <w:rFonts w:hint="eastAsia" w:ascii="黑体" w:eastAsia="黑体"/>
                                <w:sz w:val="32"/>
                                <w:szCs w:val="32"/>
                              </w:rPr>
                            </w:pPr>
                            <w:r>
                              <w:rPr>
                                <w:rFonts w:hint="eastAsia" w:ascii="黑体" w:eastAsia="黑体"/>
                                <w:sz w:val="32"/>
                                <w:szCs w:val="32"/>
                              </w:rPr>
                            </w:r>
                            <w:r/>
                          </w:p>
                          <w:p>
                            <w:pPr>
                              <w:pStyle w:val="990"/>
                            </w:pPr>
                            <w:r/>
                            <w:r/>
                          </w:p>
                        </w:txbxContent>
                      </wps:txbx>
                      <wps:bodyPr wrap="square" upright="1"/>
                    </wps:wsp>
                  </a:graphicData>
                </a:graphic>
              </wp:anchor>
            </w:drawing>
          </mc:Choice>
          <mc:Fallback>
            <w:pict>
              <v:shape id="shape 3" o:spid="_x0000_s3" o:spt="202" type="#_x0000_t202" style="position:absolute;z-index:251658241;o:allowoverlap:true;o:allowincell:true;mso-position-horizontal-relative:text;margin-left:252.0pt;mso-position-horizontal:absolute;mso-position-vertical-relative:text;margin-top:28.5pt;mso-position-vertical:absolute;width:225.8pt;height:124.8pt;mso-wrap-distance-left:9.0pt;mso-wrap-distance-top:0.0pt;mso-wrap-distance-right:9.0pt;mso-wrap-distance-bottom:0.0pt;visibility:visible;" fillcolor="#FFFFFF" strokecolor="#000000">
                <v:textbox inset="0,0,0,0">
                  <w:txbxContent>
                    <w:p>
                      <w:pPr>
                        <w:pStyle w:val="990"/>
                        <w:jc w:val="center"/>
                        <w:rPr>
                          <w:rFonts w:hint="eastAsia" w:ascii="黑体" w:eastAsia="黑体"/>
                          <w:sz w:val="32"/>
                          <w:szCs w:val="32"/>
                        </w:rPr>
                      </w:pPr>
                      <w:r>
                        <w:rPr>
                          <w:rFonts w:hint="eastAsia" w:ascii="黑体" w:eastAsia="黑体"/>
                          <w:sz w:val="32"/>
                          <w:szCs w:val="32"/>
                        </w:rPr>
                      </w:r>
                      <w:r/>
                    </w:p>
                    <w:p>
                      <w:pPr>
                        <w:pStyle w:val="990"/>
                      </w:pPr>
                      <w:r/>
                      <w:r/>
                    </w:p>
                  </w:txbxContent>
                </v:textbox>
              </v:shape>
            </w:pict>
          </mc:Fallback>
        </mc:AlternateContent>
      </w:r>
      <w:r>
        <w:rPr>
          <w:rFonts w:hint="eastAsia" w:ascii="宋体" w:hAnsi="宋体" w:cs="宋体"/>
          <w:bCs/>
          <w:sz w:val="28"/>
          <w:szCs w:val="28"/>
        </w:rPr>
        <w:t xml:space="preserve">                       法定代表人（签字或盖章）：</w:t>
      </w:r>
      <w:r>
        <w:rPr>
          <w:rFonts w:hint="eastAsia" w:ascii="宋体" w:hAnsi="宋体" w:cs="宋体"/>
          <w:bCs/>
          <w:sz w:val="28"/>
          <w:szCs w:val="28"/>
        </w:rPr>
      </w:r>
      <w:r/>
    </w:p>
    <w:p>
      <w:pPr>
        <w:pStyle w:val="990"/>
        <w:ind w:firstLine="42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bookmarkStart w:id="14" w:name="_Toc245033583"/>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2"/>
        <w:numPr>
          <w:ilvl w:val="0"/>
          <w:numId w:val="0"/>
        </w:numPr>
        <w:ind w:left="142"/>
        <w:jc w:val="center"/>
        <w:tabs>
          <w:tab w:val="left" w:pos="567" w:leader="none"/>
        </w:tabs>
        <w:rPr>
          <w:rFonts w:hint="eastAsia"/>
        </w:rPr>
      </w:pPr>
      <w:r/>
      <w:bookmarkStart w:id="15" w:name="_Toc7149"/>
      <w:r>
        <w:rPr>
          <w:rFonts w:hint="eastAsia"/>
        </w:rPr>
        <w:t xml:space="preserve">（八）拟投入人员一览表</w:t>
      </w:r>
      <w:bookmarkEnd w:id="15"/>
      <w:r>
        <w:rPr>
          <w:rFonts w:hint="eastAsia"/>
        </w:rPr>
      </w:r>
      <w:r/>
    </w:p>
    <w:p>
      <w:pPr>
        <w:pStyle w:val="990"/>
        <w:jc w:val="center"/>
        <w:spacing w:line="360" w:lineRule="auto"/>
        <w:rPr>
          <w:rFonts w:hint="eastAsia" w:ascii="宋体" w:hAnsi="宋体" w:cs="宋体"/>
          <w:sz w:val="28"/>
          <w:szCs w:val="28"/>
        </w:rPr>
      </w:pPr>
      <w:r>
        <w:rPr>
          <w:rFonts w:hint="eastAsia" w:ascii="宋体" w:hAnsi="宋体" w:cs="宋体"/>
          <w:bCs/>
          <w:sz w:val="28"/>
          <w:szCs w:val="28"/>
        </w:rPr>
        <w:t xml:space="preserve">拟投入人员一览表</w:t>
      </w:r>
      <w:r>
        <w:rPr>
          <w:rFonts w:hint="eastAsia" w:ascii="宋体" w:hAnsi="宋体" w:cs="宋体"/>
          <w:sz w:val="28"/>
          <w:szCs w:val="28"/>
        </w:rPr>
      </w:r>
      <w:r/>
    </w:p>
    <w:p>
      <w:pPr>
        <w:pStyle w:val="990"/>
        <w:spacing w:line="360" w:lineRule="auto"/>
        <w:rPr>
          <w:rFonts w:hint="eastAsia" w:ascii="宋体" w:hAnsi="宋体" w:cs="宋体"/>
          <w:sz w:val="28"/>
          <w:szCs w:val="28"/>
        </w:rPr>
      </w:pPr>
      <w:r>
        <w:rPr>
          <w:rFonts w:hint="eastAsia" w:ascii="宋体" w:hAnsi="宋体" w:cs="宋体"/>
          <w:sz w:val="28"/>
          <w:szCs w:val="28"/>
        </w:rPr>
        <w:t xml:space="preserve">投标供应商名称（盖章）                          采购编号： </w:t>
      </w:r>
      <w:r>
        <w:rPr>
          <w:rFonts w:hint="eastAsia" w:ascii="宋体" w:hAnsi="宋体" w:cs="宋体"/>
          <w:sz w:val="28"/>
          <w:szCs w:val="28"/>
        </w:rPr>
      </w:r>
      <w:r/>
    </w:p>
    <w:tbl>
      <w:tblPr>
        <w:tblW w:w="9855"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05"/>
        <w:gridCol w:w="2025"/>
        <w:gridCol w:w="1405"/>
        <w:gridCol w:w="1988"/>
        <w:gridCol w:w="2277"/>
      </w:tblGrid>
      <w:tr>
        <w:trPr>
          <w:trHeight w:val="567"/>
        </w:trPr>
        <w:tc>
          <w:tcPr>
            <w:tcW w:w="855"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序号</w:t>
            </w:r>
            <w:r>
              <w:rPr>
                <w:rFonts w:hint="eastAsia" w:ascii="宋体" w:hAnsi="宋体" w:cs="宋体"/>
                <w:b/>
                <w:bCs/>
                <w:sz w:val="28"/>
                <w:szCs w:val="28"/>
              </w:rPr>
            </w:r>
            <w:r/>
          </w:p>
        </w:tc>
        <w:tc>
          <w:tcPr>
            <w:tcW w:w="1305"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姓名</w:t>
            </w:r>
            <w:r>
              <w:rPr>
                <w:rFonts w:hint="eastAsia" w:ascii="宋体" w:hAnsi="宋体" w:cs="宋体"/>
                <w:b/>
                <w:bCs/>
                <w:sz w:val="28"/>
                <w:szCs w:val="28"/>
              </w:rPr>
            </w:r>
            <w:r/>
          </w:p>
        </w:tc>
        <w:tc>
          <w:tcPr>
            <w:tcW w:w="2025"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担任岗位</w:t>
            </w:r>
            <w:r>
              <w:rPr>
                <w:rFonts w:hint="eastAsia" w:ascii="宋体" w:hAnsi="宋体" w:cs="宋体"/>
                <w:b/>
                <w:bCs/>
                <w:sz w:val="28"/>
                <w:szCs w:val="28"/>
              </w:rPr>
            </w:r>
            <w:r/>
          </w:p>
        </w:tc>
        <w:tc>
          <w:tcPr>
            <w:tcW w:w="1405"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职称</w:t>
            </w:r>
            <w:r>
              <w:rPr>
                <w:rFonts w:hint="eastAsia" w:ascii="宋体" w:hAnsi="宋体" w:cs="宋体"/>
                <w:b/>
                <w:bCs/>
                <w:sz w:val="28"/>
                <w:szCs w:val="28"/>
              </w:rPr>
            </w:r>
            <w:r/>
          </w:p>
        </w:tc>
        <w:tc>
          <w:tcPr>
            <w:tcW w:w="1988"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年龄</w:t>
            </w:r>
            <w:r>
              <w:rPr>
                <w:rFonts w:hint="eastAsia" w:ascii="宋体" w:hAnsi="宋体" w:cs="宋体"/>
                <w:b/>
                <w:bCs/>
                <w:sz w:val="28"/>
                <w:szCs w:val="28"/>
              </w:rPr>
            </w:r>
            <w:r/>
          </w:p>
        </w:tc>
        <w:tc>
          <w:tcPr>
            <w:tcW w:w="2277" w:type="dxa"/>
            <w:vAlign w:val="center"/>
            <w:textDirection w:val="lrTb"/>
            <w:noWrap w:val="false"/>
          </w:tcPr>
          <w:p>
            <w:pPr>
              <w:pStyle w:val="990"/>
              <w:jc w:val="center"/>
              <w:rPr>
                <w:rFonts w:hint="eastAsia" w:ascii="宋体" w:hAnsi="宋体" w:cs="宋体"/>
                <w:b/>
                <w:bCs/>
                <w:sz w:val="28"/>
                <w:szCs w:val="28"/>
              </w:rPr>
            </w:pPr>
            <w:r>
              <w:rPr>
                <w:rFonts w:hint="eastAsia" w:ascii="宋体" w:hAnsi="宋体" w:cs="宋体"/>
                <w:b/>
                <w:bCs/>
                <w:sz w:val="28"/>
                <w:szCs w:val="28"/>
              </w:rPr>
              <w:t xml:space="preserve">工作年限</w:t>
            </w:r>
            <w:r>
              <w:rPr>
                <w:rFonts w:hint="eastAsia" w:ascii="宋体" w:hAnsi="宋体" w:cs="宋体"/>
                <w:b/>
                <w:bCs/>
                <w:sz w:val="28"/>
                <w:szCs w:val="28"/>
              </w:rPr>
            </w:r>
            <w:r/>
          </w:p>
        </w:tc>
      </w:tr>
      <w:tr>
        <w:trPr>
          <w:trHeight w:val="567"/>
        </w:trPr>
        <w:tc>
          <w:tcPr>
            <w:tcW w:w="855" w:type="dxa"/>
            <w:vAlign w:val="center"/>
            <w:textDirection w:val="lrTb"/>
            <w:noWrap w:val="false"/>
          </w:tcPr>
          <w:p>
            <w:pPr>
              <w:pStyle w:val="990"/>
              <w:jc w:val="center"/>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130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202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0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988"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2277"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r>
        <w:trPr>
          <w:trHeight w:val="567"/>
        </w:trPr>
        <w:tc>
          <w:tcPr>
            <w:tcW w:w="855" w:type="dxa"/>
            <w:vAlign w:val="center"/>
            <w:textDirection w:val="lrTb"/>
            <w:noWrap w:val="false"/>
          </w:tcPr>
          <w:p>
            <w:pPr>
              <w:pStyle w:val="990"/>
              <w:jc w:val="center"/>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130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202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0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988"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2277"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r>
        <w:trPr>
          <w:trHeight w:val="567"/>
        </w:trPr>
        <w:tc>
          <w:tcPr>
            <w:tcW w:w="855" w:type="dxa"/>
            <w:vAlign w:val="center"/>
            <w:textDirection w:val="lrTb"/>
            <w:noWrap w:val="false"/>
          </w:tcPr>
          <w:p>
            <w:pPr>
              <w:pStyle w:val="990"/>
              <w:jc w:val="center"/>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r>
            <w:r/>
          </w:p>
        </w:tc>
        <w:tc>
          <w:tcPr>
            <w:tcW w:w="130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202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0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988"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2277"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r>
        <w:trPr>
          <w:trHeight w:val="567"/>
        </w:trPr>
        <w:tc>
          <w:tcPr>
            <w:tcW w:w="85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30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202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0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988"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2277"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r>
        <w:trPr>
          <w:trHeight w:val="567"/>
        </w:trPr>
        <w:tc>
          <w:tcPr>
            <w:tcW w:w="85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tc>
        <w:tc>
          <w:tcPr>
            <w:tcW w:w="130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202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405"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1988"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c>
          <w:tcPr>
            <w:tcW w:w="2277" w:type="dxa"/>
            <w:vAlign w:val="center"/>
            <w:textDirection w:val="lrTb"/>
            <w:noWrap w:val="false"/>
          </w:tcPr>
          <w:p>
            <w:pPr>
              <w:pStyle w:val="990"/>
              <w:jc w:val="center"/>
              <w:spacing w:line="360" w:lineRule="auto"/>
              <w:rPr>
                <w:rFonts w:hint="eastAsia" w:ascii="宋体" w:hAnsi="宋体" w:cs="宋体"/>
                <w:sz w:val="28"/>
                <w:szCs w:val="28"/>
              </w:rPr>
            </w:pPr>
            <w:r>
              <w:rPr>
                <w:rFonts w:hint="eastAsia" w:ascii="宋体" w:hAnsi="宋体" w:cs="宋体"/>
                <w:sz w:val="28"/>
                <w:szCs w:val="28"/>
              </w:rPr>
            </w:r>
            <w:r/>
          </w:p>
        </w:tc>
      </w:tr>
    </w:tbl>
    <w:p>
      <w:pPr>
        <w:pStyle w:val="1177"/>
        <w:ind w:firstLine="560"/>
        <w:spacing w:line="360" w:lineRule="auto"/>
        <w:rPr>
          <w:rFonts w:hint="eastAsia" w:ascii="宋体" w:hAnsi="宋体" w:cs="宋体"/>
          <w:sz w:val="28"/>
          <w:szCs w:val="28"/>
        </w:rPr>
      </w:pPr>
      <w:r>
        <w:rPr>
          <w:rFonts w:hint="eastAsia" w:ascii="宋体" w:hAnsi="宋体" w:cs="宋体"/>
          <w:sz w:val="28"/>
          <w:szCs w:val="28"/>
        </w:rPr>
      </w:r>
      <w:r/>
    </w:p>
    <w:p>
      <w:pPr>
        <w:pStyle w:val="990"/>
        <w:spacing w:line="360" w:lineRule="auto"/>
        <w:rPr>
          <w:rFonts w:hint="eastAsia" w:ascii="宋体" w:hAnsi="宋体" w:cs="宋体"/>
          <w:b/>
          <w:bCs/>
          <w:sz w:val="28"/>
          <w:szCs w:val="28"/>
        </w:rPr>
      </w:pPr>
      <w:r>
        <w:rPr>
          <w:rFonts w:hint="eastAsia" w:ascii="宋体" w:hAnsi="宋体" w:cs="宋体"/>
          <w:b/>
          <w:bCs/>
          <w:sz w:val="28"/>
          <w:szCs w:val="28"/>
        </w:rPr>
        <w:t xml:space="preserve">法定代表人或法定代表人授权代表签字或盖章：</w:t>
      </w:r>
      <w:r>
        <w:rPr>
          <w:rFonts w:hint="eastAsia" w:ascii="宋体" w:hAnsi="宋体" w:cs="宋体"/>
          <w:b/>
          <w:bCs/>
          <w:sz w:val="28"/>
          <w:szCs w:val="28"/>
        </w:rPr>
      </w:r>
      <w:r/>
    </w:p>
    <w:p>
      <w:pPr>
        <w:pStyle w:val="990"/>
        <w:spacing w:line="360" w:lineRule="auto"/>
        <w:rPr>
          <w:rFonts w:hint="eastAsia" w:ascii="宋体" w:hAnsi="宋体" w:cs="宋体"/>
          <w:bCs/>
          <w:sz w:val="28"/>
          <w:szCs w:val="28"/>
        </w:rPr>
      </w:pPr>
      <w:r/>
      <w:bookmarkEnd w:id="14"/>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990"/>
        <w:spacing w:line="360" w:lineRule="auto"/>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992"/>
        <w:numPr>
          <w:ilvl w:val="0"/>
          <w:numId w:val="0"/>
        </w:numPr>
        <w:ind w:left="142"/>
        <w:jc w:val="center"/>
        <w:tabs>
          <w:tab w:val="left" w:pos="567" w:leader="none"/>
        </w:tabs>
        <w:rPr>
          <w:rFonts w:hint="eastAsia"/>
        </w:rPr>
      </w:pPr>
      <w:r/>
      <w:bookmarkStart w:id="16" w:name="_Toc10371"/>
      <w:r>
        <w:rPr>
          <w:rFonts w:hint="eastAsia"/>
        </w:rPr>
        <w:t xml:space="preserve">（九）中小企业声明函（格式）：</w:t>
      </w:r>
      <w:bookmarkEnd w:id="16"/>
      <w:r>
        <w:rPr>
          <w:rFonts w:hint="eastAsia"/>
        </w:rPr>
      </w:r>
      <w:r/>
    </w:p>
    <w:p>
      <w:pPr>
        <w:pStyle w:val="990"/>
        <w:jc w:val="center"/>
        <w:spacing w:line="360" w:lineRule="auto"/>
        <w:widowControl/>
        <w:rPr>
          <w:rFonts w:hint="eastAsia" w:ascii="宋体" w:hAnsi="宋体" w:cs="宋体"/>
          <w:bCs/>
          <w:sz w:val="28"/>
          <w:szCs w:val="28"/>
        </w:rPr>
      </w:pPr>
      <w:r>
        <w:rPr>
          <w:rFonts w:hint="eastAsia" w:ascii="宋体" w:hAnsi="宋体" w:cs="宋体"/>
          <w:bCs/>
          <w:sz w:val="28"/>
          <w:szCs w:val="28"/>
          <w:lang w:bidi="ar"/>
        </w:rPr>
        <w:t xml:space="preserve">中小企业声明函（服务）</w:t>
      </w:r>
      <w:r>
        <w:rPr>
          <w:rFonts w:hint="eastAsia" w:ascii="宋体" w:hAnsi="宋体" w:cs="宋体"/>
          <w:bCs/>
          <w:sz w:val="28"/>
          <w:szCs w:val="28"/>
        </w:rPr>
      </w:r>
      <w:r/>
    </w:p>
    <w:p>
      <w:pPr>
        <w:pStyle w:val="990"/>
        <w:ind w:firstLine="560"/>
        <w:jc w:val="left"/>
        <w:spacing w:line="360" w:lineRule="auto"/>
        <w:widowControl/>
        <w:rPr>
          <w:rFonts w:hint="eastAsia" w:ascii="宋体" w:hAnsi="宋体" w:cs="宋体"/>
          <w:bCs/>
          <w:sz w:val="28"/>
          <w:szCs w:val="28"/>
        </w:rPr>
      </w:pPr>
      <w:r>
        <w:rPr>
          <w:rFonts w:hint="eastAsia" w:ascii="宋体" w:hAnsi="宋体" w:cs="宋体"/>
          <w:bCs/>
          <w:sz w:val="28"/>
          <w:szCs w:val="28"/>
          <w:lang w:bidi="ar"/>
        </w:rPr>
        <w:t xml:space="preserve">本公司（联合体）郑重声明，根据《政府采购促进中小企业发展管理办法》（财库﹝2020﹞46 号）的规定，本公司（联合体）参加</w:t>
      </w:r>
      <w:r>
        <w:rPr>
          <w:rFonts w:hint="eastAsia" w:ascii="宋体" w:hAnsi="宋体" w:cs="宋体"/>
          <w:bCs/>
          <w:i/>
          <w:sz w:val="28"/>
          <w:szCs w:val="28"/>
          <w:u w:val="single"/>
          <w:lang w:bidi="ar"/>
        </w:rPr>
        <w:t xml:space="preserve">（单位名称）</w:t>
      </w:r>
      <w:r>
        <w:rPr>
          <w:rFonts w:hint="eastAsia" w:ascii="宋体" w:hAnsi="宋体" w:cs="宋体"/>
          <w:bCs/>
          <w:sz w:val="28"/>
          <w:szCs w:val="28"/>
          <w:lang w:bidi="ar"/>
        </w:rPr>
        <w:t xml:space="preserve">的</w:t>
      </w:r>
      <w:r>
        <w:rPr>
          <w:rFonts w:hint="eastAsia" w:ascii="宋体" w:hAnsi="宋体" w:cs="宋体"/>
          <w:bCs/>
          <w:i/>
          <w:sz w:val="28"/>
          <w:szCs w:val="28"/>
          <w:u w:val="single"/>
          <w:lang w:bidi="ar"/>
        </w:rPr>
        <w:t xml:space="preserve">（项目名称）</w:t>
      </w:r>
      <w:r>
        <w:rPr>
          <w:rFonts w:hint="eastAsia" w:ascii="宋体" w:hAnsi="宋体" w:cs="宋体"/>
          <w:bCs/>
          <w:sz w:val="28"/>
          <w:szCs w:val="28"/>
          <w:lang w:bidi="ar"/>
        </w:rPr>
        <w:t xml:space="preserve">采购活动，提供的货物全部由符合政策要求的中小企业制造。相关企业（含联合体中的中小企业、签订分包意向协议的中小企业）的具体情况如下： </w:t>
      </w:r>
      <w:r>
        <w:rPr>
          <w:rFonts w:hint="eastAsia" w:ascii="宋体" w:hAnsi="宋体" w:cs="宋体"/>
          <w:bCs/>
          <w:sz w:val="28"/>
          <w:szCs w:val="28"/>
        </w:rPr>
      </w:r>
      <w:r/>
    </w:p>
    <w:p>
      <w:pPr>
        <w:pStyle w:val="990"/>
        <w:jc w:val="left"/>
        <w:spacing w:line="360" w:lineRule="auto"/>
        <w:widowControl/>
        <w:rPr>
          <w:rFonts w:hint="eastAsia" w:ascii="宋体" w:hAnsi="宋体" w:cs="宋体"/>
          <w:bCs/>
          <w:sz w:val="28"/>
          <w:szCs w:val="28"/>
        </w:rPr>
      </w:pPr>
      <w:r>
        <w:rPr>
          <w:rFonts w:hint="eastAsia" w:ascii="宋体" w:hAnsi="宋体" w:cs="宋体"/>
          <w:bCs/>
          <w:i/>
          <w:sz w:val="28"/>
          <w:szCs w:val="28"/>
          <w:lang w:bidi="ar"/>
        </w:rPr>
        <w:t xml:space="preserve">1.（标的名称） </w:t>
      </w:r>
      <w:r>
        <w:rPr>
          <w:rFonts w:hint="eastAsia" w:ascii="宋体" w:hAnsi="宋体" w:cs="宋体"/>
          <w:bCs/>
          <w:sz w:val="28"/>
          <w:szCs w:val="28"/>
          <w:lang w:bidi="ar"/>
        </w:rPr>
        <w:t xml:space="preserve">，属于</w:t>
      </w:r>
      <w:r>
        <w:rPr>
          <w:rFonts w:hint="eastAsia" w:ascii="宋体" w:hAnsi="宋体" w:cs="宋体"/>
          <w:bCs/>
          <w:i/>
          <w:sz w:val="28"/>
          <w:szCs w:val="28"/>
          <w:lang w:bidi="ar"/>
        </w:rPr>
        <w:t xml:space="preserve">（采购文件中明确的所属行业）行业</w:t>
      </w:r>
      <w:r>
        <w:rPr>
          <w:rFonts w:hint="eastAsia" w:ascii="宋体" w:hAnsi="宋体" w:cs="宋体"/>
          <w:bCs/>
          <w:sz w:val="28"/>
          <w:szCs w:val="28"/>
          <w:lang w:bidi="ar"/>
        </w:rPr>
        <w:t xml:space="preserve">；制造商为</w:t>
      </w:r>
      <w:r>
        <w:rPr>
          <w:rFonts w:hint="eastAsia" w:ascii="宋体" w:hAnsi="宋体" w:cs="宋体"/>
          <w:bCs/>
          <w:i/>
          <w:sz w:val="28"/>
          <w:szCs w:val="28"/>
          <w:lang w:bidi="ar"/>
        </w:rPr>
        <w:t xml:space="preserve">（企业名称）</w:t>
      </w:r>
      <w:r>
        <w:rPr>
          <w:rFonts w:hint="eastAsia" w:ascii="宋体" w:hAnsi="宋体" w:cs="宋体"/>
          <w:bCs/>
          <w:sz w:val="28"/>
          <w:szCs w:val="28"/>
          <w:lang w:bidi="ar"/>
        </w:rPr>
        <w:t xml:space="preserve">，从业人员</w:t>
      </w:r>
      <w:r>
        <w:rPr>
          <w:rFonts w:hint="eastAsia" w:ascii="宋体" w:hAnsi="宋体" w:cs="宋体"/>
          <w:bCs/>
          <w:sz w:val="28"/>
          <w:szCs w:val="28"/>
          <w:u w:val="single"/>
          <w:lang w:bidi="ar"/>
        </w:rPr>
        <w:t xml:space="preserve">    </w:t>
      </w:r>
      <w:r>
        <w:rPr>
          <w:rFonts w:hint="eastAsia" w:ascii="宋体" w:hAnsi="宋体" w:cs="宋体"/>
          <w:bCs/>
          <w:sz w:val="28"/>
          <w:szCs w:val="28"/>
          <w:lang w:bidi="ar"/>
        </w:rPr>
        <w:t xml:space="preserve">人，营业收入为</w:t>
      </w:r>
      <w:r>
        <w:rPr>
          <w:rFonts w:hint="eastAsia" w:ascii="宋体" w:hAnsi="宋体" w:cs="宋体"/>
          <w:bCs/>
          <w:sz w:val="28"/>
          <w:szCs w:val="28"/>
          <w:u w:val="single"/>
          <w:lang w:bidi="ar"/>
        </w:rPr>
        <w:t xml:space="preserve">    </w:t>
      </w:r>
      <w:r>
        <w:rPr>
          <w:rFonts w:hint="eastAsia" w:ascii="宋体" w:hAnsi="宋体" w:cs="宋体"/>
          <w:bCs/>
          <w:sz w:val="28"/>
          <w:szCs w:val="28"/>
          <w:lang w:bidi="ar"/>
        </w:rPr>
        <w:t xml:space="preserve">万元，资产总额为</w:t>
      </w:r>
      <w:r>
        <w:rPr>
          <w:rFonts w:hint="eastAsia" w:ascii="宋体" w:hAnsi="宋体" w:cs="宋体"/>
          <w:bCs/>
          <w:sz w:val="28"/>
          <w:szCs w:val="28"/>
          <w:u w:val="single"/>
          <w:lang w:bidi="ar"/>
        </w:rPr>
        <w:t xml:space="preserve">    </w:t>
      </w:r>
      <w:r>
        <w:rPr>
          <w:rFonts w:hint="eastAsia" w:ascii="宋体" w:hAnsi="宋体" w:cs="宋体"/>
          <w:bCs/>
          <w:sz w:val="28"/>
          <w:szCs w:val="28"/>
          <w:lang w:bidi="ar"/>
        </w:rPr>
        <w:t xml:space="preserve">万元，属于</w:t>
      </w:r>
      <w:r>
        <w:rPr>
          <w:rFonts w:hint="eastAsia" w:ascii="宋体" w:hAnsi="宋体" w:cs="宋体"/>
          <w:bCs/>
          <w:i/>
          <w:sz w:val="28"/>
          <w:szCs w:val="28"/>
          <w:u w:val="single"/>
          <w:lang w:bidi="ar"/>
        </w:rPr>
        <w:t xml:space="preserve">（中型企业、小型企业、微型企业）；</w:t>
      </w:r>
      <w:r>
        <w:rPr>
          <w:rFonts w:hint="eastAsia" w:ascii="宋体" w:hAnsi="宋体" w:cs="宋体"/>
          <w:bCs/>
          <w:sz w:val="28"/>
          <w:szCs w:val="28"/>
        </w:rPr>
      </w:r>
      <w:r/>
    </w:p>
    <w:p>
      <w:pPr>
        <w:pStyle w:val="990"/>
        <w:jc w:val="left"/>
        <w:spacing w:line="360" w:lineRule="auto"/>
        <w:widowControl/>
        <w:rPr>
          <w:rFonts w:hint="eastAsia" w:ascii="宋体" w:hAnsi="宋体" w:cs="宋体"/>
          <w:bCs/>
          <w:sz w:val="28"/>
          <w:szCs w:val="28"/>
        </w:rPr>
      </w:pPr>
      <w:r>
        <w:rPr>
          <w:rFonts w:hint="eastAsia" w:ascii="宋体" w:hAnsi="宋体" w:cs="宋体"/>
          <w:bCs/>
          <w:sz w:val="28"/>
          <w:szCs w:val="28"/>
          <w:lang w:bidi="ar"/>
        </w:rPr>
        <w:t xml:space="preserve">2. </w:t>
      </w:r>
      <w:r>
        <w:rPr>
          <w:rFonts w:hint="eastAsia" w:ascii="宋体" w:hAnsi="宋体" w:cs="宋体"/>
          <w:bCs/>
          <w:i/>
          <w:sz w:val="28"/>
          <w:szCs w:val="28"/>
          <w:lang w:bidi="ar"/>
        </w:rPr>
        <w:t xml:space="preserve">（标的名称） </w:t>
      </w:r>
      <w:r>
        <w:rPr>
          <w:rFonts w:hint="eastAsia" w:ascii="宋体" w:hAnsi="宋体" w:cs="宋体"/>
          <w:bCs/>
          <w:sz w:val="28"/>
          <w:szCs w:val="28"/>
          <w:lang w:bidi="ar"/>
        </w:rPr>
        <w:t xml:space="preserve">，属于</w:t>
      </w:r>
      <w:r>
        <w:rPr>
          <w:rFonts w:hint="eastAsia" w:ascii="宋体" w:hAnsi="宋体" w:cs="宋体"/>
          <w:bCs/>
          <w:i/>
          <w:sz w:val="28"/>
          <w:szCs w:val="28"/>
          <w:lang w:bidi="ar"/>
        </w:rPr>
        <w:t xml:space="preserve">（采购文件中明确的所属行业）行业</w:t>
      </w:r>
      <w:r>
        <w:rPr>
          <w:rFonts w:hint="eastAsia" w:ascii="宋体" w:hAnsi="宋体" w:cs="宋体"/>
          <w:bCs/>
          <w:sz w:val="28"/>
          <w:szCs w:val="28"/>
          <w:lang w:bidi="ar"/>
        </w:rPr>
        <w:t xml:space="preserve">；制造商为</w:t>
      </w:r>
      <w:r>
        <w:rPr>
          <w:rFonts w:hint="eastAsia" w:ascii="宋体" w:hAnsi="宋体" w:cs="宋体"/>
          <w:bCs/>
          <w:i/>
          <w:sz w:val="28"/>
          <w:szCs w:val="28"/>
          <w:lang w:bidi="ar"/>
        </w:rPr>
        <w:t xml:space="preserve">（企业名称）</w:t>
      </w:r>
      <w:r>
        <w:rPr>
          <w:rFonts w:hint="eastAsia" w:ascii="宋体" w:hAnsi="宋体" w:cs="宋体"/>
          <w:bCs/>
          <w:sz w:val="28"/>
          <w:szCs w:val="28"/>
          <w:lang w:bidi="ar"/>
        </w:rPr>
        <w:t xml:space="preserve">，从业人员</w:t>
      </w:r>
      <w:r>
        <w:rPr>
          <w:rFonts w:hint="eastAsia" w:ascii="宋体" w:hAnsi="宋体" w:cs="宋体"/>
          <w:bCs/>
          <w:sz w:val="28"/>
          <w:szCs w:val="28"/>
          <w:u w:val="single"/>
          <w:lang w:bidi="ar"/>
        </w:rPr>
        <w:t xml:space="preserve">    </w:t>
      </w:r>
      <w:r>
        <w:rPr>
          <w:rFonts w:hint="eastAsia" w:ascii="宋体" w:hAnsi="宋体" w:cs="宋体"/>
          <w:bCs/>
          <w:sz w:val="28"/>
          <w:szCs w:val="28"/>
          <w:lang w:bidi="ar"/>
        </w:rPr>
        <w:t xml:space="preserve">人，营业收入为</w:t>
      </w:r>
      <w:r>
        <w:rPr>
          <w:rFonts w:hint="eastAsia" w:ascii="宋体" w:hAnsi="宋体" w:cs="宋体"/>
          <w:bCs/>
          <w:sz w:val="28"/>
          <w:szCs w:val="28"/>
          <w:u w:val="single"/>
          <w:lang w:bidi="ar"/>
        </w:rPr>
        <w:t xml:space="preserve">    </w:t>
      </w:r>
      <w:r>
        <w:rPr>
          <w:rFonts w:hint="eastAsia" w:ascii="宋体" w:hAnsi="宋体" w:cs="宋体"/>
          <w:bCs/>
          <w:sz w:val="28"/>
          <w:szCs w:val="28"/>
          <w:lang w:bidi="ar"/>
        </w:rPr>
        <w:t xml:space="preserve">万元，资产总额为</w:t>
      </w:r>
      <w:r>
        <w:rPr>
          <w:rFonts w:hint="eastAsia" w:ascii="宋体" w:hAnsi="宋体" w:cs="宋体"/>
          <w:bCs/>
          <w:sz w:val="28"/>
          <w:szCs w:val="28"/>
          <w:u w:val="single"/>
          <w:lang w:bidi="ar"/>
        </w:rPr>
        <w:t xml:space="preserve">    </w:t>
      </w:r>
      <w:r>
        <w:rPr>
          <w:rFonts w:hint="eastAsia" w:ascii="宋体" w:hAnsi="宋体" w:cs="宋体"/>
          <w:bCs/>
          <w:sz w:val="28"/>
          <w:szCs w:val="28"/>
          <w:lang w:bidi="ar"/>
        </w:rPr>
        <w:t xml:space="preserve">万元，属于</w:t>
      </w:r>
      <w:r>
        <w:rPr>
          <w:rFonts w:hint="eastAsia" w:ascii="宋体" w:hAnsi="宋体" w:cs="宋体"/>
          <w:bCs/>
          <w:i/>
          <w:sz w:val="28"/>
          <w:szCs w:val="28"/>
          <w:u w:val="single"/>
          <w:lang w:bidi="ar"/>
        </w:rPr>
        <w:t xml:space="preserve">（中型企业、小型企业、微型企业）；</w:t>
      </w:r>
      <w:r>
        <w:rPr>
          <w:rFonts w:hint="eastAsia" w:ascii="宋体" w:hAnsi="宋体" w:cs="宋体"/>
          <w:bCs/>
          <w:sz w:val="28"/>
          <w:szCs w:val="28"/>
        </w:rPr>
      </w:r>
      <w:r/>
    </w:p>
    <w:p>
      <w:pPr>
        <w:pStyle w:val="990"/>
        <w:jc w:val="left"/>
        <w:spacing w:line="360" w:lineRule="auto"/>
        <w:widowControl/>
        <w:rPr>
          <w:rFonts w:hint="eastAsia" w:ascii="宋体" w:hAnsi="宋体" w:cs="宋体"/>
          <w:bCs/>
          <w:sz w:val="28"/>
          <w:szCs w:val="28"/>
        </w:rPr>
      </w:pPr>
      <w:r>
        <w:rPr>
          <w:rFonts w:hint="eastAsia" w:ascii="宋体" w:hAnsi="宋体" w:cs="宋体"/>
          <w:bCs/>
          <w:sz w:val="28"/>
          <w:szCs w:val="28"/>
        </w:rPr>
      </w:r>
      <w:r/>
    </w:p>
    <w:p>
      <w:pPr>
        <w:pStyle w:val="990"/>
        <w:jc w:val="left"/>
        <w:spacing w:line="360" w:lineRule="auto"/>
        <w:widowControl/>
        <w:rPr>
          <w:rFonts w:hint="eastAsia" w:ascii="宋体" w:hAnsi="宋体" w:cs="宋体"/>
          <w:bCs/>
          <w:sz w:val="28"/>
          <w:szCs w:val="28"/>
        </w:rPr>
      </w:pPr>
      <w:r>
        <w:rPr>
          <w:rFonts w:hint="eastAsia" w:ascii="宋体" w:hAnsi="宋体" w:cs="宋体"/>
          <w:bCs/>
          <w:sz w:val="28"/>
          <w:szCs w:val="28"/>
          <w:lang w:bidi="ar"/>
        </w:rPr>
        <w:t xml:space="preserve">……</w:t>
      </w:r>
      <w:r>
        <w:rPr>
          <w:rFonts w:hint="eastAsia" w:ascii="宋体" w:hAnsi="宋体" w:cs="宋体"/>
          <w:bCs/>
          <w:sz w:val="28"/>
          <w:szCs w:val="28"/>
        </w:rPr>
      </w:r>
      <w:r/>
    </w:p>
    <w:p>
      <w:pPr>
        <w:pStyle w:val="990"/>
        <w:ind w:firstLine="560"/>
        <w:jc w:val="left"/>
        <w:spacing w:line="360" w:lineRule="auto"/>
        <w:widowControl/>
        <w:rPr>
          <w:rFonts w:hint="eastAsia" w:ascii="宋体" w:hAnsi="宋体" w:cs="宋体"/>
          <w:bCs/>
          <w:sz w:val="28"/>
          <w:szCs w:val="28"/>
        </w:rPr>
      </w:pPr>
      <w:r>
        <w:rPr>
          <w:rFonts w:hint="eastAsia" w:ascii="宋体" w:hAnsi="宋体" w:cs="宋体"/>
          <w:bCs/>
          <w:sz w:val="28"/>
          <w:szCs w:val="28"/>
          <w:lang w:bidi="ar"/>
        </w:rPr>
        <w:t xml:space="preserve">以上企业，不属于大企业的分支机构，不存在控股股东为大企业的情形，也不存在与大企业的负责人为同一人的情形。</w:t>
      </w:r>
      <w:r>
        <w:rPr>
          <w:rFonts w:hint="eastAsia" w:ascii="宋体" w:hAnsi="宋体" w:cs="宋体"/>
          <w:bCs/>
          <w:sz w:val="28"/>
          <w:szCs w:val="28"/>
        </w:rPr>
      </w:r>
      <w:r/>
    </w:p>
    <w:p>
      <w:pPr>
        <w:pStyle w:val="990"/>
        <w:ind w:firstLine="560"/>
        <w:jc w:val="left"/>
        <w:spacing w:line="360" w:lineRule="auto"/>
        <w:widowControl/>
        <w:rPr>
          <w:rFonts w:hint="eastAsia" w:ascii="宋体" w:hAnsi="宋体" w:cs="宋体"/>
          <w:bCs/>
          <w:sz w:val="28"/>
          <w:szCs w:val="28"/>
        </w:rPr>
      </w:pPr>
      <w:r>
        <w:rPr>
          <w:rFonts w:hint="eastAsia" w:ascii="宋体" w:hAnsi="宋体" w:cs="宋体"/>
          <w:bCs/>
          <w:sz w:val="28"/>
          <w:szCs w:val="28"/>
          <w:lang w:bidi="ar"/>
        </w:rPr>
        <w:t xml:space="preserve">本企业对上述声明内容的真实性负责。如有虚假，将依法承担相应责任。 </w:t>
      </w:r>
      <w:r>
        <w:rPr>
          <w:rFonts w:hint="eastAsia" w:ascii="宋体" w:hAnsi="宋体" w:cs="宋体"/>
          <w:bCs/>
          <w:sz w:val="28"/>
          <w:szCs w:val="28"/>
        </w:rPr>
      </w:r>
      <w:r/>
    </w:p>
    <w:p>
      <w:pPr>
        <w:pStyle w:val="990"/>
        <w:jc w:val="right"/>
        <w:spacing w:line="360" w:lineRule="auto"/>
        <w:widowControl/>
        <w:rPr>
          <w:rFonts w:hint="eastAsia" w:ascii="宋体" w:hAnsi="宋体" w:cs="宋体"/>
          <w:bCs/>
          <w:sz w:val="28"/>
          <w:szCs w:val="28"/>
          <w:lang w:bidi="ar"/>
        </w:rPr>
      </w:pPr>
      <w:r>
        <w:rPr>
          <w:rFonts w:hint="eastAsia" w:ascii="宋体" w:hAnsi="宋体" w:cs="宋体"/>
          <w:bCs/>
          <w:sz w:val="28"/>
          <w:szCs w:val="28"/>
          <w:lang w:bidi="ar"/>
        </w:rPr>
      </w:r>
      <w:r/>
    </w:p>
    <w:p>
      <w:pPr>
        <w:pStyle w:val="990"/>
        <w:jc w:val="right"/>
        <w:spacing w:line="360" w:lineRule="auto"/>
        <w:widowControl/>
        <w:rPr>
          <w:rFonts w:hint="eastAsia" w:ascii="宋体" w:hAnsi="宋体" w:cs="宋体"/>
          <w:bCs/>
          <w:sz w:val="28"/>
          <w:szCs w:val="28"/>
        </w:rPr>
      </w:pPr>
      <w:r>
        <w:rPr>
          <w:rFonts w:hint="eastAsia" w:ascii="宋体" w:hAnsi="宋体" w:cs="宋体"/>
          <w:bCs/>
          <w:sz w:val="28"/>
          <w:szCs w:val="28"/>
          <w:lang w:bidi="ar"/>
        </w:rPr>
        <w:t xml:space="preserve">企业名称（盖章）： </w:t>
      </w:r>
      <w:r>
        <w:rPr>
          <w:rFonts w:hint="eastAsia" w:ascii="宋体" w:hAnsi="宋体" w:cs="宋体"/>
          <w:bCs/>
          <w:sz w:val="28"/>
          <w:szCs w:val="28"/>
        </w:rPr>
      </w:r>
      <w:r/>
    </w:p>
    <w:p>
      <w:pPr>
        <w:pStyle w:val="990"/>
        <w:jc w:val="right"/>
        <w:spacing w:line="360" w:lineRule="auto"/>
        <w:widowControl/>
        <w:rPr>
          <w:rFonts w:hint="eastAsia" w:ascii="宋体" w:hAnsi="宋体" w:cs="宋体"/>
          <w:bCs/>
          <w:sz w:val="28"/>
          <w:szCs w:val="28"/>
          <w:lang w:bidi="ar"/>
        </w:rPr>
      </w:pPr>
      <w:r>
        <w:rPr>
          <w:rFonts w:hint="eastAsia" w:ascii="宋体" w:hAnsi="宋体" w:cs="宋体"/>
          <w:bCs/>
          <w:sz w:val="28"/>
          <w:szCs w:val="28"/>
          <w:lang w:bidi="ar"/>
        </w:rPr>
      </w:r>
      <w:r/>
    </w:p>
    <w:p>
      <w:pPr>
        <w:pStyle w:val="990"/>
        <w:jc w:val="right"/>
        <w:spacing w:line="360" w:lineRule="auto"/>
        <w:widowControl/>
        <w:rPr>
          <w:rFonts w:hint="eastAsia" w:ascii="宋体" w:hAnsi="宋体" w:cs="宋体"/>
          <w:bCs/>
          <w:sz w:val="28"/>
          <w:szCs w:val="28"/>
        </w:rPr>
      </w:pPr>
      <w:r>
        <w:rPr>
          <w:rFonts w:hint="eastAsia" w:ascii="宋体" w:hAnsi="宋体" w:cs="宋体"/>
          <w:bCs/>
          <w:sz w:val="28"/>
          <w:szCs w:val="28"/>
          <w:lang w:bidi="ar"/>
        </w:rPr>
        <w:t xml:space="preserve">日 期： </w:t>
      </w:r>
      <w:r>
        <w:rPr>
          <w:rFonts w:hint="eastAsia" w:ascii="宋体" w:hAnsi="宋体" w:cs="宋体"/>
          <w:bCs/>
          <w:sz w:val="28"/>
          <w:szCs w:val="28"/>
        </w:rPr>
      </w:r>
      <w:r/>
    </w:p>
    <w:p>
      <w:pPr>
        <w:pStyle w:val="990"/>
        <w:spacing w:before="4" w:line="360" w:lineRule="auto"/>
        <w:widowControl/>
        <w:rPr>
          <w:rFonts w:hint="eastAsia" w:ascii="宋体" w:hAnsi="宋体" w:cs="宋体"/>
          <w:bCs/>
          <w:sz w:val="28"/>
          <w:szCs w:val="28"/>
        </w:rPr>
      </w:pPr>
      <w:r>
        <w:rPr>
          <w:rFonts w:hint="eastAsia" w:ascii="宋体" w:hAnsi="宋体" w:cs="宋体"/>
          <w:bCs/>
          <w:sz w:val="28"/>
          <w:szCs w:val="28"/>
        </w:rPr>
      </w:r>
      <w:r/>
    </w:p>
    <w:p>
      <w:pPr>
        <w:pStyle w:val="990"/>
        <w:spacing w:before="4" w:line="360" w:lineRule="auto"/>
        <w:widowControl/>
        <w:rPr>
          <w:rFonts w:hint="eastAsia" w:ascii="宋体" w:hAnsi="宋体" w:cs="宋体"/>
          <w:bCs/>
          <w:sz w:val="28"/>
          <w:szCs w:val="28"/>
        </w:rPr>
      </w:pPr>
      <w:r>
        <w:rPr>
          <w:rFonts w:hint="eastAsia" w:ascii="宋体" w:hAnsi="宋体" w:cs="宋体"/>
          <w:bCs/>
          <w:sz w:val="28"/>
          <w:szCs w:val="28"/>
        </w:rPr>
      </w:r>
      <w:r/>
    </w:p>
    <w:p>
      <w:pPr>
        <w:pStyle w:val="990"/>
        <w:jc w:val="left"/>
        <w:spacing w:line="360" w:lineRule="auto"/>
        <w:rPr>
          <w:rFonts w:hint="eastAsia" w:ascii="宋体" w:hAnsi="宋体" w:cs="宋体"/>
          <w:bCs/>
          <w:sz w:val="28"/>
          <w:szCs w:val="28"/>
        </w:rPr>
      </w:pPr>
      <w:r>
        <w:rPr>
          <w:rFonts w:hint="eastAsia" w:ascii="宋体" w:hAnsi="宋体" w:cs="宋体"/>
          <w:bCs/>
          <w:sz w:val="28"/>
          <w:szCs w:val="28"/>
        </w:rPr>
        <w:t xml:space="preserve">注：1.从业人员、营业收入、资产总额填报上一年度数据，无上一年度数据的新成立企业可不填报。</w:t>
      </w:r>
      <w:r>
        <w:rPr>
          <w:rFonts w:hint="eastAsia" w:ascii="宋体" w:hAnsi="宋体" w:cs="宋体"/>
          <w:bCs/>
          <w:sz w:val="28"/>
          <w:szCs w:val="28"/>
        </w:rPr>
      </w:r>
      <w:r/>
    </w:p>
    <w:p>
      <w:pPr>
        <w:pStyle w:val="990"/>
        <w:ind w:firstLine="490"/>
        <w:spacing w:line="360" w:lineRule="auto"/>
        <w:rPr>
          <w:rFonts w:hint="eastAsia" w:ascii="宋体" w:hAnsi="宋体" w:cs="宋体"/>
          <w:bCs/>
          <w:sz w:val="28"/>
          <w:szCs w:val="28"/>
        </w:rPr>
      </w:pPr>
      <w:r>
        <w:rPr>
          <w:rFonts w:hint="eastAsia" w:ascii="宋体" w:hAnsi="宋体" w:cs="宋体"/>
          <w:bCs/>
          <w:sz w:val="28"/>
          <w:szCs w:val="28"/>
        </w:rPr>
        <w:t xml:space="preserve">2.在货物采购项目中，供应商提供的货物既有中小企业制造货物，也有大型企业制造货物的，不享受本办法规定的中小企业扶持政策。供应商按照本办法规定提供声明函内容不实的，属于提供虚假材料谋取中标、成交，依照《中华人民共和国政府采购法》等国家有关规定追究相应责任。</w:t>
      </w:r>
      <w:r>
        <w:rPr>
          <w:rFonts w:hint="eastAsia" w:ascii="宋体" w:hAnsi="宋体" w:cs="宋体"/>
          <w:bCs/>
          <w:sz w:val="28"/>
          <w:szCs w:val="28"/>
        </w:rPr>
      </w:r>
      <w:r/>
    </w:p>
    <w:p>
      <w:pPr>
        <w:pStyle w:val="990"/>
        <w:spacing w:before="4" w:line="360" w:lineRule="auto"/>
        <w:widowControl/>
        <w:rPr>
          <w:rFonts w:hint="eastAsia" w:ascii="宋体" w:hAnsi="宋体" w:cs="宋体"/>
          <w:bCs/>
          <w:sz w:val="28"/>
          <w:szCs w:val="28"/>
        </w:rPr>
      </w:pPr>
      <w:r>
        <w:rPr>
          <w:rFonts w:hint="eastAsia" w:ascii="宋体" w:hAnsi="宋体" w:cs="宋体"/>
          <w:bCs/>
          <w:sz w:val="28"/>
          <w:szCs w:val="28"/>
        </w:rPr>
      </w:r>
      <w:r/>
    </w:p>
    <w:p>
      <w:pPr>
        <w:pStyle w:val="990"/>
        <w:spacing w:before="4" w:line="360" w:lineRule="auto"/>
        <w:widowControl/>
        <w:rPr>
          <w:rFonts w:hint="eastAsia" w:ascii="宋体" w:hAnsi="宋体" w:cs="宋体"/>
          <w:bCs/>
          <w:sz w:val="28"/>
          <w:szCs w:val="28"/>
        </w:rPr>
      </w:pPr>
      <w:r>
        <w:rPr>
          <w:rFonts w:hint="eastAsia" w:ascii="宋体" w:hAnsi="宋体" w:cs="宋体"/>
          <w:bCs/>
          <w:sz w:val="28"/>
          <w:szCs w:val="28"/>
        </w:rPr>
      </w:r>
      <w:r/>
    </w:p>
    <w:p>
      <w:pPr>
        <w:pStyle w:val="990"/>
        <w:spacing w:before="4" w:line="360" w:lineRule="auto"/>
        <w:widowControl/>
        <w:rPr>
          <w:rFonts w:hint="eastAsia" w:ascii="宋体" w:hAnsi="宋体" w:cs="宋体"/>
          <w:bCs/>
          <w:sz w:val="28"/>
          <w:szCs w:val="28"/>
        </w:rPr>
      </w:pPr>
      <w:r>
        <w:rPr>
          <w:rFonts w:hint="eastAsia" w:ascii="宋体" w:hAnsi="宋体" w:cs="宋体"/>
          <w:bCs/>
          <w:sz w:val="28"/>
          <w:szCs w:val="28"/>
        </w:rPr>
      </w:r>
      <w:r/>
    </w:p>
    <w:p>
      <w:pPr>
        <w:pStyle w:val="990"/>
        <w:spacing w:before="4" w:line="360" w:lineRule="auto"/>
        <w:widowControl/>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1029"/>
        <w:rPr>
          <w:rFonts w:hint="eastAsia" w:ascii="宋体" w:hAnsi="宋体" w:eastAsia="宋体" w:cs="宋体"/>
          <w:bCs/>
          <w:szCs w:val="28"/>
        </w:rPr>
      </w:pPr>
      <w:r>
        <w:rPr>
          <w:rFonts w:hint="eastAsia" w:ascii="宋体" w:hAnsi="宋体" w:eastAsia="宋体" w:cs="宋体"/>
          <w:bCs/>
          <w:szCs w:val="28"/>
        </w:rPr>
      </w:r>
      <w:r/>
    </w:p>
    <w:p>
      <w:pPr>
        <w:pStyle w:val="990"/>
        <w:rPr>
          <w:rFonts w:hint="eastAsia" w:ascii="宋体" w:hAnsi="宋体" w:cs="宋体"/>
          <w:bCs/>
          <w:sz w:val="28"/>
          <w:szCs w:val="28"/>
        </w:rPr>
      </w:pPr>
      <w:r>
        <w:rPr>
          <w:rFonts w:hint="eastAsia" w:ascii="宋体" w:hAnsi="宋体" w:cs="宋体"/>
          <w:bCs/>
          <w:sz w:val="28"/>
          <w:szCs w:val="28"/>
        </w:rPr>
      </w:r>
      <w:r/>
    </w:p>
    <w:p>
      <w:pPr>
        <w:pStyle w:val="992"/>
        <w:numPr>
          <w:ilvl w:val="0"/>
          <w:numId w:val="0"/>
        </w:numPr>
        <w:ind w:left="142"/>
        <w:jc w:val="center"/>
        <w:tabs>
          <w:tab w:val="left" w:pos="567" w:leader="none"/>
        </w:tabs>
        <w:rPr>
          <w:rFonts w:hint="eastAsia"/>
        </w:rPr>
      </w:pPr>
      <w:r/>
      <w:bookmarkStart w:id="17" w:name="_Toc1159"/>
      <w:r>
        <w:rPr>
          <w:rFonts w:hint="eastAsia"/>
        </w:rPr>
        <w:t xml:space="preserve">（十）残疾人福利性单位声明函</w:t>
      </w:r>
      <w:bookmarkEnd w:id="17"/>
      <w:r>
        <w:rPr>
          <w:rFonts w:hint="eastAsia"/>
        </w:rPr>
      </w:r>
      <w:r/>
    </w:p>
    <w:p>
      <w:pPr>
        <w:pStyle w:val="990"/>
        <w:ind w:firstLine="584"/>
        <w:spacing w:line="360" w:lineRule="auto"/>
        <w:rPr>
          <w:rFonts w:hint="eastAsia" w:ascii="宋体" w:hAnsi="宋体" w:cs="宋体"/>
          <w:bCs/>
          <w:spacing w:val="6"/>
          <w:sz w:val="28"/>
          <w:szCs w:val="28"/>
        </w:rPr>
      </w:pPr>
      <w:r>
        <w:rPr>
          <w:rFonts w:hint="eastAsia" w:ascii="宋体" w:hAnsi="宋体" w:cs="宋体"/>
          <w:bCs/>
          <w:spacing w:val="6"/>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cs="宋体"/>
          <w:bCs/>
          <w:spacing w:val="6"/>
          <w:sz w:val="28"/>
          <w:szCs w:val="28"/>
        </w:rPr>
      </w:r>
      <w:r/>
    </w:p>
    <w:p>
      <w:pPr>
        <w:pStyle w:val="990"/>
        <w:spacing w:line="360" w:lineRule="auto"/>
        <w:rPr>
          <w:rFonts w:hint="eastAsia" w:ascii="宋体" w:hAnsi="宋体" w:cs="宋体"/>
          <w:bCs/>
          <w:spacing w:val="6"/>
          <w:sz w:val="28"/>
          <w:szCs w:val="28"/>
        </w:rPr>
      </w:pPr>
      <w:r>
        <w:rPr>
          <w:rFonts w:hint="eastAsia" w:ascii="宋体" w:hAnsi="宋体" w:cs="宋体"/>
          <w:bCs/>
          <w:spacing w:val="6"/>
          <w:sz w:val="28"/>
          <w:szCs w:val="28"/>
        </w:rPr>
        <w:t xml:space="preserve">本单位对上述声明的真实性负责。如有虚假，将依法承担相应责任。</w:t>
      </w:r>
      <w:r>
        <w:rPr>
          <w:rFonts w:hint="eastAsia" w:ascii="宋体" w:hAnsi="宋体" w:cs="宋体"/>
          <w:bCs/>
          <w:spacing w:val="6"/>
          <w:sz w:val="28"/>
          <w:szCs w:val="28"/>
        </w:rPr>
      </w:r>
      <w:r/>
    </w:p>
    <w:p>
      <w:pPr>
        <w:pStyle w:val="990"/>
        <w:spacing w:line="360" w:lineRule="auto"/>
        <w:rPr>
          <w:rFonts w:hint="eastAsia" w:ascii="宋体" w:hAnsi="宋体" w:cs="宋体"/>
          <w:bCs/>
          <w:spacing w:val="6"/>
          <w:sz w:val="28"/>
          <w:szCs w:val="28"/>
        </w:rPr>
      </w:pPr>
      <w:r>
        <w:rPr>
          <w:rFonts w:hint="eastAsia" w:ascii="宋体" w:hAnsi="宋体" w:cs="宋体"/>
          <w:bCs/>
          <w:spacing w:val="6"/>
          <w:sz w:val="28"/>
          <w:szCs w:val="28"/>
        </w:rPr>
      </w:r>
      <w:r/>
    </w:p>
    <w:p>
      <w:pPr>
        <w:pStyle w:val="990"/>
        <w:spacing w:line="360" w:lineRule="auto"/>
        <w:rPr>
          <w:rFonts w:hint="eastAsia" w:ascii="宋体" w:hAnsi="宋体" w:cs="宋体"/>
          <w:bCs/>
          <w:spacing w:val="6"/>
          <w:sz w:val="28"/>
          <w:szCs w:val="28"/>
        </w:rPr>
      </w:pPr>
      <w:r>
        <w:rPr>
          <w:rFonts w:hint="eastAsia" w:ascii="宋体" w:hAnsi="宋体" w:cs="宋体"/>
          <w:bCs/>
          <w:spacing w:val="6"/>
          <w:sz w:val="28"/>
          <w:szCs w:val="28"/>
        </w:rPr>
        <w:t xml:space="preserve">                  企业名称（盖章）：</w:t>
      </w:r>
      <w:r>
        <w:rPr>
          <w:rFonts w:hint="eastAsia" w:ascii="宋体" w:hAnsi="宋体" w:cs="宋体"/>
          <w:bCs/>
          <w:spacing w:val="6"/>
          <w:sz w:val="28"/>
          <w:szCs w:val="28"/>
        </w:rPr>
      </w:r>
      <w:r/>
    </w:p>
    <w:p>
      <w:pPr>
        <w:pStyle w:val="990"/>
        <w:spacing w:line="360" w:lineRule="auto"/>
        <w:rPr>
          <w:rFonts w:hint="eastAsia" w:ascii="宋体" w:hAnsi="宋体" w:cs="宋体"/>
          <w:bCs/>
          <w:spacing w:val="6"/>
          <w:sz w:val="28"/>
          <w:szCs w:val="28"/>
        </w:rPr>
      </w:pPr>
      <w:r>
        <w:rPr>
          <w:rFonts w:hint="eastAsia" w:ascii="宋体" w:hAnsi="宋体" w:cs="宋体"/>
          <w:bCs/>
          <w:spacing w:val="6"/>
          <w:sz w:val="28"/>
          <w:szCs w:val="28"/>
        </w:rPr>
        <w:t xml:space="preserve">                                日     期： </w:t>
      </w:r>
      <w:r>
        <w:rPr>
          <w:rFonts w:hint="eastAsia" w:ascii="宋体" w:hAnsi="宋体" w:cs="宋体"/>
          <w:bCs/>
          <w:spacing w:val="6"/>
          <w:sz w:val="28"/>
          <w:szCs w:val="28"/>
        </w:rPr>
      </w:r>
      <w:r/>
    </w:p>
    <w:sectPr>
      <w:headerReference w:type="default" r:id="rId10"/>
      <w:footerReference w:type="default" r:id="rId15"/>
      <w:footerReference w:type="even" r:id="rId16"/>
      <w:footnotePr/>
      <w:endnotePr/>
      <w:type w:val="nextPage"/>
      <w:pgSz w:w="11906" w:h="16838" w:orient="portrait"/>
      <w:pgMar w:top="1440" w:right="959" w:bottom="1440" w:left="10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隶书">
    <w:panose1 w:val="02010509060101010101"/>
  </w:font>
  <w:font w:name="Calibri">
    <w:panose1 w:val="020F0502020204030204"/>
  </w:font>
  <w:font w:name="Tahoma">
    <w:panose1 w:val="020B0604030504040204"/>
  </w:font>
  <w:font w:name="文鼎CS中宋">
    <w:panose1 w:val="020B0503020202020204"/>
  </w:font>
  <w:font w:name="等线">
    <w:panose1 w:val="02010600030101010101"/>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rPr>
        <w:rStyle w:val="1083"/>
      </w:rPr>
      <w:framePr w:wrap="around" w:vAnchor="text" w:hAnchor="margin" w:xAlign="center" w:y="1"/>
    </w:pPr>
    <w:r>
      <w:fldChar w:fldCharType="begin"/>
    </w:r>
    <w:r>
      <w:rPr>
        <w:rStyle w:val="1083"/>
      </w:rPr>
      <w:instrText xml:space="preserve">PAGE  </w:instrText>
    </w:r>
    <w:r>
      <w:fldChar w:fldCharType="separate"/>
    </w:r>
    <w:r>
      <w:fldChar w:fldCharType="end"/>
    </w:r>
    <w:r>
      <w:rPr>
        <w:rStyle w:val="1083"/>
      </w:rPr>
    </w:r>
    <w:r/>
  </w:p>
  <w:p>
    <w:pPr>
      <w:pStyle w:val="104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enter" w:pos="4153" w:leader="none"/>
        <w:tab w:val="right" w:pos="8306" w:leader="none"/>
      </w:tabs>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104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9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9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99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99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rPr>
        <w:rStyle w:val="1083"/>
      </w:rPr>
      <w:framePr w:wrap="around" w:vAnchor="text" w:hAnchor="margin" w:xAlign="center" w:y="1"/>
    </w:pPr>
    <w:r>
      <w:fldChar w:fldCharType="begin"/>
    </w:r>
    <w:r>
      <w:rPr>
        <w:rStyle w:val="1083"/>
      </w:rPr>
      <w:instrText xml:space="preserve">PAGE  </w:instrText>
    </w:r>
    <w:r>
      <w:fldChar w:fldCharType="separate"/>
    </w:r>
    <w:r>
      <w:fldChar w:fldCharType="end"/>
    </w:r>
    <w:r>
      <w:rPr>
        <w:rStyle w:val="1083"/>
      </w:rPr>
    </w:r>
    <w:r/>
  </w:p>
  <w:p>
    <w:pPr>
      <w:pStyle w:val="10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Pr>
        <w:rFonts w:hint="eastAsia"/>
      </w:rPr>
      <w:t xml:space="preserve">采购文件--无锡市惠山区江南桃花源宜居宜业和美乡村片区发展规划项目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0"/>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pStyle w:val="1034"/>
      <w:isLgl w:val="false"/>
      <w:suff w:val="tab"/>
      <w:lvlText w:val=""/>
      <w:lvlJc w:val="left"/>
      <w:pPr>
        <w:pStyle w:val="990"/>
        <w:tabs>
          <w:tab w:val="num" w:pos="360" w:leader="none"/>
        </w:tabs>
      </w:pPr>
    </w:lvl>
    <w:lvl w:ilvl="1">
      <w:start w:val="1"/>
      <w:numFmt w:val="bullet"/>
      <w:pStyle w:val="126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90"/>
        <w:ind w:left="210" w:hanging="210"/>
        <w:tabs>
          <w:tab w:val="num" w:pos="210" w:leader="none"/>
        </w:tabs>
      </w:pPr>
      <w:rPr>
        <w:rFonts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bullet"/>
      <w:isLgl w:val="false"/>
      <w:suff w:val="tab"/>
      <w:lvlText w:val="★"/>
      <w:lvlJc w:val="left"/>
      <w:pPr>
        <w:pStyle w:val="990"/>
        <w:ind w:left="360" w:hanging="360"/>
      </w:pPr>
      <w:rPr>
        <w:rFonts w:hint="eastAsia" w:ascii="宋体" w:hAnsi="宋体" w:eastAsia="宋体" w:cs="Times New Roman"/>
        <w:lang w:val="en-US"/>
      </w:rPr>
    </w:lvl>
    <w:lvl w:ilvl="1">
      <w:start w:val="1"/>
      <w:numFmt w:val="bullet"/>
      <w:isLgl w:val="false"/>
      <w:suff w:val="tab"/>
      <w:lvlText w:val=""/>
      <w:lvlJc w:val="left"/>
      <w:pPr>
        <w:pStyle w:val="990"/>
        <w:ind w:left="840" w:hanging="420"/>
      </w:pPr>
      <w:rPr>
        <w:rFonts w:ascii="Wingdings" w:hAnsi="Wingdings"/>
      </w:rPr>
    </w:lvl>
    <w:lvl w:ilvl="2">
      <w:start w:val="1"/>
      <w:numFmt w:val="bullet"/>
      <w:isLgl w:val="false"/>
      <w:suff w:val="tab"/>
      <w:lvlText w:val=""/>
      <w:lvlJc w:val="left"/>
      <w:pPr>
        <w:pStyle w:val="990"/>
        <w:ind w:left="1260" w:hanging="420"/>
      </w:pPr>
      <w:rPr>
        <w:rFonts w:ascii="Wingdings" w:hAnsi="Wingdings"/>
      </w:rPr>
    </w:lvl>
    <w:lvl w:ilvl="3">
      <w:start w:val="1"/>
      <w:numFmt w:val="bullet"/>
      <w:isLgl w:val="false"/>
      <w:suff w:val="tab"/>
      <w:lvlText w:val=""/>
      <w:lvlJc w:val="left"/>
      <w:pPr>
        <w:pStyle w:val="990"/>
        <w:ind w:left="1680" w:hanging="420"/>
      </w:pPr>
      <w:rPr>
        <w:rFonts w:ascii="Wingdings" w:hAnsi="Wingdings"/>
      </w:rPr>
    </w:lvl>
    <w:lvl w:ilvl="4">
      <w:start w:val="1"/>
      <w:numFmt w:val="bullet"/>
      <w:isLgl w:val="false"/>
      <w:suff w:val="tab"/>
      <w:lvlText w:val=""/>
      <w:lvlJc w:val="left"/>
      <w:pPr>
        <w:pStyle w:val="990"/>
        <w:ind w:left="2100" w:hanging="420"/>
      </w:pPr>
      <w:rPr>
        <w:rFonts w:ascii="Wingdings" w:hAnsi="Wingdings"/>
      </w:rPr>
    </w:lvl>
    <w:lvl w:ilvl="5">
      <w:start w:val="1"/>
      <w:numFmt w:val="bullet"/>
      <w:isLgl w:val="false"/>
      <w:suff w:val="tab"/>
      <w:lvlText w:val=""/>
      <w:lvlJc w:val="left"/>
      <w:pPr>
        <w:pStyle w:val="990"/>
        <w:ind w:left="2520" w:hanging="420"/>
      </w:pPr>
      <w:rPr>
        <w:rFonts w:ascii="Wingdings" w:hAnsi="Wingdings"/>
      </w:rPr>
    </w:lvl>
    <w:lvl w:ilvl="6">
      <w:start w:val="1"/>
      <w:numFmt w:val="bullet"/>
      <w:isLgl w:val="false"/>
      <w:suff w:val="tab"/>
      <w:lvlText w:val=""/>
      <w:lvlJc w:val="left"/>
      <w:pPr>
        <w:pStyle w:val="990"/>
        <w:ind w:left="2940" w:hanging="420"/>
      </w:pPr>
      <w:rPr>
        <w:rFonts w:ascii="Wingdings" w:hAnsi="Wingdings"/>
      </w:rPr>
    </w:lvl>
    <w:lvl w:ilvl="7">
      <w:start w:val="1"/>
      <w:numFmt w:val="bullet"/>
      <w:isLgl w:val="false"/>
      <w:suff w:val="tab"/>
      <w:lvlText w:val=""/>
      <w:lvlJc w:val="left"/>
      <w:pPr>
        <w:pStyle w:val="990"/>
        <w:ind w:left="3360" w:hanging="420"/>
      </w:pPr>
      <w:rPr>
        <w:rFonts w:ascii="Wingdings" w:hAnsi="Wingdings"/>
      </w:rPr>
    </w:lvl>
    <w:lvl w:ilvl="8">
      <w:start w:val="1"/>
      <w:numFmt w:val="bullet"/>
      <w:isLgl w:val="false"/>
      <w:suff w:val="tab"/>
      <w:lvlText w:val=""/>
      <w:lvlJc w:val="left"/>
      <w:pPr>
        <w:pStyle w:val="990"/>
        <w:ind w:left="3780" w:hanging="420"/>
      </w:pPr>
      <w:rPr>
        <w:rFonts w:ascii="Wingdings" w:hAnsi="Wingdings"/>
      </w:rPr>
    </w:lvl>
  </w:abstractNum>
  <w:abstractNum w:abstractNumId="4">
    <w:multiLevelType w:val="hybridMultilevel"/>
    <w:lvl w:ilvl="0">
      <w:start w:val="1"/>
      <w:numFmt w:val="chineseCountingThousand"/>
      <w:pStyle w:val="991"/>
      <w:isLgl w:val="false"/>
      <w:suff w:val="tab"/>
      <w:lvlText w:val="第%1部分"/>
      <w:lvlJc w:val="left"/>
      <w:pPr>
        <w:pStyle w:val="990"/>
        <w:ind w:left="567" w:hanging="425"/>
        <w:tabs>
          <w:tab w:val="num" w:pos="1942" w:leader="none"/>
        </w:tabs>
      </w:pPr>
      <w:rPr>
        <w:rFonts w:hint="eastAsia"/>
      </w:rPr>
    </w:lvl>
    <w:lvl w:ilvl="1">
      <w:start w:val="1"/>
      <w:numFmt w:val="decimal"/>
      <w:pStyle w:val="992"/>
      <w:isLgl w:val="false"/>
      <w:suff w:val="tab"/>
      <w:lvlText w:val="%1.%2"/>
      <w:lvlJc w:val="left"/>
      <w:pPr>
        <w:pStyle w:val="990"/>
        <w:ind w:left="709" w:hanging="567"/>
        <w:tabs>
          <w:tab w:val="num" w:pos="709" w:leader="none"/>
        </w:tabs>
      </w:pPr>
      <w:rPr>
        <w:rFonts w:hint="eastAsia"/>
      </w:rPr>
    </w:lvl>
    <w:lvl w:ilvl="2">
      <w:start w:val="1"/>
      <w:numFmt w:val="decimal"/>
      <w:pStyle w:val="1167"/>
      <w:isLgl w:val="false"/>
      <w:suff w:val="tab"/>
      <w:lvlText w:val="%1.%2.%3"/>
      <w:lvlJc w:val="left"/>
      <w:pPr>
        <w:pStyle w:val="990"/>
        <w:ind w:left="482" w:hanging="340"/>
        <w:tabs>
          <w:tab w:val="num" w:pos="1222" w:leader="none"/>
        </w:tabs>
      </w:pPr>
      <w:rPr>
        <w:rFonts w:hint="eastAsia"/>
      </w:rPr>
    </w:lvl>
    <w:lvl w:ilvl="3">
      <w:start w:val="1"/>
      <w:numFmt w:val="decimal"/>
      <w:isLgl w:val="false"/>
      <w:suff w:val="tab"/>
      <w:lvlText w:val="%1.%2.%3.%4"/>
      <w:lvlJc w:val="left"/>
      <w:pPr>
        <w:pStyle w:val="990"/>
        <w:ind w:left="993" w:hanging="851"/>
        <w:tabs>
          <w:tab w:val="num" w:pos="993" w:leader="none"/>
        </w:tabs>
      </w:pPr>
      <w:rPr>
        <w:rFonts w:hint="eastAsia"/>
      </w:rPr>
    </w:lvl>
    <w:lvl w:ilvl="4">
      <w:start w:val="1"/>
      <w:numFmt w:val="decimal"/>
      <w:pStyle w:val="994"/>
      <w:isLgl w:val="false"/>
      <w:suff w:val="tab"/>
      <w:lvlText w:val="%1.%2.%3.%4.%5"/>
      <w:lvlJc w:val="left"/>
      <w:pPr>
        <w:pStyle w:val="990"/>
        <w:ind w:left="1134" w:hanging="992"/>
        <w:tabs>
          <w:tab w:val="num" w:pos="1222" w:leader="none"/>
        </w:tabs>
      </w:pPr>
      <w:rPr>
        <w:rFonts w:hint="eastAsia"/>
      </w:rPr>
    </w:lvl>
    <w:lvl w:ilvl="5">
      <w:start w:val="1"/>
      <w:numFmt w:val="decimal"/>
      <w:pStyle w:val="995"/>
      <w:isLgl w:val="false"/>
      <w:suff w:val="tab"/>
      <w:lvlText w:val="%1.%2.%3.%4.%5.%6"/>
      <w:lvlJc w:val="left"/>
      <w:pPr>
        <w:pStyle w:val="990"/>
        <w:ind w:left="1276" w:hanging="1134"/>
        <w:tabs>
          <w:tab w:val="num" w:pos="1582" w:leader="none"/>
        </w:tabs>
      </w:pPr>
      <w:rPr>
        <w:rFonts w:hint="eastAsia"/>
      </w:rPr>
    </w:lvl>
    <w:lvl w:ilvl="6">
      <w:start w:val="1"/>
      <w:numFmt w:val="decimal"/>
      <w:isLgl w:val="false"/>
      <w:suff w:val="tab"/>
      <w:lvlText w:val="%1.%2.%3.%4.%5.%6.%7."/>
      <w:lvlJc w:val="left"/>
      <w:pPr>
        <w:pStyle w:val="990"/>
        <w:ind w:left="1418" w:hanging="1276"/>
        <w:tabs>
          <w:tab w:val="num" w:pos="1418" w:leader="none"/>
        </w:tabs>
      </w:pPr>
      <w:rPr>
        <w:rFonts w:hint="eastAsia"/>
      </w:rPr>
    </w:lvl>
    <w:lvl w:ilvl="7">
      <w:start w:val="1"/>
      <w:numFmt w:val="decimal"/>
      <w:isLgl w:val="false"/>
      <w:suff w:val="tab"/>
      <w:lvlText w:val="%1.%2.%3.%4.%5.%6.%7.%8."/>
      <w:lvlJc w:val="left"/>
      <w:pPr>
        <w:pStyle w:val="990"/>
        <w:ind w:left="1560" w:hanging="1418"/>
        <w:tabs>
          <w:tab w:val="num" w:pos="1560" w:leader="none"/>
        </w:tabs>
      </w:pPr>
      <w:rPr>
        <w:rFonts w:hint="eastAsia"/>
      </w:rPr>
    </w:lvl>
    <w:lvl w:ilvl="8">
      <w:start w:val="1"/>
      <w:numFmt w:val="decimal"/>
      <w:isLgl w:val="false"/>
      <w:suff w:val="tab"/>
      <w:lvlText w:val="%1.%2.%3.%4.%5.%6.%7.%8.%9."/>
      <w:lvlJc w:val="left"/>
      <w:pPr>
        <w:pStyle w:val="990"/>
        <w:ind w:left="1701" w:hanging="1559"/>
        <w:tabs>
          <w:tab w:val="num" w:pos="1701" w:leader="none"/>
        </w:tabs>
      </w:pPr>
      <w:rPr>
        <w:rFonts w:hint="eastAsia"/>
      </w:rPr>
    </w:lvl>
  </w:abstractNum>
  <w:abstractNum w:abstractNumId="5">
    <w:multiLevelType w:val="hybridMultilevel"/>
    <w:lvl w:ilvl="0">
      <w:start w:val="1"/>
      <w:numFmt w:val="lowerLetter"/>
      <w:pStyle w:val="1028"/>
      <w:isLgl w:val="false"/>
      <w:suff w:val="tab"/>
      <w:lvlText w:val="%1)"/>
      <w:lvlJc w:val="left"/>
      <w:pPr>
        <w:pStyle w:val="990"/>
        <w:ind w:left="1620" w:hanging="420"/>
        <w:tabs>
          <w:tab w:val="num" w:pos="1620" w:leader="none"/>
        </w:tabs>
      </w:pPr>
    </w:lvl>
    <w:lvl w:ilvl="1">
      <w:start w:val="1"/>
      <w:numFmt w:val="decimal"/>
      <w:isLgl w:val="false"/>
      <w:suff w:val="tab"/>
      <w:lvlText w:val="%2."/>
      <w:lvlJc w:val="left"/>
      <w:pPr>
        <w:pStyle w:val="990"/>
        <w:ind w:left="2040" w:hanging="420"/>
        <w:tabs>
          <w:tab w:val="num" w:pos="2040" w:leader="none"/>
        </w:tabs>
      </w:pPr>
    </w:lvl>
    <w:lvl w:ilvl="2">
      <w:start w:val="1"/>
      <w:numFmt w:val="lowerRoman"/>
      <w:isLgl w:val="false"/>
      <w:suff w:val="tab"/>
      <w:lvlText w:val="%3."/>
      <w:lvlJc w:val="right"/>
      <w:pPr>
        <w:pStyle w:val="990"/>
        <w:ind w:left="2460" w:hanging="420"/>
        <w:tabs>
          <w:tab w:val="num" w:pos="2460" w:leader="none"/>
        </w:tabs>
      </w:pPr>
    </w:lvl>
    <w:lvl w:ilvl="3">
      <w:start w:val="1"/>
      <w:numFmt w:val="decimal"/>
      <w:isLgl w:val="false"/>
      <w:suff w:val="tab"/>
      <w:lvlText w:val="%4."/>
      <w:lvlJc w:val="left"/>
      <w:pPr>
        <w:pStyle w:val="990"/>
        <w:ind w:left="2880" w:hanging="420"/>
        <w:tabs>
          <w:tab w:val="num" w:pos="2880" w:leader="none"/>
        </w:tabs>
      </w:pPr>
    </w:lvl>
    <w:lvl w:ilvl="4">
      <w:start w:val="1"/>
      <w:numFmt w:val="lowerLetter"/>
      <w:isLgl w:val="false"/>
      <w:suff w:val="tab"/>
      <w:lvlText w:val="%5)"/>
      <w:lvlJc w:val="left"/>
      <w:pPr>
        <w:pStyle w:val="990"/>
        <w:ind w:left="3300" w:hanging="420"/>
        <w:tabs>
          <w:tab w:val="num" w:pos="3300" w:leader="none"/>
        </w:tabs>
      </w:pPr>
    </w:lvl>
    <w:lvl w:ilvl="5">
      <w:start w:val="1"/>
      <w:numFmt w:val="lowerRoman"/>
      <w:isLgl w:val="false"/>
      <w:suff w:val="tab"/>
      <w:lvlText w:val="%6."/>
      <w:lvlJc w:val="right"/>
      <w:pPr>
        <w:pStyle w:val="990"/>
        <w:ind w:left="3720" w:hanging="420"/>
        <w:tabs>
          <w:tab w:val="num" w:pos="3720" w:leader="none"/>
        </w:tabs>
      </w:pPr>
    </w:lvl>
    <w:lvl w:ilvl="6">
      <w:start w:val="1"/>
      <w:numFmt w:val="decimal"/>
      <w:isLgl w:val="false"/>
      <w:suff w:val="tab"/>
      <w:lvlText w:val="%7."/>
      <w:lvlJc w:val="left"/>
      <w:pPr>
        <w:pStyle w:val="990"/>
        <w:ind w:left="4140" w:hanging="420"/>
        <w:tabs>
          <w:tab w:val="num" w:pos="4140" w:leader="none"/>
        </w:tabs>
      </w:pPr>
    </w:lvl>
    <w:lvl w:ilvl="7">
      <w:start w:val="1"/>
      <w:numFmt w:val="lowerLetter"/>
      <w:isLgl w:val="false"/>
      <w:suff w:val="tab"/>
      <w:lvlText w:val="%8)"/>
      <w:lvlJc w:val="left"/>
      <w:pPr>
        <w:pStyle w:val="990"/>
        <w:ind w:left="4560" w:hanging="420"/>
        <w:tabs>
          <w:tab w:val="num" w:pos="4560" w:leader="none"/>
        </w:tabs>
      </w:pPr>
    </w:lvl>
    <w:lvl w:ilvl="8">
      <w:start w:val="1"/>
      <w:numFmt w:val="lowerRoman"/>
      <w:isLgl w:val="false"/>
      <w:suff w:val="tab"/>
      <w:lvlText w:val="%9."/>
      <w:lvlJc w:val="right"/>
      <w:pPr>
        <w:pStyle w:val="990"/>
        <w:ind w:left="4980" w:hanging="420"/>
        <w:tabs>
          <w:tab w:val="num" w:pos="4980" w:leader="none"/>
        </w:tabs>
      </w:pPr>
    </w:lvl>
  </w:abstractNum>
  <w:abstractNum w:abstractNumId="6">
    <w:multiLevelType w:val="hybridMultilevel"/>
    <w:lvl w:ilvl="0">
      <w:start w:val="1"/>
      <w:numFmt w:val="decimal"/>
      <w:isLgl w:val="false"/>
      <w:suff w:val="nothing"/>
      <w:lvlText w:val="%1."/>
      <w:lvlJc w:val="left"/>
      <w:pPr>
        <w:pStyle w:val="990"/>
        <w:ind w:left="762" w:hanging="210"/>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990"/>
        <w:ind w:left="450" w:hanging="450"/>
        <w:tabs>
          <w:tab w:val="num" w:pos="450" w:leader="none"/>
        </w:tabs>
      </w:pPr>
      <w:rPr>
        <w:rFonts w:hint="eastAsia"/>
      </w:rPr>
    </w:lvl>
    <w:lvl w:ilvl="1">
      <w:start w:val="1"/>
      <w:numFmt w:val="decimal"/>
      <w:isLgl w:val="false"/>
      <w:suff w:val="tab"/>
      <w:lvlText w:val="%2."/>
      <w:lvlJc w:val="left"/>
      <w:pPr>
        <w:pStyle w:val="990"/>
        <w:ind w:left="780" w:hanging="360"/>
        <w:tabs>
          <w:tab w:val="num" w:pos="780" w:leader="none"/>
        </w:tabs>
      </w:pPr>
      <w:rPr>
        <w:rFonts w:hint="eastAsia"/>
      </w:r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num w:numId="1">
    <w:abstractNumId w:val="4"/>
  </w:num>
  <w:num w:numId="2">
    <w:abstractNumId w:val="5"/>
  </w:num>
  <w:num w:numId="3">
    <w:abstractNumId w:val="1"/>
  </w:num>
  <w:num w:numId="4">
    <w:abstractNumId w:val="6"/>
  </w:num>
  <w:num w:numId="5">
    <w:abstractNumId w:val="0"/>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90"/>
    <w:next w:val="990"/>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90"/>
    <w:next w:val="990"/>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90"/>
    <w:next w:val="990"/>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90"/>
    <w:next w:val="990"/>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90"/>
    <w:next w:val="990"/>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90"/>
    <w:next w:val="990"/>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90"/>
    <w:next w:val="990"/>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90"/>
    <w:next w:val="990"/>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90"/>
    <w:next w:val="990"/>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No Spacing"/>
    <w:uiPriority w:val="1"/>
    <w:qFormat/>
    <w:pPr>
      <w:spacing w:before="0" w:after="0" w:line="240" w:lineRule="auto"/>
    </w:pPr>
  </w:style>
  <w:style w:type="paragraph" w:styleId="832">
    <w:name w:val="Title"/>
    <w:basedOn w:val="990"/>
    <w:next w:val="990"/>
    <w:link w:val="833"/>
    <w:uiPriority w:val="10"/>
    <w:qFormat/>
    <w:pPr>
      <w:contextualSpacing/>
      <w:spacing w:before="300" w:after="200"/>
    </w:pPr>
    <w:rPr>
      <w:sz w:val="48"/>
      <w:szCs w:val="48"/>
    </w:rPr>
  </w:style>
  <w:style w:type="character" w:styleId="833">
    <w:name w:val="Title Char"/>
    <w:link w:val="832"/>
    <w:uiPriority w:val="10"/>
    <w:rPr>
      <w:sz w:val="48"/>
      <w:szCs w:val="48"/>
    </w:rPr>
  </w:style>
  <w:style w:type="paragraph" w:styleId="834">
    <w:name w:val="Subtitle"/>
    <w:basedOn w:val="990"/>
    <w:next w:val="990"/>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990"/>
    <w:next w:val="990"/>
    <w:link w:val="837"/>
    <w:uiPriority w:val="29"/>
    <w:qFormat/>
    <w:pPr>
      <w:ind w:left="720" w:right="720"/>
    </w:pPr>
    <w:rPr>
      <w:i/>
    </w:rPr>
  </w:style>
  <w:style w:type="character" w:styleId="837">
    <w:name w:val="Quote Char"/>
    <w:link w:val="836"/>
    <w:uiPriority w:val="29"/>
    <w:rPr>
      <w:i/>
    </w:rPr>
  </w:style>
  <w:style w:type="paragraph" w:styleId="838">
    <w:name w:val="Intense Quote"/>
    <w:basedOn w:val="990"/>
    <w:next w:val="990"/>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990"/>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990"/>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990"/>
    <w:next w:val="990"/>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990"/>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990"/>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1"/>
    <w:basedOn w:val="990"/>
    <w:next w:val="990"/>
    <w:uiPriority w:val="39"/>
    <w:unhideWhenUsed/>
    <w:pPr>
      <w:ind w:left="0" w:right="0" w:firstLine="0"/>
      <w:spacing w:after="57"/>
    </w:pPr>
  </w:style>
  <w:style w:type="paragraph" w:styleId="980">
    <w:name w:val="toc 2"/>
    <w:basedOn w:val="990"/>
    <w:next w:val="990"/>
    <w:uiPriority w:val="39"/>
    <w:unhideWhenUsed/>
    <w:pPr>
      <w:ind w:left="283" w:right="0" w:firstLine="0"/>
      <w:spacing w:after="57"/>
    </w:pPr>
  </w:style>
  <w:style w:type="paragraph" w:styleId="981">
    <w:name w:val="toc 3"/>
    <w:basedOn w:val="990"/>
    <w:next w:val="990"/>
    <w:uiPriority w:val="39"/>
    <w:unhideWhenUsed/>
    <w:pPr>
      <w:ind w:left="567" w:right="0" w:firstLine="0"/>
      <w:spacing w:after="57"/>
    </w:pPr>
  </w:style>
  <w:style w:type="paragraph" w:styleId="982">
    <w:name w:val="toc 4"/>
    <w:basedOn w:val="990"/>
    <w:next w:val="990"/>
    <w:uiPriority w:val="39"/>
    <w:unhideWhenUsed/>
    <w:pPr>
      <w:ind w:left="850" w:right="0" w:firstLine="0"/>
      <w:spacing w:after="57"/>
    </w:pPr>
  </w:style>
  <w:style w:type="paragraph" w:styleId="983">
    <w:name w:val="toc 5"/>
    <w:basedOn w:val="990"/>
    <w:next w:val="990"/>
    <w:uiPriority w:val="39"/>
    <w:unhideWhenUsed/>
    <w:pPr>
      <w:ind w:left="1134" w:right="0" w:firstLine="0"/>
      <w:spacing w:after="57"/>
    </w:pPr>
  </w:style>
  <w:style w:type="paragraph" w:styleId="984">
    <w:name w:val="toc 6"/>
    <w:basedOn w:val="990"/>
    <w:next w:val="990"/>
    <w:uiPriority w:val="39"/>
    <w:unhideWhenUsed/>
    <w:pPr>
      <w:ind w:left="1417" w:right="0" w:firstLine="0"/>
      <w:spacing w:after="57"/>
    </w:pPr>
  </w:style>
  <w:style w:type="paragraph" w:styleId="985">
    <w:name w:val="toc 7"/>
    <w:basedOn w:val="990"/>
    <w:next w:val="990"/>
    <w:uiPriority w:val="39"/>
    <w:unhideWhenUsed/>
    <w:pPr>
      <w:ind w:left="1701" w:right="0" w:firstLine="0"/>
      <w:spacing w:after="57"/>
    </w:pPr>
  </w:style>
  <w:style w:type="paragraph" w:styleId="986">
    <w:name w:val="toc 8"/>
    <w:basedOn w:val="990"/>
    <w:next w:val="990"/>
    <w:uiPriority w:val="39"/>
    <w:unhideWhenUsed/>
    <w:pPr>
      <w:ind w:left="1984" w:right="0" w:firstLine="0"/>
      <w:spacing w:after="57"/>
    </w:pPr>
  </w:style>
  <w:style w:type="paragraph" w:styleId="987">
    <w:name w:val="toc 9"/>
    <w:basedOn w:val="990"/>
    <w:next w:val="990"/>
    <w:uiPriority w:val="39"/>
    <w:unhideWhenUsed/>
    <w:pPr>
      <w:ind w:left="2268" w:right="0" w:firstLine="0"/>
      <w:spacing w:after="57"/>
    </w:p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990"/>
    <w:link w:val="990"/>
    <w:qFormat/>
    <w:pPr>
      <w:jc w:val="both"/>
      <w:widowControl w:val="off"/>
    </w:pPr>
    <w:rPr>
      <w:sz w:val="21"/>
      <w:szCs w:val="24"/>
      <w:lang w:val="en-US" w:eastAsia="zh-CN" w:bidi="ar-SA"/>
    </w:rPr>
  </w:style>
  <w:style w:type="paragraph" w:styleId="991">
    <w:name w:val="标题 1"/>
    <w:basedOn w:val="990"/>
    <w:next w:val="990"/>
    <w:link w:val="1002"/>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92">
    <w:name w:val="标题 2"/>
    <w:basedOn w:val="990"/>
    <w:next w:val="990"/>
    <w:link w:val="1003"/>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93">
    <w:name w:val="标题 3"/>
    <w:basedOn w:val="990"/>
    <w:next w:val="990"/>
    <w:link w:val="1004"/>
    <w:qFormat/>
    <w:pPr>
      <w:keepLines/>
      <w:keepNext/>
      <w:spacing w:before="260" w:after="260" w:line="416" w:lineRule="auto"/>
      <w:outlineLvl w:val="2"/>
    </w:pPr>
    <w:rPr>
      <w:rFonts w:ascii="黑体" w:eastAsia="黑体"/>
      <w:b/>
      <w:bCs/>
      <w:sz w:val="32"/>
      <w:szCs w:val="32"/>
    </w:rPr>
  </w:style>
  <w:style w:type="paragraph" w:styleId="994">
    <w:name w:val="标题 4"/>
    <w:basedOn w:val="990"/>
    <w:next w:val="990"/>
    <w:link w:val="1005"/>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95">
    <w:name w:val="标题 5"/>
    <w:basedOn w:val="990"/>
    <w:next w:val="990"/>
    <w:link w:val="1006"/>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996">
    <w:name w:val="标题 6"/>
    <w:basedOn w:val="990"/>
    <w:next w:val="990"/>
    <w:link w:val="1007"/>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97">
    <w:name w:val="标题 7"/>
    <w:basedOn w:val="990"/>
    <w:next w:val="990"/>
    <w:link w:val="1008"/>
    <w:qFormat/>
    <w:pPr>
      <w:ind w:left="1296" w:hanging="1296"/>
      <w:keepLines/>
      <w:keepNext/>
      <w:spacing w:before="240" w:after="64" w:line="320" w:lineRule="atLeast"/>
      <w:tabs>
        <w:tab w:val="left" w:pos="1296" w:leader="none"/>
      </w:tabs>
      <w:outlineLvl w:val="6"/>
    </w:pPr>
    <w:rPr>
      <w:b/>
      <w:sz w:val="24"/>
    </w:rPr>
  </w:style>
  <w:style w:type="paragraph" w:styleId="998">
    <w:name w:val="标题 8"/>
    <w:basedOn w:val="990"/>
    <w:next w:val="990"/>
    <w:link w:val="1009"/>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99">
    <w:name w:val="标题 9"/>
    <w:basedOn w:val="990"/>
    <w:next w:val="990"/>
    <w:link w:val="101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000">
    <w:name w:val="默认段落字体"/>
    <w:next w:val="1000"/>
    <w:link w:val="990"/>
    <w:uiPriority w:val="1"/>
    <w:unhideWhenUsed/>
  </w:style>
  <w:style w:type="table" w:styleId="1001">
    <w:name w:val="普通表格"/>
    <w:next w:val="1001"/>
    <w:link w:val="990"/>
    <w:semiHidden/>
    <w:tblPr/>
  </w:style>
  <w:style w:type="character" w:styleId="1002">
    <w:name w:val="标题 1 字符"/>
    <w:next w:val="1002"/>
    <w:link w:val="991"/>
    <w:rPr>
      <w:rFonts w:ascii="黑体" w:eastAsia="黑体"/>
      <w:b/>
      <w:bCs/>
      <w:sz w:val="44"/>
      <w:szCs w:val="44"/>
    </w:rPr>
  </w:style>
  <w:style w:type="character" w:styleId="1003">
    <w:name w:val="标题 2 字符"/>
    <w:next w:val="1003"/>
    <w:link w:val="992"/>
    <w:rPr>
      <w:rFonts w:ascii="Arial" w:hAnsi="Arial" w:eastAsia="黑体"/>
      <w:b/>
      <w:bCs/>
      <w:sz w:val="32"/>
      <w:szCs w:val="32"/>
    </w:rPr>
  </w:style>
  <w:style w:type="character" w:styleId="1004">
    <w:name w:val="标题 3 字符"/>
    <w:next w:val="1004"/>
    <w:link w:val="993"/>
    <w:rPr>
      <w:rFonts w:ascii="黑体" w:eastAsia="黑体"/>
      <w:b/>
      <w:bCs/>
      <w:sz w:val="32"/>
      <w:szCs w:val="32"/>
    </w:rPr>
  </w:style>
  <w:style w:type="character" w:styleId="1005">
    <w:name w:val="标题 4 字符"/>
    <w:next w:val="1005"/>
    <w:link w:val="994"/>
    <w:rPr>
      <w:rFonts w:ascii="Arial" w:hAnsi="Arial" w:eastAsia="黑体"/>
      <w:b/>
      <w:bCs/>
      <w:sz w:val="28"/>
      <w:szCs w:val="28"/>
    </w:rPr>
  </w:style>
  <w:style w:type="character" w:styleId="1006">
    <w:name w:val="标题 5 字符"/>
    <w:next w:val="1006"/>
    <w:link w:val="995"/>
    <w:rPr>
      <w:rFonts w:ascii="黑体" w:eastAsia="黑体"/>
      <w:b/>
      <w:bCs/>
      <w:sz w:val="28"/>
      <w:szCs w:val="28"/>
    </w:rPr>
  </w:style>
  <w:style w:type="character" w:styleId="1007">
    <w:name w:val="标题 6 字符"/>
    <w:next w:val="1007"/>
    <w:link w:val="996"/>
    <w:rPr>
      <w:rFonts w:ascii="Arial" w:hAnsi="Arial" w:eastAsia="黑体"/>
      <w:b/>
      <w:sz w:val="24"/>
      <w:szCs w:val="24"/>
    </w:rPr>
  </w:style>
  <w:style w:type="character" w:styleId="1008">
    <w:name w:val="标题 7 字符"/>
    <w:next w:val="1008"/>
    <w:link w:val="997"/>
    <w:rPr>
      <w:b/>
      <w:sz w:val="24"/>
      <w:szCs w:val="24"/>
    </w:rPr>
  </w:style>
  <w:style w:type="character" w:styleId="1009">
    <w:name w:val="标题 8 字符"/>
    <w:next w:val="1009"/>
    <w:link w:val="998"/>
    <w:rPr>
      <w:rFonts w:ascii="Arial" w:hAnsi="Arial" w:eastAsia="黑体"/>
      <w:sz w:val="24"/>
      <w:szCs w:val="24"/>
    </w:rPr>
  </w:style>
  <w:style w:type="character" w:styleId="1010">
    <w:name w:val="标题 9 字符"/>
    <w:next w:val="1010"/>
    <w:link w:val="999"/>
    <w:rPr>
      <w:rFonts w:ascii="Arial" w:hAnsi="Arial" w:eastAsia="黑体"/>
      <w:sz w:val="21"/>
      <w:szCs w:val="24"/>
    </w:rPr>
  </w:style>
  <w:style w:type="paragraph" w:styleId="1011">
    <w:name w:val="目录 7"/>
    <w:basedOn w:val="990"/>
    <w:next w:val="990"/>
    <w:link w:val="990"/>
    <w:uiPriority w:val="39"/>
    <w:pPr>
      <w:ind w:left="1260" w:firstLine="420"/>
      <w:jc w:val="left"/>
      <w:spacing w:line="288" w:lineRule="auto"/>
    </w:pPr>
    <w:rPr>
      <w:sz w:val="18"/>
      <w:szCs w:val="18"/>
    </w:rPr>
  </w:style>
  <w:style w:type="paragraph" w:styleId="1012">
    <w:name w:val="索引 8"/>
    <w:basedOn w:val="990"/>
    <w:next w:val="990"/>
    <w:link w:val="990"/>
    <w:pPr>
      <w:ind w:left="1400"/>
    </w:pPr>
    <w:rPr>
      <w:szCs w:val="20"/>
    </w:rPr>
  </w:style>
  <w:style w:type="paragraph" w:styleId="1013">
    <w:name w:val="正文缩进"/>
    <w:basedOn w:val="990"/>
    <w:next w:val="1013"/>
    <w:link w:val="1014"/>
    <w:pPr>
      <w:ind w:firstLine="420"/>
      <w:jc w:val="left"/>
      <w:widowControl/>
    </w:pPr>
    <w:rPr>
      <w:sz w:val="20"/>
      <w:szCs w:val="20"/>
    </w:rPr>
  </w:style>
  <w:style w:type="character" w:styleId="1014">
    <w:name w:val="正文缩进 字符"/>
    <w:next w:val="1014"/>
    <w:link w:val="1013"/>
  </w:style>
  <w:style w:type="paragraph" w:styleId="1015">
    <w:name w:val="题注"/>
    <w:basedOn w:val="990"/>
    <w:next w:val="990"/>
    <w:link w:val="990"/>
    <w:qFormat/>
    <w:rPr>
      <w:rFonts w:ascii="Arial" w:hAnsi="Arial" w:eastAsia="黑体" w:cs="Arial"/>
      <w:sz w:val="20"/>
      <w:szCs w:val="20"/>
    </w:rPr>
  </w:style>
  <w:style w:type="paragraph" w:styleId="1016">
    <w:name w:val="索引 5"/>
    <w:basedOn w:val="990"/>
    <w:next w:val="990"/>
    <w:link w:val="990"/>
    <w:pPr>
      <w:ind w:left="800"/>
    </w:pPr>
    <w:rPr>
      <w:szCs w:val="20"/>
    </w:rPr>
  </w:style>
  <w:style w:type="paragraph" w:styleId="1017">
    <w:name w:val="文档结构图"/>
    <w:basedOn w:val="990"/>
    <w:next w:val="1017"/>
    <w:link w:val="1018"/>
    <w:pPr>
      <w:shd w:val="clear" w:color="auto" w:fill="000080"/>
    </w:pPr>
  </w:style>
  <w:style w:type="character" w:styleId="1018">
    <w:name w:val="文档结构图 字符"/>
    <w:next w:val="1018"/>
    <w:link w:val="1017"/>
    <w:rPr>
      <w:sz w:val="21"/>
      <w:szCs w:val="24"/>
      <w:shd w:val="clear" w:color="auto" w:fill="000080"/>
    </w:rPr>
  </w:style>
  <w:style w:type="paragraph" w:styleId="1019">
    <w:name w:val="批注文字"/>
    <w:basedOn w:val="990"/>
    <w:next w:val="1019"/>
    <w:link w:val="1020"/>
    <w:pPr>
      <w:jc w:val="left"/>
    </w:pPr>
  </w:style>
  <w:style w:type="character" w:styleId="1020">
    <w:name w:val="批注文字 字符"/>
    <w:next w:val="1020"/>
    <w:link w:val="1019"/>
    <w:rPr>
      <w:sz w:val="21"/>
      <w:szCs w:val="24"/>
    </w:rPr>
  </w:style>
  <w:style w:type="paragraph" w:styleId="1021">
    <w:name w:val="索引 6"/>
    <w:basedOn w:val="990"/>
    <w:next w:val="990"/>
    <w:link w:val="990"/>
    <w:pPr>
      <w:ind w:left="1000"/>
    </w:pPr>
    <w:rPr>
      <w:szCs w:val="20"/>
    </w:rPr>
  </w:style>
  <w:style w:type="paragraph" w:styleId="1022">
    <w:name w:val="称呼"/>
    <w:basedOn w:val="990"/>
    <w:next w:val="990"/>
    <w:link w:val="1023"/>
    <w:pPr>
      <w:ind w:firstLine="420"/>
      <w:spacing w:after="20" w:line="288" w:lineRule="auto"/>
    </w:pPr>
    <w:rPr>
      <w:sz w:val="28"/>
    </w:rPr>
  </w:style>
  <w:style w:type="character" w:styleId="1023">
    <w:name w:val="称呼 字符"/>
    <w:next w:val="1023"/>
    <w:link w:val="1022"/>
    <w:rPr>
      <w:sz w:val="28"/>
      <w:szCs w:val="24"/>
    </w:rPr>
  </w:style>
  <w:style w:type="paragraph" w:styleId="1024">
    <w:name w:val="正文文本 3"/>
    <w:basedOn w:val="990"/>
    <w:next w:val="1024"/>
    <w:link w:val="1025"/>
    <w:pPr>
      <w:jc w:val="center"/>
      <w:spacing w:after="20" w:line="288" w:lineRule="auto"/>
    </w:pPr>
    <w:rPr>
      <w:b/>
      <w:bCs/>
      <w:sz w:val="24"/>
    </w:rPr>
  </w:style>
  <w:style w:type="character" w:styleId="1025">
    <w:name w:val="正文文本 3 字符"/>
    <w:next w:val="1025"/>
    <w:link w:val="1024"/>
    <w:rPr>
      <w:b/>
      <w:bCs/>
      <w:sz w:val="24"/>
      <w:szCs w:val="24"/>
    </w:rPr>
  </w:style>
  <w:style w:type="paragraph" w:styleId="1026">
    <w:name w:val="结束语"/>
    <w:basedOn w:val="990"/>
    <w:next w:val="1026"/>
    <w:link w:val="1027"/>
    <w:pPr>
      <w:ind w:left="100" w:firstLine="420"/>
      <w:spacing w:after="20" w:line="288" w:lineRule="auto"/>
    </w:pPr>
    <w:rPr>
      <w:sz w:val="28"/>
    </w:rPr>
  </w:style>
  <w:style w:type="character" w:styleId="1027">
    <w:name w:val="结束语 字符"/>
    <w:next w:val="1027"/>
    <w:link w:val="1026"/>
    <w:rPr>
      <w:sz w:val="28"/>
      <w:szCs w:val="24"/>
    </w:rPr>
  </w:style>
  <w:style w:type="paragraph" w:styleId="1028">
    <w:name w:val="列表项目符号 3"/>
    <w:basedOn w:val="990"/>
    <w:next w:val="1028"/>
    <w:link w:val="990"/>
    <w:pPr>
      <w:numPr>
        <w:ilvl w:val="0"/>
        <w:numId w:val="2"/>
      </w:numPr>
      <w:tabs>
        <w:tab w:val="left" w:pos="1620" w:leader="none"/>
      </w:tabs>
    </w:pPr>
  </w:style>
  <w:style w:type="paragraph" w:styleId="1029">
    <w:name w:val="正文文本"/>
    <w:basedOn w:val="990"/>
    <w:next w:val="990"/>
    <w:link w:val="1030"/>
    <w:rPr>
      <w:rFonts w:ascii="仿宋_GB2312" w:eastAsia="仿宋_GB2312"/>
      <w:sz w:val="28"/>
      <w:szCs w:val="20"/>
    </w:rPr>
  </w:style>
  <w:style w:type="character" w:styleId="1030">
    <w:name w:val="正文文本 字符"/>
    <w:next w:val="1030"/>
    <w:link w:val="1029"/>
    <w:rPr>
      <w:rFonts w:ascii="仿宋_GB2312" w:eastAsia="仿宋_GB2312"/>
      <w:sz w:val="28"/>
    </w:rPr>
  </w:style>
  <w:style w:type="paragraph" w:styleId="1031">
    <w:name w:val="正文文本缩进"/>
    <w:basedOn w:val="990"/>
    <w:next w:val="1031"/>
    <w:link w:val="1032"/>
    <w:pPr>
      <w:ind w:left="156"/>
      <w:spacing w:line="300" w:lineRule="auto"/>
      <w:widowControl/>
    </w:pPr>
    <w:rPr>
      <w:rFonts w:ascii="仿宋_GB2312" w:eastAsia="仿宋_GB2312"/>
      <w:sz w:val="28"/>
      <w:szCs w:val="20"/>
    </w:rPr>
  </w:style>
  <w:style w:type="character" w:styleId="1032">
    <w:name w:val="正文文本缩进 字符"/>
    <w:next w:val="1032"/>
    <w:link w:val="1031"/>
    <w:rPr>
      <w:rFonts w:ascii="仿宋_GB2312" w:eastAsia="仿宋_GB2312"/>
      <w:sz w:val="28"/>
    </w:rPr>
  </w:style>
  <w:style w:type="paragraph" w:styleId="1033">
    <w:name w:val="文本块"/>
    <w:basedOn w:val="990"/>
    <w:next w:val="1033"/>
    <w:link w:val="990"/>
    <w:pPr>
      <w:ind w:left="420" w:right="33"/>
      <w:jc w:val="left"/>
    </w:pPr>
    <w:rPr>
      <w:sz w:val="24"/>
      <w:szCs w:val="20"/>
    </w:rPr>
  </w:style>
  <w:style w:type="paragraph" w:styleId="1034">
    <w:name w:val="列表项目符号 2"/>
    <w:basedOn w:val="990"/>
    <w:next w:val="1034"/>
    <w:link w:val="990"/>
    <w:pPr>
      <w:numPr>
        <w:ilvl w:val="0"/>
        <w:numId w:val="3"/>
      </w:numPr>
      <w:ind w:left="780"/>
      <w:tabs>
        <w:tab w:val="left" w:pos="780" w:leader="none"/>
      </w:tabs>
    </w:pPr>
  </w:style>
  <w:style w:type="paragraph" w:styleId="1035">
    <w:name w:val="索引 4"/>
    <w:basedOn w:val="990"/>
    <w:next w:val="990"/>
    <w:link w:val="990"/>
    <w:pPr>
      <w:ind w:left="600"/>
    </w:pPr>
    <w:rPr>
      <w:szCs w:val="20"/>
    </w:rPr>
  </w:style>
  <w:style w:type="paragraph" w:styleId="1036">
    <w:name w:val="目录 5"/>
    <w:basedOn w:val="990"/>
    <w:next w:val="990"/>
    <w:link w:val="990"/>
    <w:uiPriority w:val="39"/>
    <w:pPr>
      <w:ind w:left="840" w:firstLine="420"/>
      <w:jc w:val="left"/>
      <w:spacing w:line="288" w:lineRule="auto"/>
    </w:pPr>
    <w:rPr>
      <w:sz w:val="18"/>
      <w:szCs w:val="18"/>
    </w:rPr>
  </w:style>
  <w:style w:type="paragraph" w:styleId="1037">
    <w:name w:val="目录 3"/>
    <w:basedOn w:val="990"/>
    <w:next w:val="990"/>
    <w:link w:val="990"/>
    <w:uiPriority w:val="39"/>
    <w:pPr>
      <w:ind w:left="420" w:firstLine="420"/>
      <w:jc w:val="left"/>
      <w:spacing w:line="288" w:lineRule="auto"/>
    </w:pPr>
    <w:rPr>
      <w:iCs/>
      <w:sz w:val="20"/>
      <w:szCs w:val="20"/>
    </w:rPr>
  </w:style>
  <w:style w:type="paragraph" w:styleId="1038">
    <w:name w:val="纯文本"/>
    <w:basedOn w:val="990"/>
    <w:next w:val="1038"/>
    <w:link w:val="1039"/>
    <w:rPr>
      <w:rFonts w:ascii="宋体" w:hAnsi="Courier New"/>
      <w:szCs w:val="21"/>
    </w:rPr>
  </w:style>
  <w:style w:type="character" w:styleId="1039">
    <w:name w:val="纯文本 字符"/>
    <w:next w:val="1039"/>
    <w:link w:val="1038"/>
    <w:rPr>
      <w:rFonts w:ascii="宋体" w:hAnsi="Courier New"/>
      <w:sz w:val="21"/>
      <w:szCs w:val="21"/>
    </w:rPr>
  </w:style>
  <w:style w:type="paragraph" w:styleId="1040">
    <w:name w:val="列表项目符号 5"/>
    <w:basedOn w:val="990"/>
    <w:next w:val="1040"/>
    <w:link w:val="990"/>
    <w:pPr>
      <w:numPr>
        <w:ilvl w:val="0"/>
        <w:numId w:val="3"/>
      </w:numPr>
      <w:spacing w:line="360" w:lineRule="exact"/>
      <w:widowControl/>
      <w:tabs>
        <w:tab w:val="left" w:pos="2040" w:leader="none"/>
      </w:tabs>
    </w:pPr>
    <w:rPr>
      <w:rFonts w:eastAsia="楷体_GB2312"/>
      <w:sz w:val="24"/>
      <w:szCs w:val="20"/>
    </w:rPr>
  </w:style>
  <w:style w:type="paragraph" w:styleId="1041">
    <w:name w:val="目录 8"/>
    <w:basedOn w:val="990"/>
    <w:next w:val="990"/>
    <w:link w:val="990"/>
    <w:uiPriority w:val="39"/>
    <w:pPr>
      <w:ind w:left="1470" w:firstLine="420"/>
      <w:jc w:val="left"/>
      <w:spacing w:line="288" w:lineRule="auto"/>
    </w:pPr>
    <w:rPr>
      <w:sz w:val="18"/>
      <w:szCs w:val="18"/>
    </w:rPr>
  </w:style>
  <w:style w:type="paragraph" w:styleId="1042">
    <w:name w:val="索引 3"/>
    <w:basedOn w:val="990"/>
    <w:next w:val="990"/>
    <w:link w:val="990"/>
    <w:pPr>
      <w:ind w:left="400"/>
    </w:pPr>
    <w:rPr>
      <w:szCs w:val="20"/>
    </w:rPr>
  </w:style>
  <w:style w:type="paragraph" w:styleId="1043">
    <w:name w:val="日期"/>
    <w:basedOn w:val="990"/>
    <w:next w:val="990"/>
    <w:link w:val="1044"/>
    <w:pPr>
      <w:ind w:left="100"/>
    </w:pPr>
    <w:rPr>
      <w:rFonts w:ascii="楷体_GB2312" w:eastAsia="楷体_GB2312"/>
      <w:b/>
      <w:sz w:val="28"/>
    </w:rPr>
  </w:style>
  <w:style w:type="character" w:styleId="1044">
    <w:name w:val="日期 字符"/>
    <w:next w:val="1044"/>
    <w:link w:val="1043"/>
    <w:rPr>
      <w:rFonts w:ascii="楷体_GB2312" w:eastAsia="楷体_GB2312"/>
      <w:b/>
      <w:sz w:val="28"/>
      <w:szCs w:val="24"/>
    </w:rPr>
  </w:style>
  <w:style w:type="paragraph" w:styleId="1045">
    <w:name w:val="正文文本缩进 2"/>
    <w:basedOn w:val="990"/>
    <w:next w:val="1045"/>
    <w:link w:val="1046"/>
    <w:pPr>
      <w:ind w:firstLine="559"/>
      <w:spacing w:line="400" w:lineRule="exact"/>
      <w:tabs>
        <w:tab w:val="left" w:pos="0" w:leader="none"/>
        <w:tab w:val="left" w:pos="1134" w:leader="none"/>
      </w:tabs>
    </w:pPr>
    <w:rPr>
      <w:rFonts w:ascii="楷体_GB2312" w:eastAsia="楷体_GB2312"/>
      <w:sz w:val="24"/>
    </w:rPr>
  </w:style>
  <w:style w:type="character" w:styleId="1046">
    <w:name w:val="正文文本缩进 2 字符"/>
    <w:next w:val="1046"/>
    <w:link w:val="1045"/>
    <w:rPr>
      <w:rFonts w:ascii="楷体_GB2312" w:eastAsia="楷体_GB2312"/>
      <w:sz w:val="24"/>
      <w:szCs w:val="24"/>
    </w:rPr>
  </w:style>
  <w:style w:type="paragraph" w:styleId="1047">
    <w:name w:val="批注框文本"/>
    <w:basedOn w:val="990"/>
    <w:next w:val="1047"/>
    <w:link w:val="1048"/>
    <w:rPr>
      <w:sz w:val="18"/>
      <w:szCs w:val="18"/>
    </w:rPr>
  </w:style>
  <w:style w:type="character" w:styleId="1048">
    <w:name w:val="批注框文本 字符"/>
    <w:next w:val="1048"/>
    <w:link w:val="1047"/>
    <w:rPr>
      <w:sz w:val="18"/>
      <w:szCs w:val="18"/>
    </w:rPr>
  </w:style>
  <w:style w:type="paragraph" w:styleId="1049">
    <w:name w:val="页脚"/>
    <w:basedOn w:val="990"/>
    <w:next w:val="1049"/>
    <w:link w:val="1050"/>
    <w:uiPriority w:val="99"/>
    <w:pPr>
      <w:jc w:val="left"/>
      <w:tabs>
        <w:tab w:val="center" w:pos="4153" w:leader="none"/>
        <w:tab w:val="right" w:pos="8306" w:leader="none"/>
      </w:tabs>
    </w:pPr>
    <w:rPr>
      <w:sz w:val="18"/>
      <w:szCs w:val="18"/>
    </w:rPr>
  </w:style>
  <w:style w:type="character" w:styleId="1050">
    <w:name w:val="页脚 字符"/>
    <w:next w:val="1050"/>
    <w:link w:val="1049"/>
    <w:uiPriority w:val="99"/>
    <w:rPr>
      <w:sz w:val="18"/>
      <w:szCs w:val="18"/>
    </w:rPr>
  </w:style>
  <w:style w:type="paragraph" w:styleId="1051">
    <w:name w:val="页眉"/>
    <w:basedOn w:val="990"/>
    <w:next w:val="1051"/>
    <w:link w:val="1052"/>
    <w:pPr>
      <w:jc w:val="center"/>
      <w:tabs>
        <w:tab w:val="center" w:pos="4153" w:leader="none"/>
        <w:tab w:val="right" w:pos="8306" w:leader="none"/>
      </w:tabs>
      <w:pBdr>
        <w:bottom w:val="single" w:color="000000" w:sz="6" w:space="1"/>
      </w:pBdr>
    </w:pPr>
    <w:rPr>
      <w:sz w:val="18"/>
      <w:szCs w:val="18"/>
    </w:rPr>
  </w:style>
  <w:style w:type="character" w:styleId="1052">
    <w:name w:val="页眉 字符"/>
    <w:next w:val="1052"/>
    <w:link w:val="1051"/>
    <w:rPr>
      <w:sz w:val="18"/>
      <w:szCs w:val="18"/>
    </w:rPr>
  </w:style>
  <w:style w:type="paragraph" w:styleId="1053">
    <w:name w:val="目录 1"/>
    <w:basedOn w:val="990"/>
    <w:next w:val="990"/>
    <w:link w:val="990"/>
    <w:uiPriority w:val="39"/>
    <w:pPr>
      <w:spacing w:before="120" w:after="120" w:line="288" w:lineRule="auto"/>
      <w:tabs>
        <w:tab w:val="right" w:pos="8296" w:leader="dot"/>
      </w:tabs>
    </w:pPr>
    <w:rPr>
      <w:rFonts w:ascii="黑体" w:hAnsi="宋体" w:eastAsia="黑体"/>
      <w:caps/>
      <w:sz w:val="30"/>
      <w:szCs w:val="30"/>
    </w:rPr>
  </w:style>
  <w:style w:type="paragraph" w:styleId="1054">
    <w:name w:val="目录 4"/>
    <w:basedOn w:val="990"/>
    <w:next w:val="990"/>
    <w:link w:val="990"/>
    <w:uiPriority w:val="39"/>
    <w:pPr>
      <w:ind w:left="630" w:firstLine="420"/>
      <w:jc w:val="left"/>
      <w:spacing w:line="288" w:lineRule="auto"/>
    </w:pPr>
    <w:rPr>
      <w:sz w:val="18"/>
      <w:szCs w:val="18"/>
    </w:rPr>
  </w:style>
  <w:style w:type="paragraph" w:styleId="1055">
    <w:name w:val="副标题"/>
    <w:basedOn w:val="990"/>
    <w:next w:val="990"/>
    <w:link w:val="1056"/>
    <w:qFormat/>
    <w:pPr>
      <w:jc w:val="center"/>
      <w:spacing w:before="240" w:after="60" w:line="312" w:lineRule="auto"/>
      <w:outlineLvl w:val="1"/>
    </w:pPr>
    <w:rPr>
      <w:rFonts w:ascii="幼圆" w:hAnsi="幼圆"/>
      <w:b/>
      <w:bCs/>
      <w:sz w:val="32"/>
      <w:szCs w:val="32"/>
    </w:rPr>
  </w:style>
  <w:style w:type="character" w:styleId="1056">
    <w:name w:val="副标题 字符"/>
    <w:next w:val="1056"/>
    <w:link w:val="1055"/>
    <w:rPr>
      <w:rFonts w:ascii="幼圆" w:hAnsi="幼圆"/>
      <w:b/>
      <w:bCs/>
      <w:sz w:val="32"/>
      <w:szCs w:val="32"/>
    </w:rPr>
  </w:style>
  <w:style w:type="paragraph" w:styleId="1057">
    <w:name w:val="列表"/>
    <w:basedOn w:val="990"/>
    <w:next w:val="1057"/>
    <w:link w:val="990"/>
    <w:pPr>
      <w:numPr>
        <w:ilvl w:val="0"/>
        <w:numId w:val="3"/>
      </w:numPr>
      <w:spacing w:after="20" w:line="288" w:lineRule="auto"/>
      <w:tabs>
        <w:tab w:val="left" w:pos="420" w:leader="none"/>
      </w:tabs>
    </w:pPr>
    <w:rPr>
      <w:szCs w:val="20"/>
      <w:lang w:val="en-GB"/>
    </w:rPr>
  </w:style>
  <w:style w:type="paragraph" w:styleId="1058">
    <w:name w:val="脚注文本"/>
    <w:basedOn w:val="990"/>
    <w:next w:val="1058"/>
    <w:link w:val="1059"/>
    <w:pPr>
      <w:ind w:firstLine="425"/>
      <w:jc w:val="left"/>
      <w:spacing w:after="60" w:line="360" w:lineRule="exact"/>
    </w:pPr>
    <w:rPr>
      <w:sz w:val="18"/>
      <w:szCs w:val="18"/>
    </w:rPr>
  </w:style>
  <w:style w:type="character" w:styleId="1059">
    <w:name w:val="脚注文本 字符"/>
    <w:next w:val="1059"/>
    <w:link w:val="1058"/>
    <w:rPr>
      <w:sz w:val="18"/>
      <w:szCs w:val="18"/>
    </w:rPr>
  </w:style>
  <w:style w:type="paragraph" w:styleId="1060">
    <w:name w:val="目录 6"/>
    <w:basedOn w:val="990"/>
    <w:next w:val="990"/>
    <w:link w:val="990"/>
    <w:uiPriority w:val="39"/>
    <w:pPr>
      <w:ind w:left="1050" w:firstLine="420"/>
      <w:jc w:val="left"/>
      <w:spacing w:line="288" w:lineRule="auto"/>
    </w:pPr>
    <w:rPr>
      <w:sz w:val="18"/>
      <w:szCs w:val="18"/>
    </w:rPr>
  </w:style>
  <w:style w:type="paragraph" w:styleId="1061">
    <w:name w:val="正文文本缩进 3"/>
    <w:basedOn w:val="990"/>
    <w:next w:val="1061"/>
    <w:link w:val="1062"/>
    <w:pPr>
      <w:ind w:firstLine="698"/>
      <w:jc w:val="left"/>
      <w:spacing w:line="360" w:lineRule="auto"/>
    </w:pPr>
    <w:rPr>
      <w:rFonts w:ascii="仿宋_GB2312" w:eastAsia="仿宋_GB2312"/>
      <w:sz w:val="32"/>
      <w:szCs w:val="20"/>
    </w:rPr>
  </w:style>
  <w:style w:type="character" w:styleId="1062">
    <w:name w:val="正文文本缩进 3 字符"/>
    <w:next w:val="1062"/>
    <w:link w:val="1061"/>
    <w:rPr>
      <w:rFonts w:ascii="仿宋_GB2312" w:eastAsia="仿宋_GB2312"/>
      <w:sz w:val="32"/>
    </w:rPr>
  </w:style>
  <w:style w:type="paragraph" w:styleId="1063">
    <w:name w:val="索引 7"/>
    <w:basedOn w:val="990"/>
    <w:next w:val="990"/>
    <w:link w:val="990"/>
    <w:pPr>
      <w:ind w:left="1200"/>
    </w:pPr>
    <w:rPr>
      <w:szCs w:val="20"/>
    </w:rPr>
  </w:style>
  <w:style w:type="paragraph" w:styleId="1064">
    <w:name w:val="索引 9"/>
    <w:basedOn w:val="990"/>
    <w:next w:val="990"/>
    <w:link w:val="990"/>
    <w:pPr>
      <w:ind w:left="1600"/>
    </w:pPr>
    <w:rPr>
      <w:szCs w:val="20"/>
    </w:rPr>
  </w:style>
  <w:style w:type="paragraph" w:styleId="1065">
    <w:name w:val="目录 2"/>
    <w:basedOn w:val="990"/>
    <w:next w:val="990"/>
    <w:link w:val="990"/>
    <w:uiPriority w:val="39"/>
    <w:pPr>
      <w:ind w:left="210" w:firstLine="420"/>
      <w:jc w:val="left"/>
      <w:spacing w:line="288" w:lineRule="auto"/>
    </w:pPr>
    <w:rPr>
      <w:smallCaps/>
      <w:sz w:val="20"/>
      <w:szCs w:val="20"/>
    </w:rPr>
  </w:style>
  <w:style w:type="paragraph" w:styleId="1066">
    <w:name w:val="目录 9"/>
    <w:basedOn w:val="990"/>
    <w:next w:val="990"/>
    <w:link w:val="990"/>
    <w:uiPriority w:val="39"/>
    <w:pPr>
      <w:ind w:left="1680" w:firstLine="420"/>
      <w:jc w:val="left"/>
      <w:spacing w:line="288" w:lineRule="auto"/>
    </w:pPr>
    <w:rPr>
      <w:sz w:val="18"/>
      <w:szCs w:val="18"/>
    </w:rPr>
  </w:style>
  <w:style w:type="paragraph" w:styleId="1067">
    <w:name w:val="正文文本 2"/>
    <w:basedOn w:val="990"/>
    <w:next w:val="1067"/>
    <w:link w:val="1068"/>
    <w:pPr>
      <w:ind w:firstLine="420"/>
      <w:spacing w:after="20" w:line="720" w:lineRule="auto"/>
    </w:pPr>
    <w:rPr>
      <w:sz w:val="30"/>
    </w:rPr>
  </w:style>
  <w:style w:type="character" w:styleId="1068">
    <w:name w:val="正文文本 2 字符"/>
    <w:next w:val="1068"/>
    <w:link w:val="1067"/>
    <w:rPr>
      <w:sz w:val="30"/>
      <w:szCs w:val="24"/>
    </w:rPr>
  </w:style>
  <w:style w:type="paragraph" w:styleId="1069">
    <w:name w:val="HTML 预设格式"/>
    <w:basedOn w:val="990"/>
    <w:next w:val="1069"/>
    <w:link w:val="1070"/>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70">
    <w:name w:val="HTML 预设格式 字符"/>
    <w:next w:val="1070"/>
    <w:link w:val="1069"/>
    <w:rPr>
      <w:rFonts w:ascii="黑体" w:hAnsi="Courier New" w:eastAsia="黑体"/>
    </w:rPr>
  </w:style>
  <w:style w:type="paragraph" w:styleId="1071">
    <w:name w:val="普通(网站)"/>
    <w:basedOn w:val="990"/>
    <w:next w:val="1071"/>
    <w:link w:val="1072"/>
    <w:pPr>
      <w:ind w:firstLine="420"/>
      <w:jc w:val="left"/>
      <w:spacing w:before="100" w:beforeAutospacing="1" w:after="100" w:afterAutospacing="1" w:line="288" w:lineRule="auto"/>
      <w:widowControl/>
    </w:pPr>
    <w:rPr>
      <w:rFonts w:ascii="宋体" w:hAnsi="宋体"/>
      <w:sz w:val="24"/>
    </w:rPr>
  </w:style>
  <w:style w:type="character" w:styleId="1072">
    <w:name w:val="普通(网站) 字符"/>
    <w:next w:val="1072"/>
    <w:link w:val="1071"/>
    <w:rPr>
      <w:rFonts w:ascii="宋体" w:hAnsi="宋体"/>
      <w:sz w:val="24"/>
      <w:szCs w:val="24"/>
    </w:rPr>
  </w:style>
  <w:style w:type="paragraph" w:styleId="1073">
    <w:name w:val="索引 1"/>
    <w:basedOn w:val="990"/>
    <w:next w:val="990"/>
    <w:link w:val="990"/>
    <w:rPr>
      <w:szCs w:val="20"/>
    </w:rPr>
  </w:style>
  <w:style w:type="paragraph" w:styleId="1074">
    <w:name w:val="索引 2"/>
    <w:basedOn w:val="990"/>
    <w:next w:val="990"/>
    <w:link w:val="990"/>
    <w:pPr>
      <w:ind w:left="200"/>
    </w:pPr>
    <w:rPr>
      <w:szCs w:val="20"/>
    </w:rPr>
  </w:style>
  <w:style w:type="paragraph" w:styleId="1075">
    <w:name w:val="标题"/>
    <w:basedOn w:val="990"/>
    <w:next w:val="1075"/>
    <w:link w:val="1076"/>
    <w:qFormat/>
    <w:pPr>
      <w:ind w:firstLine="420"/>
      <w:jc w:val="center"/>
      <w:spacing w:before="240" w:after="60" w:line="288" w:lineRule="auto"/>
      <w:outlineLvl w:val="0"/>
    </w:pPr>
    <w:rPr>
      <w:rFonts w:ascii="Arial" w:hAnsi="Arial"/>
      <w:b/>
      <w:bCs/>
      <w:sz w:val="32"/>
      <w:szCs w:val="32"/>
    </w:rPr>
  </w:style>
  <w:style w:type="character" w:styleId="1076">
    <w:name w:val="标题 字符"/>
    <w:next w:val="1076"/>
    <w:link w:val="1075"/>
    <w:rPr>
      <w:rFonts w:ascii="Arial" w:hAnsi="Arial" w:cs="Arial"/>
      <w:b/>
      <w:bCs/>
      <w:sz w:val="32"/>
      <w:szCs w:val="32"/>
    </w:rPr>
  </w:style>
  <w:style w:type="paragraph" w:styleId="1077">
    <w:name w:val="批注主题"/>
    <w:basedOn w:val="1019"/>
    <w:next w:val="1019"/>
    <w:link w:val="1078"/>
    <w:rPr>
      <w:b/>
      <w:bCs/>
    </w:rPr>
  </w:style>
  <w:style w:type="character" w:styleId="1078">
    <w:name w:val="批注主题 字符"/>
    <w:next w:val="1078"/>
    <w:link w:val="1077"/>
    <w:rPr>
      <w:b/>
      <w:bCs/>
      <w:sz w:val="21"/>
      <w:szCs w:val="24"/>
    </w:rPr>
  </w:style>
  <w:style w:type="paragraph" w:styleId="1079">
    <w:name w:val="正文首行缩进 2"/>
    <w:basedOn w:val="1031"/>
    <w:next w:val="1079"/>
    <w:link w:val="1080"/>
    <w:pPr>
      <w:ind w:left="420" w:firstLine="420"/>
      <w:spacing w:after="120" w:line="240" w:lineRule="auto"/>
      <w:widowControl w:val="off"/>
    </w:pPr>
    <w:rPr>
      <w:rFonts w:ascii="Cambria" w:hAnsi="Cambria" w:eastAsia="华文细黑"/>
      <w:sz w:val="21"/>
    </w:rPr>
  </w:style>
  <w:style w:type="character" w:styleId="1080">
    <w:name w:val="正文文本首行缩进 2 字符"/>
    <w:next w:val="1080"/>
    <w:link w:val="1079"/>
    <w:rPr>
      <w:rFonts w:ascii="Cambria" w:hAnsi="Cambria" w:eastAsia="华文细黑" w:cs="Cambria"/>
      <w:sz w:val="21"/>
    </w:rPr>
  </w:style>
  <w:style w:type="table" w:styleId="1081">
    <w:name w:val="网格型"/>
    <w:basedOn w:val="1001"/>
    <w:next w:val="1081"/>
    <w:link w:val="990"/>
    <w:pPr>
      <w:jc w:val="both"/>
      <w:widowControl w:val="off"/>
    </w:pPr>
    <w:tblPr/>
  </w:style>
  <w:style w:type="character" w:styleId="1082">
    <w:name w:val="要点"/>
    <w:next w:val="1082"/>
    <w:link w:val="990"/>
    <w:uiPriority w:val="22"/>
    <w:qFormat/>
    <w:rPr>
      <w:b/>
      <w:bCs/>
    </w:rPr>
  </w:style>
  <w:style w:type="character" w:styleId="1083">
    <w:name w:val="页码"/>
    <w:next w:val="1083"/>
    <w:link w:val="990"/>
  </w:style>
  <w:style w:type="character" w:styleId="1084">
    <w:name w:val="已访问的超链接"/>
    <w:next w:val="1084"/>
    <w:link w:val="990"/>
    <w:rPr>
      <w:color w:val="800080"/>
      <w:u w:val="single"/>
    </w:rPr>
  </w:style>
  <w:style w:type="character" w:styleId="1085">
    <w:name w:val="强调"/>
    <w:next w:val="1085"/>
    <w:link w:val="990"/>
    <w:qFormat/>
    <w:rPr>
      <w:i/>
    </w:rPr>
  </w:style>
  <w:style w:type="character" w:styleId="1086">
    <w:name w:val="HTML 打字机"/>
    <w:next w:val="1086"/>
    <w:link w:val="990"/>
    <w:unhideWhenUsed/>
    <w:rPr>
      <w:rFonts w:ascii="宋体" w:hAnsi="宋体" w:eastAsia="宋体" w:cs="宋体"/>
      <w:sz w:val="24"/>
      <w:szCs w:val="24"/>
    </w:rPr>
  </w:style>
  <w:style w:type="character" w:styleId="1087">
    <w:name w:val="超链接"/>
    <w:next w:val="1087"/>
    <w:link w:val="990"/>
    <w:uiPriority w:val="99"/>
    <w:rPr>
      <w:color w:val="0000ff"/>
      <w:u w:val="single"/>
    </w:rPr>
  </w:style>
  <w:style w:type="character" w:styleId="1088">
    <w:name w:val="批注引用"/>
    <w:next w:val="1088"/>
    <w:link w:val="990"/>
    <w:rPr>
      <w:sz w:val="21"/>
      <w:szCs w:val="21"/>
    </w:rPr>
  </w:style>
  <w:style w:type="character" w:styleId="1089">
    <w:name w:val="脚注引用"/>
    <w:next w:val="1089"/>
    <w:link w:val="990"/>
    <w:rPr>
      <w:rFonts w:ascii="宋体" w:hAnsi="宋体" w:eastAsia="宋体"/>
      <w:vertAlign w:val="superscript"/>
    </w:rPr>
  </w:style>
  <w:style w:type="character" w:styleId="1090">
    <w:name w:val="chword"/>
    <w:next w:val="1090"/>
    <w:link w:val="990"/>
  </w:style>
  <w:style w:type="character" w:styleId="1091">
    <w:name w:val="CITE"/>
    <w:next w:val="1091"/>
    <w:link w:val="990"/>
    <w:rPr>
      <w:i/>
    </w:rPr>
  </w:style>
  <w:style w:type="character" w:styleId="1092">
    <w:name w:val="不明显强调"/>
    <w:next w:val="1092"/>
    <w:link w:val="990"/>
    <w:qFormat/>
    <w:rPr>
      <w:i/>
      <w:iCs/>
      <w:color w:val="808080"/>
    </w:rPr>
  </w:style>
  <w:style w:type="character" w:styleId="1093">
    <w:name w:val="批注框文本 Char1"/>
    <w:next w:val="1093"/>
    <w:link w:val="990"/>
    <w:rPr>
      <w:sz w:val="18"/>
      <w:szCs w:val="18"/>
    </w:rPr>
  </w:style>
  <w:style w:type="character" w:styleId="1094">
    <w:name w:val="引用 字符"/>
    <w:next w:val="1094"/>
    <w:link w:val="1095"/>
    <w:rPr>
      <w:i/>
      <w:iCs/>
      <w:color w:val="000000"/>
      <w:sz w:val="21"/>
      <w:szCs w:val="22"/>
    </w:rPr>
  </w:style>
  <w:style w:type="paragraph" w:styleId="1095">
    <w:name w:val="引用"/>
    <w:basedOn w:val="990"/>
    <w:next w:val="990"/>
    <w:link w:val="1094"/>
    <w:qFormat/>
    <w:rPr>
      <w:i/>
      <w:iCs/>
      <w:color w:val="000000"/>
      <w:szCs w:val="22"/>
    </w:rPr>
  </w:style>
  <w:style w:type="character" w:styleId="1096">
    <w:name w:val="NormalCharacter1"/>
    <w:next w:val="1096"/>
    <w:link w:val="1097"/>
    <w:uiPriority w:val="99"/>
    <w:qFormat/>
  </w:style>
  <w:style w:type="paragraph" w:styleId="1097">
    <w:name w:val="UserStyle_4"/>
    <w:basedOn w:val="990"/>
    <w:next w:val="1097"/>
    <w:link w:val="1096"/>
    <w:uiPriority w:val="99"/>
    <w:qFormat/>
  </w:style>
  <w:style w:type="character" w:styleId="1098">
    <w:name w:val="引用 Char1"/>
    <w:next w:val="1098"/>
    <w:link w:val="990"/>
    <w:uiPriority w:val="29"/>
    <w:rPr>
      <w:i/>
      <w:iCs/>
      <w:color w:val="000000"/>
      <w:sz w:val="21"/>
      <w:szCs w:val="24"/>
    </w:rPr>
  </w:style>
  <w:style w:type="character" w:styleId="1099">
    <w:name w:val="脚注文本 Char1"/>
    <w:next w:val="1099"/>
    <w:link w:val="990"/>
    <w:rPr>
      <w:sz w:val="18"/>
      <w:szCs w:val="18"/>
    </w:rPr>
  </w:style>
  <w:style w:type="character" w:styleId="1100">
    <w:name w:val="font21"/>
    <w:next w:val="1100"/>
    <w:link w:val="990"/>
    <w:rPr>
      <w:rFonts w:ascii="等线" w:hAnsi="等线" w:eastAsia="等线" w:cs="等线"/>
      <w:i w:val="0"/>
      <w:iCs w:val="0"/>
      <w:color w:val="000000"/>
      <w:sz w:val="24"/>
      <w:szCs w:val="24"/>
      <w:u w:val="none"/>
    </w:rPr>
  </w:style>
  <w:style w:type="character" w:styleId="1101">
    <w:name w:val="批注文字 Char Char"/>
    <w:next w:val="1101"/>
    <w:link w:val="990"/>
    <w:rPr>
      <w:rFonts w:ascii="华文细黑" w:hAnsi="Cambria" w:eastAsia="华文细黑" w:cs="Cambria"/>
      <w:sz w:val="28"/>
      <w:szCs w:val="20"/>
    </w:rPr>
  </w:style>
  <w:style w:type="character" w:styleId="1102">
    <w:name w:val="Typewriter"/>
    <w:next w:val="1102"/>
    <w:link w:val="990"/>
    <w:rPr>
      <w:rFonts w:ascii="华文细黑" w:hAnsi="华文细黑"/>
      <w:sz w:val="20"/>
    </w:rPr>
  </w:style>
  <w:style w:type="character" w:styleId="1103">
    <w:name w:val="页眉 Char1,L2 Char,h Char,ContentsHeader Char,Ò³Ã¼ Char,En-tête 1.1 Char,even Char,rh Char,RH Char"/>
    <w:next w:val="1103"/>
    <w:link w:val="990"/>
    <w:rPr>
      <w:rFonts w:eastAsia="宋体"/>
      <w:sz w:val="18"/>
      <w:szCs w:val="18"/>
      <w:lang w:val="en-US" w:eastAsia="zh-CN" w:bidi="ar-SA"/>
    </w:rPr>
  </w:style>
  <w:style w:type="character" w:styleId="1104">
    <w:name w:val="日期 Char1"/>
    <w:next w:val="1104"/>
    <w:link w:val="990"/>
    <w:rPr>
      <w:sz w:val="21"/>
      <w:szCs w:val="22"/>
    </w:rPr>
  </w:style>
  <w:style w:type="character" w:styleId="1105">
    <w:name w:val=" Char Char,标题 5 Char1, Char Char5"/>
    <w:next w:val="1105"/>
    <w:link w:val="990"/>
    <w:rPr>
      <w:rFonts w:eastAsia="华文细黑"/>
      <w:b/>
      <w:bCs/>
      <w:sz w:val="21"/>
      <w:szCs w:val="24"/>
      <w:lang w:val="en-US" w:eastAsia="zh-CN" w:bidi="ar-SA"/>
    </w:rPr>
  </w:style>
  <w:style w:type="character" w:styleId="1106">
    <w:name w:val="结束语 Char1"/>
    <w:next w:val="1106"/>
    <w:link w:val="990"/>
    <w:rPr>
      <w:sz w:val="21"/>
      <w:szCs w:val="24"/>
    </w:rPr>
  </w:style>
  <w:style w:type="character" w:styleId="1107">
    <w:name w:val="font61"/>
    <w:next w:val="1107"/>
    <w:link w:val="990"/>
    <w:qFormat/>
    <w:rPr>
      <w:rFonts w:ascii="Arial" w:hAnsi="Arial" w:cs="Arial"/>
      <w:color w:val="000000"/>
      <w:sz w:val="20"/>
      <w:szCs w:val="20"/>
      <w:u w:val="none"/>
    </w:rPr>
  </w:style>
  <w:style w:type="character" w:styleId="1108">
    <w:name w:val=" Char Char1"/>
    <w:next w:val="1108"/>
    <w:link w:val="990"/>
    <w:rPr>
      <w:rFonts w:ascii="幼圆" w:hAnsi="Tahoma" w:eastAsia="幼圆" w:cs="Tahoma"/>
      <w:b/>
      <w:bCs/>
      <w:sz w:val="32"/>
      <w:szCs w:val="32"/>
      <w:lang w:val="en-US" w:eastAsia="zh-CN" w:bidi="ar-SA"/>
    </w:rPr>
  </w:style>
  <w:style w:type="character" w:styleId="1109">
    <w:name w:val="font51"/>
    <w:next w:val="1109"/>
    <w:link w:val="990"/>
    <w:qFormat/>
    <w:rPr>
      <w:rFonts w:hint="eastAsia" w:ascii="宋体" w:hAnsi="宋体" w:eastAsia="宋体" w:cs="宋体"/>
      <w:color w:val="000000"/>
      <w:sz w:val="20"/>
      <w:szCs w:val="20"/>
      <w:u w:val="none"/>
    </w:rPr>
  </w:style>
  <w:style w:type="character" w:styleId="1110">
    <w:name w:val="明显强调"/>
    <w:next w:val="1110"/>
    <w:link w:val="990"/>
    <w:qFormat/>
    <w:rPr>
      <w:b/>
      <w:bCs/>
      <w:i/>
      <w:iCs/>
      <w:color w:val="4f81bd"/>
    </w:rPr>
  </w:style>
  <w:style w:type="character" w:styleId="1111">
    <w:name w:val="批注主题 Char1"/>
    <w:next w:val="1111"/>
    <w:link w:val="990"/>
    <w:rPr>
      <w:b/>
      <w:bCs/>
      <w:sz w:val="21"/>
      <w:szCs w:val="22"/>
    </w:rPr>
  </w:style>
  <w:style w:type="character" w:styleId="1112">
    <w:name w:val="font71"/>
    <w:next w:val="1112"/>
    <w:link w:val="990"/>
    <w:qFormat/>
    <w:rPr>
      <w:rFonts w:ascii="Arial" w:hAnsi="Arial" w:cs="Arial"/>
      <w:b/>
      <w:bCs/>
      <w:color w:val="000000"/>
      <w:sz w:val="20"/>
      <w:szCs w:val="20"/>
      <w:u w:val="none"/>
    </w:rPr>
  </w:style>
  <w:style w:type="character" w:styleId="1113">
    <w:name w:val="textcontents"/>
    <w:next w:val="1113"/>
    <w:link w:val="990"/>
    <w:rPr>
      <w:rFonts w:cs="Cambria"/>
    </w:rPr>
  </w:style>
  <w:style w:type="character" w:styleId="1114">
    <w:name w:val=" Char Char3"/>
    <w:next w:val="1114"/>
    <w:link w:val="990"/>
    <w:rPr>
      <w:rFonts w:ascii="幼圆" w:hAnsi="华文细黑" w:eastAsia="幼圆" w:cs="Tahoma"/>
      <w:b/>
      <w:bCs/>
      <w:sz w:val="24"/>
      <w:szCs w:val="24"/>
      <w:lang w:val="en-US" w:eastAsia="zh-CN" w:bidi="ar-SA"/>
    </w:rPr>
  </w:style>
  <w:style w:type="character" w:styleId="1115">
    <w:name w:val="文档结构图 Char1"/>
    <w:next w:val="1115"/>
    <w:link w:val="990"/>
    <w:rPr>
      <w:rFonts w:ascii="华文细黑"/>
      <w:sz w:val="18"/>
      <w:szCs w:val="18"/>
    </w:rPr>
  </w:style>
  <w:style w:type="character" w:styleId="1116">
    <w:name w:val="书籍标题"/>
    <w:next w:val="1116"/>
    <w:link w:val="990"/>
    <w:qFormat/>
    <w:rPr>
      <w:b/>
      <w:bCs/>
      <w:smallCaps/>
      <w:spacing w:val="5"/>
    </w:rPr>
  </w:style>
  <w:style w:type="character" w:styleId="1117">
    <w:name w:val="正文文本 Char1"/>
    <w:next w:val="1117"/>
    <w:link w:val="990"/>
    <w:rPr>
      <w:sz w:val="21"/>
      <w:szCs w:val="22"/>
    </w:rPr>
  </w:style>
  <w:style w:type="character" w:styleId="1118">
    <w:name w:val=" Char Char Char"/>
    <w:next w:val="1118"/>
    <w:link w:val="990"/>
    <w:rPr>
      <w:rFonts w:ascii="宋体" w:hAnsi="宋体" w:eastAsia="宋体"/>
      <w:b/>
      <w:sz w:val="24"/>
      <w:lang w:val="en-US" w:eastAsia="zh-CN" w:bidi="ar-SA"/>
    </w:rPr>
  </w:style>
  <w:style w:type="character" w:styleId="1119">
    <w:name w:val=" Char Char2"/>
    <w:next w:val="1119"/>
    <w:link w:val="990"/>
    <w:semiHidden/>
    <w:rPr>
      <w:rFonts w:eastAsia="华文细黑"/>
      <w:sz w:val="21"/>
      <w:szCs w:val="24"/>
      <w:lang w:val="en-US" w:eastAsia="zh-CN" w:bidi="ar-SA"/>
    </w:rPr>
  </w:style>
  <w:style w:type="character" w:styleId="1120">
    <w:name w:val="HTML Markup"/>
    <w:next w:val="1120"/>
    <w:link w:val="990"/>
    <w:rPr>
      <w:vanish/>
      <w:color w:val="ff0000"/>
    </w:rPr>
  </w:style>
  <w:style w:type="character" w:styleId="1121">
    <w:name w:val="标题 31,H32,H33,H34,H35,H36,H37,H38,H39,H310,H311,H321,H331,H341,H351,H361,H371,H381,H391,H3101,H312,H322,H332,H342,H352,H362,H372,H382,H392,H3102,H3111,H3211,H3311,H3411,H3511,H3611,H3711,H3811,H3911,H31011,H313,H323"/>
    <w:next w:val="1121"/>
    <w:link w:val="990"/>
    <w:rPr>
      <w:rFonts w:hint="eastAsia" w:ascii="黑体" w:hAnsi="ˎ̥" w:eastAsia="黑体"/>
      <w:sz w:val="28"/>
    </w:rPr>
  </w:style>
  <w:style w:type="character" w:styleId="1122">
    <w:name w:val="Keyboard"/>
    <w:next w:val="1122"/>
    <w:link w:val="990"/>
    <w:rPr>
      <w:rFonts w:ascii="华文细黑" w:hAnsi="华文细黑"/>
      <w:b/>
      <w:sz w:val="20"/>
    </w:rPr>
  </w:style>
  <w:style w:type="character" w:styleId="1123">
    <w:name w:val="明显引用 字符"/>
    <w:next w:val="1123"/>
    <w:link w:val="1124"/>
    <w:rPr>
      <w:b/>
      <w:bCs/>
      <w:i/>
      <w:iCs/>
      <w:color w:val="4f81bd"/>
      <w:sz w:val="21"/>
      <w:szCs w:val="22"/>
    </w:rPr>
  </w:style>
  <w:style w:type="paragraph" w:styleId="1124">
    <w:name w:val="明显引用"/>
    <w:basedOn w:val="990"/>
    <w:next w:val="990"/>
    <w:link w:val="1123"/>
    <w:qFormat/>
    <w:pPr>
      <w:ind w:left="936" w:right="936"/>
      <w:spacing w:before="200" w:after="280"/>
      <w:pBdr>
        <w:bottom w:val="single" w:color="4F81BD" w:sz="4" w:space="4"/>
      </w:pBdr>
    </w:pPr>
    <w:rPr>
      <w:b/>
      <w:bCs/>
      <w:i/>
      <w:iCs/>
      <w:color w:val="4f81bd"/>
      <w:szCs w:val="22"/>
    </w:rPr>
  </w:style>
  <w:style w:type="character" w:styleId="1125">
    <w:name w:val="标题5 Char Char"/>
    <w:next w:val="1125"/>
    <w:link w:val="1126"/>
    <w:rPr>
      <w:rFonts w:ascii="Tahoma" w:hAnsi="Tahoma"/>
      <w:b/>
      <w:bCs/>
      <w:sz w:val="24"/>
      <w:szCs w:val="32"/>
    </w:rPr>
  </w:style>
  <w:style w:type="paragraph" w:styleId="1126">
    <w:name w:val="标题5"/>
    <w:basedOn w:val="993"/>
    <w:next w:val="1126"/>
    <w:link w:val="1125"/>
    <w:pPr>
      <w:spacing w:line="413" w:lineRule="auto"/>
    </w:pPr>
    <w:rPr>
      <w:rFonts w:ascii="Tahoma" w:hAnsi="Tahoma" w:eastAsia="宋体"/>
      <w:sz w:val="24"/>
    </w:rPr>
  </w:style>
  <w:style w:type="character" w:styleId="1127">
    <w:name w:val="明显引用 Char1"/>
    <w:next w:val="1127"/>
    <w:link w:val="990"/>
    <w:uiPriority w:val="30"/>
    <w:rPr>
      <w:b/>
      <w:bCs/>
      <w:i/>
      <w:iCs/>
      <w:color w:val="4f81bd"/>
      <w:sz w:val="21"/>
      <w:szCs w:val="24"/>
    </w:rPr>
  </w:style>
  <w:style w:type="character" w:styleId="1128">
    <w:name w:val="副标题 Char1"/>
    <w:next w:val="1128"/>
    <w:link w:val="990"/>
    <w:rPr>
      <w:rFonts w:ascii="Cambria" w:hAnsi="Cambria" w:cs="Times New Roman"/>
      <w:b/>
      <w:bCs/>
      <w:sz w:val="32"/>
      <w:szCs w:val="32"/>
    </w:rPr>
  </w:style>
  <w:style w:type="character" w:styleId="1129">
    <w:name w:val="正文文本缩进 Char,正文文字4 Char,正文小标题 Char"/>
    <w:next w:val="1129"/>
    <w:link w:val="990"/>
    <w:rPr>
      <w:rFonts w:ascii="Cambria" w:hAnsi="Cambria" w:eastAsia="华文细黑" w:cs="Cambria"/>
      <w:sz w:val="21"/>
      <w:szCs w:val="24"/>
    </w:rPr>
  </w:style>
  <w:style w:type="character" w:styleId="1130">
    <w:name w:val="font01"/>
    <w:next w:val="1130"/>
    <w:link w:val="990"/>
    <w:qFormat/>
    <w:rPr>
      <w:rFonts w:hint="eastAsia" w:ascii="宋体" w:hAnsi="宋体" w:eastAsia="宋体" w:cs="宋体"/>
      <w:b/>
      <w:bCs/>
      <w:color w:val="000000"/>
      <w:sz w:val="20"/>
      <w:szCs w:val="20"/>
      <w:u w:val="none"/>
    </w:rPr>
  </w:style>
  <w:style w:type="character" w:styleId="1131">
    <w:name w:val="Sample"/>
    <w:next w:val="1131"/>
    <w:link w:val="990"/>
    <w:rPr>
      <w:rFonts w:ascii="华文细黑" w:hAnsi="华文细黑"/>
    </w:rPr>
  </w:style>
  <w:style w:type="character" w:styleId="1132">
    <w:name w:val="Char Char"/>
    <w:next w:val="1132"/>
    <w:link w:val="990"/>
    <w:rPr>
      <w:rFonts w:eastAsia="宋体"/>
      <w:b/>
      <w:bCs/>
      <w:sz w:val="32"/>
      <w:szCs w:val="44"/>
      <w:lang w:val="en-US" w:eastAsia="zh-CN" w:bidi="ar-SA"/>
    </w:rPr>
  </w:style>
  <w:style w:type="character" w:styleId="1133">
    <w:name w:val="表格正文 Char"/>
    <w:next w:val="1133"/>
    <w:link w:val="1134"/>
    <w:rPr>
      <w:sz w:val="21"/>
      <w:szCs w:val="24"/>
    </w:rPr>
  </w:style>
  <w:style w:type="paragraph" w:styleId="1134">
    <w:name w:val="表格正文"/>
    <w:basedOn w:val="990"/>
    <w:next w:val="1134"/>
    <w:link w:val="1133"/>
    <w:qFormat/>
  </w:style>
  <w:style w:type="character" w:styleId="1135">
    <w:name w:val="Definition"/>
    <w:next w:val="1135"/>
    <w:link w:val="990"/>
    <w:rPr>
      <w:i/>
    </w:rPr>
  </w:style>
  <w:style w:type="character" w:styleId="1136">
    <w:name w:val="HTML 预设格式 Char1"/>
    <w:next w:val="1136"/>
    <w:link w:val="990"/>
    <w:rPr>
      <w:rFonts w:ascii="Courier New" w:hAnsi="Courier New" w:cs="Courier New"/>
    </w:rPr>
  </w:style>
  <w:style w:type="character" w:styleId="1137">
    <w:name w:val="text_list1"/>
    <w:next w:val="1137"/>
    <w:link w:val="990"/>
    <w:rPr>
      <w:rFonts w:ascii="Arial" w:hAnsi="Arial" w:cs="Arial"/>
      <w:color w:val="000000"/>
      <w:spacing w:val="272"/>
      <w:sz w:val="16"/>
      <w:szCs w:val="16"/>
    </w:rPr>
  </w:style>
  <w:style w:type="character" w:styleId="1138">
    <w:name w:val="Comment"/>
    <w:next w:val="1138"/>
    <w:link w:val="990"/>
    <w:rPr>
      <w:vanish/>
    </w:rPr>
  </w:style>
  <w:style w:type="character" w:styleId="1139">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1139"/>
    <w:link w:val="990"/>
    <w:rPr>
      <w:rFonts w:eastAsia="宋体"/>
      <w:lang w:val="en-US" w:eastAsia="zh-CN" w:bidi="ar-SA"/>
    </w:rPr>
  </w:style>
  <w:style w:type="character" w:styleId="1140">
    <w:name w:val="样式 标题 3 + (中文) 黑体 小四 非加粗 段前: 7.8 磅 段后: 0 磅 行距: 固定值 20 磅 Char"/>
    <w:next w:val="1140"/>
    <w:link w:val="990"/>
    <w:rPr>
      <w:rFonts w:ascii="幼圆" w:hAnsi="华文细黑" w:eastAsia="幼圆" w:cs="华文细黑"/>
      <w:b/>
      <w:bCs/>
      <w:sz w:val="24"/>
      <w:lang w:val="en-US" w:eastAsia="zh-CN" w:bidi="ar-SA"/>
    </w:rPr>
  </w:style>
  <w:style w:type="character" w:styleId="1141">
    <w:name w:val="Para head"/>
    <w:next w:val="1141"/>
    <w:link w:val="990"/>
    <w:rPr>
      <w:rFonts w:ascii="Arial" w:hAnsi="Arial" w:eastAsia="Times New Roman"/>
      <w:sz w:val="20"/>
    </w:rPr>
  </w:style>
  <w:style w:type="character" w:styleId="1142">
    <w:name w:val="Variable"/>
    <w:next w:val="1142"/>
    <w:link w:val="990"/>
    <w:rPr>
      <w:i/>
    </w:rPr>
  </w:style>
  <w:style w:type="character" w:styleId="1143">
    <w:name w:val="CODE"/>
    <w:next w:val="1143"/>
    <w:link w:val="990"/>
    <w:rPr>
      <w:rFonts w:ascii="华文细黑" w:hAnsi="华文细黑"/>
      <w:sz w:val="20"/>
    </w:rPr>
  </w:style>
  <w:style w:type="character" w:styleId="1144">
    <w:name w:val=" Char Char4"/>
    <w:next w:val="1144"/>
    <w:link w:val="990"/>
    <w:rPr>
      <w:rFonts w:ascii="华文细黑" w:hAnsi="华文细黑" w:eastAsia="幼圆" w:cs="Tahoma"/>
      <w:b/>
      <w:sz w:val="28"/>
      <w:szCs w:val="32"/>
      <w:lang w:val="en-US" w:eastAsia="zh-CN" w:bidi="ar-SA"/>
    </w:rPr>
  </w:style>
  <w:style w:type="character" w:styleId="1145">
    <w:name w:val="称呼 Char1"/>
    <w:next w:val="1145"/>
    <w:link w:val="990"/>
    <w:rPr>
      <w:sz w:val="21"/>
      <w:szCs w:val="24"/>
    </w:rPr>
  </w:style>
  <w:style w:type="character" w:styleId="1146">
    <w:name w:val="不明显参考"/>
    <w:next w:val="1146"/>
    <w:link w:val="990"/>
    <w:qFormat/>
    <w:rPr>
      <w:smallCaps/>
      <w:color w:val="c0504d"/>
      <w:u w:val="single"/>
    </w:rPr>
  </w:style>
  <w:style w:type="character" w:styleId="1147">
    <w:name w:val="明显参考"/>
    <w:next w:val="1147"/>
    <w:link w:val="990"/>
    <w:qFormat/>
    <w:rPr>
      <w:b/>
      <w:bCs/>
      <w:smallCaps/>
      <w:color w:val="c0504d"/>
      <w:spacing w:val="5"/>
      <w:u w:val="single"/>
    </w:rPr>
  </w:style>
  <w:style w:type="character" w:styleId="1148">
    <w:name w:val="itm1"/>
    <w:next w:val="1148"/>
    <w:link w:val="990"/>
    <w:rPr>
      <w:rFonts w:hint="eastAsia" w:ascii="宋体" w:hAnsi="宋体" w:eastAsia="宋体"/>
      <w:sz w:val="21"/>
      <w:szCs w:val="21"/>
    </w:rPr>
  </w:style>
  <w:style w:type="paragraph" w:styleId="1149">
    <w:name w:val="Char Char Char Char Char Char"/>
    <w:basedOn w:val="990"/>
    <w:next w:val="1149"/>
    <w:link w:val="990"/>
    <w:pPr>
      <w:jc w:val="left"/>
      <w:spacing w:after="160" w:line="240" w:lineRule="exact"/>
      <w:widowControl/>
    </w:pPr>
    <w:rPr>
      <w:rFonts w:ascii="黑体" w:hAnsi="Verdana" w:eastAsia="黑体"/>
      <w:sz w:val="32"/>
      <w:szCs w:val="32"/>
    </w:rPr>
  </w:style>
  <w:style w:type="paragraph" w:styleId="1150">
    <w:name w:val="样式 纯文本 + 楷体_GB2312 小四 行距: 固定值 20 磅1"/>
    <w:basedOn w:val="1038"/>
    <w:next w:val="1150"/>
    <w:link w:val="990"/>
    <w:pPr>
      <w:ind w:firstLine="200"/>
      <w:spacing w:line="400" w:lineRule="exact"/>
    </w:pPr>
    <w:rPr>
      <w:rFonts w:ascii="楷体_GB2312" w:eastAsia="楷体_GB2312"/>
      <w:sz w:val="24"/>
      <w:szCs w:val="20"/>
    </w:rPr>
  </w:style>
  <w:style w:type="paragraph" w:styleId="1151">
    <w:name w:val="ZDY正文"/>
    <w:basedOn w:val="990"/>
    <w:next w:val="1151"/>
    <w:link w:val="990"/>
    <w:qFormat/>
    <w:pPr>
      <w:ind w:firstLine="200"/>
      <w:jc w:val="left"/>
      <w:spacing w:before="156" w:line="360" w:lineRule="auto"/>
    </w:pPr>
    <w:rPr>
      <w:rFonts w:ascii="宋体" w:hAnsi="宋体"/>
      <w:sz w:val="24"/>
    </w:rPr>
  </w:style>
  <w:style w:type="paragraph" w:styleId="1152">
    <w:name w:val="菲页(卷)"/>
    <w:basedOn w:val="991"/>
    <w:next w:val="1153"/>
    <w:link w:val="990"/>
    <w:pPr>
      <w:ind w:left="780" w:hanging="360"/>
      <w:keepLines w:val="0"/>
      <w:spacing w:before="0" w:after="0" w:line="240" w:lineRule="auto"/>
      <w:widowControl/>
      <w:tabs>
        <w:tab w:val="left" w:pos="1942" w:leader="none"/>
      </w:tabs>
      <w:outlineLvl w:val="1"/>
    </w:pPr>
    <w:rPr>
      <w:b w:val="0"/>
      <w:bCs w:val="0"/>
      <w:sz w:val="52"/>
      <w:szCs w:val="20"/>
    </w:rPr>
  </w:style>
  <w:style w:type="paragraph" w:styleId="1153">
    <w:name w:val="Normal1"/>
    <w:next w:val="1153"/>
    <w:link w:val="990"/>
    <w:pPr>
      <w:jc w:val="both"/>
      <w:spacing w:line="312" w:lineRule="atLeast"/>
      <w:widowControl w:val="off"/>
    </w:pPr>
    <w:rPr>
      <w:rFonts w:ascii="宋体"/>
      <w:sz w:val="34"/>
      <w:lang w:val="en-US" w:eastAsia="zh-CN" w:bidi="ar-SA"/>
    </w:rPr>
  </w:style>
  <w:style w:type="paragraph" w:styleId="1154">
    <w:name w:val="xl26"/>
    <w:basedOn w:val="990"/>
    <w:next w:val="1154"/>
    <w:link w:val="99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5">
    <w:name w:val="目录文字"/>
    <w:basedOn w:val="990"/>
    <w:next w:val="1155"/>
    <w:link w:val="990"/>
    <w:pPr>
      <w:jc w:val="left"/>
      <w:spacing w:line="480" w:lineRule="auto"/>
      <w:widowControl/>
    </w:pPr>
    <w:rPr>
      <w:rFonts w:ascii="宋体" w:hAnsi="宋体"/>
      <w:sz w:val="24"/>
      <w:szCs w:val="20"/>
    </w:rPr>
  </w:style>
  <w:style w:type="paragraph" w:styleId="1156">
    <w:name w:val="目录"/>
    <w:basedOn w:val="990"/>
    <w:next w:val="990"/>
    <w:link w:val="990"/>
    <w:pPr>
      <w:ind w:firstLine="420"/>
      <w:jc w:val="center"/>
      <w:spacing w:before="360" w:after="360" w:line="360" w:lineRule="auto"/>
    </w:pPr>
    <w:rPr>
      <w:b/>
      <w:spacing w:val="200"/>
      <w:sz w:val="36"/>
      <w:szCs w:val="20"/>
    </w:rPr>
  </w:style>
  <w:style w:type="paragraph" w:styleId="1157">
    <w:name w:val="Definition List"/>
    <w:basedOn w:val="990"/>
    <w:next w:val="1158"/>
    <w:link w:val="990"/>
    <w:pPr>
      <w:ind w:left="360"/>
      <w:jc w:val="left"/>
    </w:pPr>
    <w:rPr>
      <w:rFonts w:ascii="Cambria" w:hAnsi="Cambria" w:eastAsia="华文细黑" w:cs="Cambria"/>
      <w:sz w:val="24"/>
      <w:szCs w:val="20"/>
    </w:rPr>
  </w:style>
  <w:style w:type="paragraph" w:styleId="1158">
    <w:name w:val="Definition Term"/>
    <w:basedOn w:val="990"/>
    <w:next w:val="1157"/>
    <w:link w:val="990"/>
    <w:pPr>
      <w:jc w:val="left"/>
    </w:pPr>
    <w:rPr>
      <w:rFonts w:ascii="Cambria" w:hAnsi="Cambria" w:eastAsia="华文细黑" w:cs="Cambria"/>
      <w:sz w:val="24"/>
      <w:szCs w:val="20"/>
    </w:rPr>
  </w:style>
  <w:style w:type="paragraph" w:styleId="1159">
    <w:name w:val="xl40"/>
    <w:basedOn w:val="990"/>
    <w:next w:val="1159"/>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60">
    <w:name w:val="BodyTextIndent1"/>
    <w:basedOn w:val="990"/>
    <w:next w:val="1160"/>
    <w:link w:val="990"/>
    <w:qFormat/>
    <w:pPr>
      <w:ind w:firstLine="480"/>
      <w:spacing w:line="360" w:lineRule="auto"/>
      <w:widowControl/>
    </w:pPr>
    <w:rPr>
      <w:rFonts w:ascii="宋体" w:hAnsi="宋体" w:eastAsia="宋体" w:cs="Times New Roman"/>
      <w:sz w:val="24"/>
      <w:szCs w:val="20"/>
    </w:rPr>
  </w:style>
  <w:style w:type="paragraph" w:styleId="1161">
    <w:name w:val="flNote"/>
    <w:basedOn w:val="990"/>
    <w:next w:val="1161"/>
    <w:link w:val="990"/>
    <w:pPr>
      <w:jc w:val="center"/>
      <w:spacing w:before="320" w:after="160" w:line="360" w:lineRule="atLeast"/>
    </w:pPr>
    <w:rPr>
      <w:rFonts w:ascii="Tahoma" w:hAnsi="Cambria" w:eastAsia="幼圆" w:cs="Cambria"/>
      <w:sz w:val="30"/>
      <w:szCs w:val="20"/>
    </w:rPr>
  </w:style>
  <w:style w:type="paragraph" w:styleId="1162">
    <w:name w:val=" Char Char Char Char"/>
    <w:basedOn w:val="990"/>
    <w:next w:val="1162"/>
    <w:link w:val="990"/>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1163">
    <w:name w:val="菲页1"/>
    <w:basedOn w:val="992"/>
    <w:next w:val="1163"/>
    <w:link w:val="990"/>
    <w:pPr>
      <w:numPr>
        <w:ilvl w:val="1"/>
        <w:numId w:val="0"/>
      </w:numPr>
      <w:jc w:val="center"/>
      <w:widowControl/>
      <w:tabs>
        <w:tab w:val="left" w:pos="567" w:leader="none"/>
      </w:tabs>
    </w:pPr>
    <w:rPr>
      <w:rFonts w:ascii="黑体" w:hAnsi="宋体"/>
      <w:b w:val="0"/>
      <w:bCs w:val="0"/>
      <w:sz w:val="52"/>
      <w:szCs w:val="20"/>
    </w:rPr>
  </w:style>
  <w:style w:type="paragraph" w:styleId="1164">
    <w:name w:val="xl43"/>
    <w:basedOn w:val="990"/>
    <w:next w:val="1164"/>
    <w:link w:val="99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65">
    <w:name w:val="xl24"/>
    <w:basedOn w:val="990"/>
    <w:next w:val="1165"/>
    <w:link w:val="99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6">
    <w:name w:val="重点"/>
    <w:basedOn w:val="990"/>
    <w:next w:val="1166"/>
    <w:link w:val="990"/>
    <w:pPr>
      <w:ind w:firstLine="420"/>
      <w:spacing w:after="20" w:line="288" w:lineRule="auto"/>
      <w:shd w:val="pct10" w:color="auto" w:fill="auto"/>
    </w:pPr>
    <w:rPr>
      <w:rFonts w:eastAsia="黑体"/>
      <w:b/>
    </w:rPr>
  </w:style>
  <w:style w:type="paragraph" w:styleId="1167">
    <w:name w:val="样式一"/>
    <w:basedOn w:val="990"/>
    <w:next w:val="1167"/>
    <w:link w:val="990"/>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168">
    <w:name w:val="H3"/>
    <w:basedOn w:val="990"/>
    <w:next w:val="990"/>
    <w:link w:val="990"/>
    <w:pPr>
      <w:jc w:val="left"/>
      <w:keepNext/>
      <w:spacing w:before="100" w:after="100"/>
      <w:outlineLvl w:val="3"/>
    </w:pPr>
    <w:rPr>
      <w:b/>
      <w:sz w:val="28"/>
      <w:szCs w:val="20"/>
    </w:rPr>
  </w:style>
  <w:style w:type="paragraph" w:styleId="1169">
    <w:name w:val="H2"/>
    <w:basedOn w:val="990"/>
    <w:next w:val="990"/>
    <w:link w:val="990"/>
    <w:pPr>
      <w:jc w:val="left"/>
      <w:keepNext/>
      <w:spacing w:before="100" w:after="100"/>
      <w:outlineLvl w:val="2"/>
    </w:pPr>
    <w:rPr>
      <w:b/>
      <w:sz w:val="36"/>
      <w:szCs w:val="20"/>
    </w:rPr>
  </w:style>
  <w:style w:type="paragraph" w:styleId="1170">
    <w:name w:val="列表2"/>
    <w:basedOn w:val="990"/>
    <w:next w:val="1170"/>
    <w:link w:val="990"/>
    <w:pPr>
      <w:ind w:left="1469" w:hanging="420"/>
      <w:spacing w:after="20" w:line="288" w:lineRule="auto"/>
      <w:tabs>
        <w:tab w:val="left" w:pos="1470" w:leader="none"/>
      </w:tabs>
    </w:pPr>
  </w:style>
  <w:style w:type="paragraph" w:styleId="1171">
    <w:name w:val="xl25"/>
    <w:basedOn w:val="990"/>
    <w:next w:val="1171"/>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72">
    <w:name w:val="产品型号"/>
    <w:basedOn w:val="990"/>
    <w:next w:val="1172"/>
    <w:link w:val="990"/>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73">
    <w:name w:val="H6"/>
    <w:basedOn w:val="990"/>
    <w:next w:val="990"/>
    <w:link w:val="990"/>
    <w:pPr>
      <w:jc w:val="left"/>
      <w:keepNext/>
      <w:spacing w:before="100" w:after="100"/>
      <w:outlineLvl w:val="6"/>
    </w:pPr>
    <w:rPr>
      <w:b/>
      <w:sz w:val="16"/>
      <w:szCs w:val="20"/>
    </w:rPr>
  </w:style>
  <w:style w:type="paragraph" w:styleId="1174">
    <w:name w:val="空半行"/>
    <w:basedOn w:val="990"/>
    <w:next w:val="1174"/>
    <w:link w:val="990"/>
    <w:pPr>
      <w:spacing w:line="120" w:lineRule="exact"/>
    </w:pPr>
    <w:rPr>
      <w:rFonts w:ascii="Cambria" w:hAnsi="Cambria" w:eastAsia="Tahoma" w:cs="Cambria"/>
      <w:color w:val="ffffff"/>
      <w:sz w:val="30"/>
      <w:szCs w:val="20"/>
    </w:rPr>
  </w:style>
  <w:style w:type="paragraph" w:styleId="1175">
    <w:name w:val="List Paragraph"/>
    <w:basedOn w:val="990"/>
    <w:next w:val="1175"/>
    <w:link w:val="990"/>
    <w:uiPriority w:val="34"/>
    <w:qFormat/>
    <w:pPr>
      <w:ind w:firstLine="420"/>
    </w:pPr>
    <w:rPr>
      <w:rFonts w:ascii="Calibri" w:hAnsi="Calibri"/>
      <w:szCs w:val="22"/>
    </w:rPr>
  </w:style>
  <w:style w:type="paragraph" w:styleId="1176">
    <w:name w:val="函数注释2"/>
    <w:basedOn w:val="990"/>
    <w:next w:val="1176"/>
    <w:link w:val="990"/>
    <w:pPr>
      <w:ind w:left="1680" w:firstLine="420"/>
      <w:spacing w:after="20" w:line="288" w:lineRule="auto"/>
    </w:pPr>
  </w:style>
  <w:style w:type="paragraph" w:styleId="1177">
    <w:name w:val="_Style 1"/>
    <w:basedOn w:val="990"/>
    <w:next w:val="1177"/>
    <w:link w:val="990"/>
    <w:uiPriority w:val="34"/>
    <w:qFormat/>
    <w:pPr>
      <w:ind w:firstLine="420"/>
    </w:pPr>
    <w:rPr>
      <w:rFonts w:ascii="Calibri" w:hAnsi="Calibri"/>
      <w:szCs w:val="22"/>
    </w:rPr>
  </w:style>
  <w:style w:type="paragraph" w:styleId="1178">
    <w:name w:val="1"/>
    <w:basedOn w:val="990"/>
    <w:next w:val="1178"/>
    <w:link w:val="990"/>
    <w:pPr>
      <w:ind w:firstLine="200"/>
      <w:spacing w:line="360" w:lineRule="auto"/>
    </w:pPr>
    <w:rPr>
      <w:rFonts w:ascii="华文细黑" w:hAnsi="华文细黑" w:eastAsia="华文细黑" w:cs="华文细黑"/>
      <w:sz w:val="24"/>
    </w:rPr>
  </w:style>
  <w:style w:type="paragraph" w:styleId="1179">
    <w:name w:val="xl49"/>
    <w:basedOn w:val="990"/>
    <w:next w:val="1179"/>
    <w:link w:val="990"/>
    <w:pPr>
      <w:jc w:val="center"/>
      <w:spacing w:before="100" w:beforeAutospacing="1" w:after="100" w:afterAutospacing="1"/>
      <w:widowControl/>
    </w:pPr>
    <w:rPr>
      <w:rFonts w:ascii="宋体" w:hAnsi="宋体"/>
      <w:b/>
      <w:bCs/>
      <w:color w:val="000000"/>
      <w:sz w:val="40"/>
      <w:szCs w:val="40"/>
    </w:rPr>
  </w:style>
  <w:style w:type="paragraph" w:styleId="1180">
    <w:name w:val="Address"/>
    <w:basedOn w:val="990"/>
    <w:next w:val="990"/>
    <w:link w:val="990"/>
    <w:pPr>
      <w:jc w:val="left"/>
    </w:pPr>
    <w:rPr>
      <w:rFonts w:ascii="Cambria" w:hAnsi="Cambria" w:eastAsia="华文细黑" w:cs="Cambria"/>
      <w:i/>
      <w:sz w:val="24"/>
      <w:szCs w:val="20"/>
    </w:rPr>
  </w:style>
  <w:style w:type="paragraph" w:styleId="1181">
    <w:name w:val="xl42"/>
    <w:basedOn w:val="990"/>
    <w:next w:val="1181"/>
    <w:link w:val="99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82">
    <w:name w:val="xl39"/>
    <w:basedOn w:val="990"/>
    <w:next w:val="1182"/>
    <w:link w:val="99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83">
    <w:name w:val="样式1"/>
    <w:basedOn w:val="990"/>
    <w:next w:val="1183"/>
    <w:link w:val="990"/>
    <w:pPr>
      <w:spacing w:before="120" w:after="120" w:line="300" w:lineRule="auto"/>
    </w:pPr>
    <w:rPr>
      <w:rFonts w:ascii="宋体" w:hAnsi="宋体"/>
      <w:b/>
      <w:sz w:val="24"/>
      <w:szCs w:val="20"/>
    </w:rPr>
  </w:style>
  <w:style w:type="paragraph" w:styleId="1184">
    <w:name w:val="font7"/>
    <w:basedOn w:val="990"/>
    <w:next w:val="1184"/>
    <w:link w:val="990"/>
    <w:pPr>
      <w:ind w:firstLine="420"/>
      <w:jc w:val="left"/>
      <w:spacing w:before="100" w:beforeAutospacing="1" w:after="100" w:afterAutospacing="1" w:line="288" w:lineRule="auto"/>
      <w:widowControl/>
    </w:pPr>
    <w:rPr>
      <w:b/>
      <w:bCs/>
      <w:sz w:val="24"/>
    </w:rPr>
  </w:style>
  <w:style w:type="paragraph" w:styleId="1185">
    <w:name w:val="a2"/>
    <w:basedOn w:val="990"/>
    <w:next w:val="1185"/>
    <w:link w:val="990"/>
    <w:pPr>
      <w:jc w:val="left"/>
      <w:spacing w:before="100" w:beforeAutospacing="1" w:after="100" w:afterAutospacing="1"/>
      <w:widowControl/>
    </w:pPr>
    <w:rPr>
      <w:rFonts w:ascii="宋体" w:hAnsi="宋体" w:cs="宋体"/>
      <w:sz w:val="24"/>
    </w:rPr>
  </w:style>
  <w:style w:type="paragraph" w:styleId="1186">
    <w:name w:val="H5"/>
    <w:basedOn w:val="990"/>
    <w:next w:val="990"/>
    <w:link w:val="990"/>
    <w:pPr>
      <w:jc w:val="left"/>
      <w:keepNext/>
      <w:spacing w:before="100" w:after="100"/>
      <w:outlineLvl w:val="5"/>
    </w:pPr>
    <w:rPr>
      <w:b/>
      <w:sz w:val="20"/>
      <w:szCs w:val="20"/>
    </w:rPr>
  </w:style>
  <w:style w:type="paragraph" w:styleId="1187">
    <w:name w:val="xl31"/>
    <w:basedOn w:val="990"/>
    <w:next w:val="118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8">
    <w:name w:val="并列项-点"/>
    <w:basedOn w:val="990"/>
    <w:next w:val="1188"/>
    <w:link w:val="990"/>
    <w:pPr>
      <w:ind w:left="851" w:hanging="284"/>
      <w:spacing w:before="120" w:line="360" w:lineRule="auto"/>
      <w:widowControl/>
      <w:tabs>
        <w:tab w:val="left" w:pos="851" w:leader="none"/>
        <w:tab w:val="left" w:pos="927" w:leader="none"/>
      </w:tabs>
    </w:pPr>
    <w:rPr>
      <w:sz w:val="24"/>
      <w:szCs w:val="20"/>
    </w:rPr>
  </w:style>
  <w:style w:type="paragraph" w:styleId="1189">
    <w:name w:val="样式 标题 1 + 黑体 三号 非加粗 居中 段前: 6 磅 段后: 6 磅 行距: 固定值 20 磅"/>
    <w:basedOn w:val="991"/>
    <w:next w:val="1189"/>
    <w:link w:val="990"/>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190">
    <w:name w:val="正文2"/>
    <w:basedOn w:val="990"/>
    <w:next w:val="1190"/>
    <w:link w:val="990"/>
    <w:pPr>
      <w:ind w:firstLine="200"/>
      <w:jc w:val="left"/>
      <w:spacing w:after="160" w:line="360" w:lineRule="auto"/>
      <w:widowControl/>
    </w:pPr>
    <w:rPr>
      <w:rFonts w:ascii="Verdana" w:hAnsi="Verdana" w:eastAsia="黑体"/>
      <w:szCs w:val="20"/>
      <w:lang w:eastAsia="en-US"/>
    </w:rPr>
  </w:style>
  <w:style w:type="paragraph" w:styleId="1191">
    <w:name w:val="xl50"/>
    <w:basedOn w:val="990"/>
    <w:next w:val="1191"/>
    <w:link w:val="990"/>
    <w:pPr>
      <w:jc w:val="center"/>
      <w:spacing w:before="100" w:beforeAutospacing="1" w:after="100" w:afterAutospacing="1"/>
      <w:widowControl/>
    </w:pPr>
    <w:rPr>
      <w:rFonts w:ascii="宋体" w:hAnsi="宋体"/>
      <w:b/>
      <w:bCs/>
      <w:sz w:val="40"/>
      <w:szCs w:val="40"/>
    </w:rPr>
  </w:style>
  <w:style w:type="paragraph" w:styleId="1192">
    <w:name w:val="yyn"/>
    <w:basedOn w:val="990"/>
    <w:next w:val="1192"/>
    <w:link w:val="990"/>
    <w:pPr>
      <w:ind w:right="562" w:firstLine="576"/>
      <w:keepNext/>
      <w:spacing w:line="360" w:lineRule="auto"/>
      <w:widowControl/>
    </w:pPr>
    <w:rPr>
      <w:rFonts w:ascii="宋体"/>
      <w:sz w:val="28"/>
      <w:szCs w:val="20"/>
    </w:rPr>
  </w:style>
  <w:style w:type="paragraph" w:styleId="1193">
    <w:name w:val="默认段落字体 Para Char Char Char"/>
    <w:basedOn w:val="990"/>
    <w:next w:val="1193"/>
    <w:link w:val="990"/>
  </w:style>
  <w:style w:type="paragraph" w:styleId="1194">
    <w:name w:val="xl41"/>
    <w:basedOn w:val="990"/>
    <w:next w:val="1194"/>
    <w:link w:val="99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95">
    <w:name w:val="Char11"/>
    <w:basedOn w:val="990"/>
    <w:next w:val="1195"/>
    <w:link w:val="990"/>
    <w:rPr>
      <w:rFonts w:ascii="仿宋_GB2312" w:eastAsia="仿宋_GB2312"/>
      <w:b/>
      <w:sz w:val="32"/>
      <w:szCs w:val="32"/>
    </w:rPr>
  </w:style>
  <w:style w:type="paragraph" w:styleId="1196">
    <w:name w:val="默认段落字体 Para Char Char Char1 Char"/>
    <w:basedOn w:val="990"/>
    <w:next w:val="1196"/>
    <w:link w:val="990"/>
    <w:pPr>
      <w:ind w:left="420" w:firstLine="420"/>
      <w:spacing w:line="360" w:lineRule="auto"/>
    </w:pPr>
    <w:rPr>
      <w:sz w:val="24"/>
      <w:szCs w:val="21"/>
    </w:rPr>
  </w:style>
  <w:style w:type="paragraph" w:styleId="1197">
    <w:name w:val="图形"/>
    <w:basedOn w:val="990"/>
    <w:next w:val="1197"/>
    <w:link w:val="990"/>
    <w:pPr>
      <w:ind w:firstLine="420"/>
      <w:jc w:val="center"/>
      <w:spacing w:after="20" w:line="288" w:lineRule="auto"/>
    </w:pPr>
  </w:style>
  <w:style w:type="paragraph" w:styleId="1198">
    <w:name w:val="xl23"/>
    <w:basedOn w:val="990"/>
    <w:next w:val="1198"/>
    <w:link w:val="99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99">
    <w:name w:val="表格标题"/>
    <w:basedOn w:val="990"/>
    <w:next w:val="1199"/>
    <w:link w:val="990"/>
    <w:pPr>
      <w:jc w:val="center"/>
      <w:spacing w:before="120" w:line="400" w:lineRule="exact"/>
    </w:pPr>
    <w:rPr>
      <w:rFonts w:eastAsia="文鼎CS中宋"/>
      <w:spacing w:val="8"/>
      <w:sz w:val="24"/>
      <w:szCs w:val="20"/>
    </w:rPr>
  </w:style>
  <w:style w:type="paragraph" w:styleId="1200">
    <w:name w:val="默认段落字体 Para Char"/>
    <w:basedOn w:val="990"/>
    <w:next w:val="1200"/>
    <w:link w:val="990"/>
    <w:pPr>
      <w:ind w:firstLine="200"/>
      <w:spacing w:line="360" w:lineRule="auto"/>
    </w:pPr>
    <w:rPr>
      <w:rFonts w:ascii="华文细黑" w:hAnsi="华文细黑" w:eastAsia="华文细黑" w:cs="华文细黑"/>
      <w:sz w:val="24"/>
    </w:rPr>
  </w:style>
  <w:style w:type="paragraph" w:styleId="1201">
    <w:name w:val="p0"/>
    <w:basedOn w:val="990"/>
    <w:next w:val="1201"/>
    <w:link w:val="990"/>
    <w:pPr>
      <w:widowControl/>
    </w:pPr>
    <w:rPr>
      <w:szCs w:val="21"/>
    </w:rPr>
  </w:style>
  <w:style w:type="paragraph" w:styleId="1202">
    <w:name w:val="font0"/>
    <w:basedOn w:val="990"/>
    <w:next w:val="1202"/>
    <w:link w:val="990"/>
    <w:pPr>
      <w:jc w:val="left"/>
      <w:spacing w:before="100" w:beforeAutospacing="1" w:after="100" w:afterAutospacing="1"/>
      <w:widowControl/>
    </w:pPr>
    <w:rPr>
      <w:rFonts w:hint="eastAsia" w:ascii="宋体" w:hAnsi="宋体"/>
      <w:sz w:val="18"/>
      <w:szCs w:val="18"/>
    </w:rPr>
  </w:style>
  <w:style w:type="paragraph" w:styleId="1203">
    <w:name w:val="H4"/>
    <w:basedOn w:val="990"/>
    <w:next w:val="990"/>
    <w:link w:val="990"/>
    <w:pPr>
      <w:jc w:val="left"/>
      <w:keepNext/>
      <w:spacing w:before="100" w:after="100"/>
      <w:outlineLvl w:val="4"/>
    </w:pPr>
    <w:rPr>
      <w:b/>
      <w:sz w:val="24"/>
      <w:szCs w:val="20"/>
    </w:rPr>
  </w:style>
  <w:style w:type="paragraph" w:styleId="1204">
    <w:name w:val="名词解释11"/>
    <w:basedOn w:val="1205"/>
    <w:next w:val="1204"/>
    <w:link w:val="990"/>
    <w:pPr>
      <w:ind w:firstLine="0"/>
      <w:spacing w:after="0"/>
    </w:pPr>
  </w:style>
  <w:style w:type="paragraph" w:styleId="1205">
    <w:name w:val="名词解释"/>
    <w:basedOn w:val="990"/>
    <w:next w:val="1205"/>
    <w:link w:val="990"/>
    <w:pPr>
      <w:ind w:left="2325" w:hanging="2325"/>
      <w:spacing w:after="20" w:line="288" w:lineRule="auto"/>
    </w:pPr>
    <w:rPr>
      <w:szCs w:val="20"/>
    </w:rPr>
  </w:style>
  <w:style w:type="paragraph" w:styleId="1206">
    <w:name w:val="无间隔1"/>
    <w:next w:val="1206"/>
    <w:link w:val="990"/>
    <w:uiPriority w:val="1"/>
    <w:qFormat/>
    <w:pPr>
      <w:jc w:val="both"/>
      <w:widowControl w:val="off"/>
    </w:pPr>
    <w:rPr>
      <w:rFonts w:ascii="Calibri" w:hAnsi="Calibri"/>
      <w:sz w:val="21"/>
      <w:szCs w:val="22"/>
      <w:lang w:val="en-US" w:eastAsia="zh-CN" w:bidi="ar-SA"/>
    </w:rPr>
  </w:style>
  <w:style w:type="paragraph" w:styleId="1207">
    <w:name w:val="表格文字"/>
    <w:basedOn w:val="990"/>
    <w:next w:val="1207"/>
    <w:link w:val="990"/>
    <w:pPr>
      <w:jc w:val="left"/>
      <w:spacing w:line="288" w:lineRule="auto"/>
    </w:pPr>
    <w:rPr>
      <w:szCs w:val="20"/>
    </w:rPr>
  </w:style>
  <w:style w:type="paragraph" w:styleId="1208">
    <w:name w:val=" Char"/>
    <w:basedOn w:val="990"/>
    <w:next w:val="1208"/>
    <w:link w:val="990"/>
    <w:pPr>
      <w:ind w:firstLine="200"/>
      <w:spacing w:line="360" w:lineRule="auto"/>
    </w:pPr>
    <w:rPr>
      <w:rFonts w:ascii="宋体" w:hAnsi="宋体" w:cs="宋体"/>
      <w:sz w:val="24"/>
    </w:rPr>
  </w:style>
  <w:style w:type="paragraph" w:styleId="1209">
    <w:name w:val="表格"/>
    <w:basedOn w:val="990"/>
    <w:next w:val="1209"/>
    <w:link w:val="990"/>
    <w:pPr>
      <w:jc w:val="center"/>
    </w:pPr>
    <w:rPr>
      <w:szCs w:val="21"/>
    </w:rPr>
  </w:style>
  <w:style w:type="paragraph" w:styleId="1210">
    <w:name w:val="标准式样"/>
    <w:basedOn w:val="1065"/>
    <w:next w:val="1210"/>
    <w:link w:val="990"/>
  </w:style>
  <w:style w:type="paragraph" w:styleId="1211">
    <w:name w:val="程序代码"/>
    <w:basedOn w:val="990"/>
    <w:next w:val="1211"/>
    <w:link w:val="990"/>
    <w:pPr>
      <w:ind w:left="839" w:firstLine="420"/>
      <w:spacing w:after="20" w:line="288" w:lineRule="auto"/>
    </w:pPr>
    <w:rPr>
      <w:rFonts w:eastAsia="仿宋_GB2312"/>
    </w:rPr>
  </w:style>
  <w:style w:type="paragraph" w:styleId="1212">
    <w:name w:val="标题0"/>
    <w:basedOn w:val="1075"/>
    <w:next w:val="1075"/>
    <w:link w:val="990"/>
    <w:rPr>
      <w:sz w:val="52"/>
    </w:rPr>
  </w:style>
  <w:style w:type="paragraph" w:styleId="1213">
    <w:name w:val="Char Char Char1 Char Char Char"/>
    <w:basedOn w:val="990"/>
    <w:next w:val="1213"/>
    <w:link w:val="990"/>
    <w:pPr>
      <w:ind w:firstLine="200"/>
    </w:pPr>
    <w:rPr>
      <w:rFonts w:ascii="Tahoma" w:hAnsi="Tahoma"/>
      <w:sz w:val="24"/>
      <w:szCs w:val="20"/>
    </w:rPr>
  </w:style>
  <w:style w:type="paragraph" w:styleId="1214">
    <w:name w:val="xl45"/>
    <w:basedOn w:val="990"/>
    <w:next w:val="1214"/>
    <w:link w:val="99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15">
    <w:name w:val="xl44"/>
    <w:basedOn w:val="990"/>
    <w:next w:val="1215"/>
    <w:link w:val="99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16">
    <w:name w:val="样式 标题 3 + (中文) 黑体 小四 非加粗 段前: 7.8 磅 段后: 0 磅 行距: 固定值 20 磅"/>
    <w:basedOn w:val="993"/>
    <w:next w:val="1216"/>
    <w:link w:val="990"/>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217">
    <w:name w:val="xl36"/>
    <w:basedOn w:val="990"/>
    <w:next w:val="1217"/>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18">
    <w:name w:val=" Char Char Char Char Char Char Char Char Char Char"/>
    <w:basedOn w:val="990"/>
    <w:next w:val="1218"/>
    <w:link w:val="990"/>
    <w:pPr>
      <w:numPr>
        <w:ilvl w:val="0"/>
        <w:numId w:val="2"/>
      </w:numPr>
      <w:tabs>
        <w:tab w:val="left" w:pos="1620" w:leader="none"/>
      </w:tabs>
    </w:pPr>
    <w:rPr>
      <w:sz w:val="24"/>
    </w:rPr>
  </w:style>
  <w:style w:type="paragraph" w:styleId="1219">
    <w:name w:val="修订"/>
    <w:next w:val="1219"/>
    <w:link w:val="990"/>
    <w:rPr>
      <w:rFonts w:ascii="Cambria" w:hAnsi="Cambria" w:eastAsia="华文细黑" w:cs="Cambria"/>
      <w:sz w:val="21"/>
      <w:szCs w:val="24"/>
      <w:lang w:val="en-US" w:eastAsia="zh-CN" w:bidi="ar-SA"/>
    </w:rPr>
  </w:style>
  <w:style w:type="paragraph" w:styleId="1220">
    <w:name w:val="xl47"/>
    <w:basedOn w:val="990"/>
    <w:next w:val="1220"/>
    <w:link w:val="9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21">
    <w:name w:val="font6"/>
    <w:basedOn w:val="990"/>
    <w:next w:val="1221"/>
    <w:link w:val="990"/>
    <w:pPr>
      <w:ind w:firstLine="420"/>
      <w:jc w:val="left"/>
      <w:spacing w:before="100" w:beforeAutospacing="1" w:after="100" w:afterAutospacing="1" w:line="288" w:lineRule="auto"/>
      <w:widowControl/>
    </w:pPr>
    <w:rPr>
      <w:sz w:val="24"/>
    </w:rPr>
  </w:style>
  <w:style w:type="paragraph" w:styleId="1222">
    <w:name w:val="xl32"/>
    <w:basedOn w:val="990"/>
    <w:next w:val="1222"/>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3">
    <w:name w:val="正文1)"/>
    <w:basedOn w:val="990"/>
    <w:next w:val="1223"/>
    <w:link w:val="99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24">
    <w:name w:val="TOC 标题1"/>
    <w:basedOn w:val="991"/>
    <w:next w:val="990"/>
    <w:link w:val="990"/>
    <w:uiPriority w:val="39"/>
    <w:unhideWhenUsed/>
    <w:qFormat/>
    <w:pPr>
      <w:numPr>
        <w:ilvl w:val="0"/>
        <w:numId w:val="3"/>
      </w:num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225">
    <w:name w:val="Char"/>
    <w:basedOn w:val="990"/>
    <w:next w:val="1225"/>
    <w:link w:val="990"/>
    <w:pPr>
      <w:ind w:left="420" w:firstLine="420"/>
      <w:spacing w:line="240" w:lineRule="atLeast"/>
    </w:pPr>
    <w:rPr>
      <w:szCs w:val="21"/>
    </w:rPr>
  </w:style>
  <w:style w:type="paragraph" w:styleId="1226">
    <w:name w:val="菲页2"/>
    <w:basedOn w:val="993"/>
    <w:next w:val="1226"/>
    <w:link w:val="990"/>
    <w:pPr>
      <w:ind w:left="6233" w:hanging="420"/>
      <w:jc w:val="center"/>
      <w:spacing w:before="120" w:after="120" w:line="360" w:lineRule="auto"/>
      <w:widowControl/>
    </w:pPr>
    <w:rPr>
      <w:rFonts w:hAnsi="宋体"/>
      <w:b w:val="0"/>
      <w:bCs w:val="0"/>
      <w:sz w:val="44"/>
      <w:szCs w:val="20"/>
      <w:lang w:val="en-US" w:eastAsia="zh-CN"/>
    </w:rPr>
  </w:style>
  <w:style w:type="paragraph" w:styleId="1227">
    <w:name w:val="Char1"/>
    <w:basedOn w:val="990"/>
    <w:next w:val="1227"/>
    <w:link w:val="990"/>
    <w:rPr>
      <w:rFonts w:ascii="仿宋_GB2312" w:eastAsia="仿宋_GB2312"/>
      <w:b/>
      <w:sz w:val="32"/>
      <w:szCs w:val="32"/>
    </w:rPr>
  </w:style>
  <w:style w:type="paragraph" w:styleId="1228">
    <w:name w:val="xl38"/>
    <w:basedOn w:val="990"/>
    <w:next w:val="1228"/>
    <w:link w:val="990"/>
    <w:pPr>
      <w:jc w:val="center"/>
      <w:spacing w:before="100" w:beforeAutospacing="1" w:after="100" w:afterAutospacing="1"/>
      <w:widowControl/>
    </w:pPr>
    <w:rPr>
      <w:rFonts w:hint="eastAsia" w:ascii="隶书" w:hAnsi="宋体" w:eastAsia="隶书"/>
      <w:b/>
      <w:bCs/>
      <w:sz w:val="48"/>
      <w:szCs w:val="48"/>
    </w:rPr>
  </w:style>
  <w:style w:type="paragraph" w:styleId="1229">
    <w:name w:val="样式 (西文) 仿宋_GB2312 居中 行距: 1.5 倍行距"/>
    <w:basedOn w:val="990"/>
    <w:next w:val="1229"/>
    <w:link w:val="990"/>
    <w:pPr>
      <w:jc w:val="center"/>
      <w:spacing w:line="360" w:lineRule="auto"/>
    </w:pPr>
    <w:rPr>
      <w:rFonts w:ascii="华文细黑" w:hAnsi="华文细黑" w:eastAsia="华文细黑" w:cs="华文细黑"/>
      <w:szCs w:val="20"/>
    </w:rPr>
  </w:style>
  <w:style w:type="paragraph" w:styleId="1230">
    <w:name w:val="正文(缩进)"/>
    <w:basedOn w:val="990"/>
    <w:next w:val="1230"/>
    <w:link w:val="990"/>
    <w:pPr>
      <w:ind w:firstLine="200"/>
      <w:spacing w:line="360" w:lineRule="auto"/>
      <w:widowControl/>
    </w:pPr>
    <w:rPr>
      <w:rFonts w:eastAsia="仿宋_GB2312"/>
      <w:sz w:val="24"/>
      <w:szCs w:val="20"/>
    </w:rPr>
  </w:style>
  <w:style w:type="paragraph" w:styleId="1231">
    <w:name w:val="xl35"/>
    <w:basedOn w:val="990"/>
    <w:next w:val="1231"/>
    <w:link w:val="9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2">
    <w:name w:val="CM41"/>
    <w:basedOn w:val="1233"/>
    <w:next w:val="1233"/>
    <w:link w:val="990"/>
    <w:uiPriority w:val="99"/>
    <w:pPr>
      <w:spacing w:after="478"/>
    </w:pPr>
    <w:rPr>
      <w:rFonts w:ascii="Times New Roman PSMT" w:hAnsi="Times New Roman" w:eastAsia="Times New Roman PSMT" w:cs="Times New Roman PSMT"/>
      <w:color w:val="000000"/>
    </w:rPr>
  </w:style>
  <w:style w:type="paragraph" w:styleId="1233">
    <w:name w:val="Default"/>
    <w:next w:val="1233"/>
    <w:link w:val="990"/>
    <w:pPr>
      <w:widowControl w:val="off"/>
    </w:pPr>
    <w:rPr>
      <w:rFonts w:ascii="宋体" w:hAnsi="宋体" w:eastAsia="华文细黑" w:cs="宋体"/>
      <w:color w:val="000000"/>
      <w:sz w:val="24"/>
      <w:szCs w:val="24"/>
      <w:lang w:val="en-US" w:eastAsia="zh-CN" w:bidi="ar-SA"/>
    </w:rPr>
  </w:style>
  <w:style w:type="paragraph" w:styleId="1234">
    <w:name w:val="xl46"/>
    <w:basedOn w:val="990"/>
    <w:next w:val="123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35">
    <w:name w:val="Char Char Char Char Char Char Char Char Char Char"/>
    <w:basedOn w:val="990"/>
    <w:next w:val="1235"/>
    <w:link w:val="990"/>
    <w:pPr>
      <w:tabs>
        <w:tab w:val="left" w:pos="360" w:leader="none"/>
      </w:tabs>
    </w:pPr>
  </w:style>
  <w:style w:type="paragraph" w:styleId="1236">
    <w:name w:val="Table Paragraph"/>
    <w:basedOn w:val="990"/>
    <w:next w:val="1236"/>
    <w:link w:val="990"/>
    <w:uiPriority w:val="1"/>
    <w:unhideWhenUsed/>
    <w:qFormat/>
    <w:pPr>
      <w:ind w:left="390" w:right="384"/>
      <w:jc w:val="center"/>
      <w:spacing w:before="144"/>
    </w:pPr>
    <w:rPr>
      <w:rFonts w:hint="eastAsia"/>
      <w:sz w:val="24"/>
    </w:rPr>
  </w:style>
  <w:style w:type="paragraph" w:styleId="1237">
    <w:name w:val="Blockquote"/>
    <w:basedOn w:val="990"/>
    <w:next w:val="1237"/>
    <w:link w:val="990"/>
    <w:pPr>
      <w:ind w:left="360" w:right="360"/>
      <w:jc w:val="left"/>
      <w:spacing w:before="100" w:after="100"/>
    </w:pPr>
    <w:rPr>
      <w:rFonts w:ascii="Cambria" w:hAnsi="Cambria" w:eastAsia="华文细黑" w:cs="Cambria"/>
      <w:sz w:val="24"/>
      <w:szCs w:val="20"/>
    </w:rPr>
  </w:style>
  <w:style w:type="paragraph" w:styleId="1238">
    <w:name w:val="Javis"/>
    <w:basedOn w:val="990"/>
    <w:next w:val="1238"/>
    <w:link w:val="990"/>
    <w:pPr>
      <w:ind w:right="210"/>
    </w:pPr>
    <w:rPr>
      <w:rFonts w:cs="宋体"/>
      <w:sz w:val="24"/>
      <w:szCs w:val="20"/>
    </w:rPr>
  </w:style>
  <w:style w:type="paragraph" w:styleId="1239">
    <w:name w:val="xl51"/>
    <w:basedOn w:val="990"/>
    <w:next w:val="1239"/>
    <w:link w:val="99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40">
    <w:name w:val="xl48"/>
    <w:basedOn w:val="990"/>
    <w:next w:val="1240"/>
    <w:link w:val="99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41">
    <w:name w:val="CM4"/>
    <w:basedOn w:val="1233"/>
    <w:next w:val="1233"/>
    <w:link w:val="990"/>
    <w:uiPriority w:val="99"/>
    <w:pPr>
      <w:spacing w:line="468" w:lineRule="atLeast"/>
    </w:pPr>
    <w:rPr>
      <w:rFonts w:ascii="Times New Roman PSMT" w:hAnsi="Times New Roman" w:eastAsia="Times New Roman PSMT" w:cs="Times New Roman PSMT"/>
      <w:color w:val="000000"/>
    </w:rPr>
  </w:style>
  <w:style w:type="paragraph" w:styleId="1242">
    <w:name w:val="xl28"/>
    <w:basedOn w:val="990"/>
    <w:next w:val="1242"/>
    <w:link w:val="99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3">
    <w:name w:val="xl27"/>
    <w:basedOn w:val="990"/>
    <w:next w:val="1243"/>
    <w:link w:val="99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4">
    <w:name w:val="简介正文"/>
    <w:basedOn w:val="990"/>
    <w:next w:val="1244"/>
    <w:link w:val="990"/>
    <w:pPr>
      <w:numPr>
        <w:ilvl w:val="0"/>
        <w:numId w:val="3"/>
      </w:numPr>
      <w:ind w:left="1701" w:hanging="1701"/>
      <w:spacing w:after="20" w:line="520" w:lineRule="exact"/>
      <w:tabs>
        <w:tab w:val="left" w:pos="360" w:leader="none"/>
      </w:tabs>
    </w:pPr>
    <w:rPr>
      <w:sz w:val="24"/>
      <w:szCs w:val="20"/>
    </w:rPr>
  </w:style>
  <w:style w:type="paragraph" w:styleId="1245">
    <w:name w:val="正文 A"/>
    <w:next w:val="1245"/>
    <w:link w:val="99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246">
    <w:name w:val="xl34"/>
    <w:basedOn w:val="990"/>
    <w:next w:val="124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7">
    <w:name w:val="xl37"/>
    <w:basedOn w:val="990"/>
    <w:next w:val="1247"/>
    <w:link w:val="99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48">
    <w:name w:val="Default Paragraph Font Para Char"/>
    <w:basedOn w:val="990"/>
    <w:next w:val="1248"/>
    <w:link w:val="990"/>
    <w:pPr>
      <w:jc w:val="left"/>
      <w:spacing w:after="160" w:line="240" w:lineRule="exact"/>
      <w:widowControl/>
    </w:pPr>
  </w:style>
  <w:style w:type="paragraph" w:styleId="1249">
    <w:name w:val="z-Bottom of Form"/>
    <w:next w:val="990"/>
    <w:link w:val="990"/>
    <w:pPr>
      <w:jc w:val="center"/>
      <w:widowControl w:val="off"/>
      <w:pBdr>
        <w:top w:val="single" w:color="000000" w:sz="2" w:space="0"/>
      </w:pBdr>
    </w:pPr>
    <w:rPr>
      <w:rFonts w:ascii="Tahoma" w:hAnsi="Tahoma" w:eastAsia="华文细黑" w:cs="Cambria"/>
      <w:vanish/>
      <w:sz w:val="16"/>
      <w:lang w:val="en-US" w:eastAsia="zh-CN" w:bidi="ar-SA"/>
    </w:rPr>
  </w:style>
  <w:style w:type="paragraph" w:styleId="1250">
    <w:name w:val="xl30"/>
    <w:basedOn w:val="990"/>
    <w:next w:val="1250"/>
    <w:link w:val="99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51">
    <w:name w:val="表头"/>
    <w:basedOn w:val="990"/>
    <w:next w:val="1251"/>
    <w:link w:val="990"/>
    <w:pPr>
      <w:jc w:val="center"/>
      <w:spacing w:line="320" w:lineRule="atLeast"/>
    </w:pPr>
    <w:rPr>
      <w:rFonts w:eastAsia="黑体"/>
      <w:spacing w:val="-10"/>
      <w:szCs w:val="20"/>
    </w:rPr>
  </w:style>
  <w:style w:type="paragraph" w:styleId="1252">
    <w:name w:val="z-Top of Form"/>
    <w:next w:val="990"/>
    <w:link w:val="990"/>
    <w:pPr>
      <w:jc w:val="center"/>
      <w:widowControl w:val="off"/>
      <w:pBdr>
        <w:bottom w:val="single" w:color="000000" w:sz="2" w:space="0"/>
      </w:pBdr>
    </w:pPr>
    <w:rPr>
      <w:rFonts w:ascii="Tahoma" w:hAnsi="Tahoma" w:eastAsia="华文细黑" w:cs="Cambria"/>
      <w:vanish/>
      <w:sz w:val="16"/>
      <w:lang w:val="en-US" w:eastAsia="zh-CN" w:bidi="ar-SA"/>
    </w:rPr>
  </w:style>
  <w:style w:type="paragraph" w:styleId="1253">
    <w:name w:val="无间隔"/>
    <w:next w:val="1253"/>
    <w:link w:val="990"/>
    <w:qFormat/>
    <w:pPr>
      <w:jc w:val="both"/>
      <w:widowControl w:val="off"/>
    </w:pPr>
    <w:rPr>
      <w:rFonts w:ascii="仿宋_GB2312" w:hAnsi="仿宋_GB2312" w:eastAsia="华文细黑" w:cs="Cambria"/>
      <w:sz w:val="21"/>
      <w:szCs w:val="22"/>
      <w:lang w:val="en-US" w:eastAsia="zh-CN" w:bidi="ar-SA"/>
    </w:rPr>
  </w:style>
  <w:style w:type="paragraph" w:styleId="1254">
    <w:name w:val="列出段落1"/>
    <w:basedOn w:val="990"/>
    <w:next w:val="1254"/>
    <w:link w:val="990"/>
    <w:uiPriority w:val="34"/>
    <w:qFormat/>
    <w:pPr>
      <w:ind w:firstLine="420"/>
      <w:spacing w:before="120" w:after="120" w:line="360" w:lineRule="auto"/>
    </w:pPr>
    <w:rPr>
      <w:rFonts w:ascii="Calibri" w:hAnsi="Calibri"/>
      <w:sz w:val="24"/>
      <w:szCs w:val="22"/>
    </w:rPr>
  </w:style>
  <w:style w:type="paragraph" w:styleId="1255">
    <w:name w:val="列表_名词"/>
    <w:basedOn w:val="1204"/>
    <w:next w:val="1255"/>
    <w:link w:val="990"/>
    <w:pPr>
      <w:ind w:left="2745" w:hanging="420"/>
      <w:tabs>
        <w:tab w:val="left" w:pos="2745" w:leader="none"/>
      </w:tabs>
    </w:pPr>
  </w:style>
  <w:style w:type="paragraph" w:styleId="1256">
    <w:name w:val="Char Char Char Char Char Char Char Char Char Char Char Char Char Char Char Char"/>
    <w:basedOn w:val="990"/>
    <w:next w:val="1256"/>
    <w:link w:val="990"/>
    <w:pPr>
      <w:tabs>
        <w:tab w:val="left" w:pos="360" w:leader="none"/>
      </w:tabs>
    </w:pPr>
    <w:rPr>
      <w:sz w:val="24"/>
    </w:rPr>
  </w:style>
  <w:style w:type="paragraph" w:styleId="1257">
    <w:name w:val="列表段落"/>
    <w:basedOn w:val="990"/>
    <w:next w:val="1257"/>
    <w:link w:val="990"/>
    <w:qFormat/>
    <w:pPr>
      <w:ind w:firstLine="420"/>
    </w:pPr>
    <w:rPr>
      <w:rFonts w:ascii="Calibri" w:hAnsi="Calibri"/>
      <w:szCs w:val="22"/>
    </w:rPr>
  </w:style>
  <w:style w:type="paragraph" w:styleId="1258">
    <w:name w:val="Char Char Char Char Char Char Char"/>
    <w:basedOn w:val="990"/>
    <w:next w:val="1258"/>
    <w:link w:val="990"/>
    <w:pPr>
      <w:jc w:val="left"/>
      <w:spacing w:after="160" w:line="240" w:lineRule="exact"/>
      <w:widowControl/>
    </w:pPr>
    <w:rPr>
      <w:rFonts w:ascii="Arial" w:hAnsi="Arial" w:eastAsia="Times New Roman" w:cs="Verdana"/>
      <w:b/>
      <w:sz w:val="24"/>
      <w:lang w:eastAsia="en-US"/>
    </w:rPr>
  </w:style>
  <w:style w:type="paragraph" w:styleId="1259">
    <w:name w:val="xl33"/>
    <w:basedOn w:val="990"/>
    <w:next w:val="125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0">
    <w:name w:val="TOC 标题"/>
    <w:basedOn w:val="991"/>
    <w:next w:val="990"/>
    <w:link w:val="990"/>
    <w:qFormat/>
    <w:pPr>
      <w:numPr>
        <w:ilvl w:val="0"/>
        <w:numId w:val="0"/>
      </w:numPr>
      <w:jc w:val="both"/>
      <w:tabs>
        <w:tab w:val="left" w:pos="1800" w:leader="none"/>
      </w:tabs>
      <w:outlineLvl w:val="9"/>
    </w:pPr>
    <w:rPr>
      <w:rFonts w:ascii="Cambria" w:hAnsi="Cambria" w:eastAsia="华文细黑" w:cs="Cambria"/>
    </w:rPr>
  </w:style>
  <w:style w:type="paragraph" w:styleId="1261">
    <w:name w:val="xl22"/>
    <w:basedOn w:val="990"/>
    <w:next w:val="1261"/>
    <w:link w:val="99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62">
    <w:name w:val="项目符号1"/>
    <w:basedOn w:val="990"/>
    <w:next w:val="1262"/>
    <w:link w:val="990"/>
    <w:pPr>
      <w:numPr>
        <w:ilvl w:val="1"/>
        <w:numId w:val="3"/>
      </w:numPr>
      <w:tabs>
        <w:tab w:val="left" w:pos="360" w:leader="none"/>
      </w:tabs>
    </w:pPr>
    <w:rPr>
      <w:szCs w:val="20"/>
    </w:rPr>
  </w:style>
  <w:style w:type="paragraph" w:styleId="1263">
    <w:name w:val="font5"/>
    <w:basedOn w:val="990"/>
    <w:next w:val="1263"/>
    <w:link w:val="990"/>
    <w:pPr>
      <w:jc w:val="left"/>
      <w:spacing w:before="100" w:beforeAutospacing="1" w:after="100" w:afterAutospacing="1"/>
      <w:widowControl/>
    </w:pPr>
    <w:rPr>
      <w:rFonts w:hint="eastAsia" w:ascii="宋体" w:hAnsi="宋体"/>
      <w:sz w:val="18"/>
      <w:szCs w:val="18"/>
    </w:rPr>
  </w:style>
  <w:style w:type="paragraph" w:styleId="1264">
    <w:name w:val="页眉1"/>
    <w:basedOn w:val="990"/>
    <w:next w:val="1264"/>
    <w:link w:val="99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65">
    <w:name w:val="标准文字"/>
    <w:basedOn w:val="990"/>
    <w:next w:val="1265"/>
    <w:link w:val="990"/>
    <w:pPr>
      <w:ind w:firstLine="420"/>
      <w:spacing w:after="20" w:line="360" w:lineRule="auto"/>
    </w:pPr>
  </w:style>
  <w:style w:type="paragraph" w:styleId="1266">
    <w:name w:val="xl29"/>
    <w:basedOn w:val="990"/>
    <w:next w:val="1266"/>
    <w:link w:val="99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7">
    <w:name w:val="样式 标题 2 + Times New Roman 四号 非加粗 段前: 5 磅 段后: 0 磅 行距: 固定值 20..."/>
    <w:basedOn w:val="992"/>
    <w:next w:val="1267"/>
    <w:link w:val="990"/>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268">
    <w:name w:val="回信地址"/>
    <w:basedOn w:val="990"/>
    <w:next w:val="1268"/>
    <w:link w:val="990"/>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269">
    <w:name w:val="xl52"/>
    <w:basedOn w:val="990"/>
    <w:next w:val="1269"/>
    <w:link w:val="99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70">
    <w:name w:val="Char Char Char Char"/>
    <w:basedOn w:val="990"/>
    <w:next w:val="1270"/>
    <w:link w:val="990"/>
    <w:rPr>
      <w:rFonts w:ascii="Tahoma" w:hAnsi="Tahoma"/>
      <w:sz w:val="24"/>
      <w:szCs w:val="20"/>
    </w:rPr>
  </w:style>
  <w:style w:type="paragraph" w:styleId="1271">
    <w:name w:val="表蕊"/>
    <w:basedOn w:val="990"/>
    <w:next w:val="1271"/>
    <w:link w:val="990"/>
    <w:pPr>
      <w:jc w:val="left"/>
      <w:spacing w:line="320" w:lineRule="atLeast"/>
    </w:pPr>
    <w:rPr>
      <w:rFonts w:eastAsia="楷体_GB2312"/>
      <w:spacing w:val="-10"/>
      <w:szCs w:val="20"/>
    </w:rPr>
  </w:style>
  <w:style w:type="paragraph" w:styleId="1272">
    <w:name w:val="章标题"/>
    <w:next w:val="990"/>
    <w:link w:val="990"/>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1273">
    <w:name w:val="默认段落字体 Para Char Char Char Char Char Char Char"/>
    <w:basedOn w:val="990"/>
    <w:next w:val="1273"/>
    <w:link w:val="990"/>
    <w:rPr>
      <w:rFonts w:eastAsia="华文细黑" w:cs="Cambria"/>
      <w:sz w:val="24"/>
      <w:szCs w:val="20"/>
    </w:rPr>
  </w:style>
  <w:style w:type="paragraph" w:styleId="1274">
    <w:name w:val="H1"/>
    <w:basedOn w:val="990"/>
    <w:next w:val="990"/>
    <w:link w:val="990"/>
    <w:pPr>
      <w:jc w:val="left"/>
      <w:keepNext/>
      <w:spacing w:before="100" w:after="100"/>
      <w:outlineLvl w:val="1"/>
    </w:pPr>
    <w:rPr>
      <w:b/>
      <w:sz w:val="48"/>
      <w:szCs w:val="20"/>
    </w:rPr>
  </w:style>
  <w:style w:type="paragraph" w:styleId="1275">
    <w:name w:val="函数注释1"/>
    <w:basedOn w:val="990"/>
    <w:next w:val="1275"/>
    <w:link w:val="990"/>
    <w:pPr>
      <w:ind w:left="1678" w:right="210" w:hanging="1049"/>
      <w:jc w:val="left"/>
      <w:spacing w:after="20" w:line="320" w:lineRule="exact"/>
    </w:pPr>
    <w:rPr>
      <w:szCs w:val="20"/>
    </w:rPr>
  </w:style>
  <w:style w:type="paragraph" w:styleId="1276">
    <w:name w:val=" Char Char Char Char Char Char Char Char Char Char1"/>
    <w:basedOn w:val="990"/>
    <w:next w:val="1276"/>
    <w:link w:val="990"/>
    <w:pPr>
      <w:ind w:left="425" w:hanging="425"/>
      <w:tabs>
        <w:tab w:val="left" w:pos="425" w:leader="none"/>
      </w:tabs>
    </w:pPr>
    <w:rPr>
      <w:sz w:val="28"/>
      <w:szCs w:val="20"/>
    </w:rPr>
  </w:style>
  <w:style w:type="paragraph" w:styleId="1277">
    <w:name w:val="Preformatted"/>
    <w:basedOn w:val="990"/>
    <w:next w:val="1277"/>
    <w:link w:val="99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78">
    <w:name w:val="段"/>
    <w:next w:val="990"/>
    <w:link w:val="990"/>
    <w:qFormat/>
    <w:pPr>
      <w:ind w:firstLine="200"/>
      <w:jc w:val="both"/>
      <w:spacing w:line="360" w:lineRule="auto"/>
    </w:pPr>
    <w:rPr>
      <w:rFonts w:ascii="宋体" w:hAnsi="Calibri"/>
      <w:sz w:val="24"/>
      <w:szCs w:val="22"/>
      <w:lang w:val="en-US" w:eastAsia="zh-CN" w:bidi="ar-SA"/>
    </w:rPr>
  </w:style>
  <w:style w:type="paragraph" w:styleId="1279">
    <w:name w:val="WPSOffice手动目录 1"/>
    <w:next w:val="1279"/>
    <w:link w:val="990"/>
    <w:rPr>
      <w:lang w:val="en-US" w:eastAsia="zh-CN" w:bidi="ar-SA"/>
    </w:rPr>
  </w:style>
  <w:style w:type="paragraph" w:styleId="1280">
    <w:name w:val="WPSOffice手动目录 2"/>
    <w:next w:val="1280"/>
    <w:link w:val="990"/>
    <w:rPr>
      <w:lang w:val="en-US" w:eastAsia="zh-CN" w:bidi="ar-SA"/>
    </w:rPr>
  </w:style>
  <w:style w:type="character" w:styleId="1281" w:default="1">
    <w:name w:val="Default Paragraph Font"/>
    <w:uiPriority w:val="1"/>
    <w:semiHidden/>
    <w:unhideWhenUsed/>
  </w:style>
  <w:style w:type="numbering" w:styleId="1282" w:default="1">
    <w:name w:val="No List"/>
    <w:uiPriority w:val="99"/>
    <w:semiHidden/>
    <w:unhideWhenUsed/>
  </w:style>
  <w:style w:type="table" w:styleId="1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罗庆斌</cp:lastModifiedBy>
  <cp:revision>4</cp:revision>
  <dcterms:created xsi:type="dcterms:W3CDTF">2024-07-22T08:49:00Z</dcterms:created>
  <dcterms:modified xsi:type="dcterms:W3CDTF">2024-08-01T02:50:54Z</dcterms:modified>
</cp:coreProperties>
</file>