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7"/>
        <w:jc w:val="left"/>
        <w:spacing w:line="360" w:lineRule="auto"/>
        <w:rPr>
          <w:rFonts w:ascii="宋体" w:hAnsi="宋体" w:cs="Arial"/>
          <w:sz w:val="24"/>
        </w:rPr>
      </w:pPr>
      <w:r>
        <w:rPr>
          <w:rFonts w:hint="eastAsia" w:ascii="宋体" w:hAnsi="宋体" w:cs="Arial"/>
          <w:sz w:val="24"/>
        </w:rPr>
        <w:t xml:space="preserve"> </w:t>
      </w:r>
      <w:r>
        <w:rPr>
          <w:rFonts w:ascii="宋体" w:hAnsi="宋体" w:cs="Arial"/>
          <w:sz w:val="24"/>
        </w:rPr>
      </w:r>
      <w:r/>
    </w:p>
    <w:p>
      <w:pPr>
        <w:pStyle w:val="917"/>
        <w:jc w:val="center"/>
        <w:spacing w:before="120" w:after="120" w:line="360" w:lineRule="auto"/>
        <w:rPr>
          <w:rFonts w:hint="eastAsia" w:ascii="宋体" w:hAnsi="宋体" w:cs="Arial"/>
          <w:b/>
          <w:bCs/>
          <w:sz w:val="84"/>
          <w:szCs w:val="84"/>
        </w:rPr>
      </w:pPr>
      <w:r>
        <w:rPr>
          <w:rFonts w:hint="eastAsia" w:ascii="宋体" w:hAnsi="宋体" w:cs="Arial"/>
          <w:b/>
          <w:bCs/>
          <w:sz w:val="84"/>
          <w:szCs w:val="84"/>
        </w:rPr>
        <w:t xml:space="preserve"> </w:t>
      </w:r>
      <w:r/>
    </w:p>
    <w:p>
      <w:pPr>
        <w:pStyle w:val="1146"/>
        <w:ind w:firstLine="0"/>
        <w:jc w:val="center"/>
        <w:rPr>
          <w:rFonts w:hint="eastAsia" w:ascii="宋体" w:hAnsi="宋体"/>
          <w:b/>
          <w:bCs/>
          <w:sz w:val="72"/>
          <w:szCs w:val="72"/>
        </w:rPr>
      </w:pPr>
      <w:r>
        <w:rPr>
          <w:rFonts w:hint="eastAsia" w:ascii="宋体" w:hAnsi="宋体"/>
          <w:b/>
          <w:bCs/>
          <w:sz w:val="72"/>
          <w:szCs w:val="72"/>
        </w:rPr>
        <w:t xml:space="preserve">招　标　文　件</w:t>
      </w:r>
      <w:r/>
    </w:p>
    <w:p>
      <w:pPr>
        <w:pStyle w:val="1146"/>
        <w:ind w:firstLine="0"/>
        <w:jc w:val="center"/>
        <w:rPr>
          <w:rFonts w:hint="eastAsia" w:ascii="宋体" w:hAnsi="宋体"/>
          <w:b/>
          <w:bCs/>
          <w:sz w:val="32"/>
          <w:szCs w:val="32"/>
        </w:rPr>
      </w:pPr>
      <w:r>
        <w:rPr>
          <w:rFonts w:hint="eastAsia" w:ascii="宋体" w:hAnsi="宋体"/>
          <w:b/>
          <w:bCs/>
          <w:sz w:val="32"/>
          <w:szCs w:val="32"/>
        </w:rPr>
        <w:t xml:space="preserve">项目名称：</w:t>
      </w:r>
      <w:r>
        <w:rPr>
          <w:rFonts w:hint="eastAsia" w:ascii="宋体" w:hAnsi="宋体"/>
          <w:b/>
          <w:bCs/>
          <w:sz w:val="32"/>
          <w:szCs w:val="32"/>
        </w:rPr>
        <w:t xml:space="preserve">张家港市公安局食堂食材配送</w:t>
      </w:r>
      <w:r>
        <w:rPr>
          <w:rFonts w:hint="eastAsia" w:ascii="宋体" w:hAnsi="宋体"/>
          <w:b/>
          <w:bCs/>
          <w:sz w:val="32"/>
          <w:szCs w:val="32"/>
        </w:rPr>
      </w:r>
      <w:r/>
    </w:p>
    <w:p>
      <w:pPr>
        <w:pStyle w:val="1146"/>
        <w:ind w:firstLine="0"/>
        <w:jc w:val="center"/>
        <w:rPr>
          <w:rFonts w:hint="eastAsia" w:ascii="宋体" w:hAnsi="宋体"/>
          <w:sz w:val="32"/>
          <w:szCs w:val="32"/>
        </w:rPr>
      </w:pPr>
      <w:r>
        <w:rPr>
          <w:rFonts w:hint="eastAsia" w:ascii="宋体" w:hAnsi="宋体"/>
          <w:b/>
          <w:sz w:val="32"/>
          <w:szCs w:val="32"/>
        </w:rPr>
        <w:t xml:space="preserve">标书编号：</w:t>
      </w:r>
      <w:r>
        <w:rPr>
          <w:rFonts w:ascii="宋体" w:hAnsi="宋体"/>
          <w:b/>
          <w:sz w:val="32"/>
          <w:szCs w:val="32"/>
        </w:rPr>
        <w:t xml:space="preserve">JSZC-320582-HYJS-G2024-00</w:t>
      </w:r>
      <w:r>
        <w:rPr>
          <w:rFonts w:hint="eastAsia" w:ascii="宋体" w:hAnsi="宋体"/>
          <w:b/>
          <w:sz w:val="32"/>
          <w:szCs w:val="32"/>
          <w:lang w:eastAsia="zh-CN"/>
        </w:rPr>
        <w:t xml:space="preserve">14</w:t>
      </w:r>
      <w:r>
        <w:rPr>
          <w:rFonts w:ascii="宋体" w:hAnsi="宋体"/>
          <w:b/>
          <w:sz w:val="32"/>
          <w:szCs w:val="32"/>
        </w:rPr>
        <w:t xml:space="preserve"> </w:t>
      </w:r>
      <w:r>
        <w:rPr>
          <w:rFonts w:hint="eastAsia" w:ascii="宋体" w:hAnsi="宋体"/>
          <w:sz w:val="32"/>
          <w:szCs w:val="32"/>
        </w:rPr>
      </w:r>
      <w:r/>
    </w:p>
    <w:p>
      <w:pPr>
        <w:pStyle w:val="1146"/>
        <w:ind w:firstLine="0"/>
        <w:spacing w:before="0" w:after="0"/>
        <w:rPr>
          <w:rFonts w:hint="eastAsia" w:ascii="宋体" w:hAnsi="宋体"/>
          <w:sz w:val="32"/>
          <w:szCs w:val="32"/>
        </w:rPr>
      </w:pPr>
      <w:r>
        <w:rPr>
          <w:rFonts w:hint="eastAsia" w:ascii="宋体" w:hAnsi="宋体"/>
          <w:sz w:val="32"/>
          <w:szCs w:val="32"/>
        </w:rPr>
        <w:t xml:space="preserve">                        </w:t>
      </w:r>
      <w:r>
        <w:rPr>
          <w:rFonts w:hint="eastAsia" w:ascii="宋体" w:hAnsi="宋体"/>
          <w:b/>
          <w:sz w:val="32"/>
          <w:szCs w:val="32"/>
        </w:rPr>
        <w:t xml:space="preserve">项目属性：</w:t>
      </w:r>
      <w:r>
        <w:rPr>
          <w:rFonts w:hint="eastAsia" w:ascii="宋体" w:hAnsi="宋体"/>
          <w:sz w:val="32"/>
          <w:szCs w:val="32"/>
        </w:rPr>
        <w:t xml:space="preserve">服务类</w:t>
      </w:r>
      <w:r/>
    </w:p>
    <w:p>
      <w:pPr>
        <w:pStyle w:val="1146"/>
        <w:ind w:firstLine="0"/>
        <w:spacing w:before="0" w:after="0"/>
        <w:rPr>
          <w:rFonts w:hint="eastAsia" w:ascii="宋体" w:hAnsi="宋体"/>
          <w:sz w:val="32"/>
          <w:szCs w:val="32"/>
        </w:rPr>
      </w:pPr>
      <w:r>
        <w:rPr>
          <w:rFonts w:hint="eastAsia" w:ascii="宋体" w:hAnsi="宋体"/>
          <w:sz w:val="32"/>
          <w:szCs w:val="32"/>
        </w:rPr>
      </w:r>
      <w:r/>
    </w:p>
    <w:p>
      <w:pPr>
        <w:pStyle w:val="1146"/>
        <w:ind w:firstLine="0"/>
        <w:spacing w:before="0" w:after="0"/>
        <w:rPr>
          <w:rFonts w:hint="eastAsia" w:ascii="宋体" w:hAnsi="宋体"/>
          <w:sz w:val="32"/>
          <w:szCs w:val="32"/>
        </w:rPr>
      </w:pPr>
      <w:r>
        <w:rPr>
          <w:rFonts w:hint="eastAsia" w:ascii="宋体" w:hAnsi="宋体"/>
          <w:sz w:val="32"/>
          <w:szCs w:val="32"/>
        </w:rPr>
      </w:r>
      <w:r/>
    </w:p>
    <w:p>
      <w:pPr>
        <w:pStyle w:val="1146"/>
        <w:ind w:firstLine="0"/>
        <w:spacing w:before="0" w:after="0"/>
        <w:rPr>
          <w:rFonts w:hint="eastAsia" w:ascii="宋体" w:hAnsi="宋体"/>
          <w:sz w:val="32"/>
          <w:szCs w:val="32"/>
        </w:rPr>
      </w:pPr>
      <w:r>
        <w:rPr>
          <w:rFonts w:hint="eastAsia" w:ascii="宋体" w:hAnsi="宋体"/>
          <w:sz w:val="32"/>
          <w:szCs w:val="32"/>
        </w:rPr>
      </w:r>
      <w:r/>
    </w:p>
    <w:p>
      <w:pPr>
        <w:pStyle w:val="1146"/>
        <w:ind w:firstLine="0"/>
        <w:spacing w:before="0" w:after="0"/>
        <w:rPr>
          <w:rFonts w:hint="eastAsia" w:ascii="宋体" w:hAnsi="宋体"/>
          <w:sz w:val="32"/>
          <w:szCs w:val="32"/>
        </w:rPr>
      </w:pPr>
      <w:r>
        <w:rPr>
          <w:rFonts w:hint="eastAsia" w:ascii="宋体" w:hAnsi="宋体"/>
          <w:sz w:val="32"/>
          <w:szCs w:val="32"/>
        </w:rPr>
      </w:r>
      <w:r/>
    </w:p>
    <w:p>
      <w:pPr>
        <w:pStyle w:val="1146"/>
        <w:ind w:firstLine="0"/>
        <w:spacing w:before="0" w:after="0"/>
        <w:rPr>
          <w:rFonts w:hint="eastAsia" w:ascii="宋体" w:hAnsi="宋体"/>
          <w:sz w:val="32"/>
          <w:szCs w:val="32"/>
        </w:rPr>
      </w:pPr>
      <w:r>
        <w:rPr>
          <w:rFonts w:hint="eastAsia" w:ascii="宋体" w:hAnsi="宋体"/>
          <w:sz w:val="32"/>
          <w:szCs w:val="32"/>
        </w:rPr>
      </w:r>
      <w:r/>
    </w:p>
    <w:p>
      <w:pPr>
        <w:pStyle w:val="1146"/>
        <w:ind w:firstLine="0"/>
        <w:spacing w:before="0" w:after="0"/>
        <w:rPr>
          <w:rFonts w:hint="eastAsia" w:ascii="宋体" w:hAnsi="宋体"/>
          <w:sz w:val="32"/>
          <w:szCs w:val="32"/>
        </w:rPr>
      </w:pPr>
      <w:r>
        <w:rPr>
          <w:rFonts w:hint="eastAsia" w:ascii="宋体" w:hAnsi="宋体"/>
          <w:sz w:val="32"/>
          <w:szCs w:val="32"/>
        </w:rPr>
      </w:r>
      <w:r/>
    </w:p>
    <w:p>
      <w:pPr>
        <w:pStyle w:val="1146"/>
        <w:ind w:firstLine="0"/>
        <w:spacing w:before="0" w:after="0"/>
        <w:rPr>
          <w:rFonts w:hint="eastAsia" w:ascii="宋体" w:hAnsi="宋体"/>
          <w:sz w:val="32"/>
          <w:szCs w:val="32"/>
        </w:rPr>
      </w:pPr>
      <w:r>
        <w:rPr>
          <w:rFonts w:hint="eastAsia" w:ascii="宋体" w:hAnsi="宋体"/>
          <w:sz w:val="32"/>
          <w:szCs w:val="32"/>
        </w:rPr>
      </w:r>
      <w:r/>
    </w:p>
    <w:p>
      <w:pPr>
        <w:pStyle w:val="1065"/>
        <w:jc w:val="center"/>
        <w:spacing w:line="360" w:lineRule="auto"/>
        <w:rPr>
          <w:rFonts w:hint="eastAsia" w:ascii="宋体" w:hAnsi="宋体"/>
          <w:b/>
          <w:bCs/>
          <w:sz w:val="32"/>
          <w:szCs w:val="32"/>
        </w:rPr>
      </w:pPr>
      <w:r/>
      <w:bookmarkStart w:id="0" w:name="EB8ecef8d8d20b42199abb5fc67b67d8bb"/>
      <w:r>
        <w:rPr>
          <w:rFonts w:hint="eastAsia" w:ascii="宋体" w:hAnsi="宋体"/>
          <w:b/>
          <w:bCs/>
          <w:sz w:val="32"/>
          <w:szCs w:val="32"/>
        </w:rPr>
        <w:t xml:space="preserve">张家港保税区宏宇建设咨询有限公司</w:t>
      </w:r>
      <w:bookmarkEnd w:id="0"/>
      <w:r>
        <w:rPr>
          <w:rFonts w:hint="eastAsia" w:ascii="宋体" w:hAnsi="宋体"/>
          <w:b/>
          <w:bCs/>
          <w:sz w:val="32"/>
          <w:szCs w:val="32"/>
        </w:rPr>
      </w:r>
      <w:r/>
    </w:p>
    <w:p>
      <w:pPr>
        <w:pStyle w:val="1146"/>
        <w:ind w:firstLine="0"/>
        <w:jc w:val="center"/>
        <w:rPr>
          <w:rFonts w:hint="eastAsia" w:ascii="宋体" w:hAnsi="宋体" w:cs="宋体"/>
          <w:b/>
          <w:bCs/>
          <w:sz w:val="32"/>
        </w:rPr>
      </w:pPr>
      <w:r/>
      <w:bookmarkStart w:id="1" w:name="EB52307051e0d04806912e5842f73c8551"/>
      <w:r>
        <w:rPr>
          <w:rFonts w:hint="eastAsia" w:ascii="宋体" w:hAnsi="宋体" w:cs="宋体"/>
          <w:b/>
          <w:bCs/>
          <w:sz w:val="32"/>
        </w:rPr>
        <w:t xml:space="preserve">202</w:t>
      </w:r>
      <w:r>
        <w:rPr>
          <w:rFonts w:ascii="宋体" w:hAnsi="宋体" w:cs="宋体"/>
          <w:b/>
          <w:bCs/>
          <w:sz w:val="32"/>
        </w:rPr>
        <w:t xml:space="preserve">4</w:t>
      </w:r>
      <w:r>
        <w:rPr>
          <w:rFonts w:hint="eastAsia" w:ascii="宋体" w:hAnsi="宋体" w:cs="宋体"/>
          <w:b/>
          <w:bCs/>
          <w:sz w:val="32"/>
        </w:rPr>
        <w:t xml:space="preserve">年0</w:t>
      </w:r>
      <w:r>
        <w:rPr>
          <w:rFonts w:hint="eastAsia" w:ascii="宋体" w:hAnsi="宋体" w:cs="宋体"/>
          <w:b/>
          <w:bCs/>
          <w:sz w:val="32"/>
          <w:lang w:eastAsia="zh-CN"/>
        </w:rPr>
        <w:t xml:space="preserve">7</w:t>
      </w:r>
      <w:r>
        <w:rPr>
          <w:rFonts w:hint="eastAsia" w:ascii="宋体" w:hAnsi="宋体" w:cs="宋体"/>
          <w:b/>
          <w:bCs/>
          <w:sz w:val="32"/>
        </w:rPr>
        <w:t xml:space="preserve">月</w:t>
      </w:r>
      <w:r>
        <w:rPr>
          <w:rFonts w:hint="eastAsia" w:ascii="宋体" w:hAnsi="宋体" w:cs="宋体"/>
          <w:b/>
          <w:bCs/>
          <w:sz w:val="32"/>
          <w:lang w:eastAsia="zh-CN"/>
        </w:rPr>
        <w:t xml:space="preserve">1</w:t>
      </w:r>
      <w:r>
        <w:rPr>
          <w:rFonts w:hint="eastAsia" w:ascii="宋体" w:hAnsi="宋体" w:cs="宋体"/>
          <w:b/>
          <w:bCs/>
          <w:sz w:val="32"/>
          <w:lang w:eastAsia="zh-CN"/>
        </w:rPr>
        <w:t xml:space="preserve">7</w:t>
      </w:r>
      <w:r>
        <w:rPr>
          <w:rFonts w:hint="eastAsia" w:ascii="宋体" w:hAnsi="宋体" w:cs="宋体"/>
          <w:b/>
          <w:bCs/>
          <w:sz w:val="32"/>
        </w:rPr>
        <w:t xml:space="preserve">日</w:t>
      </w:r>
      <w:bookmarkEnd w:id="1"/>
      <w:r>
        <w:rPr>
          <w:rFonts w:hint="eastAsia" w:ascii="宋体" w:hAnsi="宋体" w:cs="宋体"/>
          <w:b/>
          <w:bCs/>
          <w:sz w:val="32"/>
        </w:rPr>
      </w:r>
      <w:r/>
    </w:p>
    <w:p>
      <w:pPr>
        <w:pStyle w:val="917"/>
        <w:jc w:val="center"/>
        <w:spacing w:before="120" w:after="120" w:line="360" w:lineRule="auto"/>
        <w:rPr>
          <w:rFonts w:hint="eastAsia" w:ascii="宋体" w:hAnsi="宋体" w:cs="Arial"/>
          <w:sz w:val="24"/>
        </w:rPr>
      </w:pPr>
      <w:r>
        <w:rPr>
          <w:rFonts w:hint="eastAsia" w:ascii="宋体" w:hAnsi="宋体" w:cs="Arial"/>
          <w:sz w:val="24"/>
        </w:rPr>
        <w:t xml:space="preserve"> </w:t>
      </w:r>
      <w:r/>
    </w:p>
    <w:p>
      <w:pPr>
        <w:pStyle w:val="917"/>
        <w:jc w:val="center"/>
        <w:spacing w:before="120" w:after="120" w:line="360" w:lineRule="auto"/>
        <w:rPr>
          <w:rFonts w:hint="eastAsia" w:ascii="宋体" w:hAnsi="宋体" w:cs="Arial"/>
          <w:sz w:val="24"/>
        </w:rPr>
      </w:pPr>
      <w:r>
        <w:rPr>
          <w:rFonts w:hint="eastAsia" w:ascii="宋体" w:hAnsi="宋体" w:cs="Arial"/>
          <w:sz w:val="24"/>
        </w:rPr>
        <w:t xml:space="preserve"> </w:t>
      </w:r>
      <w:r/>
    </w:p>
    <w:p>
      <w:pPr>
        <w:pStyle w:val="917"/>
        <w:jc w:val="center"/>
        <w:spacing w:before="120" w:after="120" w:line="360" w:lineRule="auto"/>
        <w:rPr>
          <w:rFonts w:hint="eastAsia" w:ascii="宋体" w:hAnsi="宋体" w:cs="Arial"/>
          <w:sz w:val="24"/>
        </w:rPr>
      </w:pPr>
      <w:r>
        <w:rPr>
          <w:rFonts w:hint="eastAsia" w:ascii="宋体" w:hAnsi="宋体" w:cs="Arial"/>
          <w:sz w:val="24"/>
        </w:rPr>
        <w:t xml:space="preserve"> </w:t>
      </w:r>
      <w:r/>
    </w:p>
    <w:p>
      <w:pPr>
        <w:pStyle w:val="917"/>
        <w:jc w:val="center"/>
        <w:spacing w:line="360" w:lineRule="auto"/>
        <w:rPr>
          <w:rFonts w:hint="eastAsia" w:ascii="宋体" w:hAnsi="宋体"/>
          <w:b/>
          <w:bCs/>
          <w:sz w:val="44"/>
          <w:szCs w:val="44"/>
        </w:rPr>
      </w:pPr>
      <w:r/>
      <w:bookmarkStart w:id="2" w:name="_Toc120614210"/>
      <w:r/>
      <w:bookmarkStart w:id="3" w:name="_Toc479757206"/>
      <w:r/>
      <w:bookmarkStart w:id="4" w:name="_Toc513029200"/>
      <w:r/>
      <w:bookmarkStart w:id="5" w:name="_Toc16938516"/>
      <w:r/>
      <w:bookmarkStart w:id="6" w:name="_Toc523127445"/>
      <w:r/>
      <w:bookmarkStart w:id="7" w:name="_Toc20823272"/>
      <w:r>
        <w:rPr>
          <w:rFonts w:hint="eastAsia" w:ascii="宋体" w:hAnsi="宋体"/>
          <w:b/>
          <w:bCs/>
          <w:sz w:val="44"/>
          <w:szCs w:val="44"/>
        </w:rPr>
        <w:br w:type="page" w:clear="all"/>
        <w:t xml:space="preserve">总  目  录</w:t>
      </w:r>
      <w:r/>
    </w:p>
    <w:p>
      <w:pPr>
        <w:pStyle w:val="1031"/>
        <w:tabs>
          <w:tab w:val="right" w:pos="10082" w:leader="dot"/>
        </w:tabs>
        <w:rPr>
          <w:rFonts w:ascii="宋体" w:hAnsi="宋体"/>
          <w:b w:val="0"/>
          <w:sz w:val="24"/>
          <w:szCs w:val="24"/>
        </w:rPr>
      </w:pPr>
      <w:r>
        <w:rPr>
          <w:rFonts w:ascii="宋体" w:hAnsi="宋体"/>
          <w:b w:val="0"/>
          <w:bCs w:val="0"/>
          <w:sz w:val="28"/>
          <w:szCs w:val="28"/>
        </w:rPr>
        <w:fldChar w:fldCharType="begin"/>
      </w:r>
      <w:r>
        <w:rPr>
          <w:rFonts w:ascii="宋体" w:hAnsi="宋体"/>
          <w:b w:val="0"/>
          <w:bCs w:val="0"/>
          <w:sz w:val="28"/>
          <w:szCs w:val="28"/>
        </w:rPr>
        <w:instrText xml:space="preserve"> </w:instrText>
      </w:r>
      <w:r>
        <w:rPr>
          <w:rFonts w:hint="eastAsia" w:ascii="宋体" w:hAnsi="宋体"/>
          <w:b w:val="0"/>
          <w:bCs w:val="0"/>
          <w:sz w:val="28"/>
          <w:szCs w:val="28"/>
        </w:rPr>
        <w:instrText xml:space="preserve">TOC \o "1-2" \h \z \u</w:instrText>
      </w:r>
      <w:r>
        <w:rPr>
          <w:rFonts w:ascii="宋体" w:hAnsi="宋体"/>
          <w:b w:val="0"/>
          <w:bCs w:val="0"/>
          <w:sz w:val="28"/>
          <w:szCs w:val="28"/>
        </w:rPr>
        <w:instrText xml:space="preserve"> </w:instrText>
      </w:r>
      <w:r>
        <w:rPr>
          <w:rFonts w:ascii="宋体" w:hAnsi="宋体"/>
          <w:b w:val="0"/>
          <w:bCs w:val="0"/>
          <w:sz w:val="28"/>
          <w:szCs w:val="28"/>
        </w:rPr>
        <w:fldChar w:fldCharType="separate"/>
      </w:r>
      <w:r>
        <w:rPr>
          <w:rFonts w:ascii="宋体" w:hAnsi="宋体"/>
          <w:b w:val="0"/>
          <w:sz w:val="24"/>
          <w:szCs w:val="24"/>
        </w:rPr>
        <w:fldChar w:fldCharType="begin"/>
      </w:r>
      <w:r>
        <w:rPr>
          <w:rStyle w:val="935"/>
          <w:rFonts w:ascii="宋体" w:hAnsi="宋体"/>
          <w:b/>
          <w:color w:val="000000"/>
          <w:sz w:val="24"/>
          <w:szCs w:val="24"/>
        </w:rPr>
        <w:instrText xml:space="preserve"> HYPERLINK \l "_Toc256000000" </w:instrText>
      </w:r>
      <w:r>
        <w:rPr>
          <w:rFonts w:ascii="宋体" w:hAnsi="宋体"/>
          <w:b w:val="0"/>
          <w:sz w:val="24"/>
          <w:szCs w:val="24"/>
        </w:rPr>
        <w:fldChar w:fldCharType="separate"/>
      </w:r>
      <w:r>
        <w:rPr>
          <w:rStyle w:val="935"/>
          <w:rFonts w:hint="eastAsia" w:ascii="宋体" w:hAnsi="宋体"/>
          <w:b/>
          <w:color w:val="000000"/>
          <w:sz w:val="24"/>
          <w:szCs w:val="24"/>
        </w:rPr>
        <w:t xml:space="preserve">第一章  投标邀请</w:t>
      </w:r>
      <w:r>
        <w:rPr>
          <w:rStyle w:val="935"/>
          <w:rFonts w:ascii="宋体" w:hAnsi="宋体"/>
          <w:b/>
          <w:color w:val="000000"/>
          <w:sz w:val="24"/>
          <w:szCs w:val="24"/>
        </w:rPr>
        <w:tab/>
      </w:r>
      <w:r>
        <w:rPr>
          <w:rFonts w:ascii="宋体" w:hAnsi="宋体"/>
          <w:b w:val="0"/>
          <w:sz w:val="24"/>
          <w:szCs w:val="24"/>
        </w:rPr>
        <w:fldChar w:fldCharType="begin"/>
      </w:r>
      <w:r>
        <w:rPr>
          <w:rStyle w:val="935"/>
          <w:rFonts w:ascii="宋体" w:hAnsi="宋体"/>
          <w:b/>
          <w:color w:val="000000"/>
          <w:sz w:val="24"/>
          <w:szCs w:val="24"/>
        </w:rPr>
        <w:instrText xml:space="preserve"> PAGEREF _Toc256000000 \h </w:instrText>
      </w:r>
      <w:r>
        <w:rPr>
          <w:rFonts w:ascii="宋体" w:hAnsi="宋体"/>
          <w:b w:val="0"/>
          <w:sz w:val="24"/>
          <w:szCs w:val="24"/>
        </w:rPr>
        <w:fldChar w:fldCharType="separate"/>
      </w:r>
      <w:r>
        <w:rPr>
          <w:rStyle w:val="935"/>
          <w:rFonts w:ascii="宋体" w:hAnsi="宋体"/>
          <w:b/>
          <w:color w:val="000000"/>
          <w:sz w:val="24"/>
          <w:szCs w:val="24"/>
        </w:rPr>
        <w:t xml:space="preserve">2</w:t>
      </w:r>
      <w:r>
        <w:rPr>
          <w:rFonts w:ascii="宋体" w:hAnsi="宋体"/>
          <w:b w:val="0"/>
          <w:sz w:val="24"/>
          <w:szCs w:val="24"/>
        </w:rPr>
        <w:fldChar w:fldCharType="end"/>
      </w:r>
      <w:r>
        <w:rPr>
          <w:rFonts w:ascii="宋体" w:hAnsi="宋体"/>
          <w:b w:val="0"/>
          <w:sz w:val="24"/>
          <w:szCs w:val="24"/>
        </w:rPr>
        <w:fldChar w:fldCharType="end"/>
      </w:r>
      <w:r>
        <w:rPr>
          <w:rFonts w:ascii="宋体" w:hAnsi="宋体"/>
          <w:b w:val="0"/>
          <w:sz w:val="24"/>
          <w:szCs w:val="24"/>
        </w:rPr>
      </w:r>
      <w:r/>
    </w:p>
    <w:p>
      <w:pPr>
        <w:pStyle w:val="1031"/>
        <w:tabs>
          <w:tab w:val="right" w:pos="10082" w:leader="dot"/>
        </w:tabs>
        <w:rPr>
          <w:rFonts w:ascii="宋体" w:hAnsi="宋体"/>
          <w:b w:val="0"/>
          <w:sz w:val="24"/>
          <w:szCs w:val="24"/>
        </w:rPr>
      </w:pPr>
      <w:r>
        <w:rPr>
          <w:rFonts w:ascii="宋体" w:hAnsi="宋体"/>
          <w:b w:val="0"/>
          <w:sz w:val="24"/>
          <w:szCs w:val="24"/>
        </w:rPr>
        <w:fldChar w:fldCharType="begin"/>
      </w:r>
      <w:r>
        <w:rPr>
          <w:rStyle w:val="935"/>
          <w:rFonts w:ascii="宋体" w:hAnsi="宋体"/>
          <w:b/>
          <w:color w:val="000000"/>
          <w:sz w:val="24"/>
          <w:szCs w:val="24"/>
        </w:rPr>
        <w:instrText xml:space="preserve"> HYPE</w:instrText>
      </w:r>
      <w:r>
        <w:rPr>
          <w:rStyle w:val="935"/>
          <w:rFonts w:ascii="宋体" w:hAnsi="宋体"/>
          <w:b/>
          <w:color w:val="000000"/>
          <w:sz w:val="24"/>
          <w:szCs w:val="24"/>
        </w:rPr>
        <w:instrText xml:space="preserve">RLINK \l "_Toc256000001" </w:instrText>
      </w:r>
      <w:r>
        <w:rPr>
          <w:rFonts w:ascii="宋体" w:hAnsi="宋体"/>
          <w:b w:val="0"/>
          <w:sz w:val="24"/>
          <w:szCs w:val="24"/>
        </w:rPr>
        <w:fldChar w:fldCharType="separate"/>
      </w:r>
      <w:r>
        <w:rPr>
          <w:rStyle w:val="935"/>
          <w:rFonts w:hint="eastAsia" w:ascii="宋体" w:hAnsi="宋体"/>
          <w:b/>
          <w:color w:val="000000"/>
          <w:sz w:val="24"/>
          <w:szCs w:val="24"/>
        </w:rPr>
        <w:t xml:space="preserve">第二章  投标人须知</w:t>
      </w:r>
      <w:r>
        <w:rPr>
          <w:rStyle w:val="935"/>
          <w:rFonts w:ascii="宋体" w:hAnsi="宋体"/>
          <w:b/>
          <w:color w:val="000000"/>
          <w:sz w:val="24"/>
          <w:szCs w:val="24"/>
        </w:rPr>
        <w:tab/>
      </w:r>
      <w:r>
        <w:rPr>
          <w:rFonts w:ascii="宋体" w:hAnsi="宋体"/>
          <w:b w:val="0"/>
          <w:sz w:val="24"/>
          <w:szCs w:val="24"/>
        </w:rPr>
        <w:fldChar w:fldCharType="begin"/>
      </w:r>
      <w:r>
        <w:rPr>
          <w:rStyle w:val="935"/>
          <w:rFonts w:ascii="宋体" w:hAnsi="宋体"/>
          <w:b/>
          <w:color w:val="000000"/>
          <w:sz w:val="24"/>
          <w:szCs w:val="24"/>
        </w:rPr>
        <w:instrText xml:space="preserve"> PAGEREF _Toc256000001 \h </w:instrText>
      </w:r>
      <w:r>
        <w:rPr>
          <w:rFonts w:ascii="宋体" w:hAnsi="宋体"/>
          <w:b w:val="0"/>
          <w:sz w:val="24"/>
          <w:szCs w:val="24"/>
        </w:rPr>
        <w:fldChar w:fldCharType="separate"/>
      </w:r>
      <w:r>
        <w:rPr>
          <w:rStyle w:val="935"/>
          <w:rFonts w:ascii="宋体" w:hAnsi="宋体"/>
          <w:b/>
          <w:color w:val="000000"/>
          <w:sz w:val="24"/>
          <w:szCs w:val="24"/>
        </w:rPr>
        <w:t xml:space="preserve">6</w:t>
      </w:r>
      <w:r>
        <w:rPr>
          <w:rFonts w:ascii="宋体" w:hAnsi="宋体"/>
          <w:b w:val="0"/>
          <w:sz w:val="24"/>
          <w:szCs w:val="24"/>
        </w:rPr>
        <w:fldChar w:fldCharType="end"/>
      </w:r>
      <w:r>
        <w:rPr>
          <w:rFonts w:ascii="宋体" w:hAnsi="宋体"/>
          <w:b w:val="0"/>
          <w:sz w:val="24"/>
          <w:szCs w:val="24"/>
        </w:rPr>
        <w:fldChar w:fldCharType="end"/>
      </w:r>
      <w:r>
        <w:rPr>
          <w:rFonts w:ascii="宋体" w:hAnsi="宋体"/>
          <w:b w:val="0"/>
          <w:sz w:val="24"/>
          <w:szCs w:val="24"/>
        </w:rPr>
      </w:r>
      <w:r/>
    </w:p>
    <w:p>
      <w:pPr>
        <w:pStyle w:val="1031"/>
        <w:tabs>
          <w:tab w:val="right" w:pos="10082" w:leader="dot"/>
        </w:tabs>
        <w:rPr>
          <w:rFonts w:ascii="宋体" w:hAnsi="宋体"/>
          <w:b w:val="0"/>
          <w:sz w:val="24"/>
          <w:szCs w:val="24"/>
        </w:rPr>
      </w:pPr>
      <w:r>
        <w:rPr>
          <w:rFonts w:ascii="宋体" w:hAnsi="宋体"/>
          <w:b w:val="0"/>
          <w:sz w:val="24"/>
          <w:szCs w:val="24"/>
        </w:rPr>
        <w:fldChar w:fldCharType="begin"/>
      </w:r>
      <w:r>
        <w:rPr>
          <w:rStyle w:val="935"/>
          <w:rFonts w:ascii="宋体" w:hAnsi="宋体"/>
          <w:b/>
          <w:color w:val="000000"/>
          <w:sz w:val="24"/>
          <w:szCs w:val="24"/>
        </w:rPr>
        <w:instrText xml:space="preserve"> HYPERLINK \l "_Toc256000008" </w:instrText>
      </w:r>
      <w:r>
        <w:rPr>
          <w:rFonts w:ascii="宋体" w:hAnsi="宋体"/>
          <w:b w:val="0"/>
          <w:sz w:val="24"/>
          <w:szCs w:val="24"/>
        </w:rPr>
        <w:fldChar w:fldCharType="separate"/>
      </w:r>
      <w:r>
        <w:rPr>
          <w:rStyle w:val="935"/>
          <w:rFonts w:hint="eastAsia" w:ascii="宋体" w:hAnsi="宋体"/>
          <w:b/>
          <w:color w:val="000000"/>
          <w:sz w:val="24"/>
          <w:szCs w:val="24"/>
        </w:rPr>
        <w:t xml:space="preserve">第三章 </w:t>
      </w:r>
      <w:r>
        <w:rPr>
          <w:rStyle w:val="935"/>
          <w:rFonts w:hint="eastAsia" w:ascii="宋体" w:hAnsi="宋体"/>
          <w:b/>
          <w:color w:val="000000"/>
          <w:sz w:val="24"/>
          <w:szCs w:val="24"/>
        </w:rPr>
        <w:t xml:space="preserve"> </w:t>
      </w:r>
      <w:r>
        <w:rPr>
          <w:rStyle w:val="935"/>
          <w:rFonts w:hint="eastAsia" w:ascii="宋体" w:hAnsi="宋体"/>
          <w:b/>
          <w:color w:val="000000"/>
          <w:sz w:val="24"/>
          <w:szCs w:val="24"/>
        </w:rPr>
        <w:t xml:space="preserve">合同条款及格式</w:t>
      </w:r>
      <w:r>
        <w:rPr>
          <w:rStyle w:val="935"/>
          <w:rFonts w:ascii="宋体" w:hAnsi="宋体"/>
          <w:b/>
          <w:color w:val="000000"/>
          <w:sz w:val="24"/>
          <w:szCs w:val="24"/>
        </w:rPr>
        <w:tab/>
      </w:r>
      <w:r>
        <w:rPr>
          <w:rFonts w:ascii="宋体" w:hAnsi="宋体"/>
          <w:b w:val="0"/>
          <w:sz w:val="24"/>
          <w:szCs w:val="24"/>
        </w:rPr>
        <w:fldChar w:fldCharType="begin"/>
      </w:r>
      <w:r>
        <w:rPr>
          <w:rStyle w:val="935"/>
          <w:rFonts w:ascii="宋体" w:hAnsi="宋体"/>
          <w:b/>
          <w:color w:val="000000"/>
          <w:sz w:val="24"/>
          <w:szCs w:val="24"/>
        </w:rPr>
        <w:instrText xml:space="preserve"> PAGEREF _Toc256000008 \h </w:instrText>
      </w:r>
      <w:r>
        <w:rPr>
          <w:rFonts w:ascii="宋体" w:hAnsi="宋体"/>
          <w:b w:val="0"/>
          <w:sz w:val="24"/>
          <w:szCs w:val="24"/>
        </w:rPr>
        <w:fldChar w:fldCharType="separate"/>
      </w:r>
      <w:r>
        <w:rPr>
          <w:rStyle w:val="935"/>
          <w:rFonts w:ascii="宋体" w:hAnsi="宋体"/>
          <w:b/>
          <w:color w:val="000000"/>
          <w:sz w:val="24"/>
          <w:szCs w:val="24"/>
        </w:rPr>
        <w:t xml:space="preserve">18</w:t>
      </w:r>
      <w:r>
        <w:rPr>
          <w:rFonts w:ascii="宋体" w:hAnsi="宋体"/>
          <w:b w:val="0"/>
          <w:sz w:val="24"/>
          <w:szCs w:val="24"/>
        </w:rPr>
        <w:fldChar w:fldCharType="end"/>
      </w:r>
      <w:r>
        <w:rPr>
          <w:rFonts w:ascii="宋体" w:hAnsi="宋体"/>
          <w:b w:val="0"/>
          <w:sz w:val="24"/>
          <w:szCs w:val="24"/>
        </w:rPr>
        <w:fldChar w:fldCharType="end"/>
      </w:r>
      <w:r>
        <w:rPr>
          <w:rFonts w:ascii="宋体" w:hAnsi="宋体"/>
          <w:b w:val="0"/>
          <w:sz w:val="24"/>
          <w:szCs w:val="24"/>
        </w:rPr>
      </w:r>
      <w:r/>
    </w:p>
    <w:p>
      <w:pPr>
        <w:pStyle w:val="1031"/>
        <w:tabs>
          <w:tab w:val="right" w:pos="10082" w:leader="dot"/>
        </w:tabs>
        <w:rPr>
          <w:rFonts w:ascii="宋体" w:hAnsi="宋体"/>
          <w:b w:val="0"/>
          <w:sz w:val="24"/>
          <w:szCs w:val="24"/>
        </w:rPr>
      </w:pPr>
      <w:r>
        <w:rPr>
          <w:rFonts w:ascii="宋体" w:hAnsi="宋体"/>
          <w:b w:val="0"/>
          <w:sz w:val="24"/>
          <w:szCs w:val="24"/>
        </w:rPr>
        <w:fldChar w:fldCharType="begin"/>
      </w:r>
      <w:r>
        <w:rPr>
          <w:rStyle w:val="935"/>
          <w:rFonts w:ascii="宋体" w:hAnsi="宋体"/>
          <w:b/>
          <w:color w:val="000000"/>
          <w:sz w:val="24"/>
          <w:szCs w:val="24"/>
        </w:rPr>
        <w:instrText xml:space="preserve"> HYPERLINK \l "_Toc256000009" </w:instrText>
      </w:r>
      <w:r>
        <w:rPr>
          <w:rFonts w:ascii="宋体" w:hAnsi="宋体"/>
          <w:b w:val="0"/>
          <w:sz w:val="24"/>
          <w:szCs w:val="24"/>
        </w:rPr>
        <w:fldChar w:fldCharType="separate"/>
      </w:r>
      <w:r>
        <w:rPr>
          <w:rStyle w:val="935"/>
          <w:rFonts w:hint="eastAsia" w:ascii="宋体" w:hAnsi="宋体"/>
          <w:b/>
          <w:color w:val="000000"/>
          <w:sz w:val="24"/>
          <w:szCs w:val="24"/>
        </w:rPr>
        <w:t xml:space="preserve">第四章 </w:t>
      </w:r>
      <w:r>
        <w:rPr>
          <w:rStyle w:val="935"/>
          <w:rFonts w:hint="eastAsia" w:ascii="宋体" w:hAnsi="宋体"/>
          <w:b/>
          <w:color w:val="000000"/>
          <w:sz w:val="24"/>
          <w:szCs w:val="24"/>
        </w:rPr>
        <w:t xml:space="preserve"> </w:t>
      </w:r>
      <w:r>
        <w:rPr>
          <w:rStyle w:val="935"/>
          <w:rFonts w:hint="eastAsia" w:ascii="宋体" w:hAnsi="宋体"/>
          <w:b/>
          <w:color w:val="000000"/>
          <w:sz w:val="24"/>
          <w:szCs w:val="24"/>
        </w:rPr>
        <w:t xml:space="preserve">项目需求</w:t>
      </w:r>
      <w:r>
        <w:rPr>
          <w:rStyle w:val="935"/>
          <w:rFonts w:ascii="宋体" w:hAnsi="宋体"/>
          <w:b/>
          <w:color w:val="000000"/>
          <w:sz w:val="24"/>
          <w:szCs w:val="24"/>
        </w:rPr>
        <w:tab/>
      </w:r>
      <w:r>
        <w:rPr>
          <w:rFonts w:ascii="宋体" w:hAnsi="宋体"/>
          <w:b w:val="0"/>
          <w:sz w:val="24"/>
          <w:szCs w:val="24"/>
        </w:rPr>
        <w:fldChar w:fldCharType="begin"/>
      </w:r>
      <w:r>
        <w:rPr>
          <w:rStyle w:val="935"/>
          <w:rFonts w:ascii="宋体" w:hAnsi="宋体"/>
          <w:b/>
          <w:color w:val="000000"/>
          <w:sz w:val="24"/>
          <w:szCs w:val="24"/>
        </w:rPr>
        <w:instrText xml:space="preserve"> PAGEREF _Toc256000009 \h </w:instrText>
      </w:r>
      <w:r>
        <w:rPr>
          <w:rFonts w:ascii="宋体" w:hAnsi="宋体"/>
          <w:b w:val="0"/>
          <w:sz w:val="24"/>
          <w:szCs w:val="24"/>
        </w:rPr>
        <w:fldChar w:fldCharType="separate"/>
      </w:r>
      <w:r>
        <w:rPr>
          <w:rStyle w:val="935"/>
          <w:rFonts w:ascii="宋体" w:hAnsi="宋体"/>
          <w:b/>
          <w:color w:val="000000"/>
          <w:sz w:val="24"/>
          <w:szCs w:val="24"/>
        </w:rPr>
        <w:t xml:space="preserve">23</w:t>
      </w:r>
      <w:r>
        <w:rPr>
          <w:rFonts w:ascii="宋体" w:hAnsi="宋体"/>
          <w:b w:val="0"/>
          <w:sz w:val="24"/>
          <w:szCs w:val="24"/>
        </w:rPr>
        <w:fldChar w:fldCharType="end"/>
      </w:r>
      <w:r>
        <w:rPr>
          <w:rFonts w:ascii="宋体" w:hAnsi="宋体"/>
          <w:b w:val="0"/>
          <w:sz w:val="24"/>
          <w:szCs w:val="24"/>
        </w:rPr>
        <w:fldChar w:fldCharType="end"/>
      </w:r>
      <w:r>
        <w:rPr>
          <w:rFonts w:ascii="宋体" w:hAnsi="宋体"/>
          <w:b w:val="0"/>
          <w:sz w:val="24"/>
          <w:szCs w:val="24"/>
        </w:rPr>
      </w:r>
      <w:r/>
    </w:p>
    <w:p>
      <w:pPr>
        <w:pStyle w:val="1031"/>
        <w:tabs>
          <w:tab w:val="right" w:pos="10082" w:leader="dot"/>
        </w:tabs>
        <w:rPr>
          <w:rFonts w:ascii="宋体" w:hAnsi="宋体"/>
          <w:b w:val="0"/>
          <w:sz w:val="24"/>
          <w:szCs w:val="24"/>
        </w:rPr>
      </w:pPr>
      <w:r>
        <w:rPr>
          <w:rFonts w:ascii="宋体" w:hAnsi="宋体"/>
          <w:b w:val="0"/>
          <w:sz w:val="24"/>
          <w:szCs w:val="24"/>
        </w:rPr>
        <w:fldChar w:fldCharType="begin"/>
      </w:r>
      <w:r>
        <w:rPr>
          <w:rStyle w:val="935"/>
          <w:rFonts w:ascii="宋体" w:hAnsi="宋体"/>
          <w:b/>
          <w:color w:val="000000"/>
          <w:sz w:val="24"/>
          <w:szCs w:val="24"/>
        </w:rPr>
        <w:instrText xml:space="preserve"> HYPERLINK \l "_Toc25600001</w:instrText>
      </w:r>
      <w:r>
        <w:rPr>
          <w:rStyle w:val="935"/>
          <w:rFonts w:ascii="宋体" w:hAnsi="宋体"/>
          <w:b/>
          <w:color w:val="000000"/>
          <w:sz w:val="24"/>
          <w:szCs w:val="24"/>
        </w:rPr>
        <w:instrText xml:space="preserve">0" </w:instrText>
      </w:r>
      <w:r>
        <w:rPr>
          <w:rFonts w:ascii="宋体" w:hAnsi="宋体"/>
          <w:b w:val="0"/>
          <w:sz w:val="24"/>
          <w:szCs w:val="24"/>
        </w:rPr>
        <w:fldChar w:fldCharType="separate"/>
      </w:r>
      <w:r>
        <w:rPr>
          <w:rStyle w:val="935"/>
          <w:rFonts w:hint="eastAsia" w:ascii="宋体" w:hAnsi="宋体"/>
          <w:b/>
          <w:color w:val="000000"/>
          <w:sz w:val="24"/>
          <w:szCs w:val="24"/>
        </w:rPr>
        <w:t xml:space="preserve">第五章 </w:t>
      </w:r>
      <w:r>
        <w:rPr>
          <w:rStyle w:val="935"/>
          <w:rFonts w:hint="eastAsia" w:ascii="宋体" w:hAnsi="宋体"/>
          <w:b/>
          <w:color w:val="000000"/>
          <w:sz w:val="24"/>
          <w:szCs w:val="24"/>
        </w:rPr>
        <w:t xml:space="preserve"> </w:t>
      </w:r>
      <w:r>
        <w:rPr>
          <w:rStyle w:val="935"/>
          <w:rFonts w:hint="eastAsia" w:ascii="宋体" w:hAnsi="宋体"/>
          <w:b/>
          <w:color w:val="000000"/>
          <w:sz w:val="24"/>
          <w:szCs w:val="24"/>
        </w:rPr>
        <w:t xml:space="preserve">评标方法与评标标准</w:t>
      </w:r>
      <w:r>
        <w:rPr>
          <w:rStyle w:val="935"/>
          <w:rFonts w:ascii="宋体" w:hAnsi="宋体"/>
          <w:b/>
          <w:color w:val="000000"/>
          <w:sz w:val="24"/>
          <w:szCs w:val="24"/>
        </w:rPr>
        <w:tab/>
      </w:r>
      <w:r>
        <w:rPr>
          <w:rFonts w:ascii="宋体" w:hAnsi="宋体"/>
          <w:b w:val="0"/>
          <w:sz w:val="24"/>
          <w:szCs w:val="24"/>
        </w:rPr>
        <w:fldChar w:fldCharType="begin"/>
      </w:r>
      <w:r>
        <w:rPr>
          <w:rStyle w:val="935"/>
          <w:rFonts w:ascii="宋体" w:hAnsi="宋体"/>
          <w:b/>
          <w:color w:val="000000"/>
          <w:sz w:val="24"/>
          <w:szCs w:val="24"/>
        </w:rPr>
        <w:instrText xml:space="preserve"> PAGEREF _Toc256000010 \h </w:instrText>
      </w:r>
      <w:r>
        <w:rPr>
          <w:rFonts w:ascii="宋体" w:hAnsi="宋体"/>
          <w:b w:val="0"/>
          <w:sz w:val="24"/>
          <w:szCs w:val="24"/>
        </w:rPr>
        <w:fldChar w:fldCharType="separate"/>
      </w:r>
      <w:r>
        <w:rPr>
          <w:rStyle w:val="935"/>
          <w:rFonts w:ascii="宋体" w:hAnsi="宋体"/>
          <w:b/>
          <w:color w:val="000000"/>
          <w:sz w:val="24"/>
          <w:szCs w:val="24"/>
        </w:rPr>
        <w:t xml:space="preserve">47</w:t>
      </w:r>
      <w:r>
        <w:rPr>
          <w:rFonts w:ascii="宋体" w:hAnsi="宋体"/>
          <w:b w:val="0"/>
          <w:sz w:val="24"/>
          <w:szCs w:val="24"/>
        </w:rPr>
        <w:fldChar w:fldCharType="end"/>
      </w:r>
      <w:r>
        <w:rPr>
          <w:rFonts w:ascii="宋体" w:hAnsi="宋体"/>
          <w:b w:val="0"/>
          <w:sz w:val="24"/>
          <w:szCs w:val="24"/>
        </w:rPr>
        <w:fldChar w:fldCharType="end"/>
      </w:r>
      <w:r>
        <w:rPr>
          <w:rFonts w:ascii="宋体" w:hAnsi="宋体"/>
          <w:b w:val="0"/>
          <w:sz w:val="24"/>
          <w:szCs w:val="24"/>
        </w:rPr>
      </w:r>
      <w:r/>
    </w:p>
    <w:p>
      <w:pPr>
        <w:pStyle w:val="1031"/>
        <w:tabs>
          <w:tab w:val="right" w:pos="10082" w:leader="dot"/>
        </w:tabs>
        <w:rPr>
          <w:b w:val="0"/>
          <w:sz w:val="22"/>
        </w:rPr>
      </w:pPr>
      <w:r>
        <w:rPr>
          <w:rFonts w:ascii="宋体" w:hAnsi="宋体"/>
          <w:b w:val="0"/>
          <w:sz w:val="24"/>
          <w:szCs w:val="24"/>
        </w:rPr>
        <w:fldChar w:fldCharType="begin"/>
      </w:r>
      <w:r>
        <w:rPr>
          <w:rStyle w:val="935"/>
          <w:rFonts w:ascii="宋体" w:hAnsi="宋体"/>
          <w:b/>
          <w:color w:val="000000"/>
          <w:sz w:val="24"/>
          <w:szCs w:val="24"/>
        </w:rPr>
        <w:instrText xml:space="preserve"> HYPERLINK \l "_Toc256000013" </w:instrText>
      </w:r>
      <w:r>
        <w:rPr>
          <w:rFonts w:ascii="宋体" w:hAnsi="宋体"/>
          <w:b w:val="0"/>
          <w:sz w:val="24"/>
          <w:szCs w:val="24"/>
        </w:rPr>
        <w:fldChar w:fldCharType="separate"/>
      </w:r>
      <w:r>
        <w:rPr>
          <w:rStyle w:val="935"/>
          <w:rFonts w:hint="eastAsia" w:ascii="宋体" w:hAnsi="宋体"/>
          <w:b/>
          <w:color w:val="000000"/>
          <w:sz w:val="24"/>
          <w:szCs w:val="24"/>
        </w:rPr>
        <w:t xml:space="preserve">第六章 </w:t>
      </w:r>
      <w:r>
        <w:rPr>
          <w:rStyle w:val="935"/>
          <w:rFonts w:hint="eastAsia" w:ascii="宋体" w:hAnsi="宋体"/>
          <w:b/>
          <w:color w:val="000000"/>
          <w:sz w:val="24"/>
          <w:szCs w:val="24"/>
        </w:rPr>
        <w:t xml:space="preserve"> </w:t>
      </w:r>
      <w:r>
        <w:rPr>
          <w:rStyle w:val="935"/>
          <w:rFonts w:hint="eastAsia" w:ascii="宋体" w:hAnsi="宋体"/>
          <w:b/>
          <w:color w:val="000000"/>
          <w:sz w:val="24"/>
          <w:szCs w:val="24"/>
        </w:rPr>
        <w:t xml:space="preserve">投标文件格式</w:t>
      </w:r>
      <w:r>
        <w:rPr>
          <w:rStyle w:val="935"/>
          <w:rFonts w:ascii="宋体" w:hAnsi="宋体"/>
          <w:b/>
          <w:color w:val="000000"/>
          <w:sz w:val="24"/>
          <w:szCs w:val="24"/>
        </w:rPr>
        <w:tab/>
      </w:r>
      <w:r>
        <w:rPr>
          <w:rFonts w:ascii="宋体" w:hAnsi="宋体"/>
          <w:b w:val="0"/>
          <w:sz w:val="24"/>
          <w:szCs w:val="24"/>
        </w:rPr>
        <w:fldChar w:fldCharType="begin"/>
      </w:r>
      <w:r>
        <w:rPr>
          <w:rStyle w:val="935"/>
          <w:rFonts w:ascii="宋体" w:hAnsi="宋体"/>
          <w:b/>
          <w:color w:val="000000"/>
          <w:sz w:val="24"/>
          <w:szCs w:val="24"/>
        </w:rPr>
        <w:instrText xml:space="preserve"> PAGEREF _Toc256000013 \h </w:instrText>
      </w:r>
      <w:r>
        <w:rPr>
          <w:rFonts w:ascii="宋体" w:hAnsi="宋体"/>
          <w:b w:val="0"/>
          <w:sz w:val="24"/>
          <w:szCs w:val="24"/>
        </w:rPr>
        <w:fldChar w:fldCharType="separate"/>
      </w:r>
      <w:r>
        <w:rPr>
          <w:rStyle w:val="935"/>
          <w:rFonts w:ascii="宋体" w:hAnsi="宋体"/>
          <w:b/>
          <w:color w:val="000000"/>
          <w:sz w:val="24"/>
          <w:szCs w:val="24"/>
        </w:rPr>
        <w:t xml:space="preserve">51</w:t>
      </w:r>
      <w:r>
        <w:rPr>
          <w:rFonts w:ascii="宋体" w:hAnsi="宋体"/>
          <w:b w:val="0"/>
          <w:sz w:val="24"/>
          <w:szCs w:val="24"/>
        </w:rPr>
        <w:fldChar w:fldCharType="end"/>
      </w:r>
      <w:r>
        <w:rPr>
          <w:rFonts w:ascii="宋体" w:hAnsi="宋体"/>
          <w:b w:val="0"/>
          <w:sz w:val="24"/>
          <w:szCs w:val="24"/>
        </w:rPr>
        <w:fldChar w:fldCharType="end"/>
      </w:r>
      <w:r>
        <w:rPr>
          <w:b w:val="0"/>
          <w:sz w:val="22"/>
        </w:rPr>
      </w:r>
      <w:r/>
    </w:p>
    <w:p>
      <w:pPr>
        <w:pStyle w:val="917"/>
        <w:spacing w:line="360" w:lineRule="auto"/>
        <w:tabs>
          <w:tab w:val="left" w:pos="1440" w:leader="none"/>
        </w:tabs>
        <w:rPr>
          <w:rFonts w:ascii="宋体" w:hAnsi="宋体"/>
          <w:b/>
          <w:bCs/>
          <w:sz w:val="28"/>
          <w:szCs w:val="28"/>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720" w:equalWidth="1"/>
          <w:docGrid w:linePitch="360"/>
          <w:titlePg/>
        </w:sectPr>
      </w:pPr>
      <w:r>
        <w:rPr>
          <w:rFonts w:ascii="宋体" w:hAnsi="宋体"/>
          <w:bCs/>
          <w:sz w:val="28"/>
          <w:szCs w:val="28"/>
        </w:rPr>
        <w:fldChar w:fldCharType="end"/>
      </w:r>
      <w:r>
        <w:rPr>
          <w:rFonts w:ascii="宋体" w:hAnsi="宋体"/>
          <w:b/>
          <w:bCs/>
          <w:sz w:val="28"/>
          <w:szCs w:val="28"/>
        </w:rPr>
      </w:r>
      <w:r/>
    </w:p>
    <w:p>
      <w:pPr>
        <w:pStyle w:val="1022"/>
        <w:spacing w:line="360" w:lineRule="auto"/>
        <w:rPr>
          <w:rFonts w:hint="eastAsia" w:ascii="宋体" w:hAnsi="宋体" w:eastAsia="宋体"/>
        </w:rPr>
      </w:pPr>
      <w:r/>
      <w:bookmarkEnd w:id="2"/>
      <w:r/>
      <w:bookmarkStart w:id="8" w:name="_Toc35266018"/>
      <w:r/>
      <w:bookmarkStart w:id="9" w:name="_Toc38368118"/>
      <w:r/>
      <w:bookmarkStart w:id="10" w:name="_Toc54615237"/>
      <w:r/>
      <w:bookmarkStart w:id="11" w:name="_Toc256000000"/>
      <w:r>
        <w:rPr>
          <w:rFonts w:hint="eastAsia" w:ascii="宋体" w:hAnsi="宋体" w:eastAsia="宋体"/>
        </w:rPr>
        <w:t xml:space="preserve">第一章  投标邀请</w:t>
      </w:r>
      <w:bookmarkEnd w:id="8"/>
      <w:r/>
      <w:bookmarkEnd w:id="9"/>
      <w:r/>
      <w:bookmarkEnd w:id="10"/>
      <w:r/>
      <w:bookmarkEnd w:id="11"/>
      <w:r/>
      <w:bookmarkStart w:id="12" w:name="_Toc120614211"/>
      <w:r>
        <w:rPr>
          <w:rFonts w:hint="eastAsia" w:ascii="宋体" w:hAnsi="宋体" w:eastAsia="宋体"/>
        </w:rPr>
      </w:r>
      <w:r/>
    </w:p>
    <w:p>
      <w:pPr>
        <w:pStyle w:val="917"/>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17"/>
        <w:ind w:firstLine="512"/>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13" w:name="项目编号_5"/>
      <w:r>
        <w:rPr>
          <w:rFonts w:hint="eastAsia" w:ascii="宋体" w:hAnsi="宋体" w:cs="宋体"/>
          <w:spacing w:val="8"/>
          <w:sz w:val="24"/>
        </w:rPr>
        <w:t xml:space="preserve">张家港市公安局食堂食材配送</w:t>
      </w:r>
      <w:r>
        <w:rPr>
          <w:rFonts w:ascii="宋体" w:hAnsi="宋体"/>
          <w:sz w:val="24"/>
          <w:szCs w:val="24"/>
        </w:rPr>
        <w:t xml:space="preserve">JSZC-320582-HYJS-G2024-00</w:t>
      </w:r>
      <w:bookmarkEnd w:id="13"/>
      <w:r>
        <w:rPr>
          <w:rFonts w:hint="eastAsia" w:ascii="宋体" w:hAnsi="宋体"/>
          <w:sz w:val="24"/>
          <w:szCs w:val="24"/>
        </w:rPr>
        <w:t xml:space="preserve">14</w:t>
      </w:r>
      <w:r>
        <w:rPr>
          <w:rFonts w:hint="eastAsia" w:ascii="宋体" w:hAnsi="宋体"/>
          <w:sz w:val="24"/>
          <w:szCs w:val="24"/>
        </w:rPr>
        <w:t xml:space="preserve">招标项目的潜在投标人应在“苏采云”系统</w:t>
      </w:r>
      <w:r>
        <w:rPr>
          <w:rFonts w:hint="eastAsia" w:ascii="宋体" w:hAnsi="宋体" w:cs="宋体"/>
          <w:spacing w:val="8"/>
          <w:sz w:val="24"/>
        </w:rPr>
        <w:t xml:space="preserve">中下载（网址：</w:t>
      </w:r>
      <w:r>
        <w:rPr>
          <w:rFonts w:ascii="宋体" w:hAnsi="宋体" w:cs="宋体"/>
          <w:spacing w:val="8"/>
          <w:sz w:val="24"/>
        </w:rPr>
        <w:fldChar w:fldCharType="begin"/>
      </w:r>
      <w:r>
        <w:rPr>
          <w:rFonts w:ascii="宋体" w:hAnsi="宋体" w:cs="宋体"/>
          <w:spacing w:val="8"/>
          <w:sz w:val="24"/>
        </w:rPr>
        <w:instrText xml:space="preserve">HYPERLINK "http://jszfcg.jsczt.cn/）</w:instrText>
      </w:r>
      <w:r>
        <w:rPr>
          <w:rFonts w:hint="eastAsia" w:ascii="宋体" w:hAnsi="宋体" w:cs="宋体"/>
          <w:spacing w:val="8"/>
          <w:sz w:val="24"/>
        </w:rPr>
        <w:instrText xml:space="preserve">获取招标文件，并</w:instrText>
      </w:r>
      <w:r>
        <w:rPr>
          <w:rFonts w:hint="eastAsia" w:ascii="宋体" w:hAnsi="宋体" w:cs="宋体"/>
          <w:spacing w:val="8"/>
          <w:sz w:val="24"/>
        </w:rPr>
        <w:instrText xml:space="preserve">于</w:instrText>
      </w:r>
      <w:r>
        <w:rPr>
          <w:rFonts w:ascii="宋体" w:hAnsi="宋体" w:cs="宋体"/>
          <w:spacing w:val="8"/>
          <w:sz w:val="24"/>
        </w:rPr>
        <w:instrText xml:space="preserve">2024年</w:instrText>
      </w:r>
      <w:r>
        <w:rPr>
          <w:rFonts w:hint="eastAsia" w:ascii="宋体" w:hAnsi="宋体" w:cs="宋体"/>
          <w:spacing w:val="8"/>
          <w:sz w:val="24"/>
        </w:rPr>
        <w:instrText xml:space="preserve">08</w:instrText>
      </w:r>
      <w:r>
        <w:rPr>
          <w:rFonts w:ascii="宋体" w:hAnsi="宋体" w:cs="宋体"/>
          <w:spacing w:val="8"/>
          <w:sz w:val="24"/>
        </w:rPr>
        <w:instrText xml:space="preserve">月"</w:instrText>
      </w:r>
      <w:r>
        <w:rPr>
          <w:rFonts w:ascii="宋体" w:hAnsi="宋体" w:cs="宋体"/>
          <w:spacing w:val="8"/>
          <w:sz w:val="24"/>
        </w:rPr>
        <w:fldChar w:fldCharType="separate"/>
      </w:r>
      <w:r>
        <w:rPr>
          <w:rFonts w:ascii="宋体" w:hAnsi="宋体" w:cs="宋体"/>
          <w:spacing w:val="8"/>
          <w:sz w:val="24"/>
        </w:rPr>
        <w:t xml:space="preserve">http://jszfcg.jsczt.cn/）</w:t>
      </w:r>
      <w:r>
        <w:rPr>
          <w:rFonts w:hint="eastAsia" w:ascii="宋体" w:hAnsi="宋体" w:cs="宋体"/>
          <w:spacing w:val="8"/>
          <w:sz w:val="24"/>
        </w:rPr>
        <w:t xml:space="preserve">获取招标文件，并于</w:t>
      </w:r>
      <w:r>
        <w:rPr>
          <w:rFonts w:ascii="宋体" w:hAnsi="宋体" w:cs="宋体"/>
          <w:spacing w:val="8"/>
          <w:sz w:val="24"/>
        </w:rPr>
        <w:t xml:space="preserve">2024年</w:t>
      </w:r>
      <w:r>
        <w:rPr>
          <w:rFonts w:hint="eastAsia" w:ascii="宋体" w:hAnsi="宋体" w:cs="宋体"/>
          <w:spacing w:val="8"/>
          <w:sz w:val="24"/>
        </w:rPr>
        <w:t xml:space="preserve">08</w:t>
      </w:r>
      <w:r>
        <w:rPr>
          <w:rFonts w:ascii="宋体" w:hAnsi="宋体" w:cs="宋体"/>
          <w:spacing w:val="8"/>
          <w:sz w:val="24"/>
        </w:rPr>
        <w:t xml:space="preserve">月</w:t>
      </w:r>
      <w:r>
        <w:rPr>
          <w:rFonts w:ascii="宋体" w:hAnsi="宋体" w:cs="宋体"/>
          <w:spacing w:val="8"/>
          <w:sz w:val="24"/>
        </w:rPr>
        <w:fldChar w:fldCharType="end"/>
      </w:r>
      <w:bookmarkStart w:id="14" w:name="投标文件接收截止时间_1"/>
      <w:r>
        <w:rPr>
          <w:rFonts w:hint="eastAsia" w:ascii="宋体" w:hAnsi="宋体" w:cs="宋体"/>
          <w:spacing w:val="8"/>
          <w:sz w:val="24"/>
        </w:rPr>
        <w:t xml:space="preserve">0</w:t>
      </w:r>
      <w:r>
        <w:rPr>
          <w:rFonts w:hint="eastAsia" w:ascii="宋体" w:hAnsi="宋体" w:cs="宋体"/>
          <w:spacing w:val="8"/>
          <w:sz w:val="24"/>
        </w:rPr>
        <w:t xml:space="preserve">6</w:t>
      </w:r>
      <w:r>
        <w:rPr>
          <w:rFonts w:ascii="宋体" w:hAnsi="宋体" w:cs="宋体"/>
          <w:spacing w:val="8"/>
          <w:sz w:val="24"/>
        </w:rPr>
        <w:t xml:space="preserve">日14</w:t>
      </w:r>
      <w:r>
        <w:rPr>
          <w:rFonts w:ascii="宋体" w:hAnsi="宋体" w:cs="宋体"/>
          <w:spacing w:val="8"/>
          <w:sz w:val="24"/>
        </w:rPr>
        <w:t xml:space="preserve">时0</w:t>
      </w:r>
      <w:r>
        <w:rPr>
          <w:rFonts w:hint="eastAsia" w:ascii="宋体" w:hAnsi="宋体" w:cs="宋体"/>
          <w:spacing w:val="8"/>
          <w:sz w:val="24"/>
        </w:rPr>
        <w:t xml:space="preserve">0</w:t>
      </w:r>
      <w:r>
        <w:rPr>
          <w:rFonts w:ascii="宋体" w:hAnsi="宋体" w:cs="宋体"/>
          <w:spacing w:val="8"/>
          <w:sz w:val="24"/>
        </w:rPr>
        <w:t xml:space="preserve">分</w:t>
      </w:r>
      <w:bookmarkEnd w:id="14"/>
      <w:r>
        <w:rPr>
          <w:rFonts w:hint="eastAsia" w:ascii="宋体" w:hAnsi="宋体" w:cs="宋体"/>
          <w:spacing w:val="8"/>
          <w:sz w:val="24"/>
        </w:rPr>
        <w:t xml:space="preserve">（北京时间）前递交投标文件</w:t>
      </w:r>
      <w:r>
        <w:rPr>
          <w:rFonts w:hint="eastAsia" w:ascii="宋体" w:hAnsi="宋体" w:cs="宋体"/>
          <w:spacing w:val="8"/>
          <w:sz w:val="24"/>
        </w:rPr>
        <w:t xml:space="preserve">。</w:t>
      </w:r>
      <w:r>
        <w:rPr>
          <w:rFonts w:ascii="宋体" w:hAnsi="宋体"/>
          <w:sz w:val="24"/>
          <w:szCs w:val="24"/>
        </w:rPr>
      </w:r>
      <w:r/>
    </w:p>
    <w:p>
      <w:pPr>
        <w:pStyle w:val="917"/>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一、项目基本情况</w:t>
      </w:r>
      <w:r/>
    </w:p>
    <w:p>
      <w:pPr>
        <w:pStyle w:val="917"/>
        <w:ind w:firstLine="555"/>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项目编号：</w:t>
      </w:r>
      <w:r>
        <w:rPr>
          <w:rFonts w:ascii="宋体" w:hAnsi="宋体" w:cs="宋体"/>
          <w:spacing w:val="8"/>
          <w:sz w:val="24"/>
        </w:rPr>
        <w:t xml:space="preserve">JSZC-320582-HYJS-G2024-00</w:t>
      </w:r>
      <w:r>
        <w:rPr>
          <w:rFonts w:hint="eastAsia" w:ascii="宋体" w:hAnsi="宋体" w:cs="宋体"/>
          <w:spacing w:val="8"/>
          <w:sz w:val="24"/>
        </w:rPr>
        <w:t xml:space="preserve">14</w:t>
      </w:r>
      <w:r>
        <w:rPr>
          <w:rFonts w:hint="eastAsia" w:ascii="宋体" w:hAnsi="宋体" w:cs="宋体"/>
          <w:spacing w:val="8"/>
          <w:sz w:val="24"/>
        </w:rPr>
      </w:r>
      <w:r/>
    </w:p>
    <w:p>
      <w:pPr>
        <w:pStyle w:val="917"/>
        <w:ind w:firstLine="555"/>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项目名称：</w:t>
      </w:r>
      <w:r>
        <w:rPr>
          <w:rFonts w:hint="eastAsia" w:ascii="宋体" w:hAnsi="宋体" w:cs="宋体"/>
          <w:spacing w:val="8"/>
          <w:sz w:val="24"/>
        </w:rPr>
        <w:t xml:space="preserve">张家港市公安局食堂食材配送</w:t>
      </w:r>
      <w:r>
        <w:rPr>
          <w:rFonts w:hint="eastAsia" w:ascii="宋体" w:hAnsi="宋体" w:cs="宋体"/>
          <w:spacing w:val="8"/>
          <w:sz w:val="24"/>
        </w:rPr>
      </w:r>
      <w:r/>
    </w:p>
    <w:p>
      <w:pPr>
        <w:pStyle w:val="917"/>
        <w:ind w:firstLine="555"/>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预算金额：</w:t>
      </w:r>
      <w:bookmarkStart w:id="15" w:name="EB1a0e1eba70434d918dcf5b8e03079bcd"/>
      <w:r>
        <w:rPr>
          <w:rFonts w:hint="eastAsia" w:ascii="宋体" w:hAnsi="宋体" w:cs="宋体"/>
          <w:spacing w:val="8"/>
          <w:sz w:val="24"/>
        </w:rPr>
        <w:t xml:space="preserve">750万元（采购包1:270万元；采购包2:250万元；采购包3:230万元）</w:t>
      </w:r>
      <w:r/>
    </w:p>
    <w:p>
      <w:pPr>
        <w:pStyle w:val="917"/>
        <w:ind w:firstLine="555"/>
        <w:spacing w:line="360" w:lineRule="auto"/>
        <w:shd w:val="clear" w:color="auto" w:fill="ffffff"/>
        <w:widowControl/>
        <w:rPr>
          <w:rFonts w:ascii="宋体" w:hAnsi="宋体" w:cs="宋体"/>
          <w:spacing w:val="8"/>
          <w:sz w:val="24"/>
          <w:szCs w:val="24"/>
        </w:rPr>
      </w:pPr>
      <w:r/>
      <w:bookmarkEnd w:id="15"/>
      <w:r>
        <w:rPr>
          <w:rFonts w:hint="eastAsia" w:ascii="宋体" w:hAnsi="宋体" w:cs="宋体"/>
          <w:spacing w:val="8"/>
          <w:sz w:val="24"/>
        </w:rPr>
        <w:t xml:space="preserve">最高限价：</w:t>
      </w:r>
      <w:r>
        <w:rPr>
          <w:rFonts w:hint="eastAsia" w:ascii="宋体" w:hAnsi="宋体" w:cs="宋体"/>
          <w:spacing w:val="8"/>
          <w:sz w:val="24"/>
        </w:rPr>
        <w:t xml:space="preserve">750万元（采购包1:270万元；采购包2:250万元；采购包3:230万元）</w:t>
      </w:r>
      <w:r>
        <w:rPr>
          <w:rFonts w:ascii="宋体" w:hAnsi="宋体" w:cs="宋体"/>
          <w:spacing w:val="8"/>
          <w:sz w:val="24"/>
          <w:szCs w:val="24"/>
        </w:rPr>
      </w:r>
      <w:r/>
    </w:p>
    <w:p>
      <w:pPr>
        <w:pStyle w:val="917"/>
        <w:contextualSpacing/>
        <w:ind w:firstLine="512"/>
        <w:spacing w:line="360" w:lineRule="auto"/>
        <w:shd w:val="clear" w:color="auto" w:fill="ffffff"/>
        <w:widowControl/>
        <w:rPr>
          <w:rFonts w:ascii="宋体" w:hAnsi="宋体" w:cs="宋体"/>
          <w:spacing w:val="8"/>
          <w:sz w:val="24"/>
          <w:szCs w:val="24"/>
        </w:rPr>
      </w:pPr>
      <w:r>
        <w:rPr>
          <w:rFonts w:hint="eastAsia" w:ascii="宋体" w:hAnsi="宋体" w:cs="宋体"/>
          <w:spacing w:val="8"/>
          <w:sz w:val="24"/>
          <w:szCs w:val="24"/>
        </w:rPr>
        <w:t xml:space="preserve">本次招标投标报价不高于最高限价为有效投标报价。超最高限价的投标报价为无效投标报价。</w:t>
      </w:r>
      <w:r>
        <w:rPr>
          <w:rFonts w:ascii="宋体" w:hAnsi="宋体" w:cs="宋体"/>
          <w:spacing w:val="8"/>
          <w:sz w:val="24"/>
          <w:szCs w:val="24"/>
        </w:rPr>
      </w:r>
      <w:r/>
    </w:p>
    <w:p>
      <w:pPr>
        <w:pStyle w:val="917"/>
        <w:ind w:firstLine="555"/>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采购需求：</w:t>
      </w:r>
      <w:bookmarkStart w:id="16" w:name="EB07b3bccf5c0e4a39a123ff811f911745"/>
      <w:r>
        <w:rPr>
          <w:rFonts w:hint="eastAsia" w:ascii="宋体" w:hAnsi="宋体" w:cs="宋体"/>
          <w:spacing w:val="8"/>
          <w:sz w:val="24"/>
        </w:rPr>
        <w:t xml:space="preserve">本次采购的标的是张家港市公安局</w:t>
      </w:r>
      <w:r>
        <w:rPr>
          <w:rFonts w:hint="eastAsia" w:ascii="宋体" w:hAnsi="宋体" w:cs="宋体"/>
          <w:spacing w:val="8"/>
          <w:sz w:val="24"/>
        </w:rPr>
        <w:t xml:space="preserve">监管大队食堂（采购包1）、</w:t>
      </w:r>
      <w:r>
        <w:rPr>
          <w:rFonts w:hint="eastAsia" w:ascii="宋体" w:hAnsi="宋体" w:cs="宋体"/>
          <w:spacing w:val="8"/>
          <w:sz w:val="24"/>
        </w:rPr>
        <w:t xml:space="preserve">张家港市公安局</w:t>
      </w:r>
      <w:r>
        <w:rPr>
          <w:rFonts w:hint="eastAsia" w:ascii="宋体" w:hAnsi="宋体" w:cs="宋体"/>
          <w:spacing w:val="8"/>
          <w:sz w:val="24"/>
        </w:rPr>
        <w:t xml:space="preserve">警务中心食堂</w:t>
      </w:r>
      <w:r>
        <w:rPr>
          <w:rFonts w:hint="eastAsia" w:ascii="宋体" w:hAnsi="宋体" w:cs="宋体"/>
          <w:spacing w:val="8"/>
          <w:sz w:val="24"/>
        </w:rPr>
        <w:t xml:space="preserve">（采购包2）、张家港市公安局机关食堂（采购包3）</w:t>
      </w:r>
      <w:r>
        <w:rPr>
          <w:rFonts w:hint="eastAsia" w:ascii="宋体" w:hAnsi="宋体" w:cs="宋体"/>
          <w:spacing w:val="8"/>
          <w:sz w:val="24"/>
        </w:rPr>
        <w:t xml:space="preserve">的</w:t>
      </w:r>
      <w:r>
        <w:rPr>
          <w:rFonts w:hint="eastAsia" w:ascii="宋体" w:hAnsi="宋体" w:cs="宋体"/>
          <w:spacing w:val="8"/>
          <w:sz w:val="24"/>
        </w:rPr>
        <w:t xml:space="preserve">蔬菜类、鲜肉类、水产类、家禽类、蛋类、豆制品类、干货类、杂货类、冰冻品类、面点制品类</w:t>
      </w:r>
      <w:r>
        <w:rPr>
          <w:rFonts w:hint="eastAsia" w:ascii="宋体" w:hAnsi="宋体" w:cs="宋体"/>
          <w:spacing w:val="8"/>
          <w:sz w:val="24"/>
        </w:rPr>
        <w:t xml:space="preserve">的供货</w:t>
      </w:r>
      <w:r>
        <w:rPr>
          <w:rFonts w:hint="eastAsia" w:ascii="宋体" w:hAnsi="宋体" w:cs="宋体"/>
          <w:spacing w:val="8"/>
          <w:sz w:val="24"/>
        </w:rPr>
        <w:t xml:space="preserve">及</w:t>
      </w:r>
      <w:r>
        <w:rPr>
          <w:rFonts w:hint="eastAsia" w:ascii="宋体" w:hAnsi="宋体" w:cs="宋体"/>
          <w:spacing w:val="8"/>
          <w:sz w:val="24"/>
        </w:rPr>
        <w:t xml:space="preserve">配送</w:t>
      </w:r>
      <w:r>
        <w:rPr>
          <w:rFonts w:hint="eastAsia" w:ascii="宋体" w:hAnsi="宋体" w:cs="宋体"/>
          <w:spacing w:val="8"/>
          <w:sz w:val="24"/>
        </w:rPr>
        <w:t xml:space="preserve">服务（详见项目需求）</w:t>
      </w:r>
      <w:r>
        <w:rPr>
          <w:rFonts w:hint="eastAsia" w:ascii="宋体" w:hAnsi="宋体" w:cs="宋体"/>
          <w:spacing w:val="8"/>
          <w:sz w:val="24"/>
        </w:rPr>
        <w:t xml:space="preserve">。</w:t>
      </w:r>
      <w:bookmarkEnd w:id="16"/>
      <w:r>
        <w:rPr>
          <w:rFonts w:ascii="宋体" w:hAnsi="宋体" w:cs="宋体"/>
          <w:spacing w:val="8"/>
          <w:sz w:val="24"/>
        </w:rPr>
      </w:r>
      <w:r/>
    </w:p>
    <w:p>
      <w:pPr>
        <w:pStyle w:val="917"/>
        <w:contextualSpacing/>
        <w:ind w:firstLine="512"/>
        <w:spacing w:line="360" w:lineRule="auto"/>
        <w:shd w:val="clear" w:color="auto" w:fill="ffffff"/>
        <w:widowControl/>
        <w:rPr>
          <w:rFonts w:hint="eastAsia" w:ascii="宋体" w:hAnsi="宋体" w:cs="宋体"/>
          <w:spacing w:val="8"/>
          <w:sz w:val="24"/>
          <w:szCs w:val="24"/>
        </w:rPr>
      </w:pPr>
      <w:r>
        <w:rPr>
          <w:rFonts w:hint="eastAsia" w:ascii="宋体" w:hAnsi="宋体" w:cs="宋体"/>
          <w:spacing w:val="8"/>
          <w:sz w:val="24"/>
        </w:rPr>
        <w:t xml:space="preserve">本项目（是/否）接受联合体投标：不接受联合体。</w:t>
      </w:r>
      <w:r>
        <w:rPr>
          <w:rFonts w:hint="eastAsia" w:ascii="宋体" w:hAnsi="宋体" w:cs="宋体"/>
          <w:spacing w:val="8"/>
          <w:sz w:val="24"/>
          <w:szCs w:val="24"/>
        </w:rPr>
      </w:r>
      <w:r/>
    </w:p>
    <w:p>
      <w:pPr>
        <w:pStyle w:val="917"/>
        <w:ind w:firstLine="555"/>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合同履行期限： </w:t>
      </w:r>
      <w:bookmarkStart w:id="17" w:name="EBc1f6639250fe4c2294880160fa37a7de"/>
      <w:r>
        <w:rPr>
          <w:rFonts w:hint="eastAsia" w:ascii="宋体" w:hAnsi="宋体" w:cs="宋体"/>
          <w:spacing w:val="8"/>
          <w:sz w:val="24"/>
        </w:rPr>
        <w:t xml:space="preserve">自合同签订生效后1年</w:t>
      </w:r>
      <w:bookmarkEnd w:id="17"/>
      <w:r>
        <w:rPr>
          <w:rFonts w:hint="eastAsia" w:ascii="宋体" w:hAnsi="宋体" w:cs="宋体"/>
          <w:spacing w:val="8"/>
          <w:sz w:val="24"/>
        </w:rPr>
      </w:r>
      <w:r/>
    </w:p>
    <w:p>
      <w:pPr>
        <w:pStyle w:val="917"/>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二、申请人的资格要求：</w:t>
      </w:r>
      <w:r/>
    </w:p>
    <w:p>
      <w:pPr>
        <w:pStyle w:val="917"/>
        <w:ind w:firstLine="512"/>
        <w:jc w:val="left"/>
        <w:spacing w:line="440" w:lineRule="exact"/>
        <w:shd w:val="clear" w:color="auto" w:fill="ffffff"/>
        <w:widowControl/>
        <w:rPr>
          <w:rFonts w:ascii="宋体" w:hAnsi="宋体" w:cs="宋体"/>
          <w:spacing w:val="8"/>
          <w:sz w:val="24"/>
        </w:rPr>
      </w:pPr>
      <w:r>
        <w:rPr>
          <w:rFonts w:hint="eastAsia" w:ascii="宋体" w:hAnsi="宋体" w:cs="宋体"/>
          <w:spacing w:val="8"/>
          <w:sz w:val="24"/>
        </w:rPr>
        <w:t xml:space="preserve">（一）满足《中华人民共和国政府采购法》第二十二条规定；</w:t>
      </w:r>
      <w:r>
        <w:rPr>
          <w:rFonts w:ascii="宋体" w:hAnsi="宋体" w:cs="宋体"/>
          <w:spacing w:val="8"/>
          <w:sz w:val="24"/>
        </w:rPr>
      </w:r>
      <w:r/>
    </w:p>
    <w:p>
      <w:pPr>
        <w:pStyle w:val="917"/>
        <w:ind w:firstLine="512"/>
        <w:jc w:val="left"/>
        <w:spacing w:line="440" w:lineRule="exact"/>
        <w:shd w:val="clear" w:color="auto" w:fill="ffffff"/>
        <w:widowControl/>
        <w:rPr>
          <w:rFonts w:ascii="宋体" w:hAnsi="宋体" w:cs="宋体"/>
          <w:spacing w:val="8"/>
          <w:sz w:val="24"/>
        </w:rPr>
      </w:pPr>
      <w:r>
        <w:rPr>
          <w:rFonts w:hint="eastAsia" w:ascii="宋体" w:hAnsi="宋体" w:cs="宋体"/>
          <w:spacing w:val="8"/>
          <w:sz w:val="24"/>
        </w:rPr>
        <w:t xml:space="preserve">1.法人或者其他组织的营业执照等证明文件，自然人的身份证明。（注：若供应商为分公司，则还须提供总</w:t>
      </w:r>
      <w:r>
        <w:rPr>
          <w:rFonts w:hint="eastAsia" w:ascii="宋体" w:hAnsi="宋体" w:cs="宋体"/>
          <w:spacing w:val="8"/>
          <w:sz w:val="24"/>
        </w:rPr>
        <w:t xml:space="preserve">公司同意其独立开展业务的授权，其中银行、保险、石油石化、电力、电信、邮</w:t>
      </w:r>
      <w:r>
        <w:rPr>
          <w:rFonts w:hint="eastAsia" w:ascii="宋体" w:hAnsi="宋体" w:cs="宋体"/>
          <w:spacing w:val="8"/>
          <w:sz w:val="24"/>
        </w:rPr>
        <w:t xml:space="preserve">政、铁路等特殊行业，可提供总公司有关文件或制度等能够证明总公司授权其独立开展业务的证明材料）。</w:t>
      </w:r>
      <w:r>
        <w:rPr>
          <w:rFonts w:ascii="宋体" w:hAnsi="宋体" w:cs="宋体"/>
          <w:spacing w:val="8"/>
          <w:sz w:val="24"/>
        </w:rPr>
      </w:r>
      <w:r/>
    </w:p>
    <w:p>
      <w:pPr>
        <w:pStyle w:val="917"/>
        <w:ind w:firstLine="512"/>
        <w:jc w:val="left"/>
        <w:spacing w:line="440" w:lineRule="exact"/>
        <w:shd w:val="clear" w:color="auto" w:fill="ffffff"/>
        <w:widowControl/>
        <w:rPr>
          <w:rFonts w:ascii="宋体" w:hAnsi="宋体" w:cs="宋体"/>
          <w:spacing w:val="8"/>
          <w:sz w:val="24"/>
        </w:rPr>
      </w:pPr>
      <w:r>
        <w:rPr>
          <w:rFonts w:hint="eastAsia" w:ascii="宋体" w:hAnsi="宋体" w:cs="宋体"/>
          <w:spacing w:val="8"/>
          <w:sz w:val="24"/>
        </w:rPr>
        <w:t xml:space="preserve">2.财务状况报告（成立不满一年不需提供）。</w:t>
      </w:r>
      <w:r>
        <w:rPr>
          <w:rFonts w:ascii="宋体" w:hAnsi="宋体" w:cs="宋体"/>
          <w:spacing w:val="8"/>
          <w:sz w:val="24"/>
        </w:rPr>
      </w:r>
      <w:r/>
    </w:p>
    <w:p>
      <w:pPr>
        <w:pStyle w:val="917"/>
        <w:ind w:firstLine="512"/>
        <w:jc w:val="left"/>
        <w:spacing w:line="440" w:lineRule="exact"/>
        <w:shd w:val="clear" w:color="auto" w:fill="ffffff"/>
        <w:widowControl/>
        <w:rPr>
          <w:rFonts w:ascii="宋体" w:hAnsi="宋体" w:cs="宋体"/>
          <w:spacing w:val="8"/>
          <w:sz w:val="24"/>
        </w:rPr>
      </w:pPr>
      <w:r>
        <w:rPr>
          <w:rFonts w:hint="eastAsia" w:ascii="宋体" w:hAnsi="宋体" w:cs="宋体"/>
          <w:spacing w:val="8"/>
          <w:sz w:val="24"/>
        </w:rPr>
        <w:t xml:space="preserve">3.依法缴纳税收和社会保障资金的相关材料。</w:t>
      </w:r>
      <w:r>
        <w:rPr>
          <w:rFonts w:ascii="宋体" w:hAnsi="宋体" w:cs="宋体"/>
          <w:spacing w:val="8"/>
          <w:sz w:val="24"/>
        </w:rPr>
      </w:r>
      <w:r/>
    </w:p>
    <w:p>
      <w:pPr>
        <w:pStyle w:val="917"/>
        <w:ind w:firstLine="512"/>
        <w:jc w:val="left"/>
        <w:spacing w:line="440" w:lineRule="exact"/>
        <w:shd w:val="clear" w:color="auto" w:fill="ffffff"/>
        <w:widowControl/>
        <w:rPr>
          <w:rFonts w:ascii="宋体" w:hAnsi="宋体" w:cs="宋体"/>
          <w:spacing w:val="8"/>
          <w:sz w:val="24"/>
        </w:rPr>
      </w:pPr>
      <w:r>
        <w:rPr>
          <w:rFonts w:hint="eastAsia" w:ascii="宋体" w:hAnsi="宋体" w:cs="宋体"/>
          <w:spacing w:val="8"/>
          <w:sz w:val="24"/>
        </w:rPr>
        <w:t xml:space="preserve">4.具备履行合同所必需的设备和专业技术能力的书面声明。</w:t>
      </w:r>
      <w:r>
        <w:rPr>
          <w:rFonts w:ascii="宋体" w:hAnsi="宋体" w:cs="宋体"/>
          <w:spacing w:val="8"/>
          <w:sz w:val="24"/>
        </w:rPr>
      </w:r>
      <w:r/>
    </w:p>
    <w:p>
      <w:pPr>
        <w:pStyle w:val="917"/>
        <w:ind w:firstLine="512"/>
        <w:jc w:val="left"/>
        <w:spacing w:line="440" w:lineRule="exact"/>
        <w:shd w:val="clear" w:color="auto" w:fill="ffffff"/>
        <w:widowControl/>
        <w:rPr>
          <w:rFonts w:ascii="宋体" w:hAnsi="宋体" w:cs="宋体"/>
          <w:spacing w:val="8"/>
          <w:sz w:val="24"/>
        </w:rPr>
      </w:pPr>
      <w:r>
        <w:rPr>
          <w:rFonts w:hint="eastAsia" w:ascii="宋体" w:hAnsi="宋体" w:cs="宋体"/>
          <w:spacing w:val="8"/>
          <w:sz w:val="24"/>
        </w:rPr>
        <w:t xml:space="preserve">5.参加政府采购活动前3年内在经营活动中没有重大违法记录的书面声明。</w:t>
      </w:r>
      <w:r>
        <w:rPr>
          <w:rFonts w:ascii="宋体" w:hAnsi="宋体" w:cs="宋体"/>
          <w:spacing w:val="8"/>
          <w:sz w:val="24"/>
        </w:rPr>
      </w:r>
      <w:r/>
    </w:p>
    <w:p>
      <w:pPr>
        <w:pStyle w:val="917"/>
        <w:ind w:firstLine="512"/>
        <w:jc w:val="left"/>
        <w:spacing w:line="440" w:lineRule="exact"/>
        <w:shd w:val="clear" w:color="auto" w:fill="ffffff"/>
        <w:widowControl/>
        <w:rPr>
          <w:rFonts w:ascii="宋体" w:hAnsi="宋体" w:cs="宋体"/>
          <w:spacing w:val="8"/>
          <w:sz w:val="24"/>
        </w:rPr>
      </w:pPr>
      <w:r>
        <w:rPr>
          <w:rFonts w:hint="eastAsia" w:ascii="宋体" w:hAnsi="宋体" w:cs="宋体"/>
          <w:spacing w:val="8"/>
          <w:sz w:val="24"/>
        </w:rPr>
        <w:t xml:space="preserve">6.授权委托书。</w:t>
      </w:r>
      <w:r>
        <w:rPr>
          <w:rFonts w:ascii="宋体" w:hAnsi="宋体" w:cs="宋体"/>
          <w:spacing w:val="8"/>
          <w:sz w:val="24"/>
        </w:rPr>
      </w:r>
      <w:r/>
    </w:p>
    <w:p>
      <w:pPr>
        <w:pStyle w:val="917"/>
        <w:contextualSpacing/>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7.资格证明文件的书面承诺。</w:t>
      </w:r>
      <w:r>
        <w:rPr>
          <w:rFonts w:ascii="宋体" w:hAnsi="宋体" w:cs="宋体"/>
          <w:spacing w:val="8"/>
          <w:sz w:val="24"/>
        </w:rPr>
      </w:r>
      <w:r/>
    </w:p>
    <w:p>
      <w:pPr>
        <w:pStyle w:val="917"/>
        <w:contextualSpacing/>
        <w:ind w:firstLine="512"/>
        <w:spacing w:line="360" w:lineRule="auto"/>
        <w:shd w:val="clear" w:color="auto" w:fill="ffffff"/>
        <w:widowControl/>
        <w:rPr>
          <w:rFonts w:ascii="宋体" w:hAnsi="宋体" w:cs="宋体"/>
          <w:spacing w:val="8"/>
          <w:sz w:val="24"/>
        </w:rPr>
      </w:pPr>
      <w:r>
        <w:rPr>
          <w:rFonts w:ascii="宋体" w:hAnsi="宋体" w:cs="宋体"/>
          <w:spacing w:val="8"/>
          <w:sz w:val="24"/>
        </w:rPr>
        <w:t xml:space="preserve">（二）</w:t>
      </w:r>
      <w:r>
        <w:rPr>
          <w:rFonts w:ascii="宋体" w:hAnsi="宋体" w:cs="宋体"/>
          <w:spacing w:val="8"/>
          <w:sz w:val="24"/>
        </w:rPr>
        <w:t xml:space="preserve">落实政府采购政策需满足的资格要求:</w:t>
      </w:r>
      <w:r/>
    </w:p>
    <w:p>
      <w:pPr>
        <w:pStyle w:val="917"/>
        <w:contextualSpacing/>
        <w:ind w:firstLine="514"/>
        <w:spacing w:line="360" w:lineRule="auto"/>
        <w:shd w:val="clear" w:color="auto" w:fill="ffffff"/>
        <w:widowControl/>
        <w:rPr>
          <w:rFonts w:ascii="宋体" w:hAnsi="宋体" w:cs="宋体"/>
          <w:b/>
          <w:spacing w:val="8"/>
          <w:sz w:val="24"/>
        </w:rPr>
      </w:pPr>
      <w:r>
        <w:rPr>
          <w:rFonts w:hint="eastAsia" w:ascii="宋体" w:hAnsi="宋体" w:cs="宋体"/>
          <w:b/>
          <w:spacing w:val="8"/>
          <w:sz w:val="24"/>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ascii="宋体" w:hAnsi="宋体" w:cs="宋体"/>
          <w:b/>
          <w:spacing w:val="8"/>
          <w:sz w:val="24"/>
        </w:rPr>
      </w:r>
      <w:r/>
    </w:p>
    <w:p>
      <w:pPr>
        <w:pStyle w:val="917"/>
        <w:contextualSpacing/>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（三）</w:t>
      </w:r>
      <w:r>
        <w:rPr>
          <w:rFonts w:hint="eastAsia" w:ascii="宋体" w:hAnsi="宋体" w:cs="宋体"/>
          <w:spacing w:val="8"/>
          <w:sz w:val="24"/>
        </w:rPr>
        <w:t xml:space="preserve">本项目的特定资格要求：</w:t>
      </w:r>
      <w:r>
        <w:rPr>
          <w:rFonts w:ascii="宋体" w:hAnsi="宋体" w:cs="宋体"/>
          <w:spacing w:val="8"/>
          <w:sz w:val="24"/>
        </w:rPr>
      </w:r>
      <w:r/>
    </w:p>
    <w:p>
      <w:pPr>
        <w:pStyle w:val="917"/>
        <w:contextualSpacing/>
        <w:ind w:firstLine="512"/>
        <w:spacing w:line="360" w:lineRule="auto"/>
        <w:shd w:val="clear" w:color="auto" w:fill="ffffff"/>
        <w:widowControl/>
        <w:rPr>
          <w:rFonts w:ascii="宋体" w:hAnsi="宋体" w:cs="宋体"/>
          <w:spacing w:val="8"/>
          <w:sz w:val="24"/>
        </w:rPr>
      </w:pPr>
      <w:r>
        <w:rPr>
          <w:rFonts w:ascii="宋体" w:hAnsi="宋体" w:cs="宋体"/>
          <w:spacing w:val="8"/>
          <w:sz w:val="24"/>
        </w:rPr>
        <w:t xml:space="preserve">1投标人具有有效期内的食品经营许可证或者食品生产许可证。</w:t>
      </w:r>
      <w:r/>
    </w:p>
    <w:p>
      <w:pPr>
        <w:pStyle w:val="917"/>
        <w:contextualSpacing/>
        <w:jc w:val="left"/>
        <w:spacing w:line="360" w:lineRule="auto"/>
        <w:shd w:val="clear" w:color="auto" w:fill="ffffff"/>
        <w:widowControl/>
        <w:rPr>
          <w:rFonts w:hint="eastAsia" w:ascii="宋体" w:hAnsi="宋体" w:cs="宋体"/>
          <w:spacing w:val="8"/>
          <w:sz w:val="24"/>
        </w:rPr>
      </w:pPr>
      <w:r/>
      <w:bookmarkStart w:id="18" w:name="EB2e222552591745cd9af6e9d18c1a40c7"/>
      <w:r/>
      <w:bookmarkEnd w:id="18"/>
      <w:r>
        <w:rPr>
          <w:rFonts w:hint="eastAsia" w:ascii="宋体" w:hAnsi="宋体" w:cs="宋体"/>
          <w:spacing w:val="8"/>
          <w:sz w:val="24"/>
        </w:rPr>
        <w:t xml:space="preserve">三、获取招标文件</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时间：</w:t>
      </w:r>
      <w:r>
        <w:rPr>
          <w:rFonts w:hint="eastAsia" w:ascii="宋体" w:hAnsi="宋体" w:cs="宋体"/>
          <w:spacing w:val="8"/>
          <w:sz w:val="24"/>
        </w:rPr>
        <w:t xml:space="preserve">2024年0</w:t>
      </w:r>
      <w:r>
        <w:rPr>
          <w:rFonts w:hint="eastAsia" w:ascii="宋体" w:hAnsi="宋体" w:cs="宋体"/>
          <w:spacing w:val="8"/>
          <w:sz w:val="24"/>
        </w:rPr>
        <w:t xml:space="preserve">7</w:t>
      </w:r>
      <w:r>
        <w:rPr>
          <w:rFonts w:hint="eastAsia" w:ascii="宋体" w:hAnsi="宋体" w:cs="宋体"/>
          <w:spacing w:val="8"/>
          <w:sz w:val="24"/>
        </w:rPr>
        <w:t xml:space="preserve">月</w:t>
      </w:r>
      <w:r>
        <w:rPr>
          <w:rFonts w:hint="eastAsia" w:ascii="宋体" w:hAnsi="宋体" w:cs="宋体"/>
          <w:spacing w:val="8"/>
          <w:sz w:val="24"/>
        </w:rPr>
        <w:t xml:space="preserve">1</w:t>
      </w:r>
      <w:r>
        <w:rPr>
          <w:rFonts w:hint="eastAsia" w:ascii="宋体" w:hAnsi="宋体" w:cs="宋体"/>
          <w:spacing w:val="8"/>
          <w:sz w:val="24"/>
        </w:rPr>
        <w:t xml:space="preserve">7</w:t>
      </w:r>
      <w:r>
        <w:rPr>
          <w:rFonts w:hint="eastAsia" w:ascii="宋体" w:hAnsi="宋体" w:cs="宋体"/>
          <w:spacing w:val="8"/>
          <w:sz w:val="24"/>
        </w:rPr>
        <w:t xml:space="preserve">日至2024年0</w:t>
      </w:r>
      <w:r>
        <w:rPr>
          <w:rFonts w:hint="eastAsia" w:ascii="宋体" w:hAnsi="宋体" w:cs="宋体"/>
          <w:spacing w:val="8"/>
          <w:sz w:val="24"/>
        </w:rPr>
        <w:t xml:space="preserve">7</w:t>
      </w:r>
      <w:r>
        <w:rPr>
          <w:rFonts w:hint="eastAsia" w:ascii="宋体" w:hAnsi="宋体" w:cs="宋体"/>
          <w:spacing w:val="8"/>
          <w:sz w:val="24"/>
        </w:rPr>
        <w:t xml:space="preserve">月</w:t>
      </w:r>
      <w:r>
        <w:rPr>
          <w:rFonts w:hint="eastAsia" w:ascii="宋体" w:hAnsi="宋体" w:cs="宋体"/>
          <w:spacing w:val="8"/>
          <w:sz w:val="24"/>
        </w:rPr>
        <w:t xml:space="preserve">2</w:t>
      </w:r>
      <w:r>
        <w:rPr>
          <w:rFonts w:hint="eastAsia" w:ascii="宋体" w:hAnsi="宋体" w:cs="宋体"/>
          <w:spacing w:val="8"/>
          <w:sz w:val="24"/>
        </w:rPr>
        <w:t xml:space="preserve">3</w:t>
      </w:r>
      <w:r>
        <w:rPr>
          <w:rFonts w:hint="eastAsia" w:ascii="宋体" w:hAnsi="宋体" w:cs="宋体"/>
          <w:spacing w:val="8"/>
          <w:sz w:val="24"/>
        </w:rPr>
        <w:t xml:space="preserve">日，每天上午00:00-12:00，下午12:00-23:59（北京时间，法定节假日除外）</w:t>
      </w:r>
      <w:r>
        <w:rPr>
          <w:rFonts w:hint="eastAsia" w:ascii="宋体" w:hAnsi="宋体" w:cs="宋体"/>
          <w:spacing w:val="8"/>
          <w:sz w:val="24"/>
        </w:rPr>
        <w:t xml:space="preserve"> </w:t>
      </w:r>
      <w:r/>
    </w:p>
    <w:p>
      <w:pPr>
        <w:pStyle w:val="917"/>
        <w:contextualSpacing/>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地点：苏采云政府采购一体化平台（网址：http://jszfcg.jsczt.cn/）</w:t>
      </w:r>
      <w:r>
        <w:rPr>
          <w:rFonts w:ascii="宋体" w:hAnsi="宋体" w:cs="宋体"/>
          <w:spacing w:val="8"/>
          <w:sz w:val="24"/>
        </w:rPr>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hint="eastAsia" w:ascii="宋体" w:hAnsi="宋体" w:cs="宋体"/>
          <w:spacing w:val="8"/>
          <w:sz w:val="24"/>
        </w:rPr>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售价：0.00元。</w:t>
      </w:r>
      <w:r/>
    </w:p>
    <w:p>
      <w:pPr>
        <w:pStyle w:val="917"/>
        <w:contextualSpacing/>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四、提交投标文件截止时间、开标时间和地点</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1.开标时间：2024年0</w:t>
      </w:r>
      <w:r>
        <w:rPr>
          <w:rFonts w:hint="eastAsia" w:ascii="宋体" w:hAnsi="宋体" w:cs="宋体"/>
          <w:spacing w:val="8"/>
          <w:sz w:val="24"/>
        </w:rPr>
        <w:t xml:space="preserve">8</w:t>
      </w:r>
      <w:r>
        <w:rPr>
          <w:rFonts w:hint="eastAsia" w:ascii="宋体" w:hAnsi="宋体" w:cs="宋体"/>
          <w:spacing w:val="8"/>
          <w:sz w:val="24"/>
        </w:rPr>
        <w:t xml:space="preserve">月</w:t>
      </w:r>
      <w:r>
        <w:rPr>
          <w:rFonts w:hint="eastAsia" w:ascii="宋体" w:hAnsi="宋体" w:cs="宋体"/>
          <w:spacing w:val="8"/>
          <w:sz w:val="24"/>
        </w:rPr>
        <w:t xml:space="preserve">0</w:t>
      </w:r>
      <w:r>
        <w:rPr>
          <w:rFonts w:hint="eastAsia" w:ascii="宋体" w:hAnsi="宋体" w:cs="宋体"/>
          <w:spacing w:val="8"/>
          <w:sz w:val="24"/>
        </w:rPr>
        <w:t xml:space="preserve">6</w:t>
      </w:r>
      <w:r>
        <w:rPr>
          <w:rFonts w:hint="eastAsia" w:ascii="宋体" w:hAnsi="宋体" w:cs="宋体"/>
          <w:spacing w:val="8"/>
          <w:sz w:val="24"/>
        </w:rPr>
        <w:t xml:space="preserve">日14</w:t>
      </w:r>
      <w:r>
        <w:rPr>
          <w:rFonts w:hint="eastAsia" w:ascii="宋体" w:hAnsi="宋体" w:cs="宋体"/>
          <w:spacing w:val="8"/>
          <w:sz w:val="24"/>
        </w:rPr>
        <w:t xml:space="preserve">：00</w:t>
      </w:r>
      <w:r>
        <w:rPr>
          <w:rFonts w:hint="eastAsia" w:ascii="宋体" w:hAnsi="宋体" w:cs="宋体"/>
          <w:spacing w:val="8"/>
          <w:sz w:val="24"/>
        </w:rPr>
        <w:t xml:space="preserve">（北京时间）</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2.开标地点：</w:t>
      </w:r>
      <w:r>
        <w:rPr>
          <w:rFonts w:hint="eastAsia" w:ascii="宋体" w:hAnsi="宋体" w:cs="宋体"/>
          <w:spacing w:val="8"/>
          <w:sz w:val="24"/>
        </w:rPr>
        <w:t xml:space="preserve">苏采云政府采购一体化平台（网址：http://jszfcg.jsczt.cn/）</w:t>
      </w:r>
      <w:r>
        <w:rPr>
          <w:rFonts w:hint="eastAsia" w:ascii="宋体" w:hAnsi="宋体" w:cs="宋体"/>
          <w:spacing w:val="8"/>
          <w:sz w:val="24"/>
        </w:rPr>
      </w:r>
      <w:r/>
    </w:p>
    <w:p>
      <w:pPr>
        <w:pStyle w:val="917"/>
        <w:contextualSpacing/>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五、公告期限</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自本公告发布之日起5个工作日。</w:t>
      </w:r>
      <w:r/>
    </w:p>
    <w:p>
      <w:pPr>
        <w:pStyle w:val="917"/>
        <w:contextualSpacing/>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六、其他补充事宜</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（一）拒绝下述供应商参加本次采购活动： </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1.供应商单位负责人为同一人或者存在直接控股、管理关系的不同供应商，不得参加同一合同项下的政府采购活动。 </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（二）招标文件澄清或者修改内容的告知方式：招标文件的实质性变动或修改将在政府采购公告媒体网通知，投标人可自行下载。 </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（三）本次招标不收取投标保证金。 </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（四）其他注意事项：</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1.CA证书办理：</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供应商参与政府采购活动需办理江苏省电子政务证书认证中心CA证书和方正国际软件（北京）有限公司电子签章。</w:t>
      </w:r>
      <w:r>
        <w:rPr>
          <w:rFonts w:hint="eastAsia" w:ascii="宋体" w:hAnsi="宋体" w:cs="宋体"/>
          <w:spacing w:val="8"/>
          <w:sz w:val="24"/>
        </w:rPr>
        <w:t xml:space="preserve">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w:t>
      </w:r>
      <w:r>
        <w:rPr>
          <w:rFonts w:hint="eastAsia" w:ascii="宋体" w:hAnsi="宋体" w:cs="宋体"/>
          <w:spacing w:val="8"/>
          <w:sz w:val="24"/>
        </w:rPr>
        <w:t xml:space="preserve">区平泷路251号政务服务中心4楼公共交易中心窗口，咨询电话：0512-69820834。</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2.参与采购活动</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3.电子投标准备</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w:t>
      </w:r>
      <w:r>
        <w:rPr>
          <w:rFonts w:hint="eastAsia" w:ascii="宋体" w:hAnsi="宋体" w:cs="宋体"/>
          <w:spacing w:val="8"/>
          <w:sz w:val="24"/>
        </w:rPr>
        <w:t xml:space="preserve">31.shtml）。 </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在系统操作过程中如有疑问，请按以下方式联系： </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注册咨询：18261002950； </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CA技术咨询电话：400-608-6099； </w:t>
      </w:r>
      <w:r/>
    </w:p>
    <w:p>
      <w:pPr>
        <w:contextualSpacing/>
        <w:ind w:firstLine="512"/>
        <w:jc w:val="left"/>
        <w:spacing w:line="360" w:lineRule="auto"/>
        <w:shd w:val="clear" w:color="auto" w:fill="ffffff"/>
        <w:widowControl/>
        <w:rPr>
          <w14:ligatures w14:val="none"/>
        </w:rPr>
      </w:pPr>
      <w:r>
        <w:rPr>
          <w:rFonts w:hint="eastAsia" w:ascii="宋体" w:hAnsi="宋体" w:cs="宋体"/>
          <w:spacing w:val="8"/>
          <w:sz w:val="24"/>
        </w:rPr>
        <w:t xml:space="preserve">签章使用问题</w:t>
      </w:r>
      <w:r>
        <w:rPr>
          <w:rFonts w:hint="eastAsia" w:ascii="宋体" w:hAnsi="宋体" w:cs="宋体"/>
          <w:spacing w:val="8"/>
          <w:sz w:val="24"/>
        </w:rPr>
        <w:t xml:space="preserve">：</w:t>
      </w:r>
      <w:r>
        <w:rPr>
          <w:rFonts w:hint="eastAsia" w:ascii="宋体" w:hAnsi="宋体" w:cs="宋体"/>
          <w:spacing w:val="8"/>
          <w:sz w:val="24"/>
          <w:szCs w:val="24"/>
        </w:rPr>
        <w:t xml:space="preserve">0</w:t>
      </w:r>
      <w:r>
        <w:rPr>
          <w:rFonts w:hint="eastAsia" w:ascii="宋体" w:hAnsi="宋体" w:cs="宋体"/>
          <w:spacing w:val="8"/>
          <w:sz w:val="24"/>
          <w:szCs w:val="24"/>
        </w:rPr>
        <w:t xml:space="preserve">25-83633811、025-83633812、15380932027、 15371015030</w:t>
      </w:r>
      <w:r>
        <w:rPr>
          <w:rFonts w:hint="eastAsia" w:ascii="宋体" w:hAnsi="宋体" w:cs="宋体"/>
          <w:spacing w:val="8"/>
          <w:sz w:val="24"/>
          <w:szCs w:val="24"/>
        </w:rPr>
        <w:t xml:space="preserve">；</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系统使用指导与咨询：18261002950、0512-69820854；QQ：3048755361、 1315179389、895706745。</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w:t>
      </w:r>
      <w:r>
        <w:rPr>
          <w:rFonts w:hint="eastAsia" w:ascii="宋体" w:hAnsi="宋体" w:cs="宋体"/>
          <w:spacing w:val="8"/>
          <w:sz w:val="24"/>
        </w:rPr>
        <w:t xml:space="preserve">规定的解密时间内未能完成解密的视为放弃投标。 </w:t>
      </w:r>
      <w:r/>
    </w:p>
    <w:p>
      <w:pPr>
        <w:pStyle w:val="917"/>
        <w:contextualSpacing/>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请供应商确保电脑、系统及其他设备（视频输入输出设备等）无误，且开标直至项目结束始终保持系统在线状态。</w:t>
      </w:r>
      <w:r>
        <w:rPr>
          <w:rFonts w:ascii="宋体" w:hAnsi="宋体" w:cs="宋体"/>
          <w:spacing w:val="8"/>
          <w:sz w:val="24"/>
        </w:rPr>
      </w:r>
      <w:r/>
    </w:p>
    <w:p>
      <w:pPr>
        <w:pStyle w:val="917"/>
        <w:contextualSpacing/>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七、对本次招标提出询问，请按</w:t>
      </w:r>
      <w:r>
        <w:rPr>
          <w:rFonts w:hint="eastAsia" w:ascii="宋体" w:hAnsi="宋体" w:cs="宋体"/>
          <w:spacing w:val="8"/>
          <w:sz w:val="24"/>
        </w:rPr>
        <w:t xml:space="preserve">以下方式联系。</w:t>
      </w:r>
      <w:r>
        <w:rPr>
          <w:rFonts w:ascii="宋体" w:hAnsi="宋体" w:cs="宋体"/>
          <w:spacing w:val="8"/>
          <w:sz w:val="24"/>
        </w:rPr>
      </w:r>
      <w:r/>
    </w:p>
    <w:p>
      <w:pPr>
        <w:pStyle w:val="917"/>
        <w:contextualSpacing/>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1.采购人信息</w:t>
      </w:r>
      <w:r>
        <w:rPr>
          <w:rFonts w:ascii="宋体" w:hAnsi="宋体" w:cs="宋体"/>
          <w:spacing w:val="8"/>
          <w:sz w:val="24"/>
        </w:rPr>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名称：张家港市公安局</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地址： 苏州市张家港市港城大道180号</w:t>
      </w:r>
      <w:r/>
    </w:p>
    <w:p>
      <w:pPr>
        <w:pStyle w:val="917"/>
        <w:contextualSpacing/>
        <w:ind w:firstLine="512"/>
        <w:jc w:val="left"/>
        <w:spacing w:line="360" w:lineRule="auto"/>
        <w:shd w:val="clear" w:color="auto" w:fill="ffffff"/>
        <w:widowControl/>
        <w:rPr>
          <w:rFonts w:hint="eastAsia" w:ascii="宋体" w:hAnsi="宋体" w:cs="宋体"/>
          <w:spacing w:val="8"/>
          <w:sz w:val="24"/>
        </w:rPr>
      </w:pPr>
      <w:r>
        <w:rPr>
          <w:rFonts w:hint="eastAsia" w:ascii="宋体" w:hAnsi="宋体" w:cs="宋体"/>
          <w:spacing w:val="8"/>
          <w:sz w:val="24"/>
        </w:rPr>
        <w:t xml:space="preserve">联系人：李永杰</w:t>
      </w:r>
      <w:r/>
    </w:p>
    <w:p>
      <w:pPr>
        <w:pStyle w:val="917"/>
        <w:contextualSpacing/>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联系方式：0512-</w:t>
      </w:r>
      <w:r>
        <w:rPr>
          <w:rFonts w:hint="eastAsia" w:ascii="宋体" w:hAnsi="宋体" w:cs="宋体"/>
          <w:spacing w:val="8"/>
          <w:sz w:val="24"/>
        </w:rPr>
        <w:t xml:space="preserve">55370072</w:t>
      </w:r>
      <w:r>
        <w:rPr>
          <w:rFonts w:ascii="宋体" w:hAnsi="宋体" w:cs="宋体"/>
          <w:spacing w:val="8"/>
          <w:sz w:val="24"/>
        </w:rPr>
      </w:r>
      <w:r/>
    </w:p>
    <w:p>
      <w:pPr>
        <w:pStyle w:val="917"/>
        <w:contextualSpacing/>
        <w:ind w:firstLine="512"/>
        <w:jc w:val="left"/>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2.采购代理机构信息</w:t>
      </w:r>
      <w:r>
        <w:rPr>
          <w:rFonts w:ascii="宋体" w:hAnsi="宋体" w:cs="宋体"/>
          <w:spacing w:val="8"/>
          <w:sz w:val="24"/>
        </w:rPr>
      </w:r>
      <w:r/>
    </w:p>
    <w:p>
      <w:pPr>
        <w:pStyle w:val="917"/>
        <w:contextualSpacing/>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名称：张家港保税区宏宇建设咨询有限公司</w:t>
      </w:r>
      <w:r>
        <w:rPr>
          <w:rFonts w:ascii="宋体" w:hAnsi="宋体" w:cs="宋体"/>
          <w:spacing w:val="8"/>
          <w:sz w:val="24"/>
        </w:rPr>
      </w:r>
      <w:r/>
    </w:p>
    <w:p>
      <w:pPr>
        <w:pStyle w:val="917"/>
        <w:contextualSpacing/>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地址：张家港市国泰北路15号</w:t>
      </w:r>
      <w:r>
        <w:rPr>
          <w:rFonts w:ascii="宋体" w:hAnsi="宋体" w:cs="宋体"/>
          <w:spacing w:val="8"/>
          <w:sz w:val="24"/>
        </w:rPr>
      </w:r>
      <w:r/>
    </w:p>
    <w:p>
      <w:pPr>
        <w:pStyle w:val="917"/>
        <w:contextualSpacing/>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联系方式：</w:t>
      </w:r>
      <w:r>
        <w:rPr>
          <w:rFonts w:ascii="SimSun" w:hAnsi="SimSun" w:eastAsia="SimSun" w:cs="SimSun"/>
          <w:color w:val="000000"/>
          <w:spacing w:val="8"/>
          <w:sz w:val="24"/>
        </w:rPr>
        <w:t xml:space="preserve">朱小燕 0512-58358805</w:t>
      </w:r>
      <w:r>
        <w:rPr>
          <w:rFonts w:hint="eastAsia" w:ascii="宋体" w:hAnsi="宋体" w:cs="宋体"/>
          <w:spacing w:val="8"/>
          <w:sz w:val="24"/>
        </w:rPr>
      </w:r>
      <w:r>
        <w:rPr>
          <w:rFonts w:ascii="宋体" w:hAnsi="宋体" w:cs="宋体"/>
          <w:spacing w:val="8"/>
          <w:sz w:val="24"/>
        </w:rPr>
      </w:r>
      <w:r/>
    </w:p>
    <w:p>
      <w:pPr>
        <w:pStyle w:val="917"/>
        <w:contextualSpacing/>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3.项目联系方式</w:t>
      </w:r>
      <w:r>
        <w:rPr>
          <w:rFonts w:ascii="宋体" w:hAnsi="宋体" w:cs="宋体"/>
          <w:spacing w:val="8"/>
          <w:sz w:val="24"/>
        </w:rPr>
      </w:r>
      <w:r/>
    </w:p>
    <w:p>
      <w:pPr>
        <w:pStyle w:val="917"/>
        <w:contextualSpacing/>
        <w:ind w:firstLine="512"/>
        <w:spacing w:line="360" w:lineRule="auto"/>
        <w:shd w:val="clear" w:color="auto" w:fill="ffffff"/>
        <w:widowControl/>
        <w:rPr>
          <w:rFonts w:ascii="宋体" w:hAnsi="宋体" w:cs="宋体"/>
          <w:spacing w:val="8"/>
          <w:sz w:val="24"/>
        </w:rPr>
      </w:pPr>
      <w:r>
        <w:rPr>
          <w:rFonts w:hint="eastAsia" w:ascii="宋体" w:hAnsi="宋体" w:cs="宋体"/>
          <w:spacing w:val="8"/>
          <w:sz w:val="24"/>
        </w:rPr>
        <w:t xml:space="preserve">项目联系人：</w:t>
      </w:r>
      <w:r>
        <w:rPr>
          <w:rFonts w:hint="eastAsia" w:ascii="宋体" w:hAnsi="宋体" w:cs="宋体"/>
          <w:spacing w:val="8"/>
          <w:sz w:val="24"/>
        </w:rPr>
      </w:r>
      <w:r>
        <w:rPr>
          <w:rFonts w:ascii="SimSun" w:hAnsi="SimSun" w:eastAsia="SimSun" w:cs="SimSun"/>
          <w:color w:val="000000"/>
          <w:spacing w:val="8"/>
          <w:sz w:val="24"/>
        </w:rPr>
        <w:t xml:space="preserve">朱小燕</w:t>
      </w:r>
      <w:r/>
      <w:r>
        <w:rPr>
          <w:rFonts w:hint="eastAsia" w:ascii="宋体" w:hAnsi="宋体" w:cs="宋体"/>
          <w:spacing w:val="8"/>
          <w:sz w:val="24"/>
        </w:rPr>
      </w:r>
      <w:r>
        <w:rPr>
          <w:rFonts w:hint="eastAsia" w:ascii="宋体" w:hAnsi="宋体" w:cs="宋体"/>
          <w:spacing w:val="8"/>
          <w:sz w:val="24"/>
        </w:rPr>
      </w:r>
      <w:r/>
      <w:r>
        <w:rPr>
          <w:rFonts w:hint="eastAsia" w:ascii="宋体" w:hAnsi="宋体" w:cs="宋体"/>
          <w:spacing w:val="8"/>
          <w:sz w:val="24"/>
        </w:rPr>
      </w:r>
      <w:r>
        <w:rPr>
          <w:rFonts w:ascii="宋体" w:hAnsi="宋体" w:cs="宋体"/>
          <w:spacing w:val="8"/>
          <w:sz w:val="24"/>
        </w:rPr>
      </w:r>
      <w:r/>
    </w:p>
    <w:p>
      <w:pPr>
        <w:pStyle w:val="917"/>
        <w:ind w:firstLine="512"/>
      </w:pPr>
      <w:r>
        <w:rPr>
          <w:rFonts w:hint="eastAsia" w:ascii="宋体" w:hAnsi="宋体" w:cs="宋体"/>
          <w:spacing w:val="8"/>
          <w:sz w:val="24"/>
        </w:rPr>
        <w:t xml:space="preserve">电话：</w:t>
      </w:r>
      <w:r>
        <w:rPr>
          <w:rFonts w:ascii="SimSun" w:hAnsi="SimSun" w:eastAsia="SimSun" w:cs="SimSun"/>
          <w:color w:val="000000"/>
          <w:spacing w:val="8"/>
          <w:sz w:val="24"/>
        </w:rPr>
        <w:t xml:space="preserve">0512-58358805</w:t>
      </w:r>
      <w:r/>
      <w:r>
        <w:rPr>
          <w:rFonts w:hint="eastAsia" w:ascii="宋体" w:hAnsi="宋体" w:cs="宋体"/>
          <w:spacing w:val="8"/>
          <w:sz w:val="24"/>
        </w:rPr>
      </w:r>
      <w:r/>
    </w:p>
    <w:p>
      <w:pPr>
        <w:pStyle w:val="917"/>
        <w:contextualSpacing/>
        <w:ind w:firstLine="508"/>
        <w:spacing w:line="360" w:lineRule="auto"/>
        <w:shd w:val="clear" w:color="auto" w:fill="ffffff"/>
        <w:widowControl/>
        <w:rPr>
          <w:rFonts w:ascii="宋体" w:hAnsi="宋体" w:cs="宋体"/>
          <w:i/>
          <w:iCs/>
          <w:spacing w:val="7"/>
          <w:sz w:val="24"/>
          <w:szCs w:val="24"/>
          <w:u w:val="single"/>
        </w:rPr>
      </w:pPr>
      <w:r>
        <w:rPr>
          <w:rFonts w:ascii="宋体" w:hAnsi="宋体" w:cs="宋体"/>
          <w:i/>
          <w:iCs/>
          <w:spacing w:val="7"/>
          <w:sz w:val="24"/>
          <w:szCs w:val="24"/>
          <w:u w:val="single"/>
        </w:rPr>
      </w:r>
      <w:r/>
    </w:p>
    <w:p>
      <w:pPr>
        <w:pStyle w:val="917"/>
        <w:ind w:firstLine="480"/>
        <w:jc w:val="right"/>
        <w:spacing w:line="360" w:lineRule="auto"/>
        <w:rPr>
          <w:rFonts w:ascii="宋体" w:hAnsi="宋体"/>
          <w:sz w:val="24"/>
        </w:rPr>
      </w:pPr>
      <w:r>
        <w:rPr>
          <w:rFonts w:ascii="宋体" w:hAnsi="宋体"/>
          <w:sz w:val="24"/>
        </w:rPr>
        <w:tab/>
      </w:r>
      <w:r/>
    </w:p>
    <w:p>
      <w:pPr>
        <w:pStyle w:val="1022"/>
        <w:pageBreakBefore/>
        <w:spacing w:line="360" w:lineRule="auto"/>
        <w:rPr>
          <w:rFonts w:hint="eastAsia" w:ascii="宋体" w:hAnsi="宋体" w:eastAsia="宋体"/>
        </w:rPr>
      </w:pPr>
      <w:r/>
      <w:bookmarkStart w:id="19" w:name="_Toc35266019"/>
      <w:r/>
      <w:bookmarkStart w:id="20" w:name="_Toc38368119"/>
      <w:r/>
      <w:bookmarkStart w:id="21" w:name="_Toc54615238"/>
      <w:r/>
      <w:bookmarkStart w:id="22" w:name="_Toc256000001"/>
      <w:r>
        <w:rPr>
          <w:rFonts w:hint="eastAsia" w:ascii="宋体" w:hAnsi="宋体" w:eastAsia="宋体"/>
        </w:rPr>
        <w:t xml:space="preserve">第二章  </w:t>
      </w:r>
      <w:bookmarkEnd w:id="3"/>
      <w:r/>
      <w:bookmarkEnd w:id="4"/>
      <w:r/>
      <w:bookmarkEnd w:id="5"/>
      <w:r/>
      <w:bookmarkEnd w:id="6"/>
      <w:r/>
      <w:bookmarkEnd w:id="7"/>
      <w:r/>
      <w:bookmarkEnd w:id="12"/>
      <w:r/>
      <w:bookmarkStart w:id="23" w:name="_Toc513029202"/>
      <w:r/>
      <w:bookmarkStart w:id="24" w:name="_Toc16938518"/>
      <w:r/>
      <w:bookmarkStart w:id="25" w:name="_Toc20823274"/>
      <w:r/>
      <w:bookmarkStart w:id="26" w:name="_Toc120614213"/>
      <w:r>
        <w:rPr>
          <w:rFonts w:hint="eastAsia" w:ascii="宋体" w:hAnsi="宋体" w:eastAsia="宋体"/>
        </w:rPr>
        <w:t xml:space="preserve">投标人须知</w:t>
      </w:r>
      <w:bookmarkEnd w:id="19"/>
      <w:r/>
      <w:bookmarkEnd w:id="20"/>
      <w:r/>
      <w:bookmarkEnd w:id="21"/>
      <w:r/>
      <w:bookmarkEnd w:id="22"/>
      <w:r/>
      <w:bookmarkEnd w:id="23"/>
      <w:r/>
      <w:bookmarkEnd w:id="24"/>
      <w:r/>
      <w:bookmarkEnd w:id="25"/>
      <w:r/>
      <w:bookmarkEnd w:id="26"/>
      <w:r>
        <w:rPr>
          <w:rFonts w:hint="eastAsia" w:ascii="宋体" w:hAnsi="宋体" w:eastAsia="宋体"/>
        </w:rPr>
      </w:r>
      <w:r/>
    </w:p>
    <w:p>
      <w:pPr>
        <w:pStyle w:val="917"/>
        <w:ind w:firstLine="562"/>
        <w:jc w:val="left"/>
        <w:spacing w:line="500" w:lineRule="exact"/>
        <w:rPr>
          <w:rFonts w:ascii="宋体" w:hAnsi="宋体"/>
          <w:b/>
          <w:sz w:val="28"/>
          <w:szCs w:val="28"/>
        </w:rPr>
      </w:pPr>
      <w:r/>
      <w:bookmarkStart w:id="27" w:name="_Toc120614221"/>
      <w:r/>
      <w:bookmarkStart w:id="28" w:name="_Toc20823314"/>
      <w:r/>
      <w:bookmarkStart w:id="29" w:name="_Toc16938558"/>
      <w:r/>
      <w:bookmarkStart w:id="30" w:name="_Toc513029242"/>
      <w:r/>
      <w:bookmarkStart w:id="31" w:name="_Toc479757207"/>
      <w:r/>
      <w:bookmarkStart w:id="32" w:name="EB0f9f45dd5e234a13a81c333deb906690"/>
      <w:r/>
      <w:bookmarkEnd w:id="32"/>
      <w:r/>
      <w:bookmarkStart w:id="33" w:name="_Toc54615239"/>
      <w:r/>
      <w:bookmarkStart w:id="34" w:name="_Toc20823275"/>
      <w:r/>
      <w:bookmarkStart w:id="35" w:name="_Toc16938519"/>
      <w:r/>
      <w:bookmarkStart w:id="36" w:name="_Toc120614214"/>
      <w:r/>
      <w:bookmarkStart w:id="37" w:name="_Toc513029203"/>
      <w:r/>
      <w:bookmarkStart w:id="38" w:name="_Toc38368120"/>
      <w:r/>
      <w:bookmarkStart w:id="39" w:name="_Toc35266020"/>
      <w:r>
        <w:rPr>
          <w:rFonts w:hint="eastAsia" w:ascii="宋体" w:hAnsi="宋体"/>
          <w:b/>
          <w:sz w:val="28"/>
          <w:szCs w:val="28"/>
        </w:rPr>
        <w:t xml:space="preserve">一、总则</w:t>
      </w:r>
      <w:bookmarkEnd w:id="33"/>
      <w:r/>
      <w:bookmarkEnd w:id="34"/>
      <w:r/>
      <w:bookmarkEnd w:id="35"/>
      <w:r/>
      <w:bookmarkEnd w:id="36"/>
      <w:r/>
      <w:bookmarkEnd w:id="37"/>
      <w:r/>
      <w:bookmarkEnd w:id="38"/>
      <w:r/>
      <w:bookmarkEnd w:id="39"/>
      <w:r>
        <w:rPr>
          <w:rFonts w:ascii="宋体" w:hAnsi="宋体"/>
          <w:b/>
          <w:sz w:val="28"/>
          <w:szCs w:val="28"/>
        </w:rPr>
      </w:r>
      <w:r/>
    </w:p>
    <w:p>
      <w:pPr>
        <w:pStyle w:val="917"/>
        <w:contextualSpacing/>
        <w:ind w:firstLine="480"/>
        <w:jc w:val="left"/>
        <w:spacing w:line="500" w:lineRule="exact"/>
        <w:rPr>
          <w:rFonts w:ascii="宋体" w:hAnsi="宋体"/>
          <w:sz w:val="24"/>
        </w:rPr>
      </w:pPr>
      <w:r/>
      <w:bookmarkStart w:id="40" w:name="_Hlt16619475"/>
      <w:r/>
      <w:bookmarkEnd w:id="40"/>
      <w:r/>
      <w:bookmarkStart w:id="41" w:name="_Toc458694821"/>
      <w:r/>
      <w:bookmarkStart w:id="42" w:name="_Toc20823276"/>
      <w:r/>
      <w:bookmarkStart w:id="43" w:name="_Toc513029204"/>
      <w:r/>
      <w:bookmarkStart w:id="44" w:name="_Toc16938520"/>
      <w:r>
        <w:rPr>
          <w:rFonts w:ascii="宋体" w:hAnsi="宋体"/>
          <w:sz w:val="24"/>
        </w:rPr>
        <w:t xml:space="preserve">1</w:t>
      </w:r>
      <w:bookmarkEnd w:id="41"/>
      <w:r>
        <w:rPr>
          <w:rFonts w:hint="eastAsia" w:ascii="宋体" w:hAnsi="宋体"/>
          <w:sz w:val="24"/>
        </w:rPr>
        <w:t xml:space="preserve">、招标方式</w:t>
      </w:r>
      <w:bookmarkEnd w:id="42"/>
      <w:r/>
      <w:bookmarkEnd w:id="43"/>
      <w:r/>
      <w:bookmarkEnd w:id="44"/>
      <w:r>
        <w:rPr>
          <w:rFonts w:ascii="宋体" w:hAnsi="宋体"/>
          <w:sz w:val="24"/>
        </w:rPr>
      </w:r>
      <w:r/>
    </w:p>
    <w:p>
      <w:pPr>
        <w:pStyle w:val="917"/>
        <w:contextualSpacing/>
        <w:ind w:firstLine="480"/>
        <w:jc w:val="left"/>
        <w:spacing w:line="500" w:lineRule="exact"/>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17"/>
        <w:contextualSpacing/>
        <w:ind w:firstLine="480"/>
        <w:jc w:val="left"/>
        <w:spacing w:line="500" w:lineRule="exact"/>
        <w:rPr>
          <w:rFonts w:ascii="宋体" w:hAnsi="宋体"/>
          <w:sz w:val="24"/>
        </w:rPr>
      </w:pPr>
      <w:r/>
      <w:bookmarkStart w:id="45" w:name="_Toc20823277"/>
      <w:r/>
      <w:bookmarkStart w:id="46" w:name="_Toc16938521"/>
      <w:r/>
      <w:bookmarkStart w:id="47" w:name="_Toc513029205"/>
      <w:r>
        <w:rPr>
          <w:rFonts w:ascii="宋体" w:hAnsi="宋体"/>
          <w:sz w:val="24"/>
        </w:rPr>
        <w:t xml:space="preserve">2、</w:t>
      </w:r>
      <w:r>
        <w:rPr>
          <w:rFonts w:hint="eastAsia" w:ascii="宋体" w:hAnsi="宋体"/>
          <w:sz w:val="24"/>
        </w:rPr>
        <w:t xml:space="preserve">合格的投标人</w:t>
      </w:r>
      <w:bookmarkEnd w:id="45"/>
      <w:r/>
      <w:bookmarkEnd w:id="46"/>
      <w:r/>
      <w:bookmarkEnd w:id="47"/>
      <w:r>
        <w:rPr>
          <w:rFonts w:ascii="宋体" w:hAnsi="宋体"/>
          <w:sz w:val="24"/>
        </w:rPr>
      </w:r>
      <w:r/>
    </w:p>
    <w:p>
      <w:pPr>
        <w:pStyle w:val="917"/>
        <w:contextualSpacing/>
        <w:ind w:firstLine="480"/>
        <w:jc w:val="left"/>
        <w:spacing w:line="500" w:lineRule="exact"/>
        <w:rPr>
          <w:rFonts w:ascii="宋体" w:hAnsi="宋体"/>
          <w:sz w:val="24"/>
        </w:rPr>
      </w:pPr>
      <w:r>
        <w:rPr>
          <w:rFonts w:hint="eastAsia" w:ascii="宋体" w:hAnsi="宋体"/>
          <w:sz w:val="24"/>
        </w:rPr>
        <w:t xml:space="preserve">2. 1满足招标公告中投标人的资格要求的规定。</w:t>
      </w:r>
      <w:r>
        <w:rPr>
          <w:rFonts w:ascii="宋体" w:hAnsi="宋体"/>
          <w:sz w:val="24"/>
        </w:rPr>
      </w:r>
      <w:r/>
    </w:p>
    <w:p>
      <w:pPr>
        <w:pStyle w:val="917"/>
        <w:contextualSpacing/>
        <w:ind w:firstLine="480"/>
        <w:jc w:val="left"/>
        <w:spacing w:line="500" w:lineRule="exact"/>
        <w:rPr>
          <w:rFonts w:ascii="宋体" w:hAnsi="宋体"/>
          <w:sz w:val="24"/>
        </w:rPr>
      </w:pPr>
      <w:r>
        <w:rPr>
          <w:rFonts w:hint="eastAsia" w:ascii="宋体" w:hAnsi="宋体"/>
          <w:sz w:val="24"/>
        </w:rPr>
        <w:t xml:space="preserve">2.2 满足本文件实质性要求的规定（本招标文件中斜体且有下划线部分为实质性要求）。</w:t>
      </w:r>
      <w:r>
        <w:rPr>
          <w:rFonts w:ascii="宋体" w:hAnsi="宋体"/>
          <w:sz w:val="24"/>
        </w:rPr>
      </w:r>
      <w:r/>
    </w:p>
    <w:p>
      <w:pPr>
        <w:pStyle w:val="917"/>
        <w:ind w:firstLine="562"/>
        <w:jc w:val="left"/>
        <w:spacing w:line="500" w:lineRule="exact"/>
        <w:rPr>
          <w:rFonts w:ascii="宋体" w:hAnsi="宋体"/>
          <w:b/>
          <w:sz w:val="28"/>
          <w:szCs w:val="28"/>
        </w:rPr>
      </w:pPr>
      <w:r/>
      <w:bookmarkStart w:id="48" w:name="_Toc16938522"/>
      <w:r/>
      <w:bookmarkStart w:id="49" w:name="_Toc513029206"/>
      <w:r/>
      <w:bookmarkStart w:id="50" w:name="_Toc20823278"/>
      <w:r>
        <w:rPr>
          <w:rFonts w:ascii="宋体" w:hAnsi="宋体"/>
          <w:b/>
          <w:sz w:val="28"/>
          <w:szCs w:val="28"/>
        </w:rPr>
        <w:t xml:space="preserve">3、</w:t>
      </w:r>
      <w:r>
        <w:rPr>
          <w:rFonts w:hint="eastAsia" w:ascii="宋体" w:hAnsi="宋体"/>
          <w:b/>
          <w:sz w:val="28"/>
          <w:szCs w:val="28"/>
        </w:rPr>
        <w:t xml:space="preserve">适用法律</w:t>
      </w:r>
      <w:bookmarkEnd w:id="48"/>
      <w:r/>
      <w:bookmarkEnd w:id="49"/>
      <w:r/>
      <w:bookmarkEnd w:id="50"/>
      <w:r>
        <w:rPr>
          <w:rFonts w:ascii="宋体" w:hAnsi="宋体"/>
          <w:b/>
          <w:sz w:val="28"/>
          <w:szCs w:val="28"/>
        </w:rPr>
      </w:r>
      <w:r/>
    </w:p>
    <w:p>
      <w:pPr>
        <w:pStyle w:val="917"/>
        <w:ind w:firstLine="480"/>
        <w:jc w:val="left"/>
        <w:spacing w:line="500" w:lineRule="exact"/>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r>
      <w:r/>
    </w:p>
    <w:p>
      <w:pPr>
        <w:pStyle w:val="917"/>
        <w:ind w:firstLine="562"/>
        <w:jc w:val="left"/>
        <w:spacing w:line="500" w:lineRule="exact"/>
        <w:rPr>
          <w:rFonts w:ascii="宋体" w:hAnsi="宋体"/>
          <w:b/>
          <w:sz w:val="28"/>
          <w:szCs w:val="28"/>
        </w:rPr>
      </w:pPr>
      <w:r/>
      <w:bookmarkStart w:id="51" w:name="_Toc16938523"/>
      <w:r/>
      <w:bookmarkStart w:id="52" w:name="_Toc20823279"/>
      <w:r/>
      <w:bookmarkStart w:id="53" w:name="_Toc462564067"/>
      <w:r/>
      <w:bookmarkStart w:id="54" w:name="_Toc513029207"/>
      <w:r>
        <w:rPr>
          <w:rFonts w:ascii="宋体" w:hAnsi="宋体"/>
          <w:b/>
          <w:sz w:val="28"/>
          <w:szCs w:val="28"/>
        </w:rPr>
        <w:t xml:space="preserve">4、</w:t>
      </w:r>
      <w:r>
        <w:rPr>
          <w:rFonts w:hint="eastAsia" w:ascii="宋体" w:hAnsi="宋体"/>
          <w:b/>
          <w:sz w:val="28"/>
          <w:szCs w:val="28"/>
        </w:rPr>
        <w:t xml:space="preserve">投标费用</w:t>
      </w:r>
      <w:bookmarkEnd w:id="51"/>
      <w:r/>
      <w:bookmarkEnd w:id="52"/>
      <w:r/>
      <w:bookmarkEnd w:id="53"/>
      <w:r/>
      <w:bookmarkEnd w:id="54"/>
      <w:r>
        <w:rPr>
          <w:rFonts w:ascii="宋体" w:hAnsi="宋体"/>
          <w:b/>
          <w:sz w:val="28"/>
          <w:szCs w:val="28"/>
        </w:rPr>
      </w:r>
      <w:r/>
    </w:p>
    <w:p>
      <w:pPr>
        <w:pStyle w:val="917"/>
        <w:contextualSpacing/>
        <w:ind w:firstLine="480"/>
        <w:jc w:val="left"/>
        <w:spacing w:line="500" w:lineRule="exact"/>
        <w:rPr>
          <w:rFonts w:ascii="宋体" w:hAnsi="宋体"/>
          <w:sz w:val="24"/>
        </w:rPr>
      </w:pPr>
      <w:r>
        <w:rPr>
          <w:rFonts w:hint="eastAsia" w:ascii="宋体" w:hAnsi="宋体"/>
          <w:sz w:val="24"/>
        </w:rPr>
        <w:t xml:space="preserve">4.1 投标人应自行承担所有与参加投标有关的费用，无论投标过程中的做法和结果如何，</w:t>
      </w:r>
      <w:bookmarkStart w:id="55" w:name="EBb149e03d16f547ac9a9b50964f44d5b2"/>
      <w:r>
        <w:rPr>
          <w:rFonts w:hint="eastAsia" w:ascii="宋体" w:hAnsi="宋体"/>
          <w:sz w:val="24"/>
        </w:rPr>
        <w:t xml:space="preserve">张家港保税区宏宇建设咨询有限公司</w:t>
      </w:r>
      <w:bookmarkEnd w:id="55"/>
      <w:r>
        <w:rPr>
          <w:rFonts w:hint="eastAsia" w:ascii="宋体" w:hAnsi="宋体"/>
          <w:sz w:val="24"/>
        </w:rPr>
        <w:t xml:space="preserve">在任何</w:t>
      </w:r>
      <w:r>
        <w:rPr>
          <w:rFonts w:hint="eastAsia" w:ascii="宋体" w:hAnsi="宋体"/>
          <w:sz w:val="24"/>
        </w:rPr>
        <w:t xml:space="preserve">情况下均无义务和责任承担这些费用。</w:t>
      </w:r>
      <w:r>
        <w:rPr>
          <w:rFonts w:ascii="宋体" w:hAnsi="宋体"/>
          <w:sz w:val="24"/>
        </w:rPr>
      </w:r>
      <w:r/>
    </w:p>
    <w:p>
      <w:pPr>
        <w:pStyle w:val="917"/>
        <w:contextualSpacing/>
        <w:ind w:firstLine="480"/>
        <w:jc w:val="left"/>
        <w:spacing w:line="500" w:lineRule="exact"/>
        <w:rPr>
          <w:rFonts w:ascii="宋体" w:hAnsi="宋体"/>
          <w:sz w:val="24"/>
        </w:rPr>
      </w:pPr>
      <w:r>
        <w:rPr>
          <w:rFonts w:ascii="宋体" w:hAnsi="宋体"/>
          <w:sz w:val="24"/>
        </w:rPr>
        <w:t xml:space="preserve">4.2 本次招标采购代理机构收取代理服务费。</w:t>
      </w:r>
      <w:r/>
    </w:p>
    <w:p>
      <w:pPr>
        <w:pStyle w:val="917"/>
        <w:contextualSpacing/>
        <w:ind w:firstLine="480"/>
        <w:jc w:val="left"/>
        <w:spacing w:line="500" w:lineRule="exact"/>
        <w:rPr>
          <w:rFonts w:ascii="宋体" w:hAnsi="宋体"/>
          <w:sz w:val="24"/>
        </w:rPr>
      </w:pPr>
      <w:r>
        <w:rPr>
          <w:rFonts w:ascii="宋体" w:hAnsi="宋体"/>
          <w:sz w:val="24"/>
        </w:rPr>
        <w:t xml:space="preserve">4.2.1 本项目采购代理服务费由中标（成交）供应商 支付;</w:t>
      </w:r>
      <w:r/>
    </w:p>
    <w:p>
      <w:pPr>
        <w:pStyle w:val="917"/>
        <w:contextualSpacing/>
        <w:ind w:firstLine="480"/>
        <w:jc w:val="left"/>
        <w:spacing w:line="500" w:lineRule="exact"/>
        <w:rPr>
          <w:rFonts w:ascii="宋体" w:hAnsi="宋体"/>
          <w:sz w:val="24"/>
        </w:rPr>
      </w:pPr>
      <w:r>
        <w:rPr>
          <w:rFonts w:ascii="宋体" w:hAnsi="宋体"/>
          <w:sz w:val="24"/>
        </w:rPr>
        <w:t xml:space="preserve">4.2.2 代理费用收取方式：中标人采用</w:t>
      </w:r>
      <w:r>
        <w:rPr>
          <w:rFonts w:ascii="宋体" w:hAnsi="宋体"/>
          <w:sz w:val="24"/>
        </w:rPr>
        <w:t xml:space="preserve">转账或者汇款方式向招标代理支付</w:t>
      </w:r>
      <w:r/>
    </w:p>
    <w:p>
      <w:pPr>
        <w:pStyle w:val="917"/>
        <w:contextualSpacing/>
        <w:ind w:firstLine="480"/>
        <w:jc w:val="left"/>
        <w:spacing w:line="500" w:lineRule="exact"/>
        <w:rPr>
          <w:rFonts w:ascii="宋体" w:hAnsi="宋体"/>
          <w:sz w:val="24"/>
        </w:rPr>
      </w:pPr>
      <w:r>
        <w:rPr>
          <w:rFonts w:ascii="宋体" w:hAnsi="宋体"/>
          <w:sz w:val="24"/>
        </w:rPr>
        <w:t xml:space="preserve">4.2.3 收费金额：</w:t>
      </w:r>
      <w:r>
        <w:rPr>
          <w:rFonts w:hint="eastAsia" w:ascii="宋体" w:hAnsi="宋体"/>
          <w:sz w:val="24"/>
        </w:rPr>
        <w:t xml:space="preserve">采购包1</w:t>
      </w:r>
      <w:r>
        <w:rPr>
          <w:rFonts w:ascii="宋体" w:hAnsi="宋体"/>
          <w:sz w:val="24"/>
        </w:rPr>
        <w:t xml:space="preserve">预算金额的</w:t>
      </w:r>
      <w:r>
        <w:rPr>
          <w:rFonts w:hint="eastAsia" w:ascii="宋体" w:hAnsi="宋体"/>
          <w:sz w:val="24"/>
        </w:rPr>
        <w:t xml:space="preserve">1.00%，也即27000元；采购包2</w:t>
      </w:r>
      <w:r>
        <w:rPr>
          <w:rFonts w:ascii="宋体" w:hAnsi="宋体"/>
          <w:sz w:val="24"/>
        </w:rPr>
        <w:t xml:space="preserve">预算金额的</w:t>
      </w:r>
      <w:r>
        <w:rPr>
          <w:rFonts w:hint="eastAsia" w:ascii="宋体" w:hAnsi="宋体"/>
          <w:sz w:val="24"/>
        </w:rPr>
        <w:t xml:space="preserve">1.01%，也即25200元；采购包3</w:t>
      </w:r>
      <w:r>
        <w:rPr>
          <w:rFonts w:ascii="宋体" w:hAnsi="宋体"/>
          <w:sz w:val="24"/>
        </w:rPr>
        <w:t xml:space="preserve">预算金额的</w:t>
      </w:r>
      <w:r>
        <w:rPr>
          <w:rFonts w:hint="eastAsia" w:ascii="宋体" w:hAnsi="宋体"/>
          <w:sz w:val="24"/>
        </w:rPr>
        <w:t xml:space="preserve">1.0</w:t>
      </w:r>
      <w:r>
        <w:rPr>
          <w:rFonts w:hint="eastAsia" w:ascii="宋体" w:hAnsi="宋体"/>
          <w:sz w:val="24"/>
        </w:rPr>
        <w:t xml:space="preserve">2</w:t>
      </w:r>
      <w:r>
        <w:rPr>
          <w:rFonts w:hint="eastAsia" w:ascii="宋体" w:hAnsi="宋体"/>
          <w:sz w:val="24"/>
        </w:rPr>
        <w:t xml:space="preserve">%，也即</w:t>
      </w:r>
      <w:r>
        <w:rPr>
          <w:rFonts w:hint="eastAsia" w:ascii="宋体" w:hAnsi="宋体"/>
          <w:sz w:val="24"/>
        </w:rPr>
        <w:t xml:space="preserve">23460</w:t>
      </w:r>
      <w:r>
        <w:rPr>
          <w:rFonts w:hint="eastAsia" w:ascii="宋体" w:hAnsi="宋体"/>
          <w:sz w:val="24"/>
        </w:rPr>
        <w:t xml:space="preserve">元</w:t>
      </w:r>
      <w:bookmarkStart w:id="56" w:name="EB4bef91ec166246f78c716ddc8194a87a"/>
      <w:r/>
      <w:bookmarkEnd w:id="56"/>
      <w:r>
        <w:rPr>
          <w:rFonts w:hint="eastAsia" w:ascii="宋体" w:hAnsi="宋体"/>
          <w:sz w:val="24"/>
        </w:rPr>
        <w:t xml:space="preserve">；</w:t>
      </w:r>
      <w:r>
        <w:rPr>
          <w:rFonts w:ascii="宋体" w:hAnsi="宋体"/>
          <w:sz w:val="24"/>
        </w:rPr>
        <w:t xml:space="preserve"> </w:t>
      </w:r>
      <w:r/>
    </w:p>
    <w:p>
      <w:pPr>
        <w:pStyle w:val="917"/>
        <w:ind w:firstLine="562"/>
        <w:jc w:val="left"/>
        <w:spacing w:line="500" w:lineRule="exact"/>
        <w:rPr>
          <w:rFonts w:ascii="宋体" w:hAnsi="宋体"/>
          <w:b/>
          <w:sz w:val="28"/>
          <w:szCs w:val="28"/>
        </w:rPr>
      </w:pPr>
      <w:r>
        <w:rPr>
          <w:rFonts w:ascii="宋体" w:hAnsi="宋体"/>
          <w:b/>
          <w:sz w:val="28"/>
          <w:szCs w:val="28"/>
        </w:rPr>
        <w:t xml:space="preserve">5、</w:t>
      </w:r>
      <w:r>
        <w:rPr>
          <w:rFonts w:hint="eastAsia" w:ascii="宋体" w:hAnsi="宋体"/>
          <w:b/>
          <w:sz w:val="28"/>
          <w:szCs w:val="28"/>
        </w:rPr>
        <w:t xml:space="preserve">招标文件的约束力</w:t>
      </w:r>
      <w:r>
        <w:rPr>
          <w:rFonts w:ascii="宋体" w:hAnsi="宋体"/>
          <w:b/>
          <w:sz w:val="28"/>
          <w:szCs w:val="28"/>
        </w:rPr>
      </w:r>
      <w:r/>
    </w:p>
    <w:p>
      <w:pPr>
        <w:pStyle w:val="917"/>
        <w:contextualSpacing/>
        <w:ind w:firstLine="480"/>
        <w:jc w:val="left"/>
        <w:spacing w:line="500" w:lineRule="exact"/>
        <w:rPr>
          <w:rFonts w:ascii="宋体" w:hAnsi="宋体"/>
          <w:sz w:val="24"/>
        </w:rPr>
      </w:pPr>
      <w:r>
        <w:rPr>
          <w:rFonts w:hint="eastAsia" w:ascii="宋体" w:hAnsi="宋体"/>
          <w:sz w:val="24"/>
        </w:rPr>
        <w:t xml:space="preserve">5.1 投标人一旦在</w:t>
      </w:r>
      <w:bookmarkStart w:id="57" w:name="_Hlk160040776"/>
      <w:r>
        <w:rPr>
          <w:rFonts w:hint="eastAsia" w:ascii="宋体" w:hAnsi="宋体"/>
          <w:sz w:val="24"/>
        </w:rPr>
        <w:t xml:space="preserve">苏采云政府采购一体化平台</w:t>
      </w:r>
      <w:bookmarkEnd w:id="57"/>
      <w:r>
        <w:rPr>
          <w:rFonts w:hint="eastAsia" w:ascii="宋体" w:hAnsi="宋体"/>
          <w:sz w:val="24"/>
        </w:rPr>
        <w:t xml:space="preserve">下载本招标文件决定参加投标，即被认为接受了本招标文件的规定和约束，并且视为已经知道或应当知道自身权益是否受到了损害。</w:t>
      </w:r>
      <w:r>
        <w:rPr>
          <w:rFonts w:ascii="宋体" w:hAnsi="宋体"/>
          <w:sz w:val="24"/>
        </w:rPr>
      </w:r>
      <w:r/>
    </w:p>
    <w:p>
      <w:pPr>
        <w:pStyle w:val="917"/>
        <w:ind w:firstLine="562"/>
        <w:jc w:val="left"/>
        <w:spacing w:line="500" w:lineRule="exact"/>
        <w:rPr>
          <w:rFonts w:ascii="宋体" w:hAnsi="宋体"/>
          <w:b/>
          <w:sz w:val="28"/>
          <w:szCs w:val="28"/>
        </w:rPr>
      </w:pPr>
      <w:r/>
      <w:bookmarkStart w:id="58" w:name="_Toc120614215"/>
      <w:r/>
      <w:bookmarkStart w:id="59" w:name="_Toc38368121"/>
      <w:r/>
      <w:bookmarkStart w:id="60" w:name="_Toc20823281"/>
      <w:r/>
      <w:bookmarkStart w:id="61" w:name="_Toc16938525"/>
      <w:r/>
      <w:bookmarkStart w:id="62" w:name="_Toc54615240"/>
      <w:r/>
      <w:bookmarkStart w:id="63" w:name="_Toc35266021"/>
      <w:r/>
      <w:bookmarkStart w:id="64" w:name="_Toc513029209"/>
      <w:r>
        <w:rPr>
          <w:rFonts w:hint="eastAsia" w:ascii="宋体" w:hAnsi="宋体"/>
          <w:b/>
          <w:sz w:val="28"/>
          <w:szCs w:val="28"/>
        </w:rPr>
        <w:t xml:space="preserve">二、招标文件</w:t>
      </w:r>
      <w:bookmarkEnd w:id="58"/>
      <w:r/>
      <w:bookmarkEnd w:id="59"/>
      <w:r/>
      <w:bookmarkEnd w:id="60"/>
      <w:r/>
      <w:bookmarkEnd w:id="61"/>
      <w:r/>
      <w:bookmarkEnd w:id="62"/>
      <w:r/>
      <w:bookmarkEnd w:id="63"/>
      <w:r/>
      <w:bookmarkEnd w:id="64"/>
      <w:r>
        <w:rPr>
          <w:rFonts w:ascii="宋体" w:hAnsi="宋体"/>
          <w:b/>
          <w:sz w:val="28"/>
          <w:szCs w:val="28"/>
        </w:rPr>
      </w:r>
      <w:r/>
    </w:p>
    <w:p>
      <w:pPr>
        <w:pStyle w:val="917"/>
        <w:ind w:firstLine="562"/>
        <w:jc w:val="left"/>
        <w:spacing w:line="500" w:lineRule="exact"/>
        <w:rPr>
          <w:rFonts w:ascii="宋体" w:hAnsi="宋体"/>
          <w:b/>
          <w:sz w:val="28"/>
          <w:szCs w:val="28"/>
        </w:rPr>
      </w:pPr>
      <w:r/>
      <w:bookmarkStart w:id="65" w:name="_Toc513029210"/>
      <w:r/>
      <w:bookmarkStart w:id="66" w:name="_Toc16938526"/>
      <w:r/>
      <w:bookmarkStart w:id="67" w:name="_Toc20823282"/>
      <w:r>
        <w:rPr>
          <w:rFonts w:ascii="宋体" w:hAnsi="宋体"/>
          <w:b/>
          <w:sz w:val="28"/>
          <w:szCs w:val="28"/>
        </w:rPr>
        <w:t xml:space="preserve">6、</w:t>
      </w:r>
      <w:r>
        <w:rPr>
          <w:rFonts w:hint="eastAsia" w:ascii="宋体" w:hAnsi="宋体"/>
          <w:b/>
          <w:sz w:val="28"/>
          <w:szCs w:val="28"/>
        </w:rPr>
        <w:t xml:space="preserve">招标文件构成</w:t>
      </w:r>
      <w:bookmarkEnd w:id="65"/>
      <w:r/>
      <w:bookmarkEnd w:id="66"/>
      <w:r/>
      <w:bookmarkEnd w:id="67"/>
      <w:r>
        <w:rPr>
          <w:rFonts w:ascii="宋体" w:hAnsi="宋体"/>
          <w:b/>
          <w:sz w:val="28"/>
          <w:szCs w:val="28"/>
        </w:rPr>
      </w:r>
      <w:r/>
    </w:p>
    <w:p>
      <w:pPr>
        <w:pStyle w:val="917"/>
        <w:contextualSpacing/>
        <w:ind w:firstLine="480"/>
        <w:jc w:val="left"/>
        <w:spacing w:line="500" w:lineRule="exact"/>
        <w:rPr>
          <w:rFonts w:ascii="宋体" w:hAnsi="宋体"/>
          <w:sz w:val="24"/>
        </w:rPr>
      </w:pPr>
      <w:r>
        <w:rPr>
          <w:rFonts w:hint="eastAsia" w:ascii="宋体" w:hAnsi="宋体"/>
          <w:sz w:val="24"/>
        </w:rPr>
        <w:t xml:space="preserve">6.1 招标文件有以下部分组成：</w:t>
      </w:r>
      <w:r>
        <w:rPr>
          <w:rFonts w:ascii="宋体" w:hAnsi="宋体"/>
          <w:sz w:val="24"/>
        </w:rPr>
      </w:r>
      <w:r/>
    </w:p>
    <w:p>
      <w:pPr>
        <w:pStyle w:val="917"/>
        <w:contextualSpacing/>
        <w:ind w:firstLine="480"/>
        <w:jc w:val="left"/>
        <w:spacing w:line="500" w:lineRule="exact"/>
        <w:rPr>
          <w:rFonts w:ascii="宋体" w:hAnsi="宋体"/>
          <w:sz w:val="24"/>
        </w:rPr>
      </w:pPr>
      <w:r>
        <w:rPr>
          <w:rFonts w:hint="eastAsia" w:ascii="宋体" w:hAnsi="宋体"/>
          <w:sz w:val="24"/>
        </w:rPr>
        <w:t xml:space="preserve">（1）投标邀请</w:t>
      </w:r>
      <w:r>
        <w:rPr>
          <w:rFonts w:ascii="宋体" w:hAnsi="宋体"/>
          <w:sz w:val="24"/>
        </w:rPr>
      </w:r>
      <w:r/>
    </w:p>
    <w:p>
      <w:pPr>
        <w:pStyle w:val="917"/>
        <w:contextualSpacing/>
        <w:ind w:firstLine="480"/>
        <w:jc w:val="left"/>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917"/>
        <w:contextualSpacing/>
        <w:ind w:firstLine="480"/>
        <w:jc w:val="left"/>
        <w:spacing w:line="500" w:lineRule="exact"/>
        <w:rPr>
          <w:rFonts w:ascii="宋体" w:hAnsi="宋体"/>
          <w:sz w:val="24"/>
        </w:rPr>
      </w:pPr>
      <w:r>
        <w:rPr>
          <w:rFonts w:hint="eastAsia" w:ascii="宋体" w:hAnsi="宋体"/>
          <w:sz w:val="24"/>
        </w:rPr>
        <w:t xml:space="preserve">（3）合同条</w:t>
      </w:r>
      <w:r>
        <w:rPr>
          <w:rFonts w:hint="eastAsia" w:ascii="宋体" w:hAnsi="宋体"/>
          <w:sz w:val="24"/>
        </w:rPr>
        <w:t xml:space="preserve">款及格式</w:t>
      </w:r>
      <w:r>
        <w:rPr>
          <w:rFonts w:ascii="宋体" w:hAnsi="宋体"/>
          <w:sz w:val="24"/>
        </w:rPr>
      </w:r>
      <w:r/>
    </w:p>
    <w:p>
      <w:pPr>
        <w:pStyle w:val="917"/>
        <w:contextualSpacing/>
        <w:ind w:firstLine="480"/>
        <w:jc w:val="left"/>
        <w:spacing w:line="500" w:lineRule="exact"/>
        <w:rPr>
          <w:rFonts w:ascii="宋体" w:hAnsi="宋体"/>
          <w:sz w:val="24"/>
        </w:rPr>
      </w:pPr>
      <w:r>
        <w:rPr>
          <w:rFonts w:hint="eastAsia" w:ascii="宋体" w:hAnsi="宋体"/>
          <w:sz w:val="24"/>
        </w:rPr>
        <w:t xml:space="preserve">（4）项目需求</w:t>
      </w:r>
      <w:r>
        <w:rPr>
          <w:rFonts w:ascii="宋体" w:hAnsi="宋体"/>
          <w:sz w:val="24"/>
        </w:rPr>
      </w:r>
      <w:r/>
    </w:p>
    <w:p>
      <w:pPr>
        <w:pStyle w:val="917"/>
        <w:contextualSpacing/>
        <w:ind w:firstLine="480"/>
        <w:jc w:val="left"/>
        <w:spacing w:line="500" w:lineRule="exact"/>
        <w:rPr>
          <w:rFonts w:ascii="宋体" w:hAnsi="宋体"/>
          <w:sz w:val="24"/>
        </w:rPr>
      </w:pPr>
      <w:r>
        <w:rPr>
          <w:rFonts w:hint="eastAsia" w:ascii="宋体" w:hAnsi="宋体"/>
          <w:sz w:val="24"/>
        </w:rPr>
        <w:t xml:space="preserve">（5）评标方法与评标标准</w:t>
      </w:r>
      <w:r>
        <w:rPr>
          <w:rFonts w:ascii="宋体" w:hAnsi="宋体"/>
          <w:sz w:val="24"/>
        </w:rPr>
      </w:r>
      <w:r/>
    </w:p>
    <w:p>
      <w:pPr>
        <w:pStyle w:val="917"/>
        <w:contextualSpacing/>
        <w:ind w:firstLine="480"/>
        <w:jc w:val="left"/>
        <w:spacing w:line="500" w:lineRule="exact"/>
        <w:rPr>
          <w:rFonts w:ascii="宋体" w:hAnsi="宋体"/>
          <w:sz w:val="24"/>
        </w:rPr>
      </w:pPr>
      <w:r>
        <w:rPr>
          <w:rFonts w:hint="eastAsia" w:ascii="宋体" w:hAnsi="宋体"/>
          <w:sz w:val="24"/>
        </w:rPr>
        <w:t xml:space="preserve">（6）投标文件格式</w:t>
      </w:r>
      <w:r>
        <w:rPr>
          <w:rFonts w:ascii="宋体" w:hAnsi="宋体"/>
          <w:sz w:val="24"/>
        </w:rPr>
      </w:r>
      <w:r/>
    </w:p>
    <w:p>
      <w:pPr>
        <w:pStyle w:val="917"/>
        <w:contextualSpacing/>
        <w:ind w:firstLine="480"/>
        <w:jc w:val="left"/>
        <w:spacing w:line="500" w:lineRule="exact"/>
        <w:rPr>
          <w:rFonts w:ascii="宋体" w:hAnsi="宋体"/>
          <w:sz w:val="24"/>
        </w:rPr>
      </w:pPr>
      <w:r>
        <w:rPr>
          <w:rFonts w:hint="eastAsia" w:ascii="宋体" w:hAnsi="宋体"/>
          <w:sz w:val="24"/>
        </w:rPr>
        <w:t xml:space="preserve">请仔细检查招标文件是否齐全，如有缺漏请立即与</w:t>
      </w:r>
      <w:r>
        <w:rPr>
          <w:rFonts w:hint="eastAsia" w:ascii="宋体" w:hAnsi="宋体"/>
          <w:sz w:val="24"/>
        </w:rPr>
        <w:t xml:space="preserve">采购代理机构</w:t>
      </w:r>
      <w:r>
        <w:rPr>
          <w:rFonts w:hint="eastAsia" w:ascii="宋体" w:hAnsi="宋体"/>
          <w:sz w:val="24"/>
        </w:rPr>
        <w:t xml:space="preserve">联系解决。</w:t>
      </w:r>
      <w:r>
        <w:rPr>
          <w:rFonts w:ascii="宋体" w:hAnsi="宋体"/>
          <w:sz w:val="24"/>
        </w:rPr>
      </w:r>
      <w:r/>
    </w:p>
    <w:p>
      <w:pPr>
        <w:pStyle w:val="917"/>
        <w:contextualSpacing/>
        <w:ind w:firstLine="480"/>
        <w:jc w:val="left"/>
        <w:spacing w:line="50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17"/>
        <w:ind w:firstLine="562"/>
        <w:jc w:val="left"/>
        <w:spacing w:line="500" w:lineRule="exact"/>
        <w:rPr>
          <w:rFonts w:ascii="宋体" w:hAnsi="宋体"/>
          <w:b/>
          <w:sz w:val="28"/>
          <w:szCs w:val="28"/>
        </w:rPr>
      </w:pPr>
      <w:r/>
      <w:bookmarkStart w:id="68" w:name="_Toc20823283"/>
      <w:r/>
      <w:bookmarkStart w:id="69" w:name="_Toc513029211"/>
      <w:r/>
      <w:bookmarkStart w:id="70" w:name="_Toc16938527"/>
      <w:r/>
      <w:bookmarkStart w:id="71" w:name="_Toc462564070"/>
      <w:r>
        <w:rPr>
          <w:rFonts w:ascii="宋体" w:hAnsi="宋体"/>
          <w:b/>
          <w:sz w:val="28"/>
          <w:szCs w:val="28"/>
        </w:rPr>
        <w:t xml:space="preserve">7、</w:t>
      </w:r>
      <w:bookmarkEnd w:id="68"/>
      <w:r/>
      <w:bookmarkEnd w:id="69"/>
      <w:r/>
      <w:bookmarkEnd w:id="70"/>
      <w:r/>
      <w:bookmarkEnd w:id="71"/>
      <w:r>
        <w:rPr>
          <w:rFonts w:hint="eastAsia" w:ascii="宋体" w:hAnsi="宋体"/>
          <w:b/>
          <w:sz w:val="28"/>
          <w:szCs w:val="28"/>
        </w:rPr>
        <w:t xml:space="preserve">招标文件的澄清或修改</w:t>
      </w:r>
      <w:r>
        <w:rPr>
          <w:rFonts w:ascii="宋体" w:hAnsi="宋体"/>
          <w:b/>
          <w:sz w:val="28"/>
          <w:szCs w:val="28"/>
        </w:rPr>
      </w:r>
      <w:r/>
    </w:p>
    <w:p>
      <w:pPr>
        <w:pStyle w:val="917"/>
        <w:contextualSpacing/>
        <w:ind w:firstLine="480"/>
        <w:jc w:val="left"/>
        <w:spacing w:line="500" w:lineRule="exact"/>
        <w:rPr>
          <w:rFonts w:ascii="宋体" w:hAnsi="宋体"/>
          <w:sz w:val="24"/>
        </w:rPr>
      </w:pPr>
      <w:r>
        <w:rPr>
          <w:rFonts w:hint="eastAsia" w:ascii="宋体" w:hAnsi="宋体"/>
          <w:sz w:val="24"/>
        </w:rPr>
        <w:t xml:space="preserve">7.1在投标截止时间前。采购代理机构可以对招标文件进行澄清或修改。</w:t>
      </w:r>
      <w:r>
        <w:rPr>
          <w:rFonts w:ascii="宋体" w:hAnsi="宋体"/>
          <w:sz w:val="24"/>
        </w:rPr>
      </w:r>
      <w:r/>
    </w:p>
    <w:p>
      <w:pPr>
        <w:pStyle w:val="917"/>
        <w:contextualSpacing/>
        <w:ind w:firstLine="480"/>
        <w:jc w:val="left"/>
        <w:spacing w:line="500" w:lineRule="exact"/>
        <w:rPr>
          <w:rFonts w:ascii="宋体" w:hAnsi="宋体"/>
          <w:sz w:val="24"/>
        </w:rPr>
      </w:pPr>
      <w:r>
        <w:rPr>
          <w:rFonts w:hint="eastAsia" w:ascii="宋体" w:hAnsi="宋体"/>
          <w:sz w:val="24"/>
        </w:rPr>
        <w:t xml:space="preserve">7.2采购代理机构有权按照法定的要求推迟投标截止日期和开标日期。</w:t>
      </w:r>
      <w:r>
        <w:rPr>
          <w:rFonts w:ascii="宋体" w:hAnsi="宋体"/>
          <w:sz w:val="24"/>
        </w:rPr>
      </w:r>
      <w:r/>
    </w:p>
    <w:p>
      <w:pPr>
        <w:pStyle w:val="917"/>
        <w:contextualSpacing/>
        <w:ind w:firstLine="480"/>
        <w:jc w:val="left"/>
        <w:spacing w:line="500" w:lineRule="exact"/>
        <w:rPr>
          <w:rFonts w:ascii="宋体" w:hAnsi="宋体"/>
          <w:sz w:val="24"/>
        </w:rPr>
      </w:pPr>
      <w:r>
        <w:rPr>
          <w:rFonts w:hint="eastAsia" w:ascii="宋体" w:hAnsi="宋体"/>
          <w:sz w:val="24"/>
        </w:rPr>
        <w:t xml:space="preserve">7.3招标文件的实质性变动或修改将在政府采购公告媒体网通知，投标人可自行下载。补充文件将作为招标文件的组成部分，并对投标人具有约束力。</w:t>
      </w:r>
      <w:r>
        <w:rPr>
          <w:rFonts w:ascii="宋体" w:hAnsi="宋体"/>
          <w:sz w:val="24"/>
        </w:rPr>
      </w:r>
      <w:r/>
    </w:p>
    <w:p>
      <w:pPr>
        <w:pStyle w:val="917"/>
        <w:ind w:firstLine="562"/>
        <w:jc w:val="left"/>
        <w:spacing w:line="500" w:lineRule="exact"/>
        <w:rPr>
          <w:rFonts w:ascii="宋体" w:hAnsi="宋体"/>
          <w:b/>
          <w:sz w:val="28"/>
          <w:szCs w:val="28"/>
        </w:rPr>
      </w:pPr>
      <w:r/>
      <w:bookmarkStart w:id="72" w:name="_Toc462564072"/>
      <w:r/>
      <w:bookmarkStart w:id="73" w:name="_Toc38368122"/>
      <w:r/>
      <w:bookmarkStart w:id="74" w:name="_Toc513029213"/>
      <w:r/>
      <w:bookmarkStart w:id="75" w:name="_Toc160042790"/>
      <w:r/>
      <w:bookmarkStart w:id="76" w:name="_Toc120614216"/>
      <w:r/>
      <w:bookmarkStart w:id="77" w:name="_Toc20823285"/>
      <w:r/>
      <w:bookmarkStart w:id="78" w:name="_Toc16938529"/>
      <w:r/>
      <w:bookmarkStart w:id="79" w:name="_Toc35266022"/>
      <w:r/>
      <w:bookmarkStart w:id="80" w:name="_Toc54615241"/>
      <w:r/>
      <w:bookmarkStart w:id="81" w:name="_Toc462564073"/>
      <w:r/>
      <w:bookmarkStart w:id="82" w:name="_Toc513029214"/>
      <w:r/>
      <w:bookmarkStart w:id="83" w:name="_Toc20823286"/>
      <w:r/>
      <w:bookmarkStart w:id="84" w:name="_Toc16938530"/>
      <w:r/>
      <w:bookmarkStart w:id="85" w:name="_Toc49090508"/>
      <w:r/>
      <w:bookmarkStart w:id="86" w:name="_Toc14577355"/>
      <w:r>
        <w:rPr>
          <w:rFonts w:hint="eastAsia" w:ascii="宋体" w:hAnsi="宋体"/>
          <w:b/>
          <w:sz w:val="28"/>
          <w:szCs w:val="28"/>
        </w:rPr>
        <w:t xml:space="preserve">三、投标文件的编制</w:t>
      </w:r>
      <w:bookmarkEnd w:id="72"/>
      <w:r/>
      <w:bookmarkEnd w:id="73"/>
      <w:r/>
      <w:bookmarkEnd w:id="74"/>
      <w:r/>
      <w:bookmarkEnd w:id="75"/>
      <w:r/>
      <w:bookmarkEnd w:id="76"/>
      <w:r/>
      <w:bookmarkEnd w:id="77"/>
      <w:r/>
      <w:bookmarkEnd w:id="78"/>
      <w:r/>
      <w:bookmarkEnd w:id="79"/>
      <w:r/>
      <w:bookmarkEnd w:id="80"/>
      <w:r>
        <w:rPr>
          <w:rFonts w:ascii="宋体" w:hAnsi="宋体"/>
          <w:b/>
          <w:sz w:val="28"/>
          <w:szCs w:val="28"/>
        </w:rPr>
      </w:r>
      <w:r/>
    </w:p>
    <w:p>
      <w:pPr>
        <w:pStyle w:val="917"/>
        <w:ind w:firstLine="562"/>
        <w:jc w:val="left"/>
        <w:spacing w:line="500" w:lineRule="exact"/>
        <w:rPr>
          <w:rFonts w:ascii="宋体" w:hAnsi="宋体"/>
          <w:b/>
          <w:sz w:val="28"/>
          <w:szCs w:val="28"/>
        </w:rPr>
      </w:pPr>
      <w:r>
        <w:rPr>
          <w:rFonts w:hint="eastAsia" w:ascii="宋体" w:hAnsi="宋体"/>
          <w:b/>
          <w:sz w:val="28"/>
          <w:szCs w:val="28"/>
        </w:rPr>
        <w:t xml:space="preserve">8</w:t>
      </w:r>
      <w:r>
        <w:rPr>
          <w:rFonts w:ascii="宋体" w:hAnsi="宋体"/>
          <w:b/>
          <w:sz w:val="28"/>
          <w:szCs w:val="28"/>
        </w:rPr>
        <w:t xml:space="preserve">、</w:t>
      </w:r>
      <w:r>
        <w:rPr>
          <w:rFonts w:hint="eastAsia" w:ascii="宋体" w:hAnsi="宋体"/>
          <w:b/>
          <w:sz w:val="28"/>
          <w:szCs w:val="28"/>
        </w:rPr>
        <w:t xml:space="preserve">投标文件的语言及度量衡单位</w:t>
      </w:r>
      <w:bookmarkEnd w:id="81"/>
      <w:r/>
      <w:bookmarkEnd w:id="82"/>
      <w:r/>
      <w:bookmarkEnd w:id="83"/>
      <w:r/>
      <w:bookmarkEnd w:id="84"/>
      <w:r>
        <w:rPr>
          <w:rFonts w:ascii="宋体" w:hAnsi="宋体"/>
          <w:b/>
          <w:sz w:val="28"/>
          <w:szCs w:val="28"/>
        </w:rPr>
      </w:r>
      <w:r/>
    </w:p>
    <w:p>
      <w:pPr>
        <w:pStyle w:val="917"/>
        <w:contextualSpacing/>
        <w:ind w:firstLine="480"/>
        <w:jc w:val="left"/>
        <w:spacing w:line="500" w:lineRule="exact"/>
        <w:rPr>
          <w:rFonts w:ascii="宋体" w:hAnsi="宋体"/>
          <w:sz w:val="24"/>
        </w:rPr>
      </w:pPr>
      <w:r>
        <w:rPr>
          <w:rFonts w:hint="eastAsia"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w:t>
      </w:r>
      <w:r>
        <w:rPr>
          <w:rFonts w:hint="eastAsia" w:ascii="宋体" w:hAnsi="宋体"/>
          <w:sz w:val="24"/>
        </w:rPr>
        <w:t xml:space="preserve">采购代理机构</w:t>
      </w:r>
      <w:r>
        <w:rPr>
          <w:rFonts w:hint="eastAsia" w:ascii="宋体" w:hAnsi="宋体"/>
          <w:sz w:val="24"/>
        </w:rPr>
        <w:t xml:space="preserve">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17"/>
        <w:contextualSpacing/>
        <w:ind w:firstLine="480"/>
        <w:jc w:val="left"/>
        <w:spacing w:line="500" w:lineRule="exact"/>
        <w:rPr>
          <w:rFonts w:ascii="宋体" w:hAnsi="宋体"/>
          <w:sz w:val="24"/>
        </w:rPr>
      </w:pPr>
      <w:r>
        <w:rPr>
          <w:rFonts w:hint="eastAsia"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17"/>
        <w:ind w:firstLine="562"/>
        <w:jc w:val="left"/>
        <w:spacing w:line="500" w:lineRule="exact"/>
        <w:rPr>
          <w:rFonts w:ascii="宋体" w:hAnsi="宋体"/>
          <w:b/>
          <w:sz w:val="28"/>
          <w:szCs w:val="28"/>
        </w:rPr>
      </w:pPr>
      <w:r/>
      <w:bookmarkStart w:id="87" w:name="_Toc462564074"/>
      <w:r/>
      <w:bookmarkStart w:id="88" w:name="_Toc513029215"/>
      <w:r/>
      <w:bookmarkStart w:id="89" w:name="_Toc16938531"/>
      <w:r/>
      <w:bookmarkStart w:id="90" w:name="_Toc20823287"/>
      <w:r>
        <w:rPr>
          <w:rFonts w:hint="eastAsia" w:ascii="宋体" w:hAnsi="宋体"/>
          <w:b/>
          <w:sz w:val="28"/>
          <w:szCs w:val="28"/>
        </w:rPr>
        <w:t xml:space="preserve">9</w:t>
      </w:r>
      <w:r>
        <w:rPr>
          <w:rFonts w:hint="eastAsia" w:ascii="宋体" w:hAnsi="宋体"/>
          <w:b/>
          <w:sz w:val="28"/>
          <w:szCs w:val="28"/>
        </w:rPr>
        <w:t xml:space="preserve">、投标文件构成</w:t>
      </w:r>
      <w:bookmarkEnd w:id="87"/>
      <w:r/>
      <w:bookmarkEnd w:id="88"/>
      <w:r/>
      <w:bookmarkEnd w:id="89"/>
      <w:r/>
      <w:bookmarkEnd w:id="90"/>
      <w:r>
        <w:rPr>
          <w:rFonts w:ascii="宋体" w:hAnsi="宋体"/>
          <w:b/>
          <w:sz w:val="28"/>
          <w:szCs w:val="28"/>
        </w:rPr>
      </w:r>
      <w:r/>
    </w:p>
    <w:p>
      <w:pPr>
        <w:pStyle w:val="917"/>
        <w:contextualSpacing/>
        <w:ind w:right="-141" w:firstLine="480"/>
        <w:jc w:val="left"/>
        <w:spacing w:line="500" w:lineRule="exact"/>
        <w:rPr>
          <w:rFonts w:ascii="宋体" w:hAnsi="宋体"/>
          <w:bCs/>
          <w:sz w:val="24"/>
        </w:rPr>
      </w:pPr>
      <w:r>
        <w:rPr>
          <w:rFonts w:hint="eastAsia" w:ascii="宋体" w:hAnsi="宋体"/>
          <w:bCs/>
          <w:sz w:val="24"/>
        </w:rPr>
        <w:t xml:space="preserve">9</w:t>
      </w:r>
      <w:r>
        <w:rPr>
          <w:rFonts w:hint="eastAsia" w:ascii="宋体" w:hAnsi="宋体"/>
          <w:bCs/>
          <w:sz w:val="24"/>
        </w:rPr>
        <w:t xml:space="preserve">.1 投标人编写的投标文件应包括投标函、开标一览表、资格证明文件、技术人员介绍、第四章项目需求中实质性要求响应对照表、技术及服务方案、投标人情况介绍等部分。</w:t>
      </w:r>
      <w:r>
        <w:rPr>
          <w:rFonts w:ascii="宋体" w:hAnsi="宋体"/>
          <w:bCs/>
          <w:sz w:val="24"/>
        </w:rPr>
      </w:r>
      <w:r/>
    </w:p>
    <w:p>
      <w:pPr>
        <w:pStyle w:val="917"/>
        <w:contextualSpacing/>
        <w:ind w:right="-141" w:firstLine="482"/>
        <w:jc w:val="left"/>
        <w:spacing w:line="500" w:lineRule="exact"/>
        <w:rPr>
          <w:rFonts w:ascii="宋体" w:hAnsi="宋体"/>
          <w:b/>
          <w:bCs/>
          <w:sz w:val="24"/>
        </w:rPr>
      </w:pPr>
      <w:r>
        <w:rPr>
          <w:rFonts w:hint="eastAsia" w:ascii="宋体" w:hAnsi="宋体"/>
          <w:b/>
          <w:bCs/>
          <w:sz w:val="24"/>
        </w:rPr>
        <w:t xml:space="preserve">9</w:t>
      </w:r>
      <w:r>
        <w:rPr>
          <w:rFonts w:hint="eastAsia" w:ascii="宋体" w:hAnsi="宋体"/>
          <w:b/>
          <w:bCs/>
          <w:sz w:val="24"/>
        </w:rPr>
        <w:t xml:space="preserve">.2 特别提醒：投标人必须在投标文件接收截止时间之前在系统中提交所有与开评标相关的资料。开评标现场不接收任何资料。</w:t>
      </w:r>
      <w:r>
        <w:rPr>
          <w:rFonts w:ascii="宋体" w:hAnsi="宋体"/>
          <w:b/>
          <w:bCs/>
          <w:sz w:val="24"/>
        </w:rPr>
      </w:r>
      <w:r/>
    </w:p>
    <w:p>
      <w:pPr>
        <w:pStyle w:val="917"/>
        <w:ind w:firstLine="562"/>
        <w:jc w:val="left"/>
        <w:spacing w:line="500" w:lineRule="exact"/>
        <w:rPr>
          <w:rFonts w:ascii="宋体" w:hAnsi="宋体"/>
          <w:b/>
          <w:sz w:val="28"/>
          <w:szCs w:val="28"/>
        </w:rPr>
      </w:pPr>
      <w:r/>
      <w:bookmarkStart w:id="91" w:name="_Hlt26954838"/>
      <w:r/>
      <w:bookmarkEnd w:id="91"/>
      <w:r/>
      <w:bookmarkStart w:id="92" w:name="_Hlt26670360"/>
      <w:r/>
      <w:bookmarkEnd w:id="92"/>
      <w:r/>
      <w:bookmarkStart w:id="93" w:name="_Hlt26668975"/>
      <w:r/>
      <w:bookmarkEnd w:id="93"/>
      <w:r/>
      <w:bookmarkStart w:id="94" w:name="_Toc14577357"/>
      <w:r/>
      <w:bookmarkStart w:id="95" w:name="_Toc513029219"/>
      <w:r/>
      <w:bookmarkStart w:id="96" w:name="_Toc49090509"/>
      <w:r>
        <w:rPr>
          <w:rFonts w:hint="eastAsia" w:ascii="宋体" w:hAnsi="宋体"/>
          <w:b/>
          <w:sz w:val="28"/>
          <w:szCs w:val="28"/>
        </w:rPr>
        <w:t xml:space="preserve">1</w:t>
      </w:r>
      <w:r>
        <w:rPr>
          <w:rFonts w:hint="eastAsia" w:ascii="宋体" w:hAnsi="宋体"/>
          <w:b/>
          <w:sz w:val="28"/>
          <w:szCs w:val="28"/>
        </w:rPr>
        <w:t xml:space="preserve">0</w:t>
      </w:r>
      <w:r>
        <w:rPr>
          <w:rFonts w:hint="eastAsia" w:ascii="宋体" w:hAnsi="宋体"/>
          <w:b/>
          <w:sz w:val="28"/>
          <w:szCs w:val="28"/>
        </w:rPr>
        <w:t xml:space="preserve">、投标函和开标一览表</w:t>
      </w:r>
      <w:r>
        <w:rPr>
          <w:rFonts w:ascii="宋体" w:hAnsi="宋体"/>
          <w:b/>
          <w:sz w:val="28"/>
          <w:szCs w:val="28"/>
        </w:rPr>
      </w:r>
      <w:r/>
    </w:p>
    <w:p>
      <w:pPr>
        <w:pStyle w:val="917"/>
        <w:contextualSpacing/>
        <w:ind w:right="-141" w:firstLine="480"/>
        <w:jc w:val="left"/>
        <w:spacing w:line="5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.1 投标人应按照招标文件中提供的格式完整、正确填写投标函、开标一览表。</w:t>
      </w:r>
      <w:r>
        <w:rPr>
          <w:rFonts w:ascii="宋体" w:hAnsi="宋体"/>
          <w:bCs/>
          <w:sz w:val="24"/>
        </w:rPr>
      </w:r>
      <w:r/>
    </w:p>
    <w:p>
      <w:pPr>
        <w:pStyle w:val="917"/>
        <w:contextualSpacing/>
        <w:ind w:right="-141" w:firstLine="480"/>
        <w:jc w:val="left"/>
        <w:spacing w:line="5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0</w:t>
      </w:r>
      <w:r>
        <w:rPr>
          <w:rFonts w:hint="eastAsia" w:ascii="宋体" w:hAnsi="宋体"/>
          <w:bCs/>
          <w:sz w:val="24"/>
        </w:rPr>
        <w:t xml:space="preserve">.2 开标一览表中的价格应与投标文件中投标配置与分项报价表中的价格一致，若出</w:t>
      </w:r>
      <w:r>
        <w:rPr>
          <w:rFonts w:hint="eastAsia" w:ascii="宋体" w:hAnsi="宋体"/>
          <w:bCs/>
          <w:sz w:val="24"/>
        </w:rPr>
        <w:t xml:space="preserve">现价格不一致的情况，评标时一律按开标一览表中价格为准。</w:t>
      </w:r>
      <w:r>
        <w:rPr>
          <w:rFonts w:ascii="宋体" w:hAnsi="宋体"/>
          <w:bCs/>
          <w:sz w:val="24"/>
        </w:rPr>
      </w:r>
      <w:r/>
    </w:p>
    <w:p>
      <w:pPr>
        <w:pStyle w:val="917"/>
        <w:ind w:firstLine="562"/>
        <w:jc w:val="left"/>
        <w:spacing w:line="500" w:lineRule="exact"/>
        <w:rPr>
          <w:rFonts w:ascii="宋体" w:hAnsi="宋体"/>
          <w:b/>
          <w:sz w:val="28"/>
          <w:szCs w:val="28"/>
        </w:rPr>
      </w:pPr>
      <w:r>
        <w:rPr>
          <w:rFonts w:hint="eastAsia" w:ascii="宋体" w:hAnsi="宋体"/>
          <w:b/>
          <w:sz w:val="28"/>
          <w:szCs w:val="28"/>
        </w:rPr>
        <w:t xml:space="preserve">1</w:t>
      </w:r>
      <w:r>
        <w:rPr>
          <w:rFonts w:hint="eastAsia" w:ascii="宋体" w:hAnsi="宋体"/>
          <w:b/>
          <w:sz w:val="28"/>
          <w:szCs w:val="28"/>
        </w:rPr>
        <w:t xml:space="preserve">1</w:t>
      </w:r>
      <w:r>
        <w:rPr>
          <w:rFonts w:hint="eastAsia" w:ascii="宋体" w:hAnsi="宋体"/>
          <w:b/>
          <w:sz w:val="28"/>
          <w:szCs w:val="28"/>
        </w:rPr>
        <w:t xml:space="preserve">、投标人资格证明文件</w:t>
      </w:r>
      <w:bookmarkEnd w:id="94"/>
      <w:r/>
      <w:bookmarkEnd w:id="95"/>
      <w:r/>
      <w:bookmarkEnd w:id="96"/>
      <w:r>
        <w:rPr>
          <w:rFonts w:ascii="宋体" w:hAnsi="宋体"/>
          <w:b/>
          <w:sz w:val="28"/>
          <w:szCs w:val="28"/>
        </w:rPr>
      </w:r>
      <w:r/>
    </w:p>
    <w:p>
      <w:pPr>
        <w:pStyle w:val="917"/>
        <w:ind w:firstLine="480"/>
        <w:jc w:val="left"/>
        <w:keepLines/>
        <w:keepNext/>
        <w:spacing w:line="500" w:lineRule="exact"/>
        <w:rPr>
          <w:rFonts w:ascii="宋体" w:hAnsi="宋体"/>
          <w:sz w:val="24"/>
        </w:rPr>
        <w:outlineLvl w:val="3"/>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.1</w:t>
      </w:r>
      <w:bookmarkStart w:id="97" w:name="_Hlt26668999"/>
      <w:r/>
      <w:bookmarkEnd w:id="97"/>
      <w:r>
        <w:rPr>
          <w:rFonts w:hint="eastAsia" w:ascii="宋体" w:hAnsi="宋体"/>
          <w:sz w:val="24"/>
        </w:rPr>
        <w:t xml:space="preserve">投标人应按招标文件的要求提交资格证明文件。</w:t>
      </w:r>
      <w:r>
        <w:rPr>
          <w:rFonts w:ascii="宋体" w:hAnsi="宋体"/>
          <w:sz w:val="24"/>
        </w:rPr>
      </w:r>
      <w:r/>
    </w:p>
    <w:p>
      <w:pPr>
        <w:pStyle w:val="917"/>
        <w:ind w:firstLine="562"/>
        <w:jc w:val="left"/>
        <w:spacing w:line="500" w:lineRule="exact"/>
        <w:rPr>
          <w:rFonts w:ascii="宋体" w:hAnsi="宋体"/>
          <w:b/>
          <w:sz w:val="28"/>
          <w:szCs w:val="28"/>
        </w:rPr>
      </w:pPr>
      <w:r/>
      <w:bookmarkEnd w:id="85"/>
      <w:r/>
      <w:bookmarkEnd w:id="86"/>
      <w:r/>
      <w:bookmarkStart w:id="98" w:name="_Toc6389296"/>
      <w:r/>
      <w:bookmarkStart w:id="99" w:name="_Toc38368123"/>
      <w:r/>
      <w:bookmarkStart w:id="100" w:name="_Toc6388848"/>
      <w:r/>
      <w:bookmarkStart w:id="101" w:name="_Toc35266023"/>
      <w:r/>
      <w:bookmarkStart w:id="102" w:name="_Toc54615242"/>
      <w:r/>
      <w:bookmarkStart w:id="103" w:name="_Toc120614217"/>
      <w:r/>
      <w:bookmarkStart w:id="104" w:name="_Toc16938540"/>
      <w:r/>
      <w:bookmarkStart w:id="105" w:name="_Toc20823296"/>
      <w:r/>
      <w:bookmarkStart w:id="106" w:name="_Toc513029224"/>
      <w:r>
        <w:rPr>
          <w:rFonts w:hint="eastAsia" w:ascii="宋体" w:hAnsi="宋体"/>
          <w:b/>
          <w:sz w:val="28"/>
          <w:szCs w:val="28"/>
        </w:rPr>
        <w:t xml:space="preserve">1</w:t>
      </w:r>
      <w:r>
        <w:rPr>
          <w:rFonts w:hint="eastAsia" w:ascii="宋体" w:hAnsi="宋体"/>
          <w:b/>
          <w:sz w:val="28"/>
          <w:szCs w:val="28"/>
        </w:rPr>
        <w:t xml:space="preserve">2</w:t>
      </w:r>
      <w:r>
        <w:rPr>
          <w:rFonts w:hint="eastAsia" w:ascii="宋体" w:hAnsi="宋体"/>
          <w:b/>
          <w:sz w:val="28"/>
          <w:szCs w:val="28"/>
        </w:rPr>
        <w:t xml:space="preserve">、投标配置与分项报价</w:t>
      </w:r>
      <w:bookmarkStart w:id="107" w:name="_Hlt26670373"/>
      <w:r/>
      <w:bookmarkEnd w:id="107"/>
      <w:r>
        <w:rPr>
          <w:rFonts w:hint="eastAsia" w:ascii="宋体" w:hAnsi="宋体"/>
          <w:b/>
          <w:sz w:val="28"/>
          <w:szCs w:val="28"/>
        </w:rPr>
        <w:t xml:space="preserve">表</w:t>
      </w:r>
      <w:r>
        <w:rPr>
          <w:rFonts w:ascii="宋体" w:hAnsi="宋体"/>
          <w:b/>
          <w:sz w:val="28"/>
          <w:szCs w:val="28"/>
        </w:rPr>
      </w:r>
      <w:r/>
    </w:p>
    <w:p>
      <w:pPr>
        <w:pStyle w:val="917"/>
        <w:contextualSpacing/>
        <w:ind w:right="-141" w:firstLine="480"/>
        <w:jc w:val="left"/>
        <w:spacing w:line="5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.1 投标人应按照招标文件规定格式填报。每项货物和服务等只允许有一个报价 。</w:t>
      </w:r>
      <w:r>
        <w:rPr>
          <w:rFonts w:ascii="宋体" w:hAnsi="宋体"/>
          <w:bCs/>
          <w:sz w:val="24"/>
        </w:rPr>
      </w:r>
      <w:r/>
    </w:p>
    <w:p>
      <w:pPr>
        <w:pStyle w:val="917"/>
        <w:contextualSpacing/>
        <w:ind w:firstLine="480"/>
        <w:jc w:val="left"/>
        <w:spacing w:line="5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.2 标的物</w:t>
      </w:r>
      <w:r>
        <w:rPr>
          <w:rFonts w:ascii="宋体" w:hAnsi="宋体"/>
          <w:bCs/>
          <w:sz w:val="24"/>
        </w:rPr>
      </w:r>
      <w:r/>
    </w:p>
    <w:p>
      <w:pPr>
        <w:pStyle w:val="917"/>
        <w:contextualSpacing/>
        <w:ind w:firstLine="480"/>
        <w:jc w:val="left"/>
        <w:spacing w:line="5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.2.1采购人需求的有关服务等。</w:t>
      </w:r>
      <w:r>
        <w:rPr>
          <w:rFonts w:ascii="宋体" w:hAnsi="宋体"/>
          <w:bCs/>
          <w:sz w:val="24"/>
        </w:rPr>
      </w:r>
      <w:r/>
    </w:p>
    <w:p>
      <w:pPr>
        <w:pStyle w:val="917"/>
        <w:contextualSpacing/>
        <w:ind w:firstLine="480"/>
        <w:jc w:val="left"/>
        <w:spacing w:line="5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ascii="宋体" w:hAnsi="宋体"/>
          <w:bCs/>
          <w:sz w:val="24"/>
        </w:rPr>
      </w:r>
      <w:r/>
    </w:p>
    <w:p>
      <w:pPr>
        <w:pStyle w:val="917"/>
        <w:contextualSpacing/>
        <w:ind w:firstLine="480"/>
        <w:jc w:val="left"/>
        <w:spacing w:line="5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.3投标货币</w:t>
      </w:r>
      <w:r>
        <w:rPr>
          <w:rFonts w:ascii="宋体" w:hAnsi="宋体"/>
          <w:bCs/>
          <w:sz w:val="24"/>
        </w:rPr>
      </w:r>
      <w:r/>
    </w:p>
    <w:p>
      <w:pPr>
        <w:pStyle w:val="917"/>
        <w:contextualSpacing/>
        <w:ind w:firstLine="480"/>
        <w:jc w:val="left"/>
        <w:spacing w:line="500" w:lineRule="exact"/>
        <w:rPr>
          <w:rFonts w:ascii="宋体" w:hAnsi="宋体"/>
          <w:bCs/>
          <w:sz w:val="24"/>
        </w:rPr>
      </w:pPr>
      <w:r>
        <w:rPr>
          <w:rFonts w:hint="eastAsia" w:ascii="宋体" w:hAnsi="宋体"/>
          <w:bCs/>
          <w:sz w:val="24"/>
        </w:rPr>
        <w:t xml:space="preserve">投标文件中的货物单价和总价无特殊规定的采用人民币报价，以元为单位标注。招标文件中另有规定的按规定执行。</w:t>
      </w:r>
      <w:r>
        <w:rPr>
          <w:rFonts w:ascii="宋体" w:hAnsi="宋体"/>
          <w:bCs/>
          <w:sz w:val="24"/>
        </w:rPr>
      </w:r>
      <w:r/>
    </w:p>
    <w:p>
      <w:pPr>
        <w:pStyle w:val="917"/>
        <w:contextualSpacing/>
        <w:ind w:firstLine="480"/>
        <w:jc w:val="left"/>
        <w:spacing w:line="500" w:lineRule="exact"/>
        <w:rPr>
          <w:rFonts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.4 项目总价应包括但不限于人员费用（工资、福利、培训、社会保险等）、服务所用设备工具购置及维修费用、服务所用材料消耗费用、管理费用、利润、税金、政策性文件规定及合同包含的所有风险、责任等各项应有费用。</w:t>
      </w:r>
      <w:r/>
    </w:p>
    <w:p>
      <w:pPr>
        <w:pStyle w:val="917"/>
        <w:contextualSpacing/>
        <w:ind w:firstLine="480"/>
        <w:jc w:val="left"/>
        <w:spacing w:line="5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2</w:t>
      </w:r>
      <w:r>
        <w:rPr>
          <w:rFonts w:hint="eastAsia" w:ascii="宋体" w:hAnsi="宋体"/>
          <w:bCs/>
          <w:sz w:val="24"/>
        </w:rPr>
        <w:t xml:space="preserve">.5本报价必须充分考虑所有可能影响到报价的价格因素，一旦投标结束最终成交，如发生漏、缺、少项，都将被认为是中标人的报价让利行为。</w:t>
      </w:r>
      <w:bookmarkStart w:id="108" w:name="_Hlt26954731"/>
      <w:r/>
      <w:bookmarkEnd w:id="108"/>
      <w:r/>
      <w:bookmarkStart w:id="109" w:name="_Hlt26954846"/>
      <w:r/>
      <w:bookmarkEnd w:id="109"/>
      <w:r/>
      <w:bookmarkStart w:id="110" w:name="_Hlt26670486"/>
      <w:r/>
      <w:bookmarkEnd w:id="110"/>
      <w:r/>
      <w:bookmarkStart w:id="111" w:name="_Hlt26670482"/>
      <w:r/>
      <w:bookmarkEnd w:id="111"/>
      <w:r/>
      <w:bookmarkStart w:id="112" w:name="_Hlt26954848"/>
      <w:r/>
      <w:bookmarkEnd w:id="112"/>
      <w:r>
        <w:rPr>
          <w:rFonts w:ascii="宋体" w:hAnsi="宋体"/>
          <w:bCs/>
          <w:sz w:val="24"/>
        </w:rPr>
      </w:r>
      <w:r/>
    </w:p>
    <w:p>
      <w:pPr>
        <w:pStyle w:val="917"/>
        <w:ind w:firstLine="562"/>
        <w:jc w:val="left"/>
        <w:spacing w:line="500" w:lineRule="exact"/>
        <w:rPr>
          <w:rFonts w:ascii="宋体" w:hAnsi="宋体"/>
          <w:b/>
          <w:sz w:val="28"/>
          <w:szCs w:val="28"/>
        </w:rPr>
      </w:pPr>
      <w:r/>
      <w:bookmarkStart w:id="113" w:name="_Toc49090510"/>
      <w:r/>
      <w:bookmarkStart w:id="114" w:name="_Toc14577359"/>
      <w:r>
        <w:rPr>
          <w:rFonts w:hint="eastAsia" w:ascii="宋体" w:hAnsi="宋体"/>
          <w:b/>
          <w:sz w:val="28"/>
          <w:szCs w:val="28"/>
        </w:rPr>
        <w:t xml:space="preserve">1</w:t>
      </w:r>
      <w:r>
        <w:rPr>
          <w:rFonts w:hint="eastAsia" w:ascii="宋体" w:hAnsi="宋体"/>
          <w:b/>
          <w:sz w:val="28"/>
          <w:szCs w:val="28"/>
        </w:rPr>
        <w:t xml:space="preserve">3</w:t>
      </w:r>
      <w:r>
        <w:rPr>
          <w:rFonts w:ascii="宋体" w:hAnsi="宋体"/>
          <w:b/>
          <w:sz w:val="28"/>
          <w:szCs w:val="28"/>
        </w:rPr>
        <w:t xml:space="preserve">、</w:t>
      </w:r>
      <w:r>
        <w:rPr>
          <w:rFonts w:hint="eastAsia" w:ascii="宋体" w:hAnsi="宋体"/>
          <w:b/>
          <w:sz w:val="28"/>
          <w:szCs w:val="28"/>
        </w:rPr>
        <w:t xml:space="preserve">技术及服务方案</w:t>
      </w:r>
      <w:r>
        <w:rPr>
          <w:rFonts w:ascii="宋体" w:hAnsi="宋体"/>
          <w:b/>
          <w:sz w:val="28"/>
          <w:szCs w:val="28"/>
        </w:rPr>
      </w:r>
      <w:r/>
    </w:p>
    <w:p>
      <w:pPr>
        <w:pStyle w:val="917"/>
        <w:contextualSpacing/>
        <w:ind w:firstLine="480"/>
        <w:jc w:val="left"/>
        <w:spacing w:line="5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3</w:t>
      </w:r>
      <w:r>
        <w:rPr>
          <w:rFonts w:hint="eastAsia" w:ascii="宋体" w:hAnsi="宋体"/>
          <w:bCs/>
          <w:sz w:val="24"/>
        </w:rPr>
        <w:t xml:space="preserve">.1根据自己对需求的理解撰写需求分析和服务方案。</w:t>
      </w:r>
      <w:r>
        <w:rPr>
          <w:rFonts w:ascii="宋体" w:hAnsi="宋体"/>
          <w:bCs/>
          <w:sz w:val="24"/>
        </w:rPr>
      </w:r>
      <w:r/>
    </w:p>
    <w:p>
      <w:pPr>
        <w:pStyle w:val="917"/>
        <w:contextualSpacing/>
        <w:ind w:firstLine="480"/>
        <w:jc w:val="left"/>
        <w:spacing w:line="5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3</w:t>
      </w:r>
      <w:r>
        <w:rPr>
          <w:rFonts w:hint="eastAsia" w:ascii="宋体" w:hAnsi="宋体"/>
          <w:bCs/>
          <w:sz w:val="24"/>
        </w:rPr>
        <w:t xml:space="preserve">.2根据自己对项目需求的分析，提出人员配备方案，并详细介绍拟参加本项目服务的人员的资历和持有相关证书情况，特别要详细介绍该项目负责人的学历、资质和所从事过类似案例管理情况。</w:t>
      </w:r>
      <w:r>
        <w:rPr>
          <w:rFonts w:ascii="宋体" w:hAnsi="宋体"/>
          <w:bCs/>
          <w:sz w:val="24"/>
        </w:rPr>
      </w:r>
      <w:r/>
    </w:p>
    <w:p>
      <w:pPr>
        <w:pStyle w:val="917"/>
        <w:ind w:firstLine="562"/>
        <w:jc w:val="left"/>
        <w:spacing w:line="500" w:lineRule="exact"/>
        <w:rPr>
          <w:rFonts w:ascii="宋体" w:hAnsi="宋体"/>
          <w:b/>
          <w:sz w:val="28"/>
          <w:szCs w:val="28"/>
        </w:rPr>
      </w:pPr>
      <w:r>
        <w:rPr>
          <w:rFonts w:hint="eastAsia" w:ascii="宋体" w:hAnsi="宋体"/>
          <w:b/>
          <w:sz w:val="28"/>
          <w:szCs w:val="28"/>
        </w:rPr>
        <w:t xml:space="preserve">1</w:t>
      </w:r>
      <w:r>
        <w:rPr>
          <w:rFonts w:hint="eastAsia" w:ascii="宋体" w:hAnsi="宋体"/>
          <w:b/>
          <w:sz w:val="28"/>
          <w:szCs w:val="28"/>
        </w:rPr>
        <w:t xml:space="preserve">4</w:t>
      </w:r>
      <w:r>
        <w:rPr>
          <w:rFonts w:hint="eastAsia" w:ascii="宋体" w:hAnsi="宋体"/>
          <w:b/>
          <w:sz w:val="28"/>
          <w:szCs w:val="28"/>
        </w:rPr>
        <w:t xml:space="preserve">、投标人情况介绍</w:t>
      </w:r>
      <w:r>
        <w:rPr>
          <w:rFonts w:ascii="宋体" w:hAnsi="宋体"/>
          <w:b/>
          <w:sz w:val="28"/>
          <w:szCs w:val="28"/>
        </w:rPr>
      </w:r>
      <w:r/>
    </w:p>
    <w:p>
      <w:pPr>
        <w:pStyle w:val="917"/>
        <w:contextualSpacing/>
        <w:ind w:firstLine="480"/>
        <w:jc w:val="left"/>
        <w:spacing w:line="500" w:lineRule="exact"/>
        <w:rPr>
          <w:rFonts w:ascii="宋体" w:hAnsi="宋体"/>
          <w:bCs/>
          <w:sz w:val="24"/>
        </w:rPr>
      </w:pPr>
      <w:r>
        <w:rPr>
          <w:rFonts w:ascii="宋体" w:hAnsi="宋体"/>
          <w:bCs/>
          <w:sz w:val="24"/>
        </w:rPr>
        <w:t xml:space="preserve">1</w:t>
      </w:r>
      <w:r>
        <w:rPr>
          <w:rFonts w:hint="eastAsia" w:ascii="宋体" w:hAnsi="宋体"/>
          <w:bCs/>
          <w:sz w:val="24"/>
        </w:rPr>
        <w:t xml:space="preserve">4</w:t>
      </w:r>
      <w:r>
        <w:rPr>
          <w:rFonts w:ascii="宋体" w:hAnsi="宋体"/>
          <w:bCs/>
          <w:sz w:val="24"/>
        </w:rPr>
        <w:t xml:space="preserve">.1 投标人的总体情况应在电子投标文件中作出说明。</w:t>
      </w:r>
      <w:r/>
    </w:p>
    <w:p>
      <w:pPr>
        <w:pStyle w:val="917"/>
        <w:ind w:firstLine="562"/>
        <w:jc w:val="left"/>
        <w:spacing w:line="500" w:lineRule="exact"/>
        <w:rPr>
          <w:rFonts w:ascii="宋体" w:hAnsi="宋体"/>
          <w:b/>
          <w:sz w:val="28"/>
          <w:szCs w:val="28"/>
        </w:rPr>
      </w:pPr>
      <w:r/>
      <w:bookmarkEnd w:id="113"/>
      <w:r/>
      <w:bookmarkEnd w:id="114"/>
      <w:r/>
      <w:bookmarkStart w:id="115" w:name="_Hlt26954734"/>
      <w:r/>
      <w:bookmarkEnd w:id="115"/>
      <w:r/>
      <w:bookmarkStart w:id="116" w:name="_Hlt26670489"/>
      <w:r/>
      <w:bookmarkEnd w:id="116"/>
      <w:r/>
      <w:bookmarkStart w:id="117" w:name="_Hlt26954850"/>
      <w:r/>
      <w:bookmarkEnd w:id="117"/>
      <w:r/>
      <w:bookmarkStart w:id="118" w:name="EBf6e5e332cb7245ab8f3a9801503c122b"/>
      <w:r/>
      <w:bookmarkEnd w:id="118"/>
      <w:r/>
      <w:bookmarkStart w:id="119" w:name="_Toc14577360"/>
      <w:r/>
      <w:bookmarkStart w:id="120" w:name="_Toc49090511"/>
      <w:r>
        <w:rPr>
          <w:rFonts w:hint="eastAsia" w:ascii="宋体" w:hAnsi="宋体"/>
          <w:b/>
          <w:sz w:val="28"/>
          <w:szCs w:val="28"/>
        </w:rPr>
        <w:t xml:space="preserve">1</w:t>
      </w:r>
      <w:r>
        <w:rPr>
          <w:rFonts w:hint="eastAsia" w:ascii="宋体" w:hAnsi="宋体"/>
          <w:b/>
          <w:sz w:val="28"/>
          <w:szCs w:val="28"/>
        </w:rPr>
        <w:t xml:space="preserve">5</w:t>
      </w:r>
      <w:r>
        <w:rPr>
          <w:rFonts w:hint="eastAsia" w:ascii="宋体" w:hAnsi="宋体"/>
          <w:b/>
          <w:sz w:val="28"/>
          <w:szCs w:val="28"/>
        </w:rPr>
        <w:t xml:space="preserve">、投标保证金</w:t>
      </w:r>
      <w:r>
        <w:rPr>
          <w:rFonts w:ascii="宋体" w:hAnsi="宋体"/>
          <w:b/>
          <w:sz w:val="28"/>
          <w:szCs w:val="28"/>
        </w:rPr>
      </w:r>
      <w:r/>
    </w:p>
    <w:p>
      <w:pPr>
        <w:pStyle w:val="917"/>
        <w:contextualSpacing/>
        <w:ind w:firstLine="480"/>
        <w:jc w:val="left"/>
        <w:spacing w:line="5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5</w:t>
      </w:r>
      <w:r>
        <w:rPr>
          <w:rFonts w:hint="eastAsia" w:ascii="宋体" w:hAnsi="宋体"/>
          <w:bCs/>
          <w:sz w:val="24"/>
        </w:rPr>
        <w:t xml:space="preserve">.1本次招标不收取投标保证金。</w:t>
      </w:r>
      <w:r>
        <w:rPr>
          <w:rFonts w:ascii="宋体" w:hAnsi="宋体"/>
          <w:bCs/>
          <w:sz w:val="24"/>
        </w:rPr>
      </w:r>
      <w:r/>
    </w:p>
    <w:p>
      <w:pPr>
        <w:pStyle w:val="917"/>
        <w:ind w:firstLine="562"/>
        <w:jc w:val="left"/>
        <w:spacing w:line="500" w:lineRule="exact"/>
        <w:rPr>
          <w:rFonts w:ascii="宋体" w:hAnsi="宋体"/>
          <w:b/>
          <w:sz w:val="28"/>
          <w:szCs w:val="28"/>
        </w:rPr>
      </w:pPr>
      <w:r>
        <w:rPr>
          <w:rFonts w:hint="eastAsia" w:ascii="宋体" w:hAnsi="宋体"/>
          <w:b/>
          <w:sz w:val="28"/>
          <w:szCs w:val="28"/>
        </w:rPr>
        <w:t xml:space="preserve">1</w:t>
      </w:r>
      <w:r>
        <w:rPr>
          <w:rFonts w:hint="eastAsia" w:ascii="宋体" w:hAnsi="宋体"/>
          <w:b/>
          <w:sz w:val="28"/>
          <w:szCs w:val="28"/>
        </w:rPr>
        <w:t xml:space="preserve">6</w:t>
      </w:r>
      <w:r>
        <w:rPr>
          <w:rFonts w:hint="eastAsia" w:ascii="宋体" w:hAnsi="宋体"/>
          <w:b/>
          <w:sz w:val="28"/>
          <w:szCs w:val="28"/>
        </w:rPr>
        <w:t xml:space="preserve">、投标有效期</w:t>
      </w:r>
      <w:bookmarkEnd w:id="119"/>
      <w:r/>
      <w:bookmarkEnd w:id="120"/>
      <w:r>
        <w:rPr>
          <w:rFonts w:ascii="宋体" w:hAnsi="宋体"/>
          <w:b/>
          <w:sz w:val="28"/>
          <w:szCs w:val="28"/>
        </w:rPr>
      </w:r>
      <w:r/>
    </w:p>
    <w:p>
      <w:pPr>
        <w:pStyle w:val="917"/>
        <w:contextualSpacing/>
        <w:ind w:firstLine="480"/>
        <w:jc w:val="left"/>
        <w:spacing w:line="5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6</w:t>
      </w:r>
      <w:r>
        <w:rPr>
          <w:rFonts w:hint="eastAsia" w:ascii="宋体" w:hAnsi="宋体"/>
          <w:bCs/>
          <w:sz w:val="24"/>
        </w:rPr>
        <w:t xml:space="preserve">.1 投标有效期为</w:t>
      </w:r>
      <w:r>
        <w:rPr>
          <w:rFonts w:hint="eastAsia" w:ascii="宋体" w:hAnsi="宋体"/>
          <w:bCs/>
          <w:sz w:val="24"/>
        </w:rPr>
        <w:t xml:space="preserve">采购代理机构</w:t>
      </w:r>
      <w:r>
        <w:rPr>
          <w:rFonts w:hint="eastAsia" w:ascii="宋体" w:hAnsi="宋体"/>
          <w:bCs/>
          <w:sz w:val="24"/>
        </w:rPr>
        <w:t xml:space="preserve">规定的开标之日后九十（90）天。投标有效期比规定短的将被视为非响应性投标而予以拒绝。</w:t>
      </w:r>
      <w:r>
        <w:rPr>
          <w:rFonts w:ascii="宋体" w:hAnsi="宋体"/>
          <w:bCs/>
          <w:sz w:val="24"/>
        </w:rPr>
      </w:r>
      <w:r/>
    </w:p>
    <w:p>
      <w:pPr>
        <w:pStyle w:val="917"/>
        <w:contextualSpacing/>
        <w:ind w:firstLine="480"/>
        <w:jc w:val="left"/>
        <w:spacing w:line="500" w:lineRule="exact"/>
        <w:rPr>
          <w:rFonts w:ascii="宋体" w:hAnsi="宋体"/>
          <w:bCs/>
          <w:sz w:val="24"/>
        </w:rPr>
      </w:pPr>
      <w:r>
        <w:rPr>
          <w:rFonts w:hint="eastAsia" w:ascii="宋体" w:hAnsi="宋体"/>
          <w:bCs/>
          <w:sz w:val="24"/>
        </w:rPr>
        <w:t xml:space="preserve">1</w:t>
      </w:r>
      <w:r>
        <w:rPr>
          <w:rFonts w:hint="eastAsia" w:ascii="宋体" w:hAnsi="宋体"/>
          <w:bCs/>
          <w:sz w:val="24"/>
        </w:rPr>
        <w:t xml:space="preserve">6</w:t>
      </w:r>
      <w:r>
        <w:rPr>
          <w:rFonts w:hint="eastAsia" w:ascii="宋体" w:hAnsi="宋体"/>
          <w:bCs/>
          <w:sz w:val="24"/>
        </w:rPr>
        <w:t xml:space="preserve">.2 在特殊情况下，</w:t>
      </w:r>
      <w:r>
        <w:rPr>
          <w:rFonts w:hint="eastAsia" w:ascii="宋体" w:hAnsi="宋体"/>
          <w:bCs/>
          <w:sz w:val="24"/>
        </w:rPr>
        <w:t xml:space="preserve">采购代理机构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bCs/>
          <w:sz w:val="24"/>
        </w:rPr>
        <w:t xml:space="preserve">采购代理机构</w:t>
      </w:r>
      <w:r>
        <w:rPr>
          <w:rFonts w:hint="eastAsia" w:ascii="宋体" w:hAnsi="宋体"/>
          <w:bCs/>
          <w:sz w:val="24"/>
        </w:rPr>
        <w:t xml:space="preserve">的这一要求而放弃投标。同意延长投标有效期的投标人既不能要求也不允许修改其投标文件。</w:t>
      </w:r>
      <w:r>
        <w:rPr>
          <w:rFonts w:ascii="宋体" w:hAnsi="宋体"/>
          <w:bCs/>
          <w:sz w:val="24"/>
        </w:rPr>
      </w:r>
      <w:r/>
    </w:p>
    <w:p>
      <w:pPr>
        <w:pStyle w:val="917"/>
        <w:ind w:firstLine="562"/>
        <w:jc w:val="left"/>
        <w:spacing w:line="500" w:lineRule="exact"/>
        <w:rPr>
          <w:rFonts w:ascii="宋体" w:hAnsi="宋体"/>
          <w:b/>
          <w:sz w:val="28"/>
          <w:szCs w:val="28"/>
        </w:rPr>
      </w:pPr>
      <w:r>
        <w:rPr>
          <w:rFonts w:ascii="宋体" w:hAnsi="宋体"/>
          <w:b/>
          <w:sz w:val="28"/>
          <w:szCs w:val="28"/>
        </w:rPr>
        <w:t xml:space="preserve">1</w:t>
      </w:r>
      <w:r>
        <w:rPr>
          <w:rFonts w:hint="eastAsia" w:ascii="宋体" w:hAnsi="宋体"/>
          <w:b/>
          <w:sz w:val="28"/>
          <w:szCs w:val="28"/>
        </w:rPr>
        <w:t xml:space="preserve">7</w:t>
      </w:r>
      <w:r>
        <w:rPr>
          <w:rFonts w:ascii="宋体" w:hAnsi="宋体"/>
          <w:b/>
          <w:sz w:val="28"/>
          <w:szCs w:val="28"/>
        </w:rPr>
        <w:t xml:space="preserve">、投标文件的签署</w:t>
      </w:r>
      <w:r/>
    </w:p>
    <w:p>
      <w:pPr>
        <w:pStyle w:val="917"/>
        <w:contextualSpacing/>
        <w:ind w:firstLine="480"/>
        <w:jc w:val="left"/>
        <w:spacing w:line="500" w:lineRule="exact"/>
        <w:rPr>
          <w:rFonts w:ascii="宋体" w:hAnsi="宋体"/>
          <w:bCs/>
          <w:sz w:val="24"/>
        </w:rPr>
      </w:pPr>
      <w:r>
        <w:rPr>
          <w:rFonts w:ascii="宋体" w:hAnsi="宋体"/>
          <w:bCs/>
          <w:sz w:val="24"/>
        </w:rPr>
        <w:t xml:space="preserve">1</w:t>
      </w:r>
      <w:r>
        <w:rPr>
          <w:rFonts w:hint="eastAsia" w:ascii="宋体" w:hAnsi="宋体"/>
          <w:bCs/>
          <w:sz w:val="24"/>
        </w:rPr>
        <w:t xml:space="preserve">7</w:t>
      </w:r>
      <w:r>
        <w:rPr>
          <w:rFonts w:ascii="宋体" w:hAnsi="宋体"/>
          <w:bCs/>
          <w:sz w:val="24"/>
        </w:rPr>
        <w:t xml:space="preserve">.1</w:t>
      </w:r>
      <w:r>
        <w:rPr>
          <w:rFonts w:ascii="宋体" w:hAnsi="宋体"/>
          <w:bCs/>
          <w:sz w:val="24"/>
        </w:rPr>
        <w:t xml:space="preserve">本招标文件所表述（指定）的公章是指法定名称章，不包括合同专用章、业务专用章等印章</w:t>
      </w:r>
      <w:r>
        <w:rPr>
          <w:rFonts w:ascii="宋体" w:hAnsi="宋体"/>
          <w:bCs/>
          <w:sz w:val="24"/>
        </w:rPr>
        <w:t xml:space="preserve">。</w:t>
      </w:r>
      <w:r/>
    </w:p>
    <w:p>
      <w:pPr>
        <w:pStyle w:val="917"/>
        <w:ind w:firstLine="562"/>
        <w:jc w:val="left"/>
        <w:spacing w:line="500" w:lineRule="exact"/>
        <w:rPr>
          <w:rFonts w:ascii="宋体" w:hAnsi="宋体"/>
          <w:b/>
          <w:sz w:val="28"/>
          <w:szCs w:val="28"/>
        </w:rPr>
      </w:pPr>
      <w:r>
        <w:rPr>
          <w:rFonts w:hint="eastAsia" w:ascii="宋体" w:hAnsi="宋体"/>
          <w:b/>
          <w:sz w:val="28"/>
          <w:szCs w:val="28"/>
        </w:rPr>
        <w:t xml:space="preserve">四、投标文件的制作、上传、递交</w:t>
      </w:r>
      <w:bookmarkEnd w:id="98"/>
      <w:r/>
      <w:bookmarkEnd w:id="99"/>
      <w:r/>
      <w:bookmarkEnd w:id="100"/>
      <w:r/>
      <w:bookmarkEnd w:id="101"/>
      <w:r/>
      <w:bookmarkEnd w:id="102"/>
      <w:r>
        <w:rPr>
          <w:rFonts w:ascii="宋体" w:hAnsi="宋体"/>
          <w:b/>
          <w:sz w:val="28"/>
          <w:szCs w:val="28"/>
        </w:rPr>
      </w:r>
      <w:r/>
    </w:p>
    <w:p>
      <w:pPr>
        <w:pStyle w:val="917"/>
        <w:ind w:firstLine="562"/>
        <w:jc w:val="left"/>
        <w:spacing w:line="500" w:lineRule="exact"/>
        <w:rPr>
          <w:rFonts w:ascii="宋体" w:hAnsi="宋体"/>
          <w:b/>
          <w:sz w:val="28"/>
          <w:szCs w:val="28"/>
        </w:rPr>
      </w:pPr>
      <w:r/>
      <w:bookmarkEnd w:id="103"/>
      <w:r/>
      <w:bookmarkEnd w:id="104"/>
      <w:r/>
      <w:bookmarkEnd w:id="105"/>
      <w:r/>
      <w:bookmarkEnd w:id="106"/>
      <w:r>
        <w:rPr>
          <w:rFonts w:ascii="宋体" w:hAnsi="宋体"/>
          <w:b/>
          <w:sz w:val="28"/>
          <w:szCs w:val="28"/>
        </w:rPr>
        <w:t xml:space="preserve">1</w:t>
      </w:r>
      <w:r>
        <w:rPr>
          <w:rFonts w:hint="eastAsia" w:ascii="宋体" w:hAnsi="宋体"/>
          <w:b/>
          <w:sz w:val="28"/>
          <w:szCs w:val="28"/>
        </w:rPr>
        <w:t xml:space="preserve">8</w:t>
      </w:r>
      <w:r>
        <w:rPr>
          <w:rFonts w:ascii="宋体" w:hAnsi="宋体"/>
          <w:b/>
          <w:sz w:val="28"/>
          <w:szCs w:val="28"/>
        </w:rPr>
        <w:t xml:space="preserve">、投标文件的递交</w:t>
      </w:r>
      <w:r/>
    </w:p>
    <w:p>
      <w:pPr>
        <w:pStyle w:val="917"/>
        <w:ind w:firstLine="480"/>
        <w:jc w:val="left"/>
        <w:spacing w:line="50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8</w:t>
      </w:r>
      <w:r>
        <w:rPr>
          <w:rFonts w:ascii="宋体" w:hAnsi="宋体"/>
          <w:sz w:val="24"/>
          <w:szCs w:val="24"/>
        </w:rPr>
        <w:t xml:space="preserve">.1 电子投标文件的递交</w:t>
      </w:r>
      <w:r/>
    </w:p>
    <w:p>
      <w:pPr>
        <w:pStyle w:val="917"/>
        <w:ind w:firstLine="480"/>
        <w:jc w:val="left"/>
        <w:spacing w:line="500" w:lineRule="exact"/>
        <w:rPr>
          <w:rFonts w:ascii="宋体" w:hAnsi="宋体"/>
          <w:sz w:val="24"/>
          <w:szCs w:val="24"/>
        </w:rPr>
      </w:pPr>
      <w:r>
        <w:rPr>
          <w:rFonts w:ascii="宋体" w:hAnsi="宋体"/>
          <w:sz w:val="24"/>
          <w:szCs w:val="24"/>
        </w:rPr>
        <w:t xml:space="preserve">投标人应当按照《</w:t>
      </w:r>
      <w:r>
        <w:rPr>
          <w:rFonts w:hint="eastAsia" w:ascii="宋体" w:hAnsi="宋体"/>
          <w:sz w:val="24"/>
          <w:szCs w:val="24"/>
        </w:rPr>
        <w:t xml:space="preserve">苏采云系统供应商操作手册</w:t>
      </w:r>
      <w:r>
        <w:rPr>
          <w:rFonts w:ascii="宋体" w:hAnsi="宋体"/>
          <w:sz w:val="24"/>
          <w:szCs w:val="24"/>
        </w:rPr>
        <w:t xml:space="preserve">》规定，在投标截止时间前制作并上传电子投标文件</w:t>
      </w:r>
      <w:r>
        <w:rPr>
          <w:rFonts w:ascii="宋体" w:hAnsi="宋体"/>
          <w:sz w:val="24"/>
          <w:szCs w:val="24"/>
        </w:rPr>
        <w:t xml:space="preserve">。</w:t>
      </w:r>
      <w:r/>
    </w:p>
    <w:p>
      <w:pPr>
        <w:pStyle w:val="917"/>
        <w:ind w:firstLine="562"/>
        <w:jc w:val="left"/>
        <w:spacing w:line="500" w:lineRule="exact"/>
        <w:rPr>
          <w:rFonts w:ascii="宋体" w:hAnsi="宋体"/>
          <w:b/>
          <w:sz w:val="28"/>
          <w:szCs w:val="28"/>
        </w:rPr>
      </w:pPr>
      <w:r/>
      <w:bookmarkStart w:id="121" w:name="EBf32ab2a605304a2590d51e1e588ffb76"/>
      <w:r/>
      <w:bookmarkEnd w:id="121"/>
      <w:r/>
      <w:bookmarkStart w:id="122" w:name="_Toc6388850"/>
      <w:r/>
      <w:bookmarkStart w:id="123" w:name="_Toc6389298"/>
      <w:r>
        <w:rPr>
          <w:rFonts w:hint="eastAsia" w:ascii="宋体" w:hAnsi="宋体"/>
          <w:b/>
          <w:sz w:val="28"/>
          <w:szCs w:val="28"/>
        </w:rPr>
        <w:t xml:space="preserve">19</w:t>
      </w:r>
      <w:r>
        <w:rPr>
          <w:rFonts w:hint="eastAsia" w:ascii="宋体" w:hAnsi="宋体"/>
          <w:b/>
          <w:sz w:val="28"/>
          <w:szCs w:val="28"/>
        </w:rPr>
        <w:t xml:space="preserve">、投标截止日期</w:t>
      </w:r>
      <w:bookmarkEnd w:id="122"/>
      <w:r/>
      <w:bookmarkEnd w:id="123"/>
      <w:r>
        <w:rPr>
          <w:rFonts w:ascii="宋体" w:hAnsi="宋体"/>
          <w:b/>
          <w:sz w:val="28"/>
          <w:szCs w:val="28"/>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19</w:t>
      </w:r>
      <w:r>
        <w:rPr>
          <w:rFonts w:ascii="宋体" w:hAnsi="宋体"/>
          <w:sz w:val="24"/>
          <w:szCs w:val="24"/>
        </w:rPr>
        <w:t xml:space="preserve">.1 投标人上传电子投标文件的时间不得迟于招标公告中规定的投标截止时间。</w:t>
      </w:r>
      <w:r/>
    </w:p>
    <w:p>
      <w:pPr>
        <w:pStyle w:val="917"/>
        <w:ind w:firstLine="480"/>
        <w:jc w:val="left"/>
        <w:spacing w:line="500" w:lineRule="exact"/>
        <w:rPr>
          <w:rFonts w:ascii="宋体" w:hAnsi="宋体"/>
          <w:sz w:val="24"/>
          <w:szCs w:val="24"/>
        </w:rPr>
      </w:pPr>
      <w:r>
        <w:rPr>
          <w:rFonts w:ascii="宋体" w:hAnsi="宋体"/>
          <w:sz w:val="24"/>
          <w:szCs w:val="24"/>
        </w:rPr>
        <w:t xml:space="preserve">投标人应充分考虑到网络环境、网络带宽等风险因素，如因投标人自身原因造成的电子投标文件上传不成功由投标人自行承担全部责任。</w:t>
      </w:r>
      <w:r/>
    </w:p>
    <w:p>
      <w:pPr>
        <w:pStyle w:val="917"/>
        <w:ind w:firstLine="562"/>
        <w:jc w:val="left"/>
        <w:spacing w:line="500" w:lineRule="exact"/>
        <w:rPr>
          <w:rFonts w:ascii="宋体" w:hAnsi="宋体"/>
          <w:b/>
          <w:sz w:val="28"/>
          <w:szCs w:val="28"/>
        </w:rPr>
      </w:pPr>
      <w:r/>
      <w:bookmarkStart w:id="124" w:name="EB4c6421107b4c4e38bf2769d0237905a7"/>
      <w:r/>
      <w:bookmarkEnd w:id="124"/>
      <w:r/>
      <w:bookmarkStart w:id="125" w:name="_Toc6388851"/>
      <w:r/>
      <w:bookmarkStart w:id="126" w:name="_Toc6389299"/>
      <w:r>
        <w:rPr>
          <w:rFonts w:hint="eastAsia" w:ascii="宋体" w:hAnsi="宋体"/>
          <w:b/>
          <w:sz w:val="28"/>
          <w:szCs w:val="28"/>
        </w:rPr>
        <w:t xml:space="preserve">2</w:t>
      </w:r>
      <w:r>
        <w:rPr>
          <w:rFonts w:hint="eastAsia" w:ascii="宋体" w:hAnsi="宋体"/>
          <w:b/>
          <w:sz w:val="28"/>
          <w:szCs w:val="28"/>
        </w:rPr>
        <w:t xml:space="preserve">0</w:t>
      </w:r>
      <w:r>
        <w:rPr>
          <w:rFonts w:hint="eastAsia" w:ascii="宋体" w:hAnsi="宋体"/>
          <w:b/>
          <w:sz w:val="28"/>
          <w:szCs w:val="28"/>
        </w:rPr>
        <w:t xml:space="preserve">、投标文件的递交</w:t>
      </w:r>
      <w:bookmarkEnd w:id="125"/>
      <w:r/>
      <w:bookmarkEnd w:id="126"/>
      <w:r>
        <w:rPr>
          <w:rFonts w:ascii="宋体" w:hAnsi="宋体"/>
          <w:b/>
          <w:sz w:val="28"/>
          <w:szCs w:val="28"/>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0</w:t>
      </w:r>
      <w:r>
        <w:rPr>
          <w:rFonts w:hint="eastAsia" w:ascii="宋体" w:hAnsi="宋体"/>
          <w:sz w:val="24"/>
          <w:szCs w:val="24"/>
        </w:rPr>
        <w:t xml:space="preserve">.1</w:t>
      </w:r>
      <w:r>
        <w:rPr>
          <w:rFonts w:hint="eastAsia" w:ascii="宋体" w:hAnsi="宋体"/>
          <w:sz w:val="24"/>
          <w:szCs w:val="24"/>
        </w:rPr>
        <w:t xml:space="preserve">采购代理机构</w:t>
      </w:r>
      <w:r>
        <w:rPr>
          <w:rFonts w:hint="eastAsia" w:ascii="宋体" w:hAnsi="宋体"/>
          <w:sz w:val="24"/>
          <w:szCs w:val="24"/>
        </w:rPr>
        <w:t xml:space="preserve">拒绝接收在其规定的投标截止时间后递交的任何投标文件。</w:t>
      </w:r>
      <w:r>
        <w:rPr>
          <w:rFonts w:ascii="宋体" w:hAnsi="宋体"/>
          <w:sz w:val="24"/>
          <w:szCs w:val="24"/>
        </w:rPr>
      </w:r>
      <w:r/>
    </w:p>
    <w:p>
      <w:pPr>
        <w:pStyle w:val="917"/>
        <w:ind w:firstLine="562"/>
        <w:jc w:val="left"/>
        <w:spacing w:line="500" w:lineRule="exact"/>
        <w:rPr>
          <w:rFonts w:ascii="宋体" w:hAnsi="宋体"/>
          <w:b/>
          <w:sz w:val="28"/>
          <w:szCs w:val="28"/>
        </w:rPr>
      </w:pPr>
      <w:r/>
      <w:bookmarkStart w:id="127" w:name="_Toc6389300"/>
      <w:r/>
      <w:bookmarkStart w:id="128" w:name="_Toc6388852"/>
      <w:r>
        <w:rPr>
          <w:rFonts w:hint="eastAsia" w:ascii="宋体" w:hAnsi="宋体"/>
          <w:b/>
          <w:sz w:val="28"/>
          <w:szCs w:val="28"/>
        </w:rPr>
        <w:t xml:space="preserve">2</w:t>
      </w:r>
      <w:r>
        <w:rPr>
          <w:rFonts w:hint="eastAsia" w:ascii="宋体" w:hAnsi="宋体"/>
          <w:b/>
          <w:sz w:val="28"/>
          <w:szCs w:val="28"/>
        </w:rPr>
        <w:t xml:space="preserve">1</w:t>
      </w:r>
      <w:r>
        <w:rPr>
          <w:rFonts w:hint="eastAsia" w:ascii="宋体" w:hAnsi="宋体"/>
          <w:b/>
          <w:sz w:val="28"/>
          <w:szCs w:val="28"/>
        </w:rPr>
        <w:t xml:space="preserve">、投标文件的修改和撤回</w:t>
      </w:r>
      <w:bookmarkEnd w:id="127"/>
      <w:r/>
      <w:bookmarkEnd w:id="128"/>
      <w:r>
        <w:rPr>
          <w:rFonts w:ascii="宋体" w:hAnsi="宋体"/>
          <w:b/>
          <w:sz w:val="28"/>
          <w:szCs w:val="28"/>
        </w:rPr>
      </w:r>
      <w:r/>
    </w:p>
    <w:p>
      <w:pPr>
        <w:pStyle w:val="917"/>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.1 投标人在递交投标文件后，可以修改或撤回其投标文件，但这种修改和撤回，必须在规定的投标截止时间前，</w:t>
      </w:r>
      <w:r>
        <w:rPr>
          <w:rFonts w:ascii="宋体" w:hAnsi="宋体"/>
          <w:sz w:val="24"/>
          <w:szCs w:val="24"/>
        </w:rPr>
        <w:t xml:space="preserve">具体操作方法见《</w:t>
      </w:r>
      <w:r>
        <w:rPr>
          <w:rFonts w:hint="eastAsia" w:ascii="宋体" w:hAnsi="宋体"/>
          <w:sz w:val="24"/>
          <w:szCs w:val="24"/>
        </w:rPr>
        <w:t xml:space="preserve">苏采云系统供应商操作手册</w:t>
      </w:r>
      <w:r>
        <w:rPr>
          <w:rFonts w:ascii="宋体" w:hAnsi="宋体"/>
          <w:sz w:val="24"/>
          <w:szCs w:val="24"/>
        </w:rPr>
        <w:t xml:space="preserve">》</w:t>
      </w:r>
      <w:r>
        <w:rPr>
          <w:rFonts w:ascii="宋体" w:hAnsi="宋体"/>
          <w:sz w:val="24"/>
          <w:szCs w:val="24"/>
        </w:rPr>
        <w:t xml:space="preserve">。</w:t>
      </w:r>
      <w:r/>
    </w:p>
    <w:p>
      <w:pPr>
        <w:pStyle w:val="917"/>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.2 投标人撤回</w:t>
      </w:r>
      <w:r>
        <w:rPr>
          <w:rFonts w:ascii="宋体" w:hAnsi="宋体"/>
          <w:sz w:val="24"/>
          <w:szCs w:val="24"/>
        </w:rPr>
        <w:t xml:space="preserve">电子投标文件，则认为其不再参与本项目投标活动。</w:t>
      </w:r>
      <w:r/>
    </w:p>
    <w:p>
      <w:pPr>
        <w:pStyle w:val="917"/>
        <w:ind w:firstLine="480"/>
        <w:jc w:val="left"/>
        <w:spacing w:line="500" w:lineRule="exact"/>
        <w:rPr>
          <w:rFonts w:ascii="宋体" w:hAnsi="宋体"/>
          <w:sz w:val="24"/>
          <w:szCs w:val="24"/>
        </w:rPr>
      </w:pPr>
      <w:r>
        <w:rPr>
          <w:rFonts w:ascii="宋体" w:hAnsi="宋体"/>
          <w:sz w:val="24"/>
          <w:szCs w:val="24"/>
        </w:rPr>
        <w:t xml:space="preserve">22.3 在投标截止时间之后，投标人不得对其电子投标文件作任何修改。</w:t>
      </w:r>
      <w:r/>
    </w:p>
    <w:p>
      <w:pPr>
        <w:pStyle w:val="917"/>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.4 在投标截止时间至招标文件中规定的投标有效期满之间的这段时间内，投标人不得撤销其投标。</w:t>
      </w:r>
      <w:r/>
    </w:p>
    <w:p>
      <w:pPr>
        <w:pStyle w:val="917"/>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.5 不论投标人中标与否，投标文件均不退回。</w:t>
      </w:r>
      <w:bookmarkStart w:id="129" w:name="EB7c302f080cf342679641097daf23b42b"/>
      <w:r/>
      <w:bookmarkEnd w:id="129"/>
      <w:r>
        <w:rPr>
          <w:rFonts w:ascii="宋体" w:hAnsi="宋体"/>
          <w:sz w:val="24"/>
          <w:szCs w:val="24"/>
        </w:rPr>
      </w:r>
      <w:r/>
    </w:p>
    <w:p>
      <w:pPr>
        <w:pStyle w:val="917"/>
        <w:ind w:firstLine="562"/>
        <w:jc w:val="left"/>
        <w:spacing w:line="500" w:lineRule="exact"/>
        <w:rPr>
          <w:rFonts w:ascii="宋体" w:hAnsi="宋体"/>
          <w:b/>
          <w:sz w:val="28"/>
          <w:szCs w:val="28"/>
        </w:rPr>
      </w:pPr>
      <w:r/>
      <w:bookmarkStart w:id="130" w:name="_Toc20823301"/>
      <w:r/>
      <w:bookmarkStart w:id="131" w:name="_Toc160042792"/>
      <w:r/>
      <w:bookmarkStart w:id="132" w:name="_Toc16938545"/>
      <w:r/>
      <w:bookmarkStart w:id="133" w:name="_Toc513029229"/>
      <w:r/>
      <w:bookmarkStart w:id="134" w:name="_Toc54615243"/>
      <w:r/>
      <w:bookmarkStart w:id="135" w:name="_Toc35266024"/>
      <w:r/>
      <w:bookmarkStart w:id="136" w:name="_Toc120614218"/>
      <w:r/>
      <w:bookmarkStart w:id="137" w:name="_Toc38368124"/>
      <w:r>
        <w:rPr>
          <w:rFonts w:hint="eastAsia" w:ascii="宋体" w:hAnsi="宋体"/>
          <w:b/>
          <w:sz w:val="28"/>
          <w:szCs w:val="28"/>
        </w:rPr>
        <w:t xml:space="preserve">五、开标与评标</w:t>
      </w:r>
      <w:bookmarkEnd w:id="130"/>
      <w:r/>
      <w:bookmarkEnd w:id="131"/>
      <w:r/>
      <w:bookmarkEnd w:id="132"/>
      <w:r/>
      <w:bookmarkEnd w:id="133"/>
      <w:r/>
      <w:bookmarkEnd w:id="134"/>
      <w:r/>
      <w:bookmarkEnd w:id="135"/>
      <w:r/>
      <w:bookmarkEnd w:id="136"/>
      <w:r/>
      <w:bookmarkEnd w:id="137"/>
      <w:r>
        <w:rPr>
          <w:rFonts w:ascii="宋体" w:hAnsi="宋体"/>
          <w:b/>
          <w:sz w:val="28"/>
          <w:szCs w:val="28"/>
        </w:rPr>
      </w:r>
      <w:r/>
    </w:p>
    <w:p>
      <w:pPr>
        <w:pStyle w:val="917"/>
        <w:ind w:firstLine="562"/>
        <w:jc w:val="left"/>
        <w:spacing w:line="500" w:lineRule="exact"/>
        <w:rPr>
          <w:rFonts w:ascii="宋体" w:hAnsi="宋体"/>
          <w:b/>
          <w:sz w:val="28"/>
          <w:szCs w:val="28"/>
        </w:rPr>
      </w:pPr>
      <w:r/>
      <w:bookmarkStart w:id="138" w:name="_Toc20823302"/>
      <w:r/>
      <w:bookmarkStart w:id="139" w:name="_Toc16938546"/>
      <w:r/>
      <w:bookmarkStart w:id="140" w:name="_Toc513029230"/>
      <w:r>
        <w:rPr>
          <w:rFonts w:ascii="宋体" w:hAnsi="宋体"/>
          <w:b/>
          <w:sz w:val="28"/>
          <w:szCs w:val="28"/>
        </w:rPr>
        <w:t xml:space="preserve">2</w:t>
      </w:r>
      <w:r>
        <w:rPr>
          <w:rFonts w:hint="eastAsia" w:ascii="宋体" w:hAnsi="宋体"/>
          <w:b/>
          <w:sz w:val="28"/>
          <w:szCs w:val="28"/>
        </w:rPr>
        <w:t xml:space="preserve">2</w:t>
      </w:r>
      <w:r>
        <w:rPr>
          <w:rFonts w:hint="eastAsia" w:ascii="宋体" w:hAnsi="宋体"/>
          <w:b/>
          <w:sz w:val="28"/>
          <w:szCs w:val="28"/>
        </w:rPr>
        <w:t xml:space="preserve">、开标</w:t>
      </w:r>
      <w:bookmarkEnd w:id="138"/>
      <w:r/>
      <w:bookmarkEnd w:id="139"/>
      <w:r/>
      <w:bookmarkEnd w:id="140"/>
      <w:r>
        <w:rPr>
          <w:rFonts w:ascii="宋体" w:hAnsi="宋体"/>
          <w:b/>
          <w:sz w:val="28"/>
          <w:szCs w:val="28"/>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22.2开标</w:t>
      </w:r>
      <w:r>
        <w:rPr>
          <w:rFonts w:hint="eastAsia" w:ascii="宋体" w:hAnsi="宋体"/>
          <w:sz w:val="24"/>
          <w:szCs w:val="24"/>
        </w:rPr>
        <w:t xml:space="preserve">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宋体" w:hAnsi="宋体"/>
          <w:sz w:val="24"/>
          <w:szCs w:val="24"/>
        </w:rPr>
      </w:r>
      <w:r/>
    </w:p>
    <w:p>
      <w:pPr>
        <w:pStyle w:val="917"/>
        <w:ind w:firstLine="562"/>
        <w:jc w:val="left"/>
        <w:spacing w:line="500" w:lineRule="exact"/>
        <w:rPr>
          <w:rFonts w:ascii="宋体" w:hAnsi="宋体"/>
          <w:b/>
          <w:sz w:val="28"/>
          <w:szCs w:val="28"/>
        </w:rPr>
      </w:pPr>
      <w:r/>
      <w:bookmarkStart w:id="141" w:name="EB45a41a7a147945c0bb92535f2d40058d"/>
      <w:r/>
      <w:bookmarkEnd w:id="141"/>
      <w:r/>
      <w:bookmarkStart w:id="142" w:name="_Toc513029231"/>
      <w:r/>
      <w:bookmarkStart w:id="143" w:name="_Toc20823303"/>
      <w:r/>
      <w:bookmarkStart w:id="144" w:name="_Toc16938547"/>
      <w:r>
        <w:rPr>
          <w:rFonts w:ascii="宋体" w:hAnsi="宋体"/>
          <w:b/>
          <w:sz w:val="28"/>
          <w:szCs w:val="28"/>
        </w:rPr>
        <w:t xml:space="preserve">2</w:t>
      </w:r>
      <w:r>
        <w:rPr>
          <w:rFonts w:hint="eastAsia" w:ascii="宋体" w:hAnsi="宋体"/>
          <w:b/>
          <w:sz w:val="28"/>
          <w:szCs w:val="28"/>
        </w:rPr>
        <w:t xml:space="preserve">3</w:t>
      </w:r>
      <w:r>
        <w:rPr>
          <w:rFonts w:ascii="宋体" w:hAnsi="宋体"/>
          <w:b/>
          <w:sz w:val="28"/>
          <w:szCs w:val="28"/>
        </w:rPr>
        <w:t xml:space="preserve">、</w:t>
      </w:r>
      <w:r>
        <w:rPr>
          <w:rFonts w:hint="eastAsia" w:ascii="宋体" w:hAnsi="宋体"/>
          <w:b/>
          <w:sz w:val="28"/>
          <w:szCs w:val="28"/>
        </w:rPr>
        <w:t xml:space="preserve">评标委员会</w:t>
      </w:r>
      <w:r>
        <w:rPr>
          <w:rFonts w:ascii="宋体" w:hAnsi="宋体"/>
          <w:b/>
          <w:sz w:val="28"/>
          <w:szCs w:val="28"/>
        </w:rPr>
      </w:r>
      <w:r/>
    </w:p>
    <w:p>
      <w:pPr>
        <w:pStyle w:val="917"/>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hint="eastAsia" w:ascii="宋体" w:hAnsi="宋体"/>
          <w:sz w:val="24"/>
          <w:szCs w:val="24"/>
        </w:rPr>
        <w:t xml:space="preserve">.1 开标后，</w:t>
      </w:r>
      <w:r>
        <w:rPr>
          <w:rFonts w:hint="eastAsia" w:ascii="宋体" w:hAnsi="宋体"/>
          <w:sz w:val="24"/>
          <w:szCs w:val="24"/>
        </w:rPr>
        <w:t xml:space="preserve">采购代理机构</w:t>
      </w:r>
      <w:r>
        <w:rPr>
          <w:rFonts w:hint="eastAsia" w:ascii="宋体" w:hAnsi="宋体"/>
          <w:sz w:val="24"/>
          <w:szCs w:val="24"/>
        </w:rPr>
        <w:t xml:space="preserve">将立即组织评标委员会（以下简称评委会）进行评标。</w:t>
      </w:r>
      <w:r>
        <w:rPr>
          <w:rFonts w:ascii="宋体" w:hAnsi="宋体"/>
          <w:sz w:val="24"/>
          <w:szCs w:val="24"/>
        </w:rPr>
      </w:r>
      <w:r/>
    </w:p>
    <w:p>
      <w:pPr>
        <w:pStyle w:val="917"/>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hint="eastAsia" w:ascii="宋体" w:hAnsi="宋体"/>
          <w:sz w:val="24"/>
          <w:szCs w:val="24"/>
        </w:rPr>
        <w:t xml:space="preserve">.2 评委会由评审专家、采购人代表组成，且人员构成符合政府采购有关规定。</w:t>
      </w:r>
      <w:r>
        <w:rPr>
          <w:rFonts w:ascii="宋体" w:hAnsi="宋体"/>
          <w:sz w:val="24"/>
          <w:szCs w:val="24"/>
        </w:rPr>
      </w:r>
      <w:r/>
    </w:p>
    <w:p>
      <w:pPr>
        <w:pStyle w:val="917"/>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hint="eastAsia" w:ascii="宋体" w:hAnsi="宋体"/>
          <w:sz w:val="24"/>
          <w:szCs w:val="24"/>
        </w:rPr>
        <w:t xml:space="preserve">.3评委会应以科学、公正的态度参加评审工作并推荐中标候选人。评审专家和采购人代表在评审过程中不受任何干扰，独立、负责地提出评审意见，并对自己的评审意见承担责任。</w:t>
      </w:r>
      <w:r>
        <w:rPr>
          <w:rFonts w:ascii="宋体" w:hAnsi="宋体"/>
          <w:sz w:val="24"/>
          <w:szCs w:val="24"/>
        </w:rPr>
      </w:r>
      <w:r/>
    </w:p>
    <w:p>
      <w:pPr>
        <w:pStyle w:val="917"/>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4评委会将对投标人的商业、技术秘密予以保密。</w:t>
      </w:r>
      <w:r>
        <w:rPr>
          <w:rFonts w:ascii="宋体" w:hAnsi="宋体"/>
          <w:sz w:val="24"/>
          <w:szCs w:val="24"/>
        </w:rPr>
      </w:r>
      <w:r/>
    </w:p>
    <w:p>
      <w:pPr>
        <w:pStyle w:val="917"/>
        <w:ind w:firstLine="562"/>
        <w:jc w:val="left"/>
        <w:spacing w:line="500" w:lineRule="exact"/>
        <w:rPr>
          <w:rFonts w:ascii="宋体" w:hAnsi="宋体"/>
          <w:b/>
          <w:sz w:val="28"/>
          <w:szCs w:val="28"/>
        </w:rPr>
      </w:pPr>
      <w:r>
        <w:rPr>
          <w:rFonts w:ascii="宋体" w:hAnsi="宋体"/>
          <w:b/>
          <w:sz w:val="28"/>
          <w:szCs w:val="28"/>
        </w:rPr>
        <w:t xml:space="preserve">2</w:t>
      </w:r>
      <w:r>
        <w:rPr>
          <w:rFonts w:hint="eastAsia" w:ascii="宋体" w:hAnsi="宋体"/>
          <w:b/>
          <w:sz w:val="28"/>
          <w:szCs w:val="28"/>
        </w:rPr>
        <w:t xml:space="preserve">4</w:t>
      </w:r>
      <w:r>
        <w:rPr>
          <w:rFonts w:ascii="宋体" w:hAnsi="宋体"/>
          <w:b/>
          <w:sz w:val="28"/>
          <w:szCs w:val="28"/>
        </w:rPr>
        <w:t xml:space="preserve">．</w:t>
      </w:r>
      <w:r>
        <w:rPr>
          <w:rFonts w:hint="eastAsia" w:ascii="宋体" w:hAnsi="宋体"/>
          <w:b/>
          <w:sz w:val="28"/>
          <w:szCs w:val="28"/>
        </w:rPr>
        <w:t xml:space="preserve">评标过程的保密</w:t>
      </w:r>
      <w:bookmarkEnd w:id="142"/>
      <w:r/>
      <w:bookmarkEnd w:id="143"/>
      <w:r/>
      <w:bookmarkEnd w:id="144"/>
      <w:r>
        <w:rPr>
          <w:rFonts w:hint="eastAsia" w:ascii="宋体" w:hAnsi="宋体"/>
          <w:b/>
          <w:sz w:val="28"/>
          <w:szCs w:val="28"/>
        </w:rPr>
        <w:t xml:space="preserve">与公正</w:t>
      </w:r>
      <w:r>
        <w:rPr>
          <w:rFonts w:ascii="宋体" w:hAnsi="宋体"/>
          <w:b/>
          <w:sz w:val="28"/>
          <w:szCs w:val="28"/>
        </w:rPr>
      </w:r>
      <w:r/>
    </w:p>
    <w:p>
      <w:pPr>
        <w:pStyle w:val="917"/>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hint="eastAsia" w:ascii="宋体" w:hAnsi="宋体"/>
          <w:sz w:val="24"/>
          <w:szCs w:val="24"/>
        </w:rPr>
        <w:t xml:space="preserve">.1公开开标后，直至向中标的投标人授予合同时止，凡是与审查、澄清、评价和比较投标的有关资料以及授标建议等，均不得向投标人或与评标无关的其他人员透露。</w:t>
      </w:r>
      <w:r>
        <w:rPr>
          <w:rFonts w:ascii="宋体" w:hAnsi="宋体"/>
          <w:sz w:val="24"/>
          <w:szCs w:val="24"/>
        </w:rPr>
      </w:r>
      <w:r/>
    </w:p>
    <w:p>
      <w:pPr>
        <w:pStyle w:val="917"/>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hint="eastAsia" w:ascii="宋体" w:hAnsi="宋体"/>
          <w:sz w:val="24"/>
          <w:szCs w:val="24"/>
        </w:rPr>
        <w:t xml:space="preserve">.2在评标过程中，如果投标人试图向</w:t>
      </w:r>
      <w:r>
        <w:rPr>
          <w:rFonts w:hint="eastAsia" w:ascii="宋体" w:hAnsi="宋体"/>
          <w:sz w:val="24"/>
          <w:szCs w:val="24"/>
        </w:rPr>
        <w:t xml:space="preserve">采购代理机构</w:t>
      </w:r>
      <w:r>
        <w:rPr>
          <w:rFonts w:hint="eastAsia" w:ascii="宋体" w:hAnsi="宋体"/>
          <w:sz w:val="24"/>
          <w:szCs w:val="24"/>
        </w:rPr>
        <w:t xml:space="preserve">和参与评标的人员施加任何影响，都将会导致其投标被拒绝。</w:t>
      </w:r>
      <w:r>
        <w:rPr>
          <w:rFonts w:ascii="宋体" w:hAnsi="宋体"/>
          <w:sz w:val="24"/>
          <w:szCs w:val="24"/>
        </w:rPr>
      </w:r>
      <w:r/>
    </w:p>
    <w:p>
      <w:pPr>
        <w:pStyle w:val="917"/>
        <w:ind w:firstLine="562"/>
        <w:jc w:val="left"/>
        <w:spacing w:line="500" w:lineRule="exact"/>
        <w:rPr>
          <w:rFonts w:ascii="宋体" w:hAnsi="宋体"/>
          <w:b/>
          <w:sz w:val="28"/>
          <w:szCs w:val="28"/>
        </w:rPr>
      </w:pPr>
      <w:r/>
      <w:bookmarkStart w:id="145" w:name="_Toc513029232"/>
      <w:r/>
      <w:bookmarkStart w:id="146" w:name="_Toc16938548"/>
      <w:r/>
      <w:bookmarkStart w:id="147" w:name="_Toc20823304"/>
      <w:r>
        <w:rPr>
          <w:rFonts w:ascii="宋体" w:hAnsi="宋体"/>
          <w:b/>
          <w:sz w:val="28"/>
          <w:szCs w:val="28"/>
        </w:rPr>
        <w:t xml:space="preserve">2</w:t>
      </w:r>
      <w:r>
        <w:rPr>
          <w:rFonts w:hint="eastAsia" w:ascii="宋体" w:hAnsi="宋体"/>
          <w:b/>
          <w:sz w:val="28"/>
          <w:szCs w:val="28"/>
        </w:rPr>
        <w:t xml:space="preserve">5</w:t>
      </w:r>
      <w:r>
        <w:rPr>
          <w:rFonts w:hint="eastAsia" w:ascii="宋体" w:hAnsi="宋体"/>
          <w:b/>
          <w:sz w:val="28"/>
          <w:szCs w:val="28"/>
        </w:rPr>
        <w:t xml:space="preserve">．投标的澄清</w:t>
      </w:r>
      <w:bookmarkEnd w:id="145"/>
      <w:r/>
      <w:bookmarkEnd w:id="146"/>
      <w:r/>
      <w:bookmarkEnd w:id="147"/>
      <w:r>
        <w:rPr>
          <w:rFonts w:ascii="宋体" w:hAnsi="宋体"/>
          <w:b/>
          <w:sz w:val="28"/>
          <w:szCs w:val="28"/>
        </w:rPr>
      </w:r>
      <w:r/>
    </w:p>
    <w:p>
      <w:pPr>
        <w:pStyle w:val="917"/>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hint="eastAsia" w:ascii="宋体" w:hAnsi="宋体"/>
          <w:sz w:val="24"/>
          <w:szCs w:val="24"/>
        </w:rPr>
        <w:t xml:space="preserve">.1评标期间，为有助于对投标文件的审查、评价和比较，评委会有权要求投标人对其投标文件进行澄清，但并非对每个投标人</w:t>
      </w:r>
      <w:r>
        <w:rPr>
          <w:rFonts w:hint="eastAsia" w:ascii="宋体" w:hAnsi="宋体"/>
          <w:sz w:val="24"/>
          <w:szCs w:val="24"/>
        </w:rPr>
        <w:t xml:space="preserve">都作澄清要求。</w:t>
      </w:r>
      <w:r>
        <w:rPr>
          <w:rFonts w:ascii="宋体" w:hAnsi="宋体"/>
          <w:sz w:val="24"/>
          <w:szCs w:val="24"/>
        </w:rPr>
      </w:r>
      <w:r/>
    </w:p>
    <w:p>
      <w:pPr>
        <w:pStyle w:val="917"/>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pStyle w:val="917"/>
        <w:ind w:firstLine="482"/>
        <w:jc w:val="left"/>
        <w:spacing w:line="500" w:lineRule="exact"/>
        <w:rPr>
          <w:rFonts w:hint="eastAsia" w:ascii="宋体" w:hAnsi="宋体"/>
          <w:b/>
          <w:sz w:val="24"/>
          <w:szCs w:val="24"/>
        </w:rPr>
      </w:pPr>
      <w:r>
        <w:rPr>
          <w:rFonts w:hint="eastAsia" w:ascii="宋体" w:hAnsi="宋体"/>
          <w:b/>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pStyle w:val="917"/>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5</w:t>
      </w:r>
      <w:r>
        <w:rPr>
          <w:rFonts w:hint="eastAsia" w:ascii="宋体" w:hAnsi="宋体"/>
          <w:sz w:val="24"/>
          <w:szCs w:val="24"/>
        </w:rPr>
        <w:t xml:space="preserve">.3 接到评委会澄清要求的投标人如未按规定做出澄清，其风险由投标人自行承担。</w:t>
      </w:r>
      <w:r>
        <w:rPr>
          <w:rFonts w:ascii="宋体" w:hAnsi="宋体"/>
          <w:sz w:val="24"/>
          <w:szCs w:val="24"/>
        </w:rPr>
      </w:r>
      <w:r/>
    </w:p>
    <w:p>
      <w:pPr>
        <w:pStyle w:val="917"/>
        <w:ind w:firstLine="562"/>
        <w:jc w:val="left"/>
        <w:spacing w:line="500" w:lineRule="exact"/>
        <w:rPr>
          <w:rFonts w:ascii="宋体" w:hAnsi="宋体"/>
          <w:b/>
          <w:sz w:val="28"/>
          <w:szCs w:val="28"/>
        </w:rPr>
      </w:pPr>
      <w:r/>
      <w:bookmarkStart w:id="148" w:name="_Toc16938549"/>
      <w:r/>
      <w:bookmarkStart w:id="149" w:name="_Toc513029233"/>
      <w:r/>
      <w:bookmarkStart w:id="150" w:name="_Toc20823305"/>
      <w:r>
        <w:rPr>
          <w:rFonts w:hint="eastAsia" w:ascii="宋体" w:hAnsi="宋体"/>
          <w:b/>
          <w:sz w:val="28"/>
          <w:szCs w:val="28"/>
        </w:rPr>
        <w:t xml:space="preserve">2</w:t>
      </w:r>
      <w:r>
        <w:rPr>
          <w:rFonts w:hint="eastAsia" w:ascii="宋体" w:hAnsi="宋体"/>
          <w:b/>
          <w:sz w:val="28"/>
          <w:szCs w:val="28"/>
        </w:rPr>
        <w:t xml:space="preserve">6</w:t>
      </w:r>
      <w:r>
        <w:rPr>
          <w:rFonts w:hint="eastAsia" w:ascii="宋体" w:hAnsi="宋体"/>
          <w:b/>
          <w:sz w:val="28"/>
          <w:szCs w:val="28"/>
        </w:rPr>
        <w:t xml:space="preserve">、</w:t>
      </w:r>
      <w:bookmarkEnd w:id="148"/>
      <w:r/>
      <w:bookmarkEnd w:id="149"/>
      <w:r/>
      <w:bookmarkEnd w:id="150"/>
      <w:r>
        <w:rPr>
          <w:rFonts w:hint="eastAsia" w:ascii="宋体" w:hAnsi="宋体"/>
          <w:b/>
          <w:sz w:val="28"/>
          <w:szCs w:val="28"/>
        </w:rPr>
        <w:t xml:space="preserve">对投标文件的初审</w:t>
      </w:r>
      <w:r>
        <w:rPr>
          <w:rFonts w:ascii="宋体" w:hAnsi="宋体"/>
          <w:b/>
          <w:sz w:val="28"/>
          <w:szCs w:val="28"/>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6</w:t>
      </w:r>
      <w:r>
        <w:rPr>
          <w:rFonts w:hint="eastAsia" w:ascii="宋体" w:hAnsi="宋体"/>
          <w:sz w:val="24"/>
          <w:szCs w:val="24"/>
        </w:rPr>
        <w:t xml:space="preserve">.1投标文件初审分为资格审查和符合性审查。</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6</w:t>
      </w:r>
      <w:r>
        <w:rPr>
          <w:rFonts w:hint="eastAsia" w:ascii="宋体" w:hAnsi="宋体"/>
          <w:sz w:val="24"/>
          <w:szCs w:val="24"/>
        </w:rPr>
        <w:t xml:space="preserve">.1.1资格性审查</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采购人或者采购代理机构依法对投标人的资格进行审查。</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6</w:t>
      </w:r>
      <w:r>
        <w:rPr>
          <w:rFonts w:hint="eastAsia" w:ascii="宋体" w:hAnsi="宋体"/>
          <w:sz w:val="24"/>
          <w:szCs w:val="24"/>
        </w:rPr>
        <w:t xml:space="preserve">.1.1.1关于诚信库：</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6</w:t>
      </w:r>
      <w:r>
        <w:rPr>
          <w:rFonts w:hint="eastAsia" w:ascii="宋体" w:hAnsi="宋体"/>
          <w:sz w:val="24"/>
          <w:szCs w:val="24"/>
        </w:rPr>
        <w:t xml:space="preserve">.1.1.1.1根据政府采购法及相关法规，以及苏州市财政局《关于印发苏州市市级政府采购信用记录查询和使用工作试行办法的通</w:t>
      </w:r>
      <w:r>
        <w:rPr>
          <w:rFonts w:hint="eastAsia" w:ascii="宋体" w:hAnsi="宋体"/>
          <w:sz w:val="24"/>
          <w:szCs w:val="24"/>
        </w:rPr>
        <w:t xml:space="preserve">知》（苏财购（2017）11号）文件的规定，将对供应商进行信用查询。</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6</w:t>
      </w:r>
      <w:r>
        <w:rPr>
          <w:rFonts w:hint="eastAsia" w:ascii="宋体" w:hAnsi="宋体"/>
          <w:sz w:val="24"/>
          <w:szCs w:val="24"/>
        </w:rPr>
        <w:t xml:space="preserve">.1.1.1.2查询时间：投标文件递交截止时间。</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6</w:t>
      </w:r>
      <w:r>
        <w:rPr>
          <w:rFonts w:hint="eastAsia" w:ascii="宋体" w:hAnsi="宋体"/>
          <w:sz w:val="24"/>
          <w:szCs w:val="24"/>
        </w:rPr>
        <w:t xml:space="preserve">.1.1.1.3 查询渠道：“信用中国”。</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6</w:t>
      </w:r>
      <w:r>
        <w:rPr>
          <w:rFonts w:hint="eastAsia" w:ascii="宋体" w:hAnsi="宋体"/>
          <w:sz w:val="24"/>
          <w:szCs w:val="24"/>
        </w:rPr>
        <w:t xml:space="preserve">.1.1.2 关于失信联合惩戒</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根据《国务院关于建立完善守信联合激励和失信联合惩戒制度加快推进社会诚信建设的指导意见》（国发〔2016〕33号）、《省政府关于印发江苏省加强政务诚信建设实施意见等文件的通知》（苏政发〔2018〕23号）、《市政府办公室印发关于建立完善守信联合激励和失信联合惩戒制度的实施意见的通知》（苏府办〔2017〕273号）等文件要求,限制严重失信主体参与公共资源交易的投标等政府采购活动。</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6</w:t>
      </w:r>
      <w:r>
        <w:rPr>
          <w:rFonts w:hint="eastAsia" w:ascii="宋体" w:hAnsi="宋体"/>
          <w:sz w:val="24"/>
          <w:szCs w:val="24"/>
        </w:rPr>
        <w:t xml:space="preserve">.1.2 符合性审查：</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依据招标文件的规定，由评委会对投标文件进行审查，以确定是否对招标文件的实质性要求作出响应。</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6</w:t>
      </w:r>
      <w:r>
        <w:rPr>
          <w:rFonts w:hint="eastAsia" w:ascii="宋体" w:hAnsi="宋体"/>
          <w:sz w:val="24"/>
          <w:szCs w:val="24"/>
        </w:rPr>
        <w:t xml:space="preserve">.2 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w:t>
      </w:r>
      <w:r>
        <w:rPr>
          <w:rFonts w:hint="eastAsia" w:ascii="宋体" w:hAnsi="宋体"/>
          <w:sz w:val="24"/>
          <w:szCs w:val="24"/>
        </w:rPr>
        <w:t xml:space="preserve">，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6</w:t>
      </w:r>
      <w:r>
        <w:rPr>
          <w:rFonts w:hint="eastAsia" w:ascii="宋体" w:hAnsi="宋体"/>
          <w:sz w:val="24"/>
          <w:szCs w:val="24"/>
        </w:rPr>
        <w:t xml:space="preserve">.3 如果投标文件实质上没有响应招标文件的要求，评委会将予以拒绝，投标人不得通过修改或撤销不合要求的偏离或保留而使其投标成为实质性响应的投标。</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6</w:t>
      </w:r>
      <w:r>
        <w:rPr>
          <w:rFonts w:hint="eastAsia" w:ascii="宋体" w:hAnsi="宋体"/>
          <w:sz w:val="24"/>
          <w:szCs w:val="24"/>
        </w:rPr>
        <w:t xml:space="preserve">.4 投标文件报价出现前后不一致的，按下列规定修正： </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（1）投标文件中开标一览表（报价表）内容与投标文件中相应内容不一致的，以开标一览表（报价表）为准；</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（2）大写金额和小写金额不一致的，以大写金额为准；</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（4）总价金额与按单价汇总金额不一致的，以单价金额计算结果为准。</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同时出现两种以上不一致的，按照前款规定的顺序修正。修正后的报价按照财政部</w:t>
      </w:r>
      <w:r>
        <w:rPr>
          <w:rFonts w:ascii="宋体" w:hAnsi="宋体"/>
          <w:sz w:val="24"/>
          <w:szCs w:val="24"/>
        </w:rPr>
        <w:t xml:space="preserve">87</w:t>
      </w:r>
      <w:r>
        <w:rPr>
          <w:rFonts w:hint="eastAsia" w:ascii="宋体" w:hAnsi="宋体"/>
          <w:sz w:val="24"/>
          <w:szCs w:val="24"/>
        </w:rPr>
        <w:t xml:space="preserve">号令第五十一条第二款的规定经投标人确认后产生约束力。</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6</w:t>
      </w:r>
      <w:r>
        <w:rPr>
          <w:rFonts w:hint="eastAsia" w:ascii="宋体" w:hAnsi="宋体"/>
          <w:sz w:val="24"/>
          <w:szCs w:val="24"/>
        </w:rPr>
        <w:t xml:space="preserve">.5 评委会将允许修正投标文件中不构成重大偏离的、微小的、非正规的、不一致的或不规则的地方，但这些修改不能影响任何投标人相应的名次排列。</w:t>
      </w:r>
      <w:r>
        <w:rPr>
          <w:rFonts w:ascii="宋体" w:hAnsi="宋体"/>
          <w:sz w:val="24"/>
          <w:szCs w:val="24"/>
        </w:rPr>
      </w:r>
      <w:r/>
    </w:p>
    <w:p>
      <w:pPr>
        <w:pStyle w:val="917"/>
        <w:ind w:firstLine="562"/>
        <w:jc w:val="left"/>
        <w:spacing w:line="500" w:lineRule="exact"/>
        <w:rPr>
          <w:rFonts w:ascii="宋体" w:hAnsi="宋体"/>
          <w:b/>
          <w:sz w:val="28"/>
          <w:szCs w:val="28"/>
        </w:rPr>
      </w:pPr>
      <w:r/>
      <w:bookmarkStart w:id="151" w:name="EB8e3ec86c09a94dac9cc9034e6027ee19"/>
      <w:r/>
      <w:bookmarkEnd w:id="151"/>
      <w:r/>
      <w:bookmarkStart w:id="152" w:name="_Toc16938550"/>
      <w:r/>
      <w:bookmarkStart w:id="153" w:name="_Toc20823306"/>
      <w:r/>
      <w:bookmarkStart w:id="154" w:name="_Toc513029234"/>
      <w:r/>
      <w:bookmarkStart w:id="155" w:name="_Toc200451960"/>
      <w:r>
        <w:rPr>
          <w:rFonts w:ascii="宋体" w:hAnsi="宋体"/>
          <w:b/>
          <w:sz w:val="28"/>
          <w:szCs w:val="28"/>
        </w:rPr>
        <w:t xml:space="preserve">2</w:t>
      </w:r>
      <w:r>
        <w:rPr>
          <w:rFonts w:hint="eastAsia" w:ascii="宋体" w:hAnsi="宋体"/>
          <w:b/>
          <w:sz w:val="28"/>
          <w:szCs w:val="28"/>
        </w:rPr>
        <w:t xml:space="preserve">7</w:t>
      </w:r>
      <w:r>
        <w:rPr>
          <w:rFonts w:hint="eastAsia" w:ascii="宋体" w:hAnsi="宋体"/>
          <w:b/>
          <w:sz w:val="28"/>
          <w:szCs w:val="28"/>
        </w:rPr>
        <w:t xml:space="preserve">、</w:t>
      </w:r>
      <w:bookmarkEnd w:id="152"/>
      <w:r/>
      <w:bookmarkEnd w:id="153"/>
      <w:r/>
      <w:bookmarkEnd w:id="154"/>
      <w:r>
        <w:rPr>
          <w:rFonts w:hint="eastAsia" w:ascii="宋体" w:hAnsi="宋体"/>
          <w:b/>
          <w:sz w:val="28"/>
          <w:szCs w:val="28"/>
        </w:rPr>
        <w:t xml:space="preserve">无效投标条款和废标条款</w:t>
      </w:r>
      <w:r>
        <w:rPr>
          <w:rFonts w:ascii="宋体" w:hAnsi="宋体"/>
          <w:b/>
          <w:sz w:val="28"/>
          <w:szCs w:val="28"/>
        </w:rPr>
      </w:r>
      <w:r/>
    </w:p>
    <w:p>
      <w:pPr>
        <w:pStyle w:val="917"/>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7</w:t>
      </w:r>
      <w:r>
        <w:rPr>
          <w:rFonts w:ascii="宋体" w:hAnsi="宋体"/>
          <w:sz w:val="24"/>
          <w:szCs w:val="24"/>
        </w:rPr>
        <w:t xml:space="preserve">.1 无效投标条款</w:t>
      </w:r>
      <w:r/>
    </w:p>
    <w:p>
      <w:pPr>
        <w:pStyle w:val="917"/>
        <w:ind w:firstLine="480"/>
        <w:jc w:val="left"/>
        <w:spacing w:line="500" w:lineRule="exact"/>
        <w:rPr>
          <w:rFonts w:ascii="宋体" w:hAnsi="宋体"/>
          <w:sz w:val="24"/>
          <w:szCs w:val="24"/>
        </w:rPr>
      </w:pPr>
      <w:r>
        <w:rPr>
          <w:rFonts w:ascii="宋体" w:hAnsi="宋体"/>
          <w:sz w:val="24"/>
          <w:szCs w:val="24"/>
        </w:rPr>
        <w:t xml:space="preserve">27.1.1 投标人未按照招标文件要求上传电子投标文件的；</w:t>
      </w:r>
      <w:r/>
    </w:p>
    <w:p>
      <w:pPr>
        <w:pStyle w:val="917"/>
        <w:ind w:firstLine="480"/>
        <w:jc w:val="left"/>
        <w:spacing w:line="500" w:lineRule="exact"/>
        <w:rPr>
          <w:rFonts w:ascii="宋体" w:hAnsi="宋体"/>
          <w:sz w:val="24"/>
          <w:szCs w:val="24"/>
        </w:rPr>
      </w:pPr>
      <w:r>
        <w:rPr>
          <w:rFonts w:ascii="宋体" w:hAnsi="宋体"/>
          <w:sz w:val="24"/>
          <w:szCs w:val="24"/>
        </w:rPr>
        <w:t xml:space="preserve">27.1.2 投标人在规定时间内不解密投标文件或未成功解密投标文件的（因系统原因导致的除外)；</w:t>
      </w:r>
      <w:r/>
    </w:p>
    <w:p>
      <w:pPr>
        <w:pStyle w:val="917"/>
        <w:ind w:firstLine="480"/>
        <w:jc w:val="left"/>
        <w:spacing w:line="500" w:lineRule="exact"/>
        <w:rPr>
          <w:rFonts w:ascii="宋体" w:hAnsi="宋体"/>
          <w:sz w:val="24"/>
          <w:szCs w:val="24"/>
        </w:rPr>
      </w:pPr>
      <w:r>
        <w:rPr>
          <w:rFonts w:ascii="宋体" w:hAnsi="宋体"/>
          <w:sz w:val="24"/>
          <w:szCs w:val="24"/>
        </w:rPr>
        <w:t xml:space="preserve">27.1.3 投标文件中没有《开标一览表》或《开标一览表》未加盖投标人公章的； </w:t>
      </w:r>
      <w:r/>
    </w:p>
    <w:p>
      <w:pPr>
        <w:pStyle w:val="917"/>
        <w:ind w:firstLine="480"/>
        <w:jc w:val="left"/>
        <w:spacing w:line="500" w:lineRule="exact"/>
        <w:rPr>
          <w:rFonts w:ascii="宋体" w:hAnsi="宋体"/>
          <w:sz w:val="24"/>
          <w:szCs w:val="24"/>
        </w:rPr>
      </w:pPr>
      <w:r>
        <w:rPr>
          <w:rFonts w:ascii="宋体" w:hAnsi="宋体"/>
          <w:sz w:val="24"/>
          <w:szCs w:val="24"/>
        </w:rPr>
        <w:t xml:space="preserve">27.1.4 投标文件中任何有选择的报价；</w:t>
      </w:r>
      <w:r/>
    </w:p>
    <w:p>
      <w:pPr>
        <w:pStyle w:val="917"/>
        <w:ind w:firstLine="480"/>
        <w:jc w:val="left"/>
        <w:spacing w:line="500" w:lineRule="exact"/>
        <w:rPr>
          <w:rFonts w:ascii="宋体" w:hAnsi="宋体"/>
          <w:sz w:val="24"/>
          <w:szCs w:val="24"/>
        </w:rPr>
      </w:pPr>
      <w:r>
        <w:rPr>
          <w:rFonts w:ascii="宋体" w:hAnsi="宋体"/>
          <w:sz w:val="24"/>
          <w:szCs w:val="24"/>
        </w:rPr>
        <w:t xml:space="preserve">27.1.5 投标文件报价出现前后不一致的，按招标文件规定修正后投标人不确认的； </w:t>
      </w:r>
      <w:r/>
    </w:p>
    <w:p>
      <w:pPr>
        <w:pStyle w:val="917"/>
        <w:ind w:firstLine="480"/>
        <w:jc w:val="left"/>
        <w:spacing w:line="500" w:lineRule="exact"/>
        <w:rPr>
          <w:rFonts w:ascii="宋体" w:hAnsi="宋体"/>
          <w:sz w:val="24"/>
          <w:szCs w:val="24"/>
        </w:rPr>
      </w:pPr>
      <w:r>
        <w:rPr>
          <w:rFonts w:ascii="宋体" w:hAnsi="宋体"/>
          <w:sz w:val="24"/>
          <w:szCs w:val="24"/>
        </w:rPr>
        <w:t xml:space="preserve">27.1.6 不同投标人的投标文件由同一单位或者个人编制； </w:t>
      </w:r>
      <w:r/>
    </w:p>
    <w:p>
      <w:pPr>
        <w:pStyle w:val="917"/>
        <w:ind w:firstLine="480"/>
        <w:jc w:val="left"/>
        <w:spacing w:line="500" w:lineRule="exact"/>
        <w:rPr>
          <w:rFonts w:ascii="宋体" w:hAnsi="宋体"/>
          <w:sz w:val="24"/>
          <w:szCs w:val="24"/>
        </w:rPr>
      </w:pPr>
      <w:r>
        <w:rPr>
          <w:rFonts w:ascii="宋体" w:hAnsi="宋体"/>
          <w:sz w:val="24"/>
          <w:szCs w:val="24"/>
        </w:rPr>
        <w:t xml:space="preserve">27.1.7 不同投标人委托同一单位或者个人办理投标事宜； </w:t>
      </w:r>
      <w:r/>
    </w:p>
    <w:p>
      <w:pPr>
        <w:pStyle w:val="917"/>
        <w:ind w:firstLine="480"/>
        <w:jc w:val="left"/>
        <w:spacing w:line="500" w:lineRule="exact"/>
        <w:rPr>
          <w:rFonts w:ascii="宋体" w:hAnsi="宋体"/>
          <w:sz w:val="24"/>
          <w:szCs w:val="24"/>
        </w:rPr>
      </w:pPr>
      <w:r>
        <w:rPr>
          <w:rFonts w:hint="eastAsia" w:ascii="宋体" w:hAnsi="宋体"/>
          <w:sz w:val="24"/>
          <w:szCs w:val="24"/>
        </w:rPr>
        <w:t xml:space="preserve">27.</w:t>
      </w:r>
      <w:r>
        <w:rPr>
          <w:rFonts w:hint="eastAsia" w:ascii="宋体" w:hAnsi="宋体"/>
          <w:sz w:val="24"/>
          <w:szCs w:val="24"/>
        </w:rPr>
        <w:t xml:space="preserve">1.8</w:t>
      </w:r>
      <w:r>
        <w:rPr>
          <w:rFonts w:ascii="宋体" w:hAnsi="宋体"/>
          <w:sz w:val="24"/>
          <w:szCs w:val="24"/>
        </w:rPr>
        <w:t xml:space="preserve">不同投标人的投标文件制作机器码一致的；</w:t>
      </w:r>
      <w:r/>
    </w:p>
    <w:p>
      <w:pPr>
        <w:pStyle w:val="917"/>
        <w:ind w:firstLine="480"/>
        <w:jc w:val="left"/>
        <w:spacing w:line="500" w:lineRule="exact"/>
        <w:rPr>
          <w:rFonts w:ascii="宋体" w:hAnsi="宋体"/>
          <w:sz w:val="24"/>
          <w:szCs w:val="24"/>
        </w:rPr>
      </w:pPr>
      <w:r>
        <w:rPr>
          <w:rFonts w:ascii="宋体" w:hAnsi="宋体"/>
          <w:sz w:val="24"/>
          <w:szCs w:val="24"/>
        </w:rPr>
        <w:t xml:space="preserve">27.1.</w:t>
      </w:r>
      <w:r>
        <w:rPr>
          <w:rFonts w:hint="eastAsia" w:ascii="宋体" w:hAnsi="宋体"/>
          <w:sz w:val="24"/>
          <w:szCs w:val="24"/>
        </w:rPr>
        <w:t xml:space="preserve">9</w:t>
      </w:r>
      <w:r>
        <w:rPr>
          <w:rFonts w:ascii="宋体" w:hAnsi="宋体"/>
          <w:sz w:val="24"/>
          <w:szCs w:val="24"/>
        </w:rPr>
        <w:t xml:space="preserve"> 不同投标人的投标文件载明的项目管理成员或者联系人员为同一人；</w:t>
      </w:r>
      <w:r/>
    </w:p>
    <w:p>
      <w:pPr>
        <w:pStyle w:val="917"/>
        <w:ind w:firstLine="480"/>
        <w:jc w:val="left"/>
        <w:spacing w:line="500" w:lineRule="exact"/>
        <w:rPr>
          <w:rFonts w:ascii="宋体" w:hAnsi="宋体"/>
          <w:sz w:val="24"/>
          <w:szCs w:val="24"/>
        </w:rPr>
      </w:pPr>
      <w:r>
        <w:rPr>
          <w:rFonts w:ascii="宋体" w:hAnsi="宋体"/>
          <w:sz w:val="24"/>
          <w:szCs w:val="24"/>
        </w:rPr>
        <w:t xml:space="preserve">27.1.</w:t>
      </w:r>
      <w:r>
        <w:rPr>
          <w:rFonts w:hint="eastAsia" w:ascii="宋体" w:hAnsi="宋体"/>
          <w:sz w:val="24"/>
          <w:szCs w:val="24"/>
        </w:rPr>
        <w:t xml:space="preserve">10</w:t>
      </w:r>
      <w:r>
        <w:rPr>
          <w:rFonts w:ascii="宋体" w:hAnsi="宋体"/>
          <w:sz w:val="24"/>
          <w:szCs w:val="24"/>
        </w:rPr>
        <w:t xml:space="preserve"> 不同投标人的投标文件异常一致或者投标报价呈规律性差异；</w:t>
      </w:r>
      <w:r/>
    </w:p>
    <w:p>
      <w:pPr>
        <w:pStyle w:val="917"/>
        <w:ind w:firstLine="480"/>
        <w:jc w:val="left"/>
        <w:spacing w:line="500" w:lineRule="exact"/>
        <w:rPr>
          <w:rFonts w:ascii="宋体" w:hAnsi="宋体"/>
          <w:sz w:val="24"/>
          <w:szCs w:val="24"/>
        </w:rPr>
      </w:pPr>
      <w:r>
        <w:rPr>
          <w:rFonts w:ascii="宋体" w:hAnsi="宋体"/>
          <w:sz w:val="24"/>
          <w:szCs w:val="24"/>
        </w:rPr>
        <w:t xml:space="preserve">27.1.1</w:t>
      </w:r>
      <w:r>
        <w:rPr>
          <w:rFonts w:hint="eastAsia" w:ascii="宋体" w:hAnsi="宋体"/>
          <w:sz w:val="24"/>
          <w:szCs w:val="24"/>
        </w:rPr>
        <w:t xml:space="preserve">1</w:t>
      </w:r>
      <w:r>
        <w:rPr>
          <w:rFonts w:ascii="宋体" w:hAnsi="宋体"/>
          <w:sz w:val="24"/>
          <w:szCs w:val="24"/>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917"/>
        <w:ind w:firstLine="480"/>
        <w:jc w:val="left"/>
        <w:spacing w:line="500" w:lineRule="exact"/>
        <w:rPr>
          <w:rFonts w:ascii="宋体" w:hAnsi="宋体"/>
          <w:sz w:val="24"/>
          <w:szCs w:val="24"/>
        </w:rPr>
      </w:pPr>
      <w:r>
        <w:rPr>
          <w:rFonts w:ascii="宋体" w:hAnsi="宋体"/>
          <w:sz w:val="24"/>
          <w:szCs w:val="24"/>
        </w:rPr>
        <w:t xml:space="preserve">27.1.1</w:t>
      </w:r>
      <w:r>
        <w:rPr>
          <w:rFonts w:hint="eastAsia" w:ascii="宋体" w:hAnsi="宋体"/>
          <w:sz w:val="24"/>
          <w:szCs w:val="24"/>
        </w:rPr>
        <w:t xml:space="preserve">2</w:t>
      </w:r>
      <w:r>
        <w:rPr>
          <w:rFonts w:ascii="宋体" w:hAnsi="宋体"/>
          <w:sz w:val="24"/>
          <w:szCs w:val="24"/>
        </w:rPr>
        <w:t xml:space="preserve"> 凡“节能产品政府采购品目清单”中以★标注的政府强制采购产品，投标文件中未提供国家确定的认证机构出具的、处于</w:t>
      </w:r>
      <w:r>
        <w:rPr>
          <w:rFonts w:ascii="宋体" w:hAnsi="宋体"/>
          <w:sz w:val="24"/>
          <w:szCs w:val="24"/>
        </w:rPr>
        <w:t xml:space="preserve">有效期之内的节能产品认证证书的（若证书有附件（附录）的，附件（附录）须随证书一起提供)；</w:t>
      </w:r>
      <w:r/>
    </w:p>
    <w:p>
      <w:pPr>
        <w:pStyle w:val="917"/>
        <w:ind w:firstLine="480"/>
        <w:jc w:val="left"/>
        <w:spacing w:line="500" w:lineRule="exact"/>
        <w:rPr>
          <w:rFonts w:ascii="宋体" w:hAnsi="宋体"/>
          <w:sz w:val="24"/>
          <w:szCs w:val="24"/>
        </w:rPr>
      </w:pPr>
      <w:r>
        <w:rPr>
          <w:rFonts w:ascii="宋体" w:hAnsi="宋体"/>
          <w:sz w:val="24"/>
          <w:szCs w:val="24"/>
        </w:rPr>
        <w:t xml:space="preserve">27.1.1</w:t>
      </w:r>
      <w:r>
        <w:rPr>
          <w:rFonts w:hint="eastAsia" w:ascii="宋体" w:hAnsi="宋体"/>
          <w:sz w:val="24"/>
          <w:szCs w:val="24"/>
        </w:rPr>
        <w:t xml:space="preserve">3</w:t>
      </w:r>
      <w:r>
        <w:rPr>
          <w:rFonts w:ascii="宋体" w:hAnsi="宋体"/>
          <w:sz w:val="24"/>
          <w:szCs w:val="24"/>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917"/>
        <w:ind w:firstLine="480"/>
        <w:jc w:val="left"/>
        <w:spacing w:line="500" w:lineRule="exact"/>
        <w:rPr>
          <w:rFonts w:ascii="宋体" w:hAnsi="宋体"/>
          <w:sz w:val="24"/>
          <w:szCs w:val="24"/>
        </w:rPr>
      </w:pPr>
      <w:r>
        <w:rPr>
          <w:rFonts w:ascii="宋体" w:hAnsi="宋体"/>
          <w:sz w:val="24"/>
          <w:szCs w:val="24"/>
        </w:rPr>
        <w:t xml:space="preserve">27.1.1</w:t>
      </w:r>
      <w:r>
        <w:rPr>
          <w:rFonts w:hint="eastAsia" w:ascii="宋体" w:hAnsi="宋体"/>
          <w:sz w:val="24"/>
          <w:szCs w:val="24"/>
        </w:rPr>
        <w:t xml:space="preserve">4</w:t>
      </w:r>
      <w:r>
        <w:rPr>
          <w:rFonts w:ascii="宋体" w:hAnsi="宋体"/>
          <w:sz w:val="24"/>
          <w:szCs w:val="24"/>
        </w:rPr>
        <w:t xml:space="preserve"> 不同供应商的单位负责人为同一人或者存在直接控股、管理关系的； </w:t>
      </w:r>
      <w:r/>
    </w:p>
    <w:p>
      <w:pPr>
        <w:pStyle w:val="917"/>
        <w:ind w:firstLine="480"/>
        <w:jc w:val="left"/>
        <w:spacing w:line="500" w:lineRule="exact"/>
        <w:rPr>
          <w:rFonts w:ascii="宋体" w:hAnsi="宋体"/>
          <w:sz w:val="24"/>
          <w:szCs w:val="24"/>
        </w:rPr>
      </w:pPr>
      <w:r>
        <w:rPr>
          <w:rFonts w:ascii="宋体" w:hAnsi="宋体"/>
          <w:sz w:val="24"/>
          <w:szCs w:val="24"/>
        </w:rPr>
        <w:t xml:space="preserve">27.1.1</w:t>
      </w:r>
      <w:r>
        <w:rPr>
          <w:rFonts w:hint="eastAsia" w:ascii="宋体" w:hAnsi="宋体"/>
          <w:sz w:val="24"/>
          <w:szCs w:val="24"/>
        </w:rPr>
        <w:t xml:space="preserve">5</w:t>
      </w:r>
      <w:r>
        <w:rPr>
          <w:rFonts w:ascii="宋体" w:hAnsi="宋体"/>
          <w:sz w:val="24"/>
          <w:szCs w:val="24"/>
        </w:rPr>
        <w:t xml:space="preserve"> 为采购项目提供整体设计、规范编制或者项目管理、监理、检测等服务的；</w:t>
      </w:r>
      <w:r/>
    </w:p>
    <w:p>
      <w:pPr>
        <w:pStyle w:val="917"/>
        <w:ind w:firstLine="480"/>
        <w:jc w:val="left"/>
        <w:spacing w:line="500" w:lineRule="exact"/>
        <w:rPr>
          <w:rFonts w:ascii="宋体" w:hAnsi="宋体"/>
          <w:sz w:val="24"/>
          <w:szCs w:val="24"/>
        </w:rPr>
      </w:pPr>
      <w:r>
        <w:rPr>
          <w:rFonts w:ascii="宋体" w:hAnsi="宋体"/>
          <w:sz w:val="24"/>
          <w:szCs w:val="24"/>
        </w:rPr>
        <w:t xml:space="preserve">27.1.1</w:t>
      </w:r>
      <w:r>
        <w:rPr>
          <w:rFonts w:hint="eastAsia" w:ascii="宋体" w:hAnsi="宋体"/>
          <w:sz w:val="24"/>
          <w:szCs w:val="24"/>
        </w:rPr>
        <w:t xml:space="preserve">6</w:t>
      </w:r>
      <w:r>
        <w:rPr>
          <w:rFonts w:ascii="宋体" w:hAnsi="宋体"/>
          <w:sz w:val="24"/>
          <w:szCs w:val="24"/>
        </w:rPr>
        <w:t xml:space="preserve"> 资格证</w:t>
      </w:r>
      <w:r>
        <w:rPr>
          <w:rFonts w:ascii="宋体" w:hAnsi="宋体"/>
          <w:sz w:val="24"/>
          <w:szCs w:val="24"/>
        </w:rPr>
        <w:t xml:space="preserve">明文件中要求加盖公章而未加盖公章的； </w:t>
      </w:r>
      <w:r/>
    </w:p>
    <w:p>
      <w:pPr>
        <w:pStyle w:val="917"/>
        <w:ind w:firstLine="480"/>
        <w:jc w:val="left"/>
        <w:spacing w:line="500" w:lineRule="exact"/>
        <w:rPr>
          <w:rFonts w:ascii="宋体" w:hAnsi="宋体"/>
          <w:sz w:val="24"/>
          <w:szCs w:val="24"/>
        </w:rPr>
      </w:pPr>
      <w:r>
        <w:rPr>
          <w:rFonts w:ascii="宋体" w:hAnsi="宋体"/>
          <w:sz w:val="24"/>
          <w:szCs w:val="24"/>
        </w:rPr>
        <w:t xml:space="preserve">27.1.1</w:t>
      </w:r>
      <w:r>
        <w:rPr>
          <w:rFonts w:hint="eastAsia" w:ascii="宋体" w:hAnsi="宋体"/>
          <w:sz w:val="24"/>
          <w:szCs w:val="24"/>
        </w:rPr>
        <w:t xml:space="preserve">7</w:t>
      </w:r>
      <w:r>
        <w:rPr>
          <w:rFonts w:ascii="宋体" w:hAnsi="宋体"/>
          <w:sz w:val="24"/>
          <w:szCs w:val="24"/>
        </w:rPr>
        <w:t xml:space="preserve"> 投标文件未按招标文件要求签署、盖章的； </w:t>
      </w:r>
      <w:r/>
    </w:p>
    <w:p>
      <w:pPr>
        <w:pStyle w:val="917"/>
        <w:ind w:firstLine="480"/>
        <w:jc w:val="left"/>
        <w:spacing w:line="500" w:lineRule="exact"/>
        <w:rPr>
          <w:rFonts w:ascii="宋体" w:hAnsi="宋体"/>
          <w:sz w:val="24"/>
          <w:szCs w:val="24"/>
        </w:rPr>
      </w:pPr>
      <w:r>
        <w:rPr>
          <w:rFonts w:ascii="宋体" w:hAnsi="宋体"/>
          <w:sz w:val="24"/>
          <w:szCs w:val="24"/>
        </w:rPr>
        <w:t xml:space="preserve">27.1.1</w:t>
      </w:r>
      <w:r>
        <w:rPr>
          <w:rFonts w:hint="eastAsia" w:ascii="宋体" w:hAnsi="宋体"/>
          <w:sz w:val="24"/>
          <w:szCs w:val="24"/>
        </w:rPr>
        <w:t xml:space="preserve">8</w:t>
      </w:r>
      <w:r>
        <w:rPr>
          <w:rFonts w:ascii="宋体" w:hAnsi="宋体"/>
          <w:sz w:val="24"/>
          <w:szCs w:val="24"/>
        </w:rPr>
        <w:t xml:space="preserve"> 不具备招标文件中规定的资格要求或未按招标文件规定的要求提供资格证明文件的； </w:t>
      </w:r>
      <w:r/>
    </w:p>
    <w:p>
      <w:pPr>
        <w:pStyle w:val="917"/>
        <w:ind w:firstLine="480"/>
        <w:jc w:val="left"/>
        <w:spacing w:line="500" w:lineRule="exact"/>
        <w:rPr>
          <w:rFonts w:ascii="宋体" w:hAnsi="宋体"/>
          <w:sz w:val="24"/>
          <w:szCs w:val="24"/>
        </w:rPr>
      </w:pPr>
      <w:r>
        <w:rPr>
          <w:rFonts w:ascii="宋体" w:hAnsi="宋体"/>
          <w:sz w:val="24"/>
          <w:szCs w:val="24"/>
        </w:rPr>
        <w:t xml:space="preserve">27.1.1</w:t>
      </w:r>
      <w:r>
        <w:rPr>
          <w:rFonts w:hint="eastAsia" w:ascii="宋体" w:hAnsi="宋体"/>
          <w:sz w:val="24"/>
          <w:szCs w:val="24"/>
        </w:rPr>
        <w:t xml:space="preserve">9</w:t>
      </w:r>
      <w:r>
        <w:rPr>
          <w:rFonts w:ascii="宋体" w:hAnsi="宋体"/>
          <w:sz w:val="24"/>
          <w:szCs w:val="24"/>
        </w:rPr>
        <w:t xml:space="preserve"> 报价超过招标文件中规定的预算金额或者最高限价的； </w:t>
      </w:r>
      <w:r/>
    </w:p>
    <w:p>
      <w:pPr>
        <w:pStyle w:val="917"/>
        <w:ind w:firstLine="480"/>
        <w:jc w:val="left"/>
        <w:spacing w:line="500" w:lineRule="exact"/>
        <w:rPr>
          <w:rFonts w:ascii="宋体" w:hAnsi="宋体"/>
          <w:sz w:val="24"/>
          <w:szCs w:val="24"/>
        </w:rPr>
      </w:pPr>
      <w:r>
        <w:rPr>
          <w:rFonts w:ascii="宋体" w:hAnsi="宋体"/>
          <w:sz w:val="24"/>
          <w:szCs w:val="24"/>
        </w:rPr>
        <w:t xml:space="preserve">27.1.</w:t>
      </w:r>
      <w:r>
        <w:rPr>
          <w:rFonts w:hint="eastAsia" w:ascii="宋体" w:hAnsi="宋体"/>
          <w:sz w:val="24"/>
          <w:szCs w:val="24"/>
        </w:rPr>
        <w:t xml:space="preserve">20</w:t>
      </w:r>
      <w:r>
        <w:rPr>
          <w:rFonts w:ascii="宋体" w:hAnsi="宋体"/>
          <w:sz w:val="24"/>
          <w:szCs w:val="24"/>
        </w:rPr>
        <w:t xml:space="preserve"> 投标文件含有采购人不能接受的附加条件的； </w:t>
      </w:r>
      <w:r/>
    </w:p>
    <w:p>
      <w:pPr>
        <w:pStyle w:val="917"/>
        <w:ind w:firstLine="480"/>
        <w:jc w:val="left"/>
        <w:spacing w:line="500" w:lineRule="exact"/>
        <w:rPr>
          <w:rFonts w:ascii="宋体" w:hAnsi="宋体"/>
          <w:sz w:val="24"/>
          <w:szCs w:val="24"/>
        </w:rPr>
      </w:pPr>
      <w:r>
        <w:rPr>
          <w:rFonts w:ascii="宋体" w:hAnsi="宋体"/>
          <w:sz w:val="24"/>
          <w:szCs w:val="24"/>
        </w:rPr>
        <w:t xml:space="preserve">27.1.2</w:t>
      </w:r>
      <w:r>
        <w:rPr>
          <w:rFonts w:hint="eastAsia" w:ascii="宋体" w:hAnsi="宋体"/>
          <w:sz w:val="24"/>
          <w:szCs w:val="24"/>
        </w:rPr>
        <w:t xml:space="preserve">1</w:t>
      </w:r>
      <w:r>
        <w:rPr>
          <w:rFonts w:ascii="宋体" w:hAnsi="宋体"/>
          <w:sz w:val="24"/>
          <w:szCs w:val="24"/>
        </w:rPr>
        <w:t xml:space="preserve"> 不响应招标文件中规定的实质性要求的（本招标文件中斜体且有下划线部分为实质性要求）； </w:t>
      </w:r>
      <w:r/>
    </w:p>
    <w:p>
      <w:pPr>
        <w:pStyle w:val="917"/>
        <w:ind w:firstLine="480"/>
        <w:jc w:val="left"/>
        <w:spacing w:line="500" w:lineRule="exact"/>
        <w:rPr>
          <w:rFonts w:ascii="宋体" w:hAnsi="宋体"/>
          <w:sz w:val="24"/>
          <w:szCs w:val="24"/>
        </w:rPr>
      </w:pPr>
      <w:r>
        <w:rPr>
          <w:rFonts w:ascii="宋体" w:hAnsi="宋体"/>
          <w:sz w:val="24"/>
          <w:szCs w:val="24"/>
        </w:rPr>
        <w:t xml:space="preserve">27.1.2</w:t>
      </w:r>
      <w:r>
        <w:rPr>
          <w:rFonts w:hint="eastAsia" w:ascii="宋体" w:hAnsi="宋体"/>
          <w:sz w:val="24"/>
          <w:szCs w:val="24"/>
        </w:rPr>
        <w:t xml:space="preserve">2</w:t>
      </w:r>
      <w:r>
        <w:rPr>
          <w:rFonts w:ascii="宋体" w:hAnsi="宋体"/>
          <w:sz w:val="24"/>
          <w:szCs w:val="24"/>
        </w:rPr>
        <w:t xml:space="preserve"> 法律、法规和采购文件规定的其他无效情形; </w:t>
      </w:r>
      <w:r/>
    </w:p>
    <w:p>
      <w:pPr>
        <w:pStyle w:val="917"/>
        <w:ind w:firstLine="480"/>
        <w:jc w:val="left"/>
        <w:spacing w:line="500" w:lineRule="exact"/>
        <w:rPr>
          <w:rFonts w:ascii="宋体" w:hAnsi="宋体"/>
          <w:sz w:val="24"/>
          <w:szCs w:val="24"/>
        </w:rPr>
      </w:pPr>
      <w:r>
        <w:rPr>
          <w:rFonts w:ascii="宋体" w:hAnsi="宋体"/>
          <w:sz w:val="24"/>
          <w:szCs w:val="24"/>
        </w:rPr>
        <w:t xml:space="preserve">27.2 废标条款：</w:t>
      </w:r>
      <w:r/>
    </w:p>
    <w:p>
      <w:pPr>
        <w:pStyle w:val="917"/>
        <w:ind w:firstLine="480"/>
        <w:jc w:val="left"/>
        <w:spacing w:line="500" w:lineRule="exact"/>
        <w:rPr>
          <w:rFonts w:ascii="宋体" w:hAnsi="宋体"/>
          <w:sz w:val="24"/>
          <w:szCs w:val="24"/>
        </w:rPr>
      </w:pPr>
      <w:r>
        <w:rPr>
          <w:rFonts w:ascii="宋体" w:hAnsi="宋体"/>
          <w:sz w:val="24"/>
          <w:szCs w:val="24"/>
        </w:rPr>
        <w:t xml:space="preserve"> (1)符合专业条件的供应商或者对招标文件作实质响应的供应商不足三家的； </w:t>
      </w:r>
      <w:r/>
    </w:p>
    <w:p>
      <w:pPr>
        <w:pStyle w:val="917"/>
        <w:ind w:firstLine="480"/>
        <w:jc w:val="left"/>
        <w:spacing w:line="500" w:lineRule="exact"/>
        <w:rPr>
          <w:rFonts w:ascii="宋体" w:hAnsi="宋体"/>
          <w:sz w:val="24"/>
          <w:szCs w:val="24"/>
        </w:rPr>
      </w:pPr>
      <w:r>
        <w:rPr>
          <w:rFonts w:ascii="宋体" w:hAnsi="宋体"/>
          <w:sz w:val="24"/>
          <w:szCs w:val="24"/>
        </w:rPr>
        <w:t xml:space="preserve"> (2)出现影响采购公正的违法、违规行为的；</w:t>
      </w:r>
      <w:r/>
    </w:p>
    <w:p>
      <w:pPr>
        <w:pStyle w:val="917"/>
        <w:ind w:firstLine="480"/>
        <w:jc w:val="left"/>
        <w:spacing w:line="500" w:lineRule="exact"/>
        <w:rPr>
          <w:rFonts w:ascii="宋体" w:hAnsi="宋体"/>
          <w:sz w:val="24"/>
          <w:szCs w:val="24"/>
        </w:rPr>
      </w:pPr>
      <w:r>
        <w:rPr>
          <w:rFonts w:ascii="宋体" w:hAnsi="宋体"/>
          <w:sz w:val="24"/>
          <w:szCs w:val="24"/>
        </w:rPr>
        <w:t xml:space="preserve"> (3)投标人的报价均超过了采购预算，采购人不能支付的；</w:t>
      </w:r>
      <w:r/>
    </w:p>
    <w:p>
      <w:pPr>
        <w:pStyle w:val="917"/>
        <w:ind w:firstLine="480"/>
        <w:jc w:val="left"/>
        <w:spacing w:line="500" w:lineRule="exact"/>
        <w:rPr>
          <w:rFonts w:ascii="宋体" w:hAnsi="宋体"/>
          <w:sz w:val="24"/>
          <w:szCs w:val="24"/>
        </w:rPr>
      </w:pPr>
      <w:r>
        <w:rPr>
          <w:rFonts w:ascii="宋体" w:hAnsi="宋体"/>
          <w:sz w:val="24"/>
          <w:szCs w:val="24"/>
        </w:rPr>
        <w:t xml:space="preserve"> (4)因重大变故，采购任务取消的。</w:t>
      </w:r>
      <w:r/>
    </w:p>
    <w:p>
      <w:pPr>
        <w:pStyle w:val="917"/>
        <w:ind w:firstLine="480"/>
        <w:jc w:val="left"/>
        <w:spacing w:line="500" w:lineRule="exact"/>
        <w:rPr>
          <w:rFonts w:ascii="宋体" w:hAnsi="宋体"/>
          <w:sz w:val="24"/>
          <w:szCs w:val="24"/>
        </w:rPr>
      </w:pPr>
      <w:r>
        <w:rPr>
          <w:rFonts w:ascii="宋体" w:hAnsi="宋体"/>
          <w:sz w:val="24"/>
          <w:szCs w:val="24"/>
        </w:rPr>
        <w:t xml:space="preserve"> (</w:t>
      </w: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因苏采云系统系统故障原因造成开标不成功的</w:t>
      </w:r>
      <w:r>
        <w:rPr>
          <w:rFonts w:ascii="宋体" w:hAnsi="宋体"/>
          <w:sz w:val="24"/>
          <w:szCs w:val="24"/>
        </w:rPr>
        <w:t xml:space="preserve">。</w:t>
      </w:r>
      <w:r/>
    </w:p>
    <w:p>
      <w:pPr>
        <w:pStyle w:val="917"/>
        <w:ind w:firstLine="480"/>
        <w:jc w:val="left"/>
        <w:spacing w:line="500" w:lineRule="exact"/>
        <w:rPr>
          <w:rFonts w:ascii="宋体" w:hAnsi="宋体"/>
          <w:sz w:val="24"/>
          <w:szCs w:val="24"/>
        </w:rPr>
      </w:pPr>
      <w:r>
        <w:rPr>
          <w:rFonts w:ascii="宋体" w:hAnsi="宋体"/>
          <w:sz w:val="24"/>
          <w:szCs w:val="24"/>
        </w:rPr>
        <w:t xml:space="preserve">27.3 投标截止时间结束后参加投标的供应商不足三家的处理：</w:t>
      </w:r>
      <w:r/>
    </w:p>
    <w:p>
      <w:pPr>
        <w:pStyle w:val="917"/>
        <w:ind w:firstLine="480"/>
        <w:jc w:val="left"/>
        <w:spacing w:line="500" w:lineRule="exact"/>
        <w:rPr>
          <w:rFonts w:ascii="宋体" w:hAnsi="宋体"/>
          <w:sz w:val="24"/>
          <w:szCs w:val="24"/>
        </w:rPr>
      </w:pPr>
      <w:r>
        <w:rPr>
          <w:rFonts w:ascii="宋体" w:hAnsi="宋体"/>
          <w:sz w:val="24"/>
          <w:szCs w:val="24"/>
        </w:rPr>
        <w:t xml:space="preserve">27.3.1 如出现投标截止时间结束后参加投标的供应商或者在评标期间对招标文件做出实质响应的供应商不足三家情况，按财政部第87号令第四十三条的规定执行。</w:t>
      </w:r>
      <w:r>
        <w:rPr>
          <w:rFonts w:ascii="宋体" w:hAnsi="宋体"/>
          <w:sz w:val="24"/>
          <w:szCs w:val="24"/>
        </w:rPr>
      </w:r>
      <w:r/>
    </w:p>
    <w:p>
      <w:pPr>
        <w:pStyle w:val="917"/>
        <w:ind w:firstLine="562"/>
        <w:jc w:val="left"/>
        <w:spacing w:line="500" w:lineRule="exact"/>
        <w:rPr>
          <w:rFonts w:ascii="宋体" w:hAnsi="宋体"/>
          <w:b/>
          <w:sz w:val="28"/>
          <w:szCs w:val="28"/>
        </w:rPr>
      </w:pPr>
      <w:r/>
      <w:bookmarkStart w:id="156" w:name="EB369a3ca3706348fd9a6451dab4968a5b"/>
      <w:r/>
      <w:bookmarkEnd w:id="156"/>
      <w:r/>
      <w:bookmarkStart w:id="157" w:name="_Toc513029235"/>
      <w:r/>
      <w:bookmarkStart w:id="158" w:name="_Toc16938551"/>
      <w:r/>
      <w:bookmarkStart w:id="159" w:name="_Toc20823307"/>
      <w:r/>
      <w:bookmarkStart w:id="160" w:name="_Toc38368125"/>
      <w:r/>
      <w:bookmarkStart w:id="161" w:name="_Toc120614219"/>
      <w:r/>
      <w:bookmarkStart w:id="162" w:name="_Toc54615244"/>
      <w:r/>
      <w:bookmarkStart w:id="163" w:name="_Toc35266025"/>
      <w:r>
        <w:rPr>
          <w:rFonts w:hint="eastAsia" w:ascii="宋体" w:hAnsi="宋体"/>
          <w:b/>
          <w:sz w:val="28"/>
          <w:szCs w:val="28"/>
        </w:rPr>
        <w:t xml:space="preserve">六、</w:t>
      </w:r>
      <w:bookmarkEnd w:id="157"/>
      <w:r/>
      <w:bookmarkEnd w:id="158"/>
      <w:r/>
      <w:bookmarkEnd w:id="159"/>
      <w:r>
        <w:rPr>
          <w:rFonts w:hint="eastAsia" w:ascii="宋体" w:hAnsi="宋体"/>
          <w:b/>
          <w:sz w:val="28"/>
          <w:szCs w:val="28"/>
        </w:rPr>
        <w:t xml:space="preserve">定标</w:t>
      </w:r>
      <w:bookmarkEnd w:id="160"/>
      <w:r/>
      <w:bookmarkEnd w:id="161"/>
      <w:r/>
      <w:bookmarkEnd w:id="162"/>
      <w:r/>
      <w:bookmarkEnd w:id="163"/>
      <w:r>
        <w:rPr>
          <w:rFonts w:ascii="宋体" w:hAnsi="宋体"/>
          <w:b/>
          <w:sz w:val="28"/>
          <w:szCs w:val="28"/>
        </w:rPr>
      </w:r>
      <w:r/>
    </w:p>
    <w:p>
      <w:pPr>
        <w:pStyle w:val="917"/>
        <w:ind w:firstLine="562"/>
        <w:jc w:val="left"/>
        <w:spacing w:line="500" w:lineRule="exact"/>
        <w:rPr>
          <w:rFonts w:ascii="宋体" w:hAnsi="宋体"/>
          <w:b/>
          <w:sz w:val="28"/>
          <w:szCs w:val="28"/>
        </w:rPr>
      </w:pPr>
      <w:r/>
      <w:bookmarkStart w:id="164" w:name="_Toc513029238"/>
      <w:r/>
      <w:bookmarkStart w:id="165" w:name="_Toc20823310"/>
      <w:r/>
      <w:bookmarkStart w:id="166" w:name="_Toc16938554"/>
      <w:r>
        <w:rPr>
          <w:rFonts w:hint="eastAsia" w:ascii="宋体" w:hAnsi="宋体"/>
          <w:b/>
          <w:sz w:val="28"/>
          <w:szCs w:val="28"/>
        </w:rPr>
        <w:t xml:space="preserve">2</w:t>
      </w:r>
      <w:r>
        <w:rPr>
          <w:rFonts w:hint="eastAsia" w:ascii="宋体" w:hAnsi="宋体"/>
          <w:b/>
          <w:sz w:val="28"/>
          <w:szCs w:val="28"/>
        </w:rPr>
        <w:t xml:space="preserve">8</w:t>
      </w:r>
      <w:r>
        <w:rPr>
          <w:rFonts w:hint="eastAsia" w:ascii="宋体" w:hAnsi="宋体"/>
          <w:b/>
          <w:sz w:val="28"/>
          <w:szCs w:val="28"/>
        </w:rPr>
        <w:t xml:space="preserve">、</w:t>
      </w:r>
      <w:bookmarkEnd w:id="164"/>
      <w:r>
        <w:rPr>
          <w:rFonts w:hint="eastAsia" w:ascii="宋体" w:hAnsi="宋体"/>
          <w:b/>
          <w:sz w:val="28"/>
          <w:szCs w:val="28"/>
        </w:rPr>
        <w:t xml:space="preserve">确定</w:t>
      </w:r>
      <w:bookmarkEnd w:id="165"/>
      <w:r/>
      <w:bookmarkEnd w:id="166"/>
      <w:r>
        <w:rPr>
          <w:rFonts w:hint="eastAsia" w:ascii="宋体" w:hAnsi="宋体"/>
          <w:b/>
          <w:sz w:val="28"/>
          <w:szCs w:val="28"/>
        </w:rPr>
        <w:t xml:space="preserve">中标单位</w:t>
      </w:r>
      <w:r>
        <w:rPr>
          <w:rFonts w:ascii="宋体" w:hAnsi="宋体"/>
          <w:b/>
          <w:sz w:val="28"/>
          <w:szCs w:val="28"/>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8</w:t>
      </w:r>
      <w:r>
        <w:rPr>
          <w:rFonts w:hint="eastAsia" w:ascii="宋体" w:hAnsi="宋体"/>
          <w:sz w:val="24"/>
          <w:szCs w:val="24"/>
        </w:rPr>
        <w:t xml:space="preserve">.1评委会根据本招标文件规定评标办法与评标标准向采购人推荐出3名中标候选人。</w:t>
      </w:r>
      <w:r>
        <w:rPr>
          <w:rFonts w:ascii="宋体" w:hAnsi="宋体"/>
          <w:sz w:val="24"/>
          <w:szCs w:val="24"/>
        </w:rPr>
      </w:r>
      <w:r/>
    </w:p>
    <w:p>
      <w:pPr>
        <w:pStyle w:val="917"/>
        <w:ind w:firstLine="480"/>
        <w:jc w:val="left"/>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8</w:t>
      </w:r>
      <w:r>
        <w:rPr>
          <w:rFonts w:ascii="宋体" w:hAnsi="宋体"/>
          <w:sz w:val="24"/>
          <w:szCs w:val="24"/>
        </w:rPr>
        <w:t xml:space="preserve">.2 </w:t>
      </w:r>
      <w:r>
        <w:rPr>
          <w:rFonts w:hint="eastAsia" w:ascii="宋体" w:hAnsi="宋体"/>
          <w:sz w:val="24"/>
          <w:szCs w:val="24"/>
        </w:rPr>
        <w:t xml:space="preserve">采购人应根据评标报告确定的中标候选人名单中按顺序确定中标人</w:t>
      </w:r>
      <w:r>
        <w:rPr>
          <w:rFonts w:ascii="宋体" w:hAnsi="宋体"/>
          <w:sz w:val="24"/>
          <w:szCs w:val="24"/>
        </w:rPr>
        <w:t xml:space="preserve">。</w:t>
      </w:r>
      <w:r/>
    </w:p>
    <w:p>
      <w:pPr>
        <w:pStyle w:val="917"/>
        <w:ind w:firstLine="480"/>
        <w:jc w:val="left"/>
        <w:spacing w:line="500" w:lineRule="exact"/>
        <w:rPr>
          <w:rFonts w:ascii="宋体" w:hAnsi="宋体"/>
          <w:sz w:val="24"/>
          <w:szCs w:val="24"/>
        </w:rPr>
      </w:pPr>
      <w:r/>
      <w:bookmarkEnd w:id="155"/>
      <w:r/>
      <w:bookmarkStart w:id="167" w:name="EBfa38c9fe4db84c47a946c1558a3ddb8f"/>
      <w:r/>
      <w:bookmarkEnd w:id="167"/>
      <w:r>
        <w:rPr>
          <w:rFonts w:hint="eastAsia" w:ascii="宋体" w:hAnsi="宋体"/>
          <w:sz w:val="24"/>
          <w:szCs w:val="24"/>
        </w:rPr>
        <w:t xml:space="preserve">2</w:t>
      </w:r>
      <w:r>
        <w:rPr>
          <w:rFonts w:hint="eastAsia" w:ascii="宋体" w:hAnsi="宋体"/>
          <w:sz w:val="24"/>
          <w:szCs w:val="24"/>
        </w:rPr>
        <w:t xml:space="preserve">8</w:t>
      </w:r>
      <w:r>
        <w:rPr>
          <w:rFonts w:hint="eastAsia" w:ascii="宋体" w:hAnsi="宋体"/>
          <w:sz w:val="24"/>
          <w:szCs w:val="24"/>
        </w:rPr>
        <w:t xml:space="preserve">.3自中标人确定之日起2个工作日内，中标结果将在省级以上财政部门制定的媒体上进行公告，公告期限为1个工作日。</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8</w:t>
      </w:r>
      <w:r>
        <w:rPr>
          <w:rFonts w:hint="eastAsia" w:ascii="宋体" w:hAnsi="宋体"/>
          <w:sz w:val="24"/>
          <w:szCs w:val="24"/>
        </w:rPr>
        <w:t xml:space="preserve">.4若有充分证据证明，中标人出现下列情况之一的，一经查实，将被取消中标资格：</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（1）提供虚假材料谋取中标的；</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（2）采取不正当手段诋毁、排挤其他供应商的；</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（3）与采购人、其他供应商或者采购代理机构恶意串通的；</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（4）向采购人、采购代理机构行贿或者提供其他不正当利益的；</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（5）在招标采购过程中与采购人进行协商谈判的；</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（6）向评标委员会行贿或者提供其他不正当利益。</w:t>
      </w:r>
      <w:r>
        <w:rPr>
          <w:rFonts w:ascii="宋体" w:hAnsi="宋体"/>
          <w:sz w:val="24"/>
          <w:szCs w:val="24"/>
        </w:rPr>
      </w:r>
      <w:r/>
    </w:p>
    <w:p>
      <w:pPr>
        <w:pStyle w:val="917"/>
        <w:ind w:firstLine="562"/>
        <w:jc w:val="left"/>
        <w:spacing w:line="500" w:lineRule="exact"/>
        <w:rPr>
          <w:rFonts w:ascii="宋体" w:hAnsi="宋体"/>
          <w:b/>
          <w:sz w:val="28"/>
          <w:szCs w:val="28"/>
        </w:rPr>
      </w:pPr>
      <w:r>
        <w:rPr>
          <w:rFonts w:hint="eastAsia" w:ascii="宋体" w:hAnsi="宋体"/>
          <w:b/>
          <w:sz w:val="28"/>
          <w:szCs w:val="28"/>
        </w:rPr>
        <w:t xml:space="preserve">29</w:t>
      </w:r>
      <w:r>
        <w:rPr>
          <w:rFonts w:hint="eastAsia" w:ascii="宋体" w:hAnsi="宋体"/>
          <w:b/>
          <w:sz w:val="28"/>
          <w:szCs w:val="28"/>
        </w:rPr>
        <w:t xml:space="preserve">、质疑</w:t>
      </w:r>
      <w:r>
        <w:rPr>
          <w:rFonts w:ascii="宋体" w:hAnsi="宋体"/>
          <w:b/>
          <w:sz w:val="28"/>
          <w:szCs w:val="28"/>
        </w:rPr>
      </w:r>
      <w:r/>
    </w:p>
    <w:p>
      <w:pPr>
        <w:pStyle w:val="917"/>
        <w:ind w:firstLine="480"/>
        <w:jc w:val="left"/>
        <w:spacing w:line="500" w:lineRule="exact"/>
        <w:rPr>
          <w:rFonts w:hint="eastAsia" w:ascii="宋体" w:hAnsi="宋体"/>
          <w:sz w:val="24"/>
          <w:szCs w:val="24"/>
        </w:rPr>
      </w:pPr>
      <w:r>
        <w:rPr>
          <w:rFonts w:hint="eastAsia" w:ascii="宋体" w:hAnsi="宋体"/>
          <w:sz w:val="24"/>
          <w:szCs w:val="24"/>
        </w:rPr>
        <w:t xml:space="preserve">29.1质疑形式</w:t>
      </w:r>
      <w:r/>
    </w:p>
    <w:p>
      <w:pPr>
        <w:pStyle w:val="917"/>
        <w:ind w:firstLine="480"/>
        <w:jc w:val="left"/>
        <w:spacing w:line="500" w:lineRule="exact"/>
        <w:rPr>
          <w:rFonts w:ascii="宋体" w:hAnsi="宋体"/>
          <w:sz w:val="24"/>
          <w:szCs w:val="24"/>
        </w:rPr>
      </w:pPr>
      <w:r>
        <w:rPr>
          <w:rFonts w:hint="eastAsia" w:ascii="宋体" w:hAnsi="宋体"/>
          <w:sz w:val="24"/>
          <w:szCs w:val="24"/>
        </w:rPr>
        <w:t xml:space="preserve">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采购代理机构提出）。非书面形式、七个工作日之外提交的质疑将不予受理。</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29.1.2质疑必须按《政府采购法》</w:t>
      </w:r>
      <w:r>
        <w:rPr>
          <w:rFonts w:hint="eastAsia" w:ascii="宋体" w:hAnsi="宋体"/>
          <w:sz w:val="24"/>
          <w:szCs w:val="24"/>
        </w:rPr>
        <w:t xml:space="preserve">、《政府采购法实施条例》及财政部94号令的相关规定提交，未按上述要求提交的质疑函采购代理机构有权不予受理</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29.1.3质疑函应当包括下列内容：</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29.1.3.1供应商的姓名或者名称、地址、邮编、联系人及联系电话；</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29.1.3.2质疑项目的名称、编号；</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29.1.3.3具体、明确的质疑事项和与质疑事项相关的请求；</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29.1.3.4事实依据；</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29.1.3.5必要的法律依据；</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29.1.3.6提出质疑的日期。</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29.1.4质疑函应当由法定代表人、主要负责人，或者其授权代表签字或者盖章，并加盖公章。匿名提交的质疑将不予受理。</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29.1.5质疑的送达方式</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29.1.5.1质疑函应采用邮寄送达或直接送达的方式递交，采用其他方式送达（含传真、电子邮件等）的，采购代理机构有权不予受理。</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29.2特别提示</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29.2.1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29.2.2供应商在法定质疑期内应一次性提出针对同一采购程序环节的质疑。</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29.2.3供应商提出质疑必须有理、有据，不得恶意质疑或提交虚假质疑。否则，一经查实，采购人或采购代理机构有权依据政府采购的有关规定，报请政府采购监管部门对该投标人进行相应的行政处罚。</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29.3其他</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29.3.1采购人或采购代理机构将在收到供应商的质疑后七个工作日内作出答复，答复的内容不涉及商业秘密。</w:t>
      </w:r>
      <w:r>
        <w:rPr>
          <w:rFonts w:ascii="宋体" w:hAnsi="宋体"/>
          <w:sz w:val="24"/>
          <w:szCs w:val="24"/>
        </w:rPr>
      </w:r>
      <w:r/>
    </w:p>
    <w:p>
      <w:pPr>
        <w:pStyle w:val="917"/>
        <w:ind w:firstLine="562"/>
        <w:jc w:val="left"/>
        <w:spacing w:line="500" w:lineRule="exact"/>
        <w:rPr>
          <w:rFonts w:ascii="宋体" w:hAnsi="宋体"/>
          <w:b/>
          <w:sz w:val="28"/>
          <w:szCs w:val="28"/>
        </w:rPr>
      </w:pPr>
      <w:r>
        <w:rPr>
          <w:rFonts w:hint="eastAsia" w:ascii="宋体" w:hAnsi="宋体"/>
          <w:b/>
          <w:sz w:val="28"/>
          <w:szCs w:val="28"/>
        </w:rPr>
        <w:t xml:space="preserve">30、中标通知书</w:t>
      </w:r>
      <w:r>
        <w:rPr>
          <w:rFonts w:ascii="宋体" w:hAnsi="宋体"/>
          <w:b/>
          <w:sz w:val="28"/>
          <w:szCs w:val="28"/>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30.l在中标结果确定后2个工作日内，采购代理机构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30.2 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szCs w:val="24"/>
        </w:rPr>
      </w:r>
      <w:r/>
    </w:p>
    <w:p>
      <w:pPr>
        <w:pStyle w:val="917"/>
        <w:ind w:firstLine="200"/>
        <w:jc w:val="left"/>
        <w:keepLines/>
        <w:keepNext/>
        <w:spacing w:line="500" w:lineRule="exact"/>
        <w:rPr>
          <w:rFonts w:ascii="宋体" w:hAnsi="宋体"/>
          <w:sz w:val="28"/>
          <w:szCs w:val="28"/>
        </w:rPr>
        <w:outlineLvl w:val="1"/>
      </w:pPr>
      <w:r/>
      <w:bookmarkStart w:id="168" w:name="_Toc10512"/>
      <w:r>
        <w:rPr>
          <w:rFonts w:hint="eastAsia" w:ascii="宋体" w:hAnsi="宋体"/>
          <w:b/>
          <w:bCs/>
          <w:sz w:val="28"/>
          <w:szCs w:val="28"/>
        </w:rPr>
        <w:t xml:space="preserve">七、授予合同</w:t>
      </w:r>
      <w:bookmarkEnd w:id="168"/>
      <w:r>
        <w:rPr>
          <w:rFonts w:ascii="宋体" w:hAnsi="宋体"/>
          <w:sz w:val="28"/>
          <w:szCs w:val="28"/>
        </w:rPr>
      </w:r>
      <w:r/>
    </w:p>
    <w:p>
      <w:pPr>
        <w:pStyle w:val="917"/>
        <w:ind w:firstLine="562"/>
        <w:jc w:val="left"/>
        <w:spacing w:line="500" w:lineRule="exact"/>
        <w:rPr>
          <w:rFonts w:ascii="宋体" w:hAnsi="宋体"/>
          <w:b/>
          <w:sz w:val="28"/>
          <w:szCs w:val="28"/>
        </w:rPr>
      </w:pPr>
      <w:r>
        <w:rPr>
          <w:rFonts w:hint="eastAsia" w:ascii="宋体" w:hAnsi="宋体"/>
          <w:b/>
          <w:sz w:val="28"/>
          <w:szCs w:val="28"/>
        </w:rPr>
        <w:t xml:space="preserve">31、签订合同</w:t>
      </w:r>
      <w:r>
        <w:rPr>
          <w:rFonts w:ascii="宋体" w:hAnsi="宋体"/>
          <w:b/>
          <w:sz w:val="28"/>
          <w:szCs w:val="28"/>
        </w:rPr>
      </w:r>
      <w:r/>
    </w:p>
    <w:p>
      <w:pPr>
        <w:pStyle w:val="917"/>
        <w:ind w:firstLine="482"/>
        <w:jc w:val="left"/>
        <w:spacing w:line="500" w:lineRule="exact"/>
        <w:rPr>
          <w:rFonts w:ascii="宋体" w:hAnsi="宋体"/>
          <w:b/>
          <w:sz w:val="24"/>
          <w:szCs w:val="24"/>
        </w:rPr>
      </w:pPr>
      <w:r>
        <w:rPr>
          <w:rFonts w:hint="eastAsia" w:ascii="宋体" w:hAnsi="宋体"/>
          <w:b/>
          <w:sz w:val="24"/>
          <w:szCs w:val="24"/>
        </w:rPr>
        <w:t xml:space="preserve">31.l按照《关于做好政府采购支持企业发展有关事项的通知》（苏财购〔2020〕52号）及《关于印发&lt;苏州市政府采购促进中小企业发展实施意见&gt;的通知》（苏财购〔2022〕16号）文件</w:t>
      </w:r>
      <w:r>
        <w:rPr>
          <w:rFonts w:hint="eastAsia" w:ascii="宋体" w:hAnsi="宋体"/>
          <w:b/>
          <w:sz w:val="24"/>
          <w:szCs w:val="24"/>
        </w:rPr>
        <w:t xml:space="preserve">精神，采购人与中标人原则上应当在中标通知书发出之日起十五日内，按照招标文件及投标文件确定的事项签订政府采购合同。</w:t>
      </w:r>
      <w:r>
        <w:rPr>
          <w:rFonts w:ascii="宋体" w:hAnsi="宋体"/>
          <w:b/>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31.2 招标文件、中标人的投标文件及招标过程中有关澄清、承诺文件均应作为合同附件。</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31.3 签订合同后，中标人不得将货物及其他相关服务进行转包和分包。</w:t>
      </w:r>
      <w:r>
        <w:rPr>
          <w:rFonts w:ascii="宋体" w:hAnsi="宋体"/>
          <w:sz w:val="24"/>
          <w:szCs w:val="24"/>
        </w:rPr>
      </w:r>
      <w:r/>
    </w:p>
    <w:p>
      <w:pPr>
        <w:pStyle w:val="917"/>
        <w:ind w:firstLine="562"/>
        <w:jc w:val="left"/>
        <w:spacing w:line="500" w:lineRule="exact"/>
        <w:rPr>
          <w:rFonts w:ascii="宋体" w:hAnsi="宋体"/>
          <w:b/>
          <w:sz w:val="28"/>
          <w:szCs w:val="28"/>
        </w:rPr>
      </w:pPr>
      <w:r>
        <w:rPr>
          <w:rFonts w:hint="eastAsia" w:ascii="宋体" w:hAnsi="宋体"/>
          <w:b/>
          <w:sz w:val="28"/>
          <w:szCs w:val="28"/>
        </w:rPr>
        <w:t xml:space="preserve">32、履约保证金</w:t>
      </w:r>
      <w:r>
        <w:rPr>
          <w:rFonts w:ascii="宋体" w:hAnsi="宋体"/>
          <w:b/>
          <w:sz w:val="28"/>
          <w:szCs w:val="28"/>
        </w:rPr>
      </w:r>
      <w:r/>
    </w:p>
    <w:p>
      <w:pPr>
        <w:pStyle w:val="917"/>
        <w:ind w:firstLine="480"/>
        <w:jc w:val="left"/>
        <w:spacing w:line="500" w:lineRule="exact"/>
        <w:rPr>
          <w:rFonts w:ascii="宋体" w:hAnsi="宋体"/>
          <w:sz w:val="24"/>
          <w:szCs w:val="24"/>
        </w:rPr>
      </w:pPr>
      <w:r>
        <w:rPr>
          <w:rFonts w:ascii="宋体" w:hAnsi="宋体"/>
          <w:sz w:val="24"/>
          <w:szCs w:val="24"/>
        </w:rPr>
        <w:t xml:space="preserve">32.1 合同签订前，中标人向采购单位交付的履约保证金为合同总价款</w:t>
      </w:r>
      <w:r>
        <w:rPr>
          <w:rFonts w:hint="eastAsia" w:ascii="宋体" w:hAnsi="宋体"/>
          <w:sz w:val="24"/>
          <w:szCs w:val="24"/>
        </w:rPr>
        <w:t xml:space="preserve">2</w:t>
      </w:r>
      <w:r>
        <w:rPr>
          <w:rFonts w:ascii="宋体" w:hAnsi="宋体"/>
          <w:sz w:val="24"/>
          <w:szCs w:val="24"/>
        </w:rPr>
        <w:t xml:space="preserve">％。</w:t>
      </w:r>
      <w:bookmarkStart w:id="169" w:name="EB8c6891da72364e93a7598f4884fbe954"/>
      <w:r/>
      <w:bookmarkEnd w:id="169"/>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32.2 履约保证金必须是人民币。履约保证金应当以支票、汇票、本票或者金融机构、担保机构出具的保函等非现金形式提交。</w:t>
      </w:r>
      <w:r>
        <w:rPr>
          <w:rFonts w:ascii="宋体" w:hAnsi="宋体"/>
          <w:sz w:val="24"/>
          <w:szCs w:val="24"/>
        </w:rPr>
      </w:r>
      <w:r/>
    </w:p>
    <w:p>
      <w:pPr>
        <w:pStyle w:val="917"/>
        <w:ind w:firstLine="562"/>
        <w:jc w:val="left"/>
        <w:spacing w:line="500" w:lineRule="exact"/>
        <w:rPr>
          <w:rFonts w:ascii="宋体" w:hAnsi="宋体"/>
          <w:b/>
          <w:sz w:val="28"/>
          <w:szCs w:val="28"/>
        </w:rPr>
      </w:pPr>
      <w:r>
        <w:rPr>
          <w:rFonts w:hint="eastAsia" w:ascii="宋体" w:hAnsi="宋体"/>
          <w:b/>
          <w:sz w:val="28"/>
          <w:szCs w:val="28"/>
        </w:rPr>
        <w:t xml:space="preserve">33、货物和服务的追加、减少和添购</w:t>
      </w:r>
      <w:r>
        <w:rPr>
          <w:rFonts w:ascii="宋体" w:hAnsi="宋体"/>
          <w:b/>
          <w:sz w:val="28"/>
          <w:szCs w:val="28"/>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33.1政府采购合同履行中，采购人需追加与合同标的相同的货物和服务的，在不改变合同其他条款的前提下，可以与中标人协商签订补充合同，但所有补充合同的采购金额不超过原合同金额10%。</w:t>
      </w:r>
      <w:r>
        <w:rPr>
          <w:rFonts w:ascii="宋体" w:hAnsi="宋体"/>
          <w:sz w:val="24"/>
          <w:szCs w:val="24"/>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rPr>
          <w:rFonts w:ascii="宋体" w:hAnsi="宋体"/>
          <w:sz w:val="24"/>
          <w:szCs w:val="24"/>
        </w:rPr>
      </w:r>
      <w:r/>
    </w:p>
    <w:p>
      <w:pPr>
        <w:pStyle w:val="917"/>
        <w:ind w:firstLine="562"/>
        <w:jc w:val="left"/>
        <w:spacing w:line="500" w:lineRule="exact"/>
        <w:rPr>
          <w:rFonts w:ascii="宋体" w:hAnsi="宋体"/>
          <w:b/>
          <w:sz w:val="28"/>
          <w:szCs w:val="28"/>
        </w:rPr>
      </w:pPr>
      <w:r>
        <w:rPr>
          <w:rFonts w:hint="eastAsia" w:ascii="宋体" w:hAnsi="宋体"/>
          <w:b/>
          <w:sz w:val="28"/>
          <w:szCs w:val="28"/>
        </w:rPr>
        <w:t xml:space="preserve">34、监督和公证</w:t>
      </w:r>
      <w:r>
        <w:rPr>
          <w:rFonts w:ascii="宋体" w:hAnsi="宋体"/>
          <w:b/>
          <w:sz w:val="28"/>
          <w:szCs w:val="28"/>
        </w:rPr>
      </w:r>
      <w:r/>
    </w:p>
    <w:p>
      <w:pPr>
        <w:pStyle w:val="917"/>
        <w:ind w:firstLine="480"/>
        <w:jc w:val="left"/>
        <w:spacing w:line="500" w:lineRule="exact"/>
        <w:rPr>
          <w:rFonts w:ascii="宋体" w:hAnsi="宋体"/>
          <w:sz w:val="24"/>
          <w:szCs w:val="24"/>
        </w:rPr>
      </w:pPr>
      <w:r>
        <w:rPr>
          <w:rFonts w:hint="eastAsia" w:ascii="宋体" w:hAnsi="宋体"/>
          <w:sz w:val="24"/>
          <w:szCs w:val="24"/>
        </w:rPr>
        <w:t xml:space="preserve">34.1政府有关监督部门将对投标全过程进行监督。</w:t>
      </w:r>
      <w:r>
        <w:rPr>
          <w:rFonts w:ascii="宋体" w:hAnsi="宋体"/>
          <w:sz w:val="24"/>
          <w:szCs w:val="24"/>
        </w:rPr>
      </w:r>
      <w:r/>
    </w:p>
    <w:p>
      <w:pPr>
        <w:pStyle w:val="917"/>
        <w:ind w:firstLine="480"/>
        <w:jc w:val="left"/>
        <w:spacing w:line="500" w:lineRule="exact"/>
        <w:rPr>
          <w:rFonts w:ascii="宋体" w:hAnsi="宋体"/>
          <w:bCs/>
          <w:sz w:val="24"/>
        </w:rPr>
      </w:pPr>
      <w:r>
        <w:rPr>
          <w:rFonts w:ascii="宋体" w:hAnsi="宋体"/>
          <w:sz w:val="24"/>
          <w:szCs w:val="24"/>
        </w:rPr>
        <w:t xml:space="preserve">34.2 </w:t>
      </w:r>
      <w:r>
        <w:rPr>
          <w:rFonts w:hint="eastAsia" w:ascii="宋体" w:hAnsi="宋体"/>
          <w:sz w:val="24"/>
          <w:szCs w:val="24"/>
        </w:rPr>
        <w:t xml:space="preserve">采购</w:t>
      </w:r>
      <w:r>
        <w:rPr>
          <w:rFonts w:ascii="宋体" w:hAnsi="宋体"/>
          <w:sz w:val="24"/>
          <w:szCs w:val="24"/>
        </w:rPr>
        <w:t xml:space="preserve">代理机构的采购过程将通过公证机关进行公证。</w:t>
      </w:r>
      <w:r>
        <w:rPr>
          <w:rFonts w:ascii="宋体" w:hAnsi="宋体"/>
          <w:bCs/>
          <w:sz w:val="24"/>
        </w:rPr>
      </w:r>
      <w:r/>
    </w:p>
    <w:p>
      <w:pPr>
        <w:pStyle w:val="917"/>
        <w:contextualSpacing/>
        <w:spacing w:line="360" w:lineRule="auto"/>
        <w:rPr>
          <w:rFonts w:hint="eastAsia" w:ascii="宋体" w:hAnsi="宋体"/>
          <w:bCs/>
          <w:sz w:val="24"/>
        </w:rPr>
      </w:pPr>
      <w:r>
        <w:rPr>
          <w:rFonts w:hint="eastAsia" w:ascii="宋体" w:hAnsi="宋体"/>
          <w:bCs/>
          <w:sz w:val="24"/>
        </w:rPr>
      </w:r>
      <w:r/>
    </w:p>
    <w:p>
      <w:pPr>
        <w:pStyle w:val="917"/>
        <w:contextualSpacing/>
        <w:ind w:firstLine="480"/>
        <w:spacing w:line="360" w:lineRule="auto"/>
        <w:rPr>
          <w:rFonts w:hint="eastAsia" w:ascii="宋体" w:hAnsi="宋体"/>
          <w:sz w:val="24"/>
          <w:szCs w:val="24"/>
        </w:rPr>
      </w:pPr>
      <w:r>
        <w:rPr>
          <w:rFonts w:hint="eastAsia" w:ascii="宋体" w:hAnsi="宋体"/>
          <w:sz w:val="24"/>
          <w:szCs w:val="24"/>
        </w:rPr>
      </w:r>
      <w:r/>
    </w:p>
    <w:p>
      <w:pPr>
        <w:pStyle w:val="917"/>
        <w:ind w:firstLine="545"/>
        <w:spacing w:line="360" w:lineRule="auto"/>
        <w:rPr>
          <w:rFonts w:hint="eastAsia" w:ascii="宋体" w:hAnsi="宋体"/>
          <w:sz w:val="24"/>
          <w:szCs w:val="24"/>
        </w:rPr>
      </w:pPr>
      <w:r>
        <w:rPr>
          <w:rFonts w:hint="eastAsia" w:ascii="宋体" w:hAnsi="宋体"/>
          <w:sz w:val="24"/>
          <w:szCs w:val="24"/>
        </w:rPr>
      </w:r>
      <w:r/>
    </w:p>
    <w:p>
      <w:pPr>
        <w:pStyle w:val="1022"/>
        <w:pageBreakBefore/>
        <w:spacing w:line="360" w:lineRule="auto"/>
        <w:rPr>
          <w:rFonts w:hint="eastAsia" w:ascii="宋体" w:hAnsi="宋体" w:eastAsia="宋体"/>
        </w:rPr>
      </w:pPr>
      <w:r/>
      <w:bookmarkStart w:id="170" w:name="_Toc35266027"/>
      <w:r/>
      <w:bookmarkStart w:id="171" w:name="_Toc38368127"/>
      <w:r/>
      <w:bookmarkStart w:id="172" w:name="_Toc54615245"/>
      <w:r/>
      <w:bookmarkStart w:id="173" w:name="_Toc256000008"/>
      <w:r>
        <w:rPr>
          <w:rFonts w:hint="eastAsia" w:ascii="宋体" w:hAnsi="宋体" w:eastAsia="宋体"/>
        </w:rPr>
        <w:t xml:space="preserve">第三章 合同</w:t>
      </w:r>
      <w:r>
        <w:rPr>
          <w:rFonts w:hint="eastAsia" w:ascii="宋体" w:hAnsi="宋体" w:eastAsia="宋体"/>
        </w:rPr>
        <w:t xml:space="preserve">条款及</w:t>
      </w:r>
      <w:bookmarkEnd w:id="27"/>
      <w:r/>
      <w:bookmarkEnd w:id="28"/>
      <w:r/>
      <w:bookmarkEnd w:id="29"/>
      <w:r/>
      <w:bookmarkEnd w:id="30"/>
      <w:r/>
      <w:bookmarkEnd w:id="31"/>
      <w:r>
        <w:rPr>
          <w:rFonts w:hint="eastAsia" w:ascii="宋体" w:hAnsi="宋体" w:eastAsia="宋体"/>
        </w:rPr>
        <w:t xml:space="preserve">格式</w:t>
      </w:r>
      <w:bookmarkEnd w:id="170"/>
      <w:r/>
      <w:bookmarkEnd w:id="171"/>
      <w:r/>
      <w:bookmarkEnd w:id="172"/>
      <w:r/>
      <w:bookmarkEnd w:id="173"/>
      <w:r>
        <w:rPr>
          <w:rFonts w:hint="eastAsia" w:ascii="宋体" w:hAnsi="宋体" w:eastAsia="宋体"/>
        </w:rPr>
      </w:r>
      <w:r/>
    </w:p>
    <w:p>
      <w:pPr>
        <w:pStyle w:val="917"/>
        <w:rPr>
          <w:rFonts w:hint="eastAsia" w:ascii="宋体" w:hAnsi="宋体"/>
        </w:rPr>
      </w:pPr>
      <w:r/>
      <w:bookmarkStart w:id="174" w:name="EB445c3bd035294764b52dfc379b7b9568"/>
      <w:r>
        <w:rPr>
          <w:rFonts w:hint="eastAsia" w:ascii="宋体" w:hAnsi="宋体"/>
        </w:rPr>
      </w:r>
      <w:r/>
    </w:p>
    <w:p>
      <w:pPr>
        <w:pStyle w:val="1257"/>
        <w:ind w:firstLine="480"/>
        <w:rPr>
          <w:rFonts w:ascii="宋体" w:hAnsi="宋体" w:eastAsia="Times New Roman"/>
          <w:bCs/>
          <w:sz w:val="24"/>
        </w:rPr>
      </w:pPr>
      <w:r>
        <w:rPr>
          <w:rFonts w:hint="eastAsia" w:ascii="宋体" w:hAnsi="宋体" w:eastAsia="Times New Roman"/>
          <w:bCs/>
          <w:sz w:val="24"/>
        </w:rPr>
        <w:t xml:space="preserve">以下为中标</w:t>
      </w:r>
      <w:r>
        <w:rPr>
          <w:rFonts w:ascii="宋体" w:hAnsi="宋体" w:eastAsia="Times New Roman"/>
          <w:bCs/>
          <w:sz w:val="24"/>
        </w:rPr>
        <w:t xml:space="preserve">(</w:t>
      </w:r>
      <w:r>
        <w:rPr>
          <w:rFonts w:hint="eastAsia" w:ascii="宋体" w:hAnsi="宋体" w:eastAsia="Times New Roman"/>
          <w:bCs/>
          <w:sz w:val="24"/>
        </w:rPr>
        <w:t xml:space="preserve">成交</w:t>
      </w:r>
      <w:r>
        <w:rPr>
          <w:rFonts w:ascii="宋体" w:hAnsi="宋体" w:eastAsia="Times New Roman"/>
          <w:bCs/>
          <w:sz w:val="24"/>
        </w:rPr>
        <w:t xml:space="preserve">)</w:t>
      </w:r>
      <w:r>
        <w:rPr>
          <w:rFonts w:hint="eastAsia" w:ascii="宋体" w:hAnsi="宋体" w:eastAsia="Times New Roman"/>
          <w:bCs/>
          <w:sz w:val="24"/>
        </w:rPr>
        <w:t xml:space="preserve">后签定本项目合同的通用条款，中标</w:t>
      </w:r>
      <w:r>
        <w:rPr>
          <w:rFonts w:ascii="宋体" w:hAnsi="宋体" w:eastAsia="Times New Roman"/>
          <w:bCs/>
          <w:sz w:val="24"/>
        </w:rPr>
        <w:t xml:space="preserve">(</w:t>
      </w:r>
      <w:r>
        <w:rPr>
          <w:rFonts w:hint="eastAsia" w:ascii="宋体" w:hAnsi="宋体" w:eastAsia="Times New Roman"/>
          <w:bCs/>
          <w:sz w:val="24"/>
        </w:rPr>
        <w:t xml:space="preserve">成交</w:t>
      </w:r>
      <w:r>
        <w:rPr>
          <w:rFonts w:ascii="宋体" w:hAnsi="宋体" w:eastAsia="Times New Roman"/>
          <w:bCs/>
          <w:sz w:val="24"/>
        </w:rPr>
        <w:t xml:space="preserve">)</w:t>
      </w:r>
      <w:r>
        <w:rPr>
          <w:rFonts w:hint="eastAsia" w:ascii="宋体" w:hAnsi="宋体" w:eastAsia="Times New Roman"/>
          <w:bCs/>
          <w:sz w:val="24"/>
        </w:rPr>
        <w:t xml:space="preserve">供应商不得提出实质性的修改。</w:t>
      </w:r>
      <w:r>
        <w:rPr>
          <w:rFonts w:ascii="宋体" w:hAnsi="宋体" w:eastAsia="Times New Roman"/>
          <w:bCs/>
          <w:sz w:val="24"/>
        </w:rPr>
      </w:r>
      <w:r/>
    </w:p>
    <w:p>
      <w:pPr>
        <w:pStyle w:val="1257"/>
        <w:ind w:firstLine="643"/>
        <w:jc w:val="center"/>
        <w:rPr>
          <w:b/>
          <w:bCs/>
          <w:sz w:val="32"/>
          <w:szCs w:val="32"/>
        </w:rPr>
      </w:pPr>
      <w:r>
        <w:rPr>
          <w:rFonts w:hint="eastAsia"/>
          <w:b/>
          <w:bCs/>
          <w:sz w:val="32"/>
          <w:szCs w:val="32"/>
        </w:rPr>
        <w:t xml:space="preserve">张家港市政府采购合同</w:t>
      </w:r>
      <w:r>
        <w:rPr>
          <w:b/>
          <w:bCs/>
          <w:sz w:val="32"/>
          <w:szCs w:val="32"/>
        </w:rPr>
      </w:r>
      <w:r/>
    </w:p>
    <w:p>
      <w:pPr>
        <w:pStyle w:val="1257"/>
        <w:ind w:firstLine="480"/>
        <w:rPr>
          <w:rFonts w:ascii="宋体" w:hAnsi="宋体" w:cs="宋体"/>
          <w:sz w:val="24"/>
        </w:rPr>
      </w:pPr>
      <w:r>
        <w:rPr>
          <w:rFonts w:hint="eastAsia" w:ascii="宋体" w:hAnsi="宋体" w:cs="宋体"/>
          <w:sz w:val="24"/>
        </w:rPr>
        <w:t xml:space="preserve">项目名称：</w:t>
      </w:r>
      <w:bookmarkStart w:id="175" w:name="biaoduanname_1"/>
      <w:r>
        <w:rPr>
          <w:rFonts w:hint="eastAsia" w:ascii="宋体" w:hAnsi="宋体" w:cs="宋体"/>
          <w:sz w:val="24"/>
        </w:rPr>
        <w:t xml:space="preserve">                  </w:t>
      </w:r>
      <w:bookmarkEnd w:id="175"/>
      <w:r>
        <w:rPr>
          <w:rFonts w:hint="eastAsia" w:ascii="宋体" w:hAnsi="宋体" w:cs="宋体"/>
          <w:sz w:val="24"/>
        </w:rPr>
        <w:t xml:space="preserve">          </w:t>
      </w:r>
      <w:r>
        <w:rPr>
          <w:rFonts w:ascii="宋体" w:hAnsi="宋体" w:cs="宋体"/>
          <w:sz w:val="24"/>
        </w:rPr>
      </w:r>
      <w:r/>
    </w:p>
    <w:p>
      <w:pPr>
        <w:pStyle w:val="1257"/>
        <w:ind w:firstLine="480"/>
        <w:rPr>
          <w:rFonts w:ascii="宋体" w:hAnsi="宋体" w:cs="宋体"/>
          <w:sz w:val="24"/>
        </w:rPr>
      </w:pPr>
      <w:r>
        <w:rPr>
          <w:rFonts w:hint="eastAsia" w:ascii="宋体" w:hAnsi="宋体" w:cs="宋体"/>
          <w:sz w:val="24"/>
        </w:rPr>
        <w:t xml:space="preserve">项目编号：</w:t>
      </w:r>
      <w:bookmarkStart w:id="176" w:name="projectno"/>
      <w:r>
        <w:rPr>
          <w:rFonts w:hint="eastAsia" w:ascii="宋体" w:hAnsi="宋体" w:cs="宋体"/>
          <w:sz w:val="24"/>
        </w:rPr>
        <w:t xml:space="preserve">                  </w:t>
      </w:r>
      <w:bookmarkEnd w:id="176"/>
      <w:r>
        <w:rPr>
          <w:rFonts w:hint="eastAsia" w:ascii="宋体" w:hAnsi="宋体" w:cs="宋体"/>
          <w:sz w:val="24"/>
        </w:rPr>
        <w:t xml:space="preserve">  </w:t>
      </w:r>
      <w:r>
        <w:rPr>
          <w:rFonts w:ascii="宋体" w:hAnsi="宋体" w:cs="宋体"/>
          <w:sz w:val="24"/>
        </w:rPr>
      </w:r>
      <w:r/>
    </w:p>
    <w:p>
      <w:pPr>
        <w:pStyle w:val="1257"/>
        <w:ind w:firstLine="480"/>
        <w:rPr>
          <w:rFonts w:ascii="宋体" w:hAnsi="宋体" w:cs="宋体"/>
          <w:sz w:val="24"/>
        </w:rPr>
      </w:pPr>
      <w:r>
        <w:rPr>
          <w:rFonts w:hint="eastAsia" w:ascii="宋体" w:hAnsi="宋体" w:cs="宋体"/>
          <w:sz w:val="24"/>
        </w:rPr>
        <w:t xml:space="preserve">甲方：（买方）</w:t>
      </w:r>
      <w:r>
        <w:rPr>
          <w:rFonts w:hint="eastAsia" w:ascii="宋体" w:hAnsi="宋体" w:cs="宋体"/>
          <w:sz w:val="24"/>
          <w:u w:val="single"/>
        </w:rPr>
        <w:t xml:space="preserve"> </w:t>
      </w:r>
      <w:bookmarkStart w:id="177" w:name="jianshedanwei_1"/>
      <w:r>
        <w:rPr>
          <w:rFonts w:hint="eastAsia" w:ascii="宋体" w:hAnsi="宋体" w:cs="宋体"/>
          <w:sz w:val="24"/>
          <w:u w:val="single"/>
        </w:rPr>
        <w:t xml:space="preserve">        </w:t>
      </w:r>
      <w:bookmarkEnd w:id="177"/>
      <w:r>
        <w:rPr>
          <w:rFonts w:hint="eastAsia" w:ascii="宋体" w:hAnsi="宋体" w:cs="宋体"/>
          <w:sz w:val="24"/>
          <w:u w:val="single"/>
        </w:rPr>
        <w:t xml:space="preserve"> </w:t>
      </w:r>
      <w:r>
        <w:rPr>
          <w:rFonts w:ascii="宋体" w:hAnsi="宋体" w:cs="宋体"/>
          <w:sz w:val="24"/>
        </w:rPr>
      </w:r>
      <w:r/>
    </w:p>
    <w:p>
      <w:pPr>
        <w:pStyle w:val="1257"/>
        <w:ind w:firstLine="480"/>
        <w:rPr>
          <w:rFonts w:ascii="宋体" w:hAnsi="宋体" w:cs="宋体"/>
          <w:sz w:val="24"/>
        </w:rPr>
      </w:pPr>
      <w:r>
        <w:rPr>
          <w:rFonts w:hint="eastAsia" w:ascii="宋体" w:hAnsi="宋体" w:cs="宋体"/>
          <w:sz w:val="24"/>
        </w:rPr>
        <w:t xml:space="preserve">乙方：（卖方）</w:t>
      </w:r>
      <w:r>
        <w:rPr>
          <w:rFonts w:hint="eastAsia" w:ascii="宋体" w:hAnsi="宋体" w:cs="宋体"/>
          <w:sz w:val="24"/>
          <w:u w:val="single"/>
        </w:rPr>
        <w:t xml:space="preserve"> </w:t>
      </w:r>
      <w:bookmarkStart w:id="178" w:name="zhongbiaodanweiname_1"/>
      <w:r>
        <w:rPr>
          <w:rFonts w:hint="eastAsia" w:ascii="宋体" w:hAnsi="宋体" w:cs="宋体"/>
          <w:sz w:val="24"/>
          <w:u w:val="single"/>
        </w:rPr>
        <w:t xml:space="preserve">          </w:t>
      </w:r>
      <w:bookmarkEnd w:id="178"/>
      <w:r>
        <w:rPr>
          <w:rFonts w:hint="eastAsia" w:ascii="宋体" w:hAnsi="宋体" w:cs="宋体"/>
          <w:sz w:val="24"/>
          <w:u w:val="single"/>
        </w:rPr>
        <w:t xml:space="preserve"> </w:t>
      </w:r>
      <w:r>
        <w:rPr>
          <w:rFonts w:ascii="宋体" w:hAnsi="宋体" w:cs="宋体"/>
          <w:sz w:val="24"/>
        </w:rPr>
      </w:r>
      <w:r/>
    </w:p>
    <w:p>
      <w:pPr>
        <w:pStyle w:val="1257"/>
        <w:ind w:firstLine="480"/>
        <w:rPr>
          <w:rFonts w:ascii="宋体" w:hAnsi="宋体" w:cs="宋体"/>
          <w:b/>
          <w:bCs/>
          <w:sz w:val="24"/>
        </w:rPr>
      </w:pPr>
      <w:r>
        <w:rPr>
          <w:rFonts w:hint="eastAsia" w:ascii="宋体" w:hAnsi="宋体" w:cs="宋体"/>
          <w:sz w:val="24"/>
        </w:rPr>
        <w:t xml:space="preserve">甲、乙双方根据</w:t>
      </w:r>
      <w:r>
        <w:rPr>
          <w:rFonts w:hint="eastAsia" w:ascii="宋体" w:hAnsi="宋体" w:cs="宋体"/>
          <w:sz w:val="24"/>
        </w:rPr>
        <w:t xml:space="preserve">张家港保税区宏宇建设咨询有限公司的</w:t>
      </w:r>
      <w:r>
        <w:rPr>
          <w:rFonts w:hint="eastAsia" w:ascii="宋体" w:hAnsi="宋体" w:cs="宋体"/>
          <w:sz w:val="24"/>
          <w:u w:val="single"/>
        </w:rPr>
        <w:t xml:space="preserve"> </w:t>
      </w:r>
      <w:bookmarkStart w:id="179" w:name="biaoduanname_2"/>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bookmarkEnd w:id="179"/>
      <w:r>
        <w:rPr>
          <w:rFonts w:hint="eastAsia" w:ascii="宋体" w:hAnsi="宋体" w:cs="宋体"/>
          <w:sz w:val="24"/>
          <w:u w:val="single"/>
        </w:rPr>
        <w:t xml:space="preserve"> </w:t>
      </w:r>
      <w:r>
        <w:rPr>
          <w:rFonts w:hint="eastAsia" w:ascii="宋体" w:hAnsi="宋体" w:cs="宋体"/>
          <w:sz w:val="24"/>
        </w:rPr>
        <w:t xml:space="preserve">项目公开招标的结果，签署本合同。</w:t>
      </w:r>
      <w:r>
        <w:rPr>
          <w:rFonts w:ascii="宋体" w:hAnsi="宋体" w:cs="宋体"/>
          <w:b/>
          <w:bCs/>
          <w:sz w:val="24"/>
        </w:rPr>
      </w:r>
      <w:r/>
    </w:p>
    <w:p>
      <w:pPr>
        <w:pStyle w:val="1257"/>
        <w:ind w:firstLine="482"/>
        <w:rPr>
          <w:rFonts w:ascii="宋体" w:hAnsi="宋体" w:cs="宋体"/>
          <w:b/>
          <w:bCs/>
          <w:sz w:val="24"/>
        </w:rPr>
      </w:pPr>
      <w:r>
        <w:rPr>
          <w:rFonts w:hint="eastAsia" w:ascii="宋体" w:hAnsi="宋体" w:cs="宋体"/>
          <w:b/>
          <w:bCs/>
          <w:sz w:val="24"/>
        </w:rPr>
        <w:t xml:space="preserve">一、服务内容</w:t>
      </w:r>
      <w:r>
        <w:rPr>
          <w:rFonts w:ascii="宋体" w:hAnsi="宋体" w:cs="宋体"/>
          <w:b/>
          <w:bCs/>
          <w:sz w:val="24"/>
        </w:rPr>
      </w:r>
      <w:r/>
    </w:p>
    <w:tbl>
      <w:tblPr>
        <w:tblW w:w="9036" w:type="dxa"/>
        <w:tblInd w:w="211"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99"/>
        <w:gridCol w:w="2977"/>
        <w:gridCol w:w="2760"/>
      </w:tblGrid>
      <w:tr>
        <w:trPr>
          <w:cantSplit/>
          <w:trHeight w:val="556"/>
        </w:trPr>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1257"/>
              <w:ind w:firstLine="0"/>
              <w:jc w:val="center"/>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257"/>
              <w:ind w:firstLine="480"/>
              <w:jc w:val="center"/>
              <w:rPr>
                <w:rFonts w:ascii="宋体" w:hAnsi="宋体" w:cs="宋体"/>
                <w:sz w:val="24"/>
              </w:rPr>
            </w:pPr>
            <w:r>
              <w:rPr>
                <w:rFonts w:hint="eastAsia" w:ascii="宋体" w:hAnsi="宋体" w:cs="宋体"/>
                <w:sz w:val="24"/>
              </w:rPr>
              <w:t xml:space="preserve">总价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1257"/>
              <w:ind w:firstLine="480"/>
              <w:jc w:val="center"/>
              <w:rPr>
                <w:rFonts w:ascii="宋体" w:hAnsi="宋体" w:cs="宋体"/>
                <w:sz w:val="24"/>
              </w:rPr>
            </w:pPr>
            <w:r>
              <w:rPr>
                <w:rFonts w:hint="eastAsia" w:ascii="宋体" w:hAnsi="宋体" w:cs="宋体"/>
                <w:sz w:val="24"/>
              </w:rPr>
              <w:t xml:space="preserve">备注</w:t>
            </w:r>
            <w:r>
              <w:rPr>
                <w:rFonts w:ascii="宋体" w:hAnsi="宋体" w:cs="宋体"/>
                <w:sz w:val="24"/>
              </w:rPr>
            </w:r>
            <w:r/>
          </w:p>
        </w:tc>
      </w:tr>
      <w:tr>
        <w:trPr>
          <w:cantSplit/>
          <w:trHeight w:val="808"/>
        </w:trPr>
        <w:tc>
          <w:tcPr>
            <w:tcBorders>
              <w:top w:val="single" w:color="000000" w:sz="4" w:space="0"/>
              <w:left w:val="single" w:color="000000" w:sz="4" w:space="0"/>
              <w:bottom w:val="single" w:color="000000" w:sz="4" w:space="0"/>
              <w:right w:val="single" w:color="000000" w:sz="4" w:space="0"/>
            </w:tcBorders>
            <w:tcW w:w="3299" w:type="dxa"/>
            <w:vAlign w:val="center"/>
            <w:textDirection w:val="lrTb"/>
            <w:noWrap w:val="false"/>
          </w:tcPr>
          <w:p>
            <w:pPr>
              <w:pStyle w:val="1257"/>
              <w:ind w:firstLine="0"/>
              <w:rPr>
                <w:rFonts w:ascii="宋体" w:hAnsi="宋体" w:cs="宋体"/>
                <w:sz w:val="24"/>
              </w:rPr>
            </w:pPr>
            <w:r/>
            <w:bookmarkStart w:id="180" w:name="fuwuname"/>
            <w:r>
              <w:rPr>
                <w:rFonts w:hint="eastAsia" w:ascii="宋体" w:hAnsi="宋体" w:cs="宋体"/>
                <w:sz w:val="24"/>
              </w:rPr>
              <w:t xml:space="preserve">                   </w:t>
            </w:r>
            <w:bookmarkEnd w:id="180"/>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1257"/>
              <w:ind w:firstLine="0"/>
              <w:rPr>
                <w:rFonts w:ascii="宋体" w:hAnsi="宋体" w:cs="宋体"/>
                <w:sz w:val="24"/>
              </w:rPr>
            </w:pPr>
            <w:r>
              <w:rPr>
                <w:rFonts w:hint="eastAsia" w:ascii="宋体" w:hAnsi="宋体" w:cs="宋体"/>
                <w:sz w:val="24"/>
              </w:rPr>
              <w:t xml:space="preserve"> </w:t>
            </w:r>
            <w:bookmarkStart w:id="181" w:name="feilvprice"/>
            <w:r>
              <w:rPr>
                <w:rFonts w:hint="eastAsia" w:ascii="宋体" w:hAnsi="宋体" w:cs="宋体"/>
                <w:sz w:val="24"/>
              </w:rPr>
              <w:t xml:space="preserve">       </w:t>
            </w:r>
            <w:r>
              <w:rPr>
                <w:rFonts w:hint="eastAsia" w:ascii="宋体" w:hAnsi="宋体" w:cs="宋体"/>
                <w:sz w:val="24"/>
              </w:rPr>
              <w:t xml:space="preserve">         </w:t>
            </w:r>
            <w:bookmarkEnd w:id="181"/>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1257"/>
              <w:ind w:firstLine="0"/>
              <w:rPr>
                <w:rFonts w:ascii="宋体" w:hAnsi="宋体" w:cs="宋体"/>
                <w:sz w:val="24"/>
              </w:rPr>
            </w:pPr>
            <w:r>
              <w:rPr>
                <w:rFonts w:ascii="宋体" w:hAnsi="宋体" w:cs="宋体"/>
                <w:sz w:val="24"/>
              </w:rPr>
            </w:r>
            <w:r/>
          </w:p>
          <w:p>
            <w:pPr>
              <w:pStyle w:val="1257"/>
              <w:ind w:firstLine="420"/>
            </w:pPr>
            <w:r/>
            <w:r/>
          </w:p>
        </w:tc>
      </w:tr>
    </w:tbl>
    <w:p>
      <w:pPr>
        <w:pStyle w:val="1257"/>
        <w:ind w:firstLine="482"/>
        <w:jc w:val="left"/>
        <w:spacing w:line="360" w:lineRule="auto"/>
        <w:rPr>
          <w:rFonts w:ascii="宋体" w:hAnsi="宋体" w:cs="宋体"/>
          <w:b/>
          <w:bCs/>
          <w:sz w:val="24"/>
        </w:rPr>
      </w:pPr>
      <w:r>
        <w:rPr>
          <w:rFonts w:hint="eastAsia" w:ascii="宋体" w:hAnsi="宋体" w:cs="宋体"/>
          <w:b/>
          <w:bCs/>
          <w:sz w:val="24"/>
        </w:rPr>
        <w:t xml:space="preserve">二、合同金额</w:t>
      </w:r>
      <w:r>
        <w:rPr>
          <w:rFonts w:ascii="宋体" w:hAnsi="宋体" w:cs="宋体"/>
          <w:b/>
          <w:bCs/>
          <w:sz w:val="24"/>
        </w:rPr>
      </w:r>
      <w:r/>
    </w:p>
    <w:p>
      <w:pPr>
        <w:pStyle w:val="1257"/>
        <w:ind w:firstLine="480"/>
        <w:jc w:val="left"/>
        <w:spacing w:line="360" w:lineRule="auto"/>
        <w:rPr>
          <w:rFonts w:ascii="宋体" w:hAnsi="宋体" w:cs="宋体"/>
          <w:b/>
          <w:bCs/>
          <w:sz w:val="24"/>
        </w:rPr>
      </w:pPr>
      <w:r>
        <w:rPr>
          <w:rFonts w:hint="eastAsia" w:ascii="宋体" w:hAnsi="宋体" w:cs="宋体"/>
          <w:sz w:val="24"/>
        </w:rPr>
        <w:t xml:space="preserve">2.1 本合同金额为（大写）：</w:t>
      </w:r>
      <w:r>
        <w:rPr>
          <w:rFonts w:hint="eastAsia" w:ascii="宋体" w:hAnsi="宋体" w:cs="宋体"/>
          <w:sz w:val="24"/>
          <w:u w:val="single"/>
        </w:rPr>
        <w:t xml:space="preserve"> </w:t>
      </w:r>
      <w:bookmarkStart w:id="182" w:name="zhongbiaopriceup"/>
      <w:r>
        <w:rPr>
          <w:rFonts w:hint="eastAsia" w:ascii="宋体" w:hAnsi="宋体" w:cs="宋体"/>
          <w:sz w:val="24"/>
          <w:u w:val="single"/>
        </w:rPr>
        <w:t xml:space="preserve">                </w:t>
      </w:r>
      <w:bookmarkEnd w:id="182"/>
      <w:r>
        <w:rPr>
          <w:rFonts w:hint="eastAsia" w:ascii="宋体" w:hAnsi="宋体" w:cs="宋体"/>
          <w:sz w:val="24"/>
        </w:rPr>
        <w:t xml:space="preserve">（</w:t>
      </w:r>
      <w:r>
        <w:rPr>
          <w:rFonts w:hint="eastAsia" w:ascii="宋体" w:hAnsi="宋体" w:cs="宋体"/>
          <w:sz w:val="24"/>
          <w:u w:val="single"/>
        </w:rPr>
        <w:t xml:space="preserve"> </w:t>
      </w:r>
      <w:bookmarkStart w:id="183" w:name="zhongbiaopricelow"/>
      <w:r>
        <w:rPr>
          <w:rFonts w:hint="eastAsia" w:ascii="宋体" w:hAnsi="宋体" w:cs="宋体"/>
          <w:sz w:val="24"/>
          <w:u w:val="single"/>
        </w:rPr>
        <w:t xml:space="preserve">             </w:t>
      </w:r>
      <w:bookmarkEnd w:id="183"/>
      <w:r>
        <w:rPr>
          <w:rFonts w:hint="eastAsia" w:ascii="宋体" w:hAnsi="宋体" w:cs="宋体"/>
          <w:sz w:val="24"/>
          <w:u w:val="single"/>
        </w:rPr>
        <w:t xml:space="preserve"> </w:t>
      </w:r>
      <w:r>
        <w:rPr>
          <w:rFonts w:hint="eastAsia" w:ascii="宋体" w:hAnsi="宋体" w:cs="宋体"/>
          <w:sz w:val="24"/>
        </w:rPr>
        <w:t xml:space="preserve">元）人民币。</w:t>
      </w:r>
      <w:r>
        <w:rPr>
          <w:rFonts w:ascii="宋体" w:hAnsi="宋体" w:cs="宋体"/>
          <w:b/>
          <w:bCs/>
          <w:sz w:val="24"/>
        </w:rPr>
      </w:r>
      <w:r/>
    </w:p>
    <w:p>
      <w:pPr>
        <w:pStyle w:val="1257"/>
        <w:ind w:firstLine="480"/>
        <w:jc w:val="left"/>
        <w:spacing w:line="360" w:lineRule="auto"/>
        <w:rPr>
          <w:rFonts w:ascii="宋体" w:hAnsi="宋体" w:cs="宋体"/>
          <w:sz w:val="24"/>
        </w:rPr>
      </w:pPr>
      <w:r>
        <w:rPr>
          <w:rFonts w:hint="eastAsia" w:ascii="宋体" w:hAnsi="宋体" w:cs="宋体"/>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rFonts w:ascii="宋体" w:hAnsi="宋体" w:cs="宋体"/>
          <w:sz w:val="24"/>
        </w:rPr>
      </w:r>
      <w:r/>
    </w:p>
    <w:p>
      <w:pPr>
        <w:pStyle w:val="1257"/>
        <w:ind w:firstLine="482"/>
        <w:jc w:val="left"/>
        <w:spacing w:line="360" w:lineRule="auto"/>
        <w:rPr>
          <w:rFonts w:hint="eastAsia" w:ascii="宋体" w:hAnsi="宋体" w:cs="宋体"/>
          <w:b/>
          <w:bCs/>
          <w:sz w:val="24"/>
        </w:rPr>
      </w:pPr>
      <w:r>
        <w:rPr>
          <w:rFonts w:hint="eastAsia" w:ascii="宋体" w:hAnsi="宋体" w:cs="宋体"/>
          <w:b/>
          <w:bCs/>
          <w:sz w:val="24"/>
        </w:rPr>
        <w:t xml:space="preserve">三、履约保证金</w:t>
      </w:r>
      <w:r/>
    </w:p>
    <w:p>
      <w:pPr>
        <w:pStyle w:val="1257"/>
        <w:ind w:firstLine="480"/>
        <w:jc w:val="left"/>
        <w:spacing w:line="360" w:lineRule="auto"/>
        <w:rPr>
          <w:rFonts w:hint="eastAsia" w:ascii="宋体" w:hAnsi="宋体" w:cs="宋体"/>
          <w:sz w:val="24"/>
        </w:rPr>
      </w:pPr>
      <w:r>
        <w:rPr>
          <w:rFonts w:hint="eastAsia" w:ascii="宋体" w:hAnsi="宋体" w:cs="宋体"/>
          <w:sz w:val="24"/>
        </w:rPr>
        <w:t xml:space="preserve">3.1合同签订前，乙方向采购单位交纳人民币</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元作为本合同的履约保证金。履约保证金应当以支票、汇票、本票或者金融机构、担保机构出具的保函等非现金形式提交。</w:t>
      </w:r>
      <w:r/>
    </w:p>
    <w:p>
      <w:pPr>
        <w:pStyle w:val="1257"/>
        <w:ind w:firstLine="480"/>
        <w:jc w:val="left"/>
        <w:spacing w:line="360" w:lineRule="auto"/>
        <w:rPr>
          <w:rFonts w:hint="eastAsia" w:ascii="宋体" w:hAnsi="宋体" w:cs="宋体"/>
          <w:sz w:val="24"/>
        </w:rPr>
      </w:pPr>
      <w:r>
        <w:rPr>
          <w:rFonts w:hint="eastAsia" w:ascii="宋体" w:hAnsi="宋体" w:cs="宋体"/>
          <w:sz w:val="24"/>
        </w:rPr>
        <w:t xml:space="preserve">3.2甲方付清全部合同金额的同时返还履约保证金。</w:t>
      </w:r>
      <w:r/>
    </w:p>
    <w:p>
      <w:pPr>
        <w:pStyle w:val="1257"/>
        <w:ind w:firstLine="480"/>
        <w:jc w:val="left"/>
        <w:spacing w:line="360" w:lineRule="auto"/>
        <w:rPr>
          <w:rFonts w:ascii="宋体" w:hAnsi="宋体" w:cs="宋体"/>
          <w:sz w:val="24"/>
        </w:rPr>
      </w:pPr>
      <w:r>
        <w:rPr>
          <w:rFonts w:hint="eastAsia" w:ascii="宋体" w:hAnsi="宋体" w:cs="宋体"/>
          <w:sz w:val="24"/>
        </w:rPr>
        <w:t xml:space="preserve">3.3乙方不履行与甲方订立的合同的，履约保证金不予退还。</w:t>
      </w:r>
      <w:r>
        <w:rPr>
          <w:rFonts w:ascii="宋体" w:hAnsi="宋体" w:cs="宋体"/>
          <w:sz w:val="24"/>
        </w:rPr>
      </w:r>
      <w:r/>
    </w:p>
    <w:p>
      <w:pPr>
        <w:pStyle w:val="1258"/>
        <w:ind w:firstLine="482"/>
        <w:rPr>
          <w:rFonts w:hint="eastAsia"/>
          <w:b/>
          <w:bCs/>
        </w:rPr>
      </w:pPr>
      <w:r>
        <w:rPr>
          <w:rFonts w:hint="eastAsia"/>
          <w:b/>
          <w:bCs/>
        </w:rPr>
        <w:t xml:space="preserve">四、转包或分包</w:t>
      </w:r>
      <w:r/>
    </w:p>
    <w:p>
      <w:pPr>
        <w:pStyle w:val="1258"/>
        <w:rPr>
          <w:rFonts w:hint="eastAsia"/>
        </w:rPr>
      </w:pPr>
      <w:r>
        <w:rPr>
          <w:rFonts w:hint="eastAsia"/>
        </w:rPr>
        <w:t xml:space="preserve">4.1 本合同范围的服务，应由乙方直接提供，不得转让他人提供；</w:t>
      </w:r>
      <w:r/>
    </w:p>
    <w:p>
      <w:pPr>
        <w:pStyle w:val="1258"/>
        <w:rPr>
          <w:rFonts w:hint="eastAsia"/>
        </w:rPr>
      </w:pPr>
      <w:r>
        <w:rPr>
          <w:rFonts w:hint="eastAsia"/>
        </w:rPr>
        <w:t xml:space="preserve">4.2如有转包和分包行为，甲方有权给予终止合同。</w:t>
      </w:r>
      <w:r/>
    </w:p>
    <w:p>
      <w:pPr>
        <w:pStyle w:val="1258"/>
        <w:ind w:firstLine="482"/>
        <w:rPr>
          <w:rFonts w:hint="eastAsia"/>
          <w:b/>
          <w:bCs/>
        </w:rPr>
      </w:pPr>
      <w:r>
        <w:rPr>
          <w:rFonts w:hint="eastAsia"/>
          <w:b/>
          <w:bCs/>
        </w:rPr>
        <w:t xml:space="preserve">五、服务期限：</w:t>
      </w:r>
      <w:r/>
    </w:p>
    <w:p>
      <w:pPr>
        <w:pStyle w:val="1258"/>
        <w:rPr>
          <w:rFonts w:hint="eastAsia"/>
        </w:rPr>
      </w:pPr>
      <w:r>
        <w:rPr>
          <w:rFonts w:hint="eastAsia"/>
        </w:rPr>
        <w:t xml:space="preserve">服务期限为 </w:t>
      </w:r>
      <w:r>
        <w:rPr>
          <w:rFonts w:hint="eastAsia"/>
          <w:u w:val="single"/>
        </w:rPr>
        <w:t xml:space="preserve"> </w:t>
      </w:r>
      <w:r>
        <w:rPr>
          <w:rFonts w:hint="eastAsia"/>
          <w:u w:val="single"/>
        </w:rPr>
        <w:t xml:space="preserve">     </w:t>
      </w:r>
      <w:r>
        <w:rPr>
          <w:rFonts w:hint="eastAsia"/>
          <w:u w:val="single"/>
        </w:rPr>
        <w:t xml:space="preserve"> </w:t>
      </w:r>
      <w:r>
        <w:rPr>
          <w:rFonts w:hint="eastAsia"/>
        </w:rPr>
        <w:t xml:space="preserve"> 个月。自</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 到 </w:t>
      </w:r>
      <w:r>
        <w:rPr>
          <w:rFonts w:hint="eastAsia"/>
          <w:u w:val="single"/>
        </w:rPr>
        <w:t xml:space="preserve">   </w:t>
      </w:r>
      <w:r>
        <w:rPr>
          <w:rFonts w:hint="eastAsia"/>
        </w:rPr>
        <w:t xml:space="preserve">年 </w:t>
      </w:r>
      <w:r>
        <w:rPr>
          <w:rFonts w:hint="eastAsia"/>
          <w:u w:val="single"/>
        </w:rPr>
        <w:t xml:space="preserve">  </w:t>
      </w:r>
      <w:r>
        <w:rPr>
          <w:rFonts w:hint="eastAsia"/>
        </w:rPr>
        <w:t xml:space="preserve">月</w:t>
      </w:r>
      <w:r>
        <w:rPr>
          <w:rFonts w:hint="eastAsia"/>
          <w:u w:val="single"/>
        </w:rPr>
        <w:t xml:space="preserve">   </w:t>
      </w:r>
      <w:r>
        <w:rPr>
          <w:rFonts w:hint="eastAsia"/>
        </w:rPr>
        <w:t xml:space="preserve">日 </w:t>
      </w:r>
      <w:r/>
    </w:p>
    <w:p>
      <w:pPr>
        <w:pStyle w:val="1258"/>
        <w:ind w:firstLine="482"/>
        <w:rPr>
          <w:rFonts w:hint="eastAsia"/>
          <w:b/>
          <w:bCs/>
        </w:rPr>
      </w:pPr>
      <w:r>
        <w:rPr>
          <w:rFonts w:hint="eastAsia"/>
          <w:b/>
          <w:bCs/>
        </w:rPr>
        <w:t xml:space="preserve">六、货款支付</w:t>
      </w:r>
      <w:r/>
    </w:p>
    <w:p>
      <w:pPr>
        <w:pStyle w:val="1258"/>
        <w:rPr>
          <w:rFonts w:hint="eastAsia"/>
        </w:rPr>
      </w:pPr>
      <w:r>
        <w:rPr>
          <w:rFonts w:hint="eastAsia"/>
        </w:rPr>
        <w:t xml:space="preserve">6.1 结付程序：</w:t>
      </w:r>
      <w:r>
        <w:rPr>
          <w:rFonts w:hint="eastAsia"/>
          <w:u w:val="single"/>
        </w:rPr>
        <w:t xml:space="preserve">                                    </w:t>
      </w:r>
      <w:r>
        <w:rPr>
          <w:rFonts w:hint="eastAsia"/>
        </w:rPr>
        <w:t xml:space="preserve">。</w:t>
      </w:r>
      <w:r/>
    </w:p>
    <w:p>
      <w:pPr>
        <w:pStyle w:val="1258"/>
        <w:rPr>
          <w:rFonts w:hint="eastAsia"/>
        </w:rPr>
      </w:pPr>
      <w:r>
        <w:rPr>
          <w:rFonts w:hint="eastAsia"/>
        </w:rPr>
        <w:t xml:space="preserve">6.2结付期限：</w:t>
      </w:r>
      <w:r>
        <w:rPr>
          <w:rFonts w:hint="eastAsia"/>
          <w:u w:val="single"/>
        </w:rPr>
        <w:t xml:space="preserve">        </w:t>
      </w:r>
      <w:r>
        <w:rPr>
          <w:rFonts w:hint="eastAsia"/>
          <w:u w:val="single"/>
        </w:rPr>
        <w:t xml:space="preserve">                             </w:t>
      </w:r>
      <w:r>
        <w:rPr>
          <w:rFonts w:hint="eastAsia"/>
        </w:rPr>
        <w:t xml:space="preserve">。 </w:t>
      </w:r>
      <w:r/>
    </w:p>
    <w:p>
      <w:pPr>
        <w:pStyle w:val="1258"/>
        <w:rPr>
          <w:rFonts w:hint="eastAsia"/>
        </w:rPr>
      </w:pPr>
      <w:r>
        <w:rPr>
          <w:rFonts w:hint="eastAsia"/>
        </w:rPr>
        <w:t xml:space="preserve">6.3乙方收款账户：</w:t>
      </w:r>
      <w:r>
        <w:rPr>
          <w:rFonts w:hint="eastAsia"/>
          <w:u w:val="single"/>
        </w:rPr>
        <w:t xml:space="preserve">                                 </w:t>
      </w:r>
      <w:r>
        <w:rPr>
          <w:rFonts w:hint="eastAsia"/>
        </w:rPr>
        <w:t xml:space="preserve"> </w:t>
      </w:r>
      <w:r>
        <w:rPr>
          <w:rFonts w:hint="eastAsia"/>
        </w:rPr>
        <w:t xml:space="preserve">。</w:t>
      </w:r>
      <w:r>
        <w:rPr>
          <w:rFonts w:hint="eastAsia"/>
        </w:rPr>
        <w:t xml:space="preserve"> </w:t>
      </w:r>
      <w:r/>
    </w:p>
    <w:p>
      <w:pPr>
        <w:pStyle w:val="1258"/>
        <w:rPr>
          <w:rFonts w:hint="eastAsia"/>
        </w:rPr>
      </w:pPr>
      <w:r>
        <w:rPr>
          <w:rFonts w:hint="eastAsia"/>
        </w:rPr>
        <w:t xml:space="preserve">6.4甲方合同款支付方式：</w:t>
      </w:r>
      <w:r>
        <w:rPr>
          <w:rFonts w:hint="eastAsia"/>
          <w:u w:val="single"/>
        </w:rPr>
        <w:t xml:space="preserve">                        </w:t>
      </w:r>
      <w:r>
        <w:rPr>
          <w:rFonts w:hint="eastAsia"/>
        </w:rPr>
        <w:t xml:space="preserve">（若乙方为中小企业，不得强制其接受非现金支付方式）</w:t>
      </w:r>
      <w:r/>
    </w:p>
    <w:p>
      <w:pPr>
        <w:pStyle w:val="1258"/>
        <w:ind w:firstLine="482"/>
        <w:rPr>
          <w:rFonts w:hint="eastAsia"/>
          <w:b/>
          <w:bCs/>
        </w:rPr>
      </w:pPr>
      <w:r>
        <w:rPr>
          <w:rFonts w:hint="eastAsia"/>
          <w:b/>
          <w:bCs/>
        </w:rPr>
        <w:t xml:space="preserve">七、税</w:t>
      </w:r>
      <w:r/>
    </w:p>
    <w:p>
      <w:pPr>
        <w:pStyle w:val="1258"/>
        <w:rPr>
          <w:rFonts w:hint="eastAsia"/>
        </w:rPr>
      </w:pPr>
      <w:r>
        <w:rPr>
          <w:rFonts w:hint="eastAsia"/>
        </w:rPr>
        <w:t xml:space="preserve">7.1 本合同执行中相关的一切税费均由乙方负担。</w:t>
      </w:r>
      <w:r/>
    </w:p>
    <w:p>
      <w:pPr>
        <w:pStyle w:val="1258"/>
        <w:ind w:firstLine="482"/>
        <w:rPr>
          <w:rFonts w:hint="eastAsia"/>
          <w:b/>
          <w:bCs/>
        </w:rPr>
      </w:pPr>
      <w:r>
        <w:rPr>
          <w:rFonts w:hint="eastAsia"/>
          <w:b/>
          <w:bCs/>
        </w:rPr>
        <w:t xml:space="preserve">八、管理事项</w:t>
      </w:r>
      <w:r/>
    </w:p>
    <w:p>
      <w:pPr>
        <w:pStyle w:val="1258"/>
      </w:pPr>
      <w:r>
        <w:rPr>
          <w:rFonts w:hint="eastAsia"/>
        </w:rPr>
        <w:t xml:space="preserve">按招标内容要求以及响应单位的承诺项目阐述。</w:t>
      </w:r>
      <w:r/>
    </w:p>
    <w:p>
      <w:pPr>
        <w:pStyle w:val="1258"/>
        <w:ind w:firstLine="482"/>
        <w:rPr>
          <w:rFonts w:hint="eastAsia"/>
          <w:b/>
          <w:bCs/>
        </w:rPr>
      </w:pPr>
      <w:r>
        <w:rPr>
          <w:rFonts w:hint="eastAsia"/>
          <w:b/>
          <w:bCs/>
        </w:rPr>
        <w:t xml:space="preserve">九、双方权利义务</w:t>
      </w:r>
      <w:r/>
    </w:p>
    <w:p>
      <w:pPr>
        <w:pStyle w:val="1258"/>
        <w:rPr>
          <w:rFonts w:hint="eastAsia"/>
        </w:rPr>
      </w:pPr>
      <w:r>
        <w:rPr>
          <w:rFonts w:hint="eastAsia"/>
        </w:rPr>
        <w:t xml:space="preserve">9.1 甲方的权利和义务</w:t>
      </w:r>
      <w:r/>
    </w:p>
    <w:p>
      <w:pPr>
        <w:pStyle w:val="1258"/>
        <w:rPr>
          <w:rFonts w:hint="eastAsia"/>
        </w:rPr>
      </w:pPr>
      <w:r>
        <w:rPr>
          <w:rFonts w:hint="eastAsia"/>
        </w:rPr>
        <w:t xml:space="preserve">(1)甲方制定的委托乙方承担的项目管理内容。（详见项目需求）</w:t>
      </w:r>
      <w:r/>
    </w:p>
    <w:p>
      <w:pPr>
        <w:pStyle w:val="1258"/>
        <w:rPr>
          <w:rFonts w:hint="eastAsia"/>
        </w:rPr>
      </w:pPr>
      <w:r>
        <w:rPr>
          <w:rFonts w:hint="eastAsia"/>
        </w:rPr>
        <w:t xml:space="preserve">(2)检查监督乙方管理工作的实施及制度的执行情况，并进行考核。</w:t>
      </w:r>
      <w:r/>
    </w:p>
    <w:p>
      <w:pPr>
        <w:pStyle w:val="1258"/>
        <w:rPr>
          <w:rFonts w:hint="eastAsia"/>
        </w:rPr>
      </w:pPr>
      <w:r>
        <w:rPr>
          <w:rFonts w:hint="eastAsia"/>
        </w:rPr>
        <w:t xml:space="preserve">(3</w:t>
      </w:r>
      <w:r>
        <w:rPr>
          <w:rFonts w:hint="eastAsia"/>
        </w:rPr>
        <w:t xml:space="preserve">)</w:t>
      </w:r>
      <w:r>
        <w:rPr>
          <w:rFonts w:hint="eastAsia"/>
        </w:rPr>
        <w:t xml:space="preserve">甲方验收时须仔细核对采购清单，认真把好质量、数量、规格、退货、送货单核对签字等环节，向乙方索取食材的检验合格证或者化验单，并做好索证登记工作；确认无误后，在乙方的送货单上签收并留一份存档；</w:t>
      </w:r>
      <w:r/>
    </w:p>
    <w:p>
      <w:pPr>
        <w:pStyle w:val="1258"/>
        <w:rPr>
          <w:rFonts w:hint="eastAsia"/>
        </w:rPr>
      </w:pPr>
      <w:r>
        <w:rPr>
          <w:rFonts w:hint="eastAsia"/>
        </w:rPr>
        <w:t xml:space="preserve">(4)协调处理本合同生效前发生的管理遗留问题。</w:t>
      </w:r>
      <w:r/>
    </w:p>
    <w:p>
      <w:pPr>
        <w:pStyle w:val="1258"/>
        <w:rPr>
          <w:rFonts w:hint="eastAsia"/>
        </w:rPr>
      </w:pPr>
      <w:r>
        <w:rPr>
          <w:rFonts w:hint="eastAsia"/>
        </w:rPr>
        <w:t xml:space="preserve">(5)甲方的食堂工作人员要支持、配合乙方工作，使食堂配送工作有序有效进行；对乙方做到不索要，不为难，不马虎。</w:t>
      </w:r>
      <w:r/>
    </w:p>
    <w:p>
      <w:pPr>
        <w:pStyle w:val="1258"/>
        <w:rPr>
          <w:rFonts w:hint="eastAsia"/>
        </w:rPr>
      </w:pPr>
      <w:r>
        <w:rPr>
          <w:rFonts w:hint="eastAsia"/>
        </w:rPr>
        <w:t xml:space="preserve">(6)乙方有违约行为的，甲方有权解除合同并</w:t>
      </w:r>
      <w:r>
        <w:rPr>
          <w:rFonts w:hint="eastAsia"/>
        </w:rPr>
        <w:t xml:space="preserve">向</w:t>
      </w:r>
      <w:r>
        <w:rPr>
          <w:rFonts w:hint="eastAsia"/>
        </w:rPr>
        <w:t xml:space="preserve">乙方支付实际合同期内扣除考核扣款后的全部余款。</w:t>
      </w:r>
      <w:r/>
    </w:p>
    <w:p>
      <w:pPr>
        <w:pStyle w:val="1258"/>
        <w:rPr>
          <w:rFonts w:hint="eastAsia"/>
        </w:rPr>
      </w:pPr>
      <w:r>
        <w:rPr>
          <w:rFonts w:hint="eastAsia"/>
        </w:rPr>
        <w:t xml:space="preserve">(7)</w:t>
      </w:r>
      <w:r>
        <w:rPr>
          <w:rFonts w:hint="eastAsia"/>
        </w:rPr>
        <w:t xml:space="preserve">甲方有权对中标后再转包或分包的乙方终止承包合同。</w:t>
      </w:r>
      <w:r/>
    </w:p>
    <w:p>
      <w:pPr>
        <w:pStyle w:val="1258"/>
        <w:rPr>
          <w:rFonts w:hint="eastAsia"/>
        </w:rPr>
      </w:pPr>
      <w:r>
        <w:rPr>
          <w:rFonts w:hint="eastAsia"/>
        </w:rPr>
        <w:t xml:space="preserve">(8)甲方有权在服务期内根据实际情况提出修改考核细则，并经与乙方协商确认后，按新的考核细则执行考核。</w:t>
      </w:r>
      <w:r/>
    </w:p>
    <w:p>
      <w:pPr>
        <w:pStyle w:val="1258"/>
        <w:rPr>
          <w:rFonts w:hint="eastAsia"/>
        </w:rPr>
      </w:pPr>
      <w:r>
        <w:rPr>
          <w:rFonts w:hint="eastAsia"/>
        </w:rPr>
        <w:t xml:space="preserve">9.2 乙方的权利和义务</w:t>
      </w:r>
      <w:r/>
    </w:p>
    <w:p>
      <w:pPr>
        <w:pStyle w:val="1258"/>
        <w:rPr>
          <w:rFonts w:hint="eastAsia"/>
        </w:rPr>
      </w:pPr>
      <w:r>
        <w:rPr>
          <w:rFonts w:hint="eastAsia"/>
        </w:rPr>
        <w:t xml:space="preserve">(1)乙方应按甲方提供的订单计划配送，在甲方指定的收货地点司磅或清点数量后，以实际验货数量为准。乙方每次随货送上一式三联送货清单及相应检验检疫证明等，由甲方验货后签字确认。送货清单甲方贰份，乙方壹份，作为送、收货的凭证。对于不符合要求的货品甲方有权要求退货或换货，所有费用由乙方承担。</w:t>
      </w:r>
      <w:r/>
    </w:p>
    <w:p>
      <w:pPr>
        <w:pStyle w:val="1258"/>
        <w:rPr>
          <w:rFonts w:hint="eastAsia"/>
        </w:rPr>
      </w:pPr>
      <w:r>
        <w:rPr>
          <w:rFonts w:hint="eastAsia"/>
        </w:rPr>
        <w:t xml:space="preserve">(2)按合同约定，履行项目管理职责。</w:t>
      </w:r>
      <w:r/>
    </w:p>
    <w:p>
      <w:pPr>
        <w:pStyle w:val="1258"/>
        <w:rPr>
          <w:rFonts w:hint="eastAsia"/>
        </w:rPr>
      </w:pPr>
      <w:r>
        <w:rPr>
          <w:rFonts w:hint="eastAsia"/>
        </w:rPr>
        <w:t xml:space="preserve">(3)乙方根据投标书的有关承诺条款，联系配送工作的具体情况，严格执行《中华人民共和国食品安全法》的规定，建立并自觉履行食品卫生安全和食品质量的保障机制，确保安全。 </w:t>
      </w:r>
      <w:r/>
    </w:p>
    <w:p>
      <w:pPr>
        <w:pStyle w:val="1258"/>
        <w:rPr>
          <w:rFonts w:hint="eastAsia"/>
        </w:rPr>
      </w:pPr>
      <w:r>
        <w:rPr>
          <w:rFonts w:hint="eastAsia"/>
        </w:rPr>
        <w:t xml:space="preserve">(4)乙方必须根据约定和甲方提出的品种、规格、数量、质量、配送时间等要求送货，原则上要求每天送货一次，特殊情况下，乙方须在规定的时间内随时送货；每次的配送清单须是打印稿，做到证货同行、证货相符；</w:t>
      </w:r>
      <w:r/>
    </w:p>
    <w:p>
      <w:pPr>
        <w:pStyle w:val="1258"/>
        <w:rPr>
          <w:rFonts w:hint="eastAsia"/>
        </w:rPr>
      </w:pPr>
      <w:r>
        <w:rPr>
          <w:rFonts w:hint="eastAsia"/>
        </w:rPr>
        <w:t xml:space="preserve">(5)乙方每次配送均需提供配送食材的检测报告、食材检验合格证等合格证明材料；</w:t>
      </w:r>
      <w:r/>
    </w:p>
    <w:p>
      <w:pPr>
        <w:pStyle w:val="1258"/>
        <w:rPr>
          <w:rFonts w:hint="eastAsia"/>
        </w:rPr>
      </w:pPr>
      <w:r>
        <w:rPr>
          <w:rFonts w:hint="eastAsia"/>
        </w:rPr>
        <w:t xml:space="preserve">(6)配送过程中不得与其它货物混装，防止食品二次污染，规格大小以甲方要求为</w:t>
      </w:r>
      <w:r>
        <w:rPr>
          <w:rFonts w:hint="eastAsia"/>
        </w:rPr>
        <w:t xml:space="preserve">准；</w:t>
      </w:r>
      <w:r/>
    </w:p>
    <w:p>
      <w:pPr>
        <w:pStyle w:val="1258"/>
        <w:rPr>
          <w:rFonts w:hint="eastAsia"/>
        </w:rPr>
      </w:pPr>
      <w:r>
        <w:rPr>
          <w:rFonts w:hint="eastAsia"/>
        </w:rPr>
        <w:t xml:space="preserve">(7)乙方向甲方提供食材的规格、价格必须符合甲方要求，严禁以次充好或者擅自提价；</w:t>
      </w:r>
      <w:r/>
    </w:p>
    <w:p>
      <w:pPr>
        <w:pStyle w:val="1258"/>
        <w:rPr>
          <w:rFonts w:hint="eastAsia"/>
        </w:rPr>
      </w:pPr>
      <w:r>
        <w:rPr>
          <w:rFonts w:hint="eastAsia"/>
        </w:rPr>
        <w:t xml:space="preserve">(8)中标人在合同执行期间有下列行为之一的，采购人可直接解除服务合同并没收履约保证金：</w:t>
      </w:r>
      <w:r/>
    </w:p>
    <w:p>
      <w:pPr>
        <w:pStyle w:val="1258"/>
        <w:rPr>
          <w:rFonts w:hint="eastAsia"/>
        </w:rPr>
      </w:pPr>
      <w:r>
        <w:rPr>
          <w:rFonts w:hint="eastAsia"/>
        </w:rPr>
        <w:t xml:space="preserve">1)提供无品名、产地、厂名、生产日期、保质期及原料说明的包装食品；</w:t>
      </w:r>
      <w:r/>
    </w:p>
    <w:p>
      <w:pPr>
        <w:pStyle w:val="1258"/>
        <w:rPr>
          <w:rFonts w:hint="eastAsia"/>
        </w:rPr>
      </w:pPr>
      <w:r>
        <w:rPr>
          <w:rFonts w:hint="eastAsia"/>
        </w:rPr>
        <w:t xml:space="preserve">2)提供超过保质期限或不符合食品标签规定的包装食品；</w:t>
      </w:r>
      <w:r/>
    </w:p>
    <w:p>
      <w:pPr>
        <w:pStyle w:val="1258"/>
        <w:rPr>
          <w:rFonts w:hint="eastAsia"/>
        </w:rPr>
      </w:pPr>
      <w:r>
        <w:rPr>
          <w:rFonts w:hint="eastAsia"/>
        </w:rPr>
        <w:t xml:space="preserve">3)提供腐败变质、油脂酸败、霉变、生虫、污秽不洁、混有异物或者其它感官性状异常，含有毒、有害物质或者被有毒、有害物质污染，可能对人体健康有害的食品；</w:t>
      </w:r>
      <w:r/>
    </w:p>
    <w:p>
      <w:pPr>
        <w:pStyle w:val="1258"/>
        <w:rPr>
          <w:rFonts w:hint="eastAsia"/>
        </w:rPr>
      </w:pPr>
      <w:r>
        <w:rPr>
          <w:rFonts w:hint="eastAsia"/>
        </w:rPr>
        <w:t xml:space="preserve">4）病死、死因不明或从疫区采购的水产品、畜、禽及其制品，非食品原料和滥用食品添加剂，农药残留超标的蔬菜等；</w:t>
      </w:r>
      <w:r/>
    </w:p>
    <w:p>
      <w:pPr>
        <w:pStyle w:val="1258"/>
        <w:rPr>
          <w:rFonts w:hint="eastAsia"/>
        </w:rPr>
      </w:pPr>
      <w:r>
        <w:rPr>
          <w:rFonts w:hint="eastAsia"/>
        </w:rPr>
        <w:t xml:space="preserve">5)其它不符合食品卫生标准和要求的食品；</w:t>
      </w:r>
      <w:r/>
    </w:p>
    <w:p>
      <w:pPr>
        <w:pStyle w:val="1258"/>
        <w:rPr>
          <w:rFonts w:hint="eastAsia"/>
        </w:rPr>
      </w:pPr>
      <w:r>
        <w:rPr>
          <w:rFonts w:hint="eastAsia"/>
        </w:rPr>
        <w:t xml:space="preserve">6)中标人在接到招标人食材退货或换货通知后，没有在20分钟内响应、90分钟内送达现场，每月超过</w:t>
      </w:r>
      <w:r>
        <w:rPr>
          <w:rFonts w:hint="eastAsia"/>
        </w:rPr>
        <w:t xml:space="preserve">3</w:t>
      </w:r>
      <w:r>
        <w:rPr>
          <w:rFonts w:hint="eastAsia"/>
        </w:rPr>
        <w:t xml:space="preserve">次的；</w:t>
      </w:r>
      <w:r/>
    </w:p>
    <w:p>
      <w:pPr>
        <w:pStyle w:val="1258"/>
        <w:rPr>
          <w:rFonts w:hint="eastAsia"/>
        </w:rPr>
      </w:pPr>
      <w:r>
        <w:rPr>
          <w:rFonts w:hint="eastAsia"/>
        </w:rPr>
        <w:t xml:space="preserve">7)配送不能按时送达，延迟30分钟以上，每月超过</w:t>
      </w:r>
      <w:r>
        <w:rPr>
          <w:rFonts w:hint="eastAsia"/>
        </w:rPr>
        <w:t xml:space="preserve">3</w:t>
      </w:r>
      <w:r>
        <w:rPr>
          <w:rFonts w:hint="eastAsia"/>
        </w:rPr>
        <w:t xml:space="preserve">次的；</w:t>
      </w:r>
      <w:r/>
    </w:p>
    <w:p>
      <w:pPr>
        <w:pStyle w:val="1258"/>
        <w:rPr>
          <w:rFonts w:hint="eastAsia"/>
        </w:rPr>
      </w:pPr>
      <w:r>
        <w:rPr>
          <w:rFonts w:hint="eastAsia"/>
        </w:rPr>
        <w:t xml:space="preserve">8)商品短斤缺两、以次充好、擅自提价，每月超过3次的；</w:t>
      </w:r>
      <w:r/>
    </w:p>
    <w:p>
      <w:pPr>
        <w:pStyle w:val="1258"/>
        <w:rPr>
          <w:rFonts w:hint="eastAsia"/>
        </w:rPr>
      </w:pPr>
      <w:r>
        <w:rPr>
          <w:rFonts w:hint="eastAsia"/>
        </w:rPr>
        <w:t xml:space="preserve">9)因供应的货物质量达不到国家有关食品安全标准而造成食物中毒等食源性疾病或其他事故，经公安机关或卫生防疫部门鉴定属于供应商责任的；</w:t>
      </w:r>
      <w:r/>
    </w:p>
    <w:p>
      <w:pPr>
        <w:pStyle w:val="1258"/>
        <w:rPr>
          <w:rFonts w:hint="eastAsia"/>
        </w:rPr>
      </w:pPr>
      <w:r>
        <w:rPr>
          <w:rFonts w:hint="eastAsia"/>
        </w:rPr>
        <w:t xml:space="preserve">10)乙方委托第三方机构对食材进行检测，检测中发现不合格产品；</w:t>
      </w:r>
      <w:r/>
    </w:p>
    <w:p>
      <w:pPr>
        <w:pStyle w:val="1258"/>
        <w:rPr>
          <w:rFonts w:hint="eastAsia"/>
        </w:rPr>
      </w:pPr>
      <w:r>
        <w:rPr>
          <w:rFonts w:hint="eastAsia"/>
        </w:rPr>
        <w:t xml:space="preserve">11)投标人</w:t>
      </w:r>
      <w:r>
        <w:rPr>
          <w:rFonts w:hint="eastAsia"/>
        </w:rPr>
        <w:t xml:space="preserve">的供货价格有虚假或隐瞒市场价格存在欺骗行为等；</w:t>
      </w:r>
      <w:r/>
    </w:p>
    <w:p>
      <w:pPr>
        <w:pStyle w:val="1258"/>
        <w:rPr>
          <w:rFonts w:hint="eastAsia"/>
        </w:rPr>
      </w:pPr>
      <w:r>
        <w:rPr>
          <w:rFonts w:hint="eastAsia"/>
        </w:rPr>
        <w:t xml:space="preserve">12) 经查实，将部分配送工作分包或转包给他人或其他单位；</w:t>
      </w:r>
      <w:r/>
    </w:p>
    <w:p>
      <w:pPr>
        <w:pStyle w:val="1258"/>
        <w:rPr>
          <w:rFonts w:hint="eastAsia"/>
        </w:rPr>
      </w:pPr>
      <w:r>
        <w:rPr>
          <w:rFonts w:hint="eastAsia"/>
        </w:rPr>
        <w:t xml:space="preserve">13)不按采购需求、投标文件以及采购服务合同要求履约，或履约情况评价不合格的；</w:t>
      </w:r>
      <w:r/>
    </w:p>
    <w:p>
      <w:pPr>
        <w:pStyle w:val="1258"/>
        <w:rPr>
          <w:rFonts w:hint="eastAsia"/>
        </w:rPr>
      </w:pPr>
      <w:r>
        <w:rPr>
          <w:rFonts w:hint="eastAsia"/>
        </w:rPr>
        <w:t xml:space="preserve">14)连续2个月考核得分低于</w:t>
      </w:r>
      <w:r>
        <w:rPr>
          <w:rFonts w:hint="eastAsia"/>
        </w:rPr>
        <w:t xml:space="preserve">8</w:t>
      </w:r>
      <w:r>
        <w:rPr>
          <w:rFonts w:hint="eastAsia"/>
        </w:rPr>
        <w:t xml:space="preserve">0分或合同期内累计3个月考核得分低于</w:t>
      </w:r>
      <w:r>
        <w:rPr>
          <w:rFonts w:hint="eastAsia"/>
        </w:rPr>
        <w:t xml:space="preserve">8</w:t>
      </w:r>
      <w:r>
        <w:rPr>
          <w:rFonts w:hint="eastAsia"/>
        </w:rPr>
        <w:t xml:space="preserve">0分的；</w:t>
      </w:r>
      <w:r/>
    </w:p>
    <w:p>
      <w:pPr>
        <w:pStyle w:val="1258"/>
        <w:ind w:firstLine="482"/>
        <w:rPr>
          <w:rFonts w:hint="eastAsia"/>
          <w:b/>
          <w:bCs/>
        </w:rPr>
      </w:pPr>
      <w:r>
        <w:rPr>
          <w:rFonts w:hint="eastAsia"/>
          <w:b/>
          <w:bCs/>
        </w:rPr>
        <w:t xml:space="preserve">十、服务质量</w:t>
      </w:r>
      <w:r/>
    </w:p>
    <w:p>
      <w:pPr>
        <w:pStyle w:val="1258"/>
        <w:rPr>
          <w:rFonts w:hint="eastAsia"/>
        </w:rPr>
      </w:pPr>
      <w:r>
        <w:rPr>
          <w:rFonts w:hint="eastAsia"/>
        </w:rPr>
        <w:t xml:space="preserve">乙方提供的管理服务应达到投标文件所约定的目标。对达标的理解有异议的，由双方共同认可的第三方予以评定。</w:t>
      </w:r>
      <w:r/>
    </w:p>
    <w:p>
      <w:pPr>
        <w:pStyle w:val="1258"/>
        <w:ind w:firstLine="482"/>
        <w:rPr>
          <w:rFonts w:hint="eastAsia"/>
          <w:b/>
          <w:bCs/>
        </w:rPr>
      </w:pPr>
      <w:r>
        <w:rPr>
          <w:rFonts w:hint="eastAsia"/>
          <w:b/>
          <w:bCs/>
        </w:rPr>
        <w:t xml:space="preserve">十一、违约责任</w:t>
      </w:r>
      <w:r/>
    </w:p>
    <w:p>
      <w:pPr>
        <w:pStyle w:val="1258"/>
        <w:rPr>
          <w:rFonts w:hint="eastAsia"/>
        </w:rPr>
      </w:pPr>
      <w:r>
        <w:rPr>
          <w:rFonts w:hint="eastAsia"/>
        </w:rPr>
        <w:t xml:space="preserve">11.1甲方违反合同的约定，使乙方未完成规定管理目标，乙方有权要求甲方在一定期限内解决，逾期未解决的，乙方有权终止合同，造成乙方经济损失的，甲方给予乙方经济赔偿。</w:t>
      </w:r>
      <w:r/>
    </w:p>
    <w:p>
      <w:pPr>
        <w:pStyle w:val="1258"/>
        <w:rPr>
          <w:rFonts w:hint="eastAsia"/>
        </w:rPr>
      </w:pPr>
      <w:r>
        <w:rPr>
          <w:rFonts w:hint="eastAsia"/>
        </w:rPr>
        <w:t xml:space="preserve">11.2甲方对乙方进行考核，按考核结果给付费用。甲方逾期办理合同款支付的,应当支付逾期利息，且逾期利息的利率不得低于合同订立时1年期贷款市场报价利率。</w:t>
      </w:r>
      <w:r/>
    </w:p>
    <w:p>
      <w:pPr>
        <w:pStyle w:val="1258"/>
        <w:rPr>
          <w:rFonts w:hint="eastAsia"/>
        </w:rPr>
      </w:pPr>
      <w:r>
        <w:rPr>
          <w:rFonts w:hint="eastAsia"/>
        </w:rPr>
        <w:t xml:space="preserve">11.3乙方违反合同的约定，未能达到约定的管理目标，甲方有权要求乙方限期整改，逾期未整改的，甲方有权终止合同，造成甲方经济损失的，乙方给予甲方赔偿。</w:t>
      </w:r>
      <w:r/>
    </w:p>
    <w:p>
      <w:pPr>
        <w:pStyle w:val="1258"/>
        <w:rPr>
          <w:rFonts w:hint="eastAsia"/>
        </w:rPr>
      </w:pPr>
      <w:r>
        <w:rPr>
          <w:rFonts w:hint="eastAsia"/>
        </w:rPr>
        <w:t xml:space="preserve">11.4 本合同生效后，甲乙双方任何一方无正当理由要求终止合同的，除双方签订补充协议外，责任方须按本合同及其补充协议的有关条款之规定承担违约责任，并应向对方支付</w:t>
      </w:r>
      <w:r>
        <w:rPr>
          <w:rFonts w:hint="eastAsia"/>
        </w:rPr>
        <w:t xml:space="preserve">合同金额10%的违约金。</w:t>
      </w:r>
      <w:r/>
    </w:p>
    <w:p>
      <w:pPr>
        <w:pStyle w:val="1258"/>
        <w:ind w:firstLine="482"/>
        <w:rPr>
          <w:rFonts w:hint="eastAsia"/>
          <w:b/>
          <w:bCs/>
        </w:rPr>
      </w:pPr>
      <w:r>
        <w:rPr>
          <w:rFonts w:hint="eastAsia"/>
          <w:b/>
          <w:bCs/>
        </w:rPr>
        <w:t xml:space="preserve">十二、不可抗力事件处理</w:t>
      </w:r>
      <w:r/>
    </w:p>
    <w:p>
      <w:pPr>
        <w:pStyle w:val="1258"/>
        <w:rPr>
          <w:rFonts w:hint="eastAsia"/>
        </w:rPr>
      </w:pPr>
      <w:r>
        <w:rPr>
          <w:rFonts w:hint="eastAsia"/>
        </w:rPr>
        <w:t xml:space="preserve">12.1 在合同有效期内，任何一方因不可抗力事件导致不能履行合同，则合同履行期可延长，其延长期与不可抗力影响期相同。</w:t>
      </w:r>
      <w:r/>
    </w:p>
    <w:p>
      <w:pPr>
        <w:pStyle w:val="1258"/>
        <w:rPr>
          <w:rFonts w:hint="eastAsia"/>
        </w:rPr>
      </w:pPr>
      <w:r>
        <w:rPr>
          <w:rFonts w:hint="eastAsia"/>
        </w:rPr>
        <w:t xml:space="preserve">12.2 不可抗力事件发生后，应立即通知对方，并寄送有关权威机构出具的证明。</w:t>
      </w:r>
      <w:r/>
    </w:p>
    <w:p>
      <w:pPr>
        <w:pStyle w:val="1258"/>
        <w:rPr>
          <w:rFonts w:hint="eastAsia"/>
        </w:rPr>
      </w:pPr>
      <w:r>
        <w:rPr>
          <w:rFonts w:hint="eastAsia"/>
        </w:rPr>
        <w:t xml:space="preserve">12.3 不可抗力事件延续120天以上，双方应通过友好协商，确定是否继续履行合同。</w:t>
      </w:r>
      <w:r/>
    </w:p>
    <w:p>
      <w:pPr>
        <w:pStyle w:val="1258"/>
        <w:ind w:firstLine="482"/>
        <w:rPr>
          <w:rFonts w:hint="eastAsia"/>
          <w:b/>
          <w:bCs/>
        </w:rPr>
      </w:pPr>
      <w:r>
        <w:rPr>
          <w:rFonts w:hint="eastAsia"/>
          <w:b/>
          <w:bCs/>
        </w:rPr>
        <w:t xml:space="preserve">十三、诉讼</w:t>
      </w:r>
      <w:r/>
    </w:p>
    <w:p>
      <w:pPr>
        <w:pStyle w:val="1258"/>
        <w:rPr>
          <w:rFonts w:hint="eastAsia"/>
        </w:rPr>
      </w:pPr>
      <w:r>
        <w:rPr>
          <w:rFonts w:hint="eastAsia"/>
        </w:rPr>
        <w:t xml:space="preserve">13.1 双方在执行合同中所发生的一切争议，应通过协商解决。如协商不成，可向合同签订地法院起诉，合同签订地在此约定为张家港市。</w:t>
      </w:r>
      <w:r/>
    </w:p>
    <w:p>
      <w:pPr>
        <w:pStyle w:val="1258"/>
        <w:ind w:firstLine="482"/>
        <w:rPr>
          <w:rFonts w:hint="eastAsia"/>
          <w:b/>
          <w:bCs/>
        </w:rPr>
      </w:pPr>
      <w:r>
        <w:rPr>
          <w:rFonts w:hint="eastAsia"/>
          <w:b/>
          <w:bCs/>
        </w:rPr>
        <w:t xml:space="preserve">十四、合同其他文件</w:t>
      </w:r>
      <w:r/>
    </w:p>
    <w:p>
      <w:pPr>
        <w:pStyle w:val="1258"/>
        <w:rPr>
          <w:rFonts w:hint="eastAsia"/>
        </w:rPr>
      </w:pPr>
      <w:r>
        <w:rPr>
          <w:rFonts w:hint="eastAsia"/>
        </w:rPr>
        <w:t xml:space="preserve">14.1下列文件为本合同不可分割部份，与本合</w:t>
      </w:r>
      <w:r>
        <w:rPr>
          <w:rFonts w:hint="eastAsia"/>
        </w:rPr>
        <w:t xml:space="preserve">同具有同等效力。</w:t>
      </w:r>
      <w:r/>
    </w:p>
    <w:p>
      <w:pPr>
        <w:pStyle w:val="1258"/>
        <w:rPr>
          <w:rFonts w:hint="eastAsia"/>
        </w:rPr>
      </w:pPr>
      <w:r>
        <w:rPr>
          <w:rFonts w:hint="eastAsia"/>
        </w:rPr>
        <w:t xml:space="preserve">(1)中标通知书；</w:t>
      </w:r>
      <w:r/>
    </w:p>
    <w:p>
      <w:pPr>
        <w:pStyle w:val="1258"/>
        <w:rPr>
          <w:rFonts w:hint="eastAsia"/>
        </w:rPr>
      </w:pPr>
      <w:r>
        <w:rPr>
          <w:rFonts w:hint="eastAsia"/>
        </w:rPr>
        <w:t xml:space="preserve">(2)供方中标的投标书；</w:t>
      </w:r>
      <w:r/>
    </w:p>
    <w:p>
      <w:pPr>
        <w:pStyle w:val="1258"/>
        <w:rPr>
          <w:rFonts w:hint="eastAsia"/>
        </w:rPr>
      </w:pPr>
      <w:r>
        <w:rPr>
          <w:rFonts w:hint="eastAsia"/>
        </w:rPr>
        <w:t xml:space="preserve">(3)招标文件；</w:t>
      </w:r>
      <w:r/>
    </w:p>
    <w:p>
      <w:pPr>
        <w:pStyle w:val="1258"/>
        <w:rPr>
          <w:rFonts w:hint="eastAsia"/>
        </w:rPr>
      </w:pPr>
      <w:r>
        <w:rPr>
          <w:rFonts w:hint="eastAsia"/>
        </w:rPr>
        <w:t xml:space="preserve">(4)供方在招投标过程中所作的其他承诺、声明、书面澄清等。</w:t>
      </w:r>
      <w:r/>
    </w:p>
    <w:p>
      <w:pPr>
        <w:pStyle w:val="1258"/>
        <w:ind w:firstLine="482"/>
        <w:rPr>
          <w:rFonts w:hint="eastAsia"/>
          <w:b/>
          <w:bCs/>
        </w:rPr>
      </w:pPr>
      <w:r>
        <w:rPr>
          <w:rFonts w:hint="eastAsia"/>
          <w:b/>
          <w:bCs/>
        </w:rPr>
        <w:t xml:space="preserve">十五、合同生效及其它</w:t>
      </w:r>
      <w:r/>
    </w:p>
    <w:p>
      <w:pPr>
        <w:pStyle w:val="1258"/>
        <w:rPr>
          <w:rFonts w:hint="eastAsia"/>
        </w:rPr>
      </w:pPr>
      <w:r>
        <w:rPr>
          <w:rFonts w:hint="eastAsia"/>
        </w:rPr>
        <w:t xml:space="preserve">15.1合同经双方法定代表人（或负责人）或授权委托代表人签字并加盖单位公章后生效,生效后至张家港市政府采购管理中心备案。</w:t>
      </w:r>
      <w:r/>
    </w:p>
    <w:p>
      <w:pPr>
        <w:pStyle w:val="1258"/>
        <w:rPr>
          <w:rFonts w:hint="eastAsia"/>
        </w:rPr>
      </w:pPr>
      <w:r>
        <w:rPr>
          <w:rFonts w:hint="eastAsia"/>
        </w:rPr>
        <w:t xml:space="preserve">15.2 本合同未尽事宜，遵照《民法典》合同编经甲乙双方协商一致可签订补充协议。</w:t>
      </w:r>
      <w:r/>
    </w:p>
    <w:p>
      <w:pPr>
        <w:pStyle w:val="1258"/>
        <w:rPr>
          <w:rFonts w:hint="eastAsia"/>
        </w:rPr>
      </w:pPr>
      <w:r>
        <w:t xml:space="preserve">15.3 本合同正本一式六份，具有同等法律效力，甲方三份，乙方、张家港市政府采购管理中心、</w:t>
      </w:r>
      <w:r>
        <w:rPr>
          <w:rFonts w:hint="eastAsia"/>
        </w:rPr>
        <w:t xml:space="preserve">张家港</w:t>
      </w:r>
      <w:r>
        <w:t xml:space="preserve">保税区宏宇建设咨询有限公司</w:t>
      </w:r>
      <w:r>
        <w:t xml:space="preserve">各执一份。</w:t>
      </w:r>
      <w:r>
        <w:rPr>
          <w:rFonts w:hint="eastAsia"/>
        </w:rPr>
      </w:r>
      <w:r/>
    </w:p>
    <w:p>
      <w:pPr>
        <w:pStyle w:val="1258"/>
        <w:rPr>
          <w:rFonts w:hint="eastAsia"/>
        </w:rPr>
      </w:pPr>
      <w:r>
        <w:rPr>
          <w:rFonts w:hint="eastAsia"/>
        </w:rPr>
      </w:r>
      <w:r/>
    </w:p>
    <w:tbl>
      <w:tblPr>
        <w:tblW w:w="9958"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817"/>
        <w:gridCol w:w="5141"/>
      </w:tblGrid>
      <w:tr>
        <w:trPr/>
        <w:tc>
          <w:tcPr>
            <w:tcBorders>
              <w:top w:val="none" w:color="000000" w:sz="0" w:space="0"/>
              <w:left w:val="none" w:color="000000" w:sz="0" w:space="0"/>
              <w:bottom w:val="none" w:color="000000" w:sz="0" w:space="0"/>
              <w:right w:val="none" w:color="000000" w:sz="0" w:space="0"/>
            </w:tcBorders>
            <w:tcW w:w="4817" w:type="dxa"/>
            <w:vAlign w:val="top"/>
            <w:textDirection w:val="lrTb"/>
            <w:noWrap w:val="false"/>
          </w:tcPr>
          <w:p>
            <w:pPr>
              <w:pStyle w:val="917"/>
              <w:spacing w:line="400" w:lineRule="exact"/>
              <w:rPr>
                <w:rFonts w:ascii="宋体" w:hAnsi="宋体" w:cs="宋体"/>
                <w:spacing w:val="8"/>
                <w:sz w:val="24"/>
              </w:rPr>
            </w:pPr>
            <w:r/>
            <w:bookmarkEnd w:id="174"/>
            <w:r>
              <w:rPr>
                <w:rFonts w:hint="eastAsia" w:ascii="Times New Roman" w:hAnsi="Times New Roman"/>
                <w:sz w:val="24"/>
                <w:szCs w:val="24"/>
              </w:rPr>
              <w:t xml:space="preserve">甲</w:t>
            </w:r>
            <w:r>
              <w:rPr>
                <w:rFonts w:hint="eastAsia" w:ascii="宋体" w:hAnsi="宋体"/>
                <w:sz w:val="24"/>
                <w:szCs w:val="24"/>
              </w:rPr>
              <w:t xml:space="preserve">方：</w:t>
            </w:r>
            <w:r>
              <w:rPr>
                <w:rFonts w:hint="eastAsia" w:ascii="宋体" w:hAnsi="宋体" w:cs="宋体"/>
                <w:spacing w:val="8"/>
                <w:sz w:val="24"/>
              </w:rPr>
              <w:t xml:space="preserve"> </w:t>
            </w:r>
            <w:r>
              <w:rPr>
                <w:rFonts w:ascii="宋体" w:hAnsi="宋体" w:cs="宋体"/>
                <w:spacing w:val="8"/>
                <w:sz w:val="24"/>
              </w:rPr>
            </w:r>
            <w:r/>
          </w:p>
          <w:p>
            <w:pPr>
              <w:pStyle w:val="917"/>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cs="宋体"/>
                <w:spacing w:val="8"/>
                <w:sz w:val="24"/>
              </w:rPr>
              <w:t xml:space="preserve"> </w:t>
            </w:r>
            <w:r>
              <w:rPr>
                <w:rFonts w:ascii="宋体" w:hAnsi="宋体"/>
                <w:sz w:val="24"/>
                <w:szCs w:val="24"/>
              </w:rPr>
            </w:r>
            <w:r/>
          </w:p>
          <w:p>
            <w:pPr>
              <w:pStyle w:val="917"/>
              <w:spacing w:line="400" w:lineRule="exact"/>
              <w:rPr>
                <w:rFonts w:ascii="Times New Roman" w:hAnsi="Times New Roman"/>
                <w:sz w:val="24"/>
                <w:szCs w:val="24"/>
              </w:rPr>
            </w:pPr>
            <w:r>
              <w:rPr>
                <w:rFonts w:hint="eastAsia" w:ascii="Times New Roman" w:hAnsi="Times New Roman"/>
                <w:sz w:val="24"/>
                <w:szCs w:val="24"/>
              </w:rPr>
              <w:t xml:space="preserve">法定代表人或授权代表：</w:t>
            </w:r>
            <w:r>
              <w:rPr>
                <w:rFonts w:ascii="Times New Roman" w:hAnsi="Times New Roman"/>
                <w:sz w:val="24"/>
                <w:szCs w:val="24"/>
              </w:rPr>
            </w:r>
            <w:r/>
          </w:p>
          <w:p>
            <w:pPr>
              <w:pStyle w:val="917"/>
              <w:spacing w:line="400" w:lineRule="exact"/>
              <w:rPr>
                <w:rFonts w:ascii="Times New Roman" w:hAnsi="Times New Roman"/>
                <w:sz w:val="24"/>
                <w:szCs w:val="24"/>
              </w:rPr>
            </w:pPr>
            <w:r>
              <w:rPr>
                <w:rFonts w:hint="eastAsia" w:ascii="Times New Roman" w:hAnsi="Times New Roman"/>
                <w:sz w:val="24"/>
                <w:szCs w:val="24"/>
              </w:rPr>
              <w:t xml:space="preserve">联系电话：</w:t>
            </w:r>
            <w:r>
              <w:rPr>
                <w:rFonts w:ascii="Times New Roman" w:hAnsi="Times New Roman"/>
                <w:sz w:val="24"/>
                <w:szCs w:val="24"/>
              </w:rPr>
            </w:r>
            <w:r/>
          </w:p>
        </w:tc>
        <w:tc>
          <w:tcPr>
            <w:tcBorders>
              <w:top w:val="none" w:color="000000" w:sz="0" w:space="0"/>
              <w:left w:val="none" w:color="000000" w:sz="0" w:space="0"/>
              <w:bottom w:val="none" w:color="000000" w:sz="0" w:space="0"/>
              <w:right w:val="none" w:color="000000" w:sz="0" w:space="0"/>
            </w:tcBorders>
            <w:tcW w:w="5141" w:type="dxa"/>
            <w:vAlign w:val="top"/>
            <w:textDirection w:val="lrTb"/>
            <w:noWrap w:val="false"/>
          </w:tcPr>
          <w:p>
            <w:pPr>
              <w:pStyle w:val="917"/>
              <w:spacing w:line="400" w:lineRule="exact"/>
              <w:rPr>
                <w:rFonts w:ascii="Times New Roman" w:hAnsi="Times New Roman"/>
                <w:sz w:val="24"/>
                <w:szCs w:val="24"/>
              </w:rPr>
            </w:pPr>
            <w:r>
              <w:rPr>
                <w:rFonts w:hint="eastAsia" w:ascii="Times New Roman" w:hAnsi="Times New Roman"/>
                <w:sz w:val="24"/>
                <w:szCs w:val="24"/>
              </w:rPr>
              <w:t xml:space="preserve">乙方： </w:t>
            </w:r>
            <w:r>
              <w:rPr>
                <w:rFonts w:ascii="Times New Roman" w:hAnsi="Times New Roman"/>
                <w:sz w:val="24"/>
                <w:szCs w:val="24"/>
              </w:rPr>
            </w:r>
            <w:r/>
          </w:p>
          <w:p>
            <w:pPr>
              <w:pStyle w:val="917"/>
              <w:spacing w:line="400" w:lineRule="exact"/>
              <w:rPr>
                <w:rFonts w:ascii="Times New Roman" w:hAnsi="Times New Roman"/>
                <w:sz w:val="24"/>
                <w:szCs w:val="24"/>
              </w:rPr>
            </w:pPr>
            <w:r>
              <w:rPr>
                <w:rFonts w:hint="eastAsia" w:ascii="Times New Roman" w:hAnsi="Times New Roman"/>
                <w:sz w:val="24"/>
                <w:szCs w:val="24"/>
              </w:rPr>
              <w:t xml:space="preserve">地址：</w:t>
            </w:r>
            <w:r>
              <w:rPr>
                <w:rFonts w:hint="eastAsia" w:ascii="宋体" w:hAnsi="宋体"/>
                <w:sz w:val="24"/>
                <w:szCs w:val="24"/>
              </w:rPr>
              <w:t xml:space="preserve"> </w:t>
            </w:r>
            <w:r>
              <w:rPr>
                <w:rFonts w:ascii="Times New Roman" w:hAnsi="Times New Roman"/>
                <w:sz w:val="24"/>
                <w:szCs w:val="24"/>
              </w:rPr>
            </w:r>
            <w:r/>
          </w:p>
          <w:p>
            <w:pPr>
              <w:pStyle w:val="917"/>
              <w:spacing w:line="400" w:lineRule="exact"/>
              <w:rPr>
                <w:rFonts w:ascii="Times New Roman" w:hAnsi="Times New Roman"/>
                <w:sz w:val="24"/>
                <w:szCs w:val="24"/>
              </w:rPr>
            </w:pPr>
            <w:r>
              <w:rPr>
                <w:rFonts w:hint="eastAsia" w:ascii="Times New Roman" w:hAnsi="Times New Roman"/>
                <w:sz w:val="24"/>
                <w:szCs w:val="24"/>
              </w:rPr>
              <w:t xml:space="preserve">法定代表人（或负责人）或授权代表：</w:t>
            </w:r>
            <w:r>
              <w:rPr>
                <w:rFonts w:ascii="Times New Roman" w:hAnsi="Times New Roman"/>
                <w:sz w:val="24"/>
                <w:szCs w:val="24"/>
              </w:rPr>
            </w:r>
            <w:r/>
          </w:p>
          <w:p>
            <w:pPr>
              <w:pStyle w:val="917"/>
              <w:spacing w:line="400" w:lineRule="exact"/>
              <w:rPr>
                <w:rFonts w:ascii="Times New Roman" w:hAnsi="Times New Roman"/>
                <w:sz w:val="24"/>
                <w:szCs w:val="24"/>
              </w:rPr>
            </w:pPr>
            <w:r>
              <w:rPr>
                <w:rFonts w:hint="eastAsia" w:ascii="Times New Roman" w:hAnsi="Times New Roman"/>
                <w:sz w:val="24"/>
                <w:szCs w:val="24"/>
              </w:rPr>
              <w:t xml:space="preserve">联系电话：</w:t>
            </w:r>
            <w:r>
              <w:rPr>
                <w:rFonts w:ascii="Times New Roman" w:hAnsi="Times New Roman"/>
                <w:sz w:val="24"/>
                <w:szCs w:val="24"/>
              </w:rPr>
            </w:r>
            <w:r/>
          </w:p>
        </w:tc>
      </w:tr>
      <w:tr>
        <w:trPr/>
        <w:tc>
          <w:tcPr>
            <w:gridSpan w:val="2"/>
            <w:tcBorders>
              <w:top w:val="none" w:color="000000" w:sz="0" w:space="0"/>
              <w:left w:val="none" w:color="000000" w:sz="0" w:space="0"/>
              <w:bottom w:val="none" w:color="000000" w:sz="0" w:space="0"/>
              <w:right w:val="none" w:color="000000" w:sz="0" w:space="0"/>
            </w:tcBorders>
            <w:tcW w:w="9958" w:type="dxa"/>
            <w:vAlign w:val="top"/>
            <w:textDirection w:val="lrTb"/>
            <w:noWrap w:val="false"/>
          </w:tcPr>
          <w:p>
            <w:pPr>
              <w:pStyle w:val="917"/>
              <w:spacing w:line="400" w:lineRule="exact"/>
              <w:rPr>
                <w:rFonts w:ascii="Times New Roman" w:hAnsi="Times New Roman"/>
                <w:sz w:val="24"/>
                <w:szCs w:val="24"/>
              </w:rPr>
            </w:pPr>
            <w:r>
              <w:rPr>
                <w:rFonts w:ascii="Times New Roman" w:hAnsi="Times New Roman"/>
                <w:sz w:val="24"/>
                <w:szCs w:val="24"/>
              </w:rPr>
            </w:r>
            <w:r/>
          </w:p>
          <w:p>
            <w:pPr>
              <w:pStyle w:val="917"/>
              <w:spacing w:line="400" w:lineRule="exact"/>
              <w:rPr>
                <w:rFonts w:ascii="Times New Roman" w:hAnsi="Times New Roman"/>
                <w:sz w:val="24"/>
                <w:szCs w:val="24"/>
              </w:rPr>
            </w:pPr>
            <w:r>
              <w:rPr>
                <w:rFonts w:hint="eastAsia" w:ascii="Times New Roman" w:hAnsi="Times New Roman"/>
                <w:sz w:val="24"/>
                <w:szCs w:val="24"/>
              </w:rPr>
              <w:t xml:space="preserve">采购代理机构： </w:t>
            </w:r>
            <w:r>
              <w:rPr>
                <w:rFonts w:ascii="Times New Roman" w:hAnsi="Times New Roman"/>
                <w:sz w:val="24"/>
                <w:szCs w:val="24"/>
              </w:rPr>
            </w:r>
            <w:r/>
          </w:p>
          <w:p>
            <w:pPr>
              <w:pStyle w:val="917"/>
              <w:spacing w:line="400" w:lineRule="exact"/>
              <w:rPr>
                <w:rFonts w:ascii="Times New Roman" w:hAnsi="Times New Roman"/>
                <w:sz w:val="24"/>
                <w:szCs w:val="24"/>
              </w:rPr>
            </w:pPr>
            <w:r>
              <w:rPr>
                <w:rFonts w:hint="eastAsia" w:ascii="Times New Roman" w:hAnsi="Times New Roman"/>
                <w:sz w:val="24"/>
                <w:szCs w:val="24"/>
              </w:rPr>
              <w:t xml:space="preserve">地址： </w:t>
            </w:r>
            <w:r>
              <w:rPr>
                <w:rFonts w:ascii="Times New Roman" w:hAnsi="Times New Roman"/>
                <w:sz w:val="24"/>
                <w:szCs w:val="24"/>
              </w:rPr>
            </w:r>
            <w:r/>
          </w:p>
          <w:p>
            <w:pPr>
              <w:pStyle w:val="917"/>
              <w:spacing w:line="400" w:lineRule="exact"/>
              <w:rPr>
                <w:rFonts w:ascii="Times New Roman" w:hAnsi="Times New Roman"/>
                <w:sz w:val="24"/>
                <w:szCs w:val="24"/>
              </w:rPr>
            </w:pPr>
            <w:r>
              <w:rPr>
                <w:rFonts w:hint="eastAsia" w:ascii="Times New Roman" w:hAnsi="Times New Roman"/>
                <w:sz w:val="24"/>
                <w:szCs w:val="24"/>
              </w:rPr>
              <w:t xml:space="preserve">经办人：</w:t>
            </w:r>
            <w:r>
              <w:rPr>
                <w:rFonts w:ascii="Times New Roman" w:hAnsi="Times New Roman"/>
                <w:sz w:val="24"/>
                <w:szCs w:val="24"/>
              </w:rPr>
            </w:r>
            <w:r/>
          </w:p>
          <w:p>
            <w:pPr>
              <w:pStyle w:val="917"/>
              <w:spacing w:line="400" w:lineRule="exact"/>
              <w:rPr>
                <w:rFonts w:ascii="Times New Roman" w:hAnsi="Times New Roman"/>
                <w:sz w:val="24"/>
                <w:szCs w:val="24"/>
              </w:rPr>
            </w:pPr>
            <w:r>
              <w:rPr>
                <w:rFonts w:hint="eastAsia" w:ascii="Times New Roman" w:hAnsi="Times New Roman"/>
                <w:sz w:val="24"/>
                <w:szCs w:val="24"/>
              </w:rPr>
              <w:t xml:space="preserve">联系电话：</w:t>
            </w:r>
            <w:r>
              <w:rPr>
                <w:rFonts w:ascii="Times New Roman" w:hAnsi="Times New Roman"/>
                <w:sz w:val="24"/>
                <w:szCs w:val="24"/>
              </w:rPr>
            </w:r>
            <w:r/>
          </w:p>
        </w:tc>
      </w:tr>
      <w:tr>
        <w:trPr>
          <w:trHeight w:val="1210"/>
        </w:trPr>
        <w:tc>
          <w:tcPr>
            <w:gridSpan w:val="2"/>
            <w:tcBorders>
              <w:top w:val="none" w:color="000000" w:sz="0" w:space="0"/>
              <w:left w:val="none" w:color="000000" w:sz="0" w:space="0"/>
              <w:bottom w:val="none" w:color="000000" w:sz="0" w:space="0"/>
              <w:right w:val="none" w:color="000000" w:sz="0" w:space="0"/>
            </w:tcBorders>
            <w:tcW w:w="9958" w:type="dxa"/>
            <w:vAlign w:val="top"/>
            <w:textDirection w:val="lrTb"/>
            <w:noWrap w:val="false"/>
          </w:tcPr>
          <w:p>
            <w:pPr>
              <w:pStyle w:val="917"/>
              <w:spacing w:line="400" w:lineRule="exact"/>
              <w:widowControl/>
              <w:rPr>
                <w:rFonts w:ascii="宋体" w:hAnsi="宋体"/>
                <w:sz w:val="24"/>
                <w:szCs w:val="24"/>
              </w:rPr>
            </w:pPr>
            <w:r>
              <w:rPr>
                <w:rFonts w:ascii="宋体" w:hAnsi="宋体"/>
                <w:sz w:val="24"/>
                <w:szCs w:val="24"/>
              </w:rPr>
            </w:r>
            <w:r/>
          </w:p>
          <w:p>
            <w:pPr>
              <w:pStyle w:val="917"/>
              <w:spacing w:line="400" w:lineRule="exact"/>
              <w:widowControl/>
              <w:rPr>
                <w:rFonts w:ascii="宋体" w:hAnsi="宋体"/>
                <w:sz w:val="24"/>
                <w:szCs w:val="24"/>
              </w:rPr>
            </w:pPr>
            <w:r>
              <w:rPr>
                <w:rFonts w:ascii="宋体" w:hAnsi="宋体"/>
                <w:sz w:val="24"/>
                <w:szCs w:val="24"/>
              </w:rPr>
              <w:t xml:space="preserve">备案方：张家港市政府采购管理</w:t>
            </w:r>
            <w:r>
              <w:rPr>
                <w:rFonts w:hint="eastAsia" w:ascii="宋体" w:hAnsi="宋体"/>
                <w:sz w:val="24"/>
                <w:szCs w:val="24"/>
              </w:rPr>
              <w:t xml:space="preserve">中心</w:t>
            </w:r>
            <w:r>
              <w:rPr>
                <w:rFonts w:ascii="宋体" w:hAnsi="宋体"/>
                <w:sz w:val="24"/>
                <w:szCs w:val="24"/>
              </w:rPr>
            </w:r>
            <w:r/>
          </w:p>
          <w:p>
            <w:pPr>
              <w:pStyle w:val="917"/>
              <w:ind w:right="124"/>
              <w:jc w:val="right"/>
              <w:spacing w:line="400" w:lineRule="exact"/>
              <w:widowControl/>
              <w:rPr>
                <w:rFonts w:ascii="宋体" w:hAnsi="宋体" w:cs="宋体"/>
                <w:spacing w:val="4"/>
                <w:sz w:val="24"/>
                <w:szCs w:val="24"/>
              </w:rPr>
            </w:pPr>
            <w:r>
              <w:rPr>
                <w:rFonts w:ascii="宋体" w:hAnsi="宋体" w:cs="宋体"/>
                <w:spacing w:val="4"/>
                <w:sz w:val="24"/>
                <w:szCs w:val="24"/>
              </w:rPr>
              <w:t xml:space="preserve">签订日期：</w:t>
            </w:r>
            <w:r>
              <w:rPr>
                <w:rFonts w:hint="eastAsia" w:ascii="宋体" w:hAnsi="宋体" w:cs="宋体"/>
                <w:spacing w:val="4"/>
                <w:sz w:val="24"/>
                <w:szCs w:val="24"/>
              </w:rPr>
              <w:t xml:space="preserve">   年    月    日</w:t>
            </w:r>
            <w:r>
              <w:rPr>
                <w:rFonts w:ascii="宋体" w:hAnsi="宋体" w:cs="宋体"/>
                <w:spacing w:val="4"/>
                <w:sz w:val="24"/>
                <w:szCs w:val="24"/>
              </w:rPr>
            </w:r>
            <w:r/>
          </w:p>
        </w:tc>
      </w:tr>
    </w:tbl>
    <w:p>
      <w:pPr>
        <w:pStyle w:val="1258"/>
      </w:pPr>
      <w:r/>
      <w:r/>
    </w:p>
    <w:p>
      <w:pPr>
        <w:pStyle w:val="1258"/>
        <w:rPr>
          <w:rFonts w:hint="eastAsia"/>
        </w:rPr>
      </w:pPr>
      <w:r>
        <w:rPr>
          <w:rFonts w:hint="eastAsia"/>
        </w:rPr>
      </w:r>
      <w:r/>
    </w:p>
    <w:p>
      <w:pPr>
        <w:pStyle w:val="1022"/>
        <w:pageBreakBefore/>
        <w:spacing w:line="360" w:lineRule="auto"/>
        <w:rPr>
          <w:rFonts w:hint="eastAsia" w:ascii="宋体" w:hAnsi="宋体" w:eastAsia="宋体"/>
        </w:rPr>
      </w:pPr>
      <w:r/>
      <w:bookmarkStart w:id="186" w:name="_Hlt16619350"/>
      <w:r/>
      <w:bookmarkStart w:id="187" w:name="_Toc16938590"/>
      <w:r/>
      <w:bookmarkStart w:id="188" w:name="_Toc20823346"/>
      <w:r/>
      <w:bookmarkStart w:id="189" w:name="_Toc120614244"/>
      <w:r/>
      <w:bookmarkStart w:id="190" w:name="_Toc35266028"/>
      <w:r/>
      <w:bookmarkStart w:id="191" w:name="_Toc38368128"/>
      <w:r/>
      <w:bookmarkStart w:id="192" w:name="_Toc54615246"/>
      <w:r/>
      <w:bookmarkStart w:id="193" w:name="_Toc256000009"/>
      <w:r>
        <w:rPr>
          <w:rFonts w:hint="eastAsia" w:ascii="宋体" w:hAnsi="宋体" w:eastAsia="宋体"/>
        </w:rPr>
        <w:t xml:space="preserve">第</w:t>
      </w:r>
      <w:bookmarkEnd w:id="186"/>
      <w:r>
        <w:rPr>
          <w:rFonts w:hint="eastAsia" w:ascii="宋体" w:hAnsi="宋体" w:eastAsia="宋体"/>
        </w:rPr>
        <w:t xml:space="preserve">四章 项目需求</w:t>
      </w:r>
      <w:bookmarkEnd w:id="187"/>
      <w:r/>
      <w:bookmarkEnd w:id="188"/>
      <w:r/>
      <w:bookmarkEnd w:id="189"/>
      <w:r/>
      <w:bookmarkEnd w:id="190"/>
      <w:r/>
      <w:bookmarkEnd w:id="191"/>
      <w:r/>
      <w:bookmarkEnd w:id="192"/>
      <w:r/>
      <w:bookmarkEnd w:id="193"/>
      <w:r/>
      <w:bookmarkStart w:id="194" w:name="_Toc319429198"/>
      <w:r/>
      <w:bookmarkStart w:id="195" w:name="_Toc274321794"/>
      <w:r/>
      <w:bookmarkStart w:id="196" w:name="_Toc483515625"/>
      <w:r/>
      <w:bookmarkStart w:id="197" w:name="_Toc350255489"/>
      <w:r/>
      <w:bookmarkStart w:id="198" w:name="_Toc26554093"/>
      <w:r/>
      <w:bookmarkStart w:id="199" w:name="_Toc49090575"/>
      <w:r>
        <w:rPr>
          <w:rFonts w:hint="eastAsia" w:ascii="宋体" w:hAnsi="宋体" w:eastAsia="宋体"/>
        </w:rPr>
      </w:r>
      <w:r/>
    </w:p>
    <w:p>
      <w:pPr>
        <w:pStyle w:val="917"/>
        <w:spacing w:line="360" w:lineRule="auto"/>
        <w:rPr>
          <w:rFonts w:ascii="宋体" w:hAnsi="宋体" w:cs="宋体"/>
          <w:b/>
          <w:sz w:val="28"/>
          <w:szCs w:val="28"/>
        </w:rPr>
      </w:pPr>
      <w:r/>
      <w:bookmarkEnd w:id="194"/>
      <w:r/>
      <w:bookmarkEnd w:id="195"/>
      <w:r>
        <w:rPr>
          <w:rFonts w:hint="eastAsia" w:ascii="宋体" w:hAnsi="宋体" w:cs="宋体"/>
          <w:b/>
          <w:sz w:val="28"/>
          <w:szCs w:val="28"/>
        </w:rPr>
        <w:t xml:space="preserve">一、清单</w:t>
      </w:r>
      <w:r>
        <w:rPr>
          <w:rFonts w:ascii="宋体" w:hAnsi="宋体" w:cs="宋体"/>
          <w:b/>
          <w:sz w:val="28"/>
          <w:szCs w:val="28"/>
        </w:rPr>
      </w:r>
      <w:r/>
    </w:p>
    <w:p>
      <w:pPr>
        <w:pStyle w:val="1278"/>
        <w:ind w:firstLine="500"/>
        <w:spacing w:line="440" w:lineRule="exact"/>
        <w:rPr>
          <w:rFonts w:ascii="宋体" w:hAnsi="宋体" w:eastAsia="宋体" w:cs="宋体"/>
          <w:spacing w:val="7"/>
        </w:rPr>
      </w:pPr>
      <w:r>
        <w:rPr>
          <w:rFonts w:ascii="宋体" w:hAnsi="宋体" w:eastAsia="宋体" w:cs="宋体"/>
          <w:spacing w:val="7"/>
        </w:rPr>
        <w:t xml:space="preserve">1.清单</w:t>
      </w:r>
      <w:r/>
    </w:p>
    <w:p>
      <w:pPr>
        <w:pStyle w:val="1280"/>
        <w:ind w:firstLine="500"/>
        <w:spacing w:line="440" w:lineRule="exact"/>
        <w:rPr>
          <w:rFonts w:ascii="宋体" w:hAnsi="宋体" w:eastAsia="宋体" w:cs="宋体"/>
          <w:spacing w:val="7"/>
        </w:rPr>
      </w:pPr>
      <w:r>
        <w:rPr>
          <w:rFonts w:hint="eastAsia" w:ascii="宋体" w:hAnsi="宋体" w:eastAsia="宋体" w:cs="宋体"/>
          <w:spacing w:val="7"/>
        </w:rPr>
        <w:t xml:space="preserve">张家港市公安局监管大队食堂食材配送（</w:t>
      </w:r>
      <w:r>
        <w:rPr>
          <w:rFonts w:hint="eastAsia" w:ascii="宋体" w:hAnsi="宋体" w:eastAsia="宋体" w:cs="宋体"/>
          <w:spacing w:val="7"/>
          <w:lang w:eastAsia="zh-CN"/>
        </w:rPr>
        <w:t xml:space="preserve">采购包1</w:t>
      </w:r>
      <w:r>
        <w:rPr>
          <w:rFonts w:hint="eastAsia" w:ascii="宋体" w:hAnsi="宋体" w:eastAsia="宋体" w:cs="宋体"/>
          <w:spacing w:val="7"/>
        </w:rPr>
        <w:t xml:space="preserve">）</w:t>
      </w:r>
      <w:r>
        <w:rPr>
          <w:rFonts w:ascii="宋体" w:hAnsi="宋体" w:eastAsia="宋体" w:cs="宋体"/>
          <w:spacing w:val="7"/>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3793"/>
        <w:gridCol w:w="696"/>
        <w:gridCol w:w="603"/>
        <w:gridCol w:w="603"/>
        <w:gridCol w:w="898"/>
        <w:gridCol w:w="1193"/>
        <w:gridCol w:w="89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4"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3"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3"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3"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8"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3"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8"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4"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3" w:type="auto"/>
            <w:vAlign w:val="center"/>
            <w:textDirection w:val="lrTb"/>
            <w:noWrap w:val="false"/>
          </w:tcPr>
          <w:p>
            <w:pPr>
              <w:pStyle w:val="1279"/>
              <w:jc w:val="center"/>
              <w:rPr>
                <w:rFonts w:ascii="宋体" w:hAnsi="宋体" w:eastAsia="宋体" w:cs="宋体"/>
              </w:rPr>
            </w:pPr>
            <w:r>
              <w:rPr>
                <w:rFonts w:hint="eastAsia" w:ascii="宋体" w:hAnsi="宋体" w:eastAsia="宋体" w:cs="宋体"/>
              </w:rPr>
              <w:t xml:space="preserve">张家港市公安局监管大队食堂食材配送（</w:t>
            </w:r>
            <w:r>
              <w:rPr>
                <w:rFonts w:hint="eastAsia" w:ascii="宋体" w:hAnsi="宋体" w:eastAsia="宋体" w:cs="宋体"/>
                <w:spacing w:val="7"/>
                <w:lang w:eastAsia="zh-CN"/>
              </w:rPr>
              <w:t xml:space="preserve">采购包1</w:t>
            </w:r>
            <w:r>
              <w:rPr>
                <w:rFonts w:hint="eastAsia" w:ascii="宋体" w:hAnsi="宋体" w:eastAsia="宋体" w:cs="宋体"/>
              </w:rPr>
              <w:t xml:space="preserve">）</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3"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3" w:type="auto"/>
            <w:vAlign w:val="center"/>
            <w:textDirection w:val="lrTb"/>
            <w:noWrap w:val="false"/>
          </w:tcPr>
          <w:p>
            <w:pPr>
              <w:pStyle w:val="1279"/>
              <w:rPr>
                <w:rFonts w:ascii="宋体" w:hAnsi="宋体" w:eastAsia="宋体" w:cs="宋体"/>
              </w:rPr>
            </w:pPr>
            <w:r>
              <w:rPr>
                <w:rFonts w:ascii="宋体" w:hAnsi="宋体" w:eastAsia="宋体" w:cs="宋体"/>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8"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批发业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3"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8"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服务类</w:t>
            </w:r>
            <w:r/>
          </w:p>
        </w:tc>
      </w:tr>
    </w:tbl>
    <w:p>
      <w:pPr>
        <w:pStyle w:val="1279"/>
        <w:jc w:val="center"/>
        <w:rPr>
          <w:rFonts w:ascii="宋体" w:hAnsi="宋体" w:eastAsia="宋体" w:cs="宋体"/>
        </w:rPr>
      </w:pPr>
      <w:r>
        <w:rPr>
          <w:rFonts w:ascii="宋体" w:hAnsi="宋体" w:eastAsia="宋体" w:cs="宋体"/>
        </w:rPr>
      </w:r>
      <w:r/>
    </w:p>
    <w:p>
      <w:pPr>
        <w:pStyle w:val="1280"/>
        <w:ind w:firstLine="500"/>
        <w:spacing w:line="440" w:lineRule="exact"/>
        <w:rPr>
          <w:rFonts w:ascii="宋体" w:hAnsi="宋体" w:cs="宋体"/>
          <w:spacing w:val="8"/>
        </w:rPr>
      </w:pPr>
      <w:r>
        <w:rPr>
          <w:rFonts w:hint="eastAsia" w:ascii="宋体" w:hAnsi="宋体" w:cs="宋体"/>
          <w:spacing w:val="8"/>
        </w:rPr>
        <w:t xml:space="preserve">张家港市公安局警务中心食堂食材配送（</w:t>
      </w:r>
      <w:r>
        <w:rPr>
          <w:rFonts w:hint="eastAsia" w:ascii="宋体" w:hAnsi="宋体" w:eastAsia="宋体" w:cs="宋体"/>
          <w:spacing w:val="8"/>
          <w:lang w:eastAsia="zh-CN"/>
        </w:rPr>
        <w:t xml:space="preserve">采购包2</w:t>
      </w:r>
      <w:r>
        <w:rPr>
          <w:rFonts w:hint="eastAsia" w:ascii="宋体" w:hAnsi="宋体" w:cs="宋体"/>
          <w:spacing w:val="8"/>
        </w:rPr>
        <w:t xml:space="preserve">）</w:t>
      </w:r>
      <w:r>
        <w:rPr>
          <w:rFonts w:ascii="宋体" w:hAnsi="宋体" w:cs="宋体"/>
          <w:spacing w:val="8"/>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3794"/>
        <w:gridCol w:w="696"/>
        <w:gridCol w:w="603"/>
        <w:gridCol w:w="603"/>
        <w:gridCol w:w="898"/>
        <w:gridCol w:w="1192"/>
        <w:gridCol w:w="89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4"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4"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3"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3"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8"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2"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8"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04"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94" w:type="auto"/>
            <w:vAlign w:val="center"/>
            <w:textDirection w:val="lrTb"/>
            <w:noWrap w:val="false"/>
          </w:tcPr>
          <w:p>
            <w:pPr>
              <w:pStyle w:val="1279"/>
              <w:jc w:val="center"/>
              <w:rPr>
                <w:rFonts w:ascii="宋体" w:hAnsi="宋体" w:eastAsia="宋体" w:cs="宋体"/>
              </w:rPr>
            </w:pPr>
            <w:r>
              <w:rPr>
                <w:rFonts w:hint="eastAsia" w:ascii="宋体" w:hAnsi="宋体" w:eastAsia="宋体" w:cs="宋体"/>
              </w:rPr>
              <w:t xml:space="preserve">张家港市公安局警务中心食堂食材配送（</w:t>
            </w:r>
            <w:r>
              <w:rPr>
                <w:rFonts w:hint="eastAsia" w:ascii="宋体" w:hAnsi="宋体" w:eastAsia="宋体" w:cs="宋体"/>
                <w:spacing w:val="8"/>
                <w:lang w:eastAsia="zh-CN"/>
              </w:rPr>
              <w:t xml:space="preserve">采购包2</w:t>
            </w:r>
            <w:r>
              <w:rPr>
                <w:rFonts w:hint="eastAsia" w:ascii="宋体" w:hAnsi="宋体" w:eastAsia="宋体" w:cs="宋体"/>
              </w:rPr>
              <w:t xml:space="preserve">）</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3"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03" w:type="auto"/>
            <w:vAlign w:val="center"/>
            <w:textDirection w:val="lrTb"/>
            <w:noWrap w:val="false"/>
          </w:tcPr>
          <w:p>
            <w:pPr>
              <w:pStyle w:val="1279"/>
              <w:rPr>
                <w:rFonts w:ascii="宋体" w:hAnsi="宋体" w:eastAsia="宋体" w:cs="宋体"/>
              </w:rPr>
            </w:pPr>
            <w:r>
              <w:rPr>
                <w:rFonts w:ascii="宋体" w:hAnsi="宋体" w:eastAsia="宋体" w:cs="宋体"/>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8"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批发业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92"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8"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服务类</w:t>
            </w:r>
            <w:r/>
          </w:p>
        </w:tc>
      </w:tr>
    </w:tbl>
    <w:p>
      <w:pPr>
        <w:pStyle w:val="1278"/>
        <w:spacing w:line="440" w:lineRule="exact"/>
        <w:tabs>
          <w:tab w:val="left" w:pos="1306" w:leader="none"/>
        </w:tabs>
        <w:rPr>
          <w:rFonts w:hint="eastAsia" w:ascii="宋体" w:hAnsi="宋体" w:eastAsia="宋体" w:cs="宋体"/>
          <w:spacing w:val="8"/>
          <w:lang w:eastAsia="zh-CN"/>
        </w:rPr>
      </w:pPr>
      <w:r>
        <w:rPr>
          <w:rFonts w:hint="eastAsia" w:ascii="宋体" w:hAnsi="宋体" w:eastAsia="宋体" w:cs="宋体"/>
          <w:spacing w:val="8"/>
          <w:lang w:eastAsia="zh-CN"/>
        </w:rPr>
      </w:r>
      <w:r/>
    </w:p>
    <w:p>
      <w:pPr>
        <w:pStyle w:val="1278"/>
        <w:ind w:firstLine="500"/>
        <w:spacing w:line="440" w:lineRule="exact"/>
        <w:tabs>
          <w:tab w:val="left" w:pos="1306" w:leader="none"/>
        </w:tabs>
        <w:rPr>
          <w:rFonts w:ascii="宋体" w:hAnsi="宋体" w:eastAsia="宋体" w:cs="宋体"/>
          <w:spacing w:val="7"/>
        </w:rPr>
      </w:pPr>
      <w:r>
        <w:rPr>
          <w:rFonts w:hint="eastAsia" w:ascii="宋体" w:hAnsi="宋体" w:cs="宋体"/>
          <w:spacing w:val="8"/>
        </w:rPr>
        <w:t xml:space="preserve">张家港市公安局机关食堂食材配送（</w:t>
      </w:r>
      <w:r>
        <w:rPr>
          <w:rFonts w:hint="eastAsia" w:ascii="宋体" w:hAnsi="宋体" w:eastAsia="宋体" w:cs="宋体"/>
          <w:spacing w:val="8"/>
          <w:lang w:eastAsia="zh-CN"/>
        </w:rPr>
        <w:t xml:space="preserve">采购包3</w:t>
      </w:r>
      <w:r>
        <w:rPr>
          <w:rFonts w:hint="eastAsia" w:ascii="宋体" w:hAnsi="宋体" w:cs="宋体"/>
          <w:spacing w:val="8"/>
        </w:rPr>
        <w:t xml:space="preserve">）</w:t>
      </w:r>
      <w:r>
        <w:rPr>
          <w:rFonts w:ascii="宋体" w:hAnsi="宋体" w:eastAsia="宋体" w:cs="宋体"/>
          <w:spacing w:val="7"/>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2"/>
        <w:gridCol w:w="3669"/>
        <w:gridCol w:w="696"/>
        <w:gridCol w:w="612"/>
        <w:gridCol w:w="612"/>
        <w:gridCol w:w="925"/>
        <w:gridCol w:w="1237"/>
        <w:gridCol w:w="92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12"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69"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2"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2"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5"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7"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5"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12"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69" w:type="auto"/>
            <w:vAlign w:val="center"/>
            <w:textDirection w:val="lrTb"/>
            <w:noWrap w:val="false"/>
          </w:tcPr>
          <w:p>
            <w:pPr>
              <w:pStyle w:val="1279"/>
              <w:jc w:val="center"/>
              <w:rPr>
                <w:rFonts w:ascii="宋体" w:hAnsi="宋体" w:eastAsia="宋体" w:cs="宋体"/>
              </w:rPr>
            </w:pPr>
            <w:r>
              <w:rPr>
                <w:rFonts w:hint="eastAsia" w:ascii="宋体" w:hAnsi="宋体" w:eastAsia="宋体" w:cs="宋体"/>
              </w:rPr>
              <w:t xml:space="preserve">张家港市公安局机关食堂食材配送（</w:t>
            </w:r>
            <w:r>
              <w:rPr>
                <w:rFonts w:hint="eastAsia" w:ascii="宋体" w:hAnsi="宋体" w:eastAsia="宋体" w:cs="宋体"/>
                <w:spacing w:val="8"/>
                <w:lang w:eastAsia="zh-CN"/>
              </w:rPr>
              <w:t xml:space="preserve">采购包3</w:t>
            </w:r>
            <w:r>
              <w:rPr>
                <w:rFonts w:hint="eastAsia" w:ascii="宋体" w:hAnsi="宋体" w:eastAsia="宋体" w:cs="宋体"/>
              </w:rPr>
              <w:t xml:space="preserve">）</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1.00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2"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12" w:type="auto"/>
            <w:vAlign w:val="center"/>
            <w:textDirection w:val="lrTb"/>
            <w:noWrap w:val="false"/>
          </w:tcPr>
          <w:p>
            <w:pPr>
              <w:pStyle w:val="1279"/>
              <w:rPr>
                <w:rFonts w:ascii="宋体" w:hAnsi="宋体" w:eastAsia="宋体" w:cs="宋体"/>
              </w:rPr>
            </w:pPr>
            <w:r>
              <w:rPr>
                <w:rFonts w:ascii="宋体" w:hAnsi="宋体" w:eastAsia="宋体" w:cs="宋体"/>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5"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批发业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37"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25" w:type="auto"/>
            <w:vAlign w:val="center"/>
            <w:textDirection w:val="lrTb"/>
            <w:noWrap w:val="false"/>
          </w:tcPr>
          <w:p>
            <w:pPr>
              <w:pStyle w:val="1279"/>
              <w:jc w:val="center"/>
              <w:rPr>
                <w:rFonts w:ascii="宋体" w:hAnsi="宋体" w:eastAsia="宋体" w:cs="宋体"/>
              </w:rPr>
            </w:pPr>
            <w:r>
              <w:rPr>
                <w:rFonts w:ascii="宋体" w:hAnsi="宋体" w:eastAsia="宋体" w:cs="宋体"/>
              </w:rPr>
              <w:t xml:space="preserve">服务类</w:t>
            </w:r>
            <w:r/>
          </w:p>
        </w:tc>
      </w:tr>
    </w:tbl>
    <w:p>
      <w:pPr>
        <w:pStyle w:val="1280"/>
        <w:ind w:firstLine="500"/>
        <w:spacing w:line="440" w:lineRule="exact"/>
        <w:rPr>
          <w:rFonts w:ascii="宋体" w:hAnsi="宋体" w:eastAsia="宋体" w:cs="宋体"/>
          <w:spacing w:val="7"/>
        </w:rPr>
      </w:pPr>
      <w:r>
        <w:rPr>
          <w:rFonts w:ascii="宋体" w:hAnsi="宋体" w:eastAsia="宋体" w:cs="宋体"/>
          <w:spacing w:val="7"/>
        </w:rPr>
      </w:r>
      <w:r/>
    </w:p>
    <w:p>
      <w:pPr>
        <w:pStyle w:val="1280"/>
        <w:ind w:firstLine="500"/>
        <w:spacing w:line="440" w:lineRule="exact"/>
        <w:rPr>
          <w:rFonts w:ascii="宋体" w:hAnsi="宋体" w:eastAsia="宋体" w:cs="宋体"/>
          <w:spacing w:val="7"/>
        </w:rPr>
      </w:pPr>
      <w:r>
        <w:rPr>
          <w:rFonts w:ascii="宋体" w:hAnsi="宋体" w:eastAsia="宋体" w:cs="宋体"/>
          <w:spacing w:val="7"/>
        </w:rPr>
        <w:t xml:space="preserve">注：根据《关于印发中小企业划型标准规定的通知》（工信部联企业〔2011〕30</w:t>
      </w:r>
      <w:r>
        <w:rPr>
          <w:rFonts w:ascii="宋体" w:hAnsi="宋体" w:eastAsia="宋体" w:cs="宋体"/>
          <w:spacing w:val="7"/>
        </w:rPr>
        <w:t xml:space="preserve">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81"/>
        <w:ind w:firstLine="500"/>
        <w:spacing w:line="440" w:lineRule="exact"/>
        <w:rPr>
          <w:rFonts w:ascii="宋体" w:hAnsi="宋体" w:eastAsia="宋体" w:cs="宋体"/>
          <w:spacing w:val="7"/>
        </w:rPr>
      </w:pPr>
      <w:r>
        <w:rPr>
          <w:rFonts w:ascii="宋体" w:hAnsi="宋体" w:eastAsia="宋体" w:cs="宋体"/>
          <w:spacing w:val="7"/>
        </w:rPr>
        <w:t xml:space="preserve">2.核心产品清单</w:t>
      </w:r>
      <w:r/>
    </w:p>
    <w:p>
      <w:pPr>
        <w:pStyle w:val="1282"/>
        <w:rPr>
          <w:rFonts w:hint="eastAsia" w:ascii="宋体" w:hAnsi="宋体" w:eastAsia="宋体" w:cs="宋体"/>
          <w:lang w:eastAsia="zh-CN"/>
        </w:rPr>
      </w:pPr>
      <w:r>
        <w:rPr>
          <w:rFonts w:hint="eastAsia" w:ascii="宋体" w:hAnsi="宋体" w:eastAsia="宋体" w:cs="宋体"/>
          <w:lang w:eastAsia="zh-CN"/>
        </w:rPr>
        <w:t xml:space="preserve"> </w:t>
      </w:r>
      <w:r>
        <w:rPr>
          <w:rFonts w:ascii="宋体" w:hAnsi="宋体" w:eastAsia="宋体" w:cs="宋体"/>
          <w:lang w:eastAsia="zh-CN"/>
        </w:rPr>
        <w:t xml:space="preserve">   </w:t>
      </w:r>
      <w:r>
        <w:rPr>
          <w:rFonts w:hint="eastAsia" w:ascii="宋体" w:hAnsi="宋体" w:eastAsia="宋体" w:cs="宋体"/>
          <w:lang w:eastAsia="zh-CN"/>
        </w:rPr>
        <w:t xml:space="preserve">无</w:t>
      </w:r>
      <w:r>
        <w:rPr>
          <w:rFonts w:hint="eastAsia" w:ascii="宋体" w:hAnsi="宋体" w:eastAsia="宋体" w:cs="宋体"/>
          <w:lang w:eastAsia="zh-CN"/>
        </w:rPr>
      </w:r>
      <w:r/>
    </w:p>
    <w:p>
      <w:pPr>
        <w:pStyle w:val="1283"/>
        <w:ind w:firstLine="500"/>
        <w:spacing w:line="440" w:lineRule="exact"/>
        <w:rPr>
          <w:rFonts w:ascii="宋体" w:hAnsi="宋体" w:eastAsia="宋体" w:cs="宋体"/>
          <w:spacing w:val="7"/>
        </w:rPr>
      </w:pPr>
      <w:r>
        <w:rPr>
          <w:rFonts w:ascii="宋体" w:hAnsi="宋体" w:eastAsia="宋体" w:cs="宋体"/>
          <w:spacing w:val="7"/>
        </w:rPr>
        <w:t xml:space="preserve">3、节能、环境标志产品清单(请提供国家确定的认证机构出具的、处于有效期之内的节能产品、环境标</w:t>
      </w:r>
      <w:r>
        <w:rPr>
          <w:rFonts w:ascii="宋体" w:hAnsi="宋体" w:eastAsia="宋体" w:cs="宋体"/>
          <w:spacing w:val="7"/>
        </w:rPr>
        <w:t xml:space="preserve">志产品认证证书（若证书有附件（附录）的，附件（附录）须随证书一起提供)）</w:t>
      </w:r>
      <w:r/>
    </w:p>
    <w:p>
      <w:pPr>
        <w:pStyle w:val="1283"/>
        <w:ind w:firstLine="500"/>
        <w:spacing w:line="440" w:lineRule="exact"/>
        <w:rPr>
          <w:rFonts w:ascii="宋体" w:hAnsi="宋体" w:eastAsia="宋体" w:cs="宋体"/>
          <w:spacing w:val="7"/>
        </w:rPr>
      </w:pPr>
      <w:r>
        <w:rPr>
          <w:rFonts w:ascii="宋体" w:hAnsi="宋体" w:eastAsia="宋体" w:cs="宋体"/>
          <w:spacing w:val="7"/>
        </w:rPr>
        <w:t xml:space="preserve">节能产品政府采购品目清单： </w:t>
      </w:r>
      <w:r/>
    </w:p>
    <w:p>
      <w:pPr>
        <w:pStyle w:val="1283"/>
        <w:ind w:firstLine="500"/>
        <w:spacing w:line="440" w:lineRule="exact"/>
        <w:rPr>
          <w:rFonts w:ascii="宋体" w:hAnsi="宋体" w:eastAsia="宋体" w:cs="宋体"/>
          <w:spacing w:val="7"/>
        </w:rPr>
      </w:pPr>
      <w:r>
        <w:rPr>
          <w:rFonts w:ascii="宋体" w:hAnsi="宋体" w:eastAsia="宋体" w:cs="宋体"/>
          <w:spacing w:val="7"/>
        </w:rPr>
        <w:t xml:space="preserve">无 </w:t>
      </w:r>
      <w:r/>
    </w:p>
    <w:p>
      <w:pPr>
        <w:pStyle w:val="1284"/>
        <w:ind w:firstLine="500"/>
        <w:spacing w:line="440" w:lineRule="exact"/>
        <w:rPr>
          <w:rFonts w:ascii="宋体" w:hAnsi="宋体" w:eastAsia="宋体" w:cs="宋体"/>
          <w:spacing w:val="7"/>
        </w:rPr>
      </w:pPr>
      <w:r>
        <w:rPr>
          <w:rFonts w:ascii="宋体" w:hAnsi="宋体" w:eastAsia="宋体" w:cs="宋体"/>
          <w:spacing w:val="7"/>
        </w:rPr>
        <w:t xml:space="preserve">环境标志产品政府采购品目清单:</w:t>
      </w:r>
      <w:r/>
    </w:p>
    <w:p>
      <w:pPr>
        <w:pStyle w:val="1284"/>
        <w:ind w:firstLine="500"/>
        <w:spacing w:line="440" w:lineRule="exact"/>
        <w:rPr>
          <w:rFonts w:ascii="宋体" w:hAnsi="宋体" w:eastAsia="宋体" w:cs="宋体"/>
          <w:spacing w:val="7"/>
        </w:rPr>
      </w:pPr>
      <w:r>
        <w:rPr>
          <w:rFonts w:ascii="宋体" w:hAnsi="宋体" w:eastAsia="宋体" w:cs="宋体"/>
          <w:spacing w:val="7"/>
        </w:rPr>
        <w:t xml:space="preserve">无</w:t>
      </w:r>
      <w:r/>
    </w:p>
    <w:p>
      <w:pPr>
        <w:pStyle w:val="1054"/>
        <w:ind w:firstLine="0"/>
        <w:rPr>
          <w:rFonts w:hint="eastAsia"/>
          <w:szCs w:val="24"/>
        </w:rPr>
      </w:pPr>
      <w:r/>
      <w:bookmarkStart w:id="200" w:name="EB408f2104b2e44804a6615a1921eee37c"/>
      <w:r/>
      <w:bookmarkEnd w:id="200"/>
      <w:r>
        <w:rPr>
          <w:rFonts w:hint="eastAsia"/>
          <w:szCs w:val="24"/>
        </w:rPr>
      </w:r>
      <w:r/>
    </w:p>
    <w:p>
      <w:pPr>
        <w:pStyle w:val="917"/>
        <w:spacing w:before="120" w:after="120" w:line="440" w:lineRule="exact"/>
        <w:rPr>
          <w:rFonts w:ascii="宋体" w:hAnsi="宋体" w:cs="宋体"/>
          <w:b/>
          <w:sz w:val="28"/>
          <w:szCs w:val="28"/>
        </w:rPr>
      </w:pPr>
      <w:r>
        <w:rPr>
          <w:rFonts w:hint="eastAsia" w:ascii="宋体" w:hAnsi="宋体" w:cs="宋体"/>
          <w:b/>
          <w:sz w:val="28"/>
          <w:szCs w:val="28"/>
        </w:rPr>
        <w:t xml:space="preserve">二、技术要求</w:t>
      </w:r>
      <w:r>
        <w:rPr>
          <w:rFonts w:ascii="宋体" w:hAnsi="宋体" w:cs="宋体"/>
          <w:b/>
          <w:sz w:val="28"/>
          <w:szCs w:val="28"/>
        </w:rPr>
      </w:r>
      <w:r/>
    </w:p>
    <w:p>
      <w:pPr>
        <w:pStyle w:val="917"/>
        <w:jc w:val="left"/>
        <w:spacing w:line="360" w:lineRule="auto"/>
        <w:rPr>
          <w:rFonts w:ascii="宋体" w:hAnsi="宋体" w:cs="宋体"/>
          <w:spacing w:val="7"/>
          <w:sz w:val="24"/>
          <w:szCs w:val="24"/>
        </w:rPr>
      </w:pPr>
      <w:r>
        <w:rPr>
          <w:rFonts w:hint="eastAsia" w:ascii="宋体" w:hAnsi="宋体" w:cs="宋体"/>
          <w:spacing w:val="7"/>
          <w:sz w:val="24"/>
          <w:szCs w:val="24"/>
        </w:rPr>
        <w:t xml:space="preserve">张家港市公安局监管大队食堂食材配送（</w:t>
      </w:r>
      <w:r>
        <w:rPr>
          <w:rFonts w:hint="eastAsia" w:ascii="宋体" w:hAnsi="宋体" w:cs="宋体"/>
          <w:spacing w:val="7"/>
          <w:sz w:val="24"/>
          <w:szCs w:val="24"/>
        </w:rPr>
        <w:t xml:space="preserve">采购包1</w:t>
      </w:r>
      <w:r>
        <w:rPr>
          <w:rFonts w:hint="eastAsia" w:ascii="宋体" w:hAnsi="宋体" w:cs="宋体"/>
          <w:spacing w:val="7"/>
          <w:sz w:val="24"/>
          <w:szCs w:val="24"/>
        </w:rPr>
        <w:t xml:space="preserve">）</w:t>
      </w:r>
      <w:r>
        <w:rPr>
          <w:rFonts w:ascii="宋体" w:hAnsi="宋体" w:cs="宋体"/>
          <w:spacing w:val="7"/>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
        <w:gridCol w:w="808"/>
        <w:gridCol w:w="798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jc w:val="center"/>
              <w:rPr>
                <w:rFonts w:ascii="宋体" w:hAnsi="宋体" w:eastAsia="宋体" w:cs="宋体"/>
              </w:rPr>
            </w:pPr>
            <w:r>
              <w:rPr>
                <w:rFonts w:ascii="宋体" w:hAnsi="宋体" w:eastAsia="宋体" w:cs="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jc w:val="center"/>
              <w:rPr>
                <w:rFonts w:ascii="宋体" w:hAnsi="宋体" w:eastAsia="宋体" w:cs="宋体"/>
              </w:rPr>
            </w:pPr>
            <w:r>
              <w:rPr>
                <w:rFonts w:ascii="宋体" w:hAnsi="宋体" w:eastAsia="宋体" w:cs="宋体"/>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采购内容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为切实加强张家港市公安局食堂食品卫生安全管理及物资采购管理水平，进一步提高食堂饭菜质量，确保食堂食材采购价格公开、透明、合理，对</w:t>
            </w:r>
            <w:r>
              <w:rPr>
                <w:rFonts w:hint="eastAsia" w:ascii="宋体" w:hAnsi="宋体" w:eastAsia="宋体" w:cs="宋体"/>
              </w:rPr>
              <w:t xml:space="preserve">张家港市公安局监管大队食堂</w:t>
            </w:r>
            <w:r>
              <w:rPr>
                <w:rFonts w:ascii="宋体" w:hAnsi="宋体" w:eastAsia="宋体" w:cs="宋体"/>
              </w:rPr>
              <w:t xml:space="preserve">所需食材进行“统一招标、集中采购、定点配送”。</w:t>
            </w:r>
            <w:r/>
          </w:p>
        </w:tc>
      </w:tr>
      <w:tr>
        <w:trPr>
          <w:cantSplit/>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vMerge w:val="restart"/>
            <w:textDirection w:val="lrTb"/>
            <w:noWrap w:val="false"/>
          </w:tcPr>
          <w:p>
            <w:pPr>
              <w:pStyle w:val="1285"/>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vMerge w:val="restart"/>
            <w:textDirection w:val="lrTb"/>
            <w:noWrap w:val="false"/>
          </w:tcPr>
          <w:p>
            <w:pPr>
              <w:pStyle w:val="1285"/>
              <w:rPr>
                <w:rFonts w:ascii="宋体" w:hAnsi="宋体" w:eastAsia="宋体" w:cs="宋体"/>
              </w:rPr>
            </w:pPr>
            <w:r>
              <w:rPr>
                <w:rFonts w:ascii="宋体" w:hAnsi="宋体" w:eastAsia="宋体" w:cs="宋体"/>
              </w:rPr>
              <w:t xml:space="preserve">配送要求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1、</w:t>
            </w:r>
            <w:r>
              <w:rPr>
                <w:rFonts w:ascii="宋体" w:hAnsi="宋体" w:eastAsia="宋体" w:cs="宋体"/>
              </w:rPr>
              <w:t xml:space="preserve">采购人食堂就餐约</w:t>
            </w:r>
            <w:r>
              <w:rPr>
                <w:rFonts w:hint="eastAsia" w:ascii="宋体" w:hAnsi="宋体" w:eastAsia="宋体" w:cs="宋体"/>
                <w:lang w:eastAsia="zh-CN"/>
              </w:rPr>
              <w:t xml:space="preserve">350</w:t>
            </w:r>
            <w:r>
              <w:rPr>
                <w:rFonts w:ascii="宋体" w:hAnsi="宋体" w:eastAsia="宋体" w:cs="宋体"/>
              </w:rPr>
              <w:t xml:space="preserve">人，每日供应3餐（以午餐为主）、每周7天（以工作日为主）；采购人将根据实际情况和所需采购的数量每</w:t>
            </w:r>
            <w:r>
              <w:rPr>
                <w:rFonts w:hint="eastAsia" w:ascii="宋体" w:hAnsi="宋体" w:eastAsia="宋体" w:cs="宋体"/>
              </w:rPr>
              <w:t xml:space="preserve">日</w:t>
            </w:r>
            <w:r>
              <w:rPr>
                <w:rFonts w:ascii="宋体" w:hAnsi="宋体" w:eastAsia="宋体" w:cs="宋体"/>
              </w:rPr>
              <w:t xml:space="preserve">下午1</w:t>
            </w:r>
            <w:r>
              <w:rPr>
                <w:rFonts w:hint="eastAsia" w:ascii="宋体" w:hAnsi="宋体" w:eastAsia="宋体" w:cs="宋体"/>
                <w:lang w:eastAsia="zh-CN"/>
              </w:rPr>
              <w:t xml:space="preserve">6</w:t>
            </w:r>
            <w:r>
              <w:rPr>
                <w:rFonts w:ascii="宋体" w:hAnsi="宋体" w:eastAsia="宋体" w:cs="宋体"/>
              </w:rPr>
              <w:t xml:space="preserve">点</w:t>
            </w:r>
            <w:r>
              <w:rPr>
                <w:rFonts w:hint="eastAsia" w:ascii="宋体" w:hAnsi="宋体" w:eastAsia="宋体" w:cs="宋体"/>
                <w:lang w:eastAsia="zh-CN"/>
              </w:rPr>
              <w:t xml:space="preserve">30分</w:t>
            </w:r>
            <w:r>
              <w:rPr>
                <w:rFonts w:ascii="宋体" w:hAnsi="宋体" w:eastAsia="宋体" w:cs="宋体"/>
              </w:rPr>
              <w:t xml:space="preserve">前给中标人发</w:t>
            </w:r>
            <w:r>
              <w:rPr>
                <w:rFonts w:hint="eastAsia" w:ascii="宋体" w:hAnsi="宋体" w:eastAsia="宋体" w:cs="宋体"/>
              </w:rPr>
              <w:t xml:space="preserve">第二日</w:t>
            </w:r>
            <w:r>
              <w:rPr>
                <w:rFonts w:ascii="宋体" w:hAnsi="宋体" w:eastAsia="宋体" w:cs="宋体"/>
              </w:rPr>
              <w:t xml:space="preserve">菜单及预估用餐人数，并有权对数量进行修改，如遇临时增减、调整，采购人提前</w:t>
            </w:r>
            <w:r>
              <w:rPr>
                <w:rFonts w:hint="eastAsia" w:ascii="宋体" w:hAnsi="宋体" w:eastAsia="宋体" w:cs="宋体"/>
              </w:rPr>
              <w:t xml:space="preserve">三个小时</w:t>
            </w:r>
            <w:r>
              <w:rPr>
                <w:rFonts w:ascii="宋体" w:hAnsi="宋体" w:eastAsia="宋体" w:cs="宋体"/>
              </w:rPr>
              <w:t xml:space="preserve">通知中标人。中标人需根据采购人提供的就餐人员数，为采购人制定合理的配菜方案。</w:t>
            </w:r>
            <w:r/>
          </w:p>
          <w:p>
            <w:pPr>
              <w:pStyle w:val="1285"/>
              <w:rPr>
                <w:rFonts w:ascii="宋体" w:hAnsi="宋体" w:eastAsia="宋体" w:cs="宋体"/>
              </w:rPr>
            </w:pPr>
            <w:r>
              <w:rPr>
                <w:rFonts w:ascii="宋体" w:hAnsi="宋体" w:eastAsia="宋体" w:cs="宋体"/>
              </w:rPr>
              <w:t xml:space="preserve">2、原则上食材每日送货一次，具体根据采购人需求；中标人须具备紧急配送的能力，</w:t>
            </w:r>
            <w:r>
              <w:rPr>
                <w:rFonts w:hint="eastAsia" w:ascii="宋体" w:hAnsi="宋体" w:eastAsia="宋体" w:cs="宋体"/>
              </w:rPr>
              <w:t xml:space="preserve">遇到</w:t>
            </w:r>
            <w:r>
              <w:rPr>
                <w:rFonts w:ascii="宋体" w:hAnsi="宋体" w:eastAsia="宋体" w:cs="宋体"/>
              </w:rPr>
              <w:t xml:space="preserve">特殊情况</w:t>
            </w:r>
            <w:r>
              <w:rPr>
                <w:rFonts w:hint="eastAsia" w:ascii="宋体" w:hAnsi="宋体" w:eastAsia="宋体" w:cs="宋体"/>
              </w:rPr>
              <w:t xml:space="preserve">临时加餐时采购人提前</w:t>
            </w:r>
            <w:r>
              <w:rPr>
                <w:rFonts w:ascii="宋体" w:hAnsi="宋体" w:eastAsia="宋体" w:cs="宋体"/>
                <w:lang w:eastAsia="zh-CN"/>
              </w:rPr>
              <w:t xml:space="preserve">1</w:t>
            </w:r>
            <w:r>
              <w:rPr>
                <w:rFonts w:hint="eastAsia" w:ascii="宋体" w:hAnsi="宋体" w:eastAsia="宋体" w:cs="宋体"/>
                <w:lang w:eastAsia="zh-CN"/>
              </w:rPr>
              <w:t xml:space="preserve">小时通知</w:t>
            </w:r>
            <w:r>
              <w:rPr>
                <w:rFonts w:ascii="宋体" w:hAnsi="宋体" w:eastAsia="宋体" w:cs="宋体"/>
              </w:rPr>
              <w:t xml:space="preserve">中标人</w:t>
            </w:r>
            <w:r>
              <w:rPr>
                <w:rFonts w:hint="eastAsia" w:ascii="宋体" w:hAnsi="宋体" w:eastAsia="宋体" w:cs="宋体"/>
              </w:rPr>
              <w:t xml:space="preserve">，中标人需要在</w:t>
            </w:r>
            <w:r>
              <w:rPr>
                <w:rFonts w:hint="eastAsia" w:ascii="宋体" w:hAnsi="宋体" w:eastAsia="宋体" w:cs="宋体"/>
                <w:lang w:eastAsia="zh-CN"/>
              </w:rPr>
              <w:t xml:space="preserve">1小时内</w:t>
            </w:r>
            <w:r>
              <w:rPr>
                <w:rFonts w:hint="eastAsia" w:ascii="宋体" w:hAnsi="宋体" w:eastAsia="宋体" w:cs="宋体"/>
              </w:rPr>
              <w:t xml:space="preserve">完成</w:t>
            </w:r>
            <w:r>
              <w:rPr>
                <w:rFonts w:ascii="宋体" w:hAnsi="宋体" w:eastAsia="宋体" w:cs="宋体"/>
              </w:rPr>
              <w:t xml:space="preserve">送货。</w:t>
            </w:r>
            <w:r/>
          </w:p>
          <w:p>
            <w:pPr>
              <w:pStyle w:val="1285"/>
              <w:rPr>
                <w:rFonts w:ascii="宋体" w:hAnsi="宋体" w:eastAsia="宋体" w:cs="宋体"/>
              </w:rPr>
            </w:pPr>
            <w:r>
              <w:rPr>
                <w:rFonts w:ascii="宋体" w:hAnsi="宋体" w:eastAsia="宋体" w:cs="宋体"/>
              </w:rPr>
              <w:t xml:space="preserve">3、所供当日屠宰鲜肉，必须保证通过检验，并提供本批次鲜肉检验合格证；每次配送均需提供</w:t>
            </w:r>
            <w:r>
              <w:rPr>
                <w:rFonts w:ascii="宋体" w:hAnsi="宋体" w:eastAsia="宋体" w:cs="宋体"/>
              </w:rPr>
              <w:t xml:space="preserve">配送食材的检测报告、食材检验合格证等合格证明材料，有对食材供货渠道进行说明或提供追溯记录。</w:t>
            </w:r>
            <w:r/>
          </w:p>
          <w:p>
            <w:pPr>
              <w:pStyle w:val="1285"/>
              <w:rPr>
                <w:rFonts w:ascii="宋体" w:hAnsi="宋体" w:eastAsia="宋体" w:cs="宋体"/>
              </w:rPr>
            </w:pPr>
            <w:r>
              <w:rPr>
                <w:rFonts w:ascii="宋体" w:hAnsi="宋体" w:eastAsia="宋体" w:cs="宋体"/>
              </w:rPr>
              <w:t xml:space="preserve">4、蔬菜必须保证12小时内收成，并保持色泽及新鲜度，能够向采购人提供具备法律效力的检验报告书；</w:t>
            </w:r>
            <w:r/>
          </w:p>
          <w:p>
            <w:pPr>
              <w:pStyle w:val="1285"/>
              <w:rPr>
                <w:rFonts w:ascii="宋体" w:hAnsi="宋体" w:eastAsia="宋体" w:cs="宋体"/>
              </w:rPr>
            </w:pPr>
            <w:r>
              <w:rPr>
                <w:rFonts w:ascii="宋体" w:hAnsi="宋体" w:eastAsia="宋体" w:cs="宋体"/>
              </w:rPr>
              <w:t xml:space="preserve">5、所有食材以净重为标准进行配送。中标人在配送期间必须给予采购人享受最优惠待遇；</w:t>
            </w:r>
            <w:r/>
          </w:p>
          <w:p>
            <w:pPr>
              <w:pStyle w:val="1285"/>
              <w:rPr>
                <w:rFonts w:ascii="宋体" w:hAnsi="宋体" w:eastAsia="宋体" w:cs="宋体"/>
              </w:rPr>
            </w:pPr>
            <w:r>
              <w:rPr>
                <w:rFonts w:ascii="宋体" w:hAnsi="宋体" w:eastAsia="宋体" w:cs="宋体"/>
              </w:rPr>
              <w:t xml:space="preserve">6、中标人每日的配送清单须是打印稿，并仔细核对采购清单，确保采购单位所需的食品原材料品种、品牌、规格、数量、质量、价格等准确无误，并在规定时间内及时送达；</w:t>
            </w:r>
            <w:r/>
          </w:p>
          <w:p>
            <w:pPr>
              <w:pStyle w:val="1285"/>
              <w:rPr>
                <w:rFonts w:ascii="宋体" w:hAnsi="宋体" w:eastAsia="宋体" w:cs="宋体"/>
              </w:rPr>
            </w:pPr>
            <w:r>
              <w:rPr>
                <w:rFonts w:ascii="宋体" w:hAnsi="宋体" w:eastAsia="宋体" w:cs="宋体"/>
              </w:rPr>
              <w:t xml:space="preserve">7、所供食材必须符合《中华人民共和国食品安全</w:t>
            </w:r>
            <w:r>
              <w:rPr>
                <w:rFonts w:ascii="宋体" w:hAnsi="宋体" w:eastAsia="宋体" w:cs="宋体"/>
              </w:rPr>
              <w:t xml:space="preserve">法》标准；若达不到要求，情节严重造成三次不良后果的将取消配送资格，并有权要求中标人承担相应经济赔偿责任；如因供货问题造成食堂无法正常运行的，中标人应承担相应赔偿责任；</w:t>
            </w:r>
            <w:r/>
          </w:p>
          <w:p>
            <w:pPr>
              <w:pStyle w:val="1285"/>
              <w:rPr>
                <w:rFonts w:ascii="宋体" w:hAnsi="宋体" w:eastAsia="宋体" w:cs="宋体"/>
              </w:rPr>
            </w:pPr>
            <w:r>
              <w:rPr>
                <w:rFonts w:ascii="宋体" w:hAnsi="宋体" w:eastAsia="宋体" w:cs="宋体"/>
              </w:rPr>
              <w:t xml:space="preserve">8、如果采购人发现中标人货物质量有问题，有权要求立即更换；经核实如中标人提供非法渠道的食品，视为欺诈，中标人要承担商品价值5倍的赔偿，并依据现行的国家法律法规追究其他责任，并连带追究所投产品生产企业的责任。</w:t>
            </w:r>
            <w:r/>
          </w:p>
          <w:p>
            <w:pPr>
              <w:pStyle w:val="1285"/>
              <w:rPr>
                <w:rFonts w:ascii="宋体" w:hAnsi="宋体" w:eastAsia="宋体" w:cs="宋体"/>
              </w:rPr>
            </w:pPr>
            <w:r>
              <w:rPr>
                <w:rFonts w:ascii="宋体" w:hAnsi="宋体" w:eastAsia="宋体" w:cs="宋体"/>
              </w:rPr>
              <w:t xml:space="preserve">9、如中标人所送货物造成食物中毒等事故，中标人应承担全部法律责任</w:t>
            </w:r>
            <w:r>
              <w:rPr>
                <w:rFonts w:ascii="宋体" w:hAnsi="宋体" w:eastAsia="宋体" w:cs="宋体"/>
              </w:rPr>
              <w:t xml:space="preserve">。</w:t>
            </w:r>
            <w:r/>
          </w:p>
          <w:p>
            <w:pPr>
              <w:pStyle w:val="1285"/>
              <w:rPr>
                <w:rFonts w:ascii="宋体" w:hAnsi="宋体" w:eastAsia="宋体" w:cs="宋体"/>
              </w:rPr>
            </w:pPr>
            <w:r>
              <w:rPr>
                <w:rFonts w:ascii="宋体" w:hAnsi="宋体" w:eastAsia="宋体" w:cs="宋体"/>
              </w:rPr>
              <w:t xml:space="preserve">10、采购人对应急</w:t>
            </w:r>
            <w:r>
              <w:rPr>
                <w:rFonts w:hint="eastAsia" w:ascii="宋体" w:hAnsi="宋体" w:eastAsia="宋体" w:cs="宋体"/>
              </w:rPr>
              <w:t xml:space="preserve">食材</w:t>
            </w:r>
            <w:r>
              <w:rPr>
                <w:rFonts w:ascii="宋体" w:hAnsi="宋体" w:eastAsia="宋体" w:cs="宋体"/>
              </w:rPr>
              <w:t xml:space="preserve">及政府扶贫农副产品有权直接采购，不受中标人和本项目制约。</w:t>
            </w:r>
            <w:r/>
          </w:p>
          <w:p>
            <w:pPr>
              <w:pStyle w:val="1285"/>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1</w:t>
            </w:r>
            <w:r>
              <w:rPr>
                <w:rFonts w:hint="eastAsia" w:ascii="宋体" w:hAnsi="宋体" w:eastAsia="宋体" w:cs="宋体"/>
                <w:lang w:eastAsia="zh-CN"/>
              </w:rPr>
              <w:t xml:space="preserve">、因服务过程中出现人身等安全事故，供应商独立承担一切刑事、民事责任，与采购人无关。</w:t>
            </w:r>
            <w:r>
              <w:rPr>
                <w:rFonts w:ascii="宋体" w:hAnsi="宋体" w:eastAsia="宋体" w:cs="宋体"/>
                <w:lang w:eastAsia="zh-CN"/>
              </w:rPr>
            </w:r>
            <w:r/>
          </w:p>
          <w:p>
            <w:pPr>
              <w:pStyle w:val="1285"/>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2</w:t>
            </w:r>
            <w:r>
              <w:rPr>
                <w:rFonts w:hint="eastAsia" w:ascii="宋体" w:hAnsi="宋体" w:eastAsia="宋体" w:cs="宋体"/>
                <w:lang w:eastAsia="zh-CN"/>
              </w:rPr>
              <w:t xml:space="preserve">、供应商应该按照采购人的要求，建立完整的各类物品追踪溯源体系，应当建立专门台账，按食品进货索证和台账登记本格式如实记录配送给采购人的各类物品，留存相关检验合格证明、资质证明、营业执照等有效资料，并可追踪溯源，采购人有权定期检查。</w:t>
            </w:r>
            <w:r>
              <w:rPr>
                <w:rFonts w:ascii="宋体" w:hAnsi="宋体" w:eastAsia="宋体" w:cs="宋体"/>
                <w:lang w:eastAsia="zh-CN"/>
              </w:rPr>
            </w:r>
            <w:r/>
          </w:p>
          <w:p>
            <w:pPr>
              <w:pStyle w:val="1285"/>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3</w:t>
            </w:r>
            <w:r>
              <w:rPr>
                <w:rFonts w:hint="eastAsia" w:ascii="宋体" w:hAnsi="宋体" w:eastAsia="宋体" w:cs="宋体"/>
                <w:lang w:eastAsia="zh-CN"/>
              </w:rPr>
              <w:t xml:space="preserve">、采购人有权对供应商配送的各类物品自行或者委托第三方检测机构按国家有关标准进行检测，若检测不合格，采购人予以书面警告，并对该批货物予以没收销毁，不必退还供货方，防止二次流通至</w:t>
            </w:r>
            <w:r>
              <w:rPr>
                <w:rFonts w:hint="eastAsia" w:ascii="宋体" w:hAnsi="宋体" w:eastAsia="宋体" w:cs="宋体"/>
                <w:lang w:eastAsia="zh-CN"/>
              </w:rPr>
              <w:t xml:space="preserve">社会市场，产生的检测费、货款、销毁等一切费用均由供应商承担；如累计书面警告两次后再次出现同样情况，采购人有权扣除供应商当天总货款的10％或直接单方解除服务合同，并不给予供应商任何赔偿。</w:t>
            </w:r>
            <w:r>
              <w:rPr>
                <w:rFonts w:ascii="宋体" w:hAnsi="宋体" w:eastAsia="宋体" w:cs="宋体"/>
                <w:lang w:eastAsia="zh-CN"/>
              </w:rPr>
            </w:r>
            <w:r/>
          </w:p>
          <w:p>
            <w:pPr>
              <w:pStyle w:val="1285"/>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4</w:t>
            </w:r>
            <w:r>
              <w:rPr>
                <w:rFonts w:hint="eastAsia" w:ascii="宋体" w:hAnsi="宋体" w:eastAsia="宋体" w:cs="宋体"/>
                <w:lang w:eastAsia="zh-CN"/>
              </w:rPr>
              <w:t xml:space="preserve">、服务期间，如发生食品卫生安全等问题，包括且不限于人员餐后出现呕吐、腹泻，或食物污染，或食物中毒等，采购人有权中断与供货方的合作，并由中标人承担因此而造成的全部责任。</w:t>
            </w:r>
            <w:r>
              <w:rPr>
                <w:rFonts w:ascii="宋体" w:hAnsi="宋体" w:eastAsia="宋体" w:cs="宋体"/>
                <w:lang w:eastAsia="zh-CN"/>
              </w:rPr>
            </w:r>
            <w:r/>
          </w:p>
          <w:p>
            <w:pPr>
              <w:pStyle w:val="1285"/>
              <w:rPr>
                <w:rFonts w:hint="eastAsia"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5</w:t>
            </w:r>
            <w:r>
              <w:rPr>
                <w:rFonts w:hint="eastAsia" w:ascii="宋体" w:hAnsi="宋体" w:eastAsia="宋体" w:cs="宋体"/>
                <w:lang w:eastAsia="zh-CN"/>
              </w:rPr>
              <w:t xml:space="preserve">、采购人如有要求对食材进行粗加工的（如肉类加工成肉丝、蔬菜去皮、水产按厨师要求进行初步处理等），供应商应免收加工费。</w:t>
            </w:r>
            <w:r/>
          </w:p>
        </w:tc>
      </w:tr>
      <w:tr>
        <w:trPr>
          <w:cantSplit/>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i/>
                <w:u w:val="single"/>
              </w:rPr>
            </w:pPr>
            <w:r>
              <w:rPr>
                <w:rFonts w:ascii="宋体" w:hAnsi="宋体" w:eastAsia="宋体" w:cs="宋体"/>
                <w:i/>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i/>
                <w:u w:val="single"/>
              </w:rPr>
            </w:pPr>
            <w:r>
              <w:rPr>
                <w:rFonts w:ascii="宋体" w:hAnsi="宋体" w:eastAsia="宋体" w:cs="宋体"/>
                <w:i/>
                <w:u w:val="single"/>
              </w:rPr>
              <w:t xml:space="preserve">1</w:t>
            </w:r>
            <w:r>
              <w:rPr>
                <w:rFonts w:hint="eastAsia" w:ascii="宋体" w:hAnsi="宋体" w:eastAsia="宋体" w:cs="宋体"/>
                <w:i/>
                <w:u w:val="single"/>
                <w:lang w:eastAsia="zh-CN"/>
              </w:rPr>
              <w:t xml:space="preserve">6</w:t>
            </w:r>
            <w:r>
              <w:rPr>
                <w:rFonts w:ascii="宋体" w:hAnsi="宋体" w:eastAsia="宋体" w:cs="宋体"/>
                <w:i/>
                <w:u w:val="single"/>
              </w:rPr>
              <w:t xml:space="preserve">、中标人每日 </w:t>
            </w:r>
            <w:r>
              <w:rPr>
                <w:rFonts w:hint="eastAsia" w:ascii="宋体" w:hAnsi="宋体" w:eastAsia="宋体" w:cs="宋体"/>
                <w:i/>
                <w:u w:val="single"/>
                <w:lang w:eastAsia="zh-CN"/>
              </w:rPr>
              <w:t xml:space="preserve">7</w:t>
            </w:r>
            <w:r>
              <w:rPr>
                <w:rFonts w:ascii="宋体" w:hAnsi="宋体" w:eastAsia="宋体" w:cs="宋体"/>
                <w:i/>
                <w:u w:val="single"/>
              </w:rPr>
              <w:t xml:space="preserve">:</w:t>
            </w:r>
            <w:r>
              <w:rPr>
                <w:rFonts w:hint="eastAsia" w:ascii="宋体" w:hAnsi="宋体" w:eastAsia="宋体" w:cs="宋体"/>
                <w:i/>
                <w:u w:val="single"/>
                <w:lang w:eastAsia="zh-CN"/>
              </w:rPr>
              <w:t xml:space="preserve">0</w:t>
            </w:r>
            <w:r>
              <w:rPr>
                <w:rFonts w:ascii="宋体" w:hAnsi="宋体" w:eastAsia="宋体" w:cs="宋体"/>
                <w:i/>
                <w:u w:val="single"/>
              </w:rPr>
              <w:t xml:space="preserve">0 前将食材送至指定地点后，由采购人的工作人员对食材数量质量进行验收，确认无异常后收货，有问题现场与配送人员进行处理或直接与项目负责人联系。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报价要求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1、所有食材价格以“张家港相知价格网”</w:t>
            </w:r>
            <w:r/>
          </w:p>
          <w:p>
            <w:pPr>
              <w:pStyle w:val="1285"/>
              <w:rPr>
                <w:rFonts w:ascii="宋体" w:hAnsi="宋体" w:eastAsia="宋体" w:cs="宋体"/>
              </w:rPr>
            </w:pPr>
            <w:r>
              <w:rPr>
                <w:rFonts w:ascii="宋体" w:hAnsi="宋体" w:eastAsia="宋体" w:cs="宋体"/>
              </w:rPr>
              <w:t xml:space="preserve">(http://218.4.45.37:8086/default.seam)价格或者张家港市人民政府（https://www.zjg.gov.cn/zjg/msjgb/zdlylist.shtml）发布的农副产品平均销售价格为基准。如遇前述网站没有的食材，参考张家港第一集贸市场公布的价格；</w:t>
            </w:r>
            <w:r/>
          </w:p>
          <w:p>
            <w:pPr>
              <w:pStyle w:val="1285"/>
              <w:rPr>
                <w:rFonts w:ascii="宋体" w:hAnsi="宋体" w:eastAsia="宋体" w:cs="宋体"/>
              </w:rPr>
            </w:pPr>
            <w:r>
              <w:rPr>
                <w:rFonts w:ascii="宋体" w:hAnsi="宋体" w:eastAsia="宋体" w:cs="宋体"/>
              </w:rPr>
              <w:t xml:space="preserve">2、本次招标采用优惠率报</w:t>
            </w:r>
            <w:r>
              <w:rPr>
                <w:rFonts w:ascii="宋体" w:hAnsi="宋体" w:eastAsia="宋体" w:cs="宋体"/>
              </w:rPr>
              <w:t xml:space="preserve">价，供应商投报为统一单价的优惠率，具体采购数量以采购人实际采购单为准。单价的统一优惠率不得低于0%，否则作无效投标处理。投标报价优惠率一次报定，投标人自行考虑项目实施期间的风险。</w:t>
            </w:r>
            <w:r/>
          </w:p>
          <w:p>
            <w:pPr>
              <w:pStyle w:val="1285"/>
              <w:rPr>
                <w:rFonts w:ascii="宋体" w:hAnsi="宋体" w:eastAsia="宋体" w:cs="宋体"/>
              </w:rPr>
            </w:pPr>
            <w:r>
              <w:rPr>
                <w:rFonts w:ascii="宋体" w:hAnsi="宋体" w:eastAsia="宋体" w:cs="宋体"/>
              </w:rPr>
              <w:t xml:space="preserve">3、中标人供货价不得高于市场价格(上述物价部门公布的价格)，确保采购人实际采购价≤市场价格*（1-投标优惠率）；如市场价格下调应给予采购人相同的价格下调幅度；价格上升时须提供批发商调价通知书等书面证明材料原件，经采购人审核后执行新的价格；</w:t>
            </w:r>
            <w:r/>
          </w:p>
          <w:p>
            <w:pPr>
              <w:pStyle w:val="1285"/>
              <w:rPr>
                <w:rFonts w:ascii="宋体" w:hAnsi="宋体" w:eastAsia="宋体" w:cs="宋体"/>
              </w:rPr>
            </w:pPr>
            <w:r>
              <w:rPr>
                <w:rFonts w:ascii="宋体" w:hAnsi="宋体" w:eastAsia="宋体" w:cs="宋体"/>
              </w:rPr>
              <w:t xml:space="preserve">4、投标人所报的优惠率将作为采购人在采购期间购买货物的款项计算依据。</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配送产品质量标准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i/>
                <w:u w:val="single"/>
              </w:rPr>
            </w:pPr>
            <w:r>
              <w:rPr>
                <w:rFonts w:ascii="宋体" w:hAnsi="宋体" w:eastAsia="宋体" w:cs="宋体"/>
                <w:i/>
                <w:u w:val="single"/>
              </w:rPr>
              <w:t xml:space="preserve">1.中标人供应的食材必须符合《中华人民共和国食品安全法》标准；每天的配送清单须是打印稿，并仔细核对采购清单，确保采购人所需的食品原材料品种、品牌、规格、数量、质量、价格等准确无误，并在规定时间内及时送达。</w:t>
            </w:r>
            <w:r/>
          </w:p>
          <w:p>
            <w:pPr>
              <w:pStyle w:val="1285"/>
              <w:rPr>
                <w:rFonts w:ascii="宋体" w:hAnsi="宋体" w:eastAsia="宋体" w:cs="宋体"/>
                <w:i/>
                <w:u w:val="single"/>
              </w:rPr>
            </w:pPr>
            <w:r>
              <w:rPr>
                <w:rFonts w:ascii="宋体" w:hAnsi="宋体" w:eastAsia="宋体" w:cs="宋体"/>
                <w:i/>
                <w:u w:val="single"/>
              </w:rPr>
              <w:t xml:space="preserve">2.中标人严禁提供以下食品：</w:t>
            </w:r>
            <w:r/>
          </w:p>
          <w:p>
            <w:pPr>
              <w:pStyle w:val="1285"/>
              <w:rPr>
                <w:rFonts w:ascii="宋体" w:hAnsi="宋体" w:eastAsia="宋体" w:cs="宋体"/>
                <w:i/>
                <w:u w:val="single"/>
              </w:rPr>
            </w:pPr>
            <w:r>
              <w:rPr>
                <w:rFonts w:ascii="宋体" w:hAnsi="宋体" w:eastAsia="宋体" w:cs="宋体"/>
                <w:i/>
                <w:u w:val="single"/>
              </w:rPr>
              <w:t xml:space="preserve">(1)无品名、产地、厂名、生产日期、保质期及中文标识及原料说明的定型包装食品(除蔬菜、鲜活水产等非定型包装食品)；</w:t>
            </w:r>
            <w:r/>
          </w:p>
          <w:p>
            <w:pPr>
              <w:pStyle w:val="1285"/>
              <w:rPr>
                <w:rFonts w:ascii="宋体" w:hAnsi="宋体" w:eastAsia="宋体" w:cs="宋体"/>
                <w:i/>
                <w:u w:val="single"/>
              </w:rPr>
            </w:pPr>
            <w:r>
              <w:rPr>
                <w:rFonts w:ascii="宋体" w:hAnsi="宋体" w:eastAsia="宋体" w:cs="宋体"/>
                <w:i/>
                <w:u w:val="single"/>
              </w:rPr>
              <w:t xml:space="preserve">(2)超过保质期限或不符合食品标签规定的定型包装食品；</w:t>
            </w:r>
            <w:r/>
          </w:p>
          <w:p>
            <w:pPr>
              <w:pStyle w:val="1285"/>
              <w:rPr>
                <w:rFonts w:ascii="宋体" w:hAnsi="宋体" w:eastAsia="宋体" w:cs="宋体"/>
                <w:i/>
                <w:u w:val="single"/>
              </w:rPr>
            </w:pPr>
            <w:r>
              <w:rPr>
                <w:rFonts w:ascii="宋体" w:hAnsi="宋体" w:eastAsia="宋体" w:cs="宋体"/>
                <w:i/>
                <w:u w:val="single"/>
              </w:rPr>
              <w:t xml:space="preserve">(3)腐败变质、油脂酸败、霉变、生虫、污秽不洁、混有异物或者其它感官性状异常，含有毒、有害物质或</w:t>
            </w:r>
            <w:r>
              <w:rPr>
                <w:rFonts w:ascii="宋体" w:hAnsi="宋体" w:eastAsia="宋体" w:cs="宋体"/>
                <w:i/>
                <w:u w:val="single"/>
              </w:rPr>
              <w:t xml:space="preserve">者被有毒、有害物质污染，可能对人体健康有害的食品；</w:t>
            </w:r>
            <w:r/>
          </w:p>
          <w:p>
            <w:pPr>
              <w:pStyle w:val="1285"/>
              <w:rPr>
                <w:rFonts w:ascii="宋体" w:hAnsi="宋体" w:eastAsia="宋体" w:cs="宋体"/>
                <w:i/>
                <w:u w:val="single"/>
              </w:rPr>
            </w:pPr>
            <w:r>
              <w:rPr>
                <w:rFonts w:ascii="宋体" w:hAnsi="宋体" w:eastAsia="宋体" w:cs="宋体"/>
                <w:i/>
                <w:u w:val="single"/>
              </w:rPr>
              <w:t xml:space="preserve">(4)病死、死因不明或从疫区采购的水产品、畜、禽及其制品，不合格调味品，工业用盐，非碘盐或非食品原料和滥用食品添加剂，农药残留超标的蔬菜等；</w:t>
            </w:r>
            <w:r/>
          </w:p>
          <w:p>
            <w:pPr>
              <w:pStyle w:val="1285"/>
              <w:rPr>
                <w:rFonts w:ascii="宋体" w:hAnsi="宋体" w:eastAsia="宋体" w:cs="宋体"/>
                <w:i/>
                <w:u w:val="single"/>
              </w:rPr>
            </w:pPr>
            <w:r>
              <w:rPr>
                <w:rFonts w:ascii="宋体" w:hAnsi="宋体" w:eastAsia="宋体" w:cs="宋体"/>
                <w:i/>
                <w:u w:val="single"/>
              </w:rPr>
              <w:t xml:space="preserve">(5)其它不符合食品卫生标准和要求的食品。</w:t>
            </w:r>
            <w:r/>
          </w:p>
          <w:p>
            <w:pPr>
              <w:pStyle w:val="1285"/>
              <w:rPr>
                <w:rFonts w:ascii="宋体" w:hAnsi="宋体" w:eastAsia="宋体" w:cs="宋体"/>
                <w:i/>
                <w:u w:val="single"/>
              </w:rPr>
            </w:pPr>
            <w:r>
              <w:rPr>
                <w:rFonts w:ascii="宋体" w:hAnsi="宋体" w:eastAsia="宋体" w:cs="宋体"/>
                <w:i/>
                <w:u w:val="single"/>
              </w:rPr>
              <w:t xml:space="preserve">3．每次配送均需提供配送食材的检测报告、食材检验合格证等合格证明材料，对食材供货渠道进行说明或提供追溯记录。</w:t>
            </w:r>
            <w:r/>
          </w:p>
          <w:p>
            <w:pPr>
              <w:pStyle w:val="1285"/>
              <w:rPr>
                <w:rFonts w:ascii="宋体" w:hAnsi="宋体" w:eastAsia="宋体" w:cs="宋体"/>
                <w:i/>
                <w:u w:val="single"/>
              </w:rPr>
            </w:pPr>
            <w:r>
              <w:rPr>
                <w:rFonts w:ascii="宋体" w:hAnsi="宋体" w:eastAsia="宋体" w:cs="宋体"/>
                <w:i/>
                <w:u w:val="single"/>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p>
          <w:p>
            <w:pPr>
              <w:pStyle w:val="1285"/>
              <w:rPr>
                <w:rFonts w:hint="eastAsia" w:ascii="宋体" w:hAnsi="宋体" w:eastAsia="宋体" w:cs="宋体"/>
                <w:i/>
                <w:u w:val="single"/>
                <w:lang w:eastAsia="zh-CN"/>
              </w:rPr>
            </w:pPr>
            <w:r>
              <w:rPr>
                <w:rFonts w:hint="eastAsia" w:ascii="宋体" w:hAnsi="宋体" w:eastAsia="宋体" w:cs="宋体"/>
                <w:i/>
                <w:u w:val="single"/>
                <w:lang w:eastAsia="zh-CN"/>
              </w:rPr>
              <w:t xml:space="preserve">4、蔬菜类：所提供的蔬菜必须保证新鲜、无黄叶、枯死叶、无虫、无杂质、不腐烂变质，必须通过农药残留成分测试，蔬菜不带根、不带泥，符合食品卫生要求。每次配送附农药残留成分测试单。主要产品包括土豆、西红柿、青椒、青菜、大白菜、包菜、茭白、芋艿、豆芽等；</w:t>
            </w:r>
            <w:r/>
          </w:p>
          <w:p>
            <w:pPr>
              <w:pStyle w:val="1285"/>
              <w:rPr>
                <w:rFonts w:ascii="宋体" w:hAnsi="宋体" w:eastAsia="宋体" w:cs="宋体"/>
                <w:i/>
                <w:u w:val="single"/>
              </w:rPr>
            </w:pPr>
            <w:r>
              <w:rPr>
                <w:rFonts w:ascii="宋体" w:hAnsi="宋体" w:eastAsia="宋体" w:cs="宋体"/>
                <w:i/>
                <w:u w:val="single"/>
              </w:rPr>
              <w:t xml:space="preserve">5、</w:t>
            </w:r>
            <w:r>
              <w:rPr>
                <w:rFonts w:hint="eastAsia" w:ascii="宋体" w:hAnsi="宋体" w:eastAsia="宋体" w:cs="宋体"/>
                <w:i/>
                <w:u w:val="single"/>
              </w:rPr>
              <w:t xml:space="preserve">鲜肉类：应提供当日屠宰鲜肉/冷鲜肉品牌产品，质量必须符合GB/T 9959.1-2019 标准，要求提供《动物或动物产品分销信息凭证》或《动物检疫合格证》和《肉品品质检验合格证》，肉质新鲜，不注水，无病毒，符合食品卫</w:t>
            </w:r>
            <w:r>
              <w:rPr>
                <w:rFonts w:hint="eastAsia" w:ascii="宋体" w:hAnsi="宋体" w:eastAsia="宋体" w:cs="宋体"/>
                <w:i/>
                <w:u w:val="single"/>
              </w:rPr>
              <w:t xml:space="preserve">生要求。配送所需的生猪应由规模养殖场提供经农业部门检测、检疫合格的鲜活健康猪源，经定点屠宰厂屠宰加工并检验合格。所供食材在条件允许的范围内增加检测次数并向采购人无条件提供第三方检测报告，每次配送附检验检疫合格证明。主要产品包括大排、肉丝、肉片、方肉、小排、肉糜、猪蹄、鲜猪肝、牛肉、羊肉等。并按照厨师要求完成其他初步处理工作。配送工具必须符合卫生要求，不得与其它货物混装，防止肉品二次污染；</w:t>
            </w:r>
            <w:r>
              <w:rPr>
                <w:rFonts w:ascii="宋体" w:hAnsi="宋体" w:eastAsia="宋体" w:cs="宋体"/>
                <w:i/>
                <w:u w:val="single"/>
              </w:rPr>
            </w:r>
            <w:r/>
          </w:p>
          <w:p>
            <w:pPr>
              <w:pStyle w:val="1285"/>
              <w:rPr>
                <w:rFonts w:hint="eastAsia" w:ascii="宋体" w:hAnsi="宋体" w:eastAsia="宋体" w:cs="宋体"/>
                <w:i/>
                <w:u w:val="single"/>
              </w:rPr>
            </w:pPr>
            <w:r>
              <w:rPr>
                <w:rFonts w:hint="eastAsia" w:ascii="宋体" w:hAnsi="宋体" w:eastAsia="宋体" w:cs="宋体"/>
                <w:i/>
                <w:u w:val="single"/>
                <w:lang w:eastAsia="zh-CN"/>
              </w:rPr>
              <w:t xml:space="preserve">6、</w:t>
            </w:r>
            <w:r>
              <w:rPr>
                <w:rFonts w:hint="eastAsia" w:ascii="宋体" w:hAnsi="宋体" w:eastAsia="宋体" w:cs="宋体"/>
                <w:i/>
                <w:u w:val="single"/>
              </w:rPr>
              <w:t xml:space="preserve">水产类：肉质新鲜，无病毒，不含有害物质，鲜鱼类、虾类必须生猛鲜活。鲜活类必须符合 GB2733-2015《食品安全国家标准鲜、冻动物性水产品》等标准，产品的感观、安全、卫生、稳定性等指标符合相关规定；</w:t>
            </w:r>
            <w:r/>
          </w:p>
          <w:p>
            <w:pPr>
              <w:pStyle w:val="1285"/>
              <w:rPr>
                <w:rFonts w:hint="eastAsia" w:ascii="宋体" w:hAnsi="宋体" w:eastAsia="宋体" w:cs="宋体"/>
                <w:i/>
                <w:u w:val="single"/>
              </w:rPr>
            </w:pPr>
            <w:r>
              <w:rPr>
                <w:rFonts w:hint="eastAsia" w:ascii="宋体" w:hAnsi="宋体" w:eastAsia="宋体" w:cs="宋体"/>
                <w:i/>
                <w:u w:val="single"/>
                <w:lang w:eastAsia="zh-CN"/>
              </w:rPr>
              <w:t xml:space="preserve">7、</w:t>
            </w:r>
            <w:r>
              <w:rPr>
                <w:rFonts w:hint="eastAsia" w:ascii="宋体" w:hAnsi="宋体" w:eastAsia="宋体" w:cs="宋体"/>
                <w:i/>
                <w:u w:val="single"/>
              </w:rPr>
              <w:t xml:space="preserve">家禽类：有动物检疫证明，新鲜肥美，无内脏，不注水，无病毒，符合食品卫生要求。必须符合 GB2707-2016 食品安全标准《鲜（冻）畜、禽产品》、 GB16869-2005《鲜、冻禽产品》标准，提供《动物或动物产品分销信息凭证》或《动物检疫合格证》；</w:t>
            </w:r>
            <w:r/>
          </w:p>
          <w:p>
            <w:pPr>
              <w:pStyle w:val="1285"/>
              <w:rPr>
                <w:rFonts w:hint="eastAsia" w:ascii="宋体" w:hAnsi="宋体" w:eastAsia="宋体" w:cs="宋体"/>
                <w:i/>
                <w:u w:val="single"/>
              </w:rPr>
            </w:pPr>
            <w:r>
              <w:rPr>
                <w:rFonts w:hint="eastAsia" w:ascii="宋体" w:hAnsi="宋体" w:eastAsia="宋体" w:cs="宋体"/>
                <w:i/>
                <w:u w:val="single"/>
                <w:lang w:eastAsia="zh-CN"/>
              </w:rPr>
              <w:t xml:space="preserve">8、</w:t>
            </w:r>
            <w:r>
              <w:rPr>
                <w:rFonts w:hint="eastAsia" w:ascii="宋体" w:hAnsi="宋体" w:eastAsia="宋体" w:cs="宋体"/>
                <w:i/>
                <w:u w:val="single"/>
              </w:rPr>
              <w:t xml:space="preserve">蛋类：禽蛋必须保证新鲜，无破损，无变质，无臭蛋，禽蛋等新鲜蛋类必须符合 GB2749-2015《食品安全国家标准蛋与蛋制品》标准；</w:t>
            </w:r>
            <w:r/>
          </w:p>
          <w:p>
            <w:pPr>
              <w:pStyle w:val="1285"/>
              <w:rPr>
                <w:rFonts w:hint="eastAsia" w:ascii="宋体" w:hAnsi="宋体" w:eastAsia="宋体" w:cs="宋体"/>
                <w:i/>
                <w:u w:val="single"/>
              </w:rPr>
            </w:pPr>
            <w:r>
              <w:rPr>
                <w:rFonts w:hint="eastAsia" w:ascii="宋体" w:hAnsi="宋体" w:eastAsia="宋体" w:cs="宋体"/>
                <w:i/>
                <w:u w:val="single"/>
                <w:lang w:eastAsia="zh-CN"/>
              </w:rPr>
              <w:t xml:space="preserve">9、</w:t>
            </w:r>
            <w:r>
              <w:rPr>
                <w:rFonts w:hint="eastAsia" w:ascii="宋体" w:hAnsi="宋体" w:eastAsia="宋体" w:cs="宋体"/>
                <w:i/>
                <w:u w:val="single"/>
              </w:rPr>
              <w:t xml:space="preserve">豆制品类：原料须为非转基因产品</w:t>
            </w:r>
            <w:r>
              <w:rPr>
                <w:rFonts w:hint="eastAsia" w:ascii="宋体" w:hAnsi="宋体" w:eastAsia="宋体" w:cs="宋体"/>
                <w:i/>
                <w:u w:val="single"/>
              </w:rPr>
              <w:t xml:space="preserve">，发酵性豆制品必须符合GB2712-2014《食品安全国家标准 豆制品》标准，非发酵豆制品必须符合 GB/T 22106-2008《非发酵豆制品》标准、 GB2711-2014《食品安全国家标准 面筋制品》标准，对豆制品的有关安全健康指标符合国家规定（保质期不得少于临期前三分之二）。</w:t>
            </w:r>
            <w:r/>
          </w:p>
          <w:p>
            <w:pPr>
              <w:pStyle w:val="1285"/>
              <w:rPr>
                <w:rFonts w:ascii="宋体" w:hAnsi="宋体" w:eastAsia="宋体" w:cs="宋体"/>
                <w:i/>
                <w:u w:val="single"/>
              </w:rPr>
            </w:pPr>
            <w:r>
              <w:rPr>
                <w:rFonts w:hint="eastAsia" w:ascii="宋体" w:hAnsi="宋体" w:eastAsia="宋体" w:cs="宋体"/>
                <w:i/>
                <w:u w:val="single"/>
                <w:lang w:eastAsia="zh-CN"/>
              </w:rPr>
              <w:t xml:space="preserve">1</w:t>
            </w:r>
            <w:r>
              <w:rPr>
                <w:rFonts w:ascii="宋体" w:hAnsi="宋体" w:eastAsia="宋体" w:cs="宋体"/>
                <w:i/>
                <w:u w:val="single"/>
                <w:lang w:eastAsia="zh-CN"/>
              </w:rPr>
              <w:t xml:space="preserve">0</w:t>
            </w:r>
            <w:r>
              <w:rPr>
                <w:rFonts w:hint="eastAsia" w:ascii="宋体" w:hAnsi="宋体" w:eastAsia="宋体" w:cs="宋体"/>
                <w:i/>
                <w:u w:val="single"/>
                <w:lang w:eastAsia="zh-CN"/>
              </w:rPr>
              <w:t xml:space="preserve">、</w:t>
            </w:r>
            <w:r>
              <w:rPr>
                <w:rFonts w:hint="eastAsia" w:ascii="宋体" w:hAnsi="宋体" w:eastAsia="宋体" w:cs="宋体"/>
                <w:i/>
                <w:u w:val="single"/>
              </w:rPr>
              <w:t xml:space="preserve">干、杂货类：应符合相关的国家或行业食品安全标准。需要分包装的产品需使用符合卫生标准的包装袋，并规定要求加贴产品信息标签（保质期不得少于临期前三分之二）。</w:t>
            </w:r>
            <w:r>
              <w:rPr>
                <w:rFonts w:ascii="宋体" w:hAnsi="宋体" w:eastAsia="宋体" w:cs="宋体"/>
                <w:i/>
                <w:u w:val="single"/>
              </w:rPr>
            </w:r>
            <w:r/>
          </w:p>
          <w:p>
            <w:pPr>
              <w:pStyle w:val="1285"/>
              <w:rPr>
                <w:rFonts w:hint="eastAsia" w:ascii="宋体" w:hAnsi="宋体" w:eastAsia="宋体" w:cs="宋体"/>
                <w:i/>
                <w:u w:val="single"/>
              </w:rPr>
            </w:pPr>
            <w:r>
              <w:rPr>
                <w:rFonts w:hint="eastAsia" w:ascii="宋体" w:hAnsi="宋体" w:eastAsia="宋体" w:cs="宋体"/>
                <w:i/>
                <w:u w:val="single"/>
                <w:lang w:eastAsia="zh-CN"/>
              </w:rPr>
              <w:t xml:space="preserve">1</w:t>
            </w:r>
            <w:r>
              <w:rPr>
                <w:rFonts w:ascii="宋体" w:hAnsi="宋体" w:eastAsia="宋体" w:cs="宋体"/>
                <w:i/>
                <w:u w:val="single"/>
                <w:lang w:eastAsia="zh-CN"/>
              </w:rPr>
              <w:t xml:space="preserve">1</w:t>
            </w:r>
            <w:r>
              <w:rPr>
                <w:rFonts w:hint="eastAsia" w:ascii="宋体" w:hAnsi="宋体" w:eastAsia="宋体" w:cs="宋体"/>
                <w:i/>
                <w:u w:val="single"/>
                <w:lang w:eastAsia="zh-CN"/>
              </w:rPr>
              <w:t xml:space="preserve">、</w:t>
            </w:r>
            <w:r>
              <w:rPr>
                <w:rFonts w:hint="eastAsia" w:ascii="宋体" w:hAnsi="宋体" w:eastAsia="宋体" w:cs="宋体"/>
                <w:i/>
                <w:u w:val="single"/>
              </w:rPr>
              <w:t xml:space="preserve">冰冻品类：冰冻类必须符合必须符合 GB2733-2015《食品安全国家标准鲜、冻动物性水产品》、 GB/T18109-2</w:t>
            </w:r>
            <w:r>
              <w:rPr>
                <w:rFonts w:hint="eastAsia" w:ascii="宋体" w:hAnsi="宋体" w:eastAsia="宋体" w:cs="宋体"/>
                <w:i/>
                <w:u w:val="single"/>
              </w:rPr>
              <w:t xml:space="preserve">011《冻鱼》。产品的感观、安全、卫生、稳定性等指标符合相关规定。</w:t>
            </w:r>
            <w:r/>
          </w:p>
          <w:p>
            <w:pPr>
              <w:pStyle w:val="1285"/>
              <w:rPr>
                <w:rFonts w:ascii="宋体" w:hAnsi="宋体" w:eastAsia="宋体" w:cs="宋体"/>
                <w:i/>
                <w:u w:val="single"/>
              </w:rPr>
            </w:pPr>
            <w:r>
              <w:rPr>
                <w:rFonts w:hint="eastAsia" w:ascii="宋体" w:hAnsi="宋体" w:eastAsia="宋体" w:cs="宋体"/>
                <w:i/>
                <w:u w:val="single"/>
                <w:lang w:eastAsia="zh-CN"/>
              </w:rPr>
              <w:t xml:space="preserve">1</w:t>
            </w:r>
            <w:r>
              <w:rPr>
                <w:rFonts w:ascii="宋体" w:hAnsi="宋体" w:eastAsia="宋体" w:cs="宋体"/>
                <w:i/>
                <w:u w:val="single"/>
                <w:lang w:eastAsia="zh-CN"/>
              </w:rPr>
              <w:t xml:space="preserve">2</w:t>
            </w:r>
            <w:r>
              <w:rPr>
                <w:rFonts w:hint="eastAsia" w:ascii="宋体" w:hAnsi="宋体" w:eastAsia="宋体" w:cs="宋体"/>
                <w:i/>
                <w:u w:val="single"/>
                <w:lang w:eastAsia="zh-CN"/>
              </w:rPr>
              <w:t xml:space="preserve">、</w:t>
            </w:r>
            <w:r>
              <w:rPr>
                <w:rFonts w:hint="eastAsia" w:ascii="宋体" w:hAnsi="宋体" w:eastAsia="宋体" w:cs="宋体"/>
                <w:i/>
                <w:u w:val="single"/>
              </w:rPr>
              <w:t xml:space="preserve">面点制品类：符合 GB/T20977-2007《糕点通则》 以及 GB7099-2015《食品安全国家标准糕点、面包》标准，产品包装外观整洁，无破损，商品标签信息清晰，生产日期、保质期、贮藏条件清晰（保质期不得少于临期前三分之二）。</w:t>
            </w:r>
            <w:r>
              <w:rPr>
                <w:rFonts w:ascii="宋体" w:hAnsi="宋体" w:eastAsia="宋体" w:cs="宋体"/>
                <w:i/>
                <w:u w:val="single"/>
              </w:rPr>
            </w:r>
            <w:r/>
          </w:p>
          <w:p>
            <w:pPr>
              <w:pStyle w:val="1285"/>
              <w:rPr>
                <w:rFonts w:ascii="宋体" w:hAnsi="宋体" w:eastAsia="宋体" w:cs="宋体"/>
                <w:i/>
                <w:u w:val="single"/>
              </w:rPr>
            </w:pPr>
            <w:r>
              <w:rPr>
                <w:rFonts w:ascii="宋体" w:hAnsi="宋体" w:eastAsia="宋体" w:cs="宋体"/>
                <w:i/>
                <w:u w:val="single"/>
              </w:rPr>
              <w:t xml:space="preserve">1</w:t>
            </w:r>
            <w:r>
              <w:rPr>
                <w:rFonts w:hint="eastAsia" w:ascii="宋体" w:hAnsi="宋体" w:eastAsia="宋体" w:cs="宋体"/>
                <w:i/>
                <w:u w:val="single"/>
                <w:lang w:eastAsia="zh-CN"/>
              </w:rPr>
              <w:t xml:space="preserve">3</w:t>
            </w:r>
            <w:r>
              <w:rPr>
                <w:rFonts w:ascii="宋体" w:hAnsi="宋体" w:eastAsia="宋体" w:cs="宋体"/>
                <w:i/>
                <w:u w:val="single"/>
              </w:rPr>
              <w:t xml:space="preserve">、其它类质量要求：其它类质量应符合相应的国家或行业食品安全标准，添加剂的使用必须符合GB2760-2014标准，对食品的添加量严格控制在标准</w:t>
            </w:r>
            <w:r>
              <w:rPr>
                <w:rFonts w:ascii="宋体" w:hAnsi="宋体" w:eastAsia="宋体" w:cs="宋体"/>
                <w:i/>
                <w:u w:val="single"/>
              </w:rPr>
              <w:t xml:space="preserve">规定范围之内。</w:t>
            </w:r>
            <w:r/>
          </w:p>
          <w:p>
            <w:pPr>
              <w:pStyle w:val="1285"/>
              <w:rPr>
                <w:rFonts w:ascii="宋体" w:hAnsi="宋体" w:eastAsia="宋体" w:cs="宋体"/>
                <w:i/>
                <w:u w:val="single"/>
              </w:rPr>
            </w:pPr>
            <w:r>
              <w:rPr>
                <w:rFonts w:ascii="宋体" w:hAnsi="宋体" w:eastAsia="宋体" w:cs="宋体"/>
                <w:i/>
                <w:u w:val="single"/>
              </w:rPr>
              <w:t xml:space="preserve">注：以上质量标准如有新的国家或行业标准出台，则以最新标准执行。</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hint="eastAsia" w:ascii="宋体" w:hAnsi="宋体" w:eastAsia="宋体" w:cs="宋体"/>
                <w:lang w:eastAsia="zh-CN"/>
              </w:rPr>
            </w:pPr>
            <w:r>
              <w:rPr>
                <w:rFonts w:hint="eastAsia" w:ascii="宋体" w:hAnsi="宋体" w:eastAsia="宋体" w:cs="宋体"/>
                <w:lang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hint="eastAsia" w:ascii="宋体" w:hAnsi="宋体" w:eastAsia="宋体" w:cs="宋体"/>
              </w:rPr>
              <w:t xml:space="preserve">重量计算</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hint="eastAsia" w:ascii="宋体" w:hAnsi="宋体" w:eastAsia="宋体" w:cs="宋体"/>
                <w:iCs/>
              </w:rPr>
            </w:pPr>
            <w:r>
              <w:rPr>
                <w:rFonts w:hint="eastAsia" w:ascii="宋体" w:hAnsi="宋体" w:eastAsia="宋体" w:cs="宋体"/>
                <w:iCs/>
              </w:rPr>
              <w:t xml:space="preserve">（1）蔬菜：送至单位食堂后，经采购人称重无黄叶、叶面干净无明显泥土的蔬菜。</w:t>
            </w:r>
            <w:r/>
          </w:p>
          <w:p>
            <w:pPr>
              <w:pStyle w:val="1285"/>
              <w:rPr>
                <w:rFonts w:hint="eastAsia" w:ascii="宋体" w:hAnsi="宋体" w:eastAsia="宋体" w:cs="宋体"/>
                <w:iCs/>
              </w:rPr>
            </w:pPr>
            <w:r>
              <w:rPr>
                <w:rFonts w:hint="eastAsia" w:ascii="宋体" w:hAnsi="宋体" w:eastAsia="宋体" w:cs="宋体"/>
                <w:iCs/>
              </w:rPr>
              <w:t xml:space="preserve">（2）鱼类：送至单位食堂后，经采购人称重的鱼类（去内脏、鱼鳃、鱼鳞、洗净）。</w:t>
            </w:r>
            <w:r/>
          </w:p>
          <w:p>
            <w:pPr>
              <w:pStyle w:val="1285"/>
              <w:rPr>
                <w:rFonts w:hint="eastAsia" w:ascii="宋体" w:hAnsi="宋体" w:eastAsia="宋体" w:cs="宋体"/>
                <w:iCs/>
              </w:rPr>
            </w:pPr>
            <w:r>
              <w:rPr>
                <w:rFonts w:hint="eastAsia" w:ascii="宋体" w:hAnsi="宋体" w:eastAsia="宋体" w:cs="宋体"/>
                <w:iCs/>
              </w:rPr>
              <w:t xml:space="preserve">（3）禽类：送至单位食堂后，经采购人称重去内脏、表皮无毛，无血迹、无污物、无注水的禽类。</w:t>
            </w:r>
            <w:r/>
          </w:p>
          <w:p>
            <w:pPr>
              <w:pStyle w:val="1285"/>
              <w:rPr>
                <w:rFonts w:ascii="宋体" w:hAnsi="宋体" w:eastAsia="宋体" w:cs="宋体"/>
                <w:i/>
                <w:u w:val="single"/>
              </w:rPr>
            </w:pPr>
            <w:r>
              <w:rPr>
                <w:rFonts w:hint="eastAsia" w:ascii="宋体" w:hAnsi="宋体" w:eastAsia="宋体" w:cs="宋体"/>
                <w:iCs/>
              </w:rPr>
              <w:t xml:space="preserve">（4）经采购人确认需初加工的食材按净料进行称重。</w:t>
            </w:r>
            <w:r>
              <w:rPr>
                <w:rFonts w:ascii="宋体" w:hAnsi="宋体" w:eastAsia="宋体" w:cs="宋体"/>
                <w:i/>
                <w:u w:val="singl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人员配置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投标人应针对本项目配置服务管理团队，负责相关工作及提供各种服务，本项目所配备的人员须凭健康证上岗。</w:t>
            </w:r>
            <w:r/>
          </w:p>
          <w:p>
            <w:pPr>
              <w:pStyle w:val="1285"/>
              <w:rPr>
                <w:rFonts w:ascii="宋体" w:hAnsi="宋体" w:eastAsia="宋体" w:cs="宋体"/>
              </w:rPr>
            </w:pPr>
            <w:r>
              <w:rPr>
                <w:rFonts w:ascii="宋体" w:hAnsi="宋体" w:eastAsia="宋体" w:cs="宋体"/>
              </w:rPr>
              <w:t xml:space="preserve">(1)本项目需配备项目负责人</w:t>
            </w:r>
            <w:r>
              <w:rPr>
                <w:rFonts w:hint="eastAsia" w:ascii="宋体" w:hAnsi="宋体" w:eastAsia="宋体" w:cs="宋体"/>
                <w:lang w:eastAsia="zh-CN"/>
              </w:rPr>
              <w:t xml:space="preserve">1名，</w:t>
            </w:r>
            <w:r>
              <w:rPr>
                <w:rFonts w:hint="eastAsia" w:ascii="宋体" w:hAnsi="宋体" w:eastAsia="宋体" w:cs="宋体"/>
                <w:spacing w:val="7"/>
                <w:lang w:eastAsia="zh-CN"/>
              </w:rPr>
              <w:t xml:space="preserve">具有政府部门颁发的食品安全管理员合格证书及投标人为其缴纳的近 3 个月内任意一个月社保证明</w:t>
            </w:r>
            <w:r>
              <w:rPr>
                <w:rFonts w:hint="eastAsia" w:ascii="宋体" w:hAnsi="宋体" w:eastAsia="宋体" w:cs="宋体"/>
                <w:lang w:eastAsia="zh-CN"/>
              </w:rPr>
              <w:t xml:space="preserve">，</w:t>
            </w:r>
            <w:r>
              <w:rPr>
                <w:rFonts w:hint="eastAsia" w:ascii="宋体" w:hAnsi="宋体" w:eastAsia="宋体" w:cs="宋体"/>
                <w:lang w:eastAsia="zh-CN"/>
              </w:rPr>
              <w:t xml:space="preserve">负责</w:t>
            </w:r>
            <w:r>
              <w:rPr>
                <w:rFonts w:ascii="宋体" w:hAnsi="宋体" w:eastAsia="宋体" w:cs="宋体"/>
              </w:rPr>
              <w:t xml:space="preserve">统筹协调项目的各种事项；</w:t>
            </w:r>
            <w:r/>
          </w:p>
          <w:p>
            <w:pPr>
              <w:pStyle w:val="1285"/>
              <w:rPr>
                <w:rFonts w:ascii="宋体" w:hAnsi="宋体" w:eastAsia="宋体" w:cs="宋体"/>
              </w:rPr>
            </w:pPr>
            <w:r>
              <w:rPr>
                <w:rFonts w:ascii="宋体" w:hAnsi="宋体" w:eastAsia="宋体" w:cs="宋体"/>
              </w:rPr>
              <w:t xml:space="preserve">(2)需配备相应的检测人员</w:t>
            </w:r>
            <w:r>
              <w:rPr>
                <w:rFonts w:hint="eastAsia" w:ascii="宋体" w:hAnsi="宋体" w:eastAsia="宋体" w:cs="宋体"/>
                <w:lang w:eastAsia="zh-CN"/>
              </w:rPr>
              <w:t xml:space="preserve">2名</w:t>
            </w:r>
            <w:r>
              <w:rPr>
                <w:rFonts w:hint="eastAsia" w:ascii="宋体" w:hAnsi="宋体" w:eastAsia="宋体" w:cs="宋体"/>
                <w:lang w:eastAsia="zh-CN"/>
              </w:rPr>
              <w:t xml:space="preserve">（</w:t>
            </w:r>
            <w:r>
              <w:rPr>
                <w:rFonts w:hint="eastAsia" w:ascii="宋体" w:hAnsi="宋体" w:eastAsia="宋体" w:cs="宋体"/>
                <w:spacing w:val="7"/>
                <w:lang w:eastAsia="zh-CN"/>
              </w:rPr>
              <w:t xml:space="preserve">请在投标文件中提供检测人员的证书及投标人为其缴纳的近3个月内任意一个月社保证明</w:t>
            </w:r>
            <w:r>
              <w:rPr>
                <w:rFonts w:hint="eastAsia" w:ascii="宋体" w:hAnsi="宋体" w:eastAsia="宋体" w:cs="宋体"/>
                <w:lang w:eastAsia="zh-CN"/>
              </w:rPr>
              <w:t xml:space="preserve">）</w:t>
            </w:r>
            <w:r>
              <w:rPr>
                <w:rFonts w:ascii="宋体" w:hAnsi="宋体" w:eastAsia="宋体" w:cs="宋体"/>
              </w:rPr>
              <w:t xml:space="preserve">；</w:t>
            </w:r>
            <w:r/>
          </w:p>
          <w:p>
            <w:pPr>
              <w:pStyle w:val="1285"/>
              <w:rPr>
                <w:rFonts w:ascii="宋体" w:hAnsi="宋体" w:eastAsia="宋体" w:cs="宋体"/>
              </w:rPr>
            </w:pPr>
            <w:r>
              <w:rPr>
                <w:rFonts w:ascii="宋体" w:hAnsi="宋体" w:eastAsia="宋体" w:cs="宋体"/>
              </w:rPr>
              <w:t xml:space="preserve">(3)配送人员需具备相应的驾驶证。</w:t>
            </w:r>
            <w:r/>
          </w:p>
        </w:tc>
      </w:tr>
      <w:tr>
        <w:trPr>
          <w:cantSplit/>
        </w:trPr>
        <w:tc>
          <w:tcPr>
            <w:tcBorders>
              <w:top w:val="single" w:color="000000" w:sz="2" w:space="0"/>
              <w:left w:val="single" w:color="000000" w:sz="2" w:space="0"/>
              <w:right w:val="single" w:color="000000" w:sz="2" w:space="0"/>
            </w:tcBorders>
            <w:tcMar>
              <w:top w:w="100" w:type="dxa"/>
              <w:bottom w:w="100" w:type="dxa"/>
            </w:tcMar>
            <w:tcW w:w="494" w:type="auto"/>
            <w:vAlign w:val="center"/>
            <w:vMerge w:val="restart"/>
            <w:textDirection w:val="lrTb"/>
            <w:noWrap w:val="false"/>
          </w:tcPr>
          <w:p>
            <w:pPr>
              <w:pStyle w:val="1285"/>
              <w:jc w:val="center"/>
              <w:rPr>
                <w:rFonts w:ascii="宋体" w:hAnsi="宋体" w:eastAsia="宋体" w:cs="宋体"/>
              </w:rPr>
            </w:pPr>
            <w:r>
              <w:rPr>
                <w:rFonts w:ascii="宋体" w:hAnsi="宋体" w:eastAsia="宋体" w:cs="宋体"/>
              </w:rPr>
              <w:t xml:space="preserve">7</w:t>
            </w:r>
            <w:r/>
          </w:p>
        </w:tc>
        <w:tc>
          <w:tcPr>
            <w:tcBorders>
              <w:top w:val="single" w:color="000000" w:sz="2" w:space="0"/>
              <w:left w:val="single" w:color="000000" w:sz="2" w:space="0"/>
              <w:right w:val="single" w:color="000000" w:sz="2" w:space="0"/>
            </w:tcBorders>
            <w:tcMar>
              <w:top w:w="100" w:type="dxa"/>
              <w:bottom w:w="100" w:type="dxa"/>
            </w:tcMar>
            <w:tcW w:w="435" w:type="pct"/>
            <w:vAlign w:val="center"/>
            <w:vMerge w:val="restart"/>
            <w:textDirection w:val="lrTb"/>
            <w:noWrap w:val="false"/>
          </w:tcPr>
          <w:p>
            <w:pPr>
              <w:pStyle w:val="1285"/>
              <w:jc w:val="center"/>
              <w:rPr>
                <w:rFonts w:ascii="宋体" w:hAnsi="宋体" w:eastAsia="宋体" w:cs="宋体"/>
              </w:rPr>
            </w:pPr>
            <w:r>
              <w:rPr>
                <w:rFonts w:ascii="宋体" w:hAnsi="宋体" w:eastAsia="宋体" w:cs="宋体"/>
              </w:rPr>
              <w:t xml:space="preserve">基础设施以及车辆设备配置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1、投标人应配备相应配置的车辆及工具设备，在配送蔬菜、杂粮、水果等过程中，须提供推车、筐、篮等运输工具；水产活物配送时，须提供制氧设备等工具、保证食材安全新鲜送达。</w:t>
            </w:r>
            <w:r>
              <w:rPr>
                <w:rFonts w:hint="eastAsia" w:ascii="宋体" w:hAnsi="宋体" w:eastAsia="宋体" w:cs="宋体"/>
              </w:rPr>
              <w:t xml:space="preserve">配送车辆需相对</w:t>
            </w:r>
            <w:r>
              <w:rPr>
                <w:rFonts w:hint="eastAsia" w:ascii="宋体" w:hAnsi="宋体" w:eastAsia="宋体" w:cs="宋体"/>
              </w:rPr>
              <w:t xml:space="preserve">固定。</w:t>
            </w:r>
            <w:r>
              <w:rPr>
                <w:rFonts w:ascii="宋体" w:hAnsi="宋体" w:eastAsia="宋体" w:cs="宋体"/>
              </w:rPr>
            </w:r>
            <w:r/>
          </w:p>
        </w:tc>
      </w:tr>
      <w:tr>
        <w:trPr>
          <w:cantSplit/>
        </w:trPr>
        <w:tc>
          <w:tcPr>
            <w:tcBorders>
              <w:left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2、投标人在配送半成品(如生肉之类)时，须冷藏或者冷冻保存配送，提供冷藏或者冷冻车辆配送食材。</w:t>
            </w:r>
            <w:r/>
          </w:p>
        </w:tc>
      </w:tr>
      <w:tr>
        <w:trPr>
          <w:cantSplit/>
        </w:trPr>
        <w:tc>
          <w:tcPr>
            <w:tcBorders>
              <w:left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3、投标人应保证配备的冷库、食品库符合国家消防、安保等安全管理规范。（如冷库的材料符合B1阻燃标准、配有专门的消防安保管理人员等措施）</w:t>
            </w:r>
            <w:r/>
          </w:p>
        </w:tc>
      </w:tr>
      <w:tr>
        <w:trPr>
          <w:cantSplit/>
        </w:trPr>
        <w:tc>
          <w:tcPr>
            <w:tcBorders>
              <w:left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4、为保证蔬菜供应的质量，投标人应当配备蔬菜种植基地，保证蔬菜的每日供应新鲜。</w:t>
            </w:r>
            <w:r/>
          </w:p>
        </w:tc>
      </w:tr>
      <w:tr>
        <w:trPr>
          <w:cantSplit/>
        </w:trPr>
        <w:tc>
          <w:tcPr>
            <w:tcBorders>
              <w:left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hint="eastAsia" w:ascii="宋体" w:hAnsi="宋体" w:eastAsia="宋体" w:cs="宋体"/>
                <w:lang w:eastAsia="zh-CN"/>
              </w:rPr>
            </w:pPr>
            <w:r>
              <w:rPr>
                <w:rFonts w:hint="eastAsia" w:ascii="宋体" w:hAnsi="宋体" w:eastAsia="宋体" w:cs="宋体"/>
                <w:lang w:eastAsia="zh-CN"/>
              </w:rPr>
              <w:t xml:space="preserve">5、投标人有</w:t>
            </w:r>
            <w:r>
              <w:rPr>
                <w:rFonts w:hint="eastAsia" w:ascii="宋体" w:hAnsi="宋体" w:eastAsia="宋体" w:cs="宋体"/>
                <w:spacing w:val="7"/>
                <w:lang w:eastAsia="zh-CN"/>
              </w:rPr>
              <w:t xml:space="preserve">自建或租赁的经营场所，占地面积为1500平方米（含）以上（提供相关证明、平面图并标明面积尺寸，租赁的需提供租赁合同）。</w:t>
            </w:r>
            <w:r>
              <w:rPr>
                <w:rFonts w:hint="eastAsia" w:ascii="宋体" w:hAnsi="宋体" w:eastAsia="宋体" w:cs="宋体"/>
                <w:lang w:eastAsia="zh-CN"/>
              </w:rPr>
            </w:r>
            <w:r/>
          </w:p>
        </w:tc>
      </w:tr>
      <w:tr>
        <w:trPr>
          <w:cantSplit/>
        </w:trPr>
        <w:tc>
          <w:tcPr>
            <w:tcBorders>
              <w:left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hint="eastAsia" w:ascii="宋体" w:hAnsi="宋体" w:eastAsia="宋体" w:cs="宋体"/>
                <w:lang w:eastAsia="zh-CN"/>
              </w:rPr>
            </w:pPr>
            <w:r>
              <w:rPr>
                <w:rFonts w:hint="eastAsia" w:ascii="宋体" w:hAnsi="宋体" w:eastAsia="宋体" w:cs="宋体"/>
                <w:lang w:eastAsia="zh-CN"/>
              </w:rPr>
              <w:t xml:space="preserve">6、投标人有</w:t>
            </w:r>
            <w:r>
              <w:rPr>
                <w:rFonts w:hint="eastAsia" w:ascii="宋体" w:hAnsi="宋体" w:eastAsia="宋体" w:cs="宋体"/>
                <w:spacing w:val="7"/>
                <w:lang w:eastAsia="zh-CN"/>
              </w:rPr>
              <w:t xml:space="preserve">自建或租赁的</w:t>
            </w:r>
            <w:r>
              <w:rPr>
                <w:rFonts w:hint="eastAsia" w:hAnsi="宋体" w:eastAsia="宋体"/>
              </w:rPr>
              <w:t xml:space="preserve">专用冷冻、冷</w:t>
            </w:r>
            <w:r>
              <w:rPr>
                <w:rFonts w:hint="eastAsia" w:hAnsi="宋体" w:eastAsia="宋体"/>
              </w:rPr>
              <w:t xml:space="preserve">藏区域及相关设施</w:t>
            </w:r>
            <w:r>
              <w:rPr>
                <w:rFonts w:hint="eastAsia" w:hAnsi="宋体" w:eastAsia="宋体"/>
                <w:lang w:eastAsia="zh-CN"/>
              </w:rPr>
              <w:t xml:space="preserve">：</w:t>
            </w:r>
            <w:r>
              <w:rPr>
                <w:rFonts w:hint="eastAsia" w:hAnsi="宋体" w:eastAsia="宋体"/>
              </w:rPr>
              <w:t xml:space="preserve">冷藏、冷冻区域容积</w:t>
            </w:r>
            <w:r>
              <w:rPr>
                <w:rFonts w:hint="eastAsia" w:hAnsi="宋体" w:eastAsia="宋体"/>
                <w:lang w:eastAsia="zh-CN"/>
              </w:rPr>
              <w:t xml:space="preserve">为</w:t>
            </w:r>
            <w:r>
              <w:rPr>
                <w:rFonts w:hint="eastAsia" w:hAnsi="宋体" w:eastAsia="宋体"/>
                <w:lang w:val="en-US" w:eastAsia="zh-CN"/>
              </w:rPr>
              <w:t xml:space="preserve">3</w:t>
            </w:r>
            <w:r>
              <w:rPr>
                <w:rFonts w:hint="eastAsia" w:hAnsi="宋体" w:eastAsia="宋体"/>
                <w:lang w:val="en-US" w:eastAsia="zh-CN"/>
              </w:rPr>
              <w:t xml:space="preserve">0</w:t>
            </w:r>
            <w:r>
              <w:rPr>
                <w:rFonts w:hint="eastAsia" w:hAnsi="宋体" w:eastAsia="宋体"/>
              </w:rPr>
              <w:t xml:space="preserve">0</w:t>
            </w:r>
            <w:r>
              <w:rPr>
                <w:rFonts w:hint="eastAsia" w:hAnsi="宋体" w:eastAsia="宋体"/>
                <w:lang w:eastAsia="zh-CN"/>
              </w:rPr>
              <w:t xml:space="preserve">（</w:t>
            </w:r>
            <w:r>
              <w:rPr>
                <w:rFonts w:hint="eastAsia" w:hAnsi="宋体" w:eastAsia="宋体"/>
                <w:lang w:val="en-US" w:eastAsia="zh-CN"/>
              </w:rPr>
              <w:t xml:space="preserve">含）</w:t>
            </w:r>
            <w:r>
              <w:rPr>
                <w:rFonts w:hint="eastAsia" w:hAnsi="宋体" w:eastAsia="宋体"/>
              </w:rPr>
              <w:t xml:space="preserve">-</w:t>
            </w:r>
            <w:r>
              <w:rPr>
                <w:rFonts w:hint="eastAsia" w:hAnsi="宋体" w:eastAsia="宋体"/>
                <w:lang w:eastAsia="zh-CN"/>
              </w:rPr>
              <w:t xml:space="preserve">500</w:t>
            </w:r>
            <w:r>
              <w:rPr>
                <w:rFonts w:hint="eastAsia" w:hAnsi="宋体" w:eastAsia="宋体"/>
                <w:lang w:eastAsia="zh-CN"/>
              </w:rPr>
              <w:t xml:space="preserve">（含）</w:t>
            </w:r>
            <w:r>
              <w:rPr>
                <w:rFonts w:hint="eastAsia" w:hAnsi="宋体" w:eastAsia="宋体"/>
              </w:rPr>
              <w:t xml:space="preserve">立方</w:t>
            </w:r>
            <w:r>
              <w:rPr>
                <w:rFonts w:hint="eastAsia" w:ascii="宋体" w:hAnsi="宋体" w:eastAsia="宋体" w:cs="宋体"/>
                <w:spacing w:val="7"/>
                <w:lang w:eastAsia="zh-CN"/>
              </w:rPr>
              <w:t xml:space="preserve">（提供相关证明、平面图并标明面积尺寸，租赁的需提供租赁合同）</w:t>
            </w:r>
            <w:r>
              <w:rPr>
                <w:rFonts w:hint="eastAsia" w:ascii="宋体" w:hAnsi="宋体" w:eastAsia="宋体" w:cs="宋体"/>
                <w:lang w:eastAsia="zh-CN"/>
              </w:rPr>
            </w:r>
            <w:r/>
          </w:p>
        </w:tc>
      </w:tr>
      <w:tr>
        <w:trPr>
          <w:cantSplit/>
        </w:trPr>
        <w:tc>
          <w:tcPr>
            <w:tcBorders>
              <w:left w:val="single" w:color="000000" w:sz="2" w:space="0"/>
              <w:bottom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left w:val="single" w:color="000000" w:sz="2" w:space="0"/>
              <w:bottom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hint="eastAsia" w:ascii="宋体" w:hAnsi="宋体" w:eastAsia="宋体" w:cs="宋体"/>
                <w:lang w:eastAsia="zh-CN"/>
              </w:rPr>
            </w:pPr>
            <w:r>
              <w:rPr>
                <w:rFonts w:hint="eastAsia" w:ascii="宋体" w:hAnsi="宋体" w:eastAsia="宋体" w:cs="宋体"/>
                <w:lang w:eastAsia="zh-CN"/>
              </w:rPr>
              <w:t xml:space="preserve">7、投标人</w:t>
            </w:r>
            <w:r>
              <w:rPr>
                <w:rFonts w:hint="eastAsia" w:hAnsi="宋体" w:eastAsia="宋体"/>
                <w:lang w:val="en-US" w:eastAsia="zh-CN"/>
              </w:rPr>
              <w:t xml:space="preserve">具有</w:t>
            </w:r>
            <w:r>
              <w:rPr>
                <w:rFonts w:hint="eastAsia" w:hAnsi="宋体" w:eastAsia="宋体"/>
              </w:rPr>
              <w:t xml:space="preserve">蔬菜农药残留检测、相关卫生安全指标检测室，面积</w:t>
            </w:r>
            <w:r>
              <w:rPr>
                <w:rFonts w:hint="eastAsia" w:hAnsi="宋体" w:eastAsia="宋体"/>
                <w:lang w:eastAsia="zh-CN"/>
              </w:rPr>
              <w:t xml:space="preserve">为20（含）-</w:t>
            </w:r>
            <w:r>
              <w:rPr>
                <w:rFonts w:hint="eastAsia" w:hAnsi="宋体" w:eastAsia="宋体"/>
              </w:rPr>
              <w:t xml:space="preserve">30</w:t>
            </w:r>
            <w:r>
              <w:rPr>
                <w:rFonts w:hint="eastAsia" w:hAnsi="宋体" w:eastAsia="宋体"/>
              </w:rPr>
              <w:t xml:space="preserve">（含）</w:t>
            </w:r>
            <w:r>
              <w:rPr>
                <w:rFonts w:hint="eastAsia" w:hAnsi="宋体" w:eastAsia="宋体"/>
              </w:rPr>
              <w:t xml:space="preserve">平方米</w:t>
            </w:r>
            <w:r>
              <w:rPr>
                <w:rFonts w:hint="eastAsia" w:hAnsi="宋体" w:eastAsia="宋体"/>
                <w:lang w:val="en-US" w:eastAsia="zh-CN"/>
              </w:rPr>
              <w:t xml:space="preserve">。</w:t>
            </w:r>
            <w:r>
              <w:rPr>
                <w:rFonts w:hint="eastAsia" w:hAnsi="宋体" w:eastAsia="宋体"/>
              </w:rPr>
              <w:t xml:space="preserve">（提供平面图并标明面积尺寸）</w:t>
            </w:r>
            <w:r>
              <w:rPr>
                <w:rFonts w:hint="eastAsia" w:ascii="宋体" w:hAnsi="宋体" w:eastAsia="宋体" w:cs="宋体"/>
                <w:lang w:eastAsia="zh-CN"/>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hint="eastAsia" w:ascii="宋体" w:hAnsi="宋体" w:eastAsia="宋体" w:cs="宋体"/>
                <w:lang w:eastAsia="zh-CN"/>
              </w:rPr>
            </w:pPr>
            <w:r>
              <w:rPr>
                <w:rFonts w:hint="eastAsia" w:ascii="宋体" w:hAnsi="宋体" w:eastAsia="宋体" w:cs="宋体"/>
                <w:lang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hint="eastAsia" w:ascii="宋体" w:hAnsi="宋体" w:eastAsia="宋体" w:cs="宋体"/>
              </w:rPr>
              <w:t xml:space="preserve">食材验收和安全管理</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hint="eastAsia" w:ascii="宋体" w:hAnsi="宋体" w:eastAsia="宋体" w:cs="宋体"/>
              </w:rPr>
            </w:pPr>
            <w:r>
              <w:rPr>
                <w:rFonts w:hint="eastAsia" w:ascii="宋体" w:hAnsi="宋体" w:eastAsia="宋体" w:cs="宋体"/>
              </w:rPr>
              <w:t xml:space="preserve">（1）原材料验收由供应方、食堂使用方，双方现场检验，对供应产品的质量无异议数量准确无误后，双方签字，各自留存。</w:t>
            </w:r>
            <w:r/>
          </w:p>
          <w:p>
            <w:pPr>
              <w:pStyle w:val="1285"/>
              <w:rPr>
                <w:rFonts w:hint="eastAsia" w:ascii="宋体" w:hAnsi="宋体" w:eastAsia="宋体" w:cs="宋体"/>
              </w:rPr>
            </w:pPr>
            <w:r>
              <w:rPr>
                <w:rFonts w:hint="eastAsia" w:ascii="宋体" w:hAnsi="宋体" w:eastAsia="宋体" w:cs="宋体"/>
              </w:rPr>
              <w:t xml:space="preserve">（2）食品留样：由中标人提供专用包装盒，对于采购人食堂每天的菜品经烹饪后，留样保存。保存满48小时，若此期</w:t>
            </w:r>
            <w:r>
              <w:rPr>
                <w:rFonts w:hint="eastAsia" w:ascii="宋体" w:hAnsi="宋体" w:eastAsia="宋体" w:cs="宋体"/>
              </w:rPr>
              <w:t xml:space="preserve">间没有问题，倾倒掉；若此期间有食品安全等方面的问题，则由相关部门追溯相关食品安全方面的责任。</w:t>
            </w:r>
            <w:r/>
          </w:p>
          <w:p>
            <w:pPr>
              <w:pStyle w:val="1285"/>
              <w:rPr>
                <w:rFonts w:ascii="宋体" w:hAnsi="宋体" w:eastAsia="宋体" w:cs="宋体"/>
              </w:rPr>
            </w:pPr>
            <w:r>
              <w:rPr>
                <w:rFonts w:hint="eastAsia" w:ascii="宋体" w:hAnsi="宋体" w:eastAsia="宋体" w:cs="宋体"/>
              </w:rPr>
              <w:t xml:space="preserve">（3）投标人有投保食品安全责任险。</w:t>
            </w:r>
            <w:r>
              <w:rPr>
                <w:rFonts w:ascii="宋体" w:hAnsi="宋体" w:eastAsia="宋体" w:cs="宋体"/>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应急保障措施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1、针对食品流通环节过程可能会出现的问题(如仓储、储运、货柜达不到标准致使食品变得不合格等情况)作出的应急处理方案</w:t>
            </w:r>
            <w:r>
              <w:rPr>
                <w:rFonts w:ascii="宋体" w:hAnsi="宋体" w:eastAsia="宋体" w:cs="宋体"/>
              </w:rPr>
              <w:t xml:space="preserve">；</w:t>
            </w:r>
            <w:r>
              <w:rPr>
                <w:rFonts w:ascii="宋体" w:hAnsi="宋体" w:eastAsia="宋体" w:cs="宋体"/>
              </w:rPr>
              <w:t xml:space="preserve">出现质量问题应急机制措施，包括赔偿、退换货等作出的应急处理方案；</w:t>
            </w:r>
            <w:r/>
          </w:p>
          <w:p>
            <w:pPr>
              <w:pStyle w:val="1285"/>
              <w:rPr>
                <w:rFonts w:ascii="宋体" w:hAnsi="宋体" w:eastAsia="宋体" w:cs="宋体"/>
              </w:rPr>
            </w:pPr>
            <w:r>
              <w:rPr>
                <w:rFonts w:ascii="宋体" w:hAnsi="宋体" w:eastAsia="宋体" w:cs="宋体"/>
              </w:rPr>
              <w:t xml:space="preserve">2、发生紧急情况如人员食物中毒等应急方案，且需实质性满足项目要求；</w:t>
            </w:r>
            <w:r/>
          </w:p>
          <w:p>
            <w:pPr>
              <w:pStyle w:val="1285"/>
              <w:rPr>
                <w:rFonts w:ascii="宋体" w:hAnsi="宋体" w:eastAsia="宋体" w:cs="宋体"/>
              </w:rPr>
            </w:pPr>
            <w:r>
              <w:rPr>
                <w:rFonts w:ascii="宋体" w:hAnsi="宋体" w:eastAsia="宋体" w:cs="宋体"/>
              </w:rPr>
              <w:t xml:space="preserve">3、紧急供货措施</w:t>
            </w:r>
            <w:r>
              <w:rPr>
                <w:rFonts w:ascii="宋体" w:hAnsi="宋体" w:eastAsia="宋体" w:cs="宋体"/>
              </w:rPr>
              <w:t xml:space="preserve">：</w:t>
            </w:r>
            <w:r>
              <w:rPr>
                <w:rFonts w:ascii="宋体" w:hAnsi="宋体" w:eastAsia="宋体" w:cs="宋体"/>
              </w:rPr>
              <w:t xml:space="preserve">在收到采购人发出紧急供货通知后，投标人及时完成现场供货的处理方案；应至少保证60分钟内能送货到采购单位。</w:t>
            </w:r>
            <w:r/>
          </w:p>
          <w:p>
            <w:pPr>
              <w:pStyle w:val="1285"/>
              <w:rPr>
                <w:rFonts w:ascii="宋体" w:hAnsi="宋体" w:eastAsia="宋体" w:cs="宋体"/>
                <w:lang w:eastAsia="zh-CN"/>
              </w:rPr>
            </w:pPr>
            <w:r>
              <w:rPr>
                <w:rFonts w:ascii="宋体" w:hAnsi="宋体" w:eastAsia="宋体" w:cs="宋体"/>
              </w:rPr>
              <w:t xml:space="preserve">4、投标人须有一定风险防控的应急能力，例如遇到不可抗因素，能具备自有或合作种植蔬菜基地及冷藏库，以保证3-5天的菜量的正常供应</w:t>
            </w:r>
            <w:r>
              <w:rPr>
                <w:rFonts w:hint="eastAsia" w:ascii="宋体" w:hAnsi="宋体" w:eastAsia="宋体" w:cs="宋体"/>
                <w:lang w:eastAsia="zh-CN"/>
              </w:rPr>
              <w:t xml:space="preserve">。</w:t>
            </w:r>
            <w:r>
              <w:rPr>
                <w:rFonts w:ascii="宋体" w:hAnsi="宋体" w:eastAsia="宋体" w:cs="宋体"/>
                <w:lang w:eastAsia="zh-CN"/>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hint="eastAsia" w:ascii="宋体" w:hAnsi="宋体" w:eastAsia="宋体" w:cs="宋体"/>
              </w:rPr>
              <w:t xml:space="preserve">退出机制</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hint="eastAsia" w:ascii="宋体" w:hAnsi="宋体" w:eastAsia="宋体" w:cs="宋体"/>
              </w:rPr>
              <w:t xml:space="preserve">中标人在合同执行期间有下列行为之一的，采购人可直接解除服务合同并没收履约保证金：</w:t>
            </w:r>
            <w:r>
              <w:rPr>
                <w:rFonts w:ascii="宋体" w:hAnsi="宋体" w:eastAsia="宋体" w:cs="宋体"/>
              </w:rPr>
            </w:r>
            <w:r/>
          </w:p>
          <w:p>
            <w:pPr>
              <w:pStyle w:val="1285"/>
              <w:rPr>
                <w:rFonts w:ascii="宋体" w:hAnsi="宋体" w:eastAsia="宋体" w:cs="宋体"/>
              </w:rPr>
            </w:pPr>
            <w:r>
              <w:rPr>
                <w:rFonts w:ascii="宋体" w:hAnsi="宋体" w:eastAsia="宋体" w:cs="宋体"/>
              </w:rPr>
              <w:t xml:space="preserve">1)提供无品名、产地、厂名、生产日期、保质期及原料说明的包装食品；</w:t>
            </w:r>
            <w:r/>
          </w:p>
          <w:p>
            <w:pPr>
              <w:pStyle w:val="1285"/>
              <w:rPr>
                <w:rFonts w:ascii="宋体" w:hAnsi="宋体" w:eastAsia="宋体" w:cs="宋体"/>
              </w:rPr>
            </w:pPr>
            <w:r>
              <w:rPr>
                <w:rFonts w:ascii="宋体" w:hAnsi="宋体" w:eastAsia="宋体" w:cs="宋体"/>
              </w:rPr>
              <w:t xml:space="preserve">2)提供超过保质期限或不符合食品标签规定的包装食品；</w:t>
            </w:r>
            <w:r/>
          </w:p>
          <w:p>
            <w:pPr>
              <w:pStyle w:val="1285"/>
              <w:rPr>
                <w:rFonts w:ascii="宋体" w:hAnsi="宋体" w:eastAsia="宋体" w:cs="宋体"/>
              </w:rPr>
            </w:pPr>
            <w:r>
              <w:rPr>
                <w:rFonts w:ascii="宋体" w:hAnsi="宋体" w:eastAsia="宋体" w:cs="宋体"/>
              </w:rPr>
              <w:t xml:space="preserve">3)提供腐败变质、油脂酸败、霉变、生虫、污秽不洁、混有异物或者其它感官性状异常，含有毒、有害物质或者被有毒、有害物质污染，可能对人体健康有害的食品；</w:t>
            </w:r>
            <w:r>
              <w:rPr>
                <w:rFonts w:ascii="宋体" w:hAnsi="宋体" w:eastAsia="宋体" w:cs="宋体"/>
              </w:rPr>
            </w:r>
            <w:r/>
          </w:p>
          <w:p>
            <w:pPr>
              <w:pStyle w:val="1285"/>
              <w:rPr>
                <w:rFonts w:hint="eastAsia" w:ascii="宋体" w:hAnsi="宋体" w:eastAsia="宋体" w:cs="宋体"/>
                <w:lang w:eastAsia="zh-CN"/>
              </w:rPr>
            </w:pPr>
            <w:r>
              <w:rPr>
                <w:rFonts w:hint="eastAsia" w:ascii="宋体" w:hAnsi="宋体" w:eastAsia="宋体" w:cs="宋体"/>
                <w:lang w:eastAsia="zh-CN"/>
              </w:rPr>
              <w:t xml:space="preserve">4）</w:t>
            </w:r>
            <w:r>
              <w:rPr>
                <w:rFonts w:hint="eastAsia" w:ascii="宋体" w:hAnsi="宋体" w:eastAsia="宋体" w:cs="宋体"/>
              </w:rPr>
              <w:t xml:space="preserve">病死、死因不明或从疫区采购的水产品、畜、禽及其制品，非食品原料和滥用食品添加剂，农药残留超标的蔬菜等；</w:t>
            </w:r>
            <w:r>
              <w:rPr>
                <w:rFonts w:hint="eastAsia" w:ascii="宋体" w:hAnsi="宋体" w:eastAsia="宋体" w:cs="宋体"/>
                <w:lang w:eastAsia="zh-CN"/>
              </w:rPr>
            </w:r>
            <w:r/>
          </w:p>
          <w:p>
            <w:pPr>
              <w:pStyle w:val="1285"/>
              <w:rPr>
                <w:rFonts w:ascii="宋体" w:hAnsi="宋体" w:eastAsia="宋体" w:cs="宋体"/>
              </w:rPr>
            </w:pPr>
            <w:r>
              <w:rPr>
                <w:rFonts w:ascii="宋体" w:hAnsi="宋体" w:eastAsia="宋体" w:cs="宋体"/>
              </w:rPr>
              <w:t xml:space="preserve">5)其它不符合食品卫生标准和要求的食品；</w:t>
            </w:r>
            <w:r/>
          </w:p>
          <w:p>
            <w:pPr>
              <w:pStyle w:val="1285"/>
              <w:rPr>
                <w:rFonts w:ascii="宋体" w:hAnsi="宋体" w:eastAsia="宋体" w:cs="宋体"/>
              </w:rPr>
            </w:pPr>
            <w:r>
              <w:rPr>
                <w:rFonts w:ascii="宋体" w:hAnsi="宋体" w:eastAsia="宋体" w:cs="宋体"/>
              </w:rPr>
              <w:t xml:space="preserve">6)中标人在接到招标人食材退货或换货通知后，没有在20分钟内响应、 90分钟内送达现场，每月超过</w:t>
            </w:r>
            <w:r>
              <w:rPr>
                <w:rFonts w:hint="eastAsia" w:ascii="宋体" w:hAnsi="宋体" w:eastAsia="宋体" w:cs="宋体"/>
                <w:lang w:eastAsia="zh-CN"/>
              </w:rPr>
              <w:t xml:space="preserve">3</w:t>
            </w:r>
            <w:r>
              <w:rPr>
                <w:rFonts w:ascii="宋体" w:hAnsi="宋体" w:eastAsia="宋体" w:cs="宋体"/>
              </w:rPr>
              <w:t xml:space="preserve">次的；</w:t>
            </w:r>
            <w:r/>
          </w:p>
          <w:p>
            <w:pPr>
              <w:pStyle w:val="1285"/>
              <w:rPr>
                <w:rFonts w:ascii="宋体" w:hAnsi="宋体" w:eastAsia="宋体" w:cs="宋体"/>
              </w:rPr>
            </w:pPr>
            <w:r>
              <w:rPr>
                <w:rFonts w:ascii="宋体" w:hAnsi="宋体" w:eastAsia="宋体" w:cs="宋体"/>
              </w:rPr>
              <w:t xml:space="preserve">7)配送不能按时送达，延迟30分钟以上，每月超过</w:t>
            </w:r>
            <w:r>
              <w:rPr>
                <w:rFonts w:hint="eastAsia" w:ascii="宋体" w:hAnsi="宋体" w:eastAsia="宋体" w:cs="宋体"/>
                <w:lang w:eastAsia="zh-CN"/>
              </w:rPr>
              <w:t xml:space="preserve">3</w:t>
            </w:r>
            <w:r>
              <w:rPr>
                <w:rFonts w:ascii="宋体" w:hAnsi="宋体" w:eastAsia="宋体" w:cs="宋体"/>
              </w:rPr>
              <w:t xml:space="preserve">次的；</w:t>
            </w:r>
            <w:r/>
          </w:p>
          <w:p>
            <w:pPr>
              <w:pStyle w:val="1285"/>
              <w:rPr>
                <w:rFonts w:hint="eastAsia" w:ascii="宋体" w:hAnsi="宋体" w:eastAsia="宋体" w:cs="宋体"/>
                <w:lang w:eastAsia="zh-CN"/>
              </w:rPr>
            </w:pPr>
            <w:r>
              <w:rPr>
                <w:rFonts w:ascii="宋体" w:hAnsi="宋体" w:eastAsia="宋体" w:cs="宋体"/>
              </w:rPr>
              <w:t xml:space="preserve">8)</w:t>
            </w:r>
            <w:r>
              <w:rPr>
                <w:rFonts w:hint="eastAsia" w:ascii="宋体" w:hAnsi="宋体" w:eastAsia="宋体" w:cs="宋体"/>
              </w:rPr>
              <w:t xml:space="preserve">商品短斤缺两、以次充好、擅自提价，每月超过</w:t>
            </w:r>
            <w:r>
              <w:rPr>
                <w:rFonts w:hint="eastAsia" w:ascii="宋体" w:hAnsi="宋体" w:eastAsia="宋体" w:cs="宋体"/>
                <w:lang w:eastAsia="zh-CN"/>
              </w:rPr>
              <w:t xml:space="preserve">3次的；</w:t>
            </w:r>
            <w:r/>
          </w:p>
          <w:p>
            <w:pPr>
              <w:pStyle w:val="1285"/>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因供应的货物质量达不到国家有关食品安全标准而造成食物中毒等食源性疾病或其他事故，经公安机关或卫生防疫部门鉴定属于供应商责任的</w:t>
            </w:r>
            <w:r>
              <w:rPr>
                <w:rFonts w:ascii="宋体" w:hAnsi="宋体" w:eastAsia="宋体" w:cs="宋体"/>
              </w:rPr>
              <w:t xml:space="preserve">；</w:t>
            </w:r>
            <w:r/>
          </w:p>
          <w:p>
            <w:pPr>
              <w:pStyle w:val="1285"/>
              <w:rPr>
                <w:rFonts w:ascii="宋体" w:hAnsi="宋体" w:eastAsia="宋体" w:cs="宋体"/>
              </w:rPr>
            </w:pPr>
            <w:r>
              <w:rPr>
                <w:rFonts w:ascii="宋体" w:hAnsi="宋体" w:eastAsia="宋体" w:cs="宋体"/>
              </w:rPr>
              <w:t xml:space="preserve">10)</w:t>
            </w:r>
            <w:r>
              <w:rPr>
                <w:rFonts w:hint="eastAsia" w:ascii="宋体" w:hAnsi="宋体" w:eastAsia="宋体" w:cs="宋体"/>
              </w:rPr>
              <w:t xml:space="preserve">乙方委托</w:t>
            </w:r>
            <w:r>
              <w:rPr>
                <w:rFonts w:hint="eastAsia" w:ascii="宋体" w:hAnsi="宋体" w:eastAsia="宋体" w:cs="宋体"/>
              </w:rPr>
              <w:t xml:space="preserve">第三方机构对食材进行检测，检测中发现不合格产品</w:t>
            </w:r>
            <w:r>
              <w:rPr>
                <w:rFonts w:ascii="宋体" w:hAnsi="宋体" w:eastAsia="宋体" w:cs="宋体"/>
              </w:rPr>
              <w:t xml:space="preserve">；</w:t>
            </w:r>
            <w:r/>
          </w:p>
          <w:p>
            <w:pPr>
              <w:pStyle w:val="1285"/>
              <w:rPr>
                <w:rFonts w:ascii="宋体" w:hAnsi="宋体" w:eastAsia="宋体" w:cs="宋体"/>
              </w:rPr>
            </w:pPr>
            <w:r>
              <w:rPr>
                <w:rFonts w:ascii="宋体" w:hAnsi="宋体" w:eastAsia="宋体" w:cs="宋体"/>
              </w:rPr>
              <w:t xml:space="preserve">11</w:t>
            </w:r>
            <w:r>
              <w:rPr>
                <w:rFonts w:hint="eastAsia" w:ascii="宋体" w:hAnsi="宋体" w:eastAsia="宋体" w:cs="宋体"/>
                <w:lang w:eastAsia="zh-CN"/>
              </w:rPr>
              <w:t xml:space="preserve">)</w:t>
            </w:r>
            <w:r>
              <w:rPr>
                <w:rFonts w:ascii="宋体" w:hAnsi="宋体" w:eastAsia="宋体" w:cs="宋体"/>
              </w:rPr>
              <w:t xml:space="preserve">投标人的供货价格有虚假或隐瞒市场价格存在欺骗行为等；</w:t>
            </w:r>
            <w:r/>
          </w:p>
          <w:p>
            <w:pPr>
              <w:pStyle w:val="1285"/>
              <w:rPr>
                <w:rFonts w:ascii="宋体" w:hAnsi="宋体" w:eastAsia="宋体" w:cs="宋体"/>
              </w:rPr>
            </w:pPr>
            <w:r>
              <w:rPr>
                <w:rFonts w:hint="eastAsia" w:ascii="宋体" w:hAnsi="宋体" w:eastAsia="宋体" w:cs="宋体"/>
                <w:lang w:eastAsia="zh-CN"/>
              </w:rPr>
              <w:t xml:space="preserve">1</w:t>
            </w:r>
            <w:r>
              <w:rPr>
                <w:rFonts w:ascii="宋体" w:hAnsi="宋体" w:eastAsia="宋体" w:cs="宋体"/>
                <w:lang w:eastAsia="zh-CN"/>
              </w:rPr>
              <w:t xml:space="preserve">2)</w:t>
            </w:r>
            <w:r>
              <w:rPr>
                <w:rFonts w:hint="eastAsia" w:ascii="宋体" w:hAnsi="宋体" w:eastAsia="宋体" w:cs="宋体"/>
              </w:rPr>
              <w:t xml:space="preserve">经查实，将部分配送工作分包或转包给他人或其他单位；</w:t>
            </w:r>
            <w:r>
              <w:rPr>
                <w:rFonts w:ascii="宋体" w:hAnsi="宋体" w:eastAsia="宋体" w:cs="宋体"/>
              </w:rPr>
            </w:r>
            <w:r/>
          </w:p>
          <w:p>
            <w:pPr>
              <w:pStyle w:val="1285"/>
              <w:rPr>
                <w:rFonts w:ascii="宋体" w:hAnsi="宋体" w:eastAsia="宋体" w:cs="宋体"/>
              </w:rPr>
            </w:pPr>
            <w:r>
              <w:rPr>
                <w:rFonts w:hint="eastAsia" w:ascii="宋体" w:hAnsi="宋体" w:eastAsia="宋体" w:cs="宋体"/>
                <w:lang w:eastAsia="zh-CN"/>
              </w:rPr>
              <w:t xml:space="preserve">1</w:t>
            </w:r>
            <w:r>
              <w:rPr>
                <w:rFonts w:ascii="宋体" w:hAnsi="宋体" w:eastAsia="宋体" w:cs="宋体"/>
                <w:lang w:eastAsia="zh-CN"/>
              </w:rPr>
              <w:t xml:space="preserve">3)</w:t>
            </w:r>
            <w:r>
              <w:rPr>
                <w:rFonts w:hint="eastAsia" w:ascii="宋体" w:hAnsi="宋体" w:eastAsia="宋体" w:cs="宋体"/>
              </w:rPr>
              <w:t xml:space="preserve">不按采购需求、投标文件以及采购服务合同要求履约，或履约情况评价不合格的；</w:t>
            </w:r>
            <w:r>
              <w:rPr>
                <w:rFonts w:ascii="宋体" w:hAnsi="宋体" w:eastAsia="宋体" w:cs="宋体"/>
              </w:rPr>
            </w:r>
            <w:r/>
          </w:p>
          <w:p>
            <w:pPr>
              <w:pStyle w:val="1285"/>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4)</w:t>
            </w:r>
            <w:r>
              <w:rPr>
                <w:rFonts w:hint="eastAsia" w:ascii="宋体" w:hAnsi="宋体" w:eastAsia="宋体" w:cs="宋体"/>
                <w:lang w:eastAsia="zh-CN"/>
              </w:rPr>
              <w:t xml:space="preserve">连续2个月考核得分低于80分或合同期内累计3个月考核得分低于8</w:t>
            </w:r>
            <w:r>
              <w:rPr>
                <w:rFonts w:ascii="宋体" w:hAnsi="宋体" w:eastAsia="宋体" w:cs="宋体"/>
                <w:lang w:eastAsia="zh-CN"/>
              </w:rPr>
              <w:t xml:space="preserve">0</w:t>
            </w:r>
            <w:r>
              <w:rPr>
                <w:rFonts w:hint="eastAsia" w:ascii="宋体" w:hAnsi="宋体" w:eastAsia="宋体" w:cs="宋体"/>
                <w:lang w:eastAsia="zh-CN"/>
              </w:rPr>
              <w:t xml:space="preserve">分的。</w:t>
            </w:r>
            <w:r>
              <w:rPr>
                <w:rFonts w:ascii="宋体" w:hAnsi="宋体" w:eastAsia="宋体" w:cs="宋体"/>
                <w:lang w:eastAsia="zh-CN"/>
              </w:rPr>
            </w:r>
            <w:r/>
          </w:p>
          <w:p>
            <w:pPr>
              <w:pStyle w:val="1285"/>
              <w:rPr>
                <w:rFonts w:hint="eastAsia" w:ascii="宋体" w:hAnsi="宋体" w:eastAsia="宋体" w:cs="宋体"/>
                <w:lang w:eastAsia="zh-CN"/>
              </w:rPr>
            </w:pPr>
            <w:r>
              <w:rPr>
                <w:rFonts w:hint="eastAsia" w:ascii="宋体" w:hAnsi="宋体" w:eastAsia="宋体" w:cs="宋体"/>
                <w:lang w:eastAsia="zh-CN"/>
              </w:rPr>
              <w:t xml:space="preserve">15)采购人有权对供应商配送的各类物品自行或者委托第三方检测机构按国家有关标准进行检测，若检测不合格，采购人予以书面警告，并对该批货物予以没收销毁，不必退还供货方，防止二次流通至社</w:t>
            </w:r>
            <w:r>
              <w:rPr>
                <w:rFonts w:hint="eastAsia" w:ascii="宋体" w:hAnsi="宋体" w:eastAsia="宋体" w:cs="宋体"/>
                <w:lang w:eastAsia="zh-CN"/>
              </w:rPr>
              <w:t xml:space="preserve">会市场，产生的检测费、货款、销毁等一切费用均由供应商承担；如累计书面警告两次后再次出现同样情况，采购人有权单方解除服务合同，并不给予供应商任何赔偿。</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hint="eastAsia"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1</w:t>
            </w:r>
            <w:r>
              <w:rPr>
                <w:rFonts w:hint="eastAsia" w:ascii="宋体" w:hAnsi="宋体" w:eastAsia="宋体" w:cs="宋体"/>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hint="eastAsia" w:ascii="宋体" w:hAnsi="宋体" w:eastAsia="宋体" w:cs="宋体"/>
              </w:rPr>
            </w:pPr>
            <w:r>
              <w:rPr>
                <w:rFonts w:hint="eastAsia" w:ascii="宋体" w:hAnsi="宋体" w:eastAsia="宋体" w:cs="宋体"/>
              </w:rPr>
              <w:t xml:space="preserve">考核管理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hint="eastAsia" w:ascii="宋体" w:hAnsi="宋体" w:eastAsia="宋体" w:cs="宋体"/>
              </w:rPr>
            </w:pPr>
            <w:r>
              <w:rPr>
                <w:rFonts w:hint="eastAsia" w:ascii="宋体" w:hAnsi="宋体" w:eastAsia="宋体" w:cs="宋体"/>
              </w:rPr>
              <w:t xml:space="preserve">（1）中标单位投标文件中相关证书及资料原件需在签订合同前提交采购人核实，提供虚假资料的，采购人有权拒绝签订合同。本项目服务期限为 </w:t>
            </w:r>
            <w:r>
              <w:rPr>
                <w:rFonts w:ascii="宋体" w:hAnsi="宋体" w:eastAsia="宋体" w:cs="宋体"/>
              </w:rPr>
              <w:t xml:space="preserve">1</w:t>
            </w:r>
            <w:r>
              <w:rPr>
                <w:rFonts w:hint="eastAsia" w:ascii="宋体" w:hAnsi="宋体" w:eastAsia="宋体" w:cs="宋体"/>
              </w:rPr>
              <w:t xml:space="preserve"> 年，实行月考核制度，每月由采购人对中标人进行考核，结合检查及暗访结果，综合评定考核得分。</w:t>
            </w:r>
            <w:r/>
          </w:p>
          <w:p>
            <w:pPr>
              <w:pStyle w:val="1285"/>
              <w:rPr>
                <w:rFonts w:hint="eastAsia" w:ascii="宋体" w:hAnsi="宋体" w:eastAsia="宋体" w:cs="宋体"/>
              </w:rPr>
            </w:pPr>
            <w:r>
              <w:rPr>
                <w:rFonts w:hint="eastAsia" w:ascii="宋体" w:hAnsi="宋体" w:eastAsia="宋体" w:cs="宋体"/>
              </w:rPr>
              <w:t xml:space="preserve">（2）采购人将定期或不定期地深入食堂、中标人及中标人的自供蔬菜、水产基地，对配送工作进行督查。</w:t>
            </w:r>
            <w:r/>
          </w:p>
          <w:p>
            <w:pPr>
              <w:pStyle w:val="1285"/>
              <w:rPr>
                <w:rFonts w:hint="eastAsia" w:ascii="宋体" w:hAnsi="宋体" w:eastAsia="宋体" w:cs="宋体"/>
              </w:rPr>
            </w:pPr>
            <w:r>
              <w:rPr>
                <w:rFonts w:hint="eastAsia" w:ascii="宋体" w:hAnsi="宋体" w:eastAsia="宋体" w:cs="宋体"/>
              </w:rPr>
              <w:t xml:space="preserve">（3）项目负责人原则上在整个配送服务周期内不得更</w:t>
            </w:r>
            <w:r>
              <w:rPr>
                <w:rFonts w:hint="eastAsia" w:ascii="宋体" w:hAnsi="宋体" w:eastAsia="宋体" w:cs="宋体"/>
              </w:rPr>
              <w:t xml:space="preserve">换，确需更换的，必须书面报请甲方审批同意，未经同意不得更换。若自行更换的，采购人将在考核中酌情扣分，情节严重的将取消配送资格。</w:t>
            </w:r>
            <w:r/>
          </w:p>
          <w:p>
            <w:pPr>
              <w:pStyle w:val="1285"/>
              <w:rPr>
                <w:rFonts w:hint="eastAsia" w:ascii="宋体" w:hAnsi="宋体" w:eastAsia="宋体" w:cs="宋体"/>
              </w:rPr>
            </w:pPr>
            <w:r>
              <w:rPr>
                <w:rFonts w:hint="eastAsia" w:ascii="宋体" w:hAnsi="宋体" w:eastAsia="宋体" w:cs="宋体"/>
              </w:rPr>
              <w:t xml:space="preserve">（4）每月考核得分作为支付当月配送费用的计算依据，具体计算方法为：</w:t>
            </w:r>
            <w:r/>
          </w:p>
          <w:p>
            <w:pPr>
              <w:pStyle w:val="1285"/>
              <w:rPr>
                <w:rFonts w:hint="eastAsia" w:ascii="宋体" w:hAnsi="宋体" w:eastAsia="宋体" w:cs="宋体"/>
              </w:rPr>
            </w:pPr>
            <w:r>
              <w:rPr>
                <w:rFonts w:hint="eastAsia" w:ascii="宋体" w:hAnsi="宋体" w:eastAsia="宋体" w:cs="宋体"/>
              </w:rPr>
              <w:t xml:space="preserve">①乙方当月最终得分大于等于95 分的，甲方全额支付乙方当月配送服务费用。</w:t>
            </w:r>
            <w:r/>
          </w:p>
          <w:p>
            <w:pPr>
              <w:pStyle w:val="1285"/>
              <w:rPr>
                <w:rFonts w:hint="eastAsia" w:ascii="宋体" w:hAnsi="宋体" w:eastAsia="宋体" w:cs="宋体"/>
              </w:rPr>
            </w:pPr>
            <w:r>
              <w:rPr>
                <w:rFonts w:hint="eastAsia" w:ascii="宋体" w:hAnsi="宋体" w:eastAsia="宋体" w:cs="宋体"/>
              </w:rPr>
              <w:t xml:space="preserve">②乙方当月最终得分在 </w:t>
            </w:r>
            <w:r>
              <w:rPr>
                <w:rFonts w:hint="eastAsia" w:ascii="宋体" w:hAnsi="宋体" w:eastAsia="宋体" w:cs="宋体"/>
                <w:lang w:eastAsia="zh-CN"/>
              </w:rPr>
              <w:t xml:space="preserve">90</w:t>
            </w:r>
            <w:r>
              <w:rPr>
                <w:rFonts w:hint="eastAsia" w:ascii="宋体" w:hAnsi="宋体" w:eastAsia="宋体" w:cs="宋体"/>
              </w:rPr>
              <w:t xml:space="preserve">分（含）到95分的，甲方支付乙方当月配送服务费用的</w:t>
            </w:r>
            <w:r>
              <w:rPr>
                <w:rFonts w:hint="eastAsia" w:ascii="宋体" w:hAnsi="宋体" w:eastAsia="宋体" w:cs="宋体"/>
                <w:lang w:eastAsia="zh-CN"/>
              </w:rPr>
              <w:t xml:space="preserve">9</w:t>
            </w:r>
            <w:r>
              <w:rPr>
                <w:rFonts w:ascii="宋体" w:hAnsi="宋体" w:eastAsia="宋体" w:cs="宋体"/>
                <w:lang w:eastAsia="zh-CN"/>
              </w:rPr>
              <w:t xml:space="preserve">0</w:t>
            </w:r>
            <w:r>
              <w:rPr>
                <w:rFonts w:hint="eastAsia" w:ascii="宋体" w:hAnsi="宋体" w:eastAsia="宋体" w:cs="宋体"/>
                <w:lang w:eastAsia="zh-CN"/>
              </w:rPr>
              <w:t xml:space="preserve">%</w:t>
            </w:r>
            <w:r>
              <w:rPr>
                <w:rFonts w:hint="eastAsia" w:ascii="宋体" w:hAnsi="宋体" w:eastAsia="宋体" w:cs="宋体"/>
              </w:rPr>
              <w:t xml:space="preserve">。</w:t>
            </w:r>
            <w:r/>
          </w:p>
          <w:p>
            <w:pPr>
              <w:pStyle w:val="1285"/>
              <w:rPr>
                <w:rFonts w:hint="eastAsia" w:ascii="宋体" w:hAnsi="宋体" w:eastAsia="宋体" w:cs="宋体"/>
              </w:rPr>
            </w:pPr>
            <w:r>
              <w:rPr>
                <w:rFonts w:hint="eastAsia" w:ascii="宋体" w:hAnsi="宋体" w:eastAsia="宋体" w:cs="宋体"/>
              </w:rPr>
              <w:t xml:space="preserve">③乙方当月最终得分在</w:t>
            </w:r>
            <w:r>
              <w:rPr>
                <w:rFonts w:hint="eastAsia" w:ascii="宋体" w:hAnsi="宋体" w:eastAsia="宋体" w:cs="宋体"/>
                <w:lang w:eastAsia="zh-CN"/>
              </w:rPr>
              <w:t xml:space="preserve">80</w:t>
            </w:r>
            <w:r>
              <w:rPr>
                <w:rFonts w:hint="eastAsia" w:ascii="宋体" w:hAnsi="宋体" w:eastAsia="宋体" w:cs="宋体"/>
              </w:rPr>
              <w:t xml:space="preserve">分（含）到</w:t>
            </w:r>
            <w:r>
              <w:rPr>
                <w:rFonts w:hint="eastAsia" w:ascii="宋体" w:hAnsi="宋体" w:eastAsia="宋体" w:cs="宋体"/>
                <w:lang w:eastAsia="zh-CN"/>
              </w:rPr>
              <w:t xml:space="preserve">9</w:t>
            </w:r>
            <w:r>
              <w:rPr>
                <w:rFonts w:hint="eastAsia" w:ascii="宋体" w:hAnsi="宋体" w:eastAsia="宋体" w:cs="宋体"/>
              </w:rPr>
              <w:t xml:space="preserve">0分的，甲方支付乙方当月配送服务费用的</w:t>
            </w:r>
            <w:r>
              <w:rPr>
                <w:rFonts w:ascii="宋体" w:hAnsi="宋体" w:eastAsia="宋体" w:cs="宋体"/>
              </w:rPr>
              <w:t xml:space="preserve">80</w:t>
            </w:r>
            <w:r>
              <w:rPr>
                <w:rFonts w:hint="eastAsia" w:ascii="宋体" w:hAnsi="宋体" w:eastAsia="宋体" w:cs="宋体"/>
              </w:rPr>
              <w:t xml:space="preserve">%。</w:t>
            </w:r>
            <w:r/>
          </w:p>
          <w:p>
            <w:pPr>
              <w:pStyle w:val="1285"/>
              <w:rPr>
                <w:rFonts w:hint="eastAsia" w:ascii="宋体" w:hAnsi="宋体" w:eastAsia="宋体" w:cs="宋体"/>
              </w:rPr>
            </w:pPr>
            <w:r>
              <w:rPr>
                <w:rFonts w:hint="eastAsia" w:ascii="宋体" w:hAnsi="宋体" w:eastAsia="宋体" w:cs="宋体"/>
              </w:rPr>
              <w:t xml:space="preserve">④乙方当月得分低于 </w:t>
            </w:r>
            <w:r>
              <w:rPr>
                <w:rFonts w:hint="eastAsia" w:ascii="宋体" w:hAnsi="宋体" w:eastAsia="宋体" w:cs="宋体"/>
                <w:lang w:eastAsia="zh-CN"/>
              </w:rPr>
              <w:t xml:space="preserve">8</w:t>
            </w:r>
            <w:r>
              <w:rPr>
                <w:rFonts w:hint="eastAsia" w:ascii="宋体" w:hAnsi="宋体" w:eastAsia="宋体" w:cs="宋体"/>
              </w:rPr>
              <w:t xml:space="preserve">0 分的，则甲方认为乙方未</w:t>
            </w:r>
            <w:r>
              <w:rPr>
                <w:rFonts w:hint="eastAsia" w:ascii="宋体" w:hAnsi="宋体" w:eastAsia="宋体" w:cs="宋体"/>
              </w:rPr>
              <w:t xml:space="preserve">能完成当月的配送工作，不予支付当月服务费用。</w:t>
            </w:r>
            <w:r/>
          </w:p>
          <w:p>
            <w:pPr>
              <w:pStyle w:val="1285"/>
              <w:rPr>
                <w:rFonts w:hint="eastAsia" w:ascii="宋体" w:hAnsi="宋体" w:eastAsia="宋体" w:cs="宋体"/>
              </w:rPr>
            </w:pPr>
            <w:r>
              <w:rPr>
                <w:rFonts w:hint="eastAsia" w:ascii="宋体" w:hAnsi="宋体" w:eastAsia="宋体" w:cs="宋体"/>
              </w:rPr>
              <w:t xml:space="preserve">⑤乙方连续 2个月得分低于 </w:t>
            </w:r>
            <w:r>
              <w:rPr>
                <w:rFonts w:hint="eastAsia" w:ascii="宋体" w:hAnsi="宋体" w:eastAsia="宋体" w:cs="宋体"/>
                <w:lang w:eastAsia="zh-CN"/>
              </w:rPr>
              <w:t xml:space="preserve">8</w:t>
            </w:r>
            <w:r>
              <w:rPr>
                <w:rFonts w:hint="eastAsia" w:ascii="宋体" w:hAnsi="宋体" w:eastAsia="宋体" w:cs="宋体"/>
              </w:rPr>
              <w:t xml:space="preserve">0 分或合同期内累计 3 个月考核得分低于</w:t>
            </w:r>
            <w:r>
              <w:rPr>
                <w:rFonts w:hint="eastAsia" w:ascii="宋体" w:hAnsi="宋体" w:eastAsia="宋体" w:cs="宋体"/>
                <w:lang w:eastAsia="zh-CN"/>
              </w:rPr>
              <w:t xml:space="preserve">8</w:t>
            </w:r>
            <w:r>
              <w:rPr>
                <w:rFonts w:hint="eastAsia" w:ascii="宋体" w:hAnsi="宋体" w:eastAsia="宋体" w:cs="宋体"/>
              </w:rPr>
              <w:t xml:space="preserve">0 分的，甲方有权终止合同，乙方须无条件按甲方要求办理移交、退场手续。</w:t>
            </w:r>
            <w:r/>
          </w:p>
          <w:p>
            <w:pPr>
              <w:pStyle w:val="1285"/>
              <w:rPr>
                <w:rFonts w:hint="eastAsia" w:ascii="宋体" w:hAnsi="宋体" w:eastAsia="宋体" w:cs="宋体"/>
              </w:rPr>
            </w:pPr>
            <w:r>
              <w:rPr>
                <w:rFonts w:hint="eastAsia" w:ascii="宋体" w:hAnsi="宋体" w:eastAsia="宋体" w:cs="宋体"/>
              </w:rPr>
              <w:t xml:space="preserve">注：考核明细详见第四部分食材配送考核明细，本考核明细为试行，服务期内如有新的考核标准，以最新的考核标准为准。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技术方案要求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投</w:t>
            </w:r>
            <w:r>
              <w:rPr>
                <w:rFonts w:ascii="宋体" w:hAnsi="宋体" w:eastAsia="宋体" w:cs="宋体"/>
              </w:rPr>
              <w:t xml:space="preserve">标文件中提供的技术方案应包括但不限于以下各项：</w:t>
            </w:r>
            <w:r/>
          </w:p>
          <w:p>
            <w:pPr>
              <w:pStyle w:val="1285"/>
              <w:rPr>
                <w:rFonts w:ascii="宋体" w:hAnsi="宋体" w:eastAsia="宋体" w:cs="宋体"/>
              </w:rPr>
            </w:pPr>
            <w:r>
              <w:rPr>
                <w:rFonts w:ascii="宋体" w:hAnsi="宋体" w:eastAsia="宋体" w:cs="宋体"/>
              </w:rPr>
              <w:t xml:space="preserve">1．投标人需根据项目需求提供项目整体实施方案（至少包括对项目理解认知、项目重难点分析及应对措施）：要求符合项目需求，内容全面、合理、规范。</w:t>
            </w:r>
            <w:r/>
          </w:p>
          <w:p>
            <w:pPr>
              <w:pStyle w:val="1285"/>
              <w:rPr>
                <w:rFonts w:ascii="宋体" w:hAnsi="宋体" w:eastAsia="宋体" w:cs="宋体"/>
              </w:rPr>
            </w:pPr>
            <w:r>
              <w:rPr>
                <w:rFonts w:ascii="宋体" w:hAnsi="宋体" w:eastAsia="宋体" w:cs="宋体"/>
              </w:rPr>
              <w:t xml:space="preserve">2．投标人需提供内部管理制度(包括食材卫生安全保障制度、质量保障机制、配送业务操作流程规范制度、内部考核、服务质量监督制度)要求内容完整清晰、合理、可行。</w:t>
            </w:r>
            <w:r/>
          </w:p>
          <w:p>
            <w:pPr>
              <w:pStyle w:val="1285"/>
              <w:rPr>
                <w:rFonts w:ascii="宋体" w:hAnsi="宋体" w:eastAsia="宋体" w:cs="宋体"/>
              </w:rPr>
            </w:pPr>
            <w:r>
              <w:rPr>
                <w:rFonts w:ascii="宋体" w:hAnsi="宋体" w:eastAsia="宋体" w:cs="宋体"/>
              </w:rPr>
              <w:t xml:space="preserve">3．投标人需根据项目需求提供原材料配送服务方案(包括食材货源及时 令蔬菜供应保障措施；食材安全、卫生、无毒无公害保障措施；食材配 送及时及运输安全保障措施；鱼、肉、水产、蔬菜新鲜度及质保期保障 措施；鱼、肉、水产、蔬菜可追根溯源的保障措施) ：要求符合项目需求，内容完整清晰、切实可行。</w:t>
            </w:r>
            <w:r/>
          </w:p>
          <w:p>
            <w:pPr>
              <w:pStyle w:val="1285"/>
              <w:rPr>
                <w:rFonts w:ascii="宋体" w:hAnsi="宋体" w:eastAsia="宋体" w:cs="宋体"/>
              </w:rPr>
            </w:pPr>
            <w:r>
              <w:rPr>
                <w:rFonts w:ascii="宋体" w:hAnsi="宋体" w:eastAsia="宋体" w:cs="宋体"/>
              </w:rPr>
              <w:t xml:space="preserve">4．投标人需根据项目需求提供各岗位操作规范(包括采购、贮存、粗 </w:t>
            </w:r>
            <w:r>
              <w:rPr>
                <w:rFonts w:ascii="宋体" w:hAnsi="宋体" w:eastAsia="宋体" w:cs="宋体"/>
              </w:rPr>
              <w:t xml:space="preserve">加工、分发、运输、清洗、消毒、检验、保洁等) ：要求符合项目需求，内容完整清晰、合理可行。</w:t>
            </w:r>
            <w:r/>
          </w:p>
          <w:p>
            <w:pPr>
              <w:pStyle w:val="1285"/>
              <w:rPr>
                <w:rFonts w:ascii="宋体" w:hAnsi="宋体" w:eastAsia="宋体" w:cs="宋体"/>
              </w:rPr>
            </w:pPr>
            <w:r>
              <w:rPr>
                <w:rFonts w:ascii="宋体" w:hAnsi="宋体" w:eastAsia="宋体" w:cs="宋体"/>
              </w:rPr>
              <w:t xml:space="preserve">5．投标人需提供应急预案保障措施(包括紧急供货措施、人员食物中毒应急预案、因不可抗因素导致食材缺量的应急预案、食材质量出现问题时的应急预案)：要求内容全面、合理、及时、可行。 </w:t>
            </w:r>
            <w:r/>
          </w:p>
          <w:p>
            <w:pPr>
              <w:pStyle w:val="1285"/>
              <w:rPr>
                <w:rFonts w:ascii="宋体" w:hAnsi="宋体" w:eastAsia="宋体" w:cs="宋体"/>
              </w:rPr>
            </w:pPr>
            <w:r>
              <w:rPr>
                <w:rFonts w:ascii="宋体" w:hAnsi="宋体" w:eastAsia="宋体" w:cs="宋体"/>
              </w:rPr>
              <w:t xml:space="preserve">6. 冷库、食品库安全管理方案（包括消防、安保等管理措施，措施应当包括建设冷库时期考虑的管理措施方案、冷库日常管理中的消防安保管理人员措施、出现安全问题时的应急方案）：内容应全面、合理、可行。 </w:t>
            </w:r>
            <w:r/>
          </w:p>
          <w:p>
            <w:pPr>
              <w:pStyle w:val="1285"/>
              <w:rPr>
                <w:rFonts w:ascii="宋体" w:hAnsi="宋体" w:eastAsia="宋体" w:cs="宋体"/>
              </w:rPr>
            </w:pPr>
            <w:r>
              <w:rPr>
                <w:rFonts w:ascii="宋体" w:hAnsi="宋体" w:eastAsia="宋体" w:cs="宋体"/>
              </w:rPr>
              <w:t xml:space="preserve">7．投标人需提供日常沟通、配合方案(包括与食堂、厨师及项目负责 人等的沟通协作方案、</w:t>
            </w:r>
            <w:r>
              <w:rPr>
                <w:rFonts w:ascii="宋体" w:hAnsi="宋体" w:eastAsia="宋体" w:cs="宋体"/>
              </w:rPr>
              <w:t xml:space="preserve">配菜方案)：要求内容全面、合理、可行。</w:t>
            </w:r>
            <w:r/>
          </w:p>
        </w:tc>
      </w:tr>
      <w:tr>
        <w:trPr>
          <w:trHeight w:val="1530"/>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其他</w:t>
            </w:r>
            <w:r/>
          </w:p>
        </w:tc>
        <w:tc>
          <w:tcPr>
            <w:tcBorders>
              <w:top w:val="single" w:color="000000" w:sz="2" w:space="0"/>
              <w:left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1、投标人应具备完善的内部管理制度、及相关以往业绩证明其具有项目服务能力。</w:t>
            </w:r>
            <w:r/>
          </w:p>
          <w:p>
            <w:pPr>
              <w:pStyle w:val="1285"/>
              <w:rPr>
                <w:rFonts w:ascii="宋体" w:hAnsi="宋体" w:eastAsia="宋体" w:cs="宋体"/>
              </w:rPr>
            </w:pPr>
            <w:r>
              <w:rPr>
                <w:rFonts w:ascii="宋体" w:hAnsi="宋体" w:eastAsia="宋体" w:cs="宋体"/>
              </w:rPr>
              <w:t xml:space="preserve">2、投标人应具有相关荣誉证书。</w:t>
            </w:r>
            <w:r/>
          </w:p>
          <w:p>
            <w:pPr>
              <w:pStyle w:val="1285"/>
              <w:rPr>
                <w:rFonts w:ascii="宋体" w:hAnsi="宋体" w:eastAsia="宋体" w:cs="宋体"/>
              </w:rPr>
            </w:pPr>
            <w:r>
              <w:rPr>
                <w:rFonts w:ascii="宋体" w:hAnsi="宋体" w:eastAsia="宋体" w:cs="宋体"/>
              </w:rPr>
              <w:t xml:space="preserve">3、投标人应有投保食品安全责任险。</w:t>
            </w:r>
            <w:r/>
          </w:p>
          <w:p>
            <w:pPr>
              <w:pStyle w:val="1285"/>
              <w:rPr>
                <w:rFonts w:ascii="宋体" w:hAnsi="宋体" w:eastAsia="宋体" w:cs="宋体"/>
              </w:rPr>
            </w:pPr>
            <w:r>
              <w:rPr>
                <w:rFonts w:ascii="宋体" w:hAnsi="宋体" w:eastAsia="宋体" w:cs="宋体"/>
              </w:rPr>
              <w:t xml:space="preserve">4、投标人应具有经营场地、仓库、相应设施设备等。</w:t>
            </w:r>
            <w:r/>
          </w:p>
        </w:tc>
      </w:tr>
    </w:tbl>
    <w:p>
      <w:pPr>
        <w:pStyle w:val="917"/>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r>
      <w:r/>
    </w:p>
    <w:p>
      <w:pPr>
        <w:pStyle w:val="917"/>
        <w:jc w:val="left"/>
        <w:spacing w:line="360" w:lineRule="auto"/>
        <w:rPr>
          <w:rFonts w:ascii="宋体" w:hAnsi="宋体" w:cs="宋体"/>
          <w:spacing w:val="7"/>
          <w:sz w:val="24"/>
          <w:szCs w:val="24"/>
        </w:rPr>
      </w:pPr>
      <w:r>
        <w:rPr>
          <w:rFonts w:hint="eastAsia" w:ascii="宋体" w:hAnsi="宋体" w:cs="宋体"/>
          <w:spacing w:val="7"/>
          <w:sz w:val="24"/>
          <w:szCs w:val="24"/>
        </w:rPr>
        <w:t xml:space="preserve">张家港市公安局警务中心食堂食材配送（</w:t>
      </w:r>
      <w:r>
        <w:rPr>
          <w:rFonts w:hint="eastAsia" w:ascii="宋体" w:hAnsi="宋体" w:cs="宋体"/>
          <w:spacing w:val="7"/>
          <w:sz w:val="24"/>
          <w:szCs w:val="24"/>
        </w:rPr>
        <w:t xml:space="preserve">采购包2</w:t>
      </w:r>
      <w:r>
        <w:rPr>
          <w:rFonts w:hint="eastAsia" w:ascii="宋体" w:hAnsi="宋体" w:cs="宋体"/>
          <w:spacing w:val="7"/>
          <w:sz w:val="24"/>
          <w:szCs w:val="24"/>
        </w:rPr>
        <w:t xml:space="preserve">）；</w:t>
      </w:r>
      <w:r>
        <w:rPr>
          <w:rFonts w:ascii="宋体" w:hAnsi="宋体" w:cs="宋体"/>
          <w:spacing w:val="7"/>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
        <w:gridCol w:w="808"/>
        <w:gridCol w:w="798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jc w:val="center"/>
              <w:rPr>
                <w:rFonts w:ascii="宋体" w:hAnsi="宋体" w:eastAsia="宋体" w:cs="宋体"/>
              </w:rPr>
            </w:pPr>
            <w:r>
              <w:rPr>
                <w:rFonts w:ascii="宋体" w:hAnsi="宋体" w:eastAsia="宋体" w:cs="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jc w:val="center"/>
              <w:rPr>
                <w:rFonts w:ascii="宋体" w:hAnsi="宋体" w:eastAsia="宋体" w:cs="宋体"/>
              </w:rPr>
            </w:pPr>
            <w:r>
              <w:rPr>
                <w:rFonts w:ascii="宋体" w:hAnsi="宋体" w:eastAsia="宋体" w:cs="宋体"/>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采购内容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为切实加强张家港市公安局食堂食品卫生安全管理及物资采购管理水平，进一步提高食堂饭菜质量，确保食堂食材采购价格公开、透明、合理，对</w:t>
            </w:r>
            <w:r>
              <w:rPr>
                <w:rFonts w:hint="eastAsia" w:ascii="宋体" w:hAnsi="宋体" w:eastAsia="宋体" w:cs="宋体"/>
              </w:rPr>
              <w:t xml:space="preserve">张家港</w:t>
            </w:r>
            <w:r>
              <w:rPr>
                <w:rFonts w:hint="eastAsia" w:ascii="宋体" w:hAnsi="宋体" w:eastAsia="宋体" w:cs="宋体"/>
              </w:rPr>
              <w:t xml:space="preserve">市公安局警务中心食堂</w:t>
            </w:r>
            <w:r>
              <w:rPr>
                <w:rFonts w:ascii="宋体" w:hAnsi="宋体" w:eastAsia="宋体" w:cs="宋体"/>
              </w:rPr>
              <w:t xml:space="preserve">所需食材进行“统一招标、集中采购、定点配送”。</w:t>
            </w:r>
            <w:r/>
          </w:p>
        </w:tc>
      </w:tr>
      <w:tr>
        <w:trPr>
          <w:cantSplit/>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vMerge w:val="restart"/>
            <w:textDirection w:val="lrTb"/>
            <w:noWrap w:val="false"/>
          </w:tcPr>
          <w:p>
            <w:pPr>
              <w:pStyle w:val="1285"/>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vMerge w:val="restart"/>
            <w:textDirection w:val="lrTb"/>
            <w:noWrap w:val="false"/>
          </w:tcPr>
          <w:p>
            <w:pPr>
              <w:pStyle w:val="1285"/>
              <w:rPr>
                <w:rFonts w:ascii="宋体" w:hAnsi="宋体" w:eastAsia="宋体" w:cs="宋体"/>
              </w:rPr>
            </w:pPr>
            <w:r>
              <w:rPr>
                <w:rFonts w:ascii="宋体" w:hAnsi="宋体" w:eastAsia="宋体" w:cs="宋体"/>
              </w:rPr>
              <w:t xml:space="preserve">配送要求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1、采购人食堂就餐约</w:t>
            </w:r>
            <w:r>
              <w:rPr>
                <w:rFonts w:hint="eastAsia" w:ascii="宋体" w:hAnsi="宋体" w:eastAsia="宋体" w:cs="宋体"/>
                <w:lang w:eastAsia="zh-CN"/>
              </w:rPr>
              <w:t xml:space="preserve">300</w:t>
            </w:r>
            <w:r>
              <w:rPr>
                <w:rFonts w:ascii="宋体" w:hAnsi="宋体" w:eastAsia="宋体" w:cs="宋体"/>
              </w:rPr>
              <w:t xml:space="preserve">人，每日供应3餐（以午餐为主）、每周7天（以工作日为主）；采购人将根据实际情况和所需采购的数量每</w:t>
            </w:r>
            <w:r>
              <w:rPr>
                <w:rFonts w:hint="eastAsia" w:ascii="宋体" w:hAnsi="宋体" w:eastAsia="宋体" w:cs="宋体"/>
              </w:rPr>
              <w:t xml:space="preserve">日</w:t>
            </w:r>
            <w:r>
              <w:rPr>
                <w:rFonts w:ascii="宋体" w:hAnsi="宋体" w:eastAsia="宋体" w:cs="宋体"/>
              </w:rPr>
              <w:t xml:space="preserve">下午1</w:t>
            </w:r>
            <w:r>
              <w:rPr>
                <w:rFonts w:hint="eastAsia" w:ascii="宋体" w:hAnsi="宋体" w:eastAsia="宋体" w:cs="宋体"/>
                <w:lang w:eastAsia="zh-CN"/>
              </w:rPr>
              <w:t xml:space="preserve">6</w:t>
            </w:r>
            <w:r>
              <w:rPr>
                <w:rFonts w:ascii="宋体" w:hAnsi="宋体" w:eastAsia="宋体" w:cs="宋体"/>
              </w:rPr>
              <w:t xml:space="preserve">点</w:t>
            </w:r>
            <w:r>
              <w:rPr>
                <w:rFonts w:hint="eastAsia" w:ascii="宋体" w:hAnsi="宋体" w:eastAsia="宋体" w:cs="宋体"/>
                <w:lang w:eastAsia="zh-CN"/>
              </w:rPr>
              <w:t xml:space="preserve">30分</w:t>
            </w:r>
            <w:r>
              <w:rPr>
                <w:rFonts w:ascii="宋体" w:hAnsi="宋体" w:eastAsia="宋体" w:cs="宋体"/>
              </w:rPr>
              <w:t xml:space="preserve">前给中标人发</w:t>
            </w:r>
            <w:r>
              <w:rPr>
                <w:rFonts w:hint="eastAsia" w:ascii="宋体" w:hAnsi="宋体" w:eastAsia="宋体" w:cs="宋体"/>
              </w:rPr>
              <w:t xml:space="preserve">第二日</w:t>
            </w:r>
            <w:r>
              <w:rPr>
                <w:rFonts w:ascii="宋体" w:hAnsi="宋体" w:eastAsia="宋体" w:cs="宋体"/>
              </w:rPr>
              <w:t xml:space="preserve">菜单及预估用餐人数，并有权对数量进行修改，如遇临时增减、调整，采购人提前</w:t>
            </w:r>
            <w:r>
              <w:rPr>
                <w:rFonts w:hint="eastAsia" w:ascii="宋体" w:hAnsi="宋体" w:eastAsia="宋体" w:cs="宋体"/>
              </w:rPr>
              <w:t xml:space="preserve">三个小时</w:t>
            </w:r>
            <w:r>
              <w:rPr>
                <w:rFonts w:ascii="宋体" w:hAnsi="宋体" w:eastAsia="宋体" w:cs="宋体"/>
              </w:rPr>
              <w:t xml:space="preserve">通知中标人。中标人需根据采购人提供的就餐人员数，为采购人制定合理的配菜方案。</w:t>
            </w:r>
            <w:r/>
          </w:p>
          <w:p>
            <w:pPr>
              <w:pStyle w:val="1285"/>
              <w:rPr>
                <w:rFonts w:ascii="宋体" w:hAnsi="宋体" w:eastAsia="宋体" w:cs="宋体"/>
              </w:rPr>
            </w:pPr>
            <w:r>
              <w:rPr>
                <w:rFonts w:ascii="宋体" w:hAnsi="宋体" w:eastAsia="宋体" w:cs="宋体"/>
              </w:rPr>
              <w:t xml:space="preserve">2、原则上食材每日送货一次，具体根据采购人需求；中标人须具备紧急配送的能力，</w:t>
            </w:r>
            <w:r>
              <w:rPr>
                <w:rFonts w:hint="eastAsia" w:ascii="宋体" w:hAnsi="宋体" w:eastAsia="宋体" w:cs="宋体"/>
              </w:rPr>
              <w:t xml:space="preserve">遇到</w:t>
            </w:r>
            <w:r>
              <w:rPr>
                <w:rFonts w:ascii="宋体" w:hAnsi="宋体" w:eastAsia="宋体" w:cs="宋体"/>
              </w:rPr>
              <w:t xml:space="preserve">特殊情况</w:t>
            </w:r>
            <w:r>
              <w:rPr>
                <w:rFonts w:hint="eastAsia" w:ascii="宋体" w:hAnsi="宋体" w:eastAsia="宋体" w:cs="宋体"/>
              </w:rPr>
              <w:t xml:space="preserve">临时加餐时采购人提前</w:t>
            </w:r>
            <w:r>
              <w:rPr>
                <w:rFonts w:ascii="宋体" w:hAnsi="宋体" w:eastAsia="宋体" w:cs="宋体"/>
                <w:lang w:eastAsia="zh-CN"/>
              </w:rPr>
              <w:t xml:space="preserve">1</w:t>
            </w:r>
            <w:r>
              <w:rPr>
                <w:rFonts w:hint="eastAsia" w:ascii="宋体" w:hAnsi="宋体" w:eastAsia="宋体" w:cs="宋体"/>
                <w:lang w:eastAsia="zh-CN"/>
              </w:rPr>
              <w:t xml:space="preserve">小时</w:t>
            </w:r>
            <w:r>
              <w:rPr>
                <w:rFonts w:hint="eastAsia" w:ascii="宋体" w:hAnsi="宋体" w:eastAsia="宋体" w:cs="宋体"/>
                <w:lang w:eastAsia="zh-CN"/>
              </w:rPr>
              <w:t xml:space="preserve">通知</w:t>
            </w:r>
            <w:r>
              <w:rPr>
                <w:rFonts w:ascii="宋体" w:hAnsi="宋体" w:eastAsia="宋体" w:cs="宋体"/>
              </w:rPr>
              <w:t xml:space="preserve">中标人</w:t>
            </w:r>
            <w:r>
              <w:rPr>
                <w:rFonts w:hint="eastAsia" w:ascii="宋体" w:hAnsi="宋体" w:eastAsia="宋体" w:cs="宋体"/>
              </w:rPr>
              <w:t xml:space="preserve">，中标人需要在</w:t>
            </w:r>
            <w:r>
              <w:rPr>
                <w:rFonts w:hint="eastAsia" w:ascii="宋体" w:hAnsi="宋体" w:eastAsia="宋体" w:cs="宋体"/>
                <w:lang w:eastAsia="zh-CN"/>
              </w:rPr>
              <w:t xml:space="preserve">1小时内</w:t>
            </w:r>
            <w:r>
              <w:rPr>
                <w:rFonts w:hint="eastAsia" w:ascii="宋体" w:hAnsi="宋体" w:eastAsia="宋体" w:cs="宋体"/>
              </w:rPr>
              <w:t xml:space="preserve">完成</w:t>
            </w:r>
            <w:r>
              <w:rPr>
                <w:rFonts w:ascii="宋体" w:hAnsi="宋体" w:eastAsia="宋体" w:cs="宋体"/>
              </w:rPr>
              <w:t xml:space="preserve">送货。</w:t>
            </w:r>
            <w:r/>
          </w:p>
          <w:p>
            <w:pPr>
              <w:pStyle w:val="1285"/>
              <w:rPr>
                <w:rFonts w:ascii="宋体" w:hAnsi="宋体" w:eastAsia="宋体" w:cs="宋体"/>
              </w:rPr>
            </w:pPr>
            <w:r>
              <w:rPr>
                <w:rFonts w:ascii="宋体" w:hAnsi="宋体" w:eastAsia="宋体" w:cs="宋体"/>
              </w:rPr>
              <w:t xml:space="preserve">3、所供当日屠宰鲜肉，必须保证通过检验，并提供本批次鲜肉检验合格证；每次配送均需提供配送食材的检测报告、食材检验合格证等合格证明材料，有对食材供货渠道进行说明或提供追溯记录。</w:t>
            </w:r>
            <w:r/>
          </w:p>
          <w:p>
            <w:pPr>
              <w:pStyle w:val="1285"/>
              <w:rPr>
                <w:rFonts w:ascii="宋体" w:hAnsi="宋体" w:eastAsia="宋体" w:cs="宋体"/>
              </w:rPr>
            </w:pPr>
            <w:r>
              <w:rPr>
                <w:rFonts w:ascii="宋体" w:hAnsi="宋体" w:eastAsia="宋体" w:cs="宋体"/>
              </w:rPr>
              <w:t xml:space="preserve">4、蔬菜必须保证12小时内收成，并保持色泽及新鲜度，能够向采购人提供具备法律效力的检验报告书；</w:t>
            </w:r>
            <w:r/>
          </w:p>
          <w:p>
            <w:pPr>
              <w:pStyle w:val="1285"/>
              <w:rPr>
                <w:rFonts w:ascii="宋体" w:hAnsi="宋体" w:eastAsia="宋体" w:cs="宋体"/>
              </w:rPr>
            </w:pPr>
            <w:r>
              <w:rPr>
                <w:rFonts w:ascii="宋体" w:hAnsi="宋体" w:eastAsia="宋体" w:cs="宋体"/>
              </w:rPr>
              <w:t xml:space="preserve">5、所有食材以净重为标准进行配送。中标人在配送期间必须给予采购人享受最优惠待遇；</w:t>
            </w:r>
            <w:r/>
          </w:p>
          <w:p>
            <w:pPr>
              <w:pStyle w:val="1285"/>
              <w:rPr>
                <w:rFonts w:ascii="宋体" w:hAnsi="宋体" w:eastAsia="宋体" w:cs="宋体"/>
              </w:rPr>
            </w:pPr>
            <w:r>
              <w:rPr>
                <w:rFonts w:ascii="宋体" w:hAnsi="宋体" w:eastAsia="宋体" w:cs="宋体"/>
              </w:rPr>
              <w:t xml:space="preserve">6、中标人每日的配送清单须是打印稿，并仔细核对采购清单，确保采购单位所需的食品原材料品种、品牌、规格、数量、质量</w:t>
            </w:r>
            <w:r>
              <w:rPr>
                <w:rFonts w:ascii="宋体" w:hAnsi="宋体" w:eastAsia="宋体" w:cs="宋体"/>
              </w:rPr>
              <w:t xml:space="preserve">、价格等准确无误，并在规定时间内及时送达；</w:t>
            </w:r>
            <w:r/>
          </w:p>
          <w:p>
            <w:pPr>
              <w:pStyle w:val="1285"/>
              <w:rPr>
                <w:rFonts w:ascii="宋体" w:hAnsi="宋体" w:eastAsia="宋体" w:cs="宋体"/>
              </w:rPr>
            </w:pPr>
            <w:r>
              <w:rPr>
                <w:rFonts w:ascii="宋体" w:hAnsi="宋体" w:eastAsia="宋体" w:cs="宋体"/>
              </w:rPr>
              <w:t xml:space="preserve">7、所供食材必须符合《中华人民共和国食品安全法》标准；若达不到要求，情节严重造成三次不良后果的将取消配送资格，并有权要求中标人承担相应经济赔偿责任；如因供货问题造成食堂无法正常运行的，中标人应承担相应赔偿责任；</w:t>
            </w:r>
            <w:r/>
          </w:p>
          <w:p>
            <w:pPr>
              <w:pStyle w:val="1285"/>
              <w:rPr>
                <w:rFonts w:ascii="宋体" w:hAnsi="宋体" w:eastAsia="宋体" w:cs="宋体"/>
              </w:rPr>
            </w:pPr>
            <w:r>
              <w:rPr>
                <w:rFonts w:ascii="宋体" w:hAnsi="宋体" w:eastAsia="宋体" w:cs="宋体"/>
              </w:rPr>
              <w:t xml:space="preserve">8、如果采购人发现中标人货物质量有问题，有权要求立即更换；经核实如中标人提供非法渠道的食品，视为欺诈，中标人要承担商品价值5倍的赔偿，并依据现行的国家法律法规追究其他责任，并连带追究所投产品生产企业的责任。</w:t>
            </w:r>
            <w:r/>
          </w:p>
          <w:p>
            <w:pPr>
              <w:pStyle w:val="1285"/>
              <w:rPr>
                <w:rFonts w:ascii="宋体" w:hAnsi="宋体" w:eastAsia="宋体" w:cs="宋体"/>
              </w:rPr>
            </w:pPr>
            <w:r>
              <w:rPr>
                <w:rFonts w:ascii="宋体" w:hAnsi="宋体" w:eastAsia="宋体" w:cs="宋体"/>
              </w:rPr>
              <w:t xml:space="preserve">9、如中标人所送货物造成食物中毒等事故，中标人应承担全部法律责任；</w:t>
            </w:r>
            <w:r/>
          </w:p>
          <w:p>
            <w:pPr>
              <w:pStyle w:val="1285"/>
              <w:rPr>
                <w:rFonts w:ascii="宋体" w:hAnsi="宋体" w:eastAsia="宋体" w:cs="宋体"/>
              </w:rPr>
            </w:pPr>
            <w:r>
              <w:rPr>
                <w:rFonts w:ascii="宋体" w:hAnsi="宋体" w:eastAsia="宋体" w:cs="宋体"/>
              </w:rPr>
              <w:t xml:space="preserve">10、采购人对应急</w:t>
            </w:r>
            <w:r>
              <w:rPr>
                <w:rFonts w:hint="eastAsia" w:ascii="宋体" w:hAnsi="宋体" w:eastAsia="宋体" w:cs="宋体"/>
              </w:rPr>
              <w:t xml:space="preserve">食材</w:t>
            </w:r>
            <w:r>
              <w:rPr>
                <w:rFonts w:ascii="宋体" w:hAnsi="宋体" w:eastAsia="宋体" w:cs="宋体"/>
              </w:rPr>
              <w:t xml:space="preserve">及政府扶贫农副产品有权直接采购，不受中标人和本项目制约。</w:t>
            </w:r>
            <w:r/>
          </w:p>
          <w:p>
            <w:pPr>
              <w:pStyle w:val="1285"/>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1</w:t>
            </w:r>
            <w:r>
              <w:rPr>
                <w:rFonts w:hint="eastAsia" w:ascii="宋体" w:hAnsi="宋体" w:eastAsia="宋体" w:cs="宋体"/>
                <w:lang w:eastAsia="zh-CN"/>
              </w:rPr>
              <w:t xml:space="preserve">、因服务过程中出现人身等安全事故，供应商独立承担一切刑事、民事责任，与采购人无关。</w:t>
            </w:r>
            <w:r>
              <w:rPr>
                <w:rFonts w:ascii="宋体" w:hAnsi="宋体" w:eastAsia="宋体" w:cs="宋体"/>
                <w:lang w:eastAsia="zh-CN"/>
              </w:rPr>
            </w:r>
            <w:r/>
          </w:p>
          <w:p>
            <w:pPr>
              <w:pStyle w:val="1285"/>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2</w:t>
            </w:r>
            <w:r>
              <w:rPr>
                <w:rFonts w:hint="eastAsia" w:ascii="宋体" w:hAnsi="宋体" w:eastAsia="宋体" w:cs="宋体"/>
                <w:lang w:eastAsia="zh-CN"/>
              </w:rPr>
              <w:t xml:space="preserve">、供应商应该按照采购人的要求，建立完整的各类物品追踪溯源体系，应当建立专门台账，按食品进货索证和台账登记本格式如实记录配送给采购人的各类物品，留存相关检验合格证明、资质证明、营业执照等有效资料，并可追踪溯源，采购人有权定期检查。</w:t>
            </w:r>
            <w:r>
              <w:rPr>
                <w:rFonts w:ascii="宋体" w:hAnsi="宋体" w:eastAsia="宋体" w:cs="宋体"/>
                <w:lang w:eastAsia="zh-CN"/>
              </w:rPr>
            </w:r>
            <w:r/>
          </w:p>
          <w:p>
            <w:pPr>
              <w:pStyle w:val="1285"/>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3</w:t>
            </w:r>
            <w:r>
              <w:rPr>
                <w:rFonts w:hint="eastAsia" w:ascii="宋体" w:hAnsi="宋体" w:eastAsia="宋体" w:cs="宋体"/>
                <w:lang w:eastAsia="zh-CN"/>
              </w:rPr>
              <w:t xml:space="preserve">、采购人有权对供应商配送的各类物品自行或者委托第三方检测机构按国家有关标准进行检测，若</w:t>
            </w:r>
            <w:r>
              <w:rPr>
                <w:rFonts w:hint="eastAsia" w:ascii="宋体" w:hAnsi="宋体" w:eastAsia="宋体" w:cs="宋体"/>
                <w:lang w:eastAsia="zh-CN"/>
              </w:rPr>
              <w:t xml:space="preserve">检测不合格，采购人予以书面警告，并对该批货物予以没收销毁，不必退还供货方，防止二次流通至社会市场，产生的检测费、货款、销毁等一切费用均由供应商承担；如累计书面警告两次后再次出现同样情况，采购人有权扣除供应商当天总货款的10％或直接单方解除服务合同，并不给予供应商任何赔偿。</w:t>
            </w:r>
            <w:r>
              <w:rPr>
                <w:rFonts w:ascii="宋体" w:hAnsi="宋体" w:eastAsia="宋体" w:cs="宋体"/>
                <w:lang w:eastAsia="zh-CN"/>
              </w:rPr>
            </w:r>
            <w:r/>
          </w:p>
          <w:p>
            <w:pPr>
              <w:pStyle w:val="1285"/>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4</w:t>
            </w:r>
            <w:r>
              <w:rPr>
                <w:rFonts w:hint="eastAsia" w:ascii="宋体" w:hAnsi="宋体" w:eastAsia="宋体" w:cs="宋体"/>
                <w:lang w:eastAsia="zh-CN"/>
              </w:rPr>
              <w:t xml:space="preserve">、服务期间，如发生食品卫生安全等问题，包括且不限于人员餐后出现呕吐、腹泻，或食物污染，或食物中毒等，采购人有权中断与供货方的合作，并由中标人承担因此而造成的全部责任。</w:t>
            </w:r>
            <w:r>
              <w:rPr>
                <w:rFonts w:ascii="宋体" w:hAnsi="宋体" w:eastAsia="宋体" w:cs="宋体"/>
                <w:lang w:eastAsia="zh-CN"/>
              </w:rPr>
            </w:r>
            <w:r/>
          </w:p>
          <w:p>
            <w:pPr>
              <w:pStyle w:val="1285"/>
              <w:rPr>
                <w:rFonts w:hint="eastAsia"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5</w:t>
            </w:r>
            <w:r>
              <w:rPr>
                <w:rFonts w:hint="eastAsia" w:ascii="宋体" w:hAnsi="宋体" w:eastAsia="宋体" w:cs="宋体"/>
                <w:lang w:eastAsia="zh-CN"/>
              </w:rPr>
              <w:t xml:space="preserve">、采购人如有要求对食材进行粗加工的（如肉类加工成肉丝、蔬菜去皮、水产按厨师要求进行初步处理等），供应商应免收加工费。</w:t>
            </w:r>
            <w:r/>
          </w:p>
        </w:tc>
      </w:tr>
      <w:tr>
        <w:trPr>
          <w:cantSplit/>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i/>
                <w:u w:val="single"/>
              </w:rPr>
            </w:pPr>
            <w:r>
              <w:rPr>
                <w:rFonts w:ascii="宋体" w:hAnsi="宋体" w:eastAsia="宋体" w:cs="宋体"/>
                <w:i/>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i/>
                <w:u w:val="single"/>
              </w:rPr>
            </w:pPr>
            <w:r>
              <w:rPr>
                <w:rFonts w:ascii="宋体" w:hAnsi="宋体" w:eastAsia="宋体" w:cs="宋体"/>
                <w:i/>
                <w:u w:val="single"/>
              </w:rPr>
              <w:t xml:space="preserve">1</w:t>
            </w:r>
            <w:r>
              <w:rPr>
                <w:rFonts w:hint="eastAsia" w:ascii="宋体" w:hAnsi="宋体" w:eastAsia="宋体" w:cs="宋体"/>
                <w:i/>
                <w:u w:val="single"/>
                <w:lang w:eastAsia="zh-CN"/>
              </w:rPr>
              <w:t xml:space="preserve">6</w:t>
            </w:r>
            <w:r>
              <w:rPr>
                <w:rFonts w:ascii="宋体" w:hAnsi="宋体" w:eastAsia="宋体" w:cs="宋体"/>
                <w:i/>
                <w:u w:val="single"/>
              </w:rPr>
              <w:t xml:space="preserve">、中标人每日 </w:t>
            </w:r>
            <w:r>
              <w:rPr>
                <w:rFonts w:hint="eastAsia" w:ascii="宋体" w:hAnsi="宋体" w:eastAsia="宋体" w:cs="宋体"/>
                <w:i/>
                <w:u w:val="single"/>
                <w:lang w:eastAsia="zh-CN"/>
              </w:rPr>
              <w:t xml:space="preserve">7</w:t>
            </w:r>
            <w:r>
              <w:rPr>
                <w:rFonts w:ascii="宋体" w:hAnsi="宋体" w:eastAsia="宋体" w:cs="宋体"/>
                <w:i/>
                <w:u w:val="single"/>
              </w:rPr>
              <w:t xml:space="preserve">:</w:t>
            </w:r>
            <w:r>
              <w:rPr>
                <w:rFonts w:hint="eastAsia" w:ascii="宋体" w:hAnsi="宋体" w:eastAsia="宋体" w:cs="宋体"/>
                <w:i/>
                <w:u w:val="single"/>
                <w:lang w:eastAsia="zh-CN"/>
              </w:rPr>
              <w:t xml:space="preserve">0</w:t>
            </w:r>
            <w:r>
              <w:rPr>
                <w:rFonts w:ascii="宋体" w:hAnsi="宋体" w:eastAsia="宋体" w:cs="宋体"/>
                <w:i/>
                <w:u w:val="single"/>
              </w:rPr>
              <w:t xml:space="preserve">0 前将食材送至指定地点后，由采购人的工作人员对食材数量质量进行验收，确认无异常后收货，有问题现场与配送人员进行处理或直接与项目负责人联系。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报价要求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1、所有食材价格以“张家港相知价格网”</w:t>
            </w:r>
            <w:r/>
          </w:p>
          <w:p>
            <w:pPr>
              <w:pStyle w:val="1285"/>
              <w:rPr>
                <w:rFonts w:ascii="宋体" w:hAnsi="宋体" w:eastAsia="宋体" w:cs="宋体"/>
              </w:rPr>
            </w:pPr>
            <w:r>
              <w:rPr>
                <w:rFonts w:ascii="宋体" w:hAnsi="宋体" w:eastAsia="宋体" w:cs="宋体"/>
              </w:rPr>
              <w:t xml:space="preserve">(http://218.4.45.37:8086/default.seam)价格或者张家港市人民政府（https://www.zjg.gov.cn/zjg/msjgb/zdlylist.shtml）发布的农副产品平均销售价格为基</w:t>
            </w:r>
            <w:r>
              <w:rPr>
                <w:rFonts w:ascii="宋体" w:hAnsi="宋体" w:eastAsia="宋体" w:cs="宋体"/>
              </w:rPr>
              <w:t xml:space="preserve">准。如遇前述网站没有的食材，参考张家港第一集贸市场公布的价格；</w:t>
            </w:r>
            <w:r/>
          </w:p>
          <w:p>
            <w:pPr>
              <w:pStyle w:val="1285"/>
              <w:rPr>
                <w:rFonts w:ascii="宋体" w:hAnsi="宋体" w:eastAsia="宋体" w:cs="宋体"/>
              </w:rPr>
            </w:pPr>
            <w:r>
              <w:rPr>
                <w:rFonts w:ascii="宋体" w:hAnsi="宋体" w:eastAsia="宋体" w:cs="宋体"/>
              </w:rPr>
              <w:t xml:space="preserve">2、本次招标采用优惠率报价，供应商投报为统一单价的优惠率，具体采购数量以采购人实际采购单为准。单价的统一优惠率不得低于0%，否则作无效投标处理。投标报价优惠率一次报定，投标人自行考虑项目实施期间的风险。</w:t>
            </w:r>
            <w:r/>
          </w:p>
          <w:p>
            <w:pPr>
              <w:pStyle w:val="1285"/>
              <w:rPr>
                <w:rFonts w:ascii="宋体" w:hAnsi="宋体" w:eastAsia="宋体" w:cs="宋体"/>
              </w:rPr>
            </w:pPr>
            <w:r>
              <w:rPr>
                <w:rFonts w:ascii="宋体" w:hAnsi="宋体" w:eastAsia="宋体" w:cs="宋体"/>
              </w:rPr>
              <w:t xml:space="preserve">3、中标人供货价不得高于市场价格(上述物价部门公布的价格)，确保采购人实际采购价≤市场价格*（1-投标优惠率）；如市场价格下调应给予采购人相同的价格下调幅度；价格上升时须提供批发商调价通知书等书面证明材料原件，经采购人审核后执行新的价格；</w:t>
            </w:r>
            <w:r/>
          </w:p>
          <w:p>
            <w:pPr>
              <w:pStyle w:val="1285"/>
              <w:rPr>
                <w:rFonts w:ascii="宋体" w:hAnsi="宋体" w:eastAsia="宋体" w:cs="宋体"/>
              </w:rPr>
            </w:pPr>
            <w:r>
              <w:rPr>
                <w:rFonts w:ascii="宋体" w:hAnsi="宋体" w:eastAsia="宋体" w:cs="宋体"/>
              </w:rPr>
              <w:t xml:space="preserve">4、投标</w:t>
            </w:r>
            <w:r>
              <w:rPr>
                <w:rFonts w:ascii="宋体" w:hAnsi="宋体" w:eastAsia="宋体" w:cs="宋体"/>
              </w:rPr>
              <w:t xml:space="preserve">人所报的优惠率将作为采购人在采购期间购买货物的款项计算依据。</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配送产品质量标准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i/>
                <w:u w:val="single"/>
              </w:rPr>
            </w:pPr>
            <w:r>
              <w:rPr>
                <w:rFonts w:ascii="宋体" w:hAnsi="宋体" w:eastAsia="宋体" w:cs="宋体"/>
                <w:i/>
                <w:u w:val="single"/>
              </w:rPr>
              <w:t xml:space="preserve">1.中标人供应的食材必须符合《中华人民共和国食品安全法》标准； 每天的配送清单须是打印稿，并仔细核对采购清单，确保采购人所需的 食品原材料品种、品牌、规格、数量、质量、价格等准确无误，并在规 定时间内及时送达。</w:t>
            </w:r>
            <w:r/>
          </w:p>
          <w:p>
            <w:pPr>
              <w:pStyle w:val="1285"/>
              <w:rPr>
                <w:rFonts w:ascii="宋体" w:hAnsi="宋体" w:eastAsia="宋体" w:cs="宋体"/>
                <w:i/>
                <w:u w:val="single"/>
              </w:rPr>
            </w:pPr>
            <w:r>
              <w:rPr>
                <w:rFonts w:ascii="宋体" w:hAnsi="宋体" w:eastAsia="宋体" w:cs="宋体"/>
                <w:i/>
                <w:u w:val="single"/>
              </w:rPr>
              <w:t xml:space="preserve">2.中标人严禁提供以下食品：</w:t>
            </w:r>
            <w:r/>
          </w:p>
          <w:p>
            <w:pPr>
              <w:pStyle w:val="1285"/>
              <w:rPr>
                <w:rFonts w:ascii="宋体" w:hAnsi="宋体" w:eastAsia="宋体" w:cs="宋体"/>
                <w:i/>
                <w:u w:val="single"/>
              </w:rPr>
            </w:pPr>
            <w:r>
              <w:rPr>
                <w:rFonts w:ascii="宋体" w:hAnsi="宋体" w:eastAsia="宋体" w:cs="宋体"/>
                <w:i/>
                <w:u w:val="single"/>
              </w:rPr>
              <w:t xml:space="preserve">(1)无品名、产地、厂名、生产日期、保质期及中文标识及原料说明的定型包装食品(除蔬菜、鲜活水产等非定型包装食品)；</w:t>
            </w:r>
            <w:r/>
          </w:p>
          <w:p>
            <w:pPr>
              <w:pStyle w:val="1285"/>
              <w:rPr>
                <w:rFonts w:ascii="宋体" w:hAnsi="宋体" w:eastAsia="宋体" w:cs="宋体"/>
                <w:i/>
                <w:u w:val="single"/>
              </w:rPr>
            </w:pPr>
            <w:r>
              <w:rPr>
                <w:rFonts w:ascii="宋体" w:hAnsi="宋体" w:eastAsia="宋体" w:cs="宋体"/>
                <w:i/>
                <w:u w:val="single"/>
              </w:rPr>
              <w:t xml:space="preserve">(2)超过保质期限或不符合食品标签规定的定型包装食品；</w:t>
            </w:r>
            <w:r/>
          </w:p>
          <w:p>
            <w:pPr>
              <w:pStyle w:val="1285"/>
              <w:rPr>
                <w:rFonts w:ascii="宋体" w:hAnsi="宋体" w:eastAsia="宋体" w:cs="宋体"/>
                <w:i/>
                <w:u w:val="single"/>
              </w:rPr>
            </w:pPr>
            <w:r>
              <w:rPr>
                <w:rFonts w:ascii="宋体" w:hAnsi="宋体" w:eastAsia="宋体" w:cs="宋体"/>
                <w:i/>
                <w:u w:val="single"/>
              </w:rPr>
              <w:t xml:space="preserve">(3)腐</w:t>
            </w:r>
            <w:r>
              <w:rPr>
                <w:rFonts w:ascii="宋体" w:hAnsi="宋体" w:eastAsia="宋体" w:cs="宋体"/>
                <w:i/>
                <w:u w:val="single"/>
              </w:rPr>
              <w:t xml:space="preserve">败变质、油脂酸败、霉变、生虫、污秽不洁、混有异物或者其它感官性状异常，含有毒、有害物质或者被有毒、有害物质污染，可能对人体健康有害的食品；</w:t>
            </w:r>
            <w:r/>
          </w:p>
          <w:p>
            <w:pPr>
              <w:pStyle w:val="1285"/>
              <w:rPr>
                <w:rFonts w:ascii="宋体" w:hAnsi="宋体" w:eastAsia="宋体" w:cs="宋体"/>
                <w:i/>
                <w:u w:val="single"/>
              </w:rPr>
            </w:pPr>
            <w:r>
              <w:rPr>
                <w:rFonts w:ascii="宋体" w:hAnsi="宋体" w:eastAsia="宋体" w:cs="宋体"/>
                <w:i/>
                <w:u w:val="single"/>
              </w:rPr>
              <w:t xml:space="preserve">(4)病死、死因不明或从疫区采购的水产品、畜、禽及其制品，不合 格调味品，工业用盐，非碘盐或非食品原料和滥用食品添加剂，农药残留超标的蔬菜等；</w:t>
            </w:r>
            <w:r/>
          </w:p>
          <w:p>
            <w:pPr>
              <w:pStyle w:val="1285"/>
              <w:rPr>
                <w:rFonts w:ascii="宋体" w:hAnsi="宋体" w:eastAsia="宋体" w:cs="宋体"/>
                <w:i/>
                <w:u w:val="single"/>
              </w:rPr>
            </w:pPr>
            <w:r>
              <w:rPr>
                <w:rFonts w:ascii="宋体" w:hAnsi="宋体" w:eastAsia="宋体" w:cs="宋体"/>
                <w:i/>
                <w:u w:val="single"/>
              </w:rPr>
              <w:t xml:space="preserve">(5)其它不符合食品卫生标准和要求的食品。</w:t>
            </w:r>
            <w:r/>
          </w:p>
          <w:p>
            <w:pPr>
              <w:pStyle w:val="1285"/>
              <w:rPr>
                <w:rFonts w:ascii="宋体" w:hAnsi="宋体" w:eastAsia="宋体" w:cs="宋体"/>
                <w:i/>
                <w:u w:val="single"/>
              </w:rPr>
            </w:pPr>
            <w:r>
              <w:rPr>
                <w:rFonts w:ascii="宋体" w:hAnsi="宋体" w:eastAsia="宋体" w:cs="宋体"/>
                <w:i/>
                <w:u w:val="single"/>
              </w:rPr>
              <w:t xml:space="preserve">3．每次配送均需提供配送食材的检测报告、食材检验合格证等合格证明材料，对食材供货渠道进行说明或提供追溯记录。</w:t>
            </w:r>
            <w:r/>
          </w:p>
          <w:p>
            <w:pPr>
              <w:pStyle w:val="1285"/>
              <w:rPr>
                <w:rFonts w:ascii="宋体" w:hAnsi="宋体" w:eastAsia="宋体" w:cs="宋体"/>
                <w:i/>
                <w:u w:val="single"/>
              </w:rPr>
            </w:pPr>
            <w:r>
              <w:rPr>
                <w:rFonts w:ascii="宋体" w:hAnsi="宋体" w:eastAsia="宋体" w:cs="宋体"/>
                <w:i/>
                <w:u w:val="single"/>
              </w:rPr>
              <w:t xml:space="preserve">质量标准：所有食材必须符合国家或行业标准，且均为非转基因产品。无毒，无害。不得以冰冻食材冒充新鲜食材，不提供过期、腐败食材。如有品牌的，应首选优质商</w:t>
            </w:r>
            <w:r>
              <w:rPr>
                <w:rFonts w:ascii="宋体" w:hAnsi="宋体" w:eastAsia="宋体" w:cs="宋体"/>
                <w:i/>
                <w:u w:val="single"/>
              </w:rPr>
              <w:t xml:space="preserve">品。产品的感观、安全、卫生、稳定性等指标均符合相关规定。</w:t>
            </w:r>
            <w:r/>
          </w:p>
          <w:p>
            <w:pPr>
              <w:pStyle w:val="1285"/>
              <w:rPr>
                <w:rFonts w:hint="eastAsia" w:ascii="宋体" w:hAnsi="宋体" w:eastAsia="宋体" w:cs="宋体"/>
                <w:i/>
                <w:u w:val="single"/>
                <w:lang w:eastAsia="zh-CN"/>
              </w:rPr>
            </w:pPr>
            <w:r>
              <w:rPr>
                <w:rFonts w:hint="eastAsia" w:ascii="宋体" w:hAnsi="宋体" w:eastAsia="宋体" w:cs="宋体"/>
                <w:i/>
                <w:u w:val="single"/>
                <w:lang w:eastAsia="zh-CN"/>
              </w:rPr>
              <w:t xml:space="preserve">4、蔬菜类：所提供的蔬菜必须保证新鲜、无黄叶、枯死叶、无虫、无杂质、不腐烂变质，必须通过农药残留成分测试，蔬菜不带根、不带泥，符合食品卫生要求。每次配送附农药残留成分测试单。主要产品包括土豆、西红柿、青椒、青菜、大白菜、包菜、茭白、芋艿、豆芽等；</w:t>
            </w:r>
            <w:r/>
          </w:p>
          <w:p>
            <w:pPr>
              <w:pStyle w:val="1285"/>
              <w:rPr>
                <w:rFonts w:ascii="宋体" w:hAnsi="宋体" w:eastAsia="宋体" w:cs="宋体"/>
                <w:i/>
                <w:u w:val="single"/>
              </w:rPr>
            </w:pPr>
            <w:r>
              <w:rPr>
                <w:rFonts w:ascii="宋体" w:hAnsi="宋体" w:eastAsia="宋体" w:cs="宋体"/>
                <w:i/>
                <w:u w:val="single"/>
              </w:rPr>
              <w:t xml:space="preserve">5、</w:t>
            </w:r>
            <w:r>
              <w:rPr>
                <w:rFonts w:hint="eastAsia" w:ascii="宋体" w:hAnsi="宋体" w:eastAsia="宋体" w:cs="宋体"/>
                <w:i/>
                <w:u w:val="single"/>
              </w:rPr>
              <w:t xml:space="preserve">鲜肉类：应提供当日屠宰鲜肉/冷鲜肉品牌产品，质量必须符合GB/T 9959.1-2019 标准，要求提供《动物或动物产品分销信息</w:t>
            </w:r>
            <w:r>
              <w:rPr>
                <w:rFonts w:hint="eastAsia" w:ascii="宋体" w:hAnsi="宋体" w:eastAsia="宋体" w:cs="宋体"/>
                <w:i/>
                <w:u w:val="single"/>
              </w:rPr>
              <w:t xml:space="preserve">凭证》或《动物检疫合格证》和《肉品品质检验合格证》，肉质新鲜，不注水，无病毒，符合食品卫生要求。配送所需的生猪应由规模养殖场提供经农业部门检测、检疫合格的鲜活健康猪源，经定点屠宰厂屠宰加工并检验合格。所供食材在条件允许的范围内增加检测次数并向采购人无条件提供第三方检测报告，每次配送附检验检疫合格证明。主要产品包括大排、肉丝、肉片、方肉、小排、肉糜、猪蹄、鲜猪肝、牛肉、羊肉等。并按照厨师要求完成其他初步处理工作。配送工具必须符合卫生要求，不得与其它货物混装，防止肉品二次污染；</w:t>
            </w:r>
            <w:r>
              <w:rPr>
                <w:rFonts w:ascii="宋体" w:hAnsi="宋体" w:eastAsia="宋体" w:cs="宋体"/>
                <w:i/>
                <w:u w:val="single"/>
              </w:rPr>
            </w:r>
            <w:r/>
          </w:p>
          <w:p>
            <w:pPr>
              <w:pStyle w:val="1285"/>
              <w:rPr>
                <w:rFonts w:hint="eastAsia" w:ascii="宋体" w:hAnsi="宋体" w:eastAsia="宋体" w:cs="宋体"/>
                <w:i/>
                <w:u w:val="single"/>
              </w:rPr>
            </w:pPr>
            <w:r>
              <w:rPr>
                <w:rFonts w:hint="eastAsia" w:ascii="宋体" w:hAnsi="宋体" w:eastAsia="宋体" w:cs="宋体"/>
                <w:i/>
                <w:u w:val="single"/>
                <w:lang w:eastAsia="zh-CN"/>
              </w:rPr>
              <w:t xml:space="preserve">6、</w:t>
            </w:r>
            <w:r>
              <w:rPr>
                <w:rFonts w:hint="eastAsia" w:ascii="宋体" w:hAnsi="宋体" w:eastAsia="宋体" w:cs="宋体"/>
                <w:i/>
                <w:u w:val="single"/>
              </w:rPr>
              <w:t xml:space="preserve">水产类：肉质新鲜，无病毒，不含有害物质，鲜鱼类、虾类必须</w:t>
            </w:r>
            <w:r>
              <w:rPr>
                <w:rFonts w:hint="eastAsia" w:ascii="宋体" w:hAnsi="宋体" w:eastAsia="宋体" w:cs="宋体"/>
                <w:i/>
                <w:u w:val="single"/>
              </w:rPr>
              <w:t xml:space="preserve">生猛鲜活。鲜活类必须符合 GB2733-2015《食品安全国家标准鲜、冻动物性水产品》等标准，产品的感观、安全、卫生、稳定性等指标符合相关规定；</w:t>
            </w:r>
            <w:r/>
          </w:p>
          <w:p>
            <w:pPr>
              <w:pStyle w:val="1285"/>
              <w:rPr>
                <w:rFonts w:hint="eastAsia" w:ascii="宋体" w:hAnsi="宋体" w:eastAsia="宋体" w:cs="宋体"/>
                <w:i/>
                <w:u w:val="single"/>
              </w:rPr>
            </w:pPr>
            <w:r>
              <w:rPr>
                <w:rFonts w:hint="eastAsia" w:ascii="宋体" w:hAnsi="宋体" w:eastAsia="宋体" w:cs="宋体"/>
                <w:i/>
                <w:u w:val="single"/>
                <w:lang w:eastAsia="zh-CN"/>
              </w:rPr>
              <w:t xml:space="preserve">7、</w:t>
            </w:r>
            <w:r>
              <w:rPr>
                <w:rFonts w:hint="eastAsia" w:ascii="宋体" w:hAnsi="宋体" w:eastAsia="宋体" w:cs="宋体"/>
                <w:i/>
                <w:u w:val="single"/>
              </w:rPr>
              <w:t xml:space="preserve">家禽类：有动物检疫证明，新鲜肥美，无内脏，不注水，无病毒，符合食品卫生要求。必须符合 GB2707-2016 食品安全标准《鲜（冻）畜、禽产品》、 GB16869-2005《鲜、冻禽产品》标准，提供《动物或动物产品分销信息凭证》或《动物检疫合格证》；</w:t>
            </w:r>
            <w:r/>
          </w:p>
          <w:p>
            <w:pPr>
              <w:pStyle w:val="1285"/>
              <w:rPr>
                <w:rFonts w:hint="eastAsia" w:ascii="宋体" w:hAnsi="宋体" w:eastAsia="宋体" w:cs="宋体"/>
                <w:i/>
                <w:u w:val="single"/>
              </w:rPr>
            </w:pPr>
            <w:r>
              <w:rPr>
                <w:rFonts w:hint="eastAsia" w:ascii="宋体" w:hAnsi="宋体" w:eastAsia="宋体" w:cs="宋体"/>
                <w:i/>
                <w:u w:val="single"/>
                <w:lang w:eastAsia="zh-CN"/>
              </w:rPr>
              <w:t xml:space="preserve">8、</w:t>
            </w:r>
            <w:r>
              <w:rPr>
                <w:rFonts w:hint="eastAsia" w:ascii="宋体" w:hAnsi="宋体" w:eastAsia="宋体" w:cs="宋体"/>
                <w:i/>
                <w:u w:val="single"/>
              </w:rPr>
              <w:t xml:space="preserve">蛋类：禽蛋必须保证新鲜，无破损，无变质，无臭蛋，禽蛋等新鲜蛋类必须符合 GB2</w:t>
            </w:r>
            <w:r>
              <w:rPr>
                <w:rFonts w:hint="eastAsia" w:ascii="宋体" w:hAnsi="宋体" w:eastAsia="宋体" w:cs="宋体"/>
                <w:i/>
                <w:u w:val="single"/>
              </w:rPr>
              <w:t xml:space="preserve">749-2015《食品安全国家标准蛋与蛋制品》标准；</w:t>
            </w:r>
            <w:r/>
          </w:p>
          <w:p>
            <w:pPr>
              <w:pStyle w:val="1285"/>
              <w:rPr>
                <w:rFonts w:hint="eastAsia" w:ascii="宋体" w:hAnsi="宋体" w:eastAsia="宋体" w:cs="宋体"/>
                <w:i/>
                <w:u w:val="single"/>
              </w:rPr>
            </w:pPr>
            <w:r>
              <w:rPr>
                <w:rFonts w:hint="eastAsia" w:ascii="宋体" w:hAnsi="宋体" w:eastAsia="宋体" w:cs="宋体"/>
                <w:i/>
                <w:u w:val="single"/>
                <w:lang w:eastAsia="zh-CN"/>
              </w:rPr>
              <w:t xml:space="preserve">9、</w:t>
            </w:r>
            <w:r>
              <w:rPr>
                <w:rFonts w:hint="eastAsia" w:ascii="宋体" w:hAnsi="宋体" w:eastAsia="宋体" w:cs="宋体"/>
                <w:i/>
                <w:u w:val="single"/>
              </w:rPr>
              <w:t xml:space="preserve">豆制品类：原料须为非转基因产品，发酵性豆制品必须符合GB2712-2014《食品安全国家标准 豆制品》标准，非发酵豆制品必须符合 GB/T 22106-2008《非发酵豆制品》标准、 GB2711-2014《食品安全国家标准 面筋制品》标准，对豆制品的有关安全健康指标符合国家规定（保质期不得少于临期前三分之二）。</w:t>
            </w:r>
            <w:r/>
          </w:p>
          <w:p>
            <w:pPr>
              <w:pStyle w:val="1285"/>
              <w:rPr>
                <w:rFonts w:ascii="宋体" w:hAnsi="宋体" w:eastAsia="宋体" w:cs="宋体"/>
                <w:i/>
                <w:u w:val="single"/>
              </w:rPr>
            </w:pPr>
            <w:r>
              <w:rPr>
                <w:rFonts w:hint="eastAsia" w:ascii="宋体" w:hAnsi="宋体" w:eastAsia="宋体" w:cs="宋体"/>
                <w:i/>
                <w:u w:val="single"/>
                <w:lang w:eastAsia="zh-CN"/>
              </w:rPr>
              <w:t xml:space="preserve">1</w:t>
            </w:r>
            <w:r>
              <w:rPr>
                <w:rFonts w:ascii="宋体" w:hAnsi="宋体" w:eastAsia="宋体" w:cs="宋体"/>
                <w:i/>
                <w:u w:val="single"/>
                <w:lang w:eastAsia="zh-CN"/>
              </w:rPr>
              <w:t xml:space="preserve">0</w:t>
            </w:r>
            <w:r>
              <w:rPr>
                <w:rFonts w:hint="eastAsia" w:ascii="宋体" w:hAnsi="宋体" w:eastAsia="宋体" w:cs="宋体"/>
                <w:i/>
                <w:u w:val="single"/>
                <w:lang w:eastAsia="zh-CN"/>
              </w:rPr>
              <w:t xml:space="preserve">、</w:t>
            </w:r>
            <w:r>
              <w:rPr>
                <w:rFonts w:hint="eastAsia" w:ascii="宋体" w:hAnsi="宋体" w:eastAsia="宋体" w:cs="宋体"/>
                <w:i/>
                <w:u w:val="single"/>
              </w:rPr>
              <w:t xml:space="preserve">干、杂货类：应符合相关的国家或行业食品安全标准。需要分包装的产品需使用符合卫生标准的包装袋，并规定要求加贴产品信息标签（保质期不得少于临期前三分之二）。</w:t>
            </w:r>
            <w:r>
              <w:rPr>
                <w:rFonts w:ascii="宋体" w:hAnsi="宋体" w:eastAsia="宋体" w:cs="宋体"/>
                <w:i/>
                <w:u w:val="single"/>
              </w:rPr>
            </w:r>
            <w:r/>
          </w:p>
          <w:p>
            <w:pPr>
              <w:pStyle w:val="1285"/>
              <w:rPr>
                <w:rFonts w:hint="eastAsia" w:ascii="宋体" w:hAnsi="宋体" w:eastAsia="宋体" w:cs="宋体"/>
                <w:i/>
                <w:u w:val="single"/>
              </w:rPr>
            </w:pPr>
            <w:r>
              <w:rPr>
                <w:rFonts w:hint="eastAsia" w:ascii="宋体" w:hAnsi="宋体" w:eastAsia="宋体" w:cs="宋体"/>
                <w:i/>
                <w:u w:val="single"/>
                <w:lang w:eastAsia="zh-CN"/>
              </w:rPr>
              <w:t xml:space="preserve">1</w:t>
            </w:r>
            <w:r>
              <w:rPr>
                <w:rFonts w:ascii="宋体" w:hAnsi="宋体" w:eastAsia="宋体" w:cs="宋体"/>
                <w:i/>
                <w:u w:val="single"/>
                <w:lang w:eastAsia="zh-CN"/>
              </w:rPr>
              <w:t xml:space="preserve">1</w:t>
            </w:r>
            <w:r>
              <w:rPr>
                <w:rFonts w:hint="eastAsia" w:ascii="宋体" w:hAnsi="宋体" w:eastAsia="宋体" w:cs="宋体"/>
                <w:i/>
                <w:u w:val="single"/>
                <w:lang w:eastAsia="zh-CN"/>
              </w:rPr>
              <w:t xml:space="preserve">、</w:t>
            </w:r>
            <w:r>
              <w:rPr>
                <w:rFonts w:hint="eastAsia" w:ascii="宋体" w:hAnsi="宋体" w:eastAsia="宋体" w:cs="宋体"/>
                <w:i/>
                <w:u w:val="single"/>
              </w:rPr>
              <w:t xml:space="preserve">冰冻品类：冰冻类必须符合必须符合 GB2733-2015《食品安全国家标准鲜、冻动物性水产品》、 GB/T18109-2011《冻鱼》。产品的感观、安全、卫生、稳定性等指标符合相关规定。</w:t>
            </w:r>
            <w:r/>
          </w:p>
          <w:p>
            <w:pPr>
              <w:pStyle w:val="1285"/>
              <w:rPr>
                <w:rFonts w:ascii="宋体" w:hAnsi="宋体" w:eastAsia="宋体" w:cs="宋体"/>
                <w:i/>
                <w:u w:val="single"/>
              </w:rPr>
            </w:pPr>
            <w:r>
              <w:rPr>
                <w:rFonts w:hint="eastAsia" w:ascii="宋体" w:hAnsi="宋体" w:eastAsia="宋体" w:cs="宋体"/>
                <w:i/>
                <w:u w:val="single"/>
                <w:lang w:eastAsia="zh-CN"/>
              </w:rPr>
              <w:t xml:space="preserve">1</w:t>
            </w:r>
            <w:r>
              <w:rPr>
                <w:rFonts w:ascii="宋体" w:hAnsi="宋体" w:eastAsia="宋体" w:cs="宋体"/>
                <w:i/>
                <w:u w:val="single"/>
                <w:lang w:eastAsia="zh-CN"/>
              </w:rPr>
              <w:t xml:space="preserve">2</w:t>
            </w:r>
            <w:r>
              <w:rPr>
                <w:rFonts w:hint="eastAsia" w:ascii="宋体" w:hAnsi="宋体" w:eastAsia="宋体" w:cs="宋体"/>
                <w:i/>
                <w:u w:val="single"/>
                <w:lang w:eastAsia="zh-CN"/>
              </w:rPr>
              <w:t xml:space="preserve">、</w:t>
            </w:r>
            <w:r>
              <w:rPr>
                <w:rFonts w:hint="eastAsia" w:ascii="宋体" w:hAnsi="宋体" w:eastAsia="宋体" w:cs="宋体"/>
                <w:i/>
                <w:u w:val="single"/>
              </w:rPr>
              <w:t xml:space="preserve">面点制品类：符合 GB/T20977-2007《糕点通则》 以及 GB7099-2015《食品安全国家标准糕点、面包》标准，产品包装外观整洁，无破损，商品标签信息清晰，生产日期、保质期、贮藏条件清晰（保质期不得少于临期前三分之二）。</w:t>
            </w:r>
            <w:r>
              <w:rPr>
                <w:rFonts w:ascii="宋体" w:hAnsi="宋体" w:eastAsia="宋体" w:cs="宋体"/>
                <w:i/>
                <w:u w:val="single"/>
              </w:rPr>
            </w:r>
            <w:r/>
          </w:p>
          <w:p>
            <w:pPr>
              <w:pStyle w:val="1285"/>
              <w:rPr>
                <w:rFonts w:ascii="宋体" w:hAnsi="宋体" w:eastAsia="宋体" w:cs="宋体"/>
                <w:i/>
                <w:u w:val="single"/>
              </w:rPr>
            </w:pPr>
            <w:r>
              <w:rPr>
                <w:rFonts w:ascii="宋体" w:hAnsi="宋体" w:eastAsia="宋体" w:cs="宋体"/>
                <w:i/>
                <w:u w:val="single"/>
              </w:rPr>
              <w:t xml:space="preserve">1</w:t>
            </w:r>
            <w:r>
              <w:rPr>
                <w:rFonts w:hint="eastAsia" w:ascii="宋体" w:hAnsi="宋体" w:eastAsia="宋体" w:cs="宋体"/>
                <w:i/>
                <w:u w:val="single"/>
                <w:lang w:eastAsia="zh-CN"/>
              </w:rPr>
              <w:t xml:space="preserve">3</w:t>
            </w:r>
            <w:r>
              <w:rPr>
                <w:rFonts w:ascii="宋体" w:hAnsi="宋体" w:eastAsia="宋体" w:cs="宋体"/>
                <w:i/>
                <w:u w:val="single"/>
              </w:rPr>
              <w:t xml:space="preserve">、其它类质量要求：其它类质量应符合相应的国家或行业食</w:t>
            </w:r>
            <w:r>
              <w:rPr>
                <w:rFonts w:ascii="宋体" w:hAnsi="宋体" w:eastAsia="宋体" w:cs="宋体"/>
                <w:i/>
                <w:u w:val="single"/>
              </w:rPr>
              <w:t xml:space="preserve">品安全标准，添加剂的使用必须符合GB2760-2014标准，对食品的添加量严格控制在标准规定范围之内。</w:t>
            </w:r>
            <w:r/>
          </w:p>
          <w:p>
            <w:pPr>
              <w:pStyle w:val="1285"/>
              <w:rPr>
                <w:rFonts w:ascii="宋体" w:hAnsi="宋体" w:eastAsia="宋体" w:cs="宋体"/>
                <w:i/>
                <w:u w:val="single"/>
              </w:rPr>
            </w:pPr>
            <w:r>
              <w:rPr>
                <w:rFonts w:ascii="宋体" w:hAnsi="宋体" w:eastAsia="宋体" w:cs="宋体"/>
                <w:i/>
                <w:u w:val="single"/>
              </w:rPr>
              <w:t xml:space="preserve">注：以上质量标准如有新的国家或行业标准出台，则以最新标准执行。</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hint="eastAsia" w:ascii="宋体" w:hAnsi="宋体" w:eastAsia="宋体" w:cs="宋体"/>
                <w:lang w:eastAsia="zh-CN"/>
              </w:rPr>
            </w:pPr>
            <w:r>
              <w:rPr>
                <w:rFonts w:hint="eastAsia" w:ascii="宋体" w:hAnsi="宋体" w:eastAsia="宋体" w:cs="宋体"/>
                <w:lang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hint="eastAsia" w:ascii="宋体" w:hAnsi="宋体" w:eastAsia="宋体" w:cs="宋体"/>
              </w:rPr>
              <w:t xml:space="preserve">重量计算</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hint="eastAsia" w:ascii="宋体" w:hAnsi="宋体" w:eastAsia="宋体" w:cs="宋体"/>
                <w:iCs/>
              </w:rPr>
            </w:pPr>
            <w:r>
              <w:rPr>
                <w:rFonts w:hint="eastAsia" w:ascii="宋体" w:hAnsi="宋体" w:eastAsia="宋体" w:cs="宋体"/>
                <w:iCs/>
              </w:rPr>
              <w:t xml:space="preserve">（1）蔬菜：送至单位食堂后，经采购人称重无黄叶、叶面干净无明显泥土的蔬菜。</w:t>
            </w:r>
            <w:r/>
          </w:p>
          <w:p>
            <w:pPr>
              <w:pStyle w:val="1285"/>
              <w:rPr>
                <w:rFonts w:hint="eastAsia" w:ascii="宋体" w:hAnsi="宋体" w:eastAsia="宋体" w:cs="宋体"/>
                <w:iCs/>
              </w:rPr>
            </w:pPr>
            <w:r>
              <w:rPr>
                <w:rFonts w:hint="eastAsia" w:ascii="宋体" w:hAnsi="宋体" w:eastAsia="宋体" w:cs="宋体"/>
                <w:iCs/>
              </w:rPr>
              <w:t xml:space="preserve">（2）鱼类：送至单位食堂后，经采购人称重的鱼类（去内脏、鱼鳃、鱼鳞、洗净）。</w:t>
            </w:r>
            <w:r/>
          </w:p>
          <w:p>
            <w:pPr>
              <w:pStyle w:val="1285"/>
              <w:rPr>
                <w:rFonts w:hint="eastAsia" w:ascii="宋体" w:hAnsi="宋体" w:eastAsia="宋体" w:cs="宋体"/>
                <w:iCs/>
              </w:rPr>
            </w:pPr>
            <w:r>
              <w:rPr>
                <w:rFonts w:hint="eastAsia" w:ascii="宋体" w:hAnsi="宋体" w:eastAsia="宋体" w:cs="宋体"/>
                <w:iCs/>
              </w:rPr>
              <w:t xml:space="preserve">（3）禽类：送至单位食堂后，经采购人称重去内脏、表皮无毛，无血迹、无污物、无注水的禽类。</w:t>
            </w:r>
            <w:r/>
          </w:p>
          <w:p>
            <w:pPr>
              <w:pStyle w:val="1285"/>
              <w:rPr>
                <w:rFonts w:ascii="宋体" w:hAnsi="宋体" w:eastAsia="宋体" w:cs="宋体"/>
                <w:i/>
                <w:u w:val="single"/>
              </w:rPr>
            </w:pPr>
            <w:r>
              <w:rPr>
                <w:rFonts w:hint="eastAsia" w:ascii="宋体" w:hAnsi="宋体" w:eastAsia="宋体" w:cs="宋体"/>
                <w:iCs/>
              </w:rPr>
              <w:t xml:space="preserve">（4）经采购人确认需初加工的食材按净料进行称重。</w:t>
            </w:r>
            <w:r>
              <w:rPr>
                <w:rFonts w:ascii="宋体" w:hAnsi="宋体" w:eastAsia="宋体" w:cs="宋体"/>
                <w:i/>
                <w:u w:val="singl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人员配置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投标人应针对本项目配置服务管理团队，</w:t>
            </w:r>
            <w:r>
              <w:rPr>
                <w:rFonts w:ascii="宋体" w:hAnsi="宋体" w:eastAsia="宋体" w:cs="宋体"/>
              </w:rPr>
              <w:t xml:space="preserve">负责相关工作及提供各种服务，本项目所配备的人员须凭健康证上岗。</w:t>
            </w:r>
            <w:r/>
          </w:p>
          <w:p>
            <w:pPr>
              <w:pStyle w:val="1285"/>
              <w:rPr>
                <w:rFonts w:ascii="宋体" w:hAnsi="宋体" w:eastAsia="宋体" w:cs="宋体"/>
              </w:rPr>
            </w:pPr>
            <w:r>
              <w:rPr>
                <w:rFonts w:ascii="宋体" w:hAnsi="宋体" w:eastAsia="宋体" w:cs="宋体"/>
              </w:rPr>
              <w:t xml:space="preserve">(1)本项目需配备项目负责人</w:t>
            </w:r>
            <w:r>
              <w:rPr>
                <w:rFonts w:hint="eastAsia" w:ascii="宋体" w:hAnsi="宋体" w:eastAsia="宋体" w:cs="宋体"/>
                <w:lang w:eastAsia="zh-CN"/>
              </w:rPr>
              <w:t xml:space="preserve">1名，</w:t>
            </w:r>
            <w:r>
              <w:rPr>
                <w:rFonts w:hint="eastAsia" w:ascii="宋体" w:hAnsi="宋体" w:eastAsia="宋体" w:cs="宋体"/>
                <w:spacing w:val="7"/>
                <w:lang w:eastAsia="zh-CN"/>
              </w:rPr>
              <w:t xml:space="preserve">具有政府部门颁发的食品安全管理员合格证书及投标人为其缴纳的近 3 个月内任意一个月社保证明</w:t>
            </w:r>
            <w:r>
              <w:rPr>
                <w:rFonts w:hint="eastAsia" w:ascii="宋体" w:hAnsi="宋体" w:eastAsia="宋体" w:cs="宋体"/>
                <w:lang w:eastAsia="zh-CN"/>
              </w:rPr>
              <w:t xml:space="preserve">，负责</w:t>
            </w:r>
            <w:r>
              <w:rPr>
                <w:rFonts w:ascii="宋体" w:hAnsi="宋体" w:eastAsia="宋体" w:cs="宋体"/>
              </w:rPr>
              <w:t xml:space="preserve">统筹协调项目的各种事项；</w:t>
            </w:r>
            <w:r/>
          </w:p>
          <w:p>
            <w:pPr>
              <w:pStyle w:val="1285"/>
              <w:rPr>
                <w:rFonts w:ascii="宋体" w:hAnsi="宋体" w:eastAsia="宋体" w:cs="宋体"/>
              </w:rPr>
            </w:pPr>
            <w:r>
              <w:rPr>
                <w:rFonts w:ascii="宋体" w:hAnsi="宋体" w:eastAsia="宋体" w:cs="宋体"/>
              </w:rPr>
              <w:t xml:space="preserve">(2)需配备相应的检测人员</w:t>
            </w:r>
            <w:r>
              <w:rPr>
                <w:rFonts w:hint="eastAsia" w:ascii="宋体" w:hAnsi="宋体" w:eastAsia="宋体" w:cs="宋体"/>
                <w:lang w:eastAsia="zh-CN"/>
              </w:rPr>
              <w:t xml:space="preserve">2名（</w:t>
            </w:r>
            <w:r>
              <w:rPr>
                <w:rFonts w:hint="eastAsia" w:ascii="宋体" w:hAnsi="宋体" w:eastAsia="宋体" w:cs="宋体"/>
                <w:spacing w:val="7"/>
                <w:lang w:eastAsia="zh-CN"/>
              </w:rPr>
              <w:t xml:space="preserve">请在投标文件中提供检测人员的证书及投标人为其缴纳的近3个月内任意一个月社保证明</w:t>
            </w:r>
            <w:r>
              <w:rPr>
                <w:rFonts w:hint="eastAsia" w:ascii="宋体" w:hAnsi="宋体" w:eastAsia="宋体" w:cs="宋体"/>
                <w:lang w:eastAsia="zh-CN"/>
              </w:rPr>
              <w:t xml:space="preserve">）</w:t>
            </w:r>
            <w:r>
              <w:rPr>
                <w:rFonts w:ascii="宋体" w:hAnsi="宋体" w:eastAsia="宋体" w:cs="宋体"/>
              </w:rPr>
              <w:t xml:space="preserve">；</w:t>
            </w:r>
            <w:r/>
          </w:p>
          <w:p>
            <w:pPr>
              <w:pStyle w:val="1285"/>
              <w:rPr>
                <w:rFonts w:ascii="宋体" w:hAnsi="宋体" w:eastAsia="宋体" w:cs="宋体"/>
              </w:rPr>
            </w:pPr>
            <w:r>
              <w:rPr>
                <w:rFonts w:ascii="宋体" w:hAnsi="宋体" w:eastAsia="宋体" w:cs="宋体"/>
              </w:rPr>
              <w:t xml:space="preserve">(3)配送人员需具备相应的驾驶证。</w:t>
            </w:r>
            <w:r/>
          </w:p>
        </w:tc>
      </w:tr>
      <w:tr>
        <w:trPr>
          <w:cantSplit/>
        </w:trPr>
        <w:tc>
          <w:tcPr>
            <w:tcBorders>
              <w:top w:val="single" w:color="000000" w:sz="2" w:space="0"/>
              <w:left w:val="single" w:color="000000" w:sz="2" w:space="0"/>
              <w:right w:val="single" w:color="000000" w:sz="2" w:space="0"/>
            </w:tcBorders>
            <w:tcMar>
              <w:top w:w="100" w:type="dxa"/>
              <w:bottom w:w="100" w:type="dxa"/>
            </w:tcMar>
            <w:tcW w:w="494" w:type="auto"/>
            <w:vAlign w:val="center"/>
            <w:vMerge w:val="restart"/>
            <w:textDirection w:val="lrTb"/>
            <w:noWrap w:val="false"/>
          </w:tcPr>
          <w:p>
            <w:pPr>
              <w:pStyle w:val="1285"/>
              <w:jc w:val="center"/>
              <w:rPr>
                <w:rFonts w:ascii="宋体" w:hAnsi="宋体" w:eastAsia="宋体" w:cs="宋体"/>
              </w:rPr>
            </w:pPr>
            <w:r>
              <w:rPr>
                <w:rFonts w:ascii="宋体" w:hAnsi="宋体" w:eastAsia="宋体" w:cs="宋体"/>
              </w:rPr>
              <w:t xml:space="preserve">7</w:t>
            </w:r>
            <w:r/>
          </w:p>
        </w:tc>
        <w:tc>
          <w:tcPr>
            <w:tcBorders>
              <w:top w:val="single" w:color="000000" w:sz="2" w:space="0"/>
              <w:left w:val="single" w:color="000000" w:sz="2" w:space="0"/>
              <w:right w:val="single" w:color="000000" w:sz="2" w:space="0"/>
            </w:tcBorders>
            <w:tcMar>
              <w:top w:w="100" w:type="dxa"/>
              <w:bottom w:w="100" w:type="dxa"/>
            </w:tcMar>
            <w:tcW w:w="435" w:type="pct"/>
            <w:vAlign w:val="center"/>
            <w:vMerge w:val="restart"/>
            <w:textDirection w:val="lrTb"/>
            <w:noWrap w:val="false"/>
          </w:tcPr>
          <w:p>
            <w:pPr>
              <w:pStyle w:val="1285"/>
              <w:rPr>
                <w:rFonts w:ascii="宋体" w:hAnsi="宋体" w:eastAsia="宋体" w:cs="宋体"/>
              </w:rPr>
            </w:pPr>
            <w:r>
              <w:rPr>
                <w:rFonts w:ascii="宋体" w:hAnsi="宋体" w:eastAsia="宋体" w:cs="宋体"/>
              </w:rPr>
              <w:t xml:space="preserve">车辆及设备配置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1、投标人应配备相应配置的车辆及工具设备，在配送蔬菜、杂粮、水果等过程中，须提供推车、筐、篮等运输工</w:t>
            </w:r>
            <w:r>
              <w:rPr>
                <w:rFonts w:ascii="宋体" w:hAnsi="宋体" w:eastAsia="宋体" w:cs="宋体"/>
              </w:rPr>
              <w:t xml:space="preserve">具；水产活物配送时，须提供制氧设备等工具、保证食材安全新鲜送达。</w:t>
            </w:r>
            <w:r>
              <w:rPr>
                <w:rFonts w:hint="eastAsia" w:ascii="宋体" w:hAnsi="宋体" w:eastAsia="宋体" w:cs="宋体"/>
              </w:rPr>
              <w:t xml:space="preserve">配送车辆需相对固定。</w:t>
            </w:r>
            <w:r>
              <w:rPr>
                <w:rFonts w:ascii="宋体" w:hAnsi="宋体" w:eastAsia="宋体" w:cs="宋体"/>
              </w:rPr>
            </w:r>
            <w:r/>
          </w:p>
        </w:tc>
      </w:tr>
      <w:tr>
        <w:trPr>
          <w:cantSplit/>
        </w:trPr>
        <w:tc>
          <w:tcPr>
            <w:tcBorders>
              <w:left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2、投标人在配送半成品(如生肉之类)时，须冷藏或者冷冻保存配送，提供冷藏或者冷冻车辆配送食材。</w:t>
            </w:r>
            <w:r/>
          </w:p>
        </w:tc>
      </w:tr>
      <w:tr>
        <w:trPr>
          <w:cantSplit/>
        </w:trPr>
        <w:tc>
          <w:tcPr>
            <w:tcBorders>
              <w:left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3、投标人应保证配备的冷库、食品库符合国家消防、安保等安全管理规范。（如冷库的材料符合B1阻燃标准、配有专门的消防安保管理人员等措施）</w:t>
            </w:r>
            <w:r/>
          </w:p>
        </w:tc>
      </w:tr>
      <w:tr>
        <w:trPr>
          <w:cantSplit/>
        </w:trPr>
        <w:tc>
          <w:tcPr>
            <w:tcBorders>
              <w:left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4、为保证蔬菜供应的质量，投标人应当配备蔬菜种植基地，保证蔬菜的每日供应新鲜。</w:t>
            </w:r>
            <w:r/>
          </w:p>
        </w:tc>
      </w:tr>
      <w:tr>
        <w:trPr>
          <w:cantSplit/>
        </w:trPr>
        <w:tc>
          <w:tcPr>
            <w:tcBorders>
              <w:left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hint="eastAsia" w:ascii="宋体" w:hAnsi="宋体" w:eastAsia="宋体" w:cs="宋体"/>
                <w:lang w:eastAsia="zh-CN"/>
              </w:rPr>
            </w:pPr>
            <w:r>
              <w:rPr>
                <w:rFonts w:hint="eastAsia" w:ascii="宋体" w:hAnsi="宋体" w:eastAsia="宋体" w:cs="宋体"/>
                <w:lang w:eastAsia="zh-CN"/>
              </w:rPr>
              <w:t xml:space="preserve">5、投标人有</w:t>
            </w:r>
            <w:r>
              <w:rPr>
                <w:rFonts w:hint="eastAsia" w:ascii="宋体" w:hAnsi="宋体" w:eastAsia="宋体" w:cs="宋体"/>
                <w:spacing w:val="7"/>
                <w:lang w:eastAsia="zh-CN"/>
              </w:rPr>
              <w:t xml:space="preserve">自建或租赁的经营场所，占地面积为1500平方米（含）以上（提供相关证明、平面图并标明面积尺寸，租赁的需提供租赁合同）。</w:t>
            </w:r>
            <w:r>
              <w:rPr>
                <w:rFonts w:hint="eastAsia" w:ascii="宋体" w:hAnsi="宋体" w:eastAsia="宋体" w:cs="宋体"/>
                <w:lang w:eastAsia="zh-CN"/>
              </w:rPr>
            </w:r>
            <w:r/>
          </w:p>
        </w:tc>
      </w:tr>
      <w:tr>
        <w:trPr>
          <w:cantSplit/>
        </w:trPr>
        <w:tc>
          <w:tcPr>
            <w:tcBorders>
              <w:left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hint="eastAsia" w:ascii="宋体" w:hAnsi="宋体" w:eastAsia="宋体" w:cs="宋体"/>
                <w:lang w:eastAsia="zh-CN"/>
              </w:rPr>
            </w:pPr>
            <w:r>
              <w:rPr>
                <w:rFonts w:hint="eastAsia" w:ascii="宋体" w:hAnsi="宋体" w:eastAsia="宋体" w:cs="宋体"/>
                <w:lang w:eastAsia="zh-CN"/>
              </w:rPr>
              <w:t xml:space="preserve">6、投标人有</w:t>
            </w:r>
            <w:r>
              <w:rPr>
                <w:rFonts w:hint="eastAsia" w:ascii="宋体" w:hAnsi="宋体" w:eastAsia="宋体" w:cs="宋体"/>
                <w:spacing w:val="7"/>
                <w:lang w:eastAsia="zh-CN"/>
              </w:rPr>
              <w:t xml:space="preserve">自建或租赁的</w:t>
            </w:r>
            <w:r>
              <w:rPr>
                <w:rFonts w:hint="eastAsia" w:hAnsi="宋体" w:eastAsia="宋体"/>
              </w:rPr>
              <w:t xml:space="preserve">专用冷冻、冷藏区域及相关设施</w:t>
            </w:r>
            <w:r>
              <w:rPr>
                <w:rFonts w:hint="eastAsia" w:hAnsi="宋体" w:eastAsia="宋体"/>
                <w:lang w:eastAsia="zh-CN"/>
              </w:rPr>
              <w:t xml:space="preserve">：</w:t>
            </w:r>
            <w:r>
              <w:rPr>
                <w:rFonts w:hint="eastAsia" w:hAnsi="宋体" w:eastAsia="宋体"/>
              </w:rPr>
              <w:t xml:space="preserve">冷藏、冷冻区域容积</w:t>
            </w:r>
            <w:r>
              <w:rPr>
                <w:rFonts w:hint="eastAsia" w:hAnsi="宋体" w:eastAsia="宋体"/>
                <w:lang w:eastAsia="zh-CN"/>
              </w:rPr>
              <w:t xml:space="preserve">为</w:t>
            </w:r>
            <w:r>
              <w:rPr>
                <w:rFonts w:hint="eastAsia" w:hAnsi="宋体" w:eastAsia="宋体"/>
                <w:lang w:val="en-US" w:eastAsia="zh-CN"/>
              </w:rPr>
              <w:t xml:space="preserve">30</w:t>
            </w:r>
            <w:r>
              <w:rPr>
                <w:rFonts w:hint="eastAsia" w:hAnsi="宋体" w:eastAsia="宋体"/>
              </w:rPr>
              <w:t xml:space="preserve">0</w:t>
            </w:r>
            <w:r>
              <w:rPr>
                <w:rFonts w:hint="eastAsia" w:hAnsi="宋体" w:eastAsia="宋体"/>
                <w:lang w:eastAsia="zh-CN"/>
              </w:rPr>
              <w:t xml:space="preserve">（</w:t>
            </w:r>
            <w:r>
              <w:rPr>
                <w:rFonts w:hint="eastAsia" w:hAnsi="宋体" w:eastAsia="宋体"/>
                <w:lang w:val="en-US" w:eastAsia="zh-CN"/>
              </w:rPr>
              <w:t xml:space="preserve">含）</w:t>
            </w:r>
            <w:r>
              <w:rPr>
                <w:rFonts w:hint="eastAsia" w:hAnsi="宋体" w:eastAsia="宋体"/>
              </w:rPr>
              <w:t xml:space="preserve">-</w:t>
            </w:r>
            <w:r>
              <w:rPr>
                <w:rFonts w:hint="eastAsia" w:hAnsi="宋体" w:eastAsia="宋体"/>
                <w:lang w:eastAsia="zh-CN"/>
              </w:rPr>
              <w:t xml:space="preserve">500（含）</w:t>
            </w:r>
            <w:r>
              <w:rPr>
                <w:rFonts w:hint="eastAsia" w:hAnsi="宋体" w:eastAsia="宋体"/>
              </w:rPr>
              <w:t xml:space="preserve">立方</w:t>
            </w:r>
            <w:r>
              <w:rPr>
                <w:rFonts w:hint="eastAsia" w:ascii="宋体" w:hAnsi="宋体" w:eastAsia="宋体" w:cs="宋体"/>
                <w:spacing w:val="7"/>
                <w:lang w:eastAsia="zh-CN"/>
              </w:rPr>
              <w:t xml:space="preserve">（提供相关证明、平面图并标明面积尺寸，租赁的需提供租赁合同）</w:t>
            </w:r>
            <w:r>
              <w:rPr>
                <w:rFonts w:hint="eastAsia" w:ascii="宋体" w:hAnsi="宋体" w:eastAsia="宋体" w:cs="宋体"/>
                <w:lang w:eastAsia="zh-CN"/>
              </w:rPr>
            </w:r>
            <w:r/>
          </w:p>
        </w:tc>
      </w:tr>
      <w:tr>
        <w:trPr>
          <w:cantSplit/>
        </w:trPr>
        <w:tc>
          <w:tcPr>
            <w:tcBorders>
              <w:left w:val="single" w:color="000000" w:sz="2" w:space="0"/>
              <w:bottom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left w:val="single" w:color="000000" w:sz="2" w:space="0"/>
              <w:bottom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hint="eastAsia" w:ascii="宋体" w:hAnsi="宋体" w:eastAsia="宋体" w:cs="宋体"/>
                <w:lang w:eastAsia="zh-CN"/>
              </w:rPr>
            </w:pPr>
            <w:r>
              <w:rPr>
                <w:rFonts w:hint="eastAsia" w:ascii="宋体" w:hAnsi="宋体" w:eastAsia="宋体" w:cs="宋体"/>
                <w:lang w:eastAsia="zh-CN"/>
              </w:rPr>
              <w:t xml:space="preserve">7、投标人</w:t>
            </w:r>
            <w:r>
              <w:rPr>
                <w:rFonts w:hint="eastAsia" w:hAnsi="宋体" w:eastAsia="宋体"/>
                <w:lang w:val="en-US" w:eastAsia="zh-CN"/>
              </w:rPr>
              <w:t xml:space="preserve">具有</w:t>
            </w:r>
            <w:r>
              <w:rPr>
                <w:rFonts w:hint="eastAsia" w:hAnsi="宋体" w:eastAsia="宋体"/>
              </w:rPr>
              <w:t xml:space="preserve">蔬菜农药残留检测、相关卫生安全指标检测室，面积</w:t>
            </w:r>
            <w:r>
              <w:rPr>
                <w:rFonts w:hint="eastAsia" w:hAnsi="宋体" w:eastAsia="宋体"/>
                <w:lang w:eastAsia="zh-CN"/>
              </w:rPr>
              <w:t xml:space="preserve">为20（含）-</w:t>
            </w:r>
            <w:r>
              <w:rPr>
                <w:rFonts w:hint="eastAsia" w:hAnsi="宋体" w:eastAsia="宋体"/>
              </w:rPr>
              <w:t xml:space="preserve">30（含）平方米</w:t>
            </w:r>
            <w:r>
              <w:rPr>
                <w:rFonts w:hint="eastAsia" w:hAnsi="宋体" w:eastAsia="宋体"/>
                <w:lang w:val="en-US" w:eastAsia="zh-CN"/>
              </w:rPr>
              <w:t xml:space="preserve">。</w:t>
            </w:r>
            <w:r>
              <w:rPr>
                <w:rFonts w:hint="eastAsia" w:hAnsi="宋体" w:eastAsia="宋体"/>
              </w:rPr>
              <w:t xml:space="preserve">（提供平面图并标明面积尺寸）</w:t>
            </w:r>
            <w:r>
              <w:rPr>
                <w:rFonts w:hint="eastAsia" w:ascii="宋体" w:hAnsi="宋体" w:eastAsia="宋体" w:cs="宋体"/>
                <w:lang w:eastAsia="zh-CN"/>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hint="eastAsia" w:ascii="宋体" w:hAnsi="宋体" w:eastAsia="宋体" w:cs="宋体"/>
                <w:lang w:eastAsia="zh-CN"/>
              </w:rPr>
            </w:pPr>
            <w:r>
              <w:rPr>
                <w:rFonts w:hint="eastAsia" w:ascii="宋体" w:hAnsi="宋体" w:eastAsia="宋体" w:cs="宋体"/>
                <w:lang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hint="eastAsia" w:ascii="宋体" w:hAnsi="宋体" w:eastAsia="宋体" w:cs="宋体"/>
              </w:rPr>
              <w:t xml:space="preserve">食材验收和安全管理</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hint="eastAsia" w:ascii="宋体" w:hAnsi="宋体" w:eastAsia="宋体" w:cs="宋体"/>
              </w:rPr>
            </w:pPr>
            <w:r>
              <w:rPr>
                <w:rFonts w:hint="eastAsia" w:ascii="宋体" w:hAnsi="宋体" w:eastAsia="宋体" w:cs="宋体"/>
              </w:rPr>
              <w:t xml:space="preserve">（1）原材料验收由供应方、食堂使用方，双方现场检验，对供应产品的质量无异议数量准确无误后，双方签字，各自留存。</w:t>
            </w:r>
            <w:r/>
          </w:p>
          <w:p>
            <w:pPr>
              <w:pStyle w:val="1285"/>
              <w:rPr>
                <w:rFonts w:hint="eastAsia" w:ascii="宋体" w:hAnsi="宋体" w:eastAsia="宋体" w:cs="宋体"/>
              </w:rPr>
            </w:pPr>
            <w:r>
              <w:rPr>
                <w:rFonts w:hint="eastAsia" w:ascii="宋体" w:hAnsi="宋体" w:eastAsia="宋体" w:cs="宋体"/>
              </w:rPr>
              <w:t xml:space="preserve">（2）食品</w:t>
            </w:r>
            <w:r>
              <w:rPr>
                <w:rFonts w:hint="eastAsia" w:ascii="宋体" w:hAnsi="宋体" w:eastAsia="宋体" w:cs="宋体"/>
              </w:rPr>
              <w:t xml:space="preserve">留样：由中标人提供专用包装盒，对于采购人食堂</w:t>
            </w:r>
            <w:r>
              <w:rPr>
                <w:rFonts w:hint="eastAsia" w:ascii="宋体" w:hAnsi="宋体" w:eastAsia="宋体" w:cs="宋体"/>
              </w:rPr>
              <w:t xml:space="preserve">每天的菜品经烹饪后，留样保存。保存满 48 小时，若此期间没有问题，倾倒掉；若此期间有食品安全等方面的问题，则由相关部门追溯相关食品安全方面的责任。</w:t>
            </w:r>
            <w:r/>
          </w:p>
          <w:p>
            <w:pPr>
              <w:pStyle w:val="1285"/>
              <w:rPr>
                <w:rFonts w:ascii="宋体" w:hAnsi="宋体" w:eastAsia="宋体" w:cs="宋体"/>
              </w:rPr>
            </w:pPr>
            <w:r>
              <w:rPr>
                <w:rFonts w:hint="eastAsia" w:ascii="宋体" w:hAnsi="宋体" w:eastAsia="宋体" w:cs="宋体"/>
              </w:rPr>
              <w:t xml:space="preserve">（3）投标人有投保食品安全责任险。</w:t>
            </w:r>
            <w:r>
              <w:rPr>
                <w:rFonts w:ascii="宋体" w:hAnsi="宋体" w:eastAsia="宋体" w:cs="宋体"/>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应急保障措施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1、针对食品流通环节过程可能会出现的问题(如仓储、储运、货柜达不到标准致使食品变得不合格等情况)作出的应急处理方案</w:t>
            </w:r>
            <w:r>
              <w:rPr>
                <w:rFonts w:ascii="宋体" w:hAnsi="宋体" w:eastAsia="宋体" w:cs="宋体"/>
              </w:rPr>
              <w:t xml:space="preserve">；</w:t>
            </w:r>
            <w:r>
              <w:rPr>
                <w:rFonts w:ascii="宋体" w:hAnsi="宋体" w:eastAsia="宋体" w:cs="宋体"/>
              </w:rPr>
              <w:t xml:space="preserve">出现质量问题应急机制措施，包括赔偿、退换货等作出的应急处理方案；</w:t>
            </w:r>
            <w:r/>
          </w:p>
          <w:p>
            <w:pPr>
              <w:pStyle w:val="1285"/>
              <w:rPr>
                <w:rFonts w:ascii="宋体" w:hAnsi="宋体" w:eastAsia="宋体" w:cs="宋体"/>
              </w:rPr>
            </w:pPr>
            <w:r>
              <w:rPr>
                <w:rFonts w:ascii="宋体" w:hAnsi="宋体" w:eastAsia="宋体" w:cs="宋体"/>
              </w:rPr>
              <w:t xml:space="preserve">2、发生紧急情况如人员食物中毒等应急方案，且需实质性满足项目要求；</w:t>
            </w:r>
            <w:r/>
          </w:p>
          <w:p>
            <w:pPr>
              <w:pStyle w:val="1285"/>
              <w:rPr>
                <w:rFonts w:ascii="宋体" w:hAnsi="宋体" w:eastAsia="宋体" w:cs="宋体"/>
              </w:rPr>
            </w:pPr>
            <w:r>
              <w:rPr>
                <w:rFonts w:ascii="宋体" w:hAnsi="宋体" w:eastAsia="宋体" w:cs="宋体"/>
              </w:rPr>
              <w:t xml:space="preserve">3、紧急供货措施</w:t>
            </w:r>
            <w:r>
              <w:rPr>
                <w:rFonts w:ascii="宋体" w:hAnsi="宋体" w:eastAsia="宋体" w:cs="宋体"/>
              </w:rPr>
              <w:t xml:space="preserve">：</w:t>
            </w:r>
            <w:r>
              <w:rPr>
                <w:rFonts w:ascii="宋体" w:hAnsi="宋体" w:eastAsia="宋体" w:cs="宋体"/>
              </w:rPr>
              <w:t xml:space="preserve">在收到采购人发出紧急供货通知后，投标人及时完成现场供货的处理方案；应至少保证60分钟内能送货到采购单位。</w:t>
            </w:r>
            <w:r/>
          </w:p>
          <w:p>
            <w:pPr>
              <w:pStyle w:val="1285"/>
              <w:rPr>
                <w:rFonts w:ascii="宋体" w:hAnsi="宋体" w:eastAsia="宋体" w:cs="宋体"/>
              </w:rPr>
            </w:pPr>
            <w:r>
              <w:rPr>
                <w:rFonts w:ascii="宋体" w:hAnsi="宋体" w:eastAsia="宋体" w:cs="宋体"/>
              </w:rPr>
              <w:t xml:space="preserve">4、投标人须有一定风险防控的应急能力，例如遇到不可抗因素，能具备自有或合作种植蔬菜基地及冷藏库，以保证3-5天的菜量的正常供应；</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hint="eastAsia" w:ascii="宋体" w:hAnsi="宋体" w:eastAsia="宋体" w:cs="宋体"/>
              </w:rPr>
              <w:t xml:space="preserve">退出机制</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hint="eastAsia" w:ascii="宋体" w:hAnsi="宋体" w:eastAsia="宋体" w:cs="宋体"/>
              </w:rPr>
              <w:t xml:space="preserve">中标人在合同执行期间有下列行为之一的，采购人可直接解除服务合同并没收履约保证金：</w:t>
            </w:r>
            <w:r>
              <w:rPr>
                <w:rFonts w:ascii="宋体" w:hAnsi="宋体" w:eastAsia="宋体" w:cs="宋体"/>
              </w:rPr>
            </w:r>
            <w:r/>
          </w:p>
          <w:p>
            <w:pPr>
              <w:pStyle w:val="1285"/>
              <w:rPr>
                <w:rFonts w:ascii="宋体" w:hAnsi="宋体" w:eastAsia="宋体" w:cs="宋体"/>
              </w:rPr>
            </w:pPr>
            <w:r>
              <w:rPr>
                <w:rFonts w:ascii="宋体" w:hAnsi="宋体" w:eastAsia="宋体" w:cs="宋体"/>
              </w:rPr>
              <w:t xml:space="preserve">1)提供无品名、产地、厂名、生产日期、保质期及原料说明的包装食品；</w:t>
            </w:r>
            <w:r/>
          </w:p>
          <w:p>
            <w:pPr>
              <w:pStyle w:val="1285"/>
              <w:rPr>
                <w:rFonts w:ascii="宋体" w:hAnsi="宋体" w:eastAsia="宋体" w:cs="宋体"/>
              </w:rPr>
            </w:pPr>
            <w:r>
              <w:rPr>
                <w:rFonts w:ascii="宋体" w:hAnsi="宋体" w:eastAsia="宋体" w:cs="宋体"/>
              </w:rPr>
              <w:t xml:space="preserve">2)提供超过保质期限或不符合食品标签规定的包装食品；</w:t>
            </w:r>
            <w:r/>
          </w:p>
          <w:p>
            <w:pPr>
              <w:pStyle w:val="1285"/>
              <w:rPr>
                <w:rFonts w:ascii="宋体" w:hAnsi="宋体" w:eastAsia="宋体" w:cs="宋体"/>
              </w:rPr>
            </w:pPr>
            <w:r>
              <w:rPr>
                <w:rFonts w:ascii="宋体" w:hAnsi="宋体" w:eastAsia="宋体" w:cs="宋体"/>
              </w:rPr>
              <w:t xml:space="preserve">3)提供腐败变质、油脂酸败、霉变、生虫、污秽不洁</w:t>
            </w:r>
            <w:r>
              <w:rPr>
                <w:rFonts w:ascii="宋体" w:hAnsi="宋体" w:eastAsia="宋体" w:cs="宋体"/>
              </w:rPr>
              <w:t xml:space="preserve">、混有异物或者其它感官性状异常，含有毒、有害物质或者被有毒、有害物质污染，可能对人体健康有害的食品；</w:t>
            </w:r>
            <w:r/>
          </w:p>
          <w:p>
            <w:pPr>
              <w:pStyle w:val="1285"/>
              <w:rPr>
                <w:rFonts w:hint="eastAsia" w:ascii="宋体" w:hAnsi="宋体" w:eastAsia="宋体" w:cs="宋体"/>
                <w:lang w:eastAsia="zh-CN"/>
              </w:rPr>
            </w:pPr>
            <w:r>
              <w:rPr>
                <w:rFonts w:hint="eastAsia" w:ascii="宋体" w:hAnsi="宋体" w:eastAsia="宋体" w:cs="宋体"/>
                <w:lang w:eastAsia="zh-CN"/>
              </w:rPr>
              <w:t xml:space="preserve">4）</w:t>
            </w:r>
            <w:r>
              <w:rPr>
                <w:rFonts w:hint="eastAsia" w:ascii="宋体" w:hAnsi="宋体" w:eastAsia="宋体" w:cs="宋体"/>
              </w:rPr>
              <w:t xml:space="preserve">病死、死因不明或从疫区采购的水产品、畜、禽及其制品，非食品原料和滥用食品添加剂，农药残留超标的蔬菜等；</w:t>
            </w:r>
            <w:r>
              <w:rPr>
                <w:rFonts w:hint="eastAsia" w:ascii="宋体" w:hAnsi="宋体" w:eastAsia="宋体" w:cs="宋体"/>
                <w:lang w:eastAsia="zh-CN"/>
              </w:rPr>
            </w:r>
            <w:r/>
          </w:p>
          <w:p>
            <w:pPr>
              <w:pStyle w:val="1285"/>
              <w:rPr>
                <w:rFonts w:ascii="宋体" w:hAnsi="宋体" w:eastAsia="宋体" w:cs="宋体"/>
              </w:rPr>
            </w:pPr>
            <w:r>
              <w:rPr>
                <w:rFonts w:ascii="宋体" w:hAnsi="宋体" w:eastAsia="宋体" w:cs="宋体"/>
              </w:rPr>
              <w:t xml:space="preserve">5)其它不符合食品卫生标准和要求的食品；</w:t>
            </w:r>
            <w:r/>
          </w:p>
          <w:p>
            <w:pPr>
              <w:pStyle w:val="1285"/>
              <w:rPr>
                <w:rFonts w:ascii="宋体" w:hAnsi="宋体" w:eastAsia="宋体" w:cs="宋体"/>
              </w:rPr>
            </w:pPr>
            <w:r>
              <w:rPr>
                <w:rFonts w:ascii="宋体" w:hAnsi="宋体" w:eastAsia="宋体" w:cs="宋体"/>
              </w:rPr>
              <w:t xml:space="preserve">6)中标人在接到招标人食材退货或换货通知后，没有在20分钟内响应、 90分钟内送达现场，每月超过</w:t>
            </w:r>
            <w:r>
              <w:rPr>
                <w:rFonts w:hint="eastAsia" w:ascii="宋体" w:hAnsi="宋体" w:eastAsia="宋体" w:cs="宋体"/>
                <w:lang w:eastAsia="zh-CN"/>
              </w:rPr>
              <w:t xml:space="preserve">3</w:t>
            </w:r>
            <w:r>
              <w:rPr>
                <w:rFonts w:ascii="宋体" w:hAnsi="宋体" w:eastAsia="宋体" w:cs="宋体"/>
              </w:rPr>
              <w:t xml:space="preserve">次的；</w:t>
            </w:r>
            <w:r/>
          </w:p>
          <w:p>
            <w:pPr>
              <w:pStyle w:val="1285"/>
              <w:rPr>
                <w:rFonts w:ascii="宋体" w:hAnsi="宋体" w:eastAsia="宋体" w:cs="宋体"/>
              </w:rPr>
            </w:pPr>
            <w:r>
              <w:rPr>
                <w:rFonts w:ascii="宋体" w:hAnsi="宋体" w:eastAsia="宋体" w:cs="宋体"/>
              </w:rPr>
              <w:t xml:space="preserve">7)配送不能按时送达，延迟30分钟以上，每月超过</w:t>
            </w:r>
            <w:r>
              <w:rPr>
                <w:rFonts w:hint="eastAsia" w:ascii="宋体" w:hAnsi="宋体" w:eastAsia="宋体" w:cs="宋体"/>
                <w:lang w:eastAsia="zh-CN"/>
              </w:rPr>
              <w:t xml:space="preserve">3</w:t>
            </w:r>
            <w:r>
              <w:rPr>
                <w:rFonts w:ascii="宋体" w:hAnsi="宋体" w:eastAsia="宋体" w:cs="宋体"/>
              </w:rPr>
              <w:t xml:space="preserve">次的；</w:t>
            </w:r>
            <w:r/>
          </w:p>
          <w:p>
            <w:pPr>
              <w:pStyle w:val="1285"/>
              <w:rPr>
                <w:rFonts w:hint="eastAsia" w:ascii="宋体" w:hAnsi="宋体" w:eastAsia="宋体" w:cs="宋体"/>
                <w:lang w:eastAsia="zh-CN"/>
              </w:rPr>
            </w:pPr>
            <w:r>
              <w:rPr>
                <w:rFonts w:ascii="宋体" w:hAnsi="宋体" w:eastAsia="宋体" w:cs="宋体"/>
              </w:rPr>
              <w:t xml:space="preserve">8)</w:t>
            </w:r>
            <w:r>
              <w:rPr>
                <w:rFonts w:hint="eastAsia" w:ascii="宋体" w:hAnsi="宋体" w:eastAsia="宋体" w:cs="宋体"/>
              </w:rPr>
              <w:t xml:space="preserve">商品短斤缺两、以次充好、擅自提价，每月超过</w:t>
            </w:r>
            <w:r>
              <w:rPr>
                <w:rFonts w:hint="eastAsia" w:ascii="宋体" w:hAnsi="宋体" w:eastAsia="宋体" w:cs="宋体"/>
                <w:lang w:eastAsia="zh-CN"/>
              </w:rPr>
              <w:t xml:space="preserve">3次的；</w:t>
            </w:r>
            <w:r/>
          </w:p>
          <w:p>
            <w:pPr>
              <w:pStyle w:val="1285"/>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因供应的货物质量达不到国家有关食品安全标准而造成食物中毒等食源性疾病或其他事故，经公安机关或卫生防疫部门鉴定属于供应商责任的</w:t>
            </w:r>
            <w:r>
              <w:rPr>
                <w:rFonts w:ascii="宋体" w:hAnsi="宋体" w:eastAsia="宋体" w:cs="宋体"/>
              </w:rPr>
              <w:t xml:space="preserve">；</w:t>
            </w:r>
            <w:r/>
          </w:p>
          <w:p>
            <w:pPr>
              <w:pStyle w:val="1285"/>
              <w:rPr>
                <w:rFonts w:ascii="宋体" w:hAnsi="宋体" w:eastAsia="宋体" w:cs="宋体"/>
              </w:rPr>
            </w:pPr>
            <w:r>
              <w:rPr>
                <w:rFonts w:ascii="宋体" w:hAnsi="宋体" w:eastAsia="宋体" w:cs="宋体"/>
              </w:rPr>
              <w:t xml:space="preserve">10)</w:t>
            </w:r>
            <w:r>
              <w:rPr>
                <w:rFonts w:hint="eastAsia" w:ascii="宋体" w:hAnsi="宋体" w:eastAsia="宋体" w:cs="宋体"/>
              </w:rPr>
              <w:t xml:space="preserve">乙方委托第三方机构对食材进行检测，检测中发现不合格产品</w:t>
            </w:r>
            <w:r>
              <w:rPr>
                <w:rFonts w:ascii="宋体" w:hAnsi="宋体" w:eastAsia="宋体" w:cs="宋体"/>
              </w:rPr>
              <w:t xml:space="preserve">；</w:t>
            </w:r>
            <w:r/>
          </w:p>
          <w:p>
            <w:pPr>
              <w:pStyle w:val="1285"/>
              <w:rPr>
                <w:rFonts w:ascii="宋体" w:hAnsi="宋体" w:eastAsia="宋体" w:cs="宋体"/>
              </w:rPr>
            </w:pPr>
            <w:r>
              <w:rPr>
                <w:rFonts w:ascii="宋体" w:hAnsi="宋体" w:eastAsia="宋体" w:cs="宋体"/>
              </w:rPr>
              <w:t xml:space="preserve">11</w:t>
            </w:r>
            <w:r>
              <w:rPr>
                <w:rFonts w:hint="eastAsia" w:ascii="宋体" w:hAnsi="宋体" w:eastAsia="宋体" w:cs="宋体"/>
                <w:lang w:eastAsia="zh-CN"/>
              </w:rPr>
              <w:t xml:space="preserve">)</w:t>
            </w:r>
            <w:r>
              <w:rPr>
                <w:rFonts w:ascii="宋体" w:hAnsi="宋体" w:eastAsia="宋体" w:cs="宋体"/>
              </w:rPr>
              <w:t xml:space="preserve">投标人的供货价格有虚假或隐瞒市场价格存在欺骗行为等；</w:t>
            </w:r>
            <w:r/>
          </w:p>
          <w:p>
            <w:pPr>
              <w:pStyle w:val="1285"/>
              <w:rPr>
                <w:rFonts w:ascii="宋体" w:hAnsi="宋体" w:eastAsia="宋体" w:cs="宋体"/>
              </w:rPr>
            </w:pPr>
            <w:r>
              <w:rPr>
                <w:rFonts w:hint="eastAsia" w:ascii="宋体" w:hAnsi="宋体" w:eastAsia="宋体" w:cs="宋体"/>
                <w:lang w:eastAsia="zh-CN"/>
              </w:rPr>
              <w:t xml:space="preserve">1</w:t>
            </w:r>
            <w:r>
              <w:rPr>
                <w:rFonts w:ascii="宋体" w:hAnsi="宋体" w:eastAsia="宋体" w:cs="宋体"/>
                <w:lang w:eastAsia="zh-CN"/>
              </w:rPr>
              <w:t xml:space="preserve">2)</w:t>
            </w:r>
            <w:r>
              <w:rPr>
                <w:rFonts w:hint="eastAsia"/>
              </w:rPr>
              <w:t xml:space="preserve"> </w:t>
            </w:r>
            <w:r>
              <w:rPr>
                <w:rFonts w:hint="eastAsia" w:ascii="宋体" w:hAnsi="宋体" w:eastAsia="宋体" w:cs="宋体"/>
              </w:rPr>
              <w:t xml:space="preserve">经查实，将部分配送工作分包或转包给他人或其他单位；</w:t>
            </w:r>
            <w:r>
              <w:rPr>
                <w:rFonts w:ascii="宋体" w:hAnsi="宋体" w:eastAsia="宋体" w:cs="宋体"/>
              </w:rPr>
            </w:r>
            <w:r/>
          </w:p>
          <w:p>
            <w:pPr>
              <w:pStyle w:val="1285"/>
              <w:rPr>
                <w:rFonts w:ascii="宋体" w:hAnsi="宋体" w:eastAsia="宋体" w:cs="宋体"/>
              </w:rPr>
            </w:pPr>
            <w:r>
              <w:rPr>
                <w:rFonts w:hint="eastAsia" w:ascii="宋体" w:hAnsi="宋体" w:eastAsia="宋体" w:cs="宋体"/>
                <w:lang w:eastAsia="zh-CN"/>
              </w:rPr>
              <w:t xml:space="preserve">1</w:t>
            </w:r>
            <w:r>
              <w:rPr>
                <w:rFonts w:ascii="宋体" w:hAnsi="宋体" w:eastAsia="宋体" w:cs="宋体"/>
                <w:lang w:eastAsia="zh-CN"/>
              </w:rPr>
              <w:t xml:space="preserve">3)</w:t>
            </w:r>
            <w:r>
              <w:rPr>
                <w:rFonts w:hint="eastAsia" w:ascii="宋体" w:hAnsi="宋体" w:eastAsia="宋体" w:cs="宋体"/>
              </w:rPr>
              <w:t xml:space="preserve">不按采购需求、投标文件以及采购服务合同要求履约，或履约情况评价不合格的；</w:t>
            </w:r>
            <w:r>
              <w:rPr>
                <w:rFonts w:ascii="宋体" w:hAnsi="宋体" w:eastAsia="宋体" w:cs="宋体"/>
              </w:rPr>
            </w:r>
            <w:r/>
          </w:p>
          <w:p>
            <w:pPr>
              <w:pStyle w:val="1285"/>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4)</w:t>
            </w:r>
            <w:r>
              <w:rPr>
                <w:rFonts w:hint="eastAsia" w:ascii="宋体" w:hAnsi="宋体" w:eastAsia="宋体" w:cs="宋体"/>
                <w:lang w:eastAsia="zh-CN"/>
              </w:rPr>
              <w:t xml:space="preserve">连续2个月考核得分低于80分或合同期内累计3个月考核得分低于8</w:t>
            </w:r>
            <w:r>
              <w:rPr>
                <w:rFonts w:ascii="宋体" w:hAnsi="宋体" w:eastAsia="宋体" w:cs="宋体"/>
                <w:lang w:eastAsia="zh-CN"/>
              </w:rPr>
              <w:t xml:space="preserve">0</w:t>
            </w:r>
            <w:r>
              <w:rPr>
                <w:rFonts w:hint="eastAsia" w:ascii="宋体" w:hAnsi="宋体" w:eastAsia="宋体" w:cs="宋体"/>
                <w:lang w:eastAsia="zh-CN"/>
              </w:rPr>
              <w:t xml:space="preserve">分的。</w:t>
            </w:r>
            <w:r>
              <w:rPr>
                <w:rFonts w:ascii="宋体" w:hAnsi="宋体" w:eastAsia="宋体" w:cs="宋体"/>
                <w:lang w:eastAsia="zh-CN"/>
              </w:rPr>
            </w:r>
            <w:r/>
          </w:p>
          <w:p>
            <w:pPr>
              <w:pStyle w:val="1285"/>
              <w:rPr>
                <w:rFonts w:hint="eastAsia" w:ascii="宋体" w:hAnsi="宋体" w:eastAsia="宋体" w:cs="宋体"/>
                <w:lang w:eastAsia="zh-CN"/>
              </w:rPr>
            </w:pPr>
            <w:r>
              <w:rPr>
                <w:rFonts w:hint="eastAsia" w:ascii="宋体" w:hAnsi="宋体" w:eastAsia="宋体" w:cs="宋体"/>
                <w:lang w:eastAsia="zh-CN"/>
              </w:rPr>
              <w:t xml:space="preserve">15)采购人有权对供应商配送的各类物品自行或者委托第三方检测机构按国家有关标准进</w:t>
            </w:r>
            <w:r>
              <w:rPr>
                <w:rFonts w:hint="eastAsia" w:ascii="宋体" w:hAnsi="宋体" w:eastAsia="宋体" w:cs="宋体"/>
                <w:lang w:eastAsia="zh-CN"/>
              </w:rPr>
              <w:t xml:space="preserve">行检测，若检测不合格，采购人予以书面警告，并对该批货物予以没收销毁，不必退还供货方，防止二次流通至社会市场，产生的检测费、货款、销毁等一切费用均由供应商承担；如累计书面警告两次后再次出现同样情况，采购人有权单方解除服务合同，并不给予供应商任何赔偿。</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hint="eastAsia"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1</w:t>
            </w:r>
            <w:r>
              <w:rPr>
                <w:rFonts w:hint="eastAsia" w:ascii="宋体" w:hAnsi="宋体" w:eastAsia="宋体" w:cs="宋体"/>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hint="eastAsia" w:ascii="宋体" w:hAnsi="宋体" w:eastAsia="宋体" w:cs="宋体"/>
              </w:rPr>
            </w:pPr>
            <w:r>
              <w:rPr>
                <w:rFonts w:hint="eastAsia" w:ascii="宋体" w:hAnsi="宋体" w:eastAsia="宋体" w:cs="宋体"/>
              </w:rPr>
              <w:t xml:space="preserve">考核管理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hint="eastAsia" w:ascii="宋体" w:hAnsi="宋体" w:eastAsia="宋体" w:cs="宋体"/>
              </w:rPr>
            </w:pPr>
            <w:r>
              <w:rPr>
                <w:rFonts w:hint="eastAsia" w:ascii="宋体" w:hAnsi="宋体" w:eastAsia="宋体" w:cs="宋体"/>
              </w:rPr>
              <w:t xml:space="preserve">（1）中标单位投标文件中相关证书及资料原件需在签订合同前提交采购人核实，提供虚假资料的，采购人有权拒绝签订合同。本项目服务期限为 </w:t>
            </w:r>
            <w:r>
              <w:rPr>
                <w:rFonts w:ascii="宋体" w:hAnsi="宋体" w:eastAsia="宋体" w:cs="宋体"/>
              </w:rPr>
              <w:t xml:space="preserve">1</w:t>
            </w:r>
            <w:r>
              <w:rPr>
                <w:rFonts w:hint="eastAsia" w:ascii="宋体" w:hAnsi="宋体" w:eastAsia="宋体" w:cs="宋体"/>
              </w:rPr>
              <w:t xml:space="preserve"> 年，实行月考核制度，每月由采购人对中标人进行考核，结合检查及暗访结果，综合评定考核得分。</w:t>
            </w:r>
            <w:r/>
          </w:p>
          <w:p>
            <w:pPr>
              <w:pStyle w:val="1285"/>
              <w:rPr>
                <w:rFonts w:hint="eastAsia" w:ascii="宋体" w:hAnsi="宋体" w:eastAsia="宋体" w:cs="宋体"/>
              </w:rPr>
            </w:pPr>
            <w:r>
              <w:rPr>
                <w:rFonts w:hint="eastAsia" w:ascii="宋体" w:hAnsi="宋体" w:eastAsia="宋体" w:cs="宋体"/>
              </w:rPr>
              <w:t xml:space="preserve">（2）采购人将定期或不定期地深入食堂、中标人及中标人的自供蔬菜、  水产基地，对配送工作进行督查。</w:t>
            </w:r>
            <w:r/>
          </w:p>
          <w:p>
            <w:pPr>
              <w:pStyle w:val="1285"/>
              <w:rPr>
                <w:rFonts w:hint="eastAsia" w:ascii="宋体" w:hAnsi="宋体" w:eastAsia="宋体" w:cs="宋体"/>
              </w:rPr>
            </w:pPr>
            <w:r>
              <w:rPr>
                <w:rFonts w:hint="eastAsia" w:ascii="宋体" w:hAnsi="宋体" w:eastAsia="宋体" w:cs="宋体"/>
              </w:rPr>
              <w:t xml:space="preserve">（3）项目负责人原则上在整个配送服务周期内不得更换，确需更换的，必须书面报请甲方审批同意，未经同意不得更换。若自行更换的，采购人将在考核中酌情扣分，情节严重的将取消配送资格。</w:t>
            </w:r>
            <w:r/>
          </w:p>
          <w:p>
            <w:pPr>
              <w:pStyle w:val="1285"/>
              <w:rPr>
                <w:rFonts w:hint="eastAsia" w:ascii="宋体" w:hAnsi="宋体" w:eastAsia="宋体" w:cs="宋体"/>
              </w:rPr>
            </w:pPr>
            <w:r>
              <w:rPr>
                <w:rFonts w:hint="eastAsia" w:ascii="宋体" w:hAnsi="宋体" w:eastAsia="宋体" w:cs="宋体"/>
              </w:rPr>
              <w:t xml:space="preserve">（4）每月考核得分作为支付当月配送费用的计算依据，具体计算方法为：</w:t>
            </w:r>
            <w:r/>
          </w:p>
          <w:p>
            <w:pPr>
              <w:pStyle w:val="1285"/>
              <w:rPr>
                <w:rFonts w:hint="eastAsia" w:ascii="宋体" w:hAnsi="宋体" w:eastAsia="宋体" w:cs="宋体"/>
              </w:rPr>
            </w:pPr>
            <w:r>
              <w:rPr>
                <w:rFonts w:hint="eastAsia" w:ascii="宋体" w:hAnsi="宋体" w:eastAsia="宋体" w:cs="宋体"/>
              </w:rPr>
              <w:t xml:space="preserve">①乙方当月最终得分大于等于95 分的，甲方全额支付乙方当月配送服务费用。</w:t>
            </w:r>
            <w:r/>
          </w:p>
          <w:p>
            <w:pPr>
              <w:pStyle w:val="1285"/>
              <w:rPr>
                <w:rFonts w:hint="eastAsia" w:ascii="宋体" w:hAnsi="宋体" w:eastAsia="宋体" w:cs="宋体"/>
              </w:rPr>
            </w:pPr>
            <w:r>
              <w:rPr>
                <w:rFonts w:hint="eastAsia" w:ascii="宋体" w:hAnsi="宋体" w:eastAsia="宋体" w:cs="宋体"/>
              </w:rPr>
              <w:t xml:space="preserve">②乙方当月最终得分在 </w:t>
            </w:r>
            <w:r>
              <w:rPr>
                <w:rFonts w:hint="eastAsia" w:ascii="宋体" w:hAnsi="宋体" w:eastAsia="宋体" w:cs="宋体"/>
                <w:lang w:eastAsia="zh-CN"/>
              </w:rPr>
              <w:t xml:space="preserve">90</w:t>
            </w:r>
            <w:r>
              <w:rPr>
                <w:rFonts w:hint="eastAsia" w:ascii="宋体" w:hAnsi="宋体" w:eastAsia="宋体" w:cs="宋体"/>
              </w:rPr>
              <w:t xml:space="preserve">分（含）到95分的，甲方支付乙方当月配送服务费用的</w:t>
            </w:r>
            <w:r>
              <w:rPr>
                <w:rFonts w:hint="eastAsia" w:ascii="宋体" w:hAnsi="宋体" w:eastAsia="宋体" w:cs="宋体"/>
                <w:lang w:eastAsia="zh-CN"/>
              </w:rPr>
              <w:t xml:space="preserve">9</w:t>
            </w:r>
            <w:r>
              <w:rPr>
                <w:rFonts w:ascii="宋体" w:hAnsi="宋体" w:eastAsia="宋体" w:cs="宋体"/>
                <w:lang w:eastAsia="zh-CN"/>
              </w:rPr>
              <w:t xml:space="preserve">0</w:t>
            </w:r>
            <w:r>
              <w:rPr>
                <w:rFonts w:hint="eastAsia" w:ascii="宋体" w:hAnsi="宋体" w:eastAsia="宋体" w:cs="宋体"/>
                <w:lang w:eastAsia="zh-CN"/>
              </w:rPr>
              <w:t xml:space="preserve">%</w:t>
            </w:r>
            <w:r>
              <w:rPr>
                <w:rFonts w:hint="eastAsia" w:ascii="宋体" w:hAnsi="宋体" w:eastAsia="宋体" w:cs="宋体"/>
              </w:rPr>
              <w:t xml:space="preserve">。</w:t>
            </w:r>
            <w:r/>
          </w:p>
          <w:p>
            <w:pPr>
              <w:pStyle w:val="1285"/>
              <w:rPr>
                <w:rFonts w:hint="eastAsia" w:ascii="宋体" w:hAnsi="宋体" w:eastAsia="宋体" w:cs="宋体"/>
              </w:rPr>
            </w:pPr>
            <w:r>
              <w:rPr>
                <w:rFonts w:hint="eastAsia" w:ascii="宋体" w:hAnsi="宋体" w:eastAsia="宋体" w:cs="宋体"/>
              </w:rPr>
              <w:t xml:space="preserve">③乙方当月最终得分在</w:t>
            </w:r>
            <w:r>
              <w:rPr>
                <w:rFonts w:hint="eastAsia" w:ascii="宋体" w:hAnsi="宋体" w:eastAsia="宋体" w:cs="宋体"/>
                <w:lang w:eastAsia="zh-CN"/>
              </w:rPr>
              <w:t xml:space="preserve">80</w:t>
            </w:r>
            <w:r>
              <w:rPr>
                <w:rFonts w:hint="eastAsia" w:ascii="宋体" w:hAnsi="宋体" w:eastAsia="宋体" w:cs="宋体"/>
              </w:rPr>
              <w:t xml:space="preserve">分（含）</w:t>
            </w:r>
            <w:r>
              <w:rPr>
                <w:rFonts w:hint="eastAsia" w:ascii="宋体" w:hAnsi="宋体" w:eastAsia="宋体" w:cs="宋体"/>
              </w:rPr>
              <w:t xml:space="preserve">到</w:t>
            </w:r>
            <w:r>
              <w:rPr>
                <w:rFonts w:hint="eastAsia" w:ascii="宋体" w:hAnsi="宋体" w:eastAsia="宋体" w:cs="宋体"/>
                <w:lang w:eastAsia="zh-CN"/>
              </w:rPr>
              <w:t xml:space="preserve">9</w:t>
            </w:r>
            <w:r>
              <w:rPr>
                <w:rFonts w:hint="eastAsia" w:ascii="宋体" w:hAnsi="宋体" w:eastAsia="宋体" w:cs="宋体"/>
              </w:rPr>
              <w:t xml:space="preserve">0分的，甲方支付乙方当月配送服务费用的</w:t>
            </w:r>
            <w:r>
              <w:rPr>
                <w:rFonts w:ascii="宋体" w:hAnsi="宋体" w:eastAsia="宋体" w:cs="宋体"/>
              </w:rPr>
              <w:t xml:space="preserve">80</w:t>
            </w:r>
            <w:r>
              <w:rPr>
                <w:rFonts w:hint="eastAsia" w:ascii="宋体" w:hAnsi="宋体" w:eastAsia="宋体" w:cs="宋体"/>
              </w:rPr>
              <w:t xml:space="preserve">%。</w:t>
            </w:r>
            <w:r/>
          </w:p>
          <w:p>
            <w:pPr>
              <w:pStyle w:val="1285"/>
              <w:rPr>
                <w:rFonts w:hint="eastAsia" w:ascii="宋体" w:hAnsi="宋体" w:eastAsia="宋体" w:cs="宋体"/>
              </w:rPr>
            </w:pPr>
            <w:r>
              <w:rPr>
                <w:rFonts w:hint="eastAsia" w:ascii="宋体" w:hAnsi="宋体" w:eastAsia="宋体" w:cs="宋体"/>
              </w:rPr>
              <w:t xml:space="preserve">④乙方当月得分低于 </w:t>
            </w:r>
            <w:r>
              <w:rPr>
                <w:rFonts w:hint="eastAsia" w:ascii="宋体" w:hAnsi="宋体" w:eastAsia="宋体" w:cs="宋体"/>
                <w:lang w:eastAsia="zh-CN"/>
              </w:rPr>
              <w:t xml:space="preserve">8</w:t>
            </w:r>
            <w:r>
              <w:rPr>
                <w:rFonts w:hint="eastAsia" w:ascii="宋体" w:hAnsi="宋体" w:eastAsia="宋体" w:cs="宋体"/>
              </w:rPr>
              <w:t xml:space="preserve">0 分的，则甲方认为乙方未能完成当月的配送工作，不予支付当月服务费用。</w:t>
            </w:r>
            <w:r/>
          </w:p>
          <w:p>
            <w:pPr>
              <w:pStyle w:val="1285"/>
              <w:rPr>
                <w:rFonts w:hint="eastAsia" w:ascii="宋体" w:hAnsi="宋体" w:eastAsia="宋体" w:cs="宋体"/>
              </w:rPr>
            </w:pPr>
            <w:r>
              <w:rPr>
                <w:rFonts w:hint="eastAsia" w:ascii="宋体" w:hAnsi="宋体" w:eastAsia="宋体" w:cs="宋体"/>
              </w:rPr>
              <w:t xml:space="preserve">⑤乙方连续 2个月得分低于 </w:t>
            </w:r>
            <w:r>
              <w:rPr>
                <w:rFonts w:hint="eastAsia" w:ascii="宋体" w:hAnsi="宋体" w:eastAsia="宋体" w:cs="宋体"/>
                <w:lang w:eastAsia="zh-CN"/>
              </w:rPr>
              <w:t xml:space="preserve">8</w:t>
            </w:r>
            <w:r>
              <w:rPr>
                <w:rFonts w:hint="eastAsia" w:ascii="宋体" w:hAnsi="宋体" w:eastAsia="宋体" w:cs="宋体"/>
              </w:rPr>
              <w:t xml:space="preserve">0 分或合同期内累计 3 个月考核得分低于</w:t>
            </w:r>
            <w:r>
              <w:rPr>
                <w:rFonts w:hint="eastAsia" w:ascii="宋体" w:hAnsi="宋体" w:eastAsia="宋体" w:cs="宋体"/>
                <w:lang w:eastAsia="zh-CN"/>
              </w:rPr>
              <w:t xml:space="preserve">8</w:t>
            </w:r>
            <w:r>
              <w:rPr>
                <w:rFonts w:hint="eastAsia" w:ascii="宋体" w:hAnsi="宋体" w:eastAsia="宋体" w:cs="宋体"/>
              </w:rPr>
              <w:t xml:space="preserve">0 分的，甲方有权终止合同，乙方须无条件按甲方要求办理移交、退场手续。</w:t>
            </w:r>
            <w:r/>
          </w:p>
          <w:p>
            <w:pPr>
              <w:pStyle w:val="1285"/>
              <w:rPr>
                <w:rFonts w:hint="eastAsia" w:ascii="宋体" w:hAnsi="宋体" w:eastAsia="宋体" w:cs="宋体"/>
              </w:rPr>
            </w:pPr>
            <w:r>
              <w:rPr>
                <w:rFonts w:hint="eastAsia" w:ascii="宋体" w:hAnsi="宋体" w:eastAsia="宋体" w:cs="宋体"/>
              </w:rPr>
              <w:t xml:space="preserve">注：考核明细详见第四部分食材配送考核明细，本考核明细为试行，服务期内如有新的考核标准，以最新的考核标准为准。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技术方案要求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投</w:t>
            </w:r>
            <w:r>
              <w:rPr>
                <w:rFonts w:ascii="宋体" w:hAnsi="宋体" w:eastAsia="宋体" w:cs="宋体"/>
              </w:rPr>
              <w:t xml:space="preserve">标文件中提供的技术方案应包括但不限于以下各项：</w:t>
            </w:r>
            <w:r/>
          </w:p>
          <w:p>
            <w:pPr>
              <w:pStyle w:val="1285"/>
              <w:rPr>
                <w:rFonts w:ascii="宋体" w:hAnsi="宋体" w:eastAsia="宋体" w:cs="宋体"/>
              </w:rPr>
            </w:pPr>
            <w:r>
              <w:rPr>
                <w:rFonts w:ascii="宋体" w:hAnsi="宋体" w:eastAsia="宋体" w:cs="宋体"/>
              </w:rPr>
              <w:t xml:space="preserve">1．投标人需根据项目需求提供项目整体实施方案（至少包括对项目理解认知、项目重难点分析及应对措施）：要求符合项目需求，内容全面、合理、规范。</w:t>
            </w:r>
            <w:r/>
          </w:p>
          <w:p>
            <w:pPr>
              <w:pStyle w:val="1285"/>
              <w:rPr>
                <w:rFonts w:ascii="宋体" w:hAnsi="宋体" w:eastAsia="宋体" w:cs="宋体"/>
              </w:rPr>
            </w:pPr>
            <w:r>
              <w:rPr>
                <w:rFonts w:ascii="宋体" w:hAnsi="宋体" w:eastAsia="宋体" w:cs="宋体"/>
              </w:rPr>
              <w:t xml:space="preserve">2．投标人需提供内部管理制度(包括食材卫生安全保障制度、质量保障机制、配送业务操作流程规范制度、内部考核、服务质量监督制度)要求内容完整清晰、合理、可行。</w:t>
            </w:r>
            <w:r/>
          </w:p>
          <w:p>
            <w:pPr>
              <w:pStyle w:val="1285"/>
              <w:rPr>
                <w:rFonts w:ascii="宋体" w:hAnsi="宋体" w:eastAsia="宋体" w:cs="宋体"/>
              </w:rPr>
            </w:pPr>
            <w:r>
              <w:rPr>
                <w:rFonts w:ascii="宋体" w:hAnsi="宋体" w:eastAsia="宋体" w:cs="宋体"/>
              </w:rPr>
              <w:t xml:space="preserve">3．投标人需根据项目需求提供原材料配送服务方案(包括食材货源及时 令蔬菜供应保障措施；食材安全、卫生、无毒无公害保障措施；食材配 送及时及运输安全保障措施；鱼、肉、水产、蔬菜新鲜度及质保期保障 措施；鱼、肉、水产、蔬菜可追根溯源的保障措施) ：要求符合</w:t>
            </w:r>
            <w:r>
              <w:rPr>
                <w:rFonts w:ascii="宋体" w:hAnsi="宋体" w:eastAsia="宋体" w:cs="宋体"/>
              </w:rPr>
              <w:t xml:space="preserve">项目需求，内容完整清晰、切实可行。</w:t>
            </w:r>
            <w:r/>
          </w:p>
          <w:p>
            <w:pPr>
              <w:pStyle w:val="1285"/>
              <w:rPr>
                <w:rFonts w:ascii="宋体" w:hAnsi="宋体" w:eastAsia="宋体" w:cs="宋体"/>
              </w:rPr>
            </w:pPr>
            <w:r>
              <w:rPr>
                <w:rFonts w:ascii="宋体" w:hAnsi="宋体" w:eastAsia="宋体" w:cs="宋体"/>
              </w:rPr>
              <w:t xml:space="preserve">4．投标人需根据项目需求提供各岗位操作规范(包括采购、贮存、粗 加工、分发、运输、清洗、消毒、检验、保洁等) ：要求符合项目需求，内容完整清晰、合理可行。</w:t>
            </w:r>
            <w:r/>
          </w:p>
          <w:p>
            <w:pPr>
              <w:pStyle w:val="1285"/>
              <w:rPr>
                <w:rFonts w:ascii="宋体" w:hAnsi="宋体" w:eastAsia="宋体" w:cs="宋体"/>
              </w:rPr>
            </w:pPr>
            <w:r>
              <w:rPr>
                <w:rFonts w:ascii="宋体" w:hAnsi="宋体" w:eastAsia="宋体" w:cs="宋体"/>
              </w:rPr>
              <w:t xml:space="preserve">5．投标人需提供应急预案保障措施(包括紧急供货措施、人员食物中毒应急预案、因不可抗因素导致食材缺量的应急预案、食材质量出现问题时的应急预案)：要求内容全面、合理、及时、可行。 </w:t>
            </w:r>
            <w:r/>
          </w:p>
          <w:p>
            <w:pPr>
              <w:pStyle w:val="1285"/>
              <w:rPr>
                <w:rFonts w:ascii="宋体" w:hAnsi="宋体" w:eastAsia="宋体" w:cs="宋体"/>
              </w:rPr>
            </w:pPr>
            <w:r>
              <w:rPr>
                <w:rFonts w:ascii="宋体" w:hAnsi="宋体" w:eastAsia="宋体" w:cs="宋体"/>
              </w:rPr>
              <w:t xml:space="preserve">6. 冷库、食品库安全管理方案（包括消防、安保等管理措施，措施应当包括建设冷库时期考虑的管理措施方案、冷库日常管理中的消防安保管理人员措施、出现安全问题时的应急方案）：内容应全面、合理、可行。 </w:t>
            </w:r>
            <w:r/>
          </w:p>
          <w:p>
            <w:pPr>
              <w:pStyle w:val="1285"/>
              <w:rPr>
                <w:rFonts w:ascii="宋体" w:hAnsi="宋体" w:eastAsia="宋体" w:cs="宋体"/>
              </w:rPr>
            </w:pPr>
            <w:r>
              <w:rPr>
                <w:rFonts w:ascii="宋体" w:hAnsi="宋体" w:eastAsia="宋体" w:cs="宋体"/>
              </w:rPr>
              <w:t xml:space="preserve">7．投标人需提供日常沟通、配合方案(包括与食堂、厨师及项目负责 人等的沟通协作方案、配菜方案)：要求内容全面、合理、可行。</w:t>
            </w:r>
            <w:r/>
          </w:p>
        </w:tc>
      </w:tr>
      <w:tr>
        <w:trPr>
          <w:trHeight w:val="1530"/>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其他</w:t>
            </w:r>
            <w:r/>
          </w:p>
        </w:tc>
        <w:tc>
          <w:tcPr>
            <w:tcBorders>
              <w:top w:val="single" w:color="000000" w:sz="2" w:space="0"/>
              <w:left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1、投标人应具备完善的内部管理制度、及相关以往业绩证明其具有项目服务能力。</w:t>
            </w:r>
            <w:r/>
          </w:p>
          <w:p>
            <w:pPr>
              <w:pStyle w:val="1285"/>
              <w:rPr>
                <w:rFonts w:ascii="宋体" w:hAnsi="宋体" w:eastAsia="宋体" w:cs="宋体"/>
              </w:rPr>
            </w:pPr>
            <w:r>
              <w:rPr>
                <w:rFonts w:ascii="宋体" w:hAnsi="宋体" w:eastAsia="宋体" w:cs="宋体"/>
              </w:rPr>
              <w:t xml:space="preserve">2、投标人应具有相关荣誉证书。</w:t>
            </w:r>
            <w:r/>
          </w:p>
          <w:p>
            <w:pPr>
              <w:pStyle w:val="1285"/>
              <w:rPr>
                <w:rFonts w:ascii="宋体" w:hAnsi="宋体" w:eastAsia="宋体" w:cs="宋体"/>
              </w:rPr>
            </w:pPr>
            <w:r>
              <w:rPr>
                <w:rFonts w:ascii="宋体" w:hAnsi="宋体" w:eastAsia="宋体" w:cs="宋体"/>
              </w:rPr>
              <w:t xml:space="preserve">3、投标人应有投保食品安全责任险。</w:t>
            </w:r>
            <w:r/>
          </w:p>
          <w:p>
            <w:pPr>
              <w:pStyle w:val="1285"/>
              <w:rPr>
                <w:rFonts w:ascii="宋体" w:hAnsi="宋体" w:eastAsia="宋体" w:cs="宋体"/>
              </w:rPr>
            </w:pPr>
            <w:r>
              <w:rPr>
                <w:rFonts w:ascii="宋体" w:hAnsi="宋体" w:eastAsia="宋体" w:cs="宋体"/>
              </w:rPr>
              <w:t xml:space="preserve">4、投标人应具有经营场地、仓库、相应设施设备等。</w:t>
            </w:r>
            <w:r/>
          </w:p>
        </w:tc>
      </w:tr>
    </w:tbl>
    <w:p>
      <w:pPr>
        <w:pStyle w:val="917"/>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r>
      <w:r/>
    </w:p>
    <w:p>
      <w:pPr>
        <w:pStyle w:val="917"/>
        <w:ind w:firstLine="508"/>
        <w:jc w:val="left"/>
        <w:spacing w:line="360" w:lineRule="auto"/>
        <w:rPr>
          <w:rFonts w:ascii="宋体" w:hAnsi="宋体" w:cs="宋体"/>
          <w:spacing w:val="7"/>
          <w:sz w:val="24"/>
          <w:szCs w:val="24"/>
        </w:rPr>
      </w:pPr>
      <w:r>
        <w:rPr>
          <w:rFonts w:hint="eastAsia" w:ascii="宋体" w:hAnsi="宋体" w:cs="宋体"/>
          <w:spacing w:val="7"/>
          <w:sz w:val="24"/>
          <w:szCs w:val="24"/>
        </w:rPr>
        <w:t xml:space="preserve">张家港市公安局机关食堂食材配送（</w:t>
      </w:r>
      <w:r>
        <w:rPr>
          <w:rFonts w:hint="eastAsia" w:ascii="宋体" w:hAnsi="宋体" w:cs="宋体"/>
          <w:spacing w:val="7"/>
          <w:sz w:val="24"/>
          <w:szCs w:val="24"/>
        </w:rPr>
        <w:t xml:space="preserve">采购包3</w:t>
      </w:r>
      <w:r>
        <w:rPr>
          <w:rFonts w:hint="eastAsia" w:ascii="宋体" w:hAnsi="宋体" w:cs="宋体"/>
          <w:spacing w:val="7"/>
          <w:sz w:val="24"/>
          <w:szCs w:val="24"/>
        </w:rPr>
        <w:t xml:space="preserve">）；</w:t>
      </w:r>
      <w:r>
        <w:rPr>
          <w:rFonts w:ascii="宋体" w:hAnsi="宋体" w:cs="宋体"/>
          <w:spacing w:val="7"/>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4"/>
        <w:gridCol w:w="808"/>
        <w:gridCol w:w="798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jc w:val="center"/>
              <w:rPr>
                <w:rFonts w:ascii="宋体" w:hAnsi="宋体" w:eastAsia="宋体" w:cs="宋体"/>
              </w:rPr>
            </w:pPr>
            <w:r>
              <w:rPr>
                <w:rFonts w:ascii="宋体" w:hAnsi="宋体" w:eastAsia="宋体" w:cs="宋体"/>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jc w:val="center"/>
              <w:rPr>
                <w:rFonts w:ascii="宋体" w:hAnsi="宋体" w:eastAsia="宋体" w:cs="宋体"/>
              </w:rPr>
            </w:pPr>
            <w:r>
              <w:rPr>
                <w:rFonts w:ascii="宋体" w:hAnsi="宋体" w:eastAsia="宋体" w:cs="宋体"/>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采购内容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为切实加强张家港市公安局食堂食品卫生安</w:t>
            </w:r>
            <w:r>
              <w:rPr>
                <w:rFonts w:ascii="宋体" w:hAnsi="宋体" w:eastAsia="宋体" w:cs="宋体"/>
              </w:rPr>
              <w:t xml:space="preserve">全管理及物资采购管理水平，进一步提高食堂饭菜质量，确保食堂食材采购价格公开、透明、合理，对</w:t>
            </w:r>
            <w:r>
              <w:rPr>
                <w:rFonts w:hint="eastAsia" w:ascii="宋体" w:hAnsi="宋体" w:eastAsia="宋体" w:cs="宋体"/>
              </w:rPr>
              <w:t xml:space="preserve">张家港市公安局机关食堂</w:t>
            </w:r>
            <w:r>
              <w:rPr>
                <w:rFonts w:ascii="宋体" w:hAnsi="宋体" w:eastAsia="宋体" w:cs="宋体"/>
              </w:rPr>
              <w:t xml:space="preserve">所需食材进行“统一招标、集中采购、定点配送”。</w:t>
            </w:r>
            <w:r/>
          </w:p>
        </w:tc>
      </w:tr>
      <w:tr>
        <w:trPr>
          <w:cantSplit/>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vMerge w:val="restart"/>
            <w:textDirection w:val="lrTb"/>
            <w:noWrap w:val="false"/>
          </w:tcPr>
          <w:p>
            <w:pPr>
              <w:pStyle w:val="1285"/>
              <w:jc w:val="center"/>
              <w:rPr>
                <w:rFonts w:ascii="宋体" w:hAnsi="宋体" w:eastAsia="宋体" w:cs="宋体"/>
              </w:rPr>
            </w:pPr>
            <w:r>
              <w:rPr>
                <w:rFonts w:ascii="宋体" w:hAnsi="宋体" w:eastAsia="宋体" w:cs="宋体"/>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vMerge w:val="restart"/>
            <w:textDirection w:val="lrTb"/>
            <w:noWrap w:val="false"/>
          </w:tcPr>
          <w:p>
            <w:pPr>
              <w:pStyle w:val="1285"/>
              <w:rPr>
                <w:rFonts w:ascii="宋体" w:hAnsi="宋体" w:eastAsia="宋体" w:cs="宋体"/>
              </w:rPr>
            </w:pPr>
            <w:r>
              <w:rPr>
                <w:rFonts w:ascii="宋体" w:hAnsi="宋体" w:eastAsia="宋体" w:cs="宋体"/>
              </w:rPr>
              <w:t xml:space="preserve">配送要求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1、采购人食堂就餐约250人，每日供应3餐（以午餐为主）、每周7天（以工作日为主）；采购人将根据实际情况和所需采购的数量每</w:t>
            </w:r>
            <w:r>
              <w:rPr>
                <w:rFonts w:hint="eastAsia" w:ascii="宋体" w:hAnsi="宋体" w:eastAsia="宋体" w:cs="宋体"/>
              </w:rPr>
              <w:t xml:space="preserve">日</w:t>
            </w:r>
            <w:r>
              <w:rPr>
                <w:rFonts w:ascii="宋体" w:hAnsi="宋体" w:eastAsia="宋体" w:cs="宋体"/>
              </w:rPr>
              <w:t xml:space="preserve">下午1</w:t>
            </w:r>
            <w:r>
              <w:rPr>
                <w:rFonts w:hint="eastAsia" w:ascii="宋体" w:hAnsi="宋体" w:eastAsia="宋体" w:cs="宋体"/>
                <w:lang w:eastAsia="zh-CN"/>
              </w:rPr>
              <w:t xml:space="preserve">6</w:t>
            </w:r>
            <w:r>
              <w:rPr>
                <w:rFonts w:ascii="宋体" w:hAnsi="宋体" w:eastAsia="宋体" w:cs="宋体"/>
              </w:rPr>
              <w:t xml:space="preserve">点</w:t>
            </w:r>
            <w:r>
              <w:rPr>
                <w:rFonts w:hint="eastAsia" w:ascii="宋体" w:hAnsi="宋体" w:eastAsia="宋体" w:cs="宋体"/>
                <w:lang w:eastAsia="zh-CN"/>
              </w:rPr>
              <w:t xml:space="preserve">30分</w:t>
            </w:r>
            <w:r>
              <w:rPr>
                <w:rFonts w:ascii="宋体" w:hAnsi="宋体" w:eastAsia="宋体" w:cs="宋体"/>
              </w:rPr>
              <w:t xml:space="preserve">前给中标人发</w:t>
            </w:r>
            <w:r>
              <w:rPr>
                <w:rFonts w:hint="eastAsia" w:ascii="宋体" w:hAnsi="宋体" w:eastAsia="宋体" w:cs="宋体"/>
              </w:rPr>
              <w:t xml:space="preserve">第二日</w:t>
            </w:r>
            <w:r>
              <w:rPr>
                <w:rFonts w:ascii="宋体" w:hAnsi="宋体" w:eastAsia="宋体" w:cs="宋体"/>
              </w:rPr>
              <w:t xml:space="preserve">菜单及预估用餐人数，并有权对数量进行修改，如遇临时增减、调整，采购人提前</w:t>
            </w:r>
            <w:r>
              <w:rPr>
                <w:rFonts w:hint="eastAsia" w:ascii="宋体" w:hAnsi="宋体" w:eastAsia="宋体" w:cs="宋体"/>
              </w:rPr>
              <w:t xml:space="preserve">三个小时</w:t>
            </w:r>
            <w:r>
              <w:rPr>
                <w:rFonts w:ascii="宋体" w:hAnsi="宋体" w:eastAsia="宋体" w:cs="宋体"/>
              </w:rPr>
              <w:t xml:space="preserve">通知中标人。中标人需根据采购人提供的就餐人员数，为采购人制定合理的配菜方案。</w:t>
            </w:r>
            <w:r/>
          </w:p>
          <w:p>
            <w:pPr>
              <w:pStyle w:val="1285"/>
              <w:rPr>
                <w:rFonts w:ascii="宋体" w:hAnsi="宋体" w:eastAsia="宋体" w:cs="宋体"/>
              </w:rPr>
            </w:pPr>
            <w:r>
              <w:rPr>
                <w:rFonts w:ascii="宋体" w:hAnsi="宋体" w:eastAsia="宋体" w:cs="宋体"/>
              </w:rPr>
              <w:t xml:space="preserve">2、原则上食材每日送货一次，具体根据采购人需求；中标人须具备紧急配送的能力，</w:t>
            </w:r>
            <w:r>
              <w:rPr>
                <w:rFonts w:hint="eastAsia" w:ascii="宋体" w:hAnsi="宋体" w:eastAsia="宋体" w:cs="宋体"/>
              </w:rPr>
              <w:t xml:space="preserve">遇到</w:t>
            </w:r>
            <w:r>
              <w:rPr>
                <w:rFonts w:ascii="宋体" w:hAnsi="宋体" w:eastAsia="宋体" w:cs="宋体"/>
              </w:rPr>
              <w:t xml:space="preserve">特殊情况</w:t>
            </w:r>
            <w:r>
              <w:rPr>
                <w:rFonts w:hint="eastAsia" w:ascii="宋体" w:hAnsi="宋体" w:eastAsia="宋体" w:cs="宋体"/>
              </w:rPr>
              <w:t xml:space="preserve">临时加餐时采购人提前</w:t>
            </w:r>
            <w:r>
              <w:rPr>
                <w:rFonts w:ascii="宋体" w:hAnsi="宋体" w:eastAsia="宋体" w:cs="宋体"/>
                <w:lang w:eastAsia="zh-CN"/>
              </w:rPr>
              <w:t xml:space="preserve">1</w:t>
            </w:r>
            <w:r>
              <w:rPr>
                <w:rFonts w:hint="eastAsia" w:ascii="宋体" w:hAnsi="宋体" w:eastAsia="宋体" w:cs="宋体"/>
                <w:lang w:eastAsia="zh-CN"/>
              </w:rPr>
              <w:t xml:space="preserve">小时通知</w:t>
            </w:r>
            <w:r>
              <w:rPr>
                <w:rFonts w:ascii="宋体" w:hAnsi="宋体" w:eastAsia="宋体" w:cs="宋体"/>
              </w:rPr>
              <w:t xml:space="preserve">中标人</w:t>
            </w:r>
            <w:r>
              <w:rPr>
                <w:rFonts w:hint="eastAsia" w:ascii="宋体" w:hAnsi="宋体" w:eastAsia="宋体" w:cs="宋体"/>
              </w:rPr>
              <w:t xml:space="preserve">，中标人需要在</w:t>
            </w:r>
            <w:r>
              <w:rPr>
                <w:rFonts w:hint="eastAsia" w:ascii="宋体" w:hAnsi="宋体" w:eastAsia="宋体" w:cs="宋体"/>
                <w:lang w:eastAsia="zh-CN"/>
              </w:rPr>
              <w:t xml:space="preserve">1小时内</w:t>
            </w:r>
            <w:r>
              <w:rPr>
                <w:rFonts w:hint="eastAsia" w:ascii="宋体" w:hAnsi="宋体" w:eastAsia="宋体" w:cs="宋体"/>
              </w:rPr>
              <w:t xml:space="preserve">完成</w:t>
            </w:r>
            <w:r>
              <w:rPr>
                <w:rFonts w:ascii="宋体" w:hAnsi="宋体" w:eastAsia="宋体" w:cs="宋体"/>
              </w:rPr>
              <w:t xml:space="preserve">送货。</w:t>
            </w:r>
            <w:r/>
          </w:p>
          <w:p>
            <w:pPr>
              <w:pStyle w:val="1285"/>
              <w:rPr>
                <w:rFonts w:ascii="宋体" w:hAnsi="宋体" w:eastAsia="宋体" w:cs="宋体"/>
              </w:rPr>
            </w:pPr>
            <w:r>
              <w:rPr>
                <w:rFonts w:ascii="宋体" w:hAnsi="宋体" w:eastAsia="宋体" w:cs="宋体"/>
              </w:rPr>
              <w:t xml:space="preserve">3、所供当日屠宰鲜肉，必须保证通过检验，并提供本批次鲜肉检验合格证；每次配送均需提供配送食材的检测报告、食材检验合格证等合格证明材料，有对食材供货渠道进行说明或提供追溯记录。</w:t>
            </w:r>
            <w:r/>
          </w:p>
          <w:p>
            <w:pPr>
              <w:pStyle w:val="1285"/>
              <w:rPr>
                <w:rFonts w:ascii="宋体" w:hAnsi="宋体" w:eastAsia="宋体" w:cs="宋体"/>
              </w:rPr>
            </w:pPr>
            <w:r>
              <w:rPr>
                <w:rFonts w:ascii="宋体" w:hAnsi="宋体" w:eastAsia="宋体" w:cs="宋体"/>
              </w:rPr>
              <w:t xml:space="preserve">4、蔬菜必须保证12小时内收成，并保持色泽及新鲜度，能够向采购人提供具备法律效力的检验报告书；</w:t>
            </w:r>
            <w:r/>
          </w:p>
          <w:p>
            <w:pPr>
              <w:pStyle w:val="1285"/>
              <w:rPr>
                <w:rFonts w:ascii="宋体" w:hAnsi="宋体" w:eastAsia="宋体" w:cs="宋体"/>
              </w:rPr>
            </w:pPr>
            <w:r>
              <w:rPr>
                <w:rFonts w:ascii="宋体" w:hAnsi="宋体" w:eastAsia="宋体" w:cs="宋体"/>
              </w:rPr>
              <w:t xml:space="preserve">5、所有食材以净重为标准进行配送。中标人在配送期间必须给予采购人享受最优惠待遇；</w:t>
            </w:r>
            <w:r/>
          </w:p>
          <w:p>
            <w:pPr>
              <w:pStyle w:val="1285"/>
              <w:rPr>
                <w:rFonts w:ascii="宋体" w:hAnsi="宋体" w:eastAsia="宋体" w:cs="宋体"/>
              </w:rPr>
            </w:pPr>
            <w:r>
              <w:rPr>
                <w:rFonts w:ascii="宋体" w:hAnsi="宋体" w:eastAsia="宋体" w:cs="宋体"/>
              </w:rPr>
              <w:t xml:space="preserve">6、中标人每日的配送</w:t>
            </w:r>
            <w:r>
              <w:rPr>
                <w:rFonts w:ascii="宋体" w:hAnsi="宋体" w:eastAsia="宋体" w:cs="宋体"/>
              </w:rPr>
              <w:t xml:space="preserve">清单须是打印稿，并仔细核对采购清单，确保采购单位所需的食品原材料品种、品牌、规格、数量、质量、价格等准确无误，并在规定时间内及时送达；</w:t>
            </w:r>
            <w:r/>
          </w:p>
          <w:p>
            <w:pPr>
              <w:pStyle w:val="1285"/>
              <w:rPr>
                <w:rFonts w:ascii="宋体" w:hAnsi="宋体" w:eastAsia="宋体" w:cs="宋体"/>
              </w:rPr>
            </w:pPr>
            <w:r>
              <w:rPr>
                <w:rFonts w:ascii="宋体" w:hAnsi="宋体" w:eastAsia="宋体" w:cs="宋体"/>
              </w:rPr>
              <w:t xml:space="preserve">7、所供食材必须符合《中华人民共和国食品安全法》标准；若达不到要求，情节严重造成三次不良后果的将取消配送资格，并有权要求中标人承担相应经济赔偿责任；如因供货问题造成食堂无法正常运行的，中标人应承担相应赔偿责任；</w:t>
            </w:r>
            <w:r/>
          </w:p>
          <w:p>
            <w:pPr>
              <w:pStyle w:val="1285"/>
              <w:rPr>
                <w:rFonts w:ascii="宋体" w:hAnsi="宋体" w:eastAsia="宋体" w:cs="宋体"/>
              </w:rPr>
            </w:pPr>
            <w:r>
              <w:rPr>
                <w:rFonts w:ascii="宋体" w:hAnsi="宋体" w:eastAsia="宋体" w:cs="宋体"/>
              </w:rPr>
              <w:t xml:space="preserve">8、如果采购人发现中标人货物质量有问题，有权要求立即更换；经核实如中标人提供非法渠道的食品，视为欺诈，中标人要承担商品价值5倍的赔偿，并依据现行的国家法律法规追究其他责任，并连带追究所投产品生产企业的责任。</w:t>
            </w:r>
            <w:r/>
          </w:p>
          <w:p>
            <w:pPr>
              <w:pStyle w:val="1285"/>
              <w:rPr>
                <w:rFonts w:ascii="宋体" w:hAnsi="宋体" w:eastAsia="宋体" w:cs="宋体"/>
              </w:rPr>
            </w:pPr>
            <w:r>
              <w:rPr>
                <w:rFonts w:ascii="宋体" w:hAnsi="宋体" w:eastAsia="宋体" w:cs="宋体"/>
              </w:rPr>
              <w:t xml:space="preserve">9、如中标人所送货物造成食物中毒等事故，中标人应承担全部法律责任；</w:t>
            </w:r>
            <w:r/>
          </w:p>
          <w:p>
            <w:pPr>
              <w:pStyle w:val="1285"/>
              <w:rPr>
                <w:rFonts w:ascii="宋体" w:hAnsi="宋体" w:eastAsia="宋体" w:cs="宋体"/>
              </w:rPr>
            </w:pPr>
            <w:r>
              <w:rPr>
                <w:rFonts w:ascii="宋体" w:hAnsi="宋体" w:eastAsia="宋体" w:cs="宋体"/>
              </w:rPr>
              <w:t xml:space="preserve">10、采购人对应急</w:t>
            </w:r>
            <w:r>
              <w:rPr>
                <w:rFonts w:hint="eastAsia" w:ascii="宋体" w:hAnsi="宋体" w:eastAsia="宋体" w:cs="宋体"/>
              </w:rPr>
              <w:t xml:space="preserve">食材</w:t>
            </w:r>
            <w:r>
              <w:rPr>
                <w:rFonts w:ascii="宋体" w:hAnsi="宋体" w:eastAsia="宋体" w:cs="宋体"/>
              </w:rPr>
              <w:t xml:space="preserve">及政府扶贫农副产品有权直接采购，不受中标人和本项目制约。</w:t>
            </w:r>
            <w:r/>
          </w:p>
          <w:p>
            <w:pPr>
              <w:pStyle w:val="1285"/>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1</w:t>
            </w:r>
            <w:r>
              <w:rPr>
                <w:rFonts w:hint="eastAsia" w:ascii="宋体" w:hAnsi="宋体" w:eastAsia="宋体" w:cs="宋体"/>
                <w:lang w:eastAsia="zh-CN"/>
              </w:rPr>
              <w:t xml:space="preserve">、因服务过程中出现人身等安全事故，供应商独立承担一切刑事、民事责任，与采购人无关。</w:t>
            </w:r>
            <w:r>
              <w:rPr>
                <w:rFonts w:ascii="宋体" w:hAnsi="宋体" w:eastAsia="宋体" w:cs="宋体"/>
                <w:lang w:eastAsia="zh-CN"/>
              </w:rPr>
            </w:r>
            <w:r/>
          </w:p>
          <w:p>
            <w:pPr>
              <w:pStyle w:val="1285"/>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2</w:t>
            </w:r>
            <w:r>
              <w:rPr>
                <w:rFonts w:hint="eastAsia" w:ascii="宋体" w:hAnsi="宋体" w:eastAsia="宋体" w:cs="宋体"/>
                <w:lang w:eastAsia="zh-CN"/>
              </w:rPr>
              <w:t xml:space="preserve">、供应商应该按照采购人的要求，建立完整的各类物品追踪溯源体系，应当建立专门台账，按食品进货索证和台账登记本格式如实记录配送给采购人的各类物品，留存相关检验合格证明、资质证明、营业执照等有效资料，并可追踪溯源，采购人有权定期检查。</w:t>
            </w:r>
            <w:r>
              <w:rPr>
                <w:rFonts w:ascii="宋体" w:hAnsi="宋体" w:eastAsia="宋体" w:cs="宋体"/>
                <w:lang w:eastAsia="zh-CN"/>
              </w:rPr>
            </w:r>
            <w:r/>
          </w:p>
          <w:p>
            <w:pPr>
              <w:pStyle w:val="1285"/>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3</w:t>
            </w:r>
            <w:r>
              <w:rPr>
                <w:rFonts w:hint="eastAsia" w:ascii="宋体" w:hAnsi="宋体" w:eastAsia="宋体" w:cs="宋体"/>
                <w:lang w:eastAsia="zh-CN"/>
              </w:rPr>
              <w:t xml:space="preserve">、采购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扣除供应商当天总货款的10％或直接单方解除服务合同，并不给予供应商任何赔偿。</w:t>
            </w:r>
            <w:r>
              <w:rPr>
                <w:rFonts w:ascii="宋体" w:hAnsi="宋体" w:eastAsia="宋体" w:cs="宋体"/>
                <w:lang w:eastAsia="zh-CN"/>
              </w:rPr>
            </w:r>
            <w:r/>
          </w:p>
          <w:p>
            <w:pPr>
              <w:pStyle w:val="1285"/>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4</w:t>
            </w:r>
            <w:r>
              <w:rPr>
                <w:rFonts w:hint="eastAsia" w:ascii="宋体" w:hAnsi="宋体" w:eastAsia="宋体" w:cs="宋体"/>
                <w:lang w:eastAsia="zh-CN"/>
              </w:rPr>
              <w:t xml:space="preserve">、服务期间，如发生食品卫生安全等问题，包括且不限于人员餐后出现呕吐、腹泻，或食物污染，或食物中毒等，采购人有权中断与供货方的合作，并由中标人承担因此而造成的全部责任。</w:t>
            </w:r>
            <w:r>
              <w:rPr>
                <w:rFonts w:ascii="宋体" w:hAnsi="宋体" w:eastAsia="宋体" w:cs="宋体"/>
                <w:lang w:eastAsia="zh-CN"/>
              </w:rPr>
            </w:r>
            <w:r/>
          </w:p>
          <w:p>
            <w:pPr>
              <w:pStyle w:val="1285"/>
              <w:rPr>
                <w:rFonts w:hint="eastAsia"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5</w:t>
            </w:r>
            <w:r>
              <w:rPr>
                <w:rFonts w:hint="eastAsia" w:ascii="宋体" w:hAnsi="宋体" w:eastAsia="宋体" w:cs="宋体"/>
                <w:lang w:eastAsia="zh-CN"/>
              </w:rPr>
              <w:t xml:space="preserve">、采购人如有要求对食材进行粗加工的（如肉类加工成肉丝、蔬菜去皮、水产按厨师要求进行初步处理等），供应商应免收加工费。</w:t>
            </w:r>
            <w:r/>
          </w:p>
        </w:tc>
      </w:tr>
      <w:tr>
        <w:trPr>
          <w:cantSplit/>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i/>
                <w:u w:val="single"/>
              </w:rPr>
            </w:pPr>
            <w:r>
              <w:rPr>
                <w:rFonts w:ascii="宋体" w:hAnsi="宋体" w:eastAsia="宋体" w:cs="宋体"/>
                <w:i/>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i/>
                <w:u w:val="single"/>
              </w:rPr>
            </w:pPr>
            <w:r>
              <w:rPr>
                <w:rFonts w:ascii="宋体" w:hAnsi="宋体" w:eastAsia="宋体" w:cs="宋体"/>
                <w:i/>
                <w:u w:val="single"/>
              </w:rPr>
              <w:t xml:space="preserve">1</w:t>
            </w:r>
            <w:r>
              <w:rPr>
                <w:rFonts w:hint="eastAsia" w:ascii="宋体" w:hAnsi="宋体" w:eastAsia="宋体" w:cs="宋体"/>
                <w:i/>
                <w:u w:val="single"/>
                <w:lang w:eastAsia="zh-CN"/>
              </w:rPr>
              <w:t xml:space="preserve">6</w:t>
            </w:r>
            <w:r>
              <w:rPr>
                <w:rFonts w:ascii="宋体" w:hAnsi="宋体" w:eastAsia="宋体" w:cs="宋体"/>
                <w:i/>
                <w:u w:val="single"/>
              </w:rPr>
              <w:t xml:space="preserve">、中标人每日 </w:t>
            </w:r>
            <w:r>
              <w:rPr>
                <w:rFonts w:hint="eastAsia" w:ascii="宋体" w:hAnsi="宋体" w:eastAsia="宋体" w:cs="宋体"/>
                <w:i/>
                <w:u w:val="single"/>
                <w:lang w:eastAsia="zh-CN"/>
              </w:rPr>
              <w:t xml:space="preserve">7</w:t>
            </w:r>
            <w:r>
              <w:rPr>
                <w:rFonts w:ascii="宋体" w:hAnsi="宋体" w:eastAsia="宋体" w:cs="宋体"/>
                <w:i/>
                <w:u w:val="single"/>
              </w:rPr>
              <w:t xml:space="preserve">:</w:t>
            </w:r>
            <w:r>
              <w:rPr>
                <w:rFonts w:hint="eastAsia" w:ascii="宋体" w:hAnsi="宋体" w:eastAsia="宋体" w:cs="宋体"/>
                <w:i/>
                <w:u w:val="single"/>
                <w:lang w:eastAsia="zh-CN"/>
              </w:rPr>
              <w:t xml:space="preserve">0</w:t>
            </w:r>
            <w:r>
              <w:rPr>
                <w:rFonts w:ascii="宋体" w:hAnsi="宋体" w:eastAsia="宋体" w:cs="宋体"/>
                <w:i/>
                <w:u w:val="single"/>
              </w:rPr>
              <w:t xml:space="preserve">0 前将食材送至指定地点后，由采购人的工作人员对食材数量质量进行验收，确认无异常后收货，有问题现场与配送人员进行处理或直接与项目负责人联系。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报价要求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1、所有食材价格以“张家港相知价格网”</w:t>
            </w:r>
            <w:r/>
          </w:p>
          <w:p>
            <w:pPr>
              <w:pStyle w:val="1285"/>
              <w:rPr>
                <w:rFonts w:ascii="宋体" w:hAnsi="宋体" w:eastAsia="宋体" w:cs="宋体"/>
              </w:rPr>
            </w:pPr>
            <w:r>
              <w:rPr>
                <w:rFonts w:ascii="宋体" w:hAnsi="宋体" w:eastAsia="宋体" w:cs="宋体"/>
              </w:rPr>
              <w:t xml:space="preserve">(http://218.4.45.37:8086/default.seam)价格或者张家港市人民政府（https://www.zjg.g</w:t>
            </w:r>
            <w:r>
              <w:rPr>
                <w:rFonts w:ascii="宋体" w:hAnsi="宋体" w:eastAsia="宋体" w:cs="宋体"/>
              </w:rPr>
              <w:t xml:space="preserve">ov.cn/zjg/msjgb/zdlylist.shtml）发布的农副产品平均销售价格为基准。如遇前述网站没有的食材，参考张家港第一集贸市场公布的价格；</w:t>
            </w:r>
            <w:r/>
          </w:p>
          <w:p>
            <w:pPr>
              <w:pStyle w:val="1285"/>
              <w:rPr>
                <w:rFonts w:ascii="宋体" w:hAnsi="宋体" w:eastAsia="宋体" w:cs="宋体"/>
              </w:rPr>
            </w:pPr>
            <w:r>
              <w:rPr>
                <w:rFonts w:ascii="宋体" w:hAnsi="宋体" w:eastAsia="宋体" w:cs="宋体"/>
              </w:rPr>
              <w:t xml:space="preserve">2、</w:t>
            </w:r>
            <w:r>
              <w:rPr>
                <w:rFonts w:ascii="宋体" w:hAnsi="宋体" w:eastAsia="宋体" w:cs="宋体"/>
              </w:rPr>
              <w:t xml:space="preserve">本次招标采用优惠率报价，供应商投报为统一单价的优惠率，具体采购数量以采购人实际采购单为准。单价的统一优惠率不得低于0%，否则作无效投标处理。投标报价优惠率一次报定，投标人自行考虑项目实施期间的风险。</w:t>
            </w:r>
            <w:r>
              <w:rPr>
                <w:rFonts w:ascii="宋体" w:hAnsi="宋体" w:eastAsia="宋体" w:cs="宋体"/>
              </w:rPr>
            </w:r>
            <w:r/>
          </w:p>
          <w:p>
            <w:pPr>
              <w:pStyle w:val="1285"/>
              <w:rPr>
                <w:rFonts w:ascii="宋体" w:hAnsi="宋体" w:eastAsia="宋体" w:cs="宋体"/>
              </w:rPr>
            </w:pPr>
            <w:r>
              <w:rPr>
                <w:rFonts w:ascii="宋体" w:hAnsi="宋体" w:eastAsia="宋体" w:cs="宋体"/>
              </w:rPr>
              <w:t xml:space="preserve">3、</w:t>
            </w:r>
            <w:r>
              <w:rPr>
                <w:rFonts w:ascii="宋体" w:hAnsi="宋体" w:eastAsia="宋体" w:cs="宋体"/>
              </w:rPr>
              <w:t xml:space="preserve">中标人供货价不得高于市场价格(上述物价部门公布的价格)，确保采购人实际采购价≤市场价格*（1-投标优惠率）；如市场价格下调应给予采购人相同的价格下调幅度；价格上升时须提供批发商调价通知书等书面证明材料原件，经采购人审核后执行新的价格；</w:t>
            </w:r>
            <w:r>
              <w:rPr>
                <w:rFonts w:ascii="宋体" w:hAnsi="宋体" w:eastAsia="宋体" w:cs="宋体"/>
              </w:rPr>
            </w:r>
            <w:r/>
          </w:p>
          <w:p>
            <w:pPr>
              <w:pStyle w:val="1285"/>
              <w:rPr>
                <w:rFonts w:ascii="宋体" w:hAnsi="宋体" w:eastAsia="宋体" w:cs="宋体"/>
              </w:rPr>
            </w:pPr>
            <w:r>
              <w:rPr>
                <w:rFonts w:ascii="宋体" w:hAnsi="宋体" w:eastAsia="宋体" w:cs="宋体"/>
              </w:rPr>
              <w:t xml:space="preserve">4、</w:t>
            </w:r>
            <w:r>
              <w:rPr>
                <w:rFonts w:ascii="宋体" w:hAnsi="宋体" w:eastAsia="宋体" w:cs="宋体"/>
              </w:rPr>
              <w:t xml:space="preserve">投标人所报的优惠率将作为采购人在采购期间购买货物的款项计算依据。</w:t>
            </w:r>
            <w:r>
              <w:rPr>
                <w:rFonts w:ascii="宋体" w:hAnsi="宋体" w:eastAsia="宋体" w:cs="宋体"/>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配送产品质量标准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i/>
                <w:u w:val="single"/>
              </w:rPr>
            </w:pPr>
            <w:r>
              <w:rPr>
                <w:rFonts w:ascii="宋体" w:hAnsi="宋体" w:eastAsia="宋体" w:cs="宋体"/>
                <w:i/>
                <w:u w:val="single"/>
              </w:rPr>
              <w:t xml:space="preserve">1.中标人供应的食材必须符合《中华人民共和国食品安全法》标准； 每天的配送清单须是打印稿，并仔细核对采购清单，确保采购人所需的 食品原材料品种、品牌、规格、数量、质量、价格等准确无误，并在规 定时间内及时送达。</w:t>
            </w:r>
            <w:r/>
          </w:p>
          <w:p>
            <w:pPr>
              <w:pStyle w:val="1285"/>
              <w:rPr>
                <w:rFonts w:ascii="宋体" w:hAnsi="宋体" w:eastAsia="宋体" w:cs="宋体"/>
                <w:i/>
                <w:u w:val="single"/>
              </w:rPr>
            </w:pPr>
            <w:r>
              <w:rPr>
                <w:rFonts w:ascii="宋体" w:hAnsi="宋体" w:eastAsia="宋体" w:cs="宋体"/>
                <w:i/>
                <w:u w:val="single"/>
              </w:rPr>
              <w:t xml:space="preserve">2.中标人严禁提供以下食品：</w:t>
            </w:r>
            <w:r/>
          </w:p>
          <w:p>
            <w:pPr>
              <w:pStyle w:val="1285"/>
              <w:rPr>
                <w:rFonts w:ascii="宋体" w:hAnsi="宋体" w:eastAsia="宋体" w:cs="宋体"/>
                <w:i/>
                <w:u w:val="single"/>
              </w:rPr>
            </w:pPr>
            <w:r>
              <w:rPr>
                <w:rFonts w:ascii="宋体" w:hAnsi="宋体" w:eastAsia="宋体" w:cs="宋体"/>
                <w:i/>
                <w:u w:val="single"/>
              </w:rPr>
              <w:t xml:space="preserve">(1)无品名、产地、厂名、生产日期、保质期及中文标识及原料说明的定型包装食品(除蔬菜、鲜</w:t>
            </w:r>
            <w:r>
              <w:rPr>
                <w:rFonts w:ascii="宋体" w:hAnsi="宋体" w:eastAsia="宋体" w:cs="宋体"/>
                <w:i/>
                <w:u w:val="single"/>
              </w:rPr>
              <w:t xml:space="preserve">活水产等非定型包装食品)；</w:t>
            </w:r>
            <w:r/>
          </w:p>
          <w:p>
            <w:pPr>
              <w:pStyle w:val="1285"/>
              <w:rPr>
                <w:rFonts w:ascii="宋体" w:hAnsi="宋体" w:eastAsia="宋体" w:cs="宋体"/>
                <w:i/>
                <w:u w:val="single"/>
              </w:rPr>
            </w:pPr>
            <w:r>
              <w:rPr>
                <w:rFonts w:ascii="宋体" w:hAnsi="宋体" w:eastAsia="宋体" w:cs="宋体"/>
                <w:i/>
                <w:u w:val="single"/>
              </w:rPr>
              <w:t xml:space="preserve">(2)超过保质期限或不符合食品标签规定的定型包装食品；</w:t>
            </w:r>
            <w:r/>
          </w:p>
          <w:p>
            <w:pPr>
              <w:pStyle w:val="1285"/>
              <w:rPr>
                <w:rFonts w:ascii="宋体" w:hAnsi="宋体" w:eastAsia="宋体" w:cs="宋体"/>
                <w:i/>
                <w:u w:val="single"/>
              </w:rPr>
            </w:pPr>
            <w:r>
              <w:rPr>
                <w:rFonts w:ascii="宋体" w:hAnsi="宋体" w:eastAsia="宋体" w:cs="宋体"/>
                <w:i/>
                <w:u w:val="single"/>
              </w:rPr>
              <w:t xml:space="preserve">(3)腐败变质、油脂酸败、霉变、生虫、污秽不洁、混有异物或者其它感官性状异常，含有毒、有害物质或者被有毒、有害物质污染，可能对人体健康有害的食品；</w:t>
            </w:r>
            <w:r/>
          </w:p>
          <w:p>
            <w:pPr>
              <w:pStyle w:val="1285"/>
              <w:rPr>
                <w:rFonts w:ascii="宋体" w:hAnsi="宋体" w:eastAsia="宋体" w:cs="宋体"/>
                <w:i/>
                <w:u w:val="single"/>
              </w:rPr>
            </w:pPr>
            <w:r>
              <w:rPr>
                <w:rFonts w:ascii="宋体" w:hAnsi="宋体" w:eastAsia="宋体" w:cs="宋体"/>
                <w:i/>
                <w:u w:val="single"/>
              </w:rPr>
              <w:t xml:space="preserve">(4)病死、死因不明或从疫区采购的水产品、畜、禽及其制品，不合 格调味品，工业用盐，非碘盐或非食品原料和滥用食品添加剂，农药残留超标的蔬菜等；</w:t>
            </w:r>
            <w:r/>
          </w:p>
          <w:p>
            <w:pPr>
              <w:pStyle w:val="1285"/>
              <w:rPr>
                <w:rFonts w:ascii="宋体" w:hAnsi="宋体" w:eastAsia="宋体" w:cs="宋体"/>
                <w:i/>
                <w:u w:val="single"/>
              </w:rPr>
            </w:pPr>
            <w:r>
              <w:rPr>
                <w:rFonts w:ascii="宋体" w:hAnsi="宋体" w:eastAsia="宋体" w:cs="宋体"/>
                <w:i/>
                <w:u w:val="single"/>
              </w:rPr>
              <w:t xml:space="preserve">(5)其它不符合食品卫生标准和要求的食品。</w:t>
            </w:r>
            <w:r/>
          </w:p>
          <w:p>
            <w:pPr>
              <w:pStyle w:val="1285"/>
              <w:rPr>
                <w:rFonts w:ascii="宋体" w:hAnsi="宋体" w:eastAsia="宋体" w:cs="宋体"/>
                <w:i/>
                <w:u w:val="single"/>
              </w:rPr>
            </w:pPr>
            <w:r>
              <w:rPr>
                <w:rFonts w:ascii="宋体" w:hAnsi="宋体" w:eastAsia="宋体" w:cs="宋体"/>
                <w:i/>
                <w:u w:val="single"/>
              </w:rPr>
              <w:t xml:space="preserve">3．每次配送均需提供配送食材的检测报告、食材检验合格证等合格证明材料，对食材供货渠道进行说明或提供追溯记录。</w:t>
            </w:r>
            <w:r/>
          </w:p>
          <w:p>
            <w:pPr>
              <w:pStyle w:val="1285"/>
              <w:rPr>
                <w:rFonts w:ascii="宋体" w:hAnsi="宋体" w:eastAsia="宋体" w:cs="宋体"/>
                <w:i/>
                <w:u w:val="single"/>
              </w:rPr>
            </w:pPr>
            <w:r>
              <w:rPr>
                <w:rFonts w:ascii="宋体" w:hAnsi="宋体" w:eastAsia="宋体" w:cs="宋体"/>
                <w:i/>
                <w:u w:val="single"/>
              </w:rPr>
              <w:t xml:space="preserve">质量标准：所有食材必须符合国家或行业标准，且均为非转基因产品。无毒，无害。不得以冰冻食材冒充新鲜食材，不提供过期、腐败食材。如有品牌的，应首选优质商品。产品的感观、安全、卫生、稳定性等指标均符合相关规定。</w:t>
            </w:r>
            <w:r/>
          </w:p>
          <w:p>
            <w:pPr>
              <w:pStyle w:val="1285"/>
              <w:rPr>
                <w:rFonts w:hint="eastAsia" w:ascii="宋体" w:hAnsi="宋体" w:eastAsia="宋体" w:cs="宋体"/>
                <w:i/>
                <w:u w:val="single"/>
                <w:lang w:eastAsia="zh-CN"/>
              </w:rPr>
            </w:pPr>
            <w:r>
              <w:rPr>
                <w:rFonts w:hint="eastAsia" w:ascii="宋体" w:hAnsi="宋体" w:eastAsia="宋体" w:cs="宋体"/>
                <w:i/>
                <w:u w:val="single"/>
                <w:lang w:eastAsia="zh-CN"/>
              </w:rPr>
              <w:t xml:space="preserve">4、蔬菜类：所提供的蔬菜必须保证新鲜、无黄叶、枯死叶、无虫、无杂质、不腐烂变质，必须通过农药残留成分测试，蔬菜不带根、不带泥，符合食品卫生要求。每次配送附农药残留成分测试单。主要产品包括土豆、西红柿、青椒、青菜、大白菜、包菜、茭白、芋艿、豆芽等；</w:t>
            </w:r>
            <w:r/>
          </w:p>
          <w:p>
            <w:pPr>
              <w:pStyle w:val="1285"/>
              <w:rPr>
                <w:rFonts w:ascii="宋体" w:hAnsi="宋体" w:eastAsia="宋体" w:cs="宋体"/>
                <w:i/>
                <w:u w:val="single"/>
              </w:rPr>
            </w:pPr>
            <w:r>
              <w:rPr>
                <w:rFonts w:ascii="宋体" w:hAnsi="宋体" w:eastAsia="宋体" w:cs="宋体"/>
                <w:i/>
                <w:u w:val="single"/>
              </w:rPr>
              <w:t xml:space="preserve">5、</w:t>
            </w:r>
            <w:r>
              <w:rPr>
                <w:rFonts w:hint="eastAsia" w:ascii="宋体" w:hAnsi="宋体" w:eastAsia="宋体" w:cs="宋体"/>
                <w:i/>
                <w:u w:val="single"/>
              </w:rPr>
              <w:t xml:space="preserve">鲜肉类：应提供当日屠宰鲜肉/冷鲜肉品</w:t>
            </w:r>
            <w:r>
              <w:rPr>
                <w:rFonts w:hint="eastAsia" w:ascii="宋体" w:hAnsi="宋体" w:eastAsia="宋体" w:cs="宋体"/>
                <w:i/>
                <w:u w:val="single"/>
              </w:rPr>
              <w:t xml:space="preserve">牌产品，质量必须符合GB/T 9959.1-2019 标准</w:t>
            </w:r>
            <w:r>
              <w:rPr>
                <w:rFonts w:hint="eastAsia" w:ascii="宋体" w:hAnsi="宋体" w:eastAsia="宋体" w:cs="宋体"/>
                <w:i/>
                <w:u w:val="single"/>
              </w:rPr>
              <w:t xml:space="preserve">，要求提供《动物或动物产品分销信息凭证》或《动物检疫合格证》和《肉品品质检验合格证》，肉质新鲜，不注水，无病毒，符合食品卫生要求。配送所需的生猪应由规模养殖场提供经农业部门检测、检疫合格的鲜活健康猪源，经定点屠宰厂屠宰加工并检验合格。所供食材在条件允许的范围内增加检测次数并向采购人无条件提供第三方检测报告，每次配送附检验检疫合格证明。主要产品包括大排、肉丝、肉片、方肉、小排、肉糜、猪蹄、鲜猪肝、牛肉、羊肉等。并按照厨师要求完成其他初步处理工作。配送工具必须符合卫生要求，不得与其它货物混装，防止肉品二次污染；</w:t>
            </w:r>
            <w:r>
              <w:rPr>
                <w:rFonts w:ascii="宋体" w:hAnsi="宋体" w:eastAsia="宋体" w:cs="宋体"/>
                <w:i/>
                <w:u w:val="single"/>
              </w:rPr>
            </w:r>
            <w:r/>
          </w:p>
          <w:p>
            <w:pPr>
              <w:pStyle w:val="1285"/>
              <w:rPr>
                <w:rFonts w:hint="eastAsia" w:ascii="宋体" w:hAnsi="宋体" w:eastAsia="宋体" w:cs="宋体"/>
                <w:i/>
                <w:u w:val="single"/>
              </w:rPr>
            </w:pPr>
            <w:r>
              <w:rPr>
                <w:rFonts w:hint="eastAsia" w:ascii="宋体" w:hAnsi="宋体" w:eastAsia="宋体" w:cs="宋体"/>
                <w:i/>
                <w:u w:val="single"/>
                <w:lang w:eastAsia="zh-CN"/>
              </w:rPr>
              <w:t xml:space="preserve">6、</w:t>
            </w:r>
            <w:r>
              <w:rPr>
                <w:rFonts w:hint="eastAsia" w:ascii="宋体" w:hAnsi="宋体" w:eastAsia="宋体" w:cs="宋体"/>
                <w:i/>
                <w:u w:val="single"/>
              </w:rPr>
              <w:t xml:space="preserve">水产类：肉质新鲜，无病毒，不含有害物质，鲜鱼类、虾类必须生猛鲜活。鲜活类必须符合 GB2733-2015《食品安全国家标准鲜、冻动物性水产品》等标准，产品的感观、安全、卫生、稳定性等指标符合相关规定；</w:t>
            </w:r>
            <w:r/>
          </w:p>
          <w:p>
            <w:pPr>
              <w:pStyle w:val="1285"/>
              <w:rPr>
                <w:rFonts w:hint="eastAsia" w:ascii="宋体" w:hAnsi="宋体" w:eastAsia="宋体" w:cs="宋体"/>
                <w:i/>
                <w:u w:val="single"/>
              </w:rPr>
            </w:pPr>
            <w:r>
              <w:rPr>
                <w:rFonts w:hint="eastAsia" w:ascii="宋体" w:hAnsi="宋体" w:eastAsia="宋体" w:cs="宋体"/>
                <w:i/>
                <w:u w:val="single"/>
                <w:lang w:eastAsia="zh-CN"/>
              </w:rPr>
              <w:t xml:space="preserve">7、</w:t>
            </w:r>
            <w:r>
              <w:rPr>
                <w:rFonts w:hint="eastAsia" w:ascii="宋体" w:hAnsi="宋体" w:eastAsia="宋体" w:cs="宋体"/>
                <w:i/>
                <w:u w:val="single"/>
              </w:rPr>
              <w:t xml:space="preserve">家禽类：有动物检疫证明，新鲜肥美，无内脏，不注水，无病毒，符合食品卫生要求。必须符合 GB2707-2016 食品安全标准《鲜（冻）畜、禽产品》、 GB16869-2005《鲜、冻禽产品》标准，提供《动物或动物产品分销信息凭证》或《动物检疫合</w:t>
            </w:r>
            <w:r>
              <w:rPr>
                <w:rFonts w:hint="eastAsia" w:ascii="宋体" w:hAnsi="宋体" w:eastAsia="宋体" w:cs="宋体"/>
                <w:i/>
                <w:u w:val="single"/>
              </w:rPr>
              <w:t xml:space="preserve">格证》；</w:t>
            </w:r>
            <w:r/>
          </w:p>
          <w:p>
            <w:pPr>
              <w:pStyle w:val="1285"/>
              <w:rPr>
                <w:rFonts w:hint="eastAsia" w:ascii="宋体" w:hAnsi="宋体" w:eastAsia="宋体" w:cs="宋体"/>
                <w:i/>
                <w:u w:val="single"/>
              </w:rPr>
            </w:pPr>
            <w:r>
              <w:rPr>
                <w:rFonts w:hint="eastAsia" w:ascii="宋体" w:hAnsi="宋体" w:eastAsia="宋体" w:cs="宋体"/>
                <w:i/>
                <w:u w:val="single"/>
                <w:lang w:eastAsia="zh-CN"/>
              </w:rPr>
              <w:t xml:space="preserve">8、</w:t>
            </w:r>
            <w:r>
              <w:rPr>
                <w:rFonts w:hint="eastAsia" w:ascii="宋体" w:hAnsi="宋体" w:eastAsia="宋体" w:cs="宋体"/>
                <w:i/>
                <w:u w:val="single"/>
              </w:rPr>
              <w:t xml:space="preserve">蛋类：禽蛋必须保证新鲜，无破损，无变质，无臭蛋，禽蛋等新鲜蛋类必须符合 GB2749-2015《食品安全国家标准蛋与蛋制品》标准；</w:t>
            </w:r>
            <w:r/>
          </w:p>
          <w:p>
            <w:pPr>
              <w:pStyle w:val="1285"/>
              <w:rPr>
                <w:rFonts w:hint="eastAsia" w:ascii="宋体" w:hAnsi="宋体" w:eastAsia="宋体" w:cs="宋体"/>
                <w:i/>
                <w:u w:val="single"/>
              </w:rPr>
            </w:pPr>
            <w:r>
              <w:rPr>
                <w:rFonts w:hint="eastAsia" w:ascii="宋体" w:hAnsi="宋体" w:eastAsia="宋体" w:cs="宋体"/>
                <w:i/>
                <w:u w:val="single"/>
                <w:lang w:eastAsia="zh-CN"/>
              </w:rPr>
              <w:t xml:space="preserve">9、</w:t>
            </w:r>
            <w:r>
              <w:rPr>
                <w:rFonts w:hint="eastAsia" w:ascii="宋体" w:hAnsi="宋体" w:eastAsia="宋体" w:cs="宋体"/>
                <w:i/>
                <w:u w:val="single"/>
              </w:rPr>
              <w:t xml:space="preserve">豆制品类：原料须为非转基因产品，发酵性豆制品必须符合GB2712-2014《食品安全国家标准 豆制品》标准，非发酵豆制品必须符合 GB/T 22106-2008《非发酵豆制品》标准、 GB2711-2014《食品安全国家标准 面筋制品》标准，对豆制品的有关安全健康指标符合国家规定（保质期不得少于临期前三分之二）。</w:t>
            </w:r>
            <w:r/>
          </w:p>
          <w:p>
            <w:pPr>
              <w:pStyle w:val="1285"/>
              <w:rPr>
                <w:rFonts w:ascii="宋体" w:hAnsi="宋体" w:eastAsia="宋体" w:cs="宋体"/>
                <w:i/>
                <w:u w:val="single"/>
              </w:rPr>
            </w:pPr>
            <w:r>
              <w:rPr>
                <w:rFonts w:hint="eastAsia" w:ascii="宋体" w:hAnsi="宋体" w:eastAsia="宋体" w:cs="宋体"/>
                <w:i/>
                <w:u w:val="single"/>
                <w:lang w:eastAsia="zh-CN"/>
              </w:rPr>
              <w:t xml:space="preserve">1</w:t>
            </w:r>
            <w:r>
              <w:rPr>
                <w:rFonts w:ascii="宋体" w:hAnsi="宋体" w:eastAsia="宋体" w:cs="宋体"/>
                <w:i/>
                <w:u w:val="single"/>
                <w:lang w:eastAsia="zh-CN"/>
              </w:rPr>
              <w:t xml:space="preserve">0</w:t>
            </w:r>
            <w:r>
              <w:rPr>
                <w:rFonts w:hint="eastAsia" w:ascii="宋体" w:hAnsi="宋体" w:eastAsia="宋体" w:cs="宋体"/>
                <w:i/>
                <w:u w:val="single"/>
                <w:lang w:eastAsia="zh-CN"/>
              </w:rPr>
              <w:t xml:space="preserve">、</w:t>
            </w:r>
            <w:r>
              <w:rPr>
                <w:rFonts w:hint="eastAsia" w:ascii="宋体" w:hAnsi="宋体" w:eastAsia="宋体" w:cs="宋体"/>
                <w:i/>
                <w:u w:val="single"/>
              </w:rPr>
              <w:t xml:space="preserve">干、杂货类：应符合相关的国家或行业食品安全标准。需要分包装的产品需使用符合卫生标准的包装袋，并规定要求加贴产品信息标签（保质期不得少于临期前三分之二）。</w:t>
            </w:r>
            <w:r>
              <w:rPr>
                <w:rFonts w:ascii="宋体" w:hAnsi="宋体" w:eastAsia="宋体" w:cs="宋体"/>
                <w:i/>
                <w:u w:val="single"/>
              </w:rPr>
            </w:r>
            <w:r/>
          </w:p>
          <w:p>
            <w:pPr>
              <w:pStyle w:val="1285"/>
              <w:rPr>
                <w:rFonts w:hint="eastAsia" w:ascii="宋体" w:hAnsi="宋体" w:eastAsia="宋体" w:cs="宋体"/>
                <w:i/>
                <w:u w:val="single"/>
              </w:rPr>
            </w:pPr>
            <w:r>
              <w:rPr>
                <w:rFonts w:hint="eastAsia" w:ascii="宋体" w:hAnsi="宋体" w:eastAsia="宋体" w:cs="宋体"/>
                <w:i/>
                <w:u w:val="single"/>
                <w:lang w:eastAsia="zh-CN"/>
              </w:rPr>
              <w:t xml:space="preserve">1</w:t>
            </w:r>
            <w:r>
              <w:rPr>
                <w:rFonts w:ascii="宋体" w:hAnsi="宋体" w:eastAsia="宋体" w:cs="宋体"/>
                <w:i/>
                <w:u w:val="single"/>
                <w:lang w:eastAsia="zh-CN"/>
              </w:rPr>
              <w:t xml:space="preserve">1</w:t>
            </w:r>
            <w:r>
              <w:rPr>
                <w:rFonts w:hint="eastAsia" w:ascii="宋体" w:hAnsi="宋体" w:eastAsia="宋体" w:cs="宋体"/>
                <w:i/>
                <w:u w:val="single"/>
                <w:lang w:eastAsia="zh-CN"/>
              </w:rPr>
              <w:t xml:space="preserve">、</w:t>
            </w:r>
            <w:r>
              <w:rPr>
                <w:rFonts w:hint="eastAsia" w:ascii="宋体" w:hAnsi="宋体" w:eastAsia="宋体" w:cs="宋体"/>
                <w:i/>
                <w:u w:val="single"/>
              </w:rPr>
              <w:t xml:space="preserve">冰冻品类：冰冻类必须符合必须符合 GB2733-2015《食品安全国家标准鲜、冻动物性水产品》、 GB/T18109-2011《冻鱼》。产品的感观、安全、卫生、稳定性等指标符合相关规定。</w:t>
            </w:r>
            <w:r/>
          </w:p>
          <w:p>
            <w:pPr>
              <w:pStyle w:val="1285"/>
              <w:rPr>
                <w:rFonts w:ascii="宋体" w:hAnsi="宋体" w:eastAsia="宋体" w:cs="宋体"/>
                <w:i/>
                <w:u w:val="single"/>
              </w:rPr>
            </w:pPr>
            <w:r>
              <w:rPr>
                <w:rFonts w:hint="eastAsia" w:ascii="宋体" w:hAnsi="宋体" w:eastAsia="宋体" w:cs="宋体"/>
                <w:i/>
                <w:u w:val="single"/>
                <w:lang w:eastAsia="zh-CN"/>
              </w:rPr>
              <w:t xml:space="preserve">1</w:t>
            </w:r>
            <w:r>
              <w:rPr>
                <w:rFonts w:ascii="宋体" w:hAnsi="宋体" w:eastAsia="宋体" w:cs="宋体"/>
                <w:i/>
                <w:u w:val="single"/>
                <w:lang w:eastAsia="zh-CN"/>
              </w:rPr>
              <w:t xml:space="preserve">2</w:t>
            </w:r>
            <w:r>
              <w:rPr>
                <w:rFonts w:hint="eastAsia" w:ascii="宋体" w:hAnsi="宋体" w:eastAsia="宋体" w:cs="宋体"/>
                <w:i/>
                <w:u w:val="single"/>
                <w:lang w:eastAsia="zh-CN"/>
              </w:rPr>
              <w:t xml:space="preserve">、</w:t>
            </w:r>
            <w:r>
              <w:rPr>
                <w:rFonts w:hint="eastAsia" w:ascii="宋体" w:hAnsi="宋体" w:eastAsia="宋体" w:cs="宋体"/>
                <w:i/>
                <w:u w:val="single"/>
              </w:rPr>
              <w:t xml:space="preserve">面点制品类：符合 GB/T20977-2007《糕点通则》 以及 GB7099-2015《食品安全国家标准糕点、面包》标准，产品包装外观整洁，无破损，商品标签信息清晰，生产日期、保质期、贮藏条件清晰</w:t>
            </w:r>
            <w:r>
              <w:rPr>
                <w:rFonts w:hint="eastAsia" w:ascii="宋体" w:hAnsi="宋体" w:eastAsia="宋体" w:cs="宋体"/>
                <w:i/>
                <w:u w:val="single"/>
              </w:rPr>
              <w:t xml:space="preserve">（保质期不得少于临期前三分之二）。</w:t>
            </w:r>
            <w:r>
              <w:rPr>
                <w:rFonts w:ascii="宋体" w:hAnsi="宋体" w:eastAsia="宋体" w:cs="宋体"/>
                <w:i/>
                <w:u w:val="single"/>
              </w:rPr>
            </w:r>
            <w:r/>
          </w:p>
          <w:p>
            <w:pPr>
              <w:pStyle w:val="1285"/>
              <w:rPr>
                <w:rFonts w:ascii="宋体" w:hAnsi="宋体" w:eastAsia="宋体" w:cs="宋体"/>
                <w:i/>
                <w:u w:val="single"/>
              </w:rPr>
            </w:pPr>
            <w:r>
              <w:rPr>
                <w:rFonts w:ascii="宋体" w:hAnsi="宋体" w:eastAsia="宋体" w:cs="宋体"/>
                <w:i/>
                <w:u w:val="single"/>
              </w:rPr>
              <w:t xml:space="preserve">1</w:t>
            </w:r>
            <w:r>
              <w:rPr>
                <w:rFonts w:hint="eastAsia" w:ascii="宋体" w:hAnsi="宋体" w:eastAsia="宋体" w:cs="宋体"/>
                <w:i/>
                <w:u w:val="single"/>
                <w:lang w:eastAsia="zh-CN"/>
              </w:rPr>
              <w:t xml:space="preserve">3</w:t>
            </w:r>
            <w:r>
              <w:rPr>
                <w:rFonts w:ascii="宋体" w:hAnsi="宋体" w:eastAsia="宋体" w:cs="宋体"/>
                <w:i/>
                <w:u w:val="single"/>
              </w:rPr>
              <w:t xml:space="preserve">、其它类质量要求：其它类质量应符合相应的国家或行业食品安全标准，添加剂的使用必须符合GB2760-2014标准，对食品的添加量严格控制在标准规定范围之内。</w:t>
            </w:r>
            <w:r/>
          </w:p>
          <w:p>
            <w:pPr>
              <w:pStyle w:val="1285"/>
              <w:rPr>
                <w:rFonts w:ascii="宋体" w:hAnsi="宋体" w:eastAsia="宋体" w:cs="宋体"/>
                <w:i/>
                <w:u w:val="single"/>
              </w:rPr>
            </w:pPr>
            <w:r>
              <w:rPr>
                <w:rFonts w:ascii="宋体" w:hAnsi="宋体" w:eastAsia="宋体" w:cs="宋体"/>
                <w:i/>
                <w:u w:val="single"/>
              </w:rPr>
              <w:t xml:space="preserve">注：以上质量标准如有新的国家或行业标准出台，则以最新标准执行。</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hint="eastAsia" w:ascii="宋体" w:hAnsi="宋体" w:eastAsia="宋体" w:cs="宋体"/>
                <w:lang w:eastAsia="zh-CN"/>
              </w:rPr>
            </w:pPr>
            <w:r>
              <w:rPr>
                <w:rFonts w:hint="eastAsia" w:ascii="宋体" w:hAnsi="宋体" w:eastAsia="宋体" w:cs="宋体"/>
                <w:lang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hint="eastAsia" w:ascii="宋体" w:hAnsi="宋体" w:eastAsia="宋体" w:cs="宋体"/>
              </w:rPr>
              <w:t xml:space="preserve">重量计算</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hint="eastAsia" w:ascii="宋体" w:hAnsi="宋体" w:eastAsia="宋体" w:cs="宋体"/>
                <w:iCs/>
              </w:rPr>
            </w:pPr>
            <w:r>
              <w:rPr>
                <w:rFonts w:hint="eastAsia" w:ascii="宋体" w:hAnsi="宋体" w:eastAsia="宋体" w:cs="宋体"/>
                <w:iCs/>
              </w:rPr>
              <w:t xml:space="preserve">（1）蔬菜：送至单位食堂后，经采购人称重无黄叶、叶面干净无明显泥土的蔬菜。</w:t>
            </w:r>
            <w:r/>
          </w:p>
          <w:p>
            <w:pPr>
              <w:pStyle w:val="1285"/>
              <w:rPr>
                <w:rFonts w:hint="eastAsia" w:ascii="宋体" w:hAnsi="宋体" w:eastAsia="宋体" w:cs="宋体"/>
                <w:iCs/>
              </w:rPr>
            </w:pPr>
            <w:r>
              <w:rPr>
                <w:rFonts w:hint="eastAsia" w:ascii="宋体" w:hAnsi="宋体" w:eastAsia="宋体" w:cs="宋体"/>
                <w:iCs/>
              </w:rPr>
              <w:t xml:space="preserve">（2）鱼类：送至单位食堂后，经采购人称重的鱼类（去内脏、鱼鳃、鱼鳞、洗净）。</w:t>
            </w:r>
            <w:r/>
          </w:p>
          <w:p>
            <w:pPr>
              <w:pStyle w:val="1285"/>
              <w:rPr>
                <w:rFonts w:hint="eastAsia" w:ascii="宋体" w:hAnsi="宋体" w:eastAsia="宋体" w:cs="宋体"/>
                <w:iCs/>
              </w:rPr>
            </w:pPr>
            <w:r>
              <w:rPr>
                <w:rFonts w:hint="eastAsia" w:ascii="宋体" w:hAnsi="宋体" w:eastAsia="宋体" w:cs="宋体"/>
                <w:iCs/>
              </w:rPr>
              <w:t xml:space="preserve">（3）禽类：送至单位食堂后，经采购人称重去内脏、表皮无毛，无血迹、无污物、无注水的禽类。</w:t>
            </w:r>
            <w:r/>
          </w:p>
          <w:p>
            <w:pPr>
              <w:pStyle w:val="1285"/>
              <w:rPr>
                <w:rFonts w:ascii="宋体" w:hAnsi="宋体" w:eastAsia="宋体" w:cs="宋体"/>
                <w:i/>
                <w:u w:val="single"/>
              </w:rPr>
            </w:pPr>
            <w:r>
              <w:rPr>
                <w:rFonts w:hint="eastAsia" w:ascii="宋体" w:hAnsi="宋体" w:eastAsia="宋体" w:cs="宋体"/>
                <w:iCs/>
              </w:rPr>
              <w:t xml:space="preserve">（4）经采购人确认需初加工的食材按净料进行称重。</w:t>
            </w:r>
            <w:r>
              <w:rPr>
                <w:rFonts w:ascii="宋体" w:hAnsi="宋体" w:eastAsia="宋体" w:cs="宋体"/>
                <w:i/>
                <w:u w:val="singl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人员配置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投标人应针对本项目配置服务管理团队，负责相关工作及提供各种服务，本项目所配备的人员须凭健康证上岗。</w:t>
            </w:r>
            <w:r/>
          </w:p>
          <w:p>
            <w:pPr>
              <w:pStyle w:val="1285"/>
              <w:rPr>
                <w:rFonts w:ascii="宋体" w:hAnsi="宋体" w:eastAsia="宋体" w:cs="宋体"/>
              </w:rPr>
            </w:pPr>
            <w:r>
              <w:rPr>
                <w:rFonts w:ascii="宋体" w:hAnsi="宋体" w:eastAsia="宋体" w:cs="宋体"/>
              </w:rPr>
              <w:t xml:space="preserve">(1)本项目需配备项目负责人</w:t>
            </w:r>
            <w:r>
              <w:rPr>
                <w:rFonts w:hint="eastAsia" w:ascii="宋体" w:hAnsi="宋体" w:eastAsia="宋体" w:cs="宋体"/>
                <w:lang w:eastAsia="zh-CN"/>
              </w:rPr>
              <w:t xml:space="preserve">1名，</w:t>
            </w:r>
            <w:r>
              <w:rPr>
                <w:rFonts w:hint="eastAsia" w:ascii="宋体" w:hAnsi="宋体" w:eastAsia="宋体" w:cs="宋体"/>
                <w:spacing w:val="7"/>
                <w:lang w:eastAsia="zh-CN"/>
              </w:rPr>
              <w:t xml:space="preserve">具有政府部门颁发的食品安全管理员合格证书及投标人为其缴纳的近 3 个月内任意一个月社保证明</w:t>
            </w:r>
            <w:r>
              <w:rPr>
                <w:rFonts w:hint="eastAsia" w:ascii="宋体" w:hAnsi="宋体" w:eastAsia="宋体" w:cs="宋体"/>
                <w:lang w:eastAsia="zh-CN"/>
              </w:rPr>
              <w:t xml:space="preserve">，负责</w:t>
            </w:r>
            <w:r>
              <w:rPr>
                <w:rFonts w:ascii="宋体" w:hAnsi="宋体" w:eastAsia="宋体" w:cs="宋体"/>
              </w:rPr>
              <w:t xml:space="preserve">统筹协调项目的各种事项；</w:t>
            </w:r>
            <w:r/>
          </w:p>
          <w:p>
            <w:pPr>
              <w:pStyle w:val="1285"/>
              <w:rPr>
                <w:rFonts w:ascii="宋体" w:hAnsi="宋体" w:eastAsia="宋体" w:cs="宋体"/>
              </w:rPr>
            </w:pPr>
            <w:r>
              <w:rPr>
                <w:rFonts w:ascii="宋体" w:hAnsi="宋体" w:eastAsia="宋体" w:cs="宋体"/>
              </w:rPr>
              <w:t xml:space="preserve">(2)需配备相应的检测人员</w:t>
            </w:r>
            <w:r>
              <w:rPr>
                <w:rFonts w:hint="eastAsia" w:ascii="宋体" w:hAnsi="宋体" w:eastAsia="宋体" w:cs="宋体"/>
                <w:lang w:eastAsia="zh-CN"/>
              </w:rPr>
              <w:t xml:space="preserve">2名（</w:t>
            </w:r>
            <w:r>
              <w:rPr>
                <w:rFonts w:hint="eastAsia" w:ascii="宋体" w:hAnsi="宋体" w:eastAsia="宋体" w:cs="宋体"/>
                <w:spacing w:val="7"/>
                <w:lang w:eastAsia="zh-CN"/>
              </w:rPr>
              <w:t xml:space="preserve">请在投标文件中提供检测人员的证书及投标人为其缴纳的近3个月内任意一个月社保证明</w:t>
            </w:r>
            <w:r>
              <w:rPr>
                <w:rFonts w:hint="eastAsia" w:ascii="宋体" w:hAnsi="宋体" w:eastAsia="宋体" w:cs="宋体"/>
                <w:lang w:eastAsia="zh-CN"/>
              </w:rPr>
              <w:t xml:space="preserve">）</w:t>
            </w:r>
            <w:r>
              <w:rPr>
                <w:rFonts w:ascii="宋体" w:hAnsi="宋体" w:eastAsia="宋体" w:cs="宋体"/>
              </w:rPr>
              <w:t xml:space="preserve">；</w:t>
            </w:r>
            <w:r/>
          </w:p>
          <w:p>
            <w:pPr>
              <w:pStyle w:val="1285"/>
              <w:rPr>
                <w:rFonts w:ascii="宋体" w:hAnsi="宋体" w:eastAsia="宋体" w:cs="宋体"/>
              </w:rPr>
            </w:pPr>
            <w:r>
              <w:rPr>
                <w:rFonts w:ascii="宋体" w:hAnsi="宋体" w:eastAsia="宋体" w:cs="宋体"/>
              </w:rPr>
              <w:t xml:space="preserve">(3)配送人员需具备相应的驾驶证。</w:t>
            </w:r>
            <w:r/>
          </w:p>
        </w:tc>
      </w:tr>
      <w:tr>
        <w:trPr>
          <w:cantSplit/>
        </w:trPr>
        <w:tc>
          <w:tcPr>
            <w:tcBorders>
              <w:top w:val="single" w:color="000000" w:sz="2" w:space="0"/>
              <w:left w:val="single" w:color="000000" w:sz="2" w:space="0"/>
              <w:right w:val="single" w:color="000000" w:sz="2" w:space="0"/>
            </w:tcBorders>
            <w:tcMar>
              <w:top w:w="100" w:type="dxa"/>
              <w:bottom w:w="100" w:type="dxa"/>
            </w:tcMar>
            <w:tcW w:w="494" w:type="auto"/>
            <w:vAlign w:val="center"/>
            <w:vMerge w:val="restart"/>
            <w:textDirection w:val="lrTb"/>
            <w:noWrap w:val="false"/>
          </w:tcPr>
          <w:p>
            <w:pPr>
              <w:pStyle w:val="1285"/>
              <w:jc w:val="center"/>
              <w:rPr>
                <w:rFonts w:ascii="宋体" w:hAnsi="宋体" w:eastAsia="宋体" w:cs="宋体"/>
              </w:rPr>
            </w:pPr>
            <w:r>
              <w:rPr>
                <w:rFonts w:ascii="宋体" w:hAnsi="宋体" w:eastAsia="宋体" w:cs="宋体"/>
              </w:rPr>
              <w:t xml:space="preserve">7</w:t>
            </w:r>
            <w:r/>
          </w:p>
        </w:tc>
        <w:tc>
          <w:tcPr>
            <w:tcBorders>
              <w:top w:val="single" w:color="000000" w:sz="2" w:space="0"/>
              <w:left w:val="single" w:color="000000" w:sz="2" w:space="0"/>
              <w:right w:val="single" w:color="000000" w:sz="2" w:space="0"/>
            </w:tcBorders>
            <w:tcMar>
              <w:top w:w="100" w:type="dxa"/>
              <w:bottom w:w="100" w:type="dxa"/>
            </w:tcMar>
            <w:tcW w:w="435" w:type="pct"/>
            <w:vAlign w:val="center"/>
            <w:vMerge w:val="restart"/>
            <w:textDirection w:val="lrTb"/>
            <w:noWrap w:val="false"/>
          </w:tcPr>
          <w:p>
            <w:pPr>
              <w:pStyle w:val="1285"/>
              <w:rPr>
                <w:rFonts w:ascii="宋体" w:hAnsi="宋体" w:eastAsia="宋体" w:cs="宋体"/>
              </w:rPr>
            </w:pPr>
            <w:r>
              <w:rPr>
                <w:rFonts w:ascii="宋体" w:hAnsi="宋体" w:eastAsia="宋体" w:cs="宋体"/>
              </w:rPr>
              <w:t xml:space="preserve">车辆及设备配置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1、投标</w:t>
            </w:r>
            <w:r>
              <w:rPr>
                <w:rFonts w:ascii="宋体" w:hAnsi="宋体" w:eastAsia="宋体" w:cs="宋体"/>
              </w:rPr>
              <w:t xml:space="preserve">人应配备相应配置的车辆及工具设备，在配送蔬菜、杂粮、水果等过程中，须提供推车、筐、篮等运输工具；水产活物配送时，须提供制氧设备等工具、保证食材安全新鲜送达。</w:t>
            </w:r>
            <w:r>
              <w:rPr>
                <w:rFonts w:hint="eastAsia" w:ascii="宋体" w:hAnsi="宋体" w:eastAsia="宋体" w:cs="宋体"/>
              </w:rPr>
              <w:t xml:space="preserve">配送车辆需相对固定。</w:t>
            </w:r>
            <w:r>
              <w:rPr>
                <w:rFonts w:ascii="宋体" w:hAnsi="宋体" w:eastAsia="宋体" w:cs="宋体"/>
              </w:rPr>
            </w:r>
            <w:r/>
          </w:p>
        </w:tc>
      </w:tr>
      <w:tr>
        <w:trPr>
          <w:cantSplit/>
        </w:trPr>
        <w:tc>
          <w:tcPr>
            <w:tcBorders>
              <w:left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2、投标人在配送半成品(如生肉之类)时，须冷藏或者冷冻保存配送，提供冷藏或者冷冻车辆配送食材。</w:t>
            </w:r>
            <w:r/>
          </w:p>
        </w:tc>
      </w:tr>
      <w:tr>
        <w:trPr>
          <w:cantSplit/>
        </w:trPr>
        <w:tc>
          <w:tcPr>
            <w:tcBorders>
              <w:left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3、投标人应保证配备的冷库、食品库符合国家消防、安保等安全管理规范。（如冷库的材料符合B1阻燃标准、配有专门的消防安保管理人员等措施）</w:t>
            </w:r>
            <w:r/>
          </w:p>
        </w:tc>
      </w:tr>
      <w:tr>
        <w:trPr>
          <w:cantSplit/>
        </w:trPr>
        <w:tc>
          <w:tcPr>
            <w:tcBorders>
              <w:left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4、为保证蔬菜供应的质量，投标人应当配备蔬菜种植基地，保证蔬菜的每日供应新鲜。</w:t>
            </w:r>
            <w:r/>
          </w:p>
        </w:tc>
      </w:tr>
      <w:tr>
        <w:trPr>
          <w:cantSplit/>
        </w:trPr>
        <w:tc>
          <w:tcPr>
            <w:tcBorders>
              <w:left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hint="eastAsia" w:ascii="宋体" w:hAnsi="宋体" w:eastAsia="宋体" w:cs="宋体"/>
                <w:lang w:eastAsia="zh-CN"/>
              </w:rPr>
            </w:pPr>
            <w:r>
              <w:rPr>
                <w:rFonts w:hint="eastAsia" w:ascii="宋体" w:hAnsi="宋体" w:eastAsia="宋体" w:cs="宋体"/>
                <w:lang w:eastAsia="zh-CN"/>
              </w:rPr>
              <w:t xml:space="preserve">5、投标人有</w:t>
            </w:r>
            <w:r>
              <w:rPr>
                <w:rFonts w:hint="eastAsia" w:ascii="宋体" w:hAnsi="宋体" w:eastAsia="宋体" w:cs="宋体"/>
                <w:spacing w:val="7"/>
                <w:lang w:eastAsia="zh-CN"/>
              </w:rPr>
              <w:t xml:space="preserve">自建或租赁的经营场所，占地面积为1500平方米（含）以上（提供相关证明、平面图并标明面积尺寸，租赁的需提供租赁合同）。</w:t>
            </w:r>
            <w:r>
              <w:rPr>
                <w:rFonts w:hint="eastAsia" w:ascii="宋体" w:hAnsi="宋体" w:eastAsia="宋体" w:cs="宋体"/>
                <w:lang w:eastAsia="zh-CN"/>
              </w:rPr>
            </w:r>
            <w:r/>
          </w:p>
        </w:tc>
      </w:tr>
      <w:tr>
        <w:trPr>
          <w:cantSplit/>
        </w:trPr>
        <w:tc>
          <w:tcPr>
            <w:tcBorders>
              <w:left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left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hint="eastAsia" w:ascii="宋体" w:hAnsi="宋体" w:eastAsia="宋体" w:cs="宋体"/>
                <w:lang w:eastAsia="zh-CN"/>
              </w:rPr>
            </w:pPr>
            <w:r>
              <w:rPr>
                <w:rFonts w:hint="eastAsia" w:ascii="宋体" w:hAnsi="宋体" w:eastAsia="宋体" w:cs="宋体"/>
                <w:lang w:eastAsia="zh-CN"/>
              </w:rPr>
              <w:t xml:space="preserve">6、投标人有</w:t>
            </w:r>
            <w:r>
              <w:rPr>
                <w:rFonts w:hint="eastAsia" w:ascii="宋体" w:hAnsi="宋体" w:eastAsia="宋体" w:cs="宋体"/>
                <w:spacing w:val="7"/>
                <w:lang w:eastAsia="zh-CN"/>
              </w:rPr>
              <w:t xml:space="preserve">自建或租赁的</w:t>
            </w:r>
            <w:r>
              <w:rPr>
                <w:rFonts w:hint="eastAsia" w:hAnsi="宋体" w:eastAsia="宋体"/>
              </w:rPr>
              <w:t xml:space="preserve">专用冷冻、冷藏区域及相关设施</w:t>
            </w:r>
            <w:r>
              <w:rPr>
                <w:rFonts w:hint="eastAsia" w:hAnsi="宋体" w:eastAsia="宋体"/>
                <w:lang w:eastAsia="zh-CN"/>
              </w:rPr>
              <w:t xml:space="preserve">：</w:t>
            </w:r>
            <w:r>
              <w:rPr>
                <w:rFonts w:hint="eastAsia" w:hAnsi="宋体" w:eastAsia="宋体"/>
              </w:rPr>
              <w:t xml:space="preserve">冷藏、冷冻区域容积</w:t>
            </w:r>
            <w:r>
              <w:rPr>
                <w:rFonts w:hint="eastAsia" w:hAnsi="宋体" w:eastAsia="宋体"/>
                <w:lang w:eastAsia="zh-CN"/>
              </w:rPr>
              <w:t xml:space="preserve">为</w:t>
            </w:r>
            <w:r>
              <w:rPr>
                <w:rFonts w:hint="eastAsia" w:hAnsi="宋体" w:eastAsia="宋体"/>
                <w:lang w:val="en-US" w:eastAsia="zh-CN"/>
              </w:rPr>
              <w:t xml:space="preserve">30</w:t>
            </w:r>
            <w:r>
              <w:rPr>
                <w:rFonts w:hint="eastAsia" w:hAnsi="宋体" w:eastAsia="宋体"/>
              </w:rPr>
              <w:t xml:space="preserve">0</w:t>
            </w:r>
            <w:r>
              <w:rPr>
                <w:rFonts w:hint="eastAsia" w:hAnsi="宋体" w:eastAsia="宋体"/>
                <w:lang w:eastAsia="zh-CN"/>
              </w:rPr>
              <w:t xml:space="preserve">（</w:t>
            </w:r>
            <w:r>
              <w:rPr>
                <w:rFonts w:hint="eastAsia" w:hAnsi="宋体" w:eastAsia="宋体"/>
                <w:lang w:val="en-US" w:eastAsia="zh-CN"/>
              </w:rPr>
              <w:t xml:space="preserve">含）</w:t>
            </w:r>
            <w:r>
              <w:rPr>
                <w:rFonts w:hint="eastAsia" w:hAnsi="宋体" w:eastAsia="宋体"/>
              </w:rPr>
              <w:t xml:space="preserve">-</w:t>
            </w:r>
            <w:r>
              <w:rPr>
                <w:rFonts w:hint="eastAsia" w:hAnsi="宋体" w:eastAsia="宋体"/>
                <w:lang w:eastAsia="zh-CN"/>
              </w:rPr>
              <w:t xml:space="preserve">500（含）</w:t>
            </w:r>
            <w:r>
              <w:rPr>
                <w:rFonts w:hint="eastAsia" w:hAnsi="宋体" w:eastAsia="宋体"/>
              </w:rPr>
              <w:t xml:space="preserve">立方</w:t>
            </w:r>
            <w:r>
              <w:rPr>
                <w:rFonts w:hint="eastAsia" w:ascii="宋体" w:hAnsi="宋体" w:eastAsia="宋体" w:cs="宋体"/>
                <w:spacing w:val="7"/>
                <w:lang w:eastAsia="zh-CN"/>
              </w:rPr>
              <w:t xml:space="preserve">（提供相关证明、平面图并标明面积尺寸，租赁的需提供租赁合同）</w:t>
            </w:r>
            <w:r>
              <w:rPr>
                <w:rFonts w:hint="eastAsia" w:ascii="宋体" w:hAnsi="宋体" w:eastAsia="宋体" w:cs="宋体"/>
                <w:lang w:eastAsia="zh-CN"/>
              </w:rPr>
            </w:r>
            <w:r/>
          </w:p>
        </w:tc>
      </w:tr>
      <w:tr>
        <w:trPr>
          <w:cantSplit/>
        </w:trPr>
        <w:tc>
          <w:tcPr>
            <w:tcBorders>
              <w:left w:val="single" w:color="000000" w:sz="2" w:space="0"/>
              <w:bottom w:val="single" w:color="000000" w:sz="2" w:space="0"/>
              <w:right w:val="single" w:color="000000" w:sz="2" w:space="0"/>
            </w:tcBorders>
            <w:tcMar>
              <w:top w:w="100" w:type="dxa"/>
              <w:bottom w:w="100" w:type="dxa"/>
            </w:tcMar>
            <w:tcW w:w="494" w:type="auto"/>
            <w:vAlign w:val="center"/>
            <w:vMerge w:val="continue"/>
            <w:textDirection w:val="lrTb"/>
            <w:noWrap w:val="false"/>
          </w:tcPr>
          <w:p>
            <w:pPr>
              <w:pStyle w:val="1285"/>
              <w:jc w:val="center"/>
              <w:rPr>
                <w:rFonts w:ascii="宋体" w:hAnsi="宋体" w:eastAsia="宋体" w:cs="宋体"/>
              </w:rPr>
            </w:pPr>
            <w:r>
              <w:rPr>
                <w:rFonts w:ascii="宋体" w:hAnsi="宋体" w:eastAsia="宋体" w:cs="宋体"/>
              </w:rPr>
            </w:r>
            <w:r/>
          </w:p>
        </w:tc>
        <w:tc>
          <w:tcPr>
            <w:tcBorders>
              <w:left w:val="single" w:color="000000" w:sz="2" w:space="0"/>
              <w:bottom w:val="single" w:color="000000" w:sz="2" w:space="0"/>
              <w:right w:val="single" w:color="000000" w:sz="2" w:space="0"/>
            </w:tcBorders>
            <w:tcMar>
              <w:top w:w="100" w:type="dxa"/>
              <w:bottom w:w="100" w:type="dxa"/>
            </w:tcMar>
            <w:tcW w:w="435" w:type="pct"/>
            <w:vAlign w:val="center"/>
            <w:vMerge w:val="continue"/>
            <w:textDirection w:val="lrTb"/>
            <w:noWrap w:val="false"/>
          </w:tcPr>
          <w:p>
            <w:pPr>
              <w:pStyle w:val="1285"/>
              <w:rPr>
                <w:rFonts w:ascii="宋体" w:hAnsi="宋体" w:eastAsia="宋体" w:cs="宋体"/>
              </w:rPr>
            </w:pP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hint="eastAsia" w:ascii="宋体" w:hAnsi="宋体" w:eastAsia="宋体" w:cs="宋体"/>
                <w:lang w:eastAsia="zh-CN"/>
              </w:rPr>
            </w:pPr>
            <w:r>
              <w:rPr>
                <w:rFonts w:hint="eastAsia" w:ascii="宋体" w:hAnsi="宋体" w:eastAsia="宋体" w:cs="宋体"/>
                <w:lang w:eastAsia="zh-CN"/>
              </w:rPr>
              <w:t xml:space="preserve">7、投标人</w:t>
            </w:r>
            <w:r>
              <w:rPr>
                <w:rFonts w:hint="eastAsia" w:hAnsi="宋体" w:eastAsia="宋体"/>
                <w:lang w:val="en-US" w:eastAsia="zh-CN"/>
              </w:rPr>
              <w:t xml:space="preserve">具有</w:t>
            </w:r>
            <w:r>
              <w:rPr>
                <w:rFonts w:hint="eastAsia" w:hAnsi="宋体" w:eastAsia="宋体"/>
              </w:rPr>
              <w:t xml:space="preserve">蔬菜农药残留检测、相关卫生安全指标检测室，面积</w:t>
            </w:r>
            <w:r>
              <w:rPr>
                <w:rFonts w:hint="eastAsia" w:hAnsi="宋体" w:eastAsia="宋体"/>
                <w:lang w:eastAsia="zh-CN"/>
              </w:rPr>
              <w:t xml:space="preserve">为20（含）-</w:t>
            </w:r>
            <w:r>
              <w:rPr>
                <w:rFonts w:hint="eastAsia" w:hAnsi="宋体" w:eastAsia="宋体"/>
              </w:rPr>
              <w:t xml:space="preserve">30（含）平方米</w:t>
            </w:r>
            <w:r>
              <w:rPr>
                <w:rFonts w:hint="eastAsia" w:hAnsi="宋体" w:eastAsia="宋体"/>
                <w:lang w:val="en-US" w:eastAsia="zh-CN"/>
              </w:rPr>
              <w:t xml:space="preserve">。</w:t>
            </w:r>
            <w:r>
              <w:rPr>
                <w:rFonts w:hint="eastAsia" w:hAnsi="宋体" w:eastAsia="宋体"/>
              </w:rPr>
              <w:t xml:space="preserve">（提供平面图并标明面积尺寸）</w:t>
            </w:r>
            <w:r>
              <w:rPr>
                <w:rFonts w:hint="eastAsia" w:ascii="宋体" w:hAnsi="宋体" w:eastAsia="宋体" w:cs="宋体"/>
                <w:lang w:eastAsia="zh-CN"/>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hint="eastAsia" w:ascii="宋体" w:hAnsi="宋体" w:eastAsia="宋体" w:cs="宋体"/>
                <w:lang w:eastAsia="zh-CN"/>
              </w:rPr>
            </w:pPr>
            <w:r>
              <w:rPr>
                <w:rFonts w:hint="eastAsia" w:ascii="宋体" w:hAnsi="宋体" w:eastAsia="宋体" w:cs="宋体"/>
                <w:lang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hint="eastAsia" w:ascii="宋体" w:hAnsi="宋体" w:eastAsia="宋体" w:cs="宋体"/>
              </w:rPr>
              <w:t xml:space="preserve">食材验收和安全管理</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hint="eastAsia" w:ascii="宋体" w:hAnsi="宋体" w:eastAsia="宋体" w:cs="宋体"/>
              </w:rPr>
            </w:pPr>
            <w:r>
              <w:rPr>
                <w:rFonts w:hint="eastAsia" w:ascii="宋体" w:hAnsi="宋体" w:eastAsia="宋体" w:cs="宋体"/>
              </w:rPr>
              <w:t xml:space="preserve">（1）原材料验收由供应方、食堂使用方，双方现场检验，</w:t>
            </w:r>
            <w:r>
              <w:rPr>
                <w:rFonts w:hint="eastAsia" w:ascii="宋体" w:hAnsi="宋体" w:eastAsia="宋体" w:cs="宋体"/>
              </w:rPr>
              <w:t xml:space="preserve">对供应产品的质量无异议数量准确无误后，双方签字，各自留存。</w:t>
            </w:r>
            <w:r/>
          </w:p>
          <w:p>
            <w:pPr>
              <w:pStyle w:val="1285"/>
              <w:rPr>
                <w:rFonts w:hint="eastAsia" w:ascii="宋体" w:hAnsi="宋体" w:eastAsia="宋体" w:cs="宋体"/>
              </w:rPr>
            </w:pPr>
            <w:r>
              <w:rPr>
                <w:rFonts w:hint="eastAsia" w:ascii="宋体" w:hAnsi="宋体" w:eastAsia="宋体" w:cs="宋体"/>
              </w:rPr>
              <w:t xml:space="preserve">（2）食品留样：由中标人提供专用包装盒，对于采购人食堂每天的菜品经烹饪后，留样保存。保存满 48 小时，若此期间没有问题，倾倒掉；若此期间有食品安全等方面的问题，则由相关部门追溯相关食品安全方面的责任。</w:t>
            </w:r>
            <w:r/>
          </w:p>
          <w:p>
            <w:pPr>
              <w:pStyle w:val="1285"/>
              <w:rPr>
                <w:rFonts w:ascii="宋体" w:hAnsi="宋体" w:eastAsia="宋体" w:cs="宋体"/>
              </w:rPr>
            </w:pPr>
            <w:r>
              <w:rPr>
                <w:rFonts w:hint="eastAsia" w:ascii="宋体" w:hAnsi="宋体" w:eastAsia="宋体" w:cs="宋体"/>
              </w:rPr>
              <w:t xml:space="preserve">（3）投标人有投保食品安全责任险。</w:t>
            </w:r>
            <w:r>
              <w:rPr>
                <w:rFonts w:ascii="宋体" w:hAnsi="宋体" w:eastAsia="宋体" w:cs="宋体"/>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应急保障措施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1、针对食品流通环节过程可能会出现的问题(如仓储、储运、货柜达不到标准致使食品变得不合格等情况)作出的应急处理方案</w:t>
            </w:r>
            <w:r>
              <w:rPr>
                <w:rFonts w:ascii="宋体" w:hAnsi="宋体" w:eastAsia="宋体" w:cs="宋体"/>
              </w:rPr>
              <w:t xml:space="preserve">；</w:t>
            </w:r>
            <w:r>
              <w:rPr>
                <w:rFonts w:ascii="宋体" w:hAnsi="宋体" w:eastAsia="宋体" w:cs="宋体"/>
              </w:rPr>
              <w:t xml:space="preserve">出现质量问题应急机制措施，包括赔偿、退换货等作出的应急处理方案；</w:t>
            </w:r>
            <w:r/>
          </w:p>
          <w:p>
            <w:pPr>
              <w:pStyle w:val="1285"/>
              <w:rPr>
                <w:rFonts w:ascii="宋体" w:hAnsi="宋体" w:eastAsia="宋体" w:cs="宋体"/>
              </w:rPr>
            </w:pPr>
            <w:r>
              <w:rPr>
                <w:rFonts w:ascii="宋体" w:hAnsi="宋体" w:eastAsia="宋体" w:cs="宋体"/>
              </w:rPr>
              <w:t xml:space="preserve">2、发生紧急情况如人员食物中毒等应急方案，且需实质性满足项目要求；</w:t>
            </w:r>
            <w:r/>
          </w:p>
          <w:p>
            <w:pPr>
              <w:pStyle w:val="1285"/>
              <w:rPr>
                <w:rFonts w:ascii="宋体" w:hAnsi="宋体" w:eastAsia="宋体" w:cs="宋体"/>
              </w:rPr>
            </w:pPr>
            <w:r>
              <w:rPr>
                <w:rFonts w:ascii="宋体" w:hAnsi="宋体" w:eastAsia="宋体" w:cs="宋体"/>
              </w:rPr>
              <w:t xml:space="preserve">3、紧急供货措施</w:t>
            </w:r>
            <w:r>
              <w:rPr>
                <w:rFonts w:ascii="宋体" w:hAnsi="宋体" w:eastAsia="宋体" w:cs="宋体"/>
              </w:rPr>
              <w:t xml:space="preserve">：</w:t>
            </w:r>
            <w:r>
              <w:rPr>
                <w:rFonts w:ascii="宋体" w:hAnsi="宋体" w:eastAsia="宋体" w:cs="宋体"/>
              </w:rPr>
              <w:t xml:space="preserve">在收到采购人发出紧急供货通知后，投标人及时完成现场供货的处理方案；应至少保证60分钟内能送货到采购单位。</w:t>
            </w:r>
            <w:r/>
          </w:p>
          <w:p>
            <w:pPr>
              <w:pStyle w:val="1285"/>
              <w:rPr>
                <w:rFonts w:ascii="宋体" w:hAnsi="宋体" w:eastAsia="宋体" w:cs="宋体"/>
              </w:rPr>
            </w:pPr>
            <w:r>
              <w:rPr>
                <w:rFonts w:ascii="宋体" w:hAnsi="宋体" w:eastAsia="宋体" w:cs="宋体"/>
              </w:rPr>
              <w:t xml:space="preserve">4、投标人须有一定风险防控的应急能力，例如遇到不可抗因素，能具备自有或合作种植蔬菜基地及冷藏库，以保证3-5天的菜量的正常供应；</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hint="eastAsia" w:ascii="宋体" w:hAnsi="宋体" w:eastAsia="宋体" w:cs="宋体"/>
              </w:rPr>
              <w:t xml:space="preserve">退出机制</w:t>
            </w:r>
            <w:r>
              <w:rPr>
                <w:rFonts w:ascii="宋体" w:hAnsi="宋体" w:eastAsia="宋体" w:cs="宋体"/>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hint="eastAsia" w:ascii="宋体" w:hAnsi="宋体" w:eastAsia="宋体" w:cs="宋体"/>
              </w:rPr>
              <w:t xml:space="preserve">中标人在合同执行期间有下列行为之一的，采购人可直接解除服务合同并没收履约保证金：</w:t>
            </w:r>
            <w:r>
              <w:rPr>
                <w:rFonts w:ascii="宋体" w:hAnsi="宋体" w:eastAsia="宋体" w:cs="宋体"/>
              </w:rPr>
            </w:r>
            <w:r/>
          </w:p>
          <w:p>
            <w:pPr>
              <w:pStyle w:val="1285"/>
              <w:rPr>
                <w:rFonts w:ascii="宋体" w:hAnsi="宋体" w:eastAsia="宋体" w:cs="宋体"/>
              </w:rPr>
            </w:pPr>
            <w:r>
              <w:rPr>
                <w:rFonts w:ascii="宋体" w:hAnsi="宋体" w:eastAsia="宋体" w:cs="宋体"/>
              </w:rPr>
              <w:t xml:space="preserve">1)提供无品名、产地、厂名、生产日期、保质期及原料说明的包装食品；</w:t>
            </w:r>
            <w:r/>
          </w:p>
          <w:p>
            <w:pPr>
              <w:pStyle w:val="1285"/>
              <w:rPr>
                <w:rFonts w:ascii="宋体" w:hAnsi="宋体" w:eastAsia="宋体" w:cs="宋体"/>
              </w:rPr>
            </w:pPr>
            <w:r>
              <w:rPr>
                <w:rFonts w:ascii="宋体" w:hAnsi="宋体" w:eastAsia="宋体" w:cs="宋体"/>
              </w:rPr>
              <w:t xml:space="preserve">2)提供超过保质期限或不符合食品</w:t>
            </w:r>
            <w:r>
              <w:rPr>
                <w:rFonts w:ascii="宋体" w:hAnsi="宋体" w:eastAsia="宋体" w:cs="宋体"/>
              </w:rPr>
              <w:t xml:space="preserve">标签规定的包装食品；</w:t>
            </w:r>
            <w:r/>
          </w:p>
          <w:p>
            <w:pPr>
              <w:pStyle w:val="1285"/>
              <w:rPr>
                <w:rFonts w:ascii="宋体" w:hAnsi="宋体" w:eastAsia="宋体" w:cs="宋体"/>
              </w:rPr>
            </w:pPr>
            <w:r>
              <w:rPr>
                <w:rFonts w:ascii="宋体" w:hAnsi="宋体" w:eastAsia="宋体" w:cs="宋体"/>
              </w:rPr>
              <w:t xml:space="preserve">3)提供腐败变质、油脂酸败、霉变、生虫、污秽不洁、混有异物或者其它感官性状异常，含有毒、有害物质或者被有毒、有害物质污染，可能对人体健康有害的食品；</w:t>
            </w:r>
            <w:r/>
          </w:p>
          <w:p>
            <w:pPr>
              <w:pStyle w:val="1285"/>
              <w:rPr>
                <w:rFonts w:hint="eastAsia" w:ascii="宋体" w:hAnsi="宋体" w:eastAsia="宋体" w:cs="宋体"/>
                <w:lang w:eastAsia="zh-CN"/>
              </w:rPr>
            </w:pPr>
            <w:r>
              <w:rPr>
                <w:rFonts w:hint="eastAsia" w:ascii="宋体" w:hAnsi="宋体" w:eastAsia="宋体" w:cs="宋体"/>
                <w:lang w:eastAsia="zh-CN"/>
              </w:rPr>
              <w:t xml:space="preserve">4）</w:t>
            </w:r>
            <w:r>
              <w:rPr>
                <w:rFonts w:hint="eastAsia" w:ascii="宋体" w:hAnsi="宋体" w:eastAsia="宋体" w:cs="宋体"/>
              </w:rPr>
              <w:t xml:space="preserve">病死、死因不明或从疫区采购的水产品、畜、禽及其制品，非食品原料和滥用食品添加剂，农药残留超标的蔬菜等；</w:t>
            </w:r>
            <w:r>
              <w:rPr>
                <w:rFonts w:hint="eastAsia" w:ascii="宋体" w:hAnsi="宋体" w:eastAsia="宋体" w:cs="宋体"/>
                <w:lang w:eastAsia="zh-CN"/>
              </w:rPr>
            </w:r>
            <w:r/>
          </w:p>
          <w:p>
            <w:pPr>
              <w:pStyle w:val="1285"/>
              <w:rPr>
                <w:rFonts w:ascii="宋体" w:hAnsi="宋体" w:eastAsia="宋体" w:cs="宋体"/>
              </w:rPr>
            </w:pPr>
            <w:r>
              <w:rPr>
                <w:rFonts w:ascii="宋体" w:hAnsi="宋体" w:eastAsia="宋体" w:cs="宋体"/>
              </w:rPr>
              <w:t xml:space="preserve">5)其它不符合食品卫生标准和要求的食品；</w:t>
            </w:r>
            <w:r/>
          </w:p>
          <w:p>
            <w:pPr>
              <w:pStyle w:val="1285"/>
              <w:rPr>
                <w:rFonts w:ascii="宋体" w:hAnsi="宋体" w:eastAsia="宋体" w:cs="宋体"/>
              </w:rPr>
            </w:pPr>
            <w:r>
              <w:rPr>
                <w:rFonts w:ascii="宋体" w:hAnsi="宋体" w:eastAsia="宋体" w:cs="宋体"/>
              </w:rPr>
              <w:t xml:space="preserve">6)中标人在接到招标人食材退货或换货通知后，没有在20分钟内响应、 90分钟内送达现场，每月超过</w:t>
            </w:r>
            <w:r>
              <w:rPr>
                <w:rFonts w:hint="eastAsia" w:ascii="宋体" w:hAnsi="宋体" w:eastAsia="宋体" w:cs="宋体"/>
                <w:lang w:eastAsia="zh-CN"/>
              </w:rPr>
              <w:t xml:space="preserve">3</w:t>
            </w:r>
            <w:r>
              <w:rPr>
                <w:rFonts w:ascii="宋体" w:hAnsi="宋体" w:eastAsia="宋体" w:cs="宋体"/>
              </w:rPr>
              <w:t xml:space="preserve">次的；</w:t>
            </w:r>
            <w:r/>
          </w:p>
          <w:p>
            <w:pPr>
              <w:pStyle w:val="1285"/>
              <w:rPr>
                <w:rFonts w:ascii="宋体" w:hAnsi="宋体" w:eastAsia="宋体" w:cs="宋体"/>
              </w:rPr>
            </w:pPr>
            <w:r>
              <w:rPr>
                <w:rFonts w:ascii="宋体" w:hAnsi="宋体" w:eastAsia="宋体" w:cs="宋体"/>
              </w:rPr>
              <w:t xml:space="preserve">7)配送不能按时送达，延迟30分钟以上，每月超过</w:t>
            </w:r>
            <w:r>
              <w:rPr>
                <w:rFonts w:hint="eastAsia" w:ascii="宋体" w:hAnsi="宋体" w:eastAsia="宋体" w:cs="宋体"/>
                <w:lang w:eastAsia="zh-CN"/>
              </w:rPr>
              <w:t xml:space="preserve">3</w:t>
            </w:r>
            <w:r>
              <w:rPr>
                <w:rFonts w:ascii="宋体" w:hAnsi="宋体" w:eastAsia="宋体" w:cs="宋体"/>
              </w:rPr>
              <w:t xml:space="preserve">次的；</w:t>
            </w:r>
            <w:r/>
          </w:p>
          <w:p>
            <w:pPr>
              <w:pStyle w:val="1285"/>
              <w:rPr>
                <w:rFonts w:hint="eastAsia" w:ascii="宋体" w:hAnsi="宋体" w:eastAsia="宋体" w:cs="宋体"/>
                <w:lang w:eastAsia="zh-CN"/>
              </w:rPr>
            </w:pPr>
            <w:r>
              <w:rPr>
                <w:rFonts w:ascii="宋体" w:hAnsi="宋体" w:eastAsia="宋体" w:cs="宋体"/>
              </w:rPr>
              <w:t xml:space="preserve">8)</w:t>
            </w:r>
            <w:r>
              <w:rPr>
                <w:rFonts w:hint="eastAsia" w:ascii="宋体" w:hAnsi="宋体" w:eastAsia="宋体" w:cs="宋体"/>
              </w:rPr>
              <w:t xml:space="preserve">商品短斤缺两、以次充好、擅自提价，每月超过</w:t>
            </w:r>
            <w:r>
              <w:rPr>
                <w:rFonts w:hint="eastAsia" w:ascii="宋体" w:hAnsi="宋体" w:eastAsia="宋体" w:cs="宋体"/>
                <w:lang w:eastAsia="zh-CN"/>
              </w:rPr>
              <w:t xml:space="preserve">3次的；</w:t>
            </w:r>
            <w:r/>
          </w:p>
          <w:p>
            <w:pPr>
              <w:pStyle w:val="1285"/>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因供应的货物质量达不到国家有关食品安全标准而造成食物中毒等食源性疾病或其他事故，经公安机关或卫生防疫部门鉴定属于供应商责任的</w:t>
            </w:r>
            <w:r>
              <w:rPr>
                <w:rFonts w:ascii="宋体" w:hAnsi="宋体" w:eastAsia="宋体" w:cs="宋体"/>
              </w:rPr>
              <w:t xml:space="preserve">；</w:t>
            </w:r>
            <w:r/>
          </w:p>
          <w:p>
            <w:pPr>
              <w:pStyle w:val="1285"/>
              <w:rPr>
                <w:rFonts w:ascii="宋体" w:hAnsi="宋体" w:eastAsia="宋体" w:cs="宋体"/>
              </w:rPr>
            </w:pPr>
            <w:r>
              <w:rPr>
                <w:rFonts w:ascii="宋体" w:hAnsi="宋体" w:eastAsia="宋体" w:cs="宋体"/>
              </w:rPr>
              <w:t xml:space="preserve">10)</w:t>
            </w:r>
            <w:r>
              <w:rPr>
                <w:rFonts w:hint="eastAsia" w:ascii="宋体" w:hAnsi="宋体" w:eastAsia="宋体" w:cs="宋体"/>
              </w:rPr>
              <w:t xml:space="preserve">乙方委托第三方机构对食材进行检测，检测中发现不合格产品</w:t>
            </w:r>
            <w:r>
              <w:rPr>
                <w:rFonts w:ascii="宋体" w:hAnsi="宋体" w:eastAsia="宋体" w:cs="宋体"/>
              </w:rPr>
              <w:t xml:space="preserve">；</w:t>
            </w:r>
            <w:r/>
          </w:p>
          <w:p>
            <w:pPr>
              <w:pStyle w:val="1285"/>
              <w:rPr>
                <w:rFonts w:ascii="宋体" w:hAnsi="宋体" w:eastAsia="宋体" w:cs="宋体"/>
              </w:rPr>
            </w:pPr>
            <w:r>
              <w:rPr>
                <w:rFonts w:ascii="宋体" w:hAnsi="宋体" w:eastAsia="宋体" w:cs="宋体"/>
              </w:rPr>
              <w:t xml:space="preserve">11</w:t>
            </w:r>
            <w:r>
              <w:rPr>
                <w:rFonts w:hint="eastAsia" w:ascii="宋体" w:hAnsi="宋体" w:eastAsia="宋体" w:cs="宋体"/>
                <w:lang w:eastAsia="zh-CN"/>
              </w:rPr>
              <w:t xml:space="preserve">)</w:t>
            </w:r>
            <w:r>
              <w:rPr>
                <w:rFonts w:ascii="宋体" w:hAnsi="宋体" w:eastAsia="宋体" w:cs="宋体"/>
              </w:rPr>
              <w:t xml:space="preserve">投标人的供货价格有虚假或隐瞒市场价格存在欺骗行为等；</w:t>
            </w:r>
            <w:r/>
          </w:p>
          <w:p>
            <w:pPr>
              <w:pStyle w:val="1285"/>
              <w:rPr>
                <w:rFonts w:ascii="宋体" w:hAnsi="宋体" w:eastAsia="宋体" w:cs="宋体"/>
              </w:rPr>
            </w:pPr>
            <w:r>
              <w:rPr>
                <w:rFonts w:hint="eastAsia" w:ascii="宋体" w:hAnsi="宋体" w:eastAsia="宋体" w:cs="宋体"/>
                <w:lang w:eastAsia="zh-CN"/>
              </w:rPr>
              <w:t xml:space="preserve">1</w:t>
            </w:r>
            <w:r>
              <w:rPr>
                <w:rFonts w:ascii="宋体" w:hAnsi="宋体" w:eastAsia="宋体" w:cs="宋体"/>
                <w:lang w:eastAsia="zh-CN"/>
              </w:rPr>
              <w:t xml:space="preserve">2)</w:t>
            </w:r>
            <w:r>
              <w:rPr>
                <w:rFonts w:hint="eastAsia"/>
              </w:rPr>
              <w:t xml:space="preserve"> </w:t>
            </w:r>
            <w:r>
              <w:rPr>
                <w:rFonts w:hint="eastAsia" w:ascii="宋体" w:hAnsi="宋体" w:eastAsia="宋体" w:cs="宋体"/>
              </w:rPr>
              <w:t xml:space="preserve">经查实，将部分配送工作分包或转包给他人或其他单位；</w:t>
            </w:r>
            <w:r>
              <w:rPr>
                <w:rFonts w:ascii="宋体" w:hAnsi="宋体" w:eastAsia="宋体" w:cs="宋体"/>
              </w:rPr>
            </w:r>
            <w:r/>
          </w:p>
          <w:p>
            <w:pPr>
              <w:pStyle w:val="1285"/>
              <w:rPr>
                <w:rFonts w:ascii="宋体" w:hAnsi="宋体" w:eastAsia="宋体" w:cs="宋体"/>
              </w:rPr>
            </w:pPr>
            <w:r>
              <w:rPr>
                <w:rFonts w:hint="eastAsia" w:ascii="宋体" w:hAnsi="宋体" w:eastAsia="宋体" w:cs="宋体"/>
                <w:lang w:eastAsia="zh-CN"/>
              </w:rPr>
              <w:t xml:space="preserve">1</w:t>
            </w:r>
            <w:r>
              <w:rPr>
                <w:rFonts w:ascii="宋体" w:hAnsi="宋体" w:eastAsia="宋体" w:cs="宋体"/>
                <w:lang w:eastAsia="zh-CN"/>
              </w:rPr>
              <w:t xml:space="preserve">3)</w:t>
            </w:r>
            <w:r>
              <w:rPr>
                <w:rFonts w:hint="eastAsia" w:ascii="宋体" w:hAnsi="宋体" w:eastAsia="宋体" w:cs="宋体"/>
              </w:rPr>
              <w:t xml:space="preserve">不按采购需求、投标文件以及采购服务合同要求履约，或履约情况评价不合格的；</w:t>
            </w:r>
            <w:r>
              <w:rPr>
                <w:rFonts w:ascii="宋体" w:hAnsi="宋体" w:eastAsia="宋体" w:cs="宋体"/>
              </w:rPr>
            </w:r>
            <w:r/>
          </w:p>
          <w:p>
            <w:pPr>
              <w:pStyle w:val="1285"/>
              <w:rPr>
                <w:rFonts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4)</w:t>
            </w:r>
            <w:r>
              <w:rPr>
                <w:rFonts w:hint="eastAsia" w:ascii="宋体" w:hAnsi="宋体" w:eastAsia="宋体" w:cs="宋体"/>
                <w:lang w:eastAsia="zh-CN"/>
              </w:rPr>
              <w:t xml:space="preserve">连续2个月考核得分低于80分或合同期内累计3个月考核得分低于8</w:t>
            </w:r>
            <w:r>
              <w:rPr>
                <w:rFonts w:ascii="宋体" w:hAnsi="宋体" w:eastAsia="宋体" w:cs="宋体"/>
                <w:lang w:eastAsia="zh-CN"/>
              </w:rPr>
              <w:t xml:space="preserve">0</w:t>
            </w:r>
            <w:r>
              <w:rPr>
                <w:rFonts w:hint="eastAsia" w:ascii="宋体" w:hAnsi="宋体" w:eastAsia="宋体" w:cs="宋体"/>
                <w:lang w:eastAsia="zh-CN"/>
              </w:rPr>
              <w:t xml:space="preserve">分的。</w:t>
            </w:r>
            <w:r>
              <w:rPr>
                <w:rFonts w:ascii="宋体" w:hAnsi="宋体" w:eastAsia="宋体" w:cs="宋体"/>
                <w:lang w:eastAsia="zh-CN"/>
              </w:rPr>
            </w:r>
            <w:r/>
          </w:p>
          <w:p>
            <w:pPr>
              <w:pStyle w:val="1285"/>
              <w:rPr>
                <w:rFonts w:hint="eastAsia" w:ascii="宋体" w:hAnsi="宋体" w:eastAsia="宋体" w:cs="宋体"/>
                <w:lang w:eastAsia="zh-CN"/>
              </w:rPr>
            </w:pPr>
            <w:r>
              <w:rPr>
                <w:rFonts w:hint="eastAsia" w:ascii="宋体" w:hAnsi="宋体" w:eastAsia="宋体" w:cs="宋体"/>
                <w:lang w:eastAsia="zh-CN"/>
              </w:rPr>
              <w:t xml:space="preserve">15）采购</w:t>
            </w:r>
            <w:r>
              <w:rPr>
                <w:rFonts w:hint="eastAsia" w:ascii="宋体" w:hAnsi="宋体" w:eastAsia="宋体" w:cs="宋体"/>
                <w:lang w:eastAsia="zh-CN"/>
              </w:rPr>
              <w:t xml:space="preserve">人有权对供应商配送的各类物品自行或者委托第三方检测机构按国家有关标准进行检测，若检测不合格，采购人予以书面警告，并对该批货物予以没收销毁，不必退还供货方，防止二次流通至社会市场，产生的检测费、货款、销毁等一切费用均由供应商承担；如累计书面警告两次后再次出现同样情况，采购人有权单方解除服务合同，并不给予供应商任何赔偿。</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hint="eastAsia"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1</w:t>
            </w:r>
            <w:r>
              <w:rPr>
                <w:rFonts w:hint="eastAsia" w:ascii="宋体" w:hAnsi="宋体" w:eastAsia="宋体" w:cs="宋体"/>
                <w:lang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hint="eastAsia" w:ascii="宋体" w:hAnsi="宋体" w:eastAsia="宋体" w:cs="宋体"/>
              </w:rPr>
            </w:pPr>
            <w:r>
              <w:rPr>
                <w:rFonts w:hint="eastAsia" w:ascii="宋体" w:hAnsi="宋体" w:eastAsia="宋体" w:cs="宋体"/>
              </w:rPr>
              <w:t xml:space="preserve">考核管理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hint="eastAsia" w:ascii="宋体" w:hAnsi="宋体" w:eastAsia="宋体" w:cs="宋体"/>
              </w:rPr>
            </w:pPr>
            <w:r>
              <w:rPr>
                <w:rFonts w:hint="eastAsia" w:ascii="宋体" w:hAnsi="宋体" w:eastAsia="宋体" w:cs="宋体"/>
              </w:rPr>
              <w:t xml:space="preserve">（1）中标单位投标文件中相关证书及资料原件需在签订合同前提交采购人核实，提供虚假资料的，采购人有权拒绝签订合同。本项目服务期限为 </w:t>
            </w:r>
            <w:r>
              <w:rPr>
                <w:rFonts w:ascii="宋体" w:hAnsi="宋体" w:eastAsia="宋体" w:cs="宋体"/>
              </w:rPr>
              <w:t xml:space="preserve">1</w:t>
            </w:r>
            <w:r>
              <w:rPr>
                <w:rFonts w:hint="eastAsia" w:ascii="宋体" w:hAnsi="宋体" w:eastAsia="宋体" w:cs="宋体"/>
              </w:rPr>
              <w:t xml:space="preserve"> 年，实行月考核制度，每月由采购人对中标人进行考核，结合检查及暗访结果，综合评定考核得分。</w:t>
            </w:r>
            <w:r/>
          </w:p>
          <w:p>
            <w:pPr>
              <w:pStyle w:val="1285"/>
              <w:rPr>
                <w:rFonts w:hint="eastAsia" w:ascii="宋体" w:hAnsi="宋体" w:eastAsia="宋体" w:cs="宋体"/>
              </w:rPr>
            </w:pPr>
            <w:r>
              <w:rPr>
                <w:rFonts w:hint="eastAsia" w:ascii="宋体" w:hAnsi="宋体" w:eastAsia="宋体" w:cs="宋体"/>
              </w:rPr>
              <w:t xml:space="preserve">（2）采购人将定期或不定期地深入食堂、中标人及中标人的自供蔬菜、水产基地，对配送工作进行督查。</w:t>
            </w:r>
            <w:r/>
          </w:p>
          <w:p>
            <w:pPr>
              <w:pStyle w:val="1285"/>
              <w:rPr>
                <w:rFonts w:hint="eastAsia" w:ascii="宋体" w:hAnsi="宋体" w:eastAsia="宋体" w:cs="宋体"/>
              </w:rPr>
            </w:pPr>
            <w:r>
              <w:rPr>
                <w:rFonts w:hint="eastAsia" w:ascii="宋体" w:hAnsi="宋体" w:eastAsia="宋体" w:cs="宋体"/>
              </w:rPr>
              <w:t xml:space="preserve">（3）项目负责人原则上在整个配送服务周期内不得更换，确需更换的，必须书面报请甲方审批同意，未经同意不得更换。若自行更换的，采购人将在考核中酌情扣分，情节严重的将取消配送资格。</w:t>
            </w:r>
            <w:r/>
          </w:p>
          <w:p>
            <w:pPr>
              <w:pStyle w:val="1285"/>
              <w:rPr>
                <w:rFonts w:hint="eastAsia" w:ascii="宋体" w:hAnsi="宋体" w:eastAsia="宋体" w:cs="宋体"/>
              </w:rPr>
            </w:pPr>
            <w:r>
              <w:rPr>
                <w:rFonts w:hint="eastAsia" w:ascii="宋体" w:hAnsi="宋体" w:eastAsia="宋体" w:cs="宋体"/>
              </w:rPr>
              <w:t xml:space="preserve">（4）每月考核得分作为支付当月配送费用的计算依据，具体计算方法为：</w:t>
            </w:r>
            <w:r/>
          </w:p>
          <w:p>
            <w:pPr>
              <w:pStyle w:val="1285"/>
              <w:rPr>
                <w:rFonts w:hint="eastAsia" w:ascii="宋体" w:hAnsi="宋体" w:eastAsia="宋体" w:cs="宋体"/>
              </w:rPr>
            </w:pPr>
            <w:r>
              <w:rPr>
                <w:rFonts w:hint="eastAsia" w:ascii="宋体" w:hAnsi="宋体" w:eastAsia="宋体" w:cs="宋体"/>
              </w:rPr>
              <w:t xml:space="preserve">①乙方当月最终得分大于等于95 分的，甲方全额支付乙方当月配送服务费用。</w:t>
            </w:r>
            <w:r/>
          </w:p>
          <w:p>
            <w:pPr>
              <w:pStyle w:val="1285"/>
              <w:rPr>
                <w:rFonts w:hint="eastAsia" w:ascii="宋体" w:hAnsi="宋体" w:eastAsia="宋体" w:cs="宋体"/>
              </w:rPr>
            </w:pPr>
            <w:r>
              <w:rPr>
                <w:rFonts w:hint="eastAsia" w:ascii="宋体" w:hAnsi="宋体" w:eastAsia="宋体" w:cs="宋体"/>
              </w:rPr>
              <w:t xml:space="preserve">②乙方当月最终得分在 </w:t>
            </w:r>
            <w:r>
              <w:rPr>
                <w:rFonts w:hint="eastAsia" w:ascii="宋体" w:hAnsi="宋体" w:eastAsia="宋体" w:cs="宋体"/>
                <w:lang w:eastAsia="zh-CN"/>
              </w:rPr>
              <w:t xml:space="preserve">90</w:t>
            </w:r>
            <w:r>
              <w:rPr>
                <w:rFonts w:hint="eastAsia" w:ascii="宋体" w:hAnsi="宋体" w:eastAsia="宋体" w:cs="宋体"/>
              </w:rPr>
              <w:t xml:space="preserve">分（含）到95分的，甲</w:t>
            </w:r>
            <w:r>
              <w:rPr>
                <w:rFonts w:hint="eastAsia" w:ascii="宋体" w:hAnsi="宋体" w:eastAsia="宋体" w:cs="宋体"/>
              </w:rPr>
              <w:t xml:space="preserve">方支付乙方当月配送服务费用的</w:t>
            </w:r>
            <w:r>
              <w:rPr>
                <w:rFonts w:hint="eastAsia" w:ascii="宋体" w:hAnsi="宋体" w:eastAsia="宋体" w:cs="宋体"/>
                <w:lang w:eastAsia="zh-CN"/>
              </w:rPr>
              <w:t xml:space="preserve">9</w:t>
            </w:r>
            <w:r>
              <w:rPr>
                <w:rFonts w:ascii="宋体" w:hAnsi="宋体" w:eastAsia="宋体" w:cs="宋体"/>
                <w:lang w:eastAsia="zh-CN"/>
              </w:rPr>
              <w:t xml:space="preserve">0</w:t>
            </w:r>
            <w:r>
              <w:rPr>
                <w:rFonts w:hint="eastAsia" w:ascii="宋体" w:hAnsi="宋体" w:eastAsia="宋体" w:cs="宋体"/>
                <w:lang w:eastAsia="zh-CN"/>
              </w:rPr>
              <w:t xml:space="preserve">%</w:t>
            </w:r>
            <w:r>
              <w:rPr>
                <w:rFonts w:hint="eastAsia" w:ascii="宋体" w:hAnsi="宋体" w:eastAsia="宋体" w:cs="宋体"/>
              </w:rPr>
              <w:t xml:space="preserve">。</w:t>
            </w:r>
            <w:r/>
          </w:p>
          <w:p>
            <w:pPr>
              <w:pStyle w:val="1285"/>
              <w:rPr>
                <w:rFonts w:hint="eastAsia" w:ascii="宋体" w:hAnsi="宋体" w:eastAsia="宋体" w:cs="宋体"/>
              </w:rPr>
            </w:pPr>
            <w:r>
              <w:rPr>
                <w:rFonts w:hint="eastAsia" w:ascii="宋体" w:hAnsi="宋体" w:eastAsia="宋体" w:cs="宋体"/>
              </w:rPr>
              <w:t xml:space="preserve">③乙方当月最终得分在</w:t>
            </w:r>
            <w:r>
              <w:rPr>
                <w:rFonts w:hint="eastAsia" w:ascii="宋体" w:hAnsi="宋体" w:eastAsia="宋体" w:cs="宋体"/>
                <w:lang w:eastAsia="zh-CN"/>
              </w:rPr>
              <w:t xml:space="preserve">80</w:t>
            </w:r>
            <w:r>
              <w:rPr>
                <w:rFonts w:hint="eastAsia" w:ascii="宋体" w:hAnsi="宋体" w:eastAsia="宋体" w:cs="宋体"/>
              </w:rPr>
              <w:t xml:space="preserve">分（含）到</w:t>
            </w:r>
            <w:r>
              <w:rPr>
                <w:rFonts w:hint="eastAsia" w:ascii="宋体" w:hAnsi="宋体" w:eastAsia="宋体" w:cs="宋体"/>
                <w:lang w:eastAsia="zh-CN"/>
              </w:rPr>
              <w:t xml:space="preserve">9</w:t>
            </w:r>
            <w:r>
              <w:rPr>
                <w:rFonts w:hint="eastAsia" w:ascii="宋体" w:hAnsi="宋体" w:eastAsia="宋体" w:cs="宋体"/>
              </w:rPr>
              <w:t xml:space="preserve">0分的，甲方支付乙方当月配送服务费用的</w:t>
            </w:r>
            <w:r>
              <w:rPr>
                <w:rFonts w:ascii="宋体" w:hAnsi="宋体" w:eastAsia="宋体" w:cs="宋体"/>
              </w:rPr>
              <w:t xml:space="preserve">80</w:t>
            </w:r>
            <w:r>
              <w:rPr>
                <w:rFonts w:hint="eastAsia" w:ascii="宋体" w:hAnsi="宋体" w:eastAsia="宋体" w:cs="宋体"/>
              </w:rPr>
              <w:t xml:space="preserve">%。</w:t>
            </w:r>
            <w:r/>
          </w:p>
          <w:p>
            <w:pPr>
              <w:pStyle w:val="1285"/>
              <w:rPr>
                <w:rFonts w:hint="eastAsia" w:ascii="宋体" w:hAnsi="宋体" w:eastAsia="宋体" w:cs="宋体"/>
              </w:rPr>
            </w:pPr>
            <w:r>
              <w:rPr>
                <w:rFonts w:hint="eastAsia" w:ascii="宋体" w:hAnsi="宋体" w:eastAsia="宋体" w:cs="宋体"/>
              </w:rPr>
              <w:t xml:space="preserve">④乙方当月得分低于 </w:t>
            </w:r>
            <w:r>
              <w:rPr>
                <w:rFonts w:hint="eastAsia" w:ascii="宋体" w:hAnsi="宋体" w:eastAsia="宋体" w:cs="宋体"/>
                <w:lang w:eastAsia="zh-CN"/>
              </w:rPr>
              <w:t xml:space="preserve">8</w:t>
            </w:r>
            <w:r>
              <w:rPr>
                <w:rFonts w:hint="eastAsia" w:ascii="宋体" w:hAnsi="宋体" w:eastAsia="宋体" w:cs="宋体"/>
              </w:rPr>
              <w:t xml:space="preserve">0 分的，则甲方认为乙方未能完成当月的配送工作，不予支付当月服务费用。</w:t>
            </w:r>
            <w:r/>
          </w:p>
          <w:p>
            <w:pPr>
              <w:pStyle w:val="1285"/>
              <w:rPr>
                <w:rFonts w:hint="eastAsia" w:ascii="宋体" w:hAnsi="宋体" w:eastAsia="宋体" w:cs="宋体"/>
              </w:rPr>
            </w:pPr>
            <w:r>
              <w:rPr>
                <w:rFonts w:hint="eastAsia" w:ascii="宋体" w:hAnsi="宋体" w:eastAsia="宋体" w:cs="宋体"/>
              </w:rPr>
              <w:t xml:space="preserve">⑤乙方连续 2个月得分低于 </w:t>
            </w:r>
            <w:r>
              <w:rPr>
                <w:rFonts w:hint="eastAsia" w:ascii="宋体" w:hAnsi="宋体" w:eastAsia="宋体" w:cs="宋体"/>
                <w:lang w:eastAsia="zh-CN"/>
              </w:rPr>
              <w:t xml:space="preserve">8</w:t>
            </w:r>
            <w:r>
              <w:rPr>
                <w:rFonts w:hint="eastAsia" w:ascii="宋体" w:hAnsi="宋体" w:eastAsia="宋体" w:cs="宋体"/>
              </w:rPr>
              <w:t xml:space="preserve">0 分或合同期内累计 3 个月考核得分低于</w:t>
            </w:r>
            <w:r>
              <w:rPr>
                <w:rFonts w:hint="eastAsia" w:ascii="宋体" w:hAnsi="宋体" w:eastAsia="宋体" w:cs="宋体"/>
                <w:lang w:eastAsia="zh-CN"/>
              </w:rPr>
              <w:t xml:space="preserve">8</w:t>
            </w:r>
            <w:r>
              <w:rPr>
                <w:rFonts w:hint="eastAsia" w:ascii="宋体" w:hAnsi="宋体" w:eastAsia="宋体" w:cs="宋体"/>
              </w:rPr>
              <w:t xml:space="preserve">0 分的，甲方有权终止合同，乙方须无条件按甲方要求办理移交、退场手续。</w:t>
            </w:r>
            <w:r/>
          </w:p>
          <w:p>
            <w:pPr>
              <w:pStyle w:val="1285"/>
              <w:rPr>
                <w:rFonts w:hint="eastAsia" w:ascii="宋体" w:hAnsi="宋体" w:eastAsia="宋体" w:cs="宋体"/>
              </w:rPr>
            </w:pPr>
            <w:r>
              <w:rPr>
                <w:rFonts w:hint="eastAsia" w:ascii="宋体" w:hAnsi="宋体" w:eastAsia="宋体" w:cs="宋体"/>
              </w:rPr>
              <w:t xml:space="preserve">注：考核明细详见第四部分食材配送考核明细，本考核明细为试行，服务期内如有新的考核标准，以最新的考核标准为准。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技术方案要求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投</w:t>
            </w:r>
            <w:r>
              <w:rPr>
                <w:rFonts w:ascii="宋体" w:hAnsi="宋体" w:eastAsia="宋体" w:cs="宋体"/>
              </w:rPr>
              <w:t xml:space="preserve">标文件中提供的技术方案应包括但不限于以下各项：</w:t>
            </w:r>
            <w:r/>
          </w:p>
          <w:p>
            <w:pPr>
              <w:pStyle w:val="1285"/>
              <w:rPr>
                <w:rFonts w:ascii="宋体" w:hAnsi="宋体" w:eastAsia="宋体" w:cs="宋体"/>
              </w:rPr>
            </w:pPr>
            <w:r>
              <w:rPr>
                <w:rFonts w:ascii="宋体" w:hAnsi="宋体" w:eastAsia="宋体" w:cs="宋体"/>
              </w:rPr>
              <w:t xml:space="preserve">1．投标人需根据项目需求提供项目整体实施方案（至少包括对项目理解认知、项目重难点分析及应对措施）：要求符合项目需求，内容全面、合理、规范。</w:t>
            </w:r>
            <w:r/>
          </w:p>
          <w:p>
            <w:pPr>
              <w:pStyle w:val="1285"/>
              <w:rPr>
                <w:rFonts w:ascii="宋体" w:hAnsi="宋体" w:eastAsia="宋体" w:cs="宋体"/>
              </w:rPr>
            </w:pPr>
            <w:r>
              <w:rPr>
                <w:rFonts w:ascii="宋体" w:hAnsi="宋体" w:eastAsia="宋体" w:cs="宋体"/>
              </w:rPr>
              <w:t xml:space="preserve">2．投标人需提供内部管理制度(包括食材卫生安全保障制度、质量保障机制、配送业务操作流程规范制度、内部考核、服务质量监督制度)要求内容完整清晰、合理、可行。</w:t>
            </w:r>
            <w:r/>
          </w:p>
          <w:p>
            <w:pPr>
              <w:pStyle w:val="1285"/>
              <w:rPr>
                <w:rFonts w:ascii="宋体" w:hAnsi="宋体" w:eastAsia="宋体" w:cs="宋体"/>
              </w:rPr>
            </w:pPr>
            <w:r>
              <w:rPr>
                <w:rFonts w:ascii="宋体" w:hAnsi="宋体" w:eastAsia="宋体" w:cs="宋体"/>
              </w:rPr>
              <w:t xml:space="preserve">3．投标人需根据项目需求提供原材料配送服务方案(包括食材货源及时 令蔬菜供应保障措施；食材安全、卫生、无毒无公害保障措施；食材配 送及时及运输安全保障措施；鱼、肉、水产、蔬菜新鲜度及</w:t>
            </w:r>
            <w:r>
              <w:rPr>
                <w:rFonts w:ascii="宋体" w:hAnsi="宋体" w:eastAsia="宋体" w:cs="宋体"/>
              </w:rPr>
              <w:t xml:space="preserve">质保期保障 措施；鱼、肉、水产、蔬菜可追根溯源的保障措施) ：要求符合项目需求，内容完整清晰、切实可行。</w:t>
            </w:r>
            <w:r/>
          </w:p>
          <w:p>
            <w:pPr>
              <w:pStyle w:val="1285"/>
              <w:rPr>
                <w:rFonts w:ascii="宋体" w:hAnsi="宋体" w:eastAsia="宋体" w:cs="宋体"/>
              </w:rPr>
            </w:pPr>
            <w:r>
              <w:rPr>
                <w:rFonts w:ascii="宋体" w:hAnsi="宋体" w:eastAsia="宋体" w:cs="宋体"/>
              </w:rPr>
              <w:t xml:space="preserve">4．投标人需根据项目需求提供各岗位操作规范(包括采购、贮存、粗 加工、分发、运输、清洗、消毒、检验、保洁等) ：要求符合项目需求，内容完整清晰、合理可行。</w:t>
            </w:r>
            <w:r/>
          </w:p>
          <w:p>
            <w:pPr>
              <w:pStyle w:val="1285"/>
              <w:rPr>
                <w:rFonts w:ascii="宋体" w:hAnsi="宋体" w:eastAsia="宋体" w:cs="宋体"/>
              </w:rPr>
            </w:pPr>
            <w:r>
              <w:rPr>
                <w:rFonts w:ascii="宋体" w:hAnsi="宋体" w:eastAsia="宋体" w:cs="宋体"/>
              </w:rPr>
              <w:t xml:space="preserve">5．投标人需提供应急预案保障措施(包括紧急供货措施、人员食物中毒应急预案、因不可抗因素导致食材缺量的应急预案、食材质量出现问题时的应急预案)：要求内容全面、合理、及时、可行。 </w:t>
            </w:r>
            <w:r/>
          </w:p>
          <w:p>
            <w:pPr>
              <w:pStyle w:val="1285"/>
              <w:rPr>
                <w:rFonts w:ascii="宋体" w:hAnsi="宋体" w:eastAsia="宋体" w:cs="宋体"/>
              </w:rPr>
            </w:pPr>
            <w:r>
              <w:rPr>
                <w:rFonts w:ascii="宋体" w:hAnsi="宋体" w:eastAsia="宋体" w:cs="宋体"/>
              </w:rPr>
              <w:t xml:space="preserve">6. 冷库、食品库安全管理方案（包括消防、安保等管理措施，措施应当包括建设冷库时期考虑的管理措施方案、冷库日常管理中的消防安保管理人员措施、出现安全问题时的应急方案）：内容应全面、合理、可行。 </w:t>
            </w:r>
            <w:r/>
          </w:p>
          <w:p>
            <w:pPr>
              <w:pStyle w:val="1285"/>
              <w:rPr>
                <w:rFonts w:ascii="宋体" w:hAnsi="宋体" w:eastAsia="宋体" w:cs="宋体"/>
              </w:rPr>
            </w:pPr>
            <w:r>
              <w:rPr>
                <w:rFonts w:ascii="宋体" w:hAnsi="宋体" w:eastAsia="宋体" w:cs="宋体"/>
              </w:rPr>
              <w:t xml:space="preserve">7．投标人需提供日常沟通、配合方案(包括与食堂、厨师及项目负责人等的沟通协作方案、配菜方案)：要求内容全面、合理、可行。</w:t>
            </w:r>
            <w:r/>
          </w:p>
        </w:tc>
      </w:tr>
      <w:tr>
        <w:trPr>
          <w:trHeight w:val="1530"/>
        </w:trPr>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auto"/>
            <w:vAlign w:val="center"/>
            <w:textDirection w:val="lrTb"/>
            <w:noWrap w:val="false"/>
          </w:tcPr>
          <w:p>
            <w:pPr>
              <w:pStyle w:val="1285"/>
              <w:jc w:val="center"/>
              <w:rPr>
                <w:rFonts w:ascii="宋体" w:hAnsi="宋体" w:eastAsia="宋体" w:cs="宋体"/>
              </w:rPr>
            </w:pPr>
            <w:r>
              <w:rPr>
                <w:rFonts w:ascii="宋体" w:hAnsi="宋体" w:eastAsia="宋体" w:cs="宋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5" w:type="pct"/>
            <w:vAlign w:val="center"/>
            <w:textDirection w:val="lrTb"/>
            <w:noWrap w:val="false"/>
          </w:tcPr>
          <w:p>
            <w:pPr>
              <w:pStyle w:val="1285"/>
              <w:rPr>
                <w:rFonts w:ascii="宋体" w:hAnsi="宋体" w:eastAsia="宋体" w:cs="宋体"/>
              </w:rPr>
            </w:pPr>
            <w:r>
              <w:rPr>
                <w:rFonts w:ascii="宋体" w:hAnsi="宋体" w:eastAsia="宋体" w:cs="宋体"/>
              </w:rPr>
              <w:t xml:space="preserve">其他</w:t>
            </w:r>
            <w:r/>
          </w:p>
        </w:tc>
        <w:tc>
          <w:tcPr>
            <w:tcBorders>
              <w:top w:val="single" w:color="000000" w:sz="2" w:space="0"/>
              <w:left w:val="single" w:color="000000" w:sz="2" w:space="0"/>
              <w:right w:val="single" w:color="000000" w:sz="2" w:space="0"/>
            </w:tcBorders>
            <w:tcMar>
              <w:top w:w="100" w:type="dxa"/>
              <w:bottom w:w="100" w:type="dxa"/>
            </w:tcMar>
            <w:tcW w:w="4299" w:type="pct"/>
            <w:vAlign w:val="center"/>
            <w:textDirection w:val="lrTb"/>
            <w:noWrap w:val="false"/>
          </w:tcPr>
          <w:p>
            <w:pPr>
              <w:pStyle w:val="1285"/>
              <w:rPr>
                <w:rFonts w:ascii="宋体" w:hAnsi="宋体" w:eastAsia="宋体" w:cs="宋体"/>
              </w:rPr>
            </w:pPr>
            <w:r>
              <w:rPr>
                <w:rFonts w:ascii="宋体" w:hAnsi="宋体" w:eastAsia="宋体" w:cs="宋体"/>
              </w:rPr>
              <w:t xml:space="preserve">1、投标人应具备完善的内部管理制度、及相关以往业绩证明其具有项目服务能力。</w:t>
            </w:r>
            <w:r/>
          </w:p>
          <w:p>
            <w:pPr>
              <w:pStyle w:val="1285"/>
              <w:rPr>
                <w:rFonts w:ascii="宋体" w:hAnsi="宋体" w:eastAsia="宋体" w:cs="宋体"/>
              </w:rPr>
            </w:pPr>
            <w:r>
              <w:rPr>
                <w:rFonts w:ascii="宋体" w:hAnsi="宋体" w:eastAsia="宋体" w:cs="宋体"/>
              </w:rPr>
              <w:t xml:space="preserve">2、投标人应具有相关荣誉证书。</w:t>
            </w:r>
            <w:r/>
          </w:p>
          <w:p>
            <w:pPr>
              <w:pStyle w:val="1285"/>
              <w:rPr>
                <w:rFonts w:ascii="宋体" w:hAnsi="宋体" w:eastAsia="宋体" w:cs="宋体"/>
              </w:rPr>
            </w:pPr>
            <w:r>
              <w:rPr>
                <w:rFonts w:ascii="宋体" w:hAnsi="宋体" w:eastAsia="宋体" w:cs="宋体"/>
              </w:rPr>
              <w:t xml:space="preserve">3、投标人应有投保食品安全责任险。</w:t>
            </w:r>
            <w:r/>
          </w:p>
          <w:p>
            <w:pPr>
              <w:pStyle w:val="1285"/>
              <w:rPr>
                <w:rFonts w:ascii="宋体" w:hAnsi="宋体" w:eastAsia="宋体" w:cs="宋体"/>
              </w:rPr>
            </w:pPr>
            <w:r>
              <w:rPr>
                <w:rFonts w:ascii="宋体" w:hAnsi="宋体" w:eastAsia="宋体" w:cs="宋体"/>
              </w:rPr>
              <w:t xml:space="preserve">4、投标人应具有经营场地、仓库、相应设施设备等。</w:t>
            </w:r>
            <w:r/>
          </w:p>
        </w:tc>
      </w:tr>
    </w:tbl>
    <w:p>
      <w:pPr>
        <w:spacing w:before="120" w:after="120" w:line="440" w:lineRule="exact"/>
        <w:rPr>
          <w:rFonts w:ascii="宋体" w:hAnsi="宋体" w:cs="宋体"/>
          <w:b/>
          <w:bCs/>
          <w:sz w:val="28"/>
          <w:szCs w:val="28"/>
        </w:rPr>
      </w:pPr>
      <w:r>
        <w:rPr>
          <w:rFonts w:hint="eastAsia" w:ascii="宋体" w:hAnsi="宋体" w:cs="宋体"/>
          <w:b/>
          <w:sz w:val="28"/>
          <w:szCs w:val="28"/>
          <w:highlight w:val="none"/>
        </w:rPr>
      </w:r>
      <w:r>
        <w:rPr>
          <w:rFonts w:hint="eastAsia" w:ascii="宋体" w:hAnsi="宋体" w:cs="宋体"/>
          <w:b/>
          <w:sz w:val="28"/>
          <w:szCs w:val="28"/>
          <w:highlight w:val="none"/>
        </w:rPr>
      </w:r>
      <w:r/>
    </w:p>
    <w:p>
      <w:pPr>
        <w:pStyle w:val="917"/>
        <w:spacing w:before="120" w:after="120" w:line="440" w:lineRule="exact"/>
        <w:rPr>
          <w:rFonts w:hint="eastAsia" w:ascii="宋体" w:hAnsi="宋体" w:cs="宋体"/>
          <w:b/>
          <w:bCs/>
          <w:sz w:val="28"/>
          <w:szCs w:val="28"/>
          <w:highlight w:val="none"/>
        </w:rPr>
      </w:pPr>
      <w:r>
        <w:rPr>
          <w:rFonts w:hint="eastAsia" w:ascii="宋体" w:hAnsi="宋体" w:cs="宋体"/>
          <w:b/>
          <w:sz w:val="28"/>
          <w:szCs w:val="28"/>
        </w:rPr>
        <w:t xml:space="preserve">三、商务条款 </w:t>
      </w:r>
      <w:r>
        <w:rPr>
          <w:rFonts w:ascii="宋体" w:hAnsi="宋体" w:cs="宋体"/>
          <w:b/>
          <w:sz w:val="28"/>
          <w:szCs w:val="28"/>
        </w:rPr>
      </w:r>
      <w:r/>
    </w:p>
    <w:p>
      <w:pPr>
        <w:pStyle w:val="917"/>
        <w:ind w:firstLine="510"/>
        <w:jc w:val="left"/>
        <w:spacing w:line="360" w:lineRule="auto"/>
        <w:rPr>
          <w:rFonts w:ascii="宋体" w:hAnsi="宋体" w:cs="宋体"/>
          <w:b/>
          <w:spacing w:val="7"/>
          <w:sz w:val="24"/>
          <w:szCs w:val="24"/>
        </w:rPr>
      </w:pPr>
      <w:r>
        <w:rPr>
          <w:rFonts w:hint="eastAsia" w:ascii="宋体" w:hAnsi="宋体" w:cs="宋体"/>
          <w:b/>
          <w:spacing w:val="7"/>
          <w:sz w:val="24"/>
          <w:szCs w:val="24"/>
        </w:rPr>
        <w:t xml:space="preserve">张家港市公安局监管大队食堂食材配送（</w:t>
      </w:r>
      <w:r>
        <w:rPr>
          <w:rFonts w:hint="eastAsia" w:ascii="宋体" w:hAnsi="宋体" w:cs="宋体"/>
          <w:b/>
          <w:spacing w:val="7"/>
          <w:sz w:val="24"/>
          <w:szCs w:val="24"/>
        </w:rPr>
        <w:t xml:space="preserve">采购包1</w:t>
      </w:r>
      <w:r>
        <w:rPr>
          <w:rFonts w:hint="eastAsia" w:ascii="宋体" w:hAnsi="宋体" w:cs="宋体"/>
          <w:b/>
          <w:spacing w:val="7"/>
          <w:sz w:val="24"/>
          <w:szCs w:val="24"/>
        </w:rPr>
        <w:t xml:space="preserve">）</w:t>
      </w:r>
      <w:r>
        <w:rPr>
          <w:rFonts w:ascii="宋体" w:hAnsi="宋体" w:cs="宋体"/>
          <w:b/>
          <w:spacing w:val="7"/>
          <w:sz w:val="24"/>
          <w:szCs w:val="24"/>
        </w:rPr>
      </w:r>
      <w:r/>
    </w:p>
    <w:p>
      <w:pPr>
        <w:pStyle w:val="1286"/>
        <w:ind w:firstLine="500"/>
        <w:spacing w:line="440" w:lineRule="exact"/>
        <w:rPr>
          <w:rFonts w:ascii="宋体" w:hAnsi="宋体" w:eastAsia="宋体" w:cs="宋体"/>
          <w:b/>
          <w:spacing w:val="7"/>
        </w:rPr>
      </w:pPr>
      <w:r>
        <w:rPr>
          <w:rFonts w:ascii="宋体" w:hAnsi="宋体" w:eastAsia="宋体" w:cs="宋体"/>
          <w:b/>
          <w:spacing w:val="7"/>
        </w:rPr>
        <w:t xml:space="preserve">1 服务期限</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1.1、服务期限</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自合同签订生效后1年。</w:t>
      </w:r>
      <w:r/>
    </w:p>
    <w:p>
      <w:pPr>
        <w:pStyle w:val="1286"/>
        <w:ind w:firstLine="500"/>
        <w:spacing w:line="440" w:lineRule="exact"/>
        <w:rPr>
          <w:rFonts w:ascii="宋体" w:hAnsi="宋体" w:eastAsia="宋体" w:cs="宋体"/>
          <w:b/>
          <w:spacing w:val="7"/>
        </w:rPr>
      </w:pPr>
      <w:r>
        <w:rPr>
          <w:rFonts w:ascii="宋体" w:hAnsi="宋体" w:eastAsia="宋体" w:cs="宋体"/>
          <w:b/>
          <w:spacing w:val="7"/>
        </w:rPr>
        <w:t xml:space="preserve">2 货款支付</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2.1、结付程序</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中标单位按本合同内容合格地履行义务后，到采购单位办理合同款结算手续。</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2.2、结付期限</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签订合同后，每月</w:t>
      </w:r>
      <w:r>
        <w:rPr>
          <w:rFonts w:hint="eastAsia" w:ascii="宋体" w:hAnsi="宋体" w:eastAsia="宋体" w:cs="宋体"/>
          <w:i/>
          <w:spacing w:val="7"/>
          <w:u w:val="single"/>
          <w:lang w:eastAsia="zh-CN"/>
        </w:rPr>
        <w:t xml:space="preserve">10</w:t>
      </w:r>
      <w:r>
        <w:rPr>
          <w:rFonts w:ascii="宋体" w:hAnsi="宋体" w:eastAsia="宋体" w:cs="宋体"/>
          <w:i/>
          <w:spacing w:val="7"/>
          <w:u w:val="single"/>
        </w:rPr>
        <w:t xml:space="preserve">号前采购人根据每日验收记录表检查结果</w:t>
      </w:r>
      <w:r>
        <w:rPr>
          <w:rFonts w:hint="eastAsia" w:ascii="宋体" w:hAnsi="宋体" w:eastAsia="宋体" w:cs="宋体"/>
          <w:i/>
          <w:spacing w:val="7"/>
          <w:u w:val="single"/>
        </w:rPr>
        <w:t xml:space="preserve">和月度考核</w:t>
      </w:r>
      <w:r>
        <w:rPr>
          <w:rFonts w:ascii="宋体" w:hAnsi="宋体" w:eastAsia="宋体" w:cs="宋体"/>
          <w:i/>
          <w:spacing w:val="7"/>
          <w:u w:val="single"/>
        </w:rPr>
        <w:t xml:space="preserve">计算上月配送费用，</w:t>
      </w:r>
      <w:r>
        <w:rPr>
          <w:rFonts w:hint="eastAsia" w:ascii="宋体" w:hAnsi="宋体" w:eastAsia="宋体" w:cs="宋体"/>
          <w:i/>
          <w:spacing w:val="7"/>
          <w:u w:val="single"/>
        </w:rPr>
        <w:t xml:space="preserve">于</w:t>
      </w:r>
      <w:r>
        <w:rPr>
          <w:rFonts w:hint="eastAsia" w:ascii="宋体" w:hAnsi="宋体" w:eastAsia="宋体" w:cs="宋体"/>
          <w:i/>
          <w:spacing w:val="7"/>
          <w:u w:val="single"/>
          <w:lang w:eastAsia="zh-CN"/>
        </w:rPr>
        <w:t xml:space="preserve">60日内</w:t>
      </w:r>
      <w:r>
        <w:rPr>
          <w:rFonts w:ascii="宋体" w:hAnsi="宋体" w:eastAsia="宋体" w:cs="宋体"/>
          <w:i/>
          <w:spacing w:val="7"/>
          <w:u w:val="single"/>
        </w:rPr>
        <w:t xml:space="preserve">向中标人支付</w:t>
      </w:r>
      <w:r>
        <w:rPr>
          <w:rFonts w:hint="eastAsia" w:ascii="宋体" w:hAnsi="宋体" w:eastAsia="宋体" w:cs="宋体"/>
          <w:i/>
          <w:spacing w:val="7"/>
          <w:u w:val="single"/>
        </w:rPr>
        <w:t xml:space="preserve">月度</w:t>
      </w:r>
      <w:r>
        <w:rPr>
          <w:rFonts w:ascii="宋体" w:hAnsi="宋体" w:eastAsia="宋体" w:cs="宋体"/>
          <w:i/>
          <w:spacing w:val="7"/>
          <w:u w:val="single"/>
        </w:rPr>
        <w:t xml:space="preserve">配送费用(实际支付的费用根据实际</w:t>
      </w:r>
      <w:r>
        <w:rPr>
          <w:rFonts w:hint="eastAsia" w:ascii="宋体" w:hAnsi="宋体" w:eastAsia="宋体" w:cs="宋体"/>
          <w:i/>
          <w:spacing w:val="7"/>
          <w:u w:val="single"/>
        </w:rPr>
        <w:t xml:space="preserve">月度</w:t>
      </w:r>
      <w:r>
        <w:rPr>
          <w:rFonts w:ascii="宋体" w:hAnsi="宋体" w:eastAsia="宋体" w:cs="宋体"/>
          <w:i/>
          <w:spacing w:val="7"/>
          <w:u w:val="single"/>
        </w:rPr>
        <w:t xml:space="preserve">考核结果计算)。</w:t>
      </w:r>
      <w:r>
        <w:rPr>
          <w:rFonts w:hint="eastAsia" w:ascii="宋体" w:hAnsi="宋体" w:eastAsia="宋体" w:cs="宋体"/>
          <w:i/>
          <w:spacing w:val="7"/>
          <w:u w:val="single"/>
        </w:rPr>
        <w:t xml:space="preserve">最后一次付款的同时无息退还履约保证金。</w:t>
      </w:r>
      <w:r>
        <w:rPr>
          <w:rFonts w:ascii="宋体" w:hAnsi="宋体" w:eastAsia="宋体" w:cs="宋体"/>
          <w:i/>
          <w:spacing w:val="7"/>
          <w:u w:val="single"/>
        </w:rPr>
        <w:t xml:space="preserve">本</w:t>
      </w:r>
      <w:r>
        <w:rPr>
          <w:rFonts w:hint="eastAsia" w:ascii="宋体" w:hAnsi="宋体" w:eastAsia="宋体" w:cs="宋体"/>
          <w:i/>
          <w:spacing w:val="7"/>
          <w:u w:val="single"/>
        </w:rPr>
        <w:t xml:space="preserve">标段</w:t>
      </w:r>
      <w:r>
        <w:rPr>
          <w:rFonts w:ascii="宋体" w:hAnsi="宋体" w:eastAsia="宋体" w:cs="宋体"/>
          <w:i/>
          <w:spacing w:val="7"/>
          <w:u w:val="single"/>
        </w:rPr>
        <w:t xml:space="preserve">结算总金额不超过预算金额。</w:t>
      </w:r>
      <w:r/>
    </w:p>
    <w:p>
      <w:pPr>
        <w:pStyle w:val="1286"/>
        <w:ind w:firstLine="500"/>
        <w:spacing w:line="440" w:lineRule="exact"/>
        <w:rPr>
          <w:rFonts w:hint="eastAsia" w:ascii="宋体" w:hAnsi="宋体" w:eastAsia="宋体" w:cs="宋体"/>
          <w:b/>
          <w:spacing w:val="7"/>
          <w:lang w:eastAsia="zh-CN"/>
        </w:rPr>
      </w:pPr>
      <w:r>
        <w:rPr>
          <w:rFonts w:hint="eastAsia" w:ascii="宋体" w:hAnsi="宋体" w:eastAsia="宋体" w:cs="宋体"/>
          <w:b/>
          <w:spacing w:val="7"/>
          <w:lang w:eastAsia="zh-CN"/>
        </w:rPr>
      </w:r>
      <w:r/>
    </w:p>
    <w:p>
      <w:pPr>
        <w:pStyle w:val="1286"/>
        <w:ind w:firstLine="500"/>
        <w:spacing w:line="440" w:lineRule="exact"/>
        <w:rPr>
          <w:rFonts w:ascii="宋体" w:hAnsi="宋体" w:eastAsia="宋体" w:cs="宋体"/>
          <w:b/>
          <w:spacing w:val="7"/>
        </w:rPr>
      </w:pPr>
      <w:r>
        <w:rPr>
          <w:rFonts w:ascii="宋体" w:hAnsi="宋体" w:eastAsia="宋体" w:cs="宋体"/>
          <w:b/>
          <w:spacing w:val="7"/>
        </w:rPr>
        <w:t xml:space="preserve">3 投标货币</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3.1、投标货币</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人民币</w:t>
      </w:r>
      <w:r/>
    </w:p>
    <w:p>
      <w:pPr>
        <w:pStyle w:val="1286"/>
        <w:ind w:firstLine="500"/>
        <w:spacing w:line="440" w:lineRule="exact"/>
        <w:rPr>
          <w:rFonts w:ascii="宋体" w:hAnsi="宋体" w:eastAsia="宋体" w:cs="宋体"/>
          <w:b/>
          <w:spacing w:val="7"/>
        </w:rPr>
      </w:pPr>
      <w:r>
        <w:rPr>
          <w:rFonts w:ascii="宋体" w:hAnsi="宋体" w:eastAsia="宋体" w:cs="宋体"/>
          <w:b/>
          <w:spacing w:val="7"/>
        </w:rPr>
        <w:t xml:space="preserve">4 备品备件及耗材等要求</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4.1、备品备件及耗材等要求</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无</w:t>
      </w:r>
      <w:r/>
    </w:p>
    <w:p>
      <w:pPr>
        <w:pStyle w:val="917"/>
        <w:jc w:val="left"/>
        <w:spacing w:line="360" w:lineRule="auto"/>
        <w:rPr>
          <w:rFonts w:hint="eastAsia" w:ascii="宋体" w:hAnsi="宋体" w:cs="宋体"/>
          <w:spacing w:val="7"/>
          <w:sz w:val="24"/>
          <w:szCs w:val="24"/>
        </w:rPr>
      </w:pPr>
      <w:r>
        <w:rPr>
          <w:rFonts w:hint="eastAsia" w:ascii="宋体" w:hAnsi="宋体" w:cs="宋体"/>
          <w:spacing w:val="7"/>
          <w:sz w:val="24"/>
          <w:szCs w:val="24"/>
        </w:rPr>
      </w:r>
      <w:r/>
    </w:p>
    <w:p>
      <w:pPr>
        <w:pStyle w:val="917"/>
        <w:ind w:firstLine="510"/>
        <w:jc w:val="left"/>
        <w:spacing w:line="360" w:lineRule="auto"/>
        <w:rPr>
          <w:rFonts w:ascii="宋体" w:hAnsi="宋体" w:cs="宋体"/>
          <w:b/>
          <w:spacing w:val="7"/>
          <w:sz w:val="24"/>
          <w:szCs w:val="24"/>
        </w:rPr>
      </w:pPr>
      <w:r>
        <w:rPr>
          <w:rFonts w:hint="eastAsia" w:ascii="宋体" w:hAnsi="宋体" w:cs="宋体"/>
          <w:b/>
          <w:spacing w:val="7"/>
          <w:sz w:val="24"/>
          <w:szCs w:val="24"/>
        </w:rPr>
        <w:t xml:space="preserve">张家港市公安局警务中心食堂食材配送（</w:t>
      </w:r>
      <w:r>
        <w:rPr>
          <w:rFonts w:hint="eastAsia" w:ascii="宋体" w:hAnsi="宋体" w:cs="宋体"/>
          <w:b/>
          <w:spacing w:val="7"/>
          <w:sz w:val="24"/>
          <w:szCs w:val="24"/>
        </w:rPr>
        <w:t xml:space="preserve">采购包2</w:t>
      </w:r>
      <w:r>
        <w:rPr>
          <w:rFonts w:hint="eastAsia" w:ascii="宋体" w:hAnsi="宋体" w:cs="宋体"/>
          <w:b/>
          <w:spacing w:val="7"/>
          <w:sz w:val="24"/>
          <w:szCs w:val="24"/>
        </w:rPr>
        <w:t xml:space="preserve">）</w:t>
      </w:r>
      <w:r>
        <w:rPr>
          <w:rFonts w:ascii="宋体" w:hAnsi="宋体" w:cs="宋体"/>
          <w:b/>
          <w:spacing w:val="7"/>
          <w:sz w:val="24"/>
          <w:szCs w:val="24"/>
        </w:rPr>
      </w:r>
      <w:r/>
    </w:p>
    <w:p>
      <w:pPr>
        <w:pStyle w:val="1286"/>
        <w:ind w:firstLine="500"/>
        <w:spacing w:line="440" w:lineRule="exact"/>
        <w:rPr>
          <w:rFonts w:ascii="宋体" w:hAnsi="宋体" w:eastAsia="宋体" w:cs="宋体"/>
          <w:b/>
          <w:spacing w:val="7"/>
        </w:rPr>
      </w:pPr>
      <w:r>
        <w:rPr>
          <w:rFonts w:ascii="宋体" w:hAnsi="宋体" w:eastAsia="宋体" w:cs="宋体"/>
          <w:b/>
          <w:spacing w:val="7"/>
        </w:rPr>
        <w:t xml:space="preserve">1 服务期限</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1.1、服务期限</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自合同签订生效后1年。</w:t>
      </w:r>
      <w:r/>
    </w:p>
    <w:p>
      <w:pPr>
        <w:pStyle w:val="1286"/>
        <w:ind w:firstLine="500"/>
        <w:spacing w:line="440" w:lineRule="exact"/>
        <w:rPr>
          <w:rFonts w:ascii="宋体" w:hAnsi="宋体" w:eastAsia="宋体" w:cs="宋体"/>
          <w:b/>
          <w:spacing w:val="7"/>
        </w:rPr>
      </w:pPr>
      <w:r>
        <w:rPr>
          <w:rFonts w:ascii="宋体" w:hAnsi="宋体" w:eastAsia="宋体" w:cs="宋体"/>
          <w:b/>
          <w:spacing w:val="7"/>
        </w:rPr>
        <w:t xml:space="preserve">2 货款支付</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2.1、结付程序</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中标单位按本合同内容合格地履行义务后，到采购单位办理合同款结算手续。</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2.2、结付期限</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签订合同后，每月</w:t>
      </w:r>
      <w:r>
        <w:rPr>
          <w:rFonts w:hint="eastAsia" w:ascii="宋体" w:hAnsi="宋体" w:eastAsia="宋体" w:cs="宋体"/>
          <w:i/>
          <w:spacing w:val="7"/>
          <w:u w:val="single"/>
          <w:lang w:eastAsia="zh-CN"/>
        </w:rPr>
        <w:t xml:space="preserve">10</w:t>
      </w:r>
      <w:r>
        <w:rPr>
          <w:rFonts w:ascii="宋体" w:hAnsi="宋体" w:eastAsia="宋体" w:cs="宋体"/>
          <w:i/>
          <w:spacing w:val="7"/>
          <w:u w:val="single"/>
        </w:rPr>
        <w:t xml:space="preserve">号前采购人根据每日验收记录表检查结果</w:t>
      </w:r>
      <w:r>
        <w:rPr>
          <w:rFonts w:hint="eastAsia" w:ascii="宋体" w:hAnsi="宋体" w:eastAsia="宋体" w:cs="宋体"/>
          <w:i/>
          <w:spacing w:val="7"/>
          <w:u w:val="single"/>
        </w:rPr>
        <w:t xml:space="preserve">和月度考核</w:t>
      </w:r>
      <w:r>
        <w:rPr>
          <w:rFonts w:ascii="宋体" w:hAnsi="宋体" w:eastAsia="宋体" w:cs="宋体"/>
          <w:i/>
          <w:spacing w:val="7"/>
          <w:u w:val="single"/>
        </w:rPr>
        <w:t xml:space="preserve">计算上月配送费用，</w:t>
      </w:r>
      <w:r>
        <w:rPr>
          <w:rFonts w:hint="eastAsia" w:ascii="宋体" w:hAnsi="宋体" w:eastAsia="宋体" w:cs="宋体"/>
          <w:i/>
          <w:spacing w:val="7"/>
          <w:u w:val="single"/>
        </w:rPr>
        <w:t xml:space="preserve">于</w:t>
      </w:r>
      <w:r>
        <w:rPr>
          <w:rFonts w:hint="eastAsia" w:ascii="宋体" w:hAnsi="宋体" w:eastAsia="宋体" w:cs="宋体"/>
          <w:i/>
          <w:spacing w:val="7"/>
          <w:u w:val="single"/>
          <w:lang w:eastAsia="zh-CN"/>
        </w:rPr>
        <w:t xml:space="preserve">60日内</w:t>
      </w:r>
      <w:r>
        <w:rPr>
          <w:rFonts w:ascii="宋体" w:hAnsi="宋体" w:eastAsia="宋体" w:cs="宋体"/>
          <w:i/>
          <w:spacing w:val="7"/>
          <w:u w:val="single"/>
        </w:rPr>
        <w:t xml:space="preserve">向中标人支付</w:t>
      </w:r>
      <w:r>
        <w:rPr>
          <w:rFonts w:hint="eastAsia" w:ascii="宋体" w:hAnsi="宋体" w:eastAsia="宋体" w:cs="宋体"/>
          <w:i/>
          <w:spacing w:val="7"/>
          <w:u w:val="single"/>
        </w:rPr>
        <w:t xml:space="preserve">月度</w:t>
      </w:r>
      <w:r>
        <w:rPr>
          <w:rFonts w:ascii="宋体" w:hAnsi="宋体" w:eastAsia="宋体" w:cs="宋体"/>
          <w:i/>
          <w:spacing w:val="7"/>
          <w:u w:val="single"/>
        </w:rPr>
        <w:t xml:space="preserve">配送费用(实际支付的费用根据实际</w:t>
      </w:r>
      <w:r>
        <w:rPr>
          <w:rFonts w:hint="eastAsia" w:ascii="宋体" w:hAnsi="宋体" w:eastAsia="宋体" w:cs="宋体"/>
          <w:i/>
          <w:spacing w:val="7"/>
          <w:u w:val="single"/>
        </w:rPr>
        <w:t xml:space="preserve">月度</w:t>
      </w:r>
      <w:r>
        <w:rPr>
          <w:rFonts w:ascii="宋体" w:hAnsi="宋体" w:eastAsia="宋体" w:cs="宋体"/>
          <w:i/>
          <w:spacing w:val="7"/>
          <w:u w:val="single"/>
        </w:rPr>
        <w:t xml:space="preserve">考核结果计算)。</w:t>
      </w:r>
      <w:r>
        <w:rPr>
          <w:rFonts w:hint="eastAsia" w:ascii="宋体" w:hAnsi="宋体" w:eastAsia="宋体" w:cs="宋体"/>
          <w:i/>
          <w:spacing w:val="7"/>
          <w:u w:val="single"/>
        </w:rPr>
        <w:t xml:space="preserve">最后一次付款的同时无息退还履约保证金。</w:t>
      </w:r>
      <w:r>
        <w:rPr>
          <w:rFonts w:ascii="宋体" w:hAnsi="宋体" w:eastAsia="宋体" w:cs="宋体"/>
          <w:i/>
          <w:spacing w:val="7"/>
          <w:u w:val="single"/>
        </w:rPr>
        <w:t xml:space="preserve">本</w:t>
      </w:r>
      <w:r>
        <w:rPr>
          <w:rFonts w:hint="eastAsia" w:ascii="宋体" w:hAnsi="宋体" w:eastAsia="宋体" w:cs="宋体"/>
          <w:i/>
          <w:spacing w:val="7"/>
          <w:u w:val="single"/>
        </w:rPr>
        <w:t xml:space="preserve">标段</w:t>
      </w:r>
      <w:r>
        <w:rPr>
          <w:rFonts w:ascii="宋体" w:hAnsi="宋体" w:eastAsia="宋体" w:cs="宋体"/>
          <w:i/>
          <w:spacing w:val="7"/>
          <w:u w:val="single"/>
        </w:rPr>
        <w:t xml:space="preserve">结算总金额不超过预算金额。</w:t>
      </w:r>
      <w:r/>
    </w:p>
    <w:p>
      <w:pPr>
        <w:pStyle w:val="1286"/>
        <w:ind w:firstLine="500"/>
        <w:spacing w:line="440" w:lineRule="exact"/>
        <w:rPr>
          <w:rFonts w:ascii="宋体" w:hAnsi="宋体" w:eastAsia="宋体" w:cs="宋体"/>
          <w:b/>
          <w:spacing w:val="7"/>
        </w:rPr>
      </w:pPr>
      <w:r>
        <w:rPr>
          <w:rFonts w:ascii="宋体" w:hAnsi="宋体" w:eastAsia="宋体" w:cs="宋体"/>
          <w:b/>
          <w:spacing w:val="7"/>
        </w:rPr>
        <w:t xml:space="preserve">3 投标货币</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3.1、投标货币</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人民币</w:t>
      </w:r>
      <w:r/>
    </w:p>
    <w:p>
      <w:pPr>
        <w:pStyle w:val="1286"/>
        <w:ind w:firstLine="500"/>
        <w:spacing w:line="440" w:lineRule="exact"/>
        <w:rPr>
          <w:rFonts w:ascii="宋体" w:hAnsi="宋体" w:eastAsia="宋体" w:cs="宋体"/>
          <w:b/>
          <w:spacing w:val="7"/>
        </w:rPr>
      </w:pPr>
      <w:r>
        <w:rPr>
          <w:rFonts w:ascii="宋体" w:hAnsi="宋体" w:eastAsia="宋体" w:cs="宋体"/>
          <w:b/>
          <w:spacing w:val="7"/>
        </w:rPr>
        <w:t xml:space="preserve">4 备品备件及耗材等要求</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4.1、备品备件及耗材等要求</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无</w:t>
      </w:r>
      <w:r/>
    </w:p>
    <w:p>
      <w:pPr>
        <w:pStyle w:val="917"/>
        <w:ind w:firstLine="508"/>
        <w:jc w:val="left"/>
        <w:spacing w:line="360" w:lineRule="auto"/>
        <w:rPr>
          <w:rFonts w:hint="eastAsia" w:ascii="宋体" w:hAnsi="宋体" w:cs="宋体"/>
          <w:spacing w:val="7"/>
          <w:sz w:val="24"/>
          <w:szCs w:val="24"/>
        </w:rPr>
      </w:pPr>
      <w:r>
        <w:rPr>
          <w:rFonts w:hint="eastAsia" w:ascii="宋体" w:hAnsi="宋体" w:cs="宋体"/>
          <w:spacing w:val="7"/>
          <w:sz w:val="24"/>
          <w:szCs w:val="24"/>
        </w:rPr>
      </w:r>
      <w:r/>
    </w:p>
    <w:p>
      <w:pPr>
        <w:pStyle w:val="917"/>
        <w:ind w:firstLine="510"/>
        <w:jc w:val="left"/>
        <w:spacing w:line="360" w:lineRule="auto"/>
        <w:rPr>
          <w:rFonts w:ascii="宋体" w:hAnsi="宋体" w:cs="宋体"/>
          <w:b/>
          <w:spacing w:val="7"/>
          <w:sz w:val="24"/>
          <w:szCs w:val="24"/>
        </w:rPr>
      </w:pPr>
      <w:r>
        <w:rPr>
          <w:rFonts w:hint="eastAsia" w:ascii="宋体" w:hAnsi="宋体" w:cs="宋体"/>
          <w:b/>
          <w:spacing w:val="7"/>
          <w:sz w:val="24"/>
          <w:szCs w:val="24"/>
        </w:rPr>
        <w:t xml:space="preserve">张家港市公安局机关食堂食材配送（</w:t>
      </w:r>
      <w:r>
        <w:rPr>
          <w:rFonts w:hint="eastAsia" w:ascii="宋体" w:hAnsi="宋体" w:cs="宋体"/>
          <w:b/>
          <w:spacing w:val="7"/>
          <w:sz w:val="24"/>
          <w:szCs w:val="24"/>
        </w:rPr>
        <w:t xml:space="preserve">采购包3</w:t>
      </w:r>
      <w:r>
        <w:rPr>
          <w:rFonts w:hint="eastAsia" w:ascii="宋体" w:hAnsi="宋体" w:cs="宋体"/>
          <w:b/>
          <w:spacing w:val="7"/>
          <w:sz w:val="24"/>
          <w:szCs w:val="24"/>
        </w:rPr>
        <w:t xml:space="preserve">）；</w:t>
      </w:r>
      <w:r>
        <w:rPr>
          <w:rFonts w:ascii="宋体" w:hAnsi="宋体" w:cs="宋体"/>
          <w:b/>
          <w:spacing w:val="7"/>
          <w:sz w:val="24"/>
          <w:szCs w:val="24"/>
        </w:rPr>
      </w:r>
      <w:r/>
    </w:p>
    <w:p>
      <w:pPr>
        <w:pStyle w:val="1286"/>
        <w:ind w:firstLine="500"/>
        <w:spacing w:line="440" w:lineRule="exact"/>
        <w:rPr>
          <w:rFonts w:ascii="宋体" w:hAnsi="宋体" w:eastAsia="宋体" w:cs="宋体"/>
          <w:b/>
          <w:spacing w:val="7"/>
        </w:rPr>
      </w:pPr>
      <w:r>
        <w:rPr>
          <w:rFonts w:ascii="宋体" w:hAnsi="宋体" w:eastAsia="宋体" w:cs="宋体"/>
          <w:b/>
          <w:spacing w:val="7"/>
        </w:rPr>
        <w:t xml:space="preserve">1 服务期限</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1.1、服务期限</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自合同签订生效后1年。</w:t>
      </w:r>
      <w:r/>
    </w:p>
    <w:p>
      <w:pPr>
        <w:pStyle w:val="1286"/>
        <w:ind w:firstLine="500"/>
        <w:spacing w:line="440" w:lineRule="exact"/>
        <w:rPr>
          <w:rFonts w:ascii="宋体" w:hAnsi="宋体" w:eastAsia="宋体" w:cs="宋体"/>
          <w:b/>
          <w:spacing w:val="7"/>
        </w:rPr>
      </w:pPr>
      <w:r>
        <w:rPr>
          <w:rFonts w:ascii="宋体" w:hAnsi="宋体" w:eastAsia="宋体" w:cs="宋体"/>
          <w:b/>
          <w:spacing w:val="7"/>
        </w:rPr>
        <w:t xml:space="preserve">2 货款支付</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2.1、结付程序</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中标单位按本合同内容合格地履行义务后，到采购单位办理合同款结算手续。</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2.2、结付期限</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签订合同后，每月</w:t>
      </w:r>
      <w:r>
        <w:rPr>
          <w:rFonts w:hint="eastAsia" w:ascii="宋体" w:hAnsi="宋体" w:eastAsia="宋体" w:cs="宋体"/>
          <w:i/>
          <w:spacing w:val="7"/>
          <w:u w:val="single"/>
          <w:lang w:eastAsia="zh-CN"/>
        </w:rPr>
        <w:t xml:space="preserve">10</w:t>
      </w:r>
      <w:r>
        <w:rPr>
          <w:rFonts w:ascii="宋体" w:hAnsi="宋体" w:eastAsia="宋体" w:cs="宋体"/>
          <w:i/>
          <w:spacing w:val="7"/>
          <w:u w:val="single"/>
        </w:rPr>
        <w:t xml:space="preserve">号前采购人根据每日验收记录表检查结果</w:t>
      </w:r>
      <w:r>
        <w:rPr>
          <w:rFonts w:hint="eastAsia" w:ascii="宋体" w:hAnsi="宋体" w:eastAsia="宋体" w:cs="宋体"/>
          <w:i/>
          <w:spacing w:val="7"/>
          <w:u w:val="single"/>
        </w:rPr>
        <w:t xml:space="preserve">和月度考核</w:t>
      </w:r>
      <w:r>
        <w:rPr>
          <w:rFonts w:ascii="宋体" w:hAnsi="宋体" w:eastAsia="宋体" w:cs="宋体"/>
          <w:i/>
          <w:spacing w:val="7"/>
          <w:u w:val="single"/>
        </w:rPr>
        <w:t xml:space="preserve">计算上月配送费用，</w:t>
      </w:r>
      <w:r>
        <w:rPr>
          <w:rFonts w:hint="eastAsia" w:ascii="宋体" w:hAnsi="宋体" w:eastAsia="宋体" w:cs="宋体"/>
          <w:i/>
          <w:spacing w:val="7"/>
          <w:u w:val="single"/>
        </w:rPr>
        <w:t xml:space="preserve">于</w:t>
      </w:r>
      <w:r>
        <w:rPr>
          <w:rFonts w:hint="eastAsia" w:ascii="宋体" w:hAnsi="宋体" w:eastAsia="宋体" w:cs="宋体"/>
          <w:i/>
          <w:spacing w:val="7"/>
          <w:u w:val="single"/>
          <w:lang w:eastAsia="zh-CN"/>
        </w:rPr>
        <w:t xml:space="preserve">60日内</w:t>
      </w:r>
      <w:r>
        <w:rPr>
          <w:rFonts w:ascii="宋体" w:hAnsi="宋体" w:eastAsia="宋体" w:cs="宋体"/>
          <w:i/>
          <w:spacing w:val="7"/>
          <w:u w:val="single"/>
        </w:rPr>
        <w:t xml:space="preserve">向中标人支付</w:t>
      </w:r>
      <w:r>
        <w:rPr>
          <w:rFonts w:hint="eastAsia" w:ascii="宋体" w:hAnsi="宋体" w:eastAsia="宋体" w:cs="宋体"/>
          <w:i/>
          <w:spacing w:val="7"/>
          <w:u w:val="single"/>
        </w:rPr>
        <w:t xml:space="preserve">月度</w:t>
      </w:r>
      <w:r>
        <w:rPr>
          <w:rFonts w:ascii="宋体" w:hAnsi="宋体" w:eastAsia="宋体" w:cs="宋体"/>
          <w:i/>
          <w:spacing w:val="7"/>
          <w:u w:val="single"/>
        </w:rPr>
        <w:t xml:space="preserve">配送费用(实际支付的费用根据实际</w:t>
      </w:r>
      <w:r>
        <w:rPr>
          <w:rFonts w:hint="eastAsia" w:ascii="宋体" w:hAnsi="宋体" w:eastAsia="宋体" w:cs="宋体"/>
          <w:i/>
          <w:spacing w:val="7"/>
          <w:u w:val="single"/>
        </w:rPr>
        <w:t xml:space="preserve">月度</w:t>
      </w:r>
      <w:r>
        <w:rPr>
          <w:rFonts w:ascii="宋体" w:hAnsi="宋体" w:eastAsia="宋体" w:cs="宋体"/>
          <w:i/>
          <w:spacing w:val="7"/>
          <w:u w:val="single"/>
        </w:rPr>
        <w:t xml:space="preserve">考核结果计算)。</w:t>
      </w:r>
      <w:r>
        <w:rPr>
          <w:rFonts w:hint="eastAsia" w:ascii="宋体" w:hAnsi="宋体" w:eastAsia="宋体" w:cs="宋体"/>
          <w:i/>
          <w:spacing w:val="7"/>
          <w:u w:val="single"/>
        </w:rPr>
        <w:t xml:space="preserve">最后一次付款的同时无息退还履约保证金。</w:t>
      </w:r>
      <w:r>
        <w:rPr>
          <w:rFonts w:ascii="宋体" w:hAnsi="宋体" w:eastAsia="宋体" w:cs="宋体"/>
          <w:i/>
          <w:spacing w:val="7"/>
          <w:u w:val="single"/>
        </w:rPr>
        <w:t xml:space="preserve">本</w:t>
      </w:r>
      <w:r>
        <w:rPr>
          <w:rFonts w:hint="eastAsia" w:ascii="宋体" w:hAnsi="宋体" w:eastAsia="宋体" w:cs="宋体"/>
          <w:i/>
          <w:spacing w:val="7"/>
          <w:u w:val="single"/>
        </w:rPr>
        <w:t xml:space="preserve">标段</w:t>
      </w:r>
      <w:r>
        <w:rPr>
          <w:rFonts w:ascii="宋体" w:hAnsi="宋体" w:eastAsia="宋体" w:cs="宋体"/>
          <w:i/>
          <w:spacing w:val="7"/>
          <w:u w:val="single"/>
        </w:rPr>
        <w:t xml:space="preserve">结算总金额不超过预算金额。</w:t>
      </w:r>
      <w:r/>
    </w:p>
    <w:p>
      <w:pPr>
        <w:pStyle w:val="1286"/>
        <w:ind w:firstLine="500"/>
        <w:spacing w:line="440" w:lineRule="exact"/>
        <w:rPr>
          <w:rFonts w:ascii="宋体" w:hAnsi="宋体" w:eastAsia="宋体" w:cs="宋体"/>
          <w:b/>
          <w:spacing w:val="7"/>
        </w:rPr>
      </w:pPr>
      <w:r>
        <w:rPr>
          <w:rFonts w:ascii="宋体" w:hAnsi="宋体" w:eastAsia="宋体" w:cs="宋体"/>
          <w:b/>
          <w:spacing w:val="7"/>
        </w:rPr>
        <w:t xml:space="preserve">3 投标货币</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3.1、投标货币</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人民币</w:t>
      </w:r>
      <w:r/>
    </w:p>
    <w:p>
      <w:pPr>
        <w:pStyle w:val="1286"/>
        <w:ind w:firstLine="500"/>
        <w:spacing w:line="440" w:lineRule="exact"/>
        <w:rPr>
          <w:rFonts w:ascii="宋体" w:hAnsi="宋体" w:eastAsia="宋体" w:cs="宋体"/>
          <w:b/>
          <w:spacing w:val="7"/>
        </w:rPr>
      </w:pPr>
      <w:r>
        <w:rPr>
          <w:rFonts w:ascii="宋体" w:hAnsi="宋体" w:eastAsia="宋体" w:cs="宋体"/>
          <w:b/>
          <w:spacing w:val="7"/>
        </w:rPr>
        <w:t xml:space="preserve">4 备品备件及耗材等要求</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4.1、备品备件及耗材等要求</w:t>
      </w:r>
      <w:r/>
    </w:p>
    <w:p>
      <w:pPr>
        <w:pStyle w:val="1286"/>
        <w:ind w:firstLine="500"/>
        <w:spacing w:line="440" w:lineRule="exact"/>
        <w:rPr>
          <w:rFonts w:ascii="宋体" w:hAnsi="宋体" w:eastAsia="宋体" w:cs="宋体"/>
          <w:i/>
          <w:spacing w:val="7"/>
          <w:u w:val="single"/>
        </w:rPr>
      </w:pPr>
      <w:r>
        <w:rPr>
          <w:rFonts w:ascii="宋体" w:hAnsi="宋体" w:eastAsia="宋体" w:cs="宋体"/>
          <w:i/>
          <w:spacing w:val="7"/>
          <w:u w:val="single"/>
        </w:rPr>
        <w:t xml:space="preserve">无</w:t>
      </w:r>
      <w:r/>
    </w:p>
    <w:p>
      <w:pPr>
        <w:pStyle w:val="917"/>
        <w:spacing w:line="440" w:lineRule="exact"/>
        <w:rPr>
          <w:rFonts w:ascii="宋体" w:hAnsi="宋体" w:cs="宋体"/>
          <w:b/>
          <w:sz w:val="28"/>
          <w:szCs w:val="28"/>
        </w:rPr>
      </w:pPr>
      <w:r>
        <w:rPr>
          <w:rFonts w:hint="eastAsia" w:ascii="宋体" w:hAnsi="宋体" w:cs="宋体"/>
          <w:b/>
          <w:sz w:val="28"/>
          <w:szCs w:val="28"/>
        </w:rPr>
        <w:t xml:space="preserve">四、其他部分 </w:t>
      </w:r>
      <w:r>
        <w:rPr>
          <w:rFonts w:ascii="宋体" w:hAnsi="宋体" w:cs="宋体"/>
          <w:b/>
          <w:sz w:val="28"/>
          <w:szCs w:val="28"/>
        </w:rPr>
      </w:r>
      <w:r/>
    </w:p>
    <w:p>
      <w:pPr>
        <w:pStyle w:val="1054"/>
        <w:ind w:firstLine="0"/>
        <w:jc w:val="center"/>
        <w:rPr>
          <w:rFonts w:cs="宋体"/>
          <w:spacing w:val="7"/>
          <w:szCs w:val="24"/>
        </w:rPr>
      </w:pPr>
      <w:r/>
      <w:bookmarkStart w:id="201" w:name="EB46fc682c2c764bbdaed30f22794dcce7"/>
      <w:r/>
      <w:bookmarkEnd w:id="201"/>
      <w:r>
        <w:rPr>
          <w:rFonts w:hint="eastAsia" w:cs="宋体"/>
          <w:spacing w:val="7"/>
          <w:szCs w:val="24"/>
        </w:rPr>
        <w:t xml:space="preserve">食材配送考核</w:t>
      </w:r>
      <w:r>
        <w:rPr>
          <w:rFonts w:hint="eastAsia" w:cs="宋体"/>
          <w:spacing w:val="7"/>
          <w:szCs w:val="24"/>
        </w:rPr>
        <w:t xml:space="preserve">办法</w:t>
      </w:r>
      <w:r>
        <w:rPr>
          <w:rFonts w:cs="宋体"/>
          <w:spacing w:val="7"/>
          <w:szCs w:val="24"/>
        </w:rPr>
      </w:r>
      <w:r/>
    </w:p>
    <w:tbl>
      <w:tblPr>
        <w:tblW w:w="0" w:type="auto"/>
        <w:jc w:val="center"/>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832"/>
        <w:gridCol w:w="7503"/>
      </w:tblGrid>
      <w:tr>
        <w:trPr/>
        <w:tc>
          <w:tcPr>
            <w:tcW w:w="1276" w:type="dxa"/>
            <w:vAlign w:val="center"/>
            <w:textDirection w:val="lrTb"/>
            <w:noWrap w:val="false"/>
          </w:tcPr>
          <w:p>
            <w:pPr>
              <w:pStyle w:val="1054"/>
              <w:ind w:firstLine="0"/>
              <w:jc w:val="center"/>
              <w:rPr>
                <w:sz w:val="21"/>
                <w:szCs w:val="21"/>
              </w:rPr>
            </w:pPr>
            <w:r>
              <w:rPr>
                <w:rFonts w:hint="eastAsia"/>
                <w:sz w:val="21"/>
                <w:szCs w:val="21"/>
              </w:rPr>
              <w:t xml:space="preserve">名称</w:t>
            </w:r>
            <w:r>
              <w:rPr>
                <w:sz w:val="21"/>
                <w:szCs w:val="21"/>
              </w:rPr>
            </w:r>
            <w:r/>
          </w:p>
        </w:tc>
        <w:tc>
          <w:tcPr>
            <w:tcW w:w="832" w:type="dxa"/>
            <w:vAlign w:val="center"/>
            <w:textDirection w:val="lrTb"/>
            <w:noWrap w:val="false"/>
          </w:tcPr>
          <w:p>
            <w:pPr>
              <w:pStyle w:val="1054"/>
              <w:ind w:firstLine="0"/>
              <w:jc w:val="center"/>
              <w:rPr>
                <w:sz w:val="21"/>
                <w:szCs w:val="21"/>
              </w:rPr>
            </w:pPr>
            <w:r>
              <w:rPr>
                <w:rFonts w:hint="eastAsia"/>
                <w:sz w:val="21"/>
                <w:szCs w:val="21"/>
              </w:rPr>
              <w:t xml:space="preserve">分值</w:t>
            </w:r>
            <w:r>
              <w:rPr>
                <w:sz w:val="21"/>
                <w:szCs w:val="21"/>
              </w:rPr>
            </w:r>
            <w:r/>
          </w:p>
        </w:tc>
        <w:tc>
          <w:tcPr>
            <w:tcW w:w="7503" w:type="dxa"/>
            <w:vAlign w:val="center"/>
            <w:textDirection w:val="lrTb"/>
            <w:noWrap w:val="false"/>
          </w:tcPr>
          <w:p>
            <w:pPr>
              <w:pStyle w:val="1054"/>
              <w:ind w:firstLine="0"/>
              <w:jc w:val="center"/>
              <w:rPr>
                <w:sz w:val="21"/>
                <w:szCs w:val="21"/>
              </w:rPr>
            </w:pPr>
            <w:r>
              <w:rPr>
                <w:rFonts w:hint="eastAsia"/>
                <w:sz w:val="21"/>
                <w:szCs w:val="21"/>
              </w:rPr>
              <w:t xml:space="preserve">考核内容</w:t>
            </w:r>
            <w:r>
              <w:rPr>
                <w:sz w:val="21"/>
                <w:szCs w:val="21"/>
              </w:rPr>
            </w:r>
            <w:r/>
          </w:p>
        </w:tc>
      </w:tr>
      <w:tr>
        <w:trPr/>
        <w:tc>
          <w:tcPr>
            <w:tcW w:w="1276" w:type="dxa"/>
            <w:vAlign w:val="center"/>
            <w:textDirection w:val="lrTb"/>
            <w:noWrap w:val="false"/>
          </w:tcPr>
          <w:p>
            <w:pPr>
              <w:pStyle w:val="1054"/>
              <w:ind w:firstLine="0"/>
              <w:spacing w:line="240" w:lineRule="auto"/>
              <w:rPr>
                <w:sz w:val="21"/>
                <w:szCs w:val="21"/>
              </w:rPr>
            </w:pPr>
            <w:r>
              <w:rPr>
                <w:rFonts w:hint="eastAsia"/>
                <w:sz w:val="21"/>
                <w:szCs w:val="21"/>
              </w:rPr>
              <w:t xml:space="preserve">准时送货</w:t>
            </w:r>
            <w:r>
              <w:rPr>
                <w:sz w:val="21"/>
                <w:szCs w:val="21"/>
              </w:rPr>
            </w:r>
            <w:r/>
          </w:p>
        </w:tc>
        <w:tc>
          <w:tcPr>
            <w:tcW w:w="832" w:type="dxa"/>
            <w:vAlign w:val="center"/>
            <w:textDirection w:val="lrTb"/>
            <w:noWrap w:val="false"/>
          </w:tcPr>
          <w:p>
            <w:pPr>
              <w:pStyle w:val="1054"/>
              <w:ind w:firstLine="0"/>
              <w:jc w:val="center"/>
              <w:spacing w:line="240" w:lineRule="auto"/>
              <w:rPr>
                <w:sz w:val="21"/>
                <w:szCs w:val="21"/>
              </w:rPr>
            </w:pPr>
            <w:r>
              <w:rPr>
                <w:rFonts w:hint="eastAsia"/>
                <w:sz w:val="21"/>
                <w:szCs w:val="21"/>
              </w:rPr>
              <w:t xml:space="preserve">1</w:t>
            </w:r>
            <w:r>
              <w:rPr>
                <w:sz w:val="21"/>
                <w:szCs w:val="21"/>
              </w:rPr>
              <w:t xml:space="preserve">0</w:t>
            </w:r>
            <w:r/>
          </w:p>
        </w:tc>
        <w:tc>
          <w:tcPr>
            <w:tcW w:w="7503" w:type="dxa"/>
            <w:vAlign w:val="center"/>
            <w:textDirection w:val="lrTb"/>
            <w:noWrap w:val="false"/>
          </w:tcPr>
          <w:p>
            <w:pPr>
              <w:pStyle w:val="1054"/>
              <w:ind w:firstLine="0"/>
              <w:spacing w:line="240" w:lineRule="auto"/>
              <w:rPr>
                <w:sz w:val="21"/>
                <w:szCs w:val="21"/>
              </w:rPr>
            </w:pPr>
            <w:r>
              <w:rPr>
                <w:rFonts w:hint="eastAsia"/>
                <w:sz w:val="21"/>
                <w:szCs w:val="21"/>
              </w:rPr>
              <w:t xml:space="preserve">送货均使用专用冷藏车（4-10 月须开启冷藏设备，其余时间视气温情况而定），准时送达得 10 分；未用冷藏车或该开启冷藏设备而未开启冷藏设备发现一次扣 4 分，扣完为止，非不可抗拒情况下延误一次扣 2 分，扣完为止。委托其他车辆或人员代送此项不得分</w:t>
            </w:r>
            <w:r>
              <w:rPr>
                <w:sz w:val="21"/>
                <w:szCs w:val="21"/>
              </w:rPr>
            </w:r>
            <w:r/>
          </w:p>
        </w:tc>
      </w:tr>
      <w:tr>
        <w:trPr/>
        <w:tc>
          <w:tcPr>
            <w:tcW w:w="1276" w:type="dxa"/>
            <w:vAlign w:val="center"/>
            <w:textDirection w:val="lrTb"/>
            <w:noWrap w:val="false"/>
          </w:tcPr>
          <w:p>
            <w:pPr>
              <w:pStyle w:val="1054"/>
              <w:ind w:firstLine="0"/>
              <w:spacing w:line="240" w:lineRule="auto"/>
              <w:rPr>
                <w:sz w:val="21"/>
                <w:szCs w:val="21"/>
              </w:rPr>
            </w:pPr>
            <w:r>
              <w:rPr>
                <w:rFonts w:hint="eastAsia"/>
                <w:sz w:val="21"/>
                <w:szCs w:val="21"/>
              </w:rPr>
              <w:t xml:space="preserve">服务团队</w:t>
            </w:r>
            <w:r>
              <w:rPr>
                <w:sz w:val="21"/>
                <w:szCs w:val="21"/>
              </w:rPr>
            </w:r>
            <w:r/>
          </w:p>
        </w:tc>
        <w:tc>
          <w:tcPr>
            <w:tcW w:w="832" w:type="dxa"/>
            <w:vAlign w:val="center"/>
            <w:textDirection w:val="lrTb"/>
            <w:noWrap w:val="false"/>
          </w:tcPr>
          <w:p>
            <w:pPr>
              <w:pStyle w:val="1054"/>
              <w:ind w:firstLine="0"/>
              <w:jc w:val="center"/>
              <w:spacing w:line="240" w:lineRule="auto"/>
              <w:rPr>
                <w:sz w:val="21"/>
                <w:szCs w:val="21"/>
              </w:rPr>
            </w:pPr>
            <w:r>
              <w:rPr>
                <w:rFonts w:hint="eastAsia"/>
                <w:sz w:val="21"/>
                <w:szCs w:val="21"/>
              </w:rPr>
              <w:t xml:space="preserve">8</w:t>
            </w:r>
            <w:r>
              <w:rPr>
                <w:sz w:val="21"/>
                <w:szCs w:val="21"/>
              </w:rPr>
            </w:r>
            <w:r/>
          </w:p>
        </w:tc>
        <w:tc>
          <w:tcPr>
            <w:tcW w:w="7503" w:type="dxa"/>
            <w:vAlign w:val="center"/>
            <w:textDirection w:val="lrTb"/>
            <w:noWrap w:val="false"/>
          </w:tcPr>
          <w:p>
            <w:pPr>
              <w:pStyle w:val="1054"/>
              <w:ind w:firstLine="0"/>
              <w:spacing w:line="240" w:lineRule="auto"/>
              <w:rPr>
                <w:sz w:val="21"/>
                <w:szCs w:val="21"/>
              </w:rPr>
            </w:pPr>
            <w:r>
              <w:rPr>
                <w:rFonts w:hint="eastAsia"/>
                <w:sz w:val="21"/>
                <w:szCs w:val="21"/>
              </w:rPr>
              <w:t xml:space="preserve">有专门的团队服务人员，定期沟通协调的 2 分。提供配送车辆信息材料</w:t>
            </w:r>
            <w:r>
              <w:rPr>
                <w:rFonts w:hint="eastAsia"/>
                <w:sz w:val="21"/>
                <w:szCs w:val="21"/>
              </w:rPr>
              <w:t xml:space="preserve">得 2 分。提供从业人员身份证、健康证明复印件及工作证明得 4 分，人车不符或人证不符发现 1次扣 1 分。</w:t>
            </w:r>
            <w:r>
              <w:rPr>
                <w:sz w:val="21"/>
                <w:szCs w:val="21"/>
              </w:rPr>
            </w:r>
            <w:r/>
          </w:p>
        </w:tc>
      </w:tr>
      <w:tr>
        <w:trPr/>
        <w:tc>
          <w:tcPr>
            <w:tcW w:w="1276" w:type="dxa"/>
            <w:vAlign w:val="center"/>
            <w:textDirection w:val="lrTb"/>
            <w:noWrap w:val="false"/>
          </w:tcPr>
          <w:p>
            <w:pPr>
              <w:pStyle w:val="1054"/>
              <w:ind w:firstLine="0"/>
              <w:spacing w:line="240" w:lineRule="auto"/>
              <w:rPr>
                <w:sz w:val="21"/>
                <w:szCs w:val="21"/>
              </w:rPr>
            </w:pPr>
            <w:r>
              <w:rPr>
                <w:rFonts w:hint="eastAsia"/>
                <w:sz w:val="21"/>
                <w:szCs w:val="21"/>
              </w:rPr>
              <w:t xml:space="preserve">服务态度</w:t>
            </w:r>
            <w:r>
              <w:rPr>
                <w:sz w:val="21"/>
                <w:szCs w:val="21"/>
              </w:rPr>
            </w:r>
            <w:r/>
          </w:p>
        </w:tc>
        <w:tc>
          <w:tcPr>
            <w:tcW w:w="832" w:type="dxa"/>
            <w:vAlign w:val="center"/>
            <w:textDirection w:val="lrTb"/>
            <w:noWrap w:val="false"/>
          </w:tcPr>
          <w:p>
            <w:pPr>
              <w:pStyle w:val="1054"/>
              <w:ind w:firstLine="0"/>
              <w:jc w:val="center"/>
              <w:spacing w:line="240" w:lineRule="auto"/>
              <w:rPr>
                <w:sz w:val="21"/>
                <w:szCs w:val="21"/>
              </w:rPr>
            </w:pPr>
            <w:r>
              <w:rPr>
                <w:rFonts w:hint="eastAsia"/>
                <w:sz w:val="21"/>
                <w:szCs w:val="21"/>
              </w:rPr>
              <w:t xml:space="preserve">8</w:t>
            </w:r>
            <w:r>
              <w:rPr>
                <w:sz w:val="21"/>
                <w:szCs w:val="21"/>
              </w:rPr>
            </w:r>
            <w:r/>
          </w:p>
        </w:tc>
        <w:tc>
          <w:tcPr>
            <w:tcW w:w="7503" w:type="dxa"/>
            <w:vAlign w:val="center"/>
            <w:textDirection w:val="lrTb"/>
            <w:noWrap w:val="false"/>
          </w:tcPr>
          <w:p>
            <w:pPr>
              <w:pStyle w:val="1054"/>
              <w:ind w:firstLine="0"/>
              <w:spacing w:line="240" w:lineRule="auto"/>
              <w:rPr>
                <w:sz w:val="21"/>
                <w:szCs w:val="21"/>
              </w:rPr>
            </w:pPr>
            <w:r>
              <w:rPr>
                <w:rFonts w:hint="eastAsia"/>
                <w:sz w:val="21"/>
                <w:szCs w:val="21"/>
              </w:rPr>
              <w:t xml:space="preserve">工作人员工作认真，服务热情周到，服从甲方内部规定，运送搬装文明得 8分，工作人员野蛮运装导致原材料受损或污染的经查实 1 次扣 1 分，扣完为止。工作人员进入甲方区域不服从甲方管理，无正当理由与甲方人员争执的，经查实 1 次扣 3分，扣完为止。</w:t>
            </w:r>
            <w:r>
              <w:rPr>
                <w:sz w:val="21"/>
                <w:szCs w:val="21"/>
              </w:rPr>
            </w:r>
            <w:r/>
          </w:p>
        </w:tc>
      </w:tr>
      <w:tr>
        <w:trPr/>
        <w:tc>
          <w:tcPr>
            <w:tcW w:w="1276" w:type="dxa"/>
            <w:vAlign w:val="center"/>
            <w:textDirection w:val="lrTb"/>
            <w:noWrap w:val="false"/>
          </w:tcPr>
          <w:p>
            <w:pPr>
              <w:pStyle w:val="1054"/>
              <w:ind w:firstLine="0"/>
              <w:spacing w:line="240" w:lineRule="auto"/>
              <w:rPr>
                <w:sz w:val="21"/>
                <w:szCs w:val="21"/>
              </w:rPr>
            </w:pPr>
            <w:r>
              <w:rPr>
                <w:rFonts w:hint="eastAsia"/>
                <w:sz w:val="21"/>
                <w:szCs w:val="21"/>
              </w:rPr>
              <w:t xml:space="preserve">保证质量</w:t>
            </w:r>
            <w:r>
              <w:rPr>
                <w:sz w:val="21"/>
                <w:szCs w:val="21"/>
              </w:rPr>
            </w:r>
            <w:r/>
          </w:p>
        </w:tc>
        <w:tc>
          <w:tcPr>
            <w:tcW w:w="832" w:type="dxa"/>
            <w:vAlign w:val="center"/>
            <w:textDirection w:val="lrTb"/>
            <w:noWrap w:val="false"/>
          </w:tcPr>
          <w:p>
            <w:pPr>
              <w:pStyle w:val="1054"/>
              <w:ind w:firstLine="0"/>
              <w:jc w:val="center"/>
              <w:spacing w:line="240" w:lineRule="auto"/>
              <w:rPr>
                <w:sz w:val="21"/>
                <w:szCs w:val="21"/>
              </w:rPr>
            </w:pPr>
            <w:r>
              <w:rPr>
                <w:rFonts w:hint="eastAsia"/>
                <w:sz w:val="21"/>
                <w:szCs w:val="21"/>
              </w:rPr>
              <w:t xml:space="preserve">1</w:t>
            </w:r>
            <w:r>
              <w:rPr>
                <w:sz w:val="21"/>
                <w:szCs w:val="21"/>
              </w:rPr>
              <w:t xml:space="preserve">0</w:t>
            </w:r>
            <w:r/>
          </w:p>
        </w:tc>
        <w:tc>
          <w:tcPr>
            <w:tcW w:w="7503" w:type="dxa"/>
            <w:vAlign w:val="center"/>
            <w:textDirection w:val="lrTb"/>
            <w:noWrap w:val="false"/>
          </w:tcPr>
          <w:p>
            <w:pPr>
              <w:pStyle w:val="1054"/>
              <w:ind w:firstLine="0"/>
              <w:spacing w:line="240" w:lineRule="auto"/>
              <w:rPr>
                <w:sz w:val="21"/>
                <w:szCs w:val="21"/>
              </w:rPr>
            </w:pPr>
            <w:r>
              <w:rPr>
                <w:rFonts w:hint="eastAsia"/>
                <w:sz w:val="21"/>
                <w:szCs w:val="21"/>
              </w:rPr>
              <w:t xml:space="preserve">保证商品质量，无以次（劣）充好现象，无过期或变质食品得 10 分；发现一次假冒伪劣商品或过期商品不得分，并报甲方备案。所供原材料未经挑选出现腐烂、变质等现象或原材料来源不明的发生 1 次扣 2 分，以此类推，扣完为止（需注明发现时间及现场实物照片）。</w:t>
            </w:r>
            <w:r>
              <w:rPr>
                <w:sz w:val="21"/>
                <w:szCs w:val="21"/>
              </w:rPr>
            </w:r>
            <w:r/>
          </w:p>
        </w:tc>
      </w:tr>
      <w:tr>
        <w:trPr/>
        <w:tc>
          <w:tcPr>
            <w:tcW w:w="1276" w:type="dxa"/>
            <w:vAlign w:val="center"/>
            <w:textDirection w:val="lrTb"/>
            <w:noWrap w:val="false"/>
          </w:tcPr>
          <w:p>
            <w:pPr>
              <w:pStyle w:val="1054"/>
              <w:ind w:firstLine="0"/>
              <w:spacing w:line="240" w:lineRule="auto"/>
              <w:rPr>
                <w:sz w:val="21"/>
                <w:szCs w:val="21"/>
              </w:rPr>
            </w:pPr>
            <w:r>
              <w:rPr>
                <w:rFonts w:hint="eastAsia"/>
                <w:sz w:val="21"/>
                <w:szCs w:val="21"/>
              </w:rPr>
              <w:t xml:space="preserve">产品数量</w:t>
            </w:r>
            <w:r>
              <w:rPr>
                <w:sz w:val="21"/>
                <w:szCs w:val="21"/>
              </w:rPr>
            </w:r>
            <w:r/>
          </w:p>
        </w:tc>
        <w:tc>
          <w:tcPr>
            <w:tcW w:w="832" w:type="dxa"/>
            <w:vAlign w:val="center"/>
            <w:textDirection w:val="lrTb"/>
            <w:noWrap w:val="false"/>
          </w:tcPr>
          <w:p>
            <w:pPr>
              <w:pStyle w:val="1054"/>
              <w:ind w:firstLine="0"/>
              <w:jc w:val="center"/>
              <w:spacing w:line="240" w:lineRule="auto"/>
              <w:rPr>
                <w:sz w:val="21"/>
                <w:szCs w:val="21"/>
              </w:rPr>
            </w:pPr>
            <w:r>
              <w:rPr>
                <w:rFonts w:hint="eastAsia"/>
                <w:sz w:val="21"/>
                <w:szCs w:val="21"/>
              </w:rPr>
              <w:t xml:space="preserve">8</w:t>
            </w:r>
            <w:r>
              <w:rPr>
                <w:sz w:val="21"/>
                <w:szCs w:val="21"/>
              </w:rPr>
            </w:r>
            <w:r/>
          </w:p>
        </w:tc>
        <w:tc>
          <w:tcPr>
            <w:tcW w:w="7503" w:type="dxa"/>
            <w:vAlign w:val="center"/>
            <w:textDirection w:val="lrTb"/>
            <w:noWrap w:val="false"/>
          </w:tcPr>
          <w:p>
            <w:pPr>
              <w:pStyle w:val="1054"/>
              <w:ind w:firstLine="0"/>
              <w:spacing w:line="240" w:lineRule="auto"/>
              <w:rPr>
                <w:sz w:val="21"/>
                <w:szCs w:val="21"/>
              </w:rPr>
            </w:pPr>
            <w:r>
              <w:rPr>
                <w:rFonts w:hint="eastAsia"/>
                <w:sz w:val="21"/>
                <w:szCs w:val="21"/>
              </w:rPr>
              <w:t xml:space="preserve">送货无短斤缺两现象 8 分（份量短缺达到该类食材配送总量 5%以上，有一次扣 2分，以此类推，扣完为止）</w:t>
            </w:r>
            <w:r>
              <w:rPr>
                <w:sz w:val="21"/>
                <w:szCs w:val="21"/>
              </w:rPr>
            </w:r>
            <w:r/>
          </w:p>
        </w:tc>
      </w:tr>
      <w:tr>
        <w:trPr/>
        <w:tc>
          <w:tcPr>
            <w:tcW w:w="1276" w:type="dxa"/>
            <w:vAlign w:val="center"/>
            <w:textDirection w:val="lrTb"/>
            <w:noWrap w:val="false"/>
          </w:tcPr>
          <w:p>
            <w:pPr>
              <w:pStyle w:val="1054"/>
              <w:ind w:firstLine="0"/>
              <w:spacing w:line="240" w:lineRule="auto"/>
              <w:rPr>
                <w:sz w:val="21"/>
                <w:szCs w:val="21"/>
              </w:rPr>
            </w:pPr>
            <w:r>
              <w:rPr>
                <w:rFonts w:hint="eastAsia"/>
                <w:sz w:val="21"/>
                <w:szCs w:val="21"/>
              </w:rPr>
              <w:t xml:space="preserve">配送清单</w:t>
            </w:r>
            <w:r>
              <w:rPr>
                <w:sz w:val="21"/>
                <w:szCs w:val="21"/>
              </w:rPr>
            </w:r>
            <w:r/>
          </w:p>
        </w:tc>
        <w:tc>
          <w:tcPr>
            <w:tcW w:w="832" w:type="dxa"/>
            <w:vAlign w:val="center"/>
            <w:textDirection w:val="lrTb"/>
            <w:noWrap w:val="false"/>
          </w:tcPr>
          <w:p>
            <w:pPr>
              <w:pStyle w:val="1054"/>
              <w:ind w:firstLine="0"/>
              <w:jc w:val="center"/>
              <w:spacing w:line="240" w:lineRule="auto"/>
              <w:rPr>
                <w:sz w:val="21"/>
                <w:szCs w:val="21"/>
              </w:rPr>
            </w:pPr>
            <w:r>
              <w:rPr>
                <w:rFonts w:hint="eastAsia"/>
                <w:sz w:val="21"/>
                <w:szCs w:val="21"/>
              </w:rPr>
              <w:t xml:space="preserve">8</w:t>
            </w:r>
            <w:r>
              <w:rPr>
                <w:sz w:val="21"/>
                <w:szCs w:val="21"/>
              </w:rPr>
            </w:r>
            <w:r/>
          </w:p>
        </w:tc>
        <w:tc>
          <w:tcPr>
            <w:tcW w:w="7503" w:type="dxa"/>
            <w:vAlign w:val="center"/>
            <w:textDirection w:val="lrTb"/>
            <w:noWrap w:val="false"/>
          </w:tcPr>
          <w:p>
            <w:pPr>
              <w:pStyle w:val="1054"/>
              <w:ind w:firstLine="0"/>
              <w:spacing w:line="240" w:lineRule="auto"/>
              <w:rPr>
                <w:sz w:val="21"/>
                <w:szCs w:val="21"/>
              </w:rPr>
            </w:pPr>
            <w:r>
              <w:rPr>
                <w:rFonts w:hint="eastAsia"/>
                <w:sz w:val="21"/>
                <w:szCs w:val="21"/>
              </w:rPr>
              <w:t xml:space="preserve">配送原材料清单与实际配送无差错 8 分（误差一次扣 </w:t>
            </w:r>
            <w:r>
              <w:rPr>
                <w:rFonts w:hint="eastAsia"/>
                <w:sz w:val="21"/>
                <w:szCs w:val="21"/>
              </w:rPr>
              <w:t xml:space="preserve">1</w:t>
            </w:r>
            <w:r>
              <w:rPr>
                <w:rFonts w:hint="eastAsia"/>
                <w:sz w:val="21"/>
                <w:szCs w:val="21"/>
              </w:rPr>
              <w:t xml:space="preserve"> 分，以此类推，扣完为止）。</w:t>
            </w:r>
            <w:r>
              <w:rPr>
                <w:sz w:val="21"/>
                <w:szCs w:val="21"/>
              </w:rPr>
            </w:r>
            <w:r/>
          </w:p>
        </w:tc>
      </w:tr>
      <w:tr>
        <w:trPr/>
        <w:tc>
          <w:tcPr>
            <w:tcW w:w="1276" w:type="dxa"/>
            <w:vAlign w:val="center"/>
            <w:textDirection w:val="lrTb"/>
            <w:noWrap w:val="false"/>
          </w:tcPr>
          <w:p>
            <w:pPr>
              <w:pStyle w:val="1054"/>
              <w:ind w:firstLine="0"/>
              <w:spacing w:line="240" w:lineRule="auto"/>
              <w:rPr>
                <w:sz w:val="21"/>
                <w:szCs w:val="21"/>
              </w:rPr>
            </w:pPr>
            <w:r>
              <w:rPr>
                <w:rFonts w:hint="eastAsia"/>
                <w:sz w:val="21"/>
                <w:szCs w:val="21"/>
              </w:rPr>
              <w:t xml:space="preserve">送货单据</w:t>
            </w:r>
            <w:r>
              <w:rPr>
                <w:sz w:val="21"/>
                <w:szCs w:val="21"/>
              </w:rPr>
            </w:r>
            <w:r/>
          </w:p>
        </w:tc>
        <w:tc>
          <w:tcPr>
            <w:tcW w:w="832" w:type="dxa"/>
            <w:vAlign w:val="center"/>
            <w:textDirection w:val="lrTb"/>
            <w:noWrap w:val="false"/>
          </w:tcPr>
          <w:p>
            <w:pPr>
              <w:pStyle w:val="1054"/>
              <w:ind w:firstLine="0"/>
              <w:jc w:val="center"/>
              <w:spacing w:line="240" w:lineRule="auto"/>
              <w:rPr>
                <w:sz w:val="21"/>
                <w:szCs w:val="21"/>
              </w:rPr>
            </w:pPr>
            <w:r>
              <w:rPr>
                <w:rFonts w:hint="eastAsia"/>
                <w:sz w:val="21"/>
                <w:szCs w:val="21"/>
              </w:rPr>
              <w:t xml:space="preserve">6</w:t>
            </w:r>
            <w:r>
              <w:rPr>
                <w:sz w:val="21"/>
                <w:szCs w:val="21"/>
              </w:rPr>
            </w:r>
            <w:r/>
          </w:p>
        </w:tc>
        <w:tc>
          <w:tcPr>
            <w:tcW w:w="7503" w:type="dxa"/>
            <w:vAlign w:val="center"/>
            <w:textDirection w:val="lrTb"/>
            <w:noWrap w:val="false"/>
          </w:tcPr>
          <w:p>
            <w:pPr>
              <w:pStyle w:val="1054"/>
              <w:ind w:firstLine="0"/>
              <w:spacing w:line="240" w:lineRule="auto"/>
              <w:rPr>
                <w:sz w:val="21"/>
                <w:szCs w:val="21"/>
              </w:rPr>
            </w:pPr>
            <w:r>
              <w:rPr>
                <w:rFonts w:hint="eastAsia"/>
                <w:sz w:val="21"/>
                <w:szCs w:val="21"/>
              </w:rPr>
              <w:t xml:space="preserve">送货单（结算凭证）项目齐全，机器打印清晰，提供正规发票得 6 分，否则不得分</w:t>
            </w:r>
            <w:r>
              <w:rPr>
                <w:sz w:val="21"/>
                <w:szCs w:val="21"/>
              </w:rPr>
            </w:r>
            <w:r/>
          </w:p>
        </w:tc>
      </w:tr>
      <w:tr>
        <w:trPr/>
        <w:tc>
          <w:tcPr>
            <w:tcW w:w="1276" w:type="dxa"/>
            <w:vAlign w:val="center"/>
            <w:textDirection w:val="lrTb"/>
            <w:noWrap w:val="false"/>
          </w:tcPr>
          <w:p>
            <w:pPr>
              <w:pStyle w:val="1054"/>
              <w:ind w:firstLine="0"/>
              <w:spacing w:line="240" w:lineRule="auto"/>
              <w:rPr>
                <w:sz w:val="21"/>
                <w:szCs w:val="21"/>
              </w:rPr>
            </w:pPr>
            <w:r>
              <w:rPr>
                <w:rFonts w:hint="eastAsia"/>
                <w:sz w:val="21"/>
                <w:szCs w:val="21"/>
              </w:rPr>
              <w:t xml:space="preserve">产品品牌</w:t>
            </w:r>
            <w:r>
              <w:rPr>
                <w:sz w:val="21"/>
                <w:szCs w:val="21"/>
              </w:rPr>
            </w:r>
            <w:r/>
          </w:p>
        </w:tc>
        <w:tc>
          <w:tcPr>
            <w:tcW w:w="832" w:type="dxa"/>
            <w:vAlign w:val="center"/>
            <w:textDirection w:val="lrTb"/>
            <w:noWrap w:val="false"/>
          </w:tcPr>
          <w:p>
            <w:pPr>
              <w:pStyle w:val="1054"/>
              <w:ind w:firstLine="0"/>
              <w:jc w:val="center"/>
              <w:spacing w:line="240" w:lineRule="auto"/>
              <w:rPr>
                <w:sz w:val="21"/>
                <w:szCs w:val="21"/>
              </w:rPr>
            </w:pPr>
            <w:r>
              <w:rPr>
                <w:rFonts w:hint="eastAsia"/>
                <w:sz w:val="21"/>
                <w:szCs w:val="21"/>
              </w:rPr>
              <w:t xml:space="preserve">6</w:t>
            </w:r>
            <w:r>
              <w:rPr>
                <w:sz w:val="21"/>
                <w:szCs w:val="21"/>
              </w:rPr>
            </w:r>
            <w:r/>
          </w:p>
        </w:tc>
        <w:tc>
          <w:tcPr>
            <w:tcW w:w="7503" w:type="dxa"/>
            <w:vAlign w:val="center"/>
            <w:textDirection w:val="lrTb"/>
            <w:noWrap w:val="false"/>
          </w:tcPr>
          <w:p>
            <w:pPr>
              <w:pStyle w:val="1054"/>
              <w:ind w:firstLine="0"/>
              <w:spacing w:line="240" w:lineRule="auto"/>
              <w:rPr>
                <w:sz w:val="21"/>
                <w:szCs w:val="21"/>
              </w:rPr>
            </w:pPr>
            <w:r>
              <w:rPr>
                <w:rFonts w:hint="eastAsia"/>
                <w:sz w:val="21"/>
                <w:szCs w:val="21"/>
              </w:rPr>
              <w:t xml:space="preserve">按照甲方公布的目录品牌规格采购、供货得 6 分。擅</w:t>
            </w:r>
            <w:r>
              <w:rPr>
                <w:rFonts w:hint="eastAsia"/>
                <w:sz w:val="21"/>
                <w:szCs w:val="21"/>
              </w:rPr>
              <w:t xml:space="preserve">自更换品牌规格的发现 1 次扣 1 分，扣完为止。</w:t>
            </w:r>
            <w:r>
              <w:rPr>
                <w:sz w:val="21"/>
                <w:szCs w:val="21"/>
              </w:rPr>
            </w:r>
            <w:r/>
          </w:p>
        </w:tc>
      </w:tr>
      <w:tr>
        <w:trPr/>
        <w:tc>
          <w:tcPr>
            <w:tcW w:w="1276" w:type="dxa"/>
            <w:vAlign w:val="center"/>
            <w:textDirection w:val="lrTb"/>
            <w:noWrap w:val="false"/>
          </w:tcPr>
          <w:p>
            <w:pPr>
              <w:pStyle w:val="1054"/>
              <w:ind w:firstLine="0"/>
              <w:spacing w:line="240" w:lineRule="auto"/>
              <w:rPr>
                <w:sz w:val="21"/>
                <w:szCs w:val="21"/>
              </w:rPr>
            </w:pPr>
            <w:r>
              <w:rPr>
                <w:rFonts w:hint="eastAsia"/>
                <w:sz w:val="21"/>
                <w:szCs w:val="21"/>
              </w:rPr>
              <w:t xml:space="preserve">合格凭证</w:t>
            </w:r>
            <w:r>
              <w:rPr>
                <w:sz w:val="21"/>
                <w:szCs w:val="21"/>
              </w:rPr>
            </w:r>
            <w:r/>
          </w:p>
        </w:tc>
        <w:tc>
          <w:tcPr>
            <w:tcW w:w="832" w:type="dxa"/>
            <w:vAlign w:val="center"/>
            <w:textDirection w:val="lrTb"/>
            <w:noWrap w:val="false"/>
          </w:tcPr>
          <w:p>
            <w:pPr>
              <w:pStyle w:val="1054"/>
              <w:ind w:firstLine="0"/>
              <w:jc w:val="center"/>
              <w:spacing w:line="240" w:lineRule="auto"/>
              <w:rPr>
                <w:sz w:val="21"/>
                <w:szCs w:val="21"/>
              </w:rPr>
            </w:pPr>
            <w:r>
              <w:rPr>
                <w:rFonts w:hint="eastAsia"/>
                <w:sz w:val="21"/>
                <w:szCs w:val="21"/>
              </w:rPr>
              <w:t xml:space="preserve">6</w:t>
            </w:r>
            <w:r>
              <w:rPr>
                <w:sz w:val="21"/>
                <w:szCs w:val="21"/>
              </w:rPr>
            </w:r>
            <w:r/>
          </w:p>
        </w:tc>
        <w:tc>
          <w:tcPr>
            <w:tcW w:w="7503" w:type="dxa"/>
            <w:vAlign w:val="center"/>
            <w:textDirection w:val="lrTb"/>
            <w:noWrap w:val="false"/>
          </w:tcPr>
          <w:p>
            <w:pPr>
              <w:pStyle w:val="1054"/>
              <w:ind w:firstLine="0"/>
              <w:spacing w:line="240" w:lineRule="auto"/>
              <w:rPr>
                <w:sz w:val="21"/>
                <w:szCs w:val="21"/>
              </w:rPr>
            </w:pPr>
            <w:r>
              <w:rPr>
                <w:rFonts w:hint="eastAsia"/>
                <w:sz w:val="21"/>
                <w:szCs w:val="21"/>
              </w:rPr>
              <w:t xml:space="preserve">按照相关法律法规规定及监管部门要求，向甲方提供原材料的检测报告或产品合格证的得 6 分，每少一次扣 0.5 分，扣完为止。</w:t>
            </w:r>
            <w:r>
              <w:rPr>
                <w:sz w:val="21"/>
                <w:szCs w:val="21"/>
              </w:rPr>
            </w:r>
            <w:r/>
          </w:p>
        </w:tc>
      </w:tr>
      <w:tr>
        <w:trPr/>
        <w:tc>
          <w:tcPr>
            <w:tcW w:w="1276" w:type="dxa"/>
            <w:vAlign w:val="center"/>
            <w:textDirection w:val="lrTb"/>
            <w:noWrap w:val="false"/>
          </w:tcPr>
          <w:p>
            <w:pPr>
              <w:pStyle w:val="1054"/>
              <w:ind w:firstLine="0"/>
              <w:spacing w:line="240" w:lineRule="auto"/>
              <w:rPr>
                <w:sz w:val="21"/>
                <w:szCs w:val="21"/>
              </w:rPr>
            </w:pPr>
            <w:r>
              <w:rPr>
                <w:rFonts w:hint="eastAsia"/>
                <w:sz w:val="21"/>
                <w:szCs w:val="21"/>
              </w:rPr>
              <w:t xml:space="preserve">应急处置</w:t>
            </w:r>
            <w:r>
              <w:rPr>
                <w:sz w:val="21"/>
                <w:szCs w:val="21"/>
              </w:rPr>
            </w:r>
            <w:r/>
          </w:p>
        </w:tc>
        <w:tc>
          <w:tcPr>
            <w:tcW w:w="832" w:type="dxa"/>
            <w:vAlign w:val="center"/>
            <w:textDirection w:val="lrTb"/>
            <w:noWrap w:val="false"/>
          </w:tcPr>
          <w:p>
            <w:pPr>
              <w:pStyle w:val="1054"/>
              <w:ind w:firstLine="0"/>
              <w:jc w:val="center"/>
              <w:spacing w:line="240" w:lineRule="auto"/>
              <w:rPr>
                <w:sz w:val="21"/>
                <w:szCs w:val="21"/>
              </w:rPr>
            </w:pPr>
            <w:r>
              <w:rPr>
                <w:rFonts w:hint="eastAsia"/>
                <w:sz w:val="21"/>
                <w:szCs w:val="21"/>
              </w:rPr>
              <w:t xml:space="preserve">4</w:t>
            </w:r>
            <w:r>
              <w:rPr>
                <w:sz w:val="21"/>
                <w:szCs w:val="21"/>
              </w:rPr>
            </w:r>
            <w:r/>
          </w:p>
        </w:tc>
        <w:tc>
          <w:tcPr>
            <w:tcW w:w="7503" w:type="dxa"/>
            <w:vAlign w:val="center"/>
            <w:textDirection w:val="lrTb"/>
            <w:noWrap w:val="false"/>
          </w:tcPr>
          <w:p>
            <w:pPr>
              <w:pStyle w:val="1054"/>
              <w:ind w:firstLine="0"/>
              <w:spacing w:line="240" w:lineRule="auto"/>
              <w:rPr>
                <w:sz w:val="21"/>
                <w:szCs w:val="21"/>
              </w:rPr>
            </w:pPr>
            <w:r>
              <w:rPr>
                <w:rFonts w:hint="eastAsia"/>
                <w:sz w:val="21"/>
                <w:szCs w:val="21"/>
              </w:rPr>
              <w:t xml:space="preserve">对于突发事件能够快速处置，明确专门人员应急处置机制，明确应急处置流程，细化相应岗位人员在食品安全事故应急处置中的职责，落实应急处置措施，快速反应，妥善处置，满分 4 分。</w:t>
            </w:r>
            <w:r>
              <w:rPr>
                <w:sz w:val="21"/>
                <w:szCs w:val="21"/>
              </w:rPr>
            </w:r>
            <w:r/>
          </w:p>
        </w:tc>
      </w:tr>
      <w:tr>
        <w:trPr/>
        <w:tc>
          <w:tcPr>
            <w:tcW w:w="1276" w:type="dxa"/>
            <w:vAlign w:val="center"/>
            <w:textDirection w:val="lrTb"/>
            <w:noWrap w:val="false"/>
          </w:tcPr>
          <w:p>
            <w:pPr>
              <w:pStyle w:val="1054"/>
              <w:ind w:firstLine="0"/>
              <w:spacing w:line="240" w:lineRule="auto"/>
              <w:rPr>
                <w:rFonts w:hint="eastAsia"/>
                <w:sz w:val="21"/>
                <w:szCs w:val="21"/>
              </w:rPr>
            </w:pPr>
            <w:r>
              <w:rPr>
                <w:rFonts w:hint="eastAsia"/>
                <w:sz w:val="21"/>
                <w:szCs w:val="21"/>
              </w:rPr>
              <w:t xml:space="preserve">结算数据</w:t>
            </w:r>
            <w:r/>
          </w:p>
        </w:tc>
        <w:tc>
          <w:tcPr>
            <w:tcW w:w="832" w:type="dxa"/>
            <w:vAlign w:val="center"/>
            <w:textDirection w:val="lrTb"/>
            <w:noWrap w:val="false"/>
          </w:tcPr>
          <w:p>
            <w:pPr>
              <w:pStyle w:val="1054"/>
              <w:ind w:firstLine="0"/>
              <w:jc w:val="center"/>
              <w:spacing w:line="240" w:lineRule="auto"/>
              <w:rPr>
                <w:rFonts w:hint="eastAsia"/>
                <w:sz w:val="21"/>
                <w:szCs w:val="21"/>
              </w:rPr>
            </w:pPr>
            <w:r>
              <w:rPr>
                <w:rFonts w:hint="eastAsia"/>
                <w:sz w:val="21"/>
                <w:szCs w:val="21"/>
              </w:rPr>
              <w:t xml:space="preserve">6</w:t>
            </w:r>
            <w:r/>
          </w:p>
        </w:tc>
        <w:tc>
          <w:tcPr>
            <w:tcW w:w="7503" w:type="dxa"/>
            <w:vAlign w:val="center"/>
            <w:textDirection w:val="lrTb"/>
            <w:noWrap w:val="false"/>
          </w:tcPr>
          <w:p>
            <w:pPr>
              <w:pStyle w:val="1054"/>
              <w:ind w:firstLine="0"/>
              <w:spacing w:line="240" w:lineRule="auto"/>
              <w:rPr>
                <w:rFonts w:hint="eastAsia"/>
                <w:sz w:val="21"/>
                <w:szCs w:val="21"/>
              </w:rPr>
            </w:pPr>
            <w:r>
              <w:rPr>
                <w:rFonts w:hint="eastAsia"/>
                <w:sz w:val="21"/>
                <w:szCs w:val="21"/>
              </w:rPr>
              <w:t xml:space="preserve">送货单上单价、月底结算价格与甲方核定价一致，满分 6 分（擅自涨价，每次扣 2 分，以此类推，扣完为止）。</w:t>
            </w:r>
            <w:r/>
          </w:p>
        </w:tc>
      </w:tr>
      <w:tr>
        <w:trPr/>
        <w:tc>
          <w:tcPr>
            <w:tcW w:w="1276" w:type="dxa"/>
            <w:vAlign w:val="center"/>
            <w:textDirection w:val="lrTb"/>
            <w:noWrap w:val="false"/>
          </w:tcPr>
          <w:p>
            <w:pPr>
              <w:pStyle w:val="1054"/>
              <w:ind w:firstLine="0"/>
              <w:spacing w:line="240" w:lineRule="auto"/>
              <w:rPr>
                <w:rFonts w:hint="eastAsia"/>
                <w:sz w:val="21"/>
                <w:szCs w:val="21"/>
              </w:rPr>
            </w:pPr>
            <w:r>
              <w:rPr>
                <w:rFonts w:hint="eastAsia"/>
                <w:sz w:val="21"/>
                <w:szCs w:val="21"/>
              </w:rPr>
              <w:t xml:space="preserve">清洁卫生</w:t>
            </w:r>
            <w:r/>
          </w:p>
        </w:tc>
        <w:tc>
          <w:tcPr>
            <w:tcW w:w="832" w:type="dxa"/>
            <w:vAlign w:val="center"/>
            <w:textDirection w:val="lrTb"/>
            <w:noWrap w:val="false"/>
          </w:tcPr>
          <w:p>
            <w:pPr>
              <w:pStyle w:val="1054"/>
              <w:ind w:firstLine="0"/>
              <w:jc w:val="center"/>
              <w:spacing w:line="240" w:lineRule="auto"/>
              <w:rPr>
                <w:rFonts w:hint="eastAsia"/>
                <w:sz w:val="21"/>
                <w:szCs w:val="21"/>
              </w:rPr>
            </w:pPr>
            <w:r>
              <w:rPr>
                <w:rFonts w:hint="eastAsia"/>
                <w:sz w:val="21"/>
                <w:szCs w:val="21"/>
              </w:rPr>
              <w:t xml:space="preserve">4</w:t>
            </w:r>
            <w:r/>
          </w:p>
        </w:tc>
        <w:tc>
          <w:tcPr>
            <w:tcW w:w="7503" w:type="dxa"/>
            <w:vAlign w:val="center"/>
            <w:textDirection w:val="lrTb"/>
            <w:noWrap w:val="false"/>
          </w:tcPr>
          <w:p>
            <w:pPr>
              <w:pStyle w:val="1054"/>
              <w:ind w:firstLine="0"/>
              <w:spacing w:line="240" w:lineRule="auto"/>
              <w:rPr>
                <w:rFonts w:hint="eastAsia"/>
                <w:sz w:val="21"/>
                <w:szCs w:val="21"/>
              </w:rPr>
            </w:pPr>
            <w:r>
              <w:rPr>
                <w:rFonts w:hint="eastAsia"/>
                <w:sz w:val="21"/>
                <w:szCs w:val="21"/>
              </w:rPr>
              <w:t xml:space="preserve">运输工具、贮物筐箱、包装材料等保持清洁卫生，满分 4 分（抽查到不符要求的每次扣 1 分，以此类推，扣完为止）。</w:t>
            </w:r>
            <w:r/>
          </w:p>
        </w:tc>
      </w:tr>
      <w:tr>
        <w:trPr/>
        <w:tc>
          <w:tcPr>
            <w:tcW w:w="1276" w:type="dxa"/>
            <w:vAlign w:val="center"/>
            <w:textDirection w:val="lrTb"/>
            <w:noWrap w:val="false"/>
          </w:tcPr>
          <w:p>
            <w:pPr>
              <w:pStyle w:val="1054"/>
              <w:ind w:firstLine="0"/>
              <w:spacing w:line="240" w:lineRule="auto"/>
              <w:rPr>
                <w:rFonts w:hint="eastAsia"/>
                <w:sz w:val="21"/>
                <w:szCs w:val="21"/>
              </w:rPr>
            </w:pPr>
            <w:r>
              <w:rPr>
                <w:rFonts w:hint="eastAsia"/>
                <w:sz w:val="21"/>
                <w:szCs w:val="21"/>
              </w:rPr>
              <w:t xml:space="preserve">沟通交流</w:t>
            </w:r>
            <w:r/>
          </w:p>
        </w:tc>
        <w:tc>
          <w:tcPr>
            <w:tcW w:w="832" w:type="dxa"/>
            <w:vAlign w:val="center"/>
            <w:textDirection w:val="lrTb"/>
            <w:noWrap w:val="false"/>
          </w:tcPr>
          <w:p>
            <w:pPr>
              <w:pStyle w:val="1054"/>
              <w:ind w:firstLine="0"/>
              <w:jc w:val="center"/>
              <w:spacing w:line="240" w:lineRule="auto"/>
              <w:rPr>
                <w:rFonts w:hint="eastAsia"/>
                <w:sz w:val="21"/>
                <w:szCs w:val="21"/>
              </w:rPr>
            </w:pPr>
            <w:r>
              <w:rPr>
                <w:rFonts w:hint="eastAsia"/>
                <w:sz w:val="21"/>
                <w:szCs w:val="21"/>
              </w:rPr>
              <w:t xml:space="preserve">4</w:t>
            </w:r>
            <w:r/>
          </w:p>
        </w:tc>
        <w:tc>
          <w:tcPr>
            <w:tcW w:w="7503" w:type="dxa"/>
            <w:vAlign w:val="center"/>
            <w:textDirection w:val="lrTb"/>
            <w:noWrap w:val="false"/>
          </w:tcPr>
          <w:p>
            <w:pPr>
              <w:pStyle w:val="1054"/>
              <w:ind w:firstLine="0"/>
              <w:spacing w:line="240" w:lineRule="auto"/>
              <w:rPr>
                <w:rFonts w:hint="eastAsia"/>
                <w:sz w:val="21"/>
                <w:szCs w:val="21"/>
              </w:rPr>
            </w:pPr>
            <w:r>
              <w:rPr>
                <w:rFonts w:hint="eastAsia"/>
                <w:sz w:val="21"/>
                <w:szCs w:val="21"/>
              </w:rPr>
              <w:t xml:space="preserve">如目录没有甲方所需商品，事先与甲方联系并谈妥商品的品牌、品级、规格、价格等事项，然后发货 4 分。配送公司单方定价后再送货不得分。</w:t>
            </w:r>
            <w:r/>
          </w:p>
        </w:tc>
      </w:tr>
      <w:tr>
        <w:trPr/>
        <w:tc>
          <w:tcPr>
            <w:tcW w:w="1276" w:type="dxa"/>
            <w:vAlign w:val="center"/>
            <w:textDirection w:val="lrTb"/>
            <w:noWrap w:val="false"/>
          </w:tcPr>
          <w:p>
            <w:pPr>
              <w:pStyle w:val="1054"/>
              <w:ind w:firstLine="0"/>
              <w:spacing w:line="240" w:lineRule="auto"/>
              <w:rPr>
                <w:rFonts w:hint="eastAsia"/>
                <w:sz w:val="21"/>
                <w:szCs w:val="21"/>
              </w:rPr>
            </w:pPr>
            <w:r>
              <w:rPr>
                <w:rFonts w:hint="eastAsia"/>
                <w:sz w:val="21"/>
                <w:szCs w:val="21"/>
              </w:rPr>
              <w:t xml:space="preserve">问题整改</w:t>
            </w:r>
            <w:r/>
          </w:p>
        </w:tc>
        <w:tc>
          <w:tcPr>
            <w:tcW w:w="832" w:type="dxa"/>
            <w:vAlign w:val="center"/>
            <w:textDirection w:val="lrTb"/>
            <w:noWrap w:val="false"/>
          </w:tcPr>
          <w:p>
            <w:pPr>
              <w:pStyle w:val="1054"/>
              <w:ind w:firstLine="0"/>
              <w:jc w:val="center"/>
              <w:spacing w:line="240" w:lineRule="auto"/>
              <w:rPr>
                <w:rFonts w:hint="eastAsia"/>
                <w:sz w:val="21"/>
                <w:szCs w:val="21"/>
              </w:rPr>
            </w:pPr>
            <w:r>
              <w:rPr>
                <w:rFonts w:hint="eastAsia"/>
                <w:sz w:val="21"/>
                <w:szCs w:val="21"/>
              </w:rPr>
              <w:t xml:space="preserve">4</w:t>
            </w:r>
            <w:r/>
          </w:p>
        </w:tc>
        <w:tc>
          <w:tcPr>
            <w:tcW w:w="7503" w:type="dxa"/>
            <w:vAlign w:val="center"/>
            <w:textDirection w:val="lrTb"/>
            <w:noWrap w:val="false"/>
          </w:tcPr>
          <w:p>
            <w:pPr>
              <w:pStyle w:val="1054"/>
              <w:ind w:firstLine="0"/>
              <w:spacing w:line="240" w:lineRule="auto"/>
              <w:rPr>
                <w:rFonts w:hint="eastAsia"/>
                <w:sz w:val="21"/>
                <w:szCs w:val="21"/>
              </w:rPr>
            </w:pPr>
            <w:r>
              <w:rPr>
                <w:rFonts w:hint="eastAsia"/>
                <w:sz w:val="21"/>
                <w:szCs w:val="21"/>
              </w:rPr>
              <w:t xml:space="preserve">对甲方的意见、建议虚心接受，运作过程中出现的新情况新问题及时主动沟通、协调有效果，及时整改见实效 4 分，整改效果不明显扣 1 分，未见整改效果不得分。</w:t>
            </w:r>
            <w:r/>
          </w:p>
        </w:tc>
      </w:tr>
      <w:tr>
        <w:trPr/>
        <w:tc>
          <w:tcPr>
            <w:tcW w:w="1276" w:type="dxa"/>
            <w:vAlign w:val="center"/>
            <w:textDirection w:val="lrTb"/>
            <w:noWrap w:val="false"/>
          </w:tcPr>
          <w:p>
            <w:pPr>
              <w:pStyle w:val="1054"/>
              <w:ind w:firstLine="0"/>
              <w:spacing w:line="240" w:lineRule="auto"/>
              <w:rPr>
                <w:rFonts w:hint="eastAsia"/>
                <w:sz w:val="21"/>
                <w:szCs w:val="21"/>
              </w:rPr>
            </w:pPr>
            <w:r>
              <w:rPr>
                <w:rFonts w:hint="eastAsia"/>
                <w:sz w:val="21"/>
                <w:szCs w:val="21"/>
              </w:rPr>
              <w:t xml:space="preserve">违规经营</w:t>
            </w:r>
            <w:r>
              <w:rPr>
                <w:rFonts w:hint="eastAsia"/>
                <w:sz w:val="21"/>
                <w:szCs w:val="21"/>
              </w:rPr>
            </w:r>
            <w:r/>
          </w:p>
        </w:tc>
        <w:tc>
          <w:tcPr>
            <w:tcW w:w="832" w:type="dxa"/>
            <w:vAlign w:val="center"/>
            <w:textDirection w:val="lrTb"/>
            <w:noWrap w:val="false"/>
          </w:tcPr>
          <w:p>
            <w:pPr>
              <w:pStyle w:val="1054"/>
              <w:ind w:firstLine="0"/>
              <w:jc w:val="center"/>
              <w:spacing w:line="240" w:lineRule="auto"/>
              <w:rPr>
                <w:rFonts w:hint="eastAsia"/>
                <w:sz w:val="21"/>
                <w:szCs w:val="21"/>
              </w:rPr>
            </w:pPr>
            <w:r>
              <w:rPr>
                <w:rFonts w:hint="eastAsia"/>
                <w:sz w:val="21"/>
                <w:szCs w:val="21"/>
              </w:rPr>
              <w:t xml:space="preserve">8</w:t>
            </w:r>
            <w:r>
              <w:rPr>
                <w:rFonts w:hint="eastAsia"/>
                <w:sz w:val="21"/>
                <w:szCs w:val="21"/>
              </w:rPr>
            </w:r>
            <w:r/>
          </w:p>
        </w:tc>
        <w:tc>
          <w:tcPr>
            <w:tcW w:w="7503" w:type="dxa"/>
            <w:vAlign w:val="center"/>
            <w:textDirection w:val="lrTb"/>
            <w:noWrap w:val="false"/>
          </w:tcPr>
          <w:p>
            <w:pPr>
              <w:pStyle w:val="1054"/>
              <w:ind w:firstLine="0"/>
              <w:spacing w:line="240" w:lineRule="auto"/>
              <w:rPr>
                <w:rFonts w:hint="eastAsia"/>
                <w:sz w:val="21"/>
                <w:szCs w:val="21"/>
              </w:rPr>
            </w:pPr>
            <w:r>
              <w:rPr>
                <w:rFonts w:hint="eastAsia"/>
                <w:sz w:val="21"/>
                <w:szCs w:val="21"/>
              </w:rPr>
              <w:t xml:space="preserve">不得将部分商品或部分甲方的供应权限转让或分包给他人经营 </w:t>
            </w:r>
            <w:r>
              <w:rPr>
                <w:rFonts w:hint="eastAsia"/>
                <w:sz w:val="21"/>
                <w:szCs w:val="21"/>
              </w:rPr>
              <w:t xml:space="preserve">8 分（如有违反不得分，情节严重的考虑取消配送资格）。</w:t>
            </w:r>
            <w:r>
              <w:rPr>
                <w:rFonts w:hint="eastAsia"/>
                <w:sz w:val="21"/>
                <w:szCs w:val="21"/>
              </w:rPr>
            </w:r>
            <w:r/>
          </w:p>
        </w:tc>
      </w:tr>
      <w:tr>
        <w:trPr/>
        <w:tc>
          <w:tcPr>
            <w:tcW w:w="1276" w:type="dxa"/>
            <w:vAlign w:val="center"/>
            <w:textDirection w:val="lrTb"/>
            <w:noWrap w:val="false"/>
          </w:tcPr>
          <w:p>
            <w:pPr>
              <w:pStyle w:val="1054"/>
              <w:ind w:firstLine="0"/>
              <w:spacing w:line="240" w:lineRule="auto"/>
              <w:rPr>
                <w:rFonts w:hint="eastAsia"/>
                <w:sz w:val="21"/>
                <w:szCs w:val="21"/>
              </w:rPr>
            </w:pPr>
            <w:r>
              <w:rPr>
                <w:rFonts w:hint="eastAsia"/>
                <w:sz w:val="21"/>
                <w:szCs w:val="21"/>
              </w:rPr>
              <w:t xml:space="preserve">得分：</w:t>
            </w:r>
            <w:r/>
          </w:p>
        </w:tc>
        <w:tc>
          <w:tcPr>
            <w:tcW w:w="832" w:type="dxa"/>
            <w:vAlign w:val="center"/>
            <w:textDirection w:val="lrTb"/>
            <w:noWrap w:val="false"/>
          </w:tcPr>
          <w:p>
            <w:pPr>
              <w:pStyle w:val="1054"/>
              <w:ind w:firstLine="0"/>
              <w:jc w:val="center"/>
              <w:spacing w:line="240" w:lineRule="auto"/>
              <w:rPr>
                <w:rFonts w:hint="eastAsia"/>
                <w:sz w:val="21"/>
                <w:szCs w:val="21"/>
              </w:rPr>
            </w:pPr>
            <w:r>
              <w:rPr>
                <w:rFonts w:hint="eastAsia"/>
                <w:sz w:val="21"/>
                <w:szCs w:val="21"/>
              </w:rPr>
              <w:t xml:space="preserve">1</w:t>
            </w:r>
            <w:r>
              <w:rPr>
                <w:sz w:val="21"/>
                <w:szCs w:val="21"/>
              </w:rPr>
              <w:t xml:space="preserve">00</w:t>
            </w:r>
            <w:r>
              <w:rPr>
                <w:rFonts w:hint="eastAsia"/>
                <w:sz w:val="21"/>
                <w:szCs w:val="21"/>
              </w:rPr>
            </w:r>
            <w:r/>
          </w:p>
        </w:tc>
        <w:tc>
          <w:tcPr>
            <w:tcW w:w="7503" w:type="dxa"/>
            <w:vAlign w:val="center"/>
            <w:textDirection w:val="lrTb"/>
            <w:noWrap w:val="false"/>
          </w:tcPr>
          <w:p>
            <w:pPr>
              <w:pStyle w:val="1054"/>
              <w:ind w:firstLine="0"/>
              <w:rPr>
                <w:rFonts w:hint="eastAsia"/>
                <w:sz w:val="21"/>
                <w:szCs w:val="21"/>
              </w:rPr>
            </w:pPr>
            <w:r>
              <w:rPr>
                <w:rFonts w:hint="eastAsia"/>
                <w:sz w:val="21"/>
                <w:szCs w:val="21"/>
              </w:rPr>
            </w:r>
            <w:r/>
          </w:p>
        </w:tc>
      </w:tr>
    </w:tbl>
    <w:p>
      <w:pPr>
        <w:pStyle w:val="1054"/>
        <w:ind w:firstLine="0"/>
      </w:pPr>
      <w:r>
        <w:rPr>
          <w:rFonts w:hint="eastAsia"/>
        </w:rPr>
        <w:t xml:space="preserve">考核人： </w:t>
      </w:r>
      <w:r>
        <w:t xml:space="preserve">                                    </w:t>
      </w:r>
      <w:r>
        <w:rPr>
          <w:rFonts w:hint="eastAsia"/>
        </w:rPr>
        <w:t xml:space="preserve">考核时间：</w:t>
      </w:r>
      <w:r/>
    </w:p>
    <w:p>
      <w:pPr>
        <w:pStyle w:val="1022"/>
        <w:pageBreakBefore/>
        <w:spacing w:line="360" w:lineRule="auto"/>
        <w:rPr>
          <w:rFonts w:ascii="宋体" w:hAnsi="宋体" w:eastAsia="宋体"/>
          <w:b w:val="0"/>
          <w:sz w:val="24"/>
        </w:rPr>
      </w:pPr>
      <w:r/>
      <w:bookmarkEnd w:id="196"/>
      <w:r/>
      <w:bookmarkEnd w:id="197"/>
      <w:r/>
      <w:bookmarkStart w:id="202" w:name="_Toc120614281"/>
      <w:r/>
      <w:bookmarkStart w:id="203" w:name="_Toc35266029"/>
      <w:r/>
      <w:bookmarkStart w:id="204" w:name="_Toc38368129"/>
      <w:r/>
      <w:bookmarkStart w:id="205" w:name="_Toc54615247"/>
      <w:r/>
      <w:bookmarkStart w:id="206" w:name="_Toc256000010"/>
      <w:r>
        <w:rPr>
          <w:rFonts w:hint="eastAsia" w:ascii="宋体" w:hAnsi="宋体" w:eastAsia="宋体"/>
        </w:rPr>
        <w:t xml:space="preserve">第五章 评标方法与评标标准</w:t>
      </w:r>
      <w:bookmarkEnd w:id="203"/>
      <w:r/>
      <w:bookmarkEnd w:id="204"/>
      <w:r/>
      <w:bookmarkEnd w:id="205"/>
      <w:r/>
      <w:bookmarkEnd w:id="206"/>
      <w:r>
        <w:rPr>
          <w:rFonts w:ascii="宋体" w:hAnsi="宋体" w:eastAsia="宋体"/>
          <w:b w:val="0"/>
          <w:sz w:val="24"/>
        </w:rPr>
      </w:r>
      <w:r/>
    </w:p>
    <w:p>
      <w:pPr>
        <w:pStyle w:val="919"/>
        <w:jc w:val="left"/>
        <w:rPr>
          <w:rStyle w:val="964"/>
          <w:rFonts w:ascii="宋体" w:hAnsi="宋体"/>
          <w:bCs w:val="0"/>
        </w:rPr>
      </w:pPr>
      <w:r/>
      <w:bookmarkStart w:id="207" w:name="_Toc35266030"/>
      <w:r/>
      <w:bookmarkStart w:id="208" w:name="_Toc38368130"/>
      <w:r/>
      <w:bookmarkStart w:id="209" w:name="_Toc54615248"/>
      <w:r/>
      <w:bookmarkStart w:id="210" w:name="_Toc256000011"/>
      <w:r>
        <w:rPr>
          <w:rStyle w:val="964"/>
          <w:rFonts w:hint="eastAsia" w:ascii="宋体" w:hAnsi="宋体"/>
          <w:bCs w:val="0"/>
        </w:rPr>
        <w:t xml:space="preserve">一、评标方法与定标原则</w:t>
      </w:r>
      <w:bookmarkEnd w:id="207"/>
      <w:r/>
      <w:bookmarkEnd w:id="208"/>
      <w:r/>
      <w:bookmarkEnd w:id="209"/>
      <w:r/>
      <w:bookmarkEnd w:id="210"/>
      <w:r>
        <w:rPr>
          <w:rStyle w:val="964"/>
          <w:rFonts w:ascii="宋体" w:hAnsi="宋体"/>
          <w:bCs w:val="0"/>
        </w:rPr>
      </w:r>
      <w:r/>
    </w:p>
    <w:p>
      <w:pPr>
        <w:pStyle w:val="1288"/>
        <w:ind w:firstLine="500"/>
        <w:spacing w:line="440" w:lineRule="exact"/>
        <w:rPr>
          <w:rFonts w:hint="eastAsia" w:ascii="宋体" w:hAnsi="宋体" w:eastAsia="宋体" w:cs="宋体"/>
          <w:spacing w:val="7"/>
        </w:rPr>
      </w:pPr>
      <w:r/>
      <w:bookmarkStart w:id="211" w:name="EBd9567453f96a4fca96262d13cc886515"/>
      <w:r/>
      <w:bookmarkEnd w:id="211"/>
      <w:r/>
      <w:bookmarkStart w:id="212" w:name="EBcd5591da61cb4e94ae541e640de7cf31"/>
      <w:r/>
      <w:bookmarkEnd w:id="212"/>
      <w:r>
        <w:rPr>
          <w:rFonts w:hint="eastAsia" w:ascii="宋体" w:hAnsi="宋体" w:eastAsia="宋体" w:cs="宋体"/>
          <w:spacing w:val="7"/>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288"/>
        <w:ind w:firstLine="500"/>
        <w:spacing w:line="440" w:lineRule="exact"/>
        <w:rPr>
          <w:rFonts w:hint="eastAsia" w:ascii="宋体" w:hAnsi="宋体" w:eastAsia="宋体" w:cs="宋体"/>
          <w:spacing w:val="7"/>
        </w:rPr>
      </w:pPr>
      <w:r>
        <w:rPr>
          <w:rFonts w:hint="eastAsia" w:ascii="宋体" w:hAnsi="宋体" w:eastAsia="宋体" w:cs="宋体"/>
          <w:spacing w:val="7"/>
        </w:rPr>
        <w:t xml:space="preserve">1.2、投标人必须对每个标段进行报价。若投标人只对其中一个或多个标段进行选择性报价，则作无效报价处理且取消全部标段的评标资格。中标顺序按已确定的标段顺序逐个确定，每个标段的最高得分者为该标段的中标候选人。每个投标人最多可中1个标段。</w:t>
      </w:r>
      <w:r/>
    </w:p>
    <w:p>
      <w:pPr>
        <w:pStyle w:val="1288"/>
        <w:ind w:firstLine="500"/>
        <w:spacing w:line="440" w:lineRule="exact"/>
        <w:rPr>
          <w:rFonts w:ascii="宋体" w:hAnsi="宋体" w:eastAsia="宋体" w:cs="宋体"/>
          <w:spacing w:val="7"/>
        </w:rPr>
      </w:pPr>
      <w:r>
        <w:rPr>
          <w:rFonts w:hint="eastAsia" w:ascii="宋体" w:hAnsi="宋体" w:eastAsia="宋体" w:cs="宋体"/>
          <w:spacing w:val="7"/>
        </w:rPr>
        <w:t xml:space="preserve">1.3、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rPr>
          <w:rFonts w:ascii="宋体" w:hAnsi="宋体" w:eastAsia="宋体" w:cs="宋体"/>
          <w:spacing w:val="7"/>
        </w:rPr>
      </w:r>
      <w:r/>
    </w:p>
    <w:p>
      <w:pPr>
        <w:pStyle w:val="919"/>
        <w:jc w:val="left"/>
        <w:rPr>
          <w:rStyle w:val="964"/>
          <w:rFonts w:ascii="宋体" w:hAnsi="宋体"/>
          <w:bCs w:val="0"/>
        </w:rPr>
      </w:pPr>
      <w:r/>
      <w:bookmarkStart w:id="213" w:name="_Toc35266031"/>
      <w:r/>
      <w:bookmarkStart w:id="214" w:name="_Toc38368131"/>
      <w:r/>
      <w:bookmarkStart w:id="215" w:name="_Toc54615249"/>
      <w:r/>
      <w:bookmarkStart w:id="216" w:name="_Toc256000012"/>
      <w:r>
        <w:rPr>
          <w:rStyle w:val="964"/>
          <w:rFonts w:hint="eastAsia" w:ascii="宋体" w:hAnsi="宋体"/>
          <w:bCs w:val="0"/>
        </w:rPr>
        <w:t xml:space="preserve">二、评标标准</w:t>
      </w:r>
      <w:bookmarkEnd w:id="213"/>
      <w:r/>
      <w:bookmarkEnd w:id="214"/>
      <w:r/>
      <w:bookmarkEnd w:id="215"/>
      <w:r/>
      <w:bookmarkEnd w:id="216"/>
      <w:r>
        <w:rPr>
          <w:rStyle w:val="964"/>
          <w:rFonts w:ascii="宋体" w:hAnsi="宋体"/>
          <w:bCs w:val="0"/>
        </w:rPr>
      </w:r>
      <w:r/>
    </w:p>
    <w:p>
      <w:pPr>
        <w:pStyle w:val="917"/>
        <w:ind w:firstLine="510"/>
        <w:jc w:val="left"/>
        <w:spacing w:line="360" w:lineRule="auto"/>
        <w:rPr>
          <w:rFonts w:ascii="宋体" w:hAnsi="宋体" w:cs="宋体"/>
          <w:b/>
          <w:bCs/>
          <w:spacing w:val="7"/>
          <w:sz w:val="24"/>
          <w:szCs w:val="24"/>
        </w:rPr>
      </w:pPr>
      <w:r>
        <w:rPr>
          <w:rFonts w:hint="eastAsia" w:ascii="宋体" w:hAnsi="宋体" w:cs="宋体"/>
          <w:b/>
          <w:bCs/>
          <w:spacing w:val="7"/>
          <w:sz w:val="24"/>
          <w:szCs w:val="24"/>
        </w:rPr>
        <w:t xml:space="preserve">张家港市公安局监管大队食堂(采购包 1)</w:t>
      </w:r>
      <w:r>
        <w:rPr>
          <w:rFonts w:hint="eastAsia" w:ascii="宋体" w:hAnsi="宋体" w:cs="宋体"/>
          <w:b/>
          <w:bCs/>
          <w:spacing w:val="7"/>
          <w:sz w:val="24"/>
          <w:szCs w:val="24"/>
        </w:rPr>
        <w:t xml:space="preserve">：</w:t>
      </w:r>
      <w:r>
        <w:rPr>
          <w:rFonts w:ascii="宋体" w:hAnsi="宋体" w:cs="宋体"/>
          <w:b/>
          <w:bCs/>
          <w:spacing w:val="7"/>
          <w:sz w:val="24"/>
          <w:szCs w:val="24"/>
        </w:rPr>
      </w:r>
      <w:r/>
    </w:p>
    <w:p>
      <w:pPr>
        <w:pStyle w:val="1288"/>
        <w:ind w:firstLine="500"/>
        <w:spacing w:line="440" w:lineRule="exact"/>
        <w:rPr>
          <w:rFonts w:ascii="宋体" w:hAnsi="宋体" w:eastAsia="宋体" w:cs="宋体"/>
          <w:b/>
          <w:spacing w:val="7"/>
        </w:rPr>
      </w:pPr>
      <w:r>
        <w:rPr>
          <w:rFonts w:ascii="宋体" w:hAnsi="宋体" w:eastAsia="宋体" w:cs="宋体"/>
          <w:b/>
          <w:spacing w:val="7"/>
        </w:rPr>
        <w:t xml:space="preserve">1 价格分 2</w:t>
      </w:r>
      <w:r>
        <w:rPr>
          <w:rFonts w:hint="eastAsia" w:ascii="宋体" w:hAnsi="宋体" w:eastAsia="宋体" w:cs="宋体"/>
          <w:b/>
          <w:spacing w:val="7"/>
          <w:lang w:eastAsia="zh-CN"/>
        </w:rPr>
        <w:t xml:space="preserve">0</w:t>
      </w:r>
      <w:r>
        <w:rPr>
          <w:rFonts w:ascii="宋体" w:hAnsi="宋体" w:eastAsia="宋体" w:cs="宋体"/>
          <w:b/>
          <w:spacing w:val="7"/>
        </w:rPr>
        <w:t xml:space="preserve">.0 分</w:t>
      </w:r>
      <w:r/>
    </w:p>
    <w:p>
      <w:pPr>
        <w:pStyle w:val="1288"/>
        <w:ind w:firstLine="500"/>
        <w:spacing w:line="440" w:lineRule="exact"/>
        <w:rPr>
          <w:rFonts w:hint="eastAsia" w:ascii="宋体" w:hAnsi="宋体" w:eastAsia="宋体" w:cs="宋体"/>
          <w:spacing w:val="7"/>
        </w:rPr>
      </w:pPr>
      <w:r>
        <w:rPr>
          <w:rFonts w:hint="eastAsia" w:ascii="宋体" w:hAnsi="宋体" w:eastAsia="宋体" w:cs="宋体"/>
          <w:spacing w:val="7"/>
        </w:rPr>
        <w:t xml:space="preserve">采用低价优先法计算，即满足招标文件要求且投标优惠率最高的优惠率为评标基准价，其价格分为满分</w:t>
      </w:r>
      <w:r>
        <w:rPr>
          <w:rFonts w:hint="eastAsia" w:ascii="宋体" w:hAnsi="宋体" w:eastAsia="宋体" w:cs="宋体"/>
          <w:spacing w:val="7"/>
          <w:lang w:eastAsia="zh-CN"/>
        </w:rPr>
        <w:t xml:space="preserve">2</w:t>
      </w:r>
      <w:r>
        <w:rPr>
          <w:rFonts w:hint="eastAsia" w:ascii="宋体" w:hAnsi="宋体" w:eastAsia="宋体" w:cs="宋体"/>
          <w:spacing w:val="7"/>
          <w:lang w:eastAsia="zh-CN"/>
        </w:rPr>
        <w:t xml:space="preserve">0</w:t>
      </w:r>
      <w:r>
        <w:rPr>
          <w:rFonts w:hint="eastAsia" w:ascii="宋体" w:hAnsi="宋体" w:eastAsia="宋体" w:cs="宋体"/>
          <w:spacing w:val="7"/>
        </w:rPr>
        <w:t xml:space="preserve">.0分。其他投标人的价格分统一按照下列公式计算：投标报价得分=（1-评标基准价）/（1-投标优惠率）* </w:t>
      </w:r>
      <w:r>
        <w:rPr>
          <w:rFonts w:hint="eastAsia" w:ascii="宋体" w:hAnsi="宋体" w:eastAsia="宋体" w:cs="宋体"/>
          <w:spacing w:val="7"/>
          <w:lang w:eastAsia="zh-CN"/>
        </w:rPr>
        <w:t xml:space="preserve">2</w:t>
      </w:r>
      <w:r>
        <w:rPr>
          <w:rFonts w:hint="eastAsia" w:ascii="宋体" w:hAnsi="宋体" w:eastAsia="宋体" w:cs="宋体"/>
          <w:spacing w:val="7"/>
          <w:lang w:eastAsia="zh-CN"/>
        </w:rPr>
        <w:t xml:space="preserve">0</w:t>
      </w:r>
      <w:r>
        <w:rPr>
          <w:rFonts w:hint="eastAsia" w:ascii="宋体" w:hAnsi="宋体" w:eastAsia="宋体" w:cs="宋体"/>
          <w:spacing w:val="7"/>
        </w:rPr>
        <w:t xml:space="preserve">.0% * 100（保留二位小数）；</w:t>
      </w:r>
      <w:r>
        <w:rPr>
          <w:rFonts w:hint="eastAsia" w:ascii="宋体" w:hAnsi="宋体" w:eastAsia="宋体" w:cs="宋体"/>
          <w:spacing w:val="7"/>
        </w:rPr>
      </w:r>
      <w:r/>
    </w:p>
    <w:p>
      <w:pPr>
        <w:pStyle w:val="1288"/>
        <w:ind w:firstLine="500"/>
        <w:spacing w:line="440" w:lineRule="exact"/>
        <w:rPr>
          <w:rFonts w:ascii="宋体" w:hAnsi="宋体" w:eastAsia="宋体" w:cs="宋体"/>
          <w:b/>
          <w:spacing w:val="7"/>
        </w:rPr>
      </w:pPr>
      <w:r>
        <w:rPr>
          <w:rFonts w:ascii="宋体" w:hAnsi="宋体" w:eastAsia="宋体" w:cs="宋体"/>
          <w:b/>
          <w:spacing w:val="7"/>
        </w:rPr>
        <w:t xml:space="preserve">2 技术方案分 </w:t>
      </w:r>
      <w:r>
        <w:rPr>
          <w:rFonts w:hint="eastAsia" w:ascii="宋体" w:hAnsi="宋体" w:eastAsia="宋体" w:cs="宋体"/>
          <w:b/>
          <w:spacing w:val="7"/>
          <w:lang w:eastAsia="zh-CN"/>
        </w:rPr>
        <w:t xml:space="preserve">48</w:t>
      </w:r>
      <w:r>
        <w:rPr>
          <w:rFonts w:ascii="宋体" w:hAnsi="宋体" w:eastAsia="宋体" w:cs="宋体"/>
          <w:b/>
          <w:spacing w:val="7"/>
        </w:rPr>
        <w:t xml:space="preserve">.0 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2.1.项目整体实施方案 </w:t>
      </w:r>
      <w:r>
        <w:rPr>
          <w:rFonts w:hint="eastAsia" w:ascii="宋体" w:hAnsi="宋体" w:eastAsia="宋体" w:cs="宋体"/>
          <w:spacing w:val="7"/>
          <w:lang w:eastAsia="zh-CN"/>
        </w:rPr>
        <w:t xml:space="preserve">6</w:t>
      </w:r>
      <w:r>
        <w:rPr>
          <w:rFonts w:ascii="宋体" w:hAnsi="宋体" w:eastAsia="宋体" w:cs="宋体"/>
          <w:spacing w:val="7"/>
        </w:rPr>
        <w:t xml:space="preserve"> 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根据投标人提供的项目整体实施方案（包括对项目理解认知、项目重难点分析及应对措施）进行</w:t>
      </w:r>
      <w:r>
        <w:rPr>
          <w:rFonts w:hint="eastAsia" w:ascii="宋体" w:hAnsi="宋体" w:eastAsia="宋体" w:cs="宋体"/>
          <w:spacing w:val="7"/>
        </w:rPr>
        <w:t xml:space="preserve">综合</w:t>
      </w:r>
      <w:r>
        <w:rPr>
          <w:rFonts w:ascii="宋体" w:hAnsi="宋体" w:eastAsia="宋体" w:cs="宋体"/>
          <w:spacing w:val="7"/>
        </w:rPr>
        <w:t xml:space="preserve">比较</w:t>
      </w:r>
      <w:r>
        <w:rPr>
          <w:rFonts w:hint="eastAsia" w:ascii="宋体" w:hAnsi="宋体" w:eastAsia="宋体" w:cs="宋体"/>
          <w:spacing w:val="7"/>
        </w:rPr>
        <w:t xml:space="preserve">；方案完全包含上述内容且满足项目需求的，得</w:t>
      </w:r>
      <w:r>
        <w:rPr>
          <w:rFonts w:hint="eastAsia" w:ascii="宋体" w:hAnsi="宋体" w:eastAsia="宋体" w:cs="宋体"/>
          <w:spacing w:val="7"/>
          <w:lang w:eastAsia="zh-CN"/>
        </w:rPr>
        <w:t xml:space="preserve">6</w:t>
      </w:r>
      <w:r>
        <w:rPr>
          <w:rFonts w:hint="eastAsia" w:ascii="宋体" w:hAnsi="宋体" w:eastAsia="宋体" w:cs="宋体"/>
          <w:spacing w:val="7"/>
        </w:rPr>
        <w:t xml:space="preserve">分；方案内容有部分缺少，但缺少量不满2项且所提方案满足项目需求的得</w:t>
      </w:r>
      <w:r>
        <w:rPr>
          <w:rFonts w:hint="eastAsia" w:ascii="宋体" w:hAnsi="宋体" w:eastAsia="宋体" w:cs="宋体"/>
          <w:spacing w:val="7"/>
          <w:lang w:eastAsia="zh-CN"/>
        </w:rPr>
        <w:t xml:space="preserve">4</w:t>
      </w:r>
      <w:r>
        <w:rPr>
          <w:rFonts w:hint="eastAsia" w:ascii="宋体" w:hAnsi="宋体" w:eastAsia="宋体" w:cs="宋体"/>
          <w:spacing w:val="7"/>
        </w:rPr>
        <w:t xml:space="preserve">分，方案内容缺少2项及以上上述内容且所提方案只能满足基本要求的得</w:t>
      </w:r>
      <w:r>
        <w:rPr>
          <w:rFonts w:hint="eastAsia" w:ascii="宋体" w:hAnsi="宋体" w:eastAsia="宋体" w:cs="宋体"/>
          <w:spacing w:val="7"/>
          <w:lang w:eastAsia="zh-CN"/>
        </w:rPr>
        <w:t xml:space="preserve">2</w:t>
      </w:r>
      <w:r>
        <w:rPr>
          <w:rFonts w:hint="eastAsia" w:ascii="宋体" w:hAnsi="宋体" w:eastAsia="宋体" w:cs="宋体"/>
          <w:spacing w:val="7"/>
        </w:rPr>
        <w:t xml:space="preserve">分；未提供方案说明的不得分。【0/</w:t>
      </w:r>
      <w:r>
        <w:rPr>
          <w:rFonts w:hint="eastAsia" w:ascii="宋体" w:hAnsi="宋体" w:eastAsia="宋体" w:cs="宋体"/>
          <w:spacing w:val="7"/>
          <w:lang w:eastAsia="zh-CN"/>
        </w:rPr>
        <w:t xml:space="preserve">2</w:t>
      </w:r>
      <w:r>
        <w:rPr>
          <w:rFonts w:hint="eastAsia" w:ascii="宋体" w:hAnsi="宋体" w:eastAsia="宋体" w:cs="宋体"/>
          <w:spacing w:val="7"/>
        </w:rPr>
        <w:t xml:space="preserve">/</w:t>
      </w:r>
      <w:r>
        <w:rPr>
          <w:rFonts w:hint="eastAsia" w:ascii="宋体" w:hAnsi="宋体" w:eastAsia="宋体" w:cs="宋体"/>
          <w:spacing w:val="7"/>
          <w:lang w:eastAsia="zh-CN"/>
        </w:rPr>
        <w:t xml:space="preserve">4</w:t>
      </w:r>
      <w:r>
        <w:rPr>
          <w:rFonts w:hint="eastAsia" w:ascii="宋体" w:hAnsi="宋体" w:eastAsia="宋体" w:cs="宋体"/>
          <w:spacing w:val="7"/>
        </w:rPr>
        <w:t xml:space="preserve">/</w:t>
      </w:r>
      <w:r>
        <w:rPr>
          <w:rFonts w:hint="eastAsia" w:ascii="宋体" w:hAnsi="宋体" w:eastAsia="宋体" w:cs="宋体"/>
          <w:spacing w:val="7"/>
          <w:lang w:eastAsia="zh-CN"/>
        </w:rPr>
        <w:t xml:space="preserve">6</w:t>
      </w:r>
      <w:r>
        <w:rPr>
          <w:rFonts w:hint="eastAsia" w:ascii="宋体" w:hAnsi="宋体" w:eastAsia="宋体" w:cs="宋体"/>
          <w:spacing w:val="7"/>
        </w:rPr>
        <w:t xml:space="preserve">】</w:t>
      </w:r>
      <w:r>
        <w:rPr>
          <w:rFonts w:ascii="宋体" w:hAnsi="宋体" w:eastAsia="宋体" w:cs="宋体"/>
          <w:spacing w:val="7"/>
        </w:rPr>
        <w:t xml:space="preserve">。</w:t>
      </w:r>
      <w:r>
        <w:rPr>
          <w:rFonts w:ascii="宋体" w:hAnsi="宋体" w:eastAsia="宋体" w:cs="宋体"/>
          <w:spacing w:val="7"/>
        </w:rPr>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2.2.项目内部管理制度</w:t>
      </w:r>
      <w:r>
        <w:rPr>
          <w:rFonts w:ascii="宋体" w:hAnsi="宋体" w:eastAsia="宋体" w:cs="宋体"/>
          <w:spacing w:val="7"/>
        </w:rPr>
        <w:t xml:space="preserve">1</w:t>
      </w:r>
      <w:r>
        <w:rPr>
          <w:rFonts w:ascii="宋体" w:hAnsi="宋体" w:eastAsia="宋体" w:cs="宋体"/>
          <w:spacing w:val="7"/>
        </w:rPr>
        <w:t xml:space="preserve">2</w:t>
      </w:r>
      <w:r>
        <w:rPr>
          <w:rFonts w:ascii="宋体" w:hAnsi="宋体" w:eastAsia="宋体" w:cs="宋体"/>
          <w:spacing w:val="7"/>
        </w:rPr>
        <w:t xml:space="preserve">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根据投标人提供的内部管理制度(</w:t>
      </w:r>
      <w:r>
        <w:rPr>
          <w:rFonts w:hint="eastAsia" w:ascii="宋体" w:hAnsi="宋体" w:eastAsia="宋体" w:cs="宋体"/>
          <w:spacing w:val="7"/>
        </w:rPr>
        <w:t xml:space="preserve">包含但不仅限于食材卫生安全保障制度；质量保障机制；配送业务操作流程；规范制度；内部考核；服务监督制度</w:t>
      </w:r>
      <w:r>
        <w:rPr>
          <w:rFonts w:ascii="宋体" w:hAnsi="宋体" w:eastAsia="宋体" w:cs="宋体"/>
          <w:spacing w:val="7"/>
        </w:rPr>
        <w:t xml:space="preserve">)进行评分。</w:t>
      </w:r>
      <w:r>
        <w:rPr>
          <w:rFonts w:hint="eastAsia" w:ascii="宋体" w:hAnsi="宋体" w:eastAsia="宋体" w:cs="宋体"/>
          <w:spacing w:val="7"/>
        </w:rPr>
        <w:t xml:space="preserve">方案完全包含上述内容且满足项目需求的，得</w:t>
      </w:r>
      <w:r>
        <w:rPr>
          <w:rFonts w:hint="eastAsia" w:ascii="宋体" w:hAnsi="宋体" w:eastAsia="宋体" w:cs="宋体"/>
          <w:spacing w:val="7"/>
          <w:lang w:eastAsia="zh-CN"/>
        </w:rPr>
        <w:t xml:space="preserve">12</w:t>
      </w:r>
      <w:r>
        <w:rPr>
          <w:rFonts w:hint="eastAsia" w:ascii="宋体" w:hAnsi="宋体" w:eastAsia="宋体" w:cs="宋体"/>
          <w:spacing w:val="7"/>
        </w:rPr>
        <w:t xml:space="preserve">分；方案内容有部分缺少，但缺少量不满2项且所提方案满足项目需求的得</w:t>
      </w:r>
      <w:r>
        <w:rPr>
          <w:rFonts w:hint="eastAsia" w:ascii="宋体" w:hAnsi="宋体" w:eastAsia="宋体" w:cs="宋体"/>
          <w:spacing w:val="7"/>
          <w:lang w:eastAsia="zh-CN"/>
        </w:rPr>
        <w:t xml:space="preserve">8</w:t>
      </w:r>
      <w:r>
        <w:rPr>
          <w:rFonts w:hint="eastAsia" w:ascii="宋体" w:hAnsi="宋体" w:eastAsia="宋体" w:cs="宋体"/>
          <w:spacing w:val="7"/>
        </w:rPr>
        <w:t xml:space="preserve">分，方案内容缺少2项及以上上述内容且所提方案只能满足基本要求的得</w:t>
      </w:r>
      <w:r>
        <w:rPr>
          <w:rFonts w:hint="eastAsia" w:ascii="宋体" w:hAnsi="宋体" w:eastAsia="宋体" w:cs="宋体"/>
          <w:spacing w:val="7"/>
          <w:lang w:eastAsia="zh-CN"/>
        </w:rPr>
        <w:t xml:space="preserve">4</w:t>
      </w:r>
      <w:r>
        <w:rPr>
          <w:rFonts w:hint="eastAsia" w:ascii="宋体" w:hAnsi="宋体" w:eastAsia="宋体" w:cs="宋体"/>
          <w:spacing w:val="7"/>
        </w:rPr>
        <w:t xml:space="preserve">分；未提供方案说明</w:t>
      </w:r>
      <w:r>
        <w:rPr>
          <w:rFonts w:hint="eastAsia" w:ascii="宋体" w:hAnsi="宋体" w:eastAsia="宋体" w:cs="宋体"/>
          <w:spacing w:val="7"/>
        </w:rPr>
        <w:t xml:space="preserve">的不得分。【0/</w:t>
      </w:r>
      <w:r>
        <w:rPr>
          <w:rFonts w:hint="eastAsia" w:ascii="宋体" w:hAnsi="宋体" w:eastAsia="宋体" w:cs="宋体"/>
          <w:spacing w:val="7"/>
          <w:lang w:eastAsia="zh-CN"/>
        </w:rPr>
        <w:t xml:space="preserve">4</w:t>
      </w:r>
      <w:r>
        <w:rPr>
          <w:rFonts w:hint="eastAsia" w:ascii="宋体" w:hAnsi="宋体" w:eastAsia="宋体" w:cs="宋体"/>
          <w:spacing w:val="7"/>
        </w:rPr>
        <w:t xml:space="preserve">/</w:t>
      </w:r>
      <w:r>
        <w:rPr>
          <w:rFonts w:hint="eastAsia" w:ascii="宋体" w:hAnsi="宋体" w:eastAsia="宋体" w:cs="宋体"/>
          <w:spacing w:val="7"/>
          <w:lang w:eastAsia="zh-CN"/>
        </w:rPr>
        <w:t xml:space="preserve">8</w:t>
      </w:r>
      <w:r>
        <w:rPr>
          <w:rFonts w:hint="eastAsia" w:ascii="宋体" w:hAnsi="宋体" w:eastAsia="宋体" w:cs="宋体"/>
          <w:spacing w:val="7"/>
        </w:rPr>
        <w:t xml:space="preserve">/</w:t>
      </w:r>
      <w:r>
        <w:rPr>
          <w:rFonts w:hint="eastAsia" w:ascii="宋体" w:hAnsi="宋体" w:eastAsia="宋体" w:cs="宋体"/>
          <w:spacing w:val="7"/>
          <w:lang w:eastAsia="zh-CN"/>
        </w:rPr>
        <w:t xml:space="preserve">12</w:t>
      </w:r>
      <w:r>
        <w:rPr>
          <w:rFonts w:hint="eastAsia" w:ascii="宋体" w:hAnsi="宋体" w:eastAsia="宋体" w:cs="宋体"/>
          <w:spacing w:val="7"/>
        </w:rPr>
        <w:t xml:space="preserve">】</w:t>
      </w:r>
      <w:r>
        <w:rPr>
          <w:rFonts w:ascii="宋体" w:hAnsi="宋体" w:eastAsia="宋体" w:cs="宋体"/>
          <w:spacing w:val="7"/>
        </w:rPr>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2.3.原材料配送服务方案 </w:t>
      </w:r>
      <w:r>
        <w:rPr>
          <w:rFonts w:ascii="宋体" w:hAnsi="宋体" w:eastAsia="宋体" w:cs="宋体"/>
          <w:spacing w:val="7"/>
        </w:rPr>
        <w:t xml:space="preserve">10</w:t>
      </w:r>
      <w:r>
        <w:rPr>
          <w:rFonts w:ascii="宋体" w:hAnsi="宋体" w:eastAsia="宋体" w:cs="宋体"/>
          <w:spacing w:val="7"/>
        </w:rPr>
        <w:t xml:space="preserve"> 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原材料配送服务方案（包括食材货源及时令蔬菜供应保障措施，食材安全、卫生、无毒无公害保障措施，食材配送及时及运输安全保障措施，鱼、肉、水产、蔬菜新鲜度及质保期保障措施，鱼、肉、水产、蔬菜可追根溯源的保障措施）进行评分</w:t>
      </w:r>
      <w:r>
        <w:rPr>
          <w:rFonts w:hint="eastAsia" w:ascii="宋体" w:hAnsi="宋体" w:eastAsia="宋体" w:cs="宋体"/>
          <w:spacing w:val="7"/>
        </w:rPr>
        <w:t xml:space="preserve">。方案完全包含上述内容且满足项目需求的，得</w:t>
      </w:r>
      <w:r>
        <w:rPr>
          <w:rFonts w:hint="eastAsia" w:ascii="宋体" w:hAnsi="宋体" w:eastAsia="宋体" w:cs="宋体"/>
          <w:spacing w:val="7"/>
          <w:lang w:eastAsia="zh-CN"/>
        </w:rPr>
        <w:t xml:space="preserve">10</w:t>
      </w:r>
      <w:r>
        <w:rPr>
          <w:rFonts w:hint="eastAsia" w:ascii="宋体" w:hAnsi="宋体" w:eastAsia="宋体" w:cs="宋体"/>
          <w:spacing w:val="7"/>
        </w:rPr>
        <w:t xml:space="preserve">分；方案内容有部分缺少，但缺少量不满2项且所提方案满足项目需求的得</w:t>
      </w:r>
      <w:r>
        <w:rPr>
          <w:rFonts w:hint="eastAsia" w:ascii="宋体" w:hAnsi="宋体" w:eastAsia="宋体" w:cs="宋体"/>
          <w:spacing w:val="7"/>
          <w:lang w:eastAsia="zh-CN"/>
        </w:rPr>
        <w:t xml:space="preserve">7</w:t>
      </w:r>
      <w:r>
        <w:rPr>
          <w:rFonts w:hint="eastAsia" w:ascii="宋体" w:hAnsi="宋体" w:eastAsia="宋体" w:cs="宋体"/>
          <w:spacing w:val="7"/>
        </w:rPr>
        <w:t xml:space="preserve">分，方案内容缺少2项及以上上述内容且所提方案只能满足基本要求的得</w:t>
      </w:r>
      <w:r>
        <w:rPr>
          <w:rFonts w:hint="eastAsia" w:ascii="宋体" w:hAnsi="宋体" w:eastAsia="宋体" w:cs="宋体"/>
          <w:spacing w:val="7"/>
          <w:lang w:eastAsia="zh-CN"/>
        </w:rPr>
        <w:t xml:space="preserve">4</w:t>
      </w:r>
      <w:r>
        <w:rPr>
          <w:rFonts w:hint="eastAsia" w:ascii="宋体" w:hAnsi="宋体" w:eastAsia="宋体" w:cs="宋体"/>
          <w:spacing w:val="7"/>
        </w:rPr>
        <w:t xml:space="preserve">分；未提供方案说明的不得分。【0/</w:t>
      </w:r>
      <w:r>
        <w:rPr>
          <w:rFonts w:hint="eastAsia" w:ascii="宋体" w:hAnsi="宋体" w:eastAsia="宋体" w:cs="宋体"/>
          <w:spacing w:val="7"/>
          <w:lang w:eastAsia="zh-CN"/>
        </w:rPr>
        <w:t xml:space="preserve">4</w:t>
      </w:r>
      <w:r>
        <w:rPr>
          <w:rFonts w:hint="eastAsia" w:ascii="宋体" w:hAnsi="宋体" w:eastAsia="宋体" w:cs="宋体"/>
          <w:spacing w:val="7"/>
        </w:rPr>
        <w:t xml:space="preserve">/</w:t>
      </w:r>
      <w:r>
        <w:rPr>
          <w:rFonts w:hint="eastAsia" w:ascii="宋体" w:hAnsi="宋体" w:eastAsia="宋体" w:cs="宋体"/>
          <w:spacing w:val="7"/>
          <w:lang w:eastAsia="zh-CN"/>
        </w:rPr>
        <w:t xml:space="preserve">7</w:t>
      </w:r>
      <w:r>
        <w:rPr>
          <w:rFonts w:hint="eastAsia" w:ascii="宋体" w:hAnsi="宋体" w:eastAsia="宋体" w:cs="宋体"/>
          <w:spacing w:val="7"/>
        </w:rPr>
        <w:t xml:space="preserve">/</w:t>
      </w:r>
      <w:r>
        <w:rPr>
          <w:rFonts w:hint="eastAsia" w:ascii="宋体" w:hAnsi="宋体" w:eastAsia="宋体" w:cs="宋体"/>
          <w:spacing w:val="7"/>
          <w:lang w:eastAsia="zh-CN"/>
        </w:rPr>
        <w:t xml:space="preserve">10</w:t>
      </w:r>
      <w:r>
        <w:rPr>
          <w:rFonts w:hint="eastAsia" w:ascii="宋体" w:hAnsi="宋体" w:eastAsia="宋体" w:cs="宋体"/>
          <w:spacing w:val="7"/>
        </w:rPr>
        <w:t xml:space="preserve">】</w:t>
      </w:r>
      <w:r>
        <w:rPr>
          <w:rFonts w:ascii="宋体" w:hAnsi="宋体" w:eastAsia="宋体" w:cs="宋体"/>
          <w:spacing w:val="7"/>
        </w:rPr>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2.4.各岗位的操作规范 </w:t>
      </w:r>
      <w:r>
        <w:rPr>
          <w:rFonts w:hint="eastAsia" w:ascii="宋体" w:hAnsi="宋体" w:eastAsia="宋体" w:cs="宋体"/>
          <w:spacing w:val="7"/>
          <w:lang w:eastAsia="zh-CN"/>
        </w:rPr>
        <w:t xml:space="preserve">5</w:t>
      </w:r>
      <w:r>
        <w:rPr>
          <w:rFonts w:ascii="宋体" w:hAnsi="宋体" w:eastAsia="宋体" w:cs="宋体"/>
          <w:spacing w:val="7"/>
        </w:rPr>
        <w:t xml:space="preserve"> 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根据投标人提供的各岗位的操作规范（包括采购、贮存、粗加工、分发、运输、清洗、消毒、检验、保洁等）进行评分</w:t>
      </w:r>
      <w:r>
        <w:rPr>
          <w:rFonts w:hint="eastAsia" w:ascii="宋体" w:hAnsi="宋体" w:eastAsia="宋体" w:cs="宋体"/>
          <w:spacing w:val="7"/>
        </w:rPr>
        <w:t xml:space="preserve">。方案完全包含上述内容且满足项目需求的，得5分；方案内容有部分缺少，但缺少量不满2项且所提方案满足项目需求的得3分，方案内容缺少2项及以上上述内容且所提方案只能满足基本要求的得1分；未提供方案说明的不得分。【0/1/3/5】</w:t>
      </w:r>
      <w:r>
        <w:rPr>
          <w:rFonts w:ascii="宋体" w:hAnsi="宋体" w:eastAsia="宋体" w:cs="宋体"/>
          <w:spacing w:val="7"/>
        </w:rPr>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2.5.应急预案保障措施</w:t>
      </w:r>
      <w:r>
        <w:rPr>
          <w:rFonts w:ascii="宋体" w:hAnsi="宋体" w:eastAsia="宋体" w:cs="宋体"/>
          <w:spacing w:val="7"/>
        </w:rPr>
        <w:t xml:space="preserve">8</w:t>
      </w:r>
      <w:r>
        <w:rPr>
          <w:rFonts w:ascii="宋体" w:hAnsi="宋体" w:eastAsia="宋体" w:cs="宋体"/>
          <w:spacing w:val="7"/>
        </w:rPr>
        <w:t xml:space="preserve">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根据投标人提供的应急预案保障措施（包括紧急供货措施、人员食物中毒应急预案、因不可抗因素导致食材缺量的</w:t>
      </w:r>
      <w:r>
        <w:rPr>
          <w:rFonts w:ascii="宋体" w:hAnsi="宋体" w:eastAsia="宋体" w:cs="宋体"/>
          <w:spacing w:val="7"/>
        </w:rPr>
        <w:t xml:space="preserve">应急预案、食材质量出现问题时的应急预案）进行评分</w:t>
      </w:r>
      <w:r>
        <w:rPr>
          <w:rFonts w:hint="eastAsia" w:ascii="宋体" w:hAnsi="宋体" w:eastAsia="宋体" w:cs="宋体"/>
          <w:spacing w:val="7"/>
          <w:lang w:eastAsia="zh-CN"/>
        </w:rPr>
        <w:t xml:space="preserve">。</w:t>
      </w:r>
      <w:r>
        <w:rPr>
          <w:rFonts w:hint="eastAsia" w:ascii="宋体" w:hAnsi="宋体" w:eastAsia="宋体" w:cs="宋体"/>
          <w:spacing w:val="7"/>
        </w:rPr>
        <w:t xml:space="preserve">方案完全包含上述内容且满足项目需求的，得</w:t>
      </w:r>
      <w:r>
        <w:rPr>
          <w:rFonts w:hint="eastAsia" w:ascii="宋体" w:hAnsi="宋体" w:eastAsia="宋体" w:cs="宋体"/>
          <w:spacing w:val="7"/>
          <w:lang w:eastAsia="zh-CN"/>
        </w:rPr>
        <w:t xml:space="preserve">8</w:t>
      </w:r>
      <w:r>
        <w:rPr>
          <w:rFonts w:hint="eastAsia" w:ascii="宋体" w:hAnsi="宋体" w:eastAsia="宋体" w:cs="宋体"/>
          <w:spacing w:val="7"/>
        </w:rPr>
        <w:t xml:space="preserve">分；方案内容有部分缺少，但缺少量不满2项且所提方案满足项目需求的得</w:t>
      </w:r>
      <w:r>
        <w:rPr>
          <w:rFonts w:hint="eastAsia" w:ascii="宋体" w:hAnsi="宋体" w:eastAsia="宋体" w:cs="宋体"/>
          <w:spacing w:val="7"/>
          <w:lang w:eastAsia="zh-CN"/>
        </w:rPr>
        <w:t xml:space="preserve">5</w:t>
      </w:r>
      <w:r>
        <w:rPr>
          <w:rFonts w:hint="eastAsia" w:ascii="宋体" w:hAnsi="宋体" w:eastAsia="宋体" w:cs="宋体"/>
          <w:spacing w:val="7"/>
        </w:rPr>
        <w:t xml:space="preserve">分，方案内容缺少2项及以上上述内容且所提方案只能满足基本要求的得</w:t>
      </w:r>
      <w:r>
        <w:rPr>
          <w:rFonts w:hint="eastAsia" w:ascii="宋体" w:hAnsi="宋体" w:eastAsia="宋体" w:cs="宋体"/>
          <w:spacing w:val="7"/>
          <w:lang w:eastAsia="zh-CN"/>
        </w:rPr>
        <w:t xml:space="preserve">3</w:t>
      </w:r>
      <w:r>
        <w:rPr>
          <w:rFonts w:hint="eastAsia" w:ascii="宋体" w:hAnsi="宋体" w:eastAsia="宋体" w:cs="宋体"/>
          <w:spacing w:val="7"/>
        </w:rPr>
        <w:t xml:space="preserve">分；未提供方案说明的不得分。【0/</w:t>
      </w:r>
      <w:r>
        <w:rPr>
          <w:rFonts w:hint="eastAsia" w:ascii="宋体" w:hAnsi="宋体" w:eastAsia="宋体" w:cs="宋体"/>
          <w:spacing w:val="7"/>
          <w:lang w:eastAsia="zh-CN"/>
        </w:rPr>
        <w:t xml:space="preserve">3</w:t>
      </w:r>
      <w:r>
        <w:rPr>
          <w:rFonts w:hint="eastAsia" w:ascii="宋体" w:hAnsi="宋体" w:eastAsia="宋体" w:cs="宋体"/>
          <w:spacing w:val="7"/>
        </w:rPr>
        <w:t xml:space="preserve">/</w:t>
      </w:r>
      <w:r>
        <w:rPr>
          <w:rFonts w:hint="eastAsia" w:ascii="宋体" w:hAnsi="宋体" w:eastAsia="宋体" w:cs="宋体"/>
          <w:spacing w:val="7"/>
          <w:lang w:eastAsia="zh-CN"/>
        </w:rPr>
        <w:t xml:space="preserve">5</w:t>
      </w:r>
      <w:r>
        <w:rPr>
          <w:rFonts w:hint="eastAsia" w:ascii="宋体" w:hAnsi="宋体" w:eastAsia="宋体" w:cs="宋体"/>
          <w:spacing w:val="7"/>
        </w:rPr>
        <w:t xml:space="preserve">/</w:t>
      </w:r>
      <w:r>
        <w:rPr>
          <w:rFonts w:hint="eastAsia" w:ascii="宋体" w:hAnsi="宋体" w:eastAsia="宋体" w:cs="宋体"/>
          <w:spacing w:val="7"/>
          <w:lang w:eastAsia="zh-CN"/>
        </w:rPr>
        <w:t xml:space="preserve">8</w:t>
      </w:r>
      <w:r>
        <w:rPr>
          <w:rFonts w:hint="eastAsia" w:ascii="宋体" w:hAnsi="宋体" w:eastAsia="宋体" w:cs="宋体"/>
          <w:spacing w:val="7"/>
        </w:rPr>
        <w:t xml:space="preserve">】</w:t>
      </w:r>
      <w:r>
        <w:rPr>
          <w:rFonts w:ascii="宋体" w:hAnsi="宋体" w:eastAsia="宋体" w:cs="宋体"/>
          <w:spacing w:val="7"/>
        </w:rPr>
        <w:t xml:space="preserve">。</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2.6.冷库、食品库安全管理方案</w:t>
      </w:r>
      <w:r>
        <w:rPr>
          <w:rFonts w:hint="eastAsia" w:ascii="宋体" w:hAnsi="宋体" w:eastAsia="宋体" w:cs="宋体"/>
          <w:spacing w:val="7"/>
          <w:lang w:eastAsia="zh-CN"/>
        </w:rPr>
        <w:t xml:space="preserve">3</w:t>
      </w:r>
      <w:r>
        <w:rPr>
          <w:rFonts w:ascii="宋体" w:hAnsi="宋体" w:eastAsia="宋体" w:cs="宋体"/>
          <w:spacing w:val="7"/>
        </w:rPr>
        <w:t xml:space="preserve">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根据投标人提供的冷库、食品库安全管理方案（包括冷库</w:t>
      </w:r>
      <w:r>
        <w:rPr>
          <w:rFonts w:hint="eastAsia" w:ascii="宋体" w:hAnsi="宋体" w:eastAsia="宋体" w:cs="宋体"/>
          <w:spacing w:val="7"/>
        </w:rPr>
        <w:t xml:space="preserve">运行</w:t>
      </w:r>
      <w:r>
        <w:rPr>
          <w:rFonts w:ascii="宋体" w:hAnsi="宋体" w:eastAsia="宋体" w:cs="宋体"/>
          <w:spacing w:val="7"/>
        </w:rPr>
        <w:t xml:space="preserve">时期考虑的管理措施方案</w:t>
      </w:r>
      <w:r>
        <w:rPr>
          <w:rFonts w:hint="eastAsia" w:ascii="宋体" w:hAnsi="宋体" w:eastAsia="宋体" w:cs="宋体"/>
          <w:spacing w:val="7"/>
        </w:rPr>
        <w:t xml:space="preserve">，</w:t>
      </w:r>
      <w:r>
        <w:rPr>
          <w:rFonts w:ascii="宋体" w:hAnsi="宋体" w:eastAsia="宋体" w:cs="宋体"/>
          <w:spacing w:val="7"/>
        </w:rPr>
        <w:t xml:space="preserve">冷库日常的消防</w:t>
      </w:r>
      <w:r>
        <w:rPr>
          <w:rFonts w:hint="eastAsia" w:ascii="宋体" w:hAnsi="宋体" w:eastAsia="宋体" w:cs="宋体"/>
          <w:spacing w:val="7"/>
        </w:rPr>
        <w:t xml:space="preserve">、</w:t>
      </w:r>
      <w:r>
        <w:rPr>
          <w:rFonts w:ascii="宋体" w:hAnsi="宋体" w:eastAsia="宋体" w:cs="宋体"/>
          <w:spacing w:val="7"/>
        </w:rPr>
        <w:t xml:space="preserve">安保管理</w:t>
      </w:r>
      <w:r>
        <w:rPr>
          <w:rFonts w:hint="eastAsia" w:ascii="宋体" w:hAnsi="宋体" w:eastAsia="宋体" w:cs="宋体"/>
          <w:spacing w:val="7"/>
        </w:rPr>
        <w:t xml:space="preserve">，</w:t>
      </w:r>
      <w:r>
        <w:rPr>
          <w:rFonts w:ascii="宋体" w:hAnsi="宋体" w:eastAsia="宋体" w:cs="宋体"/>
          <w:spacing w:val="7"/>
        </w:rPr>
        <w:t xml:space="preserve">出现安全问题时的应急方案）。</w:t>
      </w:r>
      <w:r>
        <w:rPr>
          <w:rFonts w:hint="eastAsia" w:ascii="宋体" w:hAnsi="宋体" w:eastAsia="宋体" w:cs="宋体"/>
          <w:spacing w:val="7"/>
        </w:rPr>
        <w:t xml:space="preserve">方案完全包含上述内容且满足项目需求的，得</w:t>
      </w:r>
      <w:r>
        <w:rPr>
          <w:rFonts w:hint="eastAsia" w:ascii="宋体" w:hAnsi="宋体" w:eastAsia="宋体" w:cs="宋体"/>
          <w:spacing w:val="7"/>
          <w:lang w:eastAsia="zh-CN"/>
        </w:rPr>
        <w:t xml:space="preserve">3</w:t>
      </w:r>
      <w:r>
        <w:rPr>
          <w:rFonts w:hint="eastAsia" w:ascii="宋体" w:hAnsi="宋体" w:eastAsia="宋体" w:cs="宋体"/>
          <w:spacing w:val="7"/>
        </w:rPr>
        <w:t xml:space="preserve">分；方案内容有部分缺少，但缺少量不满2项且所提方案满足项目需求的得</w:t>
      </w:r>
      <w:r>
        <w:rPr>
          <w:rFonts w:hint="eastAsia" w:ascii="宋体" w:hAnsi="宋体" w:eastAsia="宋体" w:cs="宋体"/>
          <w:spacing w:val="7"/>
          <w:lang w:eastAsia="zh-CN"/>
        </w:rPr>
        <w:t xml:space="preserve">2</w:t>
      </w:r>
      <w:r>
        <w:rPr>
          <w:rFonts w:hint="eastAsia" w:ascii="宋体" w:hAnsi="宋体" w:eastAsia="宋体" w:cs="宋体"/>
          <w:spacing w:val="7"/>
        </w:rPr>
        <w:t xml:space="preserve">分，方案内容缺少2项及以上上述内容且所提方案只能满足基本要求的得1分；未提供方案说明的不得分。【0/1/</w:t>
      </w:r>
      <w:r>
        <w:rPr>
          <w:rFonts w:hint="eastAsia" w:ascii="宋体" w:hAnsi="宋体" w:eastAsia="宋体" w:cs="宋体"/>
          <w:spacing w:val="7"/>
          <w:lang w:eastAsia="zh-CN"/>
        </w:rPr>
        <w:t xml:space="preserve">2</w:t>
      </w:r>
      <w:r>
        <w:rPr>
          <w:rFonts w:hint="eastAsia" w:ascii="宋体" w:hAnsi="宋体" w:eastAsia="宋体" w:cs="宋体"/>
          <w:spacing w:val="7"/>
        </w:rPr>
        <w:t xml:space="preserve">/</w:t>
      </w:r>
      <w:r>
        <w:rPr>
          <w:rFonts w:hint="eastAsia" w:ascii="宋体" w:hAnsi="宋体" w:eastAsia="宋体" w:cs="宋体"/>
          <w:spacing w:val="7"/>
          <w:lang w:eastAsia="zh-CN"/>
        </w:rPr>
        <w:t xml:space="preserve">3</w:t>
      </w:r>
      <w:r>
        <w:rPr>
          <w:rFonts w:hint="eastAsia" w:ascii="宋体" w:hAnsi="宋体" w:eastAsia="宋体" w:cs="宋体"/>
          <w:spacing w:val="7"/>
        </w:rPr>
        <w:t xml:space="preserve">】</w:t>
      </w:r>
      <w:r>
        <w:rPr>
          <w:rFonts w:ascii="宋体" w:hAnsi="宋体" w:eastAsia="宋体" w:cs="宋体"/>
          <w:spacing w:val="7"/>
        </w:rPr>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2.7.日常沟通、配合方案 </w:t>
      </w:r>
      <w:r>
        <w:rPr>
          <w:rFonts w:hint="eastAsia" w:ascii="宋体" w:hAnsi="宋体" w:eastAsia="宋体" w:cs="宋体"/>
          <w:spacing w:val="7"/>
          <w:lang w:eastAsia="zh-CN"/>
        </w:rPr>
        <w:t xml:space="preserve">4</w:t>
      </w:r>
      <w:r>
        <w:rPr>
          <w:rFonts w:ascii="宋体" w:hAnsi="宋体" w:eastAsia="宋体" w:cs="宋体"/>
          <w:spacing w:val="7"/>
        </w:rPr>
        <w:t xml:space="preserve"> 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根据投标人提供的日常沟通、配合方案（包括与食堂、厨师及项目负责人等的沟通协作方案、配菜方案）进行评分</w:t>
      </w:r>
      <w:r>
        <w:rPr>
          <w:rFonts w:hint="eastAsia" w:ascii="宋体" w:hAnsi="宋体" w:eastAsia="宋体" w:cs="宋体"/>
          <w:spacing w:val="7"/>
          <w:lang w:eastAsia="zh-CN"/>
        </w:rPr>
        <w:t xml:space="preserve">。</w:t>
      </w:r>
      <w:r>
        <w:rPr>
          <w:rFonts w:hint="eastAsia" w:ascii="宋体" w:hAnsi="宋体" w:eastAsia="宋体" w:cs="宋体"/>
          <w:spacing w:val="7"/>
        </w:rPr>
        <w:t xml:space="preserve">方案完全包含上述内容且满足项目需求的，得</w:t>
      </w:r>
      <w:r>
        <w:rPr>
          <w:rFonts w:hint="eastAsia" w:ascii="宋体" w:hAnsi="宋体" w:eastAsia="宋体" w:cs="宋体"/>
          <w:spacing w:val="7"/>
          <w:lang w:eastAsia="zh-CN"/>
        </w:rPr>
        <w:t xml:space="preserve">4</w:t>
      </w:r>
      <w:r>
        <w:rPr>
          <w:rFonts w:hint="eastAsia" w:ascii="宋体" w:hAnsi="宋体" w:eastAsia="宋体" w:cs="宋体"/>
          <w:spacing w:val="7"/>
        </w:rPr>
        <w:t xml:space="preserve">分；方案内容有部分缺少，但缺少量不满2项且所提方案满足项目需求的得</w:t>
      </w:r>
      <w:r>
        <w:rPr>
          <w:rFonts w:hint="eastAsia" w:ascii="宋体" w:hAnsi="宋体" w:eastAsia="宋体" w:cs="宋体"/>
          <w:spacing w:val="7"/>
          <w:lang w:eastAsia="zh-CN"/>
        </w:rPr>
        <w:t xml:space="preserve">2</w:t>
      </w:r>
      <w:r>
        <w:rPr>
          <w:rFonts w:hint="eastAsia" w:ascii="宋体" w:hAnsi="宋体" w:eastAsia="宋体" w:cs="宋体"/>
          <w:spacing w:val="7"/>
        </w:rPr>
        <w:t xml:space="preserve">分，方案内容缺少2项及以上上述内容且所提方案只能满足基本要求的得1分；未提供方案说明的不得分。【0/1/</w:t>
      </w:r>
      <w:r>
        <w:rPr>
          <w:rFonts w:hint="eastAsia" w:ascii="宋体" w:hAnsi="宋体" w:eastAsia="宋体" w:cs="宋体"/>
          <w:spacing w:val="7"/>
          <w:lang w:eastAsia="zh-CN"/>
        </w:rPr>
        <w:t xml:space="preserve">2</w:t>
      </w:r>
      <w:r>
        <w:rPr>
          <w:rFonts w:hint="eastAsia" w:ascii="宋体" w:hAnsi="宋体" w:eastAsia="宋体" w:cs="宋体"/>
          <w:spacing w:val="7"/>
        </w:rPr>
        <w:t xml:space="preserve">/</w:t>
      </w:r>
      <w:r>
        <w:rPr>
          <w:rFonts w:hint="eastAsia" w:ascii="宋体" w:hAnsi="宋体" w:eastAsia="宋体" w:cs="宋体"/>
          <w:spacing w:val="7"/>
          <w:lang w:eastAsia="zh-CN"/>
        </w:rPr>
        <w:t xml:space="preserve">4</w:t>
      </w:r>
      <w:r>
        <w:rPr>
          <w:rFonts w:hint="eastAsia" w:ascii="宋体" w:hAnsi="宋体" w:eastAsia="宋体" w:cs="宋体"/>
          <w:spacing w:val="7"/>
        </w:rPr>
        <w:t xml:space="preserve">】</w:t>
      </w:r>
      <w:r>
        <w:rPr>
          <w:rFonts w:ascii="宋体" w:hAnsi="宋体" w:eastAsia="宋体" w:cs="宋体"/>
          <w:spacing w:val="7"/>
        </w:rPr>
      </w:r>
      <w:r/>
    </w:p>
    <w:p>
      <w:pPr>
        <w:pStyle w:val="1288"/>
        <w:ind w:firstLine="500"/>
        <w:spacing w:line="440" w:lineRule="exact"/>
        <w:rPr>
          <w:rFonts w:ascii="宋体" w:hAnsi="宋体" w:eastAsia="宋体" w:cs="宋体"/>
          <w:b/>
          <w:spacing w:val="7"/>
        </w:rPr>
      </w:pPr>
      <w:r>
        <w:rPr>
          <w:rFonts w:ascii="宋体" w:hAnsi="宋体" w:eastAsia="宋体" w:cs="宋体"/>
          <w:b/>
          <w:spacing w:val="7"/>
        </w:rPr>
        <w:t xml:space="preserve">3 </w:t>
      </w:r>
      <w:r>
        <w:rPr>
          <w:rFonts w:hint="eastAsia" w:ascii="宋体" w:hAnsi="宋体" w:eastAsia="宋体" w:cs="宋体"/>
          <w:b/>
          <w:spacing w:val="7"/>
        </w:rPr>
        <w:t xml:space="preserve">基础</w:t>
      </w:r>
      <w:r>
        <w:rPr>
          <w:rFonts w:hint="eastAsia" w:ascii="宋体" w:hAnsi="宋体" w:eastAsia="宋体" w:cs="宋体"/>
          <w:b/>
          <w:spacing w:val="7"/>
        </w:rPr>
        <w:t xml:space="preserve">设施设备</w:t>
      </w:r>
      <w:r>
        <w:rPr>
          <w:rFonts w:hint="eastAsia" w:ascii="宋体" w:hAnsi="宋体" w:eastAsia="宋体" w:cs="宋体"/>
          <w:b/>
          <w:spacing w:val="7"/>
          <w:lang w:eastAsia="zh-CN"/>
        </w:rPr>
        <w:t xml:space="preserve"> </w:t>
      </w:r>
      <w:r>
        <w:rPr>
          <w:rFonts w:hint="eastAsia" w:ascii="宋体" w:hAnsi="宋体" w:eastAsia="宋体" w:cs="宋体"/>
          <w:b/>
          <w:spacing w:val="7"/>
          <w:lang w:eastAsia="zh-CN"/>
        </w:rPr>
        <w:t xml:space="preserve">1</w:t>
      </w:r>
      <w:r>
        <w:rPr>
          <w:rFonts w:hint="eastAsia" w:ascii="宋体" w:hAnsi="宋体" w:eastAsia="宋体" w:cs="宋体"/>
          <w:b/>
          <w:spacing w:val="7"/>
          <w:lang w:eastAsia="zh-CN"/>
        </w:rPr>
        <w:t xml:space="preserve">4</w:t>
      </w:r>
      <w:r>
        <w:rPr>
          <w:rFonts w:ascii="宋体" w:hAnsi="宋体" w:eastAsia="宋体" w:cs="宋体"/>
          <w:b/>
          <w:spacing w:val="7"/>
        </w:rPr>
        <w:t xml:space="preserve">.0 分</w:t>
      </w:r>
      <w:r/>
    </w:p>
    <w:p>
      <w:pPr>
        <w:pStyle w:val="1288"/>
        <w:ind w:firstLine="500"/>
        <w:spacing w:line="440" w:lineRule="exact"/>
        <w:rPr>
          <w:rFonts w:hint="eastAsia" w:ascii="宋体" w:hAnsi="宋体" w:eastAsia="宋体" w:cs="宋体"/>
          <w:spacing w:val="7"/>
          <w:lang w:eastAsia="zh-CN"/>
        </w:rPr>
      </w:pPr>
      <w:r>
        <w:rPr>
          <w:rFonts w:ascii="宋体" w:hAnsi="宋体" w:eastAsia="宋体" w:cs="宋体"/>
          <w:spacing w:val="7"/>
        </w:rPr>
        <w:t xml:space="preserve">3.</w:t>
      </w:r>
      <w:r>
        <w:rPr>
          <w:rFonts w:ascii="宋体" w:hAnsi="宋体" w:eastAsia="宋体" w:cs="宋体"/>
          <w:spacing w:val="7"/>
        </w:rPr>
        <w:t xml:space="preserve">1</w:t>
      </w:r>
      <w:r>
        <w:rPr>
          <w:rFonts w:hint="eastAsia" w:ascii="宋体" w:hAnsi="宋体" w:eastAsia="宋体" w:cs="宋体"/>
          <w:spacing w:val="7"/>
          <w:lang w:eastAsia="zh-CN"/>
        </w:rPr>
        <w:t xml:space="preserve"> 经营场所 2分</w:t>
      </w:r>
      <w:r/>
    </w:p>
    <w:p>
      <w:pPr>
        <w:pStyle w:val="1288"/>
        <w:ind w:firstLine="500"/>
        <w:spacing w:line="440" w:lineRule="exact"/>
        <w:rPr>
          <w:rFonts w:ascii="宋体" w:hAnsi="宋体" w:eastAsia="宋体" w:cs="宋体"/>
          <w:spacing w:val="7"/>
          <w:lang w:eastAsia="zh-CN"/>
        </w:rPr>
      </w:pPr>
      <w:r>
        <w:rPr>
          <w:rFonts w:hint="eastAsia" w:ascii="宋体" w:hAnsi="宋体" w:eastAsia="宋体" w:cs="宋体"/>
          <w:spacing w:val="7"/>
          <w:lang w:eastAsia="zh-CN"/>
        </w:rPr>
        <w:t xml:space="preserve">投标人有</w:t>
      </w:r>
      <w:r>
        <w:rPr>
          <w:rFonts w:hint="eastAsia" w:ascii="宋体" w:hAnsi="宋体" w:eastAsia="宋体" w:cs="宋体"/>
          <w:spacing w:val="7"/>
          <w:lang w:eastAsia="zh-CN"/>
        </w:rPr>
        <w:t xml:space="preserve">自建或租赁的经营场所，</w:t>
      </w:r>
      <w:r>
        <w:rPr>
          <w:rFonts w:hint="eastAsia" w:ascii="宋体" w:hAnsi="宋体" w:eastAsia="宋体" w:cs="宋体"/>
          <w:spacing w:val="7"/>
          <w:lang w:eastAsia="zh-CN"/>
        </w:rPr>
        <w:t xml:space="preserve">符合</w:t>
      </w:r>
      <w:r>
        <w:rPr>
          <w:rFonts w:hint="eastAsia" w:ascii="宋体" w:hAnsi="宋体" w:eastAsia="宋体" w:cs="宋体"/>
          <w:spacing w:val="7"/>
          <w:lang w:eastAsia="zh-CN"/>
        </w:rPr>
        <w:t xml:space="preserve">项目需求的得2分；不</w:t>
      </w:r>
      <w:r>
        <w:rPr>
          <w:rFonts w:hint="eastAsia" w:ascii="宋体" w:hAnsi="宋体" w:eastAsia="宋体" w:cs="宋体"/>
          <w:spacing w:val="7"/>
          <w:lang w:eastAsia="zh-CN"/>
        </w:rPr>
        <w:t xml:space="preserve">符合</w:t>
      </w:r>
      <w:r>
        <w:rPr>
          <w:rFonts w:hint="eastAsia" w:ascii="宋体" w:hAnsi="宋体" w:eastAsia="宋体" w:cs="宋体"/>
          <w:spacing w:val="7"/>
          <w:lang w:eastAsia="zh-CN"/>
        </w:rPr>
        <w:t xml:space="preserve">项目需求或未提供的不得分。</w:t>
      </w:r>
      <w:r>
        <w:rPr>
          <w:rFonts w:hint="eastAsia" w:ascii="宋体" w:hAnsi="宋体" w:eastAsia="宋体" w:cs="宋体"/>
          <w:spacing w:val="7"/>
          <w:lang w:eastAsia="zh-CN"/>
        </w:rPr>
        <w:t xml:space="preserve">（</w:t>
      </w:r>
      <w:r>
        <w:rPr>
          <w:rFonts w:hint="eastAsia" w:ascii="宋体" w:hAnsi="宋体" w:eastAsia="宋体" w:cs="宋体"/>
          <w:spacing w:val="7"/>
          <w:lang w:eastAsia="zh-CN"/>
        </w:rPr>
        <w:t xml:space="preserve">请在投标文件中</w:t>
      </w:r>
      <w:r>
        <w:rPr>
          <w:rFonts w:hint="eastAsia" w:ascii="宋体" w:hAnsi="宋体" w:eastAsia="宋体" w:cs="宋体"/>
          <w:spacing w:val="7"/>
          <w:lang w:eastAsia="zh-CN"/>
        </w:rPr>
        <w:t xml:space="preserve">提供相关证明、平面图并标明面积尺寸</w:t>
      </w:r>
      <w:r>
        <w:rPr>
          <w:rFonts w:hint="eastAsia" w:ascii="宋体" w:hAnsi="宋体" w:eastAsia="宋体" w:cs="宋体"/>
          <w:spacing w:val="7"/>
          <w:lang w:eastAsia="zh-CN"/>
        </w:rPr>
        <w:t xml:space="preserve">；</w:t>
      </w:r>
      <w:r>
        <w:rPr>
          <w:rFonts w:hint="eastAsia" w:ascii="宋体" w:hAnsi="宋体" w:eastAsia="宋体" w:cs="宋体"/>
          <w:spacing w:val="7"/>
          <w:lang w:eastAsia="zh-CN"/>
        </w:rPr>
        <w:t xml:space="preserve">租赁的</w:t>
      </w:r>
      <w:r>
        <w:rPr>
          <w:rFonts w:hint="eastAsia" w:ascii="宋体" w:hAnsi="宋体" w:eastAsia="宋体" w:cs="宋体"/>
          <w:spacing w:val="7"/>
          <w:lang w:eastAsia="zh-CN"/>
        </w:rPr>
        <w:t xml:space="preserve">还</w:t>
      </w:r>
      <w:r>
        <w:rPr>
          <w:rFonts w:hint="eastAsia" w:ascii="宋体" w:hAnsi="宋体" w:eastAsia="宋体" w:cs="宋体"/>
          <w:spacing w:val="7"/>
          <w:lang w:eastAsia="zh-CN"/>
        </w:rPr>
        <w:t xml:space="preserve">需</w:t>
      </w:r>
      <w:r>
        <w:rPr>
          <w:rFonts w:hint="eastAsia" w:ascii="宋体" w:hAnsi="宋体" w:eastAsia="宋体" w:cs="宋体"/>
          <w:spacing w:val="7"/>
          <w:lang w:eastAsia="zh-CN"/>
        </w:rPr>
        <w:t xml:space="preserve">另外</w:t>
      </w:r>
      <w:r>
        <w:rPr>
          <w:rFonts w:hint="eastAsia" w:ascii="宋体" w:hAnsi="宋体" w:eastAsia="宋体" w:cs="宋体"/>
          <w:spacing w:val="7"/>
          <w:lang w:eastAsia="zh-CN"/>
        </w:rPr>
        <w:t xml:space="preserve">提供租赁合同</w:t>
      </w:r>
      <w:r>
        <w:rPr>
          <w:rFonts w:hint="eastAsia" w:ascii="宋体" w:hAnsi="宋体" w:eastAsia="宋体" w:cs="宋体"/>
          <w:spacing w:val="7"/>
          <w:lang w:eastAsia="zh-CN"/>
        </w:rPr>
        <w:t xml:space="preserve">）。</w:t>
      </w:r>
      <w:r>
        <w:rPr>
          <w:rFonts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3.2</w:t>
      </w:r>
      <w:r>
        <w:rPr>
          <w:rFonts w:hint="eastAsia" w:hAnsi="宋体" w:eastAsia="宋体"/>
        </w:rPr>
        <w:t xml:space="preserve">冷冻、冷藏区域</w:t>
      </w:r>
      <w:r>
        <w:rPr>
          <w:rFonts w:hint="eastAsia" w:hAnsi="宋体" w:eastAsia="宋体"/>
          <w:lang w:eastAsia="zh-CN"/>
        </w:rPr>
        <w:t xml:space="preserve"> 3分</w:t>
      </w:r>
      <w:r>
        <w:rPr>
          <w:rFonts w:hint="eastAsia" w:ascii="宋体" w:hAnsi="宋体" w:eastAsia="宋体" w:cs="宋体"/>
          <w:spacing w:val="7"/>
          <w:lang w:eastAsia="zh-CN"/>
        </w:rPr>
      </w:r>
      <w:r/>
    </w:p>
    <w:p>
      <w:pPr>
        <w:pStyle w:val="1288"/>
        <w:ind w:firstLine="500"/>
        <w:spacing w:line="440" w:lineRule="exact"/>
        <w:rPr>
          <w:rFonts w:ascii="宋体" w:hAnsi="宋体" w:eastAsia="宋体" w:cs="宋体"/>
          <w:spacing w:val="7"/>
          <w:lang w:eastAsia="zh-CN"/>
        </w:rPr>
      </w:pPr>
      <w:r>
        <w:rPr>
          <w:rFonts w:hint="eastAsia" w:ascii="宋体" w:hAnsi="宋体" w:eastAsia="宋体" w:cs="宋体"/>
          <w:spacing w:val="7"/>
          <w:lang w:eastAsia="zh-CN"/>
        </w:rPr>
        <w:t xml:space="preserve">投标人有</w:t>
      </w:r>
      <w:r>
        <w:rPr>
          <w:rFonts w:hint="eastAsia" w:ascii="宋体" w:hAnsi="宋体" w:eastAsia="宋体" w:cs="宋体"/>
          <w:spacing w:val="7"/>
          <w:lang w:eastAsia="zh-CN"/>
        </w:rPr>
        <w:t xml:space="preserve">自建或租赁的</w:t>
      </w:r>
      <w:r>
        <w:rPr>
          <w:rFonts w:hint="eastAsia" w:hAnsi="宋体" w:eastAsia="宋体"/>
        </w:rPr>
        <w:t xml:space="preserve">专用冷冻、冷藏区域及相关设施</w:t>
      </w:r>
      <w:r>
        <w:rPr>
          <w:rFonts w:hint="eastAsia" w:hAnsi="宋体" w:eastAsia="宋体"/>
          <w:lang w:eastAsia="zh-CN"/>
        </w:rPr>
        <w:t xml:space="preserve">，优于项目需求的得3分；符合项目需求的得</w:t>
      </w:r>
      <w:r>
        <w:rPr>
          <w:rFonts w:hint="eastAsia" w:hAnsi="宋体" w:eastAsia="宋体"/>
          <w:lang w:eastAsia="zh-CN"/>
        </w:rPr>
        <w:t xml:space="preserve">1</w:t>
      </w:r>
      <w:r>
        <w:rPr>
          <w:rFonts w:hint="eastAsia" w:hAnsi="宋体" w:eastAsia="宋体"/>
          <w:lang w:eastAsia="zh-CN"/>
        </w:rPr>
        <w:t xml:space="preserve">分；不</w:t>
      </w:r>
      <w:r>
        <w:rPr>
          <w:rFonts w:hint="eastAsia" w:hAnsi="宋体" w:eastAsia="宋体"/>
          <w:lang w:eastAsia="zh-CN"/>
        </w:rPr>
        <w:t xml:space="preserve">符合</w:t>
      </w:r>
      <w:r>
        <w:rPr>
          <w:rFonts w:hint="eastAsia" w:hAnsi="宋体" w:eastAsia="宋体"/>
          <w:lang w:eastAsia="zh-CN"/>
        </w:rPr>
        <w:t xml:space="preserve">项目需求或未提供的不得分。</w:t>
      </w:r>
      <w:r>
        <w:rPr>
          <w:rFonts w:hint="eastAsia" w:ascii="宋体" w:hAnsi="宋体" w:eastAsia="宋体" w:cs="宋体"/>
          <w:spacing w:val="7"/>
          <w:lang w:eastAsia="zh-CN"/>
        </w:rPr>
        <w:t xml:space="preserve">（</w:t>
      </w:r>
      <w:r>
        <w:rPr>
          <w:rFonts w:hint="eastAsia" w:ascii="宋体" w:hAnsi="宋体" w:eastAsia="宋体" w:cs="宋体"/>
          <w:spacing w:val="7"/>
          <w:lang w:eastAsia="zh-CN"/>
        </w:rPr>
        <w:t xml:space="preserve">请在投标文件中</w:t>
      </w:r>
      <w:r>
        <w:rPr>
          <w:rFonts w:hint="eastAsia" w:ascii="宋体" w:hAnsi="宋体" w:eastAsia="宋体" w:cs="宋体"/>
          <w:spacing w:val="7"/>
          <w:lang w:eastAsia="zh-CN"/>
        </w:rPr>
        <w:t xml:space="preserve">提供相关证明、平面图并标明面积尺寸，租赁的</w:t>
      </w:r>
      <w:r>
        <w:rPr>
          <w:rFonts w:hint="eastAsia" w:ascii="宋体" w:hAnsi="宋体" w:eastAsia="宋体" w:cs="宋体"/>
          <w:spacing w:val="7"/>
          <w:lang w:eastAsia="zh-CN"/>
        </w:rPr>
        <w:t xml:space="preserve">还</w:t>
      </w:r>
      <w:r>
        <w:rPr>
          <w:rFonts w:hint="eastAsia" w:ascii="宋体" w:hAnsi="宋体" w:eastAsia="宋体" w:cs="宋体"/>
          <w:spacing w:val="7"/>
          <w:lang w:eastAsia="zh-CN"/>
        </w:rPr>
        <w:t xml:space="preserve">需</w:t>
      </w:r>
      <w:r>
        <w:rPr>
          <w:rFonts w:hint="eastAsia" w:ascii="宋体" w:hAnsi="宋体" w:eastAsia="宋体" w:cs="宋体"/>
          <w:spacing w:val="7"/>
          <w:lang w:eastAsia="zh-CN"/>
        </w:rPr>
        <w:t xml:space="preserve">另外</w:t>
      </w:r>
      <w:r>
        <w:rPr>
          <w:rFonts w:hint="eastAsia" w:ascii="宋体" w:hAnsi="宋体" w:eastAsia="宋体" w:cs="宋体"/>
          <w:spacing w:val="7"/>
          <w:lang w:eastAsia="zh-CN"/>
        </w:rPr>
        <w:t xml:space="preserve">提供租赁合同）。</w:t>
      </w:r>
      <w:r>
        <w:rPr>
          <w:rFonts w:ascii="宋体" w:hAnsi="宋体" w:eastAsia="宋体" w:cs="宋体"/>
          <w:spacing w:val="7"/>
          <w:lang w:eastAsia="zh-CN"/>
        </w:rPr>
      </w:r>
      <w:r/>
    </w:p>
    <w:p>
      <w:pPr>
        <w:pStyle w:val="1342"/>
        <w:ind w:firstLine="480"/>
        <w:spacing w:line="312" w:lineRule="auto"/>
        <w:rPr>
          <w:rFonts w:hint="eastAsia" w:hAnsi="宋体" w:eastAsia="宋体"/>
          <w:sz w:val="24"/>
        </w:rPr>
      </w:pPr>
      <w:r>
        <w:rPr>
          <w:rFonts w:hint="eastAsia" w:hAnsi="宋体" w:eastAsia="宋体"/>
          <w:sz w:val="24"/>
        </w:rPr>
        <w:t xml:space="preserve">3.3分区加工 1分</w:t>
      </w:r>
      <w:r/>
    </w:p>
    <w:p>
      <w:pPr>
        <w:pStyle w:val="1342"/>
        <w:ind w:firstLine="480"/>
        <w:spacing w:line="312" w:lineRule="auto"/>
        <w:rPr>
          <w:rFonts w:hint="eastAsia" w:hAnsi="宋体" w:eastAsia="宋体"/>
          <w:sz w:val="24"/>
        </w:rPr>
      </w:pPr>
      <w:r>
        <w:rPr>
          <w:rFonts w:hint="eastAsia" w:hAnsi="宋体" w:eastAsia="宋体"/>
          <w:sz w:val="24"/>
        </w:rPr>
        <w:t xml:space="preserve">配有专用肉类分割区、蔬菜、水产等分拣加工区域的</w:t>
      </w:r>
      <w:r>
        <w:rPr>
          <w:rFonts w:hint="eastAsia" w:hAnsi="宋体" w:eastAsia="宋体"/>
          <w:sz w:val="24"/>
        </w:rPr>
        <w:t xml:space="preserve">得1分。</w:t>
      </w:r>
      <w:r>
        <w:rPr>
          <w:rFonts w:hint="eastAsia" w:hAnsi="宋体" w:eastAsia="宋体"/>
          <w:sz w:val="24"/>
        </w:rPr>
        <w:t xml:space="preserve">（提供平面图或现场照片等证明材料，不提供不得分）。</w:t>
      </w:r>
      <w:r>
        <w:rPr>
          <w:rFonts w:hint="eastAsia" w:hAnsi="宋体" w:eastAsia="宋体"/>
          <w:sz w:val="24"/>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3.</w:t>
      </w:r>
      <w:r>
        <w:rPr>
          <w:rFonts w:hint="eastAsia" w:ascii="宋体" w:hAnsi="宋体" w:eastAsia="宋体" w:cs="宋体"/>
          <w:spacing w:val="7"/>
          <w:lang w:eastAsia="zh-CN"/>
        </w:rPr>
        <w:t xml:space="preserve">4</w:t>
      </w:r>
      <w:r>
        <w:rPr>
          <w:rFonts w:hint="eastAsia" w:ascii="宋体" w:hAnsi="宋体" w:eastAsia="宋体" w:cs="宋体"/>
          <w:spacing w:val="7"/>
          <w:lang w:eastAsia="zh-CN"/>
        </w:rPr>
        <w:t xml:space="preserve"> 蔬菜基地 2分</w:t>
      </w:r>
      <w:r/>
    </w:p>
    <w:p>
      <w:pPr>
        <w:pStyle w:val="1288"/>
        <w:ind w:firstLine="500"/>
        <w:spacing w:line="440" w:lineRule="exact"/>
        <w:rPr>
          <w:rFonts w:hint="eastAsia" w:ascii="宋体" w:hAnsi="宋体" w:eastAsia="宋体" w:cs="宋体"/>
          <w:spacing w:val="7"/>
          <w:lang w:eastAsia="zh-CN"/>
        </w:rPr>
      </w:pPr>
      <w:r>
        <w:rPr>
          <w:rFonts w:ascii="宋体" w:hAnsi="宋体" w:eastAsia="宋体" w:cs="宋体"/>
          <w:spacing w:val="7"/>
        </w:rPr>
        <w:t xml:space="preserve">投标人具有蔬菜种植基地（自有或租赁）的</w:t>
      </w:r>
      <w:r>
        <w:rPr>
          <w:rFonts w:ascii="宋体" w:hAnsi="宋体" w:eastAsia="宋体" w:cs="宋体"/>
          <w:spacing w:val="7"/>
        </w:rPr>
        <w:t xml:space="preserve">得2分</w:t>
      </w:r>
      <w:r>
        <w:rPr>
          <w:rFonts w:ascii="宋体" w:hAnsi="宋体" w:eastAsia="宋体" w:cs="宋体"/>
          <w:spacing w:val="7"/>
        </w:rPr>
        <w:t xml:space="preserve">。</w:t>
      </w:r>
      <w:r>
        <w:rPr>
          <w:rFonts w:hint="eastAsia" w:ascii="宋体" w:hAnsi="宋体" w:eastAsia="宋体" w:cs="宋体"/>
          <w:spacing w:val="7"/>
        </w:rPr>
        <w:t xml:space="preserve">（</w:t>
      </w:r>
      <w:r>
        <w:rPr>
          <w:rFonts w:ascii="宋体" w:hAnsi="宋体" w:eastAsia="宋体" w:cs="宋体"/>
          <w:spacing w:val="7"/>
        </w:rPr>
        <w:t xml:space="preserve">请在投标文件中提供现场全景彩色照片，若自有的请提供产权证明材料，若租赁的请提供租赁合同及产权证明材料；不提供不得分）</w:t>
      </w:r>
      <w:r>
        <w:rPr>
          <w:rFonts w:hint="eastAsia" w:ascii="宋体" w:hAnsi="宋体" w:eastAsia="宋体" w:cs="宋体"/>
          <w:spacing w:val="7"/>
        </w:rPr>
        <w:t xml:space="preserve">。</w:t>
      </w:r>
      <w:r>
        <w:rPr>
          <w:rFonts w:hint="eastAsia"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3.</w:t>
      </w:r>
      <w:r>
        <w:rPr>
          <w:rFonts w:hint="eastAsia" w:ascii="宋体" w:hAnsi="宋体" w:eastAsia="宋体" w:cs="宋体"/>
          <w:spacing w:val="7"/>
          <w:lang w:eastAsia="zh-CN"/>
        </w:rPr>
        <w:t xml:space="preserve">5</w:t>
      </w:r>
      <w:r>
        <w:rPr>
          <w:rFonts w:hint="eastAsia" w:ascii="宋体" w:hAnsi="宋体" w:eastAsia="宋体" w:cs="宋体"/>
          <w:spacing w:val="7"/>
          <w:lang w:eastAsia="zh-CN"/>
        </w:rPr>
        <w:t xml:space="preserve"> </w:t>
      </w:r>
      <w:r>
        <w:rPr>
          <w:rFonts w:hint="eastAsia" w:hAnsi="宋体" w:eastAsia="宋体"/>
        </w:rPr>
        <w:t xml:space="preserve">检测室</w:t>
      </w:r>
      <w:r>
        <w:rPr>
          <w:rFonts w:hint="eastAsia" w:hAnsi="宋体" w:eastAsia="宋体"/>
          <w:lang w:eastAsia="zh-CN"/>
        </w:rPr>
        <w:t xml:space="preserve"> </w:t>
      </w:r>
      <w:r>
        <w:rPr>
          <w:rFonts w:hint="eastAsia" w:hAnsi="宋体" w:eastAsia="宋体"/>
          <w:lang w:eastAsia="zh-CN"/>
        </w:rPr>
        <w:t xml:space="preserve">3</w:t>
      </w:r>
      <w:r>
        <w:rPr>
          <w:rFonts w:hint="eastAsia" w:hAnsi="宋体" w:eastAsia="宋体"/>
          <w:lang w:eastAsia="zh-CN"/>
        </w:rPr>
        <w:t xml:space="preserve">分</w:t>
      </w:r>
      <w:r>
        <w:rPr>
          <w:rFonts w:hint="eastAsia"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hAnsi="宋体" w:eastAsia="宋体"/>
          <w:lang w:val="en-US" w:eastAsia="zh-CN"/>
        </w:rPr>
        <w:t xml:space="preserve">投标人</w:t>
      </w:r>
      <w:r>
        <w:rPr>
          <w:rFonts w:hint="eastAsia" w:hAnsi="宋体" w:eastAsia="宋体"/>
          <w:lang w:val="en-US" w:eastAsia="zh-CN"/>
        </w:rPr>
        <w:t xml:space="preserve">具有</w:t>
      </w:r>
      <w:r>
        <w:rPr>
          <w:rFonts w:hint="eastAsia" w:hAnsi="宋体" w:eastAsia="宋体"/>
        </w:rPr>
        <w:t xml:space="preserve">蔬菜农药残留检测、相关卫生安全指标检测室，</w:t>
      </w:r>
      <w:r>
        <w:rPr>
          <w:rFonts w:hint="eastAsia" w:hAnsi="宋体" w:eastAsia="宋体"/>
        </w:rPr>
        <w:t xml:space="preserve">优于项目需求的得</w:t>
      </w:r>
      <w:r>
        <w:rPr>
          <w:rFonts w:hint="eastAsia" w:hAnsi="宋体" w:eastAsia="宋体"/>
          <w:lang w:eastAsia="zh-CN"/>
        </w:rPr>
        <w:t xml:space="preserve">3分；</w:t>
      </w:r>
      <w:r>
        <w:rPr>
          <w:rFonts w:hint="eastAsia" w:hAnsi="宋体" w:eastAsia="宋体"/>
          <w:lang w:eastAsia="zh-CN"/>
        </w:rPr>
        <w:t xml:space="preserve">符合</w:t>
      </w:r>
      <w:r>
        <w:rPr>
          <w:rFonts w:hint="eastAsia" w:hAnsi="宋体" w:eastAsia="宋体"/>
          <w:lang w:eastAsia="zh-CN"/>
        </w:rPr>
        <w:t xml:space="preserve">项目需求的得1分；不</w:t>
      </w:r>
      <w:r>
        <w:rPr>
          <w:rFonts w:hint="eastAsia" w:hAnsi="宋体" w:eastAsia="宋体"/>
          <w:lang w:eastAsia="zh-CN"/>
        </w:rPr>
        <w:t xml:space="preserve">符合</w:t>
      </w:r>
      <w:r>
        <w:rPr>
          <w:rFonts w:hint="eastAsia" w:hAnsi="宋体" w:eastAsia="宋体"/>
          <w:lang w:eastAsia="zh-CN"/>
        </w:rPr>
        <w:t xml:space="preserve">项目需求或未提供的不得分</w:t>
      </w:r>
      <w:r>
        <w:rPr>
          <w:rFonts w:hint="eastAsia" w:hAnsi="宋体" w:eastAsia="宋体"/>
          <w:lang w:val="en-US" w:eastAsia="zh-CN"/>
        </w:rPr>
        <w:t xml:space="preserve">。</w:t>
      </w:r>
      <w:r>
        <w:rPr>
          <w:rFonts w:hint="eastAsia" w:hAnsi="宋体" w:eastAsia="宋体"/>
        </w:rPr>
        <w:t xml:space="preserve">（</w:t>
      </w:r>
      <w:r>
        <w:rPr>
          <w:rFonts w:hint="eastAsia" w:hAnsi="宋体" w:eastAsia="宋体"/>
        </w:rPr>
        <w:t xml:space="preserve">请在投标文件中</w:t>
      </w:r>
      <w:r>
        <w:rPr>
          <w:rFonts w:hint="eastAsia" w:hAnsi="宋体" w:eastAsia="宋体"/>
        </w:rPr>
        <w:t xml:space="preserve">提供平面图并标明面积尺寸）</w:t>
      </w:r>
      <w:r>
        <w:rPr>
          <w:rFonts w:hint="eastAsia"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3.</w:t>
      </w:r>
      <w:r>
        <w:rPr>
          <w:rFonts w:hint="eastAsia" w:ascii="宋体" w:hAnsi="宋体" w:eastAsia="宋体" w:cs="宋体"/>
          <w:spacing w:val="7"/>
          <w:lang w:eastAsia="zh-CN"/>
        </w:rPr>
        <w:t xml:space="preserve">6</w:t>
      </w:r>
      <w:r>
        <w:rPr>
          <w:rFonts w:hint="eastAsia" w:ascii="宋体" w:hAnsi="宋体" w:eastAsia="宋体" w:cs="宋体"/>
          <w:spacing w:val="7"/>
          <w:lang w:eastAsia="zh-CN"/>
        </w:rPr>
        <w:t xml:space="preserve"> </w:t>
      </w:r>
      <w:r>
        <w:rPr>
          <w:rFonts w:hint="eastAsia" w:ascii="宋体" w:hAnsi="宋体" w:eastAsia="宋体" w:cs="宋体"/>
          <w:spacing w:val="7"/>
        </w:rPr>
        <w:t xml:space="preserve">带冷藏或冷冻功能的厢式货车</w:t>
      </w:r>
      <w:r>
        <w:rPr>
          <w:rFonts w:hint="eastAsia" w:ascii="宋体" w:hAnsi="宋体" w:eastAsia="宋体" w:cs="宋体"/>
          <w:spacing w:val="7"/>
          <w:lang w:eastAsia="zh-CN"/>
        </w:rPr>
        <w:t xml:space="preserve">3</w:t>
      </w:r>
      <w:r>
        <w:rPr>
          <w:rFonts w:hint="eastAsia" w:ascii="宋体" w:hAnsi="宋体" w:eastAsia="宋体" w:cs="宋体"/>
          <w:spacing w:val="7"/>
          <w:lang w:eastAsia="zh-CN"/>
        </w:rPr>
        <w:t xml:space="preserve">分</w:t>
      </w:r>
      <w:r>
        <w:rPr>
          <w:rFonts w:hint="eastAsia" w:ascii="宋体" w:hAnsi="宋体" w:eastAsia="宋体" w:cs="宋体"/>
          <w:spacing w:val="7"/>
          <w:lang w:eastAsia="zh-CN"/>
        </w:rPr>
      </w:r>
      <w:r/>
    </w:p>
    <w:p>
      <w:pPr>
        <w:pStyle w:val="1288"/>
        <w:ind w:firstLine="500"/>
        <w:spacing w:line="440" w:lineRule="exact"/>
        <w:rPr>
          <w:rFonts w:ascii="宋体" w:hAnsi="宋体" w:eastAsia="宋体" w:cs="宋体"/>
          <w:spacing w:val="7"/>
        </w:rPr>
      </w:pPr>
      <w:r>
        <w:rPr>
          <w:rFonts w:hint="eastAsia" w:ascii="宋体" w:hAnsi="宋体" w:eastAsia="宋体" w:cs="宋体"/>
          <w:spacing w:val="7"/>
        </w:rPr>
        <w:t xml:space="preserve">投标人有带冷藏或冷冻功能的厢式货车车辆的，有一辆得 </w:t>
      </w:r>
      <w:r>
        <w:rPr>
          <w:rFonts w:ascii="宋体" w:hAnsi="宋体" w:eastAsia="宋体" w:cs="宋体"/>
          <w:spacing w:val="7"/>
        </w:rPr>
        <w:t xml:space="preserve">1</w:t>
      </w:r>
      <w:r>
        <w:rPr>
          <w:rFonts w:hint="eastAsia" w:ascii="宋体" w:hAnsi="宋体" w:eastAsia="宋体" w:cs="宋体"/>
          <w:spacing w:val="7"/>
        </w:rPr>
        <w:t xml:space="preserve"> 分，本项最多得 </w:t>
      </w:r>
      <w:r>
        <w:rPr>
          <w:rFonts w:hint="eastAsia" w:ascii="宋体" w:hAnsi="宋体" w:eastAsia="宋体" w:cs="宋体"/>
          <w:spacing w:val="7"/>
          <w:lang w:eastAsia="zh-CN"/>
        </w:rPr>
        <w:t xml:space="preserve">3</w:t>
      </w:r>
      <w:r>
        <w:rPr>
          <w:rFonts w:hint="eastAsia" w:ascii="宋体" w:hAnsi="宋体" w:eastAsia="宋体" w:cs="宋体"/>
          <w:spacing w:val="7"/>
        </w:rPr>
        <w:t xml:space="preserve"> 分。（以上车辆若为自有，请在投标文件中提供相关车辆发票，发票购买单位应为投标单位，或产权证的复印件；车辆若为租赁，须提供租赁合同及权属证明的材料，不提供不得分）。</w:t>
      </w:r>
      <w:r>
        <w:rPr>
          <w:rFonts w:ascii="宋体" w:hAnsi="宋体" w:eastAsia="宋体" w:cs="宋体"/>
          <w:spacing w:val="7"/>
        </w:rPr>
      </w:r>
      <w:r/>
    </w:p>
    <w:p>
      <w:pPr>
        <w:pStyle w:val="1288"/>
        <w:ind w:firstLine="500"/>
        <w:spacing w:line="440" w:lineRule="exact"/>
        <w:rPr>
          <w:rFonts w:ascii="宋体" w:hAnsi="宋体" w:eastAsia="宋体" w:cs="宋体"/>
          <w:b/>
          <w:spacing w:val="7"/>
        </w:rPr>
      </w:pPr>
      <w:r>
        <w:rPr>
          <w:rFonts w:hint="eastAsia" w:ascii="宋体" w:hAnsi="宋体" w:eastAsia="宋体" w:cs="宋体"/>
          <w:b/>
          <w:spacing w:val="7"/>
          <w:lang w:eastAsia="zh-CN"/>
        </w:rPr>
        <w:t xml:space="preserve">4</w:t>
      </w:r>
      <w:r>
        <w:rPr>
          <w:rFonts w:ascii="宋体" w:hAnsi="宋体" w:eastAsia="宋体" w:cs="宋体"/>
          <w:b/>
          <w:spacing w:val="7"/>
        </w:rPr>
        <w:t xml:space="preserve"> </w:t>
      </w:r>
      <w:r>
        <w:rPr>
          <w:rFonts w:hint="eastAsia" w:ascii="宋体" w:hAnsi="宋体" w:eastAsia="宋体" w:cs="宋体"/>
          <w:b/>
          <w:spacing w:val="7"/>
        </w:rPr>
        <w:t xml:space="preserve">人员配置</w:t>
      </w:r>
      <w:r>
        <w:rPr>
          <w:rFonts w:hint="eastAsia" w:ascii="宋体" w:hAnsi="宋体" w:eastAsia="宋体" w:cs="宋体"/>
          <w:b/>
          <w:spacing w:val="7"/>
          <w:lang w:eastAsia="zh-CN"/>
        </w:rPr>
        <w:t xml:space="preserve"> </w:t>
      </w:r>
      <w:r>
        <w:rPr>
          <w:rFonts w:hint="eastAsia" w:ascii="宋体" w:hAnsi="宋体" w:eastAsia="宋体" w:cs="宋体"/>
          <w:b/>
          <w:spacing w:val="7"/>
          <w:lang w:eastAsia="zh-CN"/>
        </w:rPr>
        <w:t xml:space="preserve">7</w:t>
      </w:r>
      <w:r>
        <w:rPr>
          <w:rFonts w:ascii="宋体" w:hAnsi="宋体" w:eastAsia="宋体" w:cs="宋体"/>
          <w:b/>
          <w:spacing w:val="7"/>
        </w:rPr>
        <w:t xml:space="preserve">.0 分</w:t>
      </w:r>
      <w:r/>
    </w:p>
    <w:p>
      <w:pPr>
        <w:pStyle w:val="1288"/>
        <w:ind w:firstLine="500"/>
        <w:spacing w:line="440" w:lineRule="exact"/>
        <w:rPr>
          <w:rFonts w:ascii="宋体" w:hAnsi="宋体" w:eastAsia="宋体" w:cs="宋体"/>
          <w:spacing w:val="7"/>
        </w:rPr>
      </w:pPr>
      <w:r>
        <w:rPr>
          <w:rFonts w:hint="eastAsia" w:ascii="宋体" w:hAnsi="宋体" w:eastAsia="宋体" w:cs="宋体"/>
          <w:spacing w:val="7"/>
          <w:lang w:eastAsia="zh-CN"/>
        </w:rPr>
        <w:t xml:space="preserve">4</w:t>
      </w:r>
      <w:r>
        <w:rPr>
          <w:rFonts w:ascii="宋体" w:hAnsi="宋体" w:eastAsia="宋体" w:cs="宋体"/>
          <w:spacing w:val="7"/>
          <w:lang w:eastAsia="zh-CN"/>
        </w:rPr>
        <w:t xml:space="preserve">.</w:t>
      </w:r>
      <w:r>
        <w:rPr>
          <w:rFonts w:hint="eastAsia" w:ascii="宋体" w:hAnsi="宋体" w:eastAsia="宋体" w:cs="宋体"/>
          <w:spacing w:val="7"/>
          <w:lang w:eastAsia="zh-CN"/>
        </w:rPr>
        <w:t xml:space="preserve">1项目负责人</w:t>
      </w:r>
      <w:r>
        <w:rPr>
          <w:rFonts w:hint="eastAsia" w:ascii="宋体" w:hAnsi="宋体" w:eastAsia="宋体" w:cs="宋体"/>
          <w:spacing w:val="7"/>
          <w:lang w:eastAsia="zh-CN"/>
        </w:rPr>
        <w:t xml:space="preserve"> </w:t>
      </w:r>
      <w:r>
        <w:rPr>
          <w:rFonts w:ascii="宋体" w:hAnsi="宋体" w:eastAsia="宋体" w:cs="宋体"/>
          <w:spacing w:val="7"/>
          <w:lang w:eastAsia="zh-CN"/>
        </w:rPr>
        <w:t xml:space="preserve"> </w:t>
      </w:r>
      <w:r>
        <w:rPr>
          <w:rFonts w:hint="eastAsia" w:ascii="宋体" w:hAnsi="宋体" w:eastAsia="宋体" w:cs="宋体"/>
          <w:spacing w:val="7"/>
          <w:lang w:eastAsia="zh-CN"/>
        </w:rPr>
        <w:t xml:space="preserve">2</w:t>
      </w:r>
      <w:r>
        <w:rPr>
          <w:rFonts w:hint="eastAsia" w:ascii="宋体" w:hAnsi="宋体" w:eastAsia="宋体" w:cs="宋体"/>
          <w:spacing w:val="7"/>
          <w:lang w:eastAsia="zh-CN"/>
        </w:rPr>
        <w:t xml:space="preserve">分</w:t>
      </w:r>
      <w:r>
        <w:rPr>
          <w:rFonts w:ascii="宋体" w:hAnsi="宋体" w:eastAsia="宋体" w:cs="宋体"/>
          <w:spacing w:val="7"/>
        </w:rPr>
      </w:r>
      <w:r/>
    </w:p>
    <w:p>
      <w:pPr>
        <w:pStyle w:val="1288"/>
        <w:ind w:firstLine="500"/>
        <w:spacing w:line="440" w:lineRule="exact"/>
        <w:rPr>
          <w:rFonts w:ascii="宋体" w:hAnsi="宋体" w:eastAsia="宋体" w:cs="宋体"/>
          <w:spacing w:val="7"/>
          <w:lang w:eastAsia="zh-CN"/>
        </w:rPr>
      </w:pPr>
      <w:r>
        <w:rPr>
          <w:rFonts w:hint="eastAsia" w:ascii="宋体" w:hAnsi="宋体" w:eastAsia="宋体" w:cs="宋体"/>
          <w:spacing w:val="7"/>
          <w:lang w:eastAsia="zh-CN"/>
        </w:rPr>
        <w:t xml:space="preserve">投标人针对本项目配备的项目负责人具有政府部门颁发的食品安全管理员合格证书的，得2分。（请在投标文件中提供相关证书及投标人为其缴纳的近 3 个月内任意一个月社保证明材料并加盖公章，不提供不得分）</w:t>
      </w:r>
      <w:r>
        <w:rPr>
          <w:rFonts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4.2 团队成员</w:t>
      </w:r>
      <w:r>
        <w:rPr>
          <w:rFonts w:hint="eastAsia" w:ascii="宋体" w:hAnsi="宋体" w:eastAsia="宋体" w:cs="宋体"/>
          <w:spacing w:val="7"/>
          <w:lang w:eastAsia="zh-CN"/>
        </w:rPr>
        <w:t xml:space="preserve"> 3分</w:t>
      </w:r>
      <w:r>
        <w:rPr>
          <w:rFonts w:hint="eastAsia"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投标人针对本项目配备的人员具有健康证的，每提供 1 个得 </w:t>
      </w:r>
      <w:r>
        <w:rPr>
          <w:rFonts w:ascii="宋体" w:hAnsi="宋体" w:eastAsia="宋体" w:cs="宋体"/>
          <w:spacing w:val="7"/>
          <w:lang w:eastAsia="zh-CN"/>
        </w:rPr>
        <w:t xml:space="preserve">1</w:t>
      </w:r>
      <w:r>
        <w:rPr>
          <w:rFonts w:hint="eastAsia" w:ascii="宋体" w:hAnsi="宋体" w:eastAsia="宋体" w:cs="宋体"/>
          <w:spacing w:val="7"/>
          <w:lang w:eastAsia="zh-CN"/>
        </w:rPr>
        <w:t xml:space="preserve"> 分，本项最多得 </w:t>
      </w:r>
      <w:r>
        <w:rPr>
          <w:rFonts w:ascii="宋体" w:hAnsi="宋体" w:eastAsia="宋体" w:cs="宋体"/>
          <w:spacing w:val="7"/>
          <w:lang w:eastAsia="zh-CN"/>
        </w:rPr>
        <w:t xml:space="preserve">3</w:t>
      </w:r>
      <w:r>
        <w:rPr>
          <w:rFonts w:hint="eastAsia" w:ascii="宋体" w:hAnsi="宋体" w:eastAsia="宋体" w:cs="宋体"/>
          <w:spacing w:val="7"/>
          <w:lang w:eastAsia="zh-CN"/>
        </w:rPr>
        <w:t xml:space="preserve"> 分（请在投标文件中提供相关人员的证书或相关证明材料及投标人</w:t>
      </w:r>
      <w:bookmarkStart w:id="217" w:name="_Hlk162880467"/>
      <w:r>
        <w:rPr>
          <w:rFonts w:hint="eastAsia" w:ascii="宋体" w:hAnsi="宋体" w:eastAsia="宋体" w:cs="宋体"/>
          <w:spacing w:val="7"/>
          <w:lang w:eastAsia="zh-CN"/>
        </w:rPr>
        <w:t xml:space="preserve">为其缴纳的近 </w:t>
      </w:r>
      <w:r>
        <w:rPr>
          <w:rFonts w:ascii="宋体" w:hAnsi="宋体" w:eastAsia="宋体" w:cs="宋体"/>
          <w:spacing w:val="7"/>
          <w:lang w:eastAsia="zh-CN"/>
        </w:rPr>
        <w:t xml:space="preserve">3</w:t>
      </w:r>
      <w:r>
        <w:rPr>
          <w:rFonts w:hint="eastAsia" w:ascii="宋体" w:hAnsi="宋体" w:eastAsia="宋体" w:cs="宋体"/>
          <w:spacing w:val="7"/>
          <w:lang w:eastAsia="zh-CN"/>
        </w:rPr>
        <w:t xml:space="preserve"> 个月内任意一个月社保证明材料并加盖公章</w:t>
      </w:r>
      <w:bookmarkEnd w:id="217"/>
      <w:r>
        <w:rPr>
          <w:rFonts w:hint="eastAsia" w:ascii="宋体" w:hAnsi="宋体" w:eastAsia="宋体" w:cs="宋体"/>
          <w:spacing w:val="7"/>
          <w:lang w:eastAsia="zh-CN"/>
        </w:rPr>
        <w:t xml:space="preserve">，不提供的不得分）。</w:t>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4.3 检测人员</w:t>
      </w:r>
      <w:r>
        <w:rPr>
          <w:rFonts w:hint="eastAsia" w:ascii="宋体" w:hAnsi="宋体" w:eastAsia="宋体" w:cs="宋体"/>
          <w:spacing w:val="7"/>
          <w:lang w:eastAsia="zh-CN"/>
        </w:rPr>
        <w:t xml:space="preserve"> 2分</w:t>
      </w:r>
      <w:r>
        <w:rPr>
          <w:rFonts w:hint="eastAsia"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投标人针对本项目配备的检测人员数量满足招标文件要求（2人）的，得2分；每缺一人扣1分，扣完为止（请在投标文件中提供</w:t>
      </w:r>
      <w:r>
        <w:rPr>
          <w:rFonts w:hint="eastAsia" w:ascii="宋体" w:hAnsi="宋体" w:eastAsia="宋体" w:cs="宋体"/>
          <w:spacing w:val="7"/>
          <w:lang w:eastAsia="zh-CN"/>
        </w:rPr>
        <w:t xml:space="preserve">检测</w:t>
      </w:r>
      <w:r>
        <w:rPr>
          <w:rFonts w:hint="eastAsia" w:ascii="宋体" w:hAnsi="宋体" w:eastAsia="宋体" w:cs="宋体"/>
          <w:spacing w:val="7"/>
          <w:lang w:eastAsia="zh-CN"/>
        </w:rPr>
        <w:t xml:space="preserve">人员的证书及投标人为其缴纳的近</w:t>
      </w:r>
      <w:r>
        <w:rPr>
          <w:rFonts w:hint="eastAsia" w:ascii="宋体" w:hAnsi="宋体" w:eastAsia="宋体" w:cs="宋体"/>
          <w:spacing w:val="7"/>
          <w:lang w:eastAsia="zh-CN"/>
        </w:rPr>
        <w:t xml:space="preserve">3</w:t>
      </w:r>
      <w:r>
        <w:rPr>
          <w:rFonts w:hint="eastAsia" w:ascii="宋体" w:hAnsi="宋体" w:eastAsia="宋体" w:cs="宋体"/>
          <w:spacing w:val="7"/>
          <w:lang w:eastAsia="zh-CN"/>
        </w:rPr>
        <w:t xml:space="preserve">个月内任意一个月社保证明材料并加盖公章，不提供的不得分）</w:t>
      </w:r>
      <w:r>
        <w:rPr>
          <w:rFonts w:hint="eastAsia"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ascii="宋体" w:hAnsi="宋体" w:eastAsia="宋体" w:cs="宋体"/>
          <w:spacing w:val="7"/>
          <w:lang w:eastAsia="zh-CN"/>
        </w:rPr>
        <w:t xml:space="preserve">注：上述人员不重复计分。</w:t>
      </w:r>
      <w:r>
        <w:rPr>
          <w:rFonts w:hint="eastAsia" w:ascii="宋体" w:hAnsi="宋体" w:eastAsia="宋体" w:cs="宋体"/>
          <w:spacing w:val="7"/>
          <w:lang w:eastAsia="zh-CN"/>
        </w:rPr>
      </w:r>
      <w:r/>
    </w:p>
    <w:p>
      <w:pPr>
        <w:pStyle w:val="1288"/>
        <w:ind w:firstLine="500"/>
        <w:spacing w:line="440" w:lineRule="exact"/>
        <w:rPr>
          <w:rFonts w:ascii="宋体" w:hAnsi="宋体" w:eastAsia="宋体" w:cs="宋体"/>
          <w:b/>
          <w:spacing w:val="7"/>
        </w:rPr>
      </w:pPr>
      <w:r>
        <w:rPr>
          <w:rFonts w:hint="eastAsia" w:ascii="宋体" w:hAnsi="宋体" w:eastAsia="宋体" w:cs="宋体"/>
          <w:b/>
          <w:spacing w:val="7"/>
          <w:lang w:eastAsia="zh-CN"/>
        </w:rPr>
        <w:t xml:space="preserve">5</w:t>
      </w:r>
      <w:r>
        <w:rPr>
          <w:rFonts w:hint="eastAsia" w:ascii="宋体" w:hAnsi="宋体" w:eastAsia="宋体" w:cs="宋体"/>
          <w:b/>
          <w:spacing w:val="7"/>
        </w:rPr>
        <w:t xml:space="preserve">履约能力</w:t>
      </w:r>
      <w:r>
        <w:rPr>
          <w:rFonts w:ascii="宋体" w:hAnsi="宋体" w:eastAsia="宋体" w:cs="宋体"/>
          <w:b/>
          <w:spacing w:val="7"/>
        </w:rPr>
        <w:t xml:space="preserve"> 1</w:t>
      </w:r>
      <w:r>
        <w:rPr>
          <w:rFonts w:hint="eastAsia" w:ascii="宋体" w:hAnsi="宋体" w:eastAsia="宋体" w:cs="宋体"/>
          <w:b/>
          <w:spacing w:val="7"/>
          <w:lang w:eastAsia="zh-CN"/>
        </w:rPr>
        <w:t xml:space="preserve">1</w:t>
      </w:r>
      <w:r>
        <w:rPr>
          <w:rFonts w:ascii="宋体" w:hAnsi="宋体" w:eastAsia="宋体" w:cs="宋体"/>
          <w:b/>
          <w:spacing w:val="7"/>
        </w:rPr>
        <w:t xml:space="preserve">.0 分</w:t>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5</w:t>
      </w:r>
      <w:r>
        <w:rPr>
          <w:rFonts w:ascii="宋体" w:hAnsi="宋体" w:eastAsia="宋体" w:cs="宋体"/>
          <w:spacing w:val="7"/>
        </w:rPr>
        <w:t xml:space="preserve">.1类似</w:t>
      </w:r>
      <w:r>
        <w:rPr>
          <w:rFonts w:ascii="宋体" w:hAnsi="宋体" w:eastAsia="宋体" w:cs="宋体"/>
          <w:spacing w:val="7"/>
        </w:rPr>
        <w:t xml:space="preserve">项目业绩</w:t>
      </w:r>
      <w:r>
        <w:rPr>
          <w:rFonts w:hint="eastAsia" w:ascii="宋体" w:hAnsi="宋体" w:eastAsia="宋体" w:cs="宋体"/>
          <w:spacing w:val="7"/>
          <w:lang w:eastAsia="zh-CN"/>
        </w:rPr>
        <w:t xml:space="preserve"> </w:t>
      </w:r>
      <w:r>
        <w:rPr>
          <w:rFonts w:ascii="宋体" w:hAnsi="宋体" w:eastAsia="宋体" w:cs="宋体"/>
          <w:spacing w:val="7"/>
          <w:lang w:eastAsia="zh-CN"/>
        </w:rPr>
        <w:t xml:space="preserve">6</w:t>
      </w:r>
      <w:r>
        <w:rPr>
          <w:rFonts w:hint="eastAsia" w:ascii="宋体" w:hAnsi="宋体" w:eastAsia="宋体" w:cs="宋体"/>
          <w:spacing w:val="7"/>
          <w:lang w:eastAsia="zh-CN"/>
        </w:rPr>
        <w:t xml:space="preserve">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投标人202</w:t>
      </w:r>
      <w:r>
        <w:rPr>
          <w:rFonts w:hint="eastAsia" w:ascii="宋体" w:hAnsi="宋体" w:eastAsia="宋体" w:cs="宋体"/>
          <w:spacing w:val="7"/>
          <w:lang w:eastAsia="zh-CN"/>
        </w:rPr>
        <w:t xml:space="preserve">1</w:t>
      </w:r>
      <w:r>
        <w:rPr>
          <w:rFonts w:ascii="宋体" w:hAnsi="宋体" w:eastAsia="宋体" w:cs="宋体"/>
          <w:spacing w:val="7"/>
        </w:rPr>
        <w:t xml:space="preserve">年</w:t>
      </w:r>
      <w:r>
        <w:rPr>
          <w:rFonts w:hint="eastAsia" w:ascii="宋体" w:hAnsi="宋体" w:eastAsia="宋体" w:cs="宋体"/>
          <w:spacing w:val="7"/>
          <w:lang w:eastAsia="zh-CN"/>
        </w:rPr>
        <w:t xml:space="preserve">1月1日</w:t>
      </w:r>
      <w:r>
        <w:rPr>
          <w:rFonts w:ascii="宋体" w:hAnsi="宋体" w:eastAsia="宋体" w:cs="宋体"/>
          <w:spacing w:val="7"/>
        </w:rPr>
        <w:t xml:space="preserve">以来</w:t>
      </w:r>
      <w:r>
        <w:rPr>
          <w:rFonts w:hint="eastAsia" w:ascii="宋体" w:hAnsi="宋体" w:eastAsia="宋体" w:cs="宋体"/>
          <w:spacing w:val="7"/>
        </w:rPr>
        <w:t xml:space="preserve">（以合同签订时间为准）</w:t>
      </w:r>
      <w:r>
        <w:rPr>
          <w:rFonts w:ascii="宋体" w:hAnsi="宋体" w:eastAsia="宋体" w:cs="宋体"/>
          <w:spacing w:val="7"/>
        </w:rPr>
        <w:t xml:space="preserve">承担过的类似项目业绩，每有一项得 </w:t>
      </w:r>
      <w:r>
        <w:rPr>
          <w:rFonts w:hint="eastAsia" w:ascii="宋体" w:hAnsi="宋体" w:eastAsia="宋体" w:cs="宋体"/>
          <w:spacing w:val="7"/>
          <w:lang w:eastAsia="zh-CN"/>
        </w:rPr>
        <w:t xml:space="preserve">1分</w:t>
      </w:r>
      <w:r>
        <w:rPr>
          <w:rFonts w:ascii="宋体" w:hAnsi="宋体" w:eastAsia="宋体" w:cs="宋体"/>
          <w:spacing w:val="7"/>
        </w:rPr>
        <w:t xml:space="preserve">，最多得 </w:t>
      </w:r>
      <w:r>
        <w:rPr>
          <w:rFonts w:ascii="宋体" w:hAnsi="宋体" w:eastAsia="宋体" w:cs="宋体"/>
          <w:spacing w:val="7"/>
        </w:rPr>
        <w:t xml:space="preserve">6</w:t>
      </w:r>
      <w:r>
        <w:rPr>
          <w:rFonts w:ascii="宋体" w:hAnsi="宋体" w:eastAsia="宋体" w:cs="宋体"/>
          <w:spacing w:val="7"/>
        </w:rPr>
        <w:t xml:space="preserve"> 分</w:t>
      </w:r>
      <w:r>
        <w:rPr>
          <w:rFonts w:hint="eastAsia" w:ascii="宋体" w:hAnsi="宋体" w:eastAsia="宋体" w:cs="宋体"/>
          <w:spacing w:val="7"/>
          <w:lang w:eastAsia="zh-CN"/>
        </w:rPr>
        <w:t xml:space="preserve">。</w:t>
      </w:r>
      <w:r>
        <w:rPr>
          <w:rFonts w:ascii="宋体" w:hAnsi="宋体" w:eastAsia="宋体" w:cs="宋体"/>
          <w:spacing w:val="7"/>
        </w:rPr>
        <w:t xml:space="preserve">（</w:t>
      </w:r>
      <w:r>
        <w:rPr>
          <w:rFonts w:hint="eastAsia" w:ascii="宋体" w:hAnsi="宋体" w:eastAsia="宋体" w:cs="宋体"/>
          <w:spacing w:val="7"/>
        </w:rPr>
        <w:t xml:space="preserve">请在投标文件中提供</w:t>
      </w:r>
      <w:r>
        <w:rPr>
          <w:rFonts w:hint="eastAsia" w:ascii="宋体" w:hAnsi="宋体" w:eastAsia="宋体" w:cs="宋体"/>
          <w:spacing w:val="7"/>
        </w:rPr>
        <w:t xml:space="preserve">类似业绩</w:t>
      </w:r>
      <w:r>
        <w:rPr>
          <w:rFonts w:hint="eastAsia" w:ascii="宋体" w:hAnsi="宋体" w:eastAsia="宋体" w:cs="宋体"/>
          <w:spacing w:val="7"/>
        </w:rPr>
        <w:t xml:space="preserve">合同</w:t>
      </w:r>
      <w:r>
        <w:rPr>
          <w:rFonts w:hint="eastAsia" w:ascii="宋体" w:hAnsi="宋体" w:eastAsia="宋体" w:cs="宋体"/>
          <w:spacing w:val="7"/>
        </w:rPr>
        <w:t xml:space="preserve">的扫描件</w:t>
      </w:r>
      <w:r>
        <w:rPr>
          <w:rFonts w:hint="eastAsia" w:ascii="宋体" w:hAnsi="宋体" w:eastAsia="宋体" w:cs="宋体"/>
          <w:spacing w:val="7"/>
        </w:rPr>
        <w:t xml:space="preserve">，不提供的不得分）。</w:t>
      </w:r>
      <w:r>
        <w:rPr>
          <w:rFonts w:ascii="宋体" w:hAnsi="宋体" w:eastAsia="宋体" w:cs="宋体"/>
          <w:spacing w:val="7"/>
        </w:rPr>
      </w:r>
      <w:r/>
    </w:p>
    <w:p>
      <w:pPr>
        <w:pStyle w:val="1288"/>
        <w:ind w:firstLine="500"/>
        <w:spacing w:line="440" w:lineRule="exact"/>
        <w:rPr>
          <w:rFonts w:ascii="宋体" w:hAnsi="宋体" w:eastAsia="宋体" w:cs="宋体"/>
          <w:spacing w:val="7"/>
          <w:lang w:eastAsia="zh-CN"/>
        </w:rPr>
      </w:pPr>
      <w:r>
        <w:rPr>
          <w:rFonts w:hint="eastAsia" w:ascii="宋体" w:hAnsi="宋体" w:eastAsia="宋体" w:cs="宋体"/>
          <w:spacing w:val="7"/>
          <w:lang w:eastAsia="zh-CN"/>
        </w:rPr>
        <w:t xml:space="preserve">5</w:t>
      </w:r>
      <w:r>
        <w:rPr>
          <w:rFonts w:ascii="宋体" w:hAnsi="宋体" w:eastAsia="宋体" w:cs="宋体"/>
          <w:spacing w:val="7"/>
          <w:lang w:eastAsia="zh-CN"/>
        </w:rPr>
        <w:t xml:space="preserve">.2</w:t>
      </w:r>
      <w:r>
        <w:rPr>
          <w:rFonts w:hint="eastAsia" w:ascii="宋体" w:hAnsi="宋体" w:eastAsia="宋体" w:cs="宋体"/>
          <w:spacing w:val="7"/>
        </w:rPr>
        <w:t xml:space="preserve">食品安全责任险</w:t>
      </w:r>
      <w:r>
        <w:rPr>
          <w:rFonts w:hint="eastAsia" w:ascii="宋体" w:hAnsi="宋体" w:eastAsia="宋体" w:cs="宋体"/>
          <w:spacing w:val="7"/>
          <w:lang w:eastAsia="zh-CN"/>
        </w:rPr>
        <w:t xml:space="preserve"> </w:t>
      </w:r>
      <w:r>
        <w:rPr>
          <w:rFonts w:ascii="宋体" w:hAnsi="宋体" w:eastAsia="宋体" w:cs="宋体"/>
          <w:spacing w:val="7"/>
          <w:lang w:eastAsia="zh-CN"/>
        </w:rPr>
        <w:t xml:space="preserve">2</w:t>
      </w:r>
      <w:r>
        <w:rPr>
          <w:rFonts w:hint="eastAsia" w:ascii="宋体" w:hAnsi="宋体" w:eastAsia="宋体" w:cs="宋体"/>
          <w:spacing w:val="7"/>
          <w:lang w:eastAsia="zh-CN"/>
        </w:rPr>
        <w:t xml:space="preserve">分</w:t>
      </w:r>
      <w:r>
        <w:rPr>
          <w:rFonts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根据投标人投保的食品安全责任险，保额小于100万元的得0.5分，保额在100万元（含）-300万元的得1分，保额在300万元（含）-500万元的得1.5分，保额超过500万元（含）的得2分，最高得2分。</w:t>
      </w:r>
      <w:r>
        <w:rPr>
          <w:rFonts w:hint="eastAsia" w:ascii="宋体" w:hAnsi="宋体" w:eastAsia="宋体" w:cs="宋体"/>
          <w:spacing w:val="7"/>
          <w:lang w:eastAsia="zh-CN"/>
        </w:rPr>
        <w:t xml:space="preserve">（请在投标文件中提供有效期内食品安全责任保险保单</w:t>
      </w:r>
      <w:r>
        <w:rPr>
          <w:rFonts w:hint="eastAsia" w:ascii="宋体" w:hAnsi="宋体" w:eastAsia="宋体" w:cs="宋体"/>
          <w:spacing w:val="7"/>
          <w:lang w:eastAsia="zh-CN"/>
        </w:rPr>
        <w:t xml:space="preserve">的</w:t>
      </w:r>
      <w:r>
        <w:rPr>
          <w:rFonts w:hint="eastAsia" w:ascii="宋体" w:hAnsi="宋体" w:eastAsia="宋体" w:cs="宋体"/>
          <w:spacing w:val="7"/>
          <w:lang w:eastAsia="zh-CN"/>
        </w:rPr>
        <w:t xml:space="preserve">扫描件，不提供的不得分）。</w:t>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5</w:t>
      </w:r>
      <w:r>
        <w:rPr>
          <w:rFonts w:ascii="宋体" w:hAnsi="宋体" w:eastAsia="宋体" w:cs="宋体"/>
          <w:spacing w:val="7"/>
        </w:rPr>
        <w:t xml:space="preserve">.</w:t>
      </w:r>
      <w:r>
        <w:rPr>
          <w:rFonts w:hint="eastAsia" w:ascii="宋体" w:hAnsi="宋体" w:eastAsia="宋体" w:cs="宋体"/>
          <w:spacing w:val="7"/>
          <w:lang w:eastAsia="zh-CN"/>
        </w:rPr>
        <w:t xml:space="preserve">3</w:t>
      </w:r>
      <w:r>
        <w:rPr>
          <w:rFonts w:ascii="宋体" w:hAnsi="宋体" w:eastAsia="宋体" w:cs="宋体"/>
          <w:spacing w:val="7"/>
        </w:rPr>
        <w:t xml:space="preserve">荣誉</w:t>
      </w:r>
      <w:r>
        <w:rPr>
          <w:rFonts w:hint="eastAsia" w:ascii="宋体" w:hAnsi="宋体" w:eastAsia="宋体" w:cs="宋体"/>
          <w:spacing w:val="7"/>
          <w:lang w:eastAsia="zh-CN"/>
        </w:rPr>
        <w:t xml:space="preserve"> </w:t>
      </w:r>
      <w:r>
        <w:rPr>
          <w:rFonts w:hint="eastAsia" w:ascii="宋体" w:hAnsi="宋体" w:eastAsia="宋体" w:cs="宋体"/>
          <w:spacing w:val="7"/>
          <w:lang w:eastAsia="zh-CN"/>
        </w:rPr>
        <w:t xml:space="preserve">3</w:t>
      </w:r>
      <w:r>
        <w:rPr>
          <w:rFonts w:hint="eastAsia" w:ascii="宋体" w:hAnsi="宋体" w:eastAsia="宋体" w:cs="宋体"/>
          <w:spacing w:val="7"/>
          <w:lang w:eastAsia="zh-CN"/>
        </w:rPr>
        <w:t xml:space="preserve">分</w:t>
      </w:r>
      <w:r>
        <w:rPr>
          <w:rFonts w:hint="eastAsia" w:ascii="宋体" w:hAnsi="宋体" w:eastAsia="宋体" w:cs="宋体"/>
          <w:spacing w:val="7"/>
          <w:lang w:eastAsia="zh-CN"/>
        </w:rPr>
      </w:r>
      <w:r/>
    </w:p>
    <w:p>
      <w:pPr>
        <w:pStyle w:val="917"/>
        <w:ind w:firstLine="508"/>
        <w:spacing w:line="360" w:lineRule="auto"/>
        <w:rPr>
          <w:rFonts w:ascii="宋体" w:hAnsi="宋体" w:cs="宋体"/>
          <w:spacing w:val="7"/>
          <w:sz w:val="24"/>
          <w:szCs w:val="24"/>
        </w:rPr>
      </w:pPr>
      <w:r/>
      <w:bookmarkStart w:id="218" w:name="EB5eda7c9be7464788810dca94d24e634f"/>
      <w:r/>
      <w:bookmarkEnd w:id="218"/>
      <w:r>
        <w:rPr>
          <w:rFonts w:hint="eastAsia" w:ascii="宋体" w:hAnsi="宋体" w:cs="宋体"/>
          <w:spacing w:val="7"/>
          <w:sz w:val="24"/>
          <w:szCs w:val="24"/>
        </w:rPr>
        <w:t xml:space="preserve">投标人具有行政管理部门颁发的荣誉证书的，每提供一份得 1 分，本项最多得 </w:t>
      </w:r>
      <w:r>
        <w:rPr>
          <w:rFonts w:hint="eastAsia" w:ascii="宋体" w:hAnsi="宋体" w:cs="宋体"/>
          <w:spacing w:val="7"/>
          <w:sz w:val="24"/>
          <w:szCs w:val="24"/>
        </w:rPr>
        <w:t xml:space="preserve">3</w:t>
      </w:r>
      <w:r>
        <w:rPr>
          <w:rFonts w:hint="eastAsia" w:ascii="宋体" w:hAnsi="宋体" w:cs="宋体"/>
          <w:spacing w:val="7"/>
          <w:sz w:val="24"/>
          <w:szCs w:val="24"/>
        </w:rPr>
        <w:t xml:space="preserve"> 分（请在投标文件中提供相关证明材料，不提供的不得分） 。</w:t>
      </w:r>
      <w:r>
        <w:rPr>
          <w:rFonts w:ascii="宋体" w:hAnsi="宋体" w:cs="宋体"/>
          <w:spacing w:val="7"/>
          <w:sz w:val="24"/>
          <w:szCs w:val="24"/>
        </w:rPr>
      </w:r>
      <w:r/>
    </w:p>
    <w:p>
      <w:pPr>
        <w:pStyle w:val="917"/>
        <w:ind w:right="-124" w:firstLine="480"/>
        <w:spacing w:line="360" w:lineRule="auto"/>
        <w:rPr>
          <w:rFonts w:ascii="宋体" w:hAnsi="宋体"/>
          <w:sz w:val="24"/>
        </w:rPr>
      </w:pPr>
      <w:r>
        <w:rPr>
          <w:rFonts w:ascii="宋体" w:hAnsi="宋体"/>
          <w:sz w:val="24"/>
        </w:rPr>
      </w:r>
      <w:r/>
    </w:p>
    <w:p>
      <w:pPr>
        <w:pStyle w:val="917"/>
        <w:ind w:firstLine="510"/>
        <w:jc w:val="left"/>
        <w:spacing w:line="360" w:lineRule="auto"/>
        <w:rPr>
          <w:rFonts w:ascii="宋体" w:hAnsi="宋体" w:cs="宋体"/>
          <w:b/>
          <w:bCs/>
          <w:spacing w:val="7"/>
          <w:sz w:val="24"/>
          <w:szCs w:val="24"/>
        </w:rPr>
      </w:pPr>
      <w:r/>
      <w:bookmarkStart w:id="219" w:name="_Toc35266032"/>
      <w:r/>
      <w:bookmarkStart w:id="220" w:name="_Toc38368132"/>
      <w:r/>
      <w:bookmarkStart w:id="221" w:name="_Toc54615250"/>
      <w:r/>
      <w:bookmarkStart w:id="222" w:name="_Toc256000013"/>
      <w:r>
        <w:rPr>
          <w:rFonts w:hint="eastAsia" w:ascii="宋体" w:hAnsi="宋体" w:cs="宋体"/>
          <w:b/>
          <w:bCs/>
          <w:spacing w:val="7"/>
          <w:sz w:val="24"/>
          <w:szCs w:val="24"/>
        </w:rPr>
        <w:t xml:space="preserve">张家港市公安局警务中心食堂(采购包 2)</w:t>
      </w:r>
      <w:r>
        <w:rPr>
          <w:rFonts w:hint="eastAsia" w:ascii="宋体" w:hAnsi="宋体" w:cs="宋体"/>
          <w:b/>
          <w:bCs/>
          <w:spacing w:val="7"/>
          <w:sz w:val="24"/>
          <w:szCs w:val="24"/>
        </w:rPr>
        <w:t xml:space="preserve">：</w:t>
      </w:r>
      <w:r>
        <w:rPr>
          <w:rFonts w:ascii="宋体" w:hAnsi="宋体" w:cs="宋体"/>
          <w:b/>
          <w:bCs/>
          <w:spacing w:val="7"/>
          <w:sz w:val="24"/>
          <w:szCs w:val="24"/>
        </w:rPr>
      </w:r>
      <w:r/>
    </w:p>
    <w:p>
      <w:pPr>
        <w:pStyle w:val="1288"/>
        <w:ind w:firstLine="500"/>
        <w:spacing w:line="440" w:lineRule="exact"/>
        <w:rPr>
          <w:rFonts w:ascii="宋体" w:hAnsi="宋体" w:eastAsia="宋体" w:cs="宋体"/>
          <w:b/>
          <w:spacing w:val="7"/>
        </w:rPr>
      </w:pPr>
      <w:r>
        <w:rPr>
          <w:rFonts w:ascii="宋体" w:hAnsi="宋体" w:eastAsia="宋体" w:cs="宋体"/>
          <w:b/>
          <w:spacing w:val="7"/>
        </w:rPr>
        <w:t xml:space="preserve">1 价格分 2</w:t>
      </w:r>
      <w:r>
        <w:rPr>
          <w:rFonts w:hint="eastAsia" w:ascii="宋体" w:hAnsi="宋体" w:eastAsia="宋体" w:cs="宋体"/>
          <w:b/>
          <w:spacing w:val="7"/>
          <w:lang w:eastAsia="zh-CN"/>
        </w:rPr>
        <w:t xml:space="preserve">0</w:t>
      </w:r>
      <w:r>
        <w:rPr>
          <w:rFonts w:ascii="宋体" w:hAnsi="宋体" w:eastAsia="宋体" w:cs="宋体"/>
          <w:b/>
          <w:spacing w:val="7"/>
        </w:rPr>
        <w:t xml:space="preserve">.0 分</w:t>
      </w:r>
      <w:r/>
    </w:p>
    <w:p>
      <w:pPr>
        <w:pStyle w:val="1288"/>
        <w:ind w:firstLine="500"/>
        <w:spacing w:line="440" w:lineRule="exact"/>
        <w:rPr>
          <w:rFonts w:hint="eastAsia" w:ascii="宋体" w:hAnsi="宋体" w:eastAsia="宋体" w:cs="宋体"/>
          <w:spacing w:val="7"/>
        </w:rPr>
      </w:pPr>
      <w:r>
        <w:rPr>
          <w:rFonts w:hint="eastAsia" w:ascii="宋体" w:hAnsi="宋体" w:eastAsia="宋体" w:cs="宋体"/>
          <w:spacing w:val="7"/>
        </w:rPr>
        <w:t xml:space="preserve">采用低价优先法计算，即满足招标文件要求且投标优惠率最高的优惠率为评标基准价，其价格分为满分</w:t>
      </w:r>
      <w:r>
        <w:rPr>
          <w:rFonts w:hint="eastAsia" w:ascii="宋体" w:hAnsi="宋体" w:eastAsia="宋体" w:cs="宋体"/>
          <w:spacing w:val="7"/>
          <w:lang w:eastAsia="zh-CN"/>
        </w:rPr>
        <w:t xml:space="preserve">20</w:t>
      </w:r>
      <w:r>
        <w:rPr>
          <w:rFonts w:hint="eastAsia" w:ascii="宋体" w:hAnsi="宋体" w:eastAsia="宋体" w:cs="宋体"/>
          <w:spacing w:val="7"/>
        </w:rPr>
        <w:t xml:space="preserve">.0分。其他投标人的价格分统一按照下列公式计算：投标报价得分=（1-评标基准价）/（1-投标优惠率）* </w:t>
      </w:r>
      <w:r>
        <w:rPr>
          <w:rFonts w:hint="eastAsia" w:ascii="宋体" w:hAnsi="宋体" w:eastAsia="宋体" w:cs="宋体"/>
          <w:spacing w:val="7"/>
          <w:lang w:eastAsia="zh-CN"/>
        </w:rPr>
        <w:t xml:space="preserve">20</w:t>
      </w:r>
      <w:r>
        <w:rPr>
          <w:rFonts w:hint="eastAsia" w:ascii="宋体" w:hAnsi="宋体" w:eastAsia="宋体" w:cs="宋体"/>
          <w:spacing w:val="7"/>
        </w:rPr>
        <w:t xml:space="preserve">.0% * 100（保留二位小数）；</w:t>
      </w:r>
      <w:r/>
    </w:p>
    <w:p>
      <w:pPr>
        <w:pStyle w:val="1288"/>
        <w:ind w:firstLine="500"/>
        <w:spacing w:line="440" w:lineRule="exact"/>
        <w:rPr>
          <w:rFonts w:ascii="宋体" w:hAnsi="宋体" w:eastAsia="宋体" w:cs="宋体"/>
          <w:b/>
          <w:spacing w:val="7"/>
        </w:rPr>
      </w:pPr>
      <w:r>
        <w:rPr>
          <w:rFonts w:ascii="宋体" w:hAnsi="宋体" w:eastAsia="宋体" w:cs="宋体"/>
          <w:b/>
          <w:spacing w:val="7"/>
        </w:rPr>
        <w:t xml:space="preserve">2 技术方案分 </w:t>
      </w:r>
      <w:r>
        <w:rPr>
          <w:rFonts w:hint="eastAsia" w:ascii="宋体" w:hAnsi="宋体" w:eastAsia="宋体" w:cs="宋体"/>
          <w:b/>
          <w:spacing w:val="7"/>
          <w:lang w:eastAsia="zh-CN"/>
        </w:rPr>
        <w:t xml:space="preserve">48</w:t>
      </w:r>
      <w:r>
        <w:rPr>
          <w:rFonts w:ascii="宋体" w:hAnsi="宋体" w:eastAsia="宋体" w:cs="宋体"/>
          <w:b/>
          <w:spacing w:val="7"/>
        </w:rPr>
        <w:t xml:space="preserve">.0 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2.1.项目整体实施方案 </w:t>
      </w:r>
      <w:r>
        <w:rPr>
          <w:rFonts w:hint="eastAsia" w:ascii="宋体" w:hAnsi="宋体" w:eastAsia="宋体" w:cs="宋体"/>
          <w:spacing w:val="7"/>
          <w:lang w:eastAsia="zh-CN"/>
        </w:rPr>
        <w:t xml:space="preserve">6</w:t>
      </w:r>
      <w:r>
        <w:rPr>
          <w:rFonts w:ascii="宋体" w:hAnsi="宋体" w:eastAsia="宋体" w:cs="宋体"/>
          <w:spacing w:val="7"/>
        </w:rPr>
        <w:t xml:space="preserve"> 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w:t>
      </w:r>
      <w:r>
        <w:rPr>
          <w:rFonts w:ascii="宋体" w:hAnsi="宋体" w:eastAsia="宋体" w:cs="宋体"/>
          <w:spacing w:val="7"/>
        </w:rPr>
        <w:t xml:space="preserve">据投标人提供的项目整体实施方案（包括对项目理解认知、项目重难点分析及应对措施）进行</w:t>
      </w:r>
      <w:r>
        <w:rPr>
          <w:rFonts w:hint="eastAsia" w:ascii="宋体" w:hAnsi="宋体" w:eastAsia="宋体" w:cs="宋体"/>
          <w:spacing w:val="7"/>
        </w:rPr>
        <w:t xml:space="preserve">综合</w:t>
      </w:r>
      <w:r>
        <w:rPr>
          <w:rFonts w:ascii="宋体" w:hAnsi="宋体" w:eastAsia="宋体" w:cs="宋体"/>
          <w:spacing w:val="7"/>
        </w:rPr>
        <w:t xml:space="preserve">比较</w:t>
      </w:r>
      <w:r>
        <w:rPr>
          <w:rFonts w:hint="eastAsia" w:ascii="宋体" w:hAnsi="宋体" w:eastAsia="宋体" w:cs="宋体"/>
          <w:spacing w:val="7"/>
        </w:rPr>
        <w:t xml:space="preserve">；方案完全包含上述内容且满足项目需求的，得</w:t>
      </w:r>
      <w:r>
        <w:rPr>
          <w:rFonts w:hint="eastAsia" w:ascii="宋体" w:hAnsi="宋体" w:eastAsia="宋体" w:cs="宋体"/>
          <w:spacing w:val="7"/>
          <w:lang w:eastAsia="zh-CN"/>
        </w:rPr>
        <w:t xml:space="preserve">6</w:t>
      </w:r>
      <w:r>
        <w:rPr>
          <w:rFonts w:hint="eastAsia" w:ascii="宋体" w:hAnsi="宋体" w:eastAsia="宋体" w:cs="宋体"/>
          <w:spacing w:val="7"/>
        </w:rPr>
        <w:t xml:space="preserve">分；方案内容有部分缺少，但缺少量不满2项且所提方案满足项目需求的得</w:t>
      </w:r>
      <w:r>
        <w:rPr>
          <w:rFonts w:hint="eastAsia" w:ascii="宋体" w:hAnsi="宋体" w:eastAsia="宋体" w:cs="宋体"/>
          <w:spacing w:val="7"/>
          <w:lang w:eastAsia="zh-CN"/>
        </w:rPr>
        <w:t xml:space="preserve">4</w:t>
      </w:r>
      <w:r>
        <w:rPr>
          <w:rFonts w:hint="eastAsia" w:ascii="宋体" w:hAnsi="宋体" w:eastAsia="宋体" w:cs="宋体"/>
          <w:spacing w:val="7"/>
        </w:rPr>
        <w:t xml:space="preserve">分，方案内容缺少2项及以上上述内容且所提方案只能满足基本要求的得</w:t>
      </w:r>
      <w:r>
        <w:rPr>
          <w:rFonts w:hint="eastAsia" w:ascii="宋体" w:hAnsi="宋体" w:eastAsia="宋体" w:cs="宋体"/>
          <w:spacing w:val="7"/>
          <w:lang w:eastAsia="zh-CN"/>
        </w:rPr>
        <w:t xml:space="preserve">2</w:t>
      </w:r>
      <w:r>
        <w:rPr>
          <w:rFonts w:hint="eastAsia" w:ascii="宋体" w:hAnsi="宋体" w:eastAsia="宋体" w:cs="宋体"/>
          <w:spacing w:val="7"/>
        </w:rPr>
        <w:t xml:space="preserve">分；未提供方案说明的不得分。【0/</w:t>
      </w:r>
      <w:r>
        <w:rPr>
          <w:rFonts w:hint="eastAsia" w:ascii="宋体" w:hAnsi="宋体" w:eastAsia="宋体" w:cs="宋体"/>
          <w:spacing w:val="7"/>
          <w:lang w:eastAsia="zh-CN"/>
        </w:rPr>
        <w:t xml:space="preserve">2</w:t>
      </w:r>
      <w:r>
        <w:rPr>
          <w:rFonts w:hint="eastAsia" w:ascii="宋体" w:hAnsi="宋体" w:eastAsia="宋体" w:cs="宋体"/>
          <w:spacing w:val="7"/>
        </w:rPr>
        <w:t xml:space="preserve">/</w:t>
      </w:r>
      <w:r>
        <w:rPr>
          <w:rFonts w:hint="eastAsia" w:ascii="宋体" w:hAnsi="宋体" w:eastAsia="宋体" w:cs="宋体"/>
          <w:spacing w:val="7"/>
          <w:lang w:eastAsia="zh-CN"/>
        </w:rPr>
        <w:t xml:space="preserve">4</w:t>
      </w:r>
      <w:r>
        <w:rPr>
          <w:rFonts w:hint="eastAsia" w:ascii="宋体" w:hAnsi="宋体" w:eastAsia="宋体" w:cs="宋体"/>
          <w:spacing w:val="7"/>
        </w:rPr>
        <w:t xml:space="preserve">/</w:t>
      </w:r>
      <w:r>
        <w:rPr>
          <w:rFonts w:hint="eastAsia" w:ascii="宋体" w:hAnsi="宋体" w:eastAsia="宋体" w:cs="宋体"/>
          <w:spacing w:val="7"/>
          <w:lang w:eastAsia="zh-CN"/>
        </w:rPr>
        <w:t xml:space="preserve">6</w:t>
      </w:r>
      <w:r>
        <w:rPr>
          <w:rFonts w:hint="eastAsia" w:ascii="宋体" w:hAnsi="宋体" w:eastAsia="宋体" w:cs="宋体"/>
          <w:spacing w:val="7"/>
        </w:rPr>
        <w:t xml:space="preserve">】</w:t>
      </w:r>
      <w:r>
        <w:rPr>
          <w:rFonts w:ascii="宋体" w:hAnsi="宋体" w:eastAsia="宋体" w:cs="宋体"/>
          <w:spacing w:val="7"/>
        </w:rPr>
        <w:t xml:space="preserve">。</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2.2.项目内部管理制度12分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根据投标人提供的内部管理制度(</w:t>
      </w:r>
      <w:r>
        <w:rPr>
          <w:rFonts w:hint="eastAsia" w:ascii="宋体" w:hAnsi="宋体" w:eastAsia="宋体" w:cs="宋体"/>
          <w:spacing w:val="7"/>
        </w:rPr>
        <w:t xml:space="preserve">包含但不仅限于食材卫生安全保障制度；质量保障机制；配送业务操作流程；规范制度；内部考核；服务监督制度</w:t>
      </w:r>
      <w:r>
        <w:rPr>
          <w:rFonts w:ascii="宋体" w:hAnsi="宋体" w:eastAsia="宋体" w:cs="宋体"/>
          <w:spacing w:val="7"/>
        </w:rPr>
        <w:t xml:space="preserve">)进行评分。</w:t>
      </w:r>
      <w:r>
        <w:rPr>
          <w:rFonts w:hint="eastAsia" w:ascii="宋体" w:hAnsi="宋体" w:eastAsia="宋体" w:cs="宋体"/>
          <w:spacing w:val="7"/>
        </w:rPr>
        <w:t xml:space="preserve">方案完全包含上述内容且满足项目需求的，得</w:t>
      </w:r>
      <w:r>
        <w:rPr>
          <w:rFonts w:hint="eastAsia" w:ascii="宋体" w:hAnsi="宋体" w:eastAsia="宋体" w:cs="宋体"/>
          <w:spacing w:val="7"/>
          <w:lang w:eastAsia="zh-CN"/>
        </w:rPr>
        <w:t xml:space="preserve">12</w:t>
      </w:r>
      <w:r>
        <w:rPr>
          <w:rFonts w:hint="eastAsia" w:ascii="宋体" w:hAnsi="宋体" w:eastAsia="宋体" w:cs="宋体"/>
          <w:spacing w:val="7"/>
        </w:rPr>
        <w:t xml:space="preserve">分；方案内容有部分缺少，但缺少量不满2项且所提方案满足项目需求的得</w:t>
      </w:r>
      <w:r>
        <w:rPr>
          <w:rFonts w:hint="eastAsia" w:ascii="宋体" w:hAnsi="宋体" w:eastAsia="宋体" w:cs="宋体"/>
          <w:spacing w:val="7"/>
          <w:lang w:eastAsia="zh-CN"/>
        </w:rPr>
        <w:t xml:space="preserve">8</w:t>
      </w:r>
      <w:r>
        <w:rPr>
          <w:rFonts w:hint="eastAsia" w:ascii="宋体" w:hAnsi="宋体" w:eastAsia="宋体" w:cs="宋体"/>
          <w:spacing w:val="7"/>
        </w:rPr>
        <w:t xml:space="preserve">分，方案内容缺少2项及以上上述内容且所提方案只能满足基本要求的得</w:t>
      </w:r>
      <w:r>
        <w:rPr>
          <w:rFonts w:hint="eastAsia" w:ascii="宋体" w:hAnsi="宋体" w:eastAsia="宋体" w:cs="宋体"/>
          <w:spacing w:val="7"/>
          <w:lang w:eastAsia="zh-CN"/>
        </w:rPr>
        <w:t xml:space="preserve">4</w:t>
      </w:r>
      <w:r>
        <w:rPr>
          <w:rFonts w:hint="eastAsia" w:ascii="宋体" w:hAnsi="宋体" w:eastAsia="宋体" w:cs="宋体"/>
          <w:spacing w:val="7"/>
        </w:rPr>
        <w:t xml:space="preserve">分；未提供方案说明的不得分。【0/</w:t>
      </w:r>
      <w:r>
        <w:rPr>
          <w:rFonts w:hint="eastAsia" w:ascii="宋体" w:hAnsi="宋体" w:eastAsia="宋体" w:cs="宋体"/>
          <w:spacing w:val="7"/>
          <w:lang w:eastAsia="zh-CN"/>
        </w:rPr>
        <w:t xml:space="preserve">4</w:t>
      </w:r>
      <w:r>
        <w:rPr>
          <w:rFonts w:hint="eastAsia" w:ascii="宋体" w:hAnsi="宋体" w:eastAsia="宋体" w:cs="宋体"/>
          <w:spacing w:val="7"/>
        </w:rPr>
        <w:t xml:space="preserve">/</w:t>
      </w:r>
      <w:r>
        <w:rPr>
          <w:rFonts w:hint="eastAsia" w:ascii="宋体" w:hAnsi="宋体" w:eastAsia="宋体" w:cs="宋体"/>
          <w:spacing w:val="7"/>
          <w:lang w:eastAsia="zh-CN"/>
        </w:rPr>
        <w:t xml:space="preserve">8</w:t>
      </w:r>
      <w:r>
        <w:rPr>
          <w:rFonts w:hint="eastAsia" w:ascii="宋体" w:hAnsi="宋体" w:eastAsia="宋体" w:cs="宋体"/>
          <w:spacing w:val="7"/>
        </w:rPr>
        <w:t xml:space="preserve">/</w:t>
      </w:r>
      <w:r>
        <w:rPr>
          <w:rFonts w:hint="eastAsia" w:ascii="宋体" w:hAnsi="宋体" w:eastAsia="宋体" w:cs="宋体"/>
          <w:spacing w:val="7"/>
          <w:lang w:eastAsia="zh-CN"/>
        </w:rPr>
        <w:t xml:space="preserve">12</w:t>
      </w:r>
      <w:r>
        <w:rPr>
          <w:rFonts w:hint="eastAsia" w:ascii="宋体" w:hAnsi="宋体" w:eastAsia="宋体" w:cs="宋体"/>
          <w:spacing w:val="7"/>
        </w:rPr>
        <w:t xml:space="preserve">】</w:t>
      </w:r>
      <w:r>
        <w:rPr>
          <w:rFonts w:ascii="宋体" w:hAnsi="宋体" w:eastAsia="宋体" w:cs="宋体"/>
          <w:spacing w:val="7"/>
        </w:rPr>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2.3.原材料配送服务方案 10 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原材料配送服务方案（包括食材货源及时令蔬菜供应保障措施，食材安全、卫生、无毒无公害保障措施，食材配送及时及运输安全保障措施，鱼、肉、水产、蔬菜新鲜度及质保期保障措施，鱼、肉、水产、蔬菜可追根溯源的保障措施）进行评分</w:t>
      </w:r>
      <w:r>
        <w:rPr>
          <w:rFonts w:hint="eastAsia" w:ascii="宋体" w:hAnsi="宋体" w:eastAsia="宋体" w:cs="宋体"/>
          <w:spacing w:val="7"/>
        </w:rPr>
        <w:t xml:space="preserve">。方案完全包含上述内容且满足项目需求</w:t>
      </w:r>
      <w:r>
        <w:rPr>
          <w:rFonts w:hint="eastAsia" w:ascii="宋体" w:hAnsi="宋体" w:eastAsia="宋体" w:cs="宋体"/>
          <w:spacing w:val="7"/>
        </w:rPr>
        <w:t xml:space="preserve">的，得</w:t>
      </w:r>
      <w:r>
        <w:rPr>
          <w:rFonts w:hint="eastAsia" w:ascii="宋体" w:hAnsi="宋体" w:eastAsia="宋体" w:cs="宋体"/>
          <w:spacing w:val="7"/>
          <w:lang w:eastAsia="zh-CN"/>
        </w:rPr>
        <w:t xml:space="preserve">10</w:t>
      </w:r>
      <w:r>
        <w:rPr>
          <w:rFonts w:hint="eastAsia" w:ascii="宋体" w:hAnsi="宋体" w:eastAsia="宋体" w:cs="宋体"/>
          <w:spacing w:val="7"/>
        </w:rPr>
        <w:t xml:space="preserve">分；方案内容有部分缺少，但缺少量不满2项且所提方案满足项目需求的得</w:t>
      </w:r>
      <w:r>
        <w:rPr>
          <w:rFonts w:hint="eastAsia" w:ascii="宋体" w:hAnsi="宋体" w:eastAsia="宋体" w:cs="宋体"/>
          <w:spacing w:val="7"/>
          <w:lang w:eastAsia="zh-CN"/>
        </w:rPr>
        <w:t xml:space="preserve">7</w:t>
      </w:r>
      <w:r>
        <w:rPr>
          <w:rFonts w:hint="eastAsia" w:ascii="宋体" w:hAnsi="宋体" w:eastAsia="宋体" w:cs="宋体"/>
          <w:spacing w:val="7"/>
        </w:rPr>
        <w:t xml:space="preserve">分，方案内容缺少2项及以上上述内容且所提方案只能满足基本要求的得</w:t>
      </w:r>
      <w:r>
        <w:rPr>
          <w:rFonts w:hint="eastAsia" w:ascii="宋体" w:hAnsi="宋体" w:eastAsia="宋体" w:cs="宋体"/>
          <w:spacing w:val="7"/>
          <w:lang w:eastAsia="zh-CN"/>
        </w:rPr>
        <w:t xml:space="preserve">4</w:t>
      </w:r>
      <w:r>
        <w:rPr>
          <w:rFonts w:hint="eastAsia" w:ascii="宋体" w:hAnsi="宋体" w:eastAsia="宋体" w:cs="宋体"/>
          <w:spacing w:val="7"/>
        </w:rPr>
        <w:t xml:space="preserve">分；未提供方案说明的不得分。【0/</w:t>
      </w:r>
      <w:r>
        <w:rPr>
          <w:rFonts w:hint="eastAsia" w:ascii="宋体" w:hAnsi="宋体" w:eastAsia="宋体" w:cs="宋体"/>
          <w:spacing w:val="7"/>
          <w:lang w:eastAsia="zh-CN"/>
        </w:rPr>
        <w:t xml:space="preserve">4</w:t>
      </w:r>
      <w:r>
        <w:rPr>
          <w:rFonts w:hint="eastAsia" w:ascii="宋体" w:hAnsi="宋体" w:eastAsia="宋体" w:cs="宋体"/>
          <w:spacing w:val="7"/>
        </w:rPr>
        <w:t xml:space="preserve">/</w:t>
      </w:r>
      <w:r>
        <w:rPr>
          <w:rFonts w:hint="eastAsia" w:ascii="宋体" w:hAnsi="宋体" w:eastAsia="宋体" w:cs="宋体"/>
          <w:spacing w:val="7"/>
          <w:lang w:eastAsia="zh-CN"/>
        </w:rPr>
        <w:t xml:space="preserve">7</w:t>
      </w:r>
      <w:r>
        <w:rPr>
          <w:rFonts w:hint="eastAsia" w:ascii="宋体" w:hAnsi="宋体" w:eastAsia="宋体" w:cs="宋体"/>
          <w:spacing w:val="7"/>
        </w:rPr>
        <w:t xml:space="preserve">/</w:t>
      </w:r>
      <w:r>
        <w:rPr>
          <w:rFonts w:hint="eastAsia" w:ascii="宋体" w:hAnsi="宋体" w:eastAsia="宋体" w:cs="宋体"/>
          <w:spacing w:val="7"/>
          <w:lang w:eastAsia="zh-CN"/>
        </w:rPr>
        <w:t xml:space="preserve">10</w:t>
      </w:r>
      <w:r>
        <w:rPr>
          <w:rFonts w:hint="eastAsia" w:ascii="宋体" w:hAnsi="宋体" w:eastAsia="宋体" w:cs="宋体"/>
          <w:spacing w:val="7"/>
        </w:rPr>
        <w:t xml:space="preserve">】</w:t>
      </w:r>
      <w:r>
        <w:rPr>
          <w:rFonts w:ascii="宋体" w:hAnsi="宋体" w:eastAsia="宋体" w:cs="宋体"/>
          <w:spacing w:val="7"/>
        </w:rPr>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2.4.各岗位的操作规范 </w:t>
      </w:r>
      <w:r>
        <w:rPr>
          <w:rFonts w:hint="eastAsia" w:ascii="宋体" w:hAnsi="宋体" w:eastAsia="宋体" w:cs="宋体"/>
          <w:spacing w:val="7"/>
          <w:lang w:eastAsia="zh-CN"/>
        </w:rPr>
        <w:t xml:space="preserve">5</w:t>
      </w:r>
      <w:r>
        <w:rPr>
          <w:rFonts w:ascii="宋体" w:hAnsi="宋体" w:eastAsia="宋体" w:cs="宋体"/>
          <w:spacing w:val="7"/>
        </w:rPr>
        <w:t xml:space="preserve"> 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根据投标人提供的各岗位的操作规范（包括采购、贮存、粗加工、分发、运输、清洗、消毒、检验、保洁等）进行评分</w:t>
      </w:r>
      <w:r>
        <w:rPr>
          <w:rFonts w:hint="eastAsia" w:ascii="宋体" w:hAnsi="宋体" w:eastAsia="宋体" w:cs="宋体"/>
          <w:spacing w:val="7"/>
        </w:rPr>
        <w:t xml:space="preserve">。方案完全包含上述内容且满足项目需求的，得5分；方案内容有部分缺少，但缺少量不满2项且所提方案满足项目需求的得3分，方案内容缺少2项及以上上述内容且所提方案只能满足基本要求的得1分；未提供方案说明的不得分。【0/1/3/5】</w:t>
      </w:r>
      <w:r>
        <w:rPr>
          <w:rFonts w:ascii="宋体" w:hAnsi="宋体" w:eastAsia="宋体" w:cs="宋体"/>
          <w:spacing w:val="7"/>
        </w:rPr>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2.5.应急预案保障措施8分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根据投标人提供的应急预案保障措施（包括紧急供货措施、人员食物中毒应急预案、因不可抗因素导致食材缺量的应急预案、食材质量出现问题时的应急预案）进行评分</w:t>
      </w:r>
      <w:r>
        <w:rPr>
          <w:rFonts w:hint="eastAsia" w:ascii="宋体" w:hAnsi="宋体" w:eastAsia="宋体" w:cs="宋体"/>
          <w:spacing w:val="7"/>
          <w:lang w:eastAsia="zh-CN"/>
        </w:rPr>
        <w:t xml:space="preserve">。</w:t>
      </w:r>
      <w:r>
        <w:rPr>
          <w:rFonts w:hint="eastAsia" w:ascii="宋体" w:hAnsi="宋体" w:eastAsia="宋体" w:cs="宋体"/>
          <w:spacing w:val="7"/>
        </w:rPr>
        <w:t xml:space="preserve">方案完全包含上述内容且满足项目需求的，得</w:t>
      </w:r>
      <w:r>
        <w:rPr>
          <w:rFonts w:hint="eastAsia" w:ascii="宋体" w:hAnsi="宋体" w:eastAsia="宋体" w:cs="宋体"/>
          <w:spacing w:val="7"/>
          <w:lang w:eastAsia="zh-CN"/>
        </w:rPr>
        <w:t xml:space="preserve">8</w:t>
      </w:r>
      <w:r>
        <w:rPr>
          <w:rFonts w:hint="eastAsia" w:ascii="宋体" w:hAnsi="宋体" w:eastAsia="宋体" w:cs="宋体"/>
          <w:spacing w:val="7"/>
        </w:rPr>
        <w:t xml:space="preserve">分；方案内容有部分缺少，但缺少量不满2项且所提方案满足项目需求的得</w:t>
      </w:r>
      <w:r>
        <w:rPr>
          <w:rFonts w:hint="eastAsia" w:ascii="宋体" w:hAnsi="宋体" w:eastAsia="宋体" w:cs="宋体"/>
          <w:spacing w:val="7"/>
          <w:lang w:eastAsia="zh-CN"/>
        </w:rPr>
        <w:t xml:space="preserve">5</w:t>
      </w:r>
      <w:r>
        <w:rPr>
          <w:rFonts w:hint="eastAsia" w:ascii="宋体" w:hAnsi="宋体" w:eastAsia="宋体" w:cs="宋体"/>
          <w:spacing w:val="7"/>
        </w:rPr>
        <w:t xml:space="preserve">分，方案内容缺少2项及以上上述内容且所提方案只能满足基本要求的得</w:t>
      </w:r>
      <w:r>
        <w:rPr>
          <w:rFonts w:hint="eastAsia" w:ascii="宋体" w:hAnsi="宋体" w:eastAsia="宋体" w:cs="宋体"/>
          <w:spacing w:val="7"/>
          <w:lang w:eastAsia="zh-CN"/>
        </w:rPr>
        <w:t xml:space="preserve">3</w:t>
      </w:r>
      <w:r>
        <w:rPr>
          <w:rFonts w:hint="eastAsia" w:ascii="宋体" w:hAnsi="宋体" w:eastAsia="宋体" w:cs="宋体"/>
          <w:spacing w:val="7"/>
        </w:rPr>
        <w:t xml:space="preserve">分；未提供方案说明的不得分。【0/</w:t>
      </w:r>
      <w:r>
        <w:rPr>
          <w:rFonts w:hint="eastAsia" w:ascii="宋体" w:hAnsi="宋体" w:eastAsia="宋体" w:cs="宋体"/>
          <w:spacing w:val="7"/>
          <w:lang w:eastAsia="zh-CN"/>
        </w:rPr>
        <w:t xml:space="preserve">3</w:t>
      </w:r>
      <w:r>
        <w:rPr>
          <w:rFonts w:hint="eastAsia" w:ascii="宋体" w:hAnsi="宋体" w:eastAsia="宋体" w:cs="宋体"/>
          <w:spacing w:val="7"/>
        </w:rPr>
        <w:t xml:space="preserve">/</w:t>
      </w:r>
      <w:r>
        <w:rPr>
          <w:rFonts w:hint="eastAsia" w:ascii="宋体" w:hAnsi="宋体" w:eastAsia="宋体" w:cs="宋体"/>
          <w:spacing w:val="7"/>
          <w:lang w:eastAsia="zh-CN"/>
        </w:rPr>
        <w:t xml:space="preserve">5</w:t>
      </w:r>
      <w:r>
        <w:rPr>
          <w:rFonts w:hint="eastAsia" w:ascii="宋体" w:hAnsi="宋体" w:eastAsia="宋体" w:cs="宋体"/>
          <w:spacing w:val="7"/>
        </w:rPr>
        <w:t xml:space="preserve">/</w:t>
      </w:r>
      <w:r>
        <w:rPr>
          <w:rFonts w:hint="eastAsia" w:ascii="宋体" w:hAnsi="宋体" w:eastAsia="宋体" w:cs="宋体"/>
          <w:spacing w:val="7"/>
          <w:lang w:eastAsia="zh-CN"/>
        </w:rPr>
        <w:t xml:space="preserve">8</w:t>
      </w:r>
      <w:r>
        <w:rPr>
          <w:rFonts w:hint="eastAsia" w:ascii="宋体" w:hAnsi="宋体" w:eastAsia="宋体" w:cs="宋体"/>
          <w:spacing w:val="7"/>
        </w:rPr>
        <w:t xml:space="preserve">】</w:t>
      </w:r>
      <w:r>
        <w:rPr>
          <w:rFonts w:ascii="宋体" w:hAnsi="宋体" w:eastAsia="宋体" w:cs="宋体"/>
          <w:spacing w:val="7"/>
        </w:rPr>
        <w:t xml:space="preserve">。</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2.6.冷库、食品库安全管理方案</w:t>
      </w:r>
      <w:r>
        <w:rPr>
          <w:rFonts w:hint="eastAsia" w:ascii="宋体" w:hAnsi="宋体" w:eastAsia="宋体" w:cs="宋体"/>
          <w:spacing w:val="7"/>
          <w:lang w:eastAsia="zh-CN"/>
        </w:rPr>
        <w:t xml:space="preserve">3</w:t>
      </w:r>
      <w:r>
        <w:rPr>
          <w:rFonts w:ascii="宋体" w:hAnsi="宋体" w:eastAsia="宋体" w:cs="宋体"/>
          <w:spacing w:val="7"/>
        </w:rPr>
        <w:t xml:space="preserve">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根据投标人提供的冷库、</w:t>
      </w:r>
      <w:r>
        <w:rPr>
          <w:rFonts w:ascii="宋体" w:hAnsi="宋体" w:eastAsia="宋体" w:cs="宋体"/>
          <w:spacing w:val="7"/>
        </w:rPr>
        <w:t xml:space="preserve">食品库安全管理方案（包括冷库</w:t>
      </w:r>
      <w:r>
        <w:rPr>
          <w:rFonts w:hint="eastAsia" w:ascii="宋体" w:hAnsi="宋体" w:eastAsia="宋体" w:cs="宋体"/>
          <w:spacing w:val="7"/>
        </w:rPr>
        <w:t xml:space="preserve">运行</w:t>
      </w:r>
      <w:r>
        <w:rPr>
          <w:rFonts w:ascii="宋体" w:hAnsi="宋体" w:eastAsia="宋体" w:cs="宋体"/>
          <w:spacing w:val="7"/>
        </w:rPr>
        <w:t xml:space="preserve">时期考虑的管理措施方案</w:t>
      </w:r>
      <w:r>
        <w:rPr>
          <w:rFonts w:hint="eastAsia" w:ascii="宋体" w:hAnsi="宋体" w:eastAsia="宋体" w:cs="宋体"/>
          <w:spacing w:val="7"/>
        </w:rPr>
        <w:t xml:space="preserve">，</w:t>
      </w:r>
      <w:r>
        <w:rPr>
          <w:rFonts w:ascii="宋体" w:hAnsi="宋体" w:eastAsia="宋体" w:cs="宋体"/>
          <w:spacing w:val="7"/>
        </w:rPr>
        <w:t xml:space="preserve">冷库日常的消防</w:t>
      </w:r>
      <w:r>
        <w:rPr>
          <w:rFonts w:hint="eastAsia" w:ascii="宋体" w:hAnsi="宋体" w:eastAsia="宋体" w:cs="宋体"/>
          <w:spacing w:val="7"/>
        </w:rPr>
        <w:t xml:space="preserve">、</w:t>
      </w:r>
      <w:r>
        <w:rPr>
          <w:rFonts w:ascii="宋体" w:hAnsi="宋体" w:eastAsia="宋体" w:cs="宋体"/>
          <w:spacing w:val="7"/>
        </w:rPr>
        <w:t xml:space="preserve">安保管理</w:t>
      </w:r>
      <w:r>
        <w:rPr>
          <w:rFonts w:hint="eastAsia" w:ascii="宋体" w:hAnsi="宋体" w:eastAsia="宋体" w:cs="宋体"/>
          <w:spacing w:val="7"/>
        </w:rPr>
        <w:t xml:space="preserve">，</w:t>
      </w:r>
      <w:r>
        <w:rPr>
          <w:rFonts w:ascii="宋体" w:hAnsi="宋体" w:eastAsia="宋体" w:cs="宋体"/>
          <w:spacing w:val="7"/>
        </w:rPr>
        <w:t xml:space="preserve">出现安全问题时的应急方案）。</w:t>
      </w:r>
      <w:r>
        <w:rPr>
          <w:rFonts w:hint="eastAsia" w:ascii="宋体" w:hAnsi="宋体" w:eastAsia="宋体" w:cs="宋体"/>
          <w:spacing w:val="7"/>
        </w:rPr>
        <w:t xml:space="preserve">方案完全包含上述内容且满足项目需求的，得</w:t>
      </w:r>
      <w:r>
        <w:rPr>
          <w:rFonts w:hint="eastAsia" w:ascii="宋体" w:hAnsi="宋体" w:eastAsia="宋体" w:cs="宋体"/>
          <w:spacing w:val="7"/>
          <w:lang w:eastAsia="zh-CN"/>
        </w:rPr>
        <w:t xml:space="preserve">3</w:t>
      </w:r>
      <w:r>
        <w:rPr>
          <w:rFonts w:hint="eastAsia" w:ascii="宋体" w:hAnsi="宋体" w:eastAsia="宋体" w:cs="宋体"/>
          <w:spacing w:val="7"/>
        </w:rPr>
        <w:t xml:space="preserve">分；方案内容有部分缺少，但缺少量不满2项且所提方案满足项目需求的得</w:t>
      </w:r>
      <w:r>
        <w:rPr>
          <w:rFonts w:hint="eastAsia" w:ascii="宋体" w:hAnsi="宋体" w:eastAsia="宋体" w:cs="宋体"/>
          <w:spacing w:val="7"/>
          <w:lang w:eastAsia="zh-CN"/>
        </w:rPr>
        <w:t xml:space="preserve">2</w:t>
      </w:r>
      <w:r>
        <w:rPr>
          <w:rFonts w:hint="eastAsia" w:ascii="宋体" w:hAnsi="宋体" w:eastAsia="宋体" w:cs="宋体"/>
          <w:spacing w:val="7"/>
        </w:rPr>
        <w:t xml:space="preserve">分，方案内容缺少2项及以上上述内容且所提方案只能满足基本要求的得1分；未提供方案说明的不得分。【0/1/</w:t>
      </w:r>
      <w:r>
        <w:rPr>
          <w:rFonts w:hint="eastAsia" w:ascii="宋体" w:hAnsi="宋体" w:eastAsia="宋体" w:cs="宋体"/>
          <w:spacing w:val="7"/>
          <w:lang w:eastAsia="zh-CN"/>
        </w:rPr>
        <w:t xml:space="preserve">2</w:t>
      </w:r>
      <w:r>
        <w:rPr>
          <w:rFonts w:hint="eastAsia" w:ascii="宋体" w:hAnsi="宋体" w:eastAsia="宋体" w:cs="宋体"/>
          <w:spacing w:val="7"/>
        </w:rPr>
        <w:t xml:space="preserve">/</w:t>
      </w:r>
      <w:r>
        <w:rPr>
          <w:rFonts w:hint="eastAsia" w:ascii="宋体" w:hAnsi="宋体" w:eastAsia="宋体" w:cs="宋体"/>
          <w:spacing w:val="7"/>
          <w:lang w:eastAsia="zh-CN"/>
        </w:rPr>
        <w:t xml:space="preserve">3</w:t>
      </w:r>
      <w:r>
        <w:rPr>
          <w:rFonts w:hint="eastAsia" w:ascii="宋体" w:hAnsi="宋体" w:eastAsia="宋体" w:cs="宋体"/>
          <w:spacing w:val="7"/>
        </w:rPr>
        <w:t xml:space="preserve">】</w:t>
      </w:r>
      <w:r>
        <w:rPr>
          <w:rFonts w:ascii="宋体" w:hAnsi="宋体" w:eastAsia="宋体" w:cs="宋体"/>
          <w:spacing w:val="7"/>
        </w:rPr>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2.7.日常沟通、配合方案 </w:t>
      </w:r>
      <w:r>
        <w:rPr>
          <w:rFonts w:hint="eastAsia" w:ascii="宋体" w:hAnsi="宋体" w:eastAsia="宋体" w:cs="宋体"/>
          <w:spacing w:val="7"/>
          <w:lang w:eastAsia="zh-CN"/>
        </w:rPr>
        <w:t xml:space="preserve">4</w:t>
      </w:r>
      <w:r>
        <w:rPr>
          <w:rFonts w:ascii="宋体" w:hAnsi="宋体" w:eastAsia="宋体" w:cs="宋体"/>
          <w:spacing w:val="7"/>
        </w:rPr>
        <w:t xml:space="preserve"> 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根据投标人提供的日常沟通、配合方案（包括与食堂、厨师及项目负责人等的沟通协作方案、配菜方案）进行评分</w:t>
      </w:r>
      <w:r>
        <w:rPr>
          <w:rFonts w:hint="eastAsia" w:ascii="宋体" w:hAnsi="宋体" w:eastAsia="宋体" w:cs="宋体"/>
          <w:spacing w:val="7"/>
          <w:lang w:eastAsia="zh-CN"/>
        </w:rPr>
        <w:t xml:space="preserve">。</w:t>
      </w:r>
      <w:r>
        <w:rPr>
          <w:rFonts w:hint="eastAsia" w:ascii="宋体" w:hAnsi="宋体" w:eastAsia="宋体" w:cs="宋体"/>
          <w:spacing w:val="7"/>
        </w:rPr>
        <w:t xml:space="preserve">方案完全包含上述内容且满足项目需求的，得</w:t>
      </w:r>
      <w:r>
        <w:rPr>
          <w:rFonts w:hint="eastAsia" w:ascii="宋体" w:hAnsi="宋体" w:eastAsia="宋体" w:cs="宋体"/>
          <w:spacing w:val="7"/>
          <w:lang w:eastAsia="zh-CN"/>
        </w:rPr>
        <w:t xml:space="preserve">4</w:t>
      </w:r>
      <w:r>
        <w:rPr>
          <w:rFonts w:hint="eastAsia" w:ascii="宋体" w:hAnsi="宋体" w:eastAsia="宋体" w:cs="宋体"/>
          <w:spacing w:val="7"/>
        </w:rPr>
        <w:t xml:space="preserve">分；方案内容有部分缺少，但缺少量不满2项且所提方案满足项目需求的得</w:t>
      </w:r>
      <w:r>
        <w:rPr>
          <w:rFonts w:hint="eastAsia" w:ascii="宋体" w:hAnsi="宋体" w:eastAsia="宋体" w:cs="宋体"/>
          <w:spacing w:val="7"/>
          <w:lang w:eastAsia="zh-CN"/>
        </w:rPr>
        <w:t xml:space="preserve">2</w:t>
      </w:r>
      <w:r>
        <w:rPr>
          <w:rFonts w:hint="eastAsia" w:ascii="宋体" w:hAnsi="宋体" w:eastAsia="宋体" w:cs="宋体"/>
          <w:spacing w:val="7"/>
        </w:rPr>
        <w:t xml:space="preserve">分，方案内容缺少2项及以上上述内容且所提方案只能满足基本要求的得1分；未提供方案说明的不得分。【0/1/</w:t>
      </w:r>
      <w:r>
        <w:rPr>
          <w:rFonts w:hint="eastAsia" w:ascii="宋体" w:hAnsi="宋体" w:eastAsia="宋体" w:cs="宋体"/>
          <w:spacing w:val="7"/>
          <w:lang w:eastAsia="zh-CN"/>
        </w:rPr>
        <w:t xml:space="preserve">2</w:t>
      </w:r>
      <w:r>
        <w:rPr>
          <w:rFonts w:hint="eastAsia" w:ascii="宋体" w:hAnsi="宋体" w:eastAsia="宋体" w:cs="宋体"/>
          <w:spacing w:val="7"/>
        </w:rPr>
        <w:t xml:space="preserve">/</w:t>
      </w:r>
      <w:r>
        <w:rPr>
          <w:rFonts w:hint="eastAsia" w:ascii="宋体" w:hAnsi="宋体" w:eastAsia="宋体" w:cs="宋体"/>
          <w:spacing w:val="7"/>
          <w:lang w:eastAsia="zh-CN"/>
        </w:rPr>
        <w:t xml:space="preserve">4</w:t>
      </w:r>
      <w:r>
        <w:rPr>
          <w:rFonts w:hint="eastAsia" w:ascii="宋体" w:hAnsi="宋体" w:eastAsia="宋体" w:cs="宋体"/>
          <w:spacing w:val="7"/>
        </w:rPr>
        <w:t xml:space="preserve">】</w:t>
      </w:r>
      <w:r>
        <w:rPr>
          <w:rFonts w:ascii="宋体" w:hAnsi="宋体" w:eastAsia="宋体" w:cs="宋体"/>
          <w:spacing w:val="7"/>
        </w:rPr>
      </w:r>
      <w:r/>
    </w:p>
    <w:p>
      <w:pPr>
        <w:pStyle w:val="1288"/>
        <w:ind w:firstLine="500"/>
        <w:spacing w:line="440" w:lineRule="exact"/>
        <w:rPr>
          <w:rFonts w:ascii="宋体" w:hAnsi="宋体" w:eastAsia="宋体" w:cs="宋体"/>
          <w:b/>
          <w:spacing w:val="7"/>
        </w:rPr>
      </w:pPr>
      <w:r>
        <w:rPr>
          <w:rFonts w:ascii="宋体" w:hAnsi="宋体" w:eastAsia="宋体" w:cs="宋体"/>
          <w:b/>
          <w:spacing w:val="7"/>
        </w:rPr>
        <w:t xml:space="preserve">3 </w:t>
      </w:r>
      <w:r>
        <w:rPr>
          <w:rFonts w:hint="eastAsia" w:ascii="宋体" w:hAnsi="宋体" w:eastAsia="宋体" w:cs="宋体"/>
          <w:b/>
          <w:spacing w:val="7"/>
        </w:rPr>
        <w:t xml:space="preserve">基础设施设备</w:t>
      </w:r>
      <w:r>
        <w:rPr>
          <w:rFonts w:hint="eastAsia" w:ascii="宋体" w:hAnsi="宋体" w:eastAsia="宋体" w:cs="宋体"/>
          <w:b/>
          <w:spacing w:val="7"/>
          <w:lang w:eastAsia="zh-CN"/>
        </w:rPr>
        <w:t xml:space="preserve"> 14</w:t>
      </w:r>
      <w:r>
        <w:rPr>
          <w:rFonts w:ascii="宋体" w:hAnsi="宋体" w:eastAsia="宋体" w:cs="宋体"/>
          <w:b/>
          <w:spacing w:val="7"/>
        </w:rPr>
        <w:t xml:space="preserve">.0 分</w:t>
      </w:r>
      <w:r/>
    </w:p>
    <w:p>
      <w:pPr>
        <w:pStyle w:val="1288"/>
        <w:ind w:firstLine="500"/>
        <w:spacing w:line="440" w:lineRule="exact"/>
        <w:rPr>
          <w:rFonts w:hint="eastAsia" w:ascii="宋体" w:hAnsi="宋体" w:eastAsia="宋体" w:cs="宋体"/>
          <w:spacing w:val="7"/>
          <w:lang w:eastAsia="zh-CN"/>
        </w:rPr>
      </w:pPr>
      <w:r>
        <w:rPr>
          <w:rFonts w:ascii="宋体" w:hAnsi="宋体" w:eastAsia="宋体" w:cs="宋体"/>
          <w:spacing w:val="7"/>
        </w:rPr>
        <w:t xml:space="preserve">3.1</w:t>
      </w:r>
      <w:r>
        <w:rPr>
          <w:rFonts w:hint="eastAsia" w:ascii="宋体" w:hAnsi="宋体" w:eastAsia="宋体" w:cs="宋体"/>
          <w:spacing w:val="7"/>
          <w:lang w:eastAsia="zh-CN"/>
        </w:rPr>
        <w:t xml:space="preserve"> 经营场所 2分</w:t>
      </w:r>
      <w:r/>
    </w:p>
    <w:p>
      <w:pPr>
        <w:pStyle w:val="1288"/>
        <w:ind w:firstLine="500"/>
        <w:spacing w:line="440" w:lineRule="exact"/>
        <w:rPr>
          <w:rFonts w:ascii="宋体" w:hAnsi="宋体" w:eastAsia="宋体" w:cs="宋体"/>
          <w:spacing w:val="7"/>
          <w:lang w:eastAsia="zh-CN"/>
        </w:rPr>
      </w:pPr>
      <w:r>
        <w:rPr>
          <w:rFonts w:hint="eastAsia" w:ascii="宋体" w:hAnsi="宋体" w:eastAsia="宋体" w:cs="宋体"/>
          <w:spacing w:val="7"/>
          <w:lang w:eastAsia="zh-CN"/>
        </w:rPr>
        <w:t xml:space="preserve">投标人有自建或租赁的经营场所，</w:t>
      </w:r>
      <w:r>
        <w:rPr>
          <w:rFonts w:hint="eastAsia" w:ascii="宋体" w:hAnsi="宋体" w:eastAsia="宋体" w:cs="宋体"/>
          <w:spacing w:val="7"/>
          <w:lang w:eastAsia="zh-CN"/>
        </w:rPr>
        <w:t xml:space="preserve">符合</w:t>
      </w:r>
      <w:r>
        <w:rPr>
          <w:rFonts w:hint="eastAsia" w:ascii="宋体" w:hAnsi="宋体" w:eastAsia="宋体" w:cs="宋体"/>
          <w:spacing w:val="7"/>
          <w:lang w:eastAsia="zh-CN"/>
        </w:rPr>
        <w:t xml:space="preserve">项目需求的得2分；不</w:t>
      </w:r>
      <w:r>
        <w:rPr>
          <w:rFonts w:hint="eastAsia" w:ascii="宋体" w:hAnsi="宋体" w:eastAsia="宋体" w:cs="宋体"/>
          <w:spacing w:val="7"/>
          <w:lang w:eastAsia="zh-CN"/>
        </w:rPr>
        <w:t xml:space="preserve">符合</w:t>
      </w:r>
      <w:r>
        <w:rPr>
          <w:rFonts w:hint="eastAsia" w:ascii="宋体" w:hAnsi="宋体" w:eastAsia="宋体" w:cs="宋体"/>
          <w:spacing w:val="7"/>
          <w:lang w:eastAsia="zh-CN"/>
        </w:rPr>
        <w:t xml:space="preserve">项目需求或未提供的不得分。（请在投标文件中提供相关证明、平面图并标明面积尺寸；租赁的还需另外提供租赁合同）。</w:t>
      </w:r>
      <w:r>
        <w:rPr>
          <w:rFonts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3.2</w:t>
      </w:r>
      <w:r>
        <w:rPr>
          <w:rFonts w:hint="eastAsia" w:hAnsi="宋体" w:eastAsia="宋体"/>
        </w:rPr>
        <w:t xml:space="preserve">冷冻、冷藏区域</w:t>
      </w:r>
      <w:r>
        <w:rPr>
          <w:rFonts w:hint="eastAsia" w:hAnsi="宋体" w:eastAsia="宋体"/>
          <w:lang w:eastAsia="zh-CN"/>
        </w:rPr>
        <w:t xml:space="preserve"> 3分</w:t>
      </w:r>
      <w:r>
        <w:rPr>
          <w:rFonts w:hint="eastAsia" w:ascii="宋体" w:hAnsi="宋体" w:eastAsia="宋体" w:cs="宋体"/>
          <w:spacing w:val="7"/>
          <w:lang w:eastAsia="zh-CN"/>
        </w:rPr>
      </w:r>
      <w:r/>
    </w:p>
    <w:p>
      <w:pPr>
        <w:pStyle w:val="1288"/>
        <w:ind w:firstLine="500"/>
        <w:spacing w:line="440" w:lineRule="exact"/>
        <w:rPr>
          <w:rFonts w:ascii="宋体" w:hAnsi="宋体" w:eastAsia="宋体" w:cs="宋体"/>
          <w:spacing w:val="7"/>
          <w:lang w:eastAsia="zh-CN"/>
        </w:rPr>
      </w:pPr>
      <w:r>
        <w:rPr>
          <w:rFonts w:hint="eastAsia" w:ascii="宋体" w:hAnsi="宋体" w:eastAsia="宋体" w:cs="宋体"/>
          <w:spacing w:val="7"/>
          <w:lang w:eastAsia="zh-CN"/>
        </w:rPr>
        <w:t xml:space="preserve">投标人有自建或租赁的</w:t>
      </w:r>
      <w:r>
        <w:rPr>
          <w:rFonts w:hint="eastAsia" w:hAnsi="宋体" w:eastAsia="宋体"/>
        </w:rPr>
        <w:t xml:space="preserve">专用冷冻、冷藏区域及相关设施</w:t>
      </w:r>
      <w:r>
        <w:rPr>
          <w:rFonts w:hint="eastAsia" w:hAnsi="宋体" w:eastAsia="宋体"/>
          <w:lang w:eastAsia="zh-CN"/>
        </w:rPr>
        <w:t xml:space="preserve">，优于项目需求的得3分；符合</w:t>
      </w:r>
      <w:r>
        <w:rPr>
          <w:rFonts w:hint="eastAsia" w:hAnsi="宋体" w:eastAsia="宋体"/>
          <w:lang w:eastAsia="zh-CN"/>
        </w:rPr>
        <w:t xml:space="preserve">项目需求的得2分；不</w:t>
      </w:r>
      <w:r>
        <w:rPr>
          <w:rFonts w:hint="eastAsia" w:ascii="宋体" w:hAnsi="宋体" w:eastAsia="宋体" w:cs="宋体"/>
          <w:spacing w:val="7"/>
          <w:lang w:eastAsia="zh-CN"/>
        </w:rPr>
        <w:t xml:space="preserve">符合</w:t>
      </w:r>
      <w:r>
        <w:rPr>
          <w:rFonts w:hint="eastAsia" w:hAnsi="宋体" w:eastAsia="宋体"/>
          <w:lang w:eastAsia="zh-CN"/>
        </w:rPr>
        <w:t xml:space="preserve">项目需求或未提供的不得分。</w:t>
      </w:r>
      <w:r>
        <w:rPr>
          <w:rFonts w:hint="eastAsia" w:ascii="宋体" w:hAnsi="宋体" w:eastAsia="宋体" w:cs="宋体"/>
          <w:spacing w:val="7"/>
          <w:lang w:eastAsia="zh-CN"/>
        </w:rPr>
        <w:t xml:space="preserve">（请在投标文件中提供相关证明、平面图并标明面积尺寸，租赁的还需另外提供租赁合同）。</w:t>
      </w:r>
      <w:r>
        <w:rPr>
          <w:rFonts w:ascii="宋体" w:hAnsi="宋体" w:eastAsia="宋体" w:cs="宋体"/>
          <w:spacing w:val="7"/>
          <w:lang w:eastAsia="zh-CN"/>
        </w:rPr>
      </w:r>
      <w:r/>
    </w:p>
    <w:p>
      <w:pPr>
        <w:pStyle w:val="1342"/>
        <w:ind w:firstLine="480"/>
        <w:spacing w:line="312" w:lineRule="auto"/>
        <w:rPr>
          <w:rFonts w:hint="eastAsia" w:hAnsi="宋体" w:eastAsia="宋体"/>
          <w:sz w:val="24"/>
        </w:rPr>
      </w:pPr>
      <w:r>
        <w:rPr>
          <w:rFonts w:hint="eastAsia" w:hAnsi="宋体" w:eastAsia="宋体"/>
          <w:sz w:val="24"/>
        </w:rPr>
        <w:t xml:space="preserve">3.3分区加工 1分</w:t>
      </w:r>
      <w:r/>
    </w:p>
    <w:p>
      <w:pPr>
        <w:pStyle w:val="1342"/>
        <w:ind w:firstLine="480"/>
        <w:spacing w:line="312" w:lineRule="auto"/>
        <w:rPr>
          <w:rFonts w:hint="eastAsia" w:hAnsi="宋体" w:eastAsia="宋体"/>
          <w:sz w:val="24"/>
        </w:rPr>
      </w:pPr>
      <w:r>
        <w:rPr>
          <w:rFonts w:hint="eastAsia" w:hAnsi="宋体" w:eastAsia="宋体"/>
          <w:sz w:val="24"/>
        </w:rPr>
        <w:t xml:space="preserve">配有专用肉类分割区、蔬菜、水产等分拣加工区域的得1分。</w:t>
      </w:r>
      <w:r>
        <w:rPr>
          <w:rFonts w:hint="eastAsia" w:hAnsi="宋体" w:eastAsia="宋体"/>
          <w:sz w:val="24"/>
        </w:rPr>
        <w:t xml:space="preserve">（提供平面图或现场照片等证明材料，不提供不得分）。</w:t>
      </w:r>
      <w:r>
        <w:rPr>
          <w:rFonts w:hint="eastAsia" w:hAnsi="宋体" w:eastAsia="宋体"/>
          <w:sz w:val="24"/>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3.4 蔬菜基地 2分</w:t>
      </w:r>
      <w:r/>
    </w:p>
    <w:p>
      <w:pPr>
        <w:pStyle w:val="1288"/>
        <w:ind w:firstLine="500"/>
        <w:spacing w:line="440" w:lineRule="exact"/>
        <w:rPr>
          <w:rFonts w:hint="eastAsia" w:ascii="宋体" w:hAnsi="宋体" w:eastAsia="宋体" w:cs="宋体"/>
          <w:spacing w:val="7"/>
          <w:lang w:eastAsia="zh-CN"/>
        </w:rPr>
      </w:pPr>
      <w:r>
        <w:rPr>
          <w:rFonts w:ascii="宋体" w:hAnsi="宋体" w:eastAsia="宋体" w:cs="宋体"/>
          <w:spacing w:val="7"/>
        </w:rPr>
        <w:t xml:space="preserve">投标人具有蔬菜种植基地（自有或租赁）的得2分。</w:t>
      </w:r>
      <w:r>
        <w:rPr>
          <w:rFonts w:hint="eastAsia" w:ascii="宋体" w:hAnsi="宋体" w:eastAsia="宋体" w:cs="宋体"/>
          <w:spacing w:val="7"/>
        </w:rPr>
        <w:t xml:space="preserve">（</w:t>
      </w:r>
      <w:r>
        <w:rPr>
          <w:rFonts w:ascii="宋体" w:hAnsi="宋体" w:eastAsia="宋体" w:cs="宋体"/>
          <w:spacing w:val="7"/>
        </w:rPr>
        <w:t xml:space="preserve">请在投标文件中提供现场全景彩色照片，若自有的请提供产权证明材料，若租赁的请提供租赁合同及产权证明材料；不提供不得分）</w:t>
      </w:r>
      <w:r>
        <w:rPr>
          <w:rFonts w:hint="eastAsia" w:ascii="宋体" w:hAnsi="宋体" w:eastAsia="宋体" w:cs="宋体"/>
          <w:spacing w:val="7"/>
        </w:rPr>
        <w:t xml:space="preserve">。</w:t>
      </w:r>
      <w:r>
        <w:rPr>
          <w:rFonts w:hint="eastAsia"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3.5 </w:t>
      </w:r>
      <w:r>
        <w:rPr>
          <w:rFonts w:hint="eastAsia" w:hAnsi="宋体" w:eastAsia="宋体"/>
        </w:rPr>
        <w:t xml:space="preserve">检测室</w:t>
      </w:r>
      <w:r>
        <w:rPr>
          <w:rFonts w:hint="eastAsia" w:hAnsi="宋体" w:eastAsia="宋体"/>
          <w:lang w:eastAsia="zh-CN"/>
        </w:rPr>
        <w:t xml:space="preserve"> 3分</w:t>
      </w:r>
      <w:r>
        <w:rPr>
          <w:rFonts w:hint="eastAsia"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hAnsi="宋体" w:eastAsia="宋体"/>
          <w:lang w:val="en-US" w:eastAsia="zh-CN"/>
        </w:rPr>
        <w:t xml:space="preserve">投标人具有</w:t>
      </w:r>
      <w:r>
        <w:rPr>
          <w:rFonts w:hint="eastAsia" w:hAnsi="宋体" w:eastAsia="宋体"/>
        </w:rPr>
        <w:t xml:space="preserve">蔬菜农药残留检测、相关卫生安全指标检测室，优于项目需求的得</w:t>
      </w:r>
      <w:r>
        <w:rPr>
          <w:rFonts w:hint="eastAsia" w:hAnsi="宋体" w:eastAsia="宋体"/>
          <w:lang w:eastAsia="zh-CN"/>
        </w:rPr>
        <w:t xml:space="preserve">3分；</w:t>
      </w:r>
      <w:r>
        <w:rPr>
          <w:rFonts w:hint="eastAsia" w:ascii="宋体" w:hAnsi="宋体" w:eastAsia="宋体" w:cs="宋体"/>
          <w:spacing w:val="7"/>
          <w:lang w:eastAsia="zh-CN"/>
        </w:rPr>
        <w:t xml:space="preserve">符合</w:t>
      </w:r>
      <w:r>
        <w:rPr>
          <w:rFonts w:hint="eastAsia" w:hAnsi="宋体" w:eastAsia="宋体"/>
          <w:lang w:eastAsia="zh-CN"/>
        </w:rPr>
        <w:t xml:space="preserve">项目需求的得1分；不</w:t>
      </w:r>
      <w:r>
        <w:rPr>
          <w:rFonts w:hint="eastAsia" w:ascii="宋体" w:hAnsi="宋体" w:eastAsia="宋体" w:cs="宋体"/>
          <w:spacing w:val="7"/>
          <w:lang w:eastAsia="zh-CN"/>
        </w:rPr>
        <w:t xml:space="preserve">符合</w:t>
      </w:r>
      <w:r>
        <w:rPr>
          <w:rFonts w:hint="eastAsia" w:hAnsi="宋体" w:eastAsia="宋体"/>
          <w:lang w:eastAsia="zh-CN"/>
        </w:rPr>
        <w:t xml:space="preserve">项目需求或未提供的不得分</w:t>
      </w:r>
      <w:r>
        <w:rPr>
          <w:rFonts w:hint="eastAsia" w:hAnsi="宋体" w:eastAsia="宋体"/>
          <w:lang w:val="en-US" w:eastAsia="zh-CN"/>
        </w:rPr>
        <w:t xml:space="preserve">。</w:t>
      </w:r>
      <w:r>
        <w:rPr>
          <w:rFonts w:hint="eastAsia" w:hAnsi="宋体" w:eastAsia="宋体"/>
        </w:rPr>
        <w:t xml:space="preserve">（请在投标文件中提供平面图并标明面积尺寸）</w:t>
      </w:r>
      <w:r>
        <w:rPr>
          <w:rFonts w:hint="eastAsia"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3.6 </w:t>
      </w:r>
      <w:r>
        <w:rPr>
          <w:rFonts w:hint="eastAsia" w:ascii="宋体" w:hAnsi="宋体" w:eastAsia="宋体" w:cs="宋体"/>
          <w:spacing w:val="7"/>
        </w:rPr>
        <w:t xml:space="preserve">带冷藏或冷冻功能的厢式货车</w:t>
      </w:r>
      <w:r>
        <w:rPr>
          <w:rFonts w:hint="eastAsia" w:ascii="宋体" w:hAnsi="宋体" w:eastAsia="宋体" w:cs="宋体"/>
          <w:spacing w:val="7"/>
          <w:lang w:eastAsia="zh-CN"/>
        </w:rPr>
        <w:t xml:space="preserve">3分</w:t>
      </w:r>
      <w:r/>
    </w:p>
    <w:p>
      <w:pPr>
        <w:pStyle w:val="1288"/>
        <w:ind w:firstLine="500"/>
        <w:spacing w:line="440" w:lineRule="exact"/>
        <w:rPr>
          <w:rFonts w:ascii="宋体" w:hAnsi="宋体" w:eastAsia="宋体" w:cs="宋体"/>
          <w:spacing w:val="7"/>
        </w:rPr>
      </w:pPr>
      <w:r>
        <w:rPr>
          <w:rFonts w:hint="eastAsia" w:ascii="宋体" w:hAnsi="宋体" w:eastAsia="宋体" w:cs="宋体"/>
          <w:spacing w:val="7"/>
        </w:rPr>
        <w:t xml:space="preserve">投标人有带冷藏或冷冻功能的厢式货车车辆的，有一辆得 </w:t>
      </w:r>
      <w:r>
        <w:rPr>
          <w:rFonts w:ascii="宋体" w:hAnsi="宋体" w:eastAsia="宋体" w:cs="宋体"/>
          <w:spacing w:val="7"/>
        </w:rPr>
        <w:t xml:space="preserve">1</w:t>
      </w:r>
      <w:r>
        <w:rPr>
          <w:rFonts w:hint="eastAsia" w:ascii="宋体" w:hAnsi="宋体" w:eastAsia="宋体" w:cs="宋体"/>
          <w:spacing w:val="7"/>
        </w:rPr>
        <w:t xml:space="preserve"> 分，本项最多得 </w:t>
      </w:r>
      <w:r>
        <w:rPr>
          <w:rFonts w:hint="eastAsia" w:ascii="宋体" w:hAnsi="宋体" w:eastAsia="宋体" w:cs="宋体"/>
          <w:spacing w:val="7"/>
          <w:lang w:eastAsia="zh-CN"/>
        </w:rPr>
        <w:t xml:space="preserve">3</w:t>
      </w:r>
      <w:r>
        <w:rPr>
          <w:rFonts w:hint="eastAsia" w:ascii="宋体" w:hAnsi="宋体" w:eastAsia="宋体" w:cs="宋体"/>
          <w:spacing w:val="7"/>
        </w:rPr>
        <w:t xml:space="preserve"> 分。（以上车辆若为自有，请在投标文件中提供相关车辆发票，发票购买单位应为投标单位，或产权证的复印件；车辆若为租赁，须提供租赁合同及权属证明的材料，不提供不得分）。</w:t>
      </w:r>
      <w:r>
        <w:rPr>
          <w:rFonts w:ascii="宋体" w:hAnsi="宋体" w:eastAsia="宋体" w:cs="宋体"/>
          <w:spacing w:val="7"/>
        </w:rPr>
      </w:r>
      <w:r/>
    </w:p>
    <w:p>
      <w:pPr>
        <w:pStyle w:val="1288"/>
        <w:ind w:firstLine="500"/>
        <w:spacing w:line="440" w:lineRule="exact"/>
        <w:rPr>
          <w:rFonts w:ascii="宋体" w:hAnsi="宋体" w:eastAsia="宋体" w:cs="宋体"/>
          <w:b/>
          <w:spacing w:val="7"/>
        </w:rPr>
      </w:pPr>
      <w:r>
        <w:rPr>
          <w:rFonts w:hint="eastAsia" w:ascii="宋体" w:hAnsi="宋体" w:eastAsia="宋体" w:cs="宋体"/>
          <w:b/>
          <w:spacing w:val="7"/>
          <w:lang w:eastAsia="zh-CN"/>
        </w:rPr>
        <w:t xml:space="preserve">4</w:t>
      </w:r>
      <w:r>
        <w:rPr>
          <w:rFonts w:ascii="宋体" w:hAnsi="宋体" w:eastAsia="宋体" w:cs="宋体"/>
          <w:b/>
          <w:spacing w:val="7"/>
        </w:rPr>
        <w:t xml:space="preserve"> </w:t>
      </w:r>
      <w:r>
        <w:rPr>
          <w:rFonts w:hint="eastAsia" w:ascii="宋体" w:hAnsi="宋体" w:eastAsia="宋体" w:cs="宋体"/>
          <w:b/>
          <w:spacing w:val="7"/>
        </w:rPr>
        <w:t xml:space="preserve">人员配置</w:t>
      </w:r>
      <w:r>
        <w:rPr>
          <w:rFonts w:hint="eastAsia" w:ascii="宋体" w:hAnsi="宋体" w:eastAsia="宋体" w:cs="宋体"/>
          <w:b/>
          <w:spacing w:val="7"/>
          <w:lang w:eastAsia="zh-CN"/>
        </w:rPr>
        <w:t xml:space="preserve"> 7</w:t>
      </w:r>
      <w:r>
        <w:rPr>
          <w:rFonts w:ascii="宋体" w:hAnsi="宋体" w:eastAsia="宋体" w:cs="宋体"/>
          <w:b/>
          <w:spacing w:val="7"/>
        </w:rPr>
        <w:t xml:space="preserve">.0 分</w:t>
      </w:r>
      <w:r/>
    </w:p>
    <w:p>
      <w:pPr>
        <w:pStyle w:val="1288"/>
        <w:ind w:firstLine="500"/>
        <w:spacing w:line="440" w:lineRule="exact"/>
        <w:rPr>
          <w:rFonts w:ascii="宋体" w:hAnsi="宋体" w:eastAsia="宋体" w:cs="宋体"/>
          <w:spacing w:val="7"/>
        </w:rPr>
      </w:pPr>
      <w:r>
        <w:rPr>
          <w:rFonts w:hint="eastAsia" w:ascii="宋体" w:hAnsi="宋体" w:eastAsia="宋体" w:cs="宋体"/>
          <w:spacing w:val="7"/>
          <w:lang w:eastAsia="zh-CN"/>
        </w:rPr>
        <w:t xml:space="preserve">4</w:t>
      </w:r>
      <w:r>
        <w:rPr>
          <w:rFonts w:ascii="宋体" w:hAnsi="宋体" w:eastAsia="宋体" w:cs="宋体"/>
          <w:spacing w:val="7"/>
          <w:lang w:eastAsia="zh-CN"/>
        </w:rPr>
        <w:t xml:space="preserve">.</w:t>
      </w:r>
      <w:r>
        <w:rPr>
          <w:rFonts w:hint="eastAsia" w:ascii="宋体" w:hAnsi="宋体" w:eastAsia="宋体" w:cs="宋体"/>
          <w:spacing w:val="7"/>
          <w:lang w:eastAsia="zh-CN"/>
        </w:rPr>
        <w:t xml:space="preserve">1项目负责人 </w:t>
      </w:r>
      <w:r>
        <w:rPr>
          <w:rFonts w:ascii="宋体" w:hAnsi="宋体" w:eastAsia="宋体" w:cs="宋体"/>
          <w:spacing w:val="7"/>
          <w:lang w:eastAsia="zh-CN"/>
        </w:rPr>
        <w:t xml:space="preserve"> </w:t>
      </w:r>
      <w:r>
        <w:rPr>
          <w:rFonts w:hint="eastAsia" w:ascii="宋体" w:hAnsi="宋体" w:eastAsia="宋体" w:cs="宋体"/>
          <w:spacing w:val="7"/>
          <w:lang w:eastAsia="zh-CN"/>
        </w:rPr>
        <w:t xml:space="preserve">2分</w:t>
      </w:r>
      <w:r>
        <w:rPr>
          <w:rFonts w:ascii="宋体" w:hAnsi="宋体" w:eastAsia="宋体" w:cs="宋体"/>
          <w:spacing w:val="7"/>
        </w:rPr>
      </w:r>
      <w:r/>
    </w:p>
    <w:p>
      <w:pPr>
        <w:pStyle w:val="1288"/>
        <w:ind w:firstLine="500"/>
        <w:spacing w:line="440" w:lineRule="exact"/>
        <w:rPr>
          <w:rFonts w:ascii="宋体" w:hAnsi="宋体" w:eastAsia="宋体" w:cs="宋体"/>
          <w:spacing w:val="7"/>
          <w:lang w:eastAsia="zh-CN"/>
        </w:rPr>
      </w:pPr>
      <w:r>
        <w:rPr>
          <w:rFonts w:hint="eastAsia" w:ascii="宋体" w:hAnsi="宋体" w:eastAsia="宋体" w:cs="宋体"/>
          <w:spacing w:val="7"/>
          <w:lang w:eastAsia="zh-CN"/>
        </w:rPr>
        <w:t xml:space="preserve">投标人针对本项目配备的项目负责人具有政府部门</w:t>
      </w:r>
      <w:r>
        <w:rPr>
          <w:rFonts w:hint="eastAsia" w:ascii="宋体" w:hAnsi="宋体" w:eastAsia="宋体" w:cs="宋体"/>
          <w:spacing w:val="7"/>
          <w:lang w:eastAsia="zh-CN"/>
        </w:rPr>
        <w:t xml:space="preserve">颁发的食品安全管理员合格证书的，得2分。（请在投标文件中提供相关证书及投标人为其缴纳的近 3 个月内任意一个月社保证明材料并加盖公章，不提供不得分）</w:t>
      </w:r>
      <w:r>
        <w:rPr>
          <w:rFonts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4.2 团队成员 3分</w:t>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投标人针对本项目配备的人员具有健康证的，每提供 1 个得 </w:t>
      </w:r>
      <w:r>
        <w:rPr>
          <w:rFonts w:ascii="宋体" w:hAnsi="宋体" w:eastAsia="宋体" w:cs="宋体"/>
          <w:spacing w:val="7"/>
          <w:lang w:eastAsia="zh-CN"/>
        </w:rPr>
        <w:t xml:space="preserve">1</w:t>
      </w:r>
      <w:r>
        <w:rPr>
          <w:rFonts w:hint="eastAsia" w:ascii="宋体" w:hAnsi="宋体" w:eastAsia="宋体" w:cs="宋体"/>
          <w:spacing w:val="7"/>
          <w:lang w:eastAsia="zh-CN"/>
        </w:rPr>
        <w:t xml:space="preserve"> 分，本项最多得 </w:t>
      </w:r>
      <w:r>
        <w:rPr>
          <w:rFonts w:ascii="宋体" w:hAnsi="宋体" w:eastAsia="宋体" w:cs="宋体"/>
          <w:spacing w:val="7"/>
          <w:lang w:eastAsia="zh-CN"/>
        </w:rPr>
        <w:t xml:space="preserve">3</w:t>
      </w:r>
      <w:r>
        <w:rPr>
          <w:rFonts w:hint="eastAsia" w:ascii="宋体" w:hAnsi="宋体" w:eastAsia="宋体" w:cs="宋体"/>
          <w:spacing w:val="7"/>
          <w:lang w:eastAsia="zh-CN"/>
        </w:rPr>
        <w:t xml:space="preserve"> 分</w:t>
      </w:r>
      <w:r>
        <w:rPr>
          <w:rFonts w:hint="eastAsia" w:ascii="宋体" w:hAnsi="宋体" w:eastAsia="宋体" w:cs="宋体"/>
          <w:spacing w:val="7"/>
          <w:lang w:eastAsia="zh-CN"/>
        </w:rPr>
        <w:t xml:space="preserve">。</w:t>
      </w:r>
      <w:r>
        <w:rPr>
          <w:rFonts w:hint="eastAsia" w:ascii="宋体" w:hAnsi="宋体" w:eastAsia="宋体" w:cs="宋体"/>
          <w:spacing w:val="7"/>
          <w:lang w:eastAsia="zh-CN"/>
        </w:rPr>
        <w:t xml:space="preserve">（请在投标文件中提供相关人员的证书或相关证明材料及投标人为其缴纳的近 </w:t>
      </w:r>
      <w:r>
        <w:rPr>
          <w:rFonts w:ascii="宋体" w:hAnsi="宋体" w:eastAsia="宋体" w:cs="宋体"/>
          <w:spacing w:val="7"/>
          <w:lang w:eastAsia="zh-CN"/>
        </w:rPr>
        <w:t xml:space="preserve">3</w:t>
      </w:r>
      <w:r>
        <w:rPr>
          <w:rFonts w:hint="eastAsia" w:ascii="宋体" w:hAnsi="宋体" w:eastAsia="宋体" w:cs="宋体"/>
          <w:spacing w:val="7"/>
          <w:lang w:eastAsia="zh-CN"/>
        </w:rPr>
        <w:t xml:space="preserve"> </w:t>
      </w:r>
      <w:r>
        <w:rPr>
          <w:rFonts w:hint="eastAsia" w:ascii="宋体" w:hAnsi="宋体" w:eastAsia="宋体" w:cs="宋体"/>
          <w:spacing w:val="7"/>
          <w:lang w:eastAsia="zh-CN"/>
        </w:rPr>
        <w:t xml:space="preserve">个月内任意一个月社保证明材料并加盖公章，不提供的不得分）</w:t>
      </w:r>
      <w:r>
        <w:rPr>
          <w:rFonts w:hint="eastAsia"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4.3 检测人员 2分</w:t>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投标人针对本项目配备的检测人员数量满足招标文件要求（2人）的，得2分；每缺一人扣1分，扣完为止</w:t>
      </w:r>
      <w:r>
        <w:rPr>
          <w:rFonts w:hint="eastAsia" w:ascii="宋体" w:hAnsi="宋体" w:eastAsia="宋体" w:cs="宋体"/>
          <w:spacing w:val="7"/>
          <w:lang w:eastAsia="zh-CN"/>
        </w:rPr>
        <w:t xml:space="preserve">。</w:t>
      </w:r>
      <w:r>
        <w:rPr>
          <w:rFonts w:hint="eastAsia" w:ascii="宋体" w:hAnsi="宋体" w:eastAsia="宋体" w:cs="宋体"/>
          <w:spacing w:val="7"/>
          <w:lang w:eastAsia="zh-CN"/>
        </w:rPr>
        <w:t xml:space="preserve">（请在投标文件中提供检测人员的证书及投标人为其缴纳的近3个月内任意一个月社保证明材料并加盖公章，不提供的不得分）</w:t>
      </w:r>
      <w:r/>
    </w:p>
    <w:p>
      <w:pPr>
        <w:pStyle w:val="1288"/>
        <w:ind w:firstLine="500"/>
        <w:spacing w:line="440" w:lineRule="exact"/>
        <w:rPr>
          <w:rFonts w:hint="eastAsia" w:ascii="宋体" w:hAnsi="宋体" w:eastAsia="宋体" w:cs="宋体"/>
          <w:spacing w:val="7"/>
          <w:lang w:eastAsia="zh-CN"/>
        </w:rPr>
      </w:pPr>
      <w:r>
        <w:rPr>
          <w:rFonts w:ascii="宋体" w:hAnsi="宋体" w:eastAsia="宋体" w:cs="宋体"/>
          <w:spacing w:val="7"/>
          <w:lang w:eastAsia="zh-CN"/>
        </w:rPr>
        <w:t xml:space="preserve">注：上述人员不重复计分。</w:t>
      </w:r>
      <w:r>
        <w:rPr>
          <w:rFonts w:hint="eastAsia" w:ascii="宋体" w:hAnsi="宋体" w:eastAsia="宋体" w:cs="宋体"/>
          <w:spacing w:val="7"/>
          <w:lang w:eastAsia="zh-CN"/>
        </w:rPr>
      </w:r>
      <w:r/>
    </w:p>
    <w:p>
      <w:pPr>
        <w:pStyle w:val="1288"/>
        <w:ind w:firstLine="500"/>
        <w:spacing w:line="440" w:lineRule="exact"/>
        <w:rPr>
          <w:rFonts w:ascii="宋体" w:hAnsi="宋体" w:eastAsia="宋体" w:cs="宋体"/>
          <w:b/>
          <w:spacing w:val="7"/>
        </w:rPr>
      </w:pPr>
      <w:r>
        <w:rPr>
          <w:rFonts w:hint="eastAsia" w:ascii="宋体" w:hAnsi="宋体" w:eastAsia="宋体" w:cs="宋体"/>
          <w:b/>
          <w:spacing w:val="7"/>
          <w:lang w:eastAsia="zh-CN"/>
        </w:rPr>
        <w:t xml:space="preserve">5</w:t>
      </w:r>
      <w:r>
        <w:rPr>
          <w:rFonts w:hint="eastAsia" w:ascii="宋体" w:hAnsi="宋体" w:eastAsia="宋体" w:cs="宋体"/>
          <w:b/>
          <w:spacing w:val="7"/>
        </w:rPr>
        <w:t xml:space="preserve">履约能力</w:t>
      </w:r>
      <w:r>
        <w:rPr>
          <w:rFonts w:ascii="宋体" w:hAnsi="宋体" w:eastAsia="宋体" w:cs="宋体"/>
          <w:b/>
          <w:spacing w:val="7"/>
        </w:rPr>
        <w:t xml:space="preserve"> 1</w:t>
      </w:r>
      <w:r>
        <w:rPr>
          <w:rFonts w:hint="eastAsia" w:ascii="宋体" w:hAnsi="宋体" w:eastAsia="宋体" w:cs="宋体"/>
          <w:b/>
          <w:spacing w:val="7"/>
          <w:lang w:eastAsia="zh-CN"/>
        </w:rPr>
        <w:t xml:space="preserve">1</w:t>
      </w:r>
      <w:r>
        <w:rPr>
          <w:rFonts w:ascii="宋体" w:hAnsi="宋体" w:eastAsia="宋体" w:cs="宋体"/>
          <w:b/>
          <w:spacing w:val="7"/>
        </w:rPr>
        <w:t xml:space="preserve">.0 分</w:t>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5</w:t>
      </w:r>
      <w:r>
        <w:rPr>
          <w:rFonts w:ascii="宋体" w:hAnsi="宋体" w:eastAsia="宋体" w:cs="宋体"/>
          <w:spacing w:val="7"/>
        </w:rPr>
        <w:t xml:space="preserve">.1类似项目业绩</w:t>
      </w:r>
      <w:r>
        <w:rPr>
          <w:rFonts w:hint="eastAsia" w:ascii="宋体" w:hAnsi="宋体" w:eastAsia="宋体" w:cs="宋体"/>
          <w:spacing w:val="7"/>
          <w:lang w:eastAsia="zh-CN"/>
        </w:rPr>
        <w:t xml:space="preserve"> </w:t>
      </w:r>
      <w:r>
        <w:rPr>
          <w:rFonts w:ascii="宋体" w:hAnsi="宋体" w:eastAsia="宋体" w:cs="宋体"/>
          <w:spacing w:val="7"/>
          <w:lang w:eastAsia="zh-CN"/>
        </w:rPr>
        <w:t xml:space="preserve">6</w:t>
      </w:r>
      <w:r>
        <w:rPr>
          <w:rFonts w:hint="eastAsia" w:ascii="宋体" w:hAnsi="宋体" w:eastAsia="宋体" w:cs="宋体"/>
          <w:spacing w:val="7"/>
          <w:lang w:eastAsia="zh-CN"/>
        </w:rPr>
        <w:t xml:space="preserve">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投标人202</w:t>
      </w:r>
      <w:r>
        <w:rPr>
          <w:rFonts w:hint="eastAsia" w:ascii="宋体" w:hAnsi="宋体" w:eastAsia="宋体" w:cs="宋体"/>
          <w:spacing w:val="7"/>
          <w:lang w:eastAsia="zh-CN"/>
        </w:rPr>
        <w:t xml:space="preserve">1</w:t>
      </w:r>
      <w:r>
        <w:rPr>
          <w:rFonts w:ascii="宋体" w:hAnsi="宋体" w:eastAsia="宋体" w:cs="宋体"/>
          <w:spacing w:val="7"/>
        </w:rPr>
        <w:t xml:space="preserve">年</w:t>
      </w:r>
      <w:r>
        <w:rPr>
          <w:rFonts w:hint="eastAsia" w:ascii="宋体" w:hAnsi="宋体" w:eastAsia="宋体" w:cs="宋体"/>
          <w:spacing w:val="7"/>
          <w:lang w:eastAsia="zh-CN"/>
        </w:rPr>
        <w:t xml:space="preserve">1月1日</w:t>
      </w:r>
      <w:r>
        <w:rPr>
          <w:rFonts w:ascii="宋体" w:hAnsi="宋体" w:eastAsia="宋体" w:cs="宋体"/>
          <w:spacing w:val="7"/>
        </w:rPr>
        <w:t xml:space="preserve">以来</w:t>
      </w:r>
      <w:r>
        <w:rPr>
          <w:rFonts w:hint="eastAsia" w:ascii="宋体" w:hAnsi="宋体" w:eastAsia="宋体" w:cs="宋体"/>
          <w:spacing w:val="7"/>
        </w:rPr>
        <w:t xml:space="preserve">（以合同签订时间为准）</w:t>
      </w:r>
      <w:r>
        <w:rPr>
          <w:rFonts w:ascii="宋体" w:hAnsi="宋体" w:eastAsia="宋体" w:cs="宋体"/>
          <w:spacing w:val="7"/>
        </w:rPr>
        <w:t xml:space="preserve">承担过的类似项目业绩，每有一项得 </w:t>
      </w:r>
      <w:r>
        <w:rPr>
          <w:rFonts w:hint="eastAsia" w:ascii="宋体" w:hAnsi="宋体" w:eastAsia="宋体" w:cs="宋体"/>
          <w:spacing w:val="7"/>
          <w:lang w:eastAsia="zh-CN"/>
        </w:rPr>
        <w:t xml:space="preserve">1分</w:t>
      </w:r>
      <w:r>
        <w:rPr>
          <w:rFonts w:ascii="宋体" w:hAnsi="宋体" w:eastAsia="宋体" w:cs="宋体"/>
          <w:spacing w:val="7"/>
        </w:rPr>
        <w:t xml:space="preserve">，最多得 6 分</w:t>
      </w:r>
      <w:r>
        <w:rPr>
          <w:rFonts w:hint="eastAsia" w:ascii="宋体" w:hAnsi="宋体" w:eastAsia="宋体" w:cs="宋体"/>
          <w:spacing w:val="7"/>
          <w:lang w:eastAsia="zh-CN"/>
        </w:rPr>
        <w:t xml:space="preserve">。</w:t>
      </w:r>
      <w:r>
        <w:rPr>
          <w:rFonts w:ascii="宋体" w:hAnsi="宋体" w:eastAsia="宋体" w:cs="宋体"/>
          <w:spacing w:val="7"/>
        </w:rPr>
        <w:t xml:space="preserve">（</w:t>
      </w:r>
      <w:r>
        <w:rPr>
          <w:rFonts w:hint="eastAsia" w:ascii="宋体" w:hAnsi="宋体" w:eastAsia="宋体" w:cs="宋体"/>
          <w:spacing w:val="7"/>
        </w:rPr>
        <w:t xml:space="preserve">请在投标文件中提供类似业绩合同的扫描件，不提供的不得分）。</w:t>
      </w:r>
      <w:r>
        <w:rPr>
          <w:rFonts w:ascii="宋体" w:hAnsi="宋体" w:eastAsia="宋体" w:cs="宋体"/>
          <w:spacing w:val="7"/>
        </w:rPr>
      </w:r>
      <w:r/>
    </w:p>
    <w:p>
      <w:pPr>
        <w:pStyle w:val="1288"/>
        <w:ind w:firstLine="500"/>
        <w:spacing w:line="440" w:lineRule="exact"/>
        <w:rPr>
          <w:rFonts w:ascii="宋体" w:hAnsi="宋体" w:eastAsia="宋体" w:cs="宋体"/>
          <w:spacing w:val="7"/>
          <w:lang w:eastAsia="zh-CN"/>
        </w:rPr>
      </w:pPr>
      <w:r>
        <w:rPr>
          <w:rFonts w:hint="eastAsia" w:ascii="宋体" w:hAnsi="宋体" w:eastAsia="宋体" w:cs="宋体"/>
          <w:spacing w:val="7"/>
          <w:lang w:eastAsia="zh-CN"/>
        </w:rPr>
        <w:t xml:space="preserve">5</w:t>
      </w:r>
      <w:r>
        <w:rPr>
          <w:rFonts w:ascii="宋体" w:hAnsi="宋体" w:eastAsia="宋体" w:cs="宋体"/>
          <w:spacing w:val="7"/>
          <w:lang w:eastAsia="zh-CN"/>
        </w:rPr>
        <w:t xml:space="preserve">.2</w:t>
      </w:r>
      <w:r>
        <w:rPr>
          <w:rFonts w:hint="eastAsia" w:ascii="宋体" w:hAnsi="宋体" w:eastAsia="宋体" w:cs="宋体"/>
          <w:spacing w:val="7"/>
        </w:rPr>
        <w:t xml:space="preserve">食品安全责任险</w:t>
      </w:r>
      <w:r>
        <w:rPr>
          <w:rFonts w:hint="eastAsia" w:ascii="宋体" w:hAnsi="宋体" w:eastAsia="宋体" w:cs="宋体"/>
          <w:spacing w:val="7"/>
          <w:lang w:eastAsia="zh-CN"/>
        </w:rPr>
        <w:t xml:space="preserve"> </w:t>
      </w:r>
      <w:r>
        <w:rPr>
          <w:rFonts w:ascii="宋体" w:hAnsi="宋体" w:eastAsia="宋体" w:cs="宋体"/>
          <w:spacing w:val="7"/>
          <w:lang w:eastAsia="zh-CN"/>
        </w:rPr>
        <w:t xml:space="preserve">2</w:t>
      </w:r>
      <w:r>
        <w:rPr>
          <w:rFonts w:hint="eastAsia" w:ascii="宋体" w:hAnsi="宋体" w:eastAsia="宋体" w:cs="宋体"/>
          <w:spacing w:val="7"/>
          <w:lang w:eastAsia="zh-CN"/>
        </w:rPr>
        <w:t xml:space="preserve">分</w:t>
      </w:r>
      <w:r>
        <w:rPr>
          <w:rFonts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根据投标人投保的食品安全责任险，保额小于100万元的得0.5分，保额在100万元（含）-300万元的得1分，保额在300万元</w:t>
      </w:r>
      <w:r>
        <w:rPr>
          <w:rFonts w:hint="eastAsia" w:ascii="宋体" w:hAnsi="宋体" w:eastAsia="宋体" w:cs="宋体"/>
          <w:spacing w:val="7"/>
          <w:lang w:eastAsia="zh-CN"/>
        </w:rPr>
        <w:t xml:space="preserve">（含）-500万元的得1.5分，保额超过500万元（含）的得2分，最高得2分。（请在投标文件中提供有效期内食品安全责任保险保单的扫描件，不提供的不得分）。</w:t>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5</w:t>
      </w:r>
      <w:r>
        <w:rPr>
          <w:rFonts w:ascii="宋体" w:hAnsi="宋体" w:eastAsia="宋体" w:cs="宋体"/>
          <w:spacing w:val="7"/>
        </w:rPr>
        <w:t xml:space="preserve">.</w:t>
      </w:r>
      <w:r>
        <w:rPr>
          <w:rFonts w:hint="eastAsia" w:ascii="宋体" w:hAnsi="宋体" w:eastAsia="宋体" w:cs="宋体"/>
          <w:spacing w:val="7"/>
          <w:lang w:eastAsia="zh-CN"/>
        </w:rPr>
        <w:t xml:space="preserve">3</w:t>
      </w:r>
      <w:r>
        <w:rPr>
          <w:rFonts w:ascii="宋体" w:hAnsi="宋体" w:eastAsia="宋体" w:cs="宋体"/>
          <w:spacing w:val="7"/>
        </w:rPr>
        <w:t xml:space="preserve">荣誉</w:t>
      </w:r>
      <w:r>
        <w:rPr>
          <w:rFonts w:hint="eastAsia" w:ascii="宋体" w:hAnsi="宋体" w:eastAsia="宋体" w:cs="宋体"/>
          <w:spacing w:val="7"/>
          <w:lang w:eastAsia="zh-CN"/>
        </w:rPr>
        <w:t xml:space="preserve"> 3分</w:t>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投标人具有行政管理部门颁发的荣誉证书的，每提供一份得 1 分，本项最多得 3 分（请在投标文件中提供相关证明材料，不提供的不得分） 。</w:t>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r>
      <w:r/>
    </w:p>
    <w:p>
      <w:pPr>
        <w:pStyle w:val="917"/>
        <w:ind w:firstLine="510"/>
        <w:jc w:val="left"/>
        <w:spacing w:line="360" w:lineRule="auto"/>
        <w:rPr>
          <w:rFonts w:ascii="宋体" w:hAnsi="宋体" w:cs="宋体"/>
          <w:b/>
          <w:bCs/>
          <w:spacing w:val="7"/>
          <w:sz w:val="24"/>
          <w:szCs w:val="24"/>
        </w:rPr>
      </w:pPr>
      <w:r>
        <w:rPr>
          <w:rFonts w:hint="eastAsia" w:ascii="宋体" w:hAnsi="宋体" w:cs="宋体"/>
          <w:b/>
          <w:bCs/>
          <w:spacing w:val="7"/>
          <w:sz w:val="24"/>
          <w:szCs w:val="24"/>
        </w:rPr>
        <w:t xml:space="preserve">张家港市公安局机关食堂(采购包3)</w:t>
      </w:r>
      <w:r>
        <w:rPr>
          <w:rFonts w:hint="eastAsia" w:ascii="宋体" w:hAnsi="宋体" w:cs="宋体"/>
          <w:b/>
          <w:bCs/>
          <w:spacing w:val="7"/>
          <w:sz w:val="24"/>
          <w:szCs w:val="24"/>
        </w:rPr>
        <w:t xml:space="preserve">：</w:t>
      </w:r>
      <w:r>
        <w:rPr>
          <w:rFonts w:ascii="宋体" w:hAnsi="宋体" w:cs="宋体"/>
          <w:b/>
          <w:bCs/>
          <w:spacing w:val="7"/>
          <w:sz w:val="24"/>
          <w:szCs w:val="24"/>
        </w:rPr>
      </w:r>
      <w:r/>
    </w:p>
    <w:p>
      <w:pPr>
        <w:pStyle w:val="1288"/>
        <w:ind w:firstLine="500"/>
        <w:spacing w:line="440" w:lineRule="exact"/>
        <w:rPr>
          <w:rFonts w:ascii="宋体" w:hAnsi="宋体" w:eastAsia="宋体" w:cs="宋体"/>
          <w:b/>
          <w:spacing w:val="7"/>
        </w:rPr>
      </w:pPr>
      <w:r>
        <w:rPr>
          <w:rFonts w:ascii="宋体" w:hAnsi="宋体" w:eastAsia="宋体" w:cs="宋体"/>
          <w:b/>
          <w:spacing w:val="7"/>
        </w:rPr>
        <w:t xml:space="preserve">1 价格分 2</w:t>
      </w:r>
      <w:r>
        <w:rPr>
          <w:rFonts w:hint="eastAsia" w:ascii="宋体" w:hAnsi="宋体" w:eastAsia="宋体" w:cs="宋体"/>
          <w:b/>
          <w:spacing w:val="7"/>
          <w:lang w:eastAsia="zh-CN"/>
        </w:rPr>
        <w:t xml:space="preserve">0</w:t>
      </w:r>
      <w:r>
        <w:rPr>
          <w:rFonts w:ascii="宋体" w:hAnsi="宋体" w:eastAsia="宋体" w:cs="宋体"/>
          <w:b/>
          <w:spacing w:val="7"/>
        </w:rPr>
        <w:t xml:space="preserve">.0 分</w:t>
      </w:r>
      <w:r/>
    </w:p>
    <w:p>
      <w:pPr>
        <w:pStyle w:val="1288"/>
        <w:ind w:firstLine="500"/>
        <w:spacing w:line="440" w:lineRule="exact"/>
        <w:rPr>
          <w:rFonts w:hint="eastAsia" w:ascii="宋体" w:hAnsi="宋体" w:eastAsia="宋体" w:cs="宋体"/>
          <w:spacing w:val="7"/>
        </w:rPr>
      </w:pPr>
      <w:r>
        <w:rPr>
          <w:rFonts w:hint="eastAsia" w:ascii="宋体" w:hAnsi="宋体" w:eastAsia="宋体" w:cs="宋体"/>
          <w:spacing w:val="7"/>
        </w:rPr>
        <w:t xml:space="preserve">采用低价优先法计算，即满足招标文件要求且投标优惠率最高的优惠率为评标基准价，其价格分为满分</w:t>
      </w:r>
      <w:r>
        <w:rPr>
          <w:rFonts w:hint="eastAsia" w:ascii="宋体" w:hAnsi="宋体" w:eastAsia="宋体" w:cs="宋体"/>
          <w:spacing w:val="7"/>
          <w:lang w:eastAsia="zh-CN"/>
        </w:rPr>
        <w:t xml:space="preserve">20</w:t>
      </w:r>
      <w:r>
        <w:rPr>
          <w:rFonts w:hint="eastAsia" w:ascii="宋体" w:hAnsi="宋体" w:eastAsia="宋体" w:cs="宋体"/>
          <w:spacing w:val="7"/>
        </w:rPr>
        <w:t xml:space="preserve">.0分。其他投标人的价格分统一按照下列公式计算：投标报价得分=（1-评标基准价）/（1-投标优惠率）* </w:t>
      </w:r>
      <w:r>
        <w:rPr>
          <w:rFonts w:hint="eastAsia" w:ascii="宋体" w:hAnsi="宋体" w:eastAsia="宋体" w:cs="宋体"/>
          <w:spacing w:val="7"/>
          <w:lang w:eastAsia="zh-CN"/>
        </w:rPr>
        <w:t xml:space="preserve">20</w:t>
      </w:r>
      <w:r>
        <w:rPr>
          <w:rFonts w:hint="eastAsia" w:ascii="宋体" w:hAnsi="宋体" w:eastAsia="宋体" w:cs="宋体"/>
          <w:spacing w:val="7"/>
        </w:rPr>
        <w:t xml:space="preserve">.0% * 100（保留二位小数）；</w:t>
      </w:r>
      <w:r/>
    </w:p>
    <w:p>
      <w:pPr>
        <w:pStyle w:val="1288"/>
        <w:ind w:firstLine="500"/>
        <w:spacing w:line="440" w:lineRule="exact"/>
        <w:rPr>
          <w:rFonts w:ascii="宋体" w:hAnsi="宋体" w:eastAsia="宋体" w:cs="宋体"/>
          <w:b/>
          <w:spacing w:val="7"/>
        </w:rPr>
      </w:pPr>
      <w:r>
        <w:rPr>
          <w:rFonts w:ascii="宋体" w:hAnsi="宋体" w:eastAsia="宋体" w:cs="宋体"/>
          <w:b/>
          <w:spacing w:val="7"/>
        </w:rPr>
        <w:t xml:space="preserve">2 技术方案分 </w:t>
      </w:r>
      <w:r>
        <w:rPr>
          <w:rFonts w:hint="eastAsia" w:ascii="宋体" w:hAnsi="宋体" w:eastAsia="宋体" w:cs="宋体"/>
          <w:b/>
          <w:spacing w:val="7"/>
          <w:lang w:eastAsia="zh-CN"/>
        </w:rPr>
        <w:t xml:space="preserve">48</w:t>
      </w:r>
      <w:r>
        <w:rPr>
          <w:rFonts w:ascii="宋体" w:hAnsi="宋体" w:eastAsia="宋体" w:cs="宋体"/>
          <w:b/>
          <w:spacing w:val="7"/>
        </w:rPr>
        <w:t xml:space="preserve">.0 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2.1.项目整体实施方案 </w:t>
      </w:r>
      <w:r>
        <w:rPr>
          <w:rFonts w:hint="eastAsia" w:ascii="宋体" w:hAnsi="宋体" w:eastAsia="宋体" w:cs="宋体"/>
          <w:spacing w:val="7"/>
          <w:lang w:eastAsia="zh-CN"/>
        </w:rPr>
        <w:t xml:space="preserve">6</w:t>
      </w:r>
      <w:r>
        <w:rPr>
          <w:rFonts w:ascii="宋体" w:hAnsi="宋体" w:eastAsia="宋体" w:cs="宋体"/>
          <w:spacing w:val="7"/>
        </w:rPr>
        <w:t xml:space="preserve"> 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根据投标人提供的项目整体实施方案（包括对项目理解认知、项目重难点分析及应对措施）进行</w:t>
      </w:r>
      <w:r>
        <w:rPr>
          <w:rFonts w:hint="eastAsia" w:ascii="宋体" w:hAnsi="宋体" w:eastAsia="宋体" w:cs="宋体"/>
          <w:spacing w:val="7"/>
        </w:rPr>
        <w:t xml:space="preserve">综合</w:t>
      </w:r>
      <w:r>
        <w:rPr>
          <w:rFonts w:ascii="宋体" w:hAnsi="宋体" w:eastAsia="宋体" w:cs="宋体"/>
          <w:spacing w:val="7"/>
        </w:rPr>
        <w:t xml:space="preserve">比较</w:t>
      </w:r>
      <w:r>
        <w:rPr>
          <w:rFonts w:hint="eastAsia" w:ascii="宋体" w:hAnsi="宋体" w:eastAsia="宋体" w:cs="宋体"/>
          <w:spacing w:val="7"/>
        </w:rPr>
        <w:t xml:space="preserve">；方案完全包含上述内容且满足项目需求的，得</w:t>
      </w:r>
      <w:r>
        <w:rPr>
          <w:rFonts w:hint="eastAsia" w:ascii="宋体" w:hAnsi="宋体" w:eastAsia="宋体" w:cs="宋体"/>
          <w:spacing w:val="7"/>
          <w:lang w:eastAsia="zh-CN"/>
        </w:rPr>
        <w:t xml:space="preserve">6</w:t>
      </w:r>
      <w:r>
        <w:rPr>
          <w:rFonts w:hint="eastAsia" w:ascii="宋体" w:hAnsi="宋体" w:eastAsia="宋体" w:cs="宋体"/>
          <w:spacing w:val="7"/>
        </w:rPr>
        <w:t xml:space="preserve">分；方案内容有部分缺少，但缺少量不满2项且所提方案满足项目需求的得</w:t>
      </w:r>
      <w:r>
        <w:rPr>
          <w:rFonts w:hint="eastAsia" w:ascii="宋体" w:hAnsi="宋体" w:eastAsia="宋体" w:cs="宋体"/>
          <w:spacing w:val="7"/>
          <w:lang w:eastAsia="zh-CN"/>
        </w:rPr>
        <w:t xml:space="preserve">4</w:t>
      </w:r>
      <w:r>
        <w:rPr>
          <w:rFonts w:hint="eastAsia" w:ascii="宋体" w:hAnsi="宋体" w:eastAsia="宋体" w:cs="宋体"/>
          <w:spacing w:val="7"/>
        </w:rPr>
        <w:t xml:space="preserve">分，方案内容缺少2项及以上上述内容且所提方案只能满足基本要求的得</w:t>
      </w:r>
      <w:r>
        <w:rPr>
          <w:rFonts w:hint="eastAsia" w:ascii="宋体" w:hAnsi="宋体" w:eastAsia="宋体" w:cs="宋体"/>
          <w:spacing w:val="7"/>
          <w:lang w:eastAsia="zh-CN"/>
        </w:rPr>
        <w:t xml:space="preserve">2</w:t>
      </w:r>
      <w:r>
        <w:rPr>
          <w:rFonts w:hint="eastAsia" w:ascii="宋体" w:hAnsi="宋体" w:eastAsia="宋体" w:cs="宋体"/>
          <w:spacing w:val="7"/>
        </w:rPr>
        <w:t xml:space="preserve">分；未提供方案说明的不得分。【0/</w:t>
      </w:r>
      <w:r>
        <w:rPr>
          <w:rFonts w:hint="eastAsia" w:ascii="宋体" w:hAnsi="宋体" w:eastAsia="宋体" w:cs="宋体"/>
          <w:spacing w:val="7"/>
          <w:lang w:eastAsia="zh-CN"/>
        </w:rPr>
        <w:t xml:space="preserve">2</w:t>
      </w:r>
      <w:r>
        <w:rPr>
          <w:rFonts w:hint="eastAsia" w:ascii="宋体" w:hAnsi="宋体" w:eastAsia="宋体" w:cs="宋体"/>
          <w:spacing w:val="7"/>
        </w:rPr>
        <w:t xml:space="preserve">/</w:t>
      </w:r>
      <w:r>
        <w:rPr>
          <w:rFonts w:hint="eastAsia" w:ascii="宋体" w:hAnsi="宋体" w:eastAsia="宋体" w:cs="宋体"/>
          <w:spacing w:val="7"/>
          <w:lang w:eastAsia="zh-CN"/>
        </w:rPr>
        <w:t xml:space="preserve">4</w:t>
      </w:r>
      <w:r>
        <w:rPr>
          <w:rFonts w:hint="eastAsia" w:ascii="宋体" w:hAnsi="宋体" w:eastAsia="宋体" w:cs="宋体"/>
          <w:spacing w:val="7"/>
        </w:rPr>
        <w:t xml:space="preserve">/</w:t>
      </w:r>
      <w:r>
        <w:rPr>
          <w:rFonts w:hint="eastAsia" w:ascii="宋体" w:hAnsi="宋体" w:eastAsia="宋体" w:cs="宋体"/>
          <w:spacing w:val="7"/>
          <w:lang w:eastAsia="zh-CN"/>
        </w:rPr>
        <w:t xml:space="preserve">6</w:t>
      </w:r>
      <w:r>
        <w:rPr>
          <w:rFonts w:hint="eastAsia" w:ascii="宋体" w:hAnsi="宋体" w:eastAsia="宋体" w:cs="宋体"/>
          <w:spacing w:val="7"/>
        </w:rPr>
        <w:t xml:space="preserve">】</w:t>
      </w:r>
      <w:r>
        <w:rPr>
          <w:rFonts w:ascii="宋体" w:hAnsi="宋体" w:eastAsia="宋体" w:cs="宋体"/>
          <w:spacing w:val="7"/>
        </w:rPr>
        <w:t xml:space="preserve">。</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2.2.项目内部管理制度</w:t>
      </w:r>
      <w:r>
        <w:rPr>
          <w:rFonts w:ascii="宋体" w:hAnsi="宋体" w:eastAsia="宋体" w:cs="宋体"/>
          <w:spacing w:val="7"/>
        </w:rPr>
        <w:t xml:space="preserve">12分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根据投标人提供的内部管理制度(</w:t>
      </w:r>
      <w:r>
        <w:rPr>
          <w:rFonts w:hint="eastAsia" w:ascii="宋体" w:hAnsi="宋体" w:eastAsia="宋体" w:cs="宋体"/>
          <w:spacing w:val="7"/>
        </w:rPr>
        <w:t xml:space="preserve">包含但不仅限于食材卫生安全保障制度；质量保障机制；配送业务操作流程；规范制度；内部考核；服务监督制度</w:t>
      </w:r>
      <w:r>
        <w:rPr>
          <w:rFonts w:ascii="宋体" w:hAnsi="宋体" w:eastAsia="宋体" w:cs="宋体"/>
          <w:spacing w:val="7"/>
        </w:rPr>
        <w:t xml:space="preserve">)进行评分。</w:t>
      </w:r>
      <w:r>
        <w:rPr>
          <w:rFonts w:hint="eastAsia" w:ascii="宋体" w:hAnsi="宋体" w:eastAsia="宋体" w:cs="宋体"/>
          <w:spacing w:val="7"/>
        </w:rPr>
        <w:t xml:space="preserve">方案完全包含上述内容且满足项目需求的，得</w:t>
      </w:r>
      <w:r>
        <w:rPr>
          <w:rFonts w:hint="eastAsia" w:ascii="宋体" w:hAnsi="宋体" w:eastAsia="宋体" w:cs="宋体"/>
          <w:spacing w:val="7"/>
          <w:lang w:eastAsia="zh-CN"/>
        </w:rPr>
        <w:t xml:space="preserve">12</w:t>
      </w:r>
      <w:r>
        <w:rPr>
          <w:rFonts w:hint="eastAsia" w:ascii="宋体" w:hAnsi="宋体" w:eastAsia="宋体" w:cs="宋体"/>
          <w:spacing w:val="7"/>
        </w:rPr>
        <w:t xml:space="preserve">分；方案内容有部分缺少，但缺少量不满2项且所提方案满足项目需求的得</w:t>
      </w:r>
      <w:r>
        <w:rPr>
          <w:rFonts w:hint="eastAsia" w:ascii="宋体" w:hAnsi="宋体" w:eastAsia="宋体" w:cs="宋体"/>
          <w:spacing w:val="7"/>
          <w:lang w:eastAsia="zh-CN"/>
        </w:rPr>
        <w:t xml:space="preserve">8</w:t>
      </w:r>
      <w:r>
        <w:rPr>
          <w:rFonts w:hint="eastAsia" w:ascii="宋体" w:hAnsi="宋体" w:eastAsia="宋体" w:cs="宋体"/>
          <w:spacing w:val="7"/>
        </w:rPr>
        <w:t xml:space="preserve">分，方案内容缺少2项及以上上述内容且所提方案只能满足基本要求的得</w:t>
      </w:r>
      <w:r>
        <w:rPr>
          <w:rFonts w:hint="eastAsia" w:ascii="宋体" w:hAnsi="宋体" w:eastAsia="宋体" w:cs="宋体"/>
          <w:spacing w:val="7"/>
          <w:lang w:eastAsia="zh-CN"/>
        </w:rPr>
        <w:t xml:space="preserve">4</w:t>
      </w:r>
      <w:r>
        <w:rPr>
          <w:rFonts w:hint="eastAsia" w:ascii="宋体" w:hAnsi="宋体" w:eastAsia="宋体" w:cs="宋体"/>
          <w:spacing w:val="7"/>
        </w:rPr>
        <w:t xml:space="preserve">分；未提供方案说明的不得分。【0/</w:t>
      </w:r>
      <w:r>
        <w:rPr>
          <w:rFonts w:hint="eastAsia" w:ascii="宋体" w:hAnsi="宋体" w:eastAsia="宋体" w:cs="宋体"/>
          <w:spacing w:val="7"/>
          <w:lang w:eastAsia="zh-CN"/>
        </w:rPr>
        <w:t xml:space="preserve">4</w:t>
      </w:r>
      <w:r>
        <w:rPr>
          <w:rFonts w:hint="eastAsia" w:ascii="宋体" w:hAnsi="宋体" w:eastAsia="宋体" w:cs="宋体"/>
          <w:spacing w:val="7"/>
        </w:rPr>
        <w:t xml:space="preserve">/</w:t>
      </w:r>
      <w:r>
        <w:rPr>
          <w:rFonts w:hint="eastAsia" w:ascii="宋体" w:hAnsi="宋体" w:eastAsia="宋体" w:cs="宋体"/>
          <w:spacing w:val="7"/>
          <w:lang w:eastAsia="zh-CN"/>
        </w:rPr>
        <w:t xml:space="preserve">8</w:t>
      </w:r>
      <w:r>
        <w:rPr>
          <w:rFonts w:hint="eastAsia" w:ascii="宋体" w:hAnsi="宋体" w:eastAsia="宋体" w:cs="宋体"/>
          <w:spacing w:val="7"/>
        </w:rPr>
        <w:t xml:space="preserve">/</w:t>
      </w:r>
      <w:r>
        <w:rPr>
          <w:rFonts w:hint="eastAsia" w:ascii="宋体" w:hAnsi="宋体" w:eastAsia="宋体" w:cs="宋体"/>
          <w:spacing w:val="7"/>
          <w:lang w:eastAsia="zh-CN"/>
        </w:rPr>
        <w:t xml:space="preserve">12</w:t>
      </w:r>
      <w:r>
        <w:rPr>
          <w:rFonts w:hint="eastAsia" w:ascii="宋体" w:hAnsi="宋体" w:eastAsia="宋体" w:cs="宋体"/>
          <w:spacing w:val="7"/>
        </w:rPr>
        <w:t xml:space="preserve">】</w:t>
      </w:r>
      <w:r>
        <w:rPr>
          <w:rFonts w:ascii="宋体" w:hAnsi="宋体" w:eastAsia="宋体" w:cs="宋体"/>
          <w:spacing w:val="7"/>
        </w:rPr>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2.3.原材料配送服务方案 10 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原材料配送服务方案（包括食材货源及时令蔬菜供应保障措施，食材安全、卫生、无毒无公害保障措施，食材配送及时及运输安全保障措施，鱼、肉、水产、蔬菜新鲜度及质保期保障措施，鱼、肉、水产、蔬菜可追根溯源的保障措施）进行评分</w:t>
      </w:r>
      <w:r>
        <w:rPr>
          <w:rFonts w:hint="eastAsia" w:ascii="宋体" w:hAnsi="宋体" w:eastAsia="宋体" w:cs="宋体"/>
          <w:spacing w:val="7"/>
        </w:rPr>
        <w:t xml:space="preserve">。方案完全包含上述内容且满足项目需求的，得</w:t>
      </w:r>
      <w:r>
        <w:rPr>
          <w:rFonts w:hint="eastAsia" w:ascii="宋体" w:hAnsi="宋体" w:eastAsia="宋体" w:cs="宋体"/>
          <w:spacing w:val="7"/>
          <w:lang w:eastAsia="zh-CN"/>
        </w:rPr>
        <w:t xml:space="preserve">10</w:t>
      </w:r>
      <w:r>
        <w:rPr>
          <w:rFonts w:hint="eastAsia" w:ascii="宋体" w:hAnsi="宋体" w:eastAsia="宋体" w:cs="宋体"/>
          <w:spacing w:val="7"/>
        </w:rPr>
        <w:t xml:space="preserve">分；方案内容有部分缺少，但缺少量不满2项且所提方案满足项目需求的得</w:t>
      </w:r>
      <w:r>
        <w:rPr>
          <w:rFonts w:hint="eastAsia" w:ascii="宋体" w:hAnsi="宋体" w:eastAsia="宋体" w:cs="宋体"/>
          <w:spacing w:val="7"/>
          <w:lang w:eastAsia="zh-CN"/>
        </w:rPr>
        <w:t xml:space="preserve">7</w:t>
      </w:r>
      <w:r>
        <w:rPr>
          <w:rFonts w:hint="eastAsia" w:ascii="宋体" w:hAnsi="宋体" w:eastAsia="宋体" w:cs="宋体"/>
          <w:spacing w:val="7"/>
        </w:rPr>
        <w:t xml:space="preserve">分，方案内容缺少2项及以上上述内容且所提方案只能满足基本要求的得</w:t>
      </w:r>
      <w:r>
        <w:rPr>
          <w:rFonts w:hint="eastAsia" w:ascii="宋体" w:hAnsi="宋体" w:eastAsia="宋体" w:cs="宋体"/>
          <w:spacing w:val="7"/>
          <w:lang w:eastAsia="zh-CN"/>
        </w:rPr>
        <w:t xml:space="preserve">4</w:t>
      </w:r>
      <w:r>
        <w:rPr>
          <w:rFonts w:hint="eastAsia" w:ascii="宋体" w:hAnsi="宋体" w:eastAsia="宋体" w:cs="宋体"/>
          <w:spacing w:val="7"/>
        </w:rPr>
        <w:t xml:space="preserve">分；未提供方案说明的不得分。【0/</w:t>
      </w:r>
      <w:r>
        <w:rPr>
          <w:rFonts w:hint="eastAsia" w:ascii="宋体" w:hAnsi="宋体" w:eastAsia="宋体" w:cs="宋体"/>
          <w:spacing w:val="7"/>
          <w:lang w:eastAsia="zh-CN"/>
        </w:rPr>
        <w:t xml:space="preserve">4</w:t>
      </w:r>
      <w:r>
        <w:rPr>
          <w:rFonts w:hint="eastAsia" w:ascii="宋体" w:hAnsi="宋体" w:eastAsia="宋体" w:cs="宋体"/>
          <w:spacing w:val="7"/>
        </w:rPr>
        <w:t xml:space="preserve">/</w:t>
      </w:r>
      <w:r>
        <w:rPr>
          <w:rFonts w:hint="eastAsia" w:ascii="宋体" w:hAnsi="宋体" w:eastAsia="宋体" w:cs="宋体"/>
          <w:spacing w:val="7"/>
          <w:lang w:eastAsia="zh-CN"/>
        </w:rPr>
        <w:t xml:space="preserve">7</w:t>
      </w:r>
      <w:r>
        <w:rPr>
          <w:rFonts w:hint="eastAsia" w:ascii="宋体" w:hAnsi="宋体" w:eastAsia="宋体" w:cs="宋体"/>
          <w:spacing w:val="7"/>
        </w:rPr>
        <w:t xml:space="preserve">/</w:t>
      </w:r>
      <w:r>
        <w:rPr>
          <w:rFonts w:hint="eastAsia" w:ascii="宋体" w:hAnsi="宋体" w:eastAsia="宋体" w:cs="宋体"/>
          <w:spacing w:val="7"/>
          <w:lang w:eastAsia="zh-CN"/>
        </w:rPr>
        <w:t xml:space="preserve">10</w:t>
      </w:r>
      <w:r>
        <w:rPr>
          <w:rFonts w:hint="eastAsia" w:ascii="宋体" w:hAnsi="宋体" w:eastAsia="宋体" w:cs="宋体"/>
          <w:spacing w:val="7"/>
        </w:rPr>
        <w:t xml:space="preserve">】</w:t>
      </w:r>
      <w:r>
        <w:rPr>
          <w:rFonts w:ascii="宋体" w:hAnsi="宋体" w:eastAsia="宋体" w:cs="宋体"/>
          <w:spacing w:val="7"/>
        </w:rPr>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2.4.各岗位的操作规范 </w:t>
      </w:r>
      <w:r>
        <w:rPr>
          <w:rFonts w:hint="eastAsia" w:ascii="宋体" w:hAnsi="宋体" w:eastAsia="宋体" w:cs="宋体"/>
          <w:spacing w:val="7"/>
          <w:lang w:eastAsia="zh-CN"/>
        </w:rPr>
        <w:t xml:space="preserve">5</w:t>
      </w:r>
      <w:r>
        <w:rPr>
          <w:rFonts w:ascii="宋体" w:hAnsi="宋体" w:eastAsia="宋体" w:cs="宋体"/>
          <w:spacing w:val="7"/>
        </w:rPr>
        <w:t xml:space="preserve"> 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根据投标人提供的各岗位的操作规范（包括采购、贮存、粗加工、分发、运输、清洗、消毒、检验、保洁等）进行评分</w:t>
      </w:r>
      <w:r>
        <w:rPr>
          <w:rFonts w:hint="eastAsia" w:ascii="宋体" w:hAnsi="宋体" w:eastAsia="宋体" w:cs="宋体"/>
          <w:spacing w:val="7"/>
        </w:rPr>
        <w:t xml:space="preserve">。方案完全</w:t>
      </w:r>
      <w:r>
        <w:rPr>
          <w:rFonts w:hint="eastAsia" w:ascii="宋体" w:hAnsi="宋体" w:eastAsia="宋体" w:cs="宋体"/>
          <w:spacing w:val="7"/>
        </w:rPr>
        <w:t xml:space="preserve">包含上述内容且满足项目需求的，得5分；方案内容有部分缺少，但缺少量不满2项且所提方案满足项目需求的得3分，方案内容缺少2项及以上上述内容且所提方案只能满足基本要求的得1分；未提供方案说明的不得分。【0/1/3/5】</w:t>
      </w:r>
      <w:r>
        <w:rPr>
          <w:rFonts w:ascii="宋体" w:hAnsi="宋体" w:eastAsia="宋体" w:cs="宋体"/>
          <w:spacing w:val="7"/>
        </w:rPr>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2.5.应急预案保障措施8分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根据投标人提供的应急预案保障措施（包括紧急供货措施、人员食物中毒应急预案、因不可抗因素导致食材缺量的应急预案、食材质量出现问题时的应急预案）进行评分</w:t>
      </w:r>
      <w:r>
        <w:rPr>
          <w:rFonts w:hint="eastAsia" w:ascii="宋体" w:hAnsi="宋体" w:eastAsia="宋体" w:cs="宋体"/>
          <w:spacing w:val="7"/>
          <w:lang w:eastAsia="zh-CN"/>
        </w:rPr>
        <w:t xml:space="preserve">。</w:t>
      </w:r>
      <w:r>
        <w:rPr>
          <w:rFonts w:hint="eastAsia" w:ascii="宋体" w:hAnsi="宋体" w:eastAsia="宋体" w:cs="宋体"/>
          <w:spacing w:val="7"/>
        </w:rPr>
        <w:t xml:space="preserve">方案完全包含上述内容且满足项目需求的，得</w:t>
      </w:r>
      <w:r>
        <w:rPr>
          <w:rFonts w:hint="eastAsia" w:ascii="宋体" w:hAnsi="宋体" w:eastAsia="宋体" w:cs="宋体"/>
          <w:spacing w:val="7"/>
          <w:lang w:eastAsia="zh-CN"/>
        </w:rPr>
        <w:t xml:space="preserve">8</w:t>
      </w:r>
      <w:r>
        <w:rPr>
          <w:rFonts w:hint="eastAsia" w:ascii="宋体" w:hAnsi="宋体" w:eastAsia="宋体" w:cs="宋体"/>
          <w:spacing w:val="7"/>
        </w:rPr>
        <w:t xml:space="preserve">分；方案内容有部分缺少，但缺少量不满2项且所提方案满足项目需求的得</w:t>
      </w:r>
      <w:r>
        <w:rPr>
          <w:rFonts w:hint="eastAsia" w:ascii="宋体" w:hAnsi="宋体" w:eastAsia="宋体" w:cs="宋体"/>
          <w:spacing w:val="7"/>
          <w:lang w:eastAsia="zh-CN"/>
        </w:rPr>
        <w:t xml:space="preserve">5</w:t>
      </w:r>
      <w:r>
        <w:rPr>
          <w:rFonts w:hint="eastAsia" w:ascii="宋体" w:hAnsi="宋体" w:eastAsia="宋体" w:cs="宋体"/>
          <w:spacing w:val="7"/>
        </w:rPr>
        <w:t xml:space="preserve">分，方案内容缺少2项及以上上述内容且所提方案只能满足基本要求的得</w:t>
      </w:r>
      <w:r>
        <w:rPr>
          <w:rFonts w:hint="eastAsia" w:ascii="宋体" w:hAnsi="宋体" w:eastAsia="宋体" w:cs="宋体"/>
          <w:spacing w:val="7"/>
          <w:lang w:eastAsia="zh-CN"/>
        </w:rPr>
        <w:t xml:space="preserve">3</w:t>
      </w:r>
      <w:r>
        <w:rPr>
          <w:rFonts w:hint="eastAsia" w:ascii="宋体" w:hAnsi="宋体" w:eastAsia="宋体" w:cs="宋体"/>
          <w:spacing w:val="7"/>
        </w:rPr>
        <w:t xml:space="preserve">分；未提供方案说明的不得分。【0/</w:t>
      </w:r>
      <w:r>
        <w:rPr>
          <w:rFonts w:hint="eastAsia" w:ascii="宋体" w:hAnsi="宋体" w:eastAsia="宋体" w:cs="宋体"/>
          <w:spacing w:val="7"/>
          <w:lang w:eastAsia="zh-CN"/>
        </w:rPr>
        <w:t xml:space="preserve">3</w:t>
      </w:r>
      <w:r>
        <w:rPr>
          <w:rFonts w:hint="eastAsia" w:ascii="宋体" w:hAnsi="宋体" w:eastAsia="宋体" w:cs="宋体"/>
          <w:spacing w:val="7"/>
        </w:rPr>
        <w:t xml:space="preserve">/</w:t>
      </w:r>
      <w:r>
        <w:rPr>
          <w:rFonts w:hint="eastAsia" w:ascii="宋体" w:hAnsi="宋体" w:eastAsia="宋体" w:cs="宋体"/>
          <w:spacing w:val="7"/>
          <w:lang w:eastAsia="zh-CN"/>
        </w:rPr>
        <w:t xml:space="preserve">5</w:t>
      </w:r>
      <w:r>
        <w:rPr>
          <w:rFonts w:hint="eastAsia" w:ascii="宋体" w:hAnsi="宋体" w:eastAsia="宋体" w:cs="宋体"/>
          <w:spacing w:val="7"/>
        </w:rPr>
        <w:t xml:space="preserve">/</w:t>
      </w:r>
      <w:r>
        <w:rPr>
          <w:rFonts w:hint="eastAsia" w:ascii="宋体" w:hAnsi="宋体" w:eastAsia="宋体" w:cs="宋体"/>
          <w:spacing w:val="7"/>
          <w:lang w:eastAsia="zh-CN"/>
        </w:rPr>
        <w:t xml:space="preserve">8</w:t>
      </w:r>
      <w:r>
        <w:rPr>
          <w:rFonts w:hint="eastAsia" w:ascii="宋体" w:hAnsi="宋体" w:eastAsia="宋体" w:cs="宋体"/>
          <w:spacing w:val="7"/>
        </w:rPr>
        <w:t xml:space="preserve">】</w:t>
      </w:r>
      <w:r>
        <w:rPr>
          <w:rFonts w:ascii="宋体" w:hAnsi="宋体" w:eastAsia="宋体" w:cs="宋体"/>
          <w:spacing w:val="7"/>
        </w:rPr>
        <w:t xml:space="preserve">。</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2.6.冷库、食品库安全管理方案</w:t>
      </w:r>
      <w:r>
        <w:rPr>
          <w:rFonts w:hint="eastAsia" w:ascii="宋体" w:hAnsi="宋体" w:eastAsia="宋体" w:cs="宋体"/>
          <w:spacing w:val="7"/>
          <w:lang w:eastAsia="zh-CN"/>
        </w:rPr>
        <w:t xml:space="preserve">3</w:t>
      </w:r>
      <w:r>
        <w:rPr>
          <w:rFonts w:ascii="宋体" w:hAnsi="宋体" w:eastAsia="宋体" w:cs="宋体"/>
          <w:spacing w:val="7"/>
        </w:rPr>
        <w:t xml:space="preserve">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根据投标人提供的冷库、食品库安全管理方案（包括冷库</w:t>
      </w:r>
      <w:r>
        <w:rPr>
          <w:rFonts w:hint="eastAsia" w:ascii="宋体" w:hAnsi="宋体" w:eastAsia="宋体" w:cs="宋体"/>
          <w:spacing w:val="7"/>
        </w:rPr>
        <w:t xml:space="preserve">运行</w:t>
      </w:r>
      <w:r>
        <w:rPr>
          <w:rFonts w:ascii="宋体" w:hAnsi="宋体" w:eastAsia="宋体" w:cs="宋体"/>
          <w:spacing w:val="7"/>
        </w:rPr>
        <w:t xml:space="preserve">时期考虑的管理措施方案</w:t>
      </w:r>
      <w:r>
        <w:rPr>
          <w:rFonts w:hint="eastAsia" w:ascii="宋体" w:hAnsi="宋体" w:eastAsia="宋体" w:cs="宋体"/>
          <w:spacing w:val="7"/>
        </w:rPr>
        <w:t xml:space="preserve">，</w:t>
      </w:r>
      <w:r>
        <w:rPr>
          <w:rFonts w:ascii="宋体" w:hAnsi="宋体" w:eastAsia="宋体" w:cs="宋体"/>
          <w:spacing w:val="7"/>
        </w:rPr>
        <w:t xml:space="preserve">冷库日常的消防</w:t>
      </w:r>
      <w:r>
        <w:rPr>
          <w:rFonts w:hint="eastAsia" w:ascii="宋体" w:hAnsi="宋体" w:eastAsia="宋体" w:cs="宋体"/>
          <w:spacing w:val="7"/>
        </w:rPr>
        <w:t xml:space="preserve">、</w:t>
      </w:r>
      <w:r>
        <w:rPr>
          <w:rFonts w:ascii="宋体" w:hAnsi="宋体" w:eastAsia="宋体" w:cs="宋体"/>
          <w:spacing w:val="7"/>
        </w:rPr>
        <w:t xml:space="preserve">安保管理</w:t>
      </w:r>
      <w:r>
        <w:rPr>
          <w:rFonts w:hint="eastAsia" w:ascii="宋体" w:hAnsi="宋体" w:eastAsia="宋体" w:cs="宋体"/>
          <w:spacing w:val="7"/>
        </w:rPr>
        <w:t xml:space="preserve">，</w:t>
      </w:r>
      <w:r>
        <w:rPr>
          <w:rFonts w:ascii="宋体" w:hAnsi="宋体" w:eastAsia="宋体" w:cs="宋体"/>
          <w:spacing w:val="7"/>
        </w:rPr>
        <w:t xml:space="preserve">出现安全问题时的应急方案）。</w:t>
      </w:r>
      <w:r>
        <w:rPr>
          <w:rFonts w:hint="eastAsia" w:ascii="宋体" w:hAnsi="宋体" w:eastAsia="宋体" w:cs="宋体"/>
          <w:spacing w:val="7"/>
        </w:rPr>
        <w:t xml:space="preserve">方案完全包含上述内容且满足项目需求的，得</w:t>
      </w:r>
      <w:r>
        <w:rPr>
          <w:rFonts w:hint="eastAsia" w:ascii="宋体" w:hAnsi="宋体" w:eastAsia="宋体" w:cs="宋体"/>
          <w:spacing w:val="7"/>
          <w:lang w:eastAsia="zh-CN"/>
        </w:rPr>
        <w:t xml:space="preserve">3</w:t>
      </w:r>
      <w:r>
        <w:rPr>
          <w:rFonts w:hint="eastAsia" w:ascii="宋体" w:hAnsi="宋体" w:eastAsia="宋体" w:cs="宋体"/>
          <w:spacing w:val="7"/>
        </w:rPr>
        <w:t xml:space="preserve">分；方案内容有部分缺少，但缺少量不满2项且所提方案满足项目需求的得</w:t>
      </w:r>
      <w:r>
        <w:rPr>
          <w:rFonts w:hint="eastAsia" w:ascii="宋体" w:hAnsi="宋体" w:eastAsia="宋体" w:cs="宋体"/>
          <w:spacing w:val="7"/>
          <w:lang w:eastAsia="zh-CN"/>
        </w:rPr>
        <w:t xml:space="preserve">2</w:t>
      </w:r>
      <w:r>
        <w:rPr>
          <w:rFonts w:hint="eastAsia" w:ascii="宋体" w:hAnsi="宋体" w:eastAsia="宋体" w:cs="宋体"/>
          <w:spacing w:val="7"/>
        </w:rPr>
        <w:t xml:space="preserve">分，方案内容缺少2项及以上上述内容且所提方案只能满足基本要求的得1分；未提供方案说明的不得分。【0/1/</w:t>
      </w:r>
      <w:r>
        <w:rPr>
          <w:rFonts w:hint="eastAsia" w:ascii="宋体" w:hAnsi="宋体" w:eastAsia="宋体" w:cs="宋体"/>
          <w:spacing w:val="7"/>
          <w:lang w:eastAsia="zh-CN"/>
        </w:rPr>
        <w:t xml:space="preserve">2</w:t>
      </w:r>
      <w:r>
        <w:rPr>
          <w:rFonts w:hint="eastAsia" w:ascii="宋体" w:hAnsi="宋体" w:eastAsia="宋体" w:cs="宋体"/>
          <w:spacing w:val="7"/>
        </w:rPr>
        <w:t xml:space="preserve">/</w:t>
      </w:r>
      <w:r>
        <w:rPr>
          <w:rFonts w:hint="eastAsia" w:ascii="宋体" w:hAnsi="宋体" w:eastAsia="宋体" w:cs="宋体"/>
          <w:spacing w:val="7"/>
          <w:lang w:eastAsia="zh-CN"/>
        </w:rPr>
        <w:t xml:space="preserve">3</w:t>
      </w:r>
      <w:r>
        <w:rPr>
          <w:rFonts w:hint="eastAsia" w:ascii="宋体" w:hAnsi="宋体" w:eastAsia="宋体" w:cs="宋体"/>
          <w:spacing w:val="7"/>
        </w:rPr>
        <w:t xml:space="preserve">】</w:t>
      </w:r>
      <w:r>
        <w:rPr>
          <w:rFonts w:ascii="宋体" w:hAnsi="宋体" w:eastAsia="宋体" w:cs="宋体"/>
          <w:spacing w:val="7"/>
        </w:rPr>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2.7.</w:t>
      </w:r>
      <w:r>
        <w:rPr>
          <w:rFonts w:ascii="宋体" w:hAnsi="宋体" w:eastAsia="宋体" w:cs="宋体"/>
          <w:spacing w:val="7"/>
        </w:rPr>
        <w:t xml:space="preserve">日常沟通、配合方案 </w:t>
      </w:r>
      <w:r>
        <w:rPr>
          <w:rFonts w:hint="eastAsia" w:ascii="宋体" w:hAnsi="宋体" w:eastAsia="宋体" w:cs="宋体"/>
          <w:spacing w:val="7"/>
          <w:lang w:eastAsia="zh-CN"/>
        </w:rPr>
        <w:t xml:space="preserve">4</w:t>
      </w:r>
      <w:r>
        <w:rPr>
          <w:rFonts w:ascii="宋体" w:hAnsi="宋体" w:eastAsia="宋体" w:cs="宋体"/>
          <w:spacing w:val="7"/>
        </w:rPr>
        <w:t xml:space="preserve"> 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根据投标人提供的日常沟通、配合方案（包括与食堂、厨师及项目负责人等的沟通协作方案、配菜方案）进行评分</w:t>
      </w:r>
      <w:r>
        <w:rPr>
          <w:rFonts w:hint="eastAsia" w:ascii="宋体" w:hAnsi="宋体" w:eastAsia="宋体" w:cs="宋体"/>
          <w:spacing w:val="7"/>
          <w:lang w:eastAsia="zh-CN"/>
        </w:rPr>
        <w:t xml:space="preserve">。</w:t>
      </w:r>
      <w:r>
        <w:rPr>
          <w:rFonts w:hint="eastAsia" w:ascii="宋体" w:hAnsi="宋体" w:eastAsia="宋体" w:cs="宋体"/>
          <w:spacing w:val="7"/>
        </w:rPr>
        <w:t xml:space="preserve">方案完全包含上述内容且满足项目需求的，得</w:t>
      </w:r>
      <w:r>
        <w:rPr>
          <w:rFonts w:hint="eastAsia" w:ascii="宋体" w:hAnsi="宋体" w:eastAsia="宋体" w:cs="宋体"/>
          <w:spacing w:val="7"/>
          <w:lang w:eastAsia="zh-CN"/>
        </w:rPr>
        <w:t xml:space="preserve">4</w:t>
      </w:r>
      <w:r>
        <w:rPr>
          <w:rFonts w:hint="eastAsia" w:ascii="宋体" w:hAnsi="宋体" w:eastAsia="宋体" w:cs="宋体"/>
          <w:spacing w:val="7"/>
        </w:rPr>
        <w:t xml:space="preserve">分；方案内容有部分缺少，但缺少量不满2项且所提方案满足项目需求的得</w:t>
      </w:r>
      <w:r>
        <w:rPr>
          <w:rFonts w:hint="eastAsia" w:ascii="宋体" w:hAnsi="宋体" w:eastAsia="宋体" w:cs="宋体"/>
          <w:spacing w:val="7"/>
          <w:lang w:eastAsia="zh-CN"/>
        </w:rPr>
        <w:t xml:space="preserve">2</w:t>
      </w:r>
      <w:r>
        <w:rPr>
          <w:rFonts w:hint="eastAsia" w:ascii="宋体" w:hAnsi="宋体" w:eastAsia="宋体" w:cs="宋体"/>
          <w:spacing w:val="7"/>
        </w:rPr>
        <w:t xml:space="preserve">分，方案内容缺少2项及以上上述内容且所提方案只能满足基本要求的得1分；未提供方案说明的不得分。【0/1/</w:t>
      </w:r>
      <w:r>
        <w:rPr>
          <w:rFonts w:hint="eastAsia" w:ascii="宋体" w:hAnsi="宋体" w:eastAsia="宋体" w:cs="宋体"/>
          <w:spacing w:val="7"/>
          <w:lang w:eastAsia="zh-CN"/>
        </w:rPr>
        <w:t xml:space="preserve">2</w:t>
      </w:r>
      <w:r>
        <w:rPr>
          <w:rFonts w:hint="eastAsia" w:ascii="宋体" w:hAnsi="宋体" w:eastAsia="宋体" w:cs="宋体"/>
          <w:spacing w:val="7"/>
        </w:rPr>
        <w:t xml:space="preserve">/</w:t>
      </w:r>
      <w:r>
        <w:rPr>
          <w:rFonts w:hint="eastAsia" w:ascii="宋体" w:hAnsi="宋体" w:eastAsia="宋体" w:cs="宋体"/>
          <w:spacing w:val="7"/>
          <w:lang w:eastAsia="zh-CN"/>
        </w:rPr>
        <w:t xml:space="preserve">4</w:t>
      </w:r>
      <w:r>
        <w:rPr>
          <w:rFonts w:hint="eastAsia" w:ascii="宋体" w:hAnsi="宋体" w:eastAsia="宋体" w:cs="宋体"/>
          <w:spacing w:val="7"/>
        </w:rPr>
        <w:t xml:space="preserve">】</w:t>
      </w:r>
      <w:r>
        <w:rPr>
          <w:rFonts w:ascii="宋体" w:hAnsi="宋体" w:eastAsia="宋体" w:cs="宋体"/>
          <w:spacing w:val="7"/>
        </w:rPr>
      </w:r>
      <w:r/>
    </w:p>
    <w:p>
      <w:pPr>
        <w:pStyle w:val="1288"/>
        <w:ind w:firstLine="500"/>
        <w:spacing w:line="440" w:lineRule="exact"/>
        <w:rPr>
          <w:rFonts w:ascii="宋体" w:hAnsi="宋体" w:eastAsia="宋体" w:cs="宋体"/>
          <w:b/>
          <w:spacing w:val="7"/>
        </w:rPr>
      </w:pPr>
      <w:r>
        <w:rPr>
          <w:rFonts w:ascii="宋体" w:hAnsi="宋体" w:eastAsia="宋体" w:cs="宋体"/>
          <w:b/>
          <w:spacing w:val="7"/>
        </w:rPr>
        <w:t xml:space="preserve">3 </w:t>
      </w:r>
      <w:r>
        <w:rPr>
          <w:rFonts w:hint="eastAsia" w:ascii="宋体" w:hAnsi="宋体" w:eastAsia="宋体" w:cs="宋体"/>
          <w:b/>
          <w:spacing w:val="7"/>
        </w:rPr>
        <w:t xml:space="preserve">基础设施设备</w:t>
      </w:r>
      <w:r>
        <w:rPr>
          <w:rFonts w:hint="eastAsia" w:ascii="宋体" w:hAnsi="宋体" w:eastAsia="宋体" w:cs="宋体"/>
          <w:b/>
          <w:spacing w:val="7"/>
          <w:lang w:eastAsia="zh-CN"/>
        </w:rPr>
        <w:t xml:space="preserve"> 14</w:t>
      </w:r>
      <w:r>
        <w:rPr>
          <w:rFonts w:ascii="宋体" w:hAnsi="宋体" w:eastAsia="宋体" w:cs="宋体"/>
          <w:b/>
          <w:spacing w:val="7"/>
        </w:rPr>
        <w:t xml:space="preserve">.0 分</w:t>
      </w:r>
      <w:r/>
    </w:p>
    <w:p>
      <w:pPr>
        <w:pStyle w:val="1288"/>
        <w:ind w:firstLine="500"/>
        <w:spacing w:line="440" w:lineRule="exact"/>
        <w:rPr>
          <w:rFonts w:hint="eastAsia" w:ascii="宋体" w:hAnsi="宋体" w:eastAsia="宋体" w:cs="宋体"/>
          <w:spacing w:val="7"/>
          <w:lang w:eastAsia="zh-CN"/>
        </w:rPr>
      </w:pPr>
      <w:r>
        <w:rPr>
          <w:rFonts w:ascii="宋体" w:hAnsi="宋体" w:eastAsia="宋体" w:cs="宋体"/>
          <w:spacing w:val="7"/>
        </w:rPr>
        <w:t xml:space="preserve">3.1</w:t>
      </w:r>
      <w:r>
        <w:rPr>
          <w:rFonts w:hint="eastAsia" w:ascii="宋体" w:hAnsi="宋体" w:eastAsia="宋体" w:cs="宋体"/>
          <w:spacing w:val="7"/>
          <w:lang w:eastAsia="zh-CN"/>
        </w:rPr>
        <w:t xml:space="preserve"> 经营场所 2分</w:t>
      </w:r>
      <w:r/>
    </w:p>
    <w:p>
      <w:pPr>
        <w:pStyle w:val="1288"/>
        <w:ind w:firstLine="500"/>
        <w:spacing w:line="440" w:lineRule="exact"/>
        <w:rPr>
          <w:rFonts w:ascii="宋体" w:hAnsi="宋体" w:eastAsia="宋体" w:cs="宋体"/>
          <w:spacing w:val="7"/>
          <w:lang w:eastAsia="zh-CN"/>
        </w:rPr>
      </w:pPr>
      <w:r>
        <w:rPr>
          <w:rFonts w:hint="eastAsia" w:ascii="宋体" w:hAnsi="宋体" w:eastAsia="宋体" w:cs="宋体"/>
          <w:spacing w:val="7"/>
          <w:lang w:eastAsia="zh-CN"/>
        </w:rPr>
        <w:t xml:space="preserve">投标人有自建或租赁的经营场所，</w:t>
      </w:r>
      <w:r>
        <w:rPr>
          <w:rFonts w:hint="eastAsia" w:ascii="宋体" w:hAnsi="宋体" w:eastAsia="宋体" w:cs="宋体"/>
          <w:spacing w:val="7"/>
          <w:lang w:eastAsia="zh-CN"/>
        </w:rPr>
        <w:t xml:space="preserve">符合</w:t>
      </w:r>
      <w:r>
        <w:rPr>
          <w:rFonts w:hint="eastAsia" w:ascii="宋体" w:hAnsi="宋体" w:eastAsia="宋体" w:cs="宋体"/>
          <w:spacing w:val="7"/>
          <w:lang w:eastAsia="zh-CN"/>
        </w:rPr>
        <w:t xml:space="preserve">项目需求的得2分；不</w:t>
      </w:r>
      <w:r>
        <w:rPr>
          <w:rFonts w:hint="eastAsia" w:ascii="宋体" w:hAnsi="宋体" w:eastAsia="宋体" w:cs="宋体"/>
          <w:spacing w:val="7"/>
          <w:lang w:eastAsia="zh-CN"/>
        </w:rPr>
        <w:t xml:space="preserve">符合</w:t>
      </w:r>
      <w:r>
        <w:rPr>
          <w:rFonts w:hint="eastAsia" w:ascii="宋体" w:hAnsi="宋体" w:eastAsia="宋体" w:cs="宋体"/>
          <w:spacing w:val="7"/>
          <w:lang w:eastAsia="zh-CN"/>
        </w:rPr>
        <w:t xml:space="preserve">项目需求或未提供的不得分。（请在投标文件中提供相关证明、平面图并标明面积尺寸；租赁的还需另外提供租赁合同）。</w:t>
      </w:r>
      <w:r>
        <w:rPr>
          <w:rFonts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3.2</w:t>
      </w:r>
      <w:r>
        <w:rPr>
          <w:rFonts w:hint="eastAsia" w:hAnsi="宋体" w:eastAsia="宋体"/>
        </w:rPr>
        <w:t xml:space="preserve">冷冻、冷藏区域</w:t>
      </w:r>
      <w:r>
        <w:rPr>
          <w:rFonts w:hint="eastAsia" w:hAnsi="宋体" w:eastAsia="宋体"/>
          <w:lang w:eastAsia="zh-CN"/>
        </w:rPr>
        <w:t xml:space="preserve"> 3分</w:t>
      </w:r>
      <w:r>
        <w:rPr>
          <w:rFonts w:hint="eastAsia" w:ascii="宋体" w:hAnsi="宋体" w:eastAsia="宋体" w:cs="宋体"/>
          <w:spacing w:val="7"/>
          <w:lang w:eastAsia="zh-CN"/>
        </w:rPr>
      </w:r>
      <w:r/>
    </w:p>
    <w:p>
      <w:pPr>
        <w:pStyle w:val="1288"/>
        <w:ind w:firstLine="500"/>
        <w:spacing w:line="440" w:lineRule="exact"/>
        <w:rPr>
          <w:rFonts w:ascii="宋体" w:hAnsi="宋体" w:eastAsia="宋体" w:cs="宋体"/>
          <w:spacing w:val="7"/>
          <w:lang w:eastAsia="zh-CN"/>
        </w:rPr>
      </w:pPr>
      <w:r>
        <w:rPr>
          <w:rFonts w:hint="eastAsia" w:ascii="宋体" w:hAnsi="宋体" w:eastAsia="宋体" w:cs="宋体"/>
          <w:spacing w:val="7"/>
          <w:lang w:eastAsia="zh-CN"/>
        </w:rPr>
        <w:t xml:space="preserve">投标人有自建或租赁的</w:t>
      </w:r>
      <w:r>
        <w:rPr>
          <w:rFonts w:hint="eastAsia" w:hAnsi="宋体" w:eastAsia="宋体"/>
        </w:rPr>
        <w:t xml:space="preserve">专用冷冻、冷藏区域及相关设施</w:t>
      </w:r>
      <w:r>
        <w:rPr>
          <w:rFonts w:hint="eastAsia" w:hAnsi="宋体" w:eastAsia="宋体"/>
          <w:lang w:eastAsia="zh-CN"/>
        </w:rPr>
        <w:t xml:space="preserve">，优于项目需求的得3分；符合项目需求的得2分；不</w:t>
      </w:r>
      <w:r>
        <w:rPr>
          <w:rFonts w:hint="eastAsia" w:ascii="宋体" w:hAnsi="宋体" w:eastAsia="宋体" w:cs="宋体"/>
          <w:spacing w:val="7"/>
          <w:lang w:eastAsia="zh-CN"/>
        </w:rPr>
        <w:t xml:space="preserve">符合</w:t>
      </w:r>
      <w:r>
        <w:rPr>
          <w:rFonts w:hint="eastAsia" w:hAnsi="宋体" w:eastAsia="宋体"/>
          <w:lang w:eastAsia="zh-CN"/>
        </w:rPr>
        <w:t xml:space="preserve">项目需求或未提供的不得分。</w:t>
      </w:r>
      <w:r>
        <w:rPr>
          <w:rFonts w:hint="eastAsia" w:ascii="宋体" w:hAnsi="宋体" w:eastAsia="宋体" w:cs="宋体"/>
          <w:spacing w:val="7"/>
          <w:lang w:eastAsia="zh-CN"/>
        </w:rPr>
        <w:t xml:space="preserve">（请在投标文件中提供相关证明、平面图并标明面积尺寸，租赁的还需另外提供租赁合同）。</w:t>
      </w:r>
      <w:r>
        <w:rPr>
          <w:rFonts w:ascii="宋体" w:hAnsi="宋体" w:eastAsia="宋体" w:cs="宋体"/>
          <w:spacing w:val="7"/>
          <w:lang w:eastAsia="zh-CN"/>
        </w:rPr>
      </w:r>
      <w:r/>
    </w:p>
    <w:p>
      <w:pPr>
        <w:pStyle w:val="1342"/>
        <w:ind w:firstLine="480"/>
        <w:spacing w:line="312" w:lineRule="auto"/>
        <w:rPr>
          <w:rFonts w:hint="eastAsia" w:hAnsi="宋体" w:eastAsia="宋体"/>
          <w:sz w:val="24"/>
        </w:rPr>
      </w:pPr>
      <w:r>
        <w:rPr>
          <w:rFonts w:hint="eastAsia" w:hAnsi="宋体" w:eastAsia="宋体"/>
          <w:sz w:val="24"/>
        </w:rPr>
        <w:t xml:space="preserve">3.3分区加工 1分</w:t>
      </w:r>
      <w:r/>
    </w:p>
    <w:p>
      <w:pPr>
        <w:pStyle w:val="1342"/>
        <w:ind w:firstLine="480"/>
        <w:spacing w:line="312" w:lineRule="auto"/>
        <w:rPr>
          <w:rFonts w:hint="eastAsia" w:hAnsi="宋体" w:eastAsia="宋体"/>
          <w:sz w:val="24"/>
        </w:rPr>
      </w:pPr>
      <w:r>
        <w:rPr>
          <w:rFonts w:hint="eastAsia" w:hAnsi="宋体" w:eastAsia="宋体"/>
          <w:sz w:val="24"/>
        </w:rPr>
        <w:t xml:space="preserve">配有专用肉类分割区、蔬菜、水产等分拣加工区域的得1分。</w:t>
      </w:r>
      <w:r>
        <w:rPr>
          <w:rFonts w:hint="eastAsia" w:hAnsi="宋体" w:eastAsia="宋体"/>
          <w:sz w:val="24"/>
        </w:rPr>
        <w:t xml:space="preserve">（提供平面图或现场照片等证明材料，不提供不得分）。</w:t>
      </w:r>
      <w:r>
        <w:rPr>
          <w:rFonts w:hint="eastAsia" w:hAnsi="宋体" w:eastAsia="宋体"/>
          <w:sz w:val="24"/>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3.4 蔬菜基地 2分</w:t>
      </w:r>
      <w:r/>
    </w:p>
    <w:p>
      <w:pPr>
        <w:pStyle w:val="1288"/>
        <w:ind w:firstLine="500"/>
        <w:spacing w:line="440" w:lineRule="exact"/>
        <w:rPr>
          <w:rFonts w:hint="eastAsia" w:ascii="宋体" w:hAnsi="宋体" w:eastAsia="宋体" w:cs="宋体"/>
          <w:spacing w:val="7"/>
          <w:lang w:eastAsia="zh-CN"/>
        </w:rPr>
      </w:pPr>
      <w:r>
        <w:rPr>
          <w:rFonts w:ascii="宋体" w:hAnsi="宋体" w:eastAsia="宋体" w:cs="宋体"/>
          <w:spacing w:val="7"/>
        </w:rPr>
        <w:t xml:space="preserve">投标人具有蔬菜种植基地（自有或租赁）的得2分。</w:t>
      </w:r>
      <w:r>
        <w:rPr>
          <w:rFonts w:hint="eastAsia" w:ascii="宋体" w:hAnsi="宋体" w:eastAsia="宋体" w:cs="宋体"/>
          <w:spacing w:val="7"/>
        </w:rPr>
        <w:t xml:space="preserve">（</w:t>
      </w:r>
      <w:r>
        <w:rPr>
          <w:rFonts w:ascii="宋体" w:hAnsi="宋体" w:eastAsia="宋体" w:cs="宋体"/>
          <w:spacing w:val="7"/>
        </w:rPr>
        <w:t xml:space="preserve">请在投标</w:t>
      </w:r>
      <w:r>
        <w:rPr>
          <w:rFonts w:ascii="宋体" w:hAnsi="宋体" w:eastAsia="宋体" w:cs="宋体"/>
          <w:spacing w:val="7"/>
        </w:rPr>
        <w:t xml:space="preserve">文件中提供现场全景彩色照片，若自有的请提供产权证明材料，若租赁的请提供租赁合同及产权证明材料；不提供不得分）</w:t>
      </w:r>
      <w:r>
        <w:rPr>
          <w:rFonts w:hint="eastAsia" w:ascii="宋体" w:hAnsi="宋体" w:eastAsia="宋体" w:cs="宋体"/>
          <w:spacing w:val="7"/>
        </w:rPr>
        <w:t xml:space="preserve">。</w:t>
      </w:r>
      <w:r>
        <w:rPr>
          <w:rFonts w:hint="eastAsia"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3.5 </w:t>
      </w:r>
      <w:r>
        <w:rPr>
          <w:rFonts w:hint="eastAsia" w:hAnsi="宋体" w:eastAsia="宋体"/>
        </w:rPr>
        <w:t xml:space="preserve">检测室</w:t>
      </w:r>
      <w:r>
        <w:rPr>
          <w:rFonts w:hint="eastAsia" w:hAnsi="宋体" w:eastAsia="宋体"/>
          <w:lang w:eastAsia="zh-CN"/>
        </w:rPr>
        <w:t xml:space="preserve"> 3分</w:t>
      </w:r>
      <w:r>
        <w:rPr>
          <w:rFonts w:hint="eastAsia"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hAnsi="宋体" w:eastAsia="宋体"/>
          <w:lang w:val="en-US" w:eastAsia="zh-CN"/>
        </w:rPr>
        <w:t xml:space="preserve">投标人具有</w:t>
      </w:r>
      <w:r>
        <w:rPr>
          <w:rFonts w:hint="eastAsia" w:hAnsi="宋体" w:eastAsia="宋体"/>
        </w:rPr>
        <w:t xml:space="preserve">蔬菜农药残留检测、相关卫生安全指标检测室，优于项目需求的得</w:t>
      </w:r>
      <w:r>
        <w:rPr>
          <w:rFonts w:hint="eastAsia" w:hAnsi="宋体" w:eastAsia="宋体"/>
          <w:lang w:eastAsia="zh-CN"/>
        </w:rPr>
        <w:t xml:space="preserve">3分；</w:t>
      </w:r>
      <w:r>
        <w:rPr>
          <w:rFonts w:hint="eastAsia" w:ascii="宋体" w:hAnsi="宋体" w:eastAsia="宋体" w:cs="宋体"/>
          <w:spacing w:val="7"/>
          <w:lang w:eastAsia="zh-CN"/>
        </w:rPr>
        <w:t xml:space="preserve">符合</w:t>
      </w:r>
      <w:r>
        <w:rPr>
          <w:rFonts w:hint="eastAsia" w:hAnsi="宋体" w:eastAsia="宋体"/>
          <w:lang w:eastAsia="zh-CN"/>
        </w:rPr>
        <w:t xml:space="preserve">项目需求的得1分；不</w:t>
      </w:r>
      <w:r>
        <w:rPr>
          <w:rFonts w:hint="eastAsia" w:ascii="宋体" w:hAnsi="宋体" w:eastAsia="宋体" w:cs="宋体"/>
          <w:spacing w:val="7"/>
          <w:lang w:eastAsia="zh-CN"/>
        </w:rPr>
        <w:t xml:space="preserve">符合</w:t>
      </w:r>
      <w:r>
        <w:rPr>
          <w:rFonts w:hint="eastAsia" w:hAnsi="宋体" w:eastAsia="宋体"/>
          <w:lang w:eastAsia="zh-CN"/>
        </w:rPr>
        <w:t xml:space="preserve">项目需求或未提供的不得分</w:t>
      </w:r>
      <w:r>
        <w:rPr>
          <w:rFonts w:hint="eastAsia" w:hAnsi="宋体" w:eastAsia="宋体"/>
          <w:lang w:val="en-US" w:eastAsia="zh-CN"/>
        </w:rPr>
        <w:t xml:space="preserve">。</w:t>
      </w:r>
      <w:r>
        <w:rPr>
          <w:rFonts w:hint="eastAsia" w:hAnsi="宋体" w:eastAsia="宋体"/>
        </w:rPr>
        <w:t xml:space="preserve">（请在投标文件中提供平面图并标明面积尺寸）</w:t>
      </w:r>
      <w:r>
        <w:rPr>
          <w:rFonts w:hint="eastAsia"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3.6 </w:t>
      </w:r>
      <w:r>
        <w:rPr>
          <w:rFonts w:hint="eastAsia" w:ascii="宋体" w:hAnsi="宋体" w:eastAsia="宋体" w:cs="宋体"/>
          <w:spacing w:val="7"/>
        </w:rPr>
        <w:t xml:space="preserve">带冷藏或冷冻功能的厢式货车</w:t>
      </w:r>
      <w:r>
        <w:rPr>
          <w:rFonts w:hint="eastAsia" w:ascii="宋体" w:hAnsi="宋体" w:eastAsia="宋体" w:cs="宋体"/>
          <w:spacing w:val="7"/>
          <w:lang w:eastAsia="zh-CN"/>
        </w:rPr>
        <w:t xml:space="preserve">3分</w:t>
      </w:r>
      <w:r/>
    </w:p>
    <w:p>
      <w:pPr>
        <w:pStyle w:val="1288"/>
        <w:ind w:firstLine="500"/>
        <w:spacing w:line="440" w:lineRule="exact"/>
        <w:rPr>
          <w:rFonts w:ascii="宋体" w:hAnsi="宋体" w:eastAsia="宋体" w:cs="宋体"/>
          <w:spacing w:val="7"/>
        </w:rPr>
      </w:pPr>
      <w:r>
        <w:rPr>
          <w:rFonts w:hint="eastAsia" w:ascii="宋体" w:hAnsi="宋体" w:eastAsia="宋体" w:cs="宋体"/>
          <w:spacing w:val="7"/>
        </w:rPr>
        <w:t xml:space="preserve">投标人有带冷藏或冷冻功能的厢式货车车辆的，有一辆得 </w:t>
      </w:r>
      <w:r>
        <w:rPr>
          <w:rFonts w:ascii="宋体" w:hAnsi="宋体" w:eastAsia="宋体" w:cs="宋体"/>
          <w:spacing w:val="7"/>
        </w:rPr>
        <w:t xml:space="preserve">1</w:t>
      </w:r>
      <w:r>
        <w:rPr>
          <w:rFonts w:hint="eastAsia" w:ascii="宋体" w:hAnsi="宋体" w:eastAsia="宋体" w:cs="宋体"/>
          <w:spacing w:val="7"/>
        </w:rPr>
        <w:t xml:space="preserve"> 分，本项最多得 </w:t>
      </w:r>
      <w:r>
        <w:rPr>
          <w:rFonts w:hint="eastAsia" w:ascii="宋体" w:hAnsi="宋体" w:eastAsia="宋体" w:cs="宋体"/>
          <w:spacing w:val="7"/>
          <w:lang w:eastAsia="zh-CN"/>
        </w:rPr>
        <w:t xml:space="preserve">3</w:t>
      </w:r>
      <w:r>
        <w:rPr>
          <w:rFonts w:hint="eastAsia" w:ascii="宋体" w:hAnsi="宋体" w:eastAsia="宋体" w:cs="宋体"/>
          <w:spacing w:val="7"/>
        </w:rPr>
        <w:t xml:space="preserve"> 分。（以上车辆若为自有，请在投标文件中提供相关车辆发票，发票购买单位应为投标单位，或产权证的复印件；车辆若为租赁，须提供租赁合同及权属证明的材料，不提供不得分）。</w:t>
      </w:r>
      <w:r>
        <w:rPr>
          <w:rFonts w:ascii="宋体" w:hAnsi="宋体" w:eastAsia="宋体" w:cs="宋体"/>
          <w:spacing w:val="7"/>
        </w:rPr>
      </w:r>
      <w:r/>
    </w:p>
    <w:p>
      <w:pPr>
        <w:pStyle w:val="1288"/>
        <w:ind w:firstLine="500"/>
        <w:spacing w:line="440" w:lineRule="exact"/>
        <w:rPr>
          <w:rFonts w:ascii="宋体" w:hAnsi="宋体" w:eastAsia="宋体" w:cs="宋体"/>
          <w:b/>
          <w:spacing w:val="7"/>
        </w:rPr>
      </w:pPr>
      <w:r>
        <w:rPr>
          <w:rFonts w:hint="eastAsia" w:ascii="宋体" w:hAnsi="宋体" w:eastAsia="宋体" w:cs="宋体"/>
          <w:b/>
          <w:spacing w:val="7"/>
          <w:lang w:eastAsia="zh-CN"/>
        </w:rPr>
        <w:t xml:space="preserve">4</w:t>
      </w:r>
      <w:r>
        <w:rPr>
          <w:rFonts w:ascii="宋体" w:hAnsi="宋体" w:eastAsia="宋体" w:cs="宋体"/>
          <w:b/>
          <w:spacing w:val="7"/>
        </w:rPr>
        <w:t xml:space="preserve"> </w:t>
      </w:r>
      <w:r>
        <w:rPr>
          <w:rFonts w:hint="eastAsia" w:ascii="宋体" w:hAnsi="宋体" w:eastAsia="宋体" w:cs="宋体"/>
          <w:b/>
          <w:spacing w:val="7"/>
        </w:rPr>
        <w:t xml:space="preserve">人员配置</w:t>
      </w:r>
      <w:r>
        <w:rPr>
          <w:rFonts w:hint="eastAsia" w:ascii="宋体" w:hAnsi="宋体" w:eastAsia="宋体" w:cs="宋体"/>
          <w:b/>
          <w:spacing w:val="7"/>
          <w:lang w:eastAsia="zh-CN"/>
        </w:rPr>
        <w:t xml:space="preserve"> 7</w:t>
      </w:r>
      <w:r>
        <w:rPr>
          <w:rFonts w:ascii="宋体" w:hAnsi="宋体" w:eastAsia="宋体" w:cs="宋体"/>
          <w:b/>
          <w:spacing w:val="7"/>
        </w:rPr>
        <w:t xml:space="preserve">.0 分</w:t>
      </w:r>
      <w:r/>
    </w:p>
    <w:p>
      <w:pPr>
        <w:pStyle w:val="1288"/>
        <w:ind w:firstLine="500"/>
        <w:spacing w:line="440" w:lineRule="exact"/>
        <w:rPr>
          <w:rFonts w:ascii="宋体" w:hAnsi="宋体" w:eastAsia="宋体" w:cs="宋体"/>
          <w:spacing w:val="7"/>
        </w:rPr>
      </w:pPr>
      <w:r>
        <w:rPr>
          <w:rFonts w:hint="eastAsia" w:ascii="宋体" w:hAnsi="宋体" w:eastAsia="宋体" w:cs="宋体"/>
          <w:spacing w:val="7"/>
          <w:lang w:eastAsia="zh-CN"/>
        </w:rPr>
        <w:t xml:space="preserve">4</w:t>
      </w:r>
      <w:r>
        <w:rPr>
          <w:rFonts w:ascii="宋体" w:hAnsi="宋体" w:eastAsia="宋体" w:cs="宋体"/>
          <w:spacing w:val="7"/>
          <w:lang w:eastAsia="zh-CN"/>
        </w:rPr>
        <w:t xml:space="preserve">.</w:t>
      </w:r>
      <w:r>
        <w:rPr>
          <w:rFonts w:hint="eastAsia" w:ascii="宋体" w:hAnsi="宋体" w:eastAsia="宋体" w:cs="宋体"/>
          <w:spacing w:val="7"/>
          <w:lang w:eastAsia="zh-CN"/>
        </w:rPr>
        <w:t xml:space="preserve">1项目负责人 </w:t>
      </w:r>
      <w:r>
        <w:rPr>
          <w:rFonts w:ascii="宋体" w:hAnsi="宋体" w:eastAsia="宋体" w:cs="宋体"/>
          <w:spacing w:val="7"/>
          <w:lang w:eastAsia="zh-CN"/>
        </w:rPr>
        <w:t xml:space="preserve"> </w:t>
      </w:r>
      <w:r>
        <w:rPr>
          <w:rFonts w:hint="eastAsia" w:ascii="宋体" w:hAnsi="宋体" w:eastAsia="宋体" w:cs="宋体"/>
          <w:spacing w:val="7"/>
          <w:lang w:eastAsia="zh-CN"/>
        </w:rPr>
        <w:t xml:space="preserve">2分</w:t>
      </w:r>
      <w:r>
        <w:rPr>
          <w:rFonts w:ascii="宋体" w:hAnsi="宋体" w:eastAsia="宋体" w:cs="宋体"/>
          <w:spacing w:val="7"/>
        </w:rPr>
      </w:r>
      <w:r/>
    </w:p>
    <w:p>
      <w:pPr>
        <w:pStyle w:val="1288"/>
        <w:ind w:firstLine="500"/>
        <w:spacing w:line="440" w:lineRule="exact"/>
        <w:rPr>
          <w:rFonts w:ascii="宋体" w:hAnsi="宋体" w:eastAsia="宋体" w:cs="宋体"/>
          <w:spacing w:val="7"/>
          <w:lang w:eastAsia="zh-CN"/>
        </w:rPr>
      </w:pPr>
      <w:r>
        <w:rPr>
          <w:rFonts w:hint="eastAsia" w:ascii="宋体" w:hAnsi="宋体" w:eastAsia="宋体" w:cs="宋体"/>
          <w:spacing w:val="7"/>
          <w:lang w:eastAsia="zh-CN"/>
        </w:rPr>
        <w:t xml:space="preserve">投标人针对本项目配备的项目负责人具有政府部门颁发的食品安全管理员合格证书的，得2分。（请在投标文件中提供相关证书及投标人为其缴纳的近 3 个月内任意一个月社保证明材料并加盖公章，不提供不得分）</w:t>
      </w:r>
      <w:r>
        <w:rPr>
          <w:rFonts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4.2 团队成员 3分</w:t>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投标人针对本项目配备的人员具有健康证的，每提供 1 个得 </w:t>
      </w:r>
      <w:r>
        <w:rPr>
          <w:rFonts w:ascii="宋体" w:hAnsi="宋体" w:eastAsia="宋体" w:cs="宋体"/>
          <w:spacing w:val="7"/>
          <w:lang w:eastAsia="zh-CN"/>
        </w:rPr>
        <w:t xml:space="preserve">1</w:t>
      </w:r>
      <w:r>
        <w:rPr>
          <w:rFonts w:hint="eastAsia" w:ascii="宋体" w:hAnsi="宋体" w:eastAsia="宋体" w:cs="宋体"/>
          <w:spacing w:val="7"/>
          <w:lang w:eastAsia="zh-CN"/>
        </w:rPr>
        <w:t xml:space="preserve"> 分，本项最多得 </w:t>
      </w:r>
      <w:r>
        <w:rPr>
          <w:rFonts w:ascii="宋体" w:hAnsi="宋体" w:eastAsia="宋体" w:cs="宋体"/>
          <w:spacing w:val="7"/>
          <w:lang w:eastAsia="zh-CN"/>
        </w:rPr>
        <w:t xml:space="preserve">3</w:t>
      </w:r>
      <w:r>
        <w:rPr>
          <w:rFonts w:hint="eastAsia" w:ascii="宋体" w:hAnsi="宋体" w:eastAsia="宋体" w:cs="宋体"/>
          <w:spacing w:val="7"/>
          <w:lang w:eastAsia="zh-CN"/>
        </w:rPr>
        <w:t xml:space="preserve"> 分（请在投标文件中提供相关人员的证书或相关证明材料及投标人为其缴纳的近 </w:t>
      </w:r>
      <w:r>
        <w:rPr>
          <w:rFonts w:ascii="宋体" w:hAnsi="宋体" w:eastAsia="宋体" w:cs="宋体"/>
          <w:spacing w:val="7"/>
          <w:lang w:eastAsia="zh-CN"/>
        </w:rPr>
        <w:t xml:space="preserve">3</w:t>
      </w:r>
      <w:r>
        <w:rPr>
          <w:rFonts w:hint="eastAsia" w:ascii="宋体" w:hAnsi="宋体" w:eastAsia="宋体" w:cs="宋体"/>
          <w:spacing w:val="7"/>
          <w:lang w:eastAsia="zh-CN"/>
        </w:rPr>
        <w:t xml:space="preserve"> 个月内任意</w:t>
      </w:r>
      <w:r>
        <w:rPr>
          <w:rFonts w:hint="eastAsia" w:ascii="宋体" w:hAnsi="宋体" w:eastAsia="宋体" w:cs="宋体"/>
          <w:spacing w:val="7"/>
          <w:lang w:eastAsia="zh-CN"/>
        </w:rPr>
        <w:t xml:space="preserve">一个月社保证明材料并加盖公章，不提供的不得分）。</w:t>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4.3 检测人员 2分</w:t>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投标人针对本项目配备的检测人员数量满足招标文件要求（2人）的，得2分；每缺一人扣1分，扣完为止（请在投标文件中提供检测人员的证书及投标人为其缴纳的近3个月内任意一个月社保证明材料并加盖公章，不提供的不得分）</w:t>
      </w:r>
      <w:r/>
    </w:p>
    <w:p>
      <w:pPr>
        <w:pStyle w:val="1288"/>
        <w:ind w:firstLine="500"/>
        <w:spacing w:line="440" w:lineRule="exact"/>
        <w:rPr>
          <w:rFonts w:hint="eastAsia" w:ascii="宋体" w:hAnsi="宋体" w:eastAsia="宋体" w:cs="宋体"/>
          <w:spacing w:val="7"/>
          <w:lang w:eastAsia="zh-CN"/>
        </w:rPr>
      </w:pPr>
      <w:r>
        <w:rPr>
          <w:rFonts w:ascii="宋体" w:hAnsi="宋体" w:eastAsia="宋体" w:cs="宋体"/>
          <w:spacing w:val="7"/>
          <w:lang w:eastAsia="zh-CN"/>
        </w:rPr>
        <w:t xml:space="preserve">注：上述人员不重复计分。</w:t>
      </w:r>
      <w:r>
        <w:rPr>
          <w:rFonts w:hint="eastAsia" w:ascii="宋体" w:hAnsi="宋体" w:eastAsia="宋体" w:cs="宋体"/>
          <w:spacing w:val="7"/>
          <w:lang w:eastAsia="zh-CN"/>
        </w:rPr>
      </w:r>
      <w:r/>
    </w:p>
    <w:p>
      <w:pPr>
        <w:pStyle w:val="1288"/>
        <w:ind w:firstLine="500"/>
        <w:spacing w:line="440" w:lineRule="exact"/>
        <w:rPr>
          <w:rFonts w:ascii="宋体" w:hAnsi="宋体" w:eastAsia="宋体" w:cs="宋体"/>
          <w:b/>
          <w:spacing w:val="7"/>
        </w:rPr>
      </w:pPr>
      <w:r>
        <w:rPr>
          <w:rFonts w:hint="eastAsia" w:ascii="宋体" w:hAnsi="宋体" w:eastAsia="宋体" w:cs="宋体"/>
          <w:b/>
          <w:spacing w:val="7"/>
          <w:lang w:eastAsia="zh-CN"/>
        </w:rPr>
        <w:t xml:space="preserve">5</w:t>
      </w:r>
      <w:r>
        <w:rPr>
          <w:rFonts w:hint="eastAsia" w:ascii="宋体" w:hAnsi="宋体" w:eastAsia="宋体" w:cs="宋体"/>
          <w:b/>
          <w:spacing w:val="7"/>
        </w:rPr>
        <w:t xml:space="preserve">履约能力</w:t>
      </w:r>
      <w:r>
        <w:rPr>
          <w:rFonts w:ascii="宋体" w:hAnsi="宋体" w:eastAsia="宋体" w:cs="宋体"/>
          <w:b/>
          <w:spacing w:val="7"/>
        </w:rPr>
        <w:t xml:space="preserve"> 1</w:t>
      </w:r>
      <w:r>
        <w:rPr>
          <w:rFonts w:hint="eastAsia" w:ascii="宋体" w:hAnsi="宋体" w:eastAsia="宋体" w:cs="宋体"/>
          <w:b/>
          <w:spacing w:val="7"/>
          <w:lang w:eastAsia="zh-CN"/>
        </w:rPr>
        <w:t xml:space="preserve">1</w:t>
      </w:r>
      <w:r>
        <w:rPr>
          <w:rFonts w:ascii="宋体" w:hAnsi="宋体" w:eastAsia="宋体" w:cs="宋体"/>
          <w:b/>
          <w:spacing w:val="7"/>
        </w:rPr>
        <w:t xml:space="preserve">.0 分</w:t>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5</w:t>
      </w:r>
      <w:r>
        <w:rPr>
          <w:rFonts w:ascii="宋体" w:hAnsi="宋体" w:eastAsia="宋体" w:cs="宋体"/>
          <w:spacing w:val="7"/>
        </w:rPr>
        <w:t xml:space="preserve">.1类似项目业绩</w:t>
      </w:r>
      <w:r>
        <w:rPr>
          <w:rFonts w:hint="eastAsia" w:ascii="宋体" w:hAnsi="宋体" w:eastAsia="宋体" w:cs="宋体"/>
          <w:spacing w:val="7"/>
          <w:lang w:eastAsia="zh-CN"/>
        </w:rPr>
        <w:t xml:space="preserve"> </w:t>
      </w:r>
      <w:r>
        <w:rPr>
          <w:rFonts w:ascii="宋体" w:hAnsi="宋体" w:eastAsia="宋体" w:cs="宋体"/>
          <w:spacing w:val="7"/>
          <w:lang w:eastAsia="zh-CN"/>
        </w:rPr>
        <w:t xml:space="preserve">6</w:t>
      </w:r>
      <w:r>
        <w:rPr>
          <w:rFonts w:hint="eastAsia" w:ascii="宋体" w:hAnsi="宋体" w:eastAsia="宋体" w:cs="宋体"/>
          <w:spacing w:val="7"/>
          <w:lang w:eastAsia="zh-CN"/>
        </w:rPr>
        <w:t xml:space="preserve">分</w:t>
      </w:r>
      <w:r/>
    </w:p>
    <w:p>
      <w:pPr>
        <w:pStyle w:val="1288"/>
        <w:ind w:firstLine="500"/>
        <w:spacing w:line="440" w:lineRule="exact"/>
        <w:rPr>
          <w:rFonts w:ascii="宋体" w:hAnsi="宋体" w:eastAsia="宋体" w:cs="宋体"/>
          <w:spacing w:val="7"/>
        </w:rPr>
      </w:pPr>
      <w:r>
        <w:rPr>
          <w:rFonts w:ascii="宋体" w:hAnsi="宋体" w:eastAsia="宋体" w:cs="宋体"/>
          <w:spacing w:val="7"/>
        </w:rPr>
        <w:t xml:space="preserve">投标人202</w:t>
      </w:r>
      <w:r>
        <w:rPr>
          <w:rFonts w:hint="eastAsia" w:ascii="宋体" w:hAnsi="宋体" w:eastAsia="宋体" w:cs="宋体"/>
          <w:spacing w:val="7"/>
          <w:lang w:eastAsia="zh-CN"/>
        </w:rPr>
        <w:t xml:space="preserve">1</w:t>
      </w:r>
      <w:r>
        <w:rPr>
          <w:rFonts w:ascii="宋体" w:hAnsi="宋体" w:eastAsia="宋体" w:cs="宋体"/>
          <w:spacing w:val="7"/>
        </w:rPr>
        <w:t xml:space="preserve">年</w:t>
      </w:r>
      <w:r>
        <w:rPr>
          <w:rFonts w:hint="eastAsia" w:ascii="宋体" w:hAnsi="宋体" w:eastAsia="宋体" w:cs="宋体"/>
          <w:spacing w:val="7"/>
          <w:lang w:eastAsia="zh-CN"/>
        </w:rPr>
        <w:t xml:space="preserve">1月1日</w:t>
      </w:r>
      <w:r>
        <w:rPr>
          <w:rFonts w:ascii="宋体" w:hAnsi="宋体" w:eastAsia="宋体" w:cs="宋体"/>
          <w:spacing w:val="7"/>
        </w:rPr>
        <w:t xml:space="preserve">以来</w:t>
      </w:r>
      <w:r>
        <w:rPr>
          <w:rFonts w:hint="eastAsia" w:ascii="宋体" w:hAnsi="宋体" w:eastAsia="宋体" w:cs="宋体"/>
          <w:spacing w:val="7"/>
        </w:rPr>
        <w:t xml:space="preserve">（以合同签订时间为准）</w:t>
      </w:r>
      <w:r>
        <w:rPr>
          <w:rFonts w:ascii="宋体" w:hAnsi="宋体" w:eastAsia="宋体" w:cs="宋体"/>
          <w:spacing w:val="7"/>
        </w:rPr>
        <w:t xml:space="preserve">承担过的类似项目业绩，每有一项得 </w:t>
      </w:r>
      <w:r>
        <w:rPr>
          <w:rFonts w:hint="eastAsia" w:ascii="宋体" w:hAnsi="宋体" w:eastAsia="宋体" w:cs="宋体"/>
          <w:spacing w:val="7"/>
          <w:lang w:eastAsia="zh-CN"/>
        </w:rPr>
        <w:t xml:space="preserve">1分</w:t>
      </w:r>
      <w:r>
        <w:rPr>
          <w:rFonts w:ascii="宋体" w:hAnsi="宋体" w:eastAsia="宋体" w:cs="宋体"/>
          <w:spacing w:val="7"/>
        </w:rPr>
        <w:t xml:space="preserve">，最多得 6 分</w:t>
      </w:r>
      <w:r>
        <w:rPr>
          <w:rFonts w:hint="eastAsia" w:ascii="宋体" w:hAnsi="宋体" w:eastAsia="宋体" w:cs="宋体"/>
          <w:spacing w:val="7"/>
          <w:lang w:eastAsia="zh-CN"/>
        </w:rPr>
        <w:t xml:space="preserve">。</w:t>
      </w:r>
      <w:r>
        <w:rPr>
          <w:rFonts w:ascii="宋体" w:hAnsi="宋体" w:eastAsia="宋体" w:cs="宋体"/>
          <w:spacing w:val="7"/>
        </w:rPr>
        <w:t xml:space="preserve">（</w:t>
      </w:r>
      <w:r>
        <w:rPr>
          <w:rFonts w:hint="eastAsia" w:ascii="宋体" w:hAnsi="宋体" w:eastAsia="宋体" w:cs="宋体"/>
          <w:spacing w:val="7"/>
        </w:rPr>
        <w:t xml:space="preserve">请在投标文件中提供类似业绩合同的扫描件，不提供的不得分）。</w:t>
      </w:r>
      <w:r>
        <w:rPr>
          <w:rFonts w:ascii="宋体" w:hAnsi="宋体" w:eastAsia="宋体" w:cs="宋体"/>
          <w:spacing w:val="7"/>
        </w:rPr>
      </w:r>
      <w:r/>
    </w:p>
    <w:p>
      <w:pPr>
        <w:pStyle w:val="1288"/>
        <w:ind w:firstLine="500"/>
        <w:spacing w:line="440" w:lineRule="exact"/>
        <w:rPr>
          <w:rFonts w:ascii="宋体" w:hAnsi="宋体" w:eastAsia="宋体" w:cs="宋体"/>
          <w:spacing w:val="7"/>
          <w:lang w:eastAsia="zh-CN"/>
        </w:rPr>
      </w:pPr>
      <w:r>
        <w:rPr>
          <w:rFonts w:hint="eastAsia" w:ascii="宋体" w:hAnsi="宋体" w:eastAsia="宋体" w:cs="宋体"/>
          <w:spacing w:val="7"/>
          <w:lang w:eastAsia="zh-CN"/>
        </w:rPr>
        <w:t xml:space="preserve">5</w:t>
      </w:r>
      <w:r>
        <w:rPr>
          <w:rFonts w:ascii="宋体" w:hAnsi="宋体" w:eastAsia="宋体" w:cs="宋体"/>
          <w:spacing w:val="7"/>
          <w:lang w:eastAsia="zh-CN"/>
        </w:rPr>
        <w:t xml:space="preserve">.2</w:t>
      </w:r>
      <w:r>
        <w:rPr>
          <w:rFonts w:hint="eastAsia" w:ascii="宋体" w:hAnsi="宋体" w:eastAsia="宋体" w:cs="宋体"/>
          <w:spacing w:val="7"/>
        </w:rPr>
        <w:t xml:space="preserve">食品安全责任险</w:t>
      </w:r>
      <w:r>
        <w:rPr>
          <w:rFonts w:hint="eastAsia" w:ascii="宋体" w:hAnsi="宋体" w:eastAsia="宋体" w:cs="宋体"/>
          <w:spacing w:val="7"/>
          <w:lang w:eastAsia="zh-CN"/>
        </w:rPr>
        <w:t xml:space="preserve"> </w:t>
      </w:r>
      <w:r>
        <w:rPr>
          <w:rFonts w:ascii="宋体" w:hAnsi="宋体" w:eastAsia="宋体" w:cs="宋体"/>
          <w:spacing w:val="7"/>
          <w:lang w:eastAsia="zh-CN"/>
        </w:rPr>
        <w:t xml:space="preserve">2</w:t>
      </w:r>
      <w:r>
        <w:rPr>
          <w:rFonts w:hint="eastAsia" w:ascii="宋体" w:hAnsi="宋体" w:eastAsia="宋体" w:cs="宋体"/>
          <w:spacing w:val="7"/>
          <w:lang w:eastAsia="zh-CN"/>
        </w:rPr>
        <w:t xml:space="preserve">分</w:t>
      </w:r>
      <w:r>
        <w:rPr>
          <w:rFonts w:ascii="宋体" w:hAnsi="宋体" w:eastAsia="宋体" w:cs="宋体"/>
          <w:spacing w:val="7"/>
          <w:lang w:eastAsia="zh-CN"/>
        </w:rPr>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根据投标人投保的食品安全责任险，保额小于100万元的得0.5分，保额在100万元（含）-300万元的得1分，保额在300万元（含）-500万元的得1.5分，保额超过500万元（含）的得2分，最高得2分。（请在投标文件中提供有效期内食品安全责任保险保单的扫描件，不提供的不得分）。</w:t>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5</w:t>
      </w:r>
      <w:r>
        <w:rPr>
          <w:rFonts w:ascii="宋体" w:hAnsi="宋体" w:eastAsia="宋体" w:cs="宋体"/>
          <w:spacing w:val="7"/>
        </w:rPr>
        <w:t xml:space="preserve">.</w:t>
      </w:r>
      <w:r>
        <w:rPr>
          <w:rFonts w:hint="eastAsia" w:ascii="宋体" w:hAnsi="宋体" w:eastAsia="宋体" w:cs="宋体"/>
          <w:spacing w:val="7"/>
          <w:lang w:eastAsia="zh-CN"/>
        </w:rPr>
        <w:t xml:space="preserve">3</w:t>
      </w:r>
      <w:r>
        <w:rPr>
          <w:rFonts w:ascii="宋体" w:hAnsi="宋体" w:eastAsia="宋体" w:cs="宋体"/>
          <w:spacing w:val="7"/>
        </w:rPr>
        <w:t xml:space="preserve">荣誉</w:t>
      </w:r>
      <w:r>
        <w:rPr>
          <w:rFonts w:hint="eastAsia" w:ascii="宋体" w:hAnsi="宋体" w:eastAsia="宋体" w:cs="宋体"/>
          <w:spacing w:val="7"/>
          <w:lang w:eastAsia="zh-CN"/>
        </w:rPr>
        <w:t xml:space="preserve"> 3分</w:t>
      </w:r>
      <w:r/>
    </w:p>
    <w:p>
      <w:pPr>
        <w:pStyle w:val="1288"/>
        <w:ind w:firstLine="500"/>
        <w:spacing w:line="440" w:lineRule="exact"/>
        <w:rPr>
          <w:rFonts w:hint="eastAsia" w:ascii="宋体" w:hAnsi="宋体" w:eastAsia="宋体" w:cs="宋体"/>
          <w:spacing w:val="7"/>
          <w:lang w:eastAsia="zh-CN"/>
        </w:rPr>
      </w:pPr>
      <w:r>
        <w:rPr>
          <w:rFonts w:hint="eastAsia" w:ascii="宋体" w:hAnsi="宋体" w:eastAsia="宋体" w:cs="宋体"/>
          <w:spacing w:val="7"/>
          <w:lang w:eastAsia="zh-CN"/>
        </w:rPr>
        <w:t xml:space="preserve">投标人具有行政管理部门颁发的荣誉证书的，每提供一份得 1 分，本项最多得 3 分（请在投标文件中提供相关证明材料，不提供的不得分） 。</w:t>
      </w:r>
      <w:r/>
    </w:p>
    <w:p>
      <w:pPr>
        <w:pStyle w:val="1022"/>
        <w:pageBreakBefore/>
        <w:spacing w:line="360" w:lineRule="auto"/>
        <w:rPr>
          <w:rFonts w:hint="eastAsia" w:ascii="宋体" w:hAnsi="宋体" w:eastAsia="宋体"/>
        </w:rPr>
      </w:pPr>
      <w:r>
        <w:rPr>
          <w:rFonts w:hint="eastAsia" w:ascii="宋体" w:hAnsi="宋体" w:eastAsia="宋体"/>
        </w:rPr>
        <w:t xml:space="preserve">第六章 投标</w:t>
      </w:r>
      <w:bookmarkEnd w:id="198"/>
      <w:r/>
      <w:bookmarkEnd w:id="199"/>
      <w:r/>
      <w:bookmarkEnd w:id="202"/>
      <w:r>
        <w:rPr>
          <w:rFonts w:hint="eastAsia" w:ascii="宋体" w:hAnsi="宋体" w:eastAsia="宋体"/>
        </w:rPr>
        <w:t xml:space="preserve">文件格式</w:t>
      </w:r>
      <w:bookmarkEnd w:id="219"/>
      <w:r/>
      <w:bookmarkEnd w:id="220"/>
      <w:r/>
      <w:bookmarkEnd w:id="221"/>
      <w:r/>
      <w:bookmarkEnd w:id="222"/>
      <w:r>
        <w:rPr>
          <w:rFonts w:hint="eastAsia" w:ascii="宋体" w:hAnsi="宋体" w:eastAsia="宋体"/>
        </w:rPr>
      </w:r>
      <w:r/>
    </w:p>
    <w:p>
      <w:pPr>
        <w:pStyle w:val="1289"/>
        <w:jc w:val="center"/>
        <w:spacing w:after="400"/>
        <w:rPr>
          <w:rFonts w:ascii="宋体" w:hAnsi="宋体" w:eastAsia="宋体" w:cs="宋体"/>
          <w:sz w:val="40"/>
          <w:szCs w:val="40"/>
        </w:rPr>
      </w:pPr>
      <w:r/>
      <w:bookmarkStart w:id="223" w:name="_Hlt26955039"/>
      <w:r>
        <w:rPr>
          <w:rFonts w:ascii="宋体" w:hAnsi="宋体" w:eastAsia="宋体" w:cs="宋体"/>
          <w:sz w:val="40"/>
          <w:szCs w:val="40"/>
        </w:rPr>
        <w:t xml:space="preserve">投标主要文件</w:t>
      </w:r>
      <w:r>
        <w:rPr>
          <w:rFonts w:ascii="宋体" w:hAnsi="宋体" w:eastAsia="宋体" w:cs="宋体"/>
          <w:sz w:val="40"/>
          <w:szCs w:val="40"/>
        </w:rPr>
        <w:t xml:space="preserve">目录</w:t>
      </w:r>
      <w:r/>
    </w:p>
    <w:p>
      <w:pPr>
        <w:pStyle w:val="1290"/>
        <w:spacing w:line="440" w:lineRule="exact"/>
        <w:rPr>
          <w:rFonts w:hint="eastAsia" w:ascii="宋体" w:hAnsi="宋体" w:eastAsia="宋体" w:cs="宋体"/>
        </w:rPr>
        <w:outlineLvl w:val="1"/>
      </w:pPr>
      <w:r>
        <w:rPr>
          <w:rFonts w:hint="eastAsia" w:ascii="宋体" w:hAnsi="宋体" w:eastAsia="宋体" w:cs="宋体"/>
        </w:rPr>
        <w:t xml:space="preserve">一、封面</w:t>
      </w:r>
      <w:r/>
    </w:p>
    <w:p>
      <w:pPr>
        <w:pStyle w:val="1290"/>
        <w:spacing w:line="440" w:lineRule="exact"/>
        <w:rPr>
          <w:rFonts w:hint="eastAsia" w:ascii="宋体" w:hAnsi="宋体" w:eastAsia="宋体" w:cs="宋体"/>
        </w:rPr>
        <w:outlineLvl w:val="1"/>
      </w:pPr>
      <w:r>
        <w:rPr>
          <w:rFonts w:hint="eastAsia" w:ascii="宋体" w:hAnsi="宋体" w:eastAsia="宋体" w:cs="宋体"/>
        </w:rPr>
        <w:t xml:space="preserve">二、投标函格式</w:t>
      </w:r>
      <w:r/>
    </w:p>
    <w:p>
      <w:pPr>
        <w:pStyle w:val="1290"/>
        <w:spacing w:line="440" w:lineRule="exact"/>
        <w:rPr>
          <w:rFonts w:hint="eastAsia" w:ascii="宋体" w:hAnsi="宋体" w:eastAsia="宋体" w:cs="宋体"/>
        </w:rPr>
        <w:outlineLvl w:val="1"/>
      </w:pPr>
      <w:r>
        <w:rPr>
          <w:rFonts w:hint="eastAsia" w:ascii="宋体" w:hAnsi="宋体" w:eastAsia="宋体" w:cs="宋体"/>
        </w:rPr>
        <w:t xml:space="preserve">三、开标一览表</w:t>
      </w:r>
      <w:r/>
    </w:p>
    <w:p>
      <w:pPr>
        <w:pStyle w:val="1290"/>
        <w:spacing w:line="440" w:lineRule="exact"/>
        <w:rPr>
          <w:rFonts w:hint="eastAsia" w:ascii="宋体" w:hAnsi="宋体" w:eastAsia="宋体" w:cs="宋体"/>
          <w:lang w:eastAsia="zh-CN"/>
        </w:rPr>
        <w:outlineLvl w:val="1"/>
      </w:pPr>
      <w:r>
        <w:rPr>
          <w:rFonts w:hint="eastAsia" w:ascii="宋体" w:hAnsi="宋体" w:eastAsia="宋体" w:cs="宋体"/>
        </w:rPr>
        <w:t xml:space="preserve">四、资格证明文件</w:t>
      </w:r>
      <w:r>
        <w:rPr>
          <w:rFonts w:hint="eastAsia" w:ascii="宋体" w:hAnsi="宋体" w:eastAsia="宋体" w:cs="宋体"/>
          <w:lang w:eastAsia="zh-CN"/>
        </w:rPr>
      </w:r>
      <w:r/>
    </w:p>
    <w:p>
      <w:pPr>
        <w:pStyle w:val="1290"/>
        <w:spacing w:line="440" w:lineRule="exact"/>
        <w:rPr>
          <w:rFonts w:hint="eastAsia" w:ascii="宋体" w:hAnsi="宋体" w:eastAsia="宋体" w:cs="宋体"/>
        </w:rPr>
        <w:outlineLvl w:val="1"/>
      </w:pPr>
      <w:r>
        <w:rPr>
          <w:rFonts w:hint="eastAsia" w:ascii="宋体" w:hAnsi="宋体" w:eastAsia="宋体" w:cs="宋体"/>
        </w:rPr>
        <w:t xml:space="preserve">五、第四章项目需求中实质性要求响应对照表</w:t>
      </w:r>
      <w:r/>
    </w:p>
    <w:p>
      <w:pPr>
        <w:pStyle w:val="1290"/>
        <w:spacing w:line="440" w:lineRule="exact"/>
        <w:rPr>
          <w:rFonts w:hint="eastAsia" w:ascii="宋体" w:hAnsi="宋体" w:eastAsia="宋体" w:cs="宋体"/>
        </w:rPr>
        <w:outlineLvl w:val="1"/>
      </w:pPr>
      <w:r>
        <w:rPr>
          <w:rFonts w:hint="eastAsia" w:ascii="宋体" w:hAnsi="宋体" w:eastAsia="宋体" w:cs="宋体"/>
        </w:rPr>
        <w:t xml:space="preserve">六、服务方案</w:t>
      </w:r>
      <w:r/>
    </w:p>
    <w:p>
      <w:pPr>
        <w:pStyle w:val="1290"/>
        <w:spacing w:line="440" w:lineRule="exact"/>
        <w:rPr>
          <w:rFonts w:hint="eastAsia" w:ascii="宋体" w:hAnsi="宋体" w:eastAsia="宋体" w:cs="宋体"/>
        </w:rPr>
        <w:outlineLvl w:val="1"/>
      </w:pPr>
      <w:r>
        <w:rPr>
          <w:rFonts w:hint="eastAsia" w:ascii="宋体" w:hAnsi="宋体" w:eastAsia="宋体" w:cs="宋体"/>
        </w:rPr>
        <w:t xml:space="preserve">七、投标配置及分项报价表</w:t>
      </w:r>
      <w:r/>
    </w:p>
    <w:p>
      <w:pPr>
        <w:pStyle w:val="1290"/>
        <w:spacing w:line="440" w:lineRule="exact"/>
        <w:rPr>
          <w:rFonts w:hint="eastAsia" w:ascii="宋体" w:hAnsi="宋体" w:eastAsia="宋体" w:cs="宋体"/>
        </w:rPr>
        <w:outlineLvl w:val="1"/>
      </w:pPr>
      <w:r>
        <w:rPr>
          <w:rFonts w:hint="eastAsia" w:ascii="宋体" w:hAnsi="宋体" w:eastAsia="宋体" w:cs="宋体"/>
        </w:rPr>
        <w:t xml:space="preserve">八、技术参数响应及偏离表</w:t>
      </w:r>
      <w:r/>
    </w:p>
    <w:p>
      <w:pPr>
        <w:pStyle w:val="1290"/>
        <w:spacing w:line="440" w:lineRule="exact"/>
        <w:rPr>
          <w:rFonts w:hint="eastAsia" w:ascii="宋体" w:hAnsi="宋体" w:eastAsia="宋体" w:cs="宋体"/>
        </w:rPr>
        <w:outlineLvl w:val="1"/>
      </w:pPr>
      <w:r>
        <w:rPr>
          <w:rFonts w:hint="eastAsia" w:ascii="宋体" w:hAnsi="宋体" w:eastAsia="宋体" w:cs="宋体"/>
        </w:rPr>
        <w:t xml:space="preserve">九、商务条款响应及偏离表</w:t>
      </w:r>
      <w:r/>
    </w:p>
    <w:p>
      <w:pPr>
        <w:pStyle w:val="1290"/>
        <w:spacing w:line="440" w:lineRule="exact"/>
        <w:rPr>
          <w:rFonts w:hint="eastAsia" w:ascii="宋体" w:hAnsi="宋体" w:eastAsia="宋体" w:cs="宋体"/>
        </w:rPr>
        <w:outlineLvl w:val="1"/>
      </w:pPr>
      <w:r>
        <w:rPr>
          <w:rFonts w:hint="eastAsia" w:ascii="宋体" w:hAnsi="宋体" w:eastAsia="宋体" w:cs="宋体"/>
        </w:rPr>
        <w:t xml:space="preserve">十、投标人情况介绍</w:t>
      </w:r>
      <w:r/>
    </w:p>
    <w:p>
      <w:pPr>
        <w:pStyle w:val="1290"/>
        <w:spacing w:line="440" w:lineRule="exact"/>
        <w:rPr>
          <w:rFonts w:hint="eastAsia" w:ascii="宋体" w:hAnsi="宋体" w:eastAsia="宋体" w:cs="宋体"/>
        </w:rPr>
        <w:outlineLvl w:val="1"/>
      </w:pPr>
      <w:r>
        <w:rPr>
          <w:rFonts w:hint="eastAsia" w:ascii="宋体" w:hAnsi="宋体" w:eastAsia="宋体" w:cs="宋体"/>
        </w:rPr>
        <w:t xml:space="preserve">  投标人拥有的设施设备情况</w:t>
      </w:r>
      <w:r/>
    </w:p>
    <w:p>
      <w:pPr>
        <w:pStyle w:val="1290"/>
        <w:spacing w:line="440" w:lineRule="exact"/>
        <w:rPr>
          <w:rFonts w:hint="eastAsia" w:ascii="宋体" w:hAnsi="宋体" w:eastAsia="宋体" w:cs="宋体"/>
        </w:rPr>
        <w:outlineLvl w:val="1"/>
      </w:pPr>
      <w:r>
        <w:rPr>
          <w:rFonts w:hint="eastAsia" w:ascii="宋体" w:hAnsi="宋体" w:eastAsia="宋体" w:cs="宋体"/>
        </w:rPr>
        <w:t xml:space="preserve">  类似业绩一览表</w:t>
      </w:r>
      <w:r/>
    </w:p>
    <w:p>
      <w:pPr>
        <w:pStyle w:val="1290"/>
        <w:spacing w:line="440" w:lineRule="exact"/>
        <w:rPr>
          <w:rFonts w:hint="eastAsia" w:ascii="宋体" w:hAnsi="宋体" w:eastAsia="宋体" w:cs="宋体"/>
        </w:rPr>
        <w:outlineLvl w:val="1"/>
      </w:pPr>
      <w:r>
        <w:rPr>
          <w:rFonts w:hint="eastAsia" w:ascii="宋体" w:hAnsi="宋体" w:eastAsia="宋体" w:cs="宋体"/>
        </w:rPr>
        <w:t xml:space="preserve">  投标人获得的相关证书</w:t>
      </w:r>
      <w:r/>
    </w:p>
    <w:p>
      <w:pPr>
        <w:pStyle w:val="1290"/>
        <w:spacing w:line="440" w:lineRule="exact"/>
        <w:outlineLvl w:val="1"/>
      </w:pPr>
      <w:r>
        <w:rPr>
          <w:rFonts w:hint="eastAsia" w:ascii="宋体" w:hAnsi="宋体" w:eastAsia="宋体" w:cs="宋体"/>
        </w:rPr>
        <w:t xml:space="preserve">  投标人获得的相关奖项</w:t>
      </w:r>
      <w:r>
        <w:br w:type="page" w:clear="all"/>
      </w:r>
      <w:bookmarkStart w:id="225" w:name="_Toc256000014"/>
      <w:r>
        <w:rPr>
          <w:rFonts w:ascii="宋体" w:hAnsi="宋体" w:eastAsia="宋体" w:cs="宋体"/>
          <w:b/>
          <w:sz w:val="32"/>
        </w:rPr>
        <w:t xml:space="preserve">一、封面</w:t>
      </w:r>
      <w:bookmarkEnd w:id="225"/>
      <w:r/>
      <w:r/>
    </w:p>
    <w:p>
      <w:pPr>
        <w:pStyle w:val="1291"/>
        <w:spacing w:line="440" w:lineRule="exact"/>
        <w:rPr>
          <w:spacing w:val="7"/>
        </w:rPr>
      </w:pPr>
      <w:r>
        <w:rPr>
          <w:rFonts w:ascii="宋体" w:hAnsi="宋体" w:eastAsia="宋体" w:cs="宋体"/>
        </w:rPr>
        <w:t xml:space="preserve">﻿ </w:t>
      </w:r>
      <w:r>
        <w:rPr>
          <w:spacing w:val="7"/>
        </w:rPr>
      </w:r>
      <w:r/>
    </w:p>
    <w:p>
      <w:pPr>
        <w:pStyle w:val="1291"/>
        <w:jc w:val="center"/>
        <w:spacing w:before="540" w:after="540"/>
        <w:rPr>
          <w:rFonts w:ascii="宋体" w:hAnsi="宋体" w:eastAsia="宋体" w:cs="宋体"/>
          <w:sz w:val="54"/>
          <w:szCs w:val="54"/>
        </w:rPr>
      </w:pPr>
      <w:r>
        <w:rPr>
          <w:rFonts w:ascii="宋体" w:hAnsi="宋体" w:eastAsia="宋体" w:cs="宋体"/>
          <w:sz w:val="54"/>
          <w:szCs w:val="54"/>
        </w:rPr>
        <w:t xml:space="preserve">投 标 文 件</w:t>
      </w:r>
      <w:r/>
    </w:p>
    <w:p>
      <w:pPr>
        <w:pStyle w:val="1291"/>
        <w:spacing w:before="240" w:after="240"/>
        <w:rPr>
          <w:rFonts w:ascii="宋体" w:hAnsi="宋体" w:eastAsia="宋体" w:cs="宋体"/>
        </w:rPr>
      </w:pPr>
      <w:r>
        <w:rPr>
          <w:rFonts w:ascii="宋体" w:hAnsi="宋体" w:eastAsia="宋体" w:cs="宋体"/>
        </w:rPr>
        <w:t xml:space="preserve"> </w:t>
      </w:r>
      <w:r/>
    </w:p>
    <w:p>
      <w:pPr>
        <w:pStyle w:val="1291"/>
        <w:jc w:val="center"/>
        <w:spacing w:before="400" w:after="400"/>
        <w:rPr>
          <w:rFonts w:ascii="宋体" w:hAnsi="宋体" w:eastAsia="宋体" w:cs="宋体"/>
          <w:sz w:val="40"/>
          <w:szCs w:val="40"/>
        </w:rPr>
      </w:pPr>
      <w:r>
        <w:rPr>
          <w:rFonts w:ascii="宋体" w:hAnsi="宋体" w:eastAsia="宋体" w:cs="宋体"/>
          <w:sz w:val="40"/>
          <w:szCs w:val="40"/>
        </w:rPr>
        <w:t xml:space="preserve"> </w:t>
      </w:r>
      <w:r/>
    </w:p>
    <w:p>
      <w:pPr>
        <w:pStyle w:val="1291"/>
        <w:spacing w:before="240" w:after="240"/>
        <w:rPr>
          <w:rFonts w:ascii="宋体" w:hAnsi="宋体" w:eastAsia="宋体" w:cs="宋体"/>
        </w:rPr>
      </w:pPr>
      <w:r>
        <w:rPr>
          <w:rFonts w:ascii="宋体" w:hAnsi="宋体" w:eastAsia="宋体" w:cs="宋体"/>
        </w:rPr>
        <w:t xml:space="preserve"> </w:t>
      </w:r>
      <w:r/>
    </w:p>
    <w:p>
      <w:pPr>
        <w:pStyle w:val="1291"/>
        <w:jc w:val="center"/>
        <w:spacing w:before="360" w:after="360"/>
        <w:rPr>
          <w:rFonts w:ascii="宋体" w:hAnsi="宋体" w:eastAsia="宋体" w:cs="宋体"/>
          <w:sz w:val="36"/>
          <w:szCs w:val="36"/>
        </w:rPr>
      </w:pPr>
      <w:r>
        <w:rPr>
          <w:rFonts w:ascii="宋体" w:hAnsi="宋体" w:eastAsia="宋体" w:cs="宋体"/>
          <w:sz w:val="36"/>
          <w:szCs w:val="36"/>
        </w:rPr>
        <w:t xml:space="preserve">项目名称：   </w:t>
      </w:r>
      <w:r/>
    </w:p>
    <w:p>
      <w:pPr>
        <w:pStyle w:val="1291"/>
        <w:jc w:val="center"/>
        <w:spacing w:before="360" w:after="360"/>
        <w:rPr>
          <w:rFonts w:ascii="宋体" w:hAnsi="宋体" w:eastAsia="宋体" w:cs="宋体"/>
          <w:sz w:val="36"/>
          <w:szCs w:val="36"/>
        </w:rPr>
      </w:pPr>
      <w:r>
        <w:rPr>
          <w:rFonts w:ascii="宋体" w:hAnsi="宋体" w:eastAsia="宋体" w:cs="宋体"/>
          <w:sz w:val="36"/>
          <w:szCs w:val="36"/>
        </w:rPr>
        <w:t xml:space="preserve">招标编号：   </w:t>
      </w:r>
      <w:r/>
    </w:p>
    <w:p>
      <w:pPr>
        <w:pStyle w:val="1291"/>
        <w:jc w:val="center"/>
        <w:spacing w:before="360" w:after="360"/>
        <w:rPr>
          <w:rFonts w:ascii="宋体" w:hAnsi="宋体" w:eastAsia="宋体" w:cs="宋体"/>
          <w:sz w:val="36"/>
          <w:szCs w:val="36"/>
        </w:rPr>
      </w:pPr>
      <w:r>
        <w:rPr>
          <w:rFonts w:ascii="宋体" w:hAnsi="宋体" w:eastAsia="宋体" w:cs="宋体"/>
          <w:sz w:val="36"/>
          <w:szCs w:val="36"/>
        </w:rPr>
        <w:t xml:space="preserve"> </w:t>
      </w:r>
      <w:r/>
    </w:p>
    <w:p>
      <w:pPr>
        <w:pStyle w:val="1291"/>
        <w:jc w:val="center"/>
        <w:spacing w:before="360" w:after="360"/>
        <w:rPr>
          <w:rFonts w:ascii="宋体" w:hAnsi="宋体" w:eastAsia="宋体" w:cs="宋体"/>
          <w:sz w:val="36"/>
          <w:szCs w:val="36"/>
        </w:rPr>
      </w:pPr>
      <w:r>
        <w:rPr>
          <w:rFonts w:ascii="宋体" w:hAnsi="宋体" w:eastAsia="宋体" w:cs="宋体"/>
          <w:sz w:val="36"/>
          <w:szCs w:val="36"/>
        </w:rPr>
        <w:t xml:space="preserve"> </w:t>
      </w:r>
      <w:r/>
    </w:p>
    <w:p>
      <w:pPr>
        <w:pStyle w:val="1291"/>
        <w:jc w:val="center"/>
        <w:spacing w:before="360" w:after="360"/>
        <w:rPr>
          <w:rFonts w:ascii="宋体" w:hAnsi="宋体" w:eastAsia="宋体" w:cs="宋体"/>
          <w:sz w:val="36"/>
          <w:szCs w:val="36"/>
        </w:rPr>
      </w:pPr>
      <w:r>
        <w:rPr>
          <w:rFonts w:ascii="宋体" w:hAnsi="宋体" w:eastAsia="宋体" w:cs="宋体"/>
          <w:sz w:val="36"/>
          <w:szCs w:val="36"/>
        </w:rPr>
        <w:t xml:space="preserve">投标人名称：   </w:t>
      </w:r>
      <w:r/>
    </w:p>
    <w:p>
      <w:pPr>
        <w:pStyle w:val="1291"/>
        <w:jc w:val="center"/>
        <w:spacing w:before="360" w:after="360"/>
        <w:rPr>
          <w:rFonts w:ascii="宋体" w:hAnsi="宋体" w:eastAsia="宋体" w:cs="宋体"/>
          <w:sz w:val="36"/>
          <w:szCs w:val="36"/>
        </w:rPr>
      </w:pPr>
      <w:r>
        <w:rPr>
          <w:rFonts w:ascii="宋体" w:hAnsi="宋体" w:eastAsia="宋体" w:cs="宋体"/>
          <w:sz w:val="36"/>
          <w:szCs w:val="36"/>
        </w:rPr>
        <w:t xml:space="preserve">日期：   </w:t>
      </w:r>
      <w:r/>
    </w:p>
    <w:p>
      <w:pPr>
        <w:pStyle w:val="1291"/>
        <w:jc w:val="center"/>
        <w:spacing w:before="360" w:after="360"/>
        <w:rPr>
          <w:rFonts w:ascii="宋体" w:hAnsi="宋体" w:eastAsia="宋体" w:cs="宋体"/>
          <w:sz w:val="36"/>
          <w:szCs w:val="36"/>
        </w:rPr>
      </w:pPr>
      <w:r>
        <w:rPr>
          <w:rFonts w:ascii="宋体" w:hAnsi="宋体" w:eastAsia="宋体" w:cs="宋体"/>
          <w:sz w:val="36"/>
          <w:szCs w:val="36"/>
        </w:rPr>
        <w:t xml:space="preserve"> </w:t>
      </w:r>
      <w:r/>
    </w:p>
    <w:p>
      <w:pPr>
        <w:pStyle w:val="1291"/>
        <w:spacing w:before="240" w:after="240"/>
        <w:rPr>
          <w:rFonts w:ascii="宋体" w:hAnsi="宋体" w:eastAsia="宋体" w:cs="宋体"/>
        </w:rPr>
      </w:pPr>
      <w:r>
        <w:rPr>
          <w:rFonts w:ascii="宋体" w:hAnsi="宋体" w:eastAsia="宋体" w:cs="宋体"/>
        </w:rPr>
        <w:t xml:space="preserve"> </w:t>
      </w:r>
      <w:r/>
    </w:p>
    <w:p>
      <w:pPr>
        <w:pStyle w:val="1292"/>
        <w:outlineLvl w:val="1"/>
      </w:pPr>
      <w:r>
        <w:br w:type="page" w:clear="all"/>
      </w:r>
      <w:bookmarkStart w:id="226" w:name="_Toc256000015"/>
      <w:r>
        <w:rPr>
          <w:rFonts w:ascii="宋体" w:hAnsi="宋体" w:eastAsia="宋体" w:cs="宋体"/>
          <w:b/>
          <w:sz w:val="32"/>
        </w:rPr>
        <w:t xml:space="preserve">二、投标函格式</w:t>
      </w:r>
      <w:bookmarkEnd w:id="226"/>
      <w:r/>
      <w:r/>
    </w:p>
    <w:p>
      <w:pPr>
        <w:pStyle w:val="1293"/>
        <w:spacing w:line="440" w:lineRule="exact"/>
        <w:rPr>
          <w:spacing w:val="7"/>
        </w:rPr>
      </w:pPr>
      <w:r>
        <w:rPr>
          <w:rFonts w:ascii="宋体" w:hAnsi="宋体" w:eastAsia="宋体" w:cs="宋体"/>
        </w:rPr>
        <w:t xml:space="preserve">﻿ </w:t>
      </w:r>
      <w:r>
        <w:rPr>
          <w:spacing w:val="7"/>
        </w:rPr>
      </w:r>
      <w:r/>
    </w:p>
    <w:p>
      <w:pPr>
        <w:pStyle w:val="1293"/>
        <w:jc w:val="center"/>
        <w:spacing w:before="320" w:after="320"/>
        <w:rPr>
          <w:rFonts w:ascii="宋体" w:hAnsi="宋体" w:eastAsia="宋体" w:cs="宋体"/>
          <w:b/>
          <w:bCs/>
          <w:sz w:val="32"/>
          <w:szCs w:val="32"/>
        </w:rPr>
      </w:pPr>
      <w:r>
        <w:rPr>
          <w:rFonts w:ascii="宋体" w:hAnsi="宋体" w:eastAsia="宋体" w:cs="宋体"/>
          <w:b/>
          <w:bCs/>
          <w:sz w:val="32"/>
          <w:szCs w:val="32"/>
        </w:rPr>
        <w:t xml:space="preserve">投标函格式</w:t>
      </w:r>
      <w:r/>
    </w:p>
    <w:p>
      <w:pPr>
        <w:pStyle w:val="1293"/>
        <w:spacing w:before="240" w:after="240"/>
        <w:rPr>
          <w:rFonts w:ascii="宋体" w:hAnsi="宋体" w:eastAsia="宋体" w:cs="宋体"/>
        </w:rPr>
      </w:pPr>
      <w:r>
        <w:rPr>
          <w:rFonts w:ascii="宋体" w:hAnsi="宋体" w:eastAsia="宋体" w:cs="宋体"/>
        </w:rPr>
        <w:t xml:space="preserve">致：   ：</w:t>
      </w:r>
      <w:r/>
    </w:p>
    <w:p>
      <w:pPr>
        <w:pStyle w:val="1293"/>
        <w:spacing w:before="240" w:after="240"/>
        <w:rPr>
          <w:rFonts w:ascii="宋体" w:hAnsi="宋体" w:eastAsia="宋体" w:cs="宋体"/>
        </w:rPr>
      </w:pPr>
      <w:r>
        <w:rPr>
          <w:rFonts w:ascii="宋体" w:hAnsi="宋体" w:eastAsia="宋体" w:cs="宋体"/>
        </w:rPr>
        <w:t xml:space="preserve">根据贵方的   号招标文件，正式授权下述签字人      (姓名和职务)代表我方   （投标人的名称），全权处理本次项目投标的有关事宜。 </w:t>
      </w:r>
      <w:r/>
    </w:p>
    <w:p>
      <w:pPr>
        <w:pStyle w:val="1293"/>
        <w:spacing w:before="240" w:after="240"/>
        <w:rPr>
          <w:rFonts w:ascii="宋体" w:hAnsi="宋体" w:eastAsia="宋体" w:cs="宋体"/>
        </w:rPr>
      </w:pPr>
      <w:r>
        <w:rPr>
          <w:rFonts w:ascii="宋体" w:hAnsi="宋体" w:eastAsia="宋体" w:cs="宋体"/>
        </w:rPr>
        <w:t xml:space="preserve">据此函，签字人兹宣布同意如下： </w:t>
      </w:r>
      <w:r/>
    </w:p>
    <w:p>
      <w:pPr>
        <w:pStyle w:val="1293"/>
        <w:spacing w:before="240" w:after="240"/>
        <w:rPr>
          <w:rFonts w:ascii="宋体" w:hAnsi="宋体" w:eastAsia="宋体" w:cs="宋体"/>
        </w:rPr>
      </w:pPr>
      <w:r>
        <w:rPr>
          <w:rFonts w:ascii="宋体" w:hAnsi="宋体" w:eastAsia="宋体" w:cs="宋体"/>
        </w:rPr>
        <w:t xml:space="preserve">1、同意向贵方提供贵方可能另外要求的与投标有关的任何证据或资料； </w:t>
      </w:r>
      <w:r/>
    </w:p>
    <w:p>
      <w:pPr>
        <w:pStyle w:val="1293"/>
        <w:spacing w:before="240" w:after="240"/>
        <w:rPr>
          <w:rFonts w:ascii="宋体" w:hAnsi="宋体" w:eastAsia="宋体" w:cs="宋体"/>
        </w:rPr>
      </w:pPr>
      <w:r>
        <w:rPr>
          <w:rFonts w:ascii="宋体" w:hAnsi="宋体" w:eastAsia="宋体" w:cs="宋体"/>
        </w:rPr>
        <w:t xml:space="preserve">2、我们完全理解贵方不一定将合同授予最低报价的投标人； </w:t>
      </w:r>
      <w:r/>
    </w:p>
    <w:p>
      <w:pPr>
        <w:pStyle w:val="1293"/>
        <w:spacing w:before="240" w:after="240"/>
        <w:rPr>
          <w:rFonts w:ascii="宋体" w:hAnsi="宋体" w:eastAsia="宋体" w:cs="宋体"/>
        </w:rPr>
      </w:pPr>
      <w:r>
        <w:rPr>
          <w:rFonts w:ascii="宋体" w:hAnsi="宋体" w:eastAsia="宋体" w:cs="宋体"/>
        </w:rPr>
        <w:t xml:space="preserve">3、我们已详细审核全部招标文件及其有效补充文件，我们知道必须放弃提出含糊不清或误解问题的权利； </w:t>
      </w:r>
      <w:r/>
    </w:p>
    <w:p>
      <w:pPr>
        <w:pStyle w:val="1293"/>
        <w:spacing w:before="240" w:after="240"/>
        <w:rPr>
          <w:rFonts w:ascii="宋体" w:hAnsi="宋体" w:eastAsia="宋体" w:cs="宋体"/>
        </w:rPr>
      </w:pPr>
      <w:r>
        <w:rPr>
          <w:rFonts w:ascii="宋体" w:hAnsi="宋体" w:eastAsia="宋体" w:cs="宋体"/>
        </w:rPr>
        <w:t xml:space="preserve">4、一旦我方中标，我们将根据招标文件的规定，严格履行合同条款的责任和义务，并保证按照合同条款提供服务； </w:t>
      </w:r>
      <w:r/>
    </w:p>
    <w:p>
      <w:pPr>
        <w:pStyle w:val="1293"/>
        <w:spacing w:before="240" w:after="240"/>
        <w:rPr>
          <w:rFonts w:ascii="宋体" w:hAnsi="宋体" w:eastAsia="宋体" w:cs="宋体"/>
        </w:rPr>
      </w:pPr>
      <w:r>
        <w:rPr>
          <w:rFonts w:ascii="宋体" w:hAnsi="宋体" w:eastAsia="宋体" w:cs="宋体"/>
        </w:rPr>
        <w:t xml:space="preserve">5、与本投标有关的</w:t>
      </w:r>
      <w:r>
        <w:rPr>
          <w:rFonts w:ascii="宋体" w:hAnsi="宋体" w:eastAsia="宋体" w:cs="宋体"/>
        </w:rPr>
        <w:t xml:space="preserve">正式通讯地址为： </w:t>
      </w:r>
      <w:r/>
    </w:p>
    <w:p>
      <w:pPr>
        <w:pStyle w:val="1293"/>
        <w:spacing w:before="240" w:after="240"/>
        <w:rPr>
          <w:rFonts w:ascii="宋体" w:hAnsi="宋体" w:eastAsia="宋体" w:cs="宋体"/>
        </w:rPr>
      </w:pPr>
      <w:r>
        <w:rPr>
          <w:rFonts w:ascii="宋体" w:hAnsi="宋体" w:eastAsia="宋体" w:cs="宋体"/>
        </w:rPr>
        <w:t xml:space="preserve">地址：    </w:t>
      </w:r>
      <w:r/>
    </w:p>
    <w:p>
      <w:pPr>
        <w:pStyle w:val="1293"/>
        <w:spacing w:before="240" w:after="240"/>
        <w:rPr>
          <w:rFonts w:ascii="宋体" w:hAnsi="宋体" w:eastAsia="宋体" w:cs="宋体"/>
        </w:rPr>
      </w:pPr>
      <w:r>
        <w:rPr>
          <w:rFonts w:ascii="宋体" w:hAnsi="宋体" w:eastAsia="宋体" w:cs="宋体"/>
        </w:rPr>
        <w:t xml:space="preserve">邮编：    </w:t>
      </w:r>
      <w:r/>
    </w:p>
    <w:p>
      <w:pPr>
        <w:pStyle w:val="1293"/>
        <w:spacing w:before="240" w:after="240"/>
        <w:rPr>
          <w:rFonts w:ascii="宋体" w:hAnsi="宋体" w:eastAsia="宋体" w:cs="宋体"/>
        </w:rPr>
      </w:pPr>
      <w:r>
        <w:rPr>
          <w:rFonts w:ascii="宋体" w:hAnsi="宋体" w:eastAsia="宋体" w:cs="宋体"/>
        </w:rPr>
        <w:t xml:space="preserve">电话：    </w:t>
      </w:r>
      <w:r/>
    </w:p>
    <w:p>
      <w:pPr>
        <w:pStyle w:val="1293"/>
        <w:spacing w:before="240" w:after="240"/>
        <w:rPr>
          <w:rFonts w:ascii="宋体" w:hAnsi="宋体" w:eastAsia="宋体" w:cs="宋体"/>
        </w:rPr>
      </w:pPr>
      <w:r>
        <w:rPr>
          <w:rFonts w:ascii="宋体" w:hAnsi="宋体" w:eastAsia="宋体" w:cs="宋体"/>
        </w:rPr>
        <w:t xml:space="preserve">传真：    </w:t>
      </w:r>
      <w:r/>
    </w:p>
    <w:p>
      <w:pPr>
        <w:pStyle w:val="1293"/>
        <w:spacing w:before="240" w:after="240"/>
        <w:rPr>
          <w:rFonts w:ascii="宋体" w:hAnsi="宋体" w:eastAsia="宋体" w:cs="宋体"/>
        </w:rPr>
      </w:pPr>
      <w:r>
        <w:rPr>
          <w:rFonts w:ascii="宋体" w:hAnsi="宋体" w:eastAsia="宋体" w:cs="宋体"/>
        </w:rPr>
        <w:t xml:space="preserve">投标单位代表姓名：    </w:t>
      </w:r>
      <w:r/>
    </w:p>
    <w:p>
      <w:pPr>
        <w:pStyle w:val="1293"/>
        <w:spacing w:before="240" w:after="240"/>
        <w:rPr>
          <w:rFonts w:ascii="宋体" w:hAnsi="宋体" w:eastAsia="宋体" w:cs="宋体"/>
        </w:rPr>
      </w:pPr>
      <w:r>
        <w:rPr>
          <w:rFonts w:ascii="宋体" w:hAnsi="宋体" w:eastAsia="宋体" w:cs="宋体"/>
        </w:rPr>
        <w:t xml:space="preserve">投标单位名称：    </w:t>
      </w:r>
      <w:r/>
    </w:p>
    <w:p>
      <w:pPr>
        <w:pStyle w:val="1293"/>
        <w:spacing w:before="240" w:after="240"/>
        <w:rPr>
          <w:rFonts w:ascii="宋体" w:hAnsi="宋体" w:eastAsia="宋体" w:cs="宋体"/>
        </w:rPr>
      </w:pPr>
      <w:r>
        <w:rPr>
          <w:rFonts w:ascii="宋体" w:hAnsi="宋体" w:eastAsia="宋体" w:cs="宋体"/>
        </w:rPr>
        <w:t xml:space="preserve">公章：</w:t>
      </w:r>
      <w:r/>
    </w:p>
    <w:p>
      <w:pPr>
        <w:pStyle w:val="1293"/>
        <w:spacing w:before="240" w:after="240"/>
        <w:rPr>
          <w:rFonts w:ascii="宋体" w:hAnsi="宋体" w:eastAsia="宋体" w:cs="宋体"/>
        </w:rPr>
      </w:pPr>
      <w:r>
        <w:rPr>
          <w:rFonts w:ascii="宋体" w:hAnsi="宋体" w:eastAsia="宋体" w:cs="宋体"/>
        </w:rPr>
        <w:t xml:space="preserve">日期：   </w:t>
      </w:r>
      <w:r/>
    </w:p>
    <w:p>
      <w:pPr>
        <w:pStyle w:val="1293"/>
        <w:spacing w:before="240" w:after="240"/>
        <w:rPr>
          <w:rFonts w:ascii="宋体" w:hAnsi="宋体" w:eastAsia="宋体" w:cs="宋体"/>
        </w:rPr>
      </w:pPr>
      <w:r>
        <w:rPr>
          <w:rFonts w:ascii="宋体" w:hAnsi="宋体" w:eastAsia="宋体" w:cs="宋体"/>
        </w:rPr>
        <w:t xml:space="preserve"> </w:t>
      </w:r>
      <w:r/>
    </w:p>
    <w:p>
      <w:pPr>
        <w:pStyle w:val="1294"/>
        <w:outlineLvl w:val="1"/>
      </w:pPr>
      <w:r>
        <w:br w:type="page" w:clear="all"/>
      </w:r>
      <w:bookmarkStart w:id="227" w:name="_Toc256000016"/>
      <w:r>
        <w:rPr>
          <w:rFonts w:ascii="宋体" w:hAnsi="宋体" w:eastAsia="宋体" w:cs="宋体"/>
          <w:b/>
          <w:sz w:val="32"/>
        </w:rPr>
        <w:t xml:space="preserve">三、开标一览表</w:t>
      </w:r>
      <w:bookmarkEnd w:id="227"/>
      <w:r/>
      <w:r/>
    </w:p>
    <w:p>
      <w:pPr>
        <w:pStyle w:val="1295"/>
        <w:spacing w:line="440" w:lineRule="exact"/>
        <w:rPr>
          <w:spacing w:val="7"/>
        </w:rPr>
      </w:pPr>
      <w:r>
        <w:rPr>
          <w:rFonts w:ascii="宋体" w:hAnsi="宋体" w:eastAsia="宋体" w:cs="宋体"/>
        </w:rPr>
        <w:t xml:space="preserve">﻿ </w:t>
      </w:r>
      <w:r>
        <w:rPr>
          <w:spacing w:val="7"/>
        </w:rPr>
      </w:r>
      <w:r/>
    </w:p>
    <w:p>
      <w:pPr>
        <w:pStyle w:val="1295"/>
        <w:jc w:val="center"/>
        <w:spacing w:before="400" w:after="400" w:line="300" w:lineRule="auto"/>
        <w:rPr>
          <w:rFonts w:ascii="黑体" w:hAnsi="黑体" w:eastAsia="黑体" w:cs="黑体"/>
          <w:b/>
          <w:bCs/>
          <w:sz w:val="40"/>
          <w:szCs w:val="40"/>
        </w:rPr>
      </w:pPr>
      <w:r>
        <w:rPr>
          <w:rFonts w:ascii="黑体" w:hAnsi="黑体" w:eastAsia="黑体" w:cs="黑体"/>
          <w:b/>
          <w:bCs/>
          <w:sz w:val="40"/>
          <w:szCs w:val="40"/>
        </w:rPr>
        <w:t xml:space="preserve">开标一览表</w:t>
      </w:r>
      <w:r/>
    </w:p>
    <w:p>
      <w:pPr>
        <w:pStyle w:val="917"/>
        <w:contextualSpacing/>
        <w:jc w:val="left"/>
        <w:spacing w:line="360" w:lineRule="auto"/>
        <w:widowControl/>
        <w:rPr>
          <w:rFonts w:ascii="宋体" w:hAnsi="宋体"/>
          <w:sz w:val="24"/>
          <w:szCs w:val="24"/>
        </w:rPr>
      </w:pPr>
      <w:r>
        <w:rPr>
          <w:rFonts w:hint="eastAsia" w:ascii="宋体" w:hAnsi="宋体"/>
          <w:sz w:val="24"/>
          <w:szCs w:val="24"/>
        </w:rPr>
        <w:t xml:space="preserve">投标单位全称（加盖公章）：    </w:t>
      </w:r>
      <w:r>
        <w:rPr>
          <w:rFonts w:ascii="宋体" w:hAnsi="宋体"/>
          <w:sz w:val="24"/>
          <w:szCs w:val="24"/>
        </w:rPr>
      </w:r>
      <w:r/>
    </w:p>
    <w:p>
      <w:pPr>
        <w:pStyle w:val="917"/>
        <w:contextualSpacing/>
        <w:jc w:val="left"/>
        <w:spacing w:line="360" w:lineRule="auto"/>
        <w:widowControl/>
        <w:rPr>
          <w:rFonts w:ascii="宋体" w:hAnsi="宋体"/>
          <w:sz w:val="24"/>
          <w:szCs w:val="24"/>
        </w:rPr>
      </w:pPr>
      <w:r>
        <w:rPr>
          <w:rFonts w:hint="eastAsia" w:ascii="宋体" w:hAnsi="宋体"/>
          <w:sz w:val="24"/>
          <w:szCs w:val="24"/>
        </w:rPr>
        <w:t xml:space="preserve">项目编号：</w:t>
      </w:r>
      <w:r>
        <w:rPr>
          <w:rFonts w:ascii="宋体" w:hAnsi="宋体"/>
          <w:sz w:val="24"/>
          <w:szCs w:val="24"/>
        </w:rPr>
      </w:r>
      <w:r/>
    </w:p>
    <w:p>
      <w:pPr>
        <w:pStyle w:val="917"/>
        <w:contextualSpacing/>
        <w:jc w:val="left"/>
        <w:spacing w:line="360" w:lineRule="auto"/>
        <w:widowControl/>
        <w:rPr>
          <w:rFonts w:ascii="宋体" w:hAnsi="宋体"/>
          <w:sz w:val="24"/>
          <w:szCs w:val="24"/>
        </w:rPr>
      </w:pPr>
      <w:r>
        <w:rPr>
          <w:rFonts w:hint="eastAsia" w:ascii="宋体" w:hAnsi="宋体"/>
          <w:sz w:val="24"/>
          <w:szCs w:val="24"/>
        </w:rPr>
        <w:t xml:space="preserve">分包号：</w:t>
      </w:r>
      <w:r>
        <w:rPr>
          <w:rFonts w:ascii="宋体" w:hAnsi="宋体"/>
          <w:sz w:val="24"/>
          <w:szCs w:val="24"/>
        </w:rPr>
        <w:t xml:space="preserve">    </w:t>
      </w:r>
      <w:r/>
    </w:p>
    <w:p>
      <w:pPr>
        <w:pStyle w:val="1295"/>
        <w:spacing w:before="240" w:after="240"/>
        <w:rPr>
          <w:rFonts w:ascii="宋体" w:hAnsi="宋体" w:eastAsia="宋体" w:cs="宋体"/>
        </w:rPr>
      </w:pPr>
      <w:r>
        <w:rPr>
          <w:rFonts w:ascii="宋体" w:hAnsi="宋体" w:eastAsia="宋体" w:cs="宋体"/>
        </w:rPr>
        <w:t xml:space="preserve"> </w:t>
      </w:r>
      <w:r/>
    </w:p>
    <w:tbl>
      <w:tblPr>
        <w:tblW w:w="7372" w:type="dxa"/>
        <w:jc w:val="center"/>
        <w:tblInd w:w="1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003"/>
        <w:gridCol w:w="3369"/>
      </w:tblGrid>
      <w:tr>
        <w:trPr>
          <w:trHeight w:val="590"/>
        </w:trPr>
        <w:tc>
          <w:tcPr>
            <w:tcBorders>
              <w:top w:val="single" w:color="808080" w:sz="6" w:space="0"/>
              <w:left w:val="single" w:color="808080" w:sz="6" w:space="0"/>
              <w:bottom w:val="single" w:color="808080" w:sz="6" w:space="0"/>
              <w:right w:val="single" w:color="808080" w:sz="6" w:space="0"/>
            </w:tcBorders>
            <w:tcW w:w="4003" w:type="dxa"/>
            <w:vAlign w:val="center"/>
            <w:textDirection w:val="lrTb"/>
            <w:noWrap w:val="false"/>
          </w:tcPr>
          <w:p>
            <w:pPr>
              <w:pStyle w:val="917"/>
              <w:jc w:val="center"/>
              <w:rPr>
                <w:sz w:val="24"/>
                <w:szCs w:val="28"/>
              </w:rPr>
            </w:pPr>
            <w:r>
              <w:rPr>
                <w:rFonts w:hint="eastAsia"/>
                <w:sz w:val="24"/>
                <w:szCs w:val="28"/>
              </w:rPr>
              <w:t xml:space="preserve">项目名称</w:t>
            </w:r>
            <w:r>
              <w:rPr>
                <w:sz w:val="24"/>
                <w:szCs w:val="28"/>
              </w:rPr>
            </w:r>
            <w:r/>
          </w:p>
        </w:tc>
        <w:tc>
          <w:tcPr>
            <w:tcBorders>
              <w:top w:val="single" w:color="808080" w:sz="6" w:space="0"/>
              <w:left w:val="none" w:color="000000" w:sz="4" w:space="0"/>
              <w:bottom w:val="single" w:color="808080" w:sz="6" w:space="0"/>
              <w:right w:val="single" w:color="808080" w:sz="6" w:space="0"/>
            </w:tcBorders>
            <w:tcW w:w="3369" w:type="dxa"/>
            <w:vAlign w:val="center"/>
            <w:textDirection w:val="lrTb"/>
            <w:noWrap w:val="false"/>
          </w:tcPr>
          <w:p>
            <w:pPr>
              <w:pStyle w:val="917"/>
              <w:jc w:val="center"/>
              <w:rPr>
                <w:sz w:val="24"/>
                <w:szCs w:val="28"/>
              </w:rPr>
            </w:pPr>
            <w:r>
              <w:rPr>
                <w:rFonts w:hint="eastAsia"/>
                <w:sz w:val="24"/>
                <w:szCs w:val="28"/>
              </w:rPr>
              <w:t xml:space="preserve">投标优惠率</w:t>
            </w:r>
            <w:r>
              <w:rPr>
                <w:sz w:val="24"/>
                <w:szCs w:val="28"/>
              </w:rPr>
            </w:r>
            <w:r/>
          </w:p>
        </w:tc>
      </w:tr>
      <w:tr>
        <w:trPr>
          <w:trHeight w:val="662"/>
        </w:trPr>
        <w:tc>
          <w:tcPr>
            <w:tcBorders>
              <w:top w:val="single" w:color="808080" w:sz="6" w:space="0"/>
              <w:left w:val="single" w:color="808080" w:sz="6" w:space="0"/>
              <w:bottom w:val="single" w:color="808080" w:sz="6" w:space="0"/>
              <w:right w:val="single" w:color="808080" w:sz="6" w:space="0"/>
            </w:tcBorders>
            <w:tcW w:w="4003" w:type="dxa"/>
            <w:vAlign w:val="center"/>
            <w:textDirection w:val="lrTb"/>
            <w:noWrap w:val="false"/>
          </w:tcPr>
          <w:p>
            <w:pPr>
              <w:pStyle w:val="917"/>
              <w:rPr>
                <w:sz w:val="24"/>
                <w:szCs w:val="28"/>
              </w:rPr>
            </w:pPr>
            <w:r>
              <w:rPr>
                <w:sz w:val="24"/>
                <w:szCs w:val="28"/>
              </w:rPr>
            </w:r>
            <w:r/>
          </w:p>
        </w:tc>
        <w:tc>
          <w:tcPr>
            <w:tcBorders>
              <w:top w:val="single" w:color="808080" w:sz="6" w:space="0"/>
              <w:left w:val="none" w:color="000000" w:sz="4" w:space="0"/>
              <w:bottom w:val="single" w:color="808080" w:sz="6" w:space="0"/>
              <w:right w:val="single" w:color="808080" w:sz="6" w:space="0"/>
            </w:tcBorders>
            <w:tcW w:w="3369" w:type="dxa"/>
            <w:vAlign w:val="center"/>
            <w:textDirection w:val="lrTb"/>
            <w:noWrap w:val="false"/>
          </w:tcPr>
          <w:p>
            <w:pPr>
              <w:pStyle w:val="917"/>
              <w:rPr>
                <w:sz w:val="24"/>
                <w:szCs w:val="28"/>
              </w:rPr>
            </w:pPr>
            <w:r>
              <w:rPr>
                <w:rFonts w:hint="eastAsia"/>
                <w:sz w:val="24"/>
                <w:szCs w:val="28"/>
              </w:rPr>
              <w:t xml:space="preserve">小写： </w:t>
            </w:r>
            <w:r>
              <w:rPr>
                <w:sz w:val="24"/>
                <w:szCs w:val="28"/>
              </w:rPr>
              <w:t xml:space="preserve">     </w:t>
            </w:r>
            <w:r>
              <w:rPr>
                <w:rFonts w:hint="eastAsia"/>
                <w:sz w:val="24"/>
                <w:szCs w:val="28"/>
              </w:rPr>
              <w:t xml:space="preserve">%</w:t>
            </w:r>
            <w:r>
              <w:rPr>
                <w:sz w:val="24"/>
                <w:szCs w:val="28"/>
              </w:rPr>
            </w:r>
            <w:r/>
          </w:p>
        </w:tc>
      </w:tr>
    </w:tbl>
    <w:p>
      <w:pPr>
        <w:pStyle w:val="1295"/>
        <w:spacing w:before="240" w:after="240"/>
        <w:rPr>
          <w:rFonts w:ascii="宋体" w:hAnsi="宋体" w:eastAsia="宋体" w:cs="宋体"/>
        </w:rPr>
      </w:pPr>
      <w:r>
        <w:rPr>
          <w:rFonts w:ascii="宋体" w:hAnsi="宋体" w:eastAsia="宋体" w:cs="宋体"/>
        </w:rPr>
        <w:t xml:space="preserve"> </w:t>
      </w:r>
      <w:r/>
    </w:p>
    <w:p>
      <w:pPr>
        <w:pStyle w:val="917"/>
        <w:jc w:val="left"/>
        <w:spacing w:before="240" w:after="240"/>
        <w:widowControl/>
        <w:rPr>
          <w:rFonts w:ascii="宋体" w:hAnsi="宋体" w:cs="宋体"/>
          <w:sz w:val="24"/>
          <w:szCs w:val="24"/>
        </w:rPr>
      </w:pPr>
      <w:r>
        <w:rPr>
          <w:rFonts w:ascii="宋体" w:hAnsi="宋体" w:eastAsia="Times New Roman" w:cs="宋体"/>
          <w:sz w:val="24"/>
          <w:szCs w:val="24"/>
        </w:rPr>
        <w:t xml:space="preserve">填写说明：</w:t>
      </w:r>
      <w:r>
        <w:rPr>
          <w:rFonts w:ascii="宋体" w:hAnsi="宋体" w:cs="宋体"/>
          <w:sz w:val="24"/>
          <w:szCs w:val="24"/>
        </w:rPr>
      </w:r>
      <w:r/>
    </w:p>
    <w:p>
      <w:pPr>
        <w:pStyle w:val="1296"/>
        <w:spacing w:line="360" w:lineRule="auto"/>
        <w:rPr>
          <w:rFonts w:hint="eastAsia" w:ascii="宋体" w:hAnsi="宋体" w:eastAsia="宋体" w:cs="宋体"/>
          <w:i/>
          <w:iCs/>
          <w:u w:val="single"/>
        </w:rPr>
        <w:outlineLvl w:val="1"/>
      </w:pPr>
      <w:r>
        <w:rPr>
          <w:rFonts w:hint="eastAsia" w:ascii="宋体" w:hAnsi="宋体" w:eastAsia="宋体" w:cs="宋体"/>
          <w:i/>
          <w:iCs/>
          <w:u w:val="single"/>
        </w:rPr>
        <w:t xml:space="preserve">1、开标一览表必须加盖投标人公章（复印件无效）。</w:t>
      </w:r>
      <w:r/>
    </w:p>
    <w:p>
      <w:pPr>
        <w:pStyle w:val="1296"/>
        <w:spacing w:line="360" w:lineRule="auto"/>
        <w:rPr>
          <w:rFonts w:hint="eastAsia" w:ascii="宋体" w:hAnsi="宋体" w:eastAsia="宋体" w:cs="宋体"/>
          <w:b/>
          <w:sz w:val="32"/>
          <w:lang w:eastAsia="zh-CN"/>
        </w:rPr>
        <w:outlineLvl w:val="1"/>
      </w:pPr>
      <w:r>
        <w:rPr>
          <w:rFonts w:hint="eastAsia" w:ascii="宋体" w:hAnsi="宋体" w:eastAsia="宋体" w:cs="宋体"/>
          <w:i/>
          <w:iCs/>
          <w:u w:val="single"/>
        </w:rPr>
        <w:t xml:space="preserve">2、如有分包，投标人投任何一个包的标的，都需单独填写开标一览表</w:t>
      </w:r>
      <w:r>
        <w:rPr>
          <w:rFonts w:hint="eastAsia" w:ascii="宋体" w:hAnsi="宋体" w:eastAsia="宋体" w:cs="宋体"/>
        </w:rPr>
        <w:t xml:space="preserve">。</w:t>
      </w:r>
      <w:r>
        <w:br w:type="page" w:clear="all"/>
      </w:r>
      <w:bookmarkStart w:id="228" w:name="_Toc256000017"/>
      <w:r>
        <w:rPr>
          <w:rFonts w:ascii="宋体" w:hAnsi="宋体" w:eastAsia="宋体" w:cs="宋体"/>
          <w:b/>
          <w:sz w:val="32"/>
        </w:rPr>
        <w:t xml:space="preserve">四、资格证明文件</w:t>
      </w:r>
      <w:bookmarkEnd w:id="228"/>
      <w:r>
        <w:rPr>
          <w:rFonts w:hint="eastAsia" w:ascii="宋体" w:hAnsi="宋体" w:eastAsia="宋体" w:cs="宋体"/>
          <w:b/>
          <w:sz w:val="32"/>
          <w:lang w:eastAsia="zh-CN"/>
        </w:rPr>
      </w:r>
      <w:r/>
    </w:p>
    <w:p>
      <w:pPr>
        <w:pStyle w:val="917"/>
        <w:ind w:firstLine="512"/>
        <w:jc w:val="left"/>
        <w:spacing w:line="440" w:lineRule="exact"/>
        <w:shd w:val="clear" w:color="auto" w:fill="ffffff"/>
        <w:widowControl/>
        <w:rPr>
          <w:rFonts w:ascii="宋体" w:hAnsi="宋体" w:cs="宋体"/>
          <w:i/>
          <w:spacing w:val="8"/>
          <w:sz w:val="24"/>
          <w:u w:val="single"/>
        </w:rPr>
      </w:pPr>
      <w:r>
        <w:rPr>
          <w:rFonts w:hint="eastAsia" w:ascii="宋体" w:hAnsi="宋体" w:cs="宋体"/>
          <w:i/>
          <w:spacing w:val="8"/>
          <w:sz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宋体" w:hAnsi="宋体" w:cs="宋体"/>
          <w:i/>
          <w:spacing w:val="8"/>
          <w:sz w:val="24"/>
          <w:u w:val="single"/>
        </w:rPr>
      </w:r>
      <w:r/>
    </w:p>
    <w:p>
      <w:pPr>
        <w:pStyle w:val="917"/>
        <w:ind w:firstLine="512"/>
        <w:jc w:val="left"/>
        <w:spacing w:line="440" w:lineRule="exact"/>
        <w:shd w:val="clear" w:color="auto" w:fill="ffffff"/>
        <w:widowControl/>
        <w:rPr>
          <w:rFonts w:ascii="宋体" w:hAnsi="宋体" w:cs="宋体"/>
          <w:i/>
          <w:spacing w:val="8"/>
          <w:sz w:val="24"/>
          <w:u w:val="single"/>
        </w:rPr>
      </w:pPr>
      <w:r>
        <w:rPr>
          <w:rFonts w:hint="eastAsia" w:ascii="宋体" w:hAnsi="宋体" w:cs="宋体"/>
          <w:i/>
          <w:spacing w:val="8"/>
          <w:sz w:val="24"/>
          <w:u w:val="single"/>
        </w:rPr>
        <w:t xml:space="preserve">2.财务状况报告（成立不满一年不需提供）。</w:t>
      </w:r>
      <w:r>
        <w:rPr>
          <w:rFonts w:ascii="宋体" w:hAnsi="宋体" w:cs="宋体"/>
          <w:i/>
          <w:spacing w:val="8"/>
          <w:sz w:val="24"/>
          <w:u w:val="single"/>
        </w:rPr>
      </w:r>
      <w:r/>
    </w:p>
    <w:p>
      <w:pPr>
        <w:pStyle w:val="917"/>
        <w:ind w:firstLine="512"/>
        <w:jc w:val="left"/>
        <w:spacing w:line="440" w:lineRule="exact"/>
        <w:shd w:val="clear" w:color="auto" w:fill="ffffff"/>
        <w:widowControl/>
        <w:rPr>
          <w:rFonts w:ascii="宋体" w:hAnsi="宋体" w:cs="宋体"/>
          <w:i/>
          <w:spacing w:val="8"/>
          <w:sz w:val="24"/>
          <w:u w:val="single"/>
        </w:rPr>
      </w:pPr>
      <w:r>
        <w:rPr>
          <w:rFonts w:hint="eastAsia" w:ascii="宋体" w:hAnsi="宋体" w:cs="宋体"/>
          <w:i/>
          <w:spacing w:val="8"/>
          <w:sz w:val="24"/>
          <w:u w:val="single"/>
        </w:rPr>
        <w:t xml:space="preserve">3.依法缴纳税收和社会保障资金的相关材料。</w:t>
      </w:r>
      <w:r>
        <w:rPr>
          <w:rFonts w:ascii="宋体" w:hAnsi="宋体" w:cs="宋体"/>
          <w:i/>
          <w:spacing w:val="8"/>
          <w:sz w:val="24"/>
          <w:u w:val="single"/>
        </w:rPr>
      </w:r>
      <w:r/>
    </w:p>
    <w:p>
      <w:pPr>
        <w:pStyle w:val="917"/>
        <w:ind w:firstLine="512"/>
        <w:jc w:val="left"/>
        <w:spacing w:line="440" w:lineRule="exact"/>
        <w:shd w:val="clear" w:color="auto" w:fill="ffffff"/>
        <w:widowControl/>
        <w:rPr>
          <w:rFonts w:ascii="宋体" w:hAnsi="宋体" w:cs="宋体"/>
          <w:i/>
          <w:spacing w:val="8"/>
          <w:sz w:val="24"/>
          <w:u w:val="single"/>
        </w:rPr>
      </w:pPr>
      <w:r>
        <w:rPr>
          <w:rFonts w:hint="eastAsia" w:ascii="宋体" w:hAnsi="宋体" w:cs="宋体"/>
          <w:i/>
          <w:spacing w:val="8"/>
          <w:sz w:val="24"/>
          <w:u w:val="single"/>
        </w:rPr>
        <w:t xml:space="preserve">4.具备履行合同所必需的设备和专业技术能力的书面声明</w:t>
      </w:r>
      <w:r>
        <w:rPr>
          <w:rFonts w:hint="eastAsia" w:ascii="宋体" w:hAnsi="宋体"/>
          <w:bCs/>
          <w:i/>
          <w:sz w:val="24"/>
          <w:szCs w:val="24"/>
          <w:u w:val="single"/>
        </w:rPr>
        <w:t xml:space="preserve">（格式见后）</w:t>
      </w:r>
      <w:r>
        <w:rPr>
          <w:rFonts w:hint="eastAsia" w:ascii="宋体" w:hAnsi="宋体" w:cs="宋体"/>
          <w:i/>
          <w:spacing w:val="8"/>
          <w:sz w:val="24"/>
          <w:u w:val="single"/>
        </w:rPr>
        <w:t xml:space="preserve">。</w:t>
      </w:r>
      <w:r>
        <w:rPr>
          <w:rFonts w:ascii="宋体" w:hAnsi="宋体" w:cs="宋体"/>
          <w:i/>
          <w:spacing w:val="8"/>
          <w:sz w:val="24"/>
          <w:u w:val="single"/>
        </w:rPr>
      </w:r>
      <w:r/>
    </w:p>
    <w:p>
      <w:pPr>
        <w:pStyle w:val="917"/>
        <w:ind w:firstLine="512"/>
        <w:jc w:val="left"/>
        <w:spacing w:line="440" w:lineRule="exact"/>
        <w:shd w:val="clear" w:color="auto" w:fill="ffffff"/>
        <w:widowControl/>
        <w:rPr>
          <w:rFonts w:ascii="宋体" w:hAnsi="宋体" w:cs="宋体"/>
          <w:i/>
          <w:spacing w:val="8"/>
          <w:sz w:val="24"/>
          <w:u w:val="single"/>
        </w:rPr>
      </w:pPr>
      <w:r>
        <w:rPr>
          <w:rFonts w:hint="eastAsia" w:ascii="宋体" w:hAnsi="宋体" w:cs="宋体"/>
          <w:i/>
          <w:spacing w:val="8"/>
          <w:sz w:val="24"/>
          <w:u w:val="single"/>
        </w:rPr>
        <w:t xml:space="preserve">5.参加政府采购活动前3年内在经营活动中没有重大违法记录的书面声明</w:t>
      </w:r>
      <w:r>
        <w:rPr>
          <w:rFonts w:hint="eastAsia" w:ascii="宋体" w:hAnsi="宋体"/>
          <w:bCs/>
          <w:i/>
          <w:sz w:val="24"/>
          <w:szCs w:val="24"/>
          <w:u w:val="single"/>
        </w:rPr>
        <w:t xml:space="preserve">（格式见后）</w:t>
      </w:r>
      <w:r>
        <w:rPr>
          <w:rFonts w:hint="eastAsia" w:ascii="宋体" w:hAnsi="宋体" w:cs="宋体"/>
          <w:i/>
          <w:spacing w:val="8"/>
          <w:sz w:val="24"/>
          <w:u w:val="single"/>
        </w:rPr>
        <w:t xml:space="preserve">。</w:t>
      </w:r>
      <w:r>
        <w:rPr>
          <w:rFonts w:ascii="宋体" w:hAnsi="宋体" w:cs="宋体"/>
          <w:i/>
          <w:spacing w:val="8"/>
          <w:sz w:val="24"/>
          <w:u w:val="single"/>
        </w:rPr>
      </w:r>
      <w:r/>
    </w:p>
    <w:p>
      <w:pPr>
        <w:pStyle w:val="917"/>
        <w:ind w:firstLine="512"/>
        <w:jc w:val="left"/>
        <w:spacing w:line="440" w:lineRule="exact"/>
        <w:shd w:val="clear" w:color="auto" w:fill="ffffff"/>
        <w:widowControl/>
        <w:rPr>
          <w:rFonts w:ascii="宋体" w:hAnsi="宋体" w:cs="宋体"/>
          <w:i/>
          <w:spacing w:val="8"/>
          <w:sz w:val="24"/>
          <w:u w:val="single"/>
        </w:rPr>
      </w:pPr>
      <w:r>
        <w:rPr>
          <w:rFonts w:hint="eastAsia" w:ascii="宋体" w:hAnsi="宋体" w:cs="宋体"/>
          <w:i/>
          <w:spacing w:val="8"/>
          <w:sz w:val="24"/>
          <w:u w:val="single"/>
        </w:rPr>
        <w:t xml:space="preserve">6.授权委托书</w:t>
      </w:r>
      <w:r>
        <w:rPr>
          <w:rFonts w:hint="eastAsia" w:ascii="宋体" w:hAnsi="宋体"/>
          <w:bCs/>
          <w:i/>
          <w:sz w:val="24"/>
          <w:szCs w:val="24"/>
          <w:u w:val="single"/>
        </w:rPr>
        <w:t xml:space="preserve">（格式见后）</w:t>
      </w:r>
      <w:r>
        <w:rPr>
          <w:rFonts w:hint="eastAsia" w:ascii="宋体" w:hAnsi="宋体" w:cs="宋体"/>
          <w:i/>
          <w:spacing w:val="8"/>
          <w:sz w:val="24"/>
          <w:u w:val="single"/>
        </w:rPr>
        <w:t xml:space="preserve">。</w:t>
      </w:r>
      <w:r>
        <w:rPr>
          <w:rFonts w:ascii="宋体" w:hAnsi="宋体" w:cs="宋体"/>
          <w:i/>
          <w:spacing w:val="8"/>
          <w:sz w:val="24"/>
          <w:u w:val="single"/>
        </w:rPr>
      </w:r>
      <w:r/>
    </w:p>
    <w:p>
      <w:pPr>
        <w:pStyle w:val="1296"/>
        <w:ind w:firstLine="512"/>
        <w:spacing w:line="360" w:lineRule="auto"/>
        <w:rPr>
          <w:rFonts w:hint="eastAsia"/>
          <w:lang w:eastAsia="zh-CN"/>
        </w:rPr>
        <w:outlineLvl w:val="1"/>
      </w:pPr>
      <w:r>
        <w:rPr>
          <w:rFonts w:hint="eastAsia" w:ascii="宋体" w:hAnsi="宋体" w:cs="宋体"/>
          <w:i/>
          <w:spacing w:val="8"/>
          <w:u w:val="single"/>
        </w:rPr>
        <w:t xml:space="preserve">7.资格证明文件的书面承诺</w:t>
      </w:r>
      <w:r>
        <w:rPr>
          <w:rFonts w:hint="eastAsia" w:ascii="宋体" w:hAnsi="宋体"/>
          <w:bCs/>
          <w:i/>
          <w:u w:val="single"/>
        </w:rPr>
        <w:t xml:space="preserve">（格式见后）</w:t>
      </w:r>
      <w:r>
        <w:rPr>
          <w:rFonts w:hint="eastAsia" w:ascii="宋体" w:hAnsi="宋体" w:cs="宋体"/>
          <w:i/>
          <w:spacing w:val="8"/>
          <w:u w:val="single"/>
        </w:rPr>
        <w:t xml:space="preserve">。</w:t>
      </w:r>
      <w:r>
        <w:rPr>
          <w:rFonts w:hint="eastAsia"/>
          <w:lang w:eastAsia="zh-CN"/>
        </w:rPr>
      </w:r>
      <w:r/>
    </w:p>
    <w:p>
      <w:pPr>
        <w:pStyle w:val="1297"/>
        <w:outlineLvl w:val="2"/>
      </w:pPr>
      <w:r>
        <w:br w:type="page" w:clear="all"/>
      </w:r>
      <w:r>
        <w:t xml:space="preserve"> </w:t>
      </w:r>
      <w:r/>
    </w:p>
    <w:p>
      <w:pPr>
        <w:pStyle w:val="1298"/>
        <w:jc w:val="center"/>
        <w:spacing w:before="360" w:after="360" w:line="300" w:lineRule="auto"/>
        <w:rPr>
          <w:rFonts w:ascii="黑体" w:hAnsi="黑体" w:eastAsia="黑体" w:cs="黑体"/>
          <w:b/>
          <w:bCs/>
          <w:sz w:val="36"/>
          <w:szCs w:val="36"/>
        </w:rPr>
      </w:pPr>
      <w:r>
        <w:rPr>
          <w:rFonts w:ascii="黑体" w:hAnsi="黑体" w:eastAsia="黑体" w:cs="黑体"/>
          <w:b/>
          <w:bCs/>
          <w:sz w:val="36"/>
          <w:szCs w:val="36"/>
        </w:rPr>
        <w:t xml:space="preserve">法人或者其他组织的营业执照等证明文件，自然人的身份证明 </w:t>
      </w:r>
      <w:r/>
    </w:p>
    <w:p>
      <w:pPr>
        <w:pStyle w:val="1298"/>
        <w:spacing w:before="240" w:after="240" w:line="360" w:lineRule="auto"/>
        <w:rPr>
          <w:rFonts w:hint="eastAsia" w:eastAsia="宋体"/>
          <w:lang w:eastAsia="zh-CN"/>
        </w:rPr>
      </w:pPr>
      <w:r>
        <w:rPr>
          <w:rFonts w:hint="eastAsia" w:eastAsia="宋体"/>
          <w:lang w:eastAsia="zh-CN"/>
        </w:rPr>
      </w:r>
      <w:r/>
    </w:p>
    <w:p>
      <w:pPr>
        <w:pStyle w:val="1298"/>
        <w:spacing w:before="240" w:after="240" w:line="360" w:lineRule="auto"/>
        <w:rPr>
          <w:rFonts w:hint="eastAsia" w:eastAsia="宋体"/>
          <w:lang w:eastAsia="zh-CN"/>
        </w:rPr>
      </w:pPr>
      <w:r>
        <w:rPr>
          <w:rFonts w:hint="eastAsia" w:eastAsia="宋体"/>
          <w:lang w:eastAsia="zh-CN"/>
        </w:rPr>
      </w:r>
      <w:r/>
    </w:p>
    <w:p>
      <w:pPr>
        <w:pStyle w:val="1298"/>
        <w:spacing w:before="240" w:after="240" w:line="360" w:lineRule="auto"/>
      </w:pPr>
      <w: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98"/>
        <w:jc w:val="center"/>
        <w:spacing w:before="240" w:after="240"/>
      </w:pPr>
      <w:r>
        <w:t xml:space="preserve">  </w:t>
      </w:r>
      <w:r/>
    </w:p>
    <w:p>
      <w:pPr>
        <w:pStyle w:val="1298"/>
        <w:jc w:val="center"/>
        <w:spacing w:before="360" w:after="360" w:line="300" w:lineRule="auto"/>
        <w:rPr>
          <w:rFonts w:ascii="黑体" w:hAnsi="黑体" w:eastAsia="黑体" w:cs="黑体"/>
          <w:b/>
          <w:bCs/>
          <w:sz w:val="36"/>
          <w:szCs w:val="36"/>
        </w:rPr>
      </w:pPr>
      <w:r>
        <w:br w:type="page" w:clear="all"/>
      </w:r>
      <w:r>
        <w:rPr>
          <w:rFonts w:ascii="黑体" w:hAnsi="黑体" w:eastAsia="黑体" w:cs="黑体"/>
          <w:b/>
          <w:bCs/>
          <w:sz w:val="36"/>
          <w:szCs w:val="36"/>
        </w:rPr>
        <w:t xml:space="preserve">  财务状况报告（成立不满一年不需要提供）</w:t>
      </w:r>
      <w:r/>
    </w:p>
    <w:p>
      <w:pPr>
        <w:pStyle w:val="1300"/>
        <w:spacing w:line="440" w:lineRule="exact"/>
        <w:rPr>
          <w:spacing w:val="7"/>
        </w:rPr>
      </w:pPr>
      <w:r>
        <w:t xml:space="preserve">﻿ </w:t>
      </w:r>
      <w:r>
        <w:rPr>
          <w:spacing w:val="7"/>
        </w:rPr>
      </w:r>
      <w:r/>
    </w:p>
    <w:p>
      <w:pPr>
        <w:pStyle w:val="1300"/>
        <w:rPr>
          <w:rFonts w:ascii="黑体" w:hAnsi="黑体" w:eastAsia="黑体" w:cs="黑体"/>
          <w:b/>
          <w:bCs/>
          <w:sz w:val="36"/>
          <w:szCs w:val="36"/>
        </w:rPr>
      </w:pPr>
      <w:r>
        <w:rPr>
          <w:rFonts w:ascii="黑体" w:hAnsi="黑体" w:eastAsia="黑体" w:cs="黑体"/>
          <w:b/>
          <w:bCs/>
          <w:sz w:val="36"/>
          <w:szCs w:val="36"/>
        </w:rPr>
      </w:r>
      <w:r/>
    </w:p>
    <w:p>
      <w:pPr>
        <w:pStyle w:val="1298"/>
        <w:jc w:val="center"/>
        <w:spacing w:before="360" w:after="360" w:line="300" w:lineRule="auto"/>
        <w:rPr>
          <w:rFonts w:ascii="黑体" w:hAnsi="黑体" w:eastAsia="黑体" w:cs="黑体"/>
          <w:b/>
          <w:bCs/>
          <w:sz w:val="36"/>
          <w:szCs w:val="36"/>
        </w:rPr>
      </w:pPr>
      <w:r>
        <w:br w:type="page" w:clear="all"/>
      </w:r>
      <w:r>
        <w:rPr>
          <w:rFonts w:ascii="黑体" w:hAnsi="黑体" w:eastAsia="黑体" w:cs="黑体"/>
          <w:b/>
          <w:bCs/>
          <w:sz w:val="36"/>
          <w:szCs w:val="36"/>
        </w:rPr>
        <w:t xml:space="preserve">  依法缴纳税收和社会保障资金的相关材料</w:t>
      </w:r>
      <w:r/>
    </w:p>
    <w:p>
      <w:pPr>
        <w:pStyle w:val="1302"/>
        <w:jc w:val="center"/>
      </w:pPr>
      <w:r>
        <w:rPr>
          <w:rFonts w:hint="eastAsia"/>
        </w:rPr>
        <w:t xml:space="preserve">依法缴纳税收和社会保障资金的相关材料</w:t>
      </w:r>
      <w:r/>
    </w:p>
    <w:p>
      <w:pPr>
        <w:pStyle w:val="1303"/>
        <w:rPr>
          <w:spacing w:val="7"/>
        </w:rPr>
        <w:outlineLvl w:val="2"/>
      </w:pPr>
      <w:r>
        <w:br w:type="page" w:clear="all"/>
      </w:r>
      <w:r>
        <w:rPr>
          <w:rFonts w:ascii="宋体" w:hAnsi="宋体" w:eastAsia="宋体" w:cs="宋体"/>
        </w:rPr>
        <w:t xml:space="preserve"> </w:t>
      </w:r>
      <w:r>
        <w:rPr>
          <w:spacing w:val="7"/>
        </w:rPr>
      </w:r>
      <w:r/>
    </w:p>
    <w:p>
      <w:pPr>
        <w:pStyle w:val="1298"/>
        <w:jc w:val="center"/>
        <w:spacing w:before="360" w:after="360" w:line="300" w:lineRule="auto"/>
        <w:rPr>
          <w:rFonts w:ascii="黑体" w:hAnsi="黑体" w:eastAsia="黑体" w:cs="黑体"/>
          <w:b/>
          <w:bCs/>
          <w:sz w:val="36"/>
          <w:szCs w:val="36"/>
        </w:rPr>
      </w:pPr>
      <w:r>
        <w:rPr>
          <w:rFonts w:ascii="黑体" w:hAnsi="黑体" w:eastAsia="黑体" w:cs="黑体"/>
          <w:b/>
          <w:bCs/>
          <w:sz w:val="36"/>
          <w:szCs w:val="36"/>
        </w:rPr>
        <w:t xml:space="preserve">具备履行合同所必需的设备和专业技术能力的书面声明</w:t>
      </w:r>
      <w:r/>
    </w:p>
    <w:p>
      <w:pPr>
        <w:pStyle w:val="1304"/>
        <w:spacing w:line="360" w:lineRule="auto"/>
        <w:rPr>
          <w:rFonts w:hint="eastAsia" w:ascii="宋体" w:hAnsi="宋体" w:eastAsia="宋体" w:cs="宋体"/>
          <w:lang w:eastAsia="zh-CN"/>
        </w:rPr>
      </w:pPr>
      <w:r>
        <w:rPr>
          <w:rFonts w:ascii="宋体" w:hAnsi="宋体" w:eastAsia="宋体" w:cs="宋体"/>
        </w:rPr>
        <w:t xml:space="preserve">    我单位郑重声明： 我单位具备履行本项采购合同所必需的设备和专业技术能力。 </w:t>
      </w:r>
      <w:r>
        <w:rPr>
          <w:rFonts w:hint="eastAsia" w:ascii="宋体" w:hAnsi="宋体" w:eastAsia="宋体" w:cs="宋体"/>
          <w:lang w:eastAsia="zh-CN"/>
        </w:rPr>
      </w:r>
      <w:r/>
    </w:p>
    <w:p>
      <w:pPr>
        <w:pStyle w:val="1304"/>
        <w:spacing w:before="210" w:after="210"/>
        <w:rPr>
          <w:rFonts w:ascii="宋体" w:hAnsi="宋体" w:eastAsia="宋体" w:cs="宋体"/>
          <w:sz w:val="21"/>
          <w:szCs w:val="21"/>
        </w:rPr>
      </w:pPr>
      <w:r>
        <w:rPr>
          <w:rFonts w:ascii="宋体" w:hAnsi="宋体" w:eastAsia="宋体" w:cs="宋体"/>
          <w:sz w:val="21"/>
          <w:szCs w:val="21"/>
        </w:rPr>
        <w:t xml:space="preserve"> 投标单位（加盖公章）：   </w:t>
      </w:r>
      <w:r/>
    </w:p>
    <w:p>
      <w:pPr>
        <w:pStyle w:val="1305"/>
        <w:rPr>
          <w:spacing w:val="7"/>
        </w:rPr>
        <w:outlineLvl w:val="2"/>
      </w:pPr>
      <w:r>
        <w:br w:type="page" w:clear="all"/>
      </w:r>
      <w:r>
        <w:rPr>
          <w:rFonts w:ascii="宋体" w:hAnsi="宋体" w:eastAsia="宋体" w:cs="宋体"/>
          <w:b/>
          <w:sz w:val="28"/>
        </w:rPr>
        <w:t xml:space="preserve"> </w:t>
      </w:r>
      <w:r>
        <w:rPr>
          <w:spacing w:val="7"/>
        </w:rPr>
      </w:r>
      <w:r/>
    </w:p>
    <w:p>
      <w:pPr>
        <w:pStyle w:val="1306"/>
        <w:jc w:val="center"/>
        <w:spacing w:before="320" w:after="320"/>
        <w:rPr>
          <w:rFonts w:ascii="宋体" w:hAnsi="宋体" w:eastAsia="宋体" w:cs="宋体"/>
          <w:b/>
          <w:bCs/>
          <w:sz w:val="32"/>
          <w:szCs w:val="32"/>
        </w:rPr>
      </w:pPr>
      <w:r>
        <w:rPr>
          <w:rFonts w:ascii="宋体" w:hAnsi="宋体" w:eastAsia="宋体" w:cs="宋体"/>
          <w:b/>
          <w:bCs/>
          <w:sz w:val="32"/>
          <w:szCs w:val="32"/>
        </w:rPr>
        <w:t xml:space="preserve">参加政府采购活动前3年内在经营活动中没有重大违法记录的书面声明</w:t>
      </w:r>
      <w:r/>
    </w:p>
    <w:p>
      <w:pPr>
        <w:pStyle w:val="1306"/>
        <w:jc w:val="center"/>
        <w:spacing w:before="320" w:after="320"/>
        <w:rPr>
          <w:rFonts w:ascii="宋体" w:hAnsi="宋体" w:eastAsia="宋体" w:cs="宋体"/>
          <w:sz w:val="32"/>
          <w:szCs w:val="32"/>
        </w:rPr>
      </w:pPr>
      <w:r>
        <w:rPr>
          <w:rFonts w:ascii="宋体" w:hAnsi="宋体" w:eastAsia="宋体" w:cs="宋体"/>
          <w:sz w:val="32"/>
          <w:szCs w:val="32"/>
        </w:rPr>
        <w:t xml:space="preserve">声明</w:t>
      </w:r>
      <w:r/>
    </w:p>
    <w:p>
      <w:pPr>
        <w:pStyle w:val="1306"/>
        <w:spacing w:before="240" w:after="240"/>
        <w:rPr>
          <w:rFonts w:ascii="宋体" w:hAnsi="宋体" w:eastAsia="宋体" w:cs="宋体"/>
        </w:rPr>
      </w:pPr>
      <w:r>
        <w:rPr>
          <w:rFonts w:ascii="宋体" w:hAnsi="宋体" w:eastAsia="宋体" w:cs="宋体"/>
        </w:rPr>
        <w:t xml:space="preserve">    我单位郑重声明：参加本次政府采购活动前3年内，我单位在经营活动中没有因违法经营受到刑事处罚或者责令停产停业、吊销许可证或者执照、较大数额罚款等行政处罚。 </w:t>
      </w:r>
      <w:r/>
    </w:p>
    <w:p>
      <w:pPr>
        <w:pStyle w:val="1306"/>
        <w:spacing w:before="240" w:after="240"/>
        <w:rPr>
          <w:rFonts w:ascii="宋体" w:hAnsi="宋体" w:eastAsia="宋体" w:cs="宋体"/>
        </w:rPr>
      </w:pPr>
      <w:r>
        <w:rPr>
          <w:rFonts w:ascii="宋体" w:hAnsi="宋体" w:eastAsia="宋体" w:cs="宋体"/>
        </w:rPr>
        <w:t xml:space="preserve"> </w:t>
      </w:r>
      <w:r/>
    </w:p>
    <w:p>
      <w:pPr>
        <w:pStyle w:val="1306"/>
        <w:jc w:val="center"/>
        <w:spacing w:before="240" w:after="240"/>
        <w:rPr>
          <w:rFonts w:ascii="宋体" w:hAnsi="宋体" w:eastAsia="宋体" w:cs="宋体"/>
        </w:rPr>
      </w:pPr>
      <w:r>
        <w:rPr>
          <w:rFonts w:ascii="宋体" w:hAnsi="宋体" w:eastAsia="宋体" w:cs="宋体"/>
        </w:rPr>
        <w:t xml:space="preserve"> </w:t>
      </w:r>
      <w:r/>
    </w:p>
    <w:p>
      <w:pPr>
        <w:pStyle w:val="1306"/>
        <w:spacing w:before="240" w:after="240"/>
        <w:rPr>
          <w:rFonts w:ascii="宋体" w:hAnsi="宋体" w:eastAsia="宋体" w:cs="宋体"/>
        </w:rPr>
      </w:pPr>
      <w:r>
        <w:rPr>
          <w:rFonts w:ascii="宋体" w:hAnsi="宋体" w:eastAsia="宋体" w:cs="宋体"/>
        </w:rPr>
        <w:t xml:space="preserve"> 投标单位（加盖公章）：   </w:t>
      </w:r>
      <w:r/>
    </w:p>
    <w:p>
      <w:pPr>
        <w:pStyle w:val="1307"/>
        <w:rPr>
          <w:spacing w:val="7"/>
        </w:rPr>
        <w:outlineLvl w:val="2"/>
      </w:pPr>
      <w:r>
        <w:t xml:space="preserve"> </w:t>
      </w:r>
      <w:r>
        <w:rPr>
          <w:spacing w:val="7"/>
        </w:rPr>
      </w:r>
      <w:r/>
    </w:p>
    <w:p>
      <w:pPr>
        <w:pStyle w:val="1308"/>
        <w:jc w:val="center"/>
        <w:spacing w:before="320" w:after="320"/>
        <w:rPr>
          <w:rFonts w:hint="eastAsia" w:eastAsia="宋体"/>
          <w:b/>
          <w:bCs/>
          <w:sz w:val="32"/>
          <w:szCs w:val="32"/>
          <w:lang w:eastAsia="zh-CN"/>
        </w:rPr>
      </w:pPr>
      <w:r>
        <w:rPr>
          <w:rFonts w:hint="eastAsia" w:eastAsia="宋体"/>
          <w:b/>
          <w:bCs/>
          <w:sz w:val="32"/>
          <w:szCs w:val="32"/>
          <w:lang w:eastAsia="zh-CN"/>
        </w:rPr>
      </w:r>
      <w:r/>
    </w:p>
    <w:p>
      <w:pPr>
        <w:pStyle w:val="1308"/>
        <w:jc w:val="center"/>
        <w:spacing w:before="320" w:after="320"/>
        <w:rPr>
          <w:rFonts w:hint="eastAsia" w:eastAsia="宋体"/>
          <w:b/>
          <w:bCs/>
          <w:sz w:val="32"/>
          <w:szCs w:val="32"/>
          <w:lang w:eastAsia="zh-CN"/>
        </w:rPr>
      </w:pPr>
      <w:r>
        <w:rPr>
          <w:rFonts w:hint="eastAsia" w:eastAsia="宋体"/>
          <w:b/>
          <w:bCs/>
          <w:sz w:val="32"/>
          <w:szCs w:val="32"/>
          <w:lang w:eastAsia="zh-CN"/>
        </w:rPr>
      </w:r>
      <w:r/>
    </w:p>
    <w:p>
      <w:pPr>
        <w:pStyle w:val="1308"/>
        <w:jc w:val="center"/>
        <w:spacing w:before="320" w:after="320"/>
        <w:rPr>
          <w:rFonts w:hint="eastAsia" w:eastAsia="宋体"/>
          <w:b/>
          <w:bCs/>
          <w:sz w:val="32"/>
          <w:szCs w:val="32"/>
          <w:lang w:eastAsia="zh-CN"/>
        </w:rPr>
      </w:pPr>
      <w:r>
        <w:rPr>
          <w:rFonts w:hint="eastAsia" w:eastAsia="宋体"/>
          <w:b/>
          <w:bCs/>
          <w:sz w:val="32"/>
          <w:szCs w:val="32"/>
          <w:lang w:eastAsia="zh-CN"/>
        </w:rPr>
      </w:r>
      <w:r/>
    </w:p>
    <w:p>
      <w:pPr>
        <w:pStyle w:val="1308"/>
        <w:jc w:val="center"/>
        <w:spacing w:before="320" w:after="320"/>
        <w:rPr>
          <w:rFonts w:hint="eastAsia" w:eastAsia="宋体"/>
          <w:b/>
          <w:bCs/>
          <w:sz w:val="32"/>
          <w:szCs w:val="32"/>
          <w:lang w:eastAsia="zh-CN"/>
        </w:rPr>
      </w:pPr>
      <w:r>
        <w:rPr>
          <w:rFonts w:hint="eastAsia" w:eastAsia="宋体"/>
          <w:b/>
          <w:bCs/>
          <w:sz w:val="32"/>
          <w:szCs w:val="32"/>
          <w:lang w:eastAsia="zh-CN"/>
        </w:rPr>
      </w:r>
      <w:r/>
    </w:p>
    <w:p>
      <w:pPr>
        <w:pStyle w:val="1308"/>
        <w:jc w:val="center"/>
        <w:spacing w:before="320" w:after="320"/>
        <w:rPr>
          <w:rFonts w:hint="eastAsia" w:eastAsia="宋体"/>
          <w:b/>
          <w:bCs/>
          <w:sz w:val="32"/>
          <w:szCs w:val="32"/>
          <w:lang w:eastAsia="zh-CN"/>
        </w:rPr>
      </w:pPr>
      <w:r>
        <w:rPr>
          <w:rFonts w:hint="eastAsia" w:eastAsia="宋体"/>
          <w:b/>
          <w:bCs/>
          <w:sz w:val="32"/>
          <w:szCs w:val="32"/>
          <w:lang w:eastAsia="zh-CN"/>
        </w:rPr>
      </w:r>
      <w:r/>
    </w:p>
    <w:p>
      <w:pPr>
        <w:pStyle w:val="1308"/>
        <w:jc w:val="center"/>
        <w:spacing w:before="320" w:after="320"/>
        <w:rPr>
          <w:rFonts w:hint="eastAsia" w:eastAsia="宋体"/>
          <w:b/>
          <w:bCs/>
          <w:sz w:val="32"/>
          <w:szCs w:val="32"/>
          <w:lang w:eastAsia="zh-CN"/>
        </w:rPr>
      </w:pPr>
      <w:r>
        <w:rPr>
          <w:rFonts w:hint="eastAsia" w:eastAsia="宋体"/>
          <w:b/>
          <w:bCs/>
          <w:sz w:val="32"/>
          <w:szCs w:val="32"/>
          <w:lang w:eastAsia="zh-CN"/>
        </w:rPr>
      </w:r>
      <w:r/>
    </w:p>
    <w:p>
      <w:pPr>
        <w:pStyle w:val="1308"/>
        <w:jc w:val="center"/>
        <w:spacing w:before="320" w:after="320"/>
        <w:rPr>
          <w:rFonts w:hint="eastAsia" w:eastAsia="宋体"/>
          <w:b/>
          <w:bCs/>
          <w:sz w:val="32"/>
          <w:szCs w:val="32"/>
          <w:lang w:eastAsia="zh-CN"/>
        </w:rPr>
      </w:pPr>
      <w:r>
        <w:rPr>
          <w:rFonts w:hint="eastAsia" w:eastAsia="宋体"/>
          <w:b/>
          <w:bCs/>
          <w:sz w:val="32"/>
          <w:szCs w:val="32"/>
          <w:lang w:eastAsia="zh-CN"/>
        </w:rPr>
      </w:r>
      <w:r/>
    </w:p>
    <w:p>
      <w:pPr>
        <w:pStyle w:val="1308"/>
        <w:jc w:val="center"/>
        <w:spacing w:before="320" w:after="320"/>
        <w:rPr>
          <w:rFonts w:hint="eastAsia" w:eastAsia="宋体"/>
          <w:b/>
          <w:bCs/>
          <w:sz w:val="32"/>
          <w:szCs w:val="32"/>
          <w:lang w:eastAsia="zh-CN"/>
        </w:rPr>
      </w:pPr>
      <w:r>
        <w:rPr>
          <w:rFonts w:hint="eastAsia" w:eastAsia="宋体"/>
          <w:b/>
          <w:bCs/>
          <w:sz w:val="32"/>
          <w:szCs w:val="32"/>
          <w:lang w:eastAsia="zh-CN"/>
        </w:rPr>
      </w:r>
      <w:r/>
    </w:p>
    <w:p>
      <w:pPr>
        <w:pStyle w:val="1306"/>
        <w:jc w:val="center"/>
        <w:spacing w:before="320" w:after="320"/>
        <w:rPr>
          <w:rFonts w:ascii="宋体" w:hAnsi="宋体" w:eastAsia="宋体" w:cs="宋体"/>
          <w:b/>
          <w:bCs/>
          <w:sz w:val="32"/>
          <w:szCs w:val="32"/>
        </w:rPr>
      </w:pPr>
      <w:r>
        <w:rPr>
          <w:rFonts w:ascii="宋体" w:hAnsi="宋体" w:eastAsia="宋体" w:cs="宋体"/>
          <w:b/>
          <w:bCs/>
          <w:sz w:val="32"/>
          <w:szCs w:val="32"/>
        </w:rPr>
        <w:t xml:space="preserve">授权委托书</w:t>
      </w:r>
      <w:r/>
    </w:p>
    <w:p>
      <w:pPr>
        <w:pStyle w:val="1308"/>
        <w:contextualSpacing/>
        <w:ind w:firstLine="480"/>
        <w:spacing w:line="360" w:lineRule="auto"/>
      </w:pPr>
      <w:r>
        <w:t xml:space="preserve"> </w:t>
      </w:r>
      <w:r>
        <w:rPr>
          <w:rFonts w:hint="eastAsia" w:ascii="宋体" w:hAnsi="宋体" w:eastAsia="宋体" w:cs="宋体"/>
        </w:rPr>
        <w:t xml:space="preserve">本授权书声明：</w:t>
      </w:r>
      <w:r>
        <w:t xml:space="preserve">   </w:t>
      </w:r>
      <w:r>
        <w:rPr>
          <w:rFonts w:hint="eastAsia" w:ascii="宋体" w:hAnsi="宋体" w:eastAsia="宋体" w:cs="宋体"/>
        </w:rPr>
        <w:t xml:space="preserve">（投标人名称）授权</w:t>
      </w:r>
      <w:bookmarkStart w:id="229" w:name="sys_STR"/>
      <w:r/>
      <w:bookmarkEnd w:id="229"/>
      <w:r>
        <w:t xml:space="preserve">(</w:t>
      </w:r>
      <w:r>
        <w:rPr>
          <w:rFonts w:hint="eastAsia" w:ascii="宋体" w:hAnsi="宋体" w:eastAsia="宋体" w:cs="宋体"/>
        </w:rPr>
        <w:t xml:space="preserve">被授权人的姓名</w:t>
      </w:r>
      <w:r>
        <w:t xml:space="preserve">)</w:t>
      </w:r>
      <w:r>
        <w:rPr>
          <w:rFonts w:hint="eastAsia" w:ascii="宋体" w:hAnsi="宋体" w:eastAsia="宋体" w:cs="宋体"/>
        </w:rPr>
        <w:t xml:space="preserve">为我方就</w:t>
      </w:r>
      <w:r>
        <w:t xml:space="preserve">   </w:t>
      </w:r>
      <w:r>
        <w:rPr>
          <w:rFonts w:hint="eastAsia" w:ascii="宋体" w:hAnsi="宋体" w:eastAsia="宋体" w:cs="宋体"/>
        </w:rPr>
        <w:t xml:space="preserve">项目采购活动的合法代理人，以本单位名义全权处</w:t>
      </w:r>
      <w:r>
        <w:rPr>
          <w:rFonts w:hint="eastAsia" w:ascii="宋体" w:hAnsi="宋体" w:eastAsia="宋体" w:cs="宋体"/>
        </w:rPr>
        <w:t xml:space="preserve">理一切与该项目采购有关的事务。</w:t>
      </w:r>
      <w:r/>
    </w:p>
    <w:p>
      <w:pPr>
        <w:pStyle w:val="1308"/>
        <w:contextualSpacing/>
        <w:ind w:firstLine="480"/>
        <w:spacing w:line="360" w:lineRule="auto"/>
      </w:pPr>
      <w:r>
        <w:rPr>
          <w:rFonts w:hint="eastAsia" w:ascii="宋体" w:hAnsi="宋体" w:eastAsia="宋体" w:cs="宋体"/>
        </w:rPr>
        <w:t xml:space="preserve">本授权书于</w:t>
      </w:r>
      <w:r>
        <w:t xml:space="preserve">   </w:t>
      </w:r>
      <w:r>
        <w:rPr>
          <w:rFonts w:hint="eastAsia" w:ascii="宋体" w:hAnsi="宋体" w:eastAsia="宋体" w:cs="宋体"/>
        </w:rPr>
        <w:t xml:space="preserve">起生效，特此声明。</w:t>
      </w:r>
      <w:r>
        <w:t xml:space="preserve">  </w:t>
      </w:r>
      <w:r/>
    </w:p>
    <w:p>
      <w:pPr>
        <w:pStyle w:val="1308"/>
        <w:contextualSpacing/>
        <w:ind w:firstLine="480"/>
        <w:spacing w:line="360" w:lineRule="auto"/>
      </w:pPr>
      <w:r>
        <w:t xml:space="preserve"> </w:t>
      </w:r>
      <w:r/>
    </w:p>
    <w:p>
      <w:pPr>
        <w:pStyle w:val="1308"/>
        <w:contextualSpacing/>
        <w:ind w:firstLine="480"/>
        <w:spacing w:line="360" w:lineRule="auto"/>
      </w:pPr>
      <w:r>
        <w:rPr>
          <w:rFonts w:hint="eastAsia" w:ascii="宋体" w:hAnsi="宋体" w:eastAsia="宋体" w:cs="宋体"/>
        </w:rPr>
        <w:t xml:space="preserve">被授权人身份证号码：</w:t>
      </w:r>
      <w:r>
        <w:t xml:space="preserve">   </w:t>
      </w:r>
      <w:r/>
    </w:p>
    <w:p>
      <w:pPr>
        <w:pStyle w:val="1308"/>
        <w:contextualSpacing/>
        <w:ind w:firstLine="480"/>
        <w:spacing w:line="360" w:lineRule="auto"/>
      </w:pPr>
      <w:r>
        <w:rPr>
          <w:rFonts w:hint="eastAsia" w:ascii="宋体" w:hAnsi="宋体" w:eastAsia="宋体" w:cs="宋体"/>
        </w:rPr>
        <w:t xml:space="preserve">被授权人联系电话：（手机）</w:t>
      </w:r>
      <w:r>
        <w:t xml:space="preserve">   </w:t>
      </w:r>
      <w:r/>
    </w:p>
    <w:p>
      <w:pPr>
        <w:pStyle w:val="1308"/>
        <w:contextualSpacing/>
        <w:ind w:firstLine="480"/>
        <w:spacing w:line="360" w:lineRule="auto"/>
      </w:pPr>
      <w:r>
        <w:rPr>
          <w:rFonts w:hint="eastAsia" w:ascii="宋体" w:hAnsi="宋体" w:eastAsia="宋体" w:cs="宋体"/>
        </w:rPr>
        <w:t xml:space="preserve">授权单位名称：</w:t>
      </w:r>
      <w:r>
        <w:t xml:space="preserve">   </w:t>
      </w:r>
      <w:r>
        <w:rPr>
          <w:rFonts w:hint="eastAsia" w:ascii="宋体" w:hAnsi="宋体" w:eastAsia="宋体" w:cs="宋体"/>
        </w:rPr>
        <w:t xml:space="preserve">（加盖公章）</w:t>
      </w:r>
      <w:r/>
    </w:p>
    <w:p>
      <w:pPr>
        <w:pStyle w:val="1308"/>
        <w:contextualSpacing/>
        <w:ind w:firstLine="480"/>
        <w:spacing w:line="360" w:lineRule="auto"/>
      </w:pPr>
      <w:r>
        <w:rPr>
          <w:rFonts w:hint="eastAsia" w:ascii="宋体" w:hAnsi="宋体" w:eastAsia="宋体" w:cs="宋体"/>
        </w:rPr>
        <w:t xml:space="preserve">单位地址：</w:t>
      </w:r>
      <w:r>
        <w:t xml:space="preserve">   </w:t>
      </w:r>
      <w:r/>
    </w:p>
    <w:p>
      <w:pPr>
        <w:pStyle w:val="1308"/>
        <w:contextualSpacing/>
        <w:ind w:firstLine="480"/>
        <w:spacing w:line="360" w:lineRule="auto"/>
        <w:rPr>
          <w:rFonts w:eastAsia="宋体"/>
        </w:rPr>
      </w:pPr>
      <w:r>
        <w:rPr>
          <w:rFonts w:hint="eastAsia" w:ascii="宋体" w:hAnsi="宋体" w:eastAsia="宋体" w:cs="宋体"/>
        </w:rPr>
        <w:t xml:space="preserve">日期：</w:t>
      </w:r>
      <w:r>
        <w:t xml:space="preserve"> </w:t>
      </w:r>
      <w:r>
        <w:rPr>
          <w:rFonts w:eastAsia="宋体"/>
        </w:rPr>
      </w:r>
      <w:r/>
    </w:p>
    <w:p>
      <w:pPr>
        <w:pStyle w:val="1308"/>
        <w:contextualSpacing/>
        <w:ind w:firstLine="480"/>
        <w:spacing w:line="360" w:lineRule="auto"/>
        <w:rPr>
          <w:rFonts w:eastAsia="宋体"/>
        </w:rPr>
      </w:pPr>
      <w:r>
        <w:rPr>
          <w:rFonts w:eastAsia="宋体"/>
        </w:rPr>
      </w:r>
      <w:r/>
    </w:p>
    <w:p>
      <w:pPr>
        <w:pStyle w:val="1308"/>
        <w:contextualSpacing/>
        <w:ind w:firstLine="480"/>
        <w:spacing w:line="360" w:lineRule="auto"/>
        <w:rPr>
          <w:rFonts w:ascii="宋体" w:hAnsi="宋体" w:eastAsia="宋体" w:cs="宋体"/>
        </w:rPr>
      </w:pPr>
      <w:r>
        <w:rPr>
          <w:rFonts w:hint="eastAsia" w:ascii="宋体" w:hAnsi="宋体" w:eastAsia="宋体" w:cs="宋体"/>
        </w:rPr>
        <w:t xml:space="preserve">注：若投标人法定代表人亲自参加的，无需提供授权书原件，则提供本人的身份证原件的扫描件；若授权代表参加的，则提供授权委托书原件、投标人法定代表人身份证、被授权人本人身份证的原件扫描件。</w:t>
      </w:r>
      <w:r>
        <w:rPr>
          <w:rFonts w:ascii="宋体" w:hAnsi="宋体" w:eastAsia="宋体" w:cs="宋体"/>
        </w:rPr>
      </w:r>
      <w:r/>
    </w:p>
    <w:p>
      <w:pPr>
        <w:pStyle w:val="1308"/>
        <w:spacing w:before="240" w:after="240"/>
      </w:pPr>
      <w:r>
        <w:t xml:space="preserve">  </w:t>
      </w:r>
      <w:r/>
    </w:p>
    <w:p>
      <w:pPr>
        <w:pStyle w:val="1309"/>
        <w:rPr>
          <w:rFonts w:ascii="宋体" w:hAnsi="宋体" w:eastAsia="宋体" w:cs="宋体"/>
        </w:rPr>
        <w:outlineLvl w:val="2"/>
      </w:pPr>
      <w:r>
        <w:rPr>
          <w:rFonts w:ascii="宋体" w:hAnsi="宋体" w:eastAsia="宋体" w:cs="宋体"/>
          <w:b/>
          <w:sz w:val="28"/>
        </w:rPr>
        <w:t xml:space="preserve"> </w:t>
      </w:r>
      <w:r>
        <w:rPr>
          <w:rFonts w:ascii="宋体" w:hAnsi="宋体" w:eastAsia="宋体" w:cs="宋体"/>
        </w:rPr>
      </w:r>
      <w:r/>
    </w:p>
    <w:p>
      <w:pPr>
        <w:pStyle w:val="1306"/>
        <w:jc w:val="center"/>
        <w:spacing w:before="320" w:after="320"/>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1306"/>
        <w:jc w:val="center"/>
        <w:spacing w:before="320" w:after="320"/>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1306"/>
        <w:jc w:val="center"/>
        <w:spacing w:before="320" w:after="320"/>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1306"/>
        <w:jc w:val="center"/>
        <w:spacing w:before="320" w:after="320"/>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1306"/>
        <w:jc w:val="center"/>
        <w:spacing w:before="320" w:after="320"/>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1306"/>
        <w:jc w:val="center"/>
        <w:spacing w:before="320" w:after="320"/>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pStyle w:val="1306"/>
        <w:jc w:val="center"/>
        <w:spacing w:before="320" w:after="320"/>
        <w:rPr>
          <w:rFonts w:ascii="宋体" w:hAnsi="宋体" w:eastAsia="宋体" w:cs="宋体"/>
          <w:b/>
          <w:bCs/>
          <w:sz w:val="32"/>
          <w:szCs w:val="32"/>
        </w:rPr>
      </w:pPr>
      <w:r>
        <w:rPr>
          <w:rFonts w:ascii="宋体" w:hAnsi="宋体" w:eastAsia="宋体" w:cs="宋体"/>
          <w:b/>
          <w:bCs/>
          <w:sz w:val="32"/>
          <w:szCs w:val="32"/>
        </w:rPr>
        <w:t xml:space="preserve">关于资格证明文件的书面承诺</w:t>
      </w:r>
      <w:r/>
    </w:p>
    <w:p>
      <w:pPr>
        <w:pStyle w:val="1310"/>
        <w:spacing w:before="240" w:after="240"/>
        <w:rPr>
          <w:rFonts w:ascii="宋体" w:hAnsi="宋体" w:eastAsia="宋体" w:cs="宋体"/>
        </w:rPr>
      </w:pPr>
      <w:r>
        <w:rPr>
          <w:rFonts w:ascii="宋体" w:hAnsi="宋体" w:eastAsia="宋体" w:cs="宋体"/>
        </w:rPr>
        <w:t xml:space="preserve"> </w:t>
      </w:r>
      <w:r/>
    </w:p>
    <w:p>
      <w:pPr>
        <w:pStyle w:val="1310"/>
        <w:spacing w:before="240" w:after="240" w:line="360" w:lineRule="auto"/>
        <w:rPr>
          <w:rFonts w:ascii="宋体" w:hAnsi="宋体" w:eastAsia="宋体" w:cs="宋体"/>
        </w:rPr>
      </w:pPr>
      <w:r>
        <w:rPr>
          <w:rFonts w:ascii="宋体" w:hAnsi="宋体" w:eastAsia="宋体" w:cs="宋体"/>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310"/>
        <w:spacing w:before="240" w:after="240" w:line="360" w:lineRule="auto"/>
        <w:rPr>
          <w:rFonts w:ascii="宋体" w:hAnsi="宋体" w:eastAsia="宋体" w:cs="宋体"/>
        </w:rPr>
      </w:pPr>
      <w:r>
        <w:rPr>
          <w:rFonts w:ascii="宋体" w:hAnsi="宋体" w:eastAsia="宋体" w:cs="宋体"/>
        </w:rPr>
        <w:t xml:space="preserve"> </w:t>
      </w:r>
      <w:r/>
    </w:p>
    <w:p>
      <w:pPr>
        <w:pStyle w:val="1310"/>
        <w:jc w:val="center"/>
        <w:spacing w:before="240" w:after="240" w:line="360" w:lineRule="auto"/>
        <w:rPr>
          <w:rFonts w:ascii="宋体" w:hAnsi="宋体" w:eastAsia="宋体" w:cs="宋体"/>
        </w:rPr>
      </w:pPr>
      <w:r>
        <w:rPr>
          <w:rFonts w:ascii="宋体" w:hAnsi="宋体" w:eastAsia="宋体" w:cs="宋体"/>
        </w:rPr>
        <w:t xml:space="preserve"> </w:t>
      </w:r>
      <w:r/>
    </w:p>
    <w:p>
      <w:pPr>
        <w:pStyle w:val="1310"/>
        <w:jc w:val="center"/>
        <w:spacing w:before="240" w:after="240" w:line="360" w:lineRule="auto"/>
        <w:rPr>
          <w:rFonts w:ascii="宋体" w:hAnsi="宋体" w:eastAsia="宋体" w:cs="宋体"/>
        </w:rPr>
      </w:pPr>
      <w:r>
        <w:rPr>
          <w:rFonts w:ascii="宋体" w:hAnsi="宋体" w:eastAsia="宋体" w:cs="宋体"/>
        </w:rPr>
        <w:t xml:space="preserve"> </w:t>
      </w:r>
      <w:r/>
    </w:p>
    <w:p>
      <w:pPr>
        <w:pStyle w:val="1310"/>
        <w:jc w:val="center"/>
        <w:spacing w:before="240" w:after="240" w:line="360" w:lineRule="auto"/>
        <w:rPr>
          <w:rFonts w:ascii="宋体" w:hAnsi="宋体" w:eastAsia="宋体" w:cs="宋体"/>
        </w:rPr>
      </w:pPr>
      <w:r>
        <w:rPr>
          <w:rFonts w:ascii="宋体" w:hAnsi="宋体" w:eastAsia="宋体" w:cs="宋体"/>
        </w:rPr>
        <w:t xml:space="preserve"> </w:t>
      </w:r>
      <w:r/>
    </w:p>
    <w:p>
      <w:pPr>
        <w:pStyle w:val="1310"/>
        <w:spacing w:before="240" w:after="240" w:line="360" w:lineRule="auto"/>
        <w:rPr>
          <w:rFonts w:ascii="宋体" w:hAnsi="宋体" w:eastAsia="宋体" w:cs="宋体"/>
        </w:rPr>
      </w:pPr>
      <w:r>
        <w:rPr>
          <w:rFonts w:ascii="宋体" w:hAnsi="宋体" w:eastAsia="宋体" w:cs="宋体"/>
        </w:rPr>
        <w:t xml:space="preserve"> 投标单位（加盖公章）：</w:t>
      </w:r>
      <w:r>
        <w:rPr>
          <w:rFonts w:ascii="宋体" w:hAnsi="宋体" w:eastAsia="宋体" w:cs="宋体"/>
        </w:rPr>
      </w:r>
      <w:r/>
    </w:p>
    <w:p>
      <w:pPr>
        <w:pStyle w:val="1311"/>
        <w:jc w:val="center"/>
        <w:rPr>
          <w:rFonts w:ascii="宋体" w:hAnsi="宋体" w:eastAsia="宋体" w:cs="宋体"/>
          <w:b/>
          <w:sz w:val="28"/>
        </w:rPr>
        <w:outlineLvl w:val="2"/>
      </w:pPr>
      <w:r>
        <w:rPr>
          <w:rFonts w:ascii="宋体" w:hAnsi="宋体" w:eastAsia="宋体" w:cs="宋体"/>
        </w:rPr>
        <w:br w:type="page" w:clear="all"/>
      </w:r>
      <w:r>
        <w:rPr>
          <w:rFonts w:ascii="宋体" w:hAnsi="宋体" w:eastAsia="宋体" w:cs="宋体"/>
          <w:b/>
          <w:sz w:val="28"/>
        </w:rPr>
        <w:t xml:space="preserve">投标人具有有效期内的食品经营许可证或者食品生产许可证。</w:t>
      </w:r>
      <w:r/>
    </w:p>
    <w:p>
      <w:pPr>
        <w:pStyle w:val="1310"/>
        <w:spacing w:before="240" w:after="240"/>
        <w:rPr>
          <w:rFonts w:ascii="宋体" w:hAnsi="宋体" w:eastAsia="宋体" w:cs="宋体"/>
        </w:rPr>
      </w:pPr>
      <w:r>
        <w:rPr>
          <w:rFonts w:ascii="宋体" w:hAnsi="宋体" w:eastAsia="宋体" w:cs="宋体"/>
        </w:rPr>
        <w:t xml:space="preserve">   </w:t>
      </w:r>
      <w:r/>
    </w:p>
    <w:p>
      <w:pPr>
        <w:pStyle w:val="1309"/>
        <w:outlineLvl w:val="2"/>
      </w:pPr>
      <w:r>
        <w:br w:type="page" w:clear="all"/>
      </w:r>
      <w:r>
        <w:rPr>
          <w:rFonts w:ascii="宋体" w:hAnsi="宋体" w:eastAsia="宋体" w:cs="宋体"/>
          <w:b/>
          <w:sz w:val="28"/>
        </w:rPr>
        <w:t xml:space="preserve">中小企业声明函</w:t>
      </w:r>
      <w:r/>
    </w:p>
    <w:p>
      <w:pPr>
        <w:pStyle w:val="1331"/>
        <w:jc w:val="center"/>
        <w:spacing w:before="320" w:after="320"/>
        <w:rPr>
          <w:rFonts w:ascii="宋体" w:hAnsi="宋体" w:eastAsia="宋体" w:cs="宋体"/>
          <w:sz w:val="32"/>
          <w:szCs w:val="32"/>
        </w:rPr>
      </w:pPr>
      <w:r>
        <w:rPr>
          <w:rFonts w:ascii="宋体" w:hAnsi="宋体" w:eastAsia="宋体" w:cs="宋体"/>
          <w:sz w:val="32"/>
          <w:szCs w:val="32"/>
        </w:rPr>
        <w:t xml:space="preserve">中小企业声明函（服务）</w:t>
      </w:r>
      <w:r/>
    </w:p>
    <w:p>
      <w:pPr>
        <w:pStyle w:val="1331"/>
        <w:spacing w:before="240" w:after="240"/>
        <w:rPr>
          <w:rFonts w:ascii="宋体" w:hAnsi="宋体" w:eastAsia="宋体" w:cs="宋体"/>
        </w:rPr>
      </w:pPr>
      <w:r>
        <w:rPr>
          <w:rFonts w:ascii="宋体" w:hAnsi="宋体" w:eastAsia="宋体" w:cs="宋体"/>
        </w:rPr>
        <w:t xml:space="preserve"> </w:t>
      </w:r>
      <w:r/>
    </w:p>
    <w:p>
      <w:pPr>
        <w:pStyle w:val="1313"/>
        <w:ind w:firstLine="480"/>
        <w:spacing w:before="240" w:after="240"/>
        <w:rPr>
          <w:rFonts w:ascii="宋体" w:hAnsi="宋体" w:eastAsia="宋体" w:cs="宋体"/>
        </w:rPr>
      </w:pPr>
      <w:r>
        <w:rPr>
          <w:rFonts w:ascii="宋体" w:hAnsi="宋体" w:eastAsia="宋体" w:cs="宋体"/>
        </w:rPr>
        <w:t xml:space="preserve">本公司郑重声明，根据《政府采购促进中小企业发展管理办法》 (财库〔2020〕46号)的规定，本公司参加 </w:t>
      </w:r>
      <w:r>
        <w:rPr>
          <w:rFonts w:ascii="宋体" w:hAnsi="宋体" w:eastAsia="宋体" w:cs="宋体"/>
          <w:u w:val="single"/>
        </w:rPr>
        <w:t xml:space="preserve">  （</w:t>
      </w:r>
      <w:r>
        <w:rPr>
          <w:rFonts w:ascii="宋体" w:hAnsi="宋体" w:eastAsia="宋体" w:cs="宋体"/>
        </w:rPr>
        <w:t xml:space="preserve">单位名称）的</w:t>
      </w:r>
      <w:r>
        <w:rPr>
          <w:rFonts w:ascii="宋体" w:hAnsi="宋体" w:eastAsia="宋体" w:cs="宋体"/>
          <w:u w:val="single"/>
        </w:rPr>
        <w:t xml:space="preserve">   </w:t>
      </w:r>
      <w:r>
        <w:rPr>
          <w:rFonts w:ascii="宋体" w:hAnsi="宋体" w:eastAsia="宋体" w:cs="宋体"/>
        </w:rPr>
        <w:t xml:space="preserve">（项目名称）采购活动，服务全部由符合政策要求的中小企业承接</w:t>
      </w:r>
      <w:r>
        <w:rPr>
          <w:rFonts w:ascii="宋体" w:hAnsi="宋体" w:eastAsia="宋体" w:cs="宋体"/>
        </w:rPr>
        <w:t xml:space="preserve">。相关企业的具体情况如下：</w:t>
      </w:r>
      <w:r/>
    </w:p>
    <w:p>
      <w:pPr>
        <w:pStyle w:val="1344"/>
        <w:spacing w:line="440" w:lineRule="exact"/>
        <w:rPr>
          <w:rFonts w:ascii="宋体" w:hAnsi="宋体" w:eastAsia="宋体" w:cs="宋体"/>
        </w:rPr>
      </w:pPr>
      <w:r>
        <w:rPr>
          <w:rFonts w:hint="eastAsia" w:ascii="宋体" w:hAnsi="宋体" w:eastAsia="宋体" w:cs="宋体"/>
        </w:rPr>
        <w:t xml:space="preserve">1.</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cs="宋体"/>
          <w:b/>
          <w:bCs/>
          <w:szCs w:val="21"/>
          <w:u w:val="single"/>
        </w:rPr>
        <w:t xml:space="preserve">其他未列明行业</w:t>
      </w:r>
      <w:r>
        <w:rPr>
          <w:rFonts w:hint="eastAsia" w:ascii="宋体" w:hAnsi="宋体" w:eastAsia="宋体" w:cs="宋体"/>
        </w:rPr>
        <w:t xml:space="preserve">；承建（承接）企业为</w:t>
      </w:r>
      <w:r>
        <w:rPr>
          <w:rFonts w:hint="eastAsia" w:ascii="宋体" w:hAnsi="宋体" w:eastAsia="宋体" w:cs="宋体"/>
          <w:i/>
          <w:iCs/>
          <w:u w:val="single"/>
        </w:rPr>
        <w:t xml:space="preserve">（企业名称）</w:t>
      </w:r>
      <w:r>
        <w:rPr>
          <w:rFonts w:hint="eastAsia" w:ascii="宋体" w:hAnsi="宋体" w:eastAsia="宋体" w:cs="宋体"/>
        </w:rPr>
        <w:t xml:space="preserve">，从业人员 人，营业收入为 万元，资产总额为 万元，属于</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rPr>
          <w:rFonts w:ascii="宋体" w:hAnsi="宋体" w:eastAsia="宋体" w:cs="宋体"/>
        </w:rPr>
      </w:r>
      <w:r/>
    </w:p>
    <w:p>
      <w:pPr>
        <w:pStyle w:val="1313"/>
        <w:ind w:firstLine="480"/>
        <w:spacing w:before="240" w:after="240"/>
        <w:rPr>
          <w:rFonts w:ascii="宋体" w:hAnsi="宋体" w:eastAsia="宋体" w:cs="宋体"/>
        </w:rPr>
      </w:pPr>
      <w:r>
        <w:rPr>
          <w:rFonts w:ascii="宋体" w:hAnsi="宋体" w:eastAsia="宋体" w:cs="宋体"/>
        </w:rPr>
        <w:t xml:space="preserve">以上企业，不属于大企业的分支机构，不存在控股股东为大企业的情形，也不存在与大企业的负责人为同一人的情形。 </w:t>
      </w:r>
      <w:r/>
    </w:p>
    <w:p>
      <w:pPr>
        <w:pStyle w:val="1313"/>
        <w:ind w:firstLine="480"/>
        <w:spacing w:before="240" w:after="240"/>
        <w:rPr>
          <w:rFonts w:ascii="宋体" w:hAnsi="宋体" w:eastAsia="宋体" w:cs="宋体"/>
        </w:rPr>
      </w:pPr>
      <w:r>
        <w:rPr>
          <w:rFonts w:ascii="宋体" w:hAnsi="宋体" w:eastAsia="宋体" w:cs="宋体"/>
        </w:rPr>
        <w:t xml:space="preserve">本企业对上述声明内容的真实性负责。如有虚假，将依法承担相应责任。 </w:t>
      </w:r>
      <w:r/>
    </w:p>
    <w:p>
      <w:pPr>
        <w:pStyle w:val="1313"/>
        <w:spacing w:before="240" w:after="240"/>
        <w:rPr>
          <w:rFonts w:ascii="宋体" w:hAnsi="宋体" w:eastAsia="宋体" w:cs="宋体"/>
        </w:rPr>
      </w:pPr>
      <w:r>
        <w:rPr>
          <w:rFonts w:ascii="宋体" w:hAnsi="宋体" w:eastAsia="宋体" w:cs="宋体"/>
        </w:rPr>
        <w:t xml:space="preserve">企业名称（盖章）：   </w:t>
      </w:r>
      <w:r/>
    </w:p>
    <w:p>
      <w:pPr>
        <w:pStyle w:val="1313"/>
        <w:spacing w:before="240" w:after="240"/>
        <w:rPr>
          <w:rFonts w:ascii="宋体" w:hAnsi="宋体" w:eastAsia="宋体" w:cs="宋体"/>
        </w:rPr>
      </w:pPr>
      <w:r>
        <w:rPr>
          <w:rFonts w:ascii="宋体" w:hAnsi="宋体" w:eastAsia="宋体" w:cs="宋体"/>
        </w:rPr>
        <w:t xml:space="preserve">日期：   </w:t>
      </w:r>
      <w:r/>
    </w:p>
    <w:p>
      <w:pPr>
        <w:pStyle w:val="1313"/>
        <w:spacing w:before="240" w:after="240"/>
        <w:rPr>
          <w:rFonts w:hint="eastAsia" w:ascii="宋体" w:hAnsi="宋体" w:eastAsia="宋体" w:cs="宋体"/>
          <w:lang w:eastAsia="zh-CN"/>
        </w:rPr>
      </w:pPr>
      <w:r>
        <w:rPr>
          <w:rFonts w:hint="eastAsia" w:ascii="宋体" w:hAnsi="宋体" w:eastAsia="宋体" w:cs="宋体"/>
          <w:lang w:eastAsia="zh-CN"/>
        </w:rPr>
      </w:r>
      <w:r/>
    </w:p>
    <w:p>
      <w:pPr>
        <w:pStyle w:val="1313"/>
        <w:spacing w:before="240" w:after="240"/>
        <w:rPr>
          <w:rFonts w:ascii="宋体" w:hAnsi="宋体" w:eastAsia="宋体" w:cs="宋体"/>
        </w:rPr>
      </w:pPr>
      <w:r>
        <w:rPr>
          <w:rFonts w:ascii="宋体" w:hAnsi="宋体" w:eastAsia="宋体" w:cs="宋体"/>
        </w:rPr>
        <w:t xml:space="preserve">注：供应商对照《关于印发中小企业划型标准规定的通知》（工信部联企业【2011】300号）中的标准，明确标的承接企业所属企业类型。</w:t>
      </w:r>
      <w:r/>
    </w:p>
    <w:p>
      <w:pPr>
        <w:pStyle w:val="1313"/>
        <w:spacing w:before="240" w:after="240"/>
        <w:rPr>
          <w:rFonts w:ascii="宋体" w:hAnsi="宋体" w:eastAsia="宋体" w:cs="宋体"/>
        </w:rPr>
      </w:pPr>
      <w:r>
        <w:rPr>
          <w:rFonts w:ascii="宋体" w:hAnsi="宋体" w:eastAsia="宋体" w:cs="宋体"/>
        </w:rPr>
        <w:t xml:space="preserve">备注：1.从业人员、营业收入、资产总额填报上一年度数据，无上一年度数据的新成立企业可不填报。</w:t>
      </w:r>
      <w:r/>
    </w:p>
    <w:p>
      <w:pPr>
        <w:pStyle w:val="1313"/>
        <w:spacing w:before="240" w:after="240"/>
        <w:rPr>
          <w:rFonts w:ascii="宋体" w:hAnsi="宋体" w:eastAsia="宋体" w:cs="宋体"/>
        </w:rPr>
      </w:pPr>
      <w:r>
        <w:rPr>
          <w:rFonts w:ascii="宋体" w:hAnsi="宋体" w:eastAsia="宋体" w:cs="宋体"/>
        </w:rPr>
        <w:t xml:space="preserve">2.涉及多个采购标的的</w:t>
      </w:r>
      <w:r>
        <w:rPr>
          <w:rFonts w:hint="eastAsia" w:ascii="宋体" w:hAnsi="宋体" w:eastAsia="宋体" w:cs="宋体"/>
          <w:lang w:eastAsia="zh-CN"/>
        </w:rPr>
        <w:t xml:space="preserve">项目</w:t>
      </w:r>
      <w:r>
        <w:rPr>
          <w:rFonts w:ascii="宋体" w:hAnsi="宋体" w:eastAsia="宋体" w:cs="宋体"/>
        </w:rPr>
        <w:t xml:space="preserve">，供应商应当</w:t>
      </w:r>
      <w:r>
        <w:rPr>
          <w:rFonts w:ascii="宋体" w:hAnsi="宋体" w:eastAsia="宋体" w:cs="宋体"/>
          <w:b/>
          <w:bCs/>
        </w:rPr>
        <w:t xml:space="preserve">逐一填报</w:t>
      </w:r>
      <w:r>
        <w:rPr>
          <w:rFonts w:hint="eastAsia" w:ascii="宋体" w:hAnsi="宋体" w:eastAsia="宋体" w:cs="宋体"/>
          <w:b/>
          <w:bCs/>
        </w:rPr>
        <w:t xml:space="preserve">与采购项目属性一致</w:t>
      </w:r>
      <w:r>
        <w:rPr>
          <w:rFonts w:hint="eastAsia" w:ascii="宋体" w:hAnsi="宋体" w:eastAsia="宋体" w:cs="宋体"/>
          <w:b/>
          <w:bCs/>
          <w:lang w:eastAsia="zh-CN"/>
        </w:rPr>
        <w:t xml:space="preserve">的</w:t>
      </w:r>
      <w:r>
        <w:rPr>
          <w:rFonts w:ascii="宋体" w:hAnsi="宋体" w:eastAsia="宋体" w:cs="宋体"/>
          <w:b/>
          <w:bCs/>
        </w:rPr>
        <w:t xml:space="preserve">每个采购标的</w:t>
      </w:r>
      <w:r>
        <w:rPr>
          <w:rFonts w:ascii="宋体" w:hAnsi="宋体" w:eastAsia="宋体" w:cs="宋体"/>
        </w:rPr>
        <w:t xml:space="preserve">（</w:t>
      </w:r>
      <w:r>
        <w:rPr>
          <w:rFonts w:ascii="宋体" w:hAnsi="宋体" w:eastAsia="宋体" w:cs="宋体"/>
          <w:b/>
          <w:bCs/>
        </w:rPr>
        <w:t xml:space="preserve">主要采购标的，不包括配件、辅料等</w:t>
      </w:r>
      <w:r>
        <w:rPr>
          <w:rFonts w:ascii="宋体" w:hAnsi="宋体" w:eastAsia="宋体" w:cs="宋体"/>
        </w:rPr>
        <w:t xml:space="preserve">）的制造商或者承建（承接）供应商信息。</w:t>
      </w:r>
      <w:r/>
    </w:p>
    <w:p>
      <w:pPr>
        <w:pStyle w:val="1313"/>
        <w:spacing w:before="240" w:after="240"/>
        <w:rPr>
          <w:rFonts w:ascii="宋体" w:hAnsi="宋体" w:eastAsia="宋体" w:cs="宋体"/>
        </w:rPr>
      </w:pPr>
      <w:r>
        <w:rPr>
          <w:rFonts w:hint="eastAsia" w:ascii="宋体" w:hAnsi="宋体" w:eastAsia="宋体" w:cs="宋体"/>
          <w:lang w:val="en-US" w:eastAsia="zh-CN"/>
        </w:rPr>
        <w:t xml:space="preserve">3.</w:t>
      </w:r>
      <w:r>
        <w:rPr>
          <w:rFonts w:ascii="宋体" w:hAnsi="宋体" w:eastAsia="宋体" w:cs="宋体"/>
        </w:rPr>
        <w:t xml:space="preserve">在服务采购项目中，服务由中小企业承接，即提供服务的人员为中小企业依照《中华人民共和国劳动合同法》订立劳动合同的从业人员。</w:t>
      </w:r>
      <w:r>
        <w:rPr>
          <w:rFonts w:ascii="宋体" w:hAnsi="宋体" w:eastAsia="宋体" w:cs="宋体"/>
          <w:b/>
          <w:bCs/>
        </w:rPr>
        <w:t xml:space="preserve">服务类项目中供应商若使用退休人员，将不享受相应扶持政策。</w:t>
      </w:r>
      <w:r>
        <w:rPr>
          <w:rFonts w:ascii="宋体" w:hAnsi="宋体" w:eastAsia="宋体" w:cs="宋体"/>
        </w:rPr>
      </w:r>
      <w:r/>
    </w:p>
    <w:p>
      <w:pPr>
        <w:pStyle w:val="1313"/>
        <w:spacing w:line="440" w:lineRule="exact"/>
        <w:rPr>
          <w:rFonts w:ascii="宋体" w:hAnsi="宋体" w:eastAsia="宋体" w:cs="宋体"/>
          <w:lang w:val="en-US" w:eastAsia="zh-CN"/>
        </w:rPr>
      </w:pPr>
      <w:r>
        <w:rPr>
          <w:rFonts w:hint="eastAsia" w:ascii="宋体" w:hAnsi="宋体" w:eastAsia="宋体" w:cs="宋体"/>
          <w:lang w:val="en-US" w:eastAsia="zh-CN"/>
        </w:rPr>
        <w:t xml:space="preserve">4.</w:t>
      </w:r>
      <w:r>
        <w:rPr>
          <w:rFonts w:ascii="宋体" w:hAnsi="宋体" w:eastAsia="宋体" w:cs="宋体"/>
          <w:lang w:val="en-US" w:eastAsia="zh-CN"/>
        </w:rPr>
        <w:t xml:space="preserve">若供应商对照《政府采购促进中小企业发展管理办法》 (财</w:t>
      </w:r>
      <w:r>
        <w:rPr>
          <w:rFonts w:ascii="宋体" w:hAnsi="宋体" w:eastAsia="宋体" w:cs="宋体"/>
          <w:lang w:val="en-US" w:eastAsia="zh-CN"/>
        </w:rPr>
        <w:t xml:space="preserve">库〔2020〕46号)中的规定，明确不符合</w:t>
      </w:r>
      <w:r>
        <w:rPr>
          <w:rFonts w:hint="eastAsia" w:ascii="宋体" w:hAnsi="宋体" w:eastAsia="宋体" w:cs="宋体"/>
          <w:lang w:val="en-US" w:eastAsia="zh-CN"/>
        </w:rPr>
        <w:t xml:space="preserve">中小企业</w:t>
      </w:r>
      <w:r>
        <w:rPr>
          <w:rFonts w:ascii="宋体" w:hAnsi="宋体" w:eastAsia="宋体" w:cs="宋体"/>
          <w:lang w:val="en-US" w:eastAsia="zh-CN"/>
        </w:rPr>
        <w:t xml:space="preserve">的，则无需提供此声明函。 </w:t>
      </w:r>
      <w:r/>
    </w:p>
    <w:p>
      <w:pPr>
        <w:pStyle w:val="1313"/>
        <w:spacing w:line="440" w:lineRule="exact"/>
        <w:rPr>
          <w:rFonts w:ascii="宋体" w:hAnsi="宋体" w:eastAsia="宋体" w:cs="宋体"/>
          <w:lang w:val="en-US" w:eastAsia="zh-CN"/>
        </w:rPr>
      </w:pPr>
      <w:r>
        <w:rPr>
          <w:rFonts w:ascii="宋体" w:hAnsi="宋体" w:eastAsia="宋体" w:cs="宋体"/>
          <w:lang w:val="en-US" w:eastAsia="zh-CN"/>
        </w:rPr>
      </w:r>
      <w:r/>
    </w:p>
    <w:p>
      <w:pPr>
        <w:pStyle w:val="1313"/>
        <w:spacing w:line="440" w:lineRule="exact"/>
        <w:rPr>
          <w:rFonts w:hint="eastAsia" w:ascii="宋体" w:hAnsi="宋体" w:eastAsia="宋体" w:cs="宋体"/>
          <w:lang w:eastAsia="zh-CN"/>
        </w:rPr>
      </w:pPr>
      <w:r>
        <w:rPr>
          <w:rFonts w:hint="eastAsia" w:ascii="宋体" w:hAnsi="宋体" w:eastAsia="宋体" w:cs="宋体"/>
          <w:lang w:eastAsia="zh-CN"/>
        </w:rPr>
      </w:r>
      <w:r/>
    </w:p>
    <w:p>
      <w:pPr>
        <w:pStyle w:val="1313"/>
        <w:spacing w:line="440" w:lineRule="exact"/>
        <w:rPr>
          <w:rFonts w:hint="eastAsia" w:ascii="宋体" w:hAnsi="宋体" w:eastAsia="宋体" w:cs="宋体"/>
          <w:lang w:eastAsia="zh-CN"/>
        </w:rPr>
      </w:pPr>
      <w:r>
        <w:rPr>
          <w:rFonts w:hint="eastAsia" w:ascii="宋体" w:hAnsi="宋体" w:eastAsia="宋体" w:cs="宋体"/>
          <w:lang w:eastAsia="zh-CN"/>
        </w:rPr>
      </w:r>
      <w:r/>
    </w:p>
    <w:p>
      <w:pPr>
        <w:pStyle w:val="1313"/>
        <w:spacing w:line="440" w:lineRule="exact"/>
        <w:rPr>
          <w:rFonts w:ascii="宋体" w:hAnsi="宋体" w:eastAsia="宋体" w:cs="宋体"/>
        </w:rPr>
      </w:pPr>
      <w:r>
        <w:rPr>
          <w:rFonts w:ascii="宋体" w:hAnsi="宋体" w:eastAsia="宋体" w:cs="宋体"/>
        </w:rPr>
        <w:t xml:space="preserve">附：中小企业划型标准规定</w:t>
      </w:r>
      <w:r/>
    </w:p>
    <w:p>
      <w:pPr>
        <w:pStyle w:val="1313"/>
        <w:spacing w:before="240" w:after="240"/>
        <w:rPr>
          <w:rFonts w:ascii="宋体" w:hAnsi="宋体" w:eastAsia="宋体" w:cs="宋体"/>
        </w:rPr>
      </w:pPr>
      <w:r>
        <w:rPr>
          <w:rFonts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313"/>
        <w:spacing w:before="240" w:after="240"/>
        <w:rPr>
          <w:rFonts w:ascii="宋体" w:hAnsi="宋体" w:eastAsia="宋体" w:cs="宋体"/>
        </w:rPr>
      </w:pPr>
      <w:r>
        <w:rPr>
          <w:rFonts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313"/>
        <w:spacing w:before="240" w:after="240"/>
        <w:rPr>
          <w:rFonts w:ascii="宋体" w:hAnsi="宋体" w:eastAsia="宋体" w:cs="宋体"/>
        </w:rPr>
      </w:pPr>
      <w:r>
        <w:rPr>
          <w:rFonts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313"/>
        <w:spacing w:before="240" w:after="240"/>
        <w:rPr>
          <w:rFonts w:ascii="宋体" w:hAnsi="宋体" w:eastAsia="宋体" w:cs="宋体"/>
        </w:rPr>
      </w:pPr>
      <w:r>
        <w:rPr>
          <w:rFonts w:ascii="宋体" w:hAnsi="宋体" w:eastAsia="宋体" w:cs="宋体"/>
        </w:rPr>
        <w:t xml:space="preserve">（四）批发业。从业人员200人以下或营业收入40000万元以下的为中小微型企业。其中，从业人员20人及以上，且营业收入5000万元及以上的为中型企业；从业人员5人及以上</w:t>
      </w:r>
      <w:r>
        <w:rPr>
          <w:rFonts w:ascii="宋体" w:hAnsi="宋体" w:eastAsia="宋体" w:cs="宋体"/>
        </w:rPr>
        <w:t xml:space="preserve">，且营业收入1000万元及以上的为小型企业；从业人员5人以下或营业收入1000万元以下的为微型企业。</w:t>
      </w:r>
      <w:r/>
    </w:p>
    <w:p>
      <w:pPr>
        <w:pStyle w:val="1313"/>
        <w:spacing w:before="240" w:after="240"/>
        <w:rPr>
          <w:rFonts w:ascii="宋体" w:hAnsi="宋体" w:eastAsia="宋体" w:cs="宋体"/>
        </w:rPr>
      </w:pPr>
      <w:r>
        <w:rPr>
          <w:rFonts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313"/>
        <w:spacing w:before="240" w:after="240"/>
        <w:rPr>
          <w:rFonts w:ascii="宋体" w:hAnsi="宋体" w:eastAsia="宋体" w:cs="宋体"/>
        </w:rPr>
      </w:pPr>
      <w:r>
        <w:rPr>
          <w:rFonts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313"/>
        <w:spacing w:before="240" w:after="240"/>
        <w:rPr>
          <w:rFonts w:ascii="宋体" w:hAnsi="宋体" w:eastAsia="宋体" w:cs="宋体"/>
        </w:rPr>
      </w:pPr>
      <w:r>
        <w:rPr>
          <w:rFonts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313"/>
        <w:spacing w:before="240" w:after="240"/>
        <w:rPr>
          <w:rFonts w:ascii="宋体" w:hAnsi="宋体" w:eastAsia="宋体" w:cs="宋体"/>
        </w:rPr>
      </w:pPr>
      <w:r>
        <w:rPr>
          <w:rFonts w:ascii="宋体" w:hAnsi="宋体" w:eastAsia="宋体" w:cs="宋体"/>
        </w:rPr>
        <w:t xml:space="preserve">（八）邮政业。从业人员1000人以下或营业收入30000万元以下的为中小微型企业。其中，从业人员300人</w:t>
      </w:r>
      <w:r>
        <w:rPr>
          <w:rFonts w:ascii="宋体" w:hAnsi="宋体" w:eastAsia="宋体" w:cs="宋体"/>
        </w:rPr>
        <w:t xml:space="preserve">及以上，且营业收入2000万元及以上的为中型企业；从业人员20人及以上，且营业收入100万元及以上的为小型企业；从业人员20人以下或营业收入100万元以下的为微型企业。</w:t>
      </w:r>
      <w:r/>
    </w:p>
    <w:p>
      <w:pPr>
        <w:pStyle w:val="1313"/>
        <w:spacing w:before="240" w:after="240"/>
        <w:rPr>
          <w:rFonts w:ascii="宋体" w:hAnsi="宋体" w:eastAsia="宋体" w:cs="宋体"/>
        </w:rPr>
      </w:pPr>
      <w:r>
        <w:rPr>
          <w:rFonts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13"/>
        <w:spacing w:before="240" w:after="240"/>
        <w:rPr>
          <w:rFonts w:ascii="宋体" w:hAnsi="宋体" w:eastAsia="宋体" w:cs="宋体"/>
        </w:rPr>
      </w:pPr>
      <w:r>
        <w:rPr>
          <w:rFonts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313"/>
        <w:spacing w:before="240" w:after="240"/>
        <w:rPr>
          <w:rFonts w:ascii="宋体" w:hAnsi="宋体" w:eastAsia="宋体" w:cs="宋体"/>
        </w:rPr>
      </w:pPr>
      <w:r>
        <w:rPr>
          <w:rFonts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313"/>
        <w:spacing w:before="240" w:after="240"/>
        <w:rPr>
          <w:rFonts w:ascii="宋体" w:hAnsi="宋体" w:eastAsia="宋体" w:cs="宋体"/>
        </w:rPr>
      </w:pPr>
      <w:r>
        <w:rPr>
          <w:rFonts w:ascii="宋体" w:hAnsi="宋体" w:eastAsia="宋体" w:cs="宋体"/>
        </w:rPr>
        <w:t xml:space="preserve">（十二）软件和信息技术服务业</w:t>
      </w:r>
      <w:r>
        <w:rPr>
          <w:rFonts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313"/>
        <w:spacing w:before="240" w:after="240"/>
        <w:rPr>
          <w:rFonts w:ascii="宋体" w:hAnsi="宋体" w:eastAsia="宋体" w:cs="宋体"/>
        </w:rPr>
      </w:pPr>
      <w:r>
        <w:rPr>
          <w:rFonts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313"/>
        <w:spacing w:before="240" w:after="240"/>
        <w:rPr>
          <w:rFonts w:ascii="宋体" w:hAnsi="宋体" w:eastAsia="宋体" w:cs="宋体"/>
        </w:rPr>
      </w:pPr>
      <w:r>
        <w:rPr>
          <w:rFonts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313"/>
        <w:spacing w:before="240" w:after="240"/>
        <w:rPr>
          <w:rFonts w:ascii="宋体" w:hAnsi="宋体" w:eastAsia="宋体" w:cs="宋体"/>
        </w:rPr>
      </w:pPr>
      <w:r>
        <w:rPr>
          <w:rFonts w:ascii="宋体" w:hAnsi="宋体" w:eastAsia="宋体" w:cs="宋体"/>
        </w:rPr>
        <w:t xml:space="preserve">（十五）租赁和商务服务业。从业人员300人以下或资产总额120000万元以下的为中小微型企业。其中，从业人员100人及以上，且资产总额8000万元及以上的为中型企业；从业人员10人</w:t>
      </w:r>
      <w:r>
        <w:rPr>
          <w:rFonts w:ascii="宋体" w:hAnsi="宋体" w:eastAsia="宋体" w:cs="宋体"/>
        </w:rPr>
        <w:t xml:space="preserve">及以上，且资产总额100万元及以上的为小型企业；从业人员10人以下或资产总额100万元以下的为微型企业。</w:t>
      </w:r>
      <w:r/>
    </w:p>
    <w:p>
      <w:pPr>
        <w:pStyle w:val="1313"/>
        <w:spacing w:line="440" w:lineRule="exact"/>
        <w:rPr>
          <w:rFonts w:ascii="宋体" w:hAnsi="宋体" w:eastAsia="宋体" w:cs="宋体"/>
        </w:rPr>
      </w:pPr>
      <w:r>
        <w:rPr>
          <w:rFonts w:ascii="宋体" w:hAnsi="宋体" w:eastAsia="宋体" w:cs="宋体"/>
        </w:rPr>
        <w:t xml:space="preserve">（十六）其他未列明行业。从业人员300人以下的为中小微型企业。其中，从业人员100人及以上的为中型企业；从业人员10人及以上的为小型企业；从业人员10人以下的为微型企业。</w:t>
      </w:r>
      <w:r/>
    </w:p>
    <w:p>
      <w:pPr>
        <w:pStyle w:val="1313"/>
        <w:spacing w:line="440" w:lineRule="exact"/>
        <w:rPr>
          <w:rFonts w:hint="eastAsia" w:ascii="宋体" w:hAnsi="宋体" w:eastAsia="宋体" w:cs="宋体"/>
        </w:rPr>
      </w:pPr>
      <w:r>
        <w:rPr>
          <w:rFonts w:hint="eastAsia" w:ascii="宋体" w:hAnsi="宋体" w:eastAsia="宋体" w:cs="宋体"/>
        </w:rPr>
      </w:r>
      <w:r/>
    </w:p>
    <w:p>
      <w:pPr>
        <w:pStyle w:val="1309"/>
        <w:rPr>
          <w:rFonts w:hint="eastAsia"/>
          <w:lang w:eastAsia="zh-CN"/>
        </w:rPr>
        <w:outlineLvl w:val="2"/>
      </w:pPr>
      <w:r>
        <w:br w:type="page" w:clear="all"/>
      </w:r>
      <w:r>
        <w:rPr>
          <w:rFonts w:ascii="宋体" w:hAnsi="宋体" w:eastAsia="宋体" w:cs="宋体"/>
          <w:b/>
          <w:sz w:val="28"/>
        </w:rPr>
        <w:t xml:space="preserve">残疾人福利性单位声明函</w:t>
      </w:r>
      <w:r>
        <w:rPr>
          <w:rFonts w:hint="eastAsia"/>
          <w:lang w:eastAsia="zh-CN"/>
        </w:rPr>
      </w:r>
      <w:r/>
    </w:p>
    <w:p>
      <w:pPr>
        <w:pStyle w:val="1315"/>
        <w:spacing w:before="240" w:after="240"/>
        <w:rPr>
          <w:rFonts w:ascii="宋体" w:hAnsi="宋体" w:eastAsia="宋体" w:cs="宋体"/>
        </w:rPr>
      </w:pPr>
      <w:r>
        <w:rPr>
          <w:rFonts w:ascii="宋体" w:hAnsi="宋体" w:eastAsia="宋体" w:cs="宋体"/>
        </w:rPr>
        <w:t xml:space="preserve"> </w:t>
      </w:r>
      <w:r/>
    </w:p>
    <w:p>
      <w:pPr>
        <w:pStyle w:val="1315"/>
        <w:jc w:val="center"/>
        <w:spacing w:before="320" w:after="320"/>
        <w:rPr>
          <w:rFonts w:ascii="宋体" w:hAnsi="宋体" w:eastAsia="宋体" w:cs="宋体"/>
          <w:sz w:val="32"/>
          <w:szCs w:val="32"/>
        </w:rPr>
      </w:pPr>
      <w:r>
        <w:rPr>
          <w:rFonts w:ascii="宋体" w:hAnsi="宋体" w:eastAsia="宋体" w:cs="宋体"/>
          <w:sz w:val="32"/>
          <w:szCs w:val="32"/>
        </w:rPr>
        <w:t xml:space="preserve">残疾人福利性单位声明函</w:t>
      </w:r>
      <w:r/>
    </w:p>
    <w:p>
      <w:pPr>
        <w:pStyle w:val="1315"/>
        <w:spacing w:before="240" w:after="240"/>
        <w:rPr>
          <w:rFonts w:ascii="宋体" w:hAnsi="宋体" w:eastAsia="宋体" w:cs="宋体"/>
        </w:rPr>
      </w:pPr>
      <w:r>
        <w:rPr>
          <w:rFonts w:ascii="宋体" w:hAnsi="宋体" w:eastAsia="宋体" w:cs="宋体"/>
        </w:rPr>
        <w:t xml:space="preserve"> </w:t>
      </w:r>
      <w:r/>
    </w:p>
    <w:p>
      <w:pPr>
        <w:pStyle w:val="1315"/>
        <w:spacing w:before="240" w:after="240"/>
        <w:rPr>
          <w:rFonts w:ascii="宋体" w:hAnsi="宋体" w:eastAsia="宋体" w:cs="宋体"/>
        </w:rPr>
      </w:pPr>
      <w:r>
        <w:rPr>
          <w:rFonts w:ascii="宋体" w:hAnsi="宋体" w:eastAsia="宋体" w:cs="宋体"/>
        </w:rPr>
        <w:t xml:space="preserve"> </w:t>
      </w:r>
      <w:r/>
    </w:p>
    <w:p>
      <w:pPr>
        <w:pStyle w:val="1315"/>
        <w:spacing w:before="240" w:after="240"/>
        <w:rPr>
          <w:rFonts w:ascii="宋体" w:hAnsi="宋体" w:eastAsia="宋体" w:cs="宋体"/>
        </w:rPr>
      </w:pPr>
      <w:r>
        <w:rPr>
          <w:rFonts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315"/>
        <w:spacing w:before="240" w:after="240"/>
        <w:rPr>
          <w:rFonts w:ascii="宋体" w:hAnsi="宋体" w:eastAsia="宋体" w:cs="宋体"/>
        </w:rPr>
      </w:pPr>
      <w:r>
        <w:rPr>
          <w:rFonts w:ascii="宋体" w:hAnsi="宋体" w:eastAsia="宋体" w:cs="宋体"/>
        </w:rPr>
        <w:t xml:space="preserve">本单位对上述声明的真实性负责。如有虚假，将依法承担相应责任。</w:t>
      </w:r>
      <w:r/>
    </w:p>
    <w:p>
      <w:pPr>
        <w:pStyle w:val="1315"/>
        <w:jc w:val="center"/>
        <w:spacing w:before="240" w:after="240"/>
        <w:rPr>
          <w:rFonts w:ascii="宋体" w:hAnsi="宋体" w:eastAsia="宋体" w:cs="宋体"/>
        </w:rPr>
      </w:pPr>
      <w:r>
        <w:rPr>
          <w:rFonts w:ascii="宋体" w:hAnsi="宋体" w:eastAsia="宋体" w:cs="宋体"/>
        </w:rPr>
        <w:t xml:space="preserve"> </w:t>
      </w:r>
      <w:r/>
    </w:p>
    <w:p>
      <w:pPr>
        <w:pStyle w:val="1315"/>
        <w:jc w:val="center"/>
        <w:spacing w:before="240" w:after="240"/>
        <w:rPr>
          <w:rFonts w:ascii="宋体" w:hAnsi="宋体" w:eastAsia="宋体" w:cs="宋体"/>
        </w:rPr>
      </w:pPr>
      <w:r>
        <w:rPr>
          <w:rFonts w:ascii="宋体" w:hAnsi="宋体" w:eastAsia="宋体" w:cs="宋体"/>
        </w:rPr>
        <w:t xml:space="preserve"> </w:t>
      </w:r>
      <w:r/>
    </w:p>
    <w:p>
      <w:pPr>
        <w:pStyle w:val="1315"/>
        <w:jc w:val="center"/>
        <w:spacing w:before="240" w:after="240"/>
        <w:rPr>
          <w:rFonts w:ascii="宋体" w:hAnsi="宋体" w:eastAsia="宋体" w:cs="宋体"/>
        </w:rPr>
      </w:pPr>
      <w:r>
        <w:rPr>
          <w:rFonts w:ascii="宋体" w:hAnsi="宋体" w:eastAsia="宋体" w:cs="宋体"/>
        </w:rPr>
        <w:t xml:space="preserve"> </w:t>
      </w:r>
      <w:r/>
    </w:p>
    <w:p>
      <w:pPr>
        <w:pStyle w:val="1315"/>
        <w:spacing w:before="240" w:after="240"/>
        <w:rPr>
          <w:rFonts w:ascii="宋体" w:hAnsi="宋体" w:eastAsia="宋体" w:cs="宋体"/>
        </w:rPr>
      </w:pPr>
      <w:r>
        <w:rPr>
          <w:rFonts w:ascii="宋体" w:hAnsi="宋体" w:eastAsia="宋体" w:cs="宋体"/>
        </w:rPr>
        <w:t xml:space="preserve">单位名称（盖章）：   </w:t>
      </w:r>
      <w:r/>
    </w:p>
    <w:p>
      <w:pPr>
        <w:pStyle w:val="1315"/>
        <w:spacing w:before="240" w:after="240"/>
        <w:rPr>
          <w:rFonts w:ascii="宋体" w:hAnsi="宋体" w:eastAsia="宋体" w:cs="宋体"/>
        </w:rPr>
      </w:pPr>
      <w:r>
        <w:rPr>
          <w:rFonts w:ascii="宋体" w:hAnsi="宋体" w:eastAsia="宋体" w:cs="宋体"/>
        </w:rPr>
        <w:t xml:space="preserve">日期：   </w:t>
      </w:r>
      <w:r/>
    </w:p>
    <w:p>
      <w:pPr>
        <w:pStyle w:val="1315"/>
        <w:spacing w:before="240" w:after="240"/>
        <w:rPr>
          <w:rFonts w:ascii="宋体" w:hAnsi="宋体" w:eastAsia="宋体" w:cs="宋体"/>
        </w:rPr>
      </w:pPr>
      <w:r>
        <w:rPr>
          <w:rFonts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315"/>
        <w:spacing w:before="240" w:after="240"/>
        <w:rPr>
          <w:rFonts w:ascii="宋体" w:hAnsi="宋体" w:eastAsia="宋体" w:cs="宋体"/>
        </w:rPr>
      </w:pPr>
      <w:r>
        <w:rPr>
          <w:rFonts w:ascii="宋体" w:hAnsi="宋体" w:eastAsia="宋体" w:cs="宋体"/>
        </w:rPr>
        <w:t xml:space="preserve">供应商提供的《残疾人福利性单位声</w:t>
      </w:r>
      <w:r>
        <w:rPr>
          <w:rFonts w:ascii="宋体" w:hAnsi="宋体" w:eastAsia="宋体" w:cs="宋体"/>
        </w:rPr>
        <w:t xml:space="preserve">明函》与事实不符的，依照《政府采购法》第七十七条第一款的规定追究法律责任。</w:t>
      </w:r>
      <w:r/>
    </w:p>
    <w:p>
      <w:pPr>
        <w:pStyle w:val="1315"/>
        <w:spacing w:before="240" w:after="240"/>
        <w:rPr>
          <w:rFonts w:ascii="宋体" w:hAnsi="宋体" w:eastAsia="宋体" w:cs="宋体"/>
        </w:rPr>
      </w:pPr>
      <w:r>
        <w:rPr>
          <w:rFonts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1315"/>
        <w:spacing w:before="240" w:after="240"/>
        <w:rPr>
          <w:rFonts w:ascii="宋体" w:hAnsi="宋体" w:eastAsia="宋体" w:cs="宋体"/>
        </w:rPr>
      </w:pPr>
      <w:r>
        <w:rPr>
          <w:rFonts w:ascii="宋体" w:hAnsi="宋体" w:eastAsia="宋体" w:cs="宋体"/>
        </w:rPr>
        <w:t xml:space="preserve">2、若供应商对照《关于促进残疾人就业政府采购政策的通知》（财库〔2017〕141号）中的规定，明确不符合残疾人福利性单位条件的，则无需提供此声明函。 </w:t>
      </w:r>
      <w:r/>
    </w:p>
    <w:p>
      <w:pPr>
        <w:pStyle w:val="1309"/>
        <w:outlineLvl w:val="2"/>
      </w:pPr>
      <w:r>
        <w:br w:type="page" w:clear="all"/>
      </w:r>
      <w:r>
        <w:rPr>
          <w:rFonts w:ascii="宋体" w:hAnsi="宋体" w:eastAsia="宋体" w:cs="宋体"/>
          <w:b/>
          <w:sz w:val="28"/>
        </w:rPr>
        <w:t xml:space="preserve">监狱企业的证明文件</w:t>
      </w:r>
      <w:r/>
    </w:p>
    <w:p>
      <w:pPr>
        <w:pStyle w:val="1317"/>
        <w:jc w:val="center"/>
        <w:rPr>
          <w:sz w:val="32"/>
          <w:szCs w:val="32"/>
        </w:rPr>
      </w:pPr>
      <w:r>
        <w:rPr>
          <w:rFonts w:hint="eastAsia"/>
          <w:sz w:val="32"/>
          <w:szCs w:val="32"/>
        </w:rPr>
        <w:t xml:space="preserve">监狱企业的证明文件</w:t>
      </w:r>
      <w:r>
        <w:rPr>
          <w:sz w:val="32"/>
          <w:szCs w:val="32"/>
        </w:rPr>
      </w:r>
      <w:r/>
    </w:p>
    <w:p>
      <w:pPr>
        <w:pStyle w:val="1317"/>
        <w:rPr>
          <w:rFonts w:ascii="等线" w:hAnsi="等线" w:eastAsia="等线"/>
        </w:rPr>
      </w:pPr>
      <w:r>
        <w:rPr>
          <w:rFonts w:ascii="等线" w:hAnsi="等线" w:eastAsia="等线"/>
        </w:rPr>
      </w:r>
      <w:r/>
    </w:p>
    <w:p>
      <w:pPr>
        <w:pStyle w:val="1317"/>
        <w:ind w:firstLine="480"/>
        <w:spacing w:line="440" w:lineRule="exact"/>
        <w:rPr>
          <w:rFonts w:ascii="宋体" w:hAnsi="宋体" w:cs="宋体"/>
          <w:sz w:val="24"/>
          <w:szCs w:val="24"/>
        </w:rPr>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sz w:val="24"/>
          <w:szCs w:val="24"/>
        </w:rPr>
      </w:r>
      <w:r/>
    </w:p>
    <w:p>
      <w:pPr>
        <w:pStyle w:val="1317"/>
        <w:rPr>
          <w:rFonts w:ascii="等线" w:hAnsi="等线" w:eastAsia="等线"/>
        </w:rPr>
      </w:pPr>
      <w:r>
        <w:rPr>
          <w:rFonts w:hint="eastAsia" w:ascii="等线" w:hAnsi="等线" w:eastAsia="等线"/>
        </w:rPr>
        <w:t xml:space="preserve">      </w:t>
      </w:r>
      <w:r>
        <w:rPr>
          <w:rFonts w:ascii="等线" w:hAnsi="等线" w:eastAsia="等线"/>
        </w:rPr>
      </w:r>
      <w:r/>
    </w:p>
    <w:p>
      <w:pPr>
        <w:pStyle w:val="1317"/>
        <w:ind w:firstLine="480"/>
        <w:spacing w:line="440" w:lineRule="exact"/>
        <w:rPr>
          <w:rFonts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rPr>
          <w:rFonts w:ascii="宋体" w:hAnsi="宋体" w:cs="宋体"/>
          <w:sz w:val="24"/>
          <w:szCs w:val="24"/>
        </w:rPr>
      </w:r>
      <w:r/>
    </w:p>
    <w:p>
      <w:pPr>
        <w:pStyle w:val="1317"/>
        <w:rPr>
          <w:rFonts w:ascii="等线" w:hAnsi="等线" w:eastAsia="等线"/>
        </w:rPr>
      </w:pPr>
      <w:r>
        <w:rPr>
          <w:rFonts w:ascii="等线" w:hAnsi="等线" w:eastAsia="等线"/>
        </w:rPr>
      </w:r>
      <w:r/>
    </w:p>
    <w:p>
      <w:pPr>
        <w:pStyle w:val="1317"/>
      </w:pPr>
      <w:r>
        <w:rPr>
          <w:rFonts w:hint="eastAsia"/>
        </w:rPr>
        <w:t xml:space="preserve"> </w:t>
      </w:r>
      <w:r/>
    </w:p>
    <w:p>
      <w:pPr>
        <w:pStyle w:val="917"/>
        <w:jc w:val="left"/>
        <w:widowControl/>
        <w:rPr>
          <w:rFonts w:ascii="Times New Roman" w:hAnsi="Times New Roman" w:eastAsia="Times New Roman"/>
          <w:sz w:val="24"/>
          <w:szCs w:val="24"/>
        </w:rPr>
        <w:outlineLvl w:val="1"/>
      </w:pPr>
      <w:r>
        <w:br w:type="page" w:clear="all"/>
      </w:r>
      <w:bookmarkEnd w:id="223"/>
      <w:r/>
      <w:bookmarkStart w:id="232" w:name="_Hlt26671244"/>
      <w:r/>
      <w:bookmarkEnd w:id="232"/>
      <w:r/>
      <w:bookmarkStart w:id="233" w:name="EB588535cb89c848fcab6b1c628a21da1b"/>
      <w:r/>
      <w:bookmarkStart w:id="234" w:name="_Toc162443322"/>
      <w:r>
        <w:rPr>
          <w:rFonts w:ascii="宋体" w:hAnsi="宋体" w:cs="宋体"/>
          <w:b/>
          <w:sz w:val="32"/>
          <w:szCs w:val="24"/>
        </w:rPr>
        <w:t xml:space="preserve">五、第四章项目需求中实质性要求响应对照表</w:t>
      </w:r>
      <w:bookmarkEnd w:id="234"/>
      <w:r>
        <w:rPr>
          <w:rFonts w:ascii="Times New Roman" w:hAnsi="Times New Roman" w:eastAsia="Times New Roman"/>
          <w:sz w:val="24"/>
          <w:szCs w:val="24"/>
        </w:rPr>
      </w:r>
      <w:r/>
    </w:p>
    <w:p>
      <w:pPr>
        <w:pStyle w:val="917"/>
        <w:jc w:val="left"/>
        <w:spacing w:line="440" w:lineRule="exact"/>
        <w:widowControl/>
        <w:rPr>
          <w:rFonts w:ascii="Times New Roman" w:hAnsi="Times New Roman" w:eastAsia="Times New Roman"/>
          <w:spacing w:val="7"/>
          <w:sz w:val="24"/>
          <w:szCs w:val="24"/>
        </w:rPr>
      </w:pPr>
      <w:r>
        <w:rPr>
          <w:rFonts w:ascii="Tahoma" w:hAnsi="Tahoma" w:cs="Tahoma"/>
          <w:sz w:val="24"/>
          <w:szCs w:val="24"/>
        </w:rPr>
        <w:t xml:space="preserve">﻿</w:t>
      </w:r>
      <w:r>
        <w:rPr>
          <w:rFonts w:ascii="宋体" w:hAnsi="宋体" w:cs="宋体"/>
          <w:sz w:val="24"/>
          <w:szCs w:val="24"/>
        </w:rPr>
        <w:t xml:space="preserve"> </w:t>
      </w:r>
      <w:r>
        <w:rPr>
          <w:rFonts w:ascii="Times New Roman" w:hAnsi="Times New Roman" w:eastAsia="Times New Roman"/>
          <w:spacing w:val="7"/>
          <w:sz w:val="24"/>
          <w:szCs w:val="24"/>
        </w:rPr>
      </w:r>
      <w:r/>
    </w:p>
    <w:p>
      <w:pPr>
        <w:pStyle w:val="917"/>
        <w:jc w:val="center"/>
        <w:spacing w:before="400" w:after="400" w:line="300" w:lineRule="auto"/>
        <w:widowControl/>
        <w:rPr>
          <w:rFonts w:ascii="黑体" w:hAnsi="黑体" w:eastAsia="黑体" w:cs="黑体"/>
          <w:b/>
          <w:bCs/>
          <w:sz w:val="40"/>
          <w:szCs w:val="40"/>
        </w:rPr>
      </w:pPr>
      <w:r>
        <w:rPr>
          <w:rFonts w:ascii="黑体" w:hAnsi="黑体" w:eastAsia="黑体" w:cs="黑体"/>
          <w:b/>
          <w:bCs/>
          <w:sz w:val="40"/>
          <w:szCs w:val="40"/>
        </w:rPr>
        <w:t xml:space="preserve">第四章项目需求中实质性要求响应对照表 </w:t>
      </w:r>
      <w:r/>
    </w:p>
    <w:p>
      <w:pPr>
        <w:pStyle w:val="917"/>
        <w:jc w:val="left"/>
        <w:spacing w:before="240" w:after="240"/>
        <w:widowControl/>
        <w:rPr>
          <w:rFonts w:ascii="宋体" w:hAnsi="宋体" w:cs="宋体"/>
          <w:sz w:val="24"/>
          <w:szCs w:val="24"/>
        </w:rPr>
      </w:pPr>
      <w:r>
        <w:rPr>
          <w:rFonts w:ascii="宋体" w:hAnsi="宋体" w:cs="宋体"/>
          <w:sz w:val="24"/>
          <w:szCs w:val="24"/>
        </w:rPr>
        <w:t xml:space="preserve">  </w:t>
      </w:r>
      <w:r/>
    </w:p>
    <w:tbl>
      <w:tblPr>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3"/>
        <w:gridCol w:w="896"/>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第四章项目需求中的实质性要求（即斜体且有下划线部分，每条详细列出）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是否响应（填是或者否）</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5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r>
    </w:tbl>
    <w:p>
      <w:pPr>
        <w:pStyle w:val="917"/>
        <w:jc w:val="left"/>
        <w:widowControl/>
        <w:rPr>
          <w:rFonts w:ascii="宋体" w:hAnsi="宋体" w:cs="宋体"/>
          <w:sz w:val="24"/>
          <w:szCs w:val="24"/>
        </w:rPr>
      </w:pPr>
      <w:r>
        <w:rPr>
          <w:rFonts w:ascii="宋体" w:hAnsi="宋体" w:cs="宋体"/>
          <w:sz w:val="24"/>
          <w:szCs w:val="24"/>
        </w:rPr>
      </w:r>
      <w:r/>
    </w:p>
    <w:p>
      <w:pPr>
        <w:pStyle w:val="917"/>
        <w:jc w:val="left"/>
        <w:widowControl/>
        <w:rPr>
          <w:rFonts w:ascii="Times New Roman" w:hAnsi="Times New Roman" w:eastAsia="Times New Roman"/>
          <w:sz w:val="24"/>
          <w:szCs w:val="24"/>
        </w:rPr>
        <w:outlineLvl w:val="1"/>
      </w:pPr>
      <w:r>
        <w:rPr>
          <w:rFonts w:ascii="Times New Roman" w:hAnsi="Times New Roman" w:eastAsia="Times New Roman"/>
          <w:sz w:val="24"/>
          <w:szCs w:val="24"/>
        </w:rPr>
        <w:br w:type="page" w:clear="all"/>
      </w:r>
      <w:bookmarkStart w:id="235" w:name="_Toc162443323"/>
      <w:r>
        <w:rPr>
          <w:rFonts w:ascii="宋体" w:hAnsi="宋体" w:cs="宋体"/>
          <w:b/>
          <w:sz w:val="32"/>
          <w:szCs w:val="24"/>
        </w:rPr>
        <w:t xml:space="preserve">六、服务方案</w:t>
      </w:r>
      <w:bookmarkEnd w:id="235"/>
      <w:r>
        <w:rPr>
          <w:rFonts w:ascii="Times New Roman" w:hAnsi="Times New Roman" w:eastAsia="Times New Roman"/>
          <w:sz w:val="24"/>
          <w:szCs w:val="24"/>
        </w:rPr>
      </w:r>
      <w:r/>
    </w:p>
    <w:p>
      <w:pPr>
        <w:pStyle w:val="917"/>
        <w:jc w:val="center"/>
        <w:keepLines/>
        <w:keepNext/>
        <w:spacing w:before="260" w:after="260" w:line="415" w:lineRule="auto"/>
        <w:rPr>
          <w:rFonts w:ascii="宋体" w:hAnsi="宋体"/>
          <w:b/>
          <w:bCs/>
          <w:sz w:val="28"/>
          <w:szCs w:val="28"/>
        </w:rPr>
      </w:pPr>
      <w:r/>
      <w:bookmarkStart w:id="236" w:name="_Toc43285583"/>
      <w:r/>
      <w:bookmarkStart w:id="237" w:name="_Toc35266041"/>
      <w:r>
        <w:rPr>
          <w:rFonts w:hint="eastAsia" w:ascii="宋体" w:hAnsi="宋体"/>
          <w:b/>
          <w:bCs/>
          <w:sz w:val="28"/>
          <w:szCs w:val="28"/>
        </w:rPr>
        <w:t xml:space="preserve">服务</w:t>
      </w:r>
      <w:r>
        <w:rPr>
          <w:rFonts w:hint="eastAsia" w:ascii="宋体" w:hAnsi="宋体"/>
          <w:b/>
          <w:bCs/>
          <w:sz w:val="28"/>
          <w:szCs w:val="28"/>
        </w:rPr>
        <w:t xml:space="preserve">方案</w:t>
      </w:r>
      <w:bookmarkEnd w:id="236"/>
      <w:r/>
      <w:bookmarkEnd w:id="237"/>
      <w:r>
        <w:rPr>
          <w:rFonts w:ascii="宋体" w:hAnsi="宋体"/>
          <w:b/>
          <w:bCs/>
          <w:sz w:val="28"/>
          <w:szCs w:val="28"/>
        </w:rPr>
      </w:r>
      <w:r/>
    </w:p>
    <w:p>
      <w:pPr>
        <w:pStyle w:val="917"/>
        <w:ind w:firstLine="480"/>
        <w:jc w:val="left"/>
        <w:spacing w:line="360" w:lineRule="auto"/>
        <w:rPr>
          <w:rFonts w:ascii="宋体" w:hAnsi="宋体"/>
          <w:sz w:val="24"/>
          <w:szCs w:val="24"/>
        </w:rPr>
      </w:pPr>
      <w:r>
        <w:rPr>
          <w:rFonts w:ascii="宋体" w:hAnsi="宋体"/>
          <w:sz w:val="24"/>
          <w:szCs w:val="24"/>
        </w:rPr>
      </w:r>
      <w:r/>
    </w:p>
    <w:p>
      <w:pPr>
        <w:pStyle w:val="917"/>
        <w:jc w:val="center"/>
        <w:spacing w:line="360" w:lineRule="auto"/>
        <w:rPr>
          <w:rFonts w:ascii="宋体" w:hAnsi="宋体" w:cs="Arial"/>
          <w:sz w:val="24"/>
          <w:szCs w:val="21"/>
        </w:rPr>
      </w:pPr>
      <w:r>
        <w:rPr>
          <w:rFonts w:hint="eastAsia" w:ascii="宋体" w:hAnsi="宋体" w:cs="Arial"/>
          <w:sz w:val="24"/>
          <w:szCs w:val="21"/>
        </w:rPr>
        <w:t xml:space="preserve">（服务方案的内容编排等由投标人自定）</w:t>
      </w:r>
      <w:r>
        <w:rPr>
          <w:rFonts w:ascii="宋体" w:hAnsi="宋体" w:cs="Arial"/>
          <w:sz w:val="24"/>
          <w:szCs w:val="21"/>
        </w:rPr>
      </w:r>
      <w:r/>
    </w:p>
    <w:p>
      <w:pPr>
        <w:pStyle w:val="917"/>
        <w:jc w:val="left"/>
        <w:widowControl/>
        <w:rPr>
          <w:rFonts w:ascii="宋体" w:hAnsi="宋体" w:cs="宋体"/>
          <w:b/>
          <w:sz w:val="32"/>
          <w:szCs w:val="24"/>
        </w:rPr>
        <w:outlineLvl w:val="1"/>
      </w:pPr>
      <w:r>
        <w:rPr>
          <w:rFonts w:ascii="Times New Roman" w:hAnsi="Times New Roman" w:eastAsia="Times New Roman"/>
          <w:sz w:val="24"/>
          <w:szCs w:val="24"/>
        </w:rPr>
        <w:br w:type="page" w:clear="all"/>
      </w:r>
      <w:r>
        <w:rPr>
          <w:rFonts w:ascii="宋体" w:hAnsi="宋体" w:cs="宋体"/>
          <w:b/>
          <w:sz w:val="32"/>
          <w:szCs w:val="24"/>
        </w:rPr>
      </w:r>
      <w:r/>
    </w:p>
    <w:p>
      <w:pPr>
        <w:pStyle w:val="917"/>
        <w:jc w:val="left"/>
        <w:widowControl/>
        <w:rPr>
          <w:rFonts w:ascii="Times New Roman" w:hAnsi="Times New Roman" w:eastAsia="Times New Roman"/>
          <w:sz w:val="24"/>
          <w:szCs w:val="24"/>
        </w:rPr>
        <w:outlineLvl w:val="1"/>
      </w:pPr>
      <w:r/>
      <w:bookmarkStart w:id="238" w:name="_Toc162443324"/>
      <w:r>
        <w:rPr>
          <w:rFonts w:hint="eastAsia" w:ascii="宋体" w:hAnsi="宋体" w:cs="宋体"/>
          <w:b/>
          <w:sz w:val="32"/>
          <w:szCs w:val="24"/>
        </w:rPr>
        <w:t xml:space="preserve">七</w:t>
      </w:r>
      <w:r>
        <w:rPr>
          <w:rFonts w:ascii="宋体" w:hAnsi="宋体" w:cs="宋体"/>
          <w:b/>
          <w:sz w:val="32"/>
          <w:szCs w:val="24"/>
        </w:rPr>
        <w:t xml:space="preserve">、投标配置及分项报价表</w:t>
      </w:r>
      <w:bookmarkEnd w:id="238"/>
      <w:r>
        <w:rPr>
          <w:rFonts w:ascii="Times New Roman" w:hAnsi="Times New Roman" w:eastAsia="Times New Roman"/>
          <w:sz w:val="24"/>
          <w:szCs w:val="24"/>
        </w:rPr>
      </w:r>
      <w:r/>
    </w:p>
    <w:p>
      <w:pPr>
        <w:pStyle w:val="917"/>
        <w:jc w:val="left"/>
        <w:spacing w:line="440" w:lineRule="exact"/>
        <w:widowControl/>
        <w:rPr>
          <w:rFonts w:ascii="Times New Roman" w:hAnsi="Times New Roman" w:eastAsia="Times New Roman"/>
          <w:spacing w:val="7"/>
          <w:sz w:val="24"/>
          <w:szCs w:val="24"/>
        </w:rPr>
      </w:pPr>
      <w:r>
        <w:rPr>
          <w:rFonts w:ascii="Tahoma" w:hAnsi="Tahoma" w:cs="Tahoma"/>
          <w:sz w:val="24"/>
          <w:szCs w:val="24"/>
        </w:rPr>
        <w:t xml:space="preserve">﻿</w:t>
      </w:r>
      <w:r>
        <w:rPr>
          <w:rFonts w:ascii="宋体" w:hAnsi="宋体" w:cs="宋体"/>
          <w:sz w:val="24"/>
          <w:szCs w:val="24"/>
        </w:rPr>
        <w:t xml:space="preserve"> </w:t>
      </w:r>
      <w:r>
        <w:rPr>
          <w:rFonts w:ascii="Times New Roman" w:hAnsi="Times New Roman" w:eastAsia="Times New Roman"/>
          <w:spacing w:val="7"/>
          <w:sz w:val="24"/>
          <w:szCs w:val="24"/>
        </w:rPr>
      </w:r>
      <w:r/>
    </w:p>
    <w:p>
      <w:pPr>
        <w:pStyle w:val="917"/>
        <w:jc w:val="center"/>
        <w:spacing w:before="400" w:after="400" w:line="300" w:lineRule="auto"/>
        <w:widowControl/>
        <w:rPr>
          <w:rFonts w:ascii="黑体" w:hAnsi="黑体" w:eastAsia="黑体" w:cs="黑体"/>
          <w:b/>
          <w:bCs/>
          <w:sz w:val="40"/>
          <w:szCs w:val="40"/>
        </w:rPr>
      </w:pPr>
      <w:r>
        <w:rPr>
          <w:rFonts w:ascii="黑体" w:hAnsi="黑体" w:eastAsia="黑体" w:cs="黑体"/>
          <w:b/>
          <w:bCs/>
          <w:sz w:val="40"/>
          <w:szCs w:val="40"/>
        </w:rPr>
        <w:t xml:space="preserve">投标配置及分项报价表 </w:t>
      </w:r>
      <w:r/>
    </w:p>
    <w:p>
      <w:pPr>
        <w:pStyle w:val="917"/>
        <w:jc w:val="left"/>
        <w:spacing w:before="240" w:after="240"/>
        <w:widowControl/>
        <w:rPr>
          <w:rFonts w:ascii="宋体" w:hAnsi="宋体" w:cs="宋体"/>
          <w:sz w:val="24"/>
          <w:szCs w:val="24"/>
        </w:rPr>
      </w:pPr>
      <w:r>
        <w:rPr>
          <w:rFonts w:ascii="宋体" w:hAnsi="宋体" w:cs="宋体"/>
          <w:sz w:val="24"/>
          <w:szCs w:val="24"/>
        </w:rPr>
        <w:t xml:space="preserve">  </w:t>
      </w:r>
      <w:r/>
    </w:p>
    <w:tbl>
      <w:tblPr>
        <w:tblW w:w="8498"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366"/>
        <w:gridCol w:w="1401"/>
        <w:gridCol w:w="3329"/>
        <w:gridCol w:w="1131"/>
        <w:gridCol w:w="854"/>
        <w:gridCol w:w="1417"/>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6"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29"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项目特征</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1"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数量</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54"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单位</w:t>
            </w:r>
            <w:r/>
          </w:p>
        </w:tc>
        <w:tc>
          <w:tcPr>
            <w:tcBorders>
              <w:top w:val="single" w:color="808080" w:sz="6" w:space="0"/>
              <w:left w:val="single" w:color="808080" w:sz="6" w:space="0"/>
              <w:bottom w:val="single" w:color="808080" w:sz="6" w:space="0"/>
            </w:tcBorders>
            <w:tcMar>
              <w:left w:w="0" w:type="dxa"/>
              <w:top w:w="0" w:type="dxa"/>
              <w:right w:w="0" w:type="dxa"/>
              <w:bottom w:w="0" w:type="dxa"/>
            </w:tcMar>
            <w:tcW w:w="1417" w:type="dxa"/>
            <w:vAlign w:val="center"/>
            <w:textDirection w:val="lrTb"/>
            <w:noWrap w:val="false"/>
          </w:tcPr>
          <w:p>
            <w:pPr>
              <w:pStyle w:val="917"/>
              <w:jc w:val="left"/>
              <w:widowControl/>
              <w:rPr>
                <w:rFonts w:ascii="宋体" w:hAnsi="宋体" w:cs="宋体"/>
                <w:sz w:val="24"/>
                <w:szCs w:val="24"/>
              </w:rPr>
            </w:pPr>
            <w:r>
              <w:rPr>
                <w:rFonts w:ascii="宋体" w:hAnsi="宋体" w:cs="宋体"/>
                <w:sz w:val="24"/>
                <w:szCs w:val="24"/>
              </w:rPr>
              <w:t xml:space="preserve">单价（元）</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6"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29"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1"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54"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417" w:type="dxa"/>
            <w:vAlign w:val="center"/>
            <w:textDirection w:val="lrTb"/>
            <w:noWrap w:val="false"/>
          </w:tcPr>
          <w:p>
            <w:pPr>
              <w:pStyle w:val="917"/>
              <w:jc w:val="left"/>
              <w:widowControl/>
              <w:rPr>
                <w:rFonts w:ascii="宋体" w:hAnsi="宋体" w:cs="宋体"/>
                <w:sz w:val="24"/>
                <w:szCs w:val="24"/>
              </w:rPr>
            </w:pPr>
            <w:r>
              <w:rPr>
                <w:rFonts w:ascii="宋体" w:hAnsi="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6"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29"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1"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54"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417" w:type="dxa"/>
            <w:vAlign w:val="center"/>
            <w:textDirection w:val="lrTb"/>
            <w:noWrap w:val="false"/>
          </w:tcPr>
          <w:p>
            <w:pPr>
              <w:pStyle w:val="917"/>
              <w:jc w:val="left"/>
              <w:widowControl/>
              <w:rPr>
                <w:rFonts w:ascii="宋体" w:hAnsi="宋体" w:cs="宋体"/>
                <w:sz w:val="24"/>
                <w:szCs w:val="24"/>
              </w:rPr>
            </w:pPr>
            <w:r>
              <w:rPr>
                <w:rFonts w:ascii="宋体" w:hAnsi="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6"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29"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1"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54"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417" w:type="dxa"/>
            <w:vAlign w:val="center"/>
            <w:textDirection w:val="lrTb"/>
            <w:noWrap w:val="false"/>
          </w:tcPr>
          <w:p>
            <w:pPr>
              <w:pStyle w:val="917"/>
              <w:jc w:val="left"/>
              <w:widowControl/>
              <w:rPr>
                <w:rFonts w:ascii="宋体" w:hAnsi="宋体" w:cs="宋体"/>
                <w:sz w:val="24"/>
                <w:szCs w:val="24"/>
              </w:rPr>
            </w:pPr>
            <w:r>
              <w:rPr>
                <w:rFonts w:ascii="宋体" w:hAnsi="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6"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401"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29"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31"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54"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417" w:type="dxa"/>
            <w:vAlign w:val="center"/>
            <w:textDirection w:val="lrTb"/>
            <w:noWrap w:val="false"/>
          </w:tcPr>
          <w:p>
            <w:pPr>
              <w:pStyle w:val="917"/>
              <w:jc w:val="left"/>
              <w:widowControl/>
              <w:rPr>
                <w:rFonts w:ascii="宋体" w:hAnsi="宋体" w:cs="宋体"/>
                <w:sz w:val="24"/>
                <w:szCs w:val="24"/>
              </w:rPr>
            </w:pPr>
            <w:r>
              <w:rPr>
                <w:rFonts w:ascii="宋体" w:hAnsi="宋体" w:cs="宋体"/>
                <w:sz w:val="24"/>
                <w:szCs w:val="24"/>
              </w:rPr>
            </w:r>
            <w:r/>
          </w:p>
        </w:tc>
      </w:tr>
      <w:tr>
        <w:trPr/>
        <w:tc>
          <w:tcPr>
            <w:gridSpan w:val="2"/>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67" w:type="auto"/>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统一优惠率</w:t>
            </w:r>
            <w:r/>
          </w:p>
        </w:tc>
        <w:tc>
          <w:tcPr>
            <w:gridSpan w:val="4"/>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731" w:type="dxa"/>
            <w:vAlign w:val="center"/>
            <w:textDirection w:val="lrTb"/>
            <w:noWrap w:val="false"/>
          </w:tcPr>
          <w:p>
            <w:pPr>
              <w:pStyle w:val="917"/>
              <w:jc w:val="left"/>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tc>
      </w:tr>
    </w:tbl>
    <w:p>
      <w:pPr>
        <w:pStyle w:val="917"/>
        <w:jc w:val="left"/>
        <w:spacing w:before="240" w:after="240"/>
        <w:widowControl/>
        <w:rPr>
          <w:rFonts w:ascii="宋体" w:hAnsi="宋体" w:cs="宋体"/>
          <w:sz w:val="24"/>
          <w:szCs w:val="24"/>
        </w:rPr>
      </w:pPr>
      <w:r>
        <w:rPr>
          <w:rFonts w:ascii="宋体" w:hAnsi="宋体" w:cs="宋体"/>
          <w:sz w:val="24"/>
          <w:szCs w:val="24"/>
        </w:rPr>
        <w:t xml:space="preserve">  </w:t>
      </w:r>
      <w:r/>
    </w:p>
    <w:p>
      <w:pPr>
        <w:pStyle w:val="917"/>
        <w:jc w:val="left"/>
        <w:spacing w:before="240" w:after="240"/>
        <w:widowControl/>
        <w:rPr>
          <w:rFonts w:ascii="宋体" w:hAnsi="宋体" w:cs="宋体"/>
          <w:sz w:val="24"/>
          <w:szCs w:val="24"/>
        </w:rPr>
      </w:pPr>
      <w:r>
        <w:rPr>
          <w:rFonts w:ascii="宋体" w:hAnsi="宋体" w:cs="宋体"/>
          <w:sz w:val="24"/>
          <w:szCs w:val="24"/>
        </w:rPr>
        <w:t xml:space="preserve">注： </w:t>
      </w:r>
      <w:r/>
    </w:p>
    <w:p>
      <w:pPr>
        <w:pStyle w:val="917"/>
        <w:jc w:val="left"/>
        <w:widowControl/>
        <w:rPr>
          <w:rFonts w:ascii="宋体" w:hAnsi="宋体" w:cs="宋体"/>
          <w:sz w:val="24"/>
          <w:szCs w:val="24"/>
        </w:rPr>
      </w:pPr>
      <w:r>
        <w:rPr>
          <w:rFonts w:hint="eastAsia" w:ascii="宋体" w:hAnsi="宋体" w:cs="宋体"/>
          <w:sz w:val="24"/>
          <w:szCs w:val="24"/>
        </w:rPr>
        <w:t xml:space="preserve">1、注：以上表格必须如实提供，内容表述不全的可自行添加。</w:t>
      </w:r>
      <w:r>
        <w:rPr>
          <w:rFonts w:ascii="宋体" w:hAnsi="宋体" w:cs="宋体"/>
          <w:sz w:val="24"/>
          <w:szCs w:val="24"/>
        </w:rPr>
      </w:r>
      <w:r/>
    </w:p>
    <w:p>
      <w:pPr>
        <w:pStyle w:val="917"/>
        <w:jc w:val="left"/>
        <w:widowControl/>
        <w:rPr>
          <w:rFonts w:ascii="宋体" w:hAnsi="宋体" w:cs="宋体"/>
          <w:sz w:val="24"/>
          <w:szCs w:val="24"/>
        </w:rPr>
      </w:pPr>
      <w:r>
        <w:rPr>
          <w:rFonts w:hint="eastAsia" w:ascii="宋体" w:hAnsi="宋体" w:cs="宋体"/>
          <w:sz w:val="24"/>
          <w:szCs w:val="24"/>
        </w:rPr>
        <w:t xml:space="preserve">2、本次采购为优惠率报价，优惠率（%）=(1-投标报价/基准价)×100%，例如供应商以优惠10%报价本项目的，开标一览表中填写10%即可。本次采购时优惠率≥0%，否则视为超过最高限价，中标人结算单价为基准价*（1-中标优惠率）。投标人须根据以下表格明细一一填写，此表必须如实提供。此表内预算单价的统一优惠率（ %）应与开标一览表优惠率（ %）相符。</w:t>
      </w:r>
      <w:r>
        <w:rPr>
          <w:rFonts w:ascii="宋体" w:hAnsi="宋体" w:cs="宋体"/>
          <w:sz w:val="24"/>
          <w:szCs w:val="24"/>
        </w:rPr>
      </w:r>
      <w:r/>
    </w:p>
    <w:p>
      <w:pPr>
        <w:pStyle w:val="917"/>
        <w:jc w:val="left"/>
        <w:widowControl/>
        <w:rPr>
          <w:rFonts w:ascii="宋体" w:hAnsi="宋体" w:cs="宋体"/>
          <w:sz w:val="24"/>
          <w:szCs w:val="24"/>
        </w:rPr>
      </w:pPr>
      <w:r>
        <w:rPr>
          <w:rFonts w:hint="eastAsia" w:ascii="宋体" w:hAnsi="宋体" w:cs="宋体"/>
          <w:sz w:val="24"/>
          <w:szCs w:val="24"/>
        </w:rPr>
        <w:t xml:space="preserve">3、根据第四章项目需求中的附件1清单内容填写。</w:t>
      </w:r>
      <w:r>
        <w:rPr>
          <w:rFonts w:ascii="宋体" w:hAnsi="宋体" w:cs="宋体"/>
          <w:sz w:val="24"/>
          <w:szCs w:val="24"/>
        </w:rPr>
      </w:r>
      <w:r/>
    </w:p>
    <w:p>
      <w:pPr>
        <w:pStyle w:val="917"/>
        <w:jc w:val="left"/>
        <w:widowControl/>
        <w:rPr>
          <w:rFonts w:ascii="Times New Roman" w:hAnsi="Times New Roman" w:eastAsia="Times New Roman"/>
          <w:sz w:val="24"/>
          <w:szCs w:val="24"/>
        </w:rPr>
        <w:outlineLvl w:val="1"/>
      </w:pPr>
      <w:r>
        <w:rPr>
          <w:rFonts w:ascii="Times New Roman" w:hAnsi="Times New Roman" w:eastAsia="Times New Roman"/>
          <w:sz w:val="24"/>
          <w:szCs w:val="24"/>
        </w:rPr>
        <w:br w:type="page" w:clear="all"/>
      </w:r>
      <w:bookmarkStart w:id="239" w:name="_Toc162443325"/>
      <w:r>
        <w:rPr>
          <w:rFonts w:hint="eastAsia" w:ascii="宋体" w:hAnsi="宋体" w:cs="宋体"/>
          <w:b/>
          <w:sz w:val="32"/>
          <w:szCs w:val="24"/>
        </w:rPr>
        <w:t xml:space="preserve">八</w:t>
      </w:r>
      <w:r>
        <w:rPr>
          <w:rFonts w:ascii="宋体" w:hAnsi="宋体" w:cs="宋体"/>
          <w:b/>
          <w:sz w:val="32"/>
          <w:szCs w:val="24"/>
        </w:rPr>
        <w:t xml:space="preserve">、技术参数响应及偏离表</w:t>
      </w:r>
      <w:bookmarkEnd w:id="239"/>
      <w:r>
        <w:rPr>
          <w:rFonts w:ascii="Times New Roman" w:hAnsi="Times New Roman" w:eastAsia="Times New Roman"/>
          <w:sz w:val="24"/>
          <w:szCs w:val="24"/>
        </w:rPr>
      </w:r>
      <w:r/>
    </w:p>
    <w:p>
      <w:pPr>
        <w:pStyle w:val="917"/>
        <w:jc w:val="left"/>
        <w:spacing w:line="440" w:lineRule="exact"/>
        <w:widowControl/>
        <w:rPr>
          <w:rFonts w:ascii="Times New Roman" w:hAnsi="Times New Roman" w:eastAsia="Times New Roman"/>
          <w:spacing w:val="7"/>
          <w:sz w:val="24"/>
          <w:szCs w:val="24"/>
        </w:rPr>
      </w:pPr>
      <w:r>
        <w:rPr>
          <w:rFonts w:ascii="Tahoma" w:hAnsi="Tahoma" w:cs="Tahoma"/>
          <w:sz w:val="24"/>
          <w:szCs w:val="24"/>
        </w:rPr>
        <w:t xml:space="preserve">﻿</w:t>
      </w:r>
      <w:r>
        <w:rPr>
          <w:rFonts w:ascii="宋体" w:hAnsi="宋体" w:cs="宋体"/>
          <w:sz w:val="24"/>
          <w:szCs w:val="24"/>
        </w:rPr>
        <w:t xml:space="preserve"> </w:t>
      </w:r>
      <w:r>
        <w:rPr>
          <w:rFonts w:ascii="Times New Roman" w:hAnsi="Times New Roman" w:eastAsia="Times New Roman"/>
          <w:spacing w:val="7"/>
          <w:sz w:val="24"/>
          <w:szCs w:val="24"/>
        </w:rPr>
      </w:r>
      <w:r/>
    </w:p>
    <w:p>
      <w:pPr>
        <w:pStyle w:val="917"/>
        <w:jc w:val="center"/>
        <w:spacing w:before="320" w:after="320" w:line="300" w:lineRule="auto"/>
        <w:widowControl/>
        <w:rPr>
          <w:rFonts w:ascii="黑体" w:hAnsi="黑体" w:eastAsia="黑体" w:cs="黑体"/>
          <w:b/>
          <w:bCs/>
          <w:sz w:val="32"/>
          <w:szCs w:val="32"/>
        </w:rPr>
      </w:pPr>
      <w:r>
        <w:rPr>
          <w:rFonts w:ascii="黑体" w:hAnsi="黑体" w:eastAsia="黑体" w:cs="黑体"/>
          <w:b/>
          <w:bCs/>
          <w:sz w:val="32"/>
          <w:szCs w:val="32"/>
        </w:rPr>
        <w:t xml:space="preserve">技术参数响应及偏离表 </w:t>
      </w:r>
      <w:r/>
    </w:p>
    <w:p>
      <w:pPr>
        <w:pStyle w:val="917"/>
        <w:jc w:val="left"/>
        <w:spacing w:before="240" w:after="240"/>
        <w:widowControl/>
        <w:rPr>
          <w:rFonts w:ascii="宋体" w:hAnsi="宋体" w:cs="宋体"/>
          <w:sz w:val="24"/>
          <w:szCs w:val="24"/>
        </w:rPr>
      </w:pPr>
      <w:r>
        <w:rPr>
          <w:rFonts w:ascii="宋体" w:hAnsi="宋体" w:cs="宋体"/>
          <w:sz w:val="24"/>
          <w:szCs w:val="24"/>
        </w:rPr>
        <w:t xml:space="preserve">  </w:t>
      </w:r>
      <w:r/>
    </w:p>
    <w:tbl>
      <w:tblPr>
        <w:tblW w:w="9012"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97"/>
        <w:gridCol w:w="1109"/>
        <w:gridCol w:w="2332"/>
        <w:gridCol w:w="2128"/>
        <w:gridCol w:w="702"/>
        <w:gridCol w:w="2244"/>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7"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09"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32"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招标货物的技术性能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8"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参与投标的货物的技术性能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2"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2244" w:type="dxa"/>
            <w:vAlign w:val="center"/>
            <w:textDirection w:val="lrTb"/>
            <w:noWrap w:val="false"/>
          </w:tcPr>
          <w:p>
            <w:pPr>
              <w:pStyle w:val="917"/>
              <w:jc w:val="left"/>
              <w:widowControl/>
              <w:rPr>
                <w:rFonts w:ascii="宋体" w:hAnsi="宋体" w:cs="宋体"/>
                <w:sz w:val="24"/>
                <w:szCs w:val="24"/>
              </w:rPr>
            </w:pPr>
            <w:r>
              <w:rPr>
                <w:rFonts w:ascii="宋体" w:hAnsi="宋体" w:cs="宋体"/>
                <w:sz w:val="24"/>
                <w:szCs w:val="24"/>
              </w:rPr>
              <w:t xml:space="preserve">偏离内容及原因</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7"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09"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32"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8"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2"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2244" w:type="dxa"/>
            <w:vAlign w:val="center"/>
            <w:textDirection w:val="lrTb"/>
            <w:noWrap w:val="false"/>
          </w:tcPr>
          <w:p>
            <w:pPr>
              <w:pStyle w:val="917"/>
              <w:jc w:val="left"/>
              <w:widowControl/>
              <w:rPr>
                <w:rFonts w:ascii="宋体" w:hAnsi="宋体" w:cs="宋体"/>
                <w:sz w:val="24"/>
                <w:szCs w:val="24"/>
              </w:rPr>
            </w:pPr>
            <w:r>
              <w:rPr>
                <w:rFonts w:ascii="宋体" w:hAnsi="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7"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09"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332"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28"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02"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2244" w:type="dxa"/>
            <w:vAlign w:val="center"/>
            <w:textDirection w:val="lrTb"/>
            <w:noWrap w:val="false"/>
          </w:tcPr>
          <w:p>
            <w:pPr>
              <w:pStyle w:val="917"/>
              <w:jc w:val="left"/>
              <w:widowControl/>
              <w:rPr>
                <w:rFonts w:ascii="宋体" w:hAnsi="宋体" w:cs="宋体"/>
                <w:sz w:val="24"/>
                <w:szCs w:val="24"/>
              </w:rPr>
            </w:pPr>
            <w:r>
              <w:rPr>
                <w:rFonts w:ascii="宋体" w:hAnsi="宋体" w:cs="宋体"/>
                <w:sz w:val="24"/>
                <w:szCs w:val="24"/>
              </w:rPr>
            </w:r>
            <w:r/>
          </w:p>
        </w:tc>
      </w:tr>
    </w:tbl>
    <w:p>
      <w:pPr>
        <w:pStyle w:val="917"/>
        <w:jc w:val="left"/>
        <w:spacing w:before="240" w:after="240"/>
        <w:widowControl/>
        <w:rPr>
          <w:rFonts w:ascii="宋体" w:hAnsi="宋体" w:cs="宋体"/>
          <w:sz w:val="24"/>
          <w:szCs w:val="24"/>
        </w:rPr>
      </w:pPr>
      <w:r>
        <w:rPr>
          <w:rFonts w:ascii="宋体" w:hAnsi="宋体" w:cs="宋体"/>
          <w:sz w:val="24"/>
          <w:szCs w:val="24"/>
        </w:rPr>
        <w:t xml:space="preserve">  </w:t>
      </w:r>
      <w:r/>
    </w:p>
    <w:p>
      <w:pPr>
        <w:pStyle w:val="917"/>
        <w:jc w:val="left"/>
        <w:spacing w:before="240" w:after="240"/>
        <w:widowControl/>
        <w:rPr>
          <w:rFonts w:ascii="宋体" w:hAnsi="宋体" w:cs="宋体"/>
          <w:sz w:val="24"/>
          <w:szCs w:val="24"/>
        </w:rPr>
      </w:pPr>
      <w:r>
        <w:rPr>
          <w:rFonts w:ascii="宋体" w:hAnsi="宋体" w:cs="宋体"/>
          <w:sz w:val="24"/>
          <w:szCs w:val="24"/>
        </w:rPr>
        <w:t xml:space="preserve">注： </w:t>
      </w:r>
      <w:r/>
    </w:p>
    <w:p>
      <w:pPr>
        <w:pStyle w:val="917"/>
        <w:jc w:val="left"/>
        <w:spacing w:before="240" w:after="240"/>
        <w:widowControl/>
        <w:rPr>
          <w:rFonts w:ascii="宋体" w:hAnsi="宋体" w:cs="宋体"/>
          <w:sz w:val="24"/>
          <w:szCs w:val="24"/>
        </w:rPr>
      </w:pPr>
      <w:r>
        <w:rPr>
          <w:rFonts w:ascii="宋体" w:hAnsi="宋体" w:cs="宋体"/>
          <w:sz w:val="24"/>
          <w:szCs w:val="24"/>
        </w:rPr>
        <w:t xml:space="preserve">1、投标人应根据“技术要求”中的参数要求，对照所投报货物的技术性能进行逐项填写。因未标明或表述含糊导致的评标</w:t>
      </w:r>
      <w:r>
        <w:rPr>
          <w:rFonts w:ascii="宋体" w:hAnsi="宋体" w:cs="宋体"/>
          <w:sz w:val="24"/>
          <w:szCs w:val="24"/>
        </w:rPr>
        <w:t xml:space="preserve">风险将由投标人承担。 </w:t>
      </w:r>
      <w:r/>
    </w:p>
    <w:p>
      <w:pPr>
        <w:pStyle w:val="917"/>
        <w:jc w:val="left"/>
        <w:spacing w:before="240" w:after="240"/>
        <w:widowControl/>
        <w:rPr>
          <w:rFonts w:ascii="宋体" w:hAnsi="宋体" w:cs="宋体"/>
          <w:sz w:val="24"/>
          <w:szCs w:val="24"/>
        </w:rPr>
      </w:pPr>
      <w:r>
        <w:rPr>
          <w:rFonts w:ascii="宋体" w:hAnsi="宋体" w:cs="宋体"/>
          <w:sz w:val="24"/>
          <w:szCs w:val="24"/>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917"/>
        <w:jc w:val="left"/>
        <w:spacing w:before="240" w:after="240"/>
        <w:widowControl/>
        <w:rPr>
          <w:rFonts w:ascii="宋体" w:hAnsi="宋体" w:cs="宋体"/>
          <w:sz w:val="24"/>
          <w:szCs w:val="24"/>
        </w:rPr>
      </w:pPr>
      <w:r>
        <w:rPr>
          <w:rFonts w:ascii="宋体" w:hAnsi="宋体" w:cs="宋体"/>
          <w:sz w:val="24"/>
          <w:szCs w:val="24"/>
        </w:rPr>
        <w:t xml:space="preserve">3、表格不够可另接。 </w:t>
      </w:r>
      <w:r/>
    </w:p>
    <w:p>
      <w:pPr>
        <w:pStyle w:val="917"/>
        <w:jc w:val="left"/>
        <w:widowControl/>
        <w:rPr>
          <w:rFonts w:ascii="Times New Roman" w:hAnsi="Times New Roman" w:eastAsia="Times New Roman"/>
          <w:sz w:val="24"/>
          <w:szCs w:val="24"/>
        </w:rPr>
        <w:outlineLvl w:val="1"/>
      </w:pPr>
      <w:r>
        <w:rPr>
          <w:rFonts w:ascii="Times New Roman" w:hAnsi="Times New Roman" w:eastAsia="Times New Roman"/>
          <w:sz w:val="24"/>
          <w:szCs w:val="24"/>
        </w:rPr>
        <w:br w:type="page" w:clear="all"/>
      </w:r>
      <w:bookmarkStart w:id="240" w:name="_Toc162443326"/>
      <w:r>
        <w:rPr>
          <w:rFonts w:hint="eastAsia" w:ascii="宋体" w:hAnsi="宋体" w:cs="宋体"/>
          <w:b/>
          <w:sz w:val="32"/>
          <w:szCs w:val="24"/>
        </w:rPr>
        <w:t xml:space="preserve">九</w:t>
      </w:r>
      <w:r>
        <w:rPr>
          <w:rFonts w:ascii="宋体" w:hAnsi="宋体" w:cs="宋体"/>
          <w:b/>
          <w:sz w:val="32"/>
          <w:szCs w:val="24"/>
        </w:rPr>
        <w:t xml:space="preserve">、商务条款响应及偏离表</w:t>
      </w:r>
      <w:bookmarkEnd w:id="240"/>
      <w:r>
        <w:rPr>
          <w:rFonts w:ascii="Times New Roman" w:hAnsi="Times New Roman" w:eastAsia="Times New Roman"/>
          <w:sz w:val="24"/>
          <w:szCs w:val="24"/>
        </w:rPr>
      </w:r>
      <w:r/>
    </w:p>
    <w:p>
      <w:pPr>
        <w:pStyle w:val="917"/>
        <w:jc w:val="left"/>
        <w:spacing w:line="440" w:lineRule="exact"/>
        <w:widowControl/>
        <w:rPr>
          <w:rFonts w:ascii="Times New Roman" w:hAnsi="Times New Roman" w:eastAsia="Times New Roman"/>
          <w:spacing w:val="7"/>
          <w:sz w:val="24"/>
          <w:szCs w:val="24"/>
        </w:rPr>
      </w:pPr>
      <w:r>
        <w:rPr>
          <w:rFonts w:ascii="Tahoma" w:hAnsi="Tahoma" w:cs="Tahoma"/>
          <w:sz w:val="24"/>
          <w:szCs w:val="24"/>
        </w:rPr>
        <w:t xml:space="preserve">﻿</w:t>
      </w:r>
      <w:r>
        <w:rPr>
          <w:rFonts w:ascii="宋体" w:hAnsi="宋体" w:cs="宋体"/>
          <w:sz w:val="24"/>
          <w:szCs w:val="24"/>
        </w:rPr>
        <w:t xml:space="preserve"> </w:t>
      </w:r>
      <w:r>
        <w:rPr>
          <w:rFonts w:ascii="Times New Roman" w:hAnsi="Times New Roman" w:eastAsia="Times New Roman"/>
          <w:spacing w:val="7"/>
          <w:sz w:val="24"/>
          <w:szCs w:val="24"/>
        </w:rPr>
      </w:r>
      <w:r/>
    </w:p>
    <w:p>
      <w:pPr>
        <w:pStyle w:val="917"/>
        <w:jc w:val="center"/>
        <w:spacing w:before="320" w:after="320" w:line="300" w:lineRule="auto"/>
        <w:widowControl/>
        <w:rPr>
          <w:rFonts w:ascii="黑体" w:hAnsi="黑体" w:eastAsia="黑体" w:cs="黑体"/>
          <w:b/>
          <w:bCs/>
          <w:sz w:val="32"/>
          <w:szCs w:val="32"/>
        </w:rPr>
      </w:pPr>
      <w:r>
        <w:rPr>
          <w:rFonts w:ascii="黑体" w:hAnsi="黑体" w:eastAsia="黑体" w:cs="黑体"/>
          <w:b/>
          <w:bCs/>
          <w:sz w:val="32"/>
          <w:szCs w:val="32"/>
        </w:rPr>
        <w:t xml:space="preserve">商务条款响应及偏离表 </w:t>
      </w:r>
      <w:r/>
    </w:p>
    <w:p>
      <w:pPr>
        <w:pStyle w:val="917"/>
        <w:jc w:val="left"/>
        <w:spacing w:before="240" w:after="240"/>
        <w:widowControl/>
        <w:rPr>
          <w:rFonts w:ascii="宋体" w:hAnsi="宋体" w:cs="宋体"/>
          <w:sz w:val="24"/>
          <w:szCs w:val="24"/>
        </w:rPr>
      </w:pPr>
      <w:r>
        <w:rPr>
          <w:rFonts w:ascii="宋体" w:hAnsi="宋体" w:cs="宋体"/>
          <w:sz w:val="24"/>
          <w:szCs w:val="24"/>
        </w:rPr>
        <w:t xml:space="preserve">  </w:t>
      </w:r>
      <w:r/>
    </w:p>
    <w:tbl>
      <w:tblPr>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60"/>
        <w:gridCol w:w="2559"/>
        <w:gridCol w:w="806"/>
        <w:gridCol w:w="3060"/>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是否</w:t>
            </w:r>
            <w:r/>
          </w:p>
          <w:p>
            <w:pPr>
              <w:pStyle w:val="917"/>
              <w:jc w:val="center"/>
              <w:widowControl/>
              <w:rPr>
                <w:rFonts w:ascii="宋体" w:hAnsi="宋体" w:cs="宋体"/>
                <w:sz w:val="24"/>
                <w:szCs w:val="24"/>
              </w:rPr>
            </w:pPr>
            <w:r>
              <w:rPr>
                <w:rFonts w:ascii="宋体" w:hAnsi="宋体" w:cs="宋体"/>
                <w:sz w:val="24"/>
                <w:szCs w:val="24"/>
              </w:rPr>
              <w:t xml:space="preserve">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投标人的承诺或说明</w:t>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r>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0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6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r>
            <w:r/>
          </w:p>
        </w:tc>
      </w:tr>
    </w:tbl>
    <w:p>
      <w:pPr>
        <w:pStyle w:val="917"/>
        <w:jc w:val="left"/>
        <w:spacing w:before="240" w:after="240"/>
        <w:widowControl/>
        <w:rPr>
          <w:rFonts w:ascii="宋体" w:hAnsi="宋体" w:cs="宋体"/>
          <w:sz w:val="24"/>
          <w:szCs w:val="24"/>
        </w:rPr>
      </w:pPr>
      <w:r>
        <w:rPr>
          <w:rFonts w:ascii="宋体" w:hAnsi="宋体" w:cs="宋体"/>
          <w:sz w:val="24"/>
          <w:szCs w:val="24"/>
        </w:rPr>
        <w:t xml:space="preserve">  </w:t>
      </w:r>
      <w:r/>
    </w:p>
    <w:p>
      <w:pPr>
        <w:pStyle w:val="917"/>
        <w:jc w:val="left"/>
        <w:widowControl/>
        <w:rPr>
          <w:rFonts w:ascii="宋体" w:hAnsi="宋体"/>
          <w:b/>
          <w:bCs/>
          <w:sz w:val="20"/>
          <w:szCs w:val="32"/>
        </w:rPr>
        <w:outlineLvl w:val="1"/>
      </w:pPr>
      <w:r>
        <w:rPr>
          <w:rFonts w:ascii="宋体" w:hAnsi="宋体"/>
          <w:b/>
          <w:bCs/>
          <w:sz w:val="20"/>
          <w:szCs w:val="32"/>
        </w:rPr>
        <w:t xml:space="preserve"> </w:t>
      </w:r>
      <w:r/>
    </w:p>
    <w:p>
      <w:pPr>
        <w:pStyle w:val="917"/>
        <w:ind w:firstLine="480"/>
        <w:spacing w:line="360" w:lineRule="auto"/>
        <w:rPr>
          <w:rFonts w:ascii="宋体" w:hAnsi="宋体"/>
          <w:sz w:val="24"/>
        </w:rPr>
      </w:pPr>
      <w:r>
        <w:rPr>
          <w:rFonts w:ascii="宋体" w:hAnsi="宋体"/>
          <w:sz w:val="24"/>
        </w:r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pPr>
      <w:r/>
      <w:r/>
    </w:p>
    <w:p>
      <w:pPr>
        <w:pStyle w:val="917"/>
        <w:jc w:val="left"/>
        <w:widowControl/>
        <w:rPr>
          <w:rFonts w:ascii="Times New Roman" w:hAnsi="Times New Roman" w:eastAsia="Times New Roman"/>
          <w:sz w:val="24"/>
          <w:szCs w:val="24"/>
        </w:rPr>
        <w:outlineLvl w:val="1"/>
      </w:pPr>
      <w:r/>
      <w:bookmarkStart w:id="241" w:name="_Toc162443327"/>
      <w:r>
        <w:rPr>
          <w:rFonts w:hint="eastAsia" w:ascii="宋体" w:hAnsi="宋体" w:cs="宋体"/>
          <w:b/>
          <w:sz w:val="32"/>
          <w:szCs w:val="24"/>
        </w:rPr>
        <w:t xml:space="preserve">十</w:t>
      </w:r>
      <w:r>
        <w:rPr>
          <w:rFonts w:ascii="宋体" w:hAnsi="宋体" w:cs="宋体"/>
          <w:b/>
          <w:sz w:val="32"/>
          <w:szCs w:val="24"/>
        </w:rPr>
        <w:t xml:space="preserve">、投标人情况介绍</w:t>
      </w:r>
      <w:bookmarkEnd w:id="241"/>
      <w:r>
        <w:rPr>
          <w:rFonts w:ascii="Times New Roman" w:hAnsi="Times New Roman" w:eastAsia="Times New Roman"/>
          <w:sz w:val="24"/>
          <w:szCs w:val="24"/>
        </w:rPr>
      </w:r>
      <w:r/>
    </w:p>
    <w:p>
      <w:pPr>
        <w:pStyle w:val="917"/>
        <w:jc w:val="left"/>
        <w:widowControl/>
        <w:rPr>
          <w:rFonts w:ascii="Times New Roman" w:hAnsi="Times New Roman" w:eastAsia="Times New Roman"/>
          <w:sz w:val="24"/>
          <w:szCs w:val="24"/>
        </w:rPr>
        <w:outlineLvl w:val="2"/>
      </w:pPr>
      <w:r>
        <w:rPr>
          <w:rFonts w:ascii="Times New Roman" w:hAnsi="Times New Roman" w:eastAsia="Times New Roman"/>
          <w:sz w:val="24"/>
          <w:szCs w:val="24"/>
        </w:rPr>
        <w:br w:type="page" w:clear="all"/>
      </w:r>
      <w:r>
        <w:rPr>
          <w:rFonts w:ascii="宋体" w:hAnsi="宋体" w:cs="宋体"/>
          <w:b/>
          <w:sz w:val="28"/>
          <w:szCs w:val="24"/>
        </w:rPr>
        <w:t xml:space="preserve">  投标人拥有的设施设备情况</w:t>
      </w:r>
      <w:r>
        <w:rPr>
          <w:rFonts w:ascii="Times New Roman" w:hAnsi="Times New Roman" w:eastAsia="Times New Roman"/>
          <w:sz w:val="24"/>
          <w:szCs w:val="24"/>
        </w:rPr>
      </w:r>
      <w:r/>
    </w:p>
    <w:p>
      <w:pPr>
        <w:pStyle w:val="917"/>
        <w:jc w:val="center"/>
        <w:spacing w:line="360" w:lineRule="auto"/>
        <w:rPr>
          <w:rFonts w:ascii="宋体" w:hAnsi="宋体"/>
          <w:b/>
          <w:bCs/>
          <w:sz w:val="28"/>
          <w:szCs w:val="28"/>
        </w:rPr>
      </w:pPr>
      <w:r>
        <w:rPr>
          <w:rFonts w:ascii="宋体" w:hAnsi="宋体"/>
          <w:b/>
          <w:bCs/>
          <w:sz w:val="28"/>
          <w:szCs w:val="28"/>
        </w:rPr>
      </w:r>
      <w:r/>
    </w:p>
    <w:p>
      <w:pPr>
        <w:pStyle w:val="917"/>
        <w:jc w:val="center"/>
        <w:spacing w:line="360" w:lineRule="auto"/>
        <w:rPr>
          <w:rFonts w:ascii="Times New Roman" w:hAnsi="Times New Roman"/>
          <w:b/>
          <w:bCs/>
          <w:sz w:val="28"/>
          <w:szCs w:val="28"/>
        </w:rPr>
      </w:pPr>
      <w:r>
        <w:rPr>
          <w:rFonts w:hint="eastAsia" w:ascii="宋体" w:hAnsi="宋体"/>
          <w:b/>
          <w:bCs/>
          <w:sz w:val="28"/>
          <w:szCs w:val="28"/>
        </w:rPr>
        <w:t xml:space="preserve">投标人拥有的设施设备情况（若有的话）</w:t>
      </w:r>
      <w:r>
        <w:rPr>
          <w:rFonts w:ascii="Times New Roman" w:hAnsi="Times New Roman"/>
          <w:b/>
          <w:bCs/>
          <w:sz w:val="28"/>
          <w:szCs w:val="28"/>
        </w:rPr>
      </w:r>
      <w:r/>
    </w:p>
    <w:p>
      <w:pPr>
        <w:pStyle w:val="917"/>
        <w:jc w:val="left"/>
        <w:widowControl/>
        <w:rPr>
          <w:rFonts w:ascii="Times New Roman" w:hAnsi="Times New Roman" w:eastAsia="Times New Roman"/>
          <w:sz w:val="24"/>
          <w:szCs w:val="24"/>
        </w:rPr>
        <w:outlineLvl w:val="2"/>
      </w:pPr>
      <w:r>
        <w:rPr>
          <w:rFonts w:ascii="Times New Roman" w:hAnsi="Times New Roman" w:eastAsia="Times New Roman"/>
          <w:sz w:val="24"/>
          <w:szCs w:val="24"/>
        </w:rPr>
        <w:br w:type="page" w:clear="all"/>
      </w:r>
      <w:r>
        <w:rPr>
          <w:rFonts w:ascii="宋体" w:hAnsi="宋体" w:cs="宋体"/>
          <w:b/>
          <w:sz w:val="28"/>
          <w:szCs w:val="24"/>
        </w:rPr>
        <w:t xml:space="preserve">  类似业绩一览表</w:t>
      </w:r>
      <w:r>
        <w:rPr>
          <w:rFonts w:ascii="Times New Roman" w:hAnsi="Times New Roman" w:eastAsia="Times New Roman"/>
          <w:sz w:val="24"/>
          <w:szCs w:val="24"/>
        </w:rPr>
      </w:r>
      <w:r/>
    </w:p>
    <w:p>
      <w:pPr>
        <w:pStyle w:val="917"/>
        <w:jc w:val="left"/>
        <w:spacing w:line="440" w:lineRule="exact"/>
        <w:widowControl/>
        <w:rPr>
          <w:rFonts w:ascii="Times New Roman" w:hAnsi="Times New Roman" w:eastAsia="Times New Roman"/>
          <w:spacing w:val="7"/>
          <w:sz w:val="24"/>
          <w:szCs w:val="24"/>
        </w:rPr>
      </w:pPr>
      <w:r>
        <w:rPr>
          <w:rFonts w:ascii="Tahoma" w:hAnsi="Tahoma" w:eastAsia="Times New Roman" w:cs="Tahoma"/>
          <w:sz w:val="24"/>
          <w:szCs w:val="24"/>
        </w:rPr>
        <w:t xml:space="preserve">﻿</w:t>
      </w:r>
      <w:r>
        <w:rPr>
          <w:rFonts w:ascii="Times New Roman" w:hAnsi="Times New Roman" w:eastAsia="Times New Roman"/>
          <w:sz w:val="24"/>
          <w:szCs w:val="24"/>
        </w:rPr>
        <w:t xml:space="preserve"> </w:t>
      </w:r>
      <w:r>
        <w:rPr>
          <w:rFonts w:ascii="Times New Roman" w:hAnsi="Times New Roman" w:eastAsia="Times New Roman"/>
          <w:spacing w:val="7"/>
          <w:sz w:val="24"/>
          <w:szCs w:val="24"/>
        </w:rPr>
      </w:r>
      <w:r/>
    </w:p>
    <w:p>
      <w:pPr>
        <w:pStyle w:val="917"/>
        <w:jc w:val="center"/>
        <w:spacing w:before="360" w:after="360" w:line="300" w:lineRule="auto"/>
        <w:widowControl/>
        <w:rPr>
          <w:rFonts w:ascii="黑体" w:hAnsi="黑体" w:eastAsia="黑体" w:cs="黑体"/>
          <w:b/>
          <w:bCs/>
          <w:sz w:val="36"/>
          <w:szCs w:val="36"/>
        </w:rPr>
      </w:pPr>
      <w:r>
        <w:rPr>
          <w:rFonts w:ascii="黑体" w:hAnsi="黑体" w:eastAsia="黑体" w:cs="黑体"/>
          <w:b/>
          <w:bCs/>
          <w:sz w:val="36"/>
          <w:szCs w:val="36"/>
        </w:rPr>
        <w:t xml:space="preserve">类似业绩一览表 </w:t>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1"/>
        <w:gridCol w:w="2246"/>
        <w:gridCol w:w="3352"/>
        <w:gridCol w:w="2246"/>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1" w:type="auto"/>
            <w:vAlign w:val="center"/>
            <w:textDirection w:val="lrTb"/>
            <w:noWrap w:val="false"/>
          </w:tcPr>
          <w:p>
            <w:pPr>
              <w:pStyle w:val="917"/>
              <w:jc w:val="left"/>
              <w:widowControl/>
              <w:rPr>
                <w:rFonts w:ascii="宋体" w:hAnsi="宋体" w:cs="宋体"/>
                <w:sz w:val="24"/>
                <w:szCs w:val="24"/>
              </w:rPr>
            </w:pPr>
            <w:r>
              <w:rPr>
                <w:rFonts w:ascii="宋体" w:hAnsi="宋体" w:cs="宋体"/>
                <w:sz w:val="24"/>
                <w:szCs w:val="24"/>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auto"/>
            <w:vAlign w:val="center"/>
            <w:textDirection w:val="lrTb"/>
            <w:noWrap w:val="false"/>
          </w:tcPr>
          <w:p>
            <w:pPr>
              <w:pStyle w:val="917"/>
              <w:jc w:val="left"/>
              <w:widowControl/>
              <w:rPr>
                <w:rFonts w:ascii="宋体" w:hAnsi="宋体" w:cs="宋体"/>
                <w:sz w:val="24"/>
                <w:szCs w:val="24"/>
              </w:rPr>
            </w:pPr>
            <w:r>
              <w:rPr>
                <w:rFonts w:ascii="宋体" w:hAnsi="宋体" w:cs="宋体"/>
                <w:sz w:val="24"/>
                <w:szCs w:val="24"/>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52" w:type="auto"/>
            <w:vAlign w:val="center"/>
            <w:textDirection w:val="lrTb"/>
            <w:noWrap w:val="false"/>
          </w:tcPr>
          <w:p>
            <w:pPr>
              <w:pStyle w:val="917"/>
              <w:jc w:val="left"/>
              <w:widowControl/>
              <w:rPr>
                <w:rFonts w:ascii="宋体" w:hAnsi="宋体" w:cs="宋体"/>
                <w:sz w:val="24"/>
                <w:szCs w:val="24"/>
              </w:rPr>
            </w:pPr>
            <w:r>
              <w:rPr>
                <w:rFonts w:ascii="宋体" w:hAnsi="宋体" w:cs="宋体"/>
                <w:sz w:val="24"/>
                <w:szCs w:val="24"/>
              </w:rPr>
              <w:t xml:space="preserve">合同期（天）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auto"/>
            <w:vAlign w:val="center"/>
            <w:textDirection w:val="lrTb"/>
            <w:noWrap w:val="false"/>
          </w:tcPr>
          <w:p>
            <w:pPr>
              <w:pStyle w:val="917"/>
              <w:jc w:val="left"/>
              <w:widowControl/>
              <w:rPr>
                <w:rFonts w:ascii="宋体" w:hAnsi="宋体" w:cs="宋体"/>
                <w:sz w:val="24"/>
                <w:szCs w:val="24"/>
              </w:rPr>
            </w:pPr>
            <w:r>
              <w:rPr>
                <w:rFonts w:ascii="宋体" w:hAnsi="宋体" w:cs="宋体"/>
                <w:sz w:val="24"/>
                <w:szCs w:val="24"/>
              </w:rPr>
              <w:t xml:space="preserve">合同金额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41" w:type="auto"/>
            <w:vAlign w:val="center"/>
            <w:textDirection w:val="lrTb"/>
            <w:noWrap w:val="false"/>
          </w:tcPr>
          <w:p>
            <w:pPr>
              <w:pStyle w:val="917"/>
              <w:jc w:val="left"/>
              <w:widowControl/>
              <w:rPr>
                <w:rFonts w:ascii="宋体" w:hAnsi="宋体" w:cs="宋体"/>
                <w:sz w:val="24"/>
                <w:szCs w:val="24"/>
              </w:rPr>
            </w:pPr>
            <w:r/>
            <w:bookmarkStart w:id="242" w:name="xh"/>
            <w:r/>
            <w:bookmarkEnd w:id="242"/>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auto"/>
            <w:vAlign w:val="center"/>
            <w:textDirection w:val="lrTb"/>
            <w:noWrap w:val="false"/>
          </w:tcPr>
          <w:p>
            <w:pPr>
              <w:pStyle w:val="917"/>
              <w:jc w:val="left"/>
              <w:widowControl/>
              <w:rPr>
                <w:rFonts w:ascii="宋体" w:hAnsi="宋体" w:cs="宋体"/>
                <w:sz w:val="24"/>
                <w:szCs w:val="24"/>
              </w:rPr>
            </w:pPr>
            <w:r/>
            <w:bookmarkStart w:id="243" w:name="XmName"/>
            <w:r/>
            <w:bookmarkEnd w:id="243"/>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352" w:type="auto"/>
            <w:vAlign w:val="center"/>
            <w:textDirection w:val="lrTb"/>
            <w:noWrap w:val="false"/>
          </w:tcPr>
          <w:p>
            <w:pPr>
              <w:pStyle w:val="917"/>
              <w:jc w:val="left"/>
              <w:widowControl/>
              <w:rPr>
                <w:rFonts w:ascii="宋体" w:hAnsi="宋体" w:cs="宋体"/>
                <w:sz w:val="24"/>
                <w:szCs w:val="24"/>
              </w:rPr>
            </w:pPr>
            <w:r>
              <w:rPr>
                <w:rFonts w:ascii="宋体" w:hAnsi="宋体" w:cs="宋体"/>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46" w:type="auto"/>
            <w:vAlign w:val="center"/>
            <w:textDirection w:val="lrTb"/>
            <w:noWrap w:val="false"/>
          </w:tcPr>
          <w:p>
            <w:pPr>
              <w:pStyle w:val="917"/>
              <w:jc w:val="left"/>
              <w:widowControl/>
              <w:rPr>
                <w:rFonts w:ascii="宋体" w:hAnsi="宋体" w:cs="宋体"/>
                <w:sz w:val="24"/>
                <w:szCs w:val="24"/>
              </w:rPr>
            </w:pPr>
            <w:r/>
            <w:bookmarkStart w:id="244" w:name="ZhongBiaoJia"/>
            <w:r/>
            <w:bookmarkEnd w:id="244"/>
            <w:r>
              <w:rPr>
                <w:rFonts w:ascii="宋体" w:hAnsi="宋体" w:cs="宋体"/>
                <w:sz w:val="24"/>
                <w:szCs w:val="24"/>
              </w:rPr>
            </w:r>
            <w:r/>
          </w:p>
        </w:tc>
      </w:tr>
    </w:tbl>
    <w:p>
      <w:pPr>
        <w:pStyle w:val="917"/>
        <w:jc w:val="center"/>
        <w:spacing w:before="240" w:after="240"/>
        <w:widowControl/>
        <w:rPr>
          <w:rFonts w:ascii="Times New Roman" w:hAnsi="Times New Roman" w:eastAsia="Times New Roman"/>
          <w:sz w:val="24"/>
          <w:szCs w:val="24"/>
        </w:rPr>
      </w:pPr>
      <w:r>
        <w:rPr>
          <w:rFonts w:ascii="Times New Roman" w:hAnsi="Times New Roman" w:eastAsia="Times New Roman"/>
          <w:sz w:val="24"/>
          <w:szCs w:val="24"/>
        </w:rPr>
        <w:t xml:space="preserve">  </w:t>
      </w:r>
      <w:r/>
    </w:p>
    <w:p>
      <w:pPr>
        <w:pStyle w:val="917"/>
        <w:jc w:val="left"/>
        <w:widowControl/>
        <w:rPr>
          <w:rFonts w:ascii="Times New Roman" w:hAnsi="Times New Roman" w:eastAsia="Times New Roman"/>
          <w:sz w:val="24"/>
          <w:szCs w:val="24"/>
        </w:rPr>
        <w:outlineLvl w:val="2"/>
      </w:pPr>
      <w:r>
        <w:rPr>
          <w:rFonts w:ascii="Times New Roman" w:hAnsi="Times New Roman" w:eastAsia="Times New Roman"/>
          <w:sz w:val="24"/>
          <w:szCs w:val="24"/>
        </w:rPr>
        <w:br w:type="page" w:clear="all"/>
      </w:r>
      <w:r>
        <w:rPr>
          <w:rFonts w:ascii="宋体" w:hAnsi="宋体" w:cs="宋体"/>
          <w:b/>
          <w:sz w:val="28"/>
          <w:szCs w:val="24"/>
        </w:rPr>
        <w:t xml:space="preserve">  投标人获得的相关证书</w:t>
      </w:r>
      <w:r>
        <w:rPr>
          <w:rFonts w:ascii="Times New Roman" w:hAnsi="Times New Roman" w:eastAsia="Times New Roman"/>
          <w:sz w:val="24"/>
          <w:szCs w:val="24"/>
        </w:rPr>
      </w:r>
      <w:r/>
    </w:p>
    <w:p>
      <w:pPr>
        <w:pStyle w:val="917"/>
        <w:jc w:val="left"/>
        <w:spacing w:line="440" w:lineRule="exact"/>
        <w:widowControl/>
        <w:rPr>
          <w:rFonts w:ascii="Times New Roman" w:hAnsi="Times New Roman" w:eastAsia="Times New Roman"/>
          <w:spacing w:val="7"/>
          <w:sz w:val="24"/>
          <w:szCs w:val="24"/>
        </w:rPr>
      </w:pPr>
      <w:r>
        <w:rPr>
          <w:rFonts w:ascii="Tahoma" w:hAnsi="Tahoma" w:eastAsia="Times New Roman" w:cs="Tahoma"/>
          <w:sz w:val="24"/>
          <w:szCs w:val="24"/>
        </w:rPr>
        <w:t xml:space="preserve">﻿</w:t>
      </w:r>
      <w:r>
        <w:rPr>
          <w:rFonts w:ascii="Times New Roman" w:hAnsi="Times New Roman" w:eastAsia="Times New Roman"/>
          <w:sz w:val="24"/>
          <w:szCs w:val="24"/>
        </w:rPr>
        <w:t xml:space="preserve"> </w:t>
      </w:r>
      <w:r>
        <w:rPr>
          <w:rFonts w:ascii="Times New Roman" w:hAnsi="Times New Roman" w:eastAsia="Times New Roman"/>
          <w:spacing w:val="7"/>
          <w:sz w:val="24"/>
          <w:szCs w:val="24"/>
        </w:rPr>
      </w:r>
      <w:r/>
    </w:p>
    <w:p>
      <w:pPr>
        <w:pStyle w:val="917"/>
        <w:jc w:val="left"/>
        <w:spacing w:before="240" w:after="240"/>
        <w:widowControl/>
        <w:rPr>
          <w:rFonts w:ascii="Times New Roman" w:hAnsi="Times New Roman" w:eastAsia="Times New Roman"/>
          <w:sz w:val="24"/>
          <w:szCs w:val="24"/>
        </w:rPr>
      </w:pPr>
      <w:r>
        <w:rPr>
          <w:rFonts w:ascii="Times New Roman" w:hAnsi="Times New Roman" w:eastAsia="Times New Roman"/>
          <w:sz w:val="24"/>
          <w:szCs w:val="24"/>
        </w:rPr>
        <w:t xml:space="preserve"> </w:t>
      </w:r>
      <w:r/>
    </w:p>
    <w:p>
      <w:pPr>
        <w:pStyle w:val="917"/>
        <w:jc w:val="center"/>
        <w:spacing w:before="360" w:after="360" w:line="300" w:lineRule="auto"/>
        <w:widowControl/>
        <w:rPr>
          <w:rFonts w:ascii="黑体" w:hAnsi="黑体" w:eastAsia="黑体" w:cs="黑体"/>
          <w:b/>
          <w:bCs/>
          <w:sz w:val="36"/>
          <w:szCs w:val="36"/>
        </w:rPr>
      </w:pPr>
      <w:r>
        <w:rPr>
          <w:rFonts w:ascii="黑体" w:hAnsi="黑体" w:eastAsia="黑体" w:cs="黑体"/>
          <w:b/>
          <w:bCs/>
          <w:sz w:val="36"/>
          <w:szCs w:val="36"/>
        </w:rPr>
        <w:t xml:space="preserve">各类证书</w:t>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auto"/>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查看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auto"/>
            <w:vAlign w:val="center"/>
            <w:textDirection w:val="lrTb"/>
            <w:noWrap w:val="false"/>
          </w:tcPr>
          <w:p>
            <w:pPr>
              <w:pStyle w:val="917"/>
              <w:jc w:val="left"/>
              <w:widowControl/>
              <w:rPr>
                <w:rFonts w:ascii="宋体" w:hAnsi="宋体" w:cs="宋体"/>
                <w:sz w:val="24"/>
                <w:szCs w:val="24"/>
              </w:rPr>
            </w:pPr>
            <w:r/>
            <w:bookmarkStart w:id="245" w:name="MC_0"/>
            <w:r/>
            <w:bookmarkEnd w:id="245"/>
            <w:r>
              <w:rPr>
                <w:rFonts w:ascii="宋体" w:hAnsi="宋体" w:cs="宋体"/>
                <w:sz w:val="24"/>
                <w:szCs w:val="24"/>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auto"/>
            <w:vAlign w:val="center"/>
            <w:textDirection w:val="lrTb"/>
            <w:noWrap w:val="false"/>
          </w:tcPr>
          <w:p>
            <w:pPr>
              <w:pStyle w:val="917"/>
              <w:jc w:val="left"/>
              <w:widowControl/>
              <w:rPr>
                <w:rFonts w:ascii="宋体" w:hAnsi="宋体" w:cs="宋体"/>
                <w:sz w:val="24"/>
                <w:szCs w:val="24"/>
              </w:rPr>
            </w:pPr>
            <w:r/>
            <w:bookmarkStart w:id="246" w:name="ChaKan_1"/>
            <w:r/>
            <w:bookmarkEnd w:id="246"/>
            <w:r>
              <w:rPr>
                <w:rFonts w:ascii="宋体" w:hAnsi="宋体" w:cs="宋体"/>
                <w:sz w:val="24"/>
                <w:szCs w:val="24"/>
              </w:rPr>
            </w:r>
            <w:r/>
          </w:p>
        </w:tc>
      </w:tr>
    </w:tbl>
    <w:p>
      <w:pPr>
        <w:pStyle w:val="917"/>
        <w:jc w:val="left"/>
        <w:spacing w:before="240" w:after="240"/>
        <w:widowControl/>
        <w:rPr>
          <w:rFonts w:ascii="Times New Roman" w:hAnsi="Times New Roman" w:eastAsia="Times New Roman"/>
          <w:sz w:val="24"/>
          <w:szCs w:val="24"/>
        </w:rPr>
      </w:pPr>
      <w:r>
        <w:rPr>
          <w:rFonts w:ascii="Times New Roman" w:hAnsi="Times New Roman" w:eastAsia="Times New Roman"/>
          <w:sz w:val="24"/>
          <w:szCs w:val="24"/>
        </w:rPr>
        <w:t xml:space="preserve"> </w:t>
      </w:r>
      <w:r/>
    </w:p>
    <w:p>
      <w:pPr>
        <w:pStyle w:val="917"/>
        <w:jc w:val="left"/>
        <w:spacing w:before="240" w:after="240"/>
        <w:widowControl/>
        <w:rPr>
          <w:rFonts w:ascii="Times New Roman" w:hAnsi="Times New Roman" w:eastAsia="Times New Roman"/>
          <w:sz w:val="24"/>
          <w:szCs w:val="24"/>
        </w:rPr>
      </w:pPr>
      <w:r>
        <w:rPr>
          <w:rFonts w:ascii="Times New Roman" w:hAnsi="Times New Roman" w:eastAsia="Times New Roman"/>
          <w:sz w:val="24"/>
          <w:szCs w:val="24"/>
        </w:rPr>
        <w:t xml:space="preserve"> </w:t>
      </w:r>
      <w:r/>
    </w:p>
    <w:p>
      <w:pPr>
        <w:pStyle w:val="917"/>
        <w:jc w:val="left"/>
        <w:spacing w:before="240" w:after="240"/>
        <w:widowControl/>
        <w:rPr>
          <w:rFonts w:ascii="Times New Roman" w:hAnsi="Times New Roman"/>
          <w:sz w:val="24"/>
          <w:szCs w:val="24"/>
        </w:rPr>
      </w:pPr>
      <w:r>
        <w:rPr>
          <w:rFonts w:ascii="Times New Roman" w:hAnsi="Times New Roman" w:eastAsia="Times New Roman"/>
          <w:sz w:val="24"/>
          <w:szCs w:val="24"/>
        </w:rPr>
        <w:t xml:space="preserve"> </w:t>
      </w:r>
      <w:r>
        <w:rPr>
          <w:rFonts w:ascii="Times New Roman" w:hAnsi="Times New Roman"/>
          <w:sz w:val="24"/>
          <w:szCs w:val="24"/>
        </w:rPr>
      </w:r>
      <w:r/>
    </w:p>
    <w:p>
      <w:pPr>
        <w:pStyle w:val="917"/>
        <w:jc w:val="left"/>
        <w:widowControl/>
        <w:rPr>
          <w:rFonts w:ascii="Times New Roman" w:hAnsi="Times New Roman" w:eastAsia="Times New Roman"/>
          <w:sz w:val="24"/>
          <w:szCs w:val="24"/>
        </w:rPr>
        <w:outlineLvl w:val="2"/>
      </w:pPr>
      <w:r>
        <w:rPr>
          <w:rFonts w:ascii="Times New Roman" w:hAnsi="Times New Roman" w:eastAsia="Times New Roman"/>
          <w:sz w:val="24"/>
          <w:szCs w:val="24"/>
        </w:rPr>
        <w:br w:type="page" w:clear="all"/>
      </w:r>
      <w:r>
        <w:rPr>
          <w:rFonts w:ascii="宋体" w:hAnsi="宋体" w:cs="宋体"/>
          <w:b/>
          <w:sz w:val="28"/>
          <w:szCs w:val="24"/>
        </w:rPr>
        <w:t xml:space="preserve">  投标人获得的相关奖项</w:t>
      </w:r>
      <w:r>
        <w:rPr>
          <w:rFonts w:ascii="Times New Roman" w:hAnsi="Times New Roman" w:eastAsia="Times New Roman"/>
          <w:sz w:val="24"/>
          <w:szCs w:val="24"/>
        </w:rPr>
      </w:r>
      <w:r/>
    </w:p>
    <w:p>
      <w:pPr>
        <w:pStyle w:val="917"/>
        <w:jc w:val="left"/>
        <w:spacing w:line="440" w:lineRule="exact"/>
        <w:widowControl/>
        <w:rPr>
          <w:rFonts w:ascii="Times New Roman" w:hAnsi="Times New Roman" w:eastAsia="Times New Roman"/>
          <w:spacing w:val="7"/>
          <w:sz w:val="24"/>
          <w:szCs w:val="24"/>
        </w:rPr>
      </w:pPr>
      <w:r>
        <w:rPr>
          <w:rFonts w:ascii="Tahoma" w:hAnsi="Tahoma" w:eastAsia="Times New Roman" w:cs="Tahoma"/>
          <w:sz w:val="24"/>
          <w:szCs w:val="24"/>
        </w:rPr>
        <w:t xml:space="preserve">﻿</w:t>
      </w:r>
      <w:r>
        <w:rPr>
          <w:rFonts w:ascii="Times New Roman" w:hAnsi="Times New Roman" w:eastAsia="Times New Roman"/>
          <w:sz w:val="24"/>
          <w:szCs w:val="24"/>
        </w:rPr>
        <w:t xml:space="preserve"> </w:t>
      </w:r>
      <w:r>
        <w:rPr>
          <w:rFonts w:ascii="Times New Roman" w:hAnsi="Times New Roman" w:eastAsia="Times New Roman"/>
          <w:spacing w:val="7"/>
          <w:sz w:val="24"/>
          <w:szCs w:val="24"/>
        </w:rPr>
      </w:r>
      <w:r/>
    </w:p>
    <w:p>
      <w:pPr>
        <w:pStyle w:val="917"/>
        <w:jc w:val="left"/>
        <w:spacing w:before="240" w:after="240"/>
        <w:widowControl/>
        <w:rPr>
          <w:rFonts w:ascii="Times New Roman" w:hAnsi="Times New Roman" w:eastAsia="Times New Roman"/>
          <w:sz w:val="24"/>
          <w:szCs w:val="24"/>
        </w:rPr>
      </w:pPr>
      <w:r>
        <w:rPr>
          <w:rFonts w:ascii="Times New Roman" w:hAnsi="Times New Roman" w:eastAsia="Times New Roman"/>
          <w:sz w:val="24"/>
          <w:szCs w:val="24"/>
        </w:rPr>
        <w:t xml:space="preserve"> </w:t>
      </w:r>
      <w:r/>
    </w:p>
    <w:p>
      <w:pPr>
        <w:pStyle w:val="917"/>
        <w:jc w:val="center"/>
        <w:spacing w:before="360" w:after="360" w:line="300" w:lineRule="auto"/>
        <w:widowControl/>
        <w:rPr>
          <w:rFonts w:ascii="黑体" w:hAnsi="黑体" w:eastAsia="黑体" w:cs="黑体"/>
          <w:b/>
          <w:bCs/>
          <w:sz w:val="36"/>
          <w:szCs w:val="36"/>
        </w:rPr>
      </w:pPr>
      <w:r>
        <w:rPr>
          <w:rFonts w:ascii="黑体" w:hAnsi="黑体" w:eastAsia="黑体" w:cs="黑体"/>
          <w:b/>
          <w:bCs/>
          <w:sz w:val="36"/>
          <w:szCs w:val="36"/>
        </w:rPr>
        <w:t xml:space="preserve">各类奖项</w:t>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auto"/>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pStyle w:val="917"/>
              <w:jc w:val="center"/>
              <w:widowControl/>
              <w:rPr>
                <w:rFonts w:ascii="宋体" w:hAnsi="宋体" w:cs="宋体"/>
                <w:sz w:val="24"/>
                <w:szCs w:val="24"/>
              </w:rPr>
            </w:pPr>
            <w:r>
              <w:rPr>
                <w:rFonts w:ascii="宋体" w:hAnsi="宋体" w:cs="宋体"/>
                <w:sz w:val="24"/>
                <w:szCs w:val="24"/>
              </w:rPr>
              <w:t xml:space="preserve">查看 </w:t>
            </w:r>
            <w:r/>
          </w:p>
        </w:tc>
      </w:tr>
      <w:t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170" w:type="auto"/>
            <w:vAlign w:val="center"/>
            <w:textDirection w:val="lrTb"/>
            <w:noWrap w:val="false"/>
          </w:tcPr>
          <w:p>
            <w:pPr>
              <w:pStyle w:val="917"/>
              <w:jc w:val="left"/>
              <w:widowControl/>
              <w:rPr>
                <w:rFonts w:ascii="宋体" w:hAnsi="宋体" w:cs="宋体"/>
                <w:sz w:val="24"/>
                <w:szCs w:val="24"/>
              </w:rPr>
            </w:pPr>
            <w:r/>
            <w:bookmarkStart w:id="247" w:name="MC_1"/>
            <w:r/>
            <w:bookmarkEnd w:id="247"/>
            <w:r>
              <w:rPr>
                <w:rFonts w:ascii="宋体" w:hAnsi="宋体" w:cs="宋体"/>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auto"/>
            <w:vAlign w:val="center"/>
            <w:textDirection w:val="lrTb"/>
            <w:noWrap w:val="false"/>
          </w:tcPr>
          <w:p>
            <w:pPr>
              <w:pStyle w:val="917"/>
              <w:jc w:val="left"/>
              <w:widowControl/>
              <w:rPr>
                <w:rFonts w:ascii="宋体" w:hAnsi="宋体" w:cs="宋体"/>
                <w:sz w:val="24"/>
                <w:szCs w:val="24"/>
              </w:rPr>
            </w:pPr>
            <w:r/>
            <w:bookmarkStart w:id="248" w:name="ChaKan_2"/>
            <w:r/>
            <w:bookmarkEnd w:id="248"/>
            <w:r>
              <w:rPr>
                <w:rFonts w:ascii="宋体" w:hAnsi="宋体" w:cs="宋体"/>
                <w:sz w:val="24"/>
                <w:szCs w:val="24"/>
              </w:rPr>
            </w:r>
            <w:r/>
          </w:p>
        </w:tc>
      </w:tr>
    </w:tbl>
    <w:p>
      <w:pPr>
        <w:pStyle w:val="917"/>
        <w:jc w:val="left"/>
        <w:spacing w:before="240" w:after="240"/>
        <w:widowControl/>
        <w:rPr>
          <w:rFonts w:ascii="Times New Roman" w:hAnsi="Times New Roman" w:eastAsia="Times New Roman"/>
          <w:sz w:val="24"/>
          <w:szCs w:val="24"/>
        </w:rPr>
      </w:pPr>
      <w:r>
        <w:rPr>
          <w:rFonts w:ascii="Times New Roman" w:hAnsi="Times New Roman" w:eastAsia="Times New Roman"/>
          <w:sz w:val="24"/>
          <w:szCs w:val="24"/>
        </w:rPr>
        <w:t xml:space="preserve"> </w:t>
      </w:r>
      <w:r/>
    </w:p>
    <w:p>
      <w:pPr>
        <w:pStyle w:val="917"/>
        <w:jc w:val="left"/>
        <w:spacing w:before="240" w:after="240"/>
        <w:widowControl/>
        <w:rPr>
          <w:rFonts w:ascii="Times New Roman" w:hAnsi="Times New Roman" w:eastAsia="Times New Roman"/>
          <w:sz w:val="24"/>
          <w:szCs w:val="24"/>
        </w:rPr>
      </w:pPr>
      <w:r>
        <w:rPr>
          <w:rFonts w:ascii="Times New Roman" w:hAnsi="Times New Roman" w:eastAsia="Times New Roman"/>
          <w:sz w:val="24"/>
          <w:szCs w:val="24"/>
        </w:rPr>
        <w:t xml:space="preserve"> </w:t>
      </w:r>
      <w:r/>
    </w:p>
    <w:p>
      <w:pPr>
        <w:pStyle w:val="917"/>
        <w:jc w:val="left"/>
        <w:spacing w:before="240" w:after="240"/>
        <w:widowControl/>
        <w:rPr>
          <w:rFonts w:ascii="Times New Roman" w:hAnsi="Times New Roman" w:eastAsia="Times New Roman"/>
          <w:sz w:val="24"/>
          <w:szCs w:val="24"/>
        </w:rPr>
      </w:pPr>
      <w:r>
        <w:rPr>
          <w:rFonts w:ascii="Times New Roman" w:hAnsi="Times New Roman" w:eastAsia="Times New Roman"/>
          <w:sz w:val="24"/>
          <w:szCs w:val="24"/>
        </w:rPr>
        <w:t xml:space="preserve"> </w:t>
      </w:r>
      <w:r/>
    </w:p>
    <w:p>
      <w:pPr>
        <w:pStyle w:val="917"/>
      </w:pPr>
      <w:r/>
      <w:r/>
    </w:p>
    <w:p>
      <w:pPr>
        <w:pStyle w:val="1318"/>
        <w:rPr>
          <w:rFonts w:ascii="宋体" w:hAnsi="宋体"/>
          <w:b/>
          <w:bCs/>
          <w:sz w:val="20"/>
          <w:szCs w:val="32"/>
        </w:rPr>
        <w:outlineLvl w:val="1"/>
      </w:pPr>
      <w:r>
        <w:rPr>
          <w:rFonts w:ascii="宋体" w:hAnsi="宋体"/>
          <w:b/>
          <w:bCs/>
          <w:sz w:val="20"/>
          <w:szCs w:val="32"/>
        </w:rPr>
        <w:t xml:space="preserve"> </w:t>
      </w:r>
      <w:bookmarkEnd w:id="233"/>
      <w:r>
        <w:rPr>
          <w:rFonts w:ascii="宋体" w:hAnsi="宋体"/>
          <w:b/>
          <w:bCs/>
          <w:sz w:val="20"/>
          <w:szCs w:val="32"/>
        </w:rPr>
      </w:r>
      <w:r/>
    </w:p>
    <w:sectPr>
      <w:footerReference w:type="default" r:id="rId12"/>
      <w:footerReference w:type="even" r:id="rId13"/>
      <w:footerReference w:type="first" r:id="rId14"/>
      <w:footnotePr/>
      <w:endnotePr/>
      <w:type w:val="nextPage"/>
      <w:pgSz w:w="11906" w:h="16838" w:orient="portrait"/>
      <w:pgMar w:top="1440" w:right="1416" w:bottom="1440" w:left="141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Arial Unicode MS">
    <w:panose1 w:val="020B0604020202020204"/>
  </w:font>
  <w:font w:name="MS Mincho">
    <w:panose1 w:val="02020603050405090304"/>
  </w:font>
  <w:font w:name="Tahoma">
    <w:panose1 w:val="020B0604030504040204"/>
  </w:font>
  <w:font w:name="Courier New">
    <w:panose1 w:val="02070309020205020404"/>
  </w:font>
  <w:font w:name="Trebuchet MS">
    <w:panose1 w:val="020B0603020202020204"/>
  </w:font>
  <w:font w:name="方正黑体_GBK">
    <w:panose1 w:val="020B0503020202020204"/>
  </w:font>
  <w:font w:name="Cambria">
    <w:panose1 w:val="02040503050406030204"/>
  </w:font>
  <w:font w:name="Futura 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Style w:val="930"/>
      </w:rPr>
      <w:framePr w:wrap="around" w:vAnchor="text" w:hAnchor="margin" w:xAlign="center" w:y="1"/>
    </w:pPr>
    <w:r>
      <w:fldChar w:fldCharType="begin"/>
    </w:r>
    <w:r>
      <w:rPr>
        <w:rStyle w:val="930"/>
        <w:highlight w:val="white"/>
      </w:rPr>
      <w:instrText xml:space="preserve">PAGE  </w:instrText>
    </w:r>
    <w:r>
      <w:fldChar w:fldCharType="separate"/>
    </w:r>
    <w:r>
      <w:rPr>
        <w:rStyle w:val="930"/>
        <w:highlight w:val="white"/>
      </w:rPr>
      <w:t xml:space="preserve">1</w:t>
    </w:r>
    <w:r>
      <w:fldChar w:fldCharType="end"/>
    </w:r>
    <w:r>
      <w:rPr>
        <w:rStyle w:val="930"/>
      </w:rPr>
    </w:r>
    <w:r/>
  </w:p>
  <w:p>
    <w:pPr>
      <w:pStyle w:val="10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rPr>
        <w:rStyle w:val="930"/>
      </w:rPr>
      <w:framePr w:wrap="around" w:vAnchor="text" w:hAnchor="margin" w:xAlign="center" w:y="1"/>
    </w:pPr>
    <w:r>
      <w:fldChar w:fldCharType="begin"/>
    </w:r>
    <w:r>
      <w:rPr>
        <w:rStyle w:val="930"/>
        <w:highlight w:val="white"/>
      </w:rPr>
      <w:instrText xml:space="preserve">PAGE  </w:instrText>
    </w:r>
    <w:r>
      <w:fldChar w:fldCharType="separate"/>
    </w:r>
    <w:r>
      <w:fldChar w:fldCharType="end"/>
    </w:r>
    <w:r>
      <w:rPr>
        <w:rStyle w:val="930"/>
      </w:rPr>
    </w:r>
    <w:r/>
  </w:p>
  <w:p>
    <w:pPr>
      <w:pStyle w:val="10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360"/>
      <w:rPr>
        <w:rStyle w:val="930"/>
      </w:rPr>
      <w:framePr w:wrap="around" w:vAnchor="text" w:hAnchor="margin" w:xAlign="right" w:y="1"/>
    </w:pPr>
    <w:r>
      <w:fldChar w:fldCharType="begin"/>
    </w:r>
    <w:r>
      <w:rPr>
        <w:rStyle w:val="930"/>
        <w:color w:val="000000"/>
        <w:highlight w:val="white"/>
      </w:rPr>
      <w:instrText xml:space="preserve">PAGE  </w:instrText>
    </w:r>
    <w:r>
      <w:fldChar w:fldCharType="separate"/>
    </w:r>
    <w:r>
      <w:fldChar w:fldCharType="end"/>
    </w:r>
    <w:r>
      <w:rPr>
        <w:rStyle w:val="930"/>
      </w:rPr>
    </w:r>
    <w:r/>
  </w:p>
  <w:p>
    <w:pPr>
      <w:pStyle w:val="1046"/>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046"/>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50"/>
      <w:isLgl w:val="false"/>
      <w:suff w:val="tab"/>
      <w:lvlText w:val="%1)"/>
      <w:lvlJc w:val="left"/>
      <w:pPr>
        <w:pStyle w:val="917"/>
        <w:ind w:left="420" w:hanging="420"/>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25"/>
      <w:isLgl w:val="false"/>
      <w:suff w:val="tab"/>
      <w:lvlText w:val="附录%1."/>
      <w:lvlJc w:val="left"/>
      <w:pPr>
        <w:pStyle w:val="917"/>
        <w:ind w:left="907" w:hanging="907"/>
        <w:tabs>
          <w:tab w:val="num" w:pos="907" w:leader="none"/>
        </w:tabs>
      </w:pPr>
    </w:lvl>
    <w:lvl w:ilvl="1">
      <w:start w:val="1"/>
      <w:numFmt w:val="decimal"/>
      <w:isLgl w:val="false"/>
      <w:suff w:val="tab"/>
      <w:lvlText w:val="%2."/>
      <w:lvlJc w:val="left"/>
      <w:pPr>
        <w:pStyle w:val="917"/>
        <w:ind w:left="1440" w:hanging="360"/>
        <w:tabs>
          <w:tab w:val="num" w:pos="1440" w:leader="none"/>
        </w:tabs>
      </w:pPr>
    </w:lvl>
    <w:lvl w:ilvl="2">
      <w:start w:val="1"/>
      <w:numFmt w:val="decimal"/>
      <w:isLgl w:val="false"/>
      <w:suff w:val="tab"/>
      <w:lvlText w:val="%3."/>
      <w:lvlJc w:val="left"/>
      <w:pPr>
        <w:pStyle w:val="917"/>
        <w:ind w:left="2160" w:hanging="360"/>
        <w:tabs>
          <w:tab w:val="num" w:pos="2160" w:leader="none"/>
        </w:tabs>
      </w:pPr>
    </w:lvl>
    <w:lvl w:ilvl="3">
      <w:start w:val="1"/>
      <w:numFmt w:val="decimal"/>
      <w:isLgl w:val="false"/>
      <w:suff w:val="tab"/>
      <w:lvlText w:val="%4."/>
      <w:lvlJc w:val="left"/>
      <w:pPr>
        <w:pStyle w:val="917"/>
        <w:ind w:left="2880" w:hanging="360"/>
        <w:tabs>
          <w:tab w:val="num" w:pos="2880" w:leader="none"/>
        </w:tabs>
      </w:pPr>
    </w:lvl>
    <w:lvl w:ilvl="4">
      <w:start w:val="1"/>
      <w:numFmt w:val="decimal"/>
      <w:isLgl w:val="false"/>
      <w:suff w:val="tab"/>
      <w:lvlText w:val="%5."/>
      <w:lvlJc w:val="left"/>
      <w:pPr>
        <w:pStyle w:val="917"/>
        <w:ind w:left="3600" w:hanging="360"/>
        <w:tabs>
          <w:tab w:val="num" w:pos="3600" w:leader="none"/>
        </w:tabs>
      </w:pPr>
    </w:lvl>
    <w:lvl w:ilvl="5">
      <w:start w:val="1"/>
      <w:numFmt w:val="decimal"/>
      <w:isLgl w:val="false"/>
      <w:suff w:val="tab"/>
      <w:lvlText w:val="%6."/>
      <w:lvlJc w:val="left"/>
      <w:pPr>
        <w:pStyle w:val="917"/>
        <w:ind w:left="4320" w:hanging="360"/>
        <w:tabs>
          <w:tab w:val="num" w:pos="4320" w:leader="none"/>
        </w:tabs>
      </w:pPr>
    </w:lvl>
    <w:lvl w:ilvl="6">
      <w:start w:val="1"/>
      <w:numFmt w:val="decimal"/>
      <w:isLgl w:val="false"/>
      <w:suff w:val="tab"/>
      <w:lvlText w:val="%7."/>
      <w:lvlJc w:val="left"/>
      <w:pPr>
        <w:pStyle w:val="917"/>
        <w:ind w:left="5040" w:hanging="360"/>
        <w:tabs>
          <w:tab w:val="num" w:pos="5040" w:leader="none"/>
        </w:tabs>
      </w:pPr>
    </w:lvl>
    <w:lvl w:ilvl="7">
      <w:start w:val="1"/>
      <w:numFmt w:val="decimal"/>
      <w:isLgl w:val="false"/>
      <w:suff w:val="tab"/>
      <w:lvlText w:val="%8."/>
      <w:lvlJc w:val="left"/>
      <w:pPr>
        <w:pStyle w:val="917"/>
        <w:ind w:left="5760" w:hanging="360"/>
        <w:tabs>
          <w:tab w:val="num" w:pos="5760" w:leader="none"/>
        </w:tabs>
      </w:pPr>
    </w:lvl>
    <w:lvl w:ilvl="8">
      <w:start w:val="1"/>
      <w:numFmt w:val="decimal"/>
      <w:isLgl w:val="false"/>
      <w:suff w:val="tab"/>
      <w:lvlText w:val="%9."/>
      <w:lvlJc w:val="left"/>
      <w:pPr>
        <w:pStyle w:val="917"/>
        <w:ind w:left="6480" w:hanging="360"/>
        <w:tabs>
          <w:tab w:val="num" w:pos="6480" w:leader="none"/>
        </w:tabs>
      </w:pPr>
    </w:lvl>
  </w:abstractNum>
  <w:abstractNum w:abstractNumId="2">
    <w:multiLevelType w:val="hybridMultilevel"/>
    <w:lvl w:ilvl="0">
      <w:start w:val="1"/>
      <w:numFmt w:val="decimal"/>
      <w:pStyle w:val="1222"/>
      <w:isLgl w:val="false"/>
      <w:suff w:val="tab"/>
      <w:lvlText w:val="(%1)"/>
      <w:lvlJc w:val="left"/>
      <w:pPr>
        <w:pStyle w:val="917"/>
        <w:ind w:left="845" w:hanging="420"/>
      </w:pPr>
    </w:lvl>
    <w:lvl w:ilvl="1">
      <w:start w:val="1"/>
      <w:numFmt w:val="bullet"/>
      <w:isLgl w:val="false"/>
      <w:suff w:val="tab"/>
      <w:lvlText w:val=""/>
      <w:lvlJc w:val="left"/>
      <w:pPr>
        <w:pStyle w:val="917"/>
        <w:ind w:left="1265" w:hanging="420"/>
      </w:pPr>
      <w:rPr>
        <w:rFonts w:ascii="Wingdings" w:hAnsi="Wingdings"/>
      </w:rPr>
    </w:lvl>
    <w:lvl w:ilvl="2">
      <w:start w:val="1"/>
      <w:numFmt w:val="bullet"/>
      <w:isLgl w:val="false"/>
      <w:suff w:val="tab"/>
      <w:lvlText w:val=""/>
      <w:lvlJc w:val="left"/>
      <w:pPr>
        <w:pStyle w:val="917"/>
        <w:ind w:left="1685" w:hanging="420"/>
      </w:pPr>
      <w:rPr>
        <w:rFonts w:ascii="Wingdings" w:hAnsi="Wingdings"/>
      </w:rPr>
    </w:lvl>
    <w:lvl w:ilvl="3">
      <w:start w:val="1"/>
      <w:numFmt w:val="bullet"/>
      <w:isLgl w:val="false"/>
      <w:suff w:val="tab"/>
      <w:lvlText w:val=""/>
      <w:lvlJc w:val="left"/>
      <w:pPr>
        <w:pStyle w:val="917"/>
        <w:ind w:left="2105" w:hanging="420"/>
      </w:pPr>
      <w:rPr>
        <w:rFonts w:ascii="Wingdings" w:hAnsi="Wingdings"/>
      </w:rPr>
    </w:lvl>
    <w:lvl w:ilvl="4">
      <w:start w:val="1"/>
      <w:numFmt w:val="bullet"/>
      <w:isLgl w:val="false"/>
      <w:suff w:val="tab"/>
      <w:lvlText w:val=""/>
      <w:lvlJc w:val="left"/>
      <w:pPr>
        <w:pStyle w:val="917"/>
        <w:ind w:left="2525" w:hanging="420"/>
      </w:pPr>
      <w:rPr>
        <w:rFonts w:ascii="Wingdings" w:hAnsi="Wingdings"/>
      </w:rPr>
    </w:lvl>
    <w:lvl w:ilvl="5">
      <w:start w:val="1"/>
      <w:numFmt w:val="bullet"/>
      <w:isLgl w:val="false"/>
      <w:suff w:val="tab"/>
      <w:lvlText w:val=""/>
      <w:lvlJc w:val="left"/>
      <w:pPr>
        <w:pStyle w:val="917"/>
        <w:ind w:left="2945" w:hanging="420"/>
      </w:pPr>
      <w:rPr>
        <w:rFonts w:ascii="Wingdings" w:hAnsi="Wingdings"/>
      </w:rPr>
    </w:lvl>
    <w:lvl w:ilvl="6">
      <w:start w:val="1"/>
      <w:numFmt w:val="bullet"/>
      <w:isLgl w:val="false"/>
      <w:suff w:val="tab"/>
      <w:lvlText w:val=""/>
      <w:lvlJc w:val="left"/>
      <w:pPr>
        <w:pStyle w:val="917"/>
        <w:ind w:left="3365" w:hanging="420"/>
      </w:pPr>
      <w:rPr>
        <w:rFonts w:ascii="Wingdings" w:hAnsi="Wingdings"/>
      </w:rPr>
    </w:lvl>
    <w:lvl w:ilvl="7">
      <w:start w:val="1"/>
      <w:numFmt w:val="bullet"/>
      <w:isLgl w:val="false"/>
      <w:suff w:val="tab"/>
      <w:lvlText w:val=""/>
      <w:lvlJc w:val="left"/>
      <w:pPr>
        <w:pStyle w:val="917"/>
        <w:ind w:left="3785" w:hanging="420"/>
      </w:pPr>
      <w:rPr>
        <w:rFonts w:ascii="Wingdings" w:hAnsi="Wingdings"/>
      </w:rPr>
    </w:lvl>
    <w:lvl w:ilvl="8">
      <w:start w:val="1"/>
      <w:numFmt w:val="bullet"/>
      <w:isLgl w:val="false"/>
      <w:suff w:val="tab"/>
      <w:lvlText w:val=""/>
      <w:lvlJc w:val="left"/>
      <w:pPr>
        <w:pStyle w:val="917"/>
        <w:ind w:left="4205" w:hanging="420"/>
      </w:pPr>
      <w:rPr>
        <w:rFonts w:ascii="Wingdings" w:hAnsi="Wingdings"/>
      </w:rPr>
    </w:lvl>
  </w:abstractNum>
  <w:abstractNum w:abstractNumId="3">
    <w:multiLevelType w:val="hybridMultilevel"/>
    <w:lvl w:ilvl="0">
      <w:start w:val="1"/>
      <w:numFmt w:val="decimal"/>
      <w:pStyle w:val="1119"/>
      <w:isLgl w:val="false"/>
      <w:suff w:val="tab"/>
      <w:lvlText w:val="第%1章"/>
      <w:lvlJc w:val="left"/>
      <w:pPr>
        <w:pStyle w:val="917"/>
        <w:ind w:left="709" w:hanging="425"/>
      </w:pPr>
      <w:rPr>
        <w:rFonts w:hint="eastAsia" w:eastAsia="宋体"/>
        <w:sz w:val="28"/>
        <w:lang w:val="en-US"/>
      </w:rPr>
    </w:lvl>
    <w:lvl w:ilvl="1">
      <w:start w:val="1"/>
      <w:numFmt w:val="decimal"/>
      <w:pStyle w:val="1118"/>
      <w:isLgl w:val="false"/>
      <w:suff w:val="tab"/>
      <w:lvlText w:val="%1.%2"/>
      <w:lvlJc w:val="left"/>
      <w:pPr>
        <w:pStyle w:val="917"/>
        <w:ind w:left="880" w:hanging="879"/>
      </w:pPr>
      <w:rPr>
        <w:rFonts w:hint="eastAsia" w:ascii="宋体" w:hAnsi="宋体" w:eastAsia="宋体"/>
        <w:sz w:val="28"/>
      </w:rPr>
    </w:lvl>
    <w:lvl w:ilvl="2">
      <w:start w:val="1"/>
      <w:numFmt w:val="decimal"/>
      <w:pStyle w:val="1169"/>
      <w:isLgl w:val="false"/>
      <w:suff w:val="tab"/>
      <w:lvlText w:val="%1.%2.%3"/>
      <w:lvlJc w:val="left"/>
      <w:pPr>
        <w:pStyle w:val="917"/>
        <w:ind w:left="5444" w:hanging="1191"/>
      </w:pPr>
      <w:rPr>
        <w:rFonts w:hint="eastAsia" w:ascii="宋体" w:hAnsi="宋体" w:eastAsia="宋体"/>
        <w:sz w:val="28"/>
      </w:rPr>
    </w:lvl>
    <w:lvl w:ilvl="3">
      <w:start w:val="1"/>
      <w:numFmt w:val="decimal"/>
      <w:pStyle w:val="1149"/>
      <w:isLgl w:val="false"/>
      <w:suff w:val="tab"/>
      <w:lvlText w:val="%1.%2.%3.%4"/>
      <w:lvlJc w:val="left"/>
      <w:pPr>
        <w:pStyle w:val="917"/>
        <w:ind w:left="1275" w:hanging="1644"/>
      </w:pPr>
      <w:rPr>
        <w:rFonts w:hint="eastAsia" w:ascii="宋体" w:hAnsi="宋体" w:eastAsia="宋体"/>
        <w:sz w:val="28"/>
      </w:rPr>
    </w:lvl>
    <w:lvl w:ilvl="4">
      <w:start w:val="1"/>
      <w:numFmt w:val="decimal"/>
      <w:pStyle w:val="1202"/>
      <w:isLgl w:val="false"/>
      <w:suff w:val="tab"/>
      <w:lvlText w:val="%1.%2.%3.%4.%5"/>
      <w:lvlJc w:val="left"/>
      <w:pPr>
        <w:pStyle w:val="917"/>
        <w:ind w:left="1842" w:hanging="2097"/>
      </w:pPr>
      <w:rPr>
        <w:rFonts w:hint="eastAsia"/>
      </w:rPr>
    </w:lvl>
    <w:lvl w:ilvl="5">
      <w:start w:val="1"/>
      <w:numFmt w:val="decimal"/>
      <w:isLgl w:val="false"/>
      <w:suff w:val="tab"/>
      <w:lvlText w:val="%1.%2.%3.%4.%5.%6"/>
      <w:lvlJc w:val="left"/>
      <w:pPr>
        <w:pStyle w:val="917"/>
        <w:ind w:left="2551" w:hanging="2693"/>
      </w:pPr>
      <w:rPr>
        <w:rFonts w:hint="eastAsia"/>
      </w:rPr>
    </w:lvl>
    <w:lvl w:ilvl="6">
      <w:start w:val="1"/>
      <w:numFmt w:val="decimal"/>
      <w:isLgl w:val="false"/>
      <w:suff w:val="tab"/>
      <w:lvlText w:val="%1.%2.%3.%4.%5.%6.%7"/>
      <w:lvlJc w:val="left"/>
      <w:pPr>
        <w:pStyle w:val="917"/>
        <w:ind w:left="3118" w:hanging="3147"/>
      </w:pPr>
      <w:rPr>
        <w:rFonts w:hint="eastAsia"/>
      </w:rPr>
    </w:lvl>
    <w:lvl w:ilvl="7">
      <w:start w:val="1"/>
      <w:numFmt w:val="decimal"/>
      <w:isLgl w:val="false"/>
      <w:suff w:val="tab"/>
      <w:lvlText w:val="%1.%2.%3.%4.%5.%6.%7.%8"/>
      <w:lvlJc w:val="left"/>
      <w:pPr>
        <w:pStyle w:val="917"/>
        <w:ind w:left="3685" w:hanging="3600"/>
      </w:pPr>
      <w:rPr>
        <w:rFonts w:hint="eastAsia"/>
      </w:rPr>
    </w:lvl>
    <w:lvl w:ilvl="8">
      <w:start w:val="1"/>
      <w:numFmt w:val="decimal"/>
      <w:isLgl w:val="false"/>
      <w:suff w:val="tab"/>
      <w:lvlText w:val="%1.%2.%3.%4.%5.%6.%7.%8.%9"/>
      <w:lvlJc w:val="left"/>
      <w:pPr>
        <w:pStyle w:val="917"/>
        <w:ind w:left="4393" w:hanging="4195"/>
      </w:pPr>
      <w:rPr>
        <w:rFonts w:hint="eastAsia"/>
      </w:rPr>
    </w:lvl>
  </w:abstractNum>
  <w:abstractNum w:abstractNumId="4">
    <w:multiLevelType w:val="hybridMultilevel"/>
    <w:lvl w:ilvl="0">
      <w:start w:val="1"/>
      <w:numFmt w:val="decimal"/>
      <w:pStyle w:val="1042"/>
      <w:isLgl w:val="false"/>
      <w:suff w:val="tab"/>
      <w:lvlText w:val="%1."/>
      <w:lvlJc w:val="left"/>
      <w:pPr>
        <w:pStyle w:val="917"/>
        <w:ind w:left="709" w:hanging="709"/>
        <w:tabs>
          <w:tab w:val="num" w:pos="709" w:leader="none"/>
        </w:tabs>
      </w:pPr>
    </w:lvl>
    <w:lvl w:ilvl="1">
      <w:start w:val="1"/>
      <w:numFmt w:val="decimal"/>
      <w:isLgl w:val="false"/>
      <w:suff w:val="tab"/>
      <w:lvlText w:val="%1.%2"/>
      <w:lvlJc w:val="left"/>
      <w:pPr>
        <w:pStyle w:val="917"/>
        <w:ind w:left="709" w:hanging="709"/>
        <w:tabs>
          <w:tab w:val="num" w:pos="709" w:leader="none"/>
        </w:tabs>
      </w:pPr>
    </w:lvl>
    <w:lvl w:ilvl="2">
      <w:start w:val="1"/>
      <w:numFmt w:val="decimal"/>
      <w:isLgl w:val="false"/>
      <w:suff w:val="tab"/>
      <w:lvlText w:val="%1.%2.%3."/>
      <w:lvlJc w:val="left"/>
      <w:pPr>
        <w:pStyle w:val="917"/>
        <w:ind w:left="425" w:hanging="425"/>
        <w:tabs>
          <w:tab w:val="num" w:pos="425" w:leader="none"/>
        </w:tabs>
      </w:pPr>
    </w:lvl>
    <w:lvl w:ilvl="3">
      <w:start w:val="1"/>
      <w:numFmt w:val="decimal"/>
      <w:isLgl w:val="false"/>
      <w:suff w:val="tab"/>
      <w:lvlText w:val="%1.%2.%3.%4."/>
      <w:lvlJc w:val="left"/>
      <w:pPr>
        <w:pStyle w:val="917"/>
        <w:ind w:left="851" w:hanging="851"/>
        <w:tabs>
          <w:tab w:val="num" w:pos="851" w:leader="none"/>
        </w:tabs>
      </w:pPr>
    </w:lvl>
    <w:lvl w:ilvl="4">
      <w:start w:val="1"/>
      <w:numFmt w:val="decimal"/>
      <w:isLgl w:val="false"/>
      <w:suff w:val="tab"/>
      <w:lvlText w:val="%1.%2.%3.%4.%5."/>
      <w:lvlJc w:val="left"/>
      <w:pPr>
        <w:pStyle w:val="917"/>
        <w:ind w:left="992" w:hanging="992"/>
        <w:tabs>
          <w:tab w:val="num" w:pos="992" w:leader="none"/>
        </w:tabs>
      </w:pPr>
    </w:lvl>
    <w:lvl w:ilvl="5">
      <w:start w:val="1"/>
      <w:numFmt w:val="decimal"/>
      <w:isLgl w:val="false"/>
      <w:suff w:val="tab"/>
      <w:lvlText w:val="%1.%2.%3.%4.%5.%6."/>
      <w:lvlJc w:val="left"/>
      <w:pPr>
        <w:pStyle w:val="917"/>
        <w:ind w:left="1134" w:hanging="1134"/>
        <w:tabs>
          <w:tab w:val="num" w:pos="1134" w:leader="none"/>
        </w:tabs>
      </w:pPr>
    </w:lvl>
    <w:lvl w:ilvl="6">
      <w:start w:val="1"/>
      <w:numFmt w:val="decimal"/>
      <w:isLgl w:val="false"/>
      <w:suff w:val="tab"/>
      <w:lvlText w:val="%1.%2.%3.%4.%5.%6.%7."/>
      <w:lvlJc w:val="left"/>
      <w:pPr>
        <w:pStyle w:val="917"/>
        <w:ind w:left="1276" w:hanging="1276"/>
        <w:tabs>
          <w:tab w:val="num" w:pos="1276" w:leader="none"/>
        </w:tabs>
      </w:pPr>
    </w:lvl>
    <w:lvl w:ilvl="7">
      <w:start w:val="1"/>
      <w:numFmt w:val="decimal"/>
      <w:isLgl w:val="false"/>
      <w:suff w:val="tab"/>
      <w:lvlText w:val="%1.%2.%3.%4.%5.%6.%7.%8."/>
      <w:lvlJc w:val="left"/>
      <w:pPr>
        <w:pStyle w:val="917"/>
        <w:ind w:left="1418" w:hanging="1418"/>
        <w:tabs>
          <w:tab w:val="num" w:pos="1418" w:leader="none"/>
        </w:tabs>
      </w:pPr>
    </w:lvl>
    <w:lvl w:ilvl="8">
      <w:start w:val="1"/>
      <w:numFmt w:val="decimal"/>
      <w:isLgl w:val="false"/>
      <w:suff w:val="tab"/>
      <w:lvlText w:val="%1.%2.%3.%4.%5.%6.%7.%8.%9."/>
      <w:lvlJc w:val="left"/>
      <w:pPr>
        <w:pStyle w:val="917"/>
        <w:ind w:left="1559" w:hanging="1559"/>
        <w:tabs>
          <w:tab w:val="num" w:pos="1559" w:leader="none"/>
        </w:tabs>
      </w:pPr>
    </w:lvl>
  </w:abstractNum>
  <w:abstractNum w:abstractNumId="5">
    <w:multiLevelType w:val="hybridMultilevel"/>
    <w:lvl w:ilvl="0">
      <w:start w:val="1"/>
      <w:numFmt w:val="decimal"/>
      <w:pStyle w:val="1059"/>
      <w:isLgl w:val="false"/>
      <w:suff w:val="tab"/>
      <w:lvlText w:val="(%1)"/>
      <w:lvlJc w:val="left"/>
      <w:pPr>
        <w:pStyle w:val="917"/>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917"/>
        <w:ind w:left="840" w:hanging="420"/>
        <w:tabs>
          <w:tab w:val="num" w:pos="840" w:leader="none"/>
        </w:tabs>
      </w:pPr>
    </w:lvl>
    <w:lvl w:ilvl="2">
      <w:start w:val="1"/>
      <w:numFmt w:val="lowerRoman"/>
      <w:isLgl w:val="false"/>
      <w:suff w:val="tab"/>
      <w:lvlText w:val="%3."/>
      <w:lvlJc w:val="right"/>
      <w:pPr>
        <w:pStyle w:val="917"/>
        <w:ind w:left="1260" w:hanging="420"/>
        <w:tabs>
          <w:tab w:val="num" w:pos="1260" w:leader="none"/>
        </w:tabs>
      </w:pPr>
    </w:lvl>
    <w:lvl w:ilvl="3">
      <w:start w:val="1"/>
      <w:numFmt w:val="decimal"/>
      <w:isLgl w:val="false"/>
      <w:suff w:val="tab"/>
      <w:lvlText w:val="%4."/>
      <w:lvlJc w:val="left"/>
      <w:pPr>
        <w:pStyle w:val="917"/>
        <w:ind w:left="1680" w:hanging="420"/>
        <w:tabs>
          <w:tab w:val="num" w:pos="1680" w:leader="none"/>
        </w:tabs>
      </w:pPr>
    </w:lvl>
    <w:lvl w:ilvl="4">
      <w:start w:val="1"/>
      <w:numFmt w:val="lowerLetter"/>
      <w:isLgl w:val="false"/>
      <w:suff w:val="tab"/>
      <w:lvlText w:val="%5)"/>
      <w:lvlJc w:val="left"/>
      <w:pPr>
        <w:pStyle w:val="917"/>
        <w:ind w:left="2100" w:hanging="420"/>
        <w:tabs>
          <w:tab w:val="num" w:pos="2100" w:leader="none"/>
        </w:tabs>
      </w:pPr>
    </w:lvl>
    <w:lvl w:ilvl="5">
      <w:start w:val="1"/>
      <w:numFmt w:val="lowerRoman"/>
      <w:isLgl w:val="false"/>
      <w:suff w:val="tab"/>
      <w:lvlText w:val="%6."/>
      <w:lvlJc w:val="right"/>
      <w:pPr>
        <w:pStyle w:val="917"/>
        <w:ind w:left="2520" w:hanging="420"/>
        <w:tabs>
          <w:tab w:val="num" w:pos="2520" w:leader="none"/>
        </w:tabs>
      </w:pPr>
    </w:lvl>
    <w:lvl w:ilvl="6">
      <w:start w:val="1"/>
      <w:numFmt w:val="decimal"/>
      <w:isLgl w:val="false"/>
      <w:suff w:val="tab"/>
      <w:lvlText w:val="%7."/>
      <w:lvlJc w:val="left"/>
      <w:pPr>
        <w:pStyle w:val="917"/>
        <w:ind w:left="2940" w:hanging="420"/>
        <w:tabs>
          <w:tab w:val="num" w:pos="2940" w:leader="none"/>
        </w:tabs>
      </w:pPr>
    </w:lvl>
    <w:lvl w:ilvl="7">
      <w:start w:val="1"/>
      <w:numFmt w:val="lowerLetter"/>
      <w:isLgl w:val="false"/>
      <w:suff w:val="tab"/>
      <w:lvlText w:val="%8)"/>
      <w:lvlJc w:val="left"/>
      <w:pPr>
        <w:pStyle w:val="917"/>
        <w:ind w:left="3360" w:hanging="420"/>
        <w:tabs>
          <w:tab w:val="num" w:pos="3360" w:leader="none"/>
        </w:tabs>
      </w:pPr>
    </w:lvl>
    <w:lvl w:ilvl="8">
      <w:start w:val="1"/>
      <w:numFmt w:val="lowerRoman"/>
      <w:isLgl w:val="false"/>
      <w:suff w:val="tab"/>
      <w:lvlText w:val="%9."/>
      <w:lvlJc w:val="right"/>
      <w:pPr>
        <w:pStyle w:val="917"/>
        <w:ind w:left="3780" w:hanging="420"/>
        <w:tabs>
          <w:tab w:val="num" w:pos="3780" w:leader="none"/>
        </w:tabs>
      </w:pPr>
    </w:lvl>
  </w:abstractNum>
  <w:abstractNum w:abstractNumId="6">
    <w:multiLevelType w:val="hybridMultilevel"/>
    <w:lvl w:ilvl="0">
      <w:start w:val="1"/>
      <w:numFmt w:val="chineseCountingThousand"/>
      <w:isLgl w:val="false"/>
      <w:suff w:val="nothing"/>
      <w:lvlText w:val="第%1章 "/>
      <w:lvlJc w:val="left"/>
      <w:pPr>
        <w:pStyle w:val="917"/>
        <w:ind w:left="0" w:firstLine="0"/>
        <w:tabs>
          <w:tab w:val="num" w:pos="0" w:leader="none"/>
        </w:tabs>
      </w:pPr>
    </w:lvl>
    <w:lvl w:ilvl="1">
      <w:start w:val="1"/>
      <w:numFmt w:val="decimal"/>
      <w:isLgl w:val="false"/>
      <w:suff w:val="nothing"/>
      <w:lvlText w:val="%2、"/>
      <w:lvlJc w:val="left"/>
      <w:pPr>
        <w:pStyle w:val="917"/>
        <w:ind w:left="0" w:firstLine="0"/>
        <w:tabs>
          <w:tab w:val="num" w:pos="0" w:leader="none"/>
        </w:tabs>
      </w:pPr>
    </w:lvl>
    <w:lvl w:ilvl="2">
      <w:start w:val="1"/>
      <w:numFmt w:val="decimal"/>
      <w:isLgl w:val="false"/>
      <w:suff w:val="nothing"/>
      <w:lvlText w:val="%2.%3 "/>
      <w:lvlJc w:val="left"/>
      <w:pPr>
        <w:pStyle w:val="917"/>
        <w:ind w:left="0" w:firstLine="0"/>
        <w:tabs>
          <w:tab w:val="num" w:pos="0" w:leader="none"/>
        </w:tabs>
      </w:pPr>
    </w:lvl>
    <w:lvl w:ilvl="3">
      <w:start w:val="1"/>
      <w:numFmt w:val="decimal"/>
      <w:isLgl w:val="false"/>
      <w:suff w:val="nothing"/>
      <w:lvlText w:val="%2.%3.%4 "/>
      <w:lvlJc w:val="left"/>
      <w:pPr>
        <w:pStyle w:val="917"/>
        <w:ind w:left="0" w:firstLine="0"/>
        <w:tabs>
          <w:tab w:val="num" w:pos="0" w:leader="none"/>
        </w:tabs>
      </w:pPr>
    </w:lvl>
    <w:lvl w:ilvl="4">
      <w:start w:val="1"/>
      <w:numFmt w:val="decimal"/>
      <w:isLgl w:val="false"/>
      <w:suff w:val="nothing"/>
      <w:lvlText w:val="%2.%3.%4.%5 "/>
      <w:lvlJc w:val="left"/>
      <w:pPr>
        <w:pStyle w:val="917"/>
        <w:ind w:left="0" w:firstLine="0"/>
        <w:tabs>
          <w:tab w:val="num" w:pos="0" w:leader="none"/>
        </w:tabs>
      </w:pPr>
    </w:lvl>
    <w:lvl w:ilvl="5">
      <w:start w:val="1"/>
      <w:numFmt w:val="decimal"/>
      <w:pStyle w:val="923"/>
      <w:isLgl w:val="false"/>
      <w:suff w:val="nothing"/>
      <w:lvlText w:val=""/>
      <w:lvlJc w:val="left"/>
      <w:pPr>
        <w:pStyle w:val="917"/>
        <w:ind w:left="0" w:firstLine="0"/>
        <w:tabs>
          <w:tab w:val="num" w:pos="0" w:leader="none"/>
        </w:tabs>
      </w:pPr>
    </w:lvl>
    <w:lvl w:ilvl="6">
      <w:start w:val="1"/>
      <w:numFmt w:val="decimal"/>
      <w:pStyle w:val="924"/>
      <w:isLgl w:val="false"/>
      <w:suff w:val="nothing"/>
      <w:lvlText w:val=""/>
      <w:lvlJc w:val="left"/>
      <w:pPr>
        <w:pStyle w:val="917"/>
        <w:ind w:left="0" w:firstLine="0"/>
        <w:tabs>
          <w:tab w:val="num" w:pos="0" w:leader="none"/>
        </w:tabs>
      </w:pPr>
    </w:lvl>
    <w:lvl w:ilvl="7">
      <w:start w:val="1"/>
      <w:numFmt w:val="decimal"/>
      <w:pStyle w:val="925"/>
      <w:isLgl w:val="false"/>
      <w:suff w:val="nothing"/>
      <w:lvlText w:val=""/>
      <w:lvlJc w:val="left"/>
      <w:pPr>
        <w:pStyle w:val="917"/>
        <w:ind w:left="0" w:firstLine="0"/>
        <w:tabs>
          <w:tab w:val="num" w:pos="0" w:leader="none"/>
        </w:tabs>
      </w:pPr>
    </w:lvl>
    <w:lvl w:ilvl="8">
      <w:start w:val="1"/>
      <w:numFmt w:val="decimal"/>
      <w:pStyle w:val="926"/>
      <w:isLgl w:val="false"/>
      <w:suff w:val="nothing"/>
      <w:lvlText w:val=""/>
      <w:lvlJc w:val="left"/>
      <w:pPr>
        <w:pStyle w:val="917"/>
        <w:ind w:left="0" w:firstLine="0"/>
        <w:tabs>
          <w:tab w:val="num" w:pos="0" w:leader="none"/>
        </w:tabs>
      </w:pPr>
    </w:lvl>
  </w:abstractNum>
  <w:abstractNum w:abstractNumId="7">
    <w:multiLevelType w:val="hybridMultilevel"/>
    <w:lvl w:ilvl="0">
      <w:start w:val="1"/>
      <w:numFmt w:val="bullet"/>
      <w:pStyle w:val="1081"/>
      <w:isLgl w:val="false"/>
      <w:suff w:val="tab"/>
      <w:lvlText w:val=""/>
      <w:lvlJc w:val="left"/>
      <w:pPr>
        <w:pStyle w:val="917"/>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917"/>
        <w:ind w:left="840" w:hanging="420"/>
        <w:tabs>
          <w:tab w:val="num" w:pos="840" w:leader="none"/>
        </w:tabs>
      </w:pPr>
      <w:rPr>
        <w:rFonts w:ascii="Wingdings" w:hAnsi="Wingdings"/>
      </w:rPr>
    </w:lvl>
    <w:lvl w:ilvl="2">
      <w:start w:val="1"/>
      <w:numFmt w:val="bullet"/>
      <w:isLgl w:val="false"/>
      <w:suff w:val="tab"/>
      <w:lvlText w:val=""/>
      <w:lvlJc w:val="left"/>
      <w:pPr>
        <w:pStyle w:val="917"/>
        <w:ind w:left="1260" w:hanging="420"/>
        <w:tabs>
          <w:tab w:val="num" w:pos="1260" w:leader="none"/>
        </w:tabs>
      </w:pPr>
      <w:rPr>
        <w:rFonts w:ascii="Wingdings" w:hAnsi="Wingdings"/>
      </w:rPr>
    </w:lvl>
    <w:lvl w:ilvl="3">
      <w:start w:val="1"/>
      <w:numFmt w:val="bullet"/>
      <w:isLgl w:val="false"/>
      <w:suff w:val="tab"/>
      <w:lvlText w:val=""/>
      <w:lvlJc w:val="left"/>
      <w:pPr>
        <w:pStyle w:val="917"/>
        <w:ind w:left="1680" w:hanging="420"/>
        <w:tabs>
          <w:tab w:val="num" w:pos="1680" w:leader="none"/>
        </w:tabs>
      </w:pPr>
      <w:rPr>
        <w:rFonts w:ascii="Wingdings" w:hAnsi="Wingdings"/>
      </w:rPr>
    </w:lvl>
    <w:lvl w:ilvl="4">
      <w:start w:val="1"/>
      <w:numFmt w:val="bullet"/>
      <w:isLgl w:val="false"/>
      <w:suff w:val="tab"/>
      <w:lvlText w:val=""/>
      <w:lvlJc w:val="left"/>
      <w:pPr>
        <w:pStyle w:val="917"/>
        <w:ind w:left="2100" w:hanging="420"/>
        <w:tabs>
          <w:tab w:val="num" w:pos="2100" w:leader="none"/>
        </w:tabs>
      </w:pPr>
      <w:rPr>
        <w:rFonts w:ascii="Wingdings" w:hAnsi="Wingdings"/>
      </w:rPr>
    </w:lvl>
    <w:lvl w:ilvl="5">
      <w:start w:val="1"/>
      <w:numFmt w:val="bullet"/>
      <w:isLgl w:val="false"/>
      <w:suff w:val="tab"/>
      <w:lvlText w:val=""/>
      <w:lvlJc w:val="left"/>
      <w:pPr>
        <w:pStyle w:val="917"/>
        <w:ind w:left="2520" w:hanging="420"/>
        <w:tabs>
          <w:tab w:val="num" w:pos="2520" w:leader="none"/>
        </w:tabs>
      </w:pPr>
      <w:rPr>
        <w:rFonts w:ascii="Wingdings" w:hAnsi="Wingdings"/>
      </w:rPr>
    </w:lvl>
    <w:lvl w:ilvl="6">
      <w:start w:val="1"/>
      <w:numFmt w:val="bullet"/>
      <w:isLgl w:val="false"/>
      <w:suff w:val="tab"/>
      <w:lvlText w:val=""/>
      <w:lvlJc w:val="left"/>
      <w:pPr>
        <w:pStyle w:val="917"/>
        <w:ind w:left="2940" w:hanging="420"/>
        <w:tabs>
          <w:tab w:val="num" w:pos="2940" w:leader="none"/>
        </w:tabs>
      </w:pPr>
      <w:rPr>
        <w:rFonts w:ascii="Wingdings" w:hAnsi="Wingdings"/>
      </w:rPr>
    </w:lvl>
    <w:lvl w:ilvl="7">
      <w:start w:val="1"/>
      <w:numFmt w:val="bullet"/>
      <w:isLgl w:val="false"/>
      <w:suff w:val="tab"/>
      <w:lvlText w:val=""/>
      <w:lvlJc w:val="left"/>
      <w:pPr>
        <w:pStyle w:val="917"/>
        <w:ind w:left="3360" w:hanging="420"/>
        <w:tabs>
          <w:tab w:val="num" w:pos="3360" w:leader="none"/>
        </w:tabs>
      </w:pPr>
      <w:rPr>
        <w:rFonts w:ascii="Wingdings" w:hAnsi="Wingdings"/>
      </w:rPr>
    </w:lvl>
    <w:lvl w:ilvl="8">
      <w:start w:val="1"/>
      <w:numFmt w:val="bullet"/>
      <w:isLgl w:val="false"/>
      <w:suff w:val="tab"/>
      <w:lvlText w:val=""/>
      <w:lvlJc w:val="left"/>
      <w:pPr>
        <w:pStyle w:val="917"/>
        <w:ind w:left="3780" w:hanging="420"/>
        <w:tabs>
          <w:tab w:val="num" w:pos="3780" w:leader="none"/>
        </w:tabs>
      </w:pPr>
      <w:rPr>
        <w:rFonts w:ascii="Wingdings" w:hAnsi="Wingdings"/>
      </w:rPr>
    </w:lvl>
  </w:abstractNum>
  <w:num w:numId="1">
    <w:abstractNumId w:val="1"/>
  </w:num>
  <w:num w:numId="2">
    <w:abstractNumId w:val="6"/>
  </w:num>
  <w:num w:numId="3">
    <w:abstractNumId w:val="4"/>
  </w:num>
  <w:num w:numId="4">
    <w:abstractNumId w:val="0"/>
  </w:num>
  <w:num w:numId="5">
    <w:abstractNumId w:val="5"/>
  </w:num>
  <w:num w:numId="6">
    <w:abstractNumId w:val="7"/>
  </w:num>
  <w:num w:numId="7">
    <w:abstractNumId w:val="3"/>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17"/>
    <w:next w:val="917"/>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17"/>
    <w:next w:val="917"/>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17"/>
    <w:next w:val="917"/>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17"/>
    <w:next w:val="917"/>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17"/>
    <w:next w:val="917"/>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17"/>
    <w:next w:val="917"/>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17"/>
    <w:next w:val="917"/>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17"/>
    <w:next w:val="917"/>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17"/>
    <w:next w:val="917"/>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Title"/>
    <w:basedOn w:val="917"/>
    <w:next w:val="917"/>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17"/>
    <w:next w:val="917"/>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17"/>
    <w:next w:val="917"/>
    <w:link w:val="773"/>
    <w:uiPriority w:val="29"/>
    <w:qFormat/>
    <w:pPr>
      <w:ind w:left="720" w:right="720"/>
    </w:pPr>
    <w:rPr>
      <w:i/>
    </w:rPr>
  </w:style>
  <w:style w:type="character" w:styleId="773">
    <w:name w:val="Quote Char"/>
    <w:link w:val="772"/>
    <w:uiPriority w:val="29"/>
    <w:rPr>
      <w:i/>
    </w:rPr>
  </w:style>
  <w:style w:type="paragraph" w:styleId="774">
    <w:name w:val="Intense Quote"/>
    <w:basedOn w:val="917"/>
    <w:next w:val="917"/>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17"/>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17"/>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17"/>
    <w:next w:val="917"/>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17"/>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17"/>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next w:val="917"/>
    <w:link w:val="917"/>
    <w:qFormat/>
    <w:pPr>
      <w:jc w:val="both"/>
      <w:widowControl w:val="off"/>
    </w:pPr>
    <w:rPr>
      <w:rFonts w:ascii="Calibri" w:hAnsi="Calibri"/>
      <w:sz w:val="21"/>
      <w:szCs w:val="22"/>
      <w:lang w:val="en-US" w:eastAsia="zh-CN" w:bidi="ar-SA"/>
    </w:rPr>
  </w:style>
  <w:style w:type="paragraph" w:styleId="918">
    <w:name w:val="标题 1"/>
    <w:basedOn w:val="917"/>
    <w:next w:val="917"/>
    <w:link w:val="1013"/>
    <w:uiPriority w:val="9"/>
    <w:qFormat/>
    <w:pPr>
      <w:jc w:val="center"/>
      <w:keepNext/>
      <w:outlineLvl w:val="0"/>
    </w:pPr>
    <w:rPr>
      <w:rFonts w:ascii="楷体_GB2312" w:hAnsi="宋体" w:eastAsia="楷体_GB2312"/>
      <w:sz w:val="28"/>
      <w:szCs w:val="28"/>
      <w:lang w:val="en-US" w:eastAsia="en-US"/>
    </w:rPr>
  </w:style>
  <w:style w:type="paragraph" w:styleId="919">
    <w:name w:val="标题 2"/>
    <w:basedOn w:val="917"/>
    <w:next w:val="919"/>
    <w:link w:val="990"/>
    <w:qFormat/>
    <w:pPr>
      <w:jc w:val="center"/>
      <w:keepLines/>
      <w:keepNext/>
      <w:spacing w:before="260" w:after="260" w:line="415" w:lineRule="auto"/>
      <w:outlineLvl w:val="1"/>
    </w:pPr>
    <w:rPr>
      <w:rFonts w:ascii="Arial" w:hAnsi="Arial" w:eastAsia="幼圆"/>
      <w:b/>
      <w:bCs/>
      <w:sz w:val="44"/>
      <w:szCs w:val="44"/>
      <w:lang w:val="en-US" w:eastAsia="en-US"/>
    </w:rPr>
  </w:style>
  <w:style w:type="paragraph" w:styleId="920">
    <w:name w:val="标题 3"/>
    <w:basedOn w:val="917"/>
    <w:next w:val="920"/>
    <w:link w:val="1014"/>
    <w:uiPriority w:val="9"/>
    <w:qFormat/>
    <w:pPr>
      <w:keepLines/>
      <w:keepNext/>
      <w:spacing w:before="260" w:after="260" w:line="415" w:lineRule="auto"/>
      <w:outlineLvl w:val="2"/>
    </w:pPr>
    <w:rPr>
      <w:rFonts w:ascii="Times New Roman" w:hAnsi="Times New Roman"/>
      <w:b/>
      <w:bCs/>
      <w:sz w:val="32"/>
      <w:szCs w:val="32"/>
      <w:lang w:val="en-US" w:eastAsia="en-US"/>
    </w:rPr>
  </w:style>
  <w:style w:type="paragraph" w:styleId="921">
    <w:name w:val="标题 4"/>
    <w:basedOn w:val="917"/>
    <w:next w:val="921"/>
    <w:link w:val="942"/>
    <w:uiPriority w:val="9"/>
    <w:qFormat/>
    <w:pPr>
      <w:keepLines/>
      <w:keepNext/>
      <w:spacing w:before="280" w:after="290" w:line="376" w:lineRule="auto"/>
      <w:outlineLvl w:val="3"/>
    </w:pPr>
    <w:rPr>
      <w:rFonts w:ascii="Arial" w:hAnsi="Arial" w:eastAsia="黑体"/>
      <w:b/>
      <w:bCs/>
      <w:sz w:val="28"/>
      <w:szCs w:val="28"/>
      <w:lang w:val="en-US" w:eastAsia="en-US"/>
    </w:rPr>
  </w:style>
  <w:style w:type="paragraph" w:styleId="922">
    <w:name w:val="标题 5"/>
    <w:basedOn w:val="917"/>
    <w:next w:val="922"/>
    <w:link w:val="975"/>
    <w:qFormat/>
    <w:pPr>
      <w:keepNext/>
      <w:outlineLvl w:val="4"/>
    </w:pPr>
    <w:rPr>
      <w:rFonts w:ascii="宋体" w:hAnsi="宋体"/>
      <w:color w:val="000000"/>
      <w:sz w:val="28"/>
      <w:szCs w:val="28"/>
      <w:lang w:val="en-US" w:eastAsia="en-US"/>
    </w:rPr>
  </w:style>
  <w:style w:type="paragraph" w:styleId="923">
    <w:name w:val="标题 6"/>
    <w:basedOn w:val="917"/>
    <w:next w:val="917"/>
    <w:link w:val="963"/>
    <w:qFormat/>
    <w:pPr>
      <w:numPr>
        <w:ilvl w:val="5"/>
        <w:numId w:val="2"/>
      </w:numPr>
      <w:keepLines/>
      <w:keepNext/>
      <w:spacing w:before="240" w:after="64" w:line="319" w:lineRule="auto"/>
      <w:tabs>
        <w:tab w:val="left" w:pos="0" w:leader="none"/>
      </w:tabs>
      <w:outlineLvl w:val="5"/>
    </w:pPr>
    <w:rPr>
      <w:rFonts w:ascii="Arial" w:hAnsi="Arial" w:eastAsia="黑体"/>
      <w:b/>
      <w:bCs/>
      <w:sz w:val="24"/>
      <w:szCs w:val="24"/>
      <w:lang w:val="en-US" w:eastAsia="en-US"/>
    </w:rPr>
  </w:style>
  <w:style w:type="paragraph" w:styleId="924">
    <w:name w:val="标题 7"/>
    <w:basedOn w:val="917"/>
    <w:next w:val="917"/>
    <w:link w:val="977"/>
    <w:qFormat/>
    <w:pPr>
      <w:numPr>
        <w:ilvl w:val="6"/>
        <w:numId w:val="2"/>
      </w:numPr>
      <w:keepLines/>
      <w:keepNext/>
      <w:spacing w:before="240" w:after="64" w:line="319" w:lineRule="auto"/>
      <w:tabs>
        <w:tab w:val="left" w:pos="0" w:leader="none"/>
      </w:tabs>
      <w:outlineLvl w:val="6"/>
    </w:pPr>
    <w:rPr>
      <w:rFonts w:ascii="Times New Roman" w:hAnsi="Times New Roman"/>
      <w:b/>
      <w:bCs/>
      <w:sz w:val="24"/>
      <w:szCs w:val="24"/>
      <w:lang w:val="en-US" w:eastAsia="en-US"/>
    </w:rPr>
  </w:style>
  <w:style w:type="paragraph" w:styleId="925">
    <w:name w:val="标题 8"/>
    <w:basedOn w:val="917"/>
    <w:next w:val="917"/>
    <w:link w:val="956"/>
    <w:qFormat/>
    <w:pPr>
      <w:numPr>
        <w:ilvl w:val="7"/>
        <w:numId w:val="2"/>
      </w:numPr>
      <w:keepLines/>
      <w:keepNext/>
      <w:spacing w:before="240" w:after="64" w:line="319" w:lineRule="auto"/>
      <w:tabs>
        <w:tab w:val="left" w:pos="0" w:leader="none"/>
      </w:tabs>
      <w:outlineLvl w:val="7"/>
    </w:pPr>
    <w:rPr>
      <w:rFonts w:ascii="Arial" w:hAnsi="Arial" w:eastAsia="黑体"/>
      <w:sz w:val="24"/>
      <w:szCs w:val="24"/>
      <w:lang w:val="en-US" w:eastAsia="en-US"/>
    </w:rPr>
  </w:style>
  <w:style w:type="paragraph" w:styleId="926">
    <w:name w:val="标题 9"/>
    <w:basedOn w:val="917"/>
    <w:next w:val="917"/>
    <w:link w:val="978"/>
    <w:qFormat/>
    <w:pPr>
      <w:numPr>
        <w:ilvl w:val="8"/>
        <w:numId w:val="2"/>
      </w:numPr>
      <w:keepLines/>
      <w:keepNext/>
      <w:spacing w:before="240" w:after="64" w:line="319" w:lineRule="auto"/>
      <w:tabs>
        <w:tab w:val="left" w:pos="0" w:leader="none"/>
      </w:tabs>
      <w:outlineLvl w:val="8"/>
    </w:pPr>
    <w:rPr>
      <w:rFonts w:ascii="Arial" w:hAnsi="Arial" w:eastAsia="黑体"/>
      <w:szCs w:val="21"/>
      <w:lang w:val="en-US" w:eastAsia="en-US"/>
    </w:rPr>
  </w:style>
  <w:style w:type="character" w:styleId="927">
    <w:name w:val="默认段落字体"/>
    <w:next w:val="927"/>
    <w:link w:val="917"/>
    <w:uiPriority w:val="1"/>
    <w:unhideWhenUsed/>
  </w:style>
  <w:style w:type="table" w:styleId="928">
    <w:name w:val="普通表格"/>
    <w:next w:val="928"/>
    <w:link w:val="917"/>
    <w:semiHidden/>
    <w:tblPr/>
  </w:style>
  <w:style w:type="numbering" w:styleId="929">
    <w:name w:val="无列表"/>
    <w:next w:val="929"/>
    <w:link w:val="917"/>
    <w:uiPriority w:val="99"/>
    <w:semiHidden/>
    <w:unhideWhenUsed/>
  </w:style>
  <w:style w:type="character" w:styleId="930">
    <w:name w:val="页码"/>
    <w:next w:val="930"/>
    <w:link w:val="917"/>
    <w:qFormat/>
  </w:style>
  <w:style w:type="character" w:styleId="931">
    <w:name w:val="批注引用"/>
    <w:next w:val="931"/>
    <w:link w:val="917"/>
    <w:uiPriority w:val="99"/>
    <w:qFormat/>
    <w:rPr>
      <w:sz w:val="21"/>
      <w:szCs w:val="21"/>
    </w:rPr>
  </w:style>
  <w:style w:type="character" w:styleId="932">
    <w:name w:val="访问过的超链接"/>
    <w:next w:val="932"/>
    <w:link w:val="917"/>
    <w:uiPriority w:val="99"/>
    <w:qFormat/>
    <w:rPr>
      <w:color w:val="800080"/>
      <w:u w:val="single"/>
    </w:rPr>
  </w:style>
  <w:style w:type="character" w:styleId="933">
    <w:name w:val="强调"/>
    <w:next w:val="933"/>
    <w:link w:val="917"/>
    <w:uiPriority w:val="20"/>
    <w:qFormat/>
    <w:rPr>
      <w:i/>
      <w:iCs/>
    </w:rPr>
  </w:style>
  <w:style w:type="character" w:styleId="934">
    <w:name w:val="要点"/>
    <w:next w:val="934"/>
    <w:link w:val="917"/>
    <w:uiPriority w:val="22"/>
    <w:qFormat/>
    <w:rPr>
      <w:b/>
      <w:bCs/>
    </w:rPr>
  </w:style>
  <w:style w:type="character" w:styleId="935">
    <w:name w:val="超链接"/>
    <w:next w:val="935"/>
    <w:link w:val="917"/>
    <w:uiPriority w:val="99"/>
    <w:qFormat/>
    <w:rPr>
      <w:color w:val="0000ff"/>
      <w:u w:val="single"/>
    </w:rPr>
  </w:style>
  <w:style w:type="character" w:styleId="936">
    <w:name w:val="标题 8 Char1"/>
    <w:next w:val="936"/>
    <w:link w:val="917"/>
    <w:semiHidden/>
    <w:qFormat/>
    <w:rPr>
      <w:rFonts w:ascii="Cambria" w:hAnsi="Cambria" w:eastAsia="宋体" w:cs="Times New Roman"/>
      <w:sz w:val="24"/>
      <w:szCs w:val="24"/>
    </w:rPr>
  </w:style>
  <w:style w:type="character" w:styleId="937">
    <w:name w:val="标题 字符"/>
    <w:next w:val="937"/>
    <w:link w:val="917"/>
    <w:uiPriority w:val="10"/>
    <w:qFormat/>
    <w:rPr>
      <w:rFonts w:ascii="Cambria" w:hAnsi="Cambria" w:eastAsia="宋体" w:cs="Times New Roman"/>
      <w:b/>
      <w:bCs/>
      <w:sz w:val="32"/>
      <w:szCs w:val="32"/>
    </w:rPr>
  </w:style>
  <w:style w:type="character" w:styleId="938">
    <w:name w:val="页脚 字符"/>
    <w:next w:val="938"/>
    <w:link w:val="1046"/>
    <w:uiPriority w:val="99"/>
    <w:qFormat/>
    <w:rPr>
      <w:sz w:val="18"/>
      <w:szCs w:val="18"/>
    </w:rPr>
  </w:style>
  <w:style w:type="character" w:styleId="939">
    <w:name w:val="font61"/>
    <w:next w:val="939"/>
    <w:link w:val="917"/>
    <w:rPr>
      <w:rFonts w:hint="eastAsia" w:ascii="宋体" w:hAnsi="宋体" w:eastAsia="宋体" w:cs="宋体"/>
      <w:i/>
      <w:color w:val="000000"/>
      <w:sz w:val="20"/>
      <w:szCs w:val="20"/>
      <w:u w:val="single"/>
    </w:rPr>
  </w:style>
  <w:style w:type="character" w:styleId="940">
    <w:name w:val="font71"/>
    <w:next w:val="940"/>
    <w:link w:val="917"/>
    <w:rPr>
      <w:rFonts w:hint="eastAsia" w:ascii="宋体" w:hAnsi="宋体" w:eastAsia="宋体" w:cs="宋体"/>
      <w:i w:val="0"/>
      <w:color w:val="000000"/>
      <w:sz w:val="20"/>
      <w:szCs w:val="20"/>
      <w:u w:val="none"/>
    </w:rPr>
  </w:style>
  <w:style w:type="character" w:styleId="941">
    <w:name w:val="副标题 Char1"/>
    <w:next w:val="941"/>
    <w:link w:val="917"/>
    <w:uiPriority w:val="11"/>
    <w:rPr>
      <w:rFonts w:ascii="Cambria" w:hAnsi="Cambria" w:cs="Times New Roman"/>
      <w:b/>
      <w:bCs/>
      <w:sz w:val="32"/>
      <w:szCs w:val="32"/>
    </w:rPr>
  </w:style>
  <w:style w:type="character" w:styleId="942">
    <w:name w:val="标题 4 字符"/>
    <w:next w:val="942"/>
    <w:link w:val="921"/>
    <w:uiPriority w:val="9"/>
    <w:qFormat/>
    <w:rPr>
      <w:rFonts w:ascii="Arial" w:hAnsi="Arial" w:eastAsia="黑体" w:cs="Arial"/>
      <w:b/>
      <w:bCs/>
      <w:sz w:val="28"/>
      <w:szCs w:val="28"/>
    </w:rPr>
  </w:style>
  <w:style w:type="character" w:styleId="943">
    <w:name w:val="标题 5 Char,H5 Char,PIM 5 Char,Second Subheading Char,dash Char,dd Char,ds Char,h5 Char"/>
    <w:next w:val="943"/>
    <w:link w:val="917"/>
    <w:rPr>
      <w:b/>
      <w:bCs/>
      <w:sz w:val="28"/>
      <w:szCs w:val="28"/>
    </w:rPr>
  </w:style>
  <w:style w:type="character" w:styleId="944">
    <w:name w:val="正文文本 Char"/>
    <w:next w:val="944"/>
    <w:link w:val="917"/>
    <w:qFormat/>
    <w:rPr>
      <w:rFonts w:ascii="Calibri" w:hAnsi="Calibri" w:eastAsia="宋体" w:cs="Times New Roman"/>
    </w:rPr>
  </w:style>
  <w:style w:type="character" w:styleId="945">
    <w:name w:val="Item List in Table Char Char"/>
    <w:next w:val="945"/>
    <w:link w:val="1081"/>
    <w:uiPriority w:val="99"/>
    <w:qFormat/>
    <w:rPr>
      <w:rFonts w:ascii="Arial" w:hAnsi="Arial"/>
      <w:sz w:val="18"/>
      <w:szCs w:val="22"/>
      <w:lang w:val="en-US" w:eastAsia="zh-CN" w:bidi="ar-SA"/>
    </w:rPr>
  </w:style>
  <w:style w:type="character" w:styleId="946">
    <w:name w:val="标题 9 Char1"/>
    <w:next w:val="946"/>
    <w:link w:val="917"/>
    <w:semiHidden/>
    <w:qFormat/>
    <w:rPr>
      <w:rFonts w:ascii="Cambria" w:hAnsi="Cambria" w:eastAsia="宋体" w:cs="Times New Roman"/>
      <w:sz w:val="21"/>
      <w:szCs w:val="21"/>
    </w:rPr>
  </w:style>
  <w:style w:type="character" w:styleId="947">
    <w:name w:val="副标题 字符1"/>
    <w:next w:val="947"/>
    <w:link w:val="917"/>
    <w:uiPriority w:val="11"/>
    <w:rPr>
      <w:b/>
      <w:bCs/>
      <w:sz w:val="32"/>
      <w:szCs w:val="32"/>
    </w:rPr>
  </w:style>
  <w:style w:type="character" w:styleId="948">
    <w:name w:val="font91"/>
    <w:next w:val="948"/>
    <w:link w:val="917"/>
    <w:rPr>
      <w:rFonts w:ascii="Times New Roman" w:hAnsi="Times New Roman" w:cs="Times New Roman"/>
      <w:i w:val="0"/>
      <w:color w:val="000000"/>
      <w:sz w:val="20"/>
      <w:szCs w:val="20"/>
      <w:u w:val="none"/>
    </w:rPr>
  </w:style>
  <w:style w:type="character" w:styleId="949">
    <w:name w:val="正文文本 字符"/>
    <w:next w:val="949"/>
    <w:link w:val="1044"/>
    <w:uiPriority w:val="99"/>
    <w:qFormat/>
    <w:rPr>
      <w:rFonts w:ascii="楷体_GB2312" w:hAnsi="宋体" w:eastAsia="楷体_GB2312" w:cs="宋体"/>
      <w:sz w:val="28"/>
      <w:szCs w:val="28"/>
    </w:rPr>
  </w:style>
  <w:style w:type="character" w:styleId="950">
    <w:name w:val="Item List Char Char"/>
    <w:next w:val="950"/>
    <w:link w:val="1135"/>
    <w:uiPriority w:val="99"/>
    <w:qFormat/>
    <w:rPr>
      <w:rFonts w:ascii="Arial" w:hAnsi="Arial" w:cs="Arial"/>
      <w:lang w:eastAsia="en-US"/>
    </w:rPr>
  </w:style>
  <w:style w:type="character" w:styleId="951">
    <w:name w:val="正文首行缩进 Char Char"/>
    <w:next w:val="951"/>
    <w:link w:val="1127"/>
    <w:rPr>
      <w:szCs w:val="24"/>
    </w:rPr>
  </w:style>
  <w:style w:type="character" w:styleId="952">
    <w:name w:val="文档结构图 字符"/>
    <w:next w:val="952"/>
    <w:link w:val="1049"/>
    <w:uiPriority w:val="99"/>
    <w:qFormat/>
    <w:rPr>
      <w:sz w:val="21"/>
      <w:szCs w:val="21"/>
      <w:shd w:val="clear" w:color="auto" w:fill="000080"/>
    </w:rPr>
  </w:style>
  <w:style w:type="character" w:styleId="953">
    <w:name w:val="正文样式 Char"/>
    <w:next w:val="953"/>
    <w:link w:val="1136"/>
    <w:qFormat/>
    <w:rPr>
      <w:rFonts w:ascii="宋体" w:hAnsi="宋体"/>
      <w:sz w:val="24"/>
      <w:szCs w:val="24"/>
    </w:rPr>
  </w:style>
  <w:style w:type="character" w:styleId="954">
    <w:name w:val="标题 5 Char1"/>
    <w:next w:val="954"/>
    <w:link w:val="917"/>
    <w:semiHidden/>
    <w:qFormat/>
    <w:rPr>
      <w:b/>
      <w:bCs/>
      <w:sz w:val="28"/>
      <w:szCs w:val="28"/>
    </w:rPr>
  </w:style>
  <w:style w:type="character" w:styleId="955">
    <w:name w:val="Table Text Char"/>
    <w:next w:val="955"/>
    <w:link w:val="1108"/>
    <w:uiPriority w:val="99"/>
    <w:qFormat/>
    <w:rPr>
      <w:rFonts w:ascii="Arial" w:hAnsi="Arial"/>
      <w:sz w:val="18"/>
      <w:szCs w:val="18"/>
      <w:lang w:val="en-US" w:eastAsia="zh-CN" w:bidi="ar-SA"/>
    </w:rPr>
  </w:style>
  <w:style w:type="character" w:styleId="956">
    <w:name w:val="标题 8 字符"/>
    <w:next w:val="956"/>
    <w:link w:val="925"/>
    <w:qFormat/>
    <w:rPr>
      <w:rFonts w:ascii="Arial" w:hAnsi="Arial" w:eastAsia="黑体"/>
      <w:sz w:val="24"/>
      <w:szCs w:val="24"/>
    </w:rPr>
  </w:style>
  <w:style w:type="character" w:styleId="957">
    <w:name w:val="样式1 Char"/>
    <w:next w:val="957"/>
    <w:link w:val="1163"/>
    <w:qFormat/>
    <w:rPr>
      <w:rFonts w:ascii="宋体" w:hAnsi="宋体"/>
      <w:sz w:val="21"/>
      <w:szCs w:val="21"/>
    </w:rPr>
  </w:style>
  <w:style w:type="character" w:styleId="958">
    <w:name w:val="批注框文本 字符"/>
    <w:next w:val="958"/>
    <w:link w:val="1038"/>
    <w:uiPriority w:val="99"/>
    <w:qFormat/>
    <w:rPr>
      <w:sz w:val="18"/>
      <w:szCs w:val="18"/>
    </w:rPr>
  </w:style>
  <w:style w:type="character" w:styleId="959">
    <w:name w:val="标题 4 Char1"/>
    <w:next w:val="959"/>
    <w:link w:val="917"/>
    <w:uiPriority w:val="99"/>
    <w:semiHidden/>
    <w:qFormat/>
    <w:rPr>
      <w:rFonts w:ascii="Cambria" w:hAnsi="Cambria" w:eastAsia="宋体" w:cs="Times New Roman"/>
      <w:b/>
      <w:bCs/>
      <w:sz w:val="28"/>
      <w:szCs w:val="28"/>
    </w:rPr>
  </w:style>
  <w:style w:type="character" w:styleId="960">
    <w:name w:val="as-productsummary-addonupgrade"/>
    <w:next w:val="960"/>
    <w:link w:val="917"/>
    <w:qFormat/>
  </w:style>
  <w:style w:type="character" w:styleId="961">
    <w:name w:val="标题 2 Char1"/>
    <w:next w:val="961"/>
    <w:link w:val="917"/>
    <w:uiPriority w:val="99"/>
    <w:semiHidden/>
    <w:qFormat/>
    <w:rPr>
      <w:rFonts w:ascii="Cambria" w:hAnsi="Cambria" w:eastAsia="宋体" w:cs="Times New Roman"/>
      <w:b/>
      <w:bCs/>
      <w:sz w:val="32"/>
      <w:szCs w:val="32"/>
    </w:rPr>
  </w:style>
  <w:style w:type="character" w:styleId="962">
    <w:name w:val="标题 3 Char,3rd level Char,BOD 0 Char,Bold Head Char,CT Char,H3 Char,Heading 3 - old Char,ISO2 Char,Level 3 Head Char,PIM 3 Char,bh Char,h3 Char,heading 3 Char,l3 Char,level_3 Char,sect1.2.3 Char,sect1.2.31 Char,sect1.2.311 Char,sect1.2.32 Char,二级节名 Char"/>
    <w:next w:val="962"/>
    <w:link w:val="917"/>
    <w:rPr>
      <w:b/>
      <w:bCs/>
      <w:sz w:val="32"/>
      <w:szCs w:val="32"/>
    </w:rPr>
  </w:style>
  <w:style w:type="character" w:styleId="963">
    <w:name w:val="标题 6 字符"/>
    <w:next w:val="963"/>
    <w:link w:val="923"/>
    <w:qFormat/>
    <w:rPr>
      <w:rFonts w:ascii="Arial" w:hAnsi="Arial" w:eastAsia="黑体"/>
      <w:b/>
      <w:bCs/>
      <w:sz w:val="24"/>
      <w:szCs w:val="24"/>
    </w:rPr>
  </w:style>
  <w:style w:type="character" w:styleId="964">
    <w:name w:val="标题 4 Char,4heading Char,First Subheading Char,H4 Char,Heading sql Char,Map Title Char,PIM 4 Char,Ref Heading 1 Char,Topic Major Char,bb Char,bl Char,bullet Char,h4 Char,h41 Char,heading 4 + Indent: Left 0.5 in Char,rh1 Char,sect 1.2.3.4 Char,付标题 Char"/>
    <w:next w:val="964"/>
    <w:link w:val="917"/>
    <w:qFormat/>
    <w:rPr>
      <w:rFonts w:ascii="Cambria" w:hAnsi="Cambria" w:eastAsia="宋体" w:cs="Times New Roman"/>
      <w:b/>
      <w:bCs/>
      <w:sz w:val="28"/>
      <w:szCs w:val="28"/>
    </w:rPr>
  </w:style>
  <w:style w:type="character" w:styleId="965">
    <w:name w:val="font41"/>
    <w:next w:val="965"/>
    <w:link w:val="917"/>
    <w:rPr>
      <w:rFonts w:hint="eastAsia" w:ascii="宋体" w:hAnsi="宋体" w:eastAsia="宋体" w:cs="宋体"/>
      <w:i w:val="0"/>
      <w:color w:val="000000"/>
      <w:sz w:val="18"/>
      <w:szCs w:val="18"/>
      <w:u w:val="none"/>
    </w:rPr>
  </w:style>
  <w:style w:type="character" w:styleId="966">
    <w:name w:val="标题 6 Char,Bullet (Single Lines) Char,H6 Char,PIM 6 Char,Third Subheading Char,h6 Char"/>
    <w:next w:val="966"/>
    <w:link w:val="917"/>
    <w:rPr>
      <w:rFonts w:ascii="Cambria" w:hAnsi="Cambria" w:eastAsia="宋体" w:cs="Times New Roman"/>
      <w:b/>
      <w:bCs/>
      <w:sz w:val="24"/>
      <w:szCs w:val="24"/>
    </w:rPr>
  </w:style>
  <w:style w:type="character" w:styleId="967">
    <w:name w:val="批注文字 字符"/>
    <w:next w:val="967"/>
    <w:link w:val="1028"/>
    <w:uiPriority w:val="99"/>
    <w:qFormat/>
    <w:rPr>
      <w:sz w:val="21"/>
      <w:szCs w:val="21"/>
    </w:rPr>
  </w:style>
  <w:style w:type="character" w:styleId="968">
    <w:name w:val="表格 Char Char"/>
    <w:next w:val="968"/>
    <w:link w:val="1087"/>
    <w:qFormat/>
    <w:rPr>
      <w:rFonts w:ascii="宋体" w:hAnsi="宋体" w:cs="宋体"/>
    </w:rPr>
  </w:style>
  <w:style w:type="character" w:styleId="969">
    <w:name w:val="普通正文 Char"/>
    <w:next w:val="969"/>
    <w:link w:val="1146"/>
    <w:rPr>
      <w:rFonts w:ascii="Arial" w:hAnsi="Arial" w:cs="Arial"/>
      <w:sz w:val="24"/>
      <w:szCs w:val="24"/>
    </w:rPr>
  </w:style>
  <w:style w:type="character" w:styleId="970">
    <w:name w:val="intro1"/>
    <w:next w:val="970"/>
    <w:link w:val="917"/>
    <w:rPr>
      <w:rFonts w:ascii="Trebuchet MS"/>
      <w:sz w:val="21"/>
      <w:szCs w:val="21"/>
    </w:rPr>
  </w:style>
  <w:style w:type="character" w:styleId="971">
    <w:name w:val="批注框文本 Char"/>
    <w:next w:val="971"/>
    <w:link w:val="917"/>
    <w:uiPriority w:val="99"/>
    <w:qFormat/>
    <w:rPr>
      <w:sz w:val="18"/>
      <w:szCs w:val="18"/>
    </w:rPr>
  </w:style>
  <w:style w:type="character" w:styleId="972">
    <w:name w:val="文档结构图 Char"/>
    <w:next w:val="972"/>
    <w:link w:val="917"/>
    <w:uiPriority w:val="99"/>
    <w:qFormat/>
    <w:rPr>
      <w:rFonts w:ascii="宋体" w:eastAsia="宋体"/>
      <w:sz w:val="18"/>
      <w:szCs w:val="18"/>
    </w:rPr>
  </w:style>
  <w:style w:type="character" w:styleId="973">
    <w:name w:val="font81"/>
    <w:next w:val="973"/>
    <w:link w:val="917"/>
    <w:rPr>
      <w:rFonts w:hint="eastAsia" w:ascii="宋体" w:hAnsi="宋体" w:eastAsia="宋体" w:cs="宋体"/>
      <w:i w:val="0"/>
      <w:color w:val="000000"/>
      <w:sz w:val="20"/>
      <w:szCs w:val="20"/>
      <w:u w:val="none"/>
    </w:rPr>
  </w:style>
  <w:style w:type="character" w:styleId="974">
    <w:name w:val="font112"/>
    <w:next w:val="974"/>
    <w:link w:val="917"/>
    <w:qFormat/>
    <w:rPr>
      <w:rFonts w:hint="eastAsia" w:ascii="宋体" w:hAnsi="宋体" w:eastAsia="宋体" w:cs="宋体"/>
      <w:color w:val="000000"/>
      <w:sz w:val="22"/>
      <w:szCs w:val="22"/>
      <w:u w:val="none"/>
    </w:rPr>
  </w:style>
  <w:style w:type="character" w:styleId="975">
    <w:name w:val="标题 5 字符"/>
    <w:next w:val="975"/>
    <w:link w:val="922"/>
    <w:qFormat/>
    <w:rPr>
      <w:rFonts w:ascii="宋体" w:hAnsi="宋体" w:cs="宋体"/>
      <w:color w:val="000000"/>
      <w:sz w:val="28"/>
      <w:szCs w:val="28"/>
    </w:rPr>
  </w:style>
  <w:style w:type="character" w:styleId="976">
    <w:name w:val="font132"/>
    <w:next w:val="976"/>
    <w:link w:val="917"/>
    <w:rPr>
      <w:rFonts w:hint="eastAsia" w:ascii="宋体" w:hAnsi="宋体" w:eastAsia="宋体" w:cs="宋体"/>
      <w:i w:val="0"/>
      <w:color w:val="000000"/>
      <w:sz w:val="22"/>
      <w:szCs w:val="22"/>
      <w:u w:val="none"/>
    </w:rPr>
  </w:style>
  <w:style w:type="character" w:styleId="977">
    <w:name w:val="标题 7 字符"/>
    <w:next w:val="977"/>
    <w:link w:val="924"/>
    <w:qFormat/>
    <w:rPr>
      <w:b/>
      <w:bCs/>
      <w:sz w:val="24"/>
      <w:szCs w:val="24"/>
    </w:rPr>
  </w:style>
  <w:style w:type="character" w:styleId="978">
    <w:name w:val="标题 9 字符"/>
    <w:next w:val="978"/>
    <w:link w:val="926"/>
    <w:qFormat/>
    <w:rPr>
      <w:rFonts w:ascii="Arial" w:hAnsi="Arial" w:eastAsia="黑体"/>
      <w:sz w:val="21"/>
      <w:szCs w:val="21"/>
    </w:rPr>
  </w:style>
  <w:style w:type="character" w:styleId="979">
    <w:name w:val="正文（绿盟科技） Char"/>
    <w:next w:val="979"/>
    <w:link w:val="1077"/>
    <w:uiPriority w:val="99"/>
    <w:qFormat/>
    <w:rPr>
      <w:rFonts w:ascii="Arial" w:hAnsi="Arial"/>
      <w:sz w:val="21"/>
      <w:szCs w:val="22"/>
      <w:lang w:val="en-US" w:eastAsia="zh-CN" w:bidi="ar-SA"/>
    </w:rPr>
  </w:style>
  <w:style w:type="character" w:styleId="980">
    <w:name w:val="标题 1 Char,1st level Char,Chapter title Char,H1 Char,Header1 Char,Heading 0 Char,Heading apps Char,I1 Char,L1 Char,Level 1 Char,Level 1 Topic Heading Char,Level 11 Char,PIM 1 Char,Section Head Char,boc Char,h1 Char,h11 Char,l1 Char,l1+toc 1 Char,标书1 Char"/>
    <w:next w:val="980"/>
    <w:link w:val="917"/>
    <w:rPr>
      <w:b/>
      <w:bCs/>
      <w:sz w:val="44"/>
      <w:szCs w:val="44"/>
    </w:rPr>
  </w:style>
  <w:style w:type="character" w:styleId="981">
    <w:name w:val="font131"/>
    <w:next w:val="981"/>
    <w:link w:val="917"/>
    <w:qFormat/>
    <w:rPr>
      <w:rFonts w:hint="eastAsia" w:ascii="宋体" w:hAnsi="宋体" w:eastAsia="宋体" w:cs="宋体"/>
      <w:color w:val="000000"/>
      <w:sz w:val="20"/>
      <w:szCs w:val="20"/>
      <w:u w:val="none"/>
    </w:rPr>
  </w:style>
  <w:style w:type="character" w:styleId="982">
    <w:name w:val="font101"/>
    <w:next w:val="982"/>
    <w:link w:val="917"/>
    <w:qFormat/>
    <w:rPr>
      <w:rFonts w:ascii="Tahoma" w:hAnsi="Tahoma" w:eastAsia="Tahoma" w:cs="Tahoma"/>
      <w:color w:val="000000"/>
      <w:sz w:val="22"/>
      <w:szCs w:val="22"/>
      <w:u w:val="none"/>
    </w:rPr>
  </w:style>
  <w:style w:type="character" w:styleId="983">
    <w:name w:val="批注主题 字符"/>
    <w:next w:val="983"/>
    <w:link w:val="1040"/>
    <w:uiPriority w:val="99"/>
    <w:qFormat/>
    <w:rPr>
      <w:b/>
      <w:bCs/>
      <w:sz w:val="21"/>
      <w:szCs w:val="21"/>
    </w:rPr>
  </w:style>
  <w:style w:type="character" w:styleId="984">
    <w:name w:val="标题 字符1"/>
    <w:next w:val="984"/>
    <w:link w:val="1022"/>
    <w:qFormat/>
    <w:rPr>
      <w:rFonts w:ascii="Arial" w:hAnsi="Arial" w:eastAsia="黑体" w:cs="Arial"/>
      <w:b/>
      <w:bCs/>
      <w:sz w:val="44"/>
      <w:szCs w:val="32"/>
    </w:rPr>
  </w:style>
  <w:style w:type="character" w:styleId="985">
    <w:name w:val="标题 7 Char1"/>
    <w:next w:val="985"/>
    <w:link w:val="917"/>
    <w:semiHidden/>
    <w:qFormat/>
    <w:rPr>
      <w:b/>
      <w:bCs/>
      <w:sz w:val="24"/>
      <w:szCs w:val="24"/>
    </w:rPr>
  </w:style>
  <w:style w:type="character" w:styleId="986">
    <w:name w:val="列出段落 Char"/>
    <w:next w:val="986"/>
    <w:link w:val="1175"/>
    <w:qFormat/>
    <w:rPr>
      <w:rFonts w:ascii="Calibri" w:hAnsi="Calibri"/>
      <w:sz w:val="22"/>
    </w:rPr>
  </w:style>
  <w:style w:type="character" w:styleId="987">
    <w:name w:val="标题 1 字符"/>
    <w:next w:val="987"/>
    <w:link w:val="917"/>
    <w:uiPriority w:val="9"/>
    <w:qFormat/>
    <w:rPr>
      <w:rFonts w:ascii="Calibri" w:hAnsi="Calibri" w:eastAsia="宋体" w:cs="Times New Roman"/>
      <w:b/>
      <w:bCs/>
      <w:sz w:val="44"/>
      <w:szCs w:val="44"/>
    </w:rPr>
  </w:style>
  <w:style w:type="character" w:styleId="988">
    <w:name w:val="普通(网站) 字符"/>
    <w:next w:val="988"/>
    <w:link w:val="1029"/>
    <w:uiPriority w:val="99"/>
    <w:qFormat/>
    <w:rPr>
      <w:rFonts w:ascii="宋体" w:hAnsi="宋体" w:cs="宋体"/>
      <w:sz w:val="24"/>
      <w:szCs w:val="24"/>
    </w:rPr>
  </w:style>
  <w:style w:type="character" w:styleId="989">
    <w:name w:val="font5 Char"/>
    <w:next w:val="989"/>
    <w:link w:val="917"/>
    <w:rPr>
      <w:rFonts w:ascii="宋体" w:eastAsia="宋体"/>
      <w:sz w:val="28"/>
      <w:szCs w:val="28"/>
      <w:lang w:val="en-US" w:eastAsia="zh-CN"/>
    </w:rPr>
  </w:style>
  <w:style w:type="character" w:styleId="990">
    <w:name w:val="标题 2 字符"/>
    <w:next w:val="990"/>
    <w:link w:val="919"/>
    <w:qFormat/>
    <w:rPr>
      <w:rFonts w:ascii="Arial" w:hAnsi="Arial" w:eastAsia="幼圆" w:cs="Arial"/>
      <w:b/>
      <w:bCs/>
      <w:sz w:val="44"/>
      <w:szCs w:val="44"/>
    </w:rPr>
  </w:style>
  <w:style w:type="character" w:styleId="991">
    <w:name w:val="页脚 Char"/>
    <w:next w:val="991"/>
    <w:link w:val="917"/>
    <w:uiPriority w:val="99"/>
    <w:qFormat/>
    <w:rPr>
      <w:sz w:val="18"/>
      <w:szCs w:val="18"/>
    </w:rPr>
  </w:style>
  <w:style w:type="character" w:styleId="992">
    <w:name w:val="列出段落 Char1,Bullet List Char,FooterText Char,List Char,List Paragraph Char,List1 Char,List11 Char,List111 Char,List1111 Char,List11111 Char,List2 Char,List3 Char,lp1 Char,列出段落12 Char,列出段落4 Char,彩色列表 - 着色 11 Char,正文段落1 Char,符号列表 Char,编号 Char,表格段落 Char"/>
    <w:next w:val="992"/>
    <w:link w:val="1083"/>
    <w:uiPriority w:val="34"/>
    <w:qFormat/>
    <w:rPr>
      <w:rFonts w:ascii="Calibri" w:hAnsi="Calibri"/>
      <w:sz w:val="21"/>
      <w:szCs w:val="22"/>
    </w:rPr>
  </w:style>
  <w:style w:type="character" w:styleId="993">
    <w:name w:val="批注主题 Char"/>
    <w:next w:val="993"/>
    <w:link w:val="917"/>
    <w:uiPriority w:val="99"/>
    <w:qFormat/>
    <w:rPr>
      <w:b/>
      <w:bCs/>
    </w:rPr>
  </w:style>
  <w:style w:type="character" w:styleId="994">
    <w:name w:val="日期 字符"/>
    <w:next w:val="994"/>
    <w:link w:val="1065"/>
    <w:qFormat/>
    <w:rPr>
      <w:sz w:val="24"/>
      <w:szCs w:val="24"/>
    </w:rPr>
  </w:style>
  <w:style w:type="character" w:styleId="995">
    <w:name w:val="批注文字 Char1"/>
    <w:next w:val="995"/>
    <w:link w:val="917"/>
    <w:uiPriority w:val="99"/>
    <w:qFormat/>
    <w:rPr>
      <w:rFonts w:ascii="Times New Roman" w:hAnsi="Times New Roman" w:eastAsia="宋体" w:cs="Times New Roman"/>
      <w:szCs w:val="24"/>
    </w:rPr>
  </w:style>
  <w:style w:type="character" w:styleId="996">
    <w:name w:val="modeltitle"/>
    <w:basedOn w:val="927"/>
    <w:next w:val="996"/>
    <w:link w:val="917"/>
    <w:qFormat/>
  </w:style>
  <w:style w:type="character" w:styleId="997">
    <w:name w:val="font01"/>
    <w:next w:val="997"/>
    <w:link w:val="917"/>
    <w:rPr>
      <w:rFonts w:hint="eastAsia" w:ascii="宋体" w:hAnsi="宋体" w:eastAsia="宋体" w:cs="宋体"/>
      <w:i w:val="0"/>
      <w:color w:val="000000"/>
      <w:sz w:val="20"/>
      <w:szCs w:val="20"/>
      <w:u w:val="none"/>
    </w:rPr>
  </w:style>
  <w:style w:type="character" w:styleId="998">
    <w:name w:val="标题 Char"/>
    <w:next w:val="998"/>
    <w:link w:val="917"/>
    <w:qFormat/>
    <w:rPr>
      <w:rFonts w:ascii="Cambria" w:hAnsi="Cambria" w:cs="Times New Roman"/>
      <w:b/>
      <w:bCs/>
      <w:sz w:val="32"/>
      <w:szCs w:val="32"/>
    </w:rPr>
  </w:style>
  <w:style w:type="character" w:styleId="999">
    <w:name w:val="标题 2 Char"/>
    <w:next w:val="999"/>
    <w:link w:val="917"/>
    <w:uiPriority w:val="9"/>
    <w:rPr>
      <w:rFonts w:ascii="Cambria" w:hAnsi="Cambria" w:eastAsia="宋体" w:cs="Times New Roman"/>
      <w:b/>
      <w:bCs/>
      <w:sz w:val="32"/>
      <w:szCs w:val="32"/>
    </w:rPr>
  </w:style>
  <w:style w:type="character" w:styleId="1000">
    <w:name w:val="列出段落字符,编号字符"/>
    <w:next w:val="1000"/>
    <w:link w:val="917"/>
    <w:uiPriority w:val="34"/>
    <w:rPr>
      <w:rFonts w:ascii="Calibri" w:hAnsi="Calibri" w:eastAsia="宋体" w:cs="Times New Roman"/>
      <w:sz w:val="24"/>
      <w:szCs w:val="24"/>
    </w:rPr>
  </w:style>
  <w:style w:type="character" w:styleId="1001">
    <w:name w:val="纯文本 字符"/>
    <w:next w:val="1001"/>
    <w:link w:val="1047"/>
    <w:uiPriority w:val="99"/>
    <w:qFormat/>
    <w:rPr>
      <w:rFonts w:ascii="宋体" w:hAnsi="宋体" w:cs="Courier New"/>
      <w:sz w:val="21"/>
      <w:szCs w:val="21"/>
    </w:rPr>
  </w:style>
  <w:style w:type="character" w:styleId="1002">
    <w:name w:val="标题 1 Char1"/>
    <w:next w:val="1002"/>
    <w:link w:val="917"/>
    <w:uiPriority w:val="99"/>
    <w:qFormat/>
    <w:rPr>
      <w:b/>
      <w:bCs/>
      <w:sz w:val="44"/>
      <w:szCs w:val="44"/>
    </w:rPr>
  </w:style>
  <w:style w:type="character" w:styleId="1003">
    <w:name w:val="正文缩进 字符"/>
    <w:next w:val="1003"/>
    <w:link w:val="1041"/>
    <w:uiPriority w:val="99"/>
    <w:qFormat/>
    <w:rPr>
      <w:rFonts w:eastAsia="宋体"/>
      <w:sz w:val="21"/>
      <w:szCs w:val="21"/>
      <w:lang w:val="en-US" w:eastAsia="zh-CN" w:bidi="ar-SA"/>
    </w:rPr>
  </w:style>
  <w:style w:type="character" w:styleId="1004">
    <w:name w:val="font51"/>
    <w:next w:val="1004"/>
    <w:link w:val="917"/>
    <w:rPr>
      <w:rFonts w:hint="eastAsia" w:ascii="宋体" w:hAnsi="宋体" w:eastAsia="宋体" w:cs="宋体"/>
      <w:i/>
      <w:color w:val="000000"/>
      <w:sz w:val="20"/>
      <w:szCs w:val="20"/>
      <w:u w:val="single"/>
    </w:rPr>
  </w:style>
  <w:style w:type="character" w:styleId="1005">
    <w:name w:val="font121"/>
    <w:next w:val="1005"/>
    <w:link w:val="917"/>
    <w:rPr>
      <w:rFonts w:ascii="宋体-简" w:hAnsi="宋体-简" w:eastAsia="宋体-简" w:cs="宋体-简"/>
      <w:i/>
      <w:color w:val="000000"/>
      <w:sz w:val="20"/>
      <w:szCs w:val="20"/>
      <w:u w:val="single"/>
    </w:rPr>
  </w:style>
  <w:style w:type="character" w:styleId="1006">
    <w:name w:val="正文首行缩进 Char"/>
    <w:next w:val="1006"/>
    <w:link w:val="917"/>
    <w:qFormat/>
    <w:rPr>
      <w:rFonts w:ascii="Times New Roman" w:hAnsi="Times New Roman" w:eastAsia="宋体" w:cs="Times New Roman"/>
      <w:szCs w:val="20"/>
    </w:rPr>
  </w:style>
  <w:style w:type="character" w:styleId="1007">
    <w:name w:val="表格非标题文字 Char"/>
    <w:next w:val="1007"/>
    <w:link w:val="1131"/>
    <w:uiPriority w:val="99"/>
    <w:qFormat/>
    <w:rPr>
      <w:rFonts w:ascii="Futura Bk" w:hAnsi="Futura Bk"/>
      <w:sz w:val="18"/>
      <w:szCs w:val="21"/>
      <w:lang w:val="en-US" w:eastAsia="zh-CN" w:bidi="ar-SA"/>
    </w:rPr>
  </w:style>
  <w:style w:type="character" w:styleId="1008">
    <w:name w:val="副标题 字符"/>
    <w:next w:val="1008"/>
    <w:link w:val="1055"/>
    <w:rPr>
      <w:rFonts w:ascii="Cambria" w:hAnsi="Cambria"/>
      <w:b/>
      <w:bCs/>
      <w:sz w:val="32"/>
      <w:szCs w:val="32"/>
    </w:rPr>
  </w:style>
  <w:style w:type="character" w:styleId="1009">
    <w:name w:val="普通(网站) Char1"/>
    <w:next w:val="1009"/>
    <w:link w:val="917"/>
    <w:uiPriority w:val="99"/>
    <w:semiHidden/>
    <w:qFormat/>
    <w:rPr>
      <w:sz w:val="18"/>
      <w:szCs w:val="18"/>
    </w:rPr>
  </w:style>
  <w:style w:type="character" w:styleId="1010">
    <w:name w:val="js-正文 Char"/>
    <w:next w:val="1010"/>
    <w:link w:val="1174"/>
    <w:qFormat/>
    <w:rPr>
      <w:sz w:val="24"/>
      <w:szCs w:val="24"/>
    </w:rPr>
  </w:style>
  <w:style w:type="character" w:styleId="1011">
    <w:name w:val="正文文本首行缩进 字符"/>
    <w:next w:val="1011"/>
    <w:link w:val="1045"/>
    <w:qFormat/>
    <w:rPr>
      <w:rFonts w:ascii="仿宋_GB2312" w:hAnsi="宋体" w:eastAsia="仿宋_GB2312" w:cs="宋体"/>
      <w:sz w:val="30"/>
      <w:szCs w:val="30"/>
    </w:rPr>
  </w:style>
  <w:style w:type="character" w:styleId="1012">
    <w:name w:val="页眉 字符"/>
    <w:next w:val="1012"/>
    <w:link w:val="1064"/>
    <w:uiPriority w:val="99"/>
    <w:qFormat/>
    <w:rPr>
      <w:sz w:val="18"/>
      <w:szCs w:val="18"/>
    </w:rPr>
  </w:style>
  <w:style w:type="character" w:styleId="1013">
    <w:name w:val="标题 1 字符1"/>
    <w:next w:val="1013"/>
    <w:link w:val="918"/>
    <w:uiPriority w:val="9"/>
    <w:qFormat/>
    <w:rPr>
      <w:rFonts w:ascii="楷体_GB2312" w:hAnsi="宋体" w:eastAsia="楷体_GB2312" w:cs="宋体"/>
      <w:sz w:val="28"/>
      <w:szCs w:val="28"/>
    </w:rPr>
  </w:style>
  <w:style w:type="character" w:styleId="1014">
    <w:name w:val="标题 3 字符"/>
    <w:next w:val="1014"/>
    <w:link w:val="920"/>
    <w:uiPriority w:val="9"/>
    <w:qFormat/>
    <w:rPr>
      <w:b/>
      <w:bCs/>
      <w:sz w:val="32"/>
      <w:szCs w:val="32"/>
    </w:rPr>
  </w:style>
  <w:style w:type="character" w:styleId="1015">
    <w:name w:val="标题 3 Char1"/>
    <w:next w:val="1015"/>
    <w:link w:val="917"/>
    <w:uiPriority w:val="99"/>
    <w:semiHidden/>
    <w:qFormat/>
    <w:rPr>
      <w:b/>
      <w:bCs/>
      <w:sz w:val="32"/>
      <w:szCs w:val="32"/>
    </w:rPr>
  </w:style>
  <w:style w:type="character" w:styleId="1016">
    <w:name w:val="正文首行缩进 Char1"/>
    <w:basedOn w:val="944"/>
    <w:next w:val="1016"/>
    <w:link w:val="917"/>
    <w:uiPriority w:val="99"/>
    <w:semiHidden/>
    <w:qFormat/>
  </w:style>
  <w:style w:type="character" w:styleId="1017">
    <w:name w:val="页眉 Char"/>
    <w:next w:val="1017"/>
    <w:link w:val="917"/>
    <w:uiPriority w:val="99"/>
    <w:qFormat/>
    <w:rPr>
      <w:sz w:val="18"/>
      <w:szCs w:val="18"/>
    </w:rPr>
  </w:style>
  <w:style w:type="character" w:styleId="1018">
    <w:name w:val="apple-converted-space"/>
    <w:basedOn w:val="927"/>
    <w:next w:val="1018"/>
    <w:link w:val="917"/>
    <w:qFormat/>
  </w:style>
  <w:style w:type="character" w:styleId="1019">
    <w:name w:val="日期 Char"/>
    <w:next w:val="1019"/>
    <w:link w:val="917"/>
    <w:qFormat/>
    <w:rPr>
      <w:rFonts w:eastAsia="宋体"/>
      <w:sz w:val="24"/>
      <w:szCs w:val="24"/>
    </w:rPr>
  </w:style>
  <w:style w:type="character" w:styleId="1020">
    <w:name w:val="标题 6 Char1"/>
    <w:next w:val="1020"/>
    <w:link w:val="917"/>
    <w:semiHidden/>
    <w:qFormat/>
    <w:rPr>
      <w:rFonts w:ascii="Cambria" w:hAnsi="Cambria" w:eastAsia="宋体" w:cs="Times New Roman"/>
      <w:b/>
      <w:bCs/>
      <w:sz w:val="24"/>
      <w:szCs w:val="24"/>
    </w:rPr>
  </w:style>
  <w:style w:type="character" w:styleId="1021">
    <w:name w:val="apple-style-span"/>
    <w:next w:val="1021"/>
    <w:link w:val="917"/>
    <w:qFormat/>
  </w:style>
  <w:style w:type="paragraph" w:styleId="1022">
    <w:name w:val="标题"/>
    <w:basedOn w:val="917"/>
    <w:next w:val="1022"/>
    <w:link w:val="984"/>
    <w:qFormat/>
    <w:pPr>
      <w:jc w:val="center"/>
      <w:spacing w:before="240" w:after="60"/>
      <w:outlineLvl w:val="0"/>
    </w:pPr>
    <w:rPr>
      <w:rFonts w:ascii="Arial" w:hAnsi="Arial" w:eastAsia="黑体"/>
      <w:b/>
      <w:bCs/>
      <w:sz w:val="44"/>
      <w:szCs w:val="32"/>
      <w:lang w:val="en-US" w:eastAsia="en-US"/>
    </w:rPr>
  </w:style>
  <w:style w:type="paragraph" w:styleId="1023">
    <w:name w:val="HTML 预设格式"/>
    <w:basedOn w:val="917"/>
    <w:next w:val="1023"/>
    <w:link w:val="91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24">
    <w:name w:val="toc 4"/>
    <w:basedOn w:val="917"/>
    <w:next w:val="917"/>
    <w:link w:val="917"/>
    <w:uiPriority w:val="39"/>
    <w:qFormat/>
    <w:pPr>
      <w:ind w:left="630"/>
      <w:jc w:val="left"/>
    </w:pPr>
    <w:rPr>
      <w:rFonts w:ascii="Calibri" w:hAnsi="Calibri" w:cs="Calibri"/>
      <w:sz w:val="18"/>
      <w:szCs w:val="18"/>
    </w:rPr>
  </w:style>
  <w:style w:type="paragraph" w:styleId="1025">
    <w:name w:val="列表 2"/>
    <w:basedOn w:val="917"/>
    <w:next w:val="1025"/>
    <w:link w:val="917"/>
    <w:qFormat/>
    <w:pPr>
      <w:numPr>
        <w:ilvl w:val="0"/>
        <w:numId w:val="1"/>
      </w:numPr>
      <w:ind w:left="0" w:hanging="200"/>
      <w:tabs>
        <w:tab w:val="clear" w:pos="907" w:leader="none"/>
      </w:tabs>
    </w:pPr>
    <w:rPr>
      <w:szCs w:val="21"/>
    </w:rPr>
  </w:style>
  <w:style w:type="paragraph" w:styleId="1026">
    <w:name w:val="列表 3"/>
    <w:basedOn w:val="917"/>
    <w:next w:val="1026"/>
    <w:link w:val="917"/>
    <w:pPr>
      <w:ind w:hanging="200"/>
    </w:pPr>
    <w:rPr>
      <w:szCs w:val="21"/>
    </w:rPr>
  </w:style>
  <w:style w:type="paragraph" w:styleId="1027">
    <w:name w:val="段"/>
    <w:next w:val="1027"/>
    <w:link w:val="917"/>
    <w:qFormat/>
    <w:pPr>
      <w:ind w:firstLine="200"/>
      <w:jc w:val="both"/>
    </w:pPr>
    <w:rPr>
      <w:rFonts w:ascii="宋体" w:eastAsia="Times New Roman"/>
      <w:sz w:val="21"/>
      <w:szCs w:val="22"/>
      <w:lang w:val="en-US" w:eastAsia="zh-CN" w:bidi="ar-SA"/>
    </w:rPr>
  </w:style>
  <w:style w:type="paragraph" w:styleId="1028">
    <w:name w:val="批注文字"/>
    <w:basedOn w:val="917"/>
    <w:next w:val="1028"/>
    <w:link w:val="967"/>
    <w:uiPriority w:val="99"/>
    <w:qFormat/>
    <w:pPr>
      <w:jc w:val="left"/>
    </w:pPr>
    <w:rPr>
      <w:rFonts w:ascii="Times New Roman" w:hAnsi="Times New Roman"/>
      <w:szCs w:val="21"/>
      <w:lang w:val="en-US" w:eastAsia="en-US"/>
    </w:rPr>
  </w:style>
  <w:style w:type="paragraph" w:styleId="1029">
    <w:name w:val="普通(网站)"/>
    <w:basedOn w:val="917"/>
    <w:next w:val="1029"/>
    <w:link w:val="988"/>
    <w:uiPriority w:val="99"/>
    <w:qFormat/>
    <w:pPr>
      <w:jc w:val="left"/>
      <w:spacing w:before="100" w:beforeAutospacing="1" w:after="100" w:afterAutospacing="1"/>
      <w:widowControl/>
    </w:pPr>
    <w:rPr>
      <w:rFonts w:ascii="宋体" w:hAnsi="宋体"/>
      <w:sz w:val="24"/>
      <w:szCs w:val="24"/>
      <w:lang w:val="en-US" w:eastAsia="en-US"/>
    </w:rPr>
  </w:style>
  <w:style w:type="paragraph" w:styleId="1030">
    <w:name w:val="脚注文本"/>
    <w:basedOn w:val="917"/>
    <w:next w:val="1030"/>
    <w:link w:val="917"/>
    <w:pPr>
      <w:jc w:val="left"/>
      <w:widowControl/>
    </w:pPr>
    <w:rPr>
      <w:sz w:val="20"/>
      <w:szCs w:val="20"/>
    </w:rPr>
  </w:style>
  <w:style w:type="paragraph" w:styleId="1031">
    <w:name w:val="toc 1"/>
    <w:basedOn w:val="917"/>
    <w:next w:val="917"/>
    <w:link w:val="917"/>
    <w:uiPriority w:val="39"/>
    <w:qFormat/>
    <w:pPr>
      <w:jc w:val="left"/>
      <w:spacing w:before="120" w:after="120"/>
    </w:pPr>
    <w:rPr>
      <w:rFonts w:ascii="Calibri" w:hAnsi="Calibri" w:cs="Calibri"/>
      <w:b/>
      <w:bCs/>
      <w:caps/>
      <w:sz w:val="20"/>
      <w:szCs w:val="20"/>
    </w:rPr>
  </w:style>
  <w:style w:type="paragraph" w:styleId="1032">
    <w:name w:val="正文文本缩进 2"/>
    <w:basedOn w:val="917"/>
    <w:next w:val="1032"/>
    <w:link w:val="917"/>
    <w:qFormat/>
    <w:pPr>
      <w:ind w:left="630" w:firstLine="645"/>
    </w:pPr>
    <w:rPr>
      <w:rFonts w:ascii="Arial" w:hAnsi="Arial" w:eastAsia="仿宋_GB2312" w:cs="Arial"/>
      <w:sz w:val="32"/>
      <w:szCs w:val="32"/>
    </w:rPr>
  </w:style>
  <w:style w:type="paragraph" w:styleId="1033">
    <w:name w:val="toc 3"/>
    <w:basedOn w:val="917"/>
    <w:next w:val="917"/>
    <w:link w:val="917"/>
    <w:uiPriority w:val="39"/>
    <w:qFormat/>
    <w:pPr>
      <w:ind w:left="420"/>
      <w:jc w:val="left"/>
    </w:pPr>
    <w:rPr>
      <w:rFonts w:ascii="Calibri" w:hAnsi="Calibri" w:cs="Calibri"/>
      <w:i/>
      <w:iCs/>
      <w:sz w:val="20"/>
      <w:szCs w:val="20"/>
    </w:rPr>
  </w:style>
  <w:style w:type="paragraph" w:styleId="1034">
    <w:name w:val="toc 7"/>
    <w:basedOn w:val="917"/>
    <w:next w:val="917"/>
    <w:link w:val="917"/>
    <w:uiPriority w:val="39"/>
    <w:qFormat/>
    <w:pPr>
      <w:ind w:left="1260"/>
      <w:jc w:val="left"/>
    </w:pPr>
    <w:rPr>
      <w:rFonts w:ascii="Calibri" w:hAnsi="Calibri" w:cs="Calibri"/>
      <w:sz w:val="18"/>
      <w:szCs w:val="18"/>
    </w:rPr>
  </w:style>
  <w:style w:type="paragraph" w:styleId="1035">
    <w:name w:val="图表目录"/>
    <w:basedOn w:val="917"/>
    <w:next w:val="917"/>
    <w:link w:val="917"/>
    <w:pPr>
      <w:ind w:left="840" w:hanging="420"/>
    </w:pPr>
    <w:rPr>
      <w:szCs w:val="21"/>
    </w:rPr>
  </w:style>
  <w:style w:type="paragraph" w:styleId="1036">
    <w:name w:val="正文文本首行缩进 2"/>
    <w:basedOn w:val="1039"/>
    <w:next w:val="1036"/>
    <w:link w:val="917"/>
    <w:pPr>
      <w:ind w:firstLine="200"/>
      <w:spacing w:line="360" w:lineRule="auto"/>
    </w:pPr>
    <w:rPr>
      <w:rFonts w:ascii="宋体" w:eastAsia="宋体"/>
      <w:sz w:val="21"/>
      <w:szCs w:val="20"/>
    </w:rPr>
  </w:style>
  <w:style w:type="paragraph" w:styleId="1037">
    <w:name w:val="正文文本 2"/>
    <w:basedOn w:val="917"/>
    <w:next w:val="1037"/>
    <w:link w:val="917"/>
    <w:pPr>
      <w:jc w:val="center"/>
      <w:widowControl/>
    </w:pPr>
    <w:rPr>
      <w:rFonts w:ascii="楷体_GB2312" w:hAnsi="宋体" w:eastAsia="楷体_GB2312" w:cs="宋体"/>
      <w:sz w:val="28"/>
      <w:szCs w:val="28"/>
    </w:rPr>
  </w:style>
  <w:style w:type="paragraph" w:styleId="1038">
    <w:name w:val="批注框文本"/>
    <w:basedOn w:val="917"/>
    <w:next w:val="1038"/>
    <w:link w:val="958"/>
    <w:uiPriority w:val="99"/>
    <w:qFormat/>
    <w:rPr>
      <w:rFonts w:ascii="Times New Roman" w:hAnsi="Times New Roman"/>
      <w:sz w:val="18"/>
      <w:szCs w:val="18"/>
      <w:lang w:val="en-US" w:eastAsia="en-US"/>
    </w:rPr>
  </w:style>
  <w:style w:type="paragraph" w:styleId="1039">
    <w:name w:val="正文文本缩进"/>
    <w:basedOn w:val="917"/>
    <w:next w:val="1039"/>
    <w:link w:val="917"/>
    <w:qFormat/>
    <w:pPr>
      <w:ind w:firstLine="645"/>
    </w:pPr>
    <w:rPr>
      <w:rFonts w:ascii="楷体_GB2312" w:hAnsi="宋体" w:eastAsia="楷体_GB2312" w:cs="宋体"/>
      <w:sz w:val="32"/>
      <w:szCs w:val="32"/>
    </w:rPr>
  </w:style>
  <w:style w:type="paragraph" w:styleId="1040">
    <w:name w:val="批注主题"/>
    <w:basedOn w:val="1028"/>
    <w:next w:val="1028"/>
    <w:link w:val="983"/>
    <w:uiPriority w:val="99"/>
    <w:qFormat/>
    <w:rPr>
      <w:b/>
      <w:bCs/>
    </w:rPr>
  </w:style>
  <w:style w:type="paragraph" w:styleId="1041">
    <w:name w:val="正文缩进"/>
    <w:basedOn w:val="917"/>
    <w:next w:val="1041"/>
    <w:link w:val="1003"/>
    <w:uiPriority w:val="99"/>
    <w:qFormat/>
    <w:pPr>
      <w:ind w:firstLine="420"/>
    </w:pPr>
    <w:rPr>
      <w:rFonts w:ascii="Times New Roman" w:hAnsi="Times New Roman"/>
      <w:szCs w:val="21"/>
    </w:rPr>
  </w:style>
  <w:style w:type="paragraph" w:styleId="1042">
    <w:name w:val="列表 4"/>
    <w:basedOn w:val="917"/>
    <w:next w:val="1042"/>
    <w:link w:val="917"/>
    <w:pPr>
      <w:numPr>
        <w:ilvl w:val="0"/>
        <w:numId w:val="3"/>
      </w:numPr>
      <w:ind w:left="100" w:hanging="200"/>
      <w:tabs>
        <w:tab w:val="clear" w:pos="709" w:leader="none"/>
      </w:tabs>
    </w:pPr>
    <w:rPr>
      <w:szCs w:val="21"/>
    </w:rPr>
  </w:style>
  <w:style w:type="paragraph" w:styleId="1043">
    <w:name w:val="toc 5"/>
    <w:basedOn w:val="917"/>
    <w:next w:val="917"/>
    <w:link w:val="917"/>
    <w:uiPriority w:val="39"/>
    <w:qFormat/>
    <w:pPr>
      <w:ind w:left="840"/>
      <w:jc w:val="left"/>
    </w:pPr>
    <w:rPr>
      <w:rFonts w:ascii="Calibri" w:hAnsi="Calibri" w:cs="Calibri"/>
      <w:sz w:val="18"/>
      <w:szCs w:val="18"/>
    </w:rPr>
  </w:style>
  <w:style w:type="paragraph" w:styleId="1044">
    <w:name w:val="正文文本"/>
    <w:basedOn w:val="917"/>
    <w:next w:val="1044"/>
    <w:link w:val="949"/>
    <w:uiPriority w:val="99"/>
    <w:qFormat/>
    <w:rPr>
      <w:rFonts w:ascii="楷体_GB2312" w:hAnsi="宋体" w:eastAsia="楷体_GB2312"/>
      <w:sz w:val="28"/>
      <w:szCs w:val="28"/>
      <w:lang w:val="en-US" w:eastAsia="en-US"/>
    </w:rPr>
  </w:style>
  <w:style w:type="paragraph" w:styleId="1045">
    <w:name w:val="正文文本首行缩进"/>
    <w:basedOn w:val="917"/>
    <w:next w:val="1045"/>
    <w:link w:val="1011"/>
    <w:qFormat/>
    <w:pPr>
      <w:ind w:firstLine="200"/>
      <w:spacing w:line="360" w:lineRule="auto"/>
    </w:pPr>
    <w:rPr>
      <w:rFonts w:ascii="仿宋_GB2312" w:hAnsi="宋体" w:eastAsia="仿宋_GB2312"/>
      <w:sz w:val="30"/>
      <w:szCs w:val="30"/>
      <w:lang w:val="en-US" w:eastAsia="en-US"/>
    </w:rPr>
  </w:style>
  <w:style w:type="paragraph" w:styleId="1046">
    <w:name w:val="页脚"/>
    <w:basedOn w:val="917"/>
    <w:next w:val="1046"/>
    <w:link w:val="938"/>
    <w:uiPriority w:val="99"/>
    <w:qFormat/>
    <w:pPr>
      <w:jc w:val="left"/>
      <w:tabs>
        <w:tab w:val="center" w:pos="4153" w:leader="none"/>
        <w:tab w:val="right" w:pos="8306" w:leader="none"/>
      </w:tabs>
    </w:pPr>
    <w:rPr>
      <w:rFonts w:ascii="Times New Roman" w:hAnsi="Times New Roman"/>
      <w:sz w:val="18"/>
      <w:szCs w:val="18"/>
      <w:lang w:val="en-US" w:eastAsia="en-US"/>
    </w:rPr>
  </w:style>
  <w:style w:type="paragraph" w:styleId="1047">
    <w:name w:val="纯文本"/>
    <w:basedOn w:val="917"/>
    <w:next w:val="1047"/>
    <w:link w:val="1001"/>
    <w:uiPriority w:val="99"/>
    <w:qFormat/>
    <w:rPr>
      <w:rFonts w:ascii="宋体" w:hAnsi="宋体"/>
      <w:szCs w:val="21"/>
      <w:lang w:val="en-US" w:eastAsia="en-US"/>
    </w:rPr>
  </w:style>
  <w:style w:type="paragraph" w:styleId="1048">
    <w:name w:val="引文目录标题"/>
    <w:basedOn w:val="917"/>
    <w:next w:val="917"/>
    <w:link w:val="917"/>
    <w:pPr>
      <w:spacing w:before="120"/>
    </w:pPr>
    <w:rPr>
      <w:rFonts w:ascii="Arial" w:hAnsi="Arial" w:cs="Arial"/>
      <w:sz w:val="24"/>
    </w:rPr>
  </w:style>
  <w:style w:type="paragraph" w:styleId="1049">
    <w:name w:val="文档结构图"/>
    <w:basedOn w:val="917"/>
    <w:next w:val="1049"/>
    <w:link w:val="952"/>
    <w:uiPriority w:val="99"/>
    <w:qFormat/>
    <w:pPr>
      <w:shd w:val="clear" w:color="auto" w:fill="000080"/>
    </w:pPr>
    <w:rPr>
      <w:rFonts w:ascii="Times New Roman" w:hAnsi="Times New Roman"/>
      <w:szCs w:val="21"/>
      <w:lang w:val="en-US" w:eastAsia="en-US"/>
    </w:rPr>
  </w:style>
  <w:style w:type="paragraph" w:styleId="1050">
    <w:name w:val="列表编号"/>
    <w:basedOn w:val="917"/>
    <w:next w:val="1050"/>
    <w:link w:val="917"/>
    <w:qFormat/>
    <w:pPr>
      <w:numPr>
        <w:ilvl w:val="0"/>
        <w:numId w:val="4"/>
      </w:numPr>
      <w:ind w:left="0" w:firstLine="0"/>
      <w:tabs>
        <w:tab w:val="clear" w:pos="420" w:leader="none"/>
      </w:tabs>
    </w:pPr>
    <w:rPr>
      <w:szCs w:val="20"/>
    </w:rPr>
  </w:style>
  <w:style w:type="paragraph" w:styleId="1051">
    <w:name w:val="xl103"/>
    <w:basedOn w:val="917"/>
    <w:next w:val="1051"/>
    <w:link w:val="917"/>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52">
    <w:name w:val="xl67"/>
    <w:basedOn w:val="917"/>
    <w:next w:val="1052"/>
    <w:link w:val="91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53">
    <w:name w:val="Default"/>
    <w:next w:val="1053"/>
    <w:link w:val="917"/>
    <w:qFormat/>
    <w:pPr>
      <w:widowControl w:val="off"/>
    </w:pPr>
    <w:rPr>
      <w:rFonts w:ascii="Arial" w:hAnsi="Arial" w:cs="Arial"/>
      <w:color w:val="000000"/>
      <w:sz w:val="24"/>
      <w:szCs w:val="24"/>
      <w:lang w:val="en-US" w:eastAsia="zh-CN" w:bidi="ar-SA"/>
    </w:rPr>
  </w:style>
  <w:style w:type="paragraph" w:styleId="1054">
    <w:name w:val="首行缩进"/>
    <w:basedOn w:val="917"/>
    <w:next w:val="1054"/>
    <w:link w:val="917"/>
    <w:qFormat/>
    <w:pPr>
      <w:ind w:firstLine="480"/>
      <w:jc w:val="left"/>
      <w:spacing w:line="360" w:lineRule="auto"/>
    </w:pPr>
    <w:rPr>
      <w:rFonts w:ascii="宋体" w:hAnsi="宋体"/>
      <w:sz w:val="24"/>
    </w:rPr>
  </w:style>
  <w:style w:type="paragraph" w:styleId="1055">
    <w:name w:val="副标题"/>
    <w:basedOn w:val="917"/>
    <w:next w:val="917"/>
    <w:link w:val="1008"/>
    <w:qFormat/>
    <w:pPr>
      <w:ind w:firstLine="200"/>
      <w:jc w:val="center"/>
      <w:spacing w:before="100" w:beforeAutospacing="1" w:after="100" w:afterAutospacing="1" w:line="312" w:lineRule="auto"/>
      <w:outlineLvl w:val="1"/>
    </w:pPr>
    <w:rPr>
      <w:rFonts w:ascii="Cambria" w:hAnsi="Cambria"/>
      <w:b/>
      <w:bCs/>
      <w:sz w:val="32"/>
      <w:szCs w:val="32"/>
      <w:lang w:val="en-US" w:eastAsia="en-US"/>
    </w:rPr>
  </w:style>
  <w:style w:type="paragraph" w:styleId="1056">
    <w:name w:val="索引 1"/>
    <w:basedOn w:val="917"/>
    <w:next w:val="917"/>
    <w:link w:val="917"/>
    <w:pPr>
      <w:spacing w:line="240" w:lineRule="atLeast"/>
    </w:pPr>
    <w:rPr>
      <w:b/>
      <w:bCs/>
      <w:szCs w:val="21"/>
    </w:rPr>
  </w:style>
  <w:style w:type="paragraph" w:styleId="1057">
    <w:name w:val="toc 2"/>
    <w:basedOn w:val="917"/>
    <w:next w:val="917"/>
    <w:link w:val="917"/>
    <w:uiPriority w:val="39"/>
    <w:qFormat/>
    <w:pPr>
      <w:ind w:left="210"/>
      <w:jc w:val="left"/>
    </w:pPr>
    <w:rPr>
      <w:rFonts w:ascii="Calibri" w:hAnsi="Calibri" w:cs="Calibri"/>
      <w:smallCaps/>
      <w:sz w:val="20"/>
      <w:szCs w:val="20"/>
    </w:rPr>
  </w:style>
  <w:style w:type="paragraph" w:styleId="1058">
    <w:name w:val="正文文本缩进 3"/>
    <w:basedOn w:val="917"/>
    <w:next w:val="1058"/>
    <w:link w:val="917"/>
    <w:pPr>
      <w:ind w:left="645" w:firstLine="645"/>
    </w:pPr>
    <w:rPr>
      <w:rFonts w:ascii="Arial" w:hAnsi="Arial" w:eastAsia="仿宋_GB2312" w:cs="Arial"/>
      <w:color w:val="ffff00"/>
      <w:sz w:val="32"/>
      <w:szCs w:val="32"/>
    </w:rPr>
  </w:style>
  <w:style w:type="paragraph" w:styleId="1059">
    <w:name w:val="HTML 地址"/>
    <w:basedOn w:val="917"/>
    <w:next w:val="1059"/>
    <w:link w:val="917"/>
    <w:pPr>
      <w:numPr>
        <w:ilvl w:val="0"/>
        <w:numId w:val="5"/>
      </w:numPr>
      <w:ind w:left="0" w:firstLine="0"/>
      <w:tabs>
        <w:tab w:val="clear" w:pos="397" w:leader="none"/>
      </w:tabs>
    </w:pPr>
    <w:rPr>
      <w:i/>
      <w:iCs/>
      <w:szCs w:val="21"/>
    </w:rPr>
  </w:style>
  <w:style w:type="paragraph" w:styleId="1060">
    <w:name w:val="列表接续 3"/>
    <w:basedOn w:val="917"/>
    <w:next w:val="1060"/>
    <w:link w:val="917"/>
    <w:pPr>
      <w:ind w:left="1260"/>
      <w:spacing w:after="120"/>
    </w:pPr>
    <w:rPr>
      <w:szCs w:val="20"/>
    </w:rPr>
  </w:style>
  <w:style w:type="paragraph" w:styleId="1061">
    <w:name w:val="正文文本 3"/>
    <w:basedOn w:val="917"/>
    <w:next w:val="1061"/>
    <w:link w:val="917"/>
    <w:rPr>
      <w:rFonts w:ascii="仿宋_GB2312" w:hAnsi="宋体" w:eastAsia="仿宋_GB2312" w:cs="宋体"/>
      <w:sz w:val="32"/>
      <w:szCs w:val="32"/>
    </w:rPr>
  </w:style>
  <w:style w:type="paragraph" w:styleId="1062">
    <w:name w:val="toc 9"/>
    <w:basedOn w:val="917"/>
    <w:next w:val="917"/>
    <w:link w:val="917"/>
    <w:uiPriority w:val="39"/>
    <w:qFormat/>
    <w:pPr>
      <w:ind w:left="1680"/>
      <w:jc w:val="left"/>
    </w:pPr>
    <w:rPr>
      <w:rFonts w:ascii="Calibri" w:hAnsi="Calibri" w:cs="Calibri"/>
      <w:sz w:val="18"/>
      <w:szCs w:val="18"/>
    </w:rPr>
  </w:style>
  <w:style w:type="paragraph" w:styleId="1063">
    <w:name w:val="列表"/>
    <w:basedOn w:val="917"/>
    <w:next w:val="1063"/>
    <w:link w:val="917"/>
    <w:uiPriority w:val="99"/>
    <w:pPr>
      <w:ind w:left="200" w:hanging="200"/>
    </w:pPr>
    <w:rPr>
      <w:szCs w:val="21"/>
    </w:rPr>
  </w:style>
  <w:style w:type="paragraph" w:styleId="1064">
    <w:name w:val="页眉"/>
    <w:basedOn w:val="917"/>
    <w:next w:val="1064"/>
    <w:link w:val="1012"/>
    <w:uiPriority w:val="99"/>
    <w:qFormat/>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paragraph" w:styleId="1065">
    <w:name w:val="日期"/>
    <w:basedOn w:val="917"/>
    <w:next w:val="917"/>
    <w:link w:val="994"/>
    <w:qFormat/>
    <w:rPr>
      <w:rFonts w:ascii="Times New Roman" w:hAnsi="Times New Roman"/>
      <w:sz w:val="24"/>
      <w:szCs w:val="24"/>
      <w:lang w:val="en-US" w:eastAsia="en-US"/>
    </w:rPr>
  </w:style>
  <w:style w:type="paragraph" w:styleId="1066">
    <w:name w:val="toc 6"/>
    <w:basedOn w:val="917"/>
    <w:next w:val="917"/>
    <w:link w:val="917"/>
    <w:uiPriority w:val="39"/>
    <w:qFormat/>
    <w:pPr>
      <w:ind w:left="1050"/>
      <w:jc w:val="left"/>
    </w:pPr>
    <w:rPr>
      <w:rFonts w:ascii="Calibri" w:hAnsi="Calibri" w:cs="Calibri"/>
      <w:sz w:val="18"/>
      <w:szCs w:val="18"/>
    </w:rPr>
  </w:style>
  <w:style w:type="paragraph" w:styleId="1067">
    <w:name w:val="toc 8"/>
    <w:basedOn w:val="917"/>
    <w:next w:val="917"/>
    <w:link w:val="917"/>
    <w:uiPriority w:val="39"/>
    <w:qFormat/>
    <w:pPr>
      <w:ind w:left="1470"/>
      <w:jc w:val="left"/>
    </w:pPr>
    <w:rPr>
      <w:rFonts w:ascii="Calibri" w:hAnsi="Calibri" w:cs="Calibri"/>
      <w:sz w:val="18"/>
      <w:szCs w:val="18"/>
    </w:rPr>
  </w:style>
  <w:style w:type="paragraph" w:styleId="1068">
    <w:name w:val="_Style 235"/>
    <w:basedOn w:val="1044"/>
    <w:next w:val="1045"/>
    <w:link w:val="917"/>
    <w:qFormat/>
    <w:pPr>
      <w:ind w:firstLine="420"/>
      <w:jc w:val="center"/>
      <w:spacing w:after="120"/>
    </w:pPr>
    <w:rPr>
      <w:rFonts w:ascii="Times New Roman" w:hAnsi="Times New Roman" w:eastAsia="宋体"/>
      <w:position w:val="6"/>
      <w:sz w:val="21"/>
      <w:szCs w:val="24"/>
      <w:lang w:val="en-US" w:eastAsia="zh-CN"/>
    </w:rPr>
  </w:style>
  <w:style w:type="paragraph" w:styleId="1069">
    <w:name w:val="xl86"/>
    <w:basedOn w:val="917"/>
    <w:next w:val="1069"/>
    <w:link w:val="91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70">
    <w:name w:val="Item List_3"/>
    <w:basedOn w:val="1134"/>
    <w:next w:val="1070"/>
    <w:link w:val="917"/>
    <w:uiPriority w:val="99"/>
    <w:semiHidden/>
    <w:qFormat/>
    <w:pPr>
      <w:tabs>
        <w:tab w:val="left" w:pos="360" w:leader="none"/>
        <w:tab w:val="left" w:pos="840" w:leader="none"/>
      </w:tabs>
    </w:pPr>
  </w:style>
  <w:style w:type="paragraph" w:styleId="1071">
    <w:name w:val="xl115"/>
    <w:basedOn w:val="917"/>
    <w:next w:val="1071"/>
    <w:link w:val="917"/>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72">
    <w:name w:val="xl91"/>
    <w:basedOn w:val="917"/>
    <w:next w:val="1072"/>
    <w:link w:val="917"/>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3">
    <w:name w:val="xl96"/>
    <w:basedOn w:val="917"/>
    <w:next w:val="1073"/>
    <w:link w:val="917"/>
    <w:qFormat/>
    <w:pPr>
      <w:jc w:val="center"/>
      <w:spacing w:before="100" w:beforeAutospacing="1" w:after="100" w:afterAutospacing="1"/>
      <w:widowControl/>
    </w:pPr>
    <w:rPr>
      <w:rFonts w:ascii="宋体" w:hAnsi="宋体" w:cs="宋体"/>
      <w:b/>
      <w:bCs/>
      <w:color w:val="000000"/>
      <w:sz w:val="24"/>
    </w:rPr>
  </w:style>
  <w:style w:type="paragraph" w:styleId="1074">
    <w:name w:val="xl89"/>
    <w:basedOn w:val="917"/>
    <w:next w:val="1074"/>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5">
    <w:name w:val="table_1stline"/>
    <w:basedOn w:val="917"/>
    <w:next w:val="1075"/>
    <w:link w:val="917"/>
    <w:pPr>
      <w:jc w:val="left"/>
      <w:spacing w:before="120"/>
      <w:widowControl/>
    </w:pPr>
    <w:rPr>
      <w:bCs/>
      <w:sz w:val="20"/>
      <w:szCs w:val="20"/>
      <w:lang w:val="de-DE" w:eastAsia="de-DE"/>
    </w:rPr>
  </w:style>
  <w:style w:type="paragraph" w:styleId="1076">
    <w:name w:val="Char Char Char Char Char Char Char Char Char Char Char Char Char Char Char Char Char Char"/>
    <w:basedOn w:val="917"/>
    <w:next w:val="1076"/>
    <w:link w:val="917"/>
    <w:pPr>
      <w:jc w:val="center"/>
      <w:spacing w:line="480" w:lineRule="exact"/>
    </w:pPr>
    <w:rPr>
      <w:color w:val="000000"/>
      <w:sz w:val="28"/>
      <w:szCs w:val="52"/>
    </w:rPr>
  </w:style>
  <w:style w:type="paragraph" w:styleId="1077">
    <w:name w:val="正文（绿盟科技）"/>
    <w:next w:val="1077"/>
    <w:link w:val="979"/>
    <w:uiPriority w:val="99"/>
    <w:qFormat/>
    <w:pPr>
      <w:spacing w:line="300" w:lineRule="auto"/>
    </w:pPr>
    <w:rPr>
      <w:rFonts w:ascii="Arial" w:hAnsi="Arial"/>
      <w:sz w:val="21"/>
      <w:szCs w:val="22"/>
      <w:lang w:val="en-US" w:eastAsia="zh-CN" w:bidi="ar-SA"/>
    </w:rPr>
  </w:style>
  <w:style w:type="paragraph" w:styleId="1078">
    <w:name w:val="font16"/>
    <w:basedOn w:val="917"/>
    <w:next w:val="1078"/>
    <w:link w:val="917"/>
    <w:qFormat/>
    <w:pPr>
      <w:jc w:val="left"/>
      <w:spacing w:before="100" w:beforeAutospacing="1" w:after="100" w:afterAutospacing="1"/>
      <w:widowControl/>
    </w:pPr>
    <w:rPr>
      <w:rFonts w:ascii="宋体" w:hAnsi="宋体" w:cs="宋体"/>
      <w:color w:val="000000"/>
      <w:sz w:val="22"/>
      <w:szCs w:val="22"/>
    </w:rPr>
  </w:style>
  <w:style w:type="paragraph" w:styleId="1079">
    <w:name w:val="无间隔1"/>
    <w:next w:val="1079"/>
    <w:link w:val="917"/>
    <w:uiPriority w:val="1"/>
    <w:qFormat/>
    <w:pPr>
      <w:jc w:val="both"/>
      <w:widowControl w:val="off"/>
    </w:pPr>
    <w:rPr>
      <w:rFonts w:ascii="Calibri" w:hAnsi="Calibri"/>
      <w:sz w:val="21"/>
      <w:szCs w:val="22"/>
      <w:lang w:val="en-US" w:eastAsia="zh-CN" w:bidi="ar-SA"/>
    </w:rPr>
  </w:style>
  <w:style w:type="paragraph" w:styleId="1080">
    <w:name w:val="列出段落2"/>
    <w:basedOn w:val="917"/>
    <w:next w:val="1080"/>
    <w:link w:val="917"/>
    <w:uiPriority w:val="99"/>
    <w:qFormat/>
    <w:pPr>
      <w:ind w:firstLine="420"/>
      <w:jc w:val="left"/>
      <w:widowControl/>
    </w:pPr>
    <w:rPr>
      <w:sz w:val="24"/>
    </w:rPr>
  </w:style>
  <w:style w:type="paragraph" w:styleId="1081">
    <w:name w:val="Item List in Table"/>
    <w:next w:val="1081"/>
    <w:link w:val="945"/>
    <w:uiPriority w:val="99"/>
    <w:qFormat/>
    <w:pPr>
      <w:numPr>
        <w:ilvl w:val="0"/>
        <w:numId w:val="6"/>
      </w:numPr>
      <w:jc w:val="both"/>
      <w:spacing w:before="40" w:after="40"/>
      <w:tabs>
        <w:tab w:val="left" w:pos="284" w:leader="none"/>
      </w:tabs>
    </w:pPr>
    <w:rPr>
      <w:rFonts w:ascii="Arial" w:hAnsi="Arial"/>
      <w:sz w:val="18"/>
      <w:szCs w:val="22"/>
      <w:lang w:val="en-US" w:eastAsia="zh-CN" w:bidi="ar-SA"/>
    </w:rPr>
  </w:style>
  <w:style w:type="paragraph" w:styleId="1082">
    <w:name w:val=" Char5 Char Char Char Char Char Char"/>
    <w:basedOn w:val="917"/>
    <w:next w:val="1082"/>
    <w:link w:val="917"/>
    <w:rPr>
      <w:rFonts w:ascii="Tahoma" w:hAnsi="Tahoma"/>
      <w:sz w:val="24"/>
      <w:szCs w:val="20"/>
    </w:rPr>
  </w:style>
  <w:style w:type="paragraph" w:styleId="1083">
    <w:name w:val="列出段落1"/>
    <w:basedOn w:val="917"/>
    <w:next w:val="1083"/>
    <w:link w:val="992"/>
    <w:uiPriority w:val="34"/>
    <w:qFormat/>
    <w:pPr>
      <w:ind w:firstLine="420"/>
    </w:pPr>
    <w:rPr>
      <w:lang w:val="en-US" w:eastAsia="en-US"/>
    </w:rPr>
  </w:style>
  <w:style w:type="paragraph" w:styleId="1084">
    <w:name w:val="xl90"/>
    <w:basedOn w:val="917"/>
    <w:next w:val="1084"/>
    <w:link w:val="91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85">
    <w:name w:val="修订1"/>
    <w:next w:val="1085"/>
    <w:link w:val="917"/>
    <w:uiPriority w:val="99"/>
    <w:semiHidden/>
    <w:qFormat/>
    <w:rPr>
      <w:sz w:val="21"/>
      <w:szCs w:val="24"/>
      <w:lang w:val="en-US" w:eastAsia="zh-CN" w:bidi="ar-SA"/>
    </w:rPr>
  </w:style>
  <w:style w:type="paragraph" w:styleId="1086">
    <w:name w:val="xl71"/>
    <w:basedOn w:val="917"/>
    <w:next w:val="1086"/>
    <w:link w:val="91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87">
    <w:name w:val="表格"/>
    <w:basedOn w:val="917"/>
    <w:next w:val="1087"/>
    <w:link w:val="968"/>
    <w:qFormat/>
    <w:pPr>
      <w:ind w:firstLine="21"/>
    </w:pPr>
    <w:rPr>
      <w:rFonts w:ascii="宋体" w:hAnsi="宋体"/>
      <w:sz w:val="20"/>
      <w:szCs w:val="20"/>
      <w:lang w:val="en-US" w:eastAsia="en-US"/>
    </w:rPr>
  </w:style>
  <w:style w:type="paragraph" w:styleId="1088">
    <w:name w:val=" Char Char Char Char Char Char Char Char"/>
    <w:basedOn w:val="917"/>
    <w:next w:val="1088"/>
    <w:link w:val="917"/>
    <w:pPr>
      <w:jc w:val="left"/>
      <w:spacing w:after="160" w:line="240" w:lineRule="exact"/>
      <w:widowControl/>
    </w:pPr>
    <w:rPr>
      <w:rFonts w:ascii="Verdana" w:hAnsi="Verdana"/>
      <w:sz w:val="20"/>
      <w:szCs w:val="20"/>
      <w:lang w:eastAsia="en-US"/>
    </w:rPr>
  </w:style>
  <w:style w:type="paragraph" w:styleId="1089">
    <w:name w:val=" Char"/>
    <w:basedOn w:val="917"/>
    <w:next w:val="1089"/>
    <w:link w:val="917"/>
    <w:rPr>
      <w:rFonts w:ascii="Tahoma" w:hAnsi="Tahoma"/>
      <w:sz w:val="24"/>
      <w:szCs w:val="20"/>
    </w:rPr>
  </w:style>
  <w:style w:type="paragraph" w:styleId="1090">
    <w:name w:val="标题3"/>
    <w:basedOn w:val="917"/>
    <w:next w:val="917"/>
    <w:link w:val="917"/>
    <w:pPr>
      <w:ind w:firstLine="624"/>
      <w:spacing w:line="590" w:lineRule="atLeast"/>
    </w:pPr>
    <w:rPr>
      <w:rFonts w:ascii="方正黑体_GBK" w:hAnsi="宋体" w:eastAsia="方正黑体_GBK" w:cs="宋体"/>
      <w:sz w:val="32"/>
      <w:szCs w:val="32"/>
    </w:rPr>
  </w:style>
  <w:style w:type="paragraph" w:styleId="1091">
    <w:name w:val="No Spacing"/>
    <w:next w:val="1091"/>
    <w:link w:val="917"/>
    <w:pPr>
      <w:jc w:val="both"/>
      <w:widowControl w:val="off"/>
    </w:pPr>
    <w:rPr>
      <w:rFonts w:ascii="Calibri" w:hAnsi="Calibri" w:cs="Calibri"/>
      <w:sz w:val="21"/>
      <w:szCs w:val="21"/>
      <w:lang w:val="en-US" w:eastAsia="zh-CN" w:bidi="ar-SA"/>
    </w:rPr>
  </w:style>
  <w:style w:type="paragraph" w:styleId="1092">
    <w:name w:val="font18"/>
    <w:basedOn w:val="917"/>
    <w:next w:val="1092"/>
    <w:link w:val="917"/>
    <w:qFormat/>
    <w:pPr>
      <w:jc w:val="left"/>
      <w:spacing w:before="100" w:beforeAutospacing="1" w:after="100" w:afterAutospacing="1"/>
      <w:widowControl/>
    </w:pPr>
    <w:rPr>
      <w:rFonts w:ascii="宋体" w:hAnsi="宋体" w:cs="宋体"/>
      <w:sz w:val="18"/>
      <w:szCs w:val="18"/>
    </w:rPr>
  </w:style>
  <w:style w:type="paragraph" w:styleId="1093">
    <w:name w:val="xl92"/>
    <w:basedOn w:val="917"/>
    <w:next w:val="1093"/>
    <w:link w:val="917"/>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94">
    <w:name w:val="xl97"/>
    <w:basedOn w:val="917"/>
    <w:next w:val="1094"/>
    <w:link w:val="917"/>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095">
    <w:name w:val="xl79"/>
    <w:basedOn w:val="917"/>
    <w:next w:val="1095"/>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96">
    <w:name w:val="标题1"/>
    <w:basedOn w:val="917"/>
    <w:next w:val="917"/>
    <w:link w:val="917"/>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097">
    <w:name w:val="xl110"/>
    <w:basedOn w:val="917"/>
    <w:next w:val="1097"/>
    <w:link w:val="917"/>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098">
    <w:name w:val="xl72"/>
    <w:basedOn w:val="917"/>
    <w:next w:val="1098"/>
    <w:link w:val="917"/>
    <w:qFormat/>
    <w:pPr>
      <w:jc w:val="left"/>
      <w:spacing w:before="100" w:beforeAutospacing="1" w:after="100" w:afterAutospacing="1"/>
      <w:shd w:val="clear" w:color="000000" w:fill="bcd6ee"/>
      <w:widowControl/>
    </w:pPr>
    <w:rPr>
      <w:rFonts w:ascii="宋体" w:hAnsi="宋体" w:cs="宋体"/>
      <w:color w:val="000000"/>
      <w:sz w:val="24"/>
    </w:rPr>
  </w:style>
  <w:style w:type="paragraph" w:styleId="1099">
    <w:name w:val="xl64"/>
    <w:basedOn w:val="917"/>
    <w:next w:val="1099"/>
    <w:link w:val="917"/>
    <w:qFormat/>
    <w:pPr>
      <w:jc w:val="left"/>
      <w:spacing w:before="100" w:beforeAutospacing="1" w:after="100" w:afterAutospacing="1"/>
      <w:widowControl/>
    </w:pPr>
    <w:rPr>
      <w:rFonts w:ascii="宋体" w:hAnsi="宋体" w:cs="宋体"/>
      <w:color w:val="000000"/>
      <w:sz w:val="24"/>
    </w:rPr>
  </w:style>
  <w:style w:type="paragraph" w:styleId="1100">
    <w:name w:val="xl24"/>
    <w:basedOn w:val="917"/>
    <w:next w:val="1100"/>
    <w:link w:val="9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1">
    <w:name w:val="Char Char1 Char Char Char Char Char Char Char"/>
    <w:basedOn w:val="917"/>
    <w:next w:val="1101"/>
    <w:link w:val="917"/>
    <w:rPr>
      <w:rFonts w:ascii="Tahoma" w:hAnsi="Tahoma" w:cs="Tahoma"/>
      <w:sz w:val="24"/>
    </w:rPr>
  </w:style>
  <w:style w:type="paragraph" w:styleId="1102">
    <w:name w:val="font6"/>
    <w:basedOn w:val="917"/>
    <w:next w:val="1102"/>
    <w:link w:val="917"/>
    <w:qFormat/>
    <w:pPr>
      <w:jc w:val="left"/>
      <w:spacing w:before="100" w:beforeAutospacing="1" w:after="100" w:afterAutospacing="1"/>
      <w:widowControl/>
    </w:pPr>
    <w:rPr>
      <w:rFonts w:ascii="宋体" w:hAnsi="宋体" w:cs="宋体"/>
      <w:sz w:val="28"/>
      <w:szCs w:val="28"/>
      <w:u w:val="single"/>
    </w:rPr>
  </w:style>
  <w:style w:type="paragraph" w:styleId="1103">
    <w:name w:val="xl84"/>
    <w:basedOn w:val="917"/>
    <w:next w:val="1103"/>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4">
    <w:name w:val="xl107"/>
    <w:basedOn w:val="917"/>
    <w:next w:val="1104"/>
    <w:link w:val="9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5">
    <w:name w:val="Char2"/>
    <w:basedOn w:val="917"/>
    <w:next w:val="1105"/>
    <w:link w:val="917"/>
    <w:qFormat/>
    <w:rPr>
      <w:rFonts w:ascii="仿宋_GB2312" w:eastAsia="仿宋_GB2312"/>
      <w:b/>
      <w:sz w:val="32"/>
      <w:szCs w:val="32"/>
    </w:rPr>
  </w:style>
  <w:style w:type="paragraph" w:styleId="1106">
    <w:name w:val="font11"/>
    <w:basedOn w:val="917"/>
    <w:next w:val="1106"/>
    <w:link w:val="917"/>
    <w:qFormat/>
    <w:pPr>
      <w:jc w:val="left"/>
      <w:spacing w:before="100" w:beforeAutospacing="1" w:after="100" w:afterAutospacing="1"/>
      <w:widowControl/>
    </w:pPr>
    <w:rPr>
      <w:rFonts w:ascii="宋体" w:hAnsi="宋体" w:cs="宋体"/>
      <w:b/>
      <w:bCs/>
      <w:sz w:val="18"/>
      <w:szCs w:val="18"/>
    </w:rPr>
  </w:style>
  <w:style w:type="paragraph" w:styleId="1107">
    <w:name w:val="font8"/>
    <w:basedOn w:val="917"/>
    <w:next w:val="1107"/>
    <w:link w:val="917"/>
    <w:qFormat/>
    <w:pPr>
      <w:jc w:val="left"/>
      <w:spacing w:before="100" w:beforeAutospacing="1" w:after="100" w:afterAutospacing="1"/>
      <w:widowControl/>
    </w:pPr>
    <w:rPr>
      <w:rFonts w:ascii="宋体" w:hAnsi="宋体" w:cs="宋体"/>
      <w:sz w:val="22"/>
      <w:szCs w:val="22"/>
    </w:rPr>
  </w:style>
  <w:style w:type="paragraph" w:styleId="1108">
    <w:name w:val="Table Text"/>
    <w:next w:val="1108"/>
    <w:link w:val="955"/>
    <w:uiPriority w:val="99"/>
    <w:qFormat/>
    <w:pPr>
      <w:spacing w:before="80" w:after="80"/>
    </w:pPr>
    <w:rPr>
      <w:rFonts w:ascii="Arial" w:hAnsi="Arial"/>
      <w:sz w:val="18"/>
      <w:szCs w:val="18"/>
      <w:lang w:val="en-US" w:eastAsia="zh-CN" w:bidi="ar-SA"/>
    </w:rPr>
  </w:style>
  <w:style w:type="paragraph" w:styleId="1109">
    <w:name w:val="xl98"/>
    <w:basedOn w:val="917"/>
    <w:next w:val="1109"/>
    <w:link w:val="917"/>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10">
    <w:name w:val="正文 New"/>
    <w:next w:val="1110"/>
    <w:link w:val="917"/>
    <w:qFormat/>
    <w:pPr>
      <w:jc w:val="both"/>
      <w:widowControl w:val="off"/>
    </w:pPr>
    <w:rPr>
      <w:sz w:val="21"/>
      <w:szCs w:val="24"/>
      <w:lang w:val="en-US" w:eastAsia="zh-CN" w:bidi="ar-SA"/>
    </w:rPr>
  </w:style>
  <w:style w:type="paragraph" w:styleId="1111">
    <w:name w:val="xl30"/>
    <w:basedOn w:val="917"/>
    <w:next w:val="1111"/>
    <w:link w:val="917"/>
    <w:pPr>
      <w:jc w:val="center"/>
      <w:spacing w:before="100" w:beforeAutospacing="1" w:after="100" w:afterAutospacing="1"/>
      <w:widowControl/>
    </w:pPr>
    <w:rPr>
      <w:rFonts w:ascii="宋体" w:hAnsi="宋体" w:cs="宋体"/>
      <w:b/>
      <w:bCs/>
      <w:sz w:val="36"/>
      <w:szCs w:val="36"/>
    </w:rPr>
  </w:style>
  <w:style w:type="paragraph" w:styleId="1112">
    <w:name w:val="font0"/>
    <w:basedOn w:val="917"/>
    <w:next w:val="1112"/>
    <w:link w:val="917"/>
    <w:qFormat/>
    <w:pPr>
      <w:jc w:val="left"/>
      <w:spacing w:before="100" w:beforeAutospacing="1" w:after="100" w:afterAutospacing="1"/>
      <w:widowControl/>
    </w:pPr>
    <w:rPr>
      <w:rFonts w:ascii="宋体" w:hAnsi="宋体" w:cs="宋体"/>
      <w:color w:val="000000"/>
      <w:sz w:val="22"/>
      <w:szCs w:val="22"/>
    </w:rPr>
  </w:style>
  <w:style w:type="paragraph" w:styleId="1113">
    <w:name w:val="xl77"/>
    <w:basedOn w:val="917"/>
    <w:next w:val="1113"/>
    <w:link w:val="9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14">
    <w:name w:val="列出段落31"/>
    <w:basedOn w:val="917"/>
    <w:next w:val="1114"/>
    <w:link w:val="917"/>
    <w:uiPriority w:val="72"/>
    <w:qFormat/>
    <w:pPr>
      <w:ind w:firstLine="420"/>
      <w:jc w:val="left"/>
      <w:widowControl/>
    </w:pPr>
    <w:rPr>
      <w:rFonts w:ascii="Cambria" w:hAnsi="Cambria"/>
      <w:sz w:val="24"/>
    </w:rPr>
  </w:style>
  <w:style w:type="paragraph" w:styleId="1115">
    <w:name w:val="reader-word-layer"/>
    <w:basedOn w:val="917"/>
    <w:next w:val="1115"/>
    <w:link w:val="917"/>
    <w:qFormat/>
    <w:pPr>
      <w:jc w:val="left"/>
      <w:spacing w:before="100" w:beforeAutospacing="1" w:after="100" w:afterAutospacing="1"/>
      <w:widowControl/>
    </w:pPr>
    <w:rPr>
      <w:sz w:val="24"/>
    </w:rPr>
  </w:style>
  <w:style w:type="paragraph" w:styleId="1116">
    <w:name w:val="xl109"/>
    <w:basedOn w:val="917"/>
    <w:next w:val="1116"/>
    <w:link w:val="91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17">
    <w:name w:val="Char1 Char Char Char"/>
    <w:basedOn w:val="917"/>
    <w:next w:val="1117"/>
    <w:link w:val="917"/>
    <w:rPr>
      <w:rFonts w:ascii="Tahoma" w:hAnsi="Tahoma" w:cs="Tahoma"/>
      <w:sz w:val="24"/>
      <w:szCs w:val="20"/>
    </w:rPr>
  </w:style>
  <w:style w:type="paragraph" w:styleId="1118">
    <w:name w:val="二级标题"/>
    <w:basedOn w:val="1119"/>
    <w:next w:val="1118"/>
    <w:link w:val="917"/>
    <w:qFormat/>
    <w:pPr>
      <w:numPr>
        <w:ilvl w:val="1"/>
        <w:numId w:val="7"/>
      </w:numPr>
      <w:outlineLvl w:val="1"/>
    </w:pPr>
    <w:rPr>
      <w:lang w:eastAsia="zh-CN"/>
    </w:rPr>
  </w:style>
  <w:style w:type="paragraph" w:styleId="1119">
    <w:name w:val="一级标题"/>
    <w:basedOn w:val="917"/>
    <w:next w:val="1119"/>
    <w:link w:val="917"/>
    <w:qFormat/>
    <w:pPr>
      <w:numPr>
        <w:ilvl w:val="0"/>
        <w:numId w:val="7"/>
      </w:numPr>
      <w:ind w:firstLine="0"/>
      <w:jc w:val="left"/>
      <w:widowControl/>
      <w:outlineLvl w:val="0"/>
    </w:pPr>
    <w:rPr>
      <w:rFonts w:ascii="宋体" w:hAnsi="宋体"/>
      <w:b/>
      <w:sz w:val="30"/>
      <w:szCs w:val="22"/>
      <w:lang w:eastAsia="en-US" w:bidi="en-US"/>
    </w:rPr>
  </w:style>
  <w:style w:type="paragraph" w:styleId="1120">
    <w:name w:val="xl73"/>
    <w:basedOn w:val="917"/>
    <w:next w:val="1120"/>
    <w:link w:val="917"/>
    <w:qFormat/>
    <w:pPr>
      <w:jc w:val="left"/>
      <w:spacing w:before="100" w:beforeAutospacing="1" w:after="100" w:afterAutospacing="1"/>
      <w:shd w:val="clear" w:color="000000" w:fill="f8cbac"/>
      <w:widowControl/>
    </w:pPr>
    <w:rPr>
      <w:rFonts w:ascii="宋体" w:hAnsi="宋体" w:cs="宋体"/>
      <w:color w:val="000000"/>
      <w:sz w:val="24"/>
    </w:rPr>
  </w:style>
  <w:style w:type="paragraph" w:styleId="1121">
    <w:name w:val="Char Char Char"/>
    <w:basedOn w:val="917"/>
    <w:next w:val="1121"/>
    <w:link w:val="917"/>
    <w:pPr>
      <w:jc w:val="left"/>
      <w:widowControl/>
    </w:pPr>
    <w:rPr>
      <w:rFonts w:ascii="Tahoma" w:hAnsi="Tahoma" w:cs="宋体"/>
      <w:sz w:val="24"/>
      <w:szCs w:val="20"/>
    </w:rPr>
  </w:style>
  <w:style w:type="paragraph" w:styleId="1122">
    <w:name w:val="xl118"/>
    <w:basedOn w:val="917"/>
    <w:next w:val="1122"/>
    <w:link w:val="91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3">
    <w:name w:val="font14"/>
    <w:basedOn w:val="917"/>
    <w:next w:val="1123"/>
    <w:link w:val="917"/>
    <w:qFormat/>
    <w:pPr>
      <w:jc w:val="left"/>
      <w:spacing w:before="100" w:beforeAutospacing="1" w:after="100" w:afterAutospacing="1"/>
      <w:widowControl/>
    </w:pPr>
    <w:rPr>
      <w:rFonts w:ascii="宋体" w:hAnsi="宋体" w:cs="宋体"/>
      <w:color w:val="000000"/>
      <w:sz w:val="22"/>
      <w:szCs w:val="22"/>
    </w:rPr>
  </w:style>
  <w:style w:type="paragraph" w:styleId="1124">
    <w:name w:val="Char5 Char Char Char Char Char Char2"/>
    <w:basedOn w:val="917"/>
    <w:next w:val="1124"/>
    <w:link w:val="917"/>
    <w:qFormat/>
    <w:rPr>
      <w:rFonts w:ascii="Tahoma" w:hAnsi="Tahoma"/>
      <w:sz w:val="24"/>
      <w:szCs w:val="20"/>
    </w:rPr>
  </w:style>
  <w:style w:type="paragraph" w:styleId="1125">
    <w:name w:val="样式 样式 标题1 + 行距: 单倍行距 + 段前: 7.8 磅 段后: 7.8 磅"/>
    <w:basedOn w:val="917"/>
    <w:next w:val="1125"/>
    <w:link w:val="917"/>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26">
    <w:name w:val="xl28"/>
    <w:basedOn w:val="917"/>
    <w:next w:val="1126"/>
    <w:link w:val="91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27">
    <w:name w:val="正文首行缩进1"/>
    <w:basedOn w:val="1044"/>
    <w:next w:val="1127"/>
    <w:link w:val="951"/>
    <w:pPr>
      <w:ind w:firstLine="420"/>
      <w:spacing w:after="120"/>
    </w:pPr>
    <w:rPr>
      <w:rFonts w:ascii="Times New Roman" w:hAnsi="Times New Roman" w:eastAsia="宋体"/>
      <w:sz w:val="20"/>
      <w:szCs w:val="24"/>
    </w:rPr>
  </w:style>
  <w:style w:type="paragraph" w:styleId="1128">
    <w:name w:val="默认段落字体 Para Char Char"/>
    <w:basedOn w:val="917"/>
    <w:next w:val="1128"/>
    <w:link w:val="917"/>
    <w:pPr>
      <w:spacing w:before="156" w:after="156"/>
    </w:pPr>
    <w:rPr>
      <w:szCs w:val="20"/>
    </w:rPr>
  </w:style>
  <w:style w:type="paragraph" w:styleId="1129">
    <w:name w:val="Char Char1 Char Char Char Char Char Char Char Char"/>
    <w:basedOn w:val="917"/>
    <w:next w:val="1129"/>
    <w:link w:val="917"/>
    <w:pPr>
      <w:jc w:val="left"/>
      <w:spacing w:after="160" w:line="240" w:lineRule="exact"/>
      <w:widowControl/>
    </w:pPr>
    <w:rPr>
      <w:rFonts w:ascii="Verdana" w:hAnsi="Verdana" w:cs="宋体"/>
      <w:sz w:val="20"/>
      <w:szCs w:val="20"/>
      <w:lang w:eastAsia="en-US"/>
    </w:rPr>
  </w:style>
  <w:style w:type="paragraph" w:styleId="1130">
    <w:name w:val="xl75"/>
    <w:basedOn w:val="917"/>
    <w:next w:val="1130"/>
    <w:link w:val="91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31">
    <w:name w:val="表格非标题文字"/>
    <w:next w:val="1131"/>
    <w:link w:val="1007"/>
    <w:uiPriority w:val="99"/>
    <w:qFormat/>
    <w:pPr>
      <w:spacing w:before="80" w:after="40"/>
    </w:pPr>
    <w:rPr>
      <w:rFonts w:ascii="Futura Bk" w:hAnsi="Futura Bk"/>
      <w:sz w:val="18"/>
      <w:szCs w:val="21"/>
      <w:lang w:val="en-US" w:eastAsia="zh-CN" w:bidi="ar-SA"/>
    </w:rPr>
  </w:style>
  <w:style w:type="paragraph" w:styleId="1132">
    <w:name w:val="Char Char Char Char Char Char Char Char Char Char"/>
    <w:basedOn w:val="917"/>
    <w:next w:val="1132"/>
    <w:link w:val="917"/>
    <w:pPr>
      <w:spacing w:line="360" w:lineRule="auto"/>
    </w:pPr>
    <w:rPr>
      <w:sz w:val="24"/>
      <w:szCs w:val="20"/>
    </w:rPr>
  </w:style>
  <w:style w:type="paragraph" w:styleId="1133">
    <w:name w:val="font15"/>
    <w:basedOn w:val="917"/>
    <w:next w:val="1133"/>
    <w:link w:val="917"/>
    <w:qFormat/>
    <w:pPr>
      <w:jc w:val="left"/>
      <w:spacing w:before="100" w:beforeAutospacing="1" w:after="100" w:afterAutospacing="1"/>
      <w:widowControl/>
    </w:pPr>
    <w:rPr>
      <w:rFonts w:ascii="宋体" w:hAnsi="宋体" w:cs="宋体"/>
      <w:sz w:val="18"/>
      <w:szCs w:val="18"/>
    </w:rPr>
  </w:style>
  <w:style w:type="paragraph" w:styleId="1134">
    <w:name w:val="Item List_2"/>
    <w:basedOn w:val="1135"/>
    <w:next w:val="1134"/>
    <w:link w:val="917"/>
    <w:uiPriority w:val="99"/>
    <w:qFormat/>
    <w:pPr>
      <w:ind w:left="840" w:hanging="420"/>
      <w:tabs>
        <w:tab w:val="left" w:pos="360" w:leader="none"/>
        <w:tab w:val="left" w:pos="840" w:leader="none"/>
        <w:tab w:val="clear" w:pos="1134" w:leader="none"/>
      </w:tabs>
    </w:pPr>
  </w:style>
  <w:style w:type="paragraph" w:styleId="1135">
    <w:name w:val="Item List"/>
    <w:basedOn w:val="917"/>
    <w:next w:val="1135"/>
    <w:link w:val="950"/>
    <w:uiPriority w:val="99"/>
    <w:qFormat/>
    <w:pPr>
      <w:ind w:left="1134" w:hanging="510"/>
      <w:jc w:val="left"/>
      <w:spacing w:before="40" w:after="40"/>
      <w:widowControl/>
      <w:tabs>
        <w:tab w:val="left" w:pos="1134" w:leader="none"/>
      </w:tabs>
    </w:pPr>
    <w:rPr>
      <w:rFonts w:ascii="Arial" w:hAnsi="Arial"/>
      <w:sz w:val="20"/>
      <w:szCs w:val="20"/>
      <w:lang w:val="en-US" w:eastAsia="en-US"/>
    </w:rPr>
  </w:style>
  <w:style w:type="paragraph" w:styleId="1136">
    <w:name w:val="正文样式"/>
    <w:basedOn w:val="917"/>
    <w:next w:val="1136"/>
    <w:link w:val="953"/>
    <w:qFormat/>
    <w:pPr>
      <w:ind w:firstLine="480"/>
      <w:spacing w:line="360" w:lineRule="auto"/>
    </w:pPr>
    <w:rPr>
      <w:rFonts w:ascii="宋体" w:hAnsi="宋体"/>
      <w:sz w:val="24"/>
      <w:szCs w:val="24"/>
      <w:lang w:val="en-US" w:eastAsia="en-US"/>
    </w:rPr>
  </w:style>
  <w:style w:type="paragraph" w:styleId="1137">
    <w:name w:val="Char3"/>
    <w:basedOn w:val="1049"/>
    <w:next w:val="1137"/>
    <w:link w:val="917"/>
    <w:qFormat/>
    <w:pPr>
      <w:spacing w:line="360" w:lineRule="auto"/>
    </w:pPr>
    <w:rPr>
      <w:rFonts w:ascii="Tahoma" w:hAnsi="Tahoma" w:cs="Tahoma"/>
      <w:sz w:val="24"/>
      <w:szCs w:val="24"/>
    </w:rPr>
  </w:style>
  <w:style w:type="paragraph" w:styleId="1138">
    <w:name w:val="xl122"/>
    <w:basedOn w:val="917"/>
    <w:next w:val="1138"/>
    <w:link w:val="917"/>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39">
    <w:name w:val="彩色列表 - 强调文字颜色 11"/>
    <w:basedOn w:val="917"/>
    <w:next w:val="1139"/>
    <w:link w:val="917"/>
    <w:uiPriority w:val="34"/>
    <w:qFormat/>
    <w:pPr>
      <w:ind w:firstLine="420"/>
    </w:pPr>
    <w:rPr>
      <w:rFonts w:ascii="Cambria" w:hAnsi="Cambria"/>
      <w:sz w:val="24"/>
    </w:rPr>
  </w:style>
  <w:style w:type="paragraph" w:styleId="1140">
    <w:name w:val="列表段落"/>
    <w:basedOn w:val="917"/>
    <w:next w:val="1140"/>
    <w:link w:val="917"/>
    <w:uiPriority w:val="34"/>
    <w:qFormat/>
    <w:pPr>
      <w:contextualSpacing/>
      <w:ind w:left="720"/>
      <w:jc w:val="left"/>
      <w:widowControl/>
    </w:pPr>
    <w:rPr>
      <w:rFonts w:ascii="Calibri" w:hAnsi="Calibri" w:cs="宋体"/>
      <w:sz w:val="24"/>
      <w:lang w:eastAsia="en-US"/>
    </w:rPr>
  </w:style>
  <w:style w:type="paragraph" w:styleId="1141">
    <w:name w:val="Char1"/>
    <w:basedOn w:val="917"/>
    <w:next w:val="1141"/>
    <w:link w:val="917"/>
    <w:qFormat/>
    <w:pPr>
      <w:ind w:left="840" w:hanging="420"/>
      <w:tabs>
        <w:tab w:val="left" w:pos="840" w:leader="none"/>
      </w:tabs>
    </w:pPr>
    <w:rPr>
      <w:sz w:val="24"/>
    </w:rPr>
  </w:style>
  <w:style w:type="paragraph" w:styleId="1142">
    <w:name w:val="默认段落字体 Para Char Char Char Char"/>
    <w:basedOn w:val="917"/>
    <w:next w:val="1142"/>
    <w:link w:val="917"/>
    <w:qFormat/>
    <w:rPr>
      <w:rFonts w:ascii="Arial" w:hAnsi="Arial" w:cs="Arial"/>
      <w:szCs w:val="21"/>
    </w:rPr>
  </w:style>
  <w:style w:type="paragraph" w:styleId="1143">
    <w:name w:val="xl66"/>
    <w:basedOn w:val="917"/>
    <w:next w:val="1143"/>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4">
    <w:name w:val="xl83"/>
    <w:basedOn w:val="917"/>
    <w:next w:val="1144"/>
    <w:link w:val="91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5">
    <w:name w:val="font17"/>
    <w:basedOn w:val="917"/>
    <w:next w:val="1145"/>
    <w:link w:val="917"/>
    <w:qFormat/>
    <w:pPr>
      <w:jc w:val="left"/>
      <w:spacing w:before="100" w:beforeAutospacing="1" w:after="100" w:afterAutospacing="1"/>
      <w:widowControl/>
    </w:pPr>
    <w:rPr>
      <w:rFonts w:ascii="宋体" w:hAnsi="宋体" w:cs="宋体"/>
      <w:color w:val="ff0000"/>
      <w:sz w:val="22"/>
      <w:szCs w:val="22"/>
    </w:rPr>
  </w:style>
  <w:style w:type="paragraph" w:styleId="1146">
    <w:name w:val="普通正文"/>
    <w:basedOn w:val="917"/>
    <w:next w:val="1146"/>
    <w:link w:val="969"/>
    <w:qFormat/>
    <w:pPr>
      <w:ind w:firstLine="480"/>
      <w:jc w:val="left"/>
      <w:spacing w:before="120" w:after="120" w:line="360" w:lineRule="auto"/>
    </w:pPr>
    <w:rPr>
      <w:rFonts w:ascii="Arial" w:hAnsi="Arial"/>
      <w:sz w:val="24"/>
      <w:szCs w:val="24"/>
      <w:lang w:val="en-US" w:eastAsia="en-US"/>
    </w:rPr>
  </w:style>
  <w:style w:type="paragraph" w:styleId="1147">
    <w:name w:val="标题5"/>
    <w:basedOn w:val="922"/>
    <w:next w:val="1147"/>
    <w:link w:val="917"/>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148">
    <w:name w:val="xl104"/>
    <w:basedOn w:val="917"/>
    <w:next w:val="1148"/>
    <w:link w:val="91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9">
    <w:name w:val="四级标题"/>
    <w:basedOn w:val="1169"/>
    <w:next w:val="1149"/>
    <w:link w:val="917"/>
    <w:qFormat/>
    <w:pPr>
      <w:numPr>
        <w:ilvl w:val="3"/>
        <w:numId w:val="7"/>
      </w:numPr>
      <w:outlineLvl w:val="3"/>
    </w:pPr>
  </w:style>
  <w:style w:type="paragraph" w:styleId="1150">
    <w:name w:val="附录1"/>
    <w:next w:val="1150"/>
    <w:link w:val="917"/>
    <w:pPr>
      <w:numPr>
        <w:ilvl w:val="0"/>
        <w:numId w:val="8"/>
      </w:numPr>
      <w:spacing w:before="240" w:line="600" w:lineRule="atLeast"/>
      <w:tabs>
        <w:tab w:val="left" w:pos="907" w:leader="none"/>
      </w:tabs>
    </w:pPr>
    <w:rPr>
      <w:b/>
      <w:i/>
      <w:iCs/>
      <w:sz w:val="28"/>
      <w:szCs w:val="28"/>
      <w:lang w:val="en-US" w:eastAsia="zh-CN" w:bidi="ar-SA"/>
    </w:rPr>
  </w:style>
  <w:style w:type="paragraph" w:styleId="1151">
    <w:name w:val="table_lines"/>
    <w:basedOn w:val="917"/>
    <w:next w:val="1151"/>
    <w:link w:val="917"/>
    <w:pPr>
      <w:jc w:val="left"/>
      <w:widowControl/>
    </w:pPr>
    <w:rPr>
      <w:sz w:val="20"/>
      <w:szCs w:val="20"/>
      <w:lang w:val="de-DE" w:eastAsia="de-DE"/>
    </w:rPr>
  </w:style>
  <w:style w:type="paragraph" w:styleId="1152">
    <w:name w:val="xl114"/>
    <w:basedOn w:val="917"/>
    <w:next w:val="1152"/>
    <w:link w:val="91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53">
    <w:name w:val="Char Char Char Char Char Char Char Char Char"/>
    <w:basedOn w:val="917"/>
    <w:next w:val="1153"/>
    <w:link w:val="917"/>
    <w:rPr>
      <w:rFonts w:ascii="Tahoma" w:hAnsi="Tahoma" w:cs="Tahoma"/>
      <w:sz w:val="24"/>
      <w:szCs w:val="20"/>
    </w:rPr>
  </w:style>
  <w:style w:type="paragraph" w:styleId="1154">
    <w:name w:val="xl74"/>
    <w:basedOn w:val="917"/>
    <w:next w:val="1154"/>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5">
    <w:name w:val="ÕýÎÄ"/>
    <w:next w:val="1155"/>
    <w:link w:val="917"/>
    <w:pPr>
      <w:ind w:firstLine="419"/>
      <w:jc w:val="both"/>
      <w:spacing w:line="351" w:lineRule="atLeast"/>
      <w:widowControl w:val="off"/>
    </w:pPr>
    <w:rPr>
      <w:color w:val="000000"/>
      <w:sz w:val="21"/>
      <w:szCs w:val="28"/>
      <w:lang w:val="en-US" w:eastAsia="zh-CN" w:bidi="ar-SA"/>
    </w:rPr>
  </w:style>
  <w:style w:type="paragraph" w:styleId="1156">
    <w:name w:val="xl112"/>
    <w:basedOn w:val="917"/>
    <w:next w:val="1156"/>
    <w:link w:val="917"/>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57">
    <w:name w:val="xl85"/>
    <w:basedOn w:val="917"/>
    <w:next w:val="1157"/>
    <w:link w:val="91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8">
    <w:name w:val="font5"/>
    <w:basedOn w:val="917"/>
    <w:next w:val="1158"/>
    <w:link w:val="917"/>
    <w:qFormat/>
    <w:pPr>
      <w:jc w:val="left"/>
      <w:spacing w:before="100" w:beforeAutospacing="1" w:after="100" w:afterAutospacing="1"/>
      <w:widowControl/>
    </w:pPr>
    <w:rPr>
      <w:rFonts w:ascii="宋体" w:hAnsi="宋体" w:cs="宋体"/>
      <w:sz w:val="28"/>
      <w:szCs w:val="28"/>
    </w:rPr>
  </w:style>
  <w:style w:type="paragraph" w:styleId="1159">
    <w:name w:val="Char Char Char Char"/>
    <w:basedOn w:val="1049"/>
    <w:next w:val="1159"/>
    <w:link w:val="917"/>
    <w:pPr>
      <w:spacing w:line="360" w:lineRule="auto"/>
    </w:pPr>
    <w:rPr>
      <w:rFonts w:ascii="Tahoma" w:hAnsi="Tahoma" w:cs="Tahoma"/>
      <w:sz w:val="24"/>
      <w:szCs w:val="24"/>
    </w:rPr>
  </w:style>
  <w:style w:type="paragraph" w:styleId="1160">
    <w:name w:val="正文蓝"/>
    <w:basedOn w:val="1041"/>
    <w:next w:val="1160"/>
    <w:link w:val="917"/>
    <w:pPr>
      <w:ind w:firstLine="482"/>
      <w:spacing w:line="288" w:lineRule="auto"/>
    </w:pPr>
    <w:rPr>
      <w:rFonts w:ascii="仿宋_GB2312" w:hAnsi="宋体" w:eastAsia="仿宋_GB2312" w:cs="宋体"/>
      <w:bCs/>
      <w:color w:val="0000ff"/>
      <w:sz w:val="24"/>
      <w:szCs w:val="20"/>
    </w:rPr>
  </w:style>
  <w:style w:type="paragraph" w:styleId="1161">
    <w:name w:val="xl25"/>
    <w:basedOn w:val="917"/>
    <w:next w:val="1161"/>
    <w:link w:val="917"/>
    <w:pPr>
      <w:jc w:val="center"/>
      <w:spacing w:before="100" w:beforeAutospacing="1" w:after="100" w:afterAutospacing="1"/>
      <w:widowControl/>
    </w:pPr>
    <w:rPr>
      <w:rFonts w:ascii="Arial Unicode MS" w:hAnsi="Arial Unicode MS" w:eastAsia="Arial Unicode MS" w:cs="Arial Unicode MS"/>
      <w:sz w:val="24"/>
    </w:rPr>
  </w:style>
  <w:style w:type="paragraph" w:styleId="1162">
    <w:name w:val="List Paragraph"/>
    <w:basedOn w:val="917"/>
    <w:next w:val="1162"/>
    <w:link w:val="917"/>
    <w:pPr>
      <w:ind w:firstLine="200"/>
    </w:pPr>
    <w:rPr>
      <w:rFonts w:ascii="Calibri" w:hAnsi="Calibri" w:cs="Arial"/>
      <w:szCs w:val="22"/>
    </w:rPr>
  </w:style>
  <w:style w:type="paragraph" w:styleId="1163">
    <w:name w:val="样式1"/>
    <w:basedOn w:val="917"/>
    <w:next w:val="1163"/>
    <w:link w:val="957"/>
    <w:qFormat/>
    <w:pPr>
      <w:numPr>
        <w:ilvl w:val="0"/>
        <w:numId w:val="9"/>
      </w:numPr>
      <w:tabs>
        <w:tab w:val="left" w:pos="709" w:leader="none"/>
      </w:tabs>
    </w:pPr>
    <w:rPr>
      <w:rFonts w:ascii="宋体" w:hAnsi="宋体"/>
      <w:szCs w:val="21"/>
      <w:lang w:val="en-US" w:eastAsia="en-US"/>
    </w:rPr>
  </w:style>
  <w:style w:type="paragraph" w:styleId="1164">
    <w:name w:val="xl93"/>
    <w:basedOn w:val="917"/>
    <w:next w:val="1164"/>
    <w:link w:val="91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65">
    <w:name w:val="Char Char Char1 Char Char Char Char"/>
    <w:basedOn w:val="917"/>
    <w:next w:val="1165"/>
    <w:link w:val="917"/>
    <w:pPr>
      <w:jc w:val="left"/>
      <w:spacing w:after="160" w:line="240" w:lineRule="exact"/>
      <w:widowControl/>
    </w:pPr>
    <w:rPr>
      <w:rFonts w:ascii="宋体" w:hAnsi="宋体" w:cs="宋体"/>
      <w:b/>
      <w:sz w:val="28"/>
      <w:szCs w:val="28"/>
    </w:rPr>
  </w:style>
  <w:style w:type="paragraph" w:styleId="1166">
    <w:name w:val="font20"/>
    <w:basedOn w:val="917"/>
    <w:next w:val="1166"/>
    <w:link w:val="917"/>
    <w:qFormat/>
    <w:pPr>
      <w:jc w:val="left"/>
      <w:spacing w:before="100" w:beforeAutospacing="1" w:after="100" w:afterAutospacing="1"/>
      <w:widowControl/>
    </w:pPr>
    <w:rPr>
      <w:rFonts w:ascii="Tahoma" w:hAnsi="Tahoma" w:cs="Tahoma"/>
      <w:b/>
      <w:bCs/>
      <w:color w:val="000000"/>
      <w:sz w:val="18"/>
      <w:szCs w:val="18"/>
    </w:rPr>
  </w:style>
  <w:style w:type="paragraph" w:styleId="1167">
    <w:name w:val="标题2"/>
    <w:basedOn w:val="919"/>
    <w:next w:val="1167"/>
    <w:link w:val="917"/>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168">
    <w:name w:val="xl27"/>
    <w:basedOn w:val="917"/>
    <w:next w:val="1168"/>
    <w:link w:val="9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69">
    <w:name w:val="三级标题"/>
    <w:basedOn w:val="1118"/>
    <w:next w:val="1169"/>
    <w:link w:val="917"/>
    <w:qFormat/>
    <w:pPr>
      <w:numPr>
        <w:ilvl w:val="2"/>
        <w:numId w:val="7"/>
      </w:numPr>
      <w:ind w:left="1191"/>
      <w:spacing w:before="50" w:after="50"/>
      <w:outlineLvl w:val="2"/>
    </w:pPr>
    <w:rPr>
      <w:sz w:val="24"/>
    </w:rPr>
  </w:style>
  <w:style w:type="paragraph" w:styleId="1170">
    <w:name w:val="xl106"/>
    <w:basedOn w:val="917"/>
    <w:next w:val="1170"/>
    <w:link w:val="917"/>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1">
    <w:name w:val="font21"/>
    <w:basedOn w:val="917"/>
    <w:next w:val="1171"/>
    <w:link w:val="917"/>
    <w:qFormat/>
    <w:pPr>
      <w:jc w:val="left"/>
      <w:spacing w:before="100" w:beforeAutospacing="1" w:after="100" w:afterAutospacing="1"/>
      <w:widowControl/>
    </w:pPr>
    <w:rPr>
      <w:rFonts w:ascii="宋体" w:hAnsi="宋体" w:cs="宋体"/>
      <w:b/>
      <w:bCs/>
      <w:color w:val="000000"/>
      <w:sz w:val="18"/>
      <w:szCs w:val="18"/>
    </w:rPr>
  </w:style>
  <w:style w:type="paragraph" w:styleId="1172">
    <w:name w:val="标书正文"/>
    <w:basedOn w:val="917"/>
    <w:next w:val="1172"/>
    <w:link w:val="917"/>
    <w:uiPriority w:val="99"/>
    <w:qFormat/>
    <w:pPr>
      <w:ind w:firstLine="431"/>
      <w:jc w:val="left"/>
      <w:spacing w:before="120" w:after="120" w:line="360" w:lineRule="auto"/>
      <w:widowControl/>
    </w:pPr>
    <w:rPr>
      <w:sz w:val="22"/>
      <w:szCs w:val="21"/>
      <w:lang w:eastAsia="en-US"/>
    </w:rPr>
  </w:style>
  <w:style w:type="paragraph" w:styleId="1173">
    <w:name w:val="xl26"/>
    <w:basedOn w:val="917"/>
    <w:next w:val="1173"/>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4">
    <w:name w:val="js-正文"/>
    <w:basedOn w:val="917"/>
    <w:next w:val="1174"/>
    <w:link w:val="1010"/>
    <w:qFormat/>
    <w:pPr>
      <w:ind w:firstLine="480"/>
      <w:spacing w:line="360" w:lineRule="auto"/>
    </w:pPr>
    <w:rPr>
      <w:rFonts w:ascii="Times New Roman" w:hAnsi="Times New Roman"/>
      <w:sz w:val="24"/>
      <w:szCs w:val="24"/>
      <w:lang w:val="en-US" w:eastAsia="en-US"/>
    </w:rPr>
  </w:style>
  <w:style w:type="paragraph" w:styleId="1175">
    <w:name w:val="2"/>
    <w:basedOn w:val="917"/>
    <w:next w:val="1140"/>
    <w:link w:val="986"/>
    <w:qFormat/>
    <w:pPr>
      <w:ind w:firstLine="420"/>
    </w:pPr>
    <w:rPr>
      <w:sz w:val="22"/>
      <w:szCs w:val="20"/>
      <w:lang w:val="en-US" w:eastAsia="en-US"/>
    </w:rPr>
  </w:style>
  <w:style w:type="paragraph" w:styleId="1176">
    <w:name w:val="可研 + 首行缩进:  2 字符"/>
    <w:basedOn w:val="917"/>
    <w:next w:val="1176"/>
    <w:link w:val="917"/>
    <w:pPr>
      <w:ind w:firstLine="200"/>
      <w:spacing w:before="120" w:line="288" w:lineRule="auto"/>
    </w:pPr>
    <w:rPr>
      <w:rFonts w:eastAsia="仿宋_GB2312"/>
      <w:sz w:val="24"/>
      <w:szCs w:val="20"/>
    </w:rPr>
  </w:style>
  <w:style w:type="paragraph" w:styleId="1177">
    <w:name w:val="font19"/>
    <w:basedOn w:val="917"/>
    <w:next w:val="1177"/>
    <w:link w:val="917"/>
    <w:qFormat/>
    <w:pPr>
      <w:jc w:val="left"/>
      <w:spacing w:before="100" w:beforeAutospacing="1" w:after="100" w:afterAutospacing="1"/>
      <w:widowControl/>
    </w:pPr>
    <w:rPr>
      <w:rFonts w:ascii="宋体" w:hAnsi="宋体" w:cs="宋体"/>
      <w:sz w:val="18"/>
      <w:szCs w:val="18"/>
    </w:rPr>
  </w:style>
  <w:style w:type="paragraph" w:styleId="1178">
    <w:name w:val=" Char Char Char1 Char Char Char Char"/>
    <w:basedOn w:val="917"/>
    <w:next w:val="1178"/>
    <w:link w:val="917"/>
    <w:pPr>
      <w:jc w:val="left"/>
      <w:spacing w:after="160" w:line="240" w:lineRule="exact"/>
      <w:widowControl/>
    </w:pPr>
    <w:rPr>
      <w:rFonts w:ascii="宋体" w:hAnsi="宋体"/>
      <w:b/>
      <w:sz w:val="28"/>
      <w:szCs w:val="28"/>
    </w:rPr>
  </w:style>
  <w:style w:type="paragraph" w:styleId="1179">
    <w:name w:val="font9"/>
    <w:basedOn w:val="917"/>
    <w:next w:val="1179"/>
    <w:link w:val="917"/>
    <w:qFormat/>
    <w:pPr>
      <w:jc w:val="left"/>
      <w:spacing w:before="100" w:beforeAutospacing="1" w:after="100" w:afterAutospacing="1"/>
      <w:widowControl/>
    </w:pPr>
    <w:rPr>
      <w:rFonts w:ascii="宋体" w:hAnsi="宋体" w:cs="宋体"/>
      <w:sz w:val="20"/>
      <w:szCs w:val="20"/>
    </w:rPr>
  </w:style>
  <w:style w:type="paragraph" w:styleId="1180">
    <w:name w:val="xl113"/>
    <w:basedOn w:val="917"/>
    <w:next w:val="1180"/>
    <w:link w:val="917"/>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81">
    <w:name w:val="xl88"/>
    <w:basedOn w:val="917"/>
    <w:next w:val="1181"/>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2">
    <w:name w:val="xl94"/>
    <w:basedOn w:val="917"/>
    <w:next w:val="1182"/>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3">
    <w:name w:val="Char"/>
    <w:basedOn w:val="917"/>
    <w:next w:val="1183"/>
    <w:link w:val="917"/>
    <w:qFormat/>
    <w:pPr>
      <w:tabs>
        <w:tab w:val="left" w:pos="360" w:leader="none"/>
      </w:tabs>
    </w:pPr>
    <w:rPr>
      <w:sz w:val="24"/>
    </w:rPr>
  </w:style>
  <w:style w:type="paragraph" w:styleId="1184">
    <w:name w:val="xl100"/>
    <w:basedOn w:val="917"/>
    <w:next w:val="1184"/>
    <w:link w:val="91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85">
    <w:name w:val="xl65"/>
    <w:basedOn w:val="917"/>
    <w:next w:val="1185"/>
    <w:link w:val="917"/>
    <w:qFormat/>
    <w:pPr>
      <w:jc w:val="left"/>
      <w:spacing w:before="100" w:beforeAutospacing="1" w:after="100" w:afterAutospacing="1"/>
      <w:widowControl/>
    </w:pPr>
    <w:rPr>
      <w:rFonts w:ascii="宋体" w:hAnsi="宋体" w:cs="宋体"/>
      <w:b/>
      <w:bCs/>
      <w:color w:val="000000"/>
      <w:sz w:val="24"/>
    </w:rPr>
  </w:style>
  <w:style w:type="paragraph" w:styleId="1186">
    <w:name w:val=" Char Char Char Char"/>
    <w:basedOn w:val="1049"/>
    <w:next w:val="1186"/>
    <w:link w:val="917"/>
    <w:pPr>
      <w:spacing w:line="360" w:lineRule="auto"/>
    </w:pPr>
    <w:rPr>
      <w:rFonts w:ascii="Tahoma" w:hAnsi="Tahoma"/>
      <w:sz w:val="24"/>
      <w:szCs w:val="24"/>
    </w:rPr>
  </w:style>
  <w:style w:type="paragraph" w:styleId="1187">
    <w:name w:val="Main_heading"/>
    <w:basedOn w:val="917"/>
    <w:next w:val="917"/>
    <w:link w:val="917"/>
    <w:pPr>
      <w:jc w:val="left"/>
      <w:spacing w:before="240" w:after="240" w:line="240" w:lineRule="atLeast"/>
      <w:widowControl/>
    </w:pPr>
    <w:rPr>
      <w:rFonts w:eastAsia="MS Mincho"/>
      <w:b/>
      <w:sz w:val="28"/>
      <w:szCs w:val="20"/>
      <w:lang w:eastAsia="ja-JP"/>
    </w:rPr>
  </w:style>
  <w:style w:type="paragraph" w:styleId="1188">
    <w:name w:val="Item Step in Table"/>
    <w:next w:val="1188"/>
    <w:link w:val="917"/>
    <w:pPr>
      <w:numPr>
        <w:ilvl w:val="0"/>
        <w:numId w:val="10"/>
      </w:numPr>
      <w:jc w:val="both"/>
      <w:spacing w:before="40" w:after="40"/>
      <w:tabs>
        <w:tab w:val="left" w:pos="397" w:leader="none"/>
      </w:tabs>
    </w:pPr>
    <w:rPr>
      <w:rFonts w:ascii="Arial" w:hAnsi="Arial" w:cs="Arial"/>
      <w:sz w:val="18"/>
      <w:szCs w:val="18"/>
      <w:lang w:val="en-US" w:eastAsia="zh-CN" w:bidi="ar-SA"/>
    </w:rPr>
  </w:style>
  <w:style w:type="paragraph" w:styleId="1189">
    <w:name w:val="标题6"/>
    <w:basedOn w:val="923"/>
    <w:next w:val="1189"/>
    <w:link w:val="917"/>
    <w:pPr>
      <w:numPr>
        <w:ilvl w:val="0"/>
        <w:numId w:val="0"/>
      </w:numPr>
      <w:keepLines w:val="0"/>
      <w:keepNext w:val="0"/>
      <w:spacing w:before="0" w:after="0" w:line="360" w:lineRule="auto"/>
      <w:tabs>
        <w:tab w:val="left" w:pos="0" w:leader="none"/>
      </w:tabs>
    </w:pPr>
    <w:rPr>
      <w:rFonts w:eastAsia="仿宋_GB2312"/>
      <w:b w:val="0"/>
      <w:sz w:val="30"/>
    </w:rPr>
  </w:style>
  <w:style w:type="paragraph" w:styleId="1190">
    <w:name w:val="Char5 Char Char Char Char Char Char1"/>
    <w:basedOn w:val="917"/>
    <w:next w:val="1190"/>
    <w:link w:val="917"/>
    <w:qFormat/>
    <w:rPr>
      <w:rFonts w:ascii="Tahoma" w:hAnsi="Tahoma"/>
      <w:sz w:val="24"/>
      <w:szCs w:val="20"/>
    </w:rPr>
  </w:style>
  <w:style w:type="paragraph" w:styleId="1191">
    <w:name w:val="Body text"/>
    <w:basedOn w:val="917"/>
    <w:next w:val="1191"/>
    <w:link w:val="917"/>
    <w:pPr>
      <w:jc w:val="left"/>
      <w:spacing w:after="60"/>
      <w:tabs>
        <w:tab w:val="right" w:pos="2520" w:leader="none"/>
        <w:tab w:val="left" w:pos="2880" w:leader="none"/>
      </w:tabs>
    </w:pPr>
    <w:rPr>
      <w:sz w:val="22"/>
      <w:szCs w:val="20"/>
    </w:rPr>
  </w:style>
  <w:style w:type="paragraph" w:styleId="1192">
    <w:name w:val="font10"/>
    <w:basedOn w:val="917"/>
    <w:next w:val="1192"/>
    <w:link w:val="917"/>
    <w:qFormat/>
    <w:pPr>
      <w:jc w:val="left"/>
      <w:spacing w:before="100" w:beforeAutospacing="1" w:after="100" w:afterAutospacing="1"/>
      <w:widowControl/>
    </w:pPr>
    <w:rPr>
      <w:rFonts w:ascii="Tahoma" w:hAnsi="Tahoma" w:cs="Tahoma"/>
      <w:b/>
      <w:bCs/>
      <w:sz w:val="18"/>
      <w:szCs w:val="18"/>
    </w:rPr>
  </w:style>
  <w:style w:type="paragraph" w:styleId="1193">
    <w:name w:val="样式3"/>
    <w:basedOn w:val="1047"/>
    <w:next w:val="1193"/>
    <w:link w:val="917"/>
    <w:rPr>
      <w:rFonts w:cs="宋体"/>
    </w:rPr>
  </w:style>
  <w:style w:type="paragraph" w:styleId="1194">
    <w:name w:val="列表 31"/>
    <w:basedOn w:val="917"/>
    <w:next w:val="1194"/>
    <w:link w:val="917"/>
    <w:pPr>
      <w:contextualSpacing/>
      <w:ind w:left="100" w:hanging="200"/>
    </w:pPr>
  </w:style>
  <w:style w:type="paragraph" w:styleId="1195">
    <w:name w:val="列出段落11"/>
    <w:basedOn w:val="917"/>
    <w:next w:val="1195"/>
    <w:link w:val="917"/>
    <w:uiPriority w:val="99"/>
    <w:qFormat/>
    <w:pPr>
      <w:ind w:firstLine="420"/>
    </w:pPr>
    <w:rPr>
      <w:rFonts w:ascii="Calibri" w:hAnsi="Calibri"/>
      <w:szCs w:val="22"/>
    </w:rPr>
  </w:style>
  <w:style w:type="paragraph" w:styleId="1196">
    <w:name w:val="xl101"/>
    <w:basedOn w:val="917"/>
    <w:next w:val="1196"/>
    <w:link w:val="91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7">
    <w:name w:val="xl120"/>
    <w:basedOn w:val="917"/>
    <w:next w:val="1197"/>
    <w:link w:val="917"/>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98">
    <w:name w:val="xl87"/>
    <w:basedOn w:val="917"/>
    <w:next w:val="1198"/>
    <w:link w:val="91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9">
    <w:name w:val="默认段落字体 Para Char Char Char Char Char Char Char Char Char1 Char Char Char Char Char Char Char"/>
    <w:basedOn w:val="1049"/>
    <w:next w:val="1199"/>
    <w:link w:val="917"/>
    <w:rPr>
      <w:rFonts w:ascii="Tahoma" w:hAnsi="Tahoma" w:cs="Tahoma"/>
      <w:sz w:val="24"/>
      <w:szCs w:val="24"/>
    </w:rPr>
  </w:style>
  <w:style w:type="paragraph" w:styleId="1200">
    <w:name w:val="xl111"/>
    <w:basedOn w:val="917"/>
    <w:next w:val="1200"/>
    <w:link w:val="917"/>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01">
    <w:name w:val="xl121"/>
    <w:basedOn w:val="917"/>
    <w:next w:val="1201"/>
    <w:link w:val="917"/>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02">
    <w:name w:val="五级标题"/>
    <w:basedOn w:val="1149"/>
    <w:next w:val="1202"/>
    <w:link w:val="917"/>
    <w:qFormat/>
    <w:pPr>
      <w:numPr>
        <w:ilvl w:val="4"/>
        <w:numId w:val="7"/>
      </w:numPr>
      <w:ind w:right="278"/>
      <w:outlineLvl w:val="4"/>
    </w:pPr>
  </w:style>
  <w:style w:type="paragraph" w:styleId="1203">
    <w:name w:val="xl117"/>
    <w:basedOn w:val="917"/>
    <w:next w:val="1203"/>
    <w:link w:val="9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4">
    <w:name w:val="xl70"/>
    <w:basedOn w:val="917"/>
    <w:next w:val="1204"/>
    <w:link w:val="91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5">
    <w:name w:val="图标"/>
    <w:basedOn w:val="917"/>
    <w:next w:val="917"/>
    <w:link w:val="91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06">
    <w:name w:val="Char Char Char Char Char Char Char"/>
    <w:basedOn w:val="917"/>
    <w:next w:val="1206"/>
    <w:link w:val="917"/>
    <w:qFormat/>
    <w:pPr>
      <w:ind w:left="432" w:hanging="432"/>
      <w:tabs>
        <w:tab w:val="left" w:pos="432" w:leader="none"/>
      </w:tabs>
    </w:pPr>
    <w:rPr>
      <w:rFonts w:ascii="Tahoma" w:hAnsi="Tahoma"/>
      <w:sz w:val="24"/>
      <w:szCs w:val="20"/>
    </w:rPr>
  </w:style>
  <w:style w:type="paragraph" w:styleId="1207">
    <w:name w:val="xl69"/>
    <w:basedOn w:val="917"/>
    <w:next w:val="1207"/>
    <w:link w:val="91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8">
    <w:name w:val="xl105"/>
    <w:basedOn w:val="917"/>
    <w:next w:val="1208"/>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09">
    <w:name w:val="标题9"/>
    <w:basedOn w:val="926"/>
    <w:next w:val="1209"/>
    <w:link w:val="917"/>
    <w:pPr>
      <w:numPr>
        <w:ilvl w:val="0"/>
        <w:numId w:val="0"/>
      </w:numPr>
      <w:keepLines w:val="0"/>
      <w:keepNext w:val="0"/>
      <w:spacing w:before="0" w:after="0" w:line="360" w:lineRule="auto"/>
      <w:tabs>
        <w:tab w:val="left" w:pos="0" w:leader="none"/>
      </w:tabs>
    </w:pPr>
    <w:rPr>
      <w:rFonts w:eastAsia="仿宋_GB2312"/>
      <w:sz w:val="30"/>
    </w:rPr>
  </w:style>
  <w:style w:type="paragraph" w:styleId="1210">
    <w:name w:val="xl82"/>
    <w:basedOn w:val="917"/>
    <w:next w:val="1210"/>
    <w:link w:val="91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1">
    <w:name w:val="正文 A"/>
    <w:next w:val="1211"/>
    <w:link w:val="917"/>
    <w:pPr>
      <w:jc w:val="both"/>
      <w:widowControl w:val="off"/>
    </w:pPr>
    <w:rPr>
      <w:rFonts w:ascii="Arial Unicode MS" w:hAnsi="Arial Unicode MS" w:eastAsia="Times New Roman" w:cs="Arial Unicode MS"/>
      <w:color w:val="000000"/>
      <w:sz w:val="21"/>
      <w:szCs w:val="21"/>
      <w:lang w:val="en-US" w:eastAsia="zh-CN" w:bidi="ar-SA"/>
    </w:rPr>
  </w:style>
  <w:style w:type="paragraph" w:styleId="1212">
    <w:name w:val="xl116"/>
    <w:basedOn w:val="917"/>
    <w:next w:val="1212"/>
    <w:link w:val="917"/>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13">
    <w:name w:val="Char Char"/>
    <w:basedOn w:val="917"/>
    <w:next w:val="1213"/>
    <w:link w:val="917"/>
    <w:qFormat/>
    <w:pPr>
      <w:ind w:left="360"/>
      <w:jc w:val="left"/>
      <w:spacing w:before="100" w:beforeAutospacing="1" w:after="100" w:afterAutospacing="1" w:line="360" w:lineRule="auto"/>
      <w:widowControl/>
    </w:pPr>
    <w:rPr>
      <w:szCs w:val="20"/>
    </w:rPr>
  </w:style>
  <w:style w:type="paragraph" w:styleId="1214">
    <w:name w:val="Char5 Char Char Char Char Char Char3"/>
    <w:basedOn w:val="917"/>
    <w:next w:val="1214"/>
    <w:link w:val="917"/>
    <w:qFormat/>
    <w:rPr>
      <w:rFonts w:ascii="Tahoma" w:hAnsi="Tahoma"/>
      <w:sz w:val="24"/>
      <w:szCs w:val="20"/>
    </w:rPr>
  </w:style>
  <w:style w:type="paragraph" w:styleId="1215">
    <w:name w:val="xl95"/>
    <w:basedOn w:val="917"/>
    <w:next w:val="1215"/>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6">
    <w:name w:val="font13"/>
    <w:basedOn w:val="917"/>
    <w:next w:val="1216"/>
    <w:link w:val="917"/>
    <w:qFormat/>
    <w:pPr>
      <w:jc w:val="left"/>
      <w:spacing w:before="100" w:beforeAutospacing="1" w:after="100" w:afterAutospacing="1"/>
      <w:widowControl/>
    </w:pPr>
    <w:rPr>
      <w:rFonts w:ascii="宋体" w:hAnsi="宋体" w:cs="宋体"/>
      <w:b/>
      <w:bCs/>
      <w:color w:val="000000"/>
      <w:sz w:val="28"/>
      <w:szCs w:val="28"/>
    </w:rPr>
  </w:style>
  <w:style w:type="paragraph" w:styleId="1217">
    <w:name w:val="纯文本2"/>
    <w:basedOn w:val="917"/>
    <w:next w:val="1217"/>
    <w:link w:val="917"/>
    <w:qFormat/>
    <w:rPr>
      <w:rFonts w:ascii="宋体" w:hAnsi="Courier New" w:eastAsia="楷体_GB2312"/>
      <w:sz w:val="26"/>
      <w:szCs w:val="20"/>
    </w:rPr>
  </w:style>
  <w:style w:type="paragraph" w:styleId="1218">
    <w:name w:val="p25"/>
    <w:basedOn w:val="917"/>
    <w:next w:val="1218"/>
    <w:link w:val="917"/>
    <w:pPr>
      <w:jc w:val="left"/>
      <w:widowControl/>
    </w:pPr>
    <w:rPr>
      <w:rFonts w:ascii="宋体" w:hAnsi="宋体" w:cs="宋体"/>
      <w:sz w:val="26"/>
      <w:szCs w:val="26"/>
    </w:rPr>
  </w:style>
  <w:style w:type="paragraph" w:styleId="1219">
    <w:name w:val="indent-fix3"/>
    <w:basedOn w:val="917"/>
    <w:next w:val="1219"/>
    <w:link w:val="917"/>
    <w:qFormat/>
    <w:pPr>
      <w:jc w:val="left"/>
      <w:spacing w:before="100" w:beforeAutospacing="1" w:after="100" w:afterAutospacing="1"/>
      <w:widowControl/>
    </w:pPr>
    <w:rPr>
      <w:rFonts w:ascii="宋体" w:hAnsi="宋体" w:cs="宋体"/>
      <w:sz w:val="24"/>
    </w:rPr>
  </w:style>
  <w:style w:type="paragraph" w:styleId="1220">
    <w:name w:val="Char Char Char Char Char Char Char2"/>
    <w:basedOn w:val="917"/>
    <w:next w:val="1220"/>
    <w:link w:val="917"/>
    <w:qFormat/>
    <w:pPr>
      <w:ind w:left="432" w:hanging="432"/>
      <w:tabs>
        <w:tab w:val="left" w:pos="432" w:leader="none"/>
      </w:tabs>
    </w:pPr>
    <w:rPr>
      <w:rFonts w:ascii="Tahoma" w:hAnsi="Tahoma"/>
      <w:sz w:val="24"/>
      <w:szCs w:val="20"/>
    </w:rPr>
  </w:style>
  <w:style w:type="paragraph" w:styleId="1221">
    <w:name w:val="1 Char Char Char Char Char Char Char"/>
    <w:basedOn w:val="917"/>
    <w:next w:val="1221"/>
    <w:link w:val="917"/>
    <w:pPr>
      <w:spacing w:line="360" w:lineRule="auto"/>
    </w:pPr>
    <w:rPr>
      <w:rFonts w:ascii="仿宋_GB2312" w:hAnsi="宋体" w:eastAsia="仿宋_GB2312" w:cs="宋体"/>
      <w:szCs w:val="21"/>
    </w:rPr>
  </w:style>
  <w:style w:type="paragraph" w:styleId="1222">
    <w:name w:val="样式2"/>
    <w:basedOn w:val="917"/>
    <w:next w:val="1222"/>
    <w:link w:val="917"/>
    <w:qFormat/>
    <w:pPr>
      <w:numPr>
        <w:ilvl w:val="0"/>
        <w:numId w:val="11"/>
      </w:numPr>
      <w:spacing w:line="288" w:lineRule="auto"/>
    </w:pPr>
    <w:rPr>
      <w:szCs w:val="22"/>
    </w:rPr>
  </w:style>
  <w:style w:type="paragraph" w:styleId="1223">
    <w:name w:val="Body Text(ch)"/>
    <w:basedOn w:val="917"/>
    <w:next w:val="1044"/>
    <w:link w:val="917"/>
    <w:pPr>
      <w:spacing w:after="120"/>
    </w:pPr>
    <w:rPr>
      <w:rFonts w:ascii="宋体" w:hAnsi="宋体" w:cs="宋体"/>
      <w:bCs/>
      <w:iCs/>
    </w:rPr>
  </w:style>
  <w:style w:type="paragraph" w:styleId="1224">
    <w:name w:val="TOC 标题"/>
    <w:basedOn w:val="918"/>
    <w:next w:val="917"/>
    <w:link w:val="917"/>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225">
    <w:name w:val="正文格式"/>
    <w:basedOn w:val="917"/>
    <w:next w:val="1225"/>
    <w:link w:val="917"/>
    <w:pPr>
      <w:ind w:firstLine="482"/>
      <w:spacing w:line="400" w:lineRule="exact"/>
      <w:widowControl/>
    </w:pPr>
    <w:rPr>
      <w:rFonts w:ascii="Arial" w:hAnsi="Arial" w:eastAsia="新宋体" w:cs="Arial"/>
      <w:sz w:val="24"/>
      <w:szCs w:val="20"/>
    </w:rPr>
  </w:style>
  <w:style w:type="paragraph" w:styleId="1226">
    <w:name w:val="xl119"/>
    <w:basedOn w:val="917"/>
    <w:next w:val="1226"/>
    <w:link w:val="9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7">
    <w:name w:val="1"/>
    <w:basedOn w:val="917"/>
    <w:next w:val="1140"/>
    <w:link w:val="917"/>
    <w:uiPriority w:val="34"/>
    <w:qFormat/>
    <w:pPr>
      <w:ind w:firstLine="420"/>
    </w:pPr>
    <w:rPr>
      <w:rFonts w:ascii="Calibri" w:hAnsi="Calibri"/>
      <w:szCs w:val="22"/>
    </w:rPr>
  </w:style>
  <w:style w:type="paragraph" w:styleId="1228">
    <w:name w:val="xl102"/>
    <w:basedOn w:val="917"/>
    <w:next w:val="1228"/>
    <w:link w:val="91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9">
    <w:name w:val="font7"/>
    <w:basedOn w:val="917"/>
    <w:next w:val="1229"/>
    <w:link w:val="917"/>
    <w:qFormat/>
    <w:pPr>
      <w:jc w:val="left"/>
      <w:spacing w:before="100" w:beforeAutospacing="1" w:after="100" w:afterAutospacing="1"/>
      <w:widowControl/>
    </w:pPr>
    <w:rPr>
      <w:rFonts w:ascii="宋体" w:hAnsi="宋体" w:cs="宋体"/>
      <w:sz w:val="18"/>
      <w:szCs w:val="18"/>
    </w:rPr>
  </w:style>
  <w:style w:type="paragraph" w:styleId="1230">
    <w:name w:val="font12"/>
    <w:basedOn w:val="917"/>
    <w:next w:val="1230"/>
    <w:link w:val="917"/>
    <w:qFormat/>
    <w:pPr>
      <w:jc w:val="left"/>
      <w:spacing w:before="100" w:beforeAutospacing="1" w:after="100" w:afterAutospacing="1"/>
      <w:widowControl/>
    </w:pPr>
    <w:rPr>
      <w:rFonts w:ascii="宋体" w:hAnsi="宋体" w:cs="宋体"/>
      <w:sz w:val="18"/>
      <w:szCs w:val="18"/>
    </w:rPr>
  </w:style>
  <w:style w:type="paragraph" w:styleId="1231">
    <w:name w:val="p0"/>
    <w:basedOn w:val="917"/>
    <w:next w:val="1231"/>
    <w:link w:val="917"/>
    <w:uiPriority w:val="99"/>
    <w:qFormat/>
    <w:pPr>
      <w:widowControl/>
    </w:pPr>
    <w:rPr>
      <w:rFonts w:ascii="Calibri" w:hAnsi="Calibri" w:cs="宋体"/>
      <w:szCs w:val="21"/>
    </w:rPr>
  </w:style>
  <w:style w:type="paragraph" w:styleId="1232">
    <w:name w:val="??"/>
    <w:next w:val="1232"/>
    <w:link w:val="917"/>
    <w:pPr>
      <w:jc w:val="both"/>
      <w:widowControl w:val="off"/>
    </w:pPr>
    <w:rPr>
      <w:sz w:val="21"/>
      <w:szCs w:val="28"/>
      <w:lang w:val="en-US" w:eastAsia="en-US" w:bidi="ar-SA"/>
    </w:rPr>
  </w:style>
  <w:style w:type="paragraph" w:styleId="1233">
    <w:name w:val="_Style 7"/>
    <w:basedOn w:val="917"/>
    <w:next w:val="1233"/>
    <w:link w:val="917"/>
    <w:uiPriority w:val="99"/>
    <w:qFormat/>
    <w:pPr>
      <w:ind w:firstLine="420"/>
    </w:pPr>
    <w:rPr>
      <w:szCs w:val="20"/>
    </w:rPr>
  </w:style>
  <w:style w:type="paragraph" w:styleId="1234">
    <w:name w:val="标书内容123"/>
    <w:basedOn w:val="917"/>
    <w:next w:val="1234"/>
    <w:link w:val="917"/>
    <w:uiPriority w:val="99"/>
    <w:qFormat/>
    <w:pPr>
      <w:ind w:left="432"/>
      <w:jc w:val="left"/>
      <w:spacing w:line="360" w:lineRule="auto"/>
      <w:widowControl/>
    </w:pPr>
    <w:rPr>
      <w:sz w:val="24"/>
    </w:rPr>
  </w:style>
  <w:style w:type="paragraph" w:styleId="1235">
    <w:name w:val="xl80"/>
    <w:basedOn w:val="917"/>
    <w:next w:val="1235"/>
    <w:link w:val="917"/>
    <w:qFormat/>
    <w:pPr>
      <w:jc w:val="center"/>
      <w:spacing w:before="100" w:beforeAutospacing="1" w:after="100" w:afterAutospacing="1"/>
      <w:widowControl/>
    </w:pPr>
    <w:rPr>
      <w:rFonts w:ascii="宋体" w:hAnsi="宋体" w:cs="宋体"/>
      <w:color w:val="000000"/>
      <w:sz w:val="24"/>
    </w:rPr>
  </w:style>
  <w:style w:type="paragraph" w:styleId="1236">
    <w:name w:val="无间隔"/>
    <w:next w:val="1236"/>
    <w:link w:val="917"/>
    <w:uiPriority w:val="1"/>
    <w:qFormat/>
    <w:pPr>
      <w:jc w:val="both"/>
      <w:widowControl w:val="off"/>
    </w:pPr>
    <w:rPr>
      <w:rFonts w:eastAsia="楷体_GB2312"/>
      <w:sz w:val="26"/>
      <w:lang w:val="en-US" w:eastAsia="zh-CN" w:bidi="ar-SA"/>
    </w:rPr>
  </w:style>
  <w:style w:type="paragraph" w:styleId="1237">
    <w:name w:val="文档正文"/>
    <w:basedOn w:val="917"/>
    <w:next w:val="1237"/>
    <w:link w:val="917"/>
    <w:qFormat/>
    <w:pPr>
      <w:ind w:firstLine="567"/>
      <w:spacing w:line="480" w:lineRule="atLeast"/>
    </w:pPr>
    <w:rPr>
      <w:rFonts w:ascii="仿宋_GB2312" w:hAnsi="Calibri" w:eastAsia="仿宋_GB2312"/>
      <w:b/>
      <w:bCs/>
      <w:sz w:val="28"/>
      <w:szCs w:val="20"/>
    </w:rPr>
  </w:style>
  <w:style w:type="paragraph" w:styleId="1238">
    <w:name w:val="xl99"/>
    <w:basedOn w:val="917"/>
    <w:next w:val="1238"/>
    <w:link w:val="9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39">
    <w:name w:val="xl78"/>
    <w:basedOn w:val="917"/>
    <w:next w:val="1239"/>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0">
    <w:name w:val="xl68"/>
    <w:basedOn w:val="917"/>
    <w:next w:val="1240"/>
    <w:link w:val="9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1">
    <w:name w:val="4"/>
    <w:basedOn w:val="917"/>
    <w:next w:val="1058"/>
    <w:link w:val="917"/>
    <w:pPr>
      <w:ind w:firstLine="420"/>
      <w:spacing w:line="360" w:lineRule="auto"/>
    </w:pPr>
    <w:rPr>
      <w:color w:val="ff0000"/>
      <w:sz w:val="24"/>
    </w:rPr>
  </w:style>
  <w:style w:type="paragraph" w:styleId="1242">
    <w:name w:val="xl29"/>
    <w:basedOn w:val="917"/>
    <w:next w:val="1242"/>
    <w:link w:val="917"/>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43">
    <w:name w:val="列表内容"/>
    <w:basedOn w:val="917"/>
    <w:next w:val="917"/>
    <w:link w:val="917"/>
    <w:qFormat/>
    <w:pPr>
      <w:ind w:left="840" w:hanging="420"/>
      <w:jc w:val="left"/>
      <w:widowControl/>
      <w:tabs>
        <w:tab w:val="left" w:pos="840" w:leader="none"/>
      </w:tabs>
    </w:pPr>
    <w:rPr>
      <w:sz w:val="18"/>
    </w:rPr>
  </w:style>
  <w:style w:type="paragraph" w:styleId="1244">
    <w:name w:val="Char Char Char Char Char Char Char1"/>
    <w:basedOn w:val="917"/>
    <w:next w:val="1244"/>
    <w:link w:val="917"/>
    <w:qFormat/>
    <w:pPr>
      <w:ind w:left="432" w:hanging="432"/>
      <w:tabs>
        <w:tab w:val="left" w:pos="432" w:leader="none"/>
      </w:tabs>
    </w:pPr>
    <w:rPr>
      <w:rFonts w:ascii="Tahoma" w:hAnsi="Tahoma"/>
      <w:sz w:val="24"/>
      <w:szCs w:val="20"/>
    </w:rPr>
  </w:style>
  <w:style w:type="paragraph" w:styleId="1245">
    <w:name w:val="普通 (Web)"/>
    <w:basedOn w:val="917"/>
    <w:next w:val="1245"/>
    <w:link w:val="917"/>
    <w:pPr>
      <w:jc w:val="left"/>
      <w:spacing w:before="100" w:beforeAutospacing="1" w:after="100" w:afterAutospacing="1"/>
      <w:widowControl/>
    </w:pPr>
    <w:rPr>
      <w:rFonts w:ascii="宋体" w:hAnsi="宋体" w:cs="宋体"/>
      <w:sz w:val="24"/>
    </w:rPr>
  </w:style>
  <w:style w:type="paragraph" w:styleId="1246">
    <w:name w:val="xl76"/>
    <w:basedOn w:val="917"/>
    <w:next w:val="1246"/>
    <w:link w:val="9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47">
    <w:name w:val="报告正文"/>
    <w:basedOn w:val="917"/>
    <w:next w:val="1247"/>
    <w:link w:val="917"/>
    <w:pPr>
      <w:ind w:firstLine="567"/>
    </w:pPr>
    <w:rPr>
      <w:rFonts w:ascii="Arial Narrow" w:hAnsi="Arial Narrow" w:eastAsia="仿宋_GB2312"/>
      <w:sz w:val="28"/>
      <w:szCs w:val="20"/>
    </w:rPr>
  </w:style>
  <w:style w:type="paragraph" w:styleId="1248">
    <w:name w:val="标题8"/>
    <w:basedOn w:val="925"/>
    <w:next w:val="1248"/>
    <w:link w:val="917"/>
    <w:pPr>
      <w:numPr>
        <w:ilvl w:val="0"/>
        <w:numId w:val="0"/>
      </w:numPr>
      <w:keepLines w:val="0"/>
      <w:keepNext w:val="0"/>
      <w:spacing w:before="0" w:after="0" w:line="360" w:lineRule="auto"/>
      <w:tabs>
        <w:tab w:val="left" w:pos="0" w:leader="none"/>
      </w:tabs>
    </w:pPr>
    <w:rPr>
      <w:rFonts w:eastAsia="仿宋_GB2312"/>
      <w:sz w:val="30"/>
    </w:rPr>
  </w:style>
  <w:style w:type="paragraph" w:styleId="1249">
    <w:name w:val="xl81"/>
    <w:basedOn w:val="917"/>
    <w:next w:val="1249"/>
    <w:link w:val="91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0">
    <w:name w:val="Body"/>
    <w:next w:val="1250"/>
    <w:link w:val="917"/>
    <w:qFormat/>
    <w:pPr>
      <w:spacing w:before="130" w:after="130" w:line="260" w:lineRule="exact"/>
    </w:pPr>
    <w:rPr>
      <w:rFonts w:ascii="Univers" w:hAnsi="Univers" w:cs="宋体"/>
      <w:color w:val="000000"/>
      <w:sz w:val="22"/>
      <w:szCs w:val="28"/>
      <w:lang w:val="en-US" w:eastAsia="en-US" w:bidi="ar-SA"/>
    </w:rPr>
  </w:style>
  <w:style w:type="paragraph" w:styleId="1251">
    <w:name w:val="列表 21"/>
    <w:basedOn w:val="917"/>
    <w:next w:val="1251"/>
    <w:link w:val="917"/>
    <w:pPr>
      <w:contextualSpacing/>
      <w:ind w:left="100" w:hanging="200"/>
    </w:pPr>
  </w:style>
  <w:style w:type="paragraph" w:styleId="1252">
    <w:name w:val="列出段落111"/>
    <w:basedOn w:val="917"/>
    <w:next w:val="1252"/>
    <w:link w:val="917"/>
    <w:uiPriority w:val="72"/>
    <w:qFormat/>
    <w:pPr>
      <w:ind w:firstLine="420"/>
      <w:jc w:val="left"/>
      <w:widowControl/>
    </w:pPr>
    <w:rPr>
      <w:sz w:val="24"/>
      <w:szCs w:val="20"/>
    </w:rPr>
  </w:style>
  <w:style w:type="paragraph" w:styleId="1253">
    <w:name w:val="xl108"/>
    <w:basedOn w:val="917"/>
    <w:next w:val="1253"/>
    <w:link w:val="91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4">
    <w:name w:val="Char Char Char Char Char Char Char Char"/>
    <w:basedOn w:val="917"/>
    <w:next w:val="1254"/>
    <w:link w:val="917"/>
    <w:pPr>
      <w:jc w:val="left"/>
      <w:spacing w:after="160" w:line="240" w:lineRule="exact"/>
      <w:widowControl/>
    </w:pPr>
    <w:rPr>
      <w:rFonts w:ascii="Verdana" w:hAnsi="Verdana" w:cs="宋体"/>
      <w:sz w:val="20"/>
      <w:szCs w:val="20"/>
      <w:lang w:eastAsia="en-US"/>
    </w:rPr>
  </w:style>
  <w:style w:type="paragraph" w:styleId="1255">
    <w:name w:val="Char5 Char Char Char Char Char Char"/>
    <w:basedOn w:val="917"/>
    <w:next w:val="1255"/>
    <w:link w:val="917"/>
    <w:qFormat/>
    <w:rPr>
      <w:rFonts w:ascii="Tahoma" w:hAnsi="Tahoma"/>
      <w:sz w:val="24"/>
      <w:szCs w:val="20"/>
    </w:rPr>
  </w:style>
  <w:style w:type="table" w:styleId="1256">
    <w:name w:val="网格型"/>
    <w:basedOn w:val="928"/>
    <w:next w:val="1256"/>
    <w:link w:val="917"/>
    <w:uiPriority w:val="39"/>
    <w:qFormat/>
    <w:rPr>
      <w:rFonts w:ascii="Calibri" w:hAnsi="Calibri"/>
    </w:rPr>
    <w:tblPr/>
  </w:style>
  <w:style w:type="paragraph" w:styleId="1257">
    <w:name w:val="Normal_0"/>
    <w:next w:val="1258"/>
    <w:link w:val="917"/>
    <w:qFormat/>
    <w:pPr>
      <w:ind w:firstLine="200"/>
      <w:jc w:val="both"/>
      <w:spacing w:line="440" w:lineRule="exact"/>
      <w:widowControl w:val="off"/>
    </w:pPr>
    <w:rPr>
      <w:sz w:val="21"/>
      <w:szCs w:val="24"/>
      <w:lang w:val="en-US" w:eastAsia="zh-CN" w:bidi="ar-SA"/>
    </w:rPr>
  </w:style>
  <w:style w:type="paragraph" w:styleId="1258">
    <w:name w:val="首行缩进_0"/>
    <w:basedOn w:val="1257"/>
    <w:next w:val="1258"/>
    <w:link w:val="917"/>
    <w:qFormat/>
    <w:pPr>
      <w:ind w:firstLine="480"/>
      <w:jc w:val="left"/>
      <w:spacing w:line="360" w:lineRule="auto"/>
    </w:pPr>
    <w:rPr>
      <w:rFonts w:ascii="宋体" w:hAnsi="宋体"/>
      <w:sz w:val="24"/>
    </w:rPr>
  </w:style>
  <w:style w:type="paragraph" w:styleId="1259">
    <w:name w:val="p0_0"/>
    <w:basedOn w:val="1257"/>
    <w:next w:val="1259"/>
    <w:link w:val="917"/>
    <w:qFormat/>
    <w:pPr>
      <w:widowControl/>
    </w:pPr>
    <w:rPr>
      <w:szCs w:val="21"/>
    </w:rPr>
  </w:style>
  <w:style w:type="paragraph" w:styleId="1260">
    <w:name w:val="Normal_1"/>
    <w:next w:val="1260"/>
    <w:link w:val="917"/>
    <w:qFormat/>
    <w:rPr>
      <w:rFonts w:eastAsia="Times New Roman"/>
      <w:sz w:val="24"/>
      <w:szCs w:val="24"/>
      <w:lang w:bidi="ar-SA"/>
    </w:rPr>
  </w:style>
  <w:style w:type="paragraph" w:styleId="1261">
    <w:name w:val="Normal_2"/>
    <w:next w:val="1261"/>
    <w:link w:val="917"/>
    <w:qFormat/>
    <w:rPr>
      <w:rFonts w:eastAsia="Times New Roman"/>
      <w:sz w:val="24"/>
      <w:szCs w:val="24"/>
      <w:lang w:bidi="ar-SA"/>
    </w:rPr>
  </w:style>
  <w:style w:type="paragraph" w:styleId="1262">
    <w:name w:val="Normal_3"/>
    <w:next w:val="1262"/>
    <w:link w:val="917"/>
    <w:qFormat/>
    <w:rPr>
      <w:rFonts w:eastAsia="Times New Roman"/>
      <w:sz w:val="24"/>
      <w:szCs w:val="24"/>
      <w:lang w:bidi="ar-SA"/>
    </w:rPr>
  </w:style>
  <w:style w:type="paragraph" w:styleId="1263">
    <w:name w:val="Normal_4"/>
    <w:next w:val="1263"/>
    <w:link w:val="917"/>
    <w:qFormat/>
    <w:rPr>
      <w:rFonts w:eastAsia="Times New Roman"/>
      <w:sz w:val="24"/>
      <w:szCs w:val="24"/>
      <w:lang w:bidi="ar-SA"/>
    </w:rPr>
  </w:style>
  <w:style w:type="paragraph" w:styleId="1264">
    <w:name w:val="Normal_5"/>
    <w:next w:val="1264"/>
    <w:link w:val="917"/>
    <w:qFormat/>
    <w:rPr>
      <w:rFonts w:eastAsia="Times New Roman"/>
      <w:sz w:val="24"/>
      <w:szCs w:val="24"/>
      <w:lang w:bidi="ar-SA"/>
    </w:rPr>
  </w:style>
  <w:style w:type="paragraph" w:styleId="1265">
    <w:name w:val="Normal_6"/>
    <w:next w:val="1265"/>
    <w:link w:val="917"/>
    <w:qFormat/>
    <w:rPr>
      <w:rFonts w:eastAsia="Times New Roman"/>
      <w:sz w:val="24"/>
      <w:szCs w:val="24"/>
      <w:lang w:bidi="ar-SA"/>
    </w:rPr>
  </w:style>
  <w:style w:type="paragraph" w:styleId="1266">
    <w:name w:val="Normal_7"/>
    <w:next w:val="1266"/>
    <w:link w:val="917"/>
    <w:qFormat/>
    <w:rPr>
      <w:rFonts w:eastAsia="Times New Roman"/>
      <w:sz w:val="24"/>
      <w:szCs w:val="24"/>
      <w:lang w:bidi="ar-SA"/>
    </w:rPr>
  </w:style>
  <w:style w:type="paragraph" w:styleId="1267">
    <w:name w:val="Normal_8"/>
    <w:next w:val="1267"/>
    <w:link w:val="917"/>
    <w:qFormat/>
    <w:rPr>
      <w:rFonts w:eastAsia="Times New Roman"/>
      <w:sz w:val="24"/>
      <w:szCs w:val="24"/>
      <w:lang w:bidi="ar-SA"/>
    </w:rPr>
  </w:style>
  <w:style w:type="paragraph" w:styleId="1268">
    <w:name w:val="Normal_9"/>
    <w:next w:val="1268"/>
    <w:link w:val="917"/>
    <w:qFormat/>
    <w:rPr>
      <w:rFonts w:eastAsia="Times New Roman"/>
      <w:sz w:val="24"/>
      <w:szCs w:val="24"/>
      <w:lang w:bidi="ar-SA"/>
    </w:rPr>
  </w:style>
  <w:style w:type="paragraph" w:styleId="1269">
    <w:name w:val="Normal_10"/>
    <w:next w:val="1269"/>
    <w:link w:val="917"/>
    <w:qFormat/>
    <w:rPr>
      <w:rFonts w:eastAsia="Times New Roman"/>
      <w:sz w:val="24"/>
      <w:szCs w:val="24"/>
      <w:lang w:bidi="ar-SA"/>
    </w:rPr>
  </w:style>
  <w:style w:type="paragraph" w:styleId="1270">
    <w:name w:val="Normal_11"/>
    <w:next w:val="1270"/>
    <w:link w:val="917"/>
    <w:qFormat/>
    <w:rPr>
      <w:rFonts w:eastAsia="Times New Roman"/>
      <w:sz w:val="24"/>
      <w:szCs w:val="24"/>
      <w:lang w:bidi="ar-SA"/>
    </w:rPr>
  </w:style>
  <w:style w:type="paragraph" w:styleId="1271">
    <w:name w:val="Normal_12"/>
    <w:next w:val="1271"/>
    <w:link w:val="917"/>
    <w:qFormat/>
    <w:rPr>
      <w:rFonts w:eastAsia="Times New Roman"/>
      <w:sz w:val="24"/>
      <w:szCs w:val="24"/>
      <w:lang w:bidi="ar-SA"/>
    </w:rPr>
  </w:style>
  <w:style w:type="paragraph" w:styleId="1272">
    <w:name w:val="Normal_13"/>
    <w:next w:val="1272"/>
    <w:link w:val="917"/>
    <w:qFormat/>
    <w:rPr>
      <w:rFonts w:eastAsia="Times New Roman"/>
      <w:sz w:val="24"/>
      <w:szCs w:val="24"/>
      <w:lang w:bidi="ar-SA"/>
    </w:rPr>
  </w:style>
  <w:style w:type="paragraph" w:styleId="1273">
    <w:name w:val="Normal_14"/>
    <w:next w:val="1273"/>
    <w:link w:val="917"/>
    <w:qFormat/>
    <w:rPr>
      <w:rFonts w:eastAsia="Times New Roman"/>
      <w:sz w:val="24"/>
      <w:szCs w:val="24"/>
      <w:lang w:bidi="ar-SA"/>
    </w:rPr>
  </w:style>
  <w:style w:type="paragraph" w:styleId="1274">
    <w:name w:val="Normal_15"/>
    <w:next w:val="1274"/>
    <w:link w:val="917"/>
    <w:qFormat/>
    <w:rPr>
      <w:rFonts w:eastAsia="Times New Roman"/>
      <w:sz w:val="24"/>
      <w:szCs w:val="24"/>
      <w:lang w:bidi="ar-SA"/>
    </w:rPr>
  </w:style>
  <w:style w:type="paragraph" w:styleId="1275">
    <w:name w:val="Normal_16"/>
    <w:next w:val="1275"/>
    <w:link w:val="917"/>
    <w:qFormat/>
    <w:rPr>
      <w:rFonts w:eastAsia="Times New Roman"/>
      <w:sz w:val="24"/>
      <w:szCs w:val="24"/>
      <w:lang w:bidi="ar-SA"/>
    </w:rPr>
  </w:style>
  <w:style w:type="paragraph" w:styleId="1276">
    <w:name w:val="Normal_0_0"/>
    <w:next w:val="1276"/>
    <w:link w:val="917"/>
    <w:qFormat/>
    <w:rPr>
      <w:rFonts w:eastAsia="Times New Roman"/>
      <w:sz w:val="24"/>
      <w:szCs w:val="24"/>
      <w:lang w:bidi="ar-SA"/>
    </w:rPr>
  </w:style>
  <w:style w:type="paragraph" w:styleId="1277">
    <w:name w:val="Normal_1_0"/>
    <w:next w:val="1277"/>
    <w:link w:val="917"/>
    <w:qFormat/>
    <w:rPr>
      <w:rFonts w:eastAsia="Times New Roman"/>
      <w:sz w:val="24"/>
      <w:szCs w:val="24"/>
      <w:lang w:bidi="ar-SA"/>
    </w:rPr>
  </w:style>
  <w:style w:type="paragraph" w:styleId="1278">
    <w:name w:val="Normal_0_1"/>
    <w:next w:val="1278"/>
    <w:link w:val="917"/>
    <w:qFormat/>
    <w:rPr>
      <w:rFonts w:eastAsia="Times New Roman"/>
      <w:sz w:val="24"/>
      <w:szCs w:val="24"/>
      <w:lang w:bidi="ar-SA"/>
    </w:rPr>
  </w:style>
  <w:style w:type="paragraph" w:styleId="1279">
    <w:name w:val="Normal_0_0_0"/>
    <w:next w:val="1279"/>
    <w:link w:val="917"/>
    <w:qFormat/>
    <w:rPr>
      <w:rFonts w:eastAsia="Times New Roman"/>
      <w:sz w:val="24"/>
      <w:szCs w:val="24"/>
      <w:lang w:bidi="ar-SA"/>
    </w:rPr>
  </w:style>
  <w:style w:type="paragraph" w:styleId="1280">
    <w:name w:val="Normal_1_1"/>
    <w:next w:val="1280"/>
    <w:link w:val="917"/>
    <w:qFormat/>
    <w:rPr>
      <w:rFonts w:eastAsia="Times New Roman"/>
      <w:sz w:val="24"/>
      <w:szCs w:val="24"/>
      <w:lang w:bidi="ar-SA"/>
    </w:rPr>
  </w:style>
  <w:style w:type="paragraph" w:styleId="1281">
    <w:name w:val="Normal_2_0"/>
    <w:next w:val="1281"/>
    <w:link w:val="917"/>
    <w:qFormat/>
    <w:rPr>
      <w:rFonts w:eastAsia="Times New Roman"/>
      <w:sz w:val="24"/>
      <w:szCs w:val="24"/>
      <w:lang w:bidi="ar-SA"/>
    </w:rPr>
  </w:style>
  <w:style w:type="paragraph" w:styleId="1282">
    <w:name w:val="Normal_0_1_0"/>
    <w:next w:val="1282"/>
    <w:link w:val="917"/>
    <w:qFormat/>
    <w:rPr>
      <w:rFonts w:eastAsia="Times New Roman"/>
      <w:sz w:val="24"/>
      <w:szCs w:val="24"/>
      <w:lang w:bidi="ar-SA"/>
    </w:rPr>
  </w:style>
  <w:style w:type="paragraph" w:styleId="1283">
    <w:name w:val="Normal_4_0"/>
    <w:next w:val="1283"/>
    <w:link w:val="917"/>
    <w:qFormat/>
    <w:rPr>
      <w:rFonts w:eastAsia="Times New Roman"/>
      <w:sz w:val="24"/>
      <w:szCs w:val="24"/>
      <w:lang w:bidi="ar-SA"/>
    </w:rPr>
  </w:style>
  <w:style w:type="paragraph" w:styleId="1284">
    <w:name w:val="Normal_5_0"/>
    <w:next w:val="1284"/>
    <w:link w:val="917"/>
    <w:qFormat/>
    <w:rPr>
      <w:rFonts w:eastAsia="Times New Roman"/>
      <w:sz w:val="24"/>
      <w:szCs w:val="24"/>
      <w:lang w:bidi="ar-SA"/>
    </w:rPr>
  </w:style>
  <w:style w:type="paragraph" w:styleId="1285">
    <w:name w:val="Normal_0_2"/>
    <w:next w:val="1285"/>
    <w:link w:val="917"/>
    <w:qFormat/>
    <w:rPr>
      <w:rFonts w:eastAsia="Times New Roman"/>
      <w:sz w:val="24"/>
      <w:szCs w:val="24"/>
      <w:lang w:bidi="ar-SA"/>
    </w:rPr>
  </w:style>
  <w:style w:type="paragraph" w:styleId="1286">
    <w:name w:val="Normal_0_3"/>
    <w:next w:val="1286"/>
    <w:link w:val="917"/>
    <w:qFormat/>
    <w:rPr>
      <w:rFonts w:eastAsia="Times New Roman"/>
      <w:sz w:val="24"/>
      <w:szCs w:val="24"/>
      <w:lang w:bidi="ar-SA"/>
    </w:rPr>
  </w:style>
  <w:style w:type="paragraph" w:styleId="1287">
    <w:name w:val="Normal_17"/>
    <w:next w:val="1287"/>
    <w:link w:val="917"/>
    <w:qFormat/>
    <w:rPr>
      <w:rFonts w:eastAsia="Times New Roman"/>
      <w:sz w:val="24"/>
      <w:szCs w:val="24"/>
      <w:lang w:bidi="ar-SA"/>
    </w:rPr>
  </w:style>
  <w:style w:type="paragraph" w:styleId="1288">
    <w:name w:val="Normal_18"/>
    <w:next w:val="1288"/>
    <w:link w:val="917"/>
    <w:qFormat/>
    <w:rPr>
      <w:rFonts w:eastAsia="Times New Roman"/>
      <w:sz w:val="24"/>
      <w:szCs w:val="24"/>
      <w:lang w:bidi="ar-SA"/>
    </w:rPr>
  </w:style>
  <w:style w:type="paragraph" w:styleId="1289">
    <w:name w:val="Normal_0_4"/>
    <w:next w:val="1289"/>
    <w:link w:val="917"/>
    <w:qFormat/>
    <w:rPr>
      <w:rFonts w:eastAsia="Times New Roman"/>
      <w:sz w:val="24"/>
      <w:szCs w:val="24"/>
      <w:lang w:bidi="ar-SA"/>
    </w:rPr>
  </w:style>
  <w:style w:type="paragraph" w:styleId="1290">
    <w:name w:val="Normal_1_2"/>
    <w:next w:val="1290"/>
    <w:link w:val="917"/>
    <w:qFormat/>
    <w:rPr>
      <w:rFonts w:eastAsia="Times New Roman"/>
      <w:sz w:val="24"/>
      <w:szCs w:val="24"/>
      <w:lang w:bidi="ar-SA"/>
    </w:rPr>
  </w:style>
  <w:style w:type="paragraph" w:styleId="1291">
    <w:name w:val="Normal_2_1"/>
    <w:next w:val="1291"/>
    <w:link w:val="917"/>
    <w:qFormat/>
    <w:rPr>
      <w:rFonts w:eastAsia="Times New Roman"/>
      <w:sz w:val="24"/>
      <w:szCs w:val="24"/>
      <w:lang w:bidi="ar-SA"/>
    </w:rPr>
  </w:style>
  <w:style w:type="paragraph" w:styleId="1292">
    <w:name w:val="Normal_3_0"/>
    <w:next w:val="1292"/>
    <w:link w:val="917"/>
    <w:qFormat/>
    <w:rPr>
      <w:rFonts w:eastAsia="Times New Roman"/>
      <w:sz w:val="24"/>
      <w:szCs w:val="24"/>
      <w:lang w:bidi="ar-SA"/>
    </w:rPr>
  </w:style>
  <w:style w:type="paragraph" w:styleId="1293">
    <w:name w:val="Normal_4_1"/>
    <w:next w:val="1293"/>
    <w:link w:val="917"/>
    <w:qFormat/>
    <w:rPr>
      <w:rFonts w:eastAsia="Times New Roman"/>
      <w:sz w:val="24"/>
      <w:szCs w:val="24"/>
      <w:lang w:bidi="ar-SA"/>
    </w:rPr>
  </w:style>
  <w:style w:type="paragraph" w:styleId="1294">
    <w:name w:val="Normal_5_1"/>
    <w:next w:val="1294"/>
    <w:link w:val="917"/>
    <w:qFormat/>
    <w:rPr>
      <w:rFonts w:eastAsia="Times New Roman"/>
      <w:sz w:val="24"/>
      <w:szCs w:val="24"/>
      <w:lang w:bidi="ar-SA"/>
    </w:rPr>
  </w:style>
  <w:style w:type="paragraph" w:styleId="1295">
    <w:name w:val="Normal_6_0"/>
    <w:next w:val="1295"/>
    <w:link w:val="917"/>
    <w:qFormat/>
    <w:rPr>
      <w:rFonts w:eastAsia="Times New Roman"/>
      <w:sz w:val="24"/>
      <w:szCs w:val="24"/>
      <w:lang w:bidi="ar-SA"/>
    </w:rPr>
  </w:style>
  <w:style w:type="paragraph" w:styleId="1296">
    <w:name w:val="Normal_7_0"/>
    <w:next w:val="1296"/>
    <w:link w:val="917"/>
    <w:qFormat/>
    <w:rPr>
      <w:rFonts w:eastAsia="Times New Roman"/>
      <w:sz w:val="24"/>
      <w:szCs w:val="24"/>
      <w:lang w:bidi="ar-SA"/>
    </w:rPr>
  </w:style>
  <w:style w:type="paragraph" w:styleId="1297">
    <w:name w:val="Normal_8_0"/>
    <w:next w:val="1297"/>
    <w:link w:val="917"/>
    <w:qFormat/>
    <w:rPr>
      <w:rFonts w:eastAsia="Times New Roman"/>
      <w:sz w:val="24"/>
      <w:szCs w:val="24"/>
      <w:lang w:bidi="ar-SA"/>
    </w:rPr>
  </w:style>
  <w:style w:type="paragraph" w:styleId="1298">
    <w:name w:val="Normal_9_0"/>
    <w:next w:val="1298"/>
    <w:link w:val="917"/>
    <w:qFormat/>
    <w:rPr>
      <w:rFonts w:eastAsia="Times New Roman"/>
      <w:sz w:val="24"/>
      <w:szCs w:val="24"/>
      <w:lang w:bidi="ar-SA"/>
    </w:rPr>
  </w:style>
  <w:style w:type="paragraph" w:styleId="1299">
    <w:name w:val="Normal_10_0"/>
    <w:next w:val="1299"/>
    <w:link w:val="917"/>
    <w:qFormat/>
    <w:rPr>
      <w:rFonts w:eastAsia="Times New Roman"/>
      <w:sz w:val="24"/>
      <w:szCs w:val="24"/>
      <w:lang w:bidi="ar-SA"/>
    </w:rPr>
  </w:style>
  <w:style w:type="paragraph" w:styleId="1300">
    <w:name w:val="Normal_11_0"/>
    <w:next w:val="1300"/>
    <w:link w:val="917"/>
    <w:qFormat/>
    <w:rPr>
      <w:rFonts w:eastAsia="Times New Roman"/>
      <w:sz w:val="24"/>
      <w:szCs w:val="24"/>
      <w:lang w:bidi="ar-SA"/>
    </w:rPr>
  </w:style>
  <w:style w:type="paragraph" w:styleId="1301">
    <w:name w:val="Normal_12_0"/>
    <w:next w:val="1301"/>
    <w:link w:val="917"/>
    <w:qFormat/>
    <w:rPr>
      <w:rFonts w:eastAsia="Times New Roman"/>
      <w:sz w:val="24"/>
      <w:szCs w:val="24"/>
      <w:lang w:bidi="ar-SA"/>
    </w:rPr>
  </w:style>
  <w:style w:type="paragraph" w:styleId="1302">
    <w:name w:val="正文_0"/>
    <w:next w:val="1302"/>
    <w:link w:val="917"/>
    <w:qFormat/>
    <w:pPr>
      <w:jc w:val="both"/>
      <w:widowControl w:val="off"/>
    </w:pPr>
    <w:rPr>
      <w:rFonts w:ascii="Calibri" w:hAnsi="Calibri"/>
      <w:sz w:val="21"/>
      <w:szCs w:val="22"/>
      <w:lang w:val="en-US" w:eastAsia="zh-CN" w:bidi="ar-SA"/>
    </w:rPr>
  </w:style>
  <w:style w:type="paragraph" w:styleId="1303">
    <w:name w:val="Normal_13_0"/>
    <w:next w:val="1303"/>
    <w:link w:val="917"/>
    <w:qFormat/>
    <w:rPr>
      <w:rFonts w:eastAsia="Times New Roman"/>
      <w:sz w:val="24"/>
      <w:szCs w:val="24"/>
      <w:lang w:bidi="ar-SA"/>
    </w:rPr>
  </w:style>
  <w:style w:type="paragraph" w:styleId="1304">
    <w:name w:val="Normal_14_0"/>
    <w:next w:val="1304"/>
    <w:link w:val="917"/>
    <w:qFormat/>
    <w:rPr>
      <w:rFonts w:eastAsia="Times New Roman"/>
      <w:sz w:val="24"/>
      <w:szCs w:val="24"/>
      <w:lang w:bidi="ar-SA"/>
    </w:rPr>
  </w:style>
  <w:style w:type="paragraph" w:styleId="1305">
    <w:name w:val="Normal_15_0"/>
    <w:next w:val="1305"/>
    <w:link w:val="917"/>
    <w:qFormat/>
    <w:rPr>
      <w:rFonts w:eastAsia="Times New Roman"/>
      <w:sz w:val="24"/>
      <w:szCs w:val="24"/>
      <w:lang w:bidi="ar-SA"/>
    </w:rPr>
  </w:style>
  <w:style w:type="paragraph" w:styleId="1306">
    <w:name w:val="Normal_16_0"/>
    <w:next w:val="1306"/>
    <w:link w:val="917"/>
    <w:qFormat/>
    <w:rPr>
      <w:rFonts w:eastAsia="Times New Roman"/>
      <w:sz w:val="24"/>
      <w:szCs w:val="24"/>
      <w:lang w:bidi="ar-SA"/>
    </w:rPr>
  </w:style>
  <w:style w:type="paragraph" w:styleId="1307">
    <w:name w:val="Normal_17_0"/>
    <w:next w:val="1307"/>
    <w:link w:val="917"/>
    <w:qFormat/>
    <w:rPr>
      <w:rFonts w:eastAsia="Times New Roman"/>
      <w:sz w:val="24"/>
      <w:szCs w:val="24"/>
      <w:lang w:bidi="ar-SA"/>
    </w:rPr>
  </w:style>
  <w:style w:type="paragraph" w:styleId="1308">
    <w:name w:val="Normal_18_0"/>
    <w:next w:val="1308"/>
    <w:link w:val="917"/>
    <w:qFormat/>
    <w:rPr>
      <w:rFonts w:eastAsia="Times New Roman"/>
      <w:sz w:val="24"/>
      <w:szCs w:val="24"/>
      <w:lang w:bidi="ar-SA"/>
    </w:rPr>
  </w:style>
  <w:style w:type="paragraph" w:styleId="1309">
    <w:name w:val="Normal_19"/>
    <w:next w:val="1309"/>
    <w:link w:val="917"/>
    <w:qFormat/>
    <w:rPr>
      <w:rFonts w:eastAsia="Times New Roman"/>
      <w:sz w:val="24"/>
      <w:szCs w:val="24"/>
      <w:lang w:bidi="ar-SA"/>
    </w:rPr>
  </w:style>
  <w:style w:type="paragraph" w:styleId="1310">
    <w:name w:val="Normal_20"/>
    <w:next w:val="1310"/>
    <w:link w:val="917"/>
    <w:qFormat/>
    <w:rPr>
      <w:rFonts w:eastAsia="Times New Roman"/>
      <w:sz w:val="24"/>
      <w:szCs w:val="24"/>
      <w:lang w:bidi="ar-SA"/>
    </w:rPr>
  </w:style>
  <w:style w:type="paragraph" w:styleId="1311">
    <w:name w:val="Normal_21"/>
    <w:next w:val="1311"/>
    <w:link w:val="917"/>
    <w:qFormat/>
    <w:rPr>
      <w:rFonts w:eastAsia="Times New Roman"/>
      <w:sz w:val="24"/>
      <w:szCs w:val="24"/>
      <w:lang w:bidi="ar-SA"/>
    </w:rPr>
  </w:style>
  <w:style w:type="paragraph" w:styleId="1312">
    <w:name w:val="Normal_22"/>
    <w:next w:val="1312"/>
    <w:link w:val="917"/>
    <w:qFormat/>
    <w:rPr>
      <w:rFonts w:eastAsia="Times New Roman"/>
      <w:sz w:val="24"/>
      <w:szCs w:val="24"/>
      <w:lang w:bidi="ar-SA"/>
    </w:rPr>
  </w:style>
  <w:style w:type="paragraph" w:styleId="1313">
    <w:name w:val="Normal_23"/>
    <w:next w:val="1313"/>
    <w:link w:val="917"/>
    <w:qFormat/>
    <w:rPr>
      <w:rFonts w:eastAsia="Times New Roman"/>
      <w:sz w:val="24"/>
      <w:szCs w:val="24"/>
      <w:lang w:bidi="ar-SA"/>
    </w:rPr>
  </w:style>
  <w:style w:type="paragraph" w:styleId="1314">
    <w:name w:val="Normal_24"/>
    <w:next w:val="1314"/>
    <w:link w:val="917"/>
    <w:qFormat/>
    <w:rPr>
      <w:rFonts w:eastAsia="Times New Roman"/>
      <w:sz w:val="24"/>
      <w:szCs w:val="24"/>
      <w:lang w:bidi="ar-SA"/>
    </w:rPr>
  </w:style>
  <w:style w:type="paragraph" w:styleId="1315">
    <w:name w:val="Normal_25"/>
    <w:next w:val="1315"/>
    <w:link w:val="917"/>
    <w:qFormat/>
    <w:rPr>
      <w:rFonts w:eastAsia="Times New Roman"/>
      <w:sz w:val="24"/>
      <w:szCs w:val="24"/>
      <w:lang w:bidi="ar-SA"/>
    </w:rPr>
  </w:style>
  <w:style w:type="paragraph" w:styleId="1316">
    <w:name w:val="Normal_26"/>
    <w:next w:val="1316"/>
    <w:link w:val="917"/>
    <w:qFormat/>
    <w:rPr>
      <w:rFonts w:eastAsia="Times New Roman"/>
      <w:sz w:val="24"/>
      <w:szCs w:val="24"/>
      <w:lang w:bidi="ar-SA"/>
    </w:rPr>
  </w:style>
  <w:style w:type="paragraph" w:styleId="1317">
    <w:name w:val="正文_0_0"/>
    <w:next w:val="1317"/>
    <w:link w:val="917"/>
    <w:qFormat/>
    <w:pPr>
      <w:jc w:val="both"/>
      <w:widowControl w:val="off"/>
    </w:pPr>
    <w:rPr>
      <w:rFonts w:ascii="Calibri" w:hAnsi="Calibri"/>
      <w:sz w:val="21"/>
      <w:szCs w:val="22"/>
      <w:lang w:val="en-US" w:eastAsia="zh-CN" w:bidi="ar-SA"/>
    </w:rPr>
  </w:style>
  <w:style w:type="paragraph" w:styleId="1318">
    <w:name w:val="Normal_27"/>
    <w:next w:val="1318"/>
    <w:link w:val="917"/>
    <w:qFormat/>
    <w:rPr>
      <w:rFonts w:eastAsia="Times New Roman"/>
      <w:sz w:val="24"/>
      <w:szCs w:val="24"/>
      <w:lang w:bidi="ar-SA"/>
    </w:rPr>
  </w:style>
  <w:style w:type="paragraph" w:styleId="1319">
    <w:name w:val="Normal_28"/>
    <w:next w:val="1319"/>
    <w:link w:val="917"/>
    <w:qFormat/>
    <w:rPr>
      <w:rFonts w:eastAsia="Times New Roman"/>
      <w:sz w:val="24"/>
      <w:szCs w:val="24"/>
      <w:lang w:bidi="ar-SA"/>
    </w:rPr>
  </w:style>
  <w:style w:type="paragraph" w:styleId="1320">
    <w:name w:val="Normal_29"/>
    <w:next w:val="1320"/>
    <w:link w:val="917"/>
    <w:qFormat/>
    <w:rPr>
      <w:rFonts w:eastAsia="Times New Roman"/>
      <w:sz w:val="24"/>
      <w:szCs w:val="24"/>
      <w:lang w:bidi="ar-SA"/>
    </w:rPr>
  </w:style>
  <w:style w:type="paragraph" w:styleId="1321">
    <w:name w:val="正文_1"/>
    <w:next w:val="1322"/>
    <w:link w:val="917"/>
    <w:qFormat/>
    <w:pPr>
      <w:jc w:val="both"/>
      <w:widowControl w:val="off"/>
    </w:pPr>
    <w:rPr>
      <w:sz w:val="21"/>
      <w:lang w:val="en-US" w:eastAsia="zh-CN" w:bidi="ar-SA"/>
    </w:rPr>
  </w:style>
  <w:style w:type="paragraph" w:styleId="1322">
    <w:name w:val="正文文本_0"/>
    <w:basedOn w:val="1321"/>
    <w:next w:val="1322"/>
    <w:link w:val="917"/>
    <w:pPr>
      <w:spacing w:line="400" w:lineRule="exact"/>
    </w:pPr>
    <w:rPr>
      <w:sz w:val="24"/>
    </w:rPr>
  </w:style>
  <w:style w:type="paragraph" w:styleId="1323">
    <w:name w:val="Normal_30"/>
    <w:next w:val="1323"/>
    <w:link w:val="917"/>
    <w:qFormat/>
    <w:rPr>
      <w:rFonts w:eastAsia="Times New Roman"/>
      <w:sz w:val="24"/>
      <w:szCs w:val="24"/>
      <w:lang w:bidi="ar-SA"/>
    </w:rPr>
  </w:style>
  <w:style w:type="paragraph" w:styleId="1324">
    <w:name w:val="Normal_31"/>
    <w:next w:val="1324"/>
    <w:link w:val="917"/>
    <w:qFormat/>
    <w:rPr>
      <w:rFonts w:eastAsia="Times New Roman"/>
      <w:sz w:val="24"/>
      <w:szCs w:val="24"/>
      <w:lang w:bidi="ar-SA"/>
    </w:rPr>
  </w:style>
  <w:style w:type="paragraph" w:styleId="1325">
    <w:name w:val="正文_2"/>
    <w:next w:val="1326"/>
    <w:link w:val="917"/>
    <w:qFormat/>
    <w:pPr>
      <w:jc w:val="both"/>
      <w:widowControl w:val="off"/>
    </w:pPr>
    <w:rPr>
      <w:sz w:val="21"/>
      <w:lang w:val="en-US" w:eastAsia="zh-CN" w:bidi="ar-SA"/>
    </w:rPr>
  </w:style>
  <w:style w:type="paragraph" w:styleId="1326">
    <w:name w:val="正文文本_0_0"/>
    <w:basedOn w:val="1325"/>
    <w:next w:val="1326"/>
    <w:link w:val="917"/>
    <w:pPr>
      <w:spacing w:line="400" w:lineRule="exact"/>
    </w:pPr>
    <w:rPr>
      <w:sz w:val="24"/>
    </w:rPr>
  </w:style>
  <w:style w:type="paragraph" w:styleId="1327">
    <w:name w:val="Normal_32"/>
    <w:next w:val="1327"/>
    <w:link w:val="917"/>
    <w:qFormat/>
    <w:rPr>
      <w:rFonts w:eastAsia="Times New Roman"/>
      <w:sz w:val="24"/>
      <w:szCs w:val="24"/>
      <w:lang w:bidi="ar-SA"/>
    </w:rPr>
  </w:style>
  <w:style w:type="paragraph" w:styleId="1328">
    <w:name w:val="Normal_33"/>
    <w:next w:val="1328"/>
    <w:link w:val="917"/>
    <w:qFormat/>
    <w:rPr>
      <w:rFonts w:eastAsia="Times New Roman"/>
      <w:sz w:val="24"/>
      <w:szCs w:val="24"/>
      <w:lang w:bidi="ar-SA"/>
    </w:rPr>
  </w:style>
  <w:style w:type="paragraph" w:styleId="1329">
    <w:name w:val="Normal_34"/>
    <w:next w:val="1329"/>
    <w:link w:val="917"/>
    <w:qFormat/>
    <w:rPr>
      <w:rFonts w:eastAsia="Times New Roman"/>
      <w:sz w:val="24"/>
      <w:szCs w:val="24"/>
      <w:lang w:bidi="ar-SA"/>
    </w:rPr>
  </w:style>
  <w:style w:type="paragraph" w:styleId="1330">
    <w:name w:val="Normal_35"/>
    <w:next w:val="1330"/>
    <w:link w:val="917"/>
    <w:qFormat/>
    <w:rPr>
      <w:rFonts w:eastAsia="Times New Roman"/>
      <w:sz w:val="24"/>
      <w:szCs w:val="24"/>
      <w:lang w:bidi="ar-SA"/>
    </w:rPr>
  </w:style>
  <w:style w:type="paragraph" w:styleId="1331">
    <w:name w:val="Normal_36"/>
    <w:next w:val="1331"/>
    <w:link w:val="917"/>
    <w:qFormat/>
    <w:rPr>
      <w:rFonts w:eastAsia="Times New Roman"/>
      <w:sz w:val="24"/>
      <w:szCs w:val="24"/>
      <w:lang w:bidi="ar-SA"/>
    </w:rPr>
  </w:style>
  <w:style w:type="paragraph" w:styleId="1332">
    <w:name w:val="Normal_37"/>
    <w:next w:val="1332"/>
    <w:link w:val="917"/>
    <w:qFormat/>
    <w:rPr>
      <w:rFonts w:eastAsia="Times New Roman"/>
      <w:sz w:val="24"/>
      <w:szCs w:val="24"/>
      <w:lang w:bidi="ar-SA"/>
    </w:rPr>
  </w:style>
  <w:style w:type="paragraph" w:styleId="1333">
    <w:name w:val="Normal_38"/>
    <w:next w:val="1333"/>
    <w:link w:val="917"/>
    <w:qFormat/>
    <w:rPr>
      <w:rFonts w:eastAsia="Times New Roman"/>
      <w:sz w:val="24"/>
      <w:szCs w:val="24"/>
      <w:lang w:bidi="ar-SA"/>
    </w:rPr>
  </w:style>
  <w:style w:type="paragraph" w:styleId="1334">
    <w:name w:val="Normal_39"/>
    <w:next w:val="1334"/>
    <w:link w:val="917"/>
    <w:qFormat/>
    <w:rPr>
      <w:rFonts w:eastAsia="Times New Roman"/>
      <w:sz w:val="24"/>
      <w:szCs w:val="24"/>
      <w:lang w:bidi="ar-SA"/>
    </w:rPr>
  </w:style>
  <w:style w:type="paragraph" w:styleId="1335">
    <w:name w:val="Normal_40"/>
    <w:next w:val="1335"/>
    <w:link w:val="917"/>
    <w:qFormat/>
    <w:rPr>
      <w:rFonts w:eastAsia="Times New Roman"/>
      <w:sz w:val="24"/>
      <w:szCs w:val="24"/>
      <w:lang w:bidi="ar-SA"/>
    </w:rPr>
  </w:style>
  <w:style w:type="paragraph" w:styleId="1336">
    <w:name w:val="Normal_41"/>
    <w:next w:val="1336"/>
    <w:link w:val="917"/>
    <w:qFormat/>
    <w:rPr>
      <w:rFonts w:eastAsia="Times New Roman"/>
      <w:sz w:val="24"/>
      <w:szCs w:val="24"/>
      <w:lang w:bidi="ar-SA"/>
    </w:rPr>
  </w:style>
  <w:style w:type="character" w:styleId="1337">
    <w:name w:val="未处理的提及"/>
    <w:next w:val="1337"/>
    <w:link w:val="917"/>
    <w:uiPriority w:val="99"/>
    <w:semiHidden/>
    <w:unhideWhenUsed/>
    <w:rPr>
      <w:color w:val="605e5c"/>
      <w:shd w:val="clear" w:color="auto" w:fill="e1dfdd"/>
    </w:rPr>
  </w:style>
  <w:style w:type="character" w:styleId="1338">
    <w:name w:val="fontstyle01"/>
    <w:next w:val="1338"/>
    <w:link w:val="917"/>
    <w:rPr>
      <w:rFonts w:hint="eastAsia" w:ascii="宋体" w:hAnsi="宋体" w:eastAsia="宋体"/>
      <w:color w:val="000000"/>
      <w:sz w:val="24"/>
      <w:szCs w:val="24"/>
    </w:rPr>
  </w:style>
  <w:style w:type="paragraph" w:styleId="1339">
    <w:name w:val="Normal_48"/>
    <w:next w:val="1339"/>
    <w:link w:val="917"/>
    <w:qFormat/>
    <w:rPr>
      <w:rFonts w:eastAsia="Times New Roman"/>
      <w:sz w:val="24"/>
      <w:szCs w:val="24"/>
      <w:lang w:val="en-US" w:eastAsia="zh-CN" w:bidi="ar-SA"/>
    </w:rPr>
  </w:style>
  <w:style w:type="paragraph" w:styleId="1340">
    <w:name w:val="Normal_49"/>
    <w:next w:val="1340"/>
    <w:link w:val="917"/>
    <w:qFormat/>
    <w:rPr>
      <w:rFonts w:eastAsia="Times New Roman"/>
      <w:sz w:val="24"/>
      <w:szCs w:val="24"/>
      <w:lang w:val="en-US" w:eastAsia="zh-CN" w:bidi="ar-SA"/>
    </w:rPr>
  </w:style>
  <w:style w:type="character" w:styleId="1341">
    <w:name w:val="10"/>
    <w:next w:val="1341"/>
    <w:link w:val="917"/>
    <w:rPr>
      <w:rFonts w:ascii="Times New Roman" w:hAnsi="Times New Roman" w:cs="Times New Roman"/>
    </w:rPr>
  </w:style>
  <w:style w:type="paragraph" w:styleId="1342">
    <w:name w:val="Plain Text"/>
    <w:basedOn w:val="917"/>
    <w:next w:val="1342"/>
    <w:link w:val="917"/>
    <w:qFormat/>
    <w:rPr>
      <w:rFonts w:ascii="宋体" w:hAnsi="Courier New" w:eastAsia="楷体_GB2312"/>
      <w:sz w:val="26"/>
      <w:szCs w:val="20"/>
    </w:rPr>
  </w:style>
  <w:style w:type="character" w:styleId="1343">
    <w:name w:val="默认段落字体11"/>
    <w:next w:val="1343"/>
    <w:link w:val="917"/>
    <w:uiPriority w:val="1"/>
    <w:unhideWhenUsed/>
    <w:qFormat/>
  </w:style>
  <w:style w:type="paragraph" w:styleId="1344">
    <w:name w:val="Normal_43"/>
    <w:next w:val="1344"/>
    <w:link w:val="917"/>
    <w:qFormat/>
    <w:rPr>
      <w:rFonts w:eastAsia="Times New Roman"/>
      <w:sz w:val="24"/>
      <w:szCs w:val="24"/>
      <w:lang w:val="en-US" w:eastAsia="zh-CN" w:bidi="ar-SA"/>
    </w:rPr>
  </w:style>
  <w:style w:type="character" w:styleId="1345" w:default="1">
    <w:name w:val="Default Paragraph Font"/>
    <w:uiPriority w:val="1"/>
    <w:semiHidden/>
    <w:unhideWhenUsed/>
  </w:style>
  <w:style w:type="numbering" w:styleId="1346" w:default="1">
    <w:name w:val="No List"/>
    <w:uiPriority w:val="99"/>
    <w:semiHidden/>
    <w:unhideWhenUsed/>
  </w:style>
  <w:style w:type="table" w:styleId="13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qiu</dc:creator>
  <cp:lastModifiedBy>朱小燕</cp:lastModifiedBy>
  <cp:revision>32</cp:revision>
  <dcterms:created xsi:type="dcterms:W3CDTF">2024-06-24T06:44:00Z</dcterms:created>
  <dcterms:modified xsi:type="dcterms:W3CDTF">2024-07-15T08:52:48Z</dcterms:modified>
  <cp:version>1048576</cp:version>
</cp:coreProperties>
</file>