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0"/>
        <w:rPr>
          <w:rFonts w:eastAsia="黑体"/>
          <w:b/>
          <w:bCs/>
          <w:sz w:val="84"/>
        </w:rPr>
      </w:pPr>
      <w:r>
        <w:rPr>
          <w:rFonts w:eastAsia="黑体"/>
          <w:b/>
          <w:bCs/>
          <w:sz w:val="84"/>
        </w:rPr>
      </w:r>
      <w:r/>
    </w:p>
    <w:p>
      <w:pPr>
        <w:pStyle w:val="962"/>
        <w:ind w:firstLine="0"/>
        <w:jc w:val="center"/>
        <w:rPr>
          <w:rFonts w:eastAsia="黑体"/>
          <w:b/>
          <w:bCs/>
          <w:sz w:val="84"/>
        </w:rPr>
      </w:pPr>
      <w:r>
        <w:rPr>
          <w:rFonts w:hint="eastAsia" w:eastAsia="黑体"/>
          <w:b/>
          <w:bCs/>
          <w:sz w:val="84"/>
        </w:rPr>
        <w:t xml:space="preserve">招　标　文　件</w:t>
      </w:r>
      <w:r/>
    </w:p>
    <w:p>
      <w:pPr>
        <w:pStyle w:val="962"/>
        <w:ind w:firstLine="0"/>
        <w:jc w:val="center"/>
        <w:rPr>
          <w:b/>
          <w:bCs/>
          <w:sz w:val="32"/>
        </w:rPr>
      </w:pPr>
      <w:r>
        <w:rPr>
          <w:rFonts w:hint="eastAsia"/>
          <w:b/>
          <w:bCs/>
          <w:sz w:val="32"/>
        </w:rPr>
        <w:t xml:space="preserve">项目名称：海洋卫星遥感系统建设</w:t>
      </w:r>
      <w:r/>
    </w:p>
    <w:p>
      <w:pPr>
        <w:pStyle w:val="962"/>
        <w:ind w:firstLine="0"/>
        <w:jc w:val="center"/>
        <w:rPr>
          <w:b/>
          <w:sz w:val="30"/>
          <w:szCs w:val="30"/>
        </w:rPr>
      </w:pPr>
      <w:r>
        <w:rPr>
          <w:rFonts w:hint="eastAsia"/>
          <w:b/>
          <w:bCs/>
          <w:sz w:val="32"/>
        </w:rPr>
        <w:t xml:space="preserve">项目编号：</w:t>
      </w:r>
      <w:r>
        <w:rPr>
          <w:b/>
          <w:bCs/>
          <w:sz w:val="32"/>
        </w:rPr>
        <w:t xml:space="preserve">JSZC-320000-SCZX-G2024-0454</w:t>
      </w:r>
      <w:r/>
    </w:p>
    <w:p>
      <w:pPr>
        <w:ind w:left="2100"/>
        <w:rPr>
          <w:b/>
          <w:sz w:val="30"/>
          <w:szCs w:val="30"/>
        </w:rPr>
      </w:pPr>
      <w:r>
        <w:rPr>
          <w:b/>
          <w:sz w:val="30"/>
          <w:szCs w:val="30"/>
        </w:rPr>
      </w:r>
      <w:r/>
    </w:p>
    <w:p>
      <w:pPr>
        <w:pStyle w:val="962"/>
        <w:ind w:firstLine="0"/>
        <w:spacing w:before="0" w:after="0"/>
        <w:rPr>
          <w:rFonts w:ascii="宋体" w:hAnsi="宋体"/>
        </w:rPr>
      </w:pPr>
      <w:r>
        <w:rPr>
          <w:rFonts w:ascii="宋体" w:hAnsi="宋体"/>
        </w:rPr>
      </w:r>
      <w:r/>
    </w:p>
    <w:p>
      <w:pPr>
        <w:pStyle w:val="962"/>
        <w:ind w:firstLine="0"/>
        <w:spacing w:before="0" w:after="0"/>
        <w:rPr>
          <w:rFonts w:ascii="宋体" w:hAnsi="宋体"/>
        </w:rPr>
      </w:pPr>
      <w:r>
        <w:rPr>
          <w:rFonts w:ascii="宋体" w:hAnsi="宋体"/>
        </w:rPr>
      </w:r>
      <w:r/>
    </w:p>
    <w:p>
      <w:pPr>
        <w:pStyle w:val="962"/>
        <w:ind w:firstLine="0"/>
        <w:spacing w:before="0" w:after="0"/>
        <w:rPr>
          <w:rFonts w:ascii="宋体" w:hAnsi="宋体"/>
        </w:rPr>
      </w:pPr>
      <w:r>
        <w:rPr>
          <w:rFonts w:ascii="宋体" w:hAnsi="宋体"/>
        </w:rPr>
      </w:r>
      <w:r/>
    </w:p>
    <w:p>
      <w:pPr>
        <w:pStyle w:val="962"/>
        <w:ind w:firstLine="0"/>
        <w:spacing w:before="0" w:after="0"/>
        <w:rPr>
          <w:rFonts w:ascii="宋体" w:hAnsi="宋体"/>
        </w:rPr>
      </w:pPr>
      <w:r>
        <w:rPr>
          <w:rFonts w:ascii="宋体" w:hAnsi="宋体"/>
        </w:rPr>
      </w:r>
      <w:r/>
    </w:p>
    <w:p>
      <w:pPr>
        <w:pStyle w:val="962"/>
        <w:ind w:firstLine="0"/>
        <w:spacing w:before="0" w:after="0"/>
        <w:rPr>
          <w:rFonts w:ascii="宋体" w:hAnsi="宋体"/>
        </w:rPr>
      </w:pPr>
      <w:r>
        <w:rPr>
          <w:rFonts w:ascii="宋体" w:hAnsi="宋体"/>
        </w:rPr>
      </w:r>
      <w:r/>
    </w:p>
    <w:p>
      <w:pPr>
        <w:pStyle w:val="962"/>
        <w:ind w:firstLine="0"/>
        <w:spacing w:before="0" w:after="0"/>
        <w:rPr>
          <w:rFonts w:ascii="宋体" w:hAnsi="宋体"/>
        </w:rPr>
      </w:pPr>
      <w:r>
        <w:rPr>
          <w:rFonts w:ascii="宋体" w:hAnsi="宋体"/>
        </w:rPr>
      </w:r>
      <w:r/>
    </w:p>
    <w:p>
      <w:pPr>
        <w:pStyle w:val="962"/>
        <w:ind w:firstLine="0"/>
        <w:spacing w:before="0" w:after="0"/>
        <w:rPr>
          <w:rFonts w:ascii="宋体" w:hAnsi="宋体"/>
        </w:rPr>
      </w:pPr>
      <w:r>
        <w:rPr>
          <w:rFonts w:ascii="宋体" w:hAnsi="宋体"/>
        </w:rPr>
      </w:r>
      <w:r/>
    </w:p>
    <w:p>
      <w:pPr>
        <w:pStyle w:val="962"/>
        <w:ind w:firstLine="0"/>
        <w:jc w:val="center"/>
        <w:rPr>
          <w:b/>
          <w:bCs/>
          <w:sz w:val="32"/>
        </w:rPr>
      </w:pPr>
      <w:r>
        <w:rPr>
          <w:rFonts w:hint="eastAsia"/>
          <w:b/>
          <w:bCs/>
          <w:sz w:val="32"/>
        </w:rPr>
        <w:t xml:space="preserve">江苏省政府采购中心</w:t>
      </w:r>
      <w:r/>
    </w:p>
    <w:p>
      <w:pPr>
        <w:pStyle w:val="962"/>
        <w:ind w:firstLine="0"/>
        <w:jc w:val="center"/>
        <w:rPr>
          <w:b/>
          <w:bCs/>
          <w:sz w:val="32"/>
        </w:rPr>
      </w:pPr>
      <w:r>
        <w:rPr>
          <w:rFonts w:hint="eastAsia"/>
          <w:b/>
          <w:bCs/>
          <w:sz w:val="32"/>
        </w:rPr>
        <w:t xml:space="preserve">202</w:t>
      </w:r>
      <w:r>
        <w:rPr>
          <w:b/>
          <w:bCs/>
          <w:sz w:val="32"/>
        </w:rPr>
        <w:t xml:space="preserve">4</w:t>
      </w:r>
      <w:r>
        <w:rPr>
          <w:rFonts w:hint="eastAsia"/>
          <w:b/>
          <w:bCs/>
          <w:sz w:val="32"/>
        </w:rPr>
        <w:t xml:space="preserve">年10</w:t>
      </w:r>
      <w:r>
        <w:rPr>
          <w:rFonts w:hint="eastAsia"/>
          <w:b/>
          <w:bCs/>
          <w:sz w:val="32"/>
        </w:rPr>
        <w:t xml:space="preserve">月11</w:t>
      </w:r>
      <w:r>
        <w:rPr>
          <w:rFonts w:hint="eastAsia"/>
          <w:b/>
          <w:bCs/>
          <w:sz w:val="32"/>
        </w:rPr>
        <w:t xml:space="preserve">日</w:t>
      </w:r>
      <w:r/>
    </w:p>
    <w:p>
      <w:pPr>
        <w:pStyle w:val="962"/>
        <w:ind w:firstLine="0"/>
        <w:rPr>
          <w:u w:val="single"/>
        </w:rPr>
      </w:pPr>
      <w:r>
        <w:rPr>
          <w:rFonts w:hint="eastAsia"/>
        </w:rPr>
        <w:t xml:space="preserve">                        </w:t>
      </w:r>
      <w:r/>
    </w:p>
    <w:p>
      <w:pPr>
        <w:pStyle w:val="962"/>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rPr>
        <w:t xml:space="preserve"> </w:t>
      </w:r>
      <w:bookmarkStart w:id="6" w:name="_Toc179464464"/>
      <w:r>
        <w:rPr>
          <w:rFonts w:hint="eastAsia" w:ascii="黑体" w:hAnsi="Arial" w:eastAsia="黑体"/>
          <w:b/>
          <w:sz w:val="44"/>
        </w:rPr>
        <w:t xml:space="preserve">总</w:t>
      </w:r>
      <w:r>
        <w:rPr>
          <w:rFonts w:hint="eastAsia" w:ascii="黑体" w:hAnsi="Arial" w:eastAsia="黑体"/>
          <w:b/>
          <w:sz w:val="44"/>
        </w:rPr>
        <w:t xml:space="preserve">  </w:t>
      </w:r>
      <w:r>
        <w:rPr>
          <w:rFonts w:hint="eastAsia" w:ascii="黑体" w:hAnsi="Arial" w:eastAsia="黑体"/>
          <w:b/>
          <w:sz w:val="44"/>
        </w:rPr>
        <w:t xml:space="preserve">目</w:t>
      </w:r>
      <w:r>
        <w:rPr>
          <w:rFonts w:hint="eastAsia" w:ascii="黑体" w:hAnsi="Arial" w:eastAsia="黑体"/>
          <w:b/>
          <w:sz w:val="44"/>
        </w:rPr>
        <w:t xml:space="preserve">  </w:t>
      </w:r>
      <w:r>
        <w:rPr>
          <w:rFonts w:hint="eastAsia" w:ascii="黑体" w:hAnsi="Arial" w:eastAsia="黑体"/>
          <w:b/>
          <w:sz w:val="44"/>
        </w:rPr>
        <w:t xml:space="preserve">录</w:t>
      </w:r>
      <w:bookmarkEnd w:id="6"/>
      <w:r/>
      <w:r/>
    </w:p>
    <w:p>
      <w:pPr>
        <w:pStyle w:val="1009"/>
        <w:ind w:firstLine="420"/>
        <w:jc w:val="center"/>
        <w:spacing w:line="360" w:lineRule="auto"/>
        <w:rPr>
          <w:rFonts w:ascii="Times New Roman" w:hAnsi="Times New Roman"/>
          <w:bCs/>
          <w:color w:val="auto"/>
        </w:rPr>
      </w:pPr>
      <w:r>
        <w:rPr>
          <w:rFonts w:ascii="Times New Roman" w:hAnsi="Times New Roman"/>
          <w:bCs/>
          <w:color w:val="auto"/>
        </w:rPr>
      </w:r>
      <w:r/>
    </w:p>
    <w:p>
      <w:pPr>
        <w:pStyle w:val="736"/>
        <w:tabs>
          <w:tab w:val="right" w:pos="8943" w:leader="dot"/>
        </w:tabs>
        <w:rPr>
          <w:rFonts w:asciiTheme="minorHAnsi" w:hAnsiTheme="minorHAnsi" w:eastAsiaTheme="minorEastAsia" w:cstheme="minorBidi"/>
          <w:szCs w:val="22"/>
        </w:rPr>
      </w:pPr>
      <w:r>
        <w:rPr>
          <w:rFonts w:ascii="宋体" w:hAnsi="宋体"/>
          <w:caps/>
          <w:sz w:val="24"/>
          <w:szCs w:val="24"/>
        </w:rPr>
        <w:fldChar w:fldCharType="begin"/>
      </w:r>
      <w:r>
        <w:instrText xml:space="preserve"> TOC \o "1-3" \h \z \u </w:instrText>
      </w:r>
      <w:r>
        <w:rPr>
          <w:rFonts w:ascii="宋体" w:hAnsi="宋体"/>
          <w:caps/>
          <w:sz w:val="24"/>
          <w:szCs w:val="24"/>
        </w:rPr>
        <w:fldChar w:fldCharType="separate"/>
      </w:r>
      <w:hyperlink w:tooltip="#_Toc179464464" w:anchor="_Toc179464464" w:history="1">
        <w:r>
          <w:rPr>
            <w:rStyle w:val="757"/>
            <w:rFonts w:ascii="黑体" w:hAnsi="Arial" w:eastAsia="黑体"/>
            <w:b/>
            <w:color w:val="auto"/>
          </w:rPr>
          <w:t xml:space="preserve">总  目  录</w:t>
        </w:r>
        <w:r>
          <w:tab/>
        </w:r>
        <w:r>
          <w:fldChar w:fldCharType="begin"/>
        </w:r>
        <w:r>
          <w:instrText xml:space="preserve"> PAGEREF _Toc179464464 \h </w:instrText>
        </w:r>
        <w:r/>
        <w:r>
          <w:fldChar w:fldCharType="separate"/>
        </w:r>
        <w:r>
          <w:rPr>
            <w:rStyle w:val="757"/>
            <w:rFonts w:ascii="黑体" w:hAnsi="Arial" w:eastAsia="黑体"/>
            <w:b/>
            <w:bCs/>
            <w:color w:val="auto"/>
          </w:rPr>
          <w:t xml:space="preserve">2</w:t>
        </w:r>
        <w:r/>
        <w:r>
          <w:fldChar w:fldCharType="end"/>
        </w:r>
      </w:hyperlink>
      <w:r/>
      <w:r/>
    </w:p>
    <w:p>
      <w:pPr>
        <w:pStyle w:val="736"/>
        <w:tabs>
          <w:tab w:val="right" w:pos="8943" w:leader="dot"/>
        </w:tabs>
        <w:rPr>
          <w:rFonts w:asciiTheme="minorHAnsi" w:hAnsiTheme="minorHAnsi" w:eastAsiaTheme="minorEastAsia" w:cstheme="minorBidi"/>
          <w:szCs w:val="22"/>
        </w:rPr>
      </w:pPr>
      <w:r/>
      <w:hyperlink w:tooltip="#_Toc179464465" w:anchor="_Toc179464465" w:history="1">
        <w:r>
          <w:rPr>
            <w:rStyle w:val="757"/>
            <w:rFonts w:ascii="黑体" w:eastAsia="黑体"/>
            <w:color w:val="auto"/>
          </w:rPr>
          <w:t xml:space="preserve">第一章  投标邀请</w:t>
        </w:r>
        <w:r>
          <w:tab/>
        </w:r>
        <w:r>
          <w:fldChar w:fldCharType="begin"/>
        </w:r>
        <w:r>
          <w:instrText xml:space="preserve"> PAGEREF _Toc179464465 \h </w:instrText>
        </w:r>
        <w:r/>
        <w:r>
          <w:fldChar w:fldCharType="separate"/>
        </w:r>
        <w:r>
          <w:rPr>
            <w:rStyle w:val="757"/>
            <w:rFonts w:ascii="黑体" w:eastAsia="黑体"/>
            <w:color w:val="auto"/>
          </w:rPr>
          <w:t xml:space="preserve">4</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66" w:anchor="_Toc179464466" w:history="1">
        <w:r>
          <w:rPr>
            <w:rStyle w:val="757"/>
            <w:color w:val="auto"/>
          </w:rPr>
          <w:t xml:space="preserve">一、项目基本情况</w:t>
        </w:r>
        <w:r>
          <w:tab/>
        </w:r>
        <w:r>
          <w:fldChar w:fldCharType="begin"/>
        </w:r>
        <w:r>
          <w:instrText xml:space="preserve"> PAGEREF _Toc179464466 \h </w:instrText>
        </w:r>
        <w:r/>
        <w:r>
          <w:fldChar w:fldCharType="separate"/>
        </w:r>
        <w:r>
          <w:rPr>
            <w:rStyle w:val="757"/>
            <w:color w:val="auto"/>
          </w:rPr>
          <w:t xml:space="preserve">4</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67" w:anchor="_Toc179464467" w:history="1">
        <w:r>
          <w:rPr>
            <w:rStyle w:val="757"/>
            <w:color w:val="auto"/>
          </w:rPr>
          <w:t xml:space="preserve">二、申请人的资格要求：</w:t>
        </w:r>
        <w:r>
          <w:tab/>
        </w:r>
        <w:r>
          <w:fldChar w:fldCharType="begin"/>
        </w:r>
        <w:r>
          <w:instrText xml:space="preserve"> PAGEREF _Toc179464467 \h </w:instrText>
        </w:r>
        <w:r/>
        <w:r>
          <w:fldChar w:fldCharType="separate"/>
        </w:r>
        <w:r>
          <w:rPr>
            <w:rStyle w:val="757"/>
            <w:color w:val="auto"/>
          </w:rPr>
          <w:t xml:space="preserve">5</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68" w:anchor="_Toc179464468" w:history="1">
        <w:r>
          <w:rPr>
            <w:rStyle w:val="757"/>
            <w:color w:val="auto"/>
          </w:rPr>
          <w:t xml:space="preserve">三、获取招标文件</w:t>
        </w:r>
        <w:r>
          <w:tab/>
        </w:r>
        <w:r>
          <w:fldChar w:fldCharType="begin"/>
        </w:r>
        <w:r>
          <w:instrText xml:space="preserve"> PAGEREF _Toc179464468 \h </w:instrText>
        </w:r>
        <w:r/>
        <w:r>
          <w:fldChar w:fldCharType="separate"/>
        </w:r>
        <w:r>
          <w:rPr>
            <w:rStyle w:val="757"/>
            <w:color w:val="auto"/>
          </w:rPr>
          <w:t xml:space="preserve">5</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69" w:anchor="_Toc179464469" w:history="1">
        <w:r>
          <w:rPr>
            <w:rStyle w:val="757"/>
            <w:color w:val="auto"/>
          </w:rPr>
          <w:t xml:space="preserve">四、提交投标文件截止时间、开标时间和地点</w:t>
        </w:r>
        <w:r>
          <w:tab/>
        </w:r>
        <w:r>
          <w:fldChar w:fldCharType="begin"/>
        </w:r>
        <w:r>
          <w:instrText xml:space="preserve"> PAGEREF _Toc179464469 \h </w:instrText>
        </w:r>
        <w:r/>
        <w:r>
          <w:fldChar w:fldCharType="separate"/>
        </w:r>
        <w:r>
          <w:rPr>
            <w:rStyle w:val="757"/>
            <w:color w:val="auto"/>
          </w:rPr>
          <w:t xml:space="preserve">5</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70" w:anchor="_Toc179464470" w:history="1">
        <w:r>
          <w:rPr>
            <w:rStyle w:val="757"/>
            <w:color w:val="auto"/>
          </w:rPr>
          <w:t xml:space="preserve">五、公告期限</w:t>
        </w:r>
        <w:r>
          <w:tab/>
        </w:r>
        <w:r>
          <w:fldChar w:fldCharType="begin"/>
        </w:r>
        <w:r>
          <w:instrText xml:space="preserve"> PAGEREF _Toc179464470 \h </w:instrText>
        </w:r>
        <w:r/>
        <w:r>
          <w:fldChar w:fldCharType="separate"/>
        </w:r>
        <w:r>
          <w:rPr>
            <w:rStyle w:val="757"/>
            <w:color w:val="auto"/>
          </w:rPr>
          <w:t xml:space="preserve">6</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71" w:anchor="_Toc179464471" w:history="1">
        <w:r>
          <w:rPr>
            <w:rStyle w:val="757"/>
            <w:color w:val="auto"/>
          </w:rPr>
          <w:t xml:space="preserve">六、其他补充事宜</w:t>
        </w:r>
        <w:r>
          <w:tab/>
        </w:r>
        <w:r>
          <w:fldChar w:fldCharType="begin"/>
        </w:r>
        <w:r>
          <w:instrText xml:space="preserve"> PAGEREF _Toc179464471 \h </w:instrText>
        </w:r>
        <w:r/>
        <w:r>
          <w:fldChar w:fldCharType="separate"/>
        </w:r>
        <w:r>
          <w:rPr>
            <w:rStyle w:val="757"/>
            <w:color w:val="auto"/>
          </w:rPr>
          <w:t xml:space="preserve">6</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72" w:anchor="_Toc179464472" w:history="1">
        <w:r>
          <w:rPr>
            <w:rStyle w:val="757"/>
            <w:color w:val="auto"/>
          </w:rPr>
          <w:t xml:space="preserve">七、本次招标联系方式</w:t>
        </w:r>
        <w:r>
          <w:tab/>
        </w:r>
        <w:r>
          <w:fldChar w:fldCharType="begin"/>
        </w:r>
        <w:r>
          <w:instrText xml:space="preserve"> PAGEREF _Toc179464472 \h </w:instrText>
        </w:r>
        <w:r/>
        <w:r>
          <w:fldChar w:fldCharType="separate"/>
        </w:r>
        <w:r>
          <w:rPr>
            <w:rStyle w:val="757"/>
            <w:color w:val="auto"/>
          </w:rPr>
          <w:t xml:space="preserve">6</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73" w:anchor="_Toc179464473" w:history="1">
        <w:r>
          <w:rPr>
            <w:rStyle w:val="757"/>
            <w:color w:val="auto"/>
          </w:rPr>
          <w:t xml:space="preserve">八、其他</w:t>
        </w:r>
        <w:r>
          <w:tab/>
        </w:r>
        <w:r>
          <w:fldChar w:fldCharType="begin"/>
        </w:r>
        <w:r>
          <w:instrText xml:space="preserve"> PAGEREF _Toc179464473 \h </w:instrText>
        </w:r>
        <w:r/>
        <w:r>
          <w:fldChar w:fldCharType="separate"/>
        </w:r>
        <w:r>
          <w:rPr>
            <w:rStyle w:val="757"/>
            <w:color w:val="auto"/>
          </w:rPr>
          <w:t xml:space="preserve">6</w:t>
        </w:r>
        <w:r/>
        <w:r>
          <w:fldChar w:fldCharType="end"/>
        </w:r>
      </w:hyperlink>
      <w:r/>
      <w:r/>
    </w:p>
    <w:p>
      <w:pPr>
        <w:pStyle w:val="744"/>
        <w:tabs>
          <w:tab w:val="right" w:pos="8943" w:leader="dot"/>
        </w:tabs>
        <w:rPr>
          <w:rFonts w:asciiTheme="minorHAnsi" w:hAnsiTheme="minorHAnsi" w:eastAsiaTheme="minorEastAsia" w:cstheme="minorBidi"/>
          <w:szCs w:val="22"/>
        </w:rPr>
      </w:pPr>
      <w:r/>
      <w:hyperlink w:tooltip="#_Toc179464474" w:anchor="_Toc179464474" w:history="1">
        <w:r>
          <w:rPr>
            <w:rStyle w:val="757"/>
            <w:rFonts w:ascii="黑体" w:eastAsia="黑体"/>
            <w:color w:val="auto"/>
          </w:rPr>
          <w:t xml:space="preserve">第二章  投标人须知</w:t>
        </w:r>
        <w:r>
          <w:tab/>
        </w:r>
        <w:r>
          <w:fldChar w:fldCharType="begin"/>
        </w:r>
        <w:r>
          <w:instrText xml:space="preserve"> PAGEREF _Toc179464474 \h </w:instrText>
        </w:r>
        <w:r/>
        <w:r>
          <w:fldChar w:fldCharType="separate"/>
        </w:r>
        <w:r>
          <w:rPr>
            <w:rStyle w:val="757"/>
            <w:rFonts w:ascii="黑体" w:eastAsia="黑体"/>
            <w:color w:val="auto"/>
          </w:rPr>
          <w:t xml:space="preserve">8</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75" w:anchor="_Toc179464475" w:history="1">
        <w:r>
          <w:rPr>
            <w:rStyle w:val="757"/>
            <w:color w:val="auto"/>
          </w:rPr>
          <w:t xml:space="preserve">一、总则</w:t>
        </w:r>
        <w:r>
          <w:tab/>
        </w:r>
        <w:r>
          <w:fldChar w:fldCharType="begin"/>
        </w:r>
        <w:r>
          <w:instrText xml:space="preserve"> PAGEREF _Toc179464475 \h </w:instrText>
        </w:r>
        <w:r/>
        <w:r>
          <w:fldChar w:fldCharType="separate"/>
        </w:r>
        <w:r>
          <w:rPr>
            <w:rStyle w:val="757"/>
            <w:color w:val="auto"/>
          </w:rPr>
          <w:t xml:space="preserve">8</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76" w:anchor="_Toc179464476" w:history="1">
        <w:r>
          <w:rPr>
            <w:rStyle w:val="757"/>
            <w:color w:val="auto"/>
          </w:rPr>
          <w:t xml:space="preserve">二、招标文件</w:t>
        </w:r>
        <w:r>
          <w:tab/>
        </w:r>
        <w:r>
          <w:fldChar w:fldCharType="begin"/>
        </w:r>
        <w:r>
          <w:instrText xml:space="preserve"> PAGEREF _Toc179464476 \h </w:instrText>
        </w:r>
        <w:r/>
        <w:r>
          <w:fldChar w:fldCharType="separate"/>
        </w:r>
        <w:r>
          <w:rPr>
            <w:rStyle w:val="757"/>
            <w:color w:val="auto"/>
          </w:rPr>
          <w:t xml:space="preserve">8</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77" w:anchor="_Toc179464477" w:history="1">
        <w:r>
          <w:rPr>
            <w:rStyle w:val="757"/>
            <w:color w:val="auto"/>
          </w:rPr>
          <w:t xml:space="preserve">三、投标文件的编制</w:t>
        </w:r>
        <w:r>
          <w:tab/>
        </w:r>
        <w:r>
          <w:fldChar w:fldCharType="begin"/>
        </w:r>
        <w:r>
          <w:instrText xml:space="preserve"> PAGEREF _Toc179464477 \h </w:instrText>
        </w:r>
        <w:r/>
        <w:r>
          <w:fldChar w:fldCharType="separate"/>
        </w:r>
        <w:r>
          <w:rPr>
            <w:rStyle w:val="757"/>
            <w:color w:val="auto"/>
          </w:rPr>
          <w:t xml:space="preserve">9</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78" w:anchor="_Toc179464478" w:history="1">
        <w:r>
          <w:rPr>
            <w:rStyle w:val="757"/>
            <w:color w:val="auto"/>
          </w:rPr>
          <w:t xml:space="preserve">四、投标文件的递交</w:t>
        </w:r>
        <w:r>
          <w:tab/>
        </w:r>
        <w:r>
          <w:fldChar w:fldCharType="begin"/>
        </w:r>
        <w:r>
          <w:instrText xml:space="preserve"> PAGEREF _Toc179464478 \h </w:instrText>
        </w:r>
        <w:r/>
        <w:r>
          <w:fldChar w:fldCharType="separate"/>
        </w:r>
        <w:r>
          <w:rPr>
            <w:rStyle w:val="757"/>
            <w:color w:val="auto"/>
          </w:rPr>
          <w:t xml:space="preserve">10</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79" w:anchor="_Toc179464479" w:history="1">
        <w:r>
          <w:rPr>
            <w:rStyle w:val="757"/>
            <w:color w:val="auto"/>
          </w:rPr>
          <w:t xml:space="preserve">五、开标与评标</w:t>
        </w:r>
        <w:r>
          <w:tab/>
        </w:r>
        <w:r>
          <w:fldChar w:fldCharType="begin"/>
        </w:r>
        <w:r>
          <w:instrText xml:space="preserve"> PAGEREF _Toc179464479 \h </w:instrText>
        </w:r>
        <w:r/>
        <w:r>
          <w:fldChar w:fldCharType="separate"/>
        </w:r>
        <w:r>
          <w:rPr>
            <w:rStyle w:val="757"/>
            <w:color w:val="auto"/>
          </w:rPr>
          <w:t xml:space="preserve">11</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80" w:anchor="_Toc179464480" w:history="1">
        <w:r>
          <w:rPr>
            <w:rStyle w:val="757"/>
            <w:color w:val="auto"/>
          </w:rPr>
          <w:t xml:space="preserve">六、定标</w:t>
        </w:r>
        <w:r>
          <w:tab/>
        </w:r>
        <w:r>
          <w:fldChar w:fldCharType="begin"/>
        </w:r>
        <w:r>
          <w:instrText xml:space="preserve"> PAGEREF _Toc179464480 \h </w:instrText>
        </w:r>
        <w:r/>
        <w:r>
          <w:fldChar w:fldCharType="separate"/>
        </w:r>
        <w:r>
          <w:rPr>
            <w:rStyle w:val="757"/>
            <w:color w:val="auto"/>
          </w:rPr>
          <w:t xml:space="preserve">14</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81" w:anchor="_Toc179464481" w:history="1">
        <w:r>
          <w:rPr>
            <w:rStyle w:val="757"/>
            <w:color w:val="auto"/>
          </w:rPr>
          <w:t xml:space="preserve">七、授予合同</w:t>
        </w:r>
        <w:r>
          <w:tab/>
        </w:r>
        <w:r>
          <w:fldChar w:fldCharType="begin"/>
        </w:r>
        <w:r>
          <w:instrText xml:space="preserve"> PAGEREF _Toc179464481 \h </w:instrText>
        </w:r>
        <w:r/>
        <w:r>
          <w:fldChar w:fldCharType="separate"/>
        </w:r>
        <w:r>
          <w:rPr>
            <w:rStyle w:val="757"/>
            <w:color w:val="auto"/>
          </w:rPr>
          <w:t xml:space="preserve">16</w:t>
        </w:r>
        <w:r/>
        <w:r>
          <w:fldChar w:fldCharType="end"/>
        </w:r>
      </w:hyperlink>
      <w:r/>
      <w:r/>
    </w:p>
    <w:p>
      <w:pPr>
        <w:pStyle w:val="736"/>
        <w:tabs>
          <w:tab w:val="right" w:pos="8943" w:leader="dot"/>
        </w:tabs>
        <w:rPr>
          <w:rFonts w:asciiTheme="minorHAnsi" w:hAnsiTheme="minorHAnsi" w:eastAsiaTheme="minorEastAsia" w:cstheme="minorBidi"/>
          <w:szCs w:val="22"/>
        </w:rPr>
      </w:pPr>
      <w:r/>
      <w:hyperlink w:tooltip="#_Toc179464482" w:anchor="_Toc179464482" w:history="1">
        <w:r>
          <w:rPr>
            <w:rStyle w:val="757"/>
            <w:rFonts w:ascii="黑体" w:eastAsia="黑体"/>
            <w:bCs/>
            <w:color w:val="auto"/>
          </w:rPr>
          <w:t xml:space="preserve">第三章  合同文本</w:t>
        </w:r>
        <w:r>
          <w:tab/>
        </w:r>
        <w:r>
          <w:fldChar w:fldCharType="begin"/>
        </w:r>
        <w:r>
          <w:instrText xml:space="preserve"> PAGEREF _Toc179464482 \h </w:instrText>
        </w:r>
        <w:r/>
        <w:r>
          <w:fldChar w:fldCharType="separate"/>
        </w:r>
        <w:r>
          <w:rPr>
            <w:rStyle w:val="757"/>
            <w:rFonts w:ascii="黑体" w:eastAsia="黑体"/>
            <w:color w:val="auto"/>
          </w:rPr>
          <w:t xml:space="preserve">16</w:t>
        </w:r>
        <w:r/>
        <w:r>
          <w:fldChar w:fldCharType="end"/>
        </w:r>
      </w:hyperlink>
      <w:r/>
      <w:r/>
    </w:p>
    <w:p>
      <w:pPr>
        <w:pStyle w:val="736"/>
        <w:tabs>
          <w:tab w:val="right" w:pos="8943" w:leader="dot"/>
        </w:tabs>
        <w:rPr>
          <w:rFonts w:asciiTheme="minorHAnsi" w:hAnsiTheme="minorHAnsi" w:eastAsiaTheme="minorEastAsia" w:cstheme="minorBidi"/>
          <w:szCs w:val="22"/>
        </w:rPr>
      </w:pPr>
      <w:r/>
      <w:hyperlink w:tooltip="#_Toc179464483" w:anchor="_Toc179464483" w:history="1">
        <w:r>
          <w:rPr>
            <w:rStyle w:val="757"/>
            <w:rFonts w:ascii="宋体" w:hAnsi="宋体"/>
            <w:b/>
            <w:color w:val="auto"/>
          </w:rPr>
          <w:t xml:space="preserve">江苏省政府采购合同（服务）（合同编号）</w:t>
        </w:r>
        <w:r>
          <w:tab/>
        </w:r>
        <w:r>
          <w:fldChar w:fldCharType="begin"/>
        </w:r>
        <w:r>
          <w:instrText xml:space="preserve"> PAGEREF _Toc179464483 \h </w:instrText>
        </w:r>
        <w:r/>
        <w:r>
          <w:fldChar w:fldCharType="separate"/>
        </w:r>
        <w:r>
          <w:rPr>
            <w:rStyle w:val="757"/>
            <w:rFonts w:ascii="宋体" w:hAnsi="宋体"/>
            <w:b/>
            <w:bCs/>
            <w:color w:val="auto"/>
          </w:rPr>
          <w:t xml:space="preserve">16</w:t>
        </w:r>
        <w:r/>
        <w:r>
          <w:fldChar w:fldCharType="end"/>
        </w:r>
      </w:hyperlink>
      <w:r/>
      <w:r/>
    </w:p>
    <w:p>
      <w:pPr>
        <w:pStyle w:val="736"/>
        <w:tabs>
          <w:tab w:val="right" w:pos="8943" w:leader="dot"/>
        </w:tabs>
        <w:rPr>
          <w:rFonts w:asciiTheme="minorHAnsi" w:hAnsiTheme="minorHAnsi" w:eastAsiaTheme="minorEastAsia" w:cstheme="minorBidi"/>
          <w:szCs w:val="22"/>
        </w:rPr>
      </w:pPr>
      <w:r/>
      <w:hyperlink w:tooltip="#_Toc179464484" w:anchor="_Toc179464484" w:history="1">
        <w:r>
          <w:rPr>
            <w:rStyle w:val="757"/>
            <w:rFonts w:ascii="黑体" w:eastAsia="黑体"/>
            <w:bCs/>
            <w:color w:val="auto"/>
          </w:rPr>
          <w:t xml:space="preserve">第四章 采购需求</w:t>
        </w:r>
        <w:r>
          <w:tab/>
        </w:r>
        <w:r>
          <w:fldChar w:fldCharType="begin"/>
        </w:r>
        <w:r>
          <w:instrText xml:space="preserve"> PAGEREF _Toc179464484 \h </w:instrText>
        </w:r>
        <w:r/>
        <w:r>
          <w:fldChar w:fldCharType="separate"/>
        </w:r>
        <w:r>
          <w:rPr>
            <w:rStyle w:val="757"/>
            <w:rFonts w:ascii="黑体" w:eastAsia="黑体"/>
            <w:color w:val="auto"/>
          </w:rPr>
          <w:t xml:space="preserve">32</w:t>
        </w:r>
        <w:r/>
        <w:r>
          <w:fldChar w:fldCharType="end"/>
        </w:r>
      </w:hyperlink>
      <w:r/>
      <w:r/>
    </w:p>
    <w:p>
      <w:pPr>
        <w:pStyle w:val="744"/>
        <w:tabs>
          <w:tab w:val="right" w:pos="8943" w:leader="dot"/>
        </w:tabs>
        <w:rPr>
          <w:rFonts w:asciiTheme="minorHAnsi" w:hAnsiTheme="minorHAnsi" w:eastAsiaTheme="minorEastAsia" w:cstheme="minorBidi"/>
          <w:szCs w:val="22"/>
        </w:rPr>
      </w:pPr>
      <w:r/>
      <w:hyperlink w:tooltip="#_Toc179464485" w:anchor="_Toc179464485" w:history="1">
        <w:r>
          <w:rPr>
            <w:rStyle w:val="757"/>
            <w:rFonts w:ascii="宋体" w:hAnsi="宋体" w:cs="宋体"/>
            <w:color w:val="auto"/>
          </w:rPr>
          <w:t xml:space="preserve">一、项目背景</w:t>
        </w:r>
        <w:r>
          <w:tab/>
        </w:r>
        <w:r>
          <w:fldChar w:fldCharType="begin"/>
        </w:r>
        <w:r>
          <w:instrText xml:space="preserve"> PAGEREF _Toc179464485 \h </w:instrText>
        </w:r>
        <w:r/>
        <w:r>
          <w:fldChar w:fldCharType="separate"/>
        </w:r>
        <w:r>
          <w:rPr>
            <w:rStyle w:val="757"/>
            <w:rFonts w:ascii="宋体" w:hAnsi="宋体" w:cs="宋体"/>
            <w:color w:val="auto"/>
          </w:rPr>
          <w:t xml:space="preserve">32</w:t>
        </w:r>
        <w:r/>
        <w:r>
          <w:fldChar w:fldCharType="end"/>
        </w:r>
      </w:hyperlink>
      <w:r/>
      <w:r/>
    </w:p>
    <w:p>
      <w:pPr>
        <w:pStyle w:val="744"/>
        <w:tabs>
          <w:tab w:val="right" w:pos="8943" w:leader="dot"/>
        </w:tabs>
        <w:rPr>
          <w:rFonts w:asciiTheme="minorHAnsi" w:hAnsiTheme="minorHAnsi" w:eastAsiaTheme="minorEastAsia" w:cstheme="minorBidi"/>
          <w:szCs w:val="22"/>
        </w:rPr>
      </w:pPr>
      <w:r/>
      <w:hyperlink w:tooltip="#_Toc179464486" w:anchor="_Toc179464486" w:history="1">
        <w:r>
          <w:rPr>
            <w:rStyle w:val="757"/>
            <w:rFonts w:ascii="宋体" w:hAnsi="宋体" w:cs="宋体"/>
            <w:color w:val="auto"/>
          </w:rPr>
          <w:t xml:space="preserve">二、工作目标</w:t>
        </w:r>
        <w:r>
          <w:tab/>
        </w:r>
        <w:r>
          <w:fldChar w:fldCharType="begin"/>
        </w:r>
        <w:r>
          <w:instrText xml:space="preserve"> PAGEREF _Toc179464486 \h </w:instrText>
        </w:r>
        <w:r/>
        <w:r>
          <w:fldChar w:fldCharType="separate"/>
        </w:r>
        <w:r>
          <w:rPr>
            <w:rStyle w:val="757"/>
            <w:rFonts w:ascii="宋体" w:hAnsi="宋体" w:cs="宋体"/>
            <w:color w:val="auto"/>
          </w:rPr>
          <w:t xml:space="preserve">32</w:t>
        </w:r>
        <w:r/>
        <w:r>
          <w:fldChar w:fldCharType="end"/>
        </w:r>
      </w:hyperlink>
      <w:r/>
      <w:r/>
    </w:p>
    <w:p>
      <w:pPr>
        <w:pStyle w:val="744"/>
        <w:tabs>
          <w:tab w:val="right" w:pos="8943" w:leader="dot"/>
        </w:tabs>
        <w:rPr>
          <w:rFonts w:asciiTheme="minorHAnsi" w:hAnsiTheme="minorHAnsi" w:eastAsiaTheme="minorEastAsia" w:cstheme="minorBidi"/>
          <w:szCs w:val="22"/>
        </w:rPr>
      </w:pPr>
      <w:r/>
      <w:hyperlink w:tooltip="#_Toc179464487" w:anchor="_Toc179464487" w:history="1">
        <w:r>
          <w:rPr>
            <w:rStyle w:val="757"/>
            <w:rFonts w:ascii="宋体" w:hAnsi="宋体" w:cs="宋体"/>
            <w:color w:val="auto"/>
          </w:rPr>
          <w:t xml:space="preserve">三、工作内容</w:t>
        </w:r>
        <w:r>
          <w:tab/>
        </w:r>
        <w:r>
          <w:fldChar w:fldCharType="begin"/>
        </w:r>
        <w:r>
          <w:instrText xml:space="preserve"> PAGEREF _Toc179464487 \h </w:instrText>
        </w:r>
        <w:r/>
        <w:r>
          <w:fldChar w:fldCharType="separate"/>
        </w:r>
        <w:r>
          <w:rPr>
            <w:rStyle w:val="757"/>
            <w:rFonts w:ascii="宋体" w:hAnsi="宋体" w:cs="宋体"/>
            <w:color w:val="auto"/>
          </w:rPr>
          <w:t xml:space="preserve">32</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88" w:anchor="_Toc179464488" w:history="1">
        <w:r>
          <w:rPr>
            <w:rStyle w:val="757"/>
            <w:rFonts w:ascii="宋体" w:hAnsi="宋体" w:cs="宋体"/>
            <w:color w:val="auto"/>
          </w:rPr>
          <w:t xml:space="preserve">（一）省级卫星通信管理系统建设</w:t>
        </w:r>
        <w:r>
          <w:tab/>
        </w:r>
        <w:r>
          <w:fldChar w:fldCharType="begin"/>
        </w:r>
        <w:r>
          <w:instrText xml:space="preserve"> PAGEREF _Toc179464488 \h </w:instrText>
        </w:r>
        <w:r/>
        <w:r>
          <w:fldChar w:fldCharType="separate"/>
        </w:r>
        <w:r>
          <w:rPr>
            <w:rStyle w:val="757"/>
            <w:rFonts w:ascii="宋体" w:hAnsi="宋体" w:cs="宋体"/>
            <w:color w:val="auto"/>
          </w:rPr>
          <w:t xml:space="preserve">32</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89" w:anchor="_Toc179464489" w:history="1">
        <w:r>
          <w:rPr>
            <w:rStyle w:val="757"/>
            <w:rFonts w:ascii="宋体" w:hAnsi="宋体" w:cs="宋体"/>
            <w:color w:val="auto"/>
          </w:rPr>
          <w:t xml:space="preserve">（二）海洋卫星遥感产品真实性检验系统</w:t>
        </w:r>
        <w:r>
          <w:tab/>
        </w:r>
        <w:r>
          <w:fldChar w:fldCharType="begin"/>
        </w:r>
        <w:r>
          <w:instrText xml:space="preserve"> PAGEREF _Toc179464489 \h </w:instrText>
        </w:r>
        <w:r/>
        <w:r>
          <w:fldChar w:fldCharType="separate"/>
        </w:r>
        <w:r>
          <w:rPr>
            <w:rStyle w:val="757"/>
            <w:rFonts w:ascii="宋体" w:hAnsi="宋体" w:cs="宋体"/>
            <w:color w:val="auto"/>
          </w:rPr>
          <w:t xml:space="preserve">33</w:t>
        </w:r>
        <w:r/>
        <w:r>
          <w:fldChar w:fldCharType="end"/>
        </w:r>
      </w:hyperlink>
      <w:r/>
      <w:r/>
    </w:p>
    <w:p>
      <w:pPr>
        <w:pStyle w:val="727"/>
        <w:tabs>
          <w:tab w:val="left" w:pos="1417" w:leader="none"/>
          <w:tab w:val="right" w:pos="8943" w:leader="dot"/>
        </w:tabs>
        <w:rPr>
          <w:rFonts w:asciiTheme="minorHAnsi" w:hAnsiTheme="minorHAnsi" w:eastAsiaTheme="minorEastAsia" w:cstheme="minorBidi"/>
          <w:szCs w:val="22"/>
        </w:rPr>
      </w:pPr>
      <w:r/>
      <w:hyperlink w:tooltip="#_Toc179464490" w:anchor="_Toc179464490" w:history="1">
        <w:r>
          <w:rPr>
            <w:rStyle w:val="757"/>
            <w:rFonts w:ascii="宋体" w:hAnsi="宋体" w:cs="宋体"/>
            <w:color w:val="auto"/>
          </w:rPr>
          <w:t xml:space="preserve">（三）</w:t>
        </w:r>
        <w:r>
          <w:rPr>
            <w:rFonts w:asciiTheme="minorHAnsi" w:hAnsiTheme="minorHAnsi" w:eastAsiaTheme="minorEastAsia" w:cstheme="minorBidi"/>
            <w:szCs w:val="22"/>
          </w:rPr>
          <w:tab/>
        </w:r>
        <w:r>
          <w:rPr>
            <w:rStyle w:val="757"/>
            <w:rFonts w:ascii="宋体" w:hAnsi="宋体" w:cs="宋体"/>
            <w:color w:val="auto"/>
          </w:rPr>
          <w:t xml:space="preserve">海洋生态遥感调查监测分系统</w:t>
        </w:r>
        <w:r>
          <w:tab/>
        </w:r>
        <w:r>
          <w:fldChar w:fldCharType="begin"/>
        </w:r>
        <w:r>
          <w:instrText xml:space="preserve"> PAGEREF _Toc179464490 \h </w:instrText>
        </w:r>
        <w:r/>
        <w:r>
          <w:fldChar w:fldCharType="separate"/>
        </w:r>
        <w:r>
          <w:rPr>
            <w:rStyle w:val="757"/>
            <w:rFonts w:ascii="宋体" w:hAnsi="宋体" w:cs="宋体"/>
            <w:color w:val="auto"/>
          </w:rPr>
          <w:t xml:space="preserve">39</w:t>
        </w:r>
        <w:r/>
        <w:r>
          <w:fldChar w:fldCharType="end"/>
        </w:r>
      </w:hyperlink>
      <w:r/>
      <w:r/>
    </w:p>
    <w:p>
      <w:pPr>
        <w:pStyle w:val="727"/>
        <w:tabs>
          <w:tab w:val="left" w:pos="1417" w:leader="none"/>
          <w:tab w:val="right" w:pos="8943" w:leader="dot"/>
        </w:tabs>
        <w:rPr>
          <w:rFonts w:asciiTheme="minorHAnsi" w:hAnsiTheme="minorHAnsi" w:eastAsiaTheme="minorEastAsia" w:cstheme="minorBidi"/>
          <w:szCs w:val="22"/>
        </w:rPr>
      </w:pPr>
      <w:r/>
      <w:hyperlink w:tooltip="#_Toc179464491" w:anchor="_Toc179464491" w:history="1">
        <w:r>
          <w:rPr>
            <w:rStyle w:val="757"/>
            <w:rFonts w:ascii="宋体" w:hAnsi="宋体" w:cs="宋体"/>
            <w:color w:val="auto"/>
          </w:rPr>
          <w:t xml:space="preserve">（四）</w:t>
        </w:r>
        <w:r>
          <w:rPr>
            <w:rFonts w:asciiTheme="minorHAnsi" w:hAnsiTheme="minorHAnsi" w:eastAsiaTheme="minorEastAsia" w:cstheme="minorBidi"/>
            <w:szCs w:val="22"/>
          </w:rPr>
          <w:tab/>
        </w:r>
        <w:r>
          <w:rPr>
            <w:rStyle w:val="757"/>
            <w:rFonts w:ascii="宋体" w:hAnsi="宋体" w:cs="宋体"/>
            <w:color w:val="auto"/>
          </w:rPr>
          <w:t xml:space="preserve">海洋灾害遥感监测分系统</w:t>
        </w:r>
        <w:r>
          <w:tab/>
        </w:r>
        <w:r>
          <w:fldChar w:fldCharType="begin"/>
        </w:r>
        <w:r>
          <w:instrText xml:space="preserve"> PAGEREF _Toc179464491 \h </w:instrText>
        </w:r>
        <w:r/>
        <w:r>
          <w:fldChar w:fldCharType="separate"/>
        </w:r>
        <w:r>
          <w:rPr>
            <w:rStyle w:val="757"/>
            <w:rFonts w:ascii="宋体" w:hAnsi="宋体" w:cs="宋体"/>
            <w:color w:val="auto"/>
          </w:rPr>
          <w:t xml:space="preserve">40</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92" w:anchor="_Toc179464492" w:history="1">
        <w:r>
          <w:rPr>
            <w:rStyle w:val="757"/>
            <w:rFonts w:ascii="宋体" w:hAnsi="宋体" w:cs="宋体"/>
            <w:color w:val="auto"/>
          </w:rPr>
          <w:t xml:space="preserve">（五）天基遥感产品生产支撑分系统</w:t>
        </w:r>
        <w:r>
          <w:tab/>
        </w:r>
        <w:r>
          <w:fldChar w:fldCharType="begin"/>
        </w:r>
        <w:r>
          <w:instrText xml:space="preserve"> PAGEREF _Toc179464492 \h </w:instrText>
        </w:r>
        <w:r/>
        <w:r>
          <w:fldChar w:fldCharType="separate"/>
        </w:r>
        <w:r>
          <w:rPr>
            <w:rStyle w:val="757"/>
            <w:rFonts w:ascii="宋体" w:hAnsi="宋体" w:cs="宋体"/>
            <w:color w:val="auto"/>
          </w:rPr>
          <w:t xml:space="preserve">42</w:t>
        </w:r>
        <w:r/>
        <w:r>
          <w:fldChar w:fldCharType="end"/>
        </w:r>
      </w:hyperlink>
      <w:r/>
      <w:r/>
    </w:p>
    <w:p>
      <w:pPr>
        <w:pStyle w:val="744"/>
        <w:tabs>
          <w:tab w:val="right" w:pos="8943" w:leader="dot"/>
        </w:tabs>
        <w:rPr>
          <w:rFonts w:asciiTheme="minorHAnsi" w:hAnsiTheme="minorHAnsi" w:eastAsiaTheme="minorEastAsia" w:cstheme="minorBidi"/>
          <w:szCs w:val="22"/>
        </w:rPr>
      </w:pPr>
      <w:r/>
      <w:hyperlink w:tooltip="#_Toc179464493" w:anchor="_Toc179464493" w:history="1">
        <w:r>
          <w:rPr>
            <w:rStyle w:val="757"/>
            <w:rFonts w:ascii="宋体" w:hAnsi="宋体" w:cs="宋体"/>
            <w:color w:val="auto"/>
          </w:rPr>
          <w:t xml:space="preserve">四、采购清单</w:t>
        </w:r>
        <w:r>
          <w:tab/>
        </w:r>
        <w:r>
          <w:fldChar w:fldCharType="begin"/>
        </w:r>
        <w:r>
          <w:instrText xml:space="preserve"> PAGEREF _Toc179464493 \h </w:instrText>
        </w:r>
        <w:r/>
        <w:r>
          <w:fldChar w:fldCharType="separate"/>
        </w:r>
        <w:r>
          <w:rPr>
            <w:rStyle w:val="757"/>
            <w:rFonts w:ascii="宋体" w:hAnsi="宋体" w:cs="宋体"/>
            <w:color w:val="auto"/>
          </w:rPr>
          <w:t xml:space="preserve">44</w:t>
        </w:r>
        <w:r/>
        <w:r>
          <w:fldChar w:fldCharType="end"/>
        </w:r>
      </w:hyperlink>
      <w:r/>
      <w:r/>
    </w:p>
    <w:p>
      <w:pPr>
        <w:pStyle w:val="744"/>
        <w:tabs>
          <w:tab w:val="right" w:pos="8943" w:leader="dot"/>
        </w:tabs>
        <w:rPr>
          <w:rFonts w:asciiTheme="minorHAnsi" w:hAnsiTheme="minorHAnsi" w:eastAsiaTheme="minorEastAsia" w:cstheme="minorBidi"/>
          <w:szCs w:val="22"/>
        </w:rPr>
      </w:pPr>
      <w:r/>
      <w:hyperlink w:tooltip="#_Toc179464494" w:anchor="_Toc179464494" w:history="1">
        <w:r>
          <w:rPr>
            <w:rStyle w:val="757"/>
            <w:rFonts w:ascii="宋体" w:hAnsi="宋体" w:cs="宋体"/>
            <w:color w:val="auto"/>
          </w:rPr>
          <w:t xml:space="preserve">五、主要技术要求</w:t>
        </w:r>
        <w:r>
          <w:tab/>
        </w:r>
        <w:r>
          <w:fldChar w:fldCharType="begin"/>
        </w:r>
        <w:r>
          <w:instrText xml:space="preserve"> PAGEREF _Toc179464494 \h </w:instrText>
        </w:r>
        <w:r/>
        <w:r>
          <w:fldChar w:fldCharType="separate"/>
        </w:r>
        <w:r>
          <w:rPr>
            <w:rStyle w:val="757"/>
            <w:rFonts w:ascii="宋体" w:hAnsi="宋体" w:cs="宋体"/>
            <w:color w:val="auto"/>
          </w:rPr>
          <w:t xml:space="preserve">46</w:t>
        </w:r>
        <w:r/>
        <w:r>
          <w:fldChar w:fldCharType="end"/>
        </w:r>
      </w:hyperlink>
      <w:r/>
      <w:r/>
    </w:p>
    <w:p>
      <w:pPr>
        <w:pStyle w:val="744"/>
        <w:tabs>
          <w:tab w:val="right" w:pos="8943" w:leader="dot"/>
        </w:tabs>
        <w:rPr>
          <w:rFonts w:asciiTheme="minorHAnsi" w:hAnsiTheme="minorHAnsi" w:eastAsiaTheme="minorEastAsia" w:cstheme="minorBidi"/>
          <w:szCs w:val="22"/>
        </w:rPr>
      </w:pPr>
      <w:r/>
      <w:hyperlink w:tooltip="#_Toc179464495" w:anchor="_Toc179464495" w:history="1">
        <w:r>
          <w:rPr>
            <w:rStyle w:val="757"/>
            <w:rFonts w:ascii="宋体" w:hAnsi="宋体" w:cs="宋体"/>
            <w:color w:val="auto"/>
          </w:rPr>
          <w:t xml:space="preserve">六、商务要求</w:t>
        </w:r>
        <w:r>
          <w:tab/>
        </w:r>
        <w:r>
          <w:fldChar w:fldCharType="begin"/>
        </w:r>
        <w:r>
          <w:instrText xml:space="preserve"> PAGEREF _Toc179464495 \h </w:instrText>
        </w:r>
        <w:r/>
        <w:r>
          <w:fldChar w:fldCharType="separate"/>
        </w:r>
        <w:r>
          <w:rPr>
            <w:rStyle w:val="757"/>
            <w:rFonts w:ascii="宋体" w:hAnsi="宋体" w:cs="宋体"/>
            <w:color w:val="auto"/>
          </w:rPr>
          <w:t xml:space="preserve">58</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96" w:anchor="_Toc179464496" w:history="1">
        <w:r>
          <w:rPr>
            <w:rStyle w:val="757"/>
            <w:rFonts w:ascii="宋体" w:hAnsi="宋体" w:cs="宋体"/>
            <w:b/>
            <w:bCs/>
            <w:color w:val="auto"/>
          </w:rPr>
          <w:t xml:space="preserve">1、交付周期</w:t>
        </w:r>
        <w:r>
          <w:tab/>
        </w:r>
        <w:r>
          <w:fldChar w:fldCharType="begin"/>
        </w:r>
        <w:r>
          <w:instrText xml:space="preserve"> PAGEREF _Toc179464496 \h </w:instrText>
        </w:r>
        <w:r/>
        <w:r>
          <w:fldChar w:fldCharType="separate"/>
        </w:r>
        <w:r>
          <w:rPr>
            <w:rStyle w:val="757"/>
            <w:rFonts w:ascii="宋体" w:hAnsi="宋体" w:cs="宋体"/>
            <w:b/>
            <w:bCs/>
            <w:color w:val="auto"/>
          </w:rPr>
          <w:t xml:space="preserve">58</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97" w:anchor="_Toc179464497" w:history="1">
        <w:r>
          <w:rPr>
            <w:rStyle w:val="757"/>
            <w:rFonts w:ascii="宋体" w:hAnsi="宋体" w:cs="宋体"/>
            <w:b/>
            <w:color w:val="auto"/>
          </w:rPr>
          <w:t xml:space="preserve">2、质保期</w:t>
        </w:r>
        <w:r>
          <w:tab/>
        </w:r>
        <w:r>
          <w:fldChar w:fldCharType="begin"/>
        </w:r>
        <w:r>
          <w:instrText xml:space="preserve"> PAGEREF _Toc179464497 \h </w:instrText>
        </w:r>
        <w:r/>
        <w:r>
          <w:fldChar w:fldCharType="separate"/>
        </w:r>
        <w:r>
          <w:rPr>
            <w:rStyle w:val="757"/>
            <w:rFonts w:ascii="宋体" w:hAnsi="宋体" w:cs="宋体"/>
            <w:b/>
            <w:bCs/>
            <w:color w:val="auto"/>
          </w:rPr>
          <w:t xml:space="preserve">58</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98" w:anchor="_Toc179464498" w:history="1">
        <w:r>
          <w:rPr>
            <w:rStyle w:val="757"/>
            <w:rFonts w:ascii="宋体" w:hAnsi="宋体" w:cs="宋体"/>
            <w:b/>
            <w:bCs/>
            <w:color w:val="auto"/>
          </w:rPr>
          <w:t xml:space="preserve">3、售后服务要求</w:t>
        </w:r>
        <w:r>
          <w:tab/>
        </w:r>
        <w:r>
          <w:fldChar w:fldCharType="begin"/>
        </w:r>
        <w:r>
          <w:instrText xml:space="preserve"> PAGEREF _Toc179464498 \h </w:instrText>
        </w:r>
        <w:r/>
        <w:r>
          <w:fldChar w:fldCharType="separate"/>
        </w:r>
        <w:r>
          <w:rPr>
            <w:rStyle w:val="757"/>
            <w:rFonts w:ascii="宋体" w:hAnsi="宋体" w:cs="宋体"/>
            <w:b/>
            <w:bCs/>
            <w:color w:val="auto"/>
          </w:rPr>
          <w:t xml:space="preserve">58</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499" w:anchor="_Toc179464499" w:history="1">
        <w:r>
          <w:rPr>
            <w:rStyle w:val="757"/>
            <w:rFonts w:ascii="宋体" w:hAnsi="宋体" w:cs="宋体"/>
            <w:b/>
            <w:color w:val="auto"/>
          </w:rPr>
          <w:t xml:space="preserve">5、驻场服务要求</w:t>
        </w:r>
        <w:r>
          <w:tab/>
        </w:r>
        <w:r>
          <w:fldChar w:fldCharType="begin"/>
        </w:r>
        <w:r>
          <w:instrText xml:space="preserve"> PAGEREF _Toc179464499 \h </w:instrText>
        </w:r>
        <w:r/>
        <w:r>
          <w:fldChar w:fldCharType="separate"/>
        </w:r>
        <w:r>
          <w:rPr>
            <w:rStyle w:val="757"/>
            <w:rFonts w:ascii="宋体" w:hAnsi="宋体" w:cs="宋体"/>
            <w:b/>
            <w:bCs/>
            <w:color w:val="auto"/>
          </w:rPr>
          <w:t xml:space="preserve">59</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500" w:anchor="_Toc179464500" w:history="1">
        <w:r>
          <w:rPr>
            <w:rStyle w:val="757"/>
            <w:rFonts w:ascii="宋体" w:hAnsi="宋体" w:cs="宋体"/>
            <w:b/>
            <w:bCs/>
            <w:color w:val="auto"/>
          </w:rPr>
          <w:t xml:space="preserve">6、培训要求</w:t>
        </w:r>
        <w:r>
          <w:tab/>
        </w:r>
        <w:r>
          <w:fldChar w:fldCharType="begin"/>
        </w:r>
        <w:r>
          <w:instrText xml:space="preserve"> PAGEREF _Toc179464500 \h </w:instrText>
        </w:r>
        <w:r/>
        <w:r>
          <w:fldChar w:fldCharType="separate"/>
        </w:r>
        <w:r>
          <w:rPr>
            <w:rStyle w:val="757"/>
            <w:rFonts w:ascii="宋体" w:hAnsi="宋体" w:cs="宋体"/>
            <w:b/>
            <w:bCs/>
            <w:color w:val="auto"/>
          </w:rPr>
          <w:t xml:space="preserve">59</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501" w:anchor="_Toc179464501" w:history="1">
        <w:r>
          <w:rPr>
            <w:rStyle w:val="757"/>
            <w:rFonts w:ascii="宋体" w:hAnsi="宋体" w:cs="宋体"/>
            <w:b/>
            <w:bCs/>
            <w:color w:val="auto"/>
          </w:rPr>
          <w:t xml:space="preserve">7、验收服务要求</w:t>
        </w:r>
        <w:r>
          <w:tab/>
        </w:r>
        <w:r>
          <w:fldChar w:fldCharType="begin"/>
        </w:r>
        <w:r>
          <w:instrText xml:space="preserve"> PAGEREF _Toc179464501 \h </w:instrText>
        </w:r>
        <w:r/>
        <w:r>
          <w:fldChar w:fldCharType="separate"/>
        </w:r>
        <w:r>
          <w:rPr>
            <w:rStyle w:val="757"/>
            <w:rFonts w:ascii="宋体" w:hAnsi="宋体" w:cs="宋体"/>
            <w:b/>
            <w:bCs/>
            <w:color w:val="auto"/>
          </w:rPr>
          <w:t xml:space="preserve">60</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502" w:anchor="_Toc179464502" w:history="1">
        <w:r>
          <w:rPr>
            <w:rStyle w:val="757"/>
            <w:rFonts w:ascii="宋体" w:hAnsi="宋体" w:cs="宋体"/>
            <w:b/>
            <w:bCs/>
            <w:color w:val="auto"/>
          </w:rPr>
          <w:t xml:space="preserve">8、履约能力要求</w:t>
        </w:r>
        <w:r>
          <w:tab/>
        </w:r>
        <w:r>
          <w:fldChar w:fldCharType="begin"/>
        </w:r>
        <w:r>
          <w:instrText xml:space="preserve"> PAGEREF _Toc179464502 \h </w:instrText>
        </w:r>
        <w:r/>
        <w:r>
          <w:fldChar w:fldCharType="separate"/>
        </w:r>
        <w:r>
          <w:rPr>
            <w:rStyle w:val="757"/>
            <w:rFonts w:ascii="宋体" w:hAnsi="宋体" w:cs="宋体"/>
            <w:b/>
            <w:bCs/>
            <w:color w:val="auto"/>
          </w:rPr>
          <w:t xml:space="preserve">60</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503" w:anchor="_Toc179464503" w:history="1">
        <w:r>
          <w:rPr>
            <w:rStyle w:val="757"/>
            <w:rFonts w:ascii="宋体" w:hAnsi="宋体" w:cs="宋体"/>
            <w:b/>
            <w:color w:val="auto"/>
          </w:rPr>
          <w:t xml:space="preserve">9、服务保障承诺</w:t>
        </w:r>
        <w:r>
          <w:tab/>
        </w:r>
        <w:r>
          <w:fldChar w:fldCharType="begin"/>
        </w:r>
        <w:r>
          <w:instrText xml:space="preserve"> PAGEREF _Toc179464503 \h </w:instrText>
        </w:r>
        <w:r/>
        <w:r>
          <w:fldChar w:fldCharType="separate"/>
        </w:r>
        <w:r>
          <w:rPr>
            <w:rStyle w:val="757"/>
            <w:rFonts w:ascii="宋体" w:hAnsi="宋体" w:cs="宋体"/>
            <w:b/>
            <w:bCs/>
            <w:color w:val="auto"/>
          </w:rPr>
          <w:t xml:space="preserve">61</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504" w:anchor="_Toc179464504" w:history="1">
        <w:r>
          <w:rPr>
            <w:rStyle w:val="757"/>
            <w:rFonts w:ascii="宋体" w:hAnsi="宋体" w:cs="宋体"/>
            <w:b/>
            <w:color w:val="auto"/>
          </w:rPr>
          <w:t xml:space="preserve">10、报价说明</w:t>
        </w:r>
        <w:r>
          <w:tab/>
        </w:r>
        <w:r>
          <w:fldChar w:fldCharType="begin"/>
        </w:r>
        <w:r>
          <w:instrText xml:space="preserve"> PAGEREF _Toc179464504 \h </w:instrText>
        </w:r>
        <w:r/>
        <w:r>
          <w:fldChar w:fldCharType="separate"/>
        </w:r>
        <w:r>
          <w:rPr>
            <w:rStyle w:val="757"/>
            <w:rFonts w:ascii="宋体" w:hAnsi="宋体" w:cs="宋体"/>
            <w:b/>
            <w:bCs/>
            <w:color w:val="auto"/>
          </w:rPr>
          <w:t xml:space="preserve">61</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505" w:anchor="_Toc179464505" w:history="1">
        <w:r>
          <w:rPr>
            <w:rStyle w:val="757"/>
            <w:rFonts w:ascii="宋体" w:hAnsi="宋体" w:cs="宋体"/>
            <w:b/>
            <w:color w:val="auto"/>
          </w:rPr>
          <w:t xml:space="preserve">11、保密要求</w:t>
        </w:r>
        <w:r>
          <w:tab/>
        </w:r>
        <w:r>
          <w:fldChar w:fldCharType="begin"/>
        </w:r>
        <w:r>
          <w:instrText xml:space="preserve"> PAGEREF _Toc179464505 \h </w:instrText>
        </w:r>
        <w:r/>
        <w:r>
          <w:fldChar w:fldCharType="separate"/>
        </w:r>
        <w:r>
          <w:rPr>
            <w:rStyle w:val="757"/>
            <w:rFonts w:ascii="宋体" w:hAnsi="宋体" w:cs="宋体"/>
            <w:b/>
            <w:bCs/>
            <w:color w:val="auto"/>
          </w:rPr>
          <w:t xml:space="preserve">61</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506" w:anchor="_Toc179464506" w:history="1">
        <w:r>
          <w:rPr>
            <w:rStyle w:val="757"/>
            <w:rFonts w:ascii="宋体" w:hAnsi="宋体" w:cs="宋体"/>
            <w:b/>
            <w:bCs/>
            <w:color w:val="auto"/>
          </w:rPr>
          <w:t xml:space="preserve">12、付款条件</w:t>
        </w:r>
        <w:r>
          <w:tab/>
        </w:r>
        <w:r>
          <w:fldChar w:fldCharType="begin"/>
        </w:r>
        <w:r>
          <w:instrText xml:space="preserve"> PAGEREF _Toc179464506 \h </w:instrText>
        </w:r>
        <w:r/>
        <w:r>
          <w:fldChar w:fldCharType="separate"/>
        </w:r>
        <w:r>
          <w:rPr>
            <w:rStyle w:val="757"/>
            <w:rFonts w:ascii="宋体" w:hAnsi="宋体" w:cs="宋体"/>
            <w:b/>
            <w:bCs/>
            <w:color w:val="auto"/>
          </w:rPr>
          <w:t xml:space="preserve">61</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507" w:anchor="_Toc179464507" w:history="1">
        <w:r>
          <w:rPr>
            <w:rStyle w:val="757"/>
            <w:rFonts w:ascii="宋体" w:hAnsi="宋体" w:cs="宋体"/>
            <w:b/>
            <w:bCs/>
            <w:color w:val="auto"/>
          </w:rPr>
          <w:t xml:space="preserve">13、等保要求</w:t>
        </w:r>
        <w:r>
          <w:tab/>
        </w:r>
        <w:r>
          <w:fldChar w:fldCharType="begin"/>
        </w:r>
        <w:r>
          <w:instrText xml:space="preserve"> PAGEREF _Toc179464507 \h </w:instrText>
        </w:r>
        <w:r/>
        <w:r>
          <w:fldChar w:fldCharType="separate"/>
        </w:r>
        <w:r>
          <w:rPr>
            <w:rStyle w:val="757"/>
            <w:rFonts w:ascii="宋体" w:hAnsi="宋体" w:cs="宋体"/>
            <w:b/>
            <w:bCs/>
            <w:color w:val="auto"/>
          </w:rPr>
          <w:t xml:space="preserve">62</w:t>
        </w:r>
        <w:r/>
        <w:r>
          <w:fldChar w:fldCharType="end"/>
        </w:r>
      </w:hyperlink>
      <w:r/>
      <w:r/>
    </w:p>
    <w:p>
      <w:pPr>
        <w:pStyle w:val="727"/>
        <w:tabs>
          <w:tab w:val="right" w:pos="8943" w:leader="dot"/>
        </w:tabs>
        <w:rPr>
          <w:rFonts w:asciiTheme="minorHAnsi" w:hAnsiTheme="minorHAnsi" w:eastAsiaTheme="minorEastAsia" w:cstheme="minorBidi"/>
          <w:szCs w:val="22"/>
        </w:rPr>
      </w:pPr>
      <w:r/>
      <w:hyperlink w:tooltip="#_Toc179464508" w:anchor="_Toc179464508" w:history="1">
        <w:r>
          <w:rPr>
            <w:rStyle w:val="757"/>
            <w:rFonts w:ascii="宋体" w:hAnsi="宋体" w:cs="宋体"/>
            <w:b/>
            <w:bCs/>
            <w:color w:val="auto"/>
          </w:rPr>
          <w:t xml:space="preserve">14、知识产权要求</w:t>
        </w:r>
        <w:r>
          <w:tab/>
        </w:r>
        <w:r>
          <w:fldChar w:fldCharType="begin"/>
        </w:r>
        <w:r>
          <w:instrText xml:space="preserve"> PAGEREF _Toc179464508 \h </w:instrText>
        </w:r>
        <w:r/>
        <w:r>
          <w:fldChar w:fldCharType="separate"/>
        </w:r>
        <w:r>
          <w:rPr>
            <w:rStyle w:val="757"/>
            <w:rFonts w:ascii="宋体" w:hAnsi="宋体" w:cs="宋体"/>
            <w:b/>
            <w:bCs/>
            <w:color w:val="auto"/>
          </w:rPr>
          <w:t xml:space="preserve">62</w:t>
        </w:r>
        <w:r/>
        <w:r>
          <w:fldChar w:fldCharType="end"/>
        </w:r>
      </w:hyperlink>
      <w:r/>
      <w:r/>
    </w:p>
    <w:p>
      <w:pPr>
        <w:pStyle w:val="736"/>
        <w:tabs>
          <w:tab w:val="right" w:pos="8943" w:leader="dot"/>
        </w:tabs>
        <w:rPr>
          <w:rFonts w:asciiTheme="minorHAnsi" w:hAnsiTheme="minorHAnsi" w:eastAsiaTheme="minorEastAsia" w:cstheme="minorBidi"/>
          <w:szCs w:val="22"/>
        </w:rPr>
      </w:pPr>
      <w:r/>
      <w:hyperlink w:tooltip="#_Toc179464509" w:anchor="_Toc179464509" w:history="1">
        <w:r>
          <w:rPr>
            <w:rStyle w:val="757"/>
            <w:rFonts w:ascii="黑体" w:eastAsia="黑体"/>
            <w:bCs/>
            <w:color w:val="auto"/>
          </w:rPr>
          <w:t xml:space="preserve">第五章  </w:t>
        </w:r>
        <w:r>
          <w:rPr>
            <w:rStyle w:val="757"/>
            <w:rFonts w:ascii="黑体" w:eastAsia="黑体"/>
            <w:b/>
            <w:bCs/>
            <w:color w:val="auto"/>
          </w:rPr>
          <w:t xml:space="preserve">评标方法与评标标准</w:t>
        </w:r>
        <w:r>
          <w:tab/>
        </w:r>
        <w:r>
          <w:fldChar w:fldCharType="begin"/>
        </w:r>
        <w:r>
          <w:instrText xml:space="preserve"> PAGEREF _Toc179464509 \h </w:instrText>
        </w:r>
        <w:r/>
        <w:r>
          <w:fldChar w:fldCharType="separate"/>
        </w:r>
        <w:r>
          <w:rPr>
            <w:rStyle w:val="757"/>
            <w:rFonts w:ascii="黑体" w:eastAsia="黑体"/>
            <w:color w:val="auto"/>
          </w:rPr>
          <w:t xml:space="preserve">63</w:t>
        </w:r>
        <w:r/>
        <w:r>
          <w:fldChar w:fldCharType="end"/>
        </w:r>
      </w:hyperlink>
      <w:r/>
      <w:r/>
    </w:p>
    <w:p>
      <w:r>
        <w:rPr>
          <w:bCs/>
          <w:lang w:val="zh-CN"/>
        </w:rPr>
        <w:fldChar w:fldCharType="end"/>
      </w:r>
      <w:r/>
    </w:p>
    <w:p>
      <w:r/>
      <w:r/>
    </w:p>
    <w:p>
      <w:r/>
      <w:r/>
    </w:p>
    <w:p>
      <w:r/>
      <w:r/>
    </w:p>
    <w:p>
      <w:r/>
      <w:r/>
    </w:p>
    <w:p>
      <w:r/>
      <w:r/>
    </w:p>
    <w:p>
      <w:r/>
      <w:r/>
    </w:p>
    <w:p>
      <w:r/>
      <w:r/>
    </w:p>
    <w:p>
      <w:r/>
      <w:r/>
    </w:p>
    <w:p>
      <w:pPr>
        <w:jc w:val="left"/>
        <w:widowControl/>
      </w:pPr>
      <w:r>
        <w:br w:type="page" w:clear="all"/>
      </w:r>
      <w:r/>
    </w:p>
    <w:p>
      <w:r/>
      <w:r/>
    </w:p>
    <w:p>
      <w:r/>
      <w:r/>
    </w:p>
    <w:p>
      <w:pPr>
        <w:pStyle w:val="703"/>
        <w:rPr>
          <w:rFonts w:ascii="黑体" w:eastAsia="黑体"/>
          <w:bCs/>
          <w:sz w:val="44"/>
          <w:szCs w:val="44"/>
          <w:lang w:eastAsia="zh-CN"/>
        </w:rPr>
      </w:pPr>
      <w:r/>
      <w:bookmarkStart w:id="7" w:name="_Toc179464465"/>
      <w:r>
        <w:rPr>
          <w:rFonts w:hint="eastAsia" w:ascii="黑体" w:eastAsia="黑体"/>
          <w:sz w:val="44"/>
          <w:szCs w:val="44"/>
          <w:lang w:eastAsia="zh-CN"/>
        </w:rPr>
        <w:t xml:space="preserve">第一章</w:t>
      </w:r>
      <w:r>
        <w:rPr>
          <w:rFonts w:hint="eastAsia" w:ascii="黑体" w:eastAsia="黑体"/>
          <w:sz w:val="44"/>
          <w:szCs w:val="44"/>
          <w:lang w:eastAsia="zh-CN"/>
        </w:rPr>
        <w:t xml:space="preserve">  </w:t>
      </w:r>
      <w:bookmarkEnd w:id="0"/>
      <w:r>
        <w:rPr>
          <w:rFonts w:hint="eastAsia" w:ascii="黑体" w:eastAsia="黑体"/>
          <w:sz w:val="44"/>
          <w:szCs w:val="44"/>
          <w:lang w:eastAsia="zh-CN"/>
        </w:rPr>
        <w:t xml:space="preserve">投标邀请</w:t>
      </w:r>
      <w:bookmarkEnd w:id="7"/>
      <w:r/>
      <w:r/>
    </w:p>
    <w:p>
      <w:pPr>
        <w:ind w:firstLine="480"/>
        <w:rPr>
          <w:rFonts w:ascii="宋体" w:hAnsi="宋体"/>
          <w:sz w:val="24"/>
          <w:szCs w:val="24"/>
        </w:rPr>
      </w:pPr>
      <w:r>
        <w:rPr>
          <w:rFonts w:hint="eastAsia" w:ascii="宋体" w:hAnsi="宋体"/>
          <w:sz w:val="24"/>
          <w:szCs w:val="24"/>
        </w:rPr>
        <w:t xml:space="preserve">受江苏省自然资源厅的委托，江苏省政府采购中心就海洋卫星遥感系统建设</w:t>
      </w:r>
      <w:r>
        <w:rPr>
          <w:rFonts w:hint="eastAsia" w:ascii="宋体" w:hAnsi="宋体"/>
          <w:sz w:val="24"/>
          <w:szCs w:val="24"/>
        </w:rPr>
        <w:t xml:space="preserve">()</w:t>
      </w:r>
      <w:r>
        <w:rPr>
          <w:rFonts w:hint="eastAsia" w:ascii="宋体" w:hAnsi="宋体"/>
          <w:sz w:val="24"/>
          <w:szCs w:val="24"/>
        </w:rPr>
        <w:t xml:space="preserve">项目进行公开招标采购，欢迎符合条件的供应商投标。</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海洋卫星遥感系统建设服务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“江苏省政府采购网”自行免费下载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w:t>
      </w:r>
      <w:r>
        <w:rPr>
          <w:rFonts w:ascii="宋体" w:hAnsi="宋体"/>
          <w:sz w:val="24"/>
          <w:szCs w:val="24"/>
          <w:u w:val="single"/>
        </w:rPr>
        <w:t xml:space="preserve">4</w:t>
      </w:r>
      <w:r>
        <w:rPr>
          <w:rFonts w:hint="eastAsia" w:ascii="宋体" w:hAnsi="宋体"/>
          <w:bCs/>
          <w:sz w:val="24"/>
          <w:szCs w:val="24"/>
          <w:u w:val="single"/>
        </w:rPr>
        <w:t xml:space="preserve">年11</w:t>
      </w:r>
      <w:r>
        <w:rPr>
          <w:rFonts w:hint="eastAsia" w:ascii="宋体" w:hAnsi="宋体"/>
          <w:bCs/>
          <w:sz w:val="24"/>
          <w:szCs w:val="24"/>
          <w:u w:val="single"/>
        </w:rPr>
        <w:t xml:space="preserve">月</w:t>
      </w:r>
      <w:r>
        <w:rPr>
          <w:rFonts w:ascii="宋体" w:hAnsi="宋体"/>
          <w:bCs/>
          <w:sz w:val="24"/>
          <w:szCs w:val="24"/>
          <w:u w:val="single"/>
        </w:rPr>
        <w:t xml:space="preserve">1</w:t>
      </w:r>
      <w:r>
        <w:rPr>
          <w:rFonts w:hint="eastAsia" w:ascii="宋体" w:hAnsi="宋体"/>
          <w:bCs/>
          <w:sz w:val="24"/>
          <w:szCs w:val="24"/>
          <w:u w:val="single"/>
        </w:rPr>
        <w:t xml:space="preserve">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05"/>
        <w:ind w:firstLine="498"/>
        <w:spacing w:before="145" w:after="145" w:line="360" w:lineRule="auto"/>
        <w:rPr>
          <w:lang w:eastAsia="zh-CN"/>
        </w:rPr>
      </w:pPr>
      <w:r/>
      <w:bookmarkStart w:id="8" w:name="_Toc28359079"/>
      <w:r/>
      <w:bookmarkStart w:id="9" w:name="_Toc28359002"/>
      <w:r/>
      <w:bookmarkStart w:id="10" w:name="_Toc35393790"/>
      <w:r/>
      <w:bookmarkStart w:id="11" w:name="_Toc35393621"/>
      <w:r/>
      <w:bookmarkStart w:id="12" w:name="_Toc38985263"/>
      <w:r/>
      <w:bookmarkStart w:id="13" w:name="_Hlk24379207"/>
      <w:r/>
      <w:bookmarkStart w:id="14" w:name="_Toc179464466"/>
      <w:r>
        <w:rPr>
          <w:rFonts w:hint="eastAsia"/>
          <w:lang w:eastAsia="zh-CN"/>
        </w:rPr>
        <w:t xml:space="preserve">一、项目基本情况</w:t>
      </w:r>
      <w:bookmarkEnd w:id="8"/>
      <w:r/>
      <w:bookmarkEnd w:id="9"/>
      <w:r/>
      <w:bookmarkEnd w:id="10"/>
      <w:r/>
      <w:bookmarkEnd w:id="11"/>
      <w:r/>
      <w:bookmarkEnd w:id="12"/>
      <w:r/>
      <w:bookmarkEnd w:id="14"/>
      <w:r/>
      <w:r/>
    </w:p>
    <w:p>
      <w:pPr>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项目编号：</w:t>
      </w:r>
      <w:r>
        <w:rPr>
          <w:rFonts w:ascii="宋体" w:hAnsi="宋体"/>
          <w:sz w:val="24"/>
          <w:szCs w:val="24"/>
        </w:rPr>
        <w:t xml:space="preserve">JSZC-320000-SCZX-G2024-0454</w:t>
      </w:r>
      <w:r/>
    </w:p>
    <w:p>
      <w:pPr>
        <w:ind w:firstLine="480"/>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项目名称：</w:t>
      </w:r>
      <w:bookmarkEnd w:id="13"/>
      <w:r>
        <w:rPr>
          <w:rFonts w:hint="eastAsia" w:ascii="宋体" w:hAnsi="宋体"/>
          <w:sz w:val="24"/>
          <w:szCs w:val="24"/>
        </w:rPr>
        <w:t xml:space="preserve">海洋卫星遥感系统建设</w:t>
      </w:r>
      <w:r/>
    </w:p>
    <w:p>
      <w:pPr>
        <w:ind w:firstLine="480"/>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rPr>
          <w:rFonts w:hint="eastAsia" w:ascii="宋体" w:hAnsi="宋体"/>
          <w:sz w:val="24"/>
          <w:szCs w:val="24"/>
        </w:rPr>
        <w:t xml:space="preserve">3214.75</w:t>
      </w:r>
      <w:r>
        <w:rPr>
          <w:rFonts w:hint="eastAsia" w:ascii="宋体" w:hAnsi="宋体"/>
          <w:sz w:val="24"/>
          <w:szCs w:val="24"/>
        </w:rPr>
        <w:t xml:space="preserve">万元</w:t>
      </w:r>
      <w:r/>
    </w:p>
    <w:p>
      <w:pPr>
        <w:ind w:firstLine="480"/>
        <w:rPr>
          <w:rFonts w:ascii="宋体" w:hAnsi="宋体" w:cs="宋体"/>
          <w:sz w:val="24"/>
          <w:szCs w:val="24"/>
        </w:rPr>
      </w:pPr>
      <w:r>
        <w:rPr>
          <w:rFonts w:hint="eastAsia" w:ascii="宋体" w:hAnsi="宋体"/>
          <w:sz w:val="24"/>
          <w:szCs w:val="24"/>
        </w:rPr>
        <w:t xml:space="preserve">4.</w:t>
      </w:r>
      <w:r>
        <w:rPr>
          <w:rFonts w:hint="eastAsia" w:ascii="宋体" w:hAnsi="宋体"/>
          <w:sz w:val="24"/>
          <w:szCs w:val="24"/>
        </w:rPr>
        <w:t xml:space="preserve">本项目设定最高限价，最高限价为</w:t>
      </w:r>
      <w:r>
        <w:rPr>
          <w:rFonts w:hint="eastAsia" w:ascii="宋体" w:hAnsi="宋体"/>
          <w:sz w:val="24"/>
          <w:szCs w:val="24"/>
        </w:rPr>
        <w:t xml:space="preserve">3214.75</w:t>
      </w:r>
      <w:r>
        <w:rPr>
          <w:rFonts w:hint="eastAsia" w:ascii="宋体" w:hAnsi="宋体"/>
          <w:sz w:val="24"/>
          <w:szCs w:val="24"/>
        </w:rPr>
        <w:t xml:space="preserve">万元。</w:t>
      </w:r>
      <w:r/>
    </w:p>
    <w:p>
      <w:pPr>
        <w:ind w:firstLine="480"/>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采购需求：构建海洋卫星遥感系统，包含以下五项内容：</w:t>
      </w:r>
      <w:r/>
    </w:p>
    <w:p>
      <w:pPr>
        <w:ind w:firstLine="480"/>
        <w:rPr>
          <w:rFonts w:ascii="宋体" w:hAnsi="宋体"/>
          <w:sz w:val="24"/>
          <w:szCs w:val="24"/>
        </w:rPr>
      </w:pPr>
      <w:r>
        <w:rPr>
          <w:rFonts w:hint="eastAsia" w:ascii="宋体" w:hAnsi="宋体"/>
          <w:sz w:val="24"/>
          <w:szCs w:val="24"/>
        </w:rPr>
        <w:t xml:space="preserve">（一）省级卫星通信管理系统建设</w:t>
      </w:r>
      <w:r/>
    </w:p>
    <w:p>
      <w:pPr>
        <w:ind w:firstLine="480"/>
        <w:rPr>
          <w:rFonts w:ascii="宋体" w:hAnsi="宋体"/>
          <w:sz w:val="24"/>
          <w:szCs w:val="24"/>
        </w:rPr>
      </w:pPr>
      <w:r>
        <w:rPr>
          <w:rFonts w:hint="eastAsia" w:ascii="宋体" w:hAnsi="宋体"/>
          <w:sz w:val="24"/>
          <w:szCs w:val="24"/>
        </w:rPr>
        <w:t xml:space="preserve">基于我国自主可控的北斗三号卫星定位导航系统，依托自然资源领域北斗短报文分理服务平台，建立省级北斗卫星通信系统，保障偏远或离岸海洋观测站点实时通信能力和岸基观测站点的应急备份通信能力，支撑海洋观测数据感知采集和防灾减灾业务化应用。</w:t>
      </w:r>
      <w:r/>
    </w:p>
    <w:p>
      <w:pPr>
        <w:ind w:firstLine="480"/>
        <w:rPr>
          <w:rFonts w:ascii="宋体" w:hAnsi="宋体"/>
          <w:sz w:val="24"/>
          <w:szCs w:val="24"/>
        </w:rPr>
      </w:pPr>
      <w:r>
        <w:rPr>
          <w:rFonts w:hint="eastAsia" w:ascii="宋体" w:hAnsi="宋体"/>
          <w:sz w:val="24"/>
          <w:szCs w:val="24"/>
        </w:rPr>
        <w:t xml:space="preserve">（二）</w:t>
      </w:r>
      <w:bookmarkStart w:id="15" w:name="_Toc170056282"/>
      <w:r/>
      <w:bookmarkStart w:id="16" w:name="_Toc169703020"/>
      <w:r>
        <w:rPr>
          <w:rFonts w:ascii="宋体" w:hAnsi="宋体"/>
          <w:sz w:val="24"/>
          <w:szCs w:val="24"/>
        </w:rPr>
        <w:t xml:space="preserve">海洋卫星</w:t>
      </w:r>
      <w:r>
        <w:rPr>
          <w:rFonts w:hint="eastAsia" w:ascii="宋体" w:hAnsi="宋体"/>
          <w:sz w:val="24"/>
          <w:szCs w:val="24"/>
        </w:rPr>
        <w:t xml:space="preserve">遥感</w:t>
      </w:r>
      <w:r>
        <w:rPr>
          <w:rFonts w:ascii="宋体" w:hAnsi="宋体"/>
          <w:sz w:val="24"/>
          <w:szCs w:val="24"/>
        </w:rPr>
        <w:t xml:space="preserve">产品真实性检验系统</w:t>
      </w:r>
      <w:bookmarkEnd w:id="15"/>
      <w:r/>
      <w:bookmarkEnd w:id="16"/>
      <w:r/>
      <w:r/>
    </w:p>
    <w:p>
      <w:pPr>
        <w:ind w:firstLine="480"/>
        <w:rPr>
          <w:rFonts w:ascii="宋体" w:hAnsi="宋体"/>
          <w:sz w:val="24"/>
          <w:szCs w:val="24"/>
        </w:rPr>
      </w:pPr>
      <w:r>
        <w:rPr>
          <w:rFonts w:hint="eastAsia" w:ascii="宋体" w:hAnsi="宋体"/>
          <w:bCs/>
          <w:sz w:val="24"/>
        </w:rPr>
        <w:t xml:space="preserve">为进一步检验海洋卫星数据产品质量，为更高层级的卫星数据应用提供可靠输入数据源，提升江苏近岸海洋卫星数据的应用水平，拟建设海洋卫星遥感产品真实性检验系统，利用</w:t>
      </w:r>
      <w:r>
        <w:rPr>
          <w:rFonts w:hint="eastAsia" w:ascii="宋体" w:hAnsi="宋体"/>
          <w:bCs/>
          <w:sz w:val="24"/>
        </w:rPr>
        <w:t xml:space="preserve">海洋环境多参数测量系统为卫星载遥感器数据产品真实性检验提供基础数据。该系统将充分考虑海洋卫星产品类型、江苏海域空间分布特征和海洋卫星应用需求，在江苏海域布设相关传感器系统，用以获取现场检验数据，形成海洋卫星遥感产品检验数据获取系统。引接现场观测数据源、参考卫星数据源以及其它共享数据，研发星载遥感数据产品质量评估技术和软件系统，实现海洋遥感卫星产品的快速评估和分析。</w:t>
      </w:r>
      <w:r/>
    </w:p>
    <w:p>
      <w:pPr>
        <w:ind w:firstLine="480"/>
        <w:rPr>
          <w:rFonts w:ascii="宋体" w:hAnsi="宋体"/>
          <w:sz w:val="24"/>
          <w:szCs w:val="24"/>
        </w:rPr>
      </w:pPr>
      <w:r>
        <w:rPr>
          <w:rFonts w:hint="eastAsia" w:ascii="宋体" w:hAnsi="宋体"/>
          <w:sz w:val="24"/>
          <w:szCs w:val="24"/>
        </w:rPr>
        <w:t xml:space="preserve">（三）海洋生态遥感调查监测分系统</w:t>
      </w:r>
      <w:r/>
    </w:p>
    <w:p>
      <w:pPr>
        <w:ind w:firstLine="480"/>
        <w:rPr>
          <w:rFonts w:ascii="宋体" w:hAnsi="宋体"/>
          <w:sz w:val="24"/>
          <w:szCs w:val="24"/>
        </w:rPr>
      </w:pPr>
      <w:r>
        <w:rPr>
          <w:rFonts w:hint="eastAsia" w:ascii="宋体" w:hAnsi="宋体"/>
          <w:sz w:val="24"/>
          <w:szCs w:val="24"/>
        </w:rPr>
        <w:t xml:space="preserve">基于多源卫星数据和海量观测数据，使用</w:t>
      </w:r>
      <w:r>
        <w:rPr>
          <w:rFonts w:ascii="宋体" w:hAnsi="宋体"/>
          <w:sz w:val="24"/>
          <w:szCs w:val="24"/>
        </w:rPr>
        <w:t xml:space="preserve">深度学习、遥感反演、经验拟合等多种要素解译</w:t>
      </w:r>
      <w:r>
        <w:rPr>
          <w:rFonts w:hint="eastAsia" w:ascii="宋体" w:hAnsi="宋体"/>
          <w:sz w:val="24"/>
          <w:szCs w:val="24"/>
        </w:rPr>
        <w:t xml:space="preserve">技术，</w:t>
      </w:r>
      <w:r>
        <w:rPr>
          <w:rFonts w:ascii="宋体" w:hAnsi="宋体"/>
          <w:sz w:val="24"/>
          <w:szCs w:val="24"/>
        </w:rPr>
        <w:t xml:space="preserve">建设</w:t>
      </w:r>
      <w:r>
        <w:rPr>
          <w:rFonts w:hint="eastAsia" w:ascii="宋体" w:hAnsi="宋体"/>
          <w:sz w:val="24"/>
          <w:szCs w:val="24"/>
        </w:rPr>
        <w:t xml:space="preserve">海洋生态遥感调查监测分系统，具备面向盐沼湿地、泥</w:t>
      </w:r>
      <w:r>
        <w:rPr>
          <w:rFonts w:hint="eastAsia" w:ascii="宋体" w:hAnsi="宋体"/>
          <w:sz w:val="24"/>
          <w:szCs w:val="24"/>
        </w:rPr>
        <w:t xml:space="preserve">/</w:t>
      </w:r>
      <w:r>
        <w:rPr>
          <w:rFonts w:hint="eastAsia" w:ascii="宋体" w:hAnsi="宋体"/>
          <w:sz w:val="24"/>
          <w:szCs w:val="24"/>
        </w:rPr>
        <w:t xml:space="preserve">砂质海滩、河口湿地、海岛等典型海岸带生态系统的</w:t>
      </w:r>
      <w:r>
        <w:rPr>
          <w:rFonts w:ascii="宋体" w:hAnsi="宋体"/>
          <w:sz w:val="24"/>
          <w:szCs w:val="24"/>
        </w:rPr>
        <w:t xml:space="preserve">群落分布、生境状况、地形地貌、生态威胁和灾害参数在内的多要素综合监测</w:t>
      </w:r>
      <w:r>
        <w:rPr>
          <w:rFonts w:hint="eastAsia" w:ascii="宋体" w:hAnsi="宋体"/>
          <w:sz w:val="24"/>
          <w:szCs w:val="24"/>
        </w:rPr>
        <w:t xml:space="preserve">能力，</w:t>
      </w:r>
      <w:r>
        <w:rPr>
          <w:rFonts w:ascii="宋体" w:hAnsi="宋体"/>
          <w:sz w:val="24"/>
          <w:szCs w:val="24"/>
        </w:rPr>
        <w:t xml:space="preserve">实现</w:t>
      </w:r>
      <w:r>
        <w:rPr>
          <w:rFonts w:hint="eastAsia" w:ascii="宋体" w:hAnsi="宋体"/>
          <w:sz w:val="24"/>
          <w:szCs w:val="24"/>
        </w:rPr>
        <w:t xml:space="preserve">江苏海域</w:t>
      </w:r>
      <w:r>
        <w:rPr>
          <w:rFonts w:ascii="宋体" w:hAnsi="宋体"/>
          <w:sz w:val="24"/>
          <w:szCs w:val="24"/>
        </w:rPr>
        <w:t xml:space="preserve">多种海洋生态系统的一体化调查和智能化监测，以支撑政府部门开展典型海洋生态系统的防灾减灾、生态预警、保护与修复等业务。</w:t>
      </w:r>
      <w:r/>
    </w:p>
    <w:p>
      <w:pPr>
        <w:ind w:firstLine="480"/>
        <w:rPr>
          <w:rFonts w:ascii="宋体" w:hAnsi="宋体"/>
          <w:sz w:val="24"/>
          <w:szCs w:val="24"/>
        </w:rPr>
      </w:pPr>
      <w:r>
        <w:rPr>
          <w:rFonts w:hint="eastAsia" w:ascii="宋体" w:hAnsi="宋体"/>
          <w:sz w:val="24"/>
          <w:szCs w:val="24"/>
        </w:rPr>
        <w:t xml:space="preserve">（四）海洋灾害遥感监测分系统</w:t>
      </w:r>
      <w:r/>
    </w:p>
    <w:p>
      <w:pPr>
        <w:ind w:firstLine="480"/>
        <w:rPr>
          <w:rFonts w:ascii="宋体" w:hAnsi="宋体"/>
          <w:sz w:val="24"/>
          <w:szCs w:val="24"/>
        </w:rPr>
      </w:pPr>
      <w:r>
        <w:rPr>
          <w:rFonts w:hint="eastAsia" w:ascii="宋体" w:hAnsi="宋体"/>
          <w:sz w:val="24"/>
          <w:szCs w:val="24"/>
        </w:rPr>
        <w:t xml:space="preserve">面向浒苔、马尾藻、赤潮、溢油、海岸侵蚀、风暴潮、巨浪和海冰等典型海洋灾害，基于海洋防灾减灾综合数据信息服务平台中多源异构数据引接分系统海量观监测数据池，借助机器学习、遥感反演、经验拟</w:t>
      </w:r>
      <w:r>
        <w:rPr>
          <w:rFonts w:hint="eastAsia" w:ascii="宋体" w:hAnsi="宋体"/>
          <w:sz w:val="24"/>
          <w:szCs w:val="24"/>
        </w:rPr>
        <w:t xml:space="preserve">合等多种要素手段，实现多种海洋生态系统和海洋灾害的一体化调查和智能化监测，为江苏省海洋防灾减灾提供基础保障。</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（五）</w:t>
      </w:r>
      <w:bookmarkStart w:id="17" w:name="_Toc170056343"/>
      <w:r>
        <w:rPr>
          <w:rFonts w:hint="eastAsia" w:ascii="宋体" w:hAnsi="宋体"/>
          <w:sz w:val="24"/>
          <w:szCs w:val="24"/>
        </w:rPr>
        <w:t xml:space="preserve">天基遥感产品生产支撑分系统</w:t>
      </w:r>
      <w:bookmarkEnd w:id="17"/>
      <w:r/>
      <w:r/>
    </w:p>
    <w:p>
      <w:pPr>
        <w:ind w:firstLine="480"/>
        <w:rPr>
          <w:rFonts w:ascii="宋体" w:hAnsi="宋体"/>
          <w:sz w:val="24"/>
          <w:szCs w:val="24"/>
        </w:rPr>
      </w:pPr>
      <w:r>
        <w:rPr>
          <w:rFonts w:hint="eastAsia" w:ascii="宋体" w:hAnsi="宋体"/>
          <w:sz w:val="24"/>
          <w:szCs w:val="24"/>
        </w:rPr>
        <w:t xml:space="preserve">本系统主要包括天基观监测数据接引子系统、综合数据管理子系统、任务调度子系统、监测产品三维可视化子系统、数据共享推送子系统，分系统功能涵盖实现天基观监测数据的接收、质量检验、数据的永久存储和高效管理、业务过程中的处理过程提供任务的调度管理、各类卫星定量反演产品、实时监测产品、多源遥感卫星应用产品的显示应用、数据及产品与海洋监测模型综合管理分系统、海洋监测数据综合服务</w:t>
      </w:r>
      <w:r>
        <w:rPr>
          <w:rFonts w:hint="eastAsia" w:ascii="宋体" w:hAnsi="宋体"/>
          <w:sz w:val="24"/>
          <w:szCs w:val="24"/>
        </w:rPr>
        <w:t xml:space="preserve">分系统的共享服务。</w:t>
      </w:r>
      <w:bookmarkStart w:id="18" w:name="_GoBack"/>
      <w:r/>
      <w:bookmarkEnd w:id="18"/>
      <w:r/>
      <w:r/>
    </w:p>
    <w:p>
      <w:pPr>
        <w:ind w:firstLine="480"/>
        <w:rPr>
          <w:rFonts w:ascii="宋体" w:hAnsi="宋体"/>
          <w:sz w:val="24"/>
          <w:szCs w:val="24"/>
        </w:rPr>
      </w:pPr>
      <w:r>
        <w:rPr>
          <w:rFonts w:ascii="宋体" w:hAnsi="宋体"/>
          <w:sz w:val="24"/>
          <w:szCs w:val="24"/>
        </w:rPr>
      </w:r>
      <w:r/>
    </w:p>
    <w:p>
      <w:pPr>
        <w:ind w:firstLine="480"/>
        <w:spacing w:line="360" w:lineRule="auto"/>
        <w:rPr>
          <w:rFonts w:ascii="宋体" w:hAnsi="宋体" w:cs="宋体"/>
          <w:b/>
          <w:bCs/>
          <w:sz w:val="24"/>
          <w:szCs w:val="24"/>
        </w:rPr>
      </w:pPr>
      <w:r>
        <w:rPr>
          <w:rFonts w:hint="eastAsia" w:ascii="宋体" w:hAnsi="宋体"/>
          <w:sz w:val="24"/>
          <w:szCs w:val="24"/>
        </w:rPr>
        <w:t xml:space="preserve">6.</w:t>
      </w:r>
      <w:r>
        <w:rPr>
          <w:rFonts w:hint="eastAsia" w:ascii="宋体" w:hAnsi="宋体"/>
          <w:sz w:val="24"/>
          <w:szCs w:val="24"/>
        </w:rPr>
        <w:t xml:space="preserve">交付周期：</w:t>
      </w:r>
      <w:r>
        <w:rPr>
          <w:rFonts w:hint="eastAsia" w:ascii="宋体" w:hAnsi="宋体" w:cs="宋体"/>
          <w:sz w:val="24"/>
          <w:szCs w:val="24"/>
        </w:rPr>
        <w:t xml:space="preserve">自合同签署生效后</w:t>
      </w:r>
      <w:r>
        <w:rPr>
          <w:rFonts w:hint="eastAsia" w:ascii="宋体" w:hAnsi="宋体" w:cs="宋体"/>
          <w:sz w:val="24"/>
          <w:szCs w:val="24"/>
        </w:rPr>
        <w:t xml:space="preserve">90</w:t>
      </w:r>
      <w:r>
        <w:rPr>
          <w:rFonts w:hint="eastAsia" w:ascii="宋体" w:hAnsi="宋体" w:cs="宋体"/>
          <w:sz w:val="24"/>
          <w:szCs w:val="24"/>
        </w:rPr>
        <w:t xml:space="preserve">个工作日</w:t>
      </w:r>
      <w:r>
        <w:rPr>
          <w:rFonts w:hint="eastAsia" w:ascii="宋体" w:hAnsi="宋体" w:cs="宋体"/>
          <w:sz w:val="24"/>
          <w:szCs w:val="24"/>
        </w:rPr>
        <w:t xml:space="preserve">内完成硬件设备到货验收、安装布放，各软件系统具备布署能力；</w:t>
      </w:r>
      <w:r>
        <w:rPr>
          <w:rFonts w:hint="eastAsia" w:ascii="宋体" w:hAnsi="宋体" w:cs="宋体"/>
          <w:bCs/>
          <w:sz w:val="24"/>
          <w:szCs w:val="24"/>
        </w:rPr>
        <w:t xml:space="preserve">合同签订之日起至</w:t>
      </w:r>
      <w:r>
        <w:rPr>
          <w:rFonts w:hint="eastAsia" w:ascii="宋体" w:hAnsi="宋体" w:cs="宋体"/>
          <w:bCs/>
          <w:sz w:val="24"/>
          <w:szCs w:val="24"/>
        </w:rPr>
        <w:t xml:space="preserve">2025</w:t>
      </w:r>
      <w:r>
        <w:rPr>
          <w:rFonts w:hint="eastAsia" w:ascii="宋体" w:hAnsi="宋体" w:cs="宋体"/>
          <w:bCs/>
          <w:sz w:val="24"/>
          <w:szCs w:val="24"/>
        </w:rPr>
        <w:t xml:space="preserve">年</w:t>
      </w:r>
      <w:r>
        <w:rPr>
          <w:rFonts w:hint="eastAsia" w:ascii="宋体" w:hAnsi="宋体" w:cs="宋体"/>
          <w:bCs/>
          <w:sz w:val="24"/>
          <w:szCs w:val="24"/>
        </w:rPr>
        <w:t xml:space="preserve">6</w:t>
      </w:r>
      <w:r>
        <w:rPr>
          <w:rFonts w:hint="eastAsia" w:ascii="宋体" w:hAnsi="宋体" w:cs="宋体"/>
          <w:bCs/>
          <w:sz w:val="24"/>
          <w:szCs w:val="24"/>
        </w:rPr>
        <w:t xml:space="preserve">月</w:t>
      </w:r>
      <w:r>
        <w:rPr>
          <w:rFonts w:hint="eastAsia" w:ascii="宋体" w:hAnsi="宋体" w:cs="宋体"/>
          <w:bCs/>
          <w:sz w:val="24"/>
          <w:szCs w:val="24"/>
        </w:rPr>
        <w:t xml:space="preserve">30</w:t>
      </w:r>
      <w:r>
        <w:rPr>
          <w:rFonts w:hint="eastAsia" w:ascii="宋体" w:hAnsi="宋体" w:cs="宋体"/>
          <w:bCs/>
          <w:sz w:val="24"/>
          <w:szCs w:val="24"/>
        </w:rPr>
        <w:t xml:space="preserve">日前完成所有内容建设并通过终验</w:t>
      </w:r>
      <w:r>
        <w:rPr>
          <w:rFonts w:hint="eastAsia" w:ascii="宋体" w:hAnsi="宋体" w:cs="宋体"/>
          <w:b/>
          <w:bCs/>
          <w:sz w:val="24"/>
          <w:szCs w:val="24"/>
        </w:rPr>
        <w:t xml:space="preserve">。</w:t>
      </w:r>
      <w:r/>
    </w:p>
    <w:p>
      <w:pPr>
        <w:ind w:firstLine="480"/>
        <w:rPr>
          <w:rFonts w:ascii="宋体" w:hAnsi="宋体" w:cs="宋体"/>
          <w:bCs/>
          <w:sz w:val="24"/>
          <w:szCs w:val="24"/>
        </w:rPr>
      </w:pPr>
      <w:r>
        <w:rPr>
          <w:rFonts w:hint="eastAsia" w:ascii="宋体" w:hAnsi="宋体" w:cs="宋体"/>
          <w:b/>
          <w:sz w:val="24"/>
          <w:szCs w:val="24"/>
        </w:rPr>
        <w:t xml:space="preserve">质保期</w:t>
      </w:r>
      <w:r>
        <w:rPr>
          <w:rFonts w:hint="eastAsia" w:ascii="宋体" w:hAnsi="宋体" w:cs="宋体"/>
          <w:bCs/>
          <w:sz w:val="24"/>
          <w:szCs w:val="24"/>
        </w:rPr>
        <w:t xml:space="preserve">：自项目验收合格之日起计算，并承诺硬件提供不低于</w:t>
      </w:r>
      <w:r>
        <w:rPr>
          <w:rFonts w:hint="eastAsia" w:ascii="宋体" w:hAnsi="宋体" w:cs="宋体"/>
          <w:bCs/>
          <w:sz w:val="24"/>
          <w:szCs w:val="24"/>
        </w:rPr>
        <w:t xml:space="preserve">5</w:t>
      </w:r>
      <w:r>
        <w:rPr>
          <w:rFonts w:hint="eastAsia" w:ascii="宋体" w:hAnsi="宋体" w:cs="宋体"/>
          <w:bCs/>
          <w:sz w:val="24"/>
          <w:szCs w:val="24"/>
        </w:rPr>
        <w:t xml:space="preserve">年免费维护服务，软件提供不低于</w:t>
      </w:r>
      <w:r>
        <w:rPr>
          <w:rFonts w:hint="eastAsia" w:ascii="宋体" w:hAnsi="宋体" w:cs="宋体"/>
          <w:bCs/>
          <w:sz w:val="24"/>
          <w:szCs w:val="24"/>
        </w:rPr>
        <w:t xml:space="preserve">3</w:t>
      </w:r>
      <w:r>
        <w:rPr>
          <w:rFonts w:hint="eastAsia" w:ascii="宋体" w:hAnsi="宋体" w:cs="宋体"/>
          <w:bCs/>
          <w:sz w:val="24"/>
          <w:szCs w:val="24"/>
        </w:rPr>
        <w:t xml:space="preserve">年免费升级维护服务。</w:t>
      </w:r>
      <w:r/>
    </w:p>
    <w:p>
      <w:pPr>
        <w:pStyle w:val="705"/>
        <w:ind w:firstLine="498"/>
        <w:spacing w:before="145" w:after="145" w:line="360" w:lineRule="auto"/>
        <w:rPr>
          <w:lang w:eastAsia="zh-CN"/>
        </w:rPr>
      </w:pPr>
      <w:r/>
      <w:bookmarkStart w:id="19" w:name="_Toc28359080"/>
      <w:r/>
      <w:bookmarkStart w:id="20" w:name="_Toc35393791"/>
      <w:r/>
      <w:bookmarkStart w:id="21" w:name="_Toc38985264"/>
      <w:r/>
      <w:bookmarkStart w:id="22" w:name="_Toc28359003"/>
      <w:r/>
      <w:bookmarkStart w:id="23" w:name="_Toc35393622"/>
      <w:r/>
      <w:bookmarkStart w:id="24" w:name="_Toc179464467"/>
      <w:r>
        <w:rPr>
          <w:rFonts w:hint="eastAsia"/>
          <w:lang w:eastAsia="zh-CN"/>
        </w:rPr>
        <w:t xml:space="preserve">二、申请人的资格要求：</w:t>
      </w:r>
      <w:bookmarkEnd w:id="19"/>
      <w:r/>
      <w:bookmarkEnd w:id="20"/>
      <w:r/>
      <w:bookmarkEnd w:id="21"/>
      <w:r/>
      <w:bookmarkEnd w:id="22"/>
      <w:r/>
      <w:bookmarkEnd w:id="23"/>
      <w:r/>
      <w:bookmarkEnd w:id="24"/>
      <w:r/>
      <w:r/>
    </w:p>
    <w:p>
      <w:pPr>
        <w:ind w:firstLine="480"/>
        <w:rPr>
          <w:rFonts w:ascii="宋体" w:hAnsi="宋体"/>
          <w:sz w:val="24"/>
          <w:szCs w:val="24"/>
        </w:rPr>
      </w:pPr>
      <w:r/>
      <w:bookmarkStart w:id="25" w:name="_Toc28359081"/>
      <w:r/>
      <w:bookmarkStart w:id="26" w:name="_Toc38985265"/>
      <w:r/>
      <w:bookmarkStart w:id="27" w:name="_Toc35393623"/>
      <w:r/>
      <w:bookmarkStart w:id="28" w:name="_Toc28359004"/>
      <w:r/>
      <w:bookmarkStart w:id="29"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w:t>
      </w:r>
      <w:r>
        <w:rPr>
          <w:rFonts w:hint="eastAsia" w:ascii="宋体" w:hAnsi="宋体"/>
          <w:sz w:val="24"/>
          <w:szCs w:val="24"/>
        </w:rPr>
        <w:t xml:space="preserve">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上一年度的财务状况报告（成立不满一年无需提供）；</w:t>
      </w:r>
      <w:r/>
    </w:p>
    <w:p>
      <w:pPr>
        <w:ind w:firstLine="480"/>
        <w:rPr>
          <w:rFonts w:ascii="宋体" w:hAnsi="宋体"/>
          <w:sz w:val="24"/>
          <w:szCs w:val="24"/>
        </w:rPr>
      </w:pPr>
      <w:r>
        <w:rPr>
          <w:rFonts w:hint="eastAsia"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w:t>
      </w:r>
      <w:r>
        <w:rPr>
          <w:rFonts w:hint="eastAsia" w:ascii="宋体" w:hAnsi="宋体"/>
          <w:sz w:val="24"/>
          <w:szCs w:val="24"/>
        </w:rPr>
        <w:t xml:space="preserve">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w:t>
      </w:r>
      <w:r>
        <w:rPr>
          <w:rFonts w:hint="eastAsia" w:ascii="宋体" w:hAnsi="宋体"/>
          <w:sz w:val="24"/>
          <w:szCs w:val="24"/>
        </w:rPr>
        <w:t xml:space="preserve">参加政府采购活动前</w:t>
      </w:r>
      <w:r>
        <w:rPr>
          <w:rFonts w:hint="eastAsia" w:ascii="宋体" w:hAnsi="宋体"/>
          <w:sz w:val="24"/>
          <w:szCs w:val="24"/>
        </w:rPr>
        <w:t xml:space="preserve">3</w:t>
      </w:r>
      <w:r>
        <w:rPr>
          <w:rFonts w:hint="eastAsia" w:ascii="宋体" w:hAnsi="宋体"/>
          <w:sz w:val="24"/>
          <w:szCs w:val="24"/>
        </w:rPr>
        <w:t xml:space="preserve">年内在经营活动中没有重大违法记录的书面声明。</w:t>
      </w:r>
      <w:r/>
    </w:p>
    <w:p>
      <w:pPr>
        <w:ind w:firstLine="480"/>
        <w:rPr>
          <w:rFonts w:ascii="华文新魏" w:hAnsi="宋体" w:eastAsia="华文新魏"/>
          <w:sz w:val="36"/>
          <w:szCs w:val="36"/>
        </w:rPr>
      </w:pPr>
      <w:r>
        <w:rPr>
          <w:rFonts w:hint="eastAsia" w:ascii="宋体" w:hAnsi="宋体"/>
          <w:sz w:val="24"/>
          <w:szCs w:val="24"/>
        </w:rPr>
        <w:t xml:space="preserve">2.</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）查询，无被列入失信被执行人、重大税收违法案件当事人名单、政府采购</w:t>
      </w:r>
      <w:r>
        <w:rPr>
          <w:rFonts w:hint="eastAsia" w:ascii="宋体" w:hAnsi="宋体"/>
          <w:sz w:val="24"/>
          <w:szCs w:val="24"/>
        </w:rPr>
        <w:t xml:space="preserve">严重失信行为记录名单及其他不符合《中华人民共和国政府采购法》第二十二条规定条件的信用记录。（投标文件中无需提供证明材料）。</w:t>
      </w:r>
      <w:r/>
    </w:p>
    <w:p>
      <w:pPr>
        <w:ind w:firstLine="480"/>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落实政府采购政策需满足的资格要求：无</w:t>
      </w:r>
      <w:r/>
    </w:p>
    <w:p>
      <w:pPr>
        <w:ind w:firstLine="480"/>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本项目不接受联合体投标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cs="宋体"/>
          <w:sz w:val="24"/>
          <w:szCs w:val="24"/>
        </w:rPr>
      </w:pPr>
      <w:r>
        <w:rPr>
          <w:rFonts w:hint="eastAsia" w:ascii="宋体" w:hAnsi="宋体"/>
          <w:sz w:val="24"/>
          <w:szCs w:val="24"/>
        </w:rPr>
        <w:t xml:space="preserve">无</w:t>
      </w:r>
      <w:r/>
    </w:p>
    <w:p>
      <w:pPr>
        <w:pStyle w:val="705"/>
        <w:ind w:firstLine="498"/>
        <w:spacing w:before="145" w:after="145" w:line="360" w:lineRule="auto"/>
        <w:rPr>
          <w:lang w:eastAsia="zh-CN"/>
        </w:rPr>
      </w:pPr>
      <w:r/>
      <w:bookmarkStart w:id="30" w:name="_Toc179464468"/>
      <w:r>
        <w:rPr>
          <w:rFonts w:hint="eastAsia"/>
          <w:lang w:eastAsia="zh-CN"/>
        </w:rPr>
        <w:t xml:space="preserve">三、获取招标文件</w:t>
      </w:r>
      <w:bookmarkEnd w:id="25"/>
      <w:r/>
      <w:bookmarkEnd w:id="26"/>
      <w:r/>
      <w:bookmarkEnd w:id="27"/>
      <w:r/>
      <w:bookmarkEnd w:id="28"/>
      <w:r/>
      <w:bookmarkEnd w:id="29"/>
      <w:r/>
      <w:bookmarkEnd w:id="30"/>
      <w:r/>
      <w:r/>
    </w:p>
    <w:p>
      <w:pPr>
        <w:ind w:firstLine="540"/>
        <w:spacing w:line="360" w:lineRule="auto"/>
        <w:rPr>
          <w:rFonts w:ascii="宋体" w:hAnsi="宋体" w:cs="宋体"/>
          <w:sz w:val="24"/>
          <w:szCs w:val="24"/>
        </w:rPr>
      </w:pPr>
      <w:r/>
      <w:bookmarkStart w:id="31" w:name="_Toc28359005"/>
      <w:r/>
      <w:bookmarkStart w:id="32" w:name="_Toc28359082"/>
      <w:r/>
      <w:bookmarkStart w:id="33" w:name="_Toc35393793"/>
      <w:r/>
      <w:bookmarkStart w:id="34" w:name="_Toc35393624"/>
      <w:r/>
      <w:bookmarkStart w:id="35" w:name="_Toc38985266"/>
      <w:r>
        <w:rPr>
          <w:rFonts w:hint="eastAsia" w:ascii="宋体" w:hAnsi="宋体" w:cs="宋体"/>
          <w:sz w:val="24"/>
          <w:szCs w:val="24"/>
        </w:rPr>
        <w:t xml:space="preserve">1.</w:t>
      </w:r>
      <w:r>
        <w:rPr>
          <w:rFonts w:hint="eastAsia" w:ascii="宋体" w:hAnsi="宋体" w:cs="宋体"/>
          <w:sz w:val="24"/>
          <w:szCs w:val="24"/>
        </w:rPr>
        <w:t xml:space="preserve">时间：自招标文件公告发布之日起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方式：在“江苏政府采购网”自行免费下载招标文件。</w:t>
      </w:r>
      <w:r/>
    </w:p>
    <w:p>
      <w:pPr>
        <w:pStyle w:val="705"/>
        <w:ind w:firstLine="498"/>
        <w:spacing w:before="145" w:after="145" w:line="360" w:lineRule="auto"/>
        <w:rPr>
          <w:lang w:eastAsia="zh-CN"/>
        </w:rPr>
      </w:pPr>
      <w:r/>
      <w:bookmarkStart w:id="36" w:name="_Toc179464469"/>
      <w:r>
        <w:rPr>
          <w:rFonts w:hint="eastAsia"/>
          <w:lang w:eastAsia="zh-CN"/>
        </w:rPr>
        <w:t xml:space="preserve">四、提交投标文件</w:t>
      </w:r>
      <w:bookmarkEnd w:id="31"/>
      <w:r/>
      <w:bookmarkEnd w:id="32"/>
      <w:r>
        <w:rPr>
          <w:rFonts w:hint="eastAsia"/>
          <w:lang w:eastAsia="zh-CN"/>
        </w:rPr>
        <w:t xml:space="preserve">截止时间、开标时间和地点</w:t>
      </w:r>
      <w:bookmarkEnd w:id="33"/>
      <w:r/>
      <w:bookmarkEnd w:id="34"/>
      <w:r/>
      <w:bookmarkEnd w:id="35"/>
      <w:r/>
      <w:bookmarkEnd w:id="36"/>
      <w:r/>
      <w:r/>
    </w:p>
    <w:p>
      <w:pPr>
        <w:ind w:firstLine="480"/>
        <w:rPr>
          <w:rFonts w:ascii="宋体" w:hAnsi="宋体" w:cs="宋体"/>
          <w:sz w:val="24"/>
          <w:szCs w:val="24"/>
        </w:rPr>
      </w:pPr>
      <w:r>
        <w:rPr>
          <w:rFonts w:hint="eastAsia" w:ascii="宋体" w:hAnsi="宋体"/>
          <w:bCs/>
          <w:sz w:val="24"/>
          <w:szCs w:val="24"/>
          <w:u w:val="single"/>
        </w:rPr>
        <w:t xml:space="preserve">1.202</w:t>
      </w:r>
      <w:r>
        <w:rPr>
          <w:rFonts w:ascii="宋体" w:hAnsi="宋体"/>
          <w:bCs/>
          <w:sz w:val="24"/>
          <w:szCs w:val="24"/>
          <w:u w:val="single"/>
        </w:rPr>
        <w:t xml:space="preserve">4</w:t>
      </w:r>
      <w:r>
        <w:rPr>
          <w:rFonts w:hint="eastAsia" w:ascii="宋体" w:hAnsi="宋体"/>
          <w:bCs/>
          <w:sz w:val="24"/>
          <w:szCs w:val="24"/>
          <w:u w:val="single"/>
        </w:rPr>
        <w:t xml:space="preserve">年11</w:t>
      </w:r>
      <w:r>
        <w:rPr>
          <w:rFonts w:hint="eastAsia" w:ascii="宋体" w:hAnsi="宋体"/>
          <w:bCs/>
          <w:sz w:val="24"/>
          <w:szCs w:val="24"/>
          <w:u w:val="single"/>
        </w:rPr>
        <w:t xml:space="preserve">月1</w:t>
      </w:r>
      <w:r>
        <w:rPr>
          <w:rFonts w:hint="eastAsia" w:ascii="宋体" w:hAnsi="宋体"/>
          <w:bCs/>
          <w:sz w:val="24"/>
          <w:szCs w:val="24"/>
          <w:u w:val="single"/>
        </w:rPr>
        <w:t xml:space="preserve">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80"/>
        <w:rPr>
          <w:rFonts w:ascii="宋体" w:hAnsi="宋体"/>
          <w:bCs/>
          <w:sz w:val="24"/>
          <w:szCs w:val="24"/>
          <w:u w:val="single"/>
        </w:rPr>
      </w:pPr>
      <w:r>
        <w:rPr>
          <w:rFonts w:hint="eastAsia" w:ascii="宋体" w:hAnsi="宋体"/>
          <w:sz w:val="24"/>
          <w:szCs w:val="24"/>
        </w:rPr>
        <w:t xml:space="preserve">2.</w:t>
      </w:r>
      <w:r>
        <w:rPr>
          <w:rFonts w:hint="eastAsia" w:ascii="宋体" w:hAnsi="宋体"/>
          <w:sz w:val="24"/>
          <w:szCs w:val="24"/>
        </w:rPr>
        <w:t xml:space="preserve">地点：“苏采云”政府采购交易系统网上开标大厅。</w:t>
      </w:r>
      <w:r/>
    </w:p>
    <w:p>
      <w:pPr>
        <w:pStyle w:val="705"/>
        <w:ind w:firstLine="498"/>
        <w:spacing w:before="145" w:after="145" w:line="360" w:lineRule="auto"/>
        <w:rPr>
          <w:lang w:eastAsia="zh-CN"/>
        </w:rPr>
      </w:pPr>
      <w:r/>
      <w:bookmarkStart w:id="37" w:name="_Toc35393625"/>
      <w:r/>
      <w:bookmarkStart w:id="38" w:name="_Toc38985267"/>
      <w:r/>
      <w:bookmarkStart w:id="39" w:name="_Toc28359007"/>
      <w:r/>
      <w:bookmarkStart w:id="40" w:name="_Toc28359084"/>
      <w:r/>
      <w:bookmarkStart w:id="41" w:name="_Toc35393794"/>
      <w:r/>
      <w:bookmarkStart w:id="42" w:name="_Toc179464470"/>
      <w:r>
        <w:rPr>
          <w:rFonts w:hint="eastAsia"/>
          <w:lang w:eastAsia="zh-CN"/>
        </w:rPr>
        <w:t xml:space="preserve">五、公告期限</w:t>
      </w:r>
      <w:bookmarkEnd w:id="37"/>
      <w:r/>
      <w:bookmarkEnd w:id="38"/>
      <w:r/>
      <w:bookmarkEnd w:id="39"/>
      <w:r/>
      <w:bookmarkEnd w:id="40"/>
      <w:r/>
      <w:bookmarkEnd w:id="41"/>
      <w:r/>
      <w:bookmarkEnd w:id="42"/>
      <w:r/>
      <w:r/>
    </w:p>
    <w:p>
      <w:pPr>
        <w:ind w:firstLine="480"/>
        <w:rPr>
          <w:rFonts w:ascii="宋体" w:hAnsi="宋体" w:cs="宋体"/>
          <w:sz w:val="24"/>
          <w:szCs w:val="24"/>
        </w:rPr>
      </w:pPr>
      <w:r/>
      <w:bookmarkStart w:id="43" w:name="_Toc38985268"/>
      <w:r/>
      <w:bookmarkStart w:id="44" w:name="_Toc35393795"/>
      <w:r/>
      <w:bookmarkStart w:id="45" w:name="_Toc35393626"/>
      <w:r>
        <w:rPr>
          <w:rFonts w:hint="eastAsia" w:ascii="宋体" w:hAnsi="宋体" w:cs="宋体"/>
          <w:sz w:val="24"/>
          <w:szCs w:val="24"/>
        </w:rPr>
        <w:t xml:space="preserve">招标公告及招标文件公告期限为自本公告发布之日起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pStyle w:val="705"/>
        <w:ind w:firstLine="498"/>
        <w:spacing w:before="145" w:after="145" w:line="360" w:lineRule="auto"/>
        <w:rPr>
          <w:lang w:eastAsia="zh-CN"/>
        </w:rPr>
      </w:pPr>
      <w:r/>
      <w:bookmarkStart w:id="46" w:name="_Toc179464471"/>
      <w:r>
        <w:rPr>
          <w:rFonts w:hint="eastAsia"/>
          <w:lang w:eastAsia="zh-CN"/>
        </w:rPr>
        <w:t xml:space="preserve">六、其他补充事宜</w:t>
      </w:r>
      <w:bookmarkEnd w:id="43"/>
      <w:r/>
      <w:bookmarkEnd w:id="44"/>
      <w:r/>
      <w:bookmarkEnd w:id="45"/>
      <w:r/>
      <w:bookmarkEnd w:id="46"/>
      <w:r/>
      <w:r/>
    </w:p>
    <w:p>
      <w:pPr>
        <w:ind w:firstLine="480"/>
        <w:rPr>
          <w:rFonts w:ascii="宋体" w:hAnsi="宋体" w:cs="宋体"/>
          <w:sz w:val="24"/>
          <w:szCs w:val="24"/>
        </w:rPr>
      </w:pPr>
      <w:r>
        <w:rPr>
          <w:rFonts w:hint="eastAsia" w:ascii="宋体" w:hAnsi="宋体" w:cs="宋体"/>
          <w:sz w:val="24"/>
          <w:szCs w:val="24"/>
        </w:rPr>
        <w:t xml:space="preserve">无</w:t>
      </w:r>
      <w:r/>
    </w:p>
    <w:p>
      <w:pPr>
        <w:pStyle w:val="705"/>
        <w:ind w:firstLine="498"/>
        <w:spacing w:before="145" w:after="145" w:line="360" w:lineRule="auto"/>
        <w:rPr>
          <w:lang w:eastAsia="zh-CN"/>
        </w:rPr>
      </w:pPr>
      <w:r/>
      <w:bookmarkStart w:id="47" w:name="_Toc35393627"/>
      <w:r/>
      <w:bookmarkStart w:id="48" w:name="_Toc28359008"/>
      <w:r/>
      <w:bookmarkStart w:id="49" w:name="_Toc28359085"/>
      <w:r/>
      <w:bookmarkStart w:id="50" w:name="_Toc35393796"/>
      <w:r/>
      <w:bookmarkStart w:id="51" w:name="_Toc38985269"/>
      <w:r/>
      <w:bookmarkStart w:id="52" w:name="_Toc179464472"/>
      <w:r>
        <w:rPr>
          <w:rFonts w:hint="eastAsia"/>
          <w:lang w:eastAsia="zh-CN"/>
        </w:rPr>
        <w:t xml:space="preserve">七、本次招标联系方式</w:t>
      </w:r>
      <w:bookmarkEnd w:id="47"/>
      <w:r/>
      <w:bookmarkEnd w:id="48"/>
      <w:r/>
      <w:bookmarkEnd w:id="49"/>
      <w:r/>
      <w:bookmarkEnd w:id="50"/>
      <w:r/>
      <w:bookmarkEnd w:id="51"/>
      <w:r/>
      <w:bookmarkEnd w:id="52"/>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w:t>
      </w:r>
      <w:bookmarkStart w:id="53" w:name="_Toc28359009"/>
      <w:r/>
      <w:bookmarkStart w:id="54" w:name="_Toc28359086"/>
      <w:r>
        <w:rPr>
          <w:rFonts w:hint="eastAsia" w:ascii="宋体" w:hAnsi="宋体" w:cs="宋体"/>
          <w:sz w:val="24"/>
          <w:szCs w:val="24"/>
        </w:rPr>
        <w:t xml:space="preserve"> </w:t>
      </w:r>
      <w:r>
        <w:rPr>
          <w:rFonts w:hint="eastAsia" w:ascii="宋体" w:hAnsi="宋体" w:cs="宋体"/>
          <w:sz w:val="24"/>
          <w:szCs w:val="24"/>
        </w:rPr>
        <w:t xml:space="preserve">采购人信息</w:t>
      </w:r>
      <w:r/>
    </w:p>
    <w:p>
      <w:pPr>
        <w:ind w:firstLine="480"/>
        <w:jc w:val="left"/>
        <w:spacing w:line="400" w:lineRule="exact"/>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r>
        <w:rPr>
          <w:rFonts w:hint="eastAsia" w:ascii="宋体" w:hAnsi="宋体"/>
          <w:sz w:val="24"/>
          <w:szCs w:val="24"/>
          <w:u w:val="single"/>
        </w:rPr>
        <w:t xml:space="preserve">　江苏省自然资源厅　　　</w:t>
      </w:r>
      <w:r/>
    </w:p>
    <w:p>
      <w:pPr>
        <w:ind w:firstLine="480"/>
        <w:jc w:val="left"/>
        <w:spacing w:line="400" w:lineRule="exact"/>
        <w:rPr>
          <w:rFonts w:ascii="宋体" w:hAnsi="宋体"/>
          <w:sz w:val="24"/>
          <w:szCs w:val="24"/>
        </w:rPr>
      </w:pPr>
      <w:r>
        <w:rPr>
          <w:rFonts w:hint="eastAsia" w:ascii="宋体" w:hAnsi="宋体"/>
          <w:sz w:val="24"/>
          <w:szCs w:val="24"/>
        </w:rPr>
        <w:t xml:space="preserve">地</w:t>
      </w:r>
      <w:r>
        <w:rPr>
          <w:rFonts w:hint="eastAsia" w:ascii="宋体" w:hAnsi="宋体"/>
          <w:sz w:val="24"/>
          <w:szCs w:val="24"/>
        </w:rPr>
        <w:t xml:space="preserve"> </w:t>
      </w:r>
      <w:r>
        <w:rPr>
          <w:rFonts w:hint="eastAsia" w:ascii="宋体" w:hAnsi="宋体"/>
          <w:sz w:val="24"/>
          <w:szCs w:val="24"/>
        </w:rPr>
        <w:t xml:space="preserve">址：</w:t>
      </w:r>
      <w:r>
        <w:rPr>
          <w:rFonts w:hint="eastAsia" w:ascii="宋体" w:hAnsi="宋体"/>
          <w:sz w:val="24"/>
          <w:szCs w:val="24"/>
          <w:u w:val="single"/>
        </w:rPr>
        <w:t xml:space="preserve">　南京市水西门大街</w:t>
      </w:r>
      <w:r>
        <w:rPr>
          <w:rFonts w:hint="eastAsia" w:ascii="宋体" w:hAnsi="宋体"/>
          <w:sz w:val="24"/>
          <w:szCs w:val="24"/>
          <w:u w:val="single"/>
        </w:rPr>
        <w:t xml:space="preserve">58</w:t>
      </w:r>
      <w:r>
        <w:rPr>
          <w:rFonts w:hint="eastAsia" w:ascii="宋体" w:hAnsi="宋体"/>
          <w:sz w:val="24"/>
          <w:szCs w:val="24"/>
          <w:u w:val="single"/>
        </w:rPr>
        <w:t xml:space="preserve">号　</w:t>
      </w:r>
      <w:r/>
    </w:p>
    <w:p>
      <w:pPr>
        <w:ind w:firstLine="48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王老师</w:t>
      </w:r>
      <w:r>
        <w:rPr>
          <w:rFonts w:hint="eastAsia" w:ascii="宋体" w:hAnsi="宋体"/>
          <w:sz w:val="24"/>
          <w:szCs w:val="24"/>
          <w:u w:val="single"/>
        </w:rPr>
        <w:t xml:space="preserve">             </w:t>
      </w:r>
      <w:r/>
    </w:p>
    <w:p>
      <w:pPr>
        <w:ind w:firstLine="48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宋体" w:hAnsi="宋体"/>
          <w:sz w:val="24"/>
          <w:szCs w:val="24"/>
          <w:u w:val="single"/>
        </w:rPr>
        <w:t xml:space="preserve">025</w:t>
      </w:r>
      <w:r>
        <w:rPr>
          <w:rFonts w:hint="eastAsia" w:ascii="宋体" w:hAnsi="宋体"/>
          <w:sz w:val="24"/>
          <w:szCs w:val="24"/>
          <w:u w:val="single"/>
        </w:rPr>
        <w:t xml:space="preserve">-</w:t>
      </w:r>
      <w:r>
        <w:rPr>
          <w:rFonts w:ascii="宋体" w:hAnsi="宋体"/>
          <w:sz w:val="24"/>
          <w:szCs w:val="24"/>
          <w:u w:val="single"/>
        </w:rPr>
        <w:t xml:space="preserve">86599884</w:t>
      </w:r>
      <w:r>
        <w:rPr>
          <w:rFonts w:hint="eastAsia" w:ascii="宋体" w:hAnsi="宋体"/>
          <w:sz w:val="24"/>
          <w:szCs w:val="24"/>
          <w:u w:val="single"/>
        </w:rPr>
        <w:t xml:space="preserve">　　　　</w:t>
      </w:r>
      <w:r/>
    </w:p>
    <w:p>
      <w:pPr>
        <w:jc w:val="left"/>
        <w:widowControl/>
        <w:rPr>
          <w:rFonts w:ascii="宋体" w:cs="宋体"/>
          <w:sz w:val="24"/>
          <w:szCs w:val="24"/>
        </w:rPr>
      </w:pPr>
      <w:r>
        <w:rPr>
          <w:rFonts w:hint="eastAsia" w:ascii="宋体" w:hAnsi="宋体" w:cs="宋体"/>
          <w:sz w:val="24"/>
          <w:szCs w:val="24"/>
        </w:rPr>
        <w:t xml:space="preserve">     2.</w:t>
      </w:r>
      <w:bookmarkEnd w:id="53"/>
      <w:r/>
      <w:bookmarkEnd w:id="54"/>
      <w:r>
        <w:rPr>
          <w:rFonts w:hint="eastAsia" w:ascii="宋体" w:hAnsi="宋体" w:cs="宋体"/>
          <w:sz w:val="24"/>
          <w:szCs w:val="24"/>
        </w:rPr>
        <w:t xml:space="preserve"> </w:t>
      </w:r>
      <w:r>
        <w:rPr>
          <w:rFonts w:hint="eastAsia" w:ascii="宋体" w:hAnsi="宋体" w:cs="宋体"/>
          <w:sz w:val="24"/>
          <w:szCs w:val="24"/>
        </w:rPr>
        <w:t xml:space="preserve">江苏省政府采购中心信息</w:t>
      </w:r>
      <w:r/>
    </w:p>
    <w:p>
      <w:pPr>
        <w:ind w:firstLine="600"/>
        <w:jc w:val="left"/>
        <w:spacing w:line="360" w:lineRule="auto"/>
        <w:rPr>
          <w:rFonts w:ascii="宋体" w:hAnsi="宋体"/>
          <w:sz w:val="24"/>
          <w:szCs w:val="24"/>
        </w:rPr>
      </w:pPr>
      <w:r>
        <w:rPr>
          <w:rFonts w:hint="eastAsia" w:ascii="宋体" w:hAnsi="宋体"/>
          <w:sz w:val="24"/>
          <w:szCs w:val="24"/>
        </w:rPr>
        <w:t xml:space="preserve">地　址：</w:t>
      </w:r>
      <w:r>
        <w:rPr>
          <w:rFonts w:ascii="宋体" w:hAnsi="宋体"/>
          <w:sz w:val="24"/>
          <w:szCs w:val="24"/>
        </w:rPr>
        <w:t xml:space="preserve">南京市汉中门大街</w:t>
      </w:r>
      <w:r>
        <w:rPr>
          <w:rFonts w:hint="eastAsia" w:ascii="宋体" w:hAnsi="宋体"/>
          <w:sz w:val="24"/>
          <w:szCs w:val="24"/>
        </w:rPr>
        <w:t xml:space="preserve">145</w:t>
      </w:r>
      <w:r>
        <w:rPr>
          <w:rFonts w:hint="eastAsia" w:ascii="宋体" w:hAnsi="宋体"/>
          <w:sz w:val="24"/>
          <w:szCs w:val="24"/>
        </w:rPr>
        <w:t xml:space="preserve">号省政务中心二期</w:t>
      </w:r>
      <w:r>
        <w:rPr>
          <w:rFonts w:hint="eastAsia" w:ascii="宋体" w:hAnsi="宋体"/>
          <w:sz w:val="24"/>
          <w:szCs w:val="24"/>
        </w:rPr>
        <w:t xml:space="preserve">3</w:t>
      </w:r>
      <w:r>
        <w:rPr>
          <w:rFonts w:hint="eastAsia" w:ascii="宋体" w:hAnsi="宋体"/>
          <w:sz w:val="24"/>
          <w:szCs w:val="24"/>
        </w:rPr>
        <w:t xml:space="preserve">楼南区</w:t>
      </w:r>
      <w:r>
        <w:rPr>
          <w:rFonts w:hint="eastAsia" w:ascii="宋体" w:hAnsi="宋体"/>
          <w:sz w:val="24"/>
          <w:szCs w:val="24"/>
        </w:rPr>
        <w:t xml:space="preserve"> </w:t>
      </w:r>
      <w:r/>
    </w:p>
    <w:p>
      <w:pPr>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付钢</w:t>
      </w:r>
      <w:r>
        <w:rPr>
          <w:rFonts w:hint="eastAsia" w:ascii="宋体" w:hAnsi="宋体"/>
          <w:sz w:val="24"/>
          <w:szCs w:val="24"/>
          <w:u w:val="single"/>
        </w:rPr>
        <w:t xml:space="preserve">、唐文</w:t>
      </w:r>
      <w:r>
        <w:rPr>
          <w:rFonts w:hint="eastAsia" w:ascii="宋体" w:hAnsi="宋体"/>
          <w:sz w:val="24"/>
          <w:szCs w:val="24"/>
          <w:u w:val="single"/>
        </w:rPr>
        <w:t xml:space="preserve">    </w:t>
      </w:r>
      <w:r/>
    </w:p>
    <w:p>
      <w:pPr>
        <w:ind w:firstLine="600"/>
        <w:jc w:val="left"/>
        <w:spacing w:line="360" w:lineRule="auto"/>
        <w:rPr>
          <w:rFonts w:ascii="宋体" w:hAnsi="宋体"/>
          <w:sz w:val="24"/>
          <w:szCs w:val="24"/>
        </w:rPr>
      </w:pPr>
      <w:r>
        <w:rPr>
          <w:rFonts w:hint="eastAsia" w:ascii="宋体" w:hAnsi="宋体"/>
          <w:sz w:val="24"/>
          <w:szCs w:val="24"/>
        </w:rPr>
        <w:t xml:space="preserve">联系方式：</w:t>
      </w:r>
      <w:r>
        <w:rPr>
          <w:rFonts w:hint="eastAsia" w:ascii="宋体"/>
          <w:sz w:val="24"/>
          <w:szCs w:val="24"/>
          <w:u w:val="single"/>
        </w:rPr>
        <w:t xml:space="preserve">0</w:t>
      </w:r>
      <w:r>
        <w:rPr>
          <w:rFonts w:ascii="宋体"/>
          <w:sz w:val="24"/>
          <w:szCs w:val="24"/>
          <w:u w:val="single"/>
        </w:rPr>
        <w:t xml:space="preserve">25-83668520</w:t>
      </w:r>
      <w:bookmarkStart w:id="55" w:name="_Toc28359087"/>
      <w:r/>
      <w:bookmarkStart w:id="56" w:name="_Toc28359010"/>
      <w:r/>
      <w:bookmarkEnd w:id="55"/>
      <w:r/>
      <w:bookmarkEnd w:id="56"/>
      <w:r>
        <w:rPr>
          <w:rFonts w:hint="eastAsia" w:ascii="宋体"/>
          <w:sz w:val="24"/>
          <w:szCs w:val="24"/>
          <w:u w:val="single"/>
        </w:rPr>
        <w:t xml:space="preserve">、8</w:t>
      </w:r>
      <w:r>
        <w:rPr>
          <w:rFonts w:ascii="宋体"/>
          <w:sz w:val="24"/>
          <w:szCs w:val="24"/>
          <w:u w:val="single"/>
        </w:rPr>
        <w:t xml:space="preserve">3668519</w:t>
      </w:r>
      <w:r/>
    </w:p>
    <w:p>
      <w:pPr>
        <w:pStyle w:val="705"/>
        <w:ind w:firstLine="498"/>
        <w:spacing w:before="145" w:after="145" w:line="360" w:lineRule="auto"/>
        <w:rPr>
          <w:lang w:eastAsia="zh-CN"/>
        </w:rPr>
      </w:pPr>
      <w:r/>
      <w:bookmarkStart w:id="57" w:name="_Toc179464473"/>
      <w:r>
        <w:rPr>
          <w:rFonts w:hint="eastAsia"/>
          <w:lang w:eastAsia="zh-CN"/>
        </w:rPr>
        <w:t xml:space="preserve">八、其他</w:t>
      </w:r>
      <w:bookmarkEnd w:id="57"/>
      <w:r/>
      <w:r/>
    </w:p>
    <w:p>
      <w:pPr>
        <w:ind w:firstLine="480"/>
        <w:spacing w:line="56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w:t>
      </w:r>
      <w:r>
        <w:rPr>
          <w:rFonts w:hint="eastAsia" w:ascii="宋体" w:hAnsi="宋体"/>
          <w:bCs/>
          <w:sz w:val="24"/>
          <w:szCs w:val="24"/>
        </w:rPr>
        <w:t xml:space="preserve">根据省财政厅《关于更换全省政府采购交易系统</w:t>
      </w:r>
      <w:r>
        <w:rPr>
          <w:rFonts w:hint="eastAsia" w:ascii="宋体" w:hAnsi="宋体"/>
          <w:bCs/>
          <w:sz w:val="24"/>
          <w:szCs w:val="24"/>
        </w:rPr>
        <w:t xml:space="preserve">C A</w:t>
      </w:r>
      <w:r>
        <w:rPr>
          <w:rFonts w:hint="eastAsia" w:ascii="宋体" w:hAnsi="宋体"/>
          <w:bCs/>
          <w:sz w:val="24"/>
          <w:szCs w:val="24"/>
        </w:rPr>
        <w:t xml:space="preserve">数字证书和电子签章的通知》（苏财购〔</w:t>
      </w:r>
      <w:r>
        <w:rPr>
          <w:rFonts w:hint="eastAsia" w:ascii="宋体" w:hAnsi="宋体"/>
          <w:bCs/>
          <w:sz w:val="24"/>
          <w:szCs w:val="24"/>
        </w:rPr>
        <w:t xml:space="preserve">2023</w:t>
      </w:r>
      <w:r>
        <w:rPr>
          <w:rFonts w:hint="eastAsia" w:ascii="宋体" w:hAnsi="宋体"/>
          <w:bCs/>
          <w:sz w:val="24"/>
          <w:szCs w:val="24"/>
        </w:rPr>
        <w:t xml:space="preserve">〕</w:t>
      </w:r>
      <w:r>
        <w:rPr>
          <w:rFonts w:hint="eastAsia" w:ascii="宋体" w:hAnsi="宋体"/>
          <w:bCs/>
          <w:sz w:val="24"/>
          <w:szCs w:val="24"/>
        </w:rPr>
        <w:t xml:space="preserve">101</w:t>
      </w:r>
      <w:r>
        <w:rPr>
          <w:rFonts w:hint="eastAsia" w:ascii="宋体" w:hAnsi="宋体"/>
          <w:bCs/>
          <w:sz w:val="24"/>
          <w:szCs w:val="24"/>
        </w:rPr>
        <w:t xml:space="preserve">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w:t>
      </w:r>
      <w:r>
        <w:rPr>
          <w:rFonts w:hint="eastAsia" w:ascii="宋体" w:hAnsi="宋体"/>
          <w:bCs/>
          <w:sz w:val="24"/>
          <w:szCs w:val="24"/>
        </w:rPr>
        <w:t xml:space="preserve">CA</w:t>
      </w:r>
      <w:r>
        <w:rPr>
          <w:rFonts w:hint="eastAsia" w:ascii="宋体" w:hAnsi="宋体"/>
          <w:bCs/>
          <w:sz w:val="24"/>
          <w:szCs w:val="24"/>
        </w:rPr>
        <w:t xml:space="preserve">数字证书、电子签章已更换为</w:t>
      </w:r>
      <w:r>
        <w:rPr>
          <w:rFonts w:hint="eastAsia" w:ascii="宋体" w:hAnsi="宋体"/>
          <w:bCs/>
          <w:sz w:val="24"/>
          <w:szCs w:val="24"/>
        </w:rPr>
        <w:t xml:space="preserve">江苏</w:t>
      </w:r>
      <w:r>
        <w:rPr>
          <w:rFonts w:hint="eastAsia" w:ascii="宋体" w:hAnsi="宋体"/>
          <w:bCs/>
          <w:sz w:val="24"/>
          <w:szCs w:val="24"/>
        </w:rPr>
        <w:t xml:space="preserve">省</w:t>
      </w:r>
      <w:r>
        <w:rPr>
          <w:rFonts w:hint="eastAsia" w:ascii="宋体" w:hAnsi="宋体"/>
          <w:bCs/>
          <w:sz w:val="24"/>
          <w:szCs w:val="24"/>
        </w:rPr>
        <w:t xml:space="preserve">电子政务证书认证中心</w:t>
      </w:r>
      <w:r>
        <w:rPr>
          <w:rFonts w:hint="eastAsia" w:ascii="宋体" w:hAnsi="宋体"/>
          <w:bCs/>
          <w:sz w:val="24"/>
          <w:szCs w:val="24"/>
        </w:rPr>
        <w:t xml:space="preserve">C A</w:t>
      </w:r>
      <w:r>
        <w:rPr>
          <w:rFonts w:hint="eastAsia" w:ascii="宋体" w:hAnsi="宋体"/>
          <w:bCs/>
          <w:sz w:val="24"/>
          <w:szCs w:val="24"/>
        </w:rPr>
        <w:t xml:space="preserve">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w:t>
      </w:r>
      <w:r>
        <w:rPr>
          <w:rFonts w:hint="eastAsia" w:ascii="宋体" w:hAnsi="宋体"/>
          <w:bCs/>
          <w:sz w:val="24"/>
          <w:szCs w:val="24"/>
        </w:rPr>
        <w:t xml:space="preserve">CA</w:t>
      </w:r>
      <w:r>
        <w:rPr>
          <w:rFonts w:hint="eastAsia" w:ascii="宋体" w:hAnsi="宋体"/>
          <w:bCs/>
          <w:sz w:val="24"/>
          <w:szCs w:val="24"/>
        </w:rPr>
        <w:t xml:space="preserve">数字证书和电子签章。具体办理指南和操作手册见链接：</w:t>
      </w:r>
      <w:r>
        <w:rPr>
          <w:rFonts w:hint="eastAsia" w:ascii="宋体" w:hAnsi="宋体"/>
          <w:bCs/>
          <w:sz w:val="24"/>
          <w:szCs w:val="24"/>
        </w:rPr>
        <w:t xml:space="preserve">http://www.ccgpjiangsu.gov.cn/jiangsu/zlxz/ee/ee3a4bc5a3454aa2b0d9312230633ce9.html</w:t>
      </w:r>
      <w:r>
        <w:rPr>
          <w:rFonts w:hint="eastAsia" w:ascii="宋体" w:hAnsi="宋体"/>
          <w:bCs/>
          <w:sz w:val="24"/>
          <w:szCs w:val="24"/>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w:t>
      </w:r>
      <w:r>
        <w:rPr>
          <w:rFonts w:hint="eastAsia" w:ascii="宋体" w:hAnsi="宋体"/>
          <w:bCs/>
          <w:sz w:val="24"/>
          <w:szCs w:val="24"/>
        </w:rPr>
        <w:t xml:space="preserve">CA</w:t>
      </w:r>
      <w:r>
        <w:rPr>
          <w:rFonts w:hint="eastAsia" w:ascii="宋体" w:hAnsi="宋体"/>
          <w:bCs/>
          <w:sz w:val="24"/>
          <w:szCs w:val="24"/>
        </w:rPr>
        <w:t xml:space="preserve">和办理电子签章（请至南京汉中门大街</w:t>
      </w:r>
      <w:r>
        <w:rPr>
          <w:rFonts w:hint="eastAsia" w:ascii="宋体" w:hAnsi="宋体"/>
          <w:bCs/>
          <w:sz w:val="24"/>
          <w:szCs w:val="24"/>
        </w:rPr>
        <w:t xml:space="preserve">145</w:t>
      </w:r>
      <w:r>
        <w:rPr>
          <w:rFonts w:hint="eastAsia" w:ascii="宋体" w:hAnsi="宋体"/>
          <w:bCs/>
          <w:sz w:val="24"/>
          <w:szCs w:val="24"/>
        </w:rPr>
        <w:t xml:space="preserve">号江苏省政务服务中心二期三楼大厅</w:t>
      </w:r>
      <w:r>
        <w:rPr>
          <w:rFonts w:hint="eastAsia" w:ascii="宋体" w:hAnsi="宋体"/>
          <w:bCs/>
          <w:sz w:val="24"/>
          <w:szCs w:val="24"/>
        </w:rPr>
        <w:t xml:space="preserve">CA</w:t>
      </w:r>
      <w:r>
        <w:rPr>
          <w:rFonts w:hint="eastAsia" w:ascii="宋体" w:hAnsi="宋体"/>
          <w:bCs/>
          <w:sz w:val="24"/>
          <w:szCs w:val="24"/>
        </w:rPr>
        <w:t xml:space="preserve">办理窗口办理，具体联系方式见《苏采云系统供应商操作手册》（以下简称《操作手册》））、进行注册并按《操作手册》要求制作、上传电子投标文件。投标人也可前往“江苏政务服务网”（</w:t>
      </w:r>
      <w:r>
        <w:rPr>
          <w:bCs/>
        </w:rPr>
        <w:t xml:space="preserve">www.</w:t>
      </w:r>
      <w:r>
        <w:rPr>
          <w:bCs/>
        </w:rPr>
        <w:t xml:space="preserve">jszwfw.gov.cn</w:t>
      </w:r>
      <w:r>
        <w:rPr>
          <w:rFonts w:hint="eastAsia" w:ascii="宋体" w:hAnsi="宋体"/>
          <w:bCs/>
          <w:sz w:val="24"/>
          <w:szCs w:val="24"/>
        </w:rPr>
        <w:t xml:space="preserve">），“一企来办”专栏下“政府采</w:t>
      </w:r>
      <w:r>
        <w:rPr>
          <w:rFonts w:hint="eastAsia" w:ascii="宋体" w:hAnsi="宋体"/>
          <w:bCs/>
          <w:sz w:val="24"/>
          <w:szCs w:val="24"/>
        </w:rPr>
        <w:t xml:space="preserve">购”模块详细了解关于</w:t>
      </w:r>
      <w:r>
        <w:rPr>
          <w:rFonts w:hint="eastAsia" w:ascii="宋体" w:hAnsi="宋体"/>
          <w:bCs/>
          <w:sz w:val="24"/>
          <w:szCs w:val="24"/>
        </w:rPr>
        <w:t xml:space="preserve">CA</w:t>
      </w:r>
      <w:r>
        <w:rPr>
          <w:rFonts w:hint="eastAsia" w:ascii="宋体" w:hAnsi="宋体"/>
          <w:bCs/>
          <w:sz w:val="24"/>
          <w:szCs w:val="24"/>
        </w:rPr>
        <w:t xml:space="preserve">办理、标书制作、开标投标指引等事宜。</w:t>
      </w:r>
      <w:r/>
    </w:p>
    <w:p>
      <w:pPr>
        <w:ind w:firstLine="480"/>
        <w:spacing w:line="400" w:lineRule="exact"/>
        <w:tabs>
          <w:tab w:val="left" w:pos="900" w:leader="none"/>
        </w:tabs>
        <w:rPr>
          <w:rFonts w:ascii="宋体" w:hAnsi="宋体"/>
          <w:sz w:val="24"/>
          <w:szCs w:val="24"/>
        </w:rPr>
      </w:pPr>
      <w:r>
        <w:rPr>
          <w:rFonts w:hint="eastAsia" w:ascii="宋体" w:hAnsi="宋体"/>
          <w:bCs/>
          <w:sz w:val="24"/>
          <w:szCs w:val="24"/>
        </w:rPr>
        <w:t xml:space="preserve">如果“江苏政府采购网”</w:t>
      </w:r>
      <w:r>
        <w:rPr>
          <w:bCs/>
        </w:rPr>
        <w:t xml:space="preserve">（</w:t>
      </w:r>
      <w:r>
        <w:rPr>
          <w:bCs/>
        </w:rPr>
        <w:t xml:space="preserve">www.ccgp-jiangsu.gov.cn</w:t>
      </w:r>
      <w:r>
        <w:rPr>
          <w:bCs/>
        </w:rPr>
        <w:t xml:space="preserve">）</w:t>
      </w:r>
      <w:r>
        <w:rPr>
          <w:rFonts w:hint="eastAsia"/>
          <w:bCs/>
          <w:sz w:val="24"/>
          <w:szCs w:val="24"/>
        </w:rPr>
        <w:t xml:space="preserve">信息</w:t>
      </w:r>
      <w:r>
        <w:rPr>
          <w:rFonts w:hint="eastAsia" w:ascii="宋体" w:hAnsi="宋体"/>
          <w:bCs/>
          <w:sz w:val="24"/>
          <w:szCs w:val="24"/>
        </w:rPr>
        <w:t xml:space="preserve">与“江苏政务服务网”</w:t>
      </w:r>
      <w:r>
        <w:rPr>
          <w:rFonts w:hint="eastAsia" w:ascii="宋体" w:hAnsi="宋体"/>
          <w:bCs/>
          <w:sz w:val="24"/>
          <w:szCs w:val="24"/>
        </w:rPr>
        <w:t xml:space="preserve"> </w:t>
      </w:r>
      <w:r>
        <w:rPr>
          <w:bCs/>
        </w:rPr>
        <w:t xml:space="preserve">（</w:t>
      </w:r>
      <w:r>
        <w:rPr>
          <w:bCs/>
        </w:rPr>
        <w:t xml:space="preserve">www.jszwfw.gov.cn</w:t>
      </w:r>
      <w:r>
        <w:rPr>
          <w:bCs/>
        </w:rPr>
        <w:t xml:space="preserve">）</w:t>
      </w:r>
      <w:r>
        <w:rPr>
          <w:rFonts w:hint="eastAsia" w:ascii="宋体" w:hAnsi="宋体"/>
          <w:bCs/>
          <w:sz w:val="24"/>
          <w:szCs w:val="24"/>
        </w:rPr>
        <w:t xml:space="preserve">，“一企来办”专栏下“政府采购”模块中信息不一致，以“江苏政府采购网”信息为准。</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w:t>
      </w:r>
      <w:r>
        <w:rPr>
          <w:rFonts w:hint="eastAsia" w:ascii="宋体" w:hAnsi="宋体"/>
          <w:bCs/>
          <w:sz w:val="24"/>
          <w:szCs w:val="24"/>
        </w:rPr>
        <w:t xml:space="preserve">本次招标不收取投标保证金。</w:t>
      </w:r>
      <w:r/>
    </w:p>
    <w:p>
      <w:pPr>
        <w:shd w:val="nil"/>
        <w:rPr>
          <w:rFonts w:ascii="宋体" w:hAnsi="宋体"/>
          <w:sz w:val="24"/>
          <w:szCs w:val="24"/>
        </w:rPr>
      </w:pPr>
      <w:r>
        <w:rPr>
          <w:rFonts w:ascii="宋体" w:hAnsi="宋体"/>
          <w:sz w:val="24"/>
          <w:szCs w:val="24"/>
        </w:rPr>
        <w:br w:type="page" w:clear="all"/>
      </w:r>
      <w:r>
        <w:rPr>
          <w:rFonts w:ascii="宋体" w:hAnsi="宋体"/>
          <w:sz w:val="24"/>
          <w:szCs w:val="24"/>
        </w:rPr>
      </w:r>
    </w:p>
    <w:p>
      <w:pPr>
        <w:ind w:right="840"/>
        <w:rPr>
          <w:rFonts w:ascii="宋体" w:hAnsi="宋体"/>
          <w:sz w:val="24"/>
          <w:szCs w:val="24"/>
        </w:rPr>
      </w:pPr>
      <w:r>
        <w:rPr>
          <w:rFonts w:ascii="宋体" w:hAnsi="宋体"/>
          <w:sz w:val="24"/>
          <w:szCs w:val="24"/>
        </w:rPr>
      </w:r>
      <w:r/>
    </w:p>
    <w:p>
      <w:pPr>
        <w:pStyle w:val="704"/>
        <w:ind w:firstLine="2429"/>
        <w:jc w:val="both"/>
        <w:rPr>
          <w:rFonts w:ascii="黑体" w:eastAsia="黑体"/>
          <w:b w:val="0"/>
          <w:bCs w:val="0"/>
          <w:lang w:eastAsia="zh-CN"/>
        </w:rPr>
      </w:pPr>
      <w:r/>
      <w:bookmarkStart w:id="58" w:name="_Toc120614211"/>
      <w:r/>
      <w:bookmarkStart w:id="59" w:name="_Toc179464474"/>
      <w:r>
        <w:rPr>
          <w:rFonts w:hint="eastAsia" w:ascii="黑体" w:eastAsia="黑体"/>
          <w:lang w:eastAsia="zh-CN"/>
        </w:rPr>
        <w:t xml:space="preserve">第二章</w:t>
      </w:r>
      <w:r>
        <w:rPr>
          <w:rFonts w:hint="eastAsia" w:ascii="黑体" w:eastAsia="黑体"/>
          <w:lang w:eastAsia="zh-CN"/>
        </w:rPr>
        <w:t xml:space="preserve">  </w:t>
      </w:r>
      <w:bookmarkStart w:id="60" w:name="_Toc513029202"/>
      <w:r/>
      <w:bookmarkStart w:id="61" w:name="_Toc120614213"/>
      <w:r/>
      <w:bookmarkStart w:id="62" w:name="_Toc16938518"/>
      <w:r/>
      <w:bookmarkStart w:id="63" w:name="_Toc20823274"/>
      <w:r/>
      <w:bookmarkEnd w:id="1"/>
      <w:r/>
      <w:bookmarkEnd w:id="2"/>
      <w:r/>
      <w:bookmarkEnd w:id="3"/>
      <w:r/>
      <w:bookmarkEnd w:id="4"/>
      <w:r/>
      <w:bookmarkEnd w:id="5"/>
      <w:r/>
      <w:bookmarkEnd w:id="58"/>
      <w:r>
        <w:rPr>
          <w:rFonts w:hint="eastAsia" w:ascii="黑体" w:eastAsia="黑体"/>
          <w:lang w:eastAsia="zh-CN"/>
        </w:rPr>
        <w:t xml:space="preserve">投标人须知</w:t>
      </w:r>
      <w:bookmarkEnd w:id="59"/>
      <w:r/>
      <w:bookmarkEnd w:id="60"/>
      <w:r/>
      <w:bookmarkEnd w:id="61"/>
      <w:r/>
      <w:bookmarkEnd w:id="62"/>
      <w:r/>
      <w:bookmarkEnd w:id="63"/>
      <w:r/>
      <w:r/>
    </w:p>
    <w:p>
      <w:pPr>
        <w:pStyle w:val="705"/>
        <w:ind w:firstLine="498"/>
        <w:spacing w:before="120" w:after="120" w:line="400" w:lineRule="exact"/>
        <w:rPr>
          <w:lang w:eastAsia="zh-CN"/>
        </w:rPr>
      </w:pPr>
      <w:r/>
      <w:bookmarkStart w:id="64" w:name="_Toc20823275"/>
      <w:r/>
      <w:bookmarkStart w:id="65" w:name="_Toc513029203"/>
      <w:r/>
      <w:bookmarkStart w:id="66" w:name="_Toc16938519"/>
      <w:r/>
      <w:bookmarkStart w:id="67" w:name="_Toc120614214"/>
      <w:r/>
      <w:bookmarkStart w:id="68" w:name="_Toc179464475"/>
      <w:r>
        <w:rPr>
          <w:rFonts w:hint="eastAsia"/>
          <w:lang w:eastAsia="zh-CN"/>
        </w:rPr>
        <w:t xml:space="preserve">一、总则</w:t>
      </w:r>
      <w:bookmarkEnd w:id="68"/>
      <w:r/>
      <w:r/>
    </w:p>
    <w:p>
      <w:pPr>
        <w:pStyle w:val="706"/>
        <w:ind w:firstLine="420"/>
        <w:spacing w:before="0" w:after="0" w:line="400" w:lineRule="exact"/>
        <w:rPr>
          <w:b w:val="0"/>
          <w:bCs w:val="0"/>
          <w:lang w:eastAsia="zh-CN"/>
        </w:rPr>
      </w:pPr>
      <w:r>
        <w:rPr>
          <w:rFonts w:hint="eastAsia"/>
          <w:b w:val="0"/>
          <w:bCs w:val="0"/>
          <w:lang w:eastAsia="zh-CN"/>
        </w:rPr>
        <w:t xml:space="preserve">1</w:t>
      </w:r>
      <w:r>
        <w:rPr>
          <w:rFonts w:hint="eastAsia"/>
          <w:b w:val="0"/>
          <w:bCs w:val="0"/>
          <w:lang w:eastAsia="zh-CN"/>
        </w:rPr>
        <w:t xml:space="preserve">、招标方式</w:t>
      </w:r>
      <w:r/>
    </w:p>
    <w:p>
      <w:pPr>
        <w:ind w:firstLine="480"/>
        <w:spacing w:line="400" w:lineRule="exact"/>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pStyle w:val="706"/>
        <w:ind w:firstLine="420"/>
        <w:spacing w:before="0" w:after="0" w:line="400" w:lineRule="exact"/>
        <w:rPr>
          <w:b w:val="0"/>
          <w:bCs w:val="0"/>
          <w:lang w:eastAsia="zh-CN"/>
        </w:rPr>
      </w:pPr>
      <w:r>
        <w:rPr>
          <w:rFonts w:hint="eastAsia"/>
          <w:b w:val="0"/>
          <w:bCs w:val="0"/>
          <w:lang w:eastAsia="zh-CN"/>
        </w:rPr>
        <w:t xml:space="preserve">2</w:t>
      </w:r>
      <w:r>
        <w:rPr>
          <w:rFonts w:hint="eastAsia"/>
          <w:b w:val="0"/>
          <w:bCs w:val="0"/>
          <w:lang w:eastAsia="zh-CN"/>
        </w:rPr>
        <w:t xml:space="preserve">、合格的投标人</w:t>
      </w:r>
      <w:r/>
    </w:p>
    <w:p>
      <w:pPr>
        <w:ind w:firstLine="480"/>
        <w:spacing w:line="40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满足本文件实质性要求的规定。</w:t>
      </w:r>
      <w:r/>
    </w:p>
    <w:p>
      <w:pPr>
        <w:pStyle w:val="706"/>
        <w:ind w:firstLine="420"/>
        <w:spacing w:before="0" w:after="0" w:line="400" w:lineRule="exact"/>
        <w:rPr>
          <w:b w:val="0"/>
          <w:bCs w:val="0"/>
          <w:lang w:eastAsia="zh-CN"/>
        </w:rPr>
      </w:pPr>
      <w:r>
        <w:rPr>
          <w:rFonts w:hint="eastAsia"/>
          <w:b w:val="0"/>
          <w:bCs w:val="0"/>
          <w:lang w:eastAsia="zh-CN"/>
        </w:rPr>
        <w:t xml:space="preserve">3</w:t>
      </w:r>
      <w:r>
        <w:rPr>
          <w:rFonts w:hint="eastAsia"/>
          <w:b w:val="0"/>
          <w:bCs w:val="0"/>
          <w:lang w:eastAsia="zh-CN"/>
        </w:rPr>
        <w:t xml:space="preserve">、适用法律</w:t>
      </w:r>
      <w:r/>
    </w:p>
    <w:p>
      <w:pPr>
        <w:ind w:firstLine="420"/>
        <w:spacing w:line="400" w:lineRule="exact"/>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706"/>
        <w:ind w:firstLine="420"/>
        <w:spacing w:before="0" w:after="0" w:line="400" w:lineRule="exact"/>
        <w:rPr>
          <w:b w:val="0"/>
          <w:bCs w:val="0"/>
          <w:lang w:eastAsia="zh-CN"/>
        </w:rPr>
      </w:pPr>
      <w:r>
        <w:rPr>
          <w:rFonts w:hint="eastAsia"/>
          <w:b w:val="0"/>
          <w:bCs w:val="0"/>
          <w:lang w:eastAsia="zh-CN"/>
        </w:rPr>
        <w:t xml:space="preserve">4</w:t>
      </w:r>
      <w:r>
        <w:rPr>
          <w:rFonts w:hint="eastAsia"/>
          <w:b w:val="0"/>
          <w:bCs w:val="0"/>
          <w:lang w:eastAsia="zh-CN"/>
        </w:rPr>
        <w:t xml:space="preserve">、投标费用</w:t>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w:t>
      </w:r>
      <w:r>
        <w:rPr>
          <w:rFonts w:hint="eastAsia" w:ascii="宋体" w:hAnsi="宋体"/>
          <w:sz w:val="24"/>
        </w:rPr>
        <w:t xml:space="preserve">本次招标采购中心和采购人不收取标书工本费与中标服务费。</w:t>
      </w:r>
      <w:r/>
    </w:p>
    <w:p>
      <w:pPr>
        <w:pStyle w:val="706"/>
        <w:ind w:firstLine="602"/>
        <w:spacing w:before="0" w:after="0" w:line="400" w:lineRule="exact"/>
        <w:rPr>
          <w:rFonts w:ascii="黑体" w:hAnsi="宋体"/>
          <w:b w:val="0"/>
          <w:bCs w:val="0"/>
          <w:lang w:eastAsia="zh-CN"/>
        </w:rPr>
      </w:pPr>
      <w:r>
        <w:rPr>
          <w:rFonts w:hint="eastAsia" w:ascii="宋体" w:hAnsi="宋体"/>
          <w:sz w:val="30"/>
          <w:lang w:eastAsia="zh-CN"/>
        </w:rPr>
        <w:t xml:space="preserve">5</w:t>
      </w:r>
      <w:r>
        <w:rPr>
          <w:rFonts w:hint="eastAsia" w:ascii="宋体" w:hAnsi="宋体"/>
          <w:sz w:val="30"/>
          <w:lang w:eastAsia="zh-CN"/>
        </w:rPr>
        <w:t xml:space="preserve">、</w:t>
      </w:r>
      <w:r>
        <w:rPr>
          <w:rFonts w:hint="eastAsia" w:ascii="黑体" w:hAnsi="宋体"/>
          <w:b w:val="0"/>
          <w:bCs w:val="0"/>
          <w:lang w:eastAsia="zh-CN"/>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p>
    <w:p>
      <w:pPr>
        <w:pStyle w:val="705"/>
        <w:ind w:firstLine="321"/>
        <w:spacing w:before="120" w:after="120" w:line="400" w:lineRule="exact"/>
        <w:rPr>
          <w:lang w:eastAsia="zh-CN"/>
        </w:rPr>
      </w:pPr>
      <w:r/>
      <w:bookmarkStart w:id="69" w:name="_Toc179464476"/>
      <w:r>
        <w:rPr>
          <w:rFonts w:hint="eastAsia"/>
          <w:lang w:eastAsia="zh-CN"/>
        </w:rPr>
        <w:t xml:space="preserve">二、招标文件</w:t>
      </w:r>
      <w:bookmarkEnd w:id="69"/>
      <w:r/>
      <w:r/>
    </w:p>
    <w:p>
      <w:pPr>
        <w:pStyle w:val="706"/>
        <w:ind w:firstLine="420"/>
        <w:spacing w:before="0" w:after="0" w:line="400" w:lineRule="exact"/>
        <w:rPr>
          <w:b w:val="0"/>
          <w:bCs w:val="0"/>
          <w:lang w:eastAsia="zh-CN"/>
        </w:rPr>
      </w:pPr>
      <w:r>
        <w:rPr>
          <w:rFonts w:hint="eastAsia"/>
          <w:b w:val="0"/>
          <w:bCs w:val="0"/>
          <w:lang w:eastAsia="zh-CN"/>
        </w:rPr>
        <w:t xml:space="preserve">6</w:t>
      </w:r>
      <w:r>
        <w:rPr>
          <w:rFonts w:hint="eastAsia"/>
          <w:b w:val="0"/>
          <w:bCs w:val="0"/>
          <w:lang w:eastAsia="zh-CN"/>
        </w:rPr>
        <w:t xml:space="preserve">、招标文件构成</w:t>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6"/>
        <w:ind w:firstLine="560"/>
        <w:spacing w:before="0" w:after="0" w:line="400" w:lineRule="exact"/>
        <w:rPr>
          <w:b w:val="0"/>
          <w:bCs w:val="0"/>
          <w:lang w:eastAsia="zh-CN"/>
        </w:rPr>
      </w:pPr>
      <w:r>
        <w:rPr>
          <w:b w:val="0"/>
          <w:bCs w:val="0"/>
          <w:lang w:eastAsia="zh-CN"/>
        </w:rPr>
        <w:t xml:space="preserve">7</w:t>
      </w:r>
      <w:r>
        <w:rPr>
          <w:rFonts w:hint="eastAsia"/>
          <w:b w:val="0"/>
          <w:bCs w:val="0"/>
          <w:lang w:eastAsia="zh-CN"/>
        </w:rPr>
        <w:t xml:space="preserve">、招标文件的修改</w:t>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05"/>
        <w:ind w:firstLine="482"/>
        <w:spacing w:before="120" w:after="120" w:line="400" w:lineRule="exact"/>
        <w:rPr>
          <w:lang w:eastAsia="zh-CN"/>
        </w:rPr>
      </w:pPr>
      <w:r/>
      <w:bookmarkStart w:id="70" w:name="_Toc179464477"/>
      <w:r>
        <w:rPr>
          <w:rFonts w:hint="eastAsia"/>
          <w:lang w:eastAsia="zh-CN"/>
        </w:rPr>
        <w:t xml:space="preserve">三、投标文件的编制</w:t>
      </w:r>
      <w:bookmarkEnd w:id="70"/>
      <w:r/>
      <w:r/>
    </w:p>
    <w:p>
      <w:pPr>
        <w:pStyle w:val="706"/>
        <w:ind w:firstLine="560"/>
        <w:spacing w:before="0" w:after="0" w:line="400" w:lineRule="exact"/>
        <w:rPr>
          <w:bCs w:val="0"/>
          <w:lang w:eastAsia="zh-CN"/>
        </w:rPr>
      </w:pPr>
      <w:r>
        <w:rPr>
          <w:b w:val="0"/>
          <w:bCs w:val="0"/>
          <w:lang w:eastAsia="zh-CN"/>
        </w:rPr>
        <w:t xml:space="preserve">8</w:t>
      </w:r>
      <w:r>
        <w:rPr>
          <w:rFonts w:hint="eastAsia"/>
          <w:b w:val="0"/>
          <w:bCs w:val="0"/>
          <w:lang w:eastAsia="zh-CN"/>
        </w:rPr>
        <w:t xml:space="preserve">、投标文件的语言及度量衡单位</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w:t>
      </w:r>
      <w:r>
        <w:rPr>
          <w:rFonts w:hint="eastAsia" w:ascii="宋体" w:hAnsi="宋体"/>
          <w:sz w:val="24"/>
        </w:rPr>
        <w:t xml:space="preserve">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除技术性能另有规定外，投标文件所使用的度量衡单位，均须采用国家法定计量单位。</w:t>
      </w:r>
      <w:r/>
    </w:p>
    <w:p>
      <w:pPr>
        <w:pStyle w:val="706"/>
        <w:ind w:firstLine="420"/>
        <w:spacing w:before="0" w:after="0" w:line="400" w:lineRule="exact"/>
        <w:rPr>
          <w:b w:val="0"/>
          <w:bCs w:val="0"/>
          <w:lang w:eastAsia="zh-CN"/>
        </w:rPr>
      </w:pPr>
      <w:r>
        <w:rPr>
          <w:b w:val="0"/>
          <w:bCs w:val="0"/>
          <w:lang w:eastAsia="zh-CN"/>
        </w:rPr>
        <w:t xml:space="preserve">9</w:t>
      </w:r>
      <w:r>
        <w:rPr>
          <w:rFonts w:hint="eastAsia"/>
          <w:b w:val="0"/>
          <w:bCs w:val="0"/>
          <w:lang w:eastAsia="zh-CN"/>
        </w:rPr>
        <w:t xml:space="preserve">、投标文件构成</w:t>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w:t>
      </w:r>
      <w:r>
        <w:rPr>
          <w:rFonts w:hint="eastAsia" w:ascii="宋体" w:hAnsi="宋体"/>
          <w:sz w:val="24"/>
        </w:rPr>
        <w:t xml:space="preserve">如标书制作工具中格式和内容与“江苏政府采购网”发布的招标文件不一致，请以“江苏政府采购网”发布的招标文件为准。</w:t>
      </w:r>
      <w:r/>
    </w:p>
    <w:p>
      <w:pPr>
        <w:pStyle w:val="706"/>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0</w:t>
      </w:r>
      <w:r>
        <w:rPr>
          <w:rFonts w:hint="eastAsia"/>
          <w:b w:val="0"/>
          <w:bCs w:val="0"/>
          <w:lang w:eastAsia="zh-CN"/>
        </w:rPr>
        <w:t xml:space="preserve">、证明投标人及投标标的符合招标文件规定的文件</w:t>
      </w:r>
      <w:r/>
    </w:p>
    <w:p>
      <w:pPr>
        <w:spacing w:line="400" w:lineRule="exact"/>
        <w:rPr>
          <w:rFonts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w:t>
      </w:r>
      <w:r>
        <w:rPr>
          <w:rFonts w:hint="eastAsia" w:ascii="宋体" w:hAnsi="宋体"/>
          <w:sz w:val="24"/>
          <w:szCs w:val="24"/>
        </w:rPr>
        <w:t xml:space="preserve">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w:t>
      </w:r>
      <w:r>
        <w:rPr>
          <w:rFonts w:hint="eastAsia" w:ascii="宋体" w:hAnsi="宋体"/>
          <w:sz w:val="24"/>
          <w:szCs w:val="24"/>
        </w:rPr>
        <w:t xml:space="preserve">招标文件对证明文件无明确形式要求的，证明文件可以以文字资料、图纸和数据等形式提交。</w:t>
      </w:r>
      <w:r/>
    </w:p>
    <w:p>
      <w:pPr>
        <w:pStyle w:val="706"/>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1</w:t>
      </w:r>
      <w:r>
        <w:rPr>
          <w:rFonts w:hint="eastAsia"/>
          <w:b w:val="0"/>
          <w:bCs w:val="0"/>
          <w:lang w:eastAsia="zh-CN"/>
        </w:rPr>
        <w:t xml:space="preserve">、投标分项报价表</w:t>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投标人按照招标文件规定格式填报投标分项报价表。</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 </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06"/>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2</w:t>
      </w:r>
      <w:r>
        <w:rPr>
          <w:rFonts w:hint="eastAsia"/>
          <w:b w:val="0"/>
          <w:bCs w:val="0"/>
          <w:lang w:eastAsia="zh-CN"/>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w:t>
      </w:r>
      <w:r>
        <w:rPr>
          <w:rFonts w:hint="eastAsia" w:ascii="宋体" w:hAnsi="Arial" w:cs="宋体"/>
          <w:sz w:val="24"/>
          <w:lang w:val="zh-CN"/>
        </w:rPr>
        <w:t xml:space="preserve">投标人需按照招标文件要求，在投标文件中提供与技术要求和商务要求相关的证明材料。</w:t>
      </w:r>
      <w:r/>
    </w:p>
    <w:p>
      <w:pPr>
        <w:pStyle w:val="706"/>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3</w:t>
      </w:r>
      <w:r>
        <w:rPr>
          <w:rFonts w:hint="eastAsia"/>
          <w:b w:val="0"/>
          <w:bCs w:val="0"/>
          <w:lang w:eastAsia="zh-CN"/>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06"/>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4</w:t>
      </w:r>
      <w:r>
        <w:rPr>
          <w:rFonts w:hint="eastAsia"/>
          <w:b w:val="0"/>
          <w:bCs w:val="0"/>
          <w:lang w:eastAsia="zh-CN"/>
        </w:rPr>
        <w:t xml:space="preserve">、投标有效期</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06"/>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5</w:t>
      </w:r>
      <w:r>
        <w:rPr>
          <w:rFonts w:hint="eastAsia"/>
          <w:b w:val="0"/>
          <w:bCs w:val="0"/>
          <w:lang w:eastAsia="zh-CN"/>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05"/>
        <w:ind w:firstLine="482"/>
        <w:spacing w:before="120" w:after="120" w:line="400" w:lineRule="exact"/>
        <w:rPr>
          <w:lang w:eastAsia="zh-CN"/>
        </w:rPr>
      </w:pPr>
      <w:r/>
      <w:bookmarkStart w:id="71" w:name="_Toc179464478"/>
      <w:r>
        <w:rPr>
          <w:rFonts w:hint="eastAsia"/>
          <w:lang w:eastAsia="zh-CN"/>
        </w:rPr>
        <w:t xml:space="preserve">四、投标文件的递交</w:t>
      </w:r>
      <w:bookmarkEnd w:id="71"/>
      <w:r/>
      <w:r/>
    </w:p>
    <w:p>
      <w:pPr>
        <w:pStyle w:val="706"/>
        <w:ind w:firstLine="560"/>
        <w:spacing w:before="0" w:after="0" w:line="400" w:lineRule="exact"/>
        <w:rPr>
          <w:rFonts w:ascii="黑体"/>
          <w:b w:val="0"/>
          <w:bCs w:val="0"/>
          <w:lang w:eastAsia="zh-CN"/>
        </w:rPr>
      </w:pPr>
      <w:r>
        <w:rPr>
          <w:rFonts w:hint="eastAsia"/>
          <w:b w:val="0"/>
          <w:bCs w:val="0"/>
          <w:lang w:eastAsia="zh-CN"/>
        </w:rPr>
        <w:t xml:space="preserve">1</w:t>
      </w:r>
      <w:r>
        <w:rPr>
          <w:b w:val="0"/>
          <w:bCs w:val="0"/>
          <w:lang w:eastAsia="zh-CN"/>
        </w:rPr>
        <w:t xml:space="preserve">6</w:t>
      </w:r>
      <w:r>
        <w:rPr>
          <w:rFonts w:hint="eastAsia"/>
          <w:b w:val="0"/>
          <w:bCs w:val="0"/>
          <w:lang w:eastAsia="zh-CN"/>
        </w:rPr>
        <w:t xml:space="preserve">、</w:t>
      </w:r>
      <w:r>
        <w:rPr>
          <w:rFonts w:hint="eastAsia" w:ascii="黑体"/>
          <w:b w:val="0"/>
          <w:bCs w:val="0"/>
          <w:lang w:eastAsia="zh-CN"/>
        </w:rPr>
        <w:t xml:space="preserve">投标文件的递交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电子投标文件的递交</w:t>
      </w:r>
      <w:r/>
    </w:p>
    <w:p>
      <w:pPr>
        <w:pStyle w:val="796"/>
        <w:ind w:left="525"/>
        <w:spacing w:line="4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r/>
    </w:p>
    <w:p>
      <w:pPr>
        <w:pStyle w:val="706"/>
        <w:ind w:firstLine="420"/>
        <w:spacing w:line="400" w:lineRule="exact"/>
        <w:rPr>
          <w:b w:val="0"/>
          <w:lang w:eastAsia="zh-CN"/>
        </w:rPr>
      </w:pPr>
      <w:r>
        <w:rPr>
          <w:rFonts w:hint="eastAsia"/>
          <w:b w:val="0"/>
          <w:lang w:eastAsia="zh-CN"/>
        </w:rPr>
        <w:t xml:space="preserve">1</w:t>
      </w:r>
      <w:r>
        <w:rPr>
          <w:b w:val="0"/>
          <w:lang w:eastAsia="zh-CN"/>
        </w:rPr>
        <w:t xml:space="preserve">7</w:t>
      </w:r>
      <w:r>
        <w:rPr>
          <w:rFonts w:hint="eastAsia"/>
          <w:b w:val="0"/>
          <w:lang w:eastAsia="zh-CN"/>
        </w:rPr>
        <w:t xml:space="preserve">、投标截止时间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w:t>
      </w:r>
      <w:r>
        <w:rPr>
          <w:rFonts w:hint="eastAsia" w:ascii="宋体" w:hAnsi="宋体"/>
          <w:bCs/>
          <w:sz w:val="24"/>
        </w:rPr>
        <w:t xml:space="preserve">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25.1.2</w:t>
      </w:r>
      <w:r>
        <w:rPr>
          <w:rFonts w:hint="eastAsia" w:ascii="宋体" w:hAnsi="宋体"/>
          <w:bCs/>
          <w:sz w:val="24"/>
        </w:rPr>
        <w:t xml:space="preserve">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p>
    <w:p>
      <w:pPr>
        <w:pStyle w:val="706"/>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8</w:t>
      </w:r>
      <w:r>
        <w:rPr>
          <w:rFonts w:hint="eastAsia"/>
          <w:b w:val="0"/>
          <w:bCs w:val="0"/>
          <w:lang w:eastAsia="zh-CN"/>
        </w:rPr>
        <w:t xml:space="preserve">、投标文件的拒收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06"/>
        <w:ind w:firstLine="420"/>
        <w:spacing w:before="0" w:after="0" w:line="400" w:lineRule="exact"/>
        <w:rPr>
          <w:b w:val="0"/>
          <w:bCs w:val="0"/>
          <w:lang w:eastAsia="zh-CN"/>
        </w:rPr>
      </w:pPr>
      <w:r>
        <w:rPr>
          <w:b w:val="0"/>
          <w:bCs w:val="0"/>
          <w:lang w:eastAsia="zh-CN"/>
        </w:rPr>
        <w:t xml:space="preserve">19</w:t>
      </w:r>
      <w:r>
        <w:rPr>
          <w:rFonts w:hint="eastAsia"/>
          <w:b w:val="0"/>
          <w:bCs w:val="0"/>
          <w:lang w:eastAsia="zh-CN"/>
        </w:rPr>
        <w:t xml:space="preserve">、投标文件的撤回和修改</w:t>
      </w:r>
      <w:r/>
    </w:p>
    <w:p>
      <w:pPr>
        <w:ind w:firstLine="480"/>
        <w:spacing w:line="400" w:lineRule="exact"/>
        <w:rPr>
          <w:rFonts w:ascii="宋体" w:hAnsi="宋体"/>
          <w:sz w:val="24"/>
        </w:rPr>
      </w:pPr>
      <w:r>
        <w:rPr>
          <w:rFonts w:hint="eastAsia" w:ascii="宋体" w:hAnsi="宋体"/>
          <w:sz w:val="24"/>
        </w:rPr>
        <w:t xml:space="preserve">19.1 </w:t>
      </w:r>
      <w:r>
        <w:rPr>
          <w:rFonts w:hint="eastAsia" w:ascii="宋体" w:hAnsi="宋体"/>
          <w:sz w:val="24"/>
        </w:rPr>
        <w:t xml:space="preserve">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w:t>
      </w:r>
      <w:r>
        <w:rPr>
          <w:rFonts w:hint="eastAsia" w:ascii="宋体" w:hAnsi="宋体"/>
          <w:sz w:val="24"/>
        </w:rPr>
        <w:t xml:space="preserve">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4"/>
        </w:rPr>
        <w:t xml:space="preserve">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w:t>
      </w:r>
      <w:r>
        <w:rPr>
          <w:rFonts w:hint="eastAsia" w:ascii="宋体" w:hAnsi="宋体"/>
          <w:sz w:val="24"/>
          <w:szCs w:val="24"/>
        </w:rPr>
        <w:t xml:space="preserve">投标文件的修改</w:t>
      </w:r>
      <w:r/>
    </w:p>
    <w:p>
      <w:pPr>
        <w:ind w:firstLine="480"/>
        <w:spacing w:line="400" w:lineRule="exact"/>
        <w:rPr>
          <w:rFonts w:ascii="宋体" w:hAnsi="宋体"/>
          <w:sz w:val="24"/>
        </w:rPr>
      </w:pPr>
      <w:r>
        <w:rPr>
          <w:rFonts w:hint="eastAsia" w:ascii="宋体" w:hAnsi="宋体"/>
          <w:sz w:val="24"/>
        </w:rPr>
        <w:t xml:space="preserve">19.2.1</w:t>
      </w:r>
      <w:r>
        <w:rPr>
          <w:rFonts w:hint="eastAsia" w:ascii="宋体" w:hAnsi="宋体"/>
          <w:sz w:val="24"/>
        </w:rPr>
        <w:t xml:space="preserve">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在投标截止时间至招标文件中规定的投标有效期满之间的这段时间内，投标人不得撤回其投标。</w:t>
      </w:r>
      <w:r/>
    </w:p>
    <w:p>
      <w:pPr>
        <w:pStyle w:val="705"/>
        <w:ind w:firstLine="482"/>
        <w:spacing w:before="120" w:after="120" w:line="400" w:lineRule="exact"/>
        <w:rPr>
          <w:lang w:eastAsia="zh-CN"/>
        </w:rPr>
      </w:pPr>
      <w:r/>
      <w:bookmarkStart w:id="72" w:name="_Toc179464479"/>
      <w:r>
        <w:rPr>
          <w:rFonts w:hint="eastAsia"/>
          <w:lang w:eastAsia="zh-CN"/>
        </w:rPr>
        <w:t xml:space="preserve">五、开标与评标</w:t>
      </w:r>
      <w:bookmarkEnd w:id="72"/>
      <w:r/>
      <w:r/>
    </w:p>
    <w:p>
      <w:pPr>
        <w:pStyle w:val="706"/>
        <w:ind w:firstLine="420"/>
        <w:spacing w:before="0" w:after="0" w:line="400" w:lineRule="exact"/>
        <w:rPr>
          <w:b w:val="0"/>
          <w:bCs w:val="0"/>
          <w:lang w:eastAsia="zh-CN"/>
        </w:rPr>
      </w:pPr>
      <w:r>
        <w:rPr>
          <w:rFonts w:hint="eastAsia"/>
          <w:b w:val="0"/>
          <w:bCs w:val="0"/>
          <w:lang w:eastAsia="zh-CN"/>
        </w:rPr>
        <w:t xml:space="preserve">2</w:t>
      </w:r>
      <w:r>
        <w:rPr>
          <w:b w:val="0"/>
          <w:bCs w:val="0"/>
          <w:lang w:eastAsia="zh-CN"/>
        </w:rPr>
        <w:t xml:space="preserve">0</w:t>
      </w:r>
      <w:r>
        <w:rPr>
          <w:rFonts w:hint="eastAsia"/>
          <w:b w:val="0"/>
          <w:bCs w:val="0"/>
          <w:lang w:eastAsia="zh-CN"/>
        </w:rPr>
        <w:t xml:space="preserve">、开标</w:t>
      </w:r>
      <w:r/>
    </w:p>
    <w:p>
      <w:pPr>
        <w:ind w:firstLine="480"/>
        <w:spacing w:line="400" w:lineRule="exact"/>
      </w:pPr>
      <w:r>
        <w:rPr>
          <w:rFonts w:hint="eastAsia" w:ascii="宋体" w:hAnsi="宋体"/>
          <w:sz w:val="24"/>
        </w:rPr>
        <w:t xml:space="preserve">20.1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w:t>
      </w:r>
      <w:r>
        <w:rPr>
          <w:rFonts w:hint="eastAsia" w:ascii="宋体" w:hAnsi="宋体"/>
          <w:bCs/>
          <w:sz w:val="24"/>
        </w:rPr>
        <w:t xml:space="preserve">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w:t>
      </w:r>
      <w:r>
        <w:rPr>
          <w:rFonts w:hint="eastAsia" w:ascii="宋体" w:hAnsi="宋体"/>
          <w:sz w:val="24"/>
          <w:szCs w:val="24"/>
        </w:rPr>
        <w:t xml:space="preserve">投标人如果对开标过程和开标记录有疑义，应</w:t>
      </w:r>
      <w:r>
        <w:rPr>
          <w:rFonts w:hint="eastAsia" w:ascii="宋体" w:hAnsi="宋体"/>
          <w:sz w:val="24"/>
          <w:szCs w:val="24"/>
        </w:rPr>
        <w:t xml:space="preserve">当根据《操作手册》规定提出，如</w:t>
      </w:r>
      <w:r>
        <w:rPr>
          <w:rFonts w:hint="eastAsia" w:ascii="宋体" w:hAnsi="宋体"/>
          <w:sz w:val="24"/>
          <w:szCs w:val="24"/>
        </w:rPr>
        <w:t xml:space="preserve"> </w:t>
      </w:r>
      <w:r>
        <w:rPr>
          <w:rFonts w:hint="eastAsia" w:ascii="宋体" w:hAnsi="宋体"/>
          <w:sz w:val="24"/>
          <w:szCs w:val="24"/>
        </w:rPr>
        <w:t xml:space="preserve">苏采云系统中《开标记录表》宣布后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p>
    <w:p>
      <w:pPr>
        <w:pStyle w:val="706"/>
        <w:ind w:firstLine="420"/>
        <w:spacing w:before="0" w:after="0" w:line="400" w:lineRule="exact"/>
        <w:rPr>
          <w:b w:val="0"/>
          <w:bCs w:val="0"/>
          <w:lang w:eastAsia="zh-CN"/>
        </w:rPr>
      </w:pPr>
      <w:r>
        <w:rPr>
          <w:rFonts w:hint="eastAsia"/>
          <w:b w:val="0"/>
          <w:bCs w:val="0"/>
          <w:lang w:eastAsia="zh-CN"/>
        </w:rPr>
        <w:t xml:space="preserve">2</w:t>
      </w:r>
      <w:r>
        <w:rPr>
          <w:b w:val="0"/>
          <w:bCs w:val="0"/>
          <w:lang w:eastAsia="zh-CN"/>
        </w:rPr>
        <w:t xml:space="preserve">1</w:t>
      </w:r>
      <w:r>
        <w:rPr>
          <w:rFonts w:hint="eastAsia"/>
          <w:b w:val="0"/>
          <w:bCs w:val="0"/>
          <w:lang w:eastAsia="zh-CN"/>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rPr>
        <w:t xml:space="preserve">评委会由采购人代表和有关技术、经济等方面的专家组成，且人员构成符合政府采购有关规定。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评委会独立工作，负责评审所有投标文件并确定中标侯选人。</w:t>
      </w:r>
      <w:r/>
    </w:p>
    <w:p>
      <w:pPr>
        <w:pStyle w:val="706"/>
        <w:ind w:firstLine="420"/>
        <w:spacing w:before="0" w:after="0" w:line="400" w:lineRule="exact"/>
        <w:rPr>
          <w:rFonts w:ascii="黑体"/>
          <w:b w:val="0"/>
          <w:bCs w:val="0"/>
          <w:lang w:eastAsia="zh-CN"/>
        </w:rPr>
      </w:pPr>
      <w:r>
        <w:rPr>
          <w:rFonts w:hint="eastAsia" w:ascii="黑体"/>
          <w:b w:val="0"/>
          <w:bCs w:val="0"/>
          <w:lang w:eastAsia="zh-CN"/>
        </w:rPr>
        <w:t xml:space="preserve">2</w:t>
      </w:r>
      <w:r>
        <w:rPr>
          <w:rFonts w:ascii="黑体"/>
          <w:b w:val="0"/>
          <w:bCs w:val="0"/>
          <w:lang w:eastAsia="zh-CN"/>
        </w:rPr>
        <w:t xml:space="preserve">2</w:t>
      </w:r>
      <w:r>
        <w:rPr>
          <w:rFonts w:hint="eastAsia" w:ascii="黑体"/>
          <w:b w:val="0"/>
          <w:bCs w:val="0"/>
          <w:lang w:eastAsia="zh-CN"/>
        </w:rPr>
        <w:t xml:space="preserve">、评标过程的保密与公正</w:t>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采购中心和评标委员会不向未中标的投标人解释未中标原因，也不公布评</w:t>
      </w:r>
      <w:r>
        <w:rPr>
          <w:rFonts w:hint="eastAsia" w:ascii="宋体" w:hAnsi="宋体"/>
          <w:sz w:val="24"/>
          <w:szCs w:val="24"/>
        </w:rPr>
        <w:t xml:space="preserve">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pStyle w:val="706"/>
        <w:ind w:firstLine="420"/>
        <w:spacing w:before="0" w:after="0" w:line="400" w:lineRule="exact"/>
        <w:rPr>
          <w:b w:val="0"/>
          <w:bCs w:val="0"/>
          <w:lang w:eastAsia="zh-CN"/>
        </w:rPr>
      </w:pPr>
      <w:r>
        <w:rPr>
          <w:rFonts w:hint="eastAsia"/>
          <w:b w:val="0"/>
          <w:bCs w:val="0"/>
          <w:lang w:eastAsia="zh-CN"/>
        </w:rPr>
        <w:t xml:space="preserve">2</w:t>
      </w:r>
      <w:r>
        <w:rPr>
          <w:b w:val="0"/>
          <w:bCs w:val="0"/>
          <w:lang w:eastAsia="zh-CN"/>
        </w:rPr>
        <w:t xml:space="preserve">3</w:t>
      </w:r>
      <w:r>
        <w:rPr>
          <w:rFonts w:hint="eastAsia"/>
          <w:b w:val="0"/>
          <w:bCs w:val="0"/>
          <w:lang w:eastAsia="zh-CN"/>
        </w:rPr>
        <w:t xml:space="preserve">、投标文件的澄清</w:t>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w:t>
      </w:r>
      <w:r>
        <w:rPr>
          <w:rFonts w:hint="eastAsia" w:ascii="宋体" w:hAnsi="宋体"/>
          <w:sz w:val="24"/>
          <w:szCs w:val="24"/>
        </w:rPr>
        <w:t xml:space="preserve">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w:t>
      </w:r>
      <w:r>
        <w:rPr>
          <w:rFonts w:hint="eastAsia" w:ascii="宋体" w:hAnsi="宋体"/>
          <w:sz w:val="24"/>
          <w:szCs w:val="24"/>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w:t>
      </w:r>
      <w:r>
        <w:rPr>
          <w:rFonts w:hint="eastAsia" w:ascii="宋体" w:hAnsi="宋体"/>
          <w:sz w:val="24"/>
          <w:szCs w:val="24"/>
        </w:rPr>
        <w:t xml:space="preserve">接到评委会澄清、说明和补正要求的投标人如未按规定做出澄清、说明和补正，其风险由投标人自行承担。</w:t>
      </w:r>
      <w:r/>
    </w:p>
    <w:p>
      <w:pPr>
        <w:pStyle w:val="706"/>
        <w:ind w:firstLine="420"/>
        <w:spacing w:before="0" w:after="0" w:line="400" w:lineRule="exact"/>
        <w:rPr>
          <w:b w:val="0"/>
          <w:bCs w:val="0"/>
          <w:lang w:eastAsia="zh-CN"/>
        </w:rPr>
      </w:pPr>
      <w:r>
        <w:rPr>
          <w:rFonts w:hint="eastAsia"/>
          <w:b w:val="0"/>
          <w:bCs w:val="0"/>
          <w:lang w:eastAsia="zh-CN"/>
        </w:rPr>
        <w:t xml:space="preserve">2</w:t>
      </w:r>
      <w:r>
        <w:rPr>
          <w:b w:val="0"/>
          <w:bCs w:val="0"/>
          <w:lang w:eastAsia="zh-CN"/>
        </w:rPr>
        <w:t xml:space="preserve">4</w:t>
      </w:r>
      <w:r>
        <w:rPr>
          <w:rFonts w:hint="eastAsia"/>
          <w:b w:val="0"/>
          <w:bCs w:val="0"/>
          <w:lang w:eastAsia="zh-CN"/>
        </w:rPr>
        <w:t xml:space="preserve">、对投标文件的初审</w:t>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w:t>
      </w:r>
      <w:r>
        <w:rPr>
          <w:rFonts w:hint="eastAsia" w:ascii="宋体" w:hAnsi="宋体"/>
          <w:bCs/>
          <w:sz w:val="24"/>
        </w:rPr>
        <w:t xml:space="preserve">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t>
      </w:r>
      <w:r>
        <w:rPr>
          <w:rFonts w:hint="eastAsia" w:ascii="宋体" w:hAnsi="宋体"/>
          <w:bCs/>
          <w:sz w:val="24"/>
        </w:rPr>
        <w:t xml:space="preserve">www.creditchina.gov.cn</w:t>
      </w:r>
      <w:r>
        <w:rPr>
          <w:rFonts w:hint="eastAsia" w:ascii="宋体" w:hAnsi="宋体"/>
          <w:bCs/>
          <w:sz w:val="24"/>
        </w:rPr>
        <w:t xml:space="preserve">）查询投标人的信用记录，以确定投标人是否具备投标资格</w:t>
      </w:r>
      <w:r>
        <w:rPr>
          <w:rFonts w:hint="eastAsia" w:ascii="宋体" w:hAnsi="宋体"/>
          <w:bCs/>
          <w:sz w:val="24"/>
        </w:rPr>
        <w:t xml:space="preserve">,</w:t>
      </w:r>
      <w:r>
        <w:rPr>
          <w:rFonts w:hint="eastAsia" w:ascii="宋体" w:hAnsi="宋体"/>
          <w:bCs/>
          <w:sz w:val="24"/>
        </w:rPr>
        <w:t xml:space="preserve">查询结果留存并归档。</w:t>
      </w:r>
      <w:r/>
    </w:p>
    <w:p>
      <w:pPr>
        <w:ind w:firstLine="480"/>
        <w:spacing w:line="400" w:lineRule="exact"/>
        <w:rPr>
          <w:rFonts w:ascii="宋体" w:hAnsi="宋体"/>
          <w:bCs/>
          <w:sz w:val="24"/>
        </w:rPr>
      </w:pPr>
      <w:r>
        <w:rPr>
          <w:rFonts w:hint="eastAsia" w:ascii="宋体" w:hAnsi="宋体"/>
          <w:bCs/>
          <w:sz w:val="24"/>
        </w:rPr>
        <w:t xml:space="preserve">接受</w:t>
      </w:r>
      <w:r>
        <w:rPr>
          <w:rFonts w:hint="eastAsia" w:ascii="宋体" w:hAnsi="宋体"/>
          <w:bCs/>
          <w:sz w:val="24"/>
        </w:rPr>
        <w:t xml:space="preserve">联合体的项目，两个以上的自然人、法人或者其他组织组成一个联合体，以一个供应商的身份共同参加政府采购活动的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w:t>
      </w:r>
      <w:r>
        <w:rPr>
          <w:rFonts w:hint="eastAsia" w:ascii="宋体" w:hAnsi="宋体"/>
          <w:bCs/>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w:t>
      </w:r>
      <w:r>
        <w:rPr>
          <w:rFonts w:hint="eastAsia" w:ascii="宋体" w:hAnsi="宋体"/>
          <w:bCs/>
          <w:sz w:val="24"/>
        </w:rPr>
        <w:t xml:space="preserve">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w:t>
      </w:r>
      <w:r>
        <w:rPr>
          <w:rFonts w:hint="eastAsia" w:ascii="宋体" w:hAnsi="宋体"/>
          <w:sz w:val="24"/>
        </w:rPr>
        <w:t xml:space="preserve">在详</w:t>
      </w:r>
      <w:r>
        <w:rPr>
          <w:rFonts w:hint="eastAsia" w:ascii="宋体" w:hAnsi="宋体"/>
          <w:sz w:val="24"/>
        </w:rPr>
        <w:t xml:space="preserve">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w:t>
      </w:r>
      <w:r>
        <w:rPr>
          <w:rFonts w:hint="eastAsia" w:ascii="宋体" w:hAnsi="宋体"/>
          <w:sz w:val="24"/>
        </w:rPr>
        <w:t xml:space="preserve">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w:t>
      </w:r>
      <w:r>
        <w:rPr>
          <w:rFonts w:hint="eastAsia" w:ascii="宋体" w:hAnsi="宋体"/>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rPr>
          <w:rFonts w:hint="eastAsia" w:ascii="宋体" w:hAnsi="宋体"/>
          <w:sz w:val="24"/>
        </w:rPr>
        <w:t xml:space="preserve">24.6</w:t>
      </w:r>
      <w:r>
        <w:rPr>
          <w:rFonts w:hint="eastAsia" w:ascii="宋体" w:hAnsi="宋体"/>
          <w:sz w:val="24"/>
        </w:rPr>
        <w:t xml:space="preserve">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06"/>
        <w:ind w:firstLine="420"/>
        <w:spacing w:before="0" w:after="0" w:line="400" w:lineRule="exact"/>
        <w:rPr>
          <w:b w:val="0"/>
          <w:bCs w:val="0"/>
          <w:lang w:eastAsia="zh-CN"/>
        </w:rPr>
      </w:pPr>
      <w:r>
        <w:rPr>
          <w:rFonts w:hint="eastAsia"/>
          <w:b w:val="0"/>
          <w:bCs w:val="0"/>
          <w:lang w:eastAsia="zh-CN"/>
        </w:rPr>
        <w:t xml:space="preserve">2</w:t>
      </w:r>
      <w:r>
        <w:rPr>
          <w:b w:val="0"/>
          <w:bCs w:val="0"/>
          <w:lang w:eastAsia="zh-CN"/>
        </w:rPr>
        <w:t xml:space="preserve">5</w:t>
      </w:r>
      <w:r>
        <w:rPr>
          <w:rFonts w:hint="eastAsia"/>
          <w:b w:val="0"/>
          <w:bCs w:val="0"/>
          <w:lang w:eastAsia="zh-CN"/>
        </w:rPr>
        <w:t xml:space="preserve">、无效投标条款和废标条款</w:t>
      </w:r>
      <w:r/>
    </w:p>
    <w:p>
      <w:pPr>
        <w:ind w:left="479"/>
        <w:spacing w:line="400" w:lineRule="exact"/>
        <w:rPr>
          <w:rFonts w:ascii="宋体" w:hAnsi="宋体"/>
          <w:bCs/>
          <w:sz w:val="24"/>
        </w:rPr>
      </w:pPr>
      <w:r>
        <w:rPr>
          <w:rFonts w:hint="eastAsia" w:ascii="宋体" w:hAnsi="宋体"/>
          <w:bCs/>
          <w:sz w:val="24"/>
        </w:rPr>
        <w:t xml:space="preserve">25.1</w:t>
      </w:r>
      <w:r>
        <w:rPr>
          <w:rFonts w:hint="eastAsia" w:ascii="宋体" w:hAnsi="宋体"/>
          <w:bCs/>
          <w:sz w:val="24"/>
        </w:rPr>
        <w:t xml:space="preserve">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w:t>
      </w:r>
      <w:r>
        <w:rPr>
          <w:rFonts w:hint="eastAsia" w:ascii="宋体" w:hAnsi="宋体"/>
          <w:bCs/>
          <w:sz w:val="24"/>
          <w:szCs w:val="24"/>
        </w:rPr>
        <w:t xml:space="preserve">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w:t>
      </w:r>
      <w:r>
        <w:rPr>
          <w:rFonts w:hint="eastAsia" w:ascii="宋体" w:hAnsi="宋体"/>
          <w:bCs/>
          <w:sz w:val="24"/>
        </w:rPr>
        <w:t xml:space="preserve">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w:t>
      </w:r>
      <w:r>
        <w:rPr>
          <w:rFonts w:hint="eastAsia" w:ascii="宋体" w:hAnsi="宋体"/>
          <w:bCs/>
          <w:sz w:val="24"/>
        </w:rPr>
        <w:t xml:space="preserve">投标人同一分</w:t>
      </w:r>
      <w:r>
        <w:rPr>
          <w:rFonts w:ascii="宋体" w:hAnsi="宋体"/>
          <w:bCs/>
          <w:sz w:val="24"/>
        </w:rPr>
        <w:t xml:space="preserve">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w:t>
      </w:r>
      <w:r>
        <w:rPr>
          <w:rFonts w:hint="eastAsia" w:ascii="宋体" w:hAnsi="宋体"/>
          <w:bCs/>
          <w:sz w:val="24"/>
        </w:rPr>
        <w:t xml:space="preserve">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w:t>
      </w:r>
      <w:r>
        <w:rPr>
          <w:rFonts w:hint="eastAsia" w:ascii="宋体" w:hAnsi="宋体"/>
          <w:bCs/>
          <w:sz w:val="24"/>
        </w:rPr>
        <w:t xml:space="preserve">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w:t>
      </w:r>
      <w:r>
        <w:rPr>
          <w:rFonts w:hint="eastAsia" w:ascii="宋体" w:hAnsi="宋体"/>
          <w:bCs/>
          <w:sz w:val="24"/>
        </w:rPr>
        <w:t xml:space="preserve">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斜体且有下划线部分或加★号条款</w:t>
      </w:r>
      <w:r>
        <w:rPr>
          <w:rFonts w:hint="eastAsia" w:ascii="宋体" w:hAnsi="宋体"/>
          <w:b/>
          <w:bCs/>
          <w:sz w:val="24"/>
        </w:rPr>
        <w:t xml:space="preserve">为实质性要求）</w:t>
      </w:r>
      <w:r/>
    </w:p>
    <w:p>
      <w:pPr>
        <w:ind w:firstLine="480"/>
        <w:spacing w:line="400" w:lineRule="exact"/>
        <w:rPr>
          <w:rFonts w:ascii="宋体" w:hAnsi="宋体"/>
          <w:bCs/>
          <w:sz w:val="24"/>
        </w:rPr>
      </w:pPr>
      <w:r>
        <w:rPr>
          <w:rFonts w:hint="eastAsia" w:ascii="宋体" w:hAnsi="宋体"/>
          <w:bCs/>
          <w:sz w:val="24"/>
        </w:rPr>
        <w:t xml:space="preserve">25.1.8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www.creditchina.gov.cn</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w:t>
      </w:r>
      <w:r>
        <w:rPr>
          <w:rFonts w:hint="eastAsia" w:ascii="宋体" w:hAnsi="宋体"/>
          <w:bCs/>
          <w:sz w:val="24"/>
        </w:rPr>
        <w:t xml:space="preserve">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25.1.10</w:t>
      </w:r>
      <w:r>
        <w:rPr>
          <w:rFonts w:hint="eastAsia" w:ascii="宋体" w:hAnsi="宋体"/>
          <w:bCs/>
          <w:sz w:val="24"/>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w:t>
      </w:r>
      <w:r>
        <w:rPr>
          <w:rFonts w:hint="eastAsia" w:ascii="宋体" w:hAnsi="宋体"/>
          <w:bCs/>
          <w:sz w:val="24"/>
        </w:rPr>
        <w:t xml:space="preserve">合理性的，评标委员会应当将其作为无效投标处理。</w:t>
      </w:r>
      <w:r/>
    </w:p>
    <w:p>
      <w:pPr>
        <w:ind w:firstLine="480"/>
        <w:spacing w:line="400" w:lineRule="exact"/>
        <w:rPr>
          <w:rFonts w:ascii="宋体" w:hAnsi="宋体"/>
          <w:bCs/>
          <w:sz w:val="24"/>
        </w:rPr>
      </w:pPr>
      <w:r>
        <w:rPr>
          <w:rFonts w:hint="eastAsia" w:ascii="宋体" w:hAnsi="宋体"/>
          <w:bCs/>
          <w:sz w:val="24"/>
        </w:rPr>
        <w:t xml:space="preserve">25.1.11 </w:t>
      </w:r>
      <w:r>
        <w:rPr>
          <w:rFonts w:hint="eastAsia" w:ascii="宋体" w:hAnsi="宋体"/>
          <w:bCs/>
          <w:sz w:val="24"/>
        </w:rPr>
        <w:t xml:space="preserve">投标文件未按照招标文件要求加盖</w:t>
      </w:r>
      <w:r>
        <w:rPr>
          <w:rFonts w:hint="eastAsia" w:ascii="宋体" w:hAnsi="宋体"/>
          <w:bCs/>
          <w:sz w:val="24"/>
        </w:rPr>
        <w:t xml:space="preserve">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25.1.12</w:t>
      </w:r>
      <w:r>
        <w:rPr>
          <w:rFonts w:hint="eastAsia" w:ascii="宋体" w:hAnsi="宋体"/>
          <w:bCs/>
          <w:sz w:val="24"/>
        </w:rPr>
        <w:t xml:space="preserve">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w:t>
      </w:r>
      <w:r>
        <w:rPr>
          <w:rFonts w:hint="eastAsia" w:ascii="宋体" w:hAnsi="宋体"/>
          <w:bCs/>
          <w:sz w:val="24"/>
        </w:rPr>
        <w:t xml:space="preserve">废标条款</w:t>
      </w:r>
      <w:r/>
    </w:p>
    <w:p>
      <w:pPr>
        <w:ind w:left="479"/>
        <w:spacing w:line="400" w:lineRule="exact"/>
        <w:rPr>
          <w:rFonts w:ascii="宋体" w:hAnsi="宋体"/>
          <w:bCs/>
          <w:sz w:val="24"/>
        </w:rPr>
      </w:pPr>
      <w:r>
        <w:rPr>
          <w:rFonts w:hint="eastAsia" w:ascii="宋体" w:hAnsi="宋体"/>
          <w:bCs/>
          <w:sz w:val="24"/>
        </w:rPr>
        <w:t xml:space="preserve">25.2.1</w:t>
      </w:r>
      <w:r>
        <w:rPr>
          <w:rFonts w:hint="eastAsia" w:ascii="宋体" w:hAnsi="宋体"/>
          <w:bCs/>
          <w:sz w:val="24"/>
        </w:rPr>
        <w:t xml:space="preserve">符合专业条件的供应商或者对招标文件作实质响应的供应商不足三家的。</w:t>
      </w:r>
      <w:r>
        <w:rPr>
          <w:rFonts w:hint="eastAsia" w:ascii="宋体" w:hAnsi="宋体"/>
          <w:bCs/>
          <w:sz w:val="24"/>
        </w:rPr>
        <w:t xml:space="preserve">25.2.2</w:t>
      </w:r>
      <w:r>
        <w:rPr>
          <w:rFonts w:hint="eastAsia" w:ascii="宋体" w:hAnsi="宋体"/>
          <w:bCs/>
          <w:sz w:val="24"/>
        </w:rPr>
        <w:t xml:space="preserve">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w:t>
      </w:r>
      <w:r>
        <w:rPr>
          <w:rFonts w:hint="eastAsia" w:ascii="宋体" w:hAnsi="宋体"/>
          <w:bCs/>
          <w:sz w:val="24"/>
        </w:rPr>
        <w:t xml:space="preserve">因重大变故，采购任务取消的。</w:t>
      </w:r>
      <w:r/>
    </w:p>
    <w:p>
      <w:pPr>
        <w:ind w:left="479"/>
        <w:spacing w:line="400" w:lineRule="exact"/>
        <w:rPr>
          <w:rFonts w:ascii="宋体" w:hAnsi="宋体"/>
          <w:bCs/>
          <w:sz w:val="24"/>
        </w:rPr>
      </w:pPr>
      <w:r>
        <w:rPr>
          <w:rFonts w:hint="eastAsia" w:ascii="宋体" w:hAnsi="宋体"/>
          <w:bCs/>
          <w:sz w:val="24"/>
        </w:rPr>
        <w:t xml:space="preserve">25.2.4</w:t>
      </w:r>
      <w:r>
        <w:rPr>
          <w:rFonts w:hint="eastAsia" w:ascii="宋体" w:hAnsi="宋体"/>
          <w:bCs/>
          <w:sz w:val="24"/>
        </w:rPr>
        <w:t xml:space="preserve">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25.3 </w:t>
      </w:r>
      <w:r>
        <w:rPr>
          <w:rFonts w:hint="eastAsia" w:ascii="宋体" w:hAnsi="宋体"/>
          <w:bCs/>
          <w:sz w:val="24"/>
        </w:rPr>
        <w:t xml:space="preserve">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w:t>
      </w:r>
      <w:r>
        <w:rPr>
          <w:rFonts w:hint="eastAsia" w:ascii="宋体" w:hAnsi="宋体"/>
          <w:bCs/>
          <w:sz w:val="24"/>
        </w:rPr>
        <w:t xml:space="preserve">如出现投标截止时间结束后参加投标的供应商或者在评标期间对招标文件做出实质响应的供应商不足三家情况，按政府采购相关规定执行。</w:t>
      </w:r>
      <w:r/>
    </w:p>
    <w:p>
      <w:pPr>
        <w:pStyle w:val="705"/>
        <w:ind w:firstLine="482"/>
        <w:spacing w:before="120" w:after="120" w:line="400" w:lineRule="exact"/>
        <w:rPr>
          <w:lang w:eastAsia="zh-CN"/>
        </w:rPr>
      </w:pPr>
      <w:r/>
      <w:bookmarkStart w:id="73" w:name="_Toc179464480"/>
      <w:r>
        <w:rPr>
          <w:rFonts w:hint="eastAsia"/>
          <w:lang w:eastAsia="zh-CN"/>
        </w:rPr>
        <w:t xml:space="preserve">六、定标</w:t>
      </w:r>
      <w:bookmarkEnd w:id="73"/>
      <w:r/>
      <w:r/>
    </w:p>
    <w:p>
      <w:pPr>
        <w:pStyle w:val="706"/>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2</w:t>
      </w:r>
      <w:r>
        <w:rPr>
          <w:rFonts w:ascii="黑体" w:hAnsi="宋体"/>
          <w:b w:val="0"/>
          <w:sz w:val="30"/>
          <w:szCs w:val="30"/>
          <w:lang w:eastAsia="zh-CN"/>
        </w:rPr>
        <w:t xml:space="preserve">6</w:t>
      </w:r>
      <w:r>
        <w:rPr>
          <w:rFonts w:hint="eastAsia" w:ascii="黑体" w:hAnsi="宋体"/>
          <w:b w:val="0"/>
          <w:sz w:val="30"/>
          <w:szCs w:val="30"/>
          <w:lang w:eastAsia="zh-CN"/>
        </w:rPr>
        <w:t xml:space="preserve">、确定中标单位</w:t>
      </w:r>
      <w:r/>
    </w:p>
    <w:p>
      <w:pPr>
        <w:ind w:firstLine="480"/>
        <w:spacing w:line="400" w:lineRule="exact"/>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中标候选人的选取原则和数量见招标文件第五章规定。</w:t>
      </w:r>
      <w:r>
        <w:rPr>
          <w:rFonts w:hint="eastAsia" w:ascii="宋体" w:hAnsi="宋体"/>
          <w:bCs/>
          <w:sz w:val="24"/>
        </w:rPr>
        <w:t xml:space="preserve"> </w:t>
      </w:r>
      <w:r/>
    </w:p>
    <w:p>
      <w:pPr>
        <w:ind w:firstLine="480"/>
        <w:spacing w:line="400" w:lineRule="exact"/>
        <w:rPr>
          <w:rFonts w:ascii="宋体" w:hAnsi="宋体"/>
          <w:bCs/>
          <w:sz w:val="24"/>
        </w:rPr>
      </w:pPr>
      <w:r>
        <w:rPr>
          <w:rFonts w:hint="eastAsia" w:ascii="宋体" w:hAnsi="宋体"/>
          <w:bCs/>
          <w:sz w:val="24"/>
        </w:rPr>
        <w:t xml:space="preserve">26.2 </w:t>
      </w:r>
      <w:r>
        <w:rPr>
          <w:rFonts w:hint="eastAsia" w:ascii="宋体" w:hAnsi="宋体"/>
          <w:bCs/>
          <w:sz w:val="24"/>
        </w:rPr>
        <w:t xml:space="preserve">采购人应根据评委会推荐的中标候选人确定中标供应商。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p>
    <w:p>
      <w:pPr>
        <w:ind w:firstLine="480"/>
        <w:spacing w:line="400" w:lineRule="exact"/>
        <w:rPr>
          <w:rFonts w:ascii="宋体" w:hAnsi="宋体"/>
          <w:sz w:val="24"/>
          <w:szCs w:val="24"/>
        </w:rPr>
      </w:pPr>
      <w:r>
        <w:rPr>
          <w:rFonts w:hint="eastAsia" w:ascii="宋体" w:hAnsi="宋体"/>
          <w:sz w:val="24"/>
          <w:szCs w:val="24"/>
        </w:rPr>
        <w:t xml:space="preserve">26.4  </w:t>
      </w:r>
      <w:r>
        <w:rPr>
          <w:rFonts w:hint="eastAsia" w:ascii="宋体" w:hAnsi="宋体"/>
          <w:sz w:val="24"/>
          <w:szCs w:val="24"/>
        </w:rPr>
        <w:t xml:space="preserve">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w:t>
      </w:r>
      <w:r>
        <w:rPr>
          <w:rFonts w:hint="eastAsia" w:ascii="宋体" w:hAnsi="宋体"/>
          <w:sz w:val="24"/>
          <w:szCs w:val="24"/>
        </w:rPr>
        <w:t xml:space="preserve">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w:t>
      </w:r>
      <w:r>
        <w:rPr>
          <w:rFonts w:hint="eastAsia" w:ascii="宋体" w:hAnsi="宋体"/>
          <w:sz w:val="24"/>
          <w:szCs w:val="24"/>
        </w:rPr>
        <w:t xml:space="preserve">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w:t>
      </w:r>
      <w:r>
        <w:rPr>
          <w:rFonts w:hint="eastAsia" w:ascii="宋体" w:hAnsi="宋体"/>
          <w:sz w:val="24"/>
          <w:szCs w:val="24"/>
        </w:rPr>
        <w:t xml:space="preserve">属于本文件规定的无效条件，但在评标过程中又未被评委会发现的。</w:t>
      </w:r>
      <w:r/>
    </w:p>
    <w:p>
      <w:pPr>
        <w:ind w:firstLine="480"/>
        <w:spacing w:line="400" w:lineRule="exact"/>
        <w:rPr>
          <w:rFonts w:ascii="宋体" w:hAnsi="宋体"/>
          <w:sz w:val="24"/>
          <w:szCs w:val="24"/>
        </w:rPr>
      </w:pPr>
      <w:r>
        <w:rPr>
          <w:rFonts w:hint="eastAsia" w:ascii="宋体" w:hAnsi="宋体"/>
          <w:sz w:val="24"/>
          <w:szCs w:val="24"/>
        </w:rPr>
        <w:t xml:space="preserve">26.4.4</w:t>
      </w:r>
      <w:r>
        <w:rPr>
          <w:rFonts w:hint="eastAsia" w:ascii="宋体" w:hAnsi="宋体"/>
          <w:sz w:val="24"/>
          <w:szCs w:val="24"/>
        </w:rPr>
        <w:t xml:space="preserve">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w:t>
      </w:r>
      <w:r>
        <w:rPr>
          <w:rFonts w:hint="eastAsia" w:ascii="宋体" w:hAnsi="宋体"/>
          <w:sz w:val="24"/>
          <w:szCs w:val="24"/>
        </w:rPr>
        <w:t xml:space="preserve">采取不正当手段诋毁、排挤其他供应商的。</w:t>
      </w:r>
      <w:r/>
    </w:p>
    <w:p>
      <w:pPr>
        <w:ind w:firstLine="480"/>
        <w:spacing w:line="4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27.5.1</w:t>
      </w:r>
      <w:r>
        <w:rPr>
          <w:rFonts w:hint="eastAsia" w:ascii="宋体" w:hAnsi="宋体"/>
          <w:sz w:val="24"/>
          <w:szCs w:val="24"/>
        </w:rPr>
        <w:t xml:space="preserve">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27.5.2</w:t>
      </w:r>
      <w:r>
        <w:rPr>
          <w:rFonts w:hint="eastAsia" w:ascii="宋体" w:hAnsi="宋体"/>
          <w:sz w:val="24"/>
          <w:szCs w:val="24"/>
        </w:rPr>
        <w:t xml:space="preserve">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不同投标人的投标文件载明的项目管理成员或者联系人</w:t>
      </w:r>
      <w:r>
        <w:rPr>
          <w:rFonts w:hint="eastAsia" w:ascii="宋体" w:hAnsi="宋体"/>
          <w:sz w:val="24"/>
          <w:szCs w:val="24"/>
        </w:rPr>
        <w:t xml:space="preserve">员为同一人。</w:t>
      </w:r>
      <w:r/>
    </w:p>
    <w:p>
      <w:pPr>
        <w:ind w:firstLine="480"/>
        <w:spacing w:line="400" w:lineRule="exact"/>
        <w:rPr>
          <w:rFonts w:ascii="宋体" w:hAnsi="宋体"/>
          <w:sz w:val="24"/>
          <w:szCs w:val="24"/>
        </w:rPr>
      </w:pPr>
      <w:r>
        <w:rPr>
          <w:rFonts w:hint="eastAsia" w:ascii="宋体" w:hAnsi="宋体"/>
          <w:sz w:val="24"/>
          <w:szCs w:val="24"/>
        </w:rPr>
        <w:t xml:space="preserve">27.5.4</w:t>
      </w:r>
      <w:r>
        <w:rPr>
          <w:rFonts w:hint="eastAsia" w:ascii="宋体" w:hAnsi="宋体"/>
          <w:sz w:val="24"/>
          <w:szCs w:val="24"/>
        </w:rPr>
        <w:t xml:space="preserve">不同投标人的投标文件异常一致或者投标报价呈规律性差异。</w:t>
      </w:r>
      <w:r/>
    </w:p>
    <w:p>
      <w:pPr>
        <w:pStyle w:val="706"/>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2</w:t>
      </w:r>
      <w:r>
        <w:rPr>
          <w:rFonts w:ascii="黑体" w:hAnsi="宋体"/>
          <w:b w:val="0"/>
          <w:sz w:val="30"/>
          <w:szCs w:val="30"/>
          <w:lang w:eastAsia="zh-CN"/>
        </w:rPr>
        <w:t xml:space="preserve">7</w:t>
      </w:r>
      <w:r>
        <w:rPr>
          <w:rFonts w:hint="eastAsia" w:ascii="黑体" w:hAnsi="宋体"/>
          <w:b w:val="0"/>
          <w:sz w:val="30"/>
          <w:szCs w:val="30"/>
          <w:lang w:eastAsia="zh-CN"/>
        </w:rPr>
        <w:t xml:space="preserve">、质疑处理</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w:t>
      </w:r>
      <w:r>
        <w:rPr>
          <w:rFonts w:hint="eastAsia" w:ascii="宋体" w:hAnsi="宋体"/>
          <w:sz w:val="24"/>
          <w:szCs w:val="24"/>
        </w:rPr>
        <w:t xml:space="preserve">提出质疑的供应商应当是参与所质疑项目采购活动的供应商。潜在供应商</w:t>
      </w:r>
      <w:r>
        <w:rPr>
          <w:rFonts w:hint="eastAsia" w:ascii="宋体" w:hAnsi="宋体"/>
          <w:sz w:val="24"/>
          <w:szCs w:val="24"/>
        </w:rPr>
        <w:t xml:space="preserve">依法获取其可质疑的采购文件的，可以对采购文件提出质疑。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w:t>
      </w:r>
      <w:r>
        <w:rPr>
          <w:rFonts w:hint="eastAsia" w:ascii="宋体" w:hAnsi="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26.4</w:t>
      </w:r>
      <w:r>
        <w:rPr>
          <w:rFonts w:hint="eastAsia" w:ascii="宋体" w:hAnsi="宋体"/>
          <w:sz w:val="24"/>
          <w:szCs w:val="24"/>
        </w:rPr>
        <w:t xml:space="preserve">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w:t>
      </w:r>
      <w:r>
        <w:rPr>
          <w:rFonts w:hint="eastAsia" w:ascii="宋体" w:hAnsi="宋体"/>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w:t>
      </w:r>
      <w:r>
        <w:rPr>
          <w:rFonts w:hint="eastAsia" w:ascii="宋体" w:hAnsi="宋体"/>
          <w:sz w:val="24"/>
          <w:szCs w:val="24"/>
        </w:rPr>
        <w:t xml:space="preserve">,</w:t>
      </w:r>
      <w:r>
        <w:rPr>
          <w:rFonts w:hint="eastAsia" w:ascii="宋体" w:hAnsi="宋体"/>
          <w:sz w:val="24"/>
          <w:szCs w:val="24"/>
        </w:rPr>
        <w:t xml:space="preserve">建议供应商尽量通过邮寄方式提交质疑（采购</w:t>
      </w:r>
      <w:r>
        <w:rPr>
          <w:rFonts w:hint="eastAsia" w:ascii="宋体" w:hAnsi="宋体"/>
          <w:sz w:val="24"/>
          <w:szCs w:val="24"/>
        </w:rPr>
        <w:t xml:space="preserve">人和采购中心不接受无快递运单号的快递）。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w:t>
      </w:r>
      <w:r>
        <w:rPr>
          <w:rFonts w:hint="eastAsia" w:ascii="宋体" w:hAnsi="宋体"/>
          <w:sz w:val="24"/>
          <w:szCs w:val="24"/>
        </w:rPr>
        <w:t xml:space="preserve">145</w:t>
      </w:r>
      <w:r>
        <w:rPr>
          <w:rFonts w:hint="eastAsia" w:ascii="宋体" w:hAnsi="宋体"/>
          <w:sz w:val="24"/>
          <w:szCs w:val="24"/>
        </w:rPr>
        <w:t xml:space="preserve">号省政务中心二期</w:t>
      </w:r>
      <w:r>
        <w:rPr>
          <w:rFonts w:hint="eastAsia" w:ascii="宋体" w:hAnsi="宋体"/>
          <w:sz w:val="24"/>
          <w:szCs w:val="24"/>
        </w:rPr>
        <w:t xml:space="preserve">3</w:t>
      </w:r>
      <w:r>
        <w:rPr>
          <w:rFonts w:hint="eastAsia" w:ascii="宋体" w:hAnsi="宋体"/>
          <w:sz w:val="24"/>
          <w:szCs w:val="24"/>
        </w:rPr>
        <w:t xml:space="preserve">楼南区</w:t>
      </w:r>
      <w:r>
        <w:rPr>
          <w:rFonts w:ascii="宋体" w:hAnsi="宋体"/>
          <w:sz w:val="24"/>
          <w:szCs w:val="24"/>
        </w:rPr>
        <w:t xml:space="preserve">3029</w:t>
      </w:r>
      <w:r>
        <w:rPr>
          <w:rFonts w:hint="eastAsia" w:ascii="宋体" w:hAnsi="宋体"/>
          <w:sz w:val="24"/>
          <w:szCs w:val="24"/>
        </w:rPr>
        <w:t xml:space="preserve">室，联系电话：</w:t>
      </w:r>
      <w:r>
        <w:rPr>
          <w:rFonts w:hint="eastAsia" w:ascii="宋体" w:hAnsi="宋体"/>
          <w:sz w:val="24"/>
          <w:szCs w:val="24"/>
        </w:rPr>
        <w:t xml:space="preserve">025-83668531</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w:t>
      </w:r>
      <w:r>
        <w:rPr>
          <w:rFonts w:hint="eastAsia" w:ascii="宋体" w:hAnsi="宋体"/>
          <w:sz w:val="24"/>
          <w:szCs w:val="24"/>
        </w:rPr>
        <w:t xml:space="preserve">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w:t>
      </w:r>
      <w:r>
        <w:rPr>
          <w:rFonts w:hint="eastAsia" w:ascii="宋体" w:hAnsi="宋体"/>
          <w:sz w:val="24"/>
          <w:szCs w:val="24"/>
        </w:rPr>
        <w:t xml:space="preserve">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w:t>
      </w:r>
      <w:r>
        <w:rPr>
          <w:rFonts w:hint="eastAsia" w:ascii="宋体" w:hAnsi="宋体"/>
          <w:sz w:val="24"/>
          <w:szCs w:val="24"/>
        </w:rPr>
        <w:t xml:space="preserve">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w:t>
      </w:r>
      <w:r>
        <w:rPr>
          <w:rFonts w:hint="eastAsia" w:ascii="宋体" w:hAnsi="宋体"/>
          <w:sz w:val="24"/>
          <w:szCs w:val="24"/>
        </w:rPr>
        <w:t xml:space="preserve">未参加投标活动</w:t>
      </w:r>
      <w:r>
        <w:rPr>
          <w:rFonts w:hint="eastAsia" w:ascii="宋体" w:hAnsi="宋体"/>
          <w:sz w:val="24"/>
          <w:szCs w:val="24"/>
        </w:rPr>
        <w:t xml:space="preserve">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w:t>
      </w:r>
      <w:r>
        <w:rPr>
          <w:rFonts w:hint="eastAsia" w:ascii="宋体" w:hAnsi="宋体"/>
          <w:sz w:val="24"/>
          <w:szCs w:val="24"/>
        </w:rPr>
        <w:t xml:space="preserve">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w:t>
      </w:r>
      <w:r>
        <w:rPr>
          <w:rFonts w:hint="eastAsia" w:ascii="宋体" w:hAnsi="宋体"/>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06"/>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2</w:t>
      </w:r>
      <w:r>
        <w:rPr>
          <w:rFonts w:ascii="黑体" w:hAnsi="宋体"/>
          <w:b w:val="0"/>
          <w:sz w:val="30"/>
          <w:szCs w:val="30"/>
          <w:lang w:eastAsia="zh-CN"/>
        </w:rPr>
        <w:t xml:space="preserve">8</w:t>
      </w:r>
      <w:r>
        <w:rPr>
          <w:rFonts w:hint="eastAsia" w:ascii="黑体" w:hAnsi="宋体"/>
          <w:b w:val="0"/>
          <w:sz w:val="30"/>
          <w:szCs w:val="30"/>
          <w:lang w:eastAsia="zh-CN"/>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数字证书登录苏采云系统及时下载中标通知书。因系统存储空间有限，自中标结果公告届满之日起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日后，苏采云系统不再保证提供下载中标通知书服务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05"/>
        <w:spacing w:before="120" w:after="120" w:line="400" w:lineRule="exact"/>
        <w:rPr>
          <w:lang w:eastAsia="zh-CN"/>
        </w:rPr>
      </w:pPr>
      <w:r/>
      <w:bookmarkStart w:id="74" w:name="_Toc179464481"/>
      <w:r>
        <w:rPr>
          <w:rFonts w:hint="eastAsia"/>
          <w:lang w:eastAsia="zh-CN"/>
        </w:rPr>
        <w:t xml:space="preserve">七、授予合同</w:t>
      </w:r>
      <w:bookmarkEnd w:id="74"/>
      <w:r/>
      <w:r/>
    </w:p>
    <w:p>
      <w:pPr>
        <w:pStyle w:val="706"/>
        <w:ind w:firstLine="600"/>
        <w:spacing w:before="0" w:after="0" w:line="400" w:lineRule="exact"/>
        <w:rPr>
          <w:rFonts w:ascii="黑体" w:hAnsi="宋体"/>
          <w:b w:val="0"/>
          <w:sz w:val="30"/>
          <w:szCs w:val="30"/>
          <w:lang w:eastAsia="zh-CN"/>
        </w:rPr>
      </w:pPr>
      <w:r>
        <w:rPr>
          <w:rFonts w:ascii="黑体" w:hAnsi="宋体"/>
          <w:b w:val="0"/>
          <w:sz w:val="30"/>
          <w:szCs w:val="30"/>
          <w:lang w:eastAsia="zh-CN"/>
        </w:rPr>
        <w:t xml:space="preserve">29</w:t>
      </w:r>
      <w:r>
        <w:rPr>
          <w:rFonts w:hint="eastAsia" w:ascii="黑体" w:hAnsi="宋体"/>
          <w:b w:val="0"/>
          <w:sz w:val="30"/>
          <w:szCs w:val="30"/>
          <w:lang w:eastAsia="zh-CN"/>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w:t>
      </w:r>
      <w:r>
        <w:rPr>
          <w:rFonts w:hint="eastAsia" w:ascii="宋体" w:hAnsi="宋体"/>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06"/>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3</w:t>
      </w:r>
      <w:r>
        <w:rPr>
          <w:rFonts w:ascii="黑体" w:hAnsi="宋体"/>
          <w:b w:val="0"/>
          <w:sz w:val="30"/>
          <w:szCs w:val="30"/>
          <w:lang w:eastAsia="zh-CN"/>
        </w:rPr>
        <w:t xml:space="preserve">0</w:t>
      </w:r>
      <w:r>
        <w:rPr>
          <w:rFonts w:hint="eastAsia" w:ascii="黑体" w:hAnsi="宋体"/>
          <w:b w:val="0"/>
          <w:sz w:val="30"/>
          <w:szCs w:val="30"/>
          <w:lang w:eastAsia="zh-CN"/>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w:t>
      </w:r>
      <w:r>
        <w:rPr>
          <w:rFonts w:hint="eastAsia" w:ascii="宋体" w:hAnsi="宋体"/>
          <w:sz w:val="24"/>
          <w:szCs w:val="24"/>
        </w:rPr>
        <w:t xml:space="preserve">政府采购合同履行中，采购人需追加与合同标的相同的服务（包含与服务相关的货物），</w:t>
      </w:r>
      <w:r>
        <w:rPr>
          <w:rFonts w:hint="eastAsia" w:ascii="宋体" w:hAnsi="宋体"/>
          <w:sz w:val="24"/>
          <w:szCs w:val="24"/>
        </w:rPr>
        <w:t xml:space="preserve">在不改变合同其他条款的前提下，可以与中标供应商协商签订补充合同，但所有补充合同的采购金额不超过原合同金额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r/>
    </w:p>
    <w:p>
      <w:pPr>
        <w:pStyle w:val="706"/>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3</w:t>
      </w:r>
      <w:r>
        <w:rPr>
          <w:rFonts w:ascii="黑体" w:hAnsi="宋体"/>
          <w:b w:val="0"/>
          <w:sz w:val="30"/>
          <w:szCs w:val="30"/>
          <w:lang w:eastAsia="zh-CN"/>
        </w:rPr>
        <w:t xml:space="preserve">1</w:t>
      </w:r>
      <w:r>
        <w:rPr>
          <w:rFonts w:hint="eastAsia" w:ascii="黑体" w:hAnsi="宋体"/>
          <w:b w:val="0"/>
          <w:sz w:val="30"/>
          <w:szCs w:val="30"/>
          <w:lang w:eastAsia="zh-CN"/>
        </w:rPr>
        <w:t xml:space="preserve">、政府采购履约资金扶持政策</w:t>
      </w:r>
      <w:r/>
    </w:p>
    <w:p>
      <w:pPr>
        <w:pStyle w:val="715"/>
        <w:spacing w:line="400" w:lineRule="exact"/>
        <w:rPr>
          <w:lang w:eastAsia="zh-CN"/>
        </w:rPr>
      </w:pPr>
      <w:r>
        <w:rPr>
          <w:rFonts w:hint="eastAsia" w:ascii="宋体" w:hAnsi="宋体"/>
          <w:bCs/>
          <w:sz w:val="24"/>
          <w:lang w:eastAsia="zh-CN"/>
        </w:rPr>
        <w:t xml:space="preserve">中标供应商可凭政府采购合同办理融资贷款，详情请见江苏政府采购网“政采贷”专栏。</w:t>
      </w:r>
      <w:r/>
    </w:p>
    <w:p>
      <w:pPr>
        <w:pStyle w:val="715"/>
        <w:rPr>
          <w:lang w:eastAsia="zh-CN"/>
        </w:rPr>
      </w:pPr>
      <w:r/>
      <w:bookmarkStart w:id="75" w:name="_Toc479757207"/>
      <w:r/>
      <w:bookmarkStart w:id="76" w:name="_Toc20823314"/>
      <w:r/>
      <w:bookmarkStart w:id="77" w:name="_Toc120614221"/>
      <w:r/>
      <w:bookmarkStart w:id="78" w:name="_Toc513029242"/>
      <w:r/>
      <w:bookmarkStart w:id="79" w:name="_Toc16938558"/>
      <w:r/>
      <w:bookmarkEnd w:id="64"/>
      <w:r/>
      <w:bookmarkEnd w:id="65"/>
      <w:r/>
      <w:bookmarkEnd w:id="66"/>
      <w:r/>
      <w:bookmarkEnd w:id="67"/>
      <w:r/>
      <w:r/>
    </w:p>
    <w:p>
      <w:pPr>
        <w:pStyle w:val="703"/>
        <w:jc w:val="left"/>
        <w:rPr>
          <w:rFonts w:ascii="黑体" w:eastAsia="黑体"/>
          <w:bCs/>
          <w:sz w:val="44"/>
          <w:lang w:eastAsia="zh-CN"/>
        </w:rPr>
      </w:pPr>
      <w:r>
        <w:rPr>
          <w:rFonts w:ascii="黑体" w:eastAsia="黑体"/>
          <w:bCs/>
          <w:sz w:val="44"/>
          <w:lang w:eastAsia="zh-CN"/>
        </w:rPr>
      </w:r>
      <w:r/>
    </w:p>
    <w:p>
      <w:r/>
      <w:r/>
    </w:p>
    <w:p>
      <w:r/>
      <w:r/>
    </w:p>
    <w:p>
      <w:r/>
      <w:r/>
    </w:p>
    <w:p>
      <w:r/>
      <w:r/>
    </w:p>
    <w:p>
      <w:r/>
      <w:r/>
    </w:p>
    <w:p>
      <w:pPr>
        <w:pStyle w:val="703"/>
        <w:rPr>
          <w:rFonts w:ascii="黑体" w:eastAsia="黑体"/>
          <w:bCs/>
          <w:sz w:val="44"/>
          <w:lang w:eastAsia="zh-CN"/>
        </w:rPr>
      </w:pPr>
      <w:r/>
      <w:bookmarkStart w:id="80" w:name="_Hlk174347140"/>
      <w:r/>
      <w:bookmarkStart w:id="81" w:name="_Toc179464482"/>
      <w:r>
        <w:rPr>
          <w:rFonts w:hint="eastAsia" w:ascii="黑体" w:eastAsia="黑体"/>
          <w:bCs/>
          <w:sz w:val="44"/>
          <w:lang w:eastAsia="zh-CN"/>
        </w:rPr>
        <w:t xml:space="preserve">第三章</w:t>
      </w:r>
      <w:r>
        <w:rPr>
          <w:rFonts w:hint="eastAsia" w:ascii="黑体" w:eastAsia="黑体"/>
          <w:bCs/>
          <w:sz w:val="44"/>
          <w:lang w:eastAsia="zh-CN"/>
        </w:rPr>
        <w:t xml:space="preserve">  </w:t>
      </w:r>
      <w:r>
        <w:rPr>
          <w:rFonts w:hint="eastAsia" w:ascii="黑体" w:eastAsia="黑体"/>
          <w:bCs/>
          <w:sz w:val="44"/>
          <w:lang w:eastAsia="zh-CN"/>
        </w:rPr>
        <w:t xml:space="preserve">合同</w:t>
      </w:r>
      <w:bookmarkEnd w:id="75"/>
      <w:r/>
      <w:bookmarkEnd w:id="76"/>
      <w:r/>
      <w:bookmarkEnd w:id="77"/>
      <w:r/>
      <w:bookmarkEnd w:id="78"/>
      <w:r/>
      <w:bookmarkEnd w:id="79"/>
      <w:r>
        <w:rPr>
          <w:rFonts w:hint="eastAsia" w:ascii="黑体" w:eastAsia="黑体"/>
          <w:bCs/>
          <w:sz w:val="44"/>
          <w:lang w:eastAsia="zh-CN"/>
        </w:rPr>
        <w:t xml:space="preserve">文本</w:t>
      </w:r>
      <w:bookmarkEnd w:id="81"/>
      <w:r/>
      <w:r/>
    </w:p>
    <w:p>
      <w:pPr>
        <w:ind w:firstLine="480"/>
        <w:spacing w:line="500" w:lineRule="exact"/>
        <w:rPr>
          <w:rFonts w:ascii="宋体" w:hAnsi="宋体"/>
          <w:bCs/>
          <w:sz w:val="24"/>
        </w:rPr>
      </w:pPr>
      <w:r/>
      <w:bookmarkStart w:id="82" w:name="_Toc20823315"/>
      <w:r/>
      <w:bookmarkStart w:id="83" w:name="_Toc513029243"/>
      <w:r/>
      <w:bookmarkStart w:id="84" w:name="_Toc16938559"/>
      <w:r>
        <w:rPr>
          <w:rFonts w:hint="eastAsia" w:ascii="宋体" w:hAnsi="宋体"/>
          <w:bCs/>
          <w:sz w:val="24"/>
        </w:rPr>
        <w:t xml:space="preserve">以下为中标后签定本项目合同的通用条款，中标人不得提出实质性的修改。</w:t>
      </w:r>
      <w:r/>
    </w:p>
    <w:p>
      <w:pPr>
        <w:jc w:val="center"/>
        <w:spacing w:before="145" w:after="145"/>
        <w:rPr>
          <w:rFonts w:ascii="宋体" w:hAnsi="宋体"/>
          <w:b/>
          <w:sz w:val="30"/>
        </w:rPr>
        <w:outlineLvl w:val="0"/>
      </w:pPr>
      <w:r>
        <w:rPr>
          <w:rFonts w:ascii="宋体" w:hAnsi="宋体"/>
          <w:b/>
          <w:sz w:val="30"/>
        </w:rPr>
      </w:r>
      <w:r/>
    </w:p>
    <w:p>
      <w:pPr>
        <w:jc w:val="center"/>
        <w:spacing w:before="145" w:after="145"/>
        <w:rPr>
          <w:rFonts w:ascii="宋体" w:hAnsi="宋体"/>
          <w:b/>
          <w:bCs/>
          <w:sz w:val="30"/>
          <w:szCs w:val="20"/>
        </w:rPr>
        <w:outlineLvl w:val="0"/>
      </w:pPr>
      <w:r/>
      <w:bookmarkStart w:id="85" w:name="_Toc179464483"/>
      <w:r>
        <w:rPr>
          <w:rFonts w:hint="eastAsia" w:ascii="宋体" w:hAnsi="宋体"/>
          <w:b/>
          <w:sz w:val="30"/>
        </w:rPr>
        <w:t xml:space="preserve">江苏</w:t>
      </w:r>
      <w:r>
        <w:rPr>
          <w:rFonts w:hint="eastAsia" w:ascii="宋体" w:hAnsi="宋体"/>
          <w:b/>
          <w:sz w:val="30"/>
        </w:rPr>
        <w:t xml:space="preserve">省政府采购合同（服务）（合同编号）</w:t>
      </w:r>
      <w:bookmarkEnd w:id="85"/>
      <w:r/>
      <w:r/>
    </w:p>
    <w:p>
      <w:pPr>
        <w:spacing w:before="120" w:after="120"/>
        <w:rPr>
          <w:rFonts w:ascii="宋体" w:hAnsi="宋体" w:cs="Courier New"/>
          <w:sz w:val="24"/>
          <w:szCs w:val="24"/>
        </w:rPr>
      </w:pPr>
      <w:r>
        <w:rPr>
          <w:rFonts w:ascii="宋体" w:hAnsi="宋体" w:cs="Courier New"/>
          <w:sz w:val="24"/>
          <w:szCs w:val="24"/>
        </w:rPr>
        <w:t xml:space="preserve">项目名称：</w:t>
      </w:r>
      <w:r>
        <w:rPr>
          <w:rFonts w:hint="eastAsia" w:hAnsi="宋体"/>
          <w:sz w:val="24"/>
          <w:szCs w:val="24"/>
        </w:rPr>
        <w:t xml:space="preserve">海洋卫星遥感系统建设</w:t>
      </w:r>
      <w:r>
        <w:rPr>
          <w:rFonts w:ascii="宋体" w:hAnsi="宋体" w:cs="Courier New"/>
          <w:sz w:val="24"/>
          <w:szCs w:val="24"/>
        </w:rPr>
        <w:t xml:space="preserve">                 </w:t>
      </w:r>
      <w:r/>
    </w:p>
    <w:p>
      <w:pPr>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rPr>
          <w:rFonts w:ascii="宋体" w:hAnsi="宋体" w:cs="Courier New"/>
          <w:sz w:val="24"/>
          <w:szCs w:val="24"/>
        </w:rPr>
        <w:t xml:space="preserve"> </w:t>
      </w:r>
      <w:r/>
    </w:p>
    <w:p>
      <w:pPr>
        <w:spacing w:before="120" w:after="120"/>
        <w:rPr>
          <w:rFonts w:ascii="宋体" w:hAnsi="宋体" w:cs="Courier New"/>
          <w:sz w:val="24"/>
          <w:szCs w:val="24"/>
        </w:rPr>
      </w:pPr>
      <w:r>
        <w:rPr>
          <w:rFonts w:hint="eastAsia" w:ascii="宋体" w:hAnsi="宋体" w:cs="Courier New"/>
          <w:sz w:val="24"/>
          <w:szCs w:val="24"/>
        </w:rPr>
        <w:t xml:space="preserve">采购包号：</w:t>
      </w:r>
      <w:r>
        <w:rPr>
          <w:rFonts w:hint="eastAsia" w:ascii="宋体" w:hAnsi="宋体" w:cs="Courier New"/>
          <w:sz w:val="24"/>
          <w:szCs w:val="24"/>
        </w:rPr>
        <w:t xml:space="preserve">*</w:t>
      </w:r>
      <w:r>
        <w:rPr>
          <w:rFonts w:ascii="宋体" w:hAnsi="宋体" w:cs="Courier New"/>
          <w:sz w:val="24"/>
          <w:szCs w:val="24"/>
        </w:rPr>
        <w:t xml:space="preserve">****</w:t>
      </w:r>
      <w:r/>
    </w:p>
    <w:p>
      <w:pPr>
        <w:pStyle w:val="728"/>
        <w:spacing w:before="120" w:after="120"/>
        <w:rPr>
          <w:rFonts w:hAnsi="宋体"/>
          <w:sz w:val="24"/>
          <w:szCs w:val="24"/>
          <w:lang w:eastAsia="zh-CN"/>
        </w:rPr>
      </w:pPr>
      <w:r>
        <w:rPr>
          <w:rFonts w:hAnsi="宋体"/>
          <w:sz w:val="24"/>
          <w:szCs w:val="24"/>
          <w:lang w:eastAsia="zh-CN"/>
        </w:rPr>
        <w:t xml:space="preserve">甲方：（买方</w:t>
      </w:r>
      <w:r>
        <w:rPr>
          <w:rFonts w:hint="eastAsia" w:hAnsi="宋体"/>
          <w:sz w:val="24"/>
          <w:szCs w:val="24"/>
          <w:lang w:eastAsia="zh-CN"/>
        </w:rPr>
        <w:t xml:space="preserve">/</w:t>
      </w:r>
      <w:r>
        <w:rPr>
          <w:rFonts w:hint="eastAsia" w:hAnsi="宋体"/>
          <w:sz w:val="24"/>
          <w:szCs w:val="24"/>
          <w:lang w:eastAsia="zh-CN"/>
        </w:rPr>
        <w:t xml:space="preserve">采购人</w:t>
      </w:r>
      <w:r>
        <w:rPr>
          <w:rFonts w:hAnsi="宋体"/>
          <w:sz w:val="24"/>
          <w:szCs w:val="24"/>
          <w:lang w:eastAsia="zh-CN"/>
        </w:rPr>
        <w:t xml:space="preserve">）</w:t>
      </w:r>
      <w:r>
        <w:rPr>
          <w:rFonts w:hAnsi="宋体"/>
          <w:sz w:val="24"/>
          <w:szCs w:val="24"/>
          <w:lang w:eastAsia="zh-CN"/>
        </w:rPr>
        <w:t xml:space="preserve">_________</w:t>
      </w:r>
      <w:r/>
    </w:p>
    <w:p>
      <w:pPr>
        <w:pStyle w:val="728"/>
        <w:spacing w:before="120" w:after="120"/>
        <w:rPr>
          <w:rFonts w:hAnsi="宋体"/>
          <w:sz w:val="24"/>
          <w:szCs w:val="24"/>
          <w:lang w:eastAsia="zh-CN"/>
        </w:rPr>
      </w:pPr>
      <w:r>
        <w:rPr>
          <w:rFonts w:hAnsi="宋体"/>
          <w:sz w:val="24"/>
          <w:szCs w:val="24"/>
          <w:lang w:eastAsia="zh-CN"/>
        </w:rPr>
        <w:t xml:space="preserve">乙方：（卖方</w:t>
      </w:r>
      <w:r>
        <w:rPr>
          <w:rFonts w:hint="eastAsia" w:hAnsi="宋体"/>
          <w:sz w:val="24"/>
          <w:szCs w:val="24"/>
          <w:lang w:eastAsia="zh-CN"/>
        </w:rPr>
        <w:t xml:space="preserve">/</w:t>
      </w:r>
      <w:r>
        <w:rPr>
          <w:rFonts w:hint="eastAsia" w:hAnsi="宋体"/>
          <w:sz w:val="24"/>
          <w:szCs w:val="24"/>
          <w:lang w:eastAsia="zh-CN"/>
        </w:rPr>
        <w:t xml:space="preserve">中标</w:t>
      </w:r>
      <w:r>
        <w:rPr>
          <w:rFonts w:hAnsi="宋体"/>
          <w:sz w:val="24"/>
          <w:szCs w:val="24"/>
          <w:lang w:eastAsia="zh-CN"/>
        </w:rPr>
        <w:t xml:space="preserve">供应商）</w:t>
      </w:r>
      <w:r>
        <w:rPr>
          <w:rFonts w:hAnsi="宋体"/>
          <w:sz w:val="24"/>
          <w:szCs w:val="24"/>
          <w:lang w:eastAsia="zh-CN"/>
        </w:rPr>
        <w:t xml:space="preserve">_________</w:t>
      </w:r>
      <w:r/>
    </w:p>
    <w:p>
      <w:pPr>
        <w:pStyle w:val="728"/>
        <w:spacing w:before="120" w:after="120"/>
        <w:rPr>
          <w:rFonts w:hAnsi="宋体"/>
          <w:b/>
          <w:sz w:val="24"/>
          <w:szCs w:val="24"/>
          <w:lang w:eastAsia="zh-CN"/>
        </w:rPr>
      </w:pPr>
      <w:r>
        <w:rPr>
          <w:rFonts w:hAnsi="宋体"/>
          <w:b/>
          <w:sz w:val="24"/>
          <w:szCs w:val="24"/>
          <w:lang w:eastAsia="zh-CN"/>
        </w:rPr>
        <w:t xml:space="preserve">   </w:t>
      </w:r>
      <w:r>
        <w:rPr>
          <w:rFonts w:hAnsi="宋体"/>
          <w:sz w:val="24"/>
          <w:szCs w:val="24"/>
          <w:lang w:eastAsia="zh-CN"/>
        </w:rPr>
        <w:t xml:space="preserve">甲、乙双方根据</w:t>
      </w:r>
      <w:r>
        <w:rPr>
          <w:rFonts w:hint="eastAsia" w:hAnsi="宋体"/>
          <w:sz w:val="24"/>
          <w:szCs w:val="24"/>
          <w:lang w:eastAsia="zh-CN"/>
        </w:rPr>
        <w:t xml:space="preserve">江苏省政府采购中心</w:t>
      </w:r>
      <w:r>
        <w:rPr>
          <w:rFonts w:hint="eastAsia" w:hAnsi="宋体"/>
          <w:sz w:val="24"/>
          <w:szCs w:val="24"/>
          <w:u w:val="single"/>
          <w:lang w:eastAsia="zh-CN"/>
        </w:rPr>
        <w:t xml:space="preserve">         </w:t>
      </w:r>
      <w:r>
        <w:rPr>
          <w:rFonts w:hAnsi="宋体"/>
          <w:sz w:val="24"/>
          <w:szCs w:val="24"/>
          <w:lang w:eastAsia="zh-CN"/>
        </w:rPr>
        <w:t xml:space="preserve">项目公开招标的结果，签署本合同。</w:t>
      </w:r>
      <w:r/>
    </w:p>
    <w:p>
      <w:pPr>
        <w:pStyle w:val="728"/>
        <w:spacing w:before="120" w:after="120"/>
        <w:rPr>
          <w:rFonts w:hAnsi="宋体"/>
          <w:b/>
          <w:sz w:val="24"/>
          <w:szCs w:val="24"/>
          <w:lang w:eastAsia="zh-CN"/>
        </w:rPr>
      </w:pPr>
      <w:r>
        <w:rPr>
          <w:rFonts w:hAnsi="宋体"/>
          <w:b/>
          <w:sz w:val="24"/>
          <w:szCs w:val="24"/>
          <w:lang w:eastAsia="zh-CN"/>
        </w:rPr>
        <w:t xml:space="preserve">一、</w:t>
      </w:r>
      <w:r>
        <w:rPr>
          <w:rFonts w:hint="eastAsia" w:hAnsi="宋体"/>
          <w:b/>
          <w:sz w:val="24"/>
          <w:szCs w:val="24"/>
          <w:lang w:eastAsia="zh-CN"/>
        </w:rPr>
        <w:t xml:space="preserve">合同</w:t>
      </w:r>
      <w:r>
        <w:rPr>
          <w:rFonts w:hAnsi="宋体"/>
          <w:b/>
          <w:sz w:val="24"/>
          <w:szCs w:val="24"/>
          <w:lang w:eastAsia="zh-CN"/>
        </w:rPr>
        <w:t xml:space="preserve">内容</w:t>
      </w:r>
      <w:r/>
    </w:p>
    <w:p>
      <w:pPr>
        <w:pStyle w:val="728"/>
        <w:spacing w:before="120" w:after="120"/>
        <w:rPr>
          <w:rFonts w:hAnsi="宋体"/>
          <w:sz w:val="24"/>
          <w:szCs w:val="24"/>
          <w:lang w:eastAsia="zh-CN"/>
        </w:rPr>
      </w:pPr>
      <w:r>
        <w:rPr>
          <w:rFonts w:hAnsi="宋体"/>
          <w:sz w:val="24"/>
          <w:szCs w:val="24"/>
          <w:lang w:eastAsia="zh-CN"/>
        </w:rPr>
        <w:t xml:space="preserve">1.1 </w:t>
      </w:r>
      <w:r>
        <w:rPr>
          <w:rFonts w:hint="eastAsia" w:hAnsi="宋体"/>
          <w:sz w:val="24"/>
          <w:szCs w:val="24"/>
          <w:lang w:eastAsia="zh-CN"/>
        </w:rPr>
        <w:t xml:space="preserve">标的</w:t>
      </w:r>
      <w:r>
        <w:rPr>
          <w:rFonts w:hAnsi="宋体"/>
          <w:sz w:val="24"/>
          <w:szCs w:val="24"/>
          <w:lang w:eastAsia="zh-CN"/>
        </w:rPr>
        <w:t xml:space="preserve">名称：</w:t>
      </w:r>
      <w:r>
        <w:rPr>
          <w:rFonts w:hint="eastAsia" w:hAnsi="宋体"/>
          <w:sz w:val="24"/>
          <w:szCs w:val="24"/>
          <w:lang w:eastAsia="zh-CN"/>
        </w:rPr>
        <w:t xml:space="preserve">海洋卫星遥感系统建设</w:t>
      </w:r>
      <w:r/>
    </w:p>
    <w:p>
      <w:pPr>
        <w:pStyle w:val="728"/>
        <w:spacing w:before="120" w:after="120"/>
        <w:rPr>
          <w:rFonts w:hAnsi="宋体"/>
          <w:sz w:val="24"/>
          <w:szCs w:val="24"/>
          <w:lang w:eastAsia="zh-CN"/>
        </w:rPr>
      </w:pPr>
      <w:r>
        <w:rPr>
          <w:rFonts w:hAnsi="宋体"/>
          <w:sz w:val="24"/>
          <w:szCs w:val="24"/>
          <w:lang w:eastAsia="zh-CN"/>
        </w:rPr>
      </w:r>
      <w:r/>
    </w:p>
    <w:p>
      <w:pPr>
        <w:pStyle w:val="728"/>
        <w:spacing w:before="120" w:after="120"/>
        <w:rPr>
          <w:rFonts w:hAnsi="宋体"/>
          <w:sz w:val="24"/>
          <w:szCs w:val="24"/>
          <w:lang w:eastAsia="zh-CN"/>
        </w:rPr>
      </w:pPr>
      <w:r>
        <w:rPr>
          <w:rFonts w:hAnsi="宋体"/>
          <w:sz w:val="24"/>
          <w:szCs w:val="24"/>
          <w:lang w:eastAsia="zh-CN"/>
        </w:rPr>
        <w:t xml:space="preserve">1.2</w:t>
      </w:r>
      <w:r>
        <w:rPr>
          <w:rFonts w:hint="eastAsia" w:hAnsi="宋体"/>
          <w:sz w:val="24"/>
          <w:szCs w:val="24"/>
          <w:lang w:eastAsia="zh-CN"/>
        </w:rPr>
        <w:t xml:space="preserve">标的内容：开展海洋卫星遥感系统建设，具体技术要求如下：</w:t>
      </w:r>
      <w:r/>
    </w:p>
    <w:p>
      <w:pPr>
        <w:pStyle w:val="728"/>
        <w:spacing w:before="120" w:after="120"/>
        <w:rPr>
          <w:rFonts w:hAnsi="宋体"/>
          <w:sz w:val="24"/>
          <w:szCs w:val="24"/>
          <w:lang w:eastAsia="zh-CN"/>
        </w:rPr>
      </w:pPr>
      <w:r>
        <w:rPr>
          <w:rFonts w:hint="eastAsia" w:hAnsi="宋体"/>
          <w:sz w:val="24"/>
          <w:szCs w:val="24"/>
          <w:lang w:eastAsia="zh-CN"/>
        </w:rPr>
        <w:t xml:space="preserve">（</w:t>
      </w:r>
      <w:r>
        <w:rPr>
          <w:rFonts w:hint="eastAsia" w:hAnsi="宋体"/>
          <w:sz w:val="24"/>
          <w:szCs w:val="24"/>
          <w:lang w:eastAsia="zh-CN"/>
        </w:rPr>
        <w:t xml:space="preserve">1</w:t>
      </w:r>
      <w:r>
        <w:rPr>
          <w:rFonts w:hint="eastAsia" w:hAnsi="宋体"/>
          <w:sz w:val="24"/>
          <w:szCs w:val="24"/>
          <w:lang w:eastAsia="zh-CN"/>
        </w:rPr>
        <w:t xml:space="preserve">）</w:t>
      </w:r>
      <w:bookmarkStart w:id="86" w:name="_Toc170056235"/>
      <w:r>
        <w:rPr>
          <w:rFonts w:hint="eastAsia" w:hAnsi="宋体"/>
          <w:sz w:val="24"/>
          <w:szCs w:val="24"/>
          <w:lang w:eastAsia="zh-CN"/>
        </w:rPr>
        <w:t xml:space="preserve">省级卫星通信管理系统建设</w:t>
      </w:r>
      <w:bookmarkEnd w:id="86"/>
      <w:r/>
      <w:r/>
    </w:p>
    <w:p>
      <w:pPr>
        <w:pStyle w:val="728"/>
        <w:ind w:firstLine="480"/>
        <w:spacing w:before="120" w:after="120"/>
        <w:rPr>
          <w:rFonts w:hAnsi="宋体"/>
          <w:sz w:val="24"/>
          <w:szCs w:val="24"/>
          <w:lang w:eastAsia="zh-CN"/>
        </w:rPr>
      </w:pPr>
      <w:r>
        <w:rPr>
          <w:rFonts w:hint="eastAsia" w:hAnsi="宋体"/>
          <w:sz w:val="24"/>
          <w:szCs w:val="24"/>
          <w:lang w:eastAsia="zh-CN"/>
        </w:rPr>
        <w:t xml:space="preserve">基于我国自主可控的北斗三号卫星定位导航系统，依托自然资源领域北斗短报文分理服务平台，建立省级北斗卫星通信系统，支持采用双链路模式，即通过空中链路和地面链路（经自然资源领域北斗短报文分理服务平台转发）同时接收本省观测设备发送的短报文数据，确保在单一链路故障或发生数据丢失情况时最大程度保障数据接收成功率，确保省级业务中心及时获取本省海洋观测数据。</w:t>
      </w:r>
      <w:r/>
    </w:p>
    <w:p>
      <w:pPr>
        <w:pStyle w:val="728"/>
        <w:spacing w:before="120" w:after="120"/>
        <w:rPr>
          <w:rFonts w:hAnsi="宋体"/>
          <w:sz w:val="24"/>
          <w:szCs w:val="24"/>
          <w:lang w:eastAsia="zh-CN"/>
        </w:rPr>
      </w:pPr>
      <w:r>
        <w:rPr>
          <w:rFonts w:hint="eastAsia" w:hAnsi="宋体"/>
          <w:sz w:val="24"/>
          <w:szCs w:val="24"/>
          <w:lang w:eastAsia="zh-CN"/>
        </w:rPr>
        <w:t xml:space="preserve">（</w:t>
      </w:r>
      <w:r>
        <w:rPr>
          <w:rFonts w:hint="eastAsia" w:hAnsi="宋体"/>
          <w:sz w:val="24"/>
          <w:szCs w:val="24"/>
          <w:lang w:eastAsia="zh-CN"/>
        </w:rPr>
        <w:t xml:space="preserve">2</w:t>
      </w:r>
      <w:r>
        <w:rPr>
          <w:rFonts w:hint="eastAsia" w:hAnsi="宋体"/>
          <w:sz w:val="24"/>
          <w:szCs w:val="24"/>
          <w:lang w:eastAsia="zh-CN"/>
        </w:rPr>
        <w:t xml:space="preserve">）</w:t>
      </w:r>
      <w:r>
        <w:rPr>
          <w:rFonts w:hAnsi="宋体"/>
          <w:sz w:val="24"/>
          <w:szCs w:val="24"/>
          <w:lang w:eastAsia="zh-CN"/>
        </w:rPr>
        <w:t xml:space="preserve">海洋卫星</w:t>
      </w:r>
      <w:r>
        <w:rPr>
          <w:rFonts w:hint="eastAsia" w:hAnsi="宋体"/>
          <w:sz w:val="24"/>
          <w:szCs w:val="24"/>
          <w:lang w:eastAsia="zh-CN"/>
        </w:rPr>
        <w:t xml:space="preserve">遥感</w:t>
      </w:r>
      <w:r>
        <w:rPr>
          <w:rFonts w:hAnsi="宋体"/>
          <w:sz w:val="24"/>
          <w:szCs w:val="24"/>
          <w:lang w:eastAsia="zh-CN"/>
        </w:rPr>
        <w:t xml:space="preserve">产品真实性检验系统</w:t>
      </w:r>
      <w:r/>
    </w:p>
    <w:p>
      <w:pPr>
        <w:pStyle w:val="728"/>
        <w:ind w:firstLine="480"/>
        <w:spacing w:before="120" w:after="120"/>
        <w:rPr>
          <w:rFonts w:hAnsi="宋体"/>
          <w:sz w:val="24"/>
          <w:szCs w:val="24"/>
          <w:lang w:eastAsia="zh-CN"/>
        </w:rPr>
      </w:pPr>
      <w:r>
        <w:rPr>
          <w:rFonts w:hint="eastAsia" w:hAnsi="宋体"/>
          <w:sz w:val="24"/>
          <w:szCs w:val="24"/>
          <w:lang w:eastAsia="zh-CN"/>
        </w:rPr>
        <w:t xml:space="preserve">1</w:t>
      </w:r>
      <w:r>
        <w:rPr>
          <w:rFonts w:hint="eastAsia" w:hAnsi="宋体"/>
          <w:sz w:val="24"/>
          <w:szCs w:val="24"/>
          <w:lang w:eastAsia="zh-CN"/>
        </w:rPr>
        <w:t xml:space="preserve">）具备海洋卫星遥感产品真实性检验系统中现场观测数据（包括海面温度、盐度、风场、海面高度、气溶胶光学厚度、叶绿素浓度、黄色物质浓</w:t>
      </w:r>
      <w:r>
        <w:rPr>
          <w:rFonts w:hint="eastAsia" w:hAnsi="宋体"/>
          <w:sz w:val="24"/>
          <w:szCs w:val="24"/>
          <w:lang w:eastAsia="zh-CN"/>
        </w:rPr>
        <w:t xml:space="preserve">度等）的集成与处理的功能；</w:t>
      </w:r>
      <w:r/>
    </w:p>
    <w:p>
      <w:pPr>
        <w:pStyle w:val="728"/>
        <w:ind w:firstLine="480"/>
        <w:spacing w:before="120" w:after="120"/>
        <w:rPr>
          <w:rFonts w:hAnsi="宋体"/>
          <w:sz w:val="24"/>
          <w:szCs w:val="24"/>
          <w:lang w:eastAsia="zh-CN"/>
        </w:rPr>
      </w:pPr>
      <w:r>
        <w:rPr>
          <w:rFonts w:hint="eastAsia" w:hAnsi="宋体"/>
          <w:sz w:val="24"/>
          <w:szCs w:val="24"/>
          <w:lang w:eastAsia="zh-CN"/>
        </w:rPr>
        <w:t xml:space="preserve">2</w:t>
      </w:r>
      <w:r>
        <w:rPr>
          <w:rFonts w:hint="eastAsia" w:hAnsi="宋体"/>
          <w:sz w:val="24"/>
          <w:szCs w:val="24"/>
          <w:lang w:eastAsia="zh-CN"/>
        </w:rPr>
        <w:t xml:space="preserve">）具备海洋水色卫星的二级产品（包括遥感发射率、叶绿素浓度、有色可溶有机物浓度、气溶胶光学厚度、海面温度等）的检验功能；</w:t>
      </w:r>
      <w:r/>
    </w:p>
    <w:p>
      <w:pPr>
        <w:pStyle w:val="728"/>
        <w:ind w:firstLine="480"/>
        <w:spacing w:before="120" w:after="120"/>
        <w:rPr>
          <w:rFonts w:hAnsi="宋体"/>
          <w:sz w:val="24"/>
          <w:szCs w:val="24"/>
          <w:lang w:eastAsia="zh-CN"/>
        </w:rPr>
      </w:pPr>
      <w:r>
        <w:rPr>
          <w:rFonts w:hint="eastAsia" w:hAnsi="宋体"/>
          <w:sz w:val="24"/>
          <w:szCs w:val="24"/>
          <w:lang w:eastAsia="zh-CN"/>
        </w:rPr>
        <w:t xml:space="preserve">3</w:t>
      </w:r>
      <w:r>
        <w:rPr>
          <w:rFonts w:hint="eastAsia" w:hAnsi="宋体"/>
          <w:sz w:val="24"/>
          <w:szCs w:val="24"/>
          <w:lang w:eastAsia="zh-CN"/>
        </w:rPr>
        <w:t xml:space="preserve">）具备新一代海洋水色观测卫星的二级产品（包括遥感发射率、归一化离水辐亮度、叶绿素浓度、悬浮泥沙浓度、有色可溶有机物浓度、气溶胶光学厚度、海面温度、漫射衰减系数等）的检验功能；</w:t>
      </w:r>
      <w:r/>
    </w:p>
    <w:p>
      <w:pPr>
        <w:pStyle w:val="728"/>
        <w:ind w:firstLine="480"/>
        <w:spacing w:before="120" w:after="120"/>
        <w:rPr>
          <w:rFonts w:hAnsi="宋体"/>
          <w:sz w:val="24"/>
          <w:szCs w:val="24"/>
          <w:lang w:eastAsia="zh-CN"/>
        </w:rPr>
      </w:pPr>
      <w:r>
        <w:rPr>
          <w:rFonts w:hint="eastAsia" w:hAnsi="宋体"/>
          <w:sz w:val="24"/>
          <w:szCs w:val="24"/>
          <w:lang w:eastAsia="zh-CN"/>
        </w:rPr>
        <w:t xml:space="preserve">4</w:t>
      </w:r>
      <w:r>
        <w:rPr>
          <w:rFonts w:hint="eastAsia" w:hAnsi="宋体"/>
          <w:sz w:val="24"/>
          <w:szCs w:val="24"/>
          <w:lang w:eastAsia="zh-CN"/>
        </w:rPr>
        <w:t xml:space="preserve">）具备海洋动力环境系列卫星的二级产品（包括海面温度、海面风速风向、水汽总量、云液水含量、海面高度、有效波高等）的检验功能；</w:t>
      </w:r>
      <w:r/>
    </w:p>
    <w:p>
      <w:pPr>
        <w:pStyle w:val="728"/>
        <w:ind w:firstLine="480"/>
        <w:spacing w:before="120" w:after="120"/>
        <w:rPr>
          <w:rFonts w:hAnsi="宋体"/>
          <w:sz w:val="24"/>
          <w:szCs w:val="24"/>
          <w:lang w:eastAsia="zh-CN"/>
        </w:rPr>
      </w:pPr>
      <w:r>
        <w:rPr>
          <w:rFonts w:hint="eastAsia" w:hAnsi="宋体"/>
          <w:sz w:val="24"/>
          <w:szCs w:val="24"/>
          <w:lang w:eastAsia="zh-CN"/>
        </w:rPr>
        <w:t xml:space="preserve">5</w:t>
      </w:r>
      <w:r>
        <w:rPr>
          <w:rFonts w:hint="eastAsia" w:hAnsi="宋体"/>
          <w:sz w:val="24"/>
          <w:szCs w:val="24"/>
          <w:lang w:eastAsia="zh-CN"/>
        </w:rPr>
        <w:t xml:space="preserve">）具备</w:t>
      </w:r>
      <w:r>
        <w:rPr>
          <w:rFonts w:hint="eastAsia" w:hAnsi="宋体"/>
          <w:sz w:val="24"/>
          <w:szCs w:val="24"/>
          <w:lang w:eastAsia="zh-CN"/>
        </w:rPr>
        <w:t xml:space="preserve">CFOSAT</w:t>
      </w:r>
      <w:r>
        <w:rPr>
          <w:rFonts w:hint="eastAsia" w:hAnsi="宋体"/>
          <w:sz w:val="24"/>
          <w:szCs w:val="24"/>
          <w:lang w:eastAsia="zh-CN"/>
        </w:rPr>
        <w:t xml:space="preserve">卫星的二级产品（包括有效波高、波周期、</w:t>
      </w:r>
      <w:r>
        <w:rPr>
          <w:rFonts w:hint="eastAsia" w:hAnsi="宋体"/>
          <w:sz w:val="24"/>
          <w:szCs w:val="24"/>
          <w:lang w:eastAsia="zh-CN"/>
        </w:rPr>
        <w:t xml:space="preserve">波向、海面风速风向等）的检验功能；</w:t>
      </w:r>
      <w:r/>
    </w:p>
    <w:p>
      <w:pPr>
        <w:pStyle w:val="728"/>
        <w:ind w:firstLine="480"/>
        <w:spacing w:before="120" w:after="120"/>
        <w:rPr>
          <w:rFonts w:hAnsi="宋体"/>
          <w:sz w:val="24"/>
          <w:szCs w:val="24"/>
          <w:lang w:eastAsia="zh-CN"/>
        </w:rPr>
      </w:pPr>
      <w:r>
        <w:rPr>
          <w:rFonts w:hint="eastAsia" w:hAnsi="宋体"/>
          <w:sz w:val="24"/>
          <w:szCs w:val="24"/>
          <w:lang w:eastAsia="zh-CN"/>
        </w:rPr>
        <w:t xml:space="preserve">6</w:t>
      </w:r>
      <w:r>
        <w:rPr>
          <w:rFonts w:hint="eastAsia" w:hAnsi="宋体"/>
          <w:sz w:val="24"/>
          <w:szCs w:val="24"/>
          <w:lang w:eastAsia="zh-CN"/>
        </w:rPr>
        <w:t xml:space="preserve">）具备海洋监视监测卫星的二级产品（包括有效波高、波周期、波向、海面风速风向等）的检验功能；</w:t>
      </w:r>
      <w:r/>
    </w:p>
    <w:p>
      <w:pPr>
        <w:pStyle w:val="728"/>
        <w:ind w:firstLine="480"/>
        <w:spacing w:before="120" w:after="120"/>
        <w:rPr>
          <w:rFonts w:hAnsi="宋体"/>
          <w:sz w:val="24"/>
          <w:szCs w:val="24"/>
          <w:lang w:eastAsia="zh-CN"/>
        </w:rPr>
      </w:pPr>
      <w:r>
        <w:rPr>
          <w:rFonts w:hint="eastAsia" w:hAnsi="宋体"/>
          <w:sz w:val="24"/>
          <w:szCs w:val="24"/>
          <w:lang w:eastAsia="zh-CN"/>
        </w:rPr>
        <w:t xml:space="preserve">7</w:t>
      </w:r>
      <w:r>
        <w:rPr>
          <w:rFonts w:hint="eastAsia" w:hAnsi="宋体"/>
          <w:sz w:val="24"/>
          <w:szCs w:val="24"/>
          <w:lang w:eastAsia="zh-CN"/>
        </w:rPr>
        <w:t xml:space="preserve">）具备海洋盐度探测卫星的二级产品（包括海面盐度、海面温度、海面风速等）检验功能。</w:t>
      </w:r>
      <w:r/>
    </w:p>
    <w:p>
      <w:pPr>
        <w:pStyle w:val="728"/>
        <w:ind w:firstLine="480"/>
        <w:spacing w:before="120" w:after="120"/>
        <w:rPr>
          <w:rFonts w:hAnsi="宋体"/>
          <w:sz w:val="24"/>
          <w:szCs w:val="24"/>
          <w:lang w:eastAsia="zh-CN"/>
        </w:rPr>
      </w:pPr>
      <w:r>
        <w:rPr>
          <w:rFonts w:hint="eastAsia" w:hAnsi="宋体"/>
          <w:sz w:val="24"/>
          <w:szCs w:val="24"/>
          <w:lang w:eastAsia="zh-CN"/>
        </w:rPr>
        <w:t xml:space="preserve">8</w:t>
      </w:r>
      <w:r>
        <w:rPr>
          <w:rFonts w:hint="eastAsia" w:hAnsi="宋体"/>
          <w:sz w:val="24"/>
          <w:szCs w:val="24"/>
          <w:lang w:eastAsia="zh-CN"/>
        </w:rPr>
        <w:t xml:space="preserve">）针对业务化海洋遥感卫星二级产品，检验周期分别为月、季、年，生成相应</w:t>
      </w:r>
      <w:r>
        <w:rPr>
          <w:rFonts w:hint="eastAsia" w:hAnsi="宋体"/>
          <w:sz w:val="24"/>
          <w:szCs w:val="24"/>
          <w:lang w:eastAsia="zh-CN"/>
        </w:rPr>
        <w:t xml:space="preserve">产品检验报告。</w:t>
      </w:r>
      <w:r/>
    </w:p>
    <w:p>
      <w:pPr>
        <w:pStyle w:val="728"/>
        <w:ind w:firstLine="480"/>
        <w:spacing w:before="120" w:after="120"/>
        <w:rPr>
          <w:rFonts w:hAnsi="宋体"/>
          <w:sz w:val="24"/>
          <w:szCs w:val="24"/>
          <w:lang w:eastAsia="zh-CN"/>
        </w:rPr>
      </w:pPr>
      <w:r>
        <w:rPr>
          <w:rFonts w:hint="eastAsia" w:hAnsi="宋体"/>
          <w:sz w:val="24"/>
          <w:szCs w:val="24"/>
          <w:lang w:eastAsia="zh-CN"/>
        </w:rPr>
        <w:t xml:space="preserve">9</w:t>
      </w:r>
      <w:r>
        <w:rPr>
          <w:rFonts w:hint="eastAsia" w:hAnsi="宋体"/>
          <w:sz w:val="24"/>
          <w:szCs w:val="24"/>
          <w:lang w:eastAsia="zh-CN"/>
        </w:rPr>
        <w:t xml:space="preserve">）软件系统能够高稳定、高可靠的运行，系统可靠性达到</w:t>
      </w:r>
      <w:r>
        <w:rPr>
          <w:rFonts w:hint="eastAsia" w:hAnsi="宋体"/>
          <w:sz w:val="24"/>
          <w:szCs w:val="24"/>
          <w:lang w:eastAsia="zh-CN"/>
        </w:rPr>
        <w:t xml:space="preserve">99%</w:t>
      </w:r>
      <w:r>
        <w:rPr>
          <w:rFonts w:hint="eastAsia" w:hAnsi="宋体"/>
          <w:sz w:val="24"/>
          <w:szCs w:val="24"/>
          <w:lang w:eastAsia="zh-CN"/>
        </w:rPr>
        <w:t xml:space="preserve">。</w:t>
      </w:r>
      <w:r/>
    </w:p>
    <w:p>
      <w:pPr>
        <w:pStyle w:val="728"/>
        <w:spacing w:before="120" w:after="120"/>
        <w:rPr>
          <w:rFonts w:hAnsi="宋体"/>
          <w:sz w:val="24"/>
          <w:szCs w:val="24"/>
          <w:lang w:eastAsia="zh-CN"/>
        </w:rPr>
      </w:pPr>
      <w:r>
        <w:rPr>
          <w:rFonts w:hint="eastAsia" w:hAnsi="宋体"/>
          <w:sz w:val="24"/>
          <w:szCs w:val="24"/>
          <w:lang w:eastAsia="zh-CN"/>
        </w:rPr>
        <w:t xml:space="preserve">（</w:t>
      </w:r>
      <w:r>
        <w:rPr>
          <w:rFonts w:hint="eastAsia" w:hAnsi="宋体"/>
          <w:sz w:val="24"/>
          <w:szCs w:val="24"/>
          <w:lang w:eastAsia="zh-CN"/>
        </w:rPr>
        <w:t xml:space="preserve">3</w:t>
      </w:r>
      <w:r>
        <w:rPr>
          <w:rFonts w:hint="eastAsia" w:hAnsi="宋体"/>
          <w:sz w:val="24"/>
          <w:szCs w:val="24"/>
          <w:lang w:eastAsia="zh-CN"/>
        </w:rPr>
        <w:t xml:space="preserve">）</w:t>
      </w:r>
      <w:bookmarkStart w:id="87" w:name="_Toc170056340"/>
      <w:r>
        <w:rPr>
          <w:rFonts w:hint="eastAsia" w:hAnsi="宋体"/>
          <w:sz w:val="24"/>
          <w:szCs w:val="24"/>
          <w:lang w:eastAsia="zh-CN"/>
        </w:rPr>
        <w:t xml:space="preserve">海洋生态遥感调查监测分系统</w:t>
      </w:r>
      <w:bookmarkEnd w:id="87"/>
      <w:r/>
      <w:r/>
    </w:p>
    <w:p>
      <w:pPr>
        <w:pStyle w:val="728"/>
        <w:ind w:firstLine="480"/>
        <w:spacing w:before="120" w:after="120"/>
        <w:rPr>
          <w:rFonts w:hAnsi="宋体"/>
          <w:sz w:val="24"/>
          <w:szCs w:val="24"/>
          <w:lang w:eastAsia="zh-CN"/>
        </w:rPr>
      </w:pPr>
      <w:r>
        <w:rPr>
          <w:rFonts w:hint="eastAsia" w:hAnsi="宋体"/>
          <w:sz w:val="24"/>
          <w:szCs w:val="24"/>
          <w:lang w:eastAsia="zh-CN"/>
        </w:rPr>
        <w:t xml:space="preserve">基于多源卫星数据和海量观测数据，使用遥感反演、经验拟合、影像分类等多种要素解译技术，建设海洋生态遥感调查监测分系统，</w:t>
      </w:r>
      <w:r>
        <w:rPr>
          <w:rFonts w:hint="eastAsia" w:hAnsi="宋体"/>
          <w:sz w:val="24"/>
          <w:szCs w:val="24"/>
          <w:lang w:eastAsia="zh-CN"/>
        </w:rPr>
        <w:t xml:space="preserve">具备面向盐沼湿地、泥</w:t>
      </w:r>
      <w:r>
        <w:rPr>
          <w:rFonts w:hint="eastAsia" w:hAnsi="宋体"/>
          <w:sz w:val="24"/>
          <w:szCs w:val="24"/>
          <w:lang w:eastAsia="zh-CN"/>
        </w:rPr>
        <w:t xml:space="preserve">/</w:t>
      </w:r>
      <w:r>
        <w:rPr>
          <w:rFonts w:hint="eastAsia" w:hAnsi="宋体"/>
          <w:sz w:val="24"/>
          <w:szCs w:val="24"/>
          <w:lang w:eastAsia="zh-CN"/>
        </w:rPr>
        <w:t xml:space="preserve">砂质海滩、河口湿地、海岛等典型海岸带生态系统的群落分布、生境状况、地形地貌、生态威胁和灾害参数在内的多要素综合监测能力，实现多种海洋生态系统的一体化调查和智能化监测。</w:t>
      </w:r>
      <w:r/>
    </w:p>
    <w:p>
      <w:pPr>
        <w:pStyle w:val="728"/>
        <w:spacing w:before="120" w:after="120"/>
        <w:rPr>
          <w:rFonts w:hAnsi="宋体"/>
          <w:sz w:val="24"/>
          <w:szCs w:val="24"/>
          <w:lang w:eastAsia="zh-CN"/>
        </w:rPr>
      </w:pPr>
      <w:r>
        <w:rPr>
          <w:rFonts w:hint="eastAsia" w:hAnsi="宋体"/>
          <w:sz w:val="24"/>
          <w:szCs w:val="24"/>
          <w:lang w:eastAsia="zh-CN"/>
        </w:rPr>
        <w:t xml:space="preserve">（</w:t>
      </w:r>
      <w:r>
        <w:rPr>
          <w:rFonts w:hint="eastAsia" w:hAnsi="宋体"/>
          <w:sz w:val="24"/>
          <w:szCs w:val="24"/>
          <w:lang w:eastAsia="zh-CN"/>
        </w:rPr>
        <w:t xml:space="preserve">4</w:t>
      </w:r>
      <w:r>
        <w:rPr>
          <w:rFonts w:hint="eastAsia" w:hAnsi="宋体"/>
          <w:sz w:val="24"/>
          <w:szCs w:val="24"/>
          <w:lang w:eastAsia="zh-CN"/>
        </w:rPr>
        <w:t xml:space="preserve">）海洋灾害遥感监测分系统</w:t>
      </w:r>
      <w:r/>
    </w:p>
    <w:p>
      <w:pPr>
        <w:pStyle w:val="728"/>
        <w:ind w:firstLine="480"/>
        <w:spacing w:before="120" w:after="120"/>
        <w:rPr>
          <w:rFonts w:hAnsi="宋体"/>
          <w:sz w:val="24"/>
          <w:szCs w:val="24"/>
          <w:lang w:eastAsia="zh-CN"/>
        </w:rPr>
      </w:pPr>
      <w:r>
        <w:rPr>
          <w:rFonts w:hint="eastAsia" w:hAnsi="宋体"/>
          <w:sz w:val="24"/>
          <w:szCs w:val="24"/>
          <w:lang w:eastAsia="zh-CN"/>
        </w:rPr>
        <w:t xml:space="preserve">基于综合数据信息开展各类海洋灾害信息提取，根据数据解析和业务规则，构建灾害遥感监测应用系统。判别并提取各类灾害分布信息，输出专题产品并形成灾害评估结果，对数据得数据产品进行存储归档。</w:t>
      </w:r>
      <w:r/>
    </w:p>
    <w:p>
      <w:pPr>
        <w:pStyle w:val="728"/>
        <w:spacing w:before="120" w:after="120"/>
        <w:rPr>
          <w:rFonts w:hAnsi="宋体"/>
          <w:sz w:val="24"/>
          <w:szCs w:val="24"/>
          <w:lang w:eastAsia="zh-CN"/>
        </w:rPr>
      </w:pPr>
      <w:r>
        <w:rPr>
          <w:rFonts w:hint="eastAsia" w:hAnsi="宋体"/>
          <w:sz w:val="24"/>
          <w:szCs w:val="24"/>
          <w:lang w:eastAsia="zh-CN"/>
        </w:rPr>
        <w:t xml:space="preserve">（</w:t>
      </w:r>
      <w:r>
        <w:rPr>
          <w:rFonts w:hint="eastAsia" w:hAnsi="宋体"/>
          <w:sz w:val="24"/>
          <w:szCs w:val="24"/>
          <w:lang w:eastAsia="zh-CN"/>
        </w:rPr>
        <w:t xml:space="preserve">5</w:t>
      </w:r>
      <w:r>
        <w:rPr>
          <w:rFonts w:hint="eastAsia" w:hAnsi="宋体"/>
          <w:sz w:val="24"/>
          <w:szCs w:val="24"/>
          <w:lang w:eastAsia="zh-CN"/>
        </w:rPr>
        <w:t xml:space="preserve">）天基遥感产品生产支撑分系统</w:t>
      </w:r>
      <w:r/>
    </w:p>
    <w:p>
      <w:pPr>
        <w:pStyle w:val="728"/>
        <w:ind w:firstLine="480"/>
        <w:spacing w:before="120" w:after="120"/>
        <w:rPr>
          <w:rFonts w:hAnsi="宋体"/>
          <w:sz w:val="24"/>
          <w:szCs w:val="24"/>
          <w:lang w:eastAsia="zh-CN"/>
        </w:rPr>
      </w:pPr>
      <w:r>
        <w:rPr>
          <w:rFonts w:hint="eastAsia" w:hAnsi="宋体"/>
          <w:sz w:val="24"/>
          <w:szCs w:val="24"/>
          <w:lang w:eastAsia="zh-CN"/>
        </w:rPr>
        <w:t xml:space="preserve">天基遥感产品生产支撑分系统主要建设天基观监测数据接引、综合数据管理、任务调度、三维可视化、数据共享推送功能，实现天基观监测数据的接收、质量检验、数据的永久存储和高效管理、业务过程中的处理过程提供任务的调度管理、各类卫星定量反演产品、实时监测产品、多源遥感卫星应用产品的显示应用、数据及产品与海洋监测模型综合管理以及海洋监测数据综合共享服务。</w:t>
      </w:r>
      <w:r/>
    </w:p>
    <w:p>
      <w:pPr>
        <w:pStyle w:val="728"/>
        <w:spacing w:before="120" w:after="120"/>
        <w:rPr>
          <w:rFonts w:hAnsi="宋体"/>
          <w:sz w:val="24"/>
          <w:szCs w:val="24"/>
          <w:lang w:eastAsia="zh-CN"/>
        </w:rPr>
      </w:pPr>
      <w:r>
        <w:rPr>
          <w:rFonts w:hint="eastAsia" w:hAnsi="宋体"/>
          <w:sz w:val="24"/>
          <w:szCs w:val="24"/>
          <w:lang w:eastAsia="zh-CN"/>
        </w:rPr>
        <w:t xml:space="preserve">1.3 </w:t>
      </w:r>
      <w:r>
        <w:rPr>
          <w:rFonts w:hint="eastAsia" w:hAnsi="宋体"/>
          <w:sz w:val="24"/>
          <w:szCs w:val="24"/>
          <w:lang w:eastAsia="zh-CN"/>
        </w:rPr>
        <w:t xml:space="preserve">标的数量（规模）：</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36"/>
        <w:gridCol w:w="574"/>
        <w:gridCol w:w="1058"/>
        <w:gridCol w:w="5466"/>
        <w:gridCol w:w="466"/>
        <w:gridCol w:w="506"/>
        <w:gridCol w:w="437"/>
      </w:tblGrid>
      <w:tr>
        <w:trPr>
          <w:jc w:val="center"/>
          <w:trHeight w:val="827"/>
        </w:trPr>
        <w:tc>
          <w:tcPr>
            <w:tcW w:w="0" w:type="auto"/>
            <w:vAlign w:val="center"/>
            <w:textDirection w:val="lrTb"/>
            <w:noWrap w:val="false"/>
          </w:tcPr>
          <w:p>
            <w:pPr>
              <w:jc w:val="center"/>
              <w:spacing w:line="400" w:lineRule="exact"/>
              <w:rPr>
                <w:rFonts w:ascii="宋体" w:hAnsi="宋体" w:cs="宋体"/>
              </w:rPr>
            </w:pPr>
            <w:r>
              <w:rPr>
                <w:rFonts w:hint="eastAsia" w:ascii="宋体" w:hAnsi="宋体" w:cs="宋体"/>
              </w:rPr>
              <w:t xml:space="preserve">序号</w:t>
            </w:r>
            <w:r/>
          </w:p>
        </w:tc>
        <w:tc>
          <w:tcPr>
            <w:tcW w:w="0" w:type="auto"/>
            <w:vAlign w:val="center"/>
            <w:textDirection w:val="lrTb"/>
            <w:noWrap w:val="false"/>
          </w:tcPr>
          <w:p>
            <w:pPr>
              <w:jc w:val="center"/>
              <w:spacing w:line="400" w:lineRule="exact"/>
              <w:rPr>
                <w:rFonts w:ascii="宋体" w:hAnsi="宋体" w:cs="宋体"/>
              </w:rPr>
            </w:pPr>
            <w:r>
              <w:rPr>
                <w:rFonts w:hint="eastAsia" w:ascii="宋体" w:hAnsi="宋体" w:cs="宋体"/>
              </w:rPr>
              <w:t xml:space="preserve">系统模块</w:t>
            </w:r>
            <w:r/>
          </w:p>
        </w:tc>
        <w:tc>
          <w:tcPr>
            <w:gridSpan w:val="2"/>
            <w:tcW w:w="0" w:type="auto"/>
            <w:vAlign w:val="center"/>
            <w:textDirection w:val="lrTb"/>
            <w:noWrap w:val="false"/>
          </w:tcPr>
          <w:p>
            <w:pPr>
              <w:jc w:val="center"/>
              <w:spacing w:line="400" w:lineRule="exact"/>
              <w:rPr>
                <w:rFonts w:ascii="宋体" w:hAnsi="宋体" w:cs="宋体"/>
              </w:rPr>
            </w:pPr>
            <w:r>
              <w:rPr>
                <w:rFonts w:hint="eastAsia" w:ascii="宋体" w:hAnsi="宋体" w:cs="宋体"/>
              </w:rPr>
              <w:t xml:space="preserve">工作内容</w:t>
            </w:r>
            <w:r/>
          </w:p>
        </w:tc>
        <w:tc>
          <w:tcPr>
            <w:tcW w:w="0" w:type="auto"/>
            <w:vAlign w:val="center"/>
            <w:textDirection w:val="lrTb"/>
            <w:noWrap w:val="false"/>
          </w:tcPr>
          <w:p>
            <w:pPr>
              <w:jc w:val="center"/>
              <w:spacing w:line="400" w:lineRule="exact"/>
              <w:rPr>
                <w:rFonts w:ascii="宋体" w:hAnsi="宋体" w:cs="宋体"/>
              </w:rPr>
            </w:pPr>
            <w:r>
              <w:rPr>
                <w:rFonts w:hint="eastAsia" w:ascii="宋体" w:hAnsi="宋体" w:cs="宋体"/>
              </w:rPr>
              <w:t xml:space="preserve">单位</w:t>
            </w:r>
            <w:r/>
          </w:p>
        </w:tc>
        <w:tc>
          <w:tcPr>
            <w:tcW w:w="0" w:type="auto"/>
            <w:vAlign w:val="center"/>
            <w:textDirection w:val="lrTb"/>
            <w:noWrap w:val="false"/>
          </w:tcPr>
          <w:p>
            <w:pPr>
              <w:jc w:val="center"/>
              <w:spacing w:line="400" w:lineRule="exact"/>
              <w:rPr>
                <w:rFonts w:ascii="宋体" w:hAnsi="宋体" w:cs="宋体"/>
              </w:rPr>
            </w:pPr>
            <w:r>
              <w:rPr>
                <w:rFonts w:hint="eastAsia" w:ascii="宋体" w:hAnsi="宋体" w:cs="宋体"/>
              </w:rPr>
              <w:t xml:space="preserve">工程量</w:t>
            </w:r>
            <w:r/>
          </w:p>
        </w:tc>
        <w:tc>
          <w:tcPr>
            <w:tcW w:w="0" w:type="auto"/>
            <w:vAlign w:val="center"/>
            <w:textDirection w:val="lrTb"/>
            <w:noWrap w:val="false"/>
          </w:tcPr>
          <w:p>
            <w:pPr>
              <w:jc w:val="center"/>
              <w:spacing w:line="400" w:lineRule="exact"/>
              <w:rPr>
                <w:rFonts w:ascii="宋体" w:hAnsi="宋体" w:cs="宋体"/>
              </w:rPr>
            </w:pPr>
            <w:r>
              <w:rPr>
                <w:rFonts w:hint="eastAsia" w:ascii="宋体" w:hAnsi="宋体" w:cs="宋体"/>
              </w:rPr>
              <w:t xml:space="preserve">备注</w:t>
            </w:r>
            <w:r/>
          </w:p>
        </w:tc>
      </w:tr>
      <w:tr>
        <w:trPr>
          <w:cantSplit/>
          <w:jc w:val="center"/>
          <w:trHeight w:val="66"/>
        </w:trPr>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1</w:t>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省级卫星通信管理系统建设</w:t>
            </w:r>
            <w:r/>
          </w:p>
        </w:tc>
        <w:tc>
          <w:tcPr>
            <w:gridSpan w:val="2"/>
            <w:tcW w:w="0" w:type="auto"/>
            <w:vAlign w:val="center"/>
            <w:textDirection w:val="lrTb"/>
            <w:noWrap w:val="false"/>
          </w:tcPr>
          <w:p>
            <w:pPr>
              <w:jc w:val="center"/>
              <w:spacing w:line="400" w:lineRule="exact"/>
              <w:rPr>
                <w:rFonts w:ascii="宋体" w:hAnsi="宋体" w:cs="宋体"/>
              </w:rPr>
            </w:pPr>
            <w:r>
              <w:rPr>
                <w:rFonts w:hint="eastAsia" w:ascii="宋体" w:hAnsi="宋体"/>
              </w:rPr>
              <w:t xml:space="preserve">北斗通信指挥机</w:t>
            </w:r>
            <w:r/>
          </w:p>
        </w:tc>
        <w:tc>
          <w:tcPr>
            <w:tcW w:w="0" w:type="auto"/>
            <w:vAlign w:val="center"/>
            <w:textDirection w:val="lrTb"/>
            <w:noWrap w:val="false"/>
          </w:tcPr>
          <w:p>
            <w:pPr>
              <w:jc w:val="center"/>
              <w:spacing w:line="400" w:lineRule="exact"/>
              <w:rPr>
                <w:rFonts w:ascii="宋体" w:hAnsi="宋体" w:cs="宋体"/>
              </w:rPr>
            </w:pPr>
            <w:r>
              <w:rPr>
                <w:rFonts w:hint="eastAsia" w:ascii="宋体" w:hAnsi="宋体" w:cs="宋体"/>
              </w:rPr>
              <w:t xml:space="preserve">台</w:t>
            </w:r>
            <w:r/>
          </w:p>
        </w:tc>
        <w:tc>
          <w:tcPr>
            <w:tcW w:w="0" w:type="auto"/>
            <w:vAlign w:val="center"/>
            <w:textDirection w:val="lrTb"/>
            <w:noWrap w:val="false"/>
          </w:tcPr>
          <w:p>
            <w:pPr>
              <w:jc w:val="center"/>
              <w:spacing w:line="400" w:lineRule="exact"/>
              <w:rPr>
                <w:rFonts w:ascii="宋体" w:hAnsi="宋体" w:cs="宋体"/>
              </w:rPr>
            </w:pPr>
            <w:r>
              <w:rPr>
                <w:rFonts w:hint="eastAsia" w:ascii="宋体" w:hAnsi="宋体" w:cs="宋体"/>
              </w:rPr>
              <w:t xml:space="preserve">1</w:t>
            </w:r>
            <w:r/>
          </w:p>
        </w:tc>
        <w:tc>
          <w:tcPr>
            <w:tcW w:w="0" w:type="auto"/>
            <w:vAlign w:val="center"/>
            <w:vMerge w:val="restart"/>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gridSpan w:val="2"/>
            <w:tcW w:w="0" w:type="auto"/>
            <w:vAlign w:val="center"/>
            <w:textDirection w:val="lrTb"/>
            <w:noWrap w:val="false"/>
          </w:tcPr>
          <w:p>
            <w:pPr>
              <w:jc w:val="center"/>
              <w:spacing w:line="400" w:lineRule="exact"/>
              <w:rPr>
                <w:rFonts w:ascii="宋体" w:hAnsi="宋体" w:cs="宋体"/>
              </w:rPr>
            </w:pPr>
            <w:r>
              <w:rPr>
                <w:rFonts w:hint="eastAsia" w:ascii="宋体" w:hAnsi="宋体"/>
              </w:rPr>
              <w:t xml:space="preserve">北斗通信融合处理机</w:t>
            </w:r>
            <w:r/>
          </w:p>
        </w:tc>
        <w:tc>
          <w:tcPr>
            <w:tcW w:w="0" w:type="auto"/>
            <w:vAlign w:val="center"/>
            <w:textDirection w:val="lrTb"/>
            <w:noWrap w:val="false"/>
          </w:tcPr>
          <w:p>
            <w:pPr>
              <w:jc w:val="center"/>
              <w:spacing w:line="400" w:lineRule="exact"/>
              <w:rPr>
                <w:rFonts w:ascii="宋体" w:hAnsi="宋体" w:cs="宋体"/>
              </w:rPr>
            </w:pPr>
            <w:r>
              <w:rPr>
                <w:rFonts w:hint="eastAsia" w:ascii="宋体" w:hAnsi="宋体" w:cs="宋体"/>
              </w:rPr>
              <w:t xml:space="preserve">台</w:t>
            </w:r>
            <w:r/>
          </w:p>
        </w:tc>
        <w:tc>
          <w:tcPr>
            <w:tcW w:w="0" w:type="auto"/>
            <w:vAlign w:val="center"/>
            <w:textDirection w:val="lrTb"/>
            <w:noWrap w:val="false"/>
          </w:tcPr>
          <w:p>
            <w:pPr>
              <w:jc w:val="center"/>
              <w:spacing w:line="400" w:lineRule="exact"/>
              <w:rPr>
                <w:rFonts w:ascii="宋体" w:hAnsi="宋体" w:cs="宋体"/>
              </w:rPr>
            </w:pPr>
            <w:r>
              <w:rPr>
                <w:rFonts w:hint="eastAsia" w:ascii="宋体" w:hAnsi="宋体" w:cs="宋体"/>
              </w:rPr>
              <w:t xml:space="preserve">1</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gridSpan w:val="2"/>
            <w:tcW w:w="0" w:type="auto"/>
            <w:vAlign w:val="center"/>
            <w:textDirection w:val="lrTb"/>
            <w:noWrap w:val="false"/>
          </w:tcPr>
          <w:p>
            <w:pPr>
              <w:jc w:val="center"/>
              <w:spacing w:line="400" w:lineRule="exact"/>
              <w:rPr>
                <w:rFonts w:ascii="宋体" w:hAnsi="宋体" w:cs="宋体"/>
              </w:rPr>
            </w:pPr>
            <w:r>
              <w:rPr>
                <w:rFonts w:hint="eastAsia" w:ascii="宋体" w:hAnsi="宋体"/>
              </w:rPr>
              <w:t xml:space="preserve">卫星通信监控管理系统（</w:t>
            </w:r>
            <w:r>
              <w:rPr>
                <w:rFonts w:ascii="宋体" w:hAnsi="宋体"/>
              </w:rPr>
              <w:t xml:space="preserve">含</w:t>
            </w:r>
            <w:r>
              <w:rPr>
                <w:rFonts w:hint="eastAsia" w:ascii="宋体" w:hAnsi="宋体"/>
              </w:rPr>
              <w:t xml:space="preserve">服务</w:t>
            </w:r>
            <w:r>
              <w:rPr>
                <w:rFonts w:ascii="宋体" w:hAnsi="宋体"/>
              </w:rPr>
              <w:t xml:space="preserve">器系统等</w:t>
            </w:r>
            <w:r>
              <w:rPr>
                <w:rFonts w:hint="eastAsia" w:ascii="宋体" w:hAnsi="宋体"/>
              </w:rPr>
              <w:t xml:space="preserve">运行</w:t>
            </w:r>
            <w:r>
              <w:rPr>
                <w:rFonts w:ascii="宋体" w:hAnsi="宋体"/>
              </w:rPr>
              <w:t xml:space="preserve">支撑环境</w:t>
            </w:r>
            <w:r>
              <w:rPr>
                <w:rFonts w:hint="eastAsia" w:ascii="宋体" w:hAnsi="宋体"/>
              </w:rPr>
              <w:t xml:space="preserve">）</w:t>
            </w:r>
            <w:r/>
          </w:p>
        </w:tc>
        <w:tc>
          <w:tcPr>
            <w:tcW w:w="0" w:type="auto"/>
            <w:vAlign w:val="center"/>
            <w:textDirection w:val="lrTb"/>
            <w:noWrap w:val="false"/>
          </w:tcPr>
          <w:p>
            <w:pPr>
              <w:jc w:val="center"/>
              <w:spacing w:line="400" w:lineRule="exact"/>
              <w:rPr>
                <w:rFonts w:ascii="宋体" w:hAnsi="宋体" w:cs="宋体"/>
              </w:rPr>
            </w:pPr>
            <w:r>
              <w:rPr>
                <w:rFonts w:hint="eastAsia" w:ascii="宋体" w:hAnsi="宋体" w:cs="宋体"/>
              </w:rPr>
              <w:t xml:space="preserve">套</w:t>
            </w:r>
            <w:r/>
          </w:p>
        </w:tc>
        <w:tc>
          <w:tcPr>
            <w:tcW w:w="0" w:type="auto"/>
            <w:vAlign w:val="center"/>
            <w:textDirection w:val="lrTb"/>
            <w:noWrap w:val="false"/>
          </w:tcPr>
          <w:p>
            <w:pPr>
              <w:jc w:val="center"/>
              <w:spacing w:line="400" w:lineRule="exact"/>
              <w:rPr>
                <w:rFonts w:ascii="宋体" w:hAnsi="宋体" w:cs="宋体"/>
              </w:rPr>
            </w:pPr>
            <w:r>
              <w:rPr>
                <w:rFonts w:hint="eastAsia" w:ascii="宋体" w:hAnsi="宋体" w:cs="宋体"/>
              </w:rPr>
              <w:t xml:space="preserve">1</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2</w:t>
            </w:r>
            <w:r/>
          </w:p>
        </w:tc>
        <w:tc>
          <w:tcPr>
            <w:tcW w:w="0" w:type="auto"/>
            <w:vAlign w:val="center"/>
            <w:vMerge w:val="restart"/>
            <w:textDirection w:val="lrTb"/>
            <w:noWrap w:val="false"/>
          </w:tcPr>
          <w:p>
            <w:pPr>
              <w:jc w:val="center"/>
              <w:spacing w:line="400" w:lineRule="exact"/>
              <w:rPr>
                <w:rFonts w:ascii="宋体" w:hAnsi="宋体" w:cs="宋体"/>
              </w:rPr>
            </w:pPr>
            <w:r>
              <w:rPr>
                <w:rFonts w:ascii="宋体" w:hAnsi="宋体" w:cs="宋体"/>
              </w:rPr>
              <w:t xml:space="preserve">海洋卫星</w:t>
            </w:r>
            <w:r>
              <w:rPr>
                <w:rFonts w:hint="eastAsia" w:ascii="宋体" w:hAnsi="宋体" w:cs="宋体"/>
              </w:rPr>
              <w:t xml:space="preserve">遥感</w:t>
            </w:r>
            <w:r>
              <w:rPr>
                <w:rFonts w:ascii="宋体" w:hAnsi="宋体" w:cs="宋体"/>
              </w:rPr>
              <w:t xml:space="preserve">产品真实性检验系统</w:t>
            </w:r>
            <w:r/>
          </w:p>
        </w:tc>
        <w:tc>
          <w:tcPr>
            <w:tcW w:w="0" w:type="auto"/>
            <w:vAlign w:val="center"/>
            <w:textDirection w:val="lrTb"/>
            <w:noWrap w:val="false"/>
          </w:tcPr>
          <w:p>
            <w:pPr>
              <w:jc w:val="center"/>
              <w:spacing w:line="400" w:lineRule="exact"/>
              <w:rPr>
                <w:rFonts w:ascii="宋体" w:hAnsi="宋体"/>
              </w:rPr>
            </w:pPr>
            <w:r>
              <w:rPr>
                <w:rFonts w:hint="eastAsia" w:ascii="宋体" w:hAnsi="宋体" w:cs="宋体"/>
              </w:rPr>
              <w:t xml:space="preserve">海洋环境多参数测量系统建设</w:t>
            </w:r>
            <w:r/>
          </w:p>
        </w:tc>
        <w:tc>
          <w:tcPr>
            <w:tcW w:w="0" w:type="auto"/>
            <w:vAlign w:val="center"/>
            <w:textDirection w:val="lrTb"/>
            <w:noWrap w:val="false"/>
          </w:tcPr>
          <w:p>
            <w:pPr>
              <w:jc w:val="center"/>
              <w:spacing w:line="400" w:lineRule="exact"/>
              <w:rPr>
                <w:rFonts w:ascii="宋体" w:hAnsi="宋体"/>
              </w:rPr>
            </w:pPr>
            <w:r>
              <w:rPr>
                <w:rFonts w:hint="eastAsia" w:ascii="宋体" w:hAnsi="宋体" w:cs="宋体"/>
              </w:rPr>
              <w:t xml:space="preserve">海洋环境多参数测量系统内容包括：气象仪、温盐测量仪、多参数水质仪、太阳能供电系统、数据采集系统、无线通信系统各</w:t>
            </w:r>
            <w:r>
              <w:rPr>
                <w:rFonts w:hint="eastAsia" w:ascii="宋体" w:hAnsi="宋体" w:cs="宋体"/>
              </w:rPr>
              <w:t xml:space="preserve">1</w:t>
            </w:r>
            <w:r>
              <w:rPr>
                <w:rFonts w:hint="eastAsia" w:ascii="宋体" w:hAnsi="宋体" w:cs="宋体"/>
              </w:rPr>
              <w:t xml:space="preserve">套。</w:t>
            </w:r>
            <w:r/>
          </w:p>
        </w:tc>
        <w:tc>
          <w:tcPr>
            <w:tcW w:w="0" w:type="auto"/>
            <w:textDirection w:val="lrTb"/>
            <w:noWrap w:val="false"/>
          </w:tcPr>
          <w:p>
            <w:pPr>
              <w:jc w:val="center"/>
              <w:spacing w:line="400" w:lineRule="exact"/>
              <w:rPr>
                <w:rFonts w:ascii="宋体" w:hAnsi="宋体" w:cs="宋体"/>
              </w:rPr>
            </w:pPr>
            <w:r>
              <w:rPr>
                <w:rFonts w:hint="eastAsia"/>
              </w:rPr>
              <w:t xml:space="preserve">个</w:t>
            </w:r>
            <w:r/>
          </w:p>
        </w:tc>
        <w:tc>
          <w:tcPr>
            <w:tcW w:w="0" w:type="auto"/>
            <w:textDirection w:val="lrTb"/>
            <w:noWrap w:val="false"/>
          </w:tcPr>
          <w:p>
            <w:pPr>
              <w:jc w:val="center"/>
              <w:spacing w:line="400" w:lineRule="exact"/>
              <w:rPr>
                <w:rFonts w:ascii="宋体" w:hAnsi="宋体" w:cs="宋体"/>
              </w:rPr>
            </w:pPr>
            <w:r>
              <w:rPr>
                <w:rFonts w:hint="eastAsia"/>
              </w:rPr>
              <w:t xml:space="preserve">1</w:t>
            </w:r>
            <w:r/>
          </w:p>
        </w:tc>
        <w:tc>
          <w:tcPr>
            <w:tcW w:w="0" w:type="auto"/>
            <w:vAlign w:val="center"/>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jc w:val="center"/>
              <w:spacing w:line="400" w:lineRule="exact"/>
              <w:rPr>
                <w:rFonts w:ascii="宋体" w:hAnsi="宋体"/>
              </w:rPr>
            </w:pPr>
            <w:r>
              <w:rPr>
                <w:rFonts w:hint="eastAsia" w:ascii="宋体" w:hAnsi="宋体" w:cs="宋体"/>
              </w:rPr>
              <w:t xml:space="preserve">高精度测高系统建设</w:t>
            </w:r>
            <w:r/>
          </w:p>
        </w:tc>
        <w:tc>
          <w:tcPr>
            <w:tcW w:w="0" w:type="auto"/>
            <w:vAlign w:val="center"/>
            <w:textDirection w:val="lrTb"/>
            <w:noWrap w:val="false"/>
          </w:tcPr>
          <w:p>
            <w:pPr>
              <w:jc w:val="center"/>
              <w:spacing w:line="400" w:lineRule="exact"/>
              <w:rPr>
                <w:rFonts w:ascii="宋体" w:hAnsi="宋体"/>
              </w:rPr>
            </w:pPr>
            <w:r>
              <w:rPr>
                <w:rFonts w:hint="eastAsia" w:ascii="宋体" w:hAnsi="宋体" w:cs="宋体"/>
              </w:rPr>
              <w:t xml:space="preserve">高精度测高系统的基本组成包括：</w:t>
            </w:r>
            <w:r>
              <w:rPr>
                <w:rFonts w:hint="eastAsia" w:ascii="宋体" w:hAnsi="宋体" w:cs="宋体"/>
              </w:rPr>
              <w:t xml:space="preserve">GNSS</w:t>
            </w:r>
            <w:r>
              <w:rPr>
                <w:rFonts w:hint="eastAsia" w:ascii="宋体" w:hAnsi="宋体" w:cs="宋体"/>
              </w:rPr>
              <w:t xml:space="preserve">数据采集器、姿态传感器、水位传感器、供电设备、通信设备、仪器设备支架、数据采集器、仪器箱等部分。本项目包含</w:t>
            </w:r>
            <w:r>
              <w:rPr>
                <w:rFonts w:hint="eastAsia" w:ascii="宋体" w:hAnsi="宋体" w:cs="宋体"/>
              </w:rPr>
              <w:t xml:space="preserve">2</w:t>
            </w:r>
            <w:r>
              <w:rPr>
                <w:rFonts w:hint="eastAsia" w:ascii="宋体" w:hAnsi="宋体" w:cs="宋体"/>
              </w:rPr>
              <w:t xml:space="preserve">套高精度测高系统，</w:t>
            </w:r>
            <w:r>
              <w:rPr>
                <w:rFonts w:hint="eastAsia" w:ascii="宋体" w:hAnsi="宋体" w:cs="宋体"/>
              </w:rPr>
              <w:t xml:space="preserve">1</w:t>
            </w:r>
            <w:r>
              <w:rPr>
                <w:rFonts w:hint="eastAsia" w:ascii="宋体" w:hAnsi="宋体" w:cs="宋体"/>
              </w:rPr>
              <w:t xml:space="preserve">套安装建设，</w:t>
            </w:r>
            <w:r>
              <w:rPr>
                <w:rFonts w:hint="eastAsia" w:ascii="宋体" w:hAnsi="宋体" w:cs="宋体"/>
              </w:rPr>
              <w:t xml:space="preserve">1</w:t>
            </w:r>
            <w:r>
              <w:rPr>
                <w:rFonts w:hint="eastAsia" w:ascii="宋体" w:hAnsi="宋体" w:cs="宋体"/>
              </w:rPr>
              <w:t xml:space="preserve">套作为备份。</w:t>
            </w:r>
            <w:r/>
          </w:p>
        </w:tc>
        <w:tc>
          <w:tcPr>
            <w:tcW w:w="0" w:type="auto"/>
            <w:textDirection w:val="lrTb"/>
            <w:noWrap w:val="false"/>
          </w:tcPr>
          <w:p>
            <w:pPr>
              <w:jc w:val="center"/>
              <w:spacing w:line="400" w:lineRule="exact"/>
              <w:rPr>
                <w:rFonts w:ascii="宋体" w:hAnsi="宋体" w:cs="宋体"/>
              </w:rPr>
            </w:pPr>
            <w:r>
              <w:rPr>
                <w:rFonts w:hint="eastAsia"/>
              </w:rPr>
              <w:t xml:space="preserve">套</w:t>
            </w:r>
            <w:r/>
          </w:p>
        </w:tc>
        <w:tc>
          <w:tcPr>
            <w:tcW w:w="0" w:type="auto"/>
            <w:textDirection w:val="lrTb"/>
            <w:noWrap w:val="false"/>
          </w:tcPr>
          <w:p>
            <w:pPr>
              <w:jc w:val="center"/>
              <w:spacing w:line="400" w:lineRule="exact"/>
              <w:rPr>
                <w:rFonts w:ascii="宋体" w:hAnsi="宋体" w:cs="宋体"/>
              </w:rPr>
            </w:pPr>
            <w:r>
              <w:rPr>
                <w:rFonts w:hint="eastAsia"/>
              </w:rPr>
              <w:t xml:space="preserve">2</w:t>
            </w:r>
            <w:r/>
          </w:p>
        </w:tc>
        <w:tc>
          <w:tcPr>
            <w:tcW w:w="0" w:type="auto"/>
            <w:vAlign w:val="center"/>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jc w:val="center"/>
              <w:spacing w:line="400" w:lineRule="exact"/>
              <w:rPr>
                <w:rFonts w:ascii="宋体" w:hAnsi="宋体"/>
              </w:rPr>
            </w:pPr>
            <w:r>
              <w:rPr>
                <w:rFonts w:hint="eastAsia" w:ascii="宋体" w:hAnsi="宋体" w:cs="宋体"/>
              </w:rPr>
              <w:t xml:space="preserve">大气气溶胶观测系统建设</w:t>
            </w:r>
            <w:r/>
          </w:p>
        </w:tc>
        <w:tc>
          <w:tcPr>
            <w:tcW w:w="0" w:type="auto"/>
            <w:vAlign w:val="center"/>
            <w:textDirection w:val="lrTb"/>
            <w:noWrap w:val="false"/>
          </w:tcPr>
          <w:p>
            <w:pPr>
              <w:jc w:val="center"/>
              <w:spacing w:line="400" w:lineRule="exact"/>
              <w:rPr>
                <w:rFonts w:ascii="宋体" w:hAnsi="宋体"/>
              </w:rPr>
            </w:pPr>
            <w:r>
              <w:rPr>
                <w:rFonts w:hint="eastAsia" w:ascii="宋体" w:hAnsi="宋体" w:cs="宋体"/>
              </w:rPr>
              <w:t xml:space="preserve">在海上平台或海岛建设</w:t>
            </w:r>
            <w:r>
              <w:rPr>
                <w:rFonts w:ascii="宋体" w:hAnsi="宋体" w:cs="宋体"/>
              </w:rPr>
              <w:t xml:space="preserve">1</w:t>
            </w:r>
            <w:r>
              <w:rPr>
                <w:rFonts w:hint="eastAsia" w:ascii="宋体" w:hAnsi="宋体" w:cs="宋体"/>
              </w:rPr>
              <w:t xml:space="preserve">套大气气溶胶观测系统，包含用于固定大气气溶胶观测系统的水泥基座。基座上预留大气气溶胶观测系统的连接孔，且强度需保证能承受台风等极端恶劣天气的影响。</w:t>
            </w:r>
            <w:r/>
          </w:p>
        </w:tc>
        <w:tc>
          <w:tcPr>
            <w:tcW w:w="0" w:type="auto"/>
            <w:textDirection w:val="lrTb"/>
            <w:noWrap w:val="false"/>
          </w:tcPr>
          <w:p>
            <w:pPr>
              <w:jc w:val="center"/>
              <w:spacing w:line="400" w:lineRule="exact"/>
              <w:rPr>
                <w:rFonts w:ascii="宋体" w:hAnsi="宋体" w:cs="宋体"/>
              </w:rPr>
            </w:pPr>
            <w:r>
              <w:rPr>
                <w:rFonts w:hint="eastAsia"/>
              </w:rPr>
              <w:t xml:space="preserve">套</w:t>
            </w:r>
            <w:r/>
          </w:p>
        </w:tc>
        <w:tc>
          <w:tcPr>
            <w:tcW w:w="0" w:type="auto"/>
            <w:textDirection w:val="lrTb"/>
            <w:noWrap w:val="false"/>
          </w:tcPr>
          <w:p>
            <w:pPr>
              <w:jc w:val="center"/>
              <w:spacing w:line="400" w:lineRule="exact"/>
              <w:rPr>
                <w:rFonts w:ascii="宋体" w:hAnsi="宋体" w:cs="宋体"/>
              </w:rPr>
            </w:pPr>
            <w:r>
              <w:rPr>
                <w:rFonts w:hint="eastAsia"/>
              </w:rPr>
              <w:t xml:space="preserve">1</w:t>
            </w:r>
            <w:r/>
          </w:p>
        </w:tc>
        <w:tc>
          <w:tcPr>
            <w:tcW w:w="0" w:type="auto"/>
            <w:vAlign w:val="center"/>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jc w:val="center"/>
              <w:spacing w:line="400" w:lineRule="exact"/>
              <w:rPr>
                <w:rFonts w:ascii="宋体" w:hAnsi="宋体"/>
              </w:rPr>
            </w:pPr>
            <w:r>
              <w:rPr>
                <w:rFonts w:hint="eastAsia" w:ascii="宋体" w:hAnsi="宋体" w:cs="宋体"/>
              </w:rPr>
              <w:t xml:space="preserve">自动海面光谱测量系统建设</w:t>
            </w:r>
            <w:r/>
          </w:p>
        </w:tc>
        <w:tc>
          <w:tcPr>
            <w:tcW w:w="0" w:type="auto"/>
            <w:vAlign w:val="center"/>
            <w:textDirection w:val="lrTb"/>
            <w:noWrap w:val="false"/>
          </w:tcPr>
          <w:p>
            <w:pPr>
              <w:jc w:val="center"/>
              <w:spacing w:line="400" w:lineRule="exact"/>
              <w:rPr>
                <w:rFonts w:ascii="宋体" w:hAnsi="宋体"/>
              </w:rPr>
            </w:pPr>
            <w:r>
              <w:rPr>
                <w:rFonts w:hint="eastAsia" w:ascii="宋体" w:hAnsi="宋体" w:cs="宋体"/>
              </w:rPr>
              <w:t xml:space="preserve">自动海面光谱测量系统的建设内容包括：自动海面光谱测量系统、仪器支撑结构、供电系统、通讯系统以及防护措施等。本项目包含</w:t>
            </w:r>
            <w:r>
              <w:rPr>
                <w:rFonts w:hint="eastAsia" w:ascii="宋体" w:hAnsi="宋体" w:cs="宋体"/>
              </w:rPr>
              <w:t xml:space="preserve">2</w:t>
            </w:r>
            <w:r>
              <w:rPr>
                <w:rFonts w:hint="eastAsia" w:ascii="宋体" w:hAnsi="宋体" w:cs="宋体"/>
              </w:rPr>
              <w:t xml:space="preserve">套自动海面光谱测量系统，</w:t>
            </w:r>
            <w:r>
              <w:rPr>
                <w:rFonts w:hint="eastAsia" w:ascii="宋体" w:hAnsi="宋体" w:cs="宋体"/>
              </w:rPr>
              <w:t xml:space="preserve">1</w:t>
            </w:r>
            <w:r>
              <w:rPr>
                <w:rFonts w:hint="eastAsia" w:ascii="宋体" w:hAnsi="宋体" w:cs="宋体"/>
              </w:rPr>
              <w:t xml:space="preserve">套安装建设，</w:t>
            </w:r>
            <w:r>
              <w:rPr>
                <w:rFonts w:hint="eastAsia" w:ascii="宋体" w:hAnsi="宋体" w:cs="宋体"/>
              </w:rPr>
              <w:t xml:space="preserve">1</w:t>
            </w:r>
            <w:r>
              <w:rPr>
                <w:rFonts w:hint="eastAsia" w:ascii="宋体" w:hAnsi="宋体" w:cs="宋体"/>
              </w:rPr>
              <w:t xml:space="preserve">套作为备份。</w:t>
            </w:r>
            <w:r/>
          </w:p>
        </w:tc>
        <w:tc>
          <w:tcPr>
            <w:tcW w:w="0" w:type="auto"/>
            <w:textDirection w:val="lrTb"/>
            <w:noWrap w:val="false"/>
          </w:tcPr>
          <w:p>
            <w:pPr>
              <w:jc w:val="center"/>
              <w:spacing w:line="400" w:lineRule="exact"/>
              <w:rPr>
                <w:rFonts w:ascii="宋体" w:hAnsi="宋体" w:cs="宋体"/>
              </w:rPr>
            </w:pPr>
            <w:r>
              <w:rPr>
                <w:rFonts w:hint="eastAsia"/>
              </w:rPr>
              <w:t xml:space="preserve">套</w:t>
            </w:r>
            <w:r/>
          </w:p>
        </w:tc>
        <w:tc>
          <w:tcPr>
            <w:tcW w:w="0" w:type="auto"/>
            <w:textDirection w:val="lrTb"/>
            <w:noWrap w:val="false"/>
          </w:tcPr>
          <w:p>
            <w:pPr>
              <w:jc w:val="center"/>
              <w:spacing w:line="400" w:lineRule="exact"/>
              <w:rPr>
                <w:rFonts w:ascii="宋体" w:hAnsi="宋体" w:cs="宋体"/>
              </w:rPr>
            </w:pPr>
            <w:r>
              <w:rPr>
                <w:rFonts w:hint="eastAsia"/>
              </w:rPr>
              <w:t xml:space="preserve">2</w:t>
            </w:r>
            <w:r/>
          </w:p>
        </w:tc>
        <w:tc>
          <w:tcPr>
            <w:tcW w:w="0" w:type="auto"/>
            <w:vAlign w:val="center"/>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jc w:val="center"/>
              <w:spacing w:line="400" w:lineRule="exact"/>
              <w:rPr>
                <w:rFonts w:ascii="宋体" w:hAnsi="宋体"/>
              </w:rPr>
            </w:pPr>
            <w:r>
              <w:rPr>
                <w:rFonts w:hint="eastAsia" w:ascii="宋体" w:hAnsi="宋体" w:cs="宋体"/>
              </w:rPr>
              <w:t xml:space="preserve">验潮仪建设</w:t>
            </w:r>
            <w:r/>
          </w:p>
        </w:tc>
        <w:tc>
          <w:tcPr>
            <w:tcW w:w="0" w:type="auto"/>
            <w:vAlign w:val="center"/>
            <w:textDirection w:val="lrTb"/>
            <w:noWrap w:val="false"/>
          </w:tcPr>
          <w:p>
            <w:pPr>
              <w:jc w:val="center"/>
              <w:spacing w:line="400" w:lineRule="exact"/>
              <w:rPr>
                <w:rFonts w:ascii="宋体" w:hAnsi="宋体"/>
              </w:rPr>
            </w:pPr>
            <w:r>
              <w:rPr>
                <w:rFonts w:hint="eastAsia" w:ascii="宋体" w:hAnsi="宋体" w:cs="宋体"/>
              </w:rPr>
              <w:t xml:space="preserve">验潮仪建设内容包括验潮仪、高精度</w:t>
            </w:r>
            <w:r>
              <w:rPr>
                <w:rFonts w:hint="eastAsia" w:ascii="宋体" w:hAnsi="宋体" w:cs="宋体"/>
              </w:rPr>
              <w:t xml:space="preserve">GNSS</w:t>
            </w:r>
            <w:r>
              <w:rPr>
                <w:rFonts w:hint="eastAsia" w:ascii="宋体" w:hAnsi="宋体" w:cs="宋体"/>
              </w:rPr>
              <w:t xml:space="preserve">基准站、水准点、供电系统、通讯系统、防护系统等。本项目包含</w:t>
            </w:r>
            <w:r>
              <w:rPr>
                <w:rFonts w:hint="eastAsia" w:ascii="宋体" w:hAnsi="宋体" w:cs="宋体"/>
              </w:rPr>
              <w:t xml:space="preserve">2</w:t>
            </w:r>
            <w:r>
              <w:rPr>
                <w:rFonts w:hint="eastAsia" w:ascii="宋体" w:hAnsi="宋体" w:cs="宋体"/>
              </w:rPr>
              <w:t xml:space="preserve">套验潮仪，</w:t>
            </w:r>
            <w:r>
              <w:rPr>
                <w:rFonts w:hint="eastAsia" w:ascii="宋体" w:hAnsi="宋体" w:cs="宋体"/>
              </w:rPr>
              <w:t xml:space="preserve">1</w:t>
            </w:r>
            <w:r>
              <w:rPr>
                <w:rFonts w:hint="eastAsia" w:ascii="宋体" w:hAnsi="宋体" w:cs="宋体"/>
              </w:rPr>
              <w:t xml:space="preserve">套安装建设，</w:t>
            </w:r>
            <w:r>
              <w:rPr>
                <w:rFonts w:hint="eastAsia" w:ascii="宋体" w:hAnsi="宋体" w:cs="宋体"/>
              </w:rPr>
              <w:t xml:space="preserve">1</w:t>
            </w:r>
            <w:r>
              <w:rPr>
                <w:rFonts w:hint="eastAsia" w:ascii="宋体" w:hAnsi="宋体" w:cs="宋体"/>
              </w:rPr>
              <w:t xml:space="preserve">套作为备份。</w:t>
            </w:r>
            <w:r/>
          </w:p>
        </w:tc>
        <w:tc>
          <w:tcPr>
            <w:tcW w:w="0" w:type="auto"/>
            <w:textDirection w:val="lrTb"/>
            <w:noWrap w:val="false"/>
          </w:tcPr>
          <w:p>
            <w:pPr>
              <w:jc w:val="center"/>
              <w:spacing w:line="400" w:lineRule="exact"/>
              <w:rPr>
                <w:rFonts w:ascii="宋体" w:hAnsi="宋体" w:cs="宋体"/>
              </w:rPr>
            </w:pPr>
            <w:r>
              <w:rPr>
                <w:rFonts w:hint="eastAsia"/>
              </w:rPr>
              <w:t xml:space="preserve">套</w:t>
            </w:r>
            <w:r/>
          </w:p>
        </w:tc>
        <w:tc>
          <w:tcPr>
            <w:tcW w:w="0" w:type="auto"/>
            <w:textDirection w:val="lrTb"/>
            <w:noWrap w:val="false"/>
          </w:tcPr>
          <w:p>
            <w:pPr>
              <w:jc w:val="center"/>
              <w:spacing w:line="400" w:lineRule="exact"/>
              <w:rPr>
                <w:rFonts w:ascii="宋体" w:hAnsi="宋体" w:cs="宋体"/>
              </w:rPr>
            </w:pPr>
            <w:r>
              <w:rPr>
                <w:rFonts w:hint="eastAsia"/>
              </w:rPr>
              <w:t xml:space="preserve">2</w:t>
            </w:r>
            <w:r/>
          </w:p>
        </w:tc>
        <w:tc>
          <w:tcPr>
            <w:tcW w:w="0" w:type="auto"/>
            <w:vAlign w:val="center"/>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sz w:val="24"/>
                <w:szCs w:val="24"/>
              </w:rPr>
              <w:t xml:space="preserve">海洋卫星遥感产品真实性检验系统硬件配置</w:t>
            </w:r>
            <w:r/>
          </w:p>
        </w:tc>
        <w:tc>
          <w:tcPr>
            <w:tcW w:w="4629" w:type="dxa"/>
            <w:textDirection w:val="lrTb"/>
            <w:noWrap w:val="false"/>
          </w:tcPr>
          <w:p>
            <w:pPr>
              <w:jc w:val="left"/>
              <w:rPr>
                <w:rFonts w:ascii="宋体" w:hAnsi="宋体" w:cs="宋体"/>
              </w:rPr>
            </w:pPr>
            <w:r>
              <w:rPr>
                <w:rFonts w:hint="eastAsia" w:ascii="宋体" w:hAnsi="宋体" w:cs="宋体"/>
                <w:sz w:val="24"/>
                <w:szCs w:val="24"/>
              </w:rPr>
              <w:t xml:space="preserve">应用服务器</w:t>
            </w:r>
            <w:r/>
          </w:p>
        </w:tc>
        <w:tc>
          <w:tcPr>
            <w:tcW w:w="466" w:type="dxa"/>
            <w:textDirection w:val="lrTb"/>
            <w:noWrap w:val="false"/>
          </w:tcPr>
          <w:p>
            <w:pPr>
              <w:jc w:val="center"/>
            </w:pPr>
            <w:r>
              <w:rPr>
                <w:rFonts w:hint="eastAsia" w:ascii="宋体" w:hAnsi="宋体" w:cs="宋体"/>
                <w:sz w:val="24"/>
                <w:szCs w:val="24"/>
              </w:rPr>
              <w:t xml:space="preserve">台</w:t>
            </w:r>
            <w:r/>
          </w:p>
        </w:tc>
        <w:tc>
          <w:tcPr>
            <w:tcW w:w="506" w:type="dxa"/>
            <w:textDirection w:val="lrTb"/>
            <w:noWrap w:val="false"/>
          </w:tcPr>
          <w:p>
            <w:pPr>
              <w:jc w:val="center"/>
            </w:pPr>
            <w:r>
              <w:rPr>
                <w:rFonts w:hint="eastAsia" w:ascii="宋体" w:hAnsi="宋体" w:cs="宋体"/>
                <w:sz w:val="24"/>
                <w:szCs w:val="24"/>
              </w:rPr>
              <w:t xml:space="preserve">1</w:t>
            </w:r>
            <w:r/>
          </w:p>
        </w:tc>
        <w:tc>
          <w:tcPr>
            <w:tcW w:w="0" w:type="auto"/>
            <w:vAlign w:val="center"/>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4629" w:type="dxa"/>
            <w:textDirection w:val="lrTb"/>
            <w:noWrap w:val="false"/>
          </w:tcPr>
          <w:p>
            <w:pPr>
              <w:jc w:val="left"/>
              <w:rPr>
                <w:rFonts w:ascii="宋体" w:hAnsi="宋体" w:cs="宋体"/>
              </w:rPr>
            </w:pPr>
            <w:r>
              <w:rPr>
                <w:rFonts w:hint="eastAsia" w:ascii="宋体" w:hAnsi="宋体" w:cs="宋体"/>
                <w:sz w:val="24"/>
                <w:szCs w:val="24"/>
              </w:rPr>
              <w:t xml:space="preserve">数据库服务器</w:t>
            </w:r>
            <w:r/>
          </w:p>
        </w:tc>
        <w:tc>
          <w:tcPr>
            <w:tcW w:w="466" w:type="dxa"/>
            <w:textDirection w:val="lrTb"/>
            <w:noWrap w:val="false"/>
          </w:tcPr>
          <w:p>
            <w:pPr>
              <w:jc w:val="center"/>
            </w:pPr>
            <w:r>
              <w:rPr>
                <w:rFonts w:hint="eastAsia" w:ascii="宋体" w:hAnsi="宋体" w:cs="宋体"/>
                <w:sz w:val="24"/>
                <w:szCs w:val="24"/>
              </w:rPr>
              <w:t xml:space="preserve">台</w:t>
            </w:r>
            <w:r/>
          </w:p>
        </w:tc>
        <w:tc>
          <w:tcPr>
            <w:tcW w:w="506" w:type="dxa"/>
            <w:textDirection w:val="lrTb"/>
            <w:noWrap w:val="false"/>
          </w:tcPr>
          <w:p>
            <w:pPr>
              <w:jc w:val="center"/>
            </w:pPr>
            <w:r>
              <w:rPr>
                <w:rFonts w:hint="eastAsia" w:ascii="宋体" w:hAnsi="宋体" w:cs="宋体"/>
                <w:sz w:val="24"/>
                <w:szCs w:val="24"/>
              </w:rPr>
              <w:t xml:space="preserve">1</w:t>
            </w:r>
            <w:r/>
          </w:p>
        </w:tc>
        <w:tc>
          <w:tcPr>
            <w:tcW w:w="0" w:type="auto"/>
            <w:vAlign w:val="center"/>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4629" w:type="dxa"/>
            <w:textDirection w:val="lrTb"/>
            <w:noWrap w:val="false"/>
          </w:tcPr>
          <w:p>
            <w:pPr>
              <w:jc w:val="left"/>
              <w:rPr>
                <w:rFonts w:ascii="宋体" w:hAnsi="宋体" w:cs="宋体"/>
              </w:rPr>
            </w:pPr>
            <w:r>
              <w:rPr>
                <w:rFonts w:hint="eastAsia" w:ascii="宋体" w:hAnsi="宋体" w:cs="宋体"/>
                <w:sz w:val="24"/>
                <w:szCs w:val="24"/>
              </w:rPr>
              <w:t xml:space="preserve">运维工作站</w:t>
            </w:r>
            <w:r/>
          </w:p>
        </w:tc>
        <w:tc>
          <w:tcPr>
            <w:tcW w:w="466" w:type="dxa"/>
            <w:textDirection w:val="lrTb"/>
            <w:noWrap w:val="false"/>
          </w:tcPr>
          <w:p>
            <w:pPr>
              <w:jc w:val="center"/>
            </w:pPr>
            <w:r>
              <w:rPr>
                <w:rFonts w:hint="eastAsia" w:ascii="宋体" w:hAnsi="宋体" w:cs="宋体"/>
                <w:sz w:val="24"/>
                <w:szCs w:val="24"/>
              </w:rPr>
              <w:t xml:space="preserve">台</w:t>
            </w:r>
            <w:r/>
          </w:p>
        </w:tc>
        <w:tc>
          <w:tcPr>
            <w:tcW w:w="506" w:type="dxa"/>
            <w:textDirection w:val="lrTb"/>
            <w:noWrap w:val="false"/>
          </w:tcPr>
          <w:p>
            <w:pPr>
              <w:jc w:val="center"/>
            </w:pPr>
            <w:r>
              <w:rPr>
                <w:rFonts w:hint="eastAsia" w:ascii="宋体" w:hAnsi="宋体" w:cs="宋体"/>
                <w:sz w:val="24"/>
                <w:szCs w:val="24"/>
              </w:rPr>
              <w:t xml:space="preserve">1</w:t>
            </w:r>
            <w:r/>
          </w:p>
        </w:tc>
        <w:tc>
          <w:tcPr>
            <w:tcW w:w="0" w:type="auto"/>
            <w:vAlign w:val="center"/>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4629" w:type="dxa"/>
            <w:textDirection w:val="lrTb"/>
            <w:noWrap w:val="false"/>
          </w:tcPr>
          <w:p>
            <w:pPr>
              <w:jc w:val="left"/>
              <w:rPr>
                <w:rFonts w:ascii="宋体" w:hAnsi="宋体" w:cs="宋体"/>
              </w:rPr>
            </w:pPr>
            <w:r>
              <w:rPr>
                <w:rFonts w:hint="eastAsia" w:ascii="宋体" w:hAnsi="宋体" w:cs="宋体"/>
                <w:sz w:val="24"/>
                <w:szCs w:val="24"/>
              </w:rPr>
              <w:t xml:space="preserve">数据库软件</w:t>
            </w:r>
            <w:r/>
          </w:p>
        </w:tc>
        <w:tc>
          <w:tcPr>
            <w:tcW w:w="466" w:type="dxa"/>
            <w:textDirection w:val="lrTb"/>
            <w:noWrap w:val="false"/>
          </w:tcPr>
          <w:p>
            <w:pPr>
              <w:jc w:val="center"/>
            </w:pPr>
            <w:r>
              <w:rPr>
                <w:rFonts w:hint="eastAsia" w:ascii="宋体" w:hAnsi="宋体" w:cs="宋体"/>
                <w:sz w:val="24"/>
                <w:szCs w:val="24"/>
              </w:rPr>
              <w:t xml:space="preserve">套</w:t>
            </w:r>
            <w:r/>
          </w:p>
        </w:tc>
        <w:tc>
          <w:tcPr>
            <w:tcW w:w="506" w:type="dxa"/>
            <w:textDirection w:val="lrTb"/>
            <w:noWrap w:val="false"/>
          </w:tcPr>
          <w:p>
            <w:pPr>
              <w:jc w:val="center"/>
            </w:pPr>
            <w:r>
              <w:rPr>
                <w:rFonts w:hint="eastAsia" w:ascii="宋体" w:hAnsi="宋体" w:cs="宋体"/>
                <w:sz w:val="24"/>
                <w:szCs w:val="24"/>
              </w:rPr>
              <w:t xml:space="preserve">1</w:t>
            </w:r>
            <w:r/>
          </w:p>
        </w:tc>
        <w:tc>
          <w:tcPr>
            <w:tcW w:w="0" w:type="auto"/>
            <w:vAlign w:val="center"/>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4629" w:type="dxa"/>
            <w:textDirection w:val="lrTb"/>
            <w:noWrap w:val="false"/>
          </w:tcPr>
          <w:p>
            <w:pPr>
              <w:jc w:val="left"/>
              <w:rPr>
                <w:rFonts w:ascii="宋体" w:hAnsi="宋体" w:cs="宋体"/>
              </w:rPr>
            </w:pPr>
            <w:r>
              <w:rPr>
                <w:rFonts w:hint="eastAsia" w:ascii="宋体" w:hAnsi="宋体" w:cs="宋体"/>
                <w:sz w:val="24"/>
                <w:szCs w:val="24"/>
              </w:rPr>
              <w:t xml:space="preserve">服务器操作系统</w:t>
            </w:r>
            <w:r/>
          </w:p>
        </w:tc>
        <w:tc>
          <w:tcPr>
            <w:tcW w:w="466" w:type="dxa"/>
            <w:textDirection w:val="lrTb"/>
            <w:noWrap w:val="false"/>
          </w:tcPr>
          <w:p>
            <w:pPr>
              <w:jc w:val="center"/>
            </w:pPr>
            <w:r>
              <w:rPr>
                <w:rFonts w:hint="eastAsia" w:ascii="宋体" w:hAnsi="宋体" w:cs="宋体"/>
                <w:sz w:val="24"/>
                <w:szCs w:val="24"/>
              </w:rPr>
              <w:t xml:space="preserve">台</w:t>
            </w:r>
            <w:r/>
          </w:p>
        </w:tc>
        <w:tc>
          <w:tcPr>
            <w:tcW w:w="506" w:type="dxa"/>
            <w:textDirection w:val="lrTb"/>
            <w:noWrap w:val="false"/>
          </w:tcPr>
          <w:p>
            <w:pPr>
              <w:jc w:val="center"/>
            </w:pPr>
            <w:r>
              <w:rPr>
                <w:rFonts w:hint="eastAsia" w:ascii="宋体" w:hAnsi="宋体" w:cs="宋体"/>
                <w:sz w:val="24"/>
                <w:szCs w:val="24"/>
              </w:rPr>
              <w:t xml:space="preserve">2</w:t>
            </w:r>
            <w:r/>
          </w:p>
        </w:tc>
        <w:tc>
          <w:tcPr>
            <w:tcW w:w="0" w:type="auto"/>
            <w:vAlign w:val="center"/>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4629" w:type="dxa"/>
            <w:textDirection w:val="lrTb"/>
            <w:noWrap w:val="false"/>
          </w:tcPr>
          <w:p>
            <w:pPr>
              <w:jc w:val="left"/>
              <w:rPr>
                <w:rFonts w:ascii="宋体" w:hAnsi="宋体" w:cs="宋体"/>
              </w:rPr>
            </w:pPr>
            <w:r>
              <w:rPr>
                <w:rFonts w:hint="eastAsia" w:ascii="宋体" w:hAnsi="宋体" w:cs="宋体"/>
                <w:sz w:val="24"/>
                <w:szCs w:val="24"/>
              </w:rPr>
              <w:t xml:space="preserve">终端操作系统</w:t>
            </w:r>
            <w:r/>
          </w:p>
        </w:tc>
        <w:tc>
          <w:tcPr>
            <w:tcW w:w="466" w:type="dxa"/>
            <w:textDirection w:val="lrTb"/>
            <w:noWrap w:val="false"/>
          </w:tcPr>
          <w:p>
            <w:pPr>
              <w:jc w:val="center"/>
            </w:pPr>
            <w:r>
              <w:rPr>
                <w:rFonts w:hint="eastAsia" w:ascii="宋体" w:hAnsi="宋体" w:cs="宋体"/>
                <w:sz w:val="24"/>
                <w:szCs w:val="24"/>
              </w:rPr>
              <w:t xml:space="preserve">台</w:t>
            </w:r>
            <w:r/>
          </w:p>
        </w:tc>
        <w:tc>
          <w:tcPr>
            <w:tcW w:w="506" w:type="dxa"/>
            <w:textDirection w:val="lrTb"/>
            <w:noWrap w:val="false"/>
          </w:tcPr>
          <w:p>
            <w:pPr>
              <w:jc w:val="center"/>
            </w:pPr>
            <w:r>
              <w:rPr>
                <w:rFonts w:hint="eastAsia" w:ascii="宋体" w:hAnsi="宋体" w:cs="宋体"/>
                <w:sz w:val="24"/>
                <w:szCs w:val="24"/>
              </w:rPr>
              <w:t xml:space="preserve">1</w:t>
            </w:r>
            <w:r/>
          </w:p>
        </w:tc>
        <w:tc>
          <w:tcPr>
            <w:tcW w:w="0" w:type="auto"/>
            <w:vAlign w:val="center"/>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现场观测数据集成与处理子系统</w:t>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海洋环境多参数测量系统数据处理与质量控制模块</w:t>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个</w:t>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1</w:t>
            </w:r>
            <w:r/>
          </w:p>
        </w:tc>
        <w:tc>
          <w:tcPr>
            <w:tcW w:w="0" w:type="auto"/>
            <w:vAlign w:val="center"/>
            <w:vMerge w:val="restart"/>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高精度测高系统数据处理与质量控制模块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大气气溶胶观测系统数据处理与质量控制模块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自动海面光谱测量系统数据处理与质量控制模块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验潮仪数据处理与质量控制模块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海洋环境多参数测量系统电源管理模块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高精度测高系统电源管理模块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大气气溶胶观测系统电源管理模块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自动海面光谱测量系统电源管理模块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验潮仪电源管理模块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海洋环境多参数测量系统远程监控模块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高精度测高系统远程监控模块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大气气溶胶观测系统远程监控模块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自动海面光谱测量系统远程监控模块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验潮仪远程监控模块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海洋环境多参数测量系统数据采集与存储模块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高精度测高系统数据采集与存储模块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大气气溶胶观测系统数据采集与存储模块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自动海面光谱测量系统数据采集与存储模块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验潮仪数据采集与存储模块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海洋环境多参数测量系统数据传输与接收模块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高精度测高系统数据传输与接收模块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大气气溶胶观测系统数据传输与接收模块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自动海面光谱测量系统数据传输与接收模块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验潮仪数据传输与接收模块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海洋环境多参数测量系统日志记录与查询模块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高精度测高系统日志记录与查询模块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大气气溶胶观测系统日志记录与查询模块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自动海面光谱测量系统日志记录与查询模块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验潮仪日志记录与查询模块、实验室环境监测模块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岸基指令发送与设备受控模块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海洋水色卫星二级产品真实性检验子系统</w:t>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HY-1C/D</w:t>
            </w:r>
            <w:r>
              <w:rPr>
                <w:rFonts w:hint="eastAsia" w:ascii="宋体" w:hAnsi="宋体" w:cs="宋体"/>
              </w:rPr>
              <w:t xml:space="preserve">卫星二级产品数据输入模块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HY-1C/D</w:t>
            </w:r>
            <w:r>
              <w:rPr>
                <w:rFonts w:hint="eastAsia" w:ascii="宋体" w:hAnsi="宋体" w:cs="宋体"/>
              </w:rPr>
              <w:t xml:space="preserve">检验源数据库多源数据输入模块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数据质量判别模块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HY-1C/D</w:t>
            </w:r>
            <w:r>
              <w:rPr>
                <w:rFonts w:hint="eastAsia" w:ascii="宋体" w:hAnsi="宋体" w:cs="宋体"/>
              </w:rPr>
              <w:t xml:space="preserve">检验时间窗口匹配模块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HY-1C/D</w:t>
            </w:r>
            <w:r>
              <w:rPr>
                <w:rFonts w:hint="eastAsia" w:ascii="宋体" w:hAnsi="宋体" w:cs="宋体"/>
              </w:rPr>
              <w:t xml:space="preserve">检验空间窗口匹配模块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遥感反射率检验模块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叶绿素浓度检验模块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悬浮泥沙浓度检验模块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有色可溶有机物浓度检验模块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气溶胶光学厚度检验模块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海面温度检验模块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HY-1C/D</w:t>
            </w:r>
            <w:r>
              <w:rPr>
                <w:rFonts w:hint="eastAsia" w:ascii="宋体" w:hAnsi="宋体" w:cs="宋体"/>
              </w:rPr>
              <w:t xml:space="preserve">误差地理分布显示模块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HY-1C/D</w:t>
            </w:r>
            <w:r>
              <w:rPr>
                <w:rFonts w:hint="eastAsia" w:ascii="宋体" w:hAnsi="宋体" w:cs="宋体"/>
              </w:rPr>
              <w:t xml:space="preserve">误差时间序列绘制模块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ascii="宋体" w:hAnsi="宋体"/>
                <w:bCs/>
              </w:rPr>
              <w:t xml:space="preserve">H</w:t>
            </w:r>
            <w:r>
              <w:rPr>
                <w:rFonts w:hint="eastAsia" w:ascii="宋体" w:hAnsi="宋体"/>
                <w:bCs/>
              </w:rPr>
              <w:t xml:space="preserve">Y-1C/D</w:t>
            </w:r>
            <w:r>
              <w:rPr>
                <w:rFonts w:hint="eastAsia" w:ascii="宋体" w:hAnsi="宋体"/>
                <w:bCs/>
              </w:rPr>
              <w:t xml:space="preserve">检验结果分析展现模块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HY-1C/D</w:t>
            </w:r>
            <w:r>
              <w:rPr>
                <w:rFonts w:hint="eastAsia" w:ascii="宋体" w:hAnsi="宋体" w:cs="宋体"/>
              </w:rPr>
              <w:t xml:space="preserve">检验报告生成模块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新一代海洋水色观测卫星二级产品真实性检验子系统</w:t>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新一代海洋水色观测卫星二级产品数据输入模块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新一代海洋水色观测卫星检验源数据输入模块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新一代海洋水色观测卫星检验数据质量判别模块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新一代海洋水色观测卫星检验时间窗口匹配模块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新一代海洋水色观测卫星检验空间窗口匹配模块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新一代海洋水色观测卫星遥感反射率检验模块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新一代海洋水色观测卫星归一化离水辐亮度检验模块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新一代海洋水色观测卫星叶绿素浓度检验模块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新一代海洋水色观测卫星悬浮泥沙浓度检验模块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新一代海洋水色观测卫星有色可溶有机物浓度检验模块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新一代海洋水色观测卫星气溶胶光学厚度检验模块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新一代海洋水色观测卫星海面温度检验模块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新一代海洋水色观测卫星漫射衰减系数检验模块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新一代海洋水色观测卫星截获的光合有效辐射量检验模块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新一代海洋水色观测卫星误差地理分布显示模块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新一代海洋水色观测卫星误差时间序列绘制模块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新一代海洋水色观测卫星检验结果分析与展现模块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新一代海洋水色观测卫星检验报告生成模块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新一代海洋水色观测卫星产品检验日志记录与管理模块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新一代海洋水色观测卫星产品检验任务编排定制模块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海洋动力系列卫星二级产品真实性检验子系统</w:t>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海洋动力卫星二级产品数据输入模块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海洋动力卫星检验源数据输入模块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海洋动力卫星检验地理时空匹配模块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海洋动力卫星检验匹配数据集入库模块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雷达高度计海面高度检验模块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雷达高度计有效波高检验模块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雷达高度计海面风速检验模块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微波散射计风速检验模块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微波散射计风向检验模块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10</w:t>
            </w:r>
            <w:r>
              <w:rPr>
                <w:rFonts w:hint="eastAsia" w:ascii="宋体" w:hAnsi="宋体" w:cs="宋体"/>
              </w:rPr>
              <w:t xml:space="preserve">米中性稳定风速校正模块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微波散射计模糊解选择质量检验模块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微波散射计不同刈幅观测位置精度检验模块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微波散射计不同风速条件反演精度检验模块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扫描微波辐射计海面温度检验模块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扫描微波辐射计不同风速条件反演精度检验模块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扫描微波辐射计不同海温条件反演精度检验模块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扫描辐射计云液水含量检验模块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扫描辐射计水汽含量检验模块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扫描辐射计海面风速检验模块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校正辐射计云液水含量检验模块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校正辐射计水汽含量检验模块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校正辐射计海面风速含量检验模块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海洋动力卫星误差地理分布显示模块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海洋动力卫星误差时间序列绘制模块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海洋动力卫星检验结果分析与展现模块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cs="宋体"/>
              </w:rPr>
              <w:t xml:space="preserve">海洋动力卫星检验报告生成模块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CFOSAT</w:t>
            </w:r>
            <w:r>
              <w:rPr>
                <w:rFonts w:hint="eastAsia" w:ascii="宋体" w:hAnsi="宋体" w:cs="宋体"/>
              </w:rPr>
              <w:t xml:space="preserve">卫星二级产品真实性检验子系统</w:t>
            </w:r>
            <w:r/>
          </w:p>
        </w:tc>
        <w:tc>
          <w:tcPr>
            <w:tcW w:w="0" w:type="auto"/>
            <w:textDirection w:val="lrTb"/>
            <w:noWrap w:val="false"/>
          </w:tcPr>
          <w:p>
            <w:pPr>
              <w:spacing w:line="400" w:lineRule="exact"/>
              <w:rPr>
                <w:rFonts w:ascii="宋体" w:hAnsi="宋体" w:cs="宋体"/>
              </w:rPr>
            </w:pPr>
            <w:r>
              <w:rPr>
                <w:rFonts w:hint="eastAsia" w:ascii="宋体" w:hAnsi="宋体"/>
                <w:bCs/>
              </w:rPr>
              <w:t xml:space="preserve">CFOSAT</w:t>
            </w:r>
            <w:r>
              <w:rPr>
                <w:rFonts w:hint="eastAsia" w:ascii="宋体" w:hAnsi="宋体"/>
                <w:bCs/>
              </w:rPr>
              <w:t xml:space="preserve">二级产品数据输入模块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CFOSAT</w:t>
            </w:r>
            <w:r>
              <w:rPr>
                <w:rFonts w:hint="eastAsia" w:ascii="宋体" w:hAnsi="宋体"/>
                <w:bCs/>
              </w:rPr>
              <w:t xml:space="preserve">检验源数据库多源数据输入模块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CFOSAT</w:t>
            </w:r>
            <w:r>
              <w:rPr>
                <w:rFonts w:hint="eastAsia" w:ascii="宋体" w:hAnsi="宋体"/>
                <w:bCs/>
              </w:rPr>
              <w:t xml:space="preserve">检验时空地理匹配模块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CFOSAT</w:t>
            </w:r>
            <w:r>
              <w:rPr>
                <w:rFonts w:hint="eastAsia" w:ascii="宋体" w:hAnsi="宋体"/>
                <w:bCs/>
              </w:rPr>
              <w:t xml:space="preserve">检验匹配数据集入库模块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波谱仪有效波高检验模块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波谱仪海浪成分波高检验模块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波谱仪波周期检验模块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波谱仪海浪成分波周期检验模块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波谱仪波长检验模块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波谱仪海浪成分波长检验模块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波谱仪波向检验模块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波谱仪海浪成分波向检验模块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散射计风速检验模块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散射计风向检验模块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10</w:t>
            </w:r>
            <w:r>
              <w:rPr>
                <w:rFonts w:hint="eastAsia" w:ascii="宋体" w:hAnsi="宋体"/>
                <w:bCs/>
              </w:rPr>
              <w:t xml:space="preserve">米高度中性稳定风速校正模块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散射计模糊解选择质量检验模块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散射计不同风速条件精度检验模块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CFOSAT</w:t>
            </w:r>
            <w:r>
              <w:rPr>
                <w:rFonts w:hint="eastAsia" w:ascii="宋体" w:hAnsi="宋体"/>
                <w:bCs/>
              </w:rPr>
              <w:t xml:space="preserve">误差地理分布显示模块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CFOSAT</w:t>
            </w:r>
            <w:r>
              <w:rPr>
                <w:rFonts w:hint="eastAsia" w:ascii="宋体" w:hAnsi="宋体"/>
                <w:bCs/>
              </w:rPr>
              <w:t xml:space="preserve">误差时间序列绘制模块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CFOSAT</w:t>
            </w:r>
            <w:r>
              <w:rPr>
                <w:rFonts w:hint="eastAsia" w:ascii="宋体" w:hAnsi="宋体"/>
                <w:bCs/>
              </w:rPr>
              <w:t xml:space="preserve">检验结果分析与展现模块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CFOSAT</w:t>
            </w:r>
            <w:r>
              <w:rPr>
                <w:rFonts w:hint="eastAsia" w:ascii="宋体" w:hAnsi="宋体"/>
                <w:bCs/>
              </w:rPr>
              <w:t xml:space="preserve">检验报告生成模块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CFOSAT</w:t>
            </w:r>
            <w:r>
              <w:rPr>
                <w:rFonts w:hint="eastAsia" w:ascii="宋体" w:hAnsi="宋体"/>
                <w:bCs/>
              </w:rPr>
              <w:t xml:space="preserve">检验日志与任务管理模块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海洋监视监测卫星二级产品真实性检验子系统</w:t>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海洋监视监测卫星二级产品数据输入模块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海洋监视监测卫星检验源数据库多源数据输入模块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海洋监视监测卫星检验地理时空匹配模块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海洋监视监测卫星检验匹配数据集入库模块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10</w:t>
            </w:r>
            <w:r>
              <w:rPr>
                <w:rFonts w:hint="eastAsia" w:ascii="宋体" w:hAnsi="宋体"/>
                <w:bCs/>
              </w:rPr>
              <w:t xml:space="preserve">米高度中性稳定风速校正模块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海洋雷达卫星的海浪谱成分分离模块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有效波高检验模块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海浪波长检验模块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海浪周期检验模块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海浪波向检验模块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不同海浪成分的波高检验模块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不同海浪成分的波长检验模块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不同海浪成分的波周期检验模块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w:t>
            </w:r>
            <w:r>
              <w:rPr>
                <w:rFonts w:hint="eastAsia" w:ascii="宋体" w:hAnsi="宋体"/>
                <w:bCs/>
              </w:rPr>
              <w:t xml:space="preserve">R</w:t>
            </w:r>
            <w:r>
              <w:rPr>
                <w:rFonts w:hint="eastAsia" w:ascii="宋体" w:hAnsi="宋体"/>
                <w:bCs/>
              </w:rPr>
              <w:t xml:space="preserve">不同海浪成分的波向检验模块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不同风速条件海浪参数精度检验模块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不同雷达入射角条件海浪参数精度检验模块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不同海况条件海浪参数精度检验模块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风速检验模块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风向检验模块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不同风速条件风矢量精度检验模块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不同雷达入射角条件风矢量精度检验模块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不同极化条件风矢量精度检验模块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不同海况条件风矢量精度检验模块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海洋监视监测卫星误差地理分布显示模块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海洋监视监测卫星误差时间序列绘制模块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海洋监视监测卫星检验结果分析展现模块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海洋监视监测卫星检验报告生成模块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海洋雷达卫星检验日志与任务管理模块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海洋盐度卫星二级</w:t>
            </w:r>
            <w:r>
              <w:rPr>
                <w:rFonts w:hint="eastAsia" w:ascii="宋体" w:hAnsi="宋体" w:cs="宋体"/>
              </w:rPr>
              <w:t xml:space="preserve">产品真实性检验子系统</w:t>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海洋盐度卫星二级产品数据输入模块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海洋盐度卫星检验源数据输入模块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海洋盐度卫星检验匹配数据集入库模块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海洋盐度卫星检验地理时空匹配模块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微波散射计风速检验模块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微波散射计风向检验模块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10</w:t>
            </w:r>
            <w:r>
              <w:rPr>
                <w:rFonts w:hint="eastAsia" w:ascii="宋体" w:hAnsi="宋体"/>
                <w:bCs/>
              </w:rPr>
              <w:t xml:space="preserve">米中性稳定风速校正模块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微波散射计不同风速条件精度检验模块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微波辐射计海面温度检验模块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微波辐射计不同风速条件反演精度检验模块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微波辐射计不同海温条件反演精度检验模块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微波盐度计海表盐度检验模块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微波盐度计不同风速条件反演精度检验模块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微波盐度计不同海温条件反演精度检验模块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海洋盐度卫星误差地理分布显示模块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海洋盐度卫星误差时间序列绘制模块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海洋盐度卫星检验结果分析展现模块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textDirection w:val="lrTb"/>
            <w:noWrap w:val="false"/>
          </w:tcPr>
          <w:p>
            <w:pPr>
              <w:spacing w:line="400" w:lineRule="exact"/>
              <w:rPr>
                <w:rFonts w:ascii="宋体" w:hAnsi="宋体" w:cs="宋体"/>
              </w:rPr>
            </w:pPr>
            <w:r>
              <w:rPr>
                <w:rFonts w:hint="eastAsia" w:ascii="宋体" w:hAnsi="宋体"/>
                <w:bCs/>
              </w:rPr>
              <w:t xml:space="preserve">海洋盐度</w:t>
            </w:r>
            <w:r>
              <w:rPr>
                <w:rFonts w:hint="eastAsia" w:ascii="宋体" w:hAnsi="宋体"/>
                <w:bCs/>
              </w:rPr>
              <w:t xml:space="preserve">卫星检验报告生成模块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jc w:val="center"/>
          <w:trHeight w:val="66"/>
        </w:trPr>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3</w:t>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海洋生</w:t>
            </w:r>
            <w:r>
              <w:rPr>
                <w:rFonts w:hint="eastAsia" w:ascii="宋体" w:hAnsi="宋体" w:cs="宋体"/>
              </w:rPr>
              <w:t xml:space="preserve">态遥感调查监测分系统</w:t>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河口湿地生态调查监测子系统</w:t>
            </w:r>
            <w:r/>
          </w:p>
        </w:tc>
        <w:tc>
          <w:tcPr>
            <w:tcW w:w="0" w:type="auto"/>
            <w:vAlign w:val="center"/>
            <w:textDirection w:val="lrTb"/>
            <w:noWrap w:val="false"/>
          </w:tcPr>
          <w:p>
            <w:pPr>
              <w:spacing w:line="400" w:lineRule="exact"/>
              <w:rPr>
                <w:rFonts w:ascii="宋体" w:hAnsi="宋体" w:cs="宋体"/>
              </w:rPr>
            </w:pPr>
            <w:r>
              <w:rPr>
                <w:rFonts w:ascii="宋体" w:hAnsi="宋体"/>
              </w:rPr>
              <w:t xml:space="preserve">河口湿地生态数据搜集与调用模块</w:t>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个</w:t>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1</w:t>
            </w:r>
            <w:r/>
          </w:p>
        </w:tc>
        <w:tc>
          <w:tcPr>
            <w:tcW w:w="0" w:type="auto"/>
            <w:vAlign w:val="center"/>
            <w:vMerge w:val="restart"/>
            <w:textDirection w:val="lrTb"/>
            <w:noWrap w:val="false"/>
          </w:tcPr>
          <w:p>
            <w:pPr>
              <w:jc w:val="center"/>
              <w:spacing w:line="400" w:lineRule="exact"/>
              <w:rPr>
                <w:rFonts w:ascii="宋体" w:hAnsi="宋体" w:cs="宋体"/>
              </w:rPr>
            </w:pPr>
            <w:r>
              <w:rPr>
                <w:rFonts w:ascii="宋体" w:hAnsi="宋体" w:cs="宋体"/>
              </w:rPr>
            </w:r>
            <w:r/>
          </w:p>
        </w:tc>
      </w:tr>
      <w:tr>
        <w:trPr>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ascii="宋体" w:hAnsi="宋体"/>
              </w:rPr>
              <w:t xml:space="preserve">河口湿地信息提取模块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ascii="宋体" w:hAnsi="宋体"/>
              </w:rPr>
              <w:t xml:space="preserve">河口湿地生态系统水质要素反演模块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ascii="宋体" w:hAnsi="宋体"/>
              </w:rPr>
              <w:t xml:space="preserve">河口湿地植被信息提取模块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ascii="宋体" w:hAnsi="宋体"/>
              </w:rPr>
              <w:t xml:space="preserve">河口岸线要素提取模块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ascii="宋体" w:hAnsi="宋体"/>
              </w:rPr>
              <w:t xml:space="preserve">河口开发利用现状调查模块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ascii="宋体" w:hAnsi="宋体"/>
              </w:rPr>
              <w:t xml:space="preserve">河口湿地生态系统</w:t>
            </w:r>
            <w:r>
              <w:rPr>
                <w:rFonts w:hint="eastAsia" w:ascii="宋体" w:hAnsi="宋体"/>
              </w:rPr>
              <w:t xml:space="preserve">专题成图</w:t>
            </w:r>
            <w:r>
              <w:rPr>
                <w:rFonts w:ascii="宋体" w:hAnsi="宋体"/>
              </w:rPr>
              <w:t xml:space="preserve">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盐沼湿地生态调查监测子系统</w:t>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盐沼</w:t>
            </w:r>
            <w:r>
              <w:rPr>
                <w:rFonts w:ascii="宋体" w:hAnsi="宋体"/>
              </w:rPr>
              <w:t xml:space="preserve">湿地生态数据搜集与调用模块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盐沼</w:t>
            </w:r>
            <w:r>
              <w:rPr>
                <w:rFonts w:ascii="宋体" w:hAnsi="宋体"/>
              </w:rPr>
              <w:t xml:space="preserve">湿地信息提取模块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盐沼</w:t>
            </w:r>
            <w:r>
              <w:rPr>
                <w:rFonts w:ascii="宋体" w:hAnsi="宋体"/>
              </w:rPr>
              <w:t xml:space="preserve">湿地生态系统水质要素反演模块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盐沼</w:t>
            </w:r>
            <w:r>
              <w:rPr>
                <w:rFonts w:ascii="宋体" w:hAnsi="宋体"/>
              </w:rPr>
              <w:t xml:space="preserve">湿地植被信息提取模块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盐沼</w:t>
            </w:r>
            <w:r>
              <w:rPr>
                <w:rFonts w:ascii="宋体" w:hAnsi="宋体"/>
              </w:rPr>
              <w:t xml:space="preserve">岸线要素提取模块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盐沼</w:t>
            </w:r>
            <w:r>
              <w:rPr>
                <w:rFonts w:ascii="宋体" w:hAnsi="宋体"/>
              </w:rPr>
              <w:t xml:space="preserve">开发利用现状调查模块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盐沼</w:t>
            </w:r>
            <w:r>
              <w:rPr>
                <w:rFonts w:ascii="宋体" w:hAnsi="宋体"/>
              </w:rPr>
              <w:t xml:space="preserve">湿地生态系统</w:t>
            </w:r>
            <w:r>
              <w:rPr>
                <w:rFonts w:hint="eastAsia" w:ascii="宋体" w:hAnsi="宋体"/>
              </w:rPr>
              <w:t xml:space="preserve">专题成图</w:t>
            </w:r>
            <w:r>
              <w:rPr>
                <w:rFonts w:ascii="宋体" w:hAnsi="宋体"/>
              </w:rPr>
              <w:t xml:space="preserve">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泥</w:t>
            </w:r>
            <w:r>
              <w:rPr>
                <w:rFonts w:hint="eastAsia" w:ascii="宋体" w:hAnsi="宋体" w:cs="宋体"/>
              </w:rPr>
              <w:t xml:space="preserve">/</w:t>
            </w:r>
            <w:r>
              <w:rPr>
                <w:rFonts w:hint="eastAsia" w:ascii="宋体" w:hAnsi="宋体" w:cs="宋体"/>
              </w:rPr>
              <w:t xml:space="preserve">砂质海滩生态调查监测子系统</w:t>
            </w:r>
            <w:r/>
          </w:p>
        </w:tc>
        <w:tc>
          <w:tcPr>
            <w:tcW w:w="0" w:type="auto"/>
            <w:vAlign w:val="center"/>
            <w:textDirection w:val="lrTb"/>
            <w:noWrap w:val="false"/>
          </w:tcPr>
          <w:p>
            <w:pPr>
              <w:spacing w:line="400" w:lineRule="exact"/>
              <w:rPr>
                <w:rFonts w:ascii="宋体" w:hAnsi="宋体" w:cs="宋体"/>
              </w:rPr>
            </w:pPr>
            <w:r>
              <w:rPr>
                <w:rFonts w:hint="eastAsia" w:ascii="宋体" w:hAnsi="宋体"/>
                <w:iCs/>
              </w:rPr>
              <w:t xml:space="preserve">泥</w:t>
            </w:r>
            <w:r>
              <w:rPr>
                <w:rFonts w:hint="eastAsia" w:ascii="宋体" w:hAnsi="宋体"/>
                <w:iCs/>
              </w:rPr>
              <w:t xml:space="preserve">/</w:t>
            </w:r>
            <w:r>
              <w:rPr>
                <w:rFonts w:hint="eastAsia" w:ascii="宋体" w:hAnsi="宋体"/>
                <w:iCs/>
              </w:rPr>
              <w:t xml:space="preserve">质海滩生态数据搜集与调用模块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iCs/>
              </w:rPr>
              <w:t xml:space="preserve">数据融合处理模块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iCs/>
              </w:rPr>
              <w:t xml:space="preserve">海滩要素提取模块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iCs/>
              </w:rPr>
              <w:t xml:space="preserve">海滩植被要素提取模块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iCs/>
              </w:rPr>
              <w:t xml:space="preserve">泥</w:t>
            </w:r>
            <w:r>
              <w:rPr>
                <w:rFonts w:hint="eastAsia" w:ascii="宋体" w:hAnsi="宋体"/>
                <w:iCs/>
              </w:rPr>
              <w:t xml:space="preserve">/</w:t>
            </w:r>
            <w:r>
              <w:rPr>
                <w:rFonts w:hint="eastAsia" w:ascii="宋体" w:hAnsi="宋体"/>
                <w:iCs/>
              </w:rPr>
              <w:t xml:space="preserve">砂质岸线要素提取模块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iCs/>
              </w:rPr>
              <w:t xml:space="preserve">海滩高程信息提取模块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iCs/>
              </w:rPr>
              <w:t xml:space="preserve">海滩侵蚀淤积状况分析模块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iCs/>
              </w:rPr>
              <w:t xml:space="preserve">泥</w:t>
            </w:r>
            <w:r>
              <w:rPr>
                <w:rFonts w:hint="eastAsia" w:ascii="宋体" w:hAnsi="宋体"/>
                <w:iCs/>
              </w:rPr>
              <w:t xml:space="preserve">/</w:t>
            </w:r>
            <w:r>
              <w:rPr>
                <w:rFonts w:hint="eastAsia" w:ascii="宋体" w:hAnsi="宋体"/>
                <w:iCs/>
              </w:rPr>
              <w:t xml:space="preserve">砂质海滩生态系统专题成图模块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海岛生态调查监测子系统</w:t>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海岛生态数据搜集与调用模块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rPr>
            </w:pPr>
            <w:r>
              <w:rPr>
                <w:rFonts w:hint="eastAsia" w:ascii="宋体" w:hAnsi="宋体"/>
              </w:rPr>
              <w:t xml:space="preserve">海岛空间范围提取模块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海岛植被要素提取模块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海岛水质要素提取模块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土地覆被信息要素提取模块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66"/>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海岛生态系统专题成图模块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4</w:t>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海洋灾害遥感监测分系统</w:t>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rPr>
              <w:t xml:space="preserve">浒苔遥感识别子系统</w:t>
            </w:r>
            <w:r/>
          </w:p>
        </w:tc>
        <w:tc>
          <w:tcPr>
            <w:tcW w:w="0" w:type="auto"/>
            <w:vAlign w:val="center"/>
            <w:textDirection w:val="lrTb"/>
            <w:noWrap w:val="false"/>
          </w:tcPr>
          <w:p>
            <w:pPr>
              <w:spacing w:line="400" w:lineRule="exact"/>
              <w:rPr>
                <w:rFonts w:ascii="宋体" w:hAnsi="宋体" w:cs="宋体"/>
              </w:rPr>
            </w:pPr>
            <w:r>
              <w:rPr>
                <w:rFonts w:hint="eastAsia" w:ascii="宋体" w:hAnsi="宋体" w:cs="宋体"/>
                <w:bCs/>
                <w:shd w:val="clear" w:color="auto" w:fill="ffffff"/>
              </w:rPr>
              <w:t xml:space="preserve">卫星数据获取模块</w:t>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个</w:t>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1</w:t>
            </w:r>
            <w:r/>
          </w:p>
        </w:tc>
        <w:tc>
          <w:tcPr>
            <w:tcW w:w="0" w:type="auto"/>
            <w:vAlign w:val="center"/>
            <w:vMerge w:val="restart"/>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bCs/>
                <w:shd w:val="clear" w:color="auto" w:fill="ffffff"/>
              </w:rPr>
              <w:t xml:space="preserve">卫星数据处理模块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bCs/>
                <w:shd w:val="clear" w:color="auto" w:fill="ffffff"/>
              </w:rPr>
              <w:t xml:space="preserve">浒苔信息识别提取模块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bCs/>
                <w:shd w:val="clear" w:color="auto" w:fill="ffffff"/>
              </w:rPr>
              <w:t xml:space="preserve">浒苔产品和专题图制作</w:t>
            </w:r>
            <w:r>
              <w:rPr>
                <w:rFonts w:hint="eastAsia" w:ascii="宋体" w:hAnsi="宋体" w:cs="宋体"/>
                <w:bCs/>
                <w:shd w:val="clear" w:color="auto" w:fill="ffffff"/>
              </w:rPr>
              <w:t xml:space="preserve">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rPr>
              <w:t xml:space="preserve">马尾藻遥感识别子系统</w:t>
            </w:r>
            <w:r/>
          </w:p>
        </w:tc>
        <w:tc>
          <w:tcPr>
            <w:tcW w:w="0" w:type="auto"/>
            <w:vAlign w:val="center"/>
            <w:textDirection w:val="lrTb"/>
            <w:noWrap w:val="false"/>
          </w:tcPr>
          <w:p>
            <w:pPr>
              <w:spacing w:line="400" w:lineRule="exact"/>
              <w:rPr>
                <w:rFonts w:ascii="宋体" w:hAnsi="宋体" w:cs="宋体"/>
              </w:rPr>
            </w:pPr>
            <w:r>
              <w:rPr>
                <w:rFonts w:hint="eastAsia" w:ascii="宋体" w:hAnsi="宋体" w:cs="宋体"/>
                <w:bCs/>
                <w:shd w:val="clear" w:color="auto" w:fill="ffffff"/>
              </w:rPr>
              <w:t xml:space="preserve">卫星数据</w:t>
            </w:r>
            <w:r>
              <w:rPr>
                <w:rFonts w:hint="eastAsia" w:ascii="宋体" w:hAnsi="宋体" w:cs="宋体"/>
                <w:bCs/>
                <w:shd w:val="clear" w:color="auto" w:fill="ffffff"/>
              </w:rPr>
              <w:t xml:space="preserve">获取模块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bCs/>
                <w:shd w:val="clear" w:color="auto" w:fill="ffffff"/>
              </w:rPr>
              <w:t xml:space="preserve">卫星数据处理模块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bCs/>
                <w:shd w:val="clear" w:color="auto" w:fill="ffffff"/>
              </w:rPr>
              <w:t xml:space="preserve">马尾藻信息识别提取模块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bCs/>
                <w:shd w:val="clear" w:color="auto" w:fill="ffffff"/>
              </w:rPr>
              <w:t xml:space="preserve">马尾藻产品和专题图制作模块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rPr>
              <w:t xml:space="preserve">赤潮遥感识别子系统</w:t>
            </w:r>
            <w:r/>
          </w:p>
        </w:tc>
        <w:tc>
          <w:tcPr>
            <w:tcW w:w="0" w:type="auto"/>
            <w:vAlign w:val="center"/>
            <w:textDirection w:val="lrTb"/>
            <w:noWrap w:val="false"/>
          </w:tcPr>
          <w:p>
            <w:pPr>
              <w:spacing w:line="400" w:lineRule="exact"/>
              <w:rPr>
                <w:rFonts w:ascii="宋体" w:hAnsi="宋体" w:cs="宋体"/>
              </w:rPr>
            </w:pPr>
            <w:r>
              <w:rPr>
                <w:rFonts w:hint="eastAsia" w:ascii="宋体" w:hAnsi="宋体" w:cs="宋体"/>
                <w:bCs/>
                <w:shd w:val="clear" w:color="auto" w:fill="ffffff"/>
              </w:rPr>
              <w:t xml:space="preserve">卫星数据获取模块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bCs/>
                <w:shd w:val="clear" w:color="auto" w:fill="ffffff"/>
              </w:rPr>
              <w:t xml:space="preserve">环境信息提取模块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赤潮分布信息提取</w:t>
            </w:r>
            <w:r>
              <w:rPr>
                <w:rFonts w:hint="eastAsia" w:ascii="宋体" w:hAnsi="宋体" w:cs="宋体"/>
                <w:bCs/>
                <w:shd w:val="clear" w:color="auto" w:fill="ffffff"/>
              </w:rPr>
              <w:t xml:space="preserve">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cs="宋体"/>
                <w:bCs/>
                <w:shd w:val="clear" w:color="auto" w:fill="ffffff"/>
              </w:rPr>
              <w:t xml:space="preserve">赤潮产品和专题图制作模块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restart"/>
            <w:textDirection w:val="lrTb"/>
            <w:noWrap w:val="false"/>
          </w:tcPr>
          <w:p>
            <w:pPr>
              <w:jc w:val="center"/>
              <w:spacing w:line="400" w:lineRule="exact"/>
              <w:rPr>
                <w:rFonts w:ascii="宋体" w:hAnsi="宋体" w:cs="宋体"/>
              </w:rPr>
            </w:pPr>
            <w:r>
              <w:rPr>
                <w:rFonts w:hint="eastAsia" w:ascii="宋体" w:hAnsi="宋体"/>
              </w:rPr>
              <w:t xml:space="preserve">溢油灾害遥感监测子系统</w:t>
            </w:r>
            <w:r/>
          </w:p>
        </w:tc>
        <w:tc>
          <w:tcPr>
            <w:tcW w:w="0" w:type="auto"/>
            <w:vAlign w:val="center"/>
            <w:textDirection w:val="lrTb"/>
            <w:noWrap w:val="false"/>
          </w:tcPr>
          <w:p>
            <w:pPr>
              <w:spacing w:line="400" w:lineRule="exact"/>
              <w:rPr>
                <w:rFonts w:ascii="宋体" w:hAnsi="宋体" w:cs="宋体"/>
              </w:rPr>
            </w:pPr>
            <w:r>
              <w:rPr>
                <w:rFonts w:hint="eastAsia" w:ascii="宋体" w:hAnsi="宋体"/>
                <w:bCs/>
              </w:rPr>
              <w:t xml:space="preserve">溢油灾害</w:t>
            </w:r>
            <w:r>
              <w:rPr>
                <w:rFonts w:hint="eastAsia" w:ascii="宋体" w:hAnsi="宋体"/>
                <w:bCs/>
              </w:rPr>
              <w:t xml:space="preserve">SAR</w:t>
            </w:r>
            <w:r>
              <w:rPr>
                <w:rFonts w:hint="eastAsia" w:ascii="宋体" w:hAnsi="宋体"/>
                <w:bCs/>
              </w:rPr>
              <w:t xml:space="preserve">卫星遥感数据处理模块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bCs/>
              </w:rPr>
              <w:t xml:space="preserve">溢油灾害光学卫星遥感数据处理模块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bCs/>
              </w:rPr>
              <w:t xml:space="preserve">光学数据海上溢油疑似信息提取模块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bCs/>
              </w:rPr>
              <w:t xml:space="preserve">SAR</w:t>
            </w:r>
            <w:r>
              <w:rPr>
                <w:rFonts w:hint="eastAsia" w:ascii="宋体" w:hAnsi="宋体"/>
                <w:bCs/>
              </w:rPr>
              <w:t xml:space="preserve">数据海上溢油疑似信息提取模块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bCs/>
              </w:rPr>
              <w:t xml:space="preserve">海上溢油遥感监测专题图制图模块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rPr>
            </w:pPr>
            <w:r>
              <w:rPr>
                <w:rFonts w:hint="eastAsia" w:ascii="宋体" w:hAnsi="宋体"/>
              </w:rPr>
              <w:t xml:space="preserve">海岸侵蚀遥感动态监测子系统</w:t>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数据输入输出模块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岸线信息提取模块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岸滩信息提取模块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海岸侵蚀识别模块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人机交互处理模块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专题制图模块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rPr>
              <w:t xml:space="preserve">风暴潮遥</w:t>
            </w:r>
            <w:r>
              <w:rPr>
                <w:rFonts w:hint="eastAsia" w:ascii="宋体" w:hAnsi="宋体"/>
              </w:rPr>
              <w:t xml:space="preserve">感监测子系统</w:t>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多源遥感数据预处理模块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风暴潮受灾区土地覆被变化分析模块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风暴潮灾害影响评估专题制图模块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rPr>
              <w:t xml:space="preserve">海冰灾害遥感监测子系统</w:t>
            </w:r>
            <w:r/>
          </w:p>
        </w:tc>
        <w:tc>
          <w:tcPr>
            <w:tcW w:w="0" w:type="auto"/>
            <w:vAlign w:val="center"/>
            <w:textDirection w:val="lrTb"/>
            <w:noWrap w:val="false"/>
          </w:tcPr>
          <w:p>
            <w:pPr>
              <w:spacing w:line="400" w:lineRule="exact"/>
              <w:rPr>
                <w:rFonts w:ascii="宋体" w:hAnsi="宋体" w:cs="宋体"/>
              </w:rPr>
            </w:pPr>
            <w:r>
              <w:rPr>
                <w:rFonts w:hint="eastAsia" w:ascii="宋体" w:hAnsi="宋体" w:cs="宋体"/>
              </w:rPr>
              <w:t xml:space="preserve">数据预处理模块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海冰范围提取模块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海冰密集度反演模块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rPr>
            </w:pPr>
            <w:r>
              <w:rPr>
                <w:rFonts w:hint="eastAsia" w:ascii="宋体" w:hAnsi="宋体"/>
              </w:rPr>
              <w:t xml:space="preserve">巨浪灾害遥感监测子系统</w:t>
            </w:r>
            <w:r/>
          </w:p>
        </w:tc>
        <w:tc>
          <w:tcPr>
            <w:tcW w:w="0" w:type="auto"/>
            <w:vAlign w:val="center"/>
            <w:textDirection w:val="lrTb"/>
            <w:noWrap w:val="false"/>
          </w:tcPr>
          <w:p>
            <w:pPr>
              <w:spacing w:line="400" w:lineRule="exact"/>
              <w:rPr>
                <w:rFonts w:ascii="宋体" w:hAnsi="宋体"/>
              </w:rPr>
            </w:pPr>
            <w:r>
              <w:rPr>
                <w:rFonts w:hint="eastAsia" w:ascii="宋体" w:hAnsi="宋体"/>
              </w:rPr>
              <w:t xml:space="preserve">多源卫星遥感沿轨波高数据采集模块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rPr>
            </w:pPr>
            <w:r>
              <w:rPr>
                <w:rFonts w:hint="eastAsia" w:ascii="宋体" w:hAnsi="宋体"/>
              </w:rPr>
              <w:t xml:space="preserve">常规观测海浪实况数据采集模块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rPr>
            </w:pPr>
            <w:r>
              <w:rPr>
                <w:rFonts w:hint="eastAsia" w:ascii="宋体" w:hAnsi="宋体"/>
              </w:rPr>
              <w:t xml:space="preserve">多源海浪观测资料数据预处理模块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rPr>
            </w:pPr>
            <w:r>
              <w:rPr>
                <w:rFonts w:hint="eastAsia" w:ascii="宋体" w:hAnsi="宋体"/>
              </w:rPr>
              <w:t xml:space="preserve">多星波高数据融合处理模块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vAlign w:val="center"/>
            <w:textDirection w:val="lrTb"/>
            <w:noWrap w:val="false"/>
          </w:tcPr>
          <w:p>
            <w:pPr>
              <w:spacing w:line="400" w:lineRule="exact"/>
              <w:rPr>
                <w:rFonts w:ascii="宋体" w:hAnsi="宋体"/>
              </w:rPr>
            </w:pPr>
            <w:r>
              <w:rPr>
                <w:rFonts w:hint="eastAsia" w:ascii="宋体" w:hAnsi="宋体"/>
              </w:rPr>
              <w:t xml:space="preserve">巨浪实况信息提取及分析处理模块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7"/>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textDirection w:val="lrTb"/>
            <w:noWrap w:val="false"/>
          </w:tcPr>
          <w:p>
            <w:pPr>
              <w:spacing w:line="400" w:lineRule="exact"/>
              <w:rPr>
                <w:rFonts w:ascii="宋体" w:hAnsi="宋体" w:cs="宋体"/>
              </w:rPr>
            </w:pPr>
            <w:r>
              <w:rPr>
                <w:rFonts w:hint="eastAsia" w:ascii="宋体" w:hAnsi="宋体"/>
              </w:rPr>
              <w:t xml:space="preserve">巨浪信息专题制图模块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5</w:t>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天基遥感产品生产支撑分系统</w:t>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rPr>
              <w:t xml:space="preserve">天基观监测</w:t>
            </w:r>
            <w:r>
              <w:rPr>
                <w:rFonts w:hint="eastAsia" w:ascii="宋体" w:hAnsi="宋体"/>
              </w:rPr>
              <w:t xml:space="preserve">数据接引子系统</w:t>
            </w:r>
            <w:r/>
          </w:p>
        </w:tc>
        <w:tc>
          <w:tcPr>
            <w:tcW w:w="0" w:type="auto"/>
            <w:textDirection w:val="lrTb"/>
            <w:noWrap w:val="false"/>
          </w:tcPr>
          <w:p>
            <w:pPr>
              <w:spacing w:line="400" w:lineRule="exact"/>
              <w:rPr>
                <w:rFonts w:ascii="宋体" w:hAnsi="宋体" w:cs="宋体"/>
              </w:rPr>
            </w:pPr>
            <w:r>
              <w:rPr>
                <w:rFonts w:hint="eastAsia"/>
              </w:rPr>
              <w:t xml:space="preserve">高分一号卫星数据接引模块</w:t>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个</w:t>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1</w:t>
            </w:r>
            <w:r/>
          </w:p>
        </w:tc>
        <w:tc>
          <w:tcPr>
            <w:tcW w:w="0" w:type="auto"/>
            <w:vAlign w:val="center"/>
            <w:vMerge w:val="restart"/>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高分二号卫星数据接引模块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高分三号卫星数据接引模块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高分四号卫星数据接引模块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高分五号卫星数据接引模块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高分六号卫星数据接引模块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高分七号卫星数据接引模块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HY-1</w:t>
            </w:r>
            <w:r>
              <w:rPr>
                <w:rFonts w:hint="eastAsia"/>
              </w:rPr>
              <w:t xml:space="preserve">系列卫星数据接引模块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HY-2</w:t>
            </w:r>
            <w:r>
              <w:rPr>
                <w:rFonts w:hint="eastAsia"/>
              </w:rPr>
              <w:t xml:space="preserve">系列卫星数据接引模块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CFOSAT</w:t>
            </w:r>
            <w:r>
              <w:rPr>
                <w:rFonts w:hint="eastAsia"/>
              </w:rPr>
              <w:t xml:space="preserve">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1</w:t>
            </w:r>
            <w:r>
              <w:rPr>
                <w:rFonts w:hint="eastAsia"/>
              </w:rPr>
              <w:t xml:space="preserve">米</w:t>
            </w:r>
            <w:r>
              <w:rPr>
                <w:rFonts w:hint="eastAsia"/>
              </w:rPr>
              <w:t xml:space="preserve">CSAR</w:t>
            </w:r>
            <w:r>
              <w:rPr>
                <w:rFonts w:hint="eastAsia"/>
              </w:rPr>
              <w:t xml:space="preserve">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资源一号卫星数据接引模块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资源三号卫星数据接引模块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吉林一号卫星数据接引模块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海丝系列卫星数据接引模块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陆探系列卫星数据接引模块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珠海一号卫星数据接引模块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宏图系列卫星数据接引模块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MODIS</w:t>
            </w:r>
            <w:r>
              <w:rPr>
                <w:rFonts w:hint="eastAsia"/>
              </w:rPr>
              <w:t xml:space="preserve">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pPr>
            <w:r>
              <w:rPr>
                <w:rFonts w:hint="eastAsia"/>
              </w:rPr>
              <w:t xml:space="preserve">哨兵一号卫星数据接引模块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pPr>
            <w:r>
              <w:rPr>
                <w:rFonts w:hint="eastAsia"/>
              </w:rPr>
              <w:t xml:space="preserve">哨兵二号卫星数据接引模块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pPr>
            <w:r>
              <w:rPr>
                <w:rFonts w:hint="eastAsia"/>
              </w:rPr>
              <w:t xml:space="preserve">哨兵三号卫星数据接引模块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pPr>
            <w:r>
              <w:rPr>
                <w:rFonts w:hint="eastAsia"/>
              </w:rPr>
              <w:t xml:space="preserve">风云二号卫星数据接引模块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pPr>
            <w:r>
              <w:rPr>
                <w:rFonts w:hint="eastAsia"/>
              </w:rPr>
              <w:t xml:space="preserve">风云三号卫星数据接引模块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pPr>
            <w:r>
              <w:rPr>
                <w:rFonts w:hint="eastAsia"/>
              </w:rPr>
              <w:t xml:space="preserve">风云四号卫星数据接引模块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pPr>
            <w:r>
              <w:rPr>
                <w:rFonts w:hint="eastAsia"/>
              </w:rPr>
              <w:t xml:space="preserve">Landsat</w:t>
            </w:r>
            <w:r>
              <w:rPr>
                <w:rFonts w:hint="eastAsia"/>
              </w:rPr>
              <w:t xml:space="preserve">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pPr>
            <w:r>
              <w:rPr>
                <w:rFonts w:hint="eastAsia"/>
              </w:rPr>
              <w:t xml:space="preserve">葵花系列卫星数据接引模块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pPr>
            <w:r>
              <w:rPr>
                <w:rFonts w:hint="eastAsia"/>
              </w:rPr>
              <w:t xml:space="preserve">GOCI</w:t>
            </w:r>
            <w:r>
              <w:rPr>
                <w:rFonts w:hint="eastAsia"/>
              </w:rPr>
              <w:t xml:space="preserve">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pPr>
            <w:r>
              <w:rPr>
                <w:rFonts w:hint="eastAsia"/>
              </w:rPr>
              <w:t xml:space="preserve">HJ-1</w:t>
            </w:r>
            <w:r>
              <w:rPr>
                <w:rFonts w:hint="eastAsia"/>
              </w:rPr>
              <w:t xml:space="preserve">系列卫星数据接引模块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pPr>
            <w:r>
              <w:rPr>
                <w:rFonts w:hint="eastAsia"/>
              </w:rPr>
              <w:t xml:space="preserve">HJ-2</w:t>
            </w:r>
            <w:r>
              <w:rPr>
                <w:rFonts w:hint="eastAsia"/>
              </w:rPr>
              <w:t xml:space="preserve">系列卫星数据接引模块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rPr>
              <w:t xml:space="preserve">综合数据管理子系统</w:t>
            </w:r>
            <w:r/>
          </w:p>
        </w:tc>
        <w:tc>
          <w:tcPr>
            <w:tcW w:w="0" w:type="auto"/>
            <w:textDirection w:val="lrTb"/>
            <w:noWrap w:val="false"/>
          </w:tcPr>
          <w:p>
            <w:pPr>
              <w:spacing w:line="400" w:lineRule="exact"/>
              <w:rPr>
                <w:rFonts w:ascii="宋体" w:hAnsi="宋体" w:cs="宋体"/>
              </w:rPr>
            </w:pPr>
            <w:r>
              <w:rPr>
                <w:rFonts w:hint="eastAsia"/>
              </w:rPr>
              <w:t xml:space="preserve">数据入库模块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入库插件管理模块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数据字典管理模块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任务调度模块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入库日志管理模块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rPr>
              <w:t xml:space="preserve">任务调度子系统</w:t>
            </w:r>
            <w:r/>
          </w:p>
        </w:tc>
        <w:tc>
          <w:tcPr>
            <w:tcW w:w="0" w:type="auto"/>
            <w:textDirection w:val="lrTb"/>
            <w:noWrap w:val="false"/>
          </w:tcPr>
          <w:p>
            <w:pPr>
              <w:spacing w:line="400" w:lineRule="exact"/>
              <w:rPr>
                <w:rFonts w:ascii="宋体" w:hAnsi="宋体" w:cs="宋体"/>
              </w:rPr>
            </w:pPr>
            <w:r>
              <w:rPr>
                <w:rFonts w:hint="eastAsia"/>
              </w:rPr>
              <w:t xml:space="preserve">算法注册管理模块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作业流程管理模块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作业任务监控模块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任务日志管理模块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rPr>
              <w:t xml:space="preserve">监测产品三维可视化子系统</w:t>
            </w:r>
            <w:r/>
          </w:p>
        </w:tc>
        <w:tc>
          <w:tcPr>
            <w:tcW w:w="0" w:type="auto"/>
            <w:textDirection w:val="lrTb"/>
            <w:noWrap w:val="false"/>
          </w:tcPr>
          <w:p>
            <w:pPr>
              <w:spacing w:line="400" w:lineRule="exact"/>
              <w:rPr>
                <w:rFonts w:ascii="宋体" w:hAnsi="宋体" w:cs="宋体"/>
              </w:rPr>
            </w:pPr>
            <w:r>
              <w:rPr>
                <w:rFonts w:hint="eastAsia"/>
              </w:rPr>
              <w:t xml:space="preserve">地理信息数据显示模块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数据及其反演产品显示模块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专题图展示模块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历史结果查询模块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restart"/>
            <w:textDirection w:val="lrTb"/>
            <w:noWrap w:val="false"/>
          </w:tcPr>
          <w:p>
            <w:pPr>
              <w:jc w:val="center"/>
              <w:spacing w:line="400" w:lineRule="exact"/>
              <w:rPr>
                <w:rFonts w:ascii="宋体" w:hAnsi="宋体" w:cs="宋体"/>
              </w:rPr>
            </w:pPr>
            <w:r>
              <w:rPr>
                <w:rFonts w:hint="eastAsia" w:ascii="宋体" w:hAnsi="宋体"/>
              </w:rPr>
              <w:t xml:space="preserve">数据共享推送子系统</w:t>
            </w:r>
            <w:r/>
          </w:p>
        </w:tc>
        <w:tc>
          <w:tcPr>
            <w:tcW w:w="0" w:type="auto"/>
            <w:textDirection w:val="lrTb"/>
            <w:noWrap w:val="false"/>
          </w:tcPr>
          <w:p>
            <w:pPr>
              <w:spacing w:line="400" w:lineRule="exact"/>
              <w:rPr>
                <w:rFonts w:ascii="宋体" w:hAnsi="宋体" w:cs="宋体"/>
              </w:rPr>
            </w:pPr>
            <w:r>
              <w:rPr>
                <w:rFonts w:hint="eastAsia"/>
              </w:rPr>
              <w:t xml:space="preserve">定时推送模块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数据推送管理模块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r>
        <w:trPr>
          <w:cantSplit/>
          <w:jc w:val="center"/>
          <w:trHeight w:val="454"/>
        </w:trPr>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Merge w:val="continue"/>
            <w:textDirection w:val="lrTb"/>
            <w:noWrap w:val="false"/>
          </w:tcPr>
          <w:p>
            <w:pPr>
              <w:jc w:val="center"/>
              <w:spacing w:line="400" w:lineRule="exact"/>
              <w:rPr>
                <w:rFonts w:ascii="宋体" w:hAnsi="宋体"/>
              </w:rPr>
            </w:pPr>
            <w:r>
              <w:rPr>
                <w:rFonts w:ascii="宋体" w:hAnsi="宋体"/>
              </w:rPr>
            </w:r>
            <w:r/>
          </w:p>
        </w:tc>
        <w:tc>
          <w:tcPr>
            <w:tcW w:w="0" w:type="auto"/>
            <w:textDirection w:val="lrTb"/>
            <w:noWrap w:val="false"/>
          </w:tcPr>
          <w:p>
            <w:pPr>
              <w:spacing w:line="400" w:lineRule="exact"/>
              <w:rPr>
                <w:rFonts w:ascii="宋体" w:hAnsi="宋体" w:cs="宋体"/>
              </w:rPr>
            </w:pPr>
            <w:r>
              <w:rPr>
                <w:rFonts w:hint="eastAsia"/>
              </w:rPr>
              <w:t xml:space="preserve">多任务中心模块</w:t>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0" w:type="auto"/>
            <w:vAlign w:val="center"/>
            <w:vMerge w:val="continue"/>
            <w:textDirection w:val="lrTb"/>
            <w:noWrap w:val="false"/>
          </w:tcPr>
          <w:p>
            <w:pPr>
              <w:jc w:val="center"/>
              <w:spacing w:line="400" w:lineRule="exact"/>
              <w:rPr>
                <w:rFonts w:ascii="宋体" w:hAnsi="宋体" w:cs="宋体"/>
              </w:rPr>
            </w:pPr>
            <w:r>
              <w:rPr>
                <w:rFonts w:ascii="宋体" w:hAnsi="宋体" w:cs="宋体"/>
              </w:rPr>
            </w:r>
            <w:r/>
          </w:p>
        </w:tc>
      </w:tr>
    </w:tbl>
    <w:p>
      <w:pPr>
        <w:pStyle w:val="728"/>
        <w:spacing w:before="120" w:after="120"/>
        <w:rPr>
          <w:rFonts w:hAnsi="宋体"/>
          <w:sz w:val="24"/>
          <w:szCs w:val="24"/>
        </w:rPr>
      </w:pPr>
      <w:r>
        <w:rPr>
          <w:rFonts w:hAnsi="宋体"/>
          <w:sz w:val="24"/>
          <w:szCs w:val="24"/>
        </w:rPr>
      </w:r>
      <w:r/>
    </w:p>
    <w:p>
      <w:pPr>
        <w:pStyle w:val="728"/>
        <w:spacing w:before="120" w:after="120"/>
        <w:rPr>
          <w:rFonts w:hAnsi="宋体"/>
          <w:sz w:val="24"/>
          <w:szCs w:val="24"/>
          <w:lang w:eastAsia="zh-CN"/>
        </w:rPr>
      </w:pPr>
      <w:r>
        <w:rPr>
          <w:rFonts w:hint="eastAsia" w:hAnsi="宋体"/>
          <w:sz w:val="24"/>
          <w:szCs w:val="24"/>
          <w:lang w:eastAsia="zh-CN"/>
        </w:rPr>
        <w:t xml:space="preserve">1.4 </w:t>
      </w:r>
      <w:r>
        <w:rPr>
          <w:rFonts w:hint="eastAsia" w:hAnsi="宋体"/>
          <w:sz w:val="24"/>
          <w:szCs w:val="24"/>
          <w:lang w:eastAsia="zh-CN"/>
        </w:rPr>
        <w:t xml:space="preserve">履行时间（期限）：自合同签订到</w:t>
      </w:r>
      <w:r>
        <w:rPr>
          <w:rFonts w:hint="eastAsia" w:hAnsi="宋体"/>
          <w:sz w:val="24"/>
          <w:szCs w:val="24"/>
          <w:lang w:eastAsia="zh-CN"/>
        </w:rPr>
        <w:t xml:space="preserve">XX</w:t>
      </w:r>
      <w:r>
        <w:rPr>
          <w:rFonts w:hint="eastAsia" w:hAnsi="宋体"/>
          <w:sz w:val="24"/>
          <w:szCs w:val="24"/>
          <w:lang w:eastAsia="zh-CN"/>
        </w:rPr>
        <w:t xml:space="preserve">年</w:t>
      </w:r>
      <w:r>
        <w:rPr>
          <w:rFonts w:hint="eastAsia" w:hAnsi="宋体"/>
          <w:sz w:val="24"/>
          <w:szCs w:val="24"/>
          <w:lang w:eastAsia="zh-CN"/>
        </w:rPr>
        <w:t xml:space="preserve">X</w:t>
      </w:r>
      <w:r>
        <w:rPr>
          <w:rFonts w:hint="eastAsia" w:hAnsi="宋体"/>
          <w:sz w:val="24"/>
          <w:szCs w:val="24"/>
          <w:lang w:eastAsia="zh-CN"/>
        </w:rPr>
        <w:t xml:space="preserve">月。</w:t>
      </w:r>
      <w:r/>
    </w:p>
    <w:p>
      <w:pPr>
        <w:pStyle w:val="728"/>
        <w:spacing w:before="120" w:after="120"/>
        <w:rPr>
          <w:rFonts w:hAnsi="宋体"/>
          <w:sz w:val="24"/>
          <w:szCs w:val="24"/>
          <w:lang w:eastAsia="zh-CN"/>
        </w:rPr>
      </w:pPr>
      <w:r>
        <w:rPr>
          <w:rFonts w:hint="eastAsia" w:hAnsi="宋体"/>
          <w:sz w:val="24"/>
          <w:szCs w:val="24"/>
          <w:lang w:eastAsia="zh-CN"/>
        </w:rPr>
        <w:t xml:space="preserve">1.5 </w:t>
      </w:r>
      <w:r>
        <w:rPr>
          <w:rFonts w:hint="eastAsia" w:hAnsi="宋体"/>
          <w:sz w:val="24"/>
          <w:szCs w:val="24"/>
          <w:lang w:eastAsia="zh-CN"/>
        </w:rPr>
        <w:t xml:space="preserve">履行地点：江苏省自然资源厅</w:t>
      </w:r>
      <w:r>
        <w:rPr>
          <w:rFonts w:hint="eastAsia" w:hAnsi="宋体"/>
          <w:sz w:val="24"/>
          <w:szCs w:val="24"/>
          <w:lang w:eastAsia="zh-CN"/>
        </w:rPr>
        <w:t xml:space="preserve">.</w:t>
      </w:r>
      <w:r/>
    </w:p>
    <w:p>
      <w:pPr>
        <w:pStyle w:val="728"/>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6</w:t>
      </w:r>
      <w:r>
        <w:rPr>
          <w:rFonts w:hint="eastAsia" w:hAnsi="宋体"/>
          <w:sz w:val="24"/>
          <w:szCs w:val="24"/>
          <w:lang w:eastAsia="zh-CN"/>
        </w:rPr>
        <w:t xml:space="preserve">履行方式：软件研发</w:t>
      </w:r>
      <w:r/>
    </w:p>
    <w:p>
      <w:pPr>
        <w:pStyle w:val="728"/>
        <w:spacing w:before="120" w:after="120"/>
        <w:rPr>
          <w:rFonts w:hAnsi="宋体"/>
          <w:b/>
          <w:sz w:val="24"/>
          <w:szCs w:val="24"/>
          <w:lang w:eastAsia="zh-CN"/>
        </w:rPr>
      </w:pPr>
      <w:r>
        <w:rPr>
          <w:rFonts w:hAnsi="宋体"/>
          <w:b/>
          <w:sz w:val="24"/>
          <w:szCs w:val="24"/>
          <w:lang w:eastAsia="zh-CN"/>
        </w:rPr>
        <w:t xml:space="preserve">二、合同金额</w:t>
      </w:r>
      <w:r/>
    </w:p>
    <w:p>
      <w:pPr>
        <w:pStyle w:val="728"/>
        <w:ind w:left="410" w:hanging="410"/>
        <w:spacing w:before="120" w:after="120"/>
        <w:rPr>
          <w:rFonts w:hAnsi="宋体"/>
          <w:sz w:val="24"/>
          <w:szCs w:val="24"/>
          <w:lang w:eastAsia="zh-CN"/>
        </w:rPr>
      </w:pPr>
      <w:r>
        <w:rPr>
          <w:rFonts w:hAnsi="宋体"/>
          <w:sz w:val="24"/>
          <w:szCs w:val="24"/>
          <w:lang w:eastAsia="zh-CN"/>
        </w:rPr>
        <w:t xml:space="preserve">2.1 </w:t>
      </w:r>
      <w:r>
        <w:rPr>
          <w:rFonts w:hAnsi="宋体"/>
          <w:sz w:val="24"/>
          <w:szCs w:val="24"/>
          <w:lang w:eastAsia="zh-CN"/>
        </w:rPr>
        <w:t xml:space="preserve">本合同金额为（大写）：</w:t>
      </w:r>
      <w:r>
        <w:rPr>
          <w:rFonts w:hAnsi="宋体"/>
          <w:sz w:val="24"/>
          <w:szCs w:val="24"/>
          <w:lang w:eastAsia="zh-CN"/>
        </w:rPr>
        <w:t xml:space="preserve">____________________________________</w:t>
      </w:r>
      <w:r>
        <w:rPr>
          <w:rFonts w:hint="eastAsia" w:hAnsi="宋体"/>
          <w:sz w:val="24"/>
          <w:szCs w:val="24"/>
          <w:lang w:eastAsia="zh-CN"/>
        </w:rPr>
        <w:t xml:space="preserve">圆</w:t>
      </w:r>
      <w:r>
        <w:rPr>
          <w:rFonts w:hAnsi="宋体"/>
          <w:sz w:val="24"/>
          <w:szCs w:val="24"/>
          <w:lang w:eastAsia="zh-CN"/>
        </w:rPr>
        <w:t xml:space="preserve">（</w:t>
      </w:r>
      <w:r>
        <w:rPr>
          <w:rFonts w:hAnsi="宋体"/>
          <w:sz w:val="24"/>
          <w:szCs w:val="24"/>
          <w:lang w:eastAsia="zh-CN"/>
        </w:rPr>
        <w:t xml:space="preserve">_______________</w:t>
      </w:r>
      <w:r>
        <w:rPr>
          <w:rFonts w:hAnsi="宋体"/>
          <w:sz w:val="24"/>
          <w:szCs w:val="24"/>
          <w:lang w:eastAsia="zh-CN"/>
        </w:rPr>
        <w:t xml:space="preserve">元）人民币</w:t>
      </w:r>
      <w:r>
        <w:rPr>
          <w:rFonts w:hint="eastAsia" w:hAnsi="宋体"/>
          <w:sz w:val="24"/>
          <w:szCs w:val="24"/>
          <w:lang w:eastAsia="zh-CN"/>
        </w:rPr>
        <w:t xml:space="preserve">或其他币种</w:t>
      </w:r>
      <w:r>
        <w:rPr>
          <w:rFonts w:hAnsi="宋体"/>
          <w:sz w:val="24"/>
          <w:szCs w:val="24"/>
          <w:lang w:eastAsia="zh-CN"/>
        </w:rPr>
        <w:t xml:space="preserve">。</w:t>
      </w:r>
      <w:r/>
    </w:p>
    <w:p>
      <w:pPr>
        <w:pStyle w:val="728"/>
        <w:spacing w:before="120" w:after="120"/>
        <w:rPr>
          <w:rFonts w:hAnsi="宋体"/>
          <w:b/>
          <w:sz w:val="24"/>
          <w:szCs w:val="24"/>
          <w:lang w:eastAsia="zh-CN"/>
        </w:rPr>
      </w:pPr>
      <w:r>
        <w:rPr>
          <w:rFonts w:hAnsi="宋体"/>
          <w:b/>
          <w:sz w:val="24"/>
          <w:szCs w:val="24"/>
          <w:lang w:eastAsia="zh-CN"/>
        </w:rPr>
        <w:t xml:space="preserve">三、技术资料</w:t>
      </w:r>
      <w:r/>
    </w:p>
    <w:p>
      <w:pPr>
        <w:pStyle w:val="728"/>
        <w:ind w:left="410" w:hanging="410"/>
        <w:spacing w:before="120" w:after="120"/>
        <w:rPr>
          <w:rFonts w:hAnsi="宋体"/>
          <w:sz w:val="24"/>
          <w:szCs w:val="24"/>
          <w:lang w:eastAsia="zh-CN"/>
        </w:rPr>
      </w:pPr>
      <w:r>
        <w:rPr>
          <w:rFonts w:hAnsi="宋体"/>
          <w:sz w:val="24"/>
          <w:szCs w:val="24"/>
          <w:lang w:eastAsia="zh-CN"/>
        </w:rPr>
        <w:t xml:space="preserve">3.1</w:t>
      </w:r>
      <w:r>
        <w:rPr>
          <w:rFonts w:hAnsi="宋体"/>
          <w:sz w:val="24"/>
          <w:szCs w:val="24"/>
          <w:lang w:eastAsia="zh-CN"/>
        </w:rPr>
        <w:t xml:space="preserve">乙方应按招标文件规定的时间向甲方提供服务</w:t>
      </w:r>
      <w:r>
        <w:rPr>
          <w:rFonts w:hint="eastAsia" w:hAnsi="宋体"/>
          <w:sz w:val="24"/>
          <w:szCs w:val="24"/>
          <w:lang w:eastAsia="zh-CN"/>
        </w:rPr>
        <w:t xml:space="preserve">（包含与服务相关的货物）</w:t>
      </w:r>
      <w:r>
        <w:rPr>
          <w:rFonts w:hAnsi="宋体"/>
          <w:sz w:val="24"/>
          <w:szCs w:val="24"/>
          <w:lang w:eastAsia="zh-CN"/>
        </w:rPr>
        <w:t xml:space="preserve">的有关技术资料。</w:t>
      </w:r>
      <w:r/>
    </w:p>
    <w:p>
      <w:pPr>
        <w:pStyle w:val="728"/>
        <w:ind w:left="410" w:hanging="410"/>
        <w:spacing w:before="120" w:after="120"/>
        <w:rPr>
          <w:rFonts w:hAnsi="宋体"/>
          <w:sz w:val="24"/>
          <w:szCs w:val="24"/>
          <w:lang w:eastAsia="zh-CN"/>
        </w:rPr>
      </w:pPr>
      <w:r>
        <w:rPr>
          <w:rFonts w:hAnsi="宋体"/>
          <w:sz w:val="24"/>
          <w:szCs w:val="24"/>
          <w:lang w:eastAsia="zh-CN"/>
        </w:rPr>
        <w:t xml:space="preserve">3.2 </w:t>
      </w:r>
      <w:r>
        <w:rPr>
          <w:rFonts w:hAnsi="宋体"/>
          <w:sz w:val="24"/>
          <w:szCs w:val="24"/>
          <w:lang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bookmarkEnd w:id="82"/>
      <w:r/>
      <w:bookmarkEnd w:id="83"/>
      <w:r/>
      <w:bookmarkEnd w:id="84"/>
      <w:r/>
      <w:r/>
    </w:p>
    <w:p>
      <w:pPr>
        <w:pStyle w:val="728"/>
        <w:ind w:left="403" w:hanging="412"/>
        <w:spacing w:before="120" w:after="120"/>
        <w:rPr>
          <w:rFonts w:hAnsi="宋体"/>
          <w:b/>
          <w:sz w:val="24"/>
          <w:szCs w:val="24"/>
          <w:lang w:eastAsia="zh-CN"/>
        </w:rPr>
      </w:pPr>
      <w:r/>
      <w:bookmarkStart w:id="88" w:name="_Hlt16619369"/>
      <w:r/>
      <w:bookmarkStart w:id="89" w:name="_Hlt16619350"/>
      <w:r/>
      <w:bookmarkStart w:id="90" w:name="_Toc20823346"/>
      <w:r/>
      <w:bookmarkStart w:id="91" w:name="_Toc16938590"/>
      <w:r/>
      <w:bookmarkStart w:id="92" w:name="_Toc120614244"/>
      <w:r/>
      <w:bookmarkEnd w:id="88"/>
      <w:r>
        <w:rPr>
          <w:rFonts w:hAnsi="宋体"/>
          <w:b/>
          <w:sz w:val="24"/>
          <w:szCs w:val="24"/>
          <w:lang w:eastAsia="zh-CN"/>
        </w:rPr>
        <w:t xml:space="preserve">四、知识</w:t>
      </w:r>
      <w:r>
        <w:rPr>
          <w:rFonts w:hint="eastAsia" w:hAnsi="宋体"/>
          <w:b/>
          <w:sz w:val="24"/>
          <w:szCs w:val="24"/>
          <w:lang w:eastAsia="zh-CN"/>
        </w:rPr>
        <w:t xml:space="preserve">产权</w:t>
      </w:r>
      <w:r/>
    </w:p>
    <w:p>
      <w:pPr>
        <w:pStyle w:val="728"/>
        <w:ind w:left="408" w:hanging="408"/>
        <w:spacing w:before="120" w:after="120"/>
        <w:rPr>
          <w:rFonts w:hAnsi="宋体"/>
          <w:sz w:val="24"/>
          <w:szCs w:val="24"/>
          <w:lang w:eastAsia="zh-CN"/>
        </w:rPr>
      </w:pPr>
      <w:r>
        <w:rPr>
          <w:rFonts w:hAnsi="宋体"/>
          <w:sz w:val="24"/>
          <w:szCs w:val="24"/>
          <w:lang w:eastAsia="zh-CN"/>
        </w:rPr>
        <w:t xml:space="preserve">4.1</w:t>
      </w:r>
      <w:r>
        <w:rPr>
          <w:rFonts w:hint="eastAsia" w:hAnsi="宋体"/>
          <w:sz w:val="24"/>
          <w:lang w:eastAsia="zh-CN"/>
        </w:rPr>
        <w:t xml:space="preserve">基于本项目新研发的知识产权成果归甲方所有。</w:t>
      </w:r>
      <w:r/>
    </w:p>
    <w:p>
      <w:pPr>
        <w:pStyle w:val="728"/>
        <w:ind w:left="408" w:hanging="408"/>
        <w:spacing w:before="120" w:after="120"/>
        <w:rPr>
          <w:rFonts w:hAnsi="宋体"/>
          <w:sz w:val="24"/>
          <w:szCs w:val="24"/>
          <w:lang w:eastAsia="zh-CN"/>
        </w:rPr>
      </w:pPr>
      <w:r>
        <w:rPr>
          <w:rFonts w:hAnsi="宋体"/>
          <w:sz w:val="24"/>
          <w:szCs w:val="24"/>
          <w:lang w:eastAsia="zh-CN"/>
        </w:rPr>
        <w:t xml:space="preserve">4.2</w:t>
      </w:r>
      <w:r>
        <w:rPr>
          <w:rFonts w:hAnsi="宋体"/>
          <w:sz w:val="24"/>
          <w:szCs w:val="24"/>
          <w:lang w:eastAsia="zh-CN"/>
        </w:rPr>
        <w:t xml:space="preserve">乙</w:t>
      </w:r>
      <w:r>
        <w:rPr>
          <w:rFonts w:hint="eastAsia" w:hAnsi="宋体"/>
          <w:sz w:val="24"/>
          <w:szCs w:val="24"/>
          <w:lang w:eastAsia="zh-CN"/>
        </w:rPr>
        <w:t xml:space="preserve">方应保证甲方在使用、接受本合同服务（包含与服务相关的产品）或其任何一部分时不受第三方提出侵犯其专利权、版权、商标权和工业设计权等知识产权的起诉。一旦出现侵权，由乙方负全部责任。</w:t>
      </w:r>
      <w:r/>
    </w:p>
    <w:p>
      <w:pPr>
        <w:pStyle w:val="728"/>
        <w:spacing w:before="120" w:after="120"/>
        <w:rPr>
          <w:rFonts w:hAnsi="宋体"/>
          <w:sz w:val="24"/>
          <w:szCs w:val="24"/>
          <w:u w:val="single"/>
          <w:lang w:eastAsia="zh-CN"/>
        </w:rPr>
      </w:pPr>
      <w:r>
        <w:rPr>
          <w:rFonts w:hAnsi="宋体"/>
          <w:b/>
          <w:sz w:val="24"/>
          <w:szCs w:val="24"/>
          <w:lang w:eastAsia="zh-CN"/>
        </w:rPr>
        <w:t xml:space="preserve">五、产权担保</w:t>
      </w:r>
      <w:r/>
    </w:p>
    <w:p>
      <w:pPr>
        <w:pStyle w:val="728"/>
        <w:ind w:left="408" w:hanging="408"/>
        <w:spacing w:before="120" w:after="120"/>
        <w:rPr>
          <w:rFonts w:hAnsi="宋体"/>
          <w:sz w:val="24"/>
          <w:szCs w:val="24"/>
          <w:u w:val="single"/>
          <w:lang w:eastAsia="zh-CN"/>
        </w:rPr>
      </w:pPr>
      <w:r>
        <w:rPr>
          <w:rFonts w:hAnsi="宋体"/>
          <w:sz w:val="24"/>
          <w:szCs w:val="24"/>
          <w:lang w:eastAsia="zh-CN"/>
        </w:rPr>
        <w:t xml:space="preserve">5.1 </w:t>
      </w:r>
      <w:r>
        <w:rPr>
          <w:rFonts w:hAnsi="宋体"/>
          <w:sz w:val="24"/>
          <w:szCs w:val="24"/>
          <w:lang w:eastAsia="zh-CN"/>
        </w:rPr>
        <w:t xml:space="preserve">乙方保证所交付的</w:t>
      </w:r>
      <w:r>
        <w:rPr>
          <w:rFonts w:hint="eastAsia" w:hAnsi="宋体"/>
          <w:sz w:val="24"/>
          <w:szCs w:val="24"/>
          <w:lang w:eastAsia="zh-CN"/>
        </w:rPr>
        <w:t xml:space="preserve">服务（包含与服务相关的产品）</w:t>
      </w:r>
      <w:r>
        <w:rPr>
          <w:rFonts w:hAnsi="宋体"/>
          <w:sz w:val="24"/>
          <w:szCs w:val="24"/>
          <w:lang w:eastAsia="zh-CN"/>
        </w:rPr>
        <w:t xml:space="preserve">的所有权完全属于乙方且无任何抵押、查封等产权瑕疵。</w:t>
      </w:r>
      <w:r/>
    </w:p>
    <w:p>
      <w:pPr>
        <w:pStyle w:val="728"/>
        <w:ind w:left="401" w:hanging="410"/>
        <w:spacing w:before="120" w:after="120"/>
        <w:rPr>
          <w:rFonts w:hAnsi="宋体"/>
          <w:b/>
          <w:sz w:val="24"/>
          <w:szCs w:val="24"/>
          <w:lang w:eastAsia="zh-CN"/>
        </w:rPr>
      </w:pPr>
      <w:r>
        <w:rPr>
          <w:rFonts w:hAnsi="宋体"/>
          <w:b/>
          <w:sz w:val="24"/>
          <w:szCs w:val="24"/>
          <w:lang w:eastAsia="zh-CN"/>
        </w:rPr>
        <w:t xml:space="preserve">六、履约保证金</w:t>
      </w:r>
      <w:r/>
    </w:p>
    <w:p>
      <w:pPr>
        <w:pStyle w:val="728"/>
        <w:ind w:left="408" w:hanging="408"/>
        <w:spacing w:before="120" w:after="120"/>
        <w:rPr>
          <w:rFonts w:hAnsi="宋体"/>
          <w:sz w:val="24"/>
          <w:szCs w:val="24"/>
          <w:lang w:eastAsia="zh-CN"/>
        </w:rPr>
      </w:pPr>
      <w:r>
        <w:rPr>
          <w:rFonts w:hAnsi="宋体"/>
          <w:sz w:val="24"/>
          <w:szCs w:val="24"/>
          <w:lang w:eastAsia="zh-CN"/>
        </w:rPr>
        <w:t xml:space="preserve">6.1 </w:t>
      </w:r>
      <w:r>
        <w:rPr>
          <w:rFonts w:hAnsi="宋体"/>
          <w:sz w:val="24"/>
          <w:szCs w:val="24"/>
          <w:lang w:eastAsia="zh-CN"/>
        </w:rPr>
        <w:t xml:space="preserve">乙方交纳人民币</w:t>
      </w:r>
      <w:r>
        <w:rPr>
          <w:rFonts w:hAnsi="宋体"/>
          <w:sz w:val="24"/>
          <w:szCs w:val="24"/>
          <w:lang w:eastAsia="zh-CN"/>
        </w:rPr>
        <w:t xml:space="preserve">_________</w:t>
      </w:r>
      <w:r>
        <w:rPr>
          <w:rFonts w:hAnsi="宋体"/>
          <w:sz w:val="24"/>
          <w:szCs w:val="24"/>
          <w:lang w:eastAsia="zh-CN"/>
        </w:rPr>
        <w:t xml:space="preserve">元作为本合同的履约保证金。</w:t>
      </w:r>
      <w:r>
        <w:rPr>
          <w:rFonts w:hint="eastAsia" w:hAnsi="宋体"/>
          <w:sz w:val="24"/>
          <w:szCs w:val="24"/>
          <w:lang w:eastAsia="zh-CN"/>
        </w:rPr>
        <w:t xml:space="preserve">（不得超过合同金额的</w:t>
      </w:r>
      <w:r>
        <w:rPr>
          <w:rFonts w:hint="eastAsia" w:hAnsi="宋体"/>
          <w:sz w:val="24"/>
          <w:szCs w:val="24"/>
          <w:lang w:eastAsia="zh-CN"/>
        </w:rPr>
        <w:t xml:space="preserve">10%</w:t>
      </w:r>
      <w:r>
        <w:rPr>
          <w:rFonts w:hint="eastAsia" w:hAnsi="宋体"/>
          <w:sz w:val="24"/>
          <w:szCs w:val="24"/>
          <w:lang w:eastAsia="zh-CN"/>
        </w:rPr>
        <w:t xml:space="preserve">）</w:t>
      </w:r>
      <w:r/>
    </w:p>
    <w:p>
      <w:pPr>
        <w:pStyle w:val="728"/>
        <w:ind w:left="408" w:hanging="408"/>
        <w:spacing w:before="120" w:after="120"/>
        <w:rPr>
          <w:rFonts w:hAnsi="宋体"/>
          <w:sz w:val="24"/>
          <w:szCs w:val="24"/>
          <w:lang w:eastAsia="zh-CN"/>
        </w:rPr>
      </w:pPr>
      <w:r>
        <w:rPr>
          <w:rFonts w:hint="eastAsia" w:hAnsi="宋体"/>
          <w:sz w:val="24"/>
          <w:szCs w:val="24"/>
          <w:lang w:eastAsia="zh-CN"/>
        </w:rPr>
        <w:t xml:space="preserve">6.2</w:t>
      </w:r>
      <w:r>
        <w:rPr>
          <w:rFonts w:hint="eastAsia" w:hAnsi="宋体"/>
          <w:sz w:val="24"/>
          <w:szCs w:val="24"/>
          <w:lang w:eastAsia="zh-CN"/>
        </w:rPr>
        <w:t xml:space="preserve">合同履行结束后，甲方应及时退还交纳的履约保证金。</w:t>
      </w:r>
      <w:r/>
    </w:p>
    <w:p>
      <w:pPr>
        <w:pStyle w:val="728"/>
        <w:ind w:left="408" w:hanging="408"/>
        <w:spacing w:before="120" w:after="120"/>
        <w:rPr>
          <w:rFonts w:hAnsi="宋体"/>
          <w:sz w:val="24"/>
          <w:szCs w:val="24"/>
          <w:lang w:eastAsia="zh-CN"/>
        </w:rPr>
      </w:pPr>
      <w:r>
        <w:rPr>
          <w:rFonts w:hint="eastAsia" w:hAnsi="宋体"/>
          <w:sz w:val="24"/>
          <w:szCs w:val="24"/>
          <w:lang w:eastAsia="zh-CN"/>
        </w:rPr>
        <w:t xml:space="preserve">6.2.1</w:t>
      </w:r>
      <w:r>
        <w:rPr>
          <w:rFonts w:hint="eastAsia" w:hAnsi="宋体"/>
          <w:sz w:val="24"/>
          <w:szCs w:val="24"/>
          <w:lang w:eastAsia="zh-CN"/>
        </w:rPr>
        <w:t xml:space="preserve">履约保证金退还方式：</w:t>
      </w:r>
      <w:r/>
    </w:p>
    <w:p>
      <w:pPr>
        <w:pStyle w:val="728"/>
        <w:ind w:left="408" w:hanging="408"/>
        <w:spacing w:before="120" w:after="120"/>
        <w:rPr>
          <w:rFonts w:hAnsi="宋体"/>
          <w:sz w:val="24"/>
          <w:szCs w:val="24"/>
          <w:lang w:eastAsia="zh-CN"/>
        </w:rPr>
      </w:pPr>
      <w:r>
        <w:rPr>
          <w:rFonts w:hint="eastAsia" w:hAnsi="宋体"/>
          <w:sz w:val="24"/>
          <w:szCs w:val="24"/>
          <w:lang w:eastAsia="zh-CN"/>
        </w:rPr>
        <w:t xml:space="preserve">6.2.2</w:t>
      </w:r>
      <w:r>
        <w:rPr>
          <w:rFonts w:hint="eastAsia" w:hAnsi="宋体"/>
          <w:sz w:val="24"/>
          <w:szCs w:val="24"/>
          <w:lang w:eastAsia="zh-CN"/>
        </w:rPr>
        <w:t xml:space="preserve">履约保证金退还时间：</w:t>
      </w:r>
      <w:r/>
    </w:p>
    <w:p>
      <w:pPr>
        <w:pStyle w:val="728"/>
        <w:ind w:left="408" w:hanging="408"/>
        <w:spacing w:before="120" w:after="120"/>
        <w:rPr>
          <w:rFonts w:hAnsi="宋体"/>
          <w:sz w:val="24"/>
          <w:szCs w:val="24"/>
          <w:lang w:eastAsia="zh-CN"/>
        </w:rPr>
      </w:pPr>
      <w:r>
        <w:rPr>
          <w:rFonts w:hint="eastAsia" w:hAnsi="宋体"/>
          <w:sz w:val="24"/>
          <w:szCs w:val="24"/>
          <w:lang w:eastAsia="zh-CN"/>
        </w:rPr>
        <w:t xml:space="preserve">6.2.3</w:t>
      </w:r>
      <w:r>
        <w:rPr>
          <w:rFonts w:hint="eastAsia" w:hAnsi="宋体"/>
          <w:sz w:val="24"/>
          <w:szCs w:val="24"/>
          <w:lang w:eastAsia="zh-CN"/>
        </w:rPr>
        <w:t xml:space="preserve">履约保证金退还条件：</w:t>
      </w:r>
      <w:r/>
    </w:p>
    <w:p>
      <w:pPr>
        <w:pStyle w:val="728"/>
        <w:ind w:left="408" w:hanging="408"/>
        <w:spacing w:before="120" w:after="120"/>
        <w:rPr>
          <w:rFonts w:hAnsi="宋体"/>
          <w:sz w:val="24"/>
          <w:szCs w:val="24"/>
          <w:lang w:eastAsia="zh-CN"/>
        </w:rPr>
      </w:pPr>
      <w:r>
        <w:rPr>
          <w:rFonts w:hint="eastAsia" w:hAnsi="宋体"/>
          <w:sz w:val="24"/>
          <w:szCs w:val="24"/>
          <w:lang w:eastAsia="zh-CN"/>
        </w:rPr>
        <w:t xml:space="preserve">6.2.4</w:t>
      </w:r>
      <w:r>
        <w:rPr>
          <w:rFonts w:hint="eastAsia" w:hAnsi="宋体"/>
          <w:sz w:val="24"/>
          <w:szCs w:val="24"/>
          <w:lang w:eastAsia="zh-CN"/>
        </w:rPr>
        <w:t xml:space="preserve">履约保证金不予退还的情形：</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w:t>
      </w:r>
      <w:r>
        <w:rPr>
          <w:rFonts w:hint="eastAsia" w:ascii="宋体" w:hAnsi="宋体"/>
          <w:sz w:val="24"/>
          <w:szCs w:val="24"/>
        </w:rPr>
        <w:t xml:space="preserve">乙方不得将合同标的转包给他人履行。</w:t>
      </w:r>
      <w:r/>
    </w:p>
    <w:p>
      <w:pPr>
        <w:spacing w:before="145" w:after="145"/>
        <w:rPr>
          <w:rFonts w:ascii="宋体" w:hAnsi="宋体" w:eastAsia="仿宋_GB2312"/>
          <w:sz w:val="24"/>
          <w:szCs w:val="24"/>
        </w:rPr>
      </w:pPr>
      <w:r>
        <w:rPr>
          <w:rFonts w:ascii="宋体" w:hAnsi="宋体"/>
          <w:sz w:val="24"/>
          <w:szCs w:val="24"/>
        </w:rPr>
        <w:t xml:space="preserve">7.2 </w:t>
      </w:r>
      <w:r>
        <w:rPr>
          <w:rFonts w:hint="eastAsia" w:ascii="宋体" w:hAnsi="宋体"/>
          <w:sz w:val="24"/>
          <w:szCs w:val="24"/>
        </w:rPr>
        <w:t xml:space="preserve">除非得到甲方的书面同意，乙方不得将合同标的分包给他人履行。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728"/>
        <w:spacing w:before="120" w:after="120"/>
        <w:rPr>
          <w:rFonts w:hAnsi="宋体"/>
          <w:b/>
          <w:sz w:val="24"/>
          <w:szCs w:val="24"/>
          <w:lang w:eastAsia="zh-CN"/>
        </w:rPr>
      </w:pPr>
      <w:r>
        <w:rPr>
          <w:rFonts w:hint="eastAsia" w:hAnsi="宋体"/>
          <w:b/>
          <w:sz w:val="24"/>
          <w:szCs w:val="24"/>
          <w:lang w:eastAsia="zh-CN"/>
        </w:rPr>
        <w:t xml:space="preserve">八</w:t>
      </w:r>
      <w:r>
        <w:rPr>
          <w:rFonts w:hAnsi="宋体"/>
          <w:b/>
          <w:sz w:val="24"/>
          <w:szCs w:val="24"/>
          <w:lang w:eastAsia="zh-CN"/>
        </w:rPr>
        <w:t xml:space="preserve">、</w:t>
      </w:r>
      <w:r>
        <w:rPr>
          <w:rFonts w:hint="eastAsia" w:hAnsi="宋体"/>
          <w:b/>
          <w:sz w:val="24"/>
          <w:szCs w:val="24"/>
          <w:lang w:eastAsia="zh-CN"/>
        </w:rPr>
        <w:t xml:space="preserve">合同款项</w:t>
      </w:r>
      <w:r>
        <w:rPr>
          <w:rFonts w:hAnsi="宋体"/>
          <w:b/>
          <w:sz w:val="24"/>
          <w:szCs w:val="24"/>
          <w:lang w:eastAsia="zh-CN"/>
        </w:rPr>
        <w:t xml:space="preserve">支付</w:t>
      </w:r>
      <w:r/>
    </w:p>
    <w:p>
      <w:pPr>
        <w:pStyle w:val="728"/>
        <w:spacing w:before="120" w:after="120"/>
        <w:rPr>
          <w:rFonts w:hAnsi="宋体"/>
          <w:bCs/>
          <w:sz w:val="24"/>
          <w:szCs w:val="24"/>
          <w:lang w:eastAsia="zh-CN"/>
        </w:rPr>
      </w:pPr>
      <w:r>
        <w:rPr>
          <w:rFonts w:hint="eastAsia" w:hAnsi="宋体"/>
          <w:bCs/>
          <w:sz w:val="24"/>
          <w:szCs w:val="24"/>
          <w:lang w:eastAsia="zh-CN"/>
        </w:rPr>
        <w:t xml:space="preserve">8</w:t>
      </w:r>
      <w:r>
        <w:rPr>
          <w:rFonts w:hAnsi="宋体"/>
          <w:bCs/>
          <w:sz w:val="24"/>
          <w:szCs w:val="24"/>
          <w:lang w:eastAsia="zh-CN"/>
        </w:rPr>
        <w:t xml:space="preserve">.1</w:t>
      </w:r>
      <w:r>
        <w:rPr>
          <w:rFonts w:hint="eastAsia" w:hAnsi="宋体"/>
          <w:bCs/>
          <w:sz w:val="24"/>
          <w:szCs w:val="24"/>
          <w:lang w:eastAsia="zh-CN"/>
        </w:rPr>
        <w:t xml:space="preserve">合同款项的支付方式及进度安排：</w:t>
      </w:r>
      <w:r/>
    </w:p>
    <w:p>
      <w:pPr>
        <w:ind w:firstLine="480"/>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）合同签订后</w:t>
      </w:r>
      <w:r>
        <w:rPr>
          <w:rFonts w:hint="eastAsia" w:ascii="宋体" w:hAnsi="宋体"/>
          <w:bCs/>
          <w:sz w:val="24"/>
        </w:rPr>
        <w:t xml:space="preserve">20</w:t>
      </w:r>
      <w:r>
        <w:rPr>
          <w:rFonts w:hint="eastAsia" w:ascii="宋体" w:hAnsi="宋体"/>
          <w:bCs/>
          <w:sz w:val="24"/>
        </w:rPr>
        <w:t xml:space="preserve">个工作日内，采购人向中标人支付至合同总价的</w:t>
      </w:r>
      <w:r>
        <w:rPr>
          <w:rFonts w:hint="eastAsia" w:ascii="宋体" w:hAnsi="宋体"/>
          <w:bCs/>
          <w:sz w:val="24"/>
        </w:rPr>
        <w:t xml:space="preserve">40%</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）中标人完成系统开发，系统上线后运行稳定并通过初验后，采购人向中标人支付至合同总价的</w:t>
      </w:r>
      <w:r>
        <w:rPr>
          <w:rFonts w:hint="eastAsia" w:ascii="宋体" w:hAnsi="宋体"/>
          <w:bCs/>
          <w:sz w:val="24"/>
        </w:rPr>
        <w:t xml:space="preserve">60%;</w:t>
      </w:r>
      <w:r/>
    </w:p>
    <w:p>
      <w:pPr>
        <w:numPr>
          <w:ilvl w:val="255"/>
          <w:numId w:val="0"/>
        </w:numPr>
        <w:ind w:firstLine="480"/>
        <w:jc w:val="left"/>
        <w:spacing w:line="360" w:lineRule="auto"/>
        <w:rPr>
          <w:rFonts w:ascii="宋体" w:hAnsi="宋体"/>
          <w:sz w:val="24"/>
        </w:rPr>
      </w:pPr>
      <w:r>
        <w:rPr>
          <w:rFonts w:hint="eastAsia" w:ascii="宋体" w:hAnsi="宋体"/>
          <w:bCs/>
          <w:sz w:val="24"/>
        </w:rPr>
        <w:t xml:space="preserve">3</w:t>
      </w:r>
      <w:r>
        <w:rPr>
          <w:rFonts w:hint="eastAsia" w:ascii="宋体" w:hAnsi="宋体"/>
          <w:bCs/>
          <w:sz w:val="24"/>
        </w:rPr>
        <w:t xml:space="preserve">）中标人完成项目交付且通过终验后</w:t>
      </w:r>
      <w:r>
        <w:rPr>
          <w:rFonts w:hint="eastAsia" w:ascii="宋体" w:hAnsi="宋体"/>
          <w:bCs/>
          <w:sz w:val="24"/>
        </w:rPr>
        <w:t xml:space="preserve">(</w:t>
      </w:r>
      <w:r>
        <w:rPr>
          <w:rFonts w:hint="eastAsia" w:ascii="宋体" w:hAnsi="宋体"/>
          <w:bCs/>
          <w:sz w:val="24"/>
        </w:rPr>
        <w:t xml:space="preserve">提供终验报告</w:t>
      </w:r>
      <w:r>
        <w:rPr>
          <w:rFonts w:hint="eastAsia" w:ascii="宋体" w:hAnsi="宋体"/>
          <w:bCs/>
          <w:sz w:val="24"/>
        </w:rPr>
        <w:t xml:space="preserve">)</w:t>
      </w:r>
      <w:r>
        <w:rPr>
          <w:rFonts w:hint="eastAsia" w:ascii="宋体" w:hAnsi="宋体"/>
          <w:bCs/>
          <w:sz w:val="24"/>
        </w:rPr>
        <w:t xml:space="preserve">，采购人</w:t>
      </w:r>
      <w:r>
        <w:rPr>
          <w:rFonts w:hint="eastAsia" w:ascii="宋体" w:hAnsi="宋体"/>
          <w:bCs/>
          <w:sz w:val="24"/>
        </w:rPr>
        <w:t xml:space="preserve">根据政府采购合同要求</w:t>
      </w:r>
      <w:r>
        <w:rPr>
          <w:rFonts w:hint="eastAsia" w:ascii="宋体" w:hAnsi="宋体"/>
          <w:bCs/>
          <w:sz w:val="24"/>
        </w:rPr>
        <w:t xml:space="preserve">向中标人支付至合同总价的</w:t>
      </w:r>
      <w:r>
        <w:rPr>
          <w:rFonts w:hint="eastAsia" w:ascii="宋体" w:hAnsi="宋体"/>
          <w:bCs/>
          <w:sz w:val="24"/>
        </w:rPr>
        <w:t xml:space="preserve">10</w:t>
      </w:r>
      <w:r>
        <w:rPr>
          <w:rFonts w:hint="eastAsia" w:ascii="宋体" w:hAnsi="宋体"/>
          <w:bCs/>
          <w:sz w:val="24"/>
        </w:rPr>
        <w:t xml:space="preserve">0%;</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728"/>
        <w:spacing w:before="120" w:after="120"/>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项目</w:t>
      </w:r>
      <w:r>
        <w:rPr>
          <w:rFonts w:hAnsi="宋体"/>
          <w:b/>
          <w:sz w:val="24"/>
          <w:szCs w:val="24"/>
          <w:lang w:eastAsia="zh-CN"/>
        </w:rPr>
        <w:t xml:space="preserve">验收</w:t>
      </w:r>
      <w:r/>
    </w:p>
    <w:p>
      <w:pPr>
        <w:pStyle w:val="728"/>
        <w:ind w:left="480" w:hanging="480"/>
        <w:spacing w:before="120" w:after="120"/>
        <w:rPr>
          <w:rFonts w:hAnsi="宋体"/>
          <w:sz w:val="24"/>
          <w:szCs w:val="24"/>
          <w:lang w:eastAsia="zh-CN"/>
        </w:rPr>
      </w:pPr>
      <w:r>
        <w:rPr>
          <w:rFonts w:hint="eastAsia" w:hAnsi="宋体"/>
          <w:sz w:val="24"/>
          <w:szCs w:val="24"/>
          <w:lang w:eastAsia="zh-CN"/>
        </w:rPr>
        <w:t xml:space="preserve">10.1 </w:t>
      </w:r>
      <w:r>
        <w:rPr>
          <w:rFonts w:hint="eastAsia" w:hAnsi="宋体"/>
          <w:sz w:val="24"/>
          <w:szCs w:val="24"/>
          <w:lang w:eastAsia="zh-CN"/>
        </w:rPr>
        <w:t xml:space="preserve">甲方依法组织履约验收工作。</w:t>
      </w:r>
      <w:r/>
    </w:p>
    <w:p>
      <w:pPr>
        <w:pStyle w:val="728"/>
        <w:ind w:left="480" w:hanging="480"/>
        <w:spacing w:before="120" w:after="120"/>
        <w:rPr>
          <w:rFonts w:hAnsi="宋体"/>
          <w:sz w:val="24"/>
          <w:szCs w:val="24"/>
          <w:lang w:eastAsia="zh-CN"/>
        </w:rPr>
      </w:pPr>
      <w:r>
        <w:rPr>
          <w:rFonts w:hint="eastAsia" w:hAnsi="宋体"/>
          <w:sz w:val="24"/>
          <w:szCs w:val="24"/>
          <w:lang w:eastAsia="zh-CN"/>
        </w:rPr>
        <w:t xml:space="preserve">10.2 </w:t>
      </w:r>
      <w:r>
        <w:rPr>
          <w:rFonts w:hint="eastAsia" w:hAnsi="宋体"/>
          <w:sz w:val="24"/>
          <w:szCs w:val="24"/>
          <w:lang w:eastAsia="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8"/>
        <w:ind w:left="480" w:hanging="480"/>
        <w:spacing w:before="120" w:after="120"/>
        <w:rPr>
          <w:rFonts w:hAnsi="宋体"/>
          <w:sz w:val="24"/>
          <w:szCs w:val="24"/>
          <w:lang w:eastAsia="zh-CN"/>
        </w:rPr>
      </w:pPr>
      <w:r>
        <w:rPr>
          <w:rFonts w:hint="eastAsia" w:hAnsi="宋体"/>
          <w:sz w:val="24"/>
          <w:szCs w:val="24"/>
          <w:lang w:eastAsia="zh-CN"/>
        </w:rPr>
        <w:t xml:space="preserve">10.3 </w:t>
      </w:r>
      <w:r>
        <w:rPr>
          <w:rFonts w:hint="eastAsia" w:hAnsi="宋体"/>
          <w:sz w:val="24"/>
          <w:szCs w:val="24"/>
          <w:lang w:eastAsia="zh-CN"/>
        </w:rPr>
        <w:t xml:space="preserve">对于实际使用人和甲方分离的项目，甲方邀请实际使用人参与验收。</w:t>
      </w:r>
      <w:r/>
    </w:p>
    <w:p>
      <w:pPr>
        <w:pStyle w:val="728"/>
        <w:ind w:left="480" w:hanging="480"/>
        <w:spacing w:before="120" w:after="120"/>
        <w:rPr>
          <w:rFonts w:hAnsi="宋体"/>
          <w:sz w:val="24"/>
          <w:szCs w:val="24"/>
          <w:lang w:eastAsia="zh-CN"/>
        </w:rPr>
      </w:pPr>
      <w:r>
        <w:rPr>
          <w:rFonts w:hint="eastAsia" w:hAnsi="宋体"/>
          <w:sz w:val="24"/>
          <w:szCs w:val="24"/>
          <w:lang w:eastAsia="zh-CN"/>
        </w:rPr>
        <w:t xml:space="preserve">10.4 </w:t>
      </w:r>
      <w:r>
        <w:rPr>
          <w:rFonts w:hint="eastAsia" w:hAnsi="宋体"/>
          <w:sz w:val="24"/>
          <w:szCs w:val="24"/>
          <w:lang w:eastAsia="zh-CN"/>
        </w:rPr>
        <w:t xml:space="preserve">如有必要，甲方邀请参加本项目的其他供应商或第三方专业机构及专家参与验收，相关意见将作为验收书的参考资料。</w:t>
      </w:r>
      <w:r/>
    </w:p>
    <w:p>
      <w:pPr>
        <w:pStyle w:val="728"/>
        <w:ind w:left="480" w:hanging="480"/>
        <w:spacing w:before="120" w:after="120"/>
        <w:rPr>
          <w:rFonts w:hAnsi="宋体"/>
          <w:sz w:val="24"/>
          <w:szCs w:val="24"/>
          <w:lang w:eastAsia="zh-CN"/>
        </w:rPr>
      </w:pPr>
      <w:r>
        <w:rPr>
          <w:rFonts w:hint="eastAsia" w:hAnsi="宋体"/>
          <w:sz w:val="24"/>
          <w:szCs w:val="24"/>
          <w:lang w:eastAsia="zh-CN"/>
        </w:rPr>
        <w:t xml:space="preserve">10.5 </w:t>
      </w:r>
      <w:r>
        <w:rPr>
          <w:rFonts w:hint="eastAsia" w:hAnsi="宋体"/>
          <w:sz w:val="24"/>
          <w:szCs w:val="24"/>
          <w:lang w:eastAsia="zh-CN"/>
        </w:rPr>
        <w:t xml:space="preserve">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lang w:eastAsia="zh-CN"/>
        </w:rPr>
        <w:t xml:space="preserve">甲方按照采购合同的</w:t>
      </w:r>
      <w:r>
        <w:rPr>
          <w:rFonts w:hint="eastAsia" w:hAnsi="宋体"/>
          <w:sz w:val="24"/>
          <w:szCs w:val="24"/>
          <w:lang w:eastAsia="zh-CN"/>
        </w:rPr>
        <w:t xml:space="preserve">约定对每一项技术、服务、安全标准的履约情况进行确认。验收结束后</w:t>
      </w:r>
      <w:r>
        <w:rPr>
          <w:rFonts w:hint="eastAsia" w:hAnsi="宋体"/>
          <w:sz w:val="24"/>
          <w:szCs w:val="24"/>
          <w:lang w:eastAsia="zh-CN"/>
        </w:rPr>
        <w:t xml:space="preserve">,</w:t>
      </w:r>
      <w:r>
        <w:rPr>
          <w:rFonts w:hint="eastAsia" w:hAnsi="宋体"/>
          <w:sz w:val="24"/>
          <w:szCs w:val="24"/>
          <w:lang w:eastAsia="zh-CN"/>
        </w:rPr>
        <w:t xml:space="preserve">验收小组出具验收书</w:t>
      </w:r>
      <w:r>
        <w:rPr>
          <w:rFonts w:hint="eastAsia" w:hAnsi="宋体"/>
          <w:sz w:val="24"/>
          <w:szCs w:val="24"/>
          <w:lang w:eastAsia="zh-CN"/>
        </w:rPr>
        <w:t xml:space="preserve">,</w:t>
      </w:r>
      <w:r>
        <w:rPr>
          <w:rFonts w:hint="eastAsia" w:hAnsi="宋体"/>
          <w:sz w:val="24"/>
          <w:szCs w:val="24"/>
          <w:lang w:eastAsia="zh-CN"/>
        </w:rPr>
        <w:t xml:space="preserve">列明各项标准的验收情况及项目总体评价</w:t>
      </w:r>
      <w:r>
        <w:rPr>
          <w:rFonts w:hint="eastAsia" w:hAnsi="宋体"/>
          <w:sz w:val="24"/>
          <w:szCs w:val="24"/>
          <w:lang w:eastAsia="zh-CN"/>
        </w:rPr>
        <w:t xml:space="preserve">,</w:t>
      </w:r>
      <w:r>
        <w:rPr>
          <w:rFonts w:hint="eastAsia" w:hAnsi="宋体"/>
          <w:sz w:val="24"/>
          <w:szCs w:val="24"/>
          <w:lang w:eastAsia="zh-CN"/>
        </w:rPr>
        <w:t xml:space="preserve">由验收双方共同签署。验收结果与采购合同约定的资金支付及履约保证金返还条件挂钩。履约验收的各项资料存档备查。</w:t>
      </w:r>
      <w:r/>
    </w:p>
    <w:p>
      <w:pPr>
        <w:pStyle w:val="728"/>
        <w:ind w:left="480" w:hanging="480"/>
        <w:spacing w:before="120" w:after="120"/>
        <w:rPr>
          <w:rFonts w:hAnsi="宋体"/>
          <w:sz w:val="24"/>
          <w:szCs w:val="24"/>
          <w:lang w:eastAsia="zh-CN"/>
        </w:rPr>
      </w:pPr>
      <w:r>
        <w:rPr>
          <w:rFonts w:hint="eastAsia" w:hAnsi="宋体"/>
          <w:sz w:val="24"/>
          <w:szCs w:val="24"/>
          <w:lang w:eastAsia="zh-CN"/>
        </w:rPr>
        <w:t xml:space="preserve">10.6 </w:t>
      </w:r>
      <w:r>
        <w:rPr>
          <w:rFonts w:hint="eastAsia" w:hAnsi="宋体"/>
          <w:sz w:val="24"/>
          <w:szCs w:val="24"/>
          <w:lang w:eastAsia="zh-CN"/>
        </w:rPr>
        <w:t xml:space="preserve">验收合格的项目</w:t>
      </w:r>
      <w:r>
        <w:rPr>
          <w:rFonts w:hint="eastAsia" w:hAnsi="宋体"/>
          <w:sz w:val="24"/>
          <w:szCs w:val="24"/>
          <w:lang w:eastAsia="zh-CN"/>
        </w:rPr>
        <w:t xml:space="preserve">,</w:t>
      </w:r>
      <w:r>
        <w:rPr>
          <w:rFonts w:hint="eastAsia" w:hAnsi="宋体"/>
          <w:sz w:val="24"/>
          <w:szCs w:val="24"/>
          <w:lang w:eastAsia="zh-CN"/>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hAnsi="宋体"/>
          <w:sz w:val="24"/>
          <w:szCs w:val="24"/>
          <w:lang w:eastAsia="zh-CN"/>
        </w:rPr>
        <w:t xml:space="preserve">,</w:t>
      </w:r>
      <w:r>
        <w:rPr>
          <w:rFonts w:hint="eastAsia" w:hAnsi="宋体"/>
          <w:sz w:val="24"/>
          <w:szCs w:val="24"/>
          <w:lang w:eastAsia="zh-CN"/>
        </w:rPr>
        <w:t xml:space="preserve">甲方将及时报告本级财政部门。</w:t>
      </w:r>
      <w:r/>
    </w:p>
    <w:p>
      <w:pPr>
        <w:pStyle w:val="728"/>
        <w:spacing w:before="120" w:after="120"/>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一</w:t>
      </w:r>
      <w:r>
        <w:rPr>
          <w:rFonts w:hAnsi="宋体"/>
          <w:b/>
          <w:sz w:val="24"/>
          <w:szCs w:val="24"/>
          <w:lang w:eastAsia="zh-CN"/>
        </w:rPr>
        <w:t xml:space="preserve">、违约责任</w:t>
      </w:r>
      <w:r/>
    </w:p>
    <w:p>
      <w:pPr>
        <w:pStyle w:val="728"/>
        <w:ind w:left="410" w:hanging="410"/>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.1 </w:t>
      </w:r>
      <w:r>
        <w:rPr>
          <w:rFonts w:hAnsi="宋体"/>
          <w:sz w:val="24"/>
          <w:szCs w:val="24"/>
          <w:lang w:eastAsia="zh-CN"/>
        </w:rPr>
        <w:t xml:space="preserve">甲方无正当理由</w:t>
      </w:r>
      <w:r>
        <w:rPr>
          <w:rFonts w:hint="eastAsia" w:hAnsi="宋体"/>
          <w:sz w:val="24"/>
          <w:szCs w:val="24"/>
          <w:lang w:eastAsia="zh-CN"/>
        </w:rPr>
        <w:t xml:space="preserve">拒绝接受乙方提供服务</w:t>
      </w:r>
      <w:r>
        <w:rPr>
          <w:rFonts w:hAnsi="宋体"/>
          <w:sz w:val="24"/>
          <w:szCs w:val="24"/>
          <w:lang w:eastAsia="zh-CN"/>
        </w:rPr>
        <w:t xml:space="preserve">的，甲方向乙方偿付</w:t>
      </w:r>
      <w:r>
        <w:rPr>
          <w:rFonts w:hint="eastAsia" w:hAnsi="宋体"/>
          <w:sz w:val="24"/>
          <w:szCs w:val="24"/>
          <w:lang w:eastAsia="zh-CN"/>
        </w:rPr>
        <w:t xml:space="preserve">拒绝接受服务合同价款</w:t>
      </w:r>
      <w:r>
        <w:rPr>
          <w:rFonts w:hAnsi="宋体"/>
          <w:sz w:val="24"/>
          <w:szCs w:val="24"/>
          <w:lang w:eastAsia="zh-CN"/>
        </w:rPr>
        <w:t xml:space="preserve">总值</w:t>
      </w:r>
      <w:r>
        <w:rPr>
          <w:rFonts w:hint="eastAsia" w:hAnsi="宋体"/>
          <w:sz w:val="24"/>
          <w:szCs w:val="24"/>
          <w:u w:val="single"/>
          <w:lang w:eastAsia="zh-CN"/>
        </w:rPr>
        <w:t xml:space="preserve">    </w:t>
      </w:r>
      <w:r>
        <w:rPr>
          <w:rFonts w:hAnsi="宋体"/>
          <w:sz w:val="24"/>
          <w:szCs w:val="24"/>
          <w:lang w:eastAsia="zh-CN"/>
        </w:rPr>
        <w:t xml:space="preserve">的违约金。</w:t>
      </w:r>
      <w:r/>
    </w:p>
    <w:p>
      <w:pPr>
        <w:pStyle w:val="728"/>
        <w:ind w:left="410" w:hanging="410"/>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.2 </w:t>
      </w:r>
      <w:r>
        <w:rPr>
          <w:rFonts w:hAnsi="宋体"/>
          <w:sz w:val="24"/>
          <w:szCs w:val="24"/>
          <w:lang w:eastAsia="zh-CN"/>
        </w:rPr>
        <w:t xml:space="preserve">甲方无故逾期验收和办理</w:t>
      </w:r>
      <w:r>
        <w:rPr>
          <w:rFonts w:hint="eastAsia" w:hAnsi="宋体"/>
          <w:sz w:val="24"/>
          <w:szCs w:val="24"/>
          <w:lang w:eastAsia="zh-CN"/>
        </w:rPr>
        <w:t xml:space="preserve">合同款项</w:t>
      </w:r>
      <w:r>
        <w:rPr>
          <w:rFonts w:hAnsi="宋体"/>
          <w:sz w:val="24"/>
          <w:szCs w:val="24"/>
          <w:lang w:eastAsia="zh-CN"/>
        </w:rPr>
        <w:t xml:space="preserve">支付手续的</w:t>
      </w:r>
      <w:r>
        <w:rPr>
          <w:rFonts w:hAnsi="宋体"/>
          <w:sz w:val="24"/>
          <w:szCs w:val="24"/>
          <w:lang w:eastAsia="zh-CN"/>
        </w:rPr>
        <w:t xml:space="preserve">,</w:t>
      </w:r>
      <w:r>
        <w:rPr>
          <w:rFonts w:hAnsi="宋体"/>
          <w:sz w:val="24"/>
          <w:szCs w:val="24"/>
          <w:lang w:eastAsia="zh-CN"/>
        </w:rPr>
        <w:t xml:space="preserve">甲方应按逾期付款总额</w:t>
      </w:r>
      <w:r>
        <w:rPr>
          <w:rFonts w:hint="eastAsia" w:hAnsi="宋体"/>
          <w:sz w:val="24"/>
          <w:szCs w:val="24"/>
          <w:u w:val="single"/>
          <w:lang w:eastAsia="zh-CN"/>
        </w:rPr>
        <w:t xml:space="preserve">    </w:t>
      </w:r>
      <w:r>
        <w:rPr>
          <w:rFonts w:hAnsi="宋体"/>
          <w:sz w:val="24"/>
          <w:szCs w:val="24"/>
          <w:lang w:eastAsia="zh-CN"/>
        </w:rPr>
        <w:t xml:space="preserve">每日向乙方支付违约金。</w:t>
      </w:r>
      <w:r/>
    </w:p>
    <w:p>
      <w:pPr>
        <w:pStyle w:val="728"/>
        <w:ind w:left="410" w:hanging="410"/>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.3 </w:t>
      </w:r>
      <w:r>
        <w:rPr>
          <w:rFonts w:hAnsi="宋体"/>
          <w:sz w:val="24"/>
          <w:szCs w:val="24"/>
          <w:lang w:eastAsia="zh-CN"/>
        </w:rPr>
        <w:t xml:space="preserve">乙方逾期</w:t>
      </w:r>
      <w:r>
        <w:rPr>
          <w:rFonts w:hint="eastAsia" w:hAnsi="宋体"/>
          <w:sz w:val="24"/>
          <w:szCs w:val="24"/>
          <w:lang w:eastAsia="zh-CN"/>
        </w:rPr>
        <w:t xml:space="preserve">提供服务</w:t>
      </w:r>
      <w:r>
        <w:rPr>
          <w:rFonts w:hAnsi="宋体"/>
          <w:sz w:val="24"/>
          <w:szCs w:val="24"/>
          <w:lang w:eastAsia="zh-CN"/>
        </w:rPr>
        <w:t xml:space="preserve">的，乙方应按逾期</w:t>
      </w:r>
      <w:r>
        <w:rPr>
          <w:rFonts w:hint="eastAsia" w:hAnsi="宋体"/>
          <w:sz w:val="24"/>
          <w:szCs w:val="24"/>
          <w:lang w:eastAsia="zh-CN"/>
        </w:rPr>
        <w:t xml:space="preserve">提供服务合同</w:t>
      </w:r>
      <w:r>
        <w:rPr>
          <w:rFonts w:hAnsi="宋体"/>
          <w:sz w:val="24"/>
          <w:szCs w:val="24"/>
          <w:lang w:eastAsia="zh-CN"/>
        </w:rPr>
        <w:t xml:space="preserve">总额每日千分之六向甲方支付违约金，由甲方从待付</w:t>
      </w:r>
      <w:r>
        <w:rPr>
          <w:rFonts w:hint="eastAsia" w:hAnsi="宋体"/>
          <w:sz w:val="24"/>
          <w:szCs w:val="24"/>
          <w:lang w:eastAsia="zh-CN"/>
        </w:rPr>
        <w:t xml:space="preserve">合同款项</w:t>
      </w:r>
      <w:r>
        <w:rPr>
          <w:rFonts w:hAnsi="宋体"/>
          <w:sz w:val="24"/>
          <w:szCs w:val="24"/>
          <w:lang w:eastAsia="zh-CN"/>
        </w:rPr>
        <w:t xml:space="preserve">中扣除。逾期超过约定日期</w:t>
      </w:r>
      <w:r>
        <w:rPr>
          <w:rFonts w:hAnsi="宋体"/>
          <w:sz w:val="24"/>
          <w:szCs w:val="24"/>
          <w:lang w:eastAsia="zh-CN"/>
        </w:rPr>
        <w:t xml:space="preserve">10</w:t>
      </w:r>
      <w:r>
        <w:rPr>
          <w:rFonts w:hAnsi="宋体"/>
          <w:sz w:val="24"/>
          <w:szCs w:val="24"/>
          <w:lang w:eastAsia="zh-CN"/>
        </w:rPr>
        <w:t xml:space="preserve">个工作日不能</w:t>
      </w:r>
      <w:r>
        <w:rPr>
          <w:rFonts w:hint="eastAsia" w:hAnsi="宋体"/>
          <w:sz w:val="24"/>
          <w:szCs w:val="24"/>
          <w:lang w:eastAsia="zh-CN"/>
        </w:rPr>
        <w:t xml:space="preserve">提供服务</w:t>
      </w:r>
      <w:r>
        <w:rPr>
          <w:rFonts w:hAnsi="宋体"/>
          <w:sz w:val="24"/>
          <w:szCs w:val="24"/>
          <w:lang w:eastAsia="zh-CN"/>
        </w:rPr>
        <w:t xml:space="preserve">的，甲方可解除本合同。乙方因逾期</w:t>
      </w:r>
      <w:r>
        <w:rPr>
          <w:rFonts w:hint="eastAsia" w:hAnsi="宋体"/>
          <w:sz w:val="24"/>
          <w:szCs w:val="24"/>
          <w:lang w:eastAsia="zh-CN"/>
        </w:rPr>
        <w:t xml:space="preserve">提供服务</w:t>
      </w:r>
      <w:r>
        <w:rPr>
          <w:rFonts w:hAnsi="宋体"/>
          <w:sz w:val="24"/>
          <w:szCs w:val="24"/>
          <w:lang w:eastAsia="zh-CN"/>
        </w:rPr>
        <w:t xml:space="preserve">或因其他违约行为导致甲方解除合同的，乙方应向甲方支付合同</w:t>
      </w:r>
      <w:r>
        <w:rPr>
          <w:rFonts w:hint="eastAsia" w:hAnsi="宋体"/>
          <w:sz w:val="24"/>
          <w:szCs w:val="24"/>
          <w:lang w:eastAsia="zh-CN"/>
        </w:rPr>
        <w:t xml:space="preserve">价款总额</w:t>
      </w:r>
      <w:r>
        <w:rPr>
          <w:rFonts w:hint="eastAsia" w:hAnsi="宋体"/>
          <w:sz w:val="24"/>
          <w:szCs w:val="24"/>
          <w:u w:val="single"/>
          <w:lang w:eastAsia="zh-CN"/>
        </w:rPr>
        <w:t xml:space="preserve">     </w:t>
      </w:r>
      <w:r>
        <w:rPr>
          <w:rFonts w:hAnsi="宋体"/>
          <w:sz w:val="24"/>
          <w:szCs w:val="24"/>
          <w:lang w:eastAsia="zh-CN"/>
        </w:rPr>
        <w:t xml:space="preserve">的违约金，如造成甲方损失超过违约金的，超出部分由乙方继续承担赔偿责任。</w:t>
      </w:r>
      <w:r>
        <w:rPr>
          <w:rFonts w:hAnsi="宋体"/>
          <w:sz w:val="24"/>
          <w:szCs w:val="24"/>
          <w:lang w:eastAsia="zh-CN"/>
        </w:rPr>
        <w:t xml:space="preserve"> </w:t>
      </w:r>
      <w:r/>
    </w:p>
    <w:p>
      <w:pPr>
        <w:pStyle w:val="728"/>
        <w:ind w:left="410" w:hanging="410"/>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.4 </w:t>
      </w:r>
      <w:r>
        <w:rPr>
          <w:rFonts w:hAnsi="宋体"/>
          <w:sz w:val="24"/>
          <w:szCs w:val="24"/>
          <w:lang w:eastAsia="zh-CN"/>
        </w:rPr>
        <w:t xml:space="preserve">乙方</w:t>
      </w:r>
      <w:r>
        <w:rPr>
          <w:rFonts w:hint="eastAsia" w:hAnsi="宋体"/>
          <w:sz w:val="24"/>
          <w:szCs w:val="24"/>
          <w:lang w:eastAsia="zh-CN"/>
        </w:rPr>
        <w:t xml:space="preserve">所提供服务的标准</w:t>
      </w:r>
      <w:r>
        <w:rPr>
          <w:rFonts w:hAnsi="宋体"/>
          <w:sz w:val="24"/>
          <w:szCs w:val="24"/>
          <w:lang w:eastAsia="zh-CN"/>
        </w:rPr>
        <w:t xml:space="preserve">不符合合同规定及招标文件规定标准的，甲方有权</w:t>
      </w:r>
      <w:r>
        <w:rPr>
          <w:rFonts w:hint="eastAsia" w:hAnsi="宋体"/>
          <w:sz w:val="24"/>
          <w:szCs w:val="24"/>
          <w:lang w:eastAsia="zh-CN"/>
        </w:rPr>
        <w:t xml:space="preserve">要求乙方限期内改正或拒绝接受服务</w:t>
      </w:r>
      <w:r>
        <w:rPr>
          <w:rFonts w:hAnsi="宋体"/>
          <w:sz w:val="24"/>
          <w:szCs w:val="24"/>
          <w:lang w:eastAsia="zh-CN"/>
        </w:rPr>
        <w:t xml:space="preserve">，</w:t>
      </w:r>
      <w:r>
        <w:rPr>
          <w:rFonts w:hint="eastAsia" w:hAnsi="宋体"/>
          <w:sz w:val="24"/>
          <w:szCs w:val="24"/>
          <w:lang w:eastAsia="zh-CN"/>
        </w:rPr>
        <w:t xml:space="preserve">且有权</w:t>
      </w:r>
      <w:r>
        <w:rPr>
          <w:rFonts w:hAnsi="宋体"/>
          <w:sz w:val="24"/>
          <w:szCs w:val="24"/>
          <w:lang w:eastAsia="zh-CN"/>
        </w:rPr>
        <w:t xml:space="preserve">单方面解除合同。</w:t>
      </w:r>
      <w:r/>
    </w:p>
    <w:p>
      <w:pPr>
        <w:pStyle w:val="728"/>
        <w:spacing w:before="120" w:after="120"/>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二</w:t>
      </w:r>
      <w:r>
        <w:rPr>
          <w:rFonts w:hAnsi="宋体"/>
          <w:b/>
          <w:sz w:val="24"/>
          <w:szCs w:val="24"/>
          <w:lang w:eastAsia="zh-CN"/>
        </w:rPr>
        <w:t xml:space="preserve">、不可抗力事件处理</w:t>
      </w:r>
      <w:r/>
    </w:p>
    <w:p>
      <w:pPr>
        <w:pStyle w:val="728"/>
        <w:ind w:left="480" w:hanging="480"/>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.1 </w:t>
      </w:r>
      <w:r>
        <w:rPr>
          <w:rFonts w:hAnsi="宋体"/>
          <w:sz w:val="24"/>
          <w:szCs w:val="24"/>
          <w:lang w:eastAsia="zh-CN"/>
        </w:rPr>
        <w:t xml:space="preserve">在合同有效期内，任何一方因不可抗力事件导致不能履行合同，则合同履行期可延长，其延长期与不可抗力影响</w:t>
      </w:r>
      <w:r>
        <w:rPr>
          <w:rFonts w:hint="eastAsia" w:hAnsi="宋体"/>
          <w:sz w:val="24"/>
          <w:szCs w:val="24"/>
          <w:lang w:eastAsia="zh-CN"/>
        </w:rPr>
        <w:t xml:space="preserve"> </w:t>
      </w:r>
      <w:r>
        <w:rPr>
          <w:rFonts w:hAnsi="宋体"/>
          <w:sz w:val="24"/>
          <w:szCs w:val="24"/>
          <w:lang w:eastAsia="zh-CN"/>
        </w:rPr>
        <w:t xml:space="preserve">期相同。</w:t>
      </w:r>
      <w:r/>
    </w:p>
    <w:p>
      <w:pPr>
        <w:pStyle w:val="728"/>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.2 </w:t>
      </w:r>
      <w:r>
        <w:rPr>
          <w:rFonts w:hAnsi="宋体"/>
          <w:sz w:val="24"/>
          <w:szCs w:val="24"/>
          <w:lang w:eastAsia="zh-CN"/>
        </w:rPr>
        <w:t xml:space="preserve">不可抗力事件发生后，应立即通知对方，并寄送有关权威机构出具的证明。</w:t>
      </w:r>
      <w:r/>
    </w:p>
    <w:p>
      <w:pPr>
        <w:pStyle w:val="728"/>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.3 </w:t>
      </w:r>
      <w:r>
        <w:rPr>
          <w:rFonts w:hAnsi="宋体"/>
          <w:sz w:val="24"/>
          <w:szCs w:val="24"/>
          <w:lang w:eastAsia="zh-CN"/>
        </w:rPr>
        <w:t xml:space="preserve">不可抗力事件延续</w:t>
      </w:r>
      <w:r>
        <w:rPr>
          <w:rFonts w:hAnsi="宋体"/>
          <w:sz w:val="24"/>
          <w:szCs w:val="24"/>
          <w:lang w:eastAsia="zh-CN"/>
        </w:rPr>
        <w:t xml:space="preserve">120</w:t>
      </w:r>
      <w:r>
        <w:rPr>
          <w:rFonts w:hAnsi="宋体"/>
          <w:sz w:val="24"/>
          <w:szCs w:val="24"/>
          <w:lang w:eastAsia="zh-CN"/>
        </w:rPr>
        <w:t xml:space="preserve">天以上，双方应通过友好协商，确定是否继续履行合同。</w:t>
      </w:r>
      <w:r/>
    </w:p>
    <w:p>
      <w:pPr>
        <w:pStyle w:val="728"/>
        <w:spacing w:before="120" w:after="120"/>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三</w:t>
      </w:r>
      <w:r>
        <w:rPr>
          <w:rFonts w:hAnsi="宋体"/>
          <w:b/>
          <w:sz w:val="24"/>
          <w:szCs w:val="24"/>
          <w:lang w:eastAsia="zh-CN"/>
        </w:rPr>
        <w:t xml:space="preserve">、诉讼</w:t>
      </w:r>
      <w:r/>
    </w:p>
    <w:p>
      <w:pPr>
        <w:pStyle w:val="728"/>
        <w:ind w:left="480" w:hanging="480"/>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3</w:t>
      </w:r>
      <w:r>
        <w:rPr>
          <w:rFonts w:hAnsi="宋体"/>
          <w:sz w:val="24"/>
          <w:szCs w:val="24"/>
          <w:lang w:eastAsia="zh-CN"/>
        </w:rPr>
        <w:t xml:space="preserve">.1 </w:t>
      </w:r>
      <w:r>
        <w:rPr>
          <w:rFonts w:hAnsi="宋体"/>
          <w:sz w:val="24"/>
          <w:szCs w:val="24"/>
          <w:lang w:eastAsia="zh-CN"/>
        </w:rPr>
        <w:t xml:space="preserve">双方在执行合同中所发生的一切争议，应通过协商解决。如协商不成，可向</w:t>
      </w:r>
      <w:r>
        <w:rPr>
          <w:rFonts w:hint="eastAsia" w:hAnsi="宋体"/>
          <w:sz w:val="24"/>
          <w:szCs w:val="24"/>
          <w:lang w:eastAsia="zh-CN"/>
        </w:rPr>
        <w:t xml:space="preserve">甲方所在</w:t>
      </w:r>
      <w:r>
        <w:rPr>
          <w:rFonts w:hAnsi="宋体"/>
          <w:sz w:val="24"/>
          <w:szCs w:val="24"/>
          <w:lang w:eastAsia="zh-CN"/>
        </w:rPr>
        <w:t xml:space="preserve">地法院起诉</w:t>
      </w:r>
      <w:r>
        <w:rPr>
          <w:rFonts w:hint="eastAsia" w:hAnsi="宋体"/>
          <w:sz w:val="24"/>
          <w:szCs w:val="24"/>
          <w:lang w:eastAsia="zh-CN"/>
        </w:rPr>
        <w:t xml:space="preserve">。</w:t>
      </w:r>
      <w:r/>
    </w:p>
    <w:p>
      <w:pPr>
        <w:pStyle w:val="728"/>
        <w:spacing w:before="120" w:after="120"/>
        <w:rPr>
          <w:rFonts w:hAnsi="宋体"/>
          <w:lang w:eastAsia="zh-CN"/>
        </w:rPr>
      </w:pPr>
      <w:r>
        <w:rPr>
          <w:rFonts w:hint="eastAsia" w:hAnsi="宋体"/>
          <w:b/>
          <w:sz w:val="24"/>
          <w:szCs w:val="24"/>
          <w:lang w:eastAsia="zh-CN"/>
        </w:rPr>
        <w:t xml:space="preserve">十四、通知条款</w:t>
      </w:r>
      <w:r/>
    </w:p>
    <w:p>
      <w:pPr>
        <w:pStyle w:val="1002"/>
        <w:ind w:firstLine="480"/>
        <w:rPr>
          <w:rFonts w:ascii="宋体" w:hAnsi="宋体" w:eastAsia="宋体" w:cs="Times New Roman"/>
        </w:rPr>
      </w:pPr>
      <w:r>
        <w:rPr>
          <w:rFonts w:ascii="宋体" w:hAnsi="宋体" w:eastAsia="宋体" w:cs="Times New Roman"/>
        </w:rPr>
        <w:t xml:space="preserve">一方向对方发出的通知、文件应按本合同确定的联系方式进行。如当面送交，以联系人签收视为送达；如以电子邮件方式传送，则以电子邮件进入联系人的电子邮箱所在的收件系统之日视为送达；如以邮寄方式送达，则以特快专递方式，按本合同确定的联系地址寄出，自寄出邮戳之日起三日内视为送达。一方如果变更联系方式的，应当及时书面通知对方。一方拒收对方</w:t>
      </w:r>
      <w:r>
        <w:rPr>
          <w:rFonts w:ascii="宋体" w:hAnsi="宋体" w:eastAsia="宋体" w:cs="Times New Roman"/>
        </w:rPr>
        <w:t xml:space="preserve">邮件或变更联系方式未通知对方的，发件人所发出的文件视为已送达给了对方。若双方产生诉讼的，亦以此为通知送达地址。</w:t>
      </w:r>
      <w:r/>
    </w:p>
    <w:p>
      <w:pPr>
        <w:pStyle w:val="728"/>
        <w:spacing w:before="120" w:after="120"/>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五、其它</w:t>
      </w:r>
      <w:r/>
    </w:p>
    <w:p>
      <w:pPr>
        <w:pStyle w:val="1004"/>
        <w:ind w:firstLine="420"/>
        <w:spacing w:line="360" w:lineRule="auto"/>
        <w:rPr>
          <w:rFonts w:hint="default" w:ascii="宋体" w:hAnsi="宋体" w:eastAsia="宋体" w:cs="Times New Roman"/>
          <w:sz w:val="24"/>
          <w:szCs w:val="24"/>
          <w:lang w:eastAsia="zh-CN"/>
        </w:rPr>
      </w:pPr>
      <w:r>
        <w:rPr>
          <w:rFonts w:hint="default" w:ascii="宋体" w:hAnsi="宋体" w:eastAsia="宋体" w:cs="Times New Roman"/>
          <w:sz w:val="24"/>
          <w:szCs w:val="24"/>
          <w:lang w:eastAsia="zh-CN"/>
        </w:rPr>
        <w:t xml:space="preserve">1</w:t>
      </w:r>
      <w:r>
        <w:rPr>
          <w:rFonts w:ascii="宋体" w:hAnsi="宋体" w:eastAsia="宋体" w:cs="Times New Roman"/>
          <w:sz w:val="24"/>
          <w:szCs w:val="24"/>
          <w:lang w:eastAsia="zh-CN"/>
        </w:rPr>
        <w:t xml:space="preserve">、本合同所有附件、采购文件、投标文件、中标通知书均为合同的有效组成部分，与本合同具有同等法律效力。</w:t>
      </w:r>
      <w:r/>
    </w:p>
    <w:p>
      <w:pPr>
        <w:pStyle w:val="1004"/>
        <w:ind w:firstLine="420"/>
        <w:spacing w:line="360" w:lineRule="auto"/>
        <w:rPr>
          <w:rFonts w:hint="default" w:ascii="宋体" w:hAnsi="宋体" w:eastAsia="宋体" w:cs="Times New Roman"/>
          <w:sz w:val="24"/>
          <w:szCs w:val="24"/>
          <w:lang w:eastAsia="zh-CN"/>
        </w:rPr>
      </w:pPr>
      <w:r>
        <w:rPr>
          <w:rFonts w:hint="default" w:ascii="宋体" w:hAnsi="宋体" w:eastAsia="宋体" w:cs="Times New Roman"/>
          <w:sz w:val="24"/>
          <w:szCs w:val="24"/>
          <w:lang w:eastAsia="zh-CN"/>
        </w:rPr>
        <w:t xml:space="preserve">2</w:t>
      </w:r>
      <w:r>
        <w:rPr>
          <w:rFonts w:ascii="宋体" w:hAnsi="宋体" w:eastAsia="宋体" w:cs="Times New Roman"/>
          <w:sz w:val="24"/>
          <w:szCs w:val="24"/>
          <w:lang w:eastAsia="zh-CN"/>
        </w:rPr>
        <w:t xml:space="preserve">、在执行本合同的过程中，所有经双方签署确认的文件（包括会议纪要、补充协议、往来信函）即成为本合同的有效组成部分。</w:t>
      </w:r>
      <w:r/>
    </w:p>
    <w:p>
      <w:pPr>
        <w:pStyle w:val="1004"/>
        <w:ind w:firstLine="420"/>
        <w:spacing w:line="360" w:lineRule="auto"/>
        <w:rPr>
          <w:rFonts w:hint="default" w:ascii="宋体" w:hAnsi="宋体" w:eastAsia="宋体" w:cs="Times New Roman"/>
          <w:sz w:val="24"/>
          <w:szCs w:val="24"/>
          <w:lang w:eastAsia="zh-CN"/>
        </w:rPr>
      </w:pPr>
      <w:r>
        <w:rPr>
          <w:rFonts w:hint="default" w:ascii="宋体" w:hAnsi="宋体" w:eastAsia="宋体" w:cs="Times New Roman"/>
          <w:sz w:val="24"/>
          <w:szCs w:val="24"/>
          <w:lang w:eastAsia="zh-CN"/>
        </w:rPr>
        <w:t xml:space="preserve">3</w:t>
      </w:r>
      <w:r>
        <w:rPr>
          <w:rFonts w:ascii="宋体" w:hAnsi="宋体" w:eastAsia="宋体" w:cs="Times New Roman"/>
          <w:sz w:val="24"/>
          <w:szCs w:val="24"/>
          <w:lang w:eastAsia="zh-CN"/>
        </w:rPr>
        <w:t xml:space="preserve">、如一方地址、电话、传真号码有变更，应在变更当日内书面通知对方，否则，应承担相应责任。</w:t>
      </w:r>
      <w:r/>
    </w:p>
    <w:p>
      <w:pPr>
        <w:pStyle w:val="1004"/>
        <w:ind w:firstLine="420"/>
        <w:spacing w:line="360" w:lineRule="auto"/>
        <w:rPr>
          <w:rFonts w:hint="default" w:ascii="宋体" w:hAnsi="宋体" w:eastAsia="宋体" w:cs="Times New Roman"/>
          <w:sz w:val="24"/>
          <w:szCs w:val="24"/>
          <w:lang w:eastAsia="zh-CN"/>
        </w:rPr>
      </w:pPr>
      <w:r>
        <w:rPr>
          <w:rFonts w:hint="default" w:ascii="宋体" w:hAnsi="宋体" w:eastAsia="宋体" w:cs="Times New Roman"/>
          <w:sz w:val="24"/>
          <w:szCs w:val="24"/>
          <w:lang w:eastAsia="zh-CN"/>
        </w:rPr>
        <w:t xml:space="preserve">4</w:t>
      </w:r>
      <w:r>
        <w:rPr>
          <w:rFonts w:ascii="宋体" w:hAnsi="宋体" w:eastAsia="宋体" w:cs="Times New Roman"/>
          <w:sz w:val="24"/>
          <w:szCs w:val="24"/>
          <w:lang w:eastAsia="zh-CN"/>
        </w:rPr>
        <w:t xml:space="preserve">、除甲方事先书面同意外，乙方不得部分或全部转让其应履行的合同项下的义务。</w:t>
      </w:r>
      <w:r/>
    </w:p>
    <w:p>
      <w:pPr>
        <w:pStyle w:val="728"/>
        <w:spacing w:before="120" w:after="120"/>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六</w:t>
      </w:r>
      <w:r>
        <w:rPr>
          <w:rFonts w:hAnsi="宋体"/>
          <w:b/>
          <w:sz w:val="24"/>
          <w:szCs w:val="24"/>
          <w:lang w:eastAsia="zh-CN"/>
        </w:rPr>
        <w:t xml:space="preserve">、合同生效</w:t>
      </w:r>
      <w:r/>
    </w:p>
    <w:p>
      <w:pPr>
        <w:pStyle w:val="728"/>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.1 </w:t>
      </w:r>
      <w:r>
        <w:rPr>
          <w:rFonts w:hAnsi="宋体"/>
          <w:sz w:val="24"/>
          <w:szCs w:val="24"/>
          <w:lang w:eastAsia="zh-CN"/>
        </w:rPr>
        <w:t xml:space="preserve">合同经双方法定代表人或授权委托代</w:t>
      </w:r>
      <w:r>
        <w:rPr>
          <w:rFonts w:hint="eastAsia" w:hAnsi="宋体"/>
          <w:sz w:val="24"/>
          <w:szCs w:val="24"/>
          <w:lang w:eastAsia="zh-CN"/>
        </w:rPr>
        <w:t xml:space="preserve">表</w:t>
      </w:r>
      <w:r>
        <w:rPr>
          <w:rFonts w:hAnsi="宋体"/>
          <w:sz w:val="24"/>
          <w:szCs w:val="24"/>
          <w:lang w:eastAsia="zh-CN"/>
        </w:rPr>
        <w:t xml:space="preserve">人签字并加盖单位公章后生效。</w:t>
      </w:r>
      <w:r/>
    </w:p>
    <w:p>
      <w:pPr>
        <w:pStyle w:val="728"/>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.2</w:t>
      </w:r>
      <w:r>
        <w:rPr>
          <w:rFonts w:hAnsi="宋体"/>
          <w:sz w:val="24"/>
          <w:szCs w:val="24"/>
          <w:lang w:eastAsia="zh-CN"/>
        </w:rPr>
        <w:t xml:space="preserve">本合同未尽事宜，遵照</w:t>
      </w:r>
      <w:r>
        <w:rPr>
          <w:rFonts w:hint="eastAsia" w:hAnsi="宋体"/>
          <w:sz w:val="24"/>
          <w:szCs w:val="24"/>
          <w:lang w:eastAsia="zh-CN"/>
        </w:rPr>
        <w:t xml:space="preserve">《民法典》</w:t>
      </w:r>
      <w:r>
        <w:rPr>
          <w:rFonts w:hAnsi="宋体"/>
          <w:sz w:val="24"/>
          <w:szCs w:val="24"/>
          <w:lang w:eastAsia="zh-CN"/>
        </w:rPr>
        <w:t xml:space="preserve">有关条文执行。</w:t>
      </w:r>
      <w:r/>
    </w:p>
    <w:p>
      <w:pPr>
        <w:pStyle w:val="728"/>
        <w:ind w:left="480" w:hanging="480"/>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w:t>
      </w:r>
      <w:r>
        <w:rPr>
          <w:rFonts w:hint="eastAsia" w:hAnsi="宋体"/>
          <w:sz w:val="24"/>
          <w:szCs w:val="24"/>
          <w:lang w:eastAsia="zh-CN"/>
        </w:rPr>
        <w:t xml:space="preserve">3</w:t>
      </w:r>
      <w:r>
        <w:rPr>
          <w:rFonts w:hAnsi="宋体"/>
          <w:sz w:val="24"/>
          <w:szCs w:val="24"/>
          <w:lang w:eastAsia="zh-CN"/>
        </w:rPr>
        <w:t xml:space="preserve"> </w:t>
      </w:r>
      <w:r>
        <w:rPr>
          <w:rFonts w:hAnsi="宋体"/>
          <w:sz w:val="24"/>
          <w:szCs w:val="24"/>
          <w:lang w:eastAsia="zh-CN"/>
        </w:rPr>
        <w:t xml:space="preserve">本合同正本一式</w:t>
      </w:r>
      <w:r>
        <w:rPr>
          <w:rFonts w:hint="eastAsia" w:hAnsi="宋体"/>
          <w:sz w:val="24"/>
          <w:szCs w:val="24"/>
          <w:lang w:eastAsia="zh-CN"/>
        </w:rPr>
        <w:t xml:space="preserve">六</w:t>
      </w:r>
      <w:r>
        <w:rPr>
          <w:rFonts w:hAnsi="宋体"/>
          <w:sz w:val="24"/>
          <w:szCs w:val="24"/>
          <w:lang w:eastAsia="zh-CN"/>
        </w:rPr>
        <w:t xml:space="preserve">份，具有同等法律效力，甲</w:t>
      </w:r>
      <w:r>
        <w:rPr>
          <w:rFonts w:hint="eastAsia" w:hAnsi="宋体"/>
          <w:sz w:val="24"/>
          <w:szCs w:val="24"/>
          <w:lang w:eastAsia="zh-CN"/>
        </w:rPr>
        <w:t xml:space="preserve">方、</w:t>
      </w:r>
      <w:r>
        <w:rPr>
          <w:rFonts w:hAnsi="宋体"/>
          <w:sz w:val="24"/>
          <w:szCs w:val="24"/>
          <w:lang w:eastAsia="zh-CN"/>
        </w:rPr>
        <w:t xml:space="preserve">乙方</w:t>
      </w:r>
      <w:r>
        <w:rPr>
          <w:rFonts w:hint="eastAsia" w:hAnsi="宋体"/>
          <w:sz w:val="24"/>
          <w:szCs w:val="24"/>
          <w:lang w:eastAsia="zh-CN"/>
        </w:rPr>
        <w:t xml:space="preserve">及财政监管部门</w:t>
      </w:r>
      <w:r>
        <w:rPr>
          <w:rFonts w:hAnsi="宋体"/>
          <w:sz w:val="24"/>
          <w:szCs w:val="24"/>
          <w:lang w:eastAsia="zh-CN"/>
        </w:rPr>
        <w:t xml:space="preserve">各执一份。</w:t>
      </w:r>
      <w:r/>
    </w:p>
    <w:p>
      <w:pPr>
        <w:pStyle w:val="728"/>
        <w:ind w:left="480" w:hanging="480"/>
        <w:spacing w:before="120" w:after="120" w:line="0" w:lineRule="atLeast"/>
        <w:rPr>
          <w:rFonts w:hAnsi="宋体"/>
          <w:sz w:val="24"/>
          <w:szCs w:val="24"/>
          <w:lang w:eastAsia="zh-CN"/>
        </w:rPr>
      </w:pPr>
      <w:r>
        <w:rPr>
          <w:rFonts w:hAnsi="宋体"/>
          <w:sz w:val="24"/>
          <w:szCs w:val="24"/>
          <w:lang w:eastAsia="zh-CN"/>
        </w:rPr>
        <w:t xml:space="preserve">  </w:t>
      </w:r>
      <w:r/>
    </w:p>
    <w:tbl>
      <w:tblPr>
        <w:tblStyle w:val="75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71"/>
        <w:gridCol w:w="4472"/>
      </w:tblGrid>
      <w:tr>
        <w:trPr/>
        <w:tc>
          <w:tcPr>
            <w:tcW w:w="4584" w:type="dxa"/>
            <w:textDirection w:val="lrTb"/>
            <w:noWrap w:val="false"/>
          </w:tcPr>
          <w:p>
            <w:pPr>
              <w:pStyle w:val="728"/>
              <w:spacing w:before="120" w:after="120" w:line="0" w:lineRule="atLeast"/>
              <w:rPr>
                <w:rFonts w:hAnsi="宋体"/>
                <w:sz w:val="24"/>
                <w:szCs w:val="24"/>
                <w:lang w:eastAsia="zh-CN"/>
              </w:rPr>
            </w:pPr>
            <w:r>
              <w:rPr>
                <w:rFonts w:hAnsi="宋体"/>
                <w:sz w:val="24"/>
                <w:szCs w:val="24"/>
              </w:rPr>
              <w:t xml:space="preserve">甲方：</w:t>
            </w:r>
            <w:r/>
          </w:p>
        </w:tc>
        <w:tc>
          <w:tcPr>
            <w:tcW w:w="4585" w:type="dxa"/>
            <w:textDirection w:val="lrTb"/>
            <w:noWrap w:val="false"/>
          </w:tcPr>
          <w:p>
            <w:pPr>
              <w:pStyle w:val="728"/>
              <w:spacing w:before="120" w:after="120" w:line="0" w:lineRule="atLeast"/>
              <w:rPr>
                <w:rFonts w:hAnsi="宋体"/>
                <w:sz w:val="24"/>
                <w:szCs w:val="24"/>
                <w:lang w:eastAsia="zh-CN"/>
              </w:rPr>
            </w:pPr>
            <w:r>
              <w:rPr>
                <w:rFonts w:hAnsi="宋体"/>
                <w:sz w:val="24"/>
                <w:szCs w:val="24"/>
              </w:rPr>
              <w:t xml:space="preserve"> </w:t>
            </w:r>
            <w:r>
              <w:rPr>
                <w:rFonts w:hAnsi="宋体"/>
                <w:sz w:val="24"/>
                <w:szCs w:val="24"/>
              </w:rPr>
              <w:t xml:space="preserve">乙方：</w:t>
            </w:r>
            <w:r/>
          </w:p>
        </w:tc>
      </w:tr>
      <w:tr>
        <w:trPr/>
        <w:tc>
          <w:tcPr>
            <w:tcW w:w="4584" w:type="dxa"/>
            <w:textDirection w:val="lrTb"/>
            <w:noWrap w:val="false"/>
          </w:tcPr>
          <w:p>
            <w:pPr>
              <w:pStyle w:val="728"/>
              <w:spacing w:before="120" w:after="120" w:line="0" w:lineRule="atLeast"/>
              <w:rPr>
                <w:rFonts w:hAnsi="宋体"/>
                <w:sz w:val="24"/>
                <w:szCs w:val="24"/>
                <w:lang w:eastAsia="zh-CN"/>
              </w:rPr>
            </w:pPr>
            <w:r>
              <w:rPr>
                <w:rFonts w:hint="eastAsia" w:hAnsi="宋体"/>
                <w:sz w:val="24"/>
                <w:szCs w:val="24"/>
                <w:lang w:eastAsia="zh-CN"/>
              </w:rPr>
              <w:t xml:space="preserve">联系</w:t>
            </w:r>
            <w:r>
              <w:rPr>
                <w:rFonts w:hAnsi="宋体"/>
                <w:sz w:val="24"/>
                <w:szCs w:val="24"/>
              </w:rPr>
              <w:t xml:space="preserve">地址：</w:t>
            </w:r>
            <w:r/>
          </w:p>
        </w:tc>
        <w:tc>
          <w:tcPr>
            <w:tcW w:w="4585" w:type="dxa"/>
            <w:textDirection w:val="lrTb"/>
            <w:noWrap w:val="false"/>
          </w:tcPr>
          <w:p>
            <w:pPr>
              <w:pStyle w:val="728"/>
              <w:spacing w:before="120" w:after="120" w:line="0" w:lineRule="atLeast"/>
              <w:rPr>
                <w:rFonts w:hAnsi="宋体"/>
                <w:sz w:val="24"/>
                <w:szCs w:val="24"/>
                <w:lang w:eastAsia="zh-CN"/>
              </w:rPr>
            </w:pPr>
            <w:r>
              <w:rPr>
                <w:rFonts w:hint="eastAsia" w:hAnsi="宋体"/>
                <w:sz w:val="24"/>
                <w:szCs w:val="24"/>
                <w:lang w:eastAsia="zh-CN"/>
              </w:rPr>
              <w:t xml:space="preserve">联系</w:t>
            </w:r>
            <w:r>
              <w:rPr>
                <w:rFonts w:hAnsi="宋体"/>
                <w:sz w:val="24"/>
                <w:szCs w:val="24"/>
              </w:rPr>
              <w:t xml:space="preserve">地址：</w:t>
            </w:r>
            <w:r>
              <w:rPr>
                <w:rFonts w:hAnsi="宋体"/>
                <w:sz w:val="24"/>
                <w:szCs w:val="24"/>
              </w:rPr>
              <w:t xml:space="preserve"> </w:t>
            </w:r>
            <w:r/>
          </w:p>
        </w:tc>
      </w:tr>
      <w:tr>
        <w:trPr/>
        <w:tc>
          <w:tcPr>
            <w:tcW w:w="4584" w:type="dxa"/>
            <w:textDirection w:val="lrTb"/>
            <w:noWrap w:val="false"/>
          </w:tcPr>
          <w:p>
            <w:pPr>
              <w:pStyle w:val="728"/>
              <w:spacing w:before="120" w:after="120" w:line="0" w:lineRule="atLeast"/>
              <w:rPr>
                <w:rFonts w:hAnsi="宋体"/>
                <w:sz w:val="24"/>
                <w:szCs w:val="24"/>
                <w:lang w:eastAsia="zh-CN"/>
              </w:rPr>
            </w:pPr>
            <w:r>
              <w:rPr>
                <w:rFonts w:hAnsi="宋体"/>
                <w:sz w:val="24"/>
                <w:szCs w:val="24"/>
                <w:lang w:eastAsia="zh-CN"/>
              </w:rPr>
              <w:t xml:space="preserve">法定代表人</w:t>
            </w:r>
            <w:r>
              <w:rPr>
                <w:rFonts w:hint="eastAsia" w:hAnsi="宋体"/>
                <w:sz w:val="24"/>
                <w:szCs w:val="24"/>
                <w:lang w:eastAsia="zh-CN"/>
              </w:rPr>
              <w:t xml:space="preserve">或授权代表</w:t>
            </w:r>
            <w:r>
              <w:rPr>
                <w:rFonts w:hAnsi="宋体"/>
                <w:sz w:val="24"/>
                <w:szCs w:val="24"/>
                <w:lang w:eastAsia="zh-CN"/>
              </w:rPr>
              <w:t xml:space="preserve">：</w:t>
            </w:r>
            <w:r/>
          </w:p>
        </w:tc>
        <w:tc>
          <w:tcPr>
            <w:tcW w:w="4585" w:type="dxa"/>
            <w:textDirection w:val="lrTb"/>
            <w:noWrap w:val="false"/>
          </w:tcPr>
          <w:p>
            <w:pPr>
              <w:pStyle w:val="728"/>
              <w:spacing w:before="120" w:after="120" w:line="0" w:lineRule="atLeast"/>
              <w:rPr>
                <w:rFonts w:hAnsi="宋体"/>
                <w:sz w:val="24"/>
                <w:szCs w:val="24"/>
                <w:lang w:eastAsia="zh-CN"/>
              </w:rPr>
            </w:pPr>
            <w:r>
              <w:rPr>
                <w:rFonts w:hAnsi="宋体"/>
                <w:sz w:val="24"/>
                <w:szCs w:val="24"/>
                <w:lang w:eastAsia="zh-CN"/>
              </w:rPr>
              <w:t xml:space="preserve"> </w:t>
            </w:r>
            <w:r>
              <w:rPr>
                <w:rFonts w:hAnsi="宋体"/>
                <w:sz w:val="24"/>
                <w:szCs w:val="24"/>
                <w:lang w:eastAsia="zh-CN"/>
              </w:rPr>
              <w:t xml:space="preserve">法定代表人</w:t>
            </w:r>
            <w:r>
              <w:rPr>
                <w:rFonts w:hint="eastAsia" w:hAnsi="宋体"/>
                <w:sz w:val="24"/>
                <w:szCs w:val="24"/>
                <w:lang w:eastAsia="zh-CN"/>
              </w:rPr>
              <w:t xml:space="preserve">或授权代表</w:t>
            </w:r>
            <w:r>
              <w:rPr>
                <w:rFonts w:hAnsi="宋体"/>
                <w:sz w:val="24"/>
                <w:szCs w:val="24"/>
                <w:lang w:eastAsia="zh-CN"/>
              </w:rPr>
              <w:t xml:space="preserve">：</w:t>
            </w:r>
            <w:r/>
          </w:p>
        </w:tc>
      </w:tr>
      <w:tr>
        <w:trPr/>
        <w:tc>
          <w:tcPr>
            <w:tcW w:w="4584" w:type="dxa"/>
            <w:textDirection w:val="lrTb"/>
            <w:noWrap w:val="false"/>
          </w:tcPr>
          <w:p>
            <w:pPr>
              <w:pStyle w:val="728"/>
              <w:spacing w:before="120" w:after="120" w:line="0" w:lineRule="atLeast"/>
              <w:rPr>
                <w:rFonts w:hAnsi="宋体"/>
                <w:sz w:val="24"/>
                <w:szCs w:val="24"/>
                <w:lang w:eastAsia="zh-CN"/>
              </w:rPr>
            </w:pPr>
            <w:r>
              <w:rPr>
                <w:rFonts w:hint="eastAsia" w:hAnsi="宋体"/>
                <w:sz w:val="24"/>
                <w:szCs w:val="24"/>
                <w:lang w:eastAsia="zh-CN"/>
              </w:rPr>
              <w:t xml:space="preserve">项目负责人：</w:t>
            </w:r>
            <w:r/>
          </w:p>
        </w:tc>
        <w:tc>
          <w:tcPr>
            <w:tcW w:w="4585" w:type="dxa"/>
            <w:textDirection w:val="lrTb"/>
            <w:noWrap w:val="false"/>
          </w:tcPr>
          <w:p>
            <w:pPr>
              <w:pStyle w:val="728"/>
              <w:spacing w:before="120" w:after="120" w:line="0" w:lineRule="atLeast"/>
              <w:rPr>
                <w:rFonts w:hAnsi="宋体"/>
                <w:sz w:val="24"/>
                <w:szCs w:val="24"/>
                <w:lang w:eastAsia="zh-CN"/>
              </w:rPr>
            </w:pPr>
            <w:r>
              <w:rPr>
                <w:rFonts w:hint="eastAsia" w:hAnsi="宋体"/>
                <w:sz w:val="24"/>
                <w:szCs w:val="24"/>
                <w:lang w:eastAsia="zh-CN"/>
              </w:rPr>
              <w:t xml:space="preserve">项目负责人：</w:t>
            </w:r>
            <w:r/>
          </w:p>
        </w:tc>
      </w:tr>
      <w:tr>
        <w:trPr/>
        <w:tc>
          <w:tcPr>
            <w:tcW w:w="4584" w:type="dxa"/>
            <w:textDirection w:val="lrTb"/>
            <w:noWrap w:val="false"/>
          </w:tcPr>
          <w:p>
            <w:pPr>
              <w:pStyle w:val="728"/>
              <w:spacing w:before="120" w:after="120" w:line="0" w:lineRule="atLeast"/>
              <w:rPr>
                <w:rFonts w:hAnsi="宋体"/>
                <w:sz w:val="24"/>
                <w:szCs w:val="24"/>
                <w:lang w:eastAsia="zh-CN"/>
              </w:rPr>
            </w:pPr>
            <w:r>
              <w:rPr>
                <w:rFonts w:hint="eastAsia" w:hAnsi="宋体"/>
                <w:sz w:val="24"/>
                <w:szCs w:val="24"/>
                <w:lang w:eastAsia="zh-CN"/>
              </w:rPr>
              <w:t xml:space="preserve">联系电话：</w:t>
            </w:r>
            <w:r/>
          </w:p>
        </w:tc>
        <w:tc>
          <w:tcPr>
            <w:tcW w:w="4585" w:type="dxa"/>
            <w:textDirection w:val="lrTb"/>
            <w:noWrap w:val="false"/>
          </w:tcPr>
          <w:p>
            <w:pPr>
              <w:pStyle w:val="728"/>
              <w:spacing w:before="120" w:after="120" w:line="0" w:lineRule="atLeast"/>
              <w:rPr>
                <w:rFonts w:hAnsi="宋体"/>
                <w:sz w:val="24"/>
                <w:szCs w:val="24"/>
                <w:lang w:eastAsia="zh-CN"/>
              </w:rPr>
            </w:pPr>
            <w:r>
              <w:rPr>
                <w:rFonts w:hint="eastAsia" w:hAnsi="宋体"/>
                <w:sz w:val="24"/>
                <w:szCs w:val="24"/>
                <w:lang w:eastAsia="zh-CN"/>
              </w:rPr>
              <w:t xml:space="preserve">联系电话：</w:t>
            </w:r>
            <w:r/>
          </w:p>
        </w:tc>
      </w:tr>
      <w:tr>
        <w:trPr/>
        <w:tc>
          <w:tcPr>
            <w:tcW w:w="4584" w:type="dxa"/>
            <w:textDirection w:val="lrTb"/>
            <w:noWrap w:val="false"/>
          </w:tcPr>
          <w:p>
            <w:pPr>
              <w:pStyle w:val="728"/>
              <w:spacing w:before="120" w:after="120" w:line="0" w:lineRule="atLeast"/>
              <w:rPr>
                <w:rFonts w:hAnsi="宋体"/>
                <w:sz w:val="24"/>
                <w:szCs w:val="24"/>
                <w:lang w:eastAsia="zh-CN"/>
              </w:rPr>
            </w:pPr>
            <w:r>
              <w:rPr>
                <w:rFonts w:hint="eastAsia" w:hAnsi="宋体"/>
                <w:sz w:val="24"/>
                <w:szCs w:val="24"/>
                <w:lang w:eastAsia="zh-CN"/>
              </w:rPr>
              <w:t xml:space="preserve">邮箱地址：</w:t>
            </w:r>
            <w:r/>
          </w:p>
        </w:tc>
        <w:tc>
          <w:tcPr>
            <w:tcW w:w="4585" w:type="dxa"/>
            <w:textDirection w:val="lrTb"/>
            <w:noWrap w:val="false"/>
          </w:tcPr>
          <w:p>
            <w:pPr>
              <w:pStyle w:val="728"/>
              <w:spacing w:before="120" w:after="120" w:line="0" w:lineRule="atLeast"/>
              <w:rPr>
                <w:rFonts w:hAnsi="宋体"/>
                <w:sz w:val="24"/>
                <w:szCs w:val="24"/>
                <w:lang w:eastAsia="zh-CN"/>
              </w:rPr>
            </w:pPr>
            <w:r>
              <w:rPr>
                <w:rFonts w:hint="eastAsia" w:hAnsi="宋体"/>
                <w:sz w:val="24"/>
                <w:szCs w:val="24"/>
                <w:lang w:eastAsia="zh-CN"/>
              </w:rPr>
              <w:t xml:space="preserve">邮箱地址：</w:t>
            </w:r>
            <w:r/>
          </w:p>
        </w:tc>
      </w:tr>
      <w:tr>
        <w:trPr/>
        <w:tc>
          <w:tcPr>
            <w:tcW w:w="4584" w:type="dxa"/>
            <w:textDirection w:val="lrTb"/>
            <w:noWrap w:val="false"/>
          </w:tcPr>
          <w:p>
            <w:pPr>
              <w:pStyle w:val="728"/>
              <w:spacing w:before="120" w:after="120" w:line="0" w:lineRule="atLeast"/>
              <w:rPr>
                <w:rFonts w:hAnsi="宋体"/>
                <w:sz w:val="24"/>
                <w:szCs w:val="24"/>
                <w:lang w:eastAsia="zh-CN"/>
              </w:rPr>
            </w:pPr>
            <w:r>
              <w:rPr>
                <w:rFonts w:hint="eastAsia" w:hAnsi="宋体"/>
                <w:sz w:val="24"/>
                <w:szCs w:val="24"/>
                <w:lang w:eastAsia="zh-CN"/>
              </w:rPr>
              <w:t xml:space="preserve"> </w:t>
            </w:r>
            <w:r>
              <w:rPr>
                <w:rFonts w:hint="eastAsia" w:hAnsi="宋体"/>
                <w:sz w:val="24"/>
                <w:szCs w:val="24"/>
                <w:lang w:eastAsia="zh-CN"/>
              </w:rPr>
              <w:t xml:space="preserve">签订日期：</w:t>
            </w:r>
            <w:r>
              <w:rPr>
                <w:rFonts w:hint="eastAsia" w:hAnsi="宋体"/>
                <w:sz w:val="24"/>
                <w:szCs w:val="24"/>
                <w:lang w:eastAsia="zh-CN"/>
              </w:rPr>
              <w:t xml:space="preserve">      </w:t>
            </w:r>
            <w:r>
              <w:rPr>
                <w:rFonts w:hint="eastAsia" w:hAnsi="宋体"/>
                <w:sz w:val="24"/>
                <w:szCs w:val="24"/>
                <w:lang w:eastAsia="zh-CN"/>
              </w:rPr>
              <w:t xml:space="preserve">年</w:t>
            </w:r>
            <w:r>
              <w:rPr>
                <w:rFonts w:hint="eastAsia" w:hAnsi="宋体"/>
                <w:sz w:val="24"/>
                <w:szCs w:val="24"/>
                <w:lang w:eastAsia="zh-CN"/>
              </w:rPr>
              <w:t xml:space="preserve">    </w:t>
            </w:r>
            <w:r>
              <w:rPr>
                <w:rFonts w:hint="eastAsia" w:hAnsi="宋体"/>
                <w:sz w:val="24"/>
                <w:szCs w:val="24"/>
                <w:lang w:eastAsia="zh-CN"/>
              </w:rPr>
              <w:t xml:space="preserve">月</w:t>
            </w:r>
            <w:r>
              <w:rPr>
                <w:rFonts w:hint="eastAsia" w:hAnsi="宋体"/>
                <w:sz w:val="24"/>
                <w:szCs w:val="24"/>
                <w:lang w:eastAsia="zh-CN"/>
              </w:rPr>
              <w:t xml:space="preserve">   </w:t>
            </w:r>
            <w:r>
              <w:rPr>
                <w:rFonts w:hint="eastAsia" w:hAnsi="宋体"/>
                <w:sz w:val="24"/>
                <w:szCs w:val="24"/>
                <w:lang w:eastAsia="zh-CN"/>
              </w:rPr>
              <w:t xml:space="preserve">日</w:t>
            </w:r>
            <w:r/>
          </w:p>
        </w:tc>
        <w:tc>
          <w:tcPr>
            <w:tcW w:w="4585" w:type="dxa"/>
            <w:textDirection w:val="lrTb"/>
            <w:noWrap w:val="false"/>
          </w:tcPr>
          <w:p>
            <w:pPr>
              <w:pStyle w:val="728"/>
              <w:spacing w:line="0" w:lineRule="atLeast"/>
              <w:rPr>
                <w:rFonts w:hAnsi="宋体"/>
                <w:sz w:val="24"/>
                <w:szCs w:val="24"/>
                <w:lang w:eastAsia="zh-CN"/>
              </w:rPr>
            </w:pPr>
            <w:r>
              <w:rPr>
                <w:rFonts w:hint="eastAsia" w:hAnsi="宋体"/>
                <w:sz w:val="24"/>
                <w:szCs w:val="24"/>
                <w:lang w:eastAsia="zh-CN"/>
              </w:rPr>
              <w:t xml:space="preserve"> </w:t>
            </w:r>
            <w:r>
              <w:rPr>
                <w:rFonts w:hint="eastAsia" w:hAnsi="宋体"/>
                <w:sz w:val="24"/>
                <w:szCs w:val="24"/>
                <w:lang w:eastAsia="zh-CN"/>
              </w:rPr>
              <w:t xml:space="preserve">签订日期：</w:t>
            </w:r>
            <w:r>
              <w:rPr>
                <w:rFonts w:hint="eastAsia" w:hAnsi="宋体"/>
                <w:sz w:val="24"/>
                <w:szCs w:val="24"/>
                <w:lang w:eastAsia="zh-CN"/>
              </w:rPr>
              <w:t xml:space="preserve">      </w:t>
            </w:r>
            <w:r>
              <w:rPr>
                <w:rFonts w:hint="eastAsia" w:hAnsi="宋体"/>
                <w:sz w:val="24"/>
                <w:szCs w:val="24"/>
                <w:lang w:eastAsia="zh-CN"/>
              </w:rPr>
              <w:t xml:space="preserve">年</w:t>
            </w:r>
            <w:r>
              <w:rPr>
                <w:rFonts w:hint="eastAsia" w:hAnsi="宋体"/>
                <w:sz w:val="24"/>
                <w:szCs w:val="24"/>
                <w:lang w:eastAsia="zh-CN"/>
              </w:rPr>
              <w:t xml:space="preserve">    </w:t>
            </w:r>
            <w:r>
              <w:rPr>
                <w:rFonts w:hint="eastAsia" w:hAnsi="宋体"/>
                <w:sz w:val="24"/>
                <w:szCs w:val="24"/>
                <w:lang w:eastAsia="zh-CN"/>
              </w:rPr>
              <w:t xml:space="preserve">月</w:t>
            </w:r>
            <w:r>
              <w:rPr>
                <w:rFonts w:hint="eastAsia" w:hAnsi="宋体"/>
                <w:sz w:val="24"/>
                <w:szCs w:val="24"/>
                <w:lang w:eastAsia="zh-CN"/>
              </w:rPr>
              <w:t xml:space="preserve">   </w:t>
            </w:r>
            <w:r>
              <w:rPr>
                <w:rFonts w:hint="eastAsia" w:hAnsi="宋体"/>
                <w:sz w:val="24"/>
                <w:szCs w:val="24"/>
                <w:lang w:eastAsia="zh-CN"/>
              </w:rPr>
              <w:t xml:space="preserve">日</w:t>
            </w:r>
            <w:r/>
          </w:p>
        </w:tc>
      </w:tr>
    </w:tbl>
    <w:p>
      <w:pPr>
        <w:pStyle w:val="728"/>
        <w:spacing w:before="120" w:after="120" w:line="0" w:lineRule="atLeast"/>
        <w:rPr>
          <w:rFonts w:hAnsi="宋体"/>
          <w:sz w:val="24"/>
          <w:szCs w:val="24"/>
        </w:rPr>
      </w:pPr>
      <w:r>
        <w:rPr>
          <w:rFonts w:hAnsi="宋体"/>
          <w:sz w:val="24"/>
          <w:szCs w:val="24"/>
        </w:rPr>
      </w:r>
      <w:r/>
    </w:p>
    <w:p>
      <w:pPr>
        <w:pStyle w:val="728"/>
        <w:ind w:firstLine="240"/>
        <w:spacing w:before="120" w:after="120" w:line="0" w:lineRule="atLeast"/>
        <w:rPr>
          <w:rFonts w:hAnsi="宋体"/>
          <w:bCs/>
          <w:sz w:val="32"/>
          <w:szCs w:val="24"/>
        </w:rPr>
      </w:pPr>
      <w:r>
        <w:rPr>
          <w:rFonts w:hint="eastAsia" w:hAnsi="宋体"/>
          <w:sz w:val="24"/>
          <w:szCs w:val="24"/>
          <w:lang w:eastAsia="zh-CN"/>
        </w:rPr>
        <w:t xml:space="preserve">                              </w:t>
      </w:r>
      <w:r>
        <w:rPr>
          <w:rFonts w:hint="eastAsia"/>
        </w:rPr>
        <w:t xml:space="preserve">                                      </w:t>
      </w:r>
      <w:bookmarkEnd w:id="80"/>
      <w:r/>
      <w:r/>
    </w:p>
    <w:p>
      <w:pPr>
        <w:pStyle w:val="703"/>
        <w:rPr>
          <w:rFonts w:hAnsi="宋体"/>
          <w:sz w:val="24"/>
          <w:szCs w:val="24"/>
          <w:lang w:eastAsia="zh-CN"/>
        </w:rPr>
      </w:pPr>
      <w:r>
        <w:rPr>
          <w:rFonts w:ascii="黑体" w:eastAsia="黑体"/>
          <w:bCs/>
          <w:sz w:val="44"/>
          <w:lang w:eastAsia="zh-CN"/>
        </w:rPr>
        <w:br w:type="page" w:clear="all"/>
      </w:r>
      <w:bookmarkStart w:id="93" w:name="_Toc26554093"/>
      <w:r/>
      <w:bookmarkStart w:id="94" w:name="_Toc49090575"/>
      <w:r/>
      <w:bookmarkStart w:id="95" w:name="_Toc179464484"/>
      <w:r/>
      <w:bookmarkEnd w:id="89"/>
      <w:r/>
      <w:bookmarkEnd w:id="90"/>
      <w:r/>
      <w:bookmarkEnd w:id="91"/>
      <w:r/>
      <w:bookmarkEnd w:id="92"/>
      <w:r>
        <w:rPr>
          <w:rFonts w:hint="eastAsia" w:ascii="黑体" w:eastAsia="黑体"/>
          <w:bCs/>
          <w:sz w:val="44"/>
          <w:lang w:eastAsia="zh-CN"/>
        </w:rPr>
        <w:t xml:space="preserve">第四章</w:t>
      </w:r>
      <w:r>
        <w:rPr>
          <w:rFonts w:hint="eastAsia" w:ascii="黑体" w:eastAsia="黑体"/>
          <w:bCs/>
          <w:sz w:val="44"/>
          <w:lang w:eastAsia="zh-CN"/>
        </w:rPr>
        <w:t xml:space="preserve"> </w:t>
      </w:r>
      <w:r>
        <w:rPr>
          <w:rFonts w:hint="eastAsia" w:ascii="黑体" w:eastAsia="黑体"/>
          <w:bCs/>
          <w:sz w:val="44"/>
          <w:lang w:eastAsia="zh-CN"/>
        </w:rPr>
        <w:t xml:space="preserve">采购需求</w:t>
      </w:r>
      <w:bookmarkEnd w:id="95"/>
      <w:r/>
      <w:r/>
    </w:p>
    <w:p>
      <w:pPr>
        <w:ind w:firstLine="480"/>
        <w:spacing w:line="360" w:lineRule="auto"/>
        <w:rPr>
          <w:rFonts w:ascii="宋体" w:hAnsi="宋体" w:cs="宋体"/>
          <w:bCs/>
          <w:sz w:val="24"/>
          <w:szCs w:val="24"/>
        </w:rPr>
      </w:pPr>
      <w:r>
        <w:rPr>
          <w:rFonts w:hint="eastAsia" w:ascii="宋体" w:hAnsi="宋体" w:cs="宋体"/>
          <w:bCs/>
          <w:sz w:val="24"/>
          <w:szCs w:val="24"/>
        </w:rPr>
        <w:t xml:space="preserve">项目属性</w:t>
      </w:r>
      <w:r>
        <w:rPr>
          <w:rFonts w:hint="eastAsia" w:ascii="宋体" w:hAnsi="宋体" w:cs="宋体"/>
          <w:bCs/>
          <w:sz w:val="24"/>
          <w:szCs w:val="24"/>
        </w:rPr>
        <w:t xml:space="preserve">:</w:t>
      </w:r>
      <w:r>
        <w:rPr>
          <w:rFonts w:hint="eastAsia" w:ascii="宋体" w:hAnsi="宋体" w:cs="宋体"/>
          <w:bCs/>
          <w:sz w:val="24"/>
          <w:szCs w:val="24"/>
        </w:rPr>
        <w:t xml:space="preserve">服务类项目。</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9"/>
        <w:gridCol w:w="698"/>
        <w:gridCol w:w="2616"/>
        <w:gridCol w:w="1846"/>
        <w:gridCol w:w="2630"/>
      </w:tblGrid>
      <w:tr>
        <w:trPr>
          <w:cantSplit/>
          <w:jc w:val="center"/>
        </w:trPr>
        <w:tc>
          <w:tcPr>
            <w:tcW w:w="0" w:type="auto"/>
            <w:textDirection w:val="lrTb"/>
            <w:noWrap w:val="false"/>
          </w:tcPr>
          <w:p>
            <w:pPr>
              <w:jc w:val="center"/>
              <w:spacing w:line="0" w:lineRule="atLeast"/>
              <w:rPr>
                <w:rFonts w:ascii="宋体" w:hAnsi="宋体"/>
                <w:b/>
                <w:bCs/>
                <w:sz w:val="24"/>
                <w:szCs w:val="24"/>
              </w:rPr>
            </w:pPr>
            <w:r>
              <w:rPr>
                <w:rFonts w:hint="eastAsia" w:ascii="宋体" w:hAnsi="宋体"/>
                <w:b/>
                <w:bCs/>
                <w:sz w:val="24"/>
                <w:szCs w:val="24"/>
              </w:rPr>
              <w:t xml:space="preserve">采购包</w:t>
            </w:r>
            <w:r/>
          </w:p>
        </w:tc>
        <w:tc>
          <w:tcPr>
            <w:tcW w:w="0" w:type="auto"/>
            <w:vAlign w:val="center"/>
            <w:textDirection w:val="lrTb"/>
            <w:noWrap w:val="false"/>
          </w:tcPr>
          <w:p>
            <w:pPr>
              <w:jc w:val="center"/>
              <w:spacing w:line="0" w:lineRule="atLeast"/>
              <w:rPr>
                <w:rFonts w:ascii="宋体" w:hAnsi="宋体"/>
                <w:b/>
                <w:bCs/>
                <w:sz w:val="24"/>
                <w:szCs w:val="24"/>
              </w:rPr>
            </w:pPr>
            <w:r>
              <w:rPr>
                <w:rFonts w:hint="eastAsia" w:ascii="宋体" w:hAnsi="宋体"/>
                <w:b/>
                <w:bCs/>
                <w:sz w:val="24"/>
                <w:szCs w:val="24"/>
              </w:rPr>
              <w:t xml:space="preserve">序号</w:t>
            </w:r>
            <w:r/>
          </w:p>
        </w:tc>
        <w:tc>
          <w:tcPr>
            <w:tcW w:w="0" w:type="auto"/>
            <w:vAlign w:val="center"/>
            <w:textDirection w:val="lrTb"/>
            <w:noWrap w:val="false"/>
          </w:tcPr>
          <w:p>
            <w:pPr>
              <w:jc w:val="center"/>
              <w:spacing w:line="0" w:lineRule="atLeast"/>
              <w:rPr>
                <w:rFonts w:ascii="宋体" w:hAnsi="宋体"/>
                <w:b/>
                <w:bCs/>
                <w:sz w:val="24"/>
                <w:szCs w:val="24"/>
              </w:rPr>
            </w:pPr>
            <w:r>
              <w:rPr>
                <w:rFonts w:hint="eastAsia" w:ascii="宋体" w:hAnsi="宋体"/>
                <w:b/>
                <w:bCs/>
                <w:sz w:val="24"/>
                <w:szCs w:val="24"/>
              </w:rPr>
              <w:t xml:space="preserve">采购</w:t>
            </w:r>
            <w:r>
              <w:rPr>
                <w:rFonts w:ascii="宋体" w:hAnsi="宋体"/>
                <w:b/>
                <w:bCs/>
                <w:sz w:val="24"/>
                <w:szCs w:val="24"/>
              </w:rPr>
              <w:t xml:space="preserve">标的</w:t>
            </w:r>
            <w:r/>
          </w:p>
        </w:tc>
        <w:tc>
          <w:tcPr>
            <w:tcW w:w="1846" w:type="dxa"/>
            <w:vAlign w:val="center"/>
            <w:textDirection w:val="lrTb"/>
            <w:noWrap w:val="false"/>
          </w:tcPr>
          <w:p>
            <w:pPr>
              <w:jc w:val="center"/>
              <w:spacing w:line="0" w:lineRule="atLeast"/>
              <w:rPr>
                <w:rFonts w:ascii="宋体" w:hAnsi="宋体"/>
                <w:b/>
                <w:bCs/>
                <w:sz w:val="24"/>
                <w:szCs w:val="24"/>
              </w:rPr>
            </w:pPr>
            <w:r>
              <w:rPr>
                <w:rFonts w:hint="eastAsia" w:ascii="宋体" w:hAnsi="宋体"/>
                <w:b/>
                <w:bCs/>
                <w:sz w:val="24"/>
                <w:szCs w:val="24"/>
              </w:rPr>
              <w:t xml:space="preserve">采购数量</w:t>
            </w:r>
            <w:r/>
          </w:p>
        </w:tc>
        <w:tc>
          <w:tcPr>
            <w:tcW w:w="2630" w:type="dxa"/>
            <w:vAlign w:val="center"/>
            <w:textDirection w:val="lrTb"/>
            <w:noWrap w:val="false"/>
          </w:tcPr>
          <w:p>
            <w:pPr>
              <w:jc w:val="center"/>
              <w:spacing w:line="0" w:lineRule="atLeast"/>
              <w:rPr>
                <w:rFonts w:ascii="宋体" w:hAnsi="宋体"/>
                <w:b/>
                <w:bCs/>
                <w:sz w:val="24"/>
                <w:szCs w:val="24"/>
              </w:rPr>
            </w:pPr>
            <w:r>
              <w:rPr>
                <w:rFonts w:hint="eastAsia" w:ascii="宋体" w:hAnsi="宋体"/>
                <w:b/>
                <w:bCs/>
                <w:sz w:val="24"/>
                <w:szCs w:val="24"/>
              </w:rPr>
              <w:t xml:space="preserve">对应中</w:t>
            </w:r>
            <w:r>
              <w:rPr>
                <w:rFonts w:ascii="宋体" w:hAnsi="宋体"/>
                <w:b/>
                <w:bCs/>
                <w:sz w:val="24"/>
                <w:szCs w:val="24"/>
              </w:rPr>
              <w:t xml:space="preserve">小企业划分标准所属行业</w:t>
            </w:r>
            <w:r/>
          </w:p>
        </w:tc>
      </w:tr>
      <w:tr>
        <w:trPr>
          <w:cantSplit/>
          <w:jc w:val="center"/>
          <w:trHeight w:val="291"/>
        </w:trPr>
        <w:tc>
          <w:tcPr>
            <w:tcW w:w="0" w:type="auto"/>
            <w:textDirection w:val="lrTb"/>
            <w:noWrap w:val="false"/>
          </w:tcPr>
          <w:p>
            <w:pPr>
              <w:jc w:val="center"/>
              <w:spacing w:line="0" w:lineRule="atLeast"/>
              <w:rPr>
                <w:rFonts w:ascii="宋体" w:hAnsi="宋体"/>
                <w:sz w:val="24"/>
                <w:szCs w:val="24"/>
              </w:rPr>
            </w:pPr>
            <w:r>
              <w:rPr>
                <w:rFonts w:ascii="宋体" w:hAnsi="宋体"/>
                <w:sz w:val="24"/>
                <w:szCs w:val="24"/>
              </w:rPr>
              <w:t xml:space="preserve">1</w:t>
            </w:r>
            <w:r/>
          </w:p>
        </w:tc>
        <w:tc>
          <w:tcPr>
            <w:tcW w:w="0" w:type="auto"/>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0" w:type="auto"/>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海洋卫星遥感系统建设</w:t>
            </w:r>
            <w:r/>
          </w:p>
        </w:tc>
        <w:tc>
          <w:tcPr>
            <w:tcW w:w="1846"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套</w:t>
            </w:r>
            <w:r/>
          </w:p>
        </w:tc>
        <w:tc>
          <w:tcPr>
            <w:tcW w:w="263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软件和信息技术服务业</w:t>
            </w:r>
            <w:r/>
          </w:p>
        </w:tc>
      </w:tr>
    </w:tbl>
    <w:p>
      <w:pPr>
        <w:spacing w:line="0" w:lineRule="atLeast"/>
        <w:rPr>
          <w:rFonts w:ascii="宋体" w:hAnsi="宋体"/>
          <w:sz w:val="24"/>
          <w:szCs w:val="24"/>
        </w:rPr>
      </w:pPr>
      <w:r>
        <w:rPr>
          <w:rFonts w:ascii="宋体" w:hAnsi="宋体"/>
          <w:sz w:val="24"/>
          <w:szCs w:val="24"/>
        </w:rPr>
      </w:r>
      <w:r/>
    </w:p>
    <w:p>
      <w:pPr>
        <w:ind w:firstLine="480"/>
        <w:spacing w:line="0" w:lineRule="atLeast"/>
        <w:rPr>
          <w:rFonts w:ascii="宋体" w:hAnsi="宋体"/>
          <w:sz w:val="24"/>
          <w:szCs w:val="24"/>
        </w:rPr>
      </w:pP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6"/>
        <w:gridCol w:w="3052"/>
      </w:tblGrid>
      <w:tr>
        <w:trPr/>
        <w:tc>
          <w:tcPr>
            <w:shd w:val="clear" w:color="auto" w:fill="auto"/>
            <w:tcW w:w="896" w:type="dxa"/>
            <w:textDirection w:val="lrTb"/>
            <w:noWrap w:val="false"/>
          </w:tcPr>
          <w:p>
            <w:pPr>
              <w:jc w:val="center"/>
              <w:rPr>
                <w:rFonts w:ascii="宋体" w:hAnsi="宋体"/>
              </w:rPr>
            </w:pPr>
            <w:r>
              <w:rPr>
                <w:rFonts w:hint="eastAsia" w:ascii="宋体" w:hAnsi="宋体"/>
              </w:rPr>
              <w:t xml:space="preserve">采购</w:t>
            </w:r>
            <w:r/>
          </w:p>
          <w:p>
            <w:pPr>
              <w:jc w:val="center"/>
              <w:rPr>
                <w:rFonts w:ascii="宋体" w:hAnsi="宋体"/>
              </w:rPr>
            </w:pPr>
            <w:r>
              <w:rPr>
                <w:rFonts w:hint="eastAsia" w:ascii="宋体" w:hAnsi="宋体"/>
              </w:rPr>
              <w:t xml:space="preserve">包号</w:t>
            </w:r>
            <w:r/>
          </w:p>
        </w:tc>
        <w:tc>
          <w:tcPr>
            <w:shd w:val="clear" w:color="auto" w:fill="auto"/>
            <w:tcW w:w="3052" w:type="dxa"/>
            <w:textDirection w:val="lrTb"/>
            <w:noWrap w:val="false"/>
          </w:tcPr>
          <w:p>
            <w:pPr>
              <w:jc w:val="center"/>
              <w:rPr>
                <w:rFonts w:ascii="宋体" w:hAnsi="宋体"/>
              </w:rPr>
            </w:pPr>
            <w:r>
              <w:rPr>
                <w:rFonts w:hint="eastAsia" w:ascii="宋体" w:hAnsi="宋体"/>
              </w:rPr>
              <w:t xml:space="preserve">是否接受</w:t>
            </w:r>
            <w:r>
              <w:rPr>
                <w:rFonts w:ascii="宋体" w:hAnsi="宋体"/>
              </w:rPr>
              <w:t xml:space="preserve">进口产品投标</w:t>
            </w:r>
            <w:r/>
          </w:p>
          <w:p>
            <w:pPr>
              <w:jc w:val="center"/>
              <w:rPr>
                <w:rFonts w:ascii="宋体" w:hAnsi="宋体"/>
              </w:rPr>
            </w:pPr>
            <w:r>
              <w:rPr>
                <w:rFonts w:hint="eastAsia" w:ascii="宋体" w:hAnsi="宋体"/>
              </w:rPr>
              <w:t xml:space="preserve">（是</w:t>
            </w:r>
            <w:r>
              <w:rPr>
                <w:rFonts w:hint="eastAsia" w:ascii="宋体" w:hAnsi="宋体"/>
              </w:rPr>
              <w:t xml:space="preserve">/</w:t>
            </w:r>
            <w:r>
              <w:rPr>
                <w:rFonts w:hint="eastAsia" w:ascii="宋体" w:hAnsi="宋体"/>
              </w:rPr>
              <w:t xml:space="preserve">否）</w:t>
            </w:r>
            <w:r/>
          </w:p>
        </w:tc>
      </w:tr>
      <w:tr>
        <w:trPr/>
        <w:tc>
          <w:tcPr>
            <w:shd w:val="clear" w:color="auto" w:fill="auto"/>
            <w:tcW w:w="896" w:type="dxa"/>
            <w:textDirection w:val="lrTb"/>
            <w:noWrap w:val="false"/>
          </w:tcPr>
          <w:p>
            <w:pPr>
              <w:jc w:val="center"/>
              <w:rPr>
                <w:rFonts w:ascii="宋体" w:hAnsi="宋体"/>
              </w:rPr>
            </w:pPr>
            <w:r>
              <w:rPr>
                <w:rFonts w:hint="eastAsia" w:ascii="宋体" w:hAnsi="宋体"/>
              </w:rPr>
              <w:t xml:space="preserve">1</w:t>
            </w:r>
            <w:r/>
          </w:p>
        </w:tc>
        <w:tc>
          <w:tcPr>
            <w:shd w:val="clear" w:color="auto" w:fill="auto"/>
            <w:tcW w:w="3052" w:type="dxa"/>
            <w:textDirection w:val="lrTb"/>
            <w:noWrap w:val="false"/>
          </w:tcPr>
          <w:p>
            <w:pPr>
              <w:jc w:val="center"/>
              <w:rPr>
                <w:rFonts w:ascii="宋体" w:hAnsi="宋体"/>
              </w:rPr>
            </w:pPr>
            <w:r>
              <w:rPr>
                <w:rFonts w:hint="eastAsia" w:ascii="宋体" w:hAnsi="宋体"/>
              </w:rPr>
              <w:t xml:space="preserve">否</w:t>
            </w:r>
            <w:r/>
          </w:p>
        </w:tc>
      </w:tr>
    </w:tbl>
    <w:p>
      <w:pPr>
        <w:pStyle w:val="725"/>
      </w:pPr>
      <w:r/>
      <w:r/>
    </w:p>
    <w:p>
      <w:pPr>
        <w:pStyle w:val="991"/>
        <w:ind w:firstLine="560"/>
        <w:spacing w:before="240" w:line="360" w:lineRule="auto"/>
        <w:rPr>
          <w:rFonts w:ascii="宋体" w:hAnsi="宋体" w:eastAsia="宋体" w:cs="宋体"/>
          <w:sz w:val="24"/>
          <w:szCs w:val="24"/>
        </w:rPr>
      </w:pPr>
      <w:r/>
      <w:bookmarkStart w:id="96" w:name="_Toc424645733"/>
      <w:r/>
      <w:bookmarkStart w:id="97" w:name="_Toc179464485"/>
      <w:r>
        <w:rPr>
          <w:rFonts w:hint="eastAsia" w:ascii="宋体" w:hAnsi="宋体" w:eastAsia="宋体" w:cs="宋体"/>
          <w:sz w:val="24"/>
          <w:szCs w:val="24"/>
        </w:rPr>
        <w:t xml:space="preserve">一、</w:t>
      </w:r>
      <w:bookmarkEnd w:id="96"/>
      <w:r>
        <w:rPr>
          <w:rFonts w:hint="eastAsia" w:ascii="宋体" w:hAnsi="宋体" w:eastAsia="宋体" w:cs="宋体"/>
          <w:sz w:val="24"/>
          <w:szCs w:val="24"/>
        </w:rPr>
        <w:t xml:space="preserve">项目背景</w:t>
      </w:r>
      <w:bookmarkEnd w:id="97"/>
      <w:r/>
      <w:r/>
    </w:p>
    <w:p>
      <w:pPr>
        <w:ind w:firstLine="480"/>
        <w:spacing w:line="360" w:lineRule="auto"/>
        <w:rPr>
          <w:rFonts w:ascii="宋体" w:hAnsi="宋体" w:cs="宋体"/>
          <w:bCs/>
          <w:sz w:val="24"/>
          <w:szCs w:val="24"/>
        </w:rPr>
      </w:pPr>
      <w:r/>
      <w:bookmarkStart w:id="98" w:name="_Toc424645734"/>
      <w:r>
        <w:rPr>
          <w:rFonts w:hint="eastAsia" w:ascii="宋体" w:hAnsi="宋体" w:cs="宋体"/>
          <w:bCs/>
          <w:sz w:val="24"/>
          <w:szCs w:val="24"/>
        </w:rPr>
        <w:t xml:space="preserve">《海洋预警监测工作方案》提出，要进一步加强海洋环境预警监测技术研发，打造高效、精准的海洋灾害预警系统。全面提升海洋生态环境监测预警能力，加强海洋灾害防控，保障海洋资源的可持续利用和人民群众生产生活需要，要建立完善海洋灾害监测预警体系。长期以来，受风暴潮、海浪、海冰、海啸、赤潮、绿潮、海平面变化、海岸侵蚀等自然灾害影响严重，海上沉船、溢油、搜救打捞等突发事件频繁，直接威胁人民生命财产安全。</w:t>
      </w:r>
      <w:r/>
    </w:p>
    <w:p>
      <w:pPr>
        <w:pStyle w:val="991"/>
        <w:ind w:firstLine="560"/>
        <w:spacing w:before="240" w:after="240" w:line="360" w:lineRule="auto"/>
        <w:rPr>
          <w:rFonts w:ascii="宋体" w:hAnsi="宋体" w:eastAsia="宋体" w:cs="宋体"/>
          <w:sz w:val="24"/>
          <w:szCs w:val="24"/>
        </w:rPr>
      </w:pPr>
      <w:r/>
      <w:bookmarkStart w:id="99" w:name="_Toc179464486"/>
      <w:r>
        <w:rPr>
          <w:rFonts w:hint="eastAsia" w:ascii="宋体" w:hAnsi="宋体" w:eastAsia="宋体" w:cs="宋体"/>
          <w:sz w:val="24"/>
          <w:szCs w:val="24"/>
        </w:rPr>
        <w:t xml:space="preserve">二、工作目标</w:t>
      </w:r>
      <w:bookmarkEnd w:id="99"/>
      <w:r/>
      <w:r/>
    </w:p>
    <w:p>
      <w:pPr>
        <w:ind w:firstLine="480"/>
        <w:spacing w:line="360" w:lineRule="auto"/>
        <w:rPr>
          <w:rFonts w:ascii="宋体" w:hAnsi="宋体" w:cs="宋体"/>
          <w:bCs/>
          <w:sz w:val="24"/>
          <w:szCs w:val="24"/>
        </w:rPr>
      </w:pPr>
      <w:r>
        <w:rPr>
          <w:rFonts w:hint="eastAsia" w:ascii="宋体" w:hAnsi="宋体" w:cs="宋体"/>
          <w:bCs/>
          <w:sz w:val="24"/>
          <w:szCs w:val="24"/>
        </w:rPr>
        <w:t xml:space="preserve">通过建设省级卫星通信管理系统、海洋卫星遥感产品真实性检验系统、海洋生态遥感调查监测分系统、海洋灾害遥感监测</w:t>
      </w:r>
      <w:r>
        <w:rPr>
          <w:rFonts w:hint="eastAsia" w:ascii="宋体" w:hAnsi="宋体" w:cs="宋体"/>
          <w:bCs/>
          <w:sz w:val="24"/>
          <w:szCs w:val="24"/>
        </w:rPr>
        <w:t xml:space="preserve">分系统、天基遥感产品生产支撑分系统等，为保护沿海人民生命、财产安全提供有力支撑。</w:t>
      </w:r>
      <w:r/>
    </w:p>
    <w:p>
      <w:pPr>
        <w:pStyle w:val="991"/>
        <w:ind w:firstLine="560"/>
        <w:spacing w:before="240" w:line="360" w:lineRule="auto"/>
        <w:rPr>
          <w:rFonts w:ascii="宋体" w:hAnsi="宋体" w:eastAsia="宋体" w:cs="宋体"/>
          <w:sz w:val="24"/>
          <w:szCs w:val="24"/>
        </w:rPr>
      </w:pPr>
      <w:r/>
      <w:bookmarkStart w:id="100" w:name="_Toc179464487"/>
      <w:r>
        <w:rPr>
          <w:rFonts w:hint="eastAsia" w:ascii="宋体" w:hAnsi="宋体" w:eastAsia="宋体" w:cs="宋体"/>
          <w:sz w:val="24"/>
          <w:szCs w:val="24"/>
        </w:rPr>
        <w:t xml:space="preserve">三、工作内容</w:t>
      </w:r>
      <w:bookmarkEnd w:id="98"/>
      <w:r/>
      <w:bookmarkEnd w:id="100"/>
      <w:r/>
      <w:r/>
    </w:p>
    <w:p>
      <w:pPr>
        <w:pStyle w:val="988"/>
        <w:ind w:left="482"/>
        <w:jc w:val="left"/>
        <w:spacing w:before="0" w:after="0" w:line="360" w:lineRule="auto"/>
        <w:rPr>
          <w:rFonts w:ascii="宋体" w:hAnsi="宋体" w:cs="宋体"/>
          <w:sz w:val="24"/>
          <w:szCs w:val="24"/>
        </w:rPr>
      </w:pPr>
      <w:r/>
      <w:bookmarkStart w:id="101" w:name="_Hlk103957491"/>
      <w:r/>
      <w:bookmarkStart w:id="102" w:name="_Toc179464488"/>
      <w:r>
        <w:rPr>
          <w:rFonts w:hint="eastAsia" w:ascii="宋体" w:hAnsi="宋体" w:cs="宋体"/>
          <w:sz w:val="24"/>
          <w:szCs w:val="24"/>
        </w:rPr>
        <w:t xml:space="preserve">（一）</w:t>
      </w:r>
      <w:r>
        <w:rPr>
          <w:rFonts w:hint="eastAsia" w:ascii="宋体" w:hAnsi="宋体" w:cs="宋体"/>
          <w:sz w:val="24"/>
          <w:szCs w:val="24"/>
          <w:lang w:val="en-US"/>
        </w:rPr>
        <w:t xml:space="preserve">省级卫星通信管理系统建设</w:t>
      </w:r>
      <w:bookmarkEnd w:id="102"/>
      <w:r/>
      <w:r/>
    </w:p>
    <w:p>
      <w:pPr>
        <w:ind w:firstLine="480"/>
        <w:spacing w:line="360" w:lineRule="auto"/>
        <w:rPr>
          <w:rFonts w:ascii="宋体" w:hAnsi="宋体" w:cs="宋体"/>
          <w:sz w:val="24"/>
          <w:szCs w:val="24"/>
        </w:rPr>
      </w:pPr>
      <w:r>
        <w:rPr>
          <w:rFonts w:hint="eastAsia" w:ascii="宋体" w:hAnsi="宋体" w:cs="宋体"/>
          <w:sz w:val="24"/>
          <w:szCs w:val="24"/>
        </w:rPr>
        <w:t xml:space="preserve">在江苏省级节点配置</w:t>
      </w:r>
      <w:r>
        <w:rPr>
          <w:rFonts w:hint="eastAsia" w:ascii="宋体" w:hAnsi="宋体" w:cs="宋体"/>
          <w:sz w:val="24"/>
          <w:szCs w:val="24"/>
        </w:rPr>
        <w:t xml:space="preserve">1</w:t>
      </w:r>
      <w:r>
        <w:rPr>
          <w:rFonts w:hint="eastAsia" w:ascii="宋体" w:hAnsi="宋体" w:cs="宋体"/>
          <w:sz w:val="24"/>
          <w:szCs w:val="24"/>
        </w:rPr>
        <w:t xml:space="preserve">台北斗通信指挥机、</w:t>
      </w:r>
      <w:r>
        <w:rPr>
          <w:rFonts w:hint="eastAsia" w:ascii="宋体" w:hAnsi="宋体" w:cs="宋体"/>
          <w:sz w:val="24"/>
          <w:szCs w:val="24"/>
        </w:rPr>
        <w:t xml:space="preserve">1</w:t>
      </w:r>
      <w:r>
        <w:rPr>
          <w:rFonts w:hint="eastAsia" w:ascii="宋体" w:hAnsi="宋体" w:cs="宋体"/>
          <w:sz w:val="24"/>
          <w:szCs w:val="24"/>
        </w:rPr>
        <w:t xml:space="preserve">台北斗融合通信处理机、</w:t>
      </w:r>
      <w:r>
        <w:rPr>
          <w:rFonts w:hint="eastAsia" w:ascii="宋体" w:hAnsi="宋体" w:cs="宋体"/>
          <w:sz w:val="24"/>
          <w:szCs w:val="24"/>
        </w:rPr>
        <w:t xml:space="preserve">1</w:t>
      </w:r>
      <w:r>
        <w:rPr>
          <w:rFonts w:hint="eastAsia" w:ascii="宋体" w:hAnsi="宋体" w:cs="宋体"/>
          <w:sz w:val="24"/>
          <w:szCs w:val="24"/>
        </w:rPr>
        <w:t xml:space="preserve">套卫星通信监控管理系统、</w:t>
      </w:r>
      <w:r>
        <w:rPr>
          <w:rFonts w:hint="eastAsia" w:ascii="宋体" w:hAnsi="宋体" w:cs="宋体"/>
          <w:sz w:val="24"/>
          <w:szCs w:val="24"/>
        </w:rPr>
        <w:t xml:space="preserve">1</w:t>
      </w:r>
      <w:r>
        <w:rPr>
          <w:rFonts w:hint="eastAsia" w:ascii="宋体" w:hAnsi="宋体" w:cs="宋体"/>
          <w:sz w:val="24"/>
          <w:szCs w:val="24"/>
        </w:rPr>
        <w:t xml:space="preserve">套服务器系统（含机架式服务器、操作系统、国产数据库）。</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、北斗通信指挥机</w:t>
      </w:r>
      <w:r/>
    </w:p>
    <w:p>
      <w:pPr>
        <w:ind w:firstLine="480"/>
        <w:spacing w:line="360" w:lineRule="auto"/>
        <w:rPr>
          <w:rFonts w:ascii="宋体" w:hAnsi="宋体" w:cs="宋体"/>
          <w:sz w:val="24"/>
          <w:szCs w:val="24"/>
        </w:rPr>
      </w:pPr>
      <w:r>
        <w:rPr>
          <w:rFonts w:hint="eastAsia" w:ascii="宋体" w:hAnsi="宋体" w:cs="宋体"/>
          <w:sz w:val="24"/>
          <w:szCs w:val="24"/>
        </w:rPr>
        <w:t xml:space="preserve">依托我国北斗三号卫星定位导航系统，在江苏省级节点配置北斗通信指挥机，用于集中接收本省北斗短报文数据。北斗通信指挥机可实现北斗三号卫星定位、通信授时、北斗三号通播指挥以及下属子用户的定位和通信信息的兼收等功能，支撑省级用户在应急情况下完成指挥控制、调度组网等工作任务。</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、北斗通信融合处理机</w:t>
      </w:r>
      <w:r/>
    </w:p>
    <w:p>
      <w:pPr>
        <w:ind w:firstLine="480"/>
        <w:spacing w:line="360" w:lineRule="auto"/>
        <w:rPr>
          <w:rFonts w:ascii="宋体" w:hAnsi="宋体" w:cs="宋体"/>
          <w:sz w:val="24"/>
          <w:szCs w:val="24"/>
        </w:rPr>
      </w:pPr>
      <w:r>
        <w:rPr>
          <w:rFonts w:hint="eastAsia" w:ascii="宋体" w:hAnsi="宋体" w:cs="宋体"/>
          <w:sz w:val="24"/>
          <w:szCs w:val="24"/>
        </w:rPr>
        <w:t xml:space="preserve">北斗短报文数据源包括分理服务平台通过地面专线转发的数据和通过空中链路由北斗通信指挥机接收的数据，在江苏省级节点配置北斗通信融合处理机，主要用于实现安全接收上述北斗短报文数据，完成数据融合去重处理和按需转发等功能。北斗通信</w:t>
      </w:r>
      <w:r>
        <w:rPr>
          <w:rFonts w:hint="eastAsia" w:ascii="宋体" w:hAnsi="宋体" w:cs="宋体"/>
          <w:sz w:val="24"/>
          <w:szCs w:val="24"/>
        </w:rPr>
        <w:t xml:space="preserve">融合处理机输出的数据对接的是省级业务应用平台。</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、卫星通信监控管理系统</w:t>
      </w:r>
      <w:r/>
    </w:p>
    <w:p>
      <w:pPr>
        <w:ind w:firstLine="480"/>
        <w:spacing w:line="360" w:lineRule="auto"/>
        <w:rPr>
          <w:rFonts w:ascii="宋体" w:hAnsi="宋体" w:cs="宋体"/>
          <w:sz w:val="24"/>
          <w:szCs w:val="24"/>
        </w:rPr>
      </w:pPr>
      <w:r>
        <w:rPr>
          <w:rFonts w:hint="eastAsia" w:ascii="宋体" w:hAnsi="宋体" w:cs="宋体"/>
          <w:sz w:val="24"/>
          <w:szCs w:val="24"/>
        </w:rPr>
        <w:t xml:space="preserve">卫星通信监控管理系统部署于江苏省级中心节点，配合北斗通信融合处理机使用，完成卫星通信设备的配置管理、运行监控、统计分析等主要功能。</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、服务器系统</w:t>
      </w:r>
      <w:r/>
    </w:p>
    <w:p>
      <w:pPr>
        <w:ind w:firstLine="480"/>
        <w:spacing w:before="240" w:line="360" w:lineRule="auto"/>
        <w:rPr>
          <w:rFonts w:ascii="宋体" w:hAnsi="宋体" w:cs="宋体"/>
          <w:sz w:val="24"/>
          <w:szCs w:val="24"/>
        </w:rPr>
      </w:pPr>
      <w:r>
        <w:rPr>
          <w:rFonts w:hint="eastAsia" w:ascii="宋体" w:hAnsi="宋体" w:cs="宋体"/>
          <w:sz w:val="24"/>
          <w:szCs w:val="24"/>
        </w:rPr>
        <w:t xml:space="preserve">服务器系统提供卫星通信管理系统运行支撑环境，用于支撑卫星通信综合管理系统部署，实现本省卫星通信系统管控功能。服务器系统需满足国产化需求，省级北斗通信管理中心节点配置</w:t>
      </w:r>
      <w:r>
        <w:rPr>
          <w:rFonts w:hint="eastAsia" w:ascii="宋体" w:hAnsi="宋体" w:cs="宋体"/>
          <w:sz w:val="24"/>
          <w:szCs w:val="24"/>
        </w:rPr>
        <w:t xml:space="preserve">1</w:t>
      </w:r>
      <w:r>
        <w:rPr>
          <w:rFonts w:hint="eastAsia" w:ascii="宋体" w:hAnsi="宋体" w:cs="宋体"/>
          <w:sz w:val="24"/>
          <w:szCs w:val="24"/>
        </w:rPr>
        <w:t xml:space="preserve">台服务器（含系统运行支撑环境）。</w:t>
      </w:r>
      <w:r/>
    </w:p>
    <w:p>
      <w:pPr>
        <w:ind w:firstLine="480"/>
        <w:spacing w:line="360" w:lineRule="auto"/>
        <w:rPr>
          <w:rFonts w:ascii="宋体" w:hAnsi="宋体" w:cs="宋体"/>
          <w:sz w:val="24"/>
          <w:szCs w:val="24"/>
        </w:rPr>
      </w:pPr>
      <w:r>
        <w:rPr>
          <w:rFonts w:ascii="宋体" w:hAnsi="宋体" w:cs="宋体"/>
          <w:sz w:val="24"/>
          <w:szCs w:val="24"/>
        </w:rPr>
      </w:r>
      <w:r/>
    </w:p>
    <w:p>
      <w:pPr>
        <w:pStyle w:val="988"/>
        <w:ind w:left="482"/>
        <w:jc w:val="left"/>
        <w:spacing w:before="0" w:after="0" w:line="360" w:lineRule="auto"/>
        <w:rPr>
          <w:rFonts w:ascii="宋体" w:hAnsi="宋体" w:cs="宋体"/>
          <w:sz w:val="24"/>
          <w:szCs w:val="24"/>
        </w:rPr>
      </w:pPr>
      <w:r/>
      <w:bookmarkStart w:id="103" w:name="_Toc179464489"/>
      <w:r>
        <w:rPr>
          <w:rFonts w:hint="eastAsia" w:ascii="宋体" w:hAnsi="宋体" w:cs="宋体"/>
          <w:sz w:val="24"/>
          <w:szCs w:val="24"/>
        </w:rPr>
        <w:t xml:space="preserve">（二）</w:t>
      </w:r>
      <w:r>
        <w:rPr>
          <w:rFonts w:hint="eastAsia" w:ascii="宋体" w:hAnsi="宋体" w:cs="宋体"/>
          <w:sz w:val="24"/>
          <w:szCs w:val="24"/>
          <w:lang w:val="en-US"/>
        </w:rPr>
        <w:t xml:space="preserve">海洋卫星遥感产品真实性检验系统</w:t>
      </w:r>
      <w:bookmarkEnd w:id="103"/>
      <w:r/>
      <w:r/>
    </w:p>
    <w:p>
      <w:pPr>
        <w:ind w:firstLine="482"/>
        <w:spacing w:line="360" w:lineRule="auto"/>
        <w:rPr>
          <w:rFonts w:ascii="宋体" w:hAnsi="宋体" w:cs="宋体"/>
          <w:bCs/>
          <w:sz w:val="24"/>
          <w:szCs w:val="24"/>
        </w:rPr>
      </w:pPr>
      <w:r>
        <w:rPr>
          <w:rFonts w:hint="eastAsia" w:ascii="宋体" w:hAnsi="宋体" w:cs="宋体"/>
          <w:bCs/>
          <w:sz w:val="24"/>
          <w:szCs w:val="24"/>
        </w:rPr>
        <w:t xml:space="preserve">为进一步检验海洋卫星数据产品质量，为更高层级的卫星</w:t>
      </w:r>
      <w:r>
        <w:rPr>
          <w:rFonts w:hint="eastAsia" w:ascii="宋体" w:hAnsi="宋体" w:cs="宋体"/>
          <w:bCs/>
          <w:sz w:val="24"/>
          <w:szCs w:val="24"/>
        </w:rPr>
        <w:t xml:space="preserve">数据应用提供可靠输入数据源，提升江苏近岸海洋卫星数据的应用水平，本项目拟建设海洋卫星遥感产品真实性检验系统，利用海洋环境多参数测量系统为卫星载遥感器数据产品真实性检验提供基础数据。该系统将充分考虑海洋卫星产品类型、江苏海域空间分布特征和海洋卫星应用需求，在江苏海域布设相关传感器系统，用以获取现场检验数据，形成海洋卫星遥感产品检验数据获取系统。引接现场观测数据源、参考卫星数据源以及其它共享数据，研发星载遥感数据产品质量评估技术和软件系统，实现海洋遥感卫星产品的快速评估和分析。</w:t>
      </w:r>
      <w:r/>
    </w:p>
    <w:p>
      <w:pPr>
        <w:ind w:firstLine="480"/>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、海洋卫星遥感产品真实性检验观</w:t>
      </w:r>
      <w:r>
        <w:rPr>
          <w:rFonts w:hint="eastAsia" w:ascii="宋体" w:hAnsi="宋体" w:cs="宋体"/>
          <w:sz w:val="24"/>
          <w:szCs w:val="24"/>
        </w:rPr>
        <w:t xml:space="preserve">测系统</w:t>
      </w:r>
      <w:r/>
    </w:p>
    <w:p>
      <w:pPr>
        <w:pStyle w:val="725"/>
      </w:pPr>
      <w:r/>
      <w:r/>
    </w:p>
    <w:p>
      <w:pPr>
        <w:ind w:firstLine="482"/>
        <w:spacing w:line="360"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）海洋环境多参数测量系统建设</w:t>
      </w:r>
      <w:r/>
    </w:p>
    <w:p>
      <w:pPr>
        <w:ind w:firstLine="482"/>
        <w:spacing w:line="360" w:lineRule="auto"/>
        <w:rPr>
          <w:rFonts w:ascii="宋体" w:hAnsi="宋体" w:cs="宋体"/>
          <w:bCs/>
          <w:sz w:val="24"/>
          <w:szCs w:val="24"/>
        </w:rPr>
      </w:pPr>
      <w:r>
        <w:rPr>
          <w:rFonts w:hint="eastAsia" w:ascii="宋体" w:hAnsi="宋体" w:cs="宋体"/>
          <w:bCs/>
          <w:sz w:val="24"/>
          <w:szCs w:val="24"/>
        </w:rPr>
        <w:t xml:space="preserve">真实性检验系统建设</w:t>
      </w:r>
      <w:r>
        <w:rPr>
          <w:rFonts w:hint="eastAsia" w:ascii="宋体" w:hAnsi="宋体" w:cs="宋体"/>
          <w:bCs/>
          <w:sz w:val="24"/>
          <w:szCs w:val="24"/>
        </w:rPr>
        <w:t xml:space="preserve">1</w:t>
      </w:r>
      <w:r>
        <w:rPr>
          <w:rFonts w:hint="eastAsia" w:ascii="宋体" w:hAnsi="宋体" w:cs="宋体"/>
          <w:bCs/>
          <w:sz w:val="24"/>
          <w:szCs w:val="24"/>
        </w:rPr>
        <w:t xml:space="preserve">套海洋环境多参数测量系统，搭载集成气象仪、温盐测量仪、多参数水质仪等观测传感器，完成对气象、水文、水质参数的全天候、全天时长期连续定点观测。测量参数包括风速风向、气温、相对湿度、气压、表层温盐、叶绿素浓度、浊度、黄色物质浓度等，为卫星载遥感器数据产品真实性检验提供基础数据。</w:t>
      </w:r>
      <w:r/>
    </w:p>
    <w:p>
      <w:pPr>
        <w:ind w:firstLine="482"/>
        <w:spacing w:line="360" w:lineRule="auto"/>
        <w:rPr>
          <w:rFonts w:ascii="宋体" w:hAnsi="宋体" w:cs="宋体"/>
          <w:bCs/>
          <w:sz w:val="24"/>
          <w:szCs w:val="24"/>
        </w:rPr>
      </w:pPr>
      <w:r>
        <w:rPr>
          <w:rFonts w:hint="eastAsia" w:ascii="宋体" w:hAnsi="宋体" w:cs="宋体"/>
          <w:bCs/>
          <w:sz w:val="24"/>
          <w:szCs w:val="24"/>
        </w:rPr>
        <w:t xml:space="preserve">海洋环境多参数测量系统内容包括：气象仪、温盐测量仪、多参数水质仪、太阳</w:t>
      </w:r>
      <w:r>
        <w:rPr>
          <w:rFonts w:hint="eastAsia" w:ascii="宋体" w:hAnsi="宋体" w:cs="宋体"/>
          <w:bCs/>
          <w:sz w:val="24"/>
          <w:szCs w:val="24"/>
        </w:rPr>
        <w:t xml:space="preserve">能供电系统、数据采集器、无线通信系统各</w:t>
      </w:r>
      <w:r>
        <w:rPr>
          <w:rFonts w:hint="eastAsia" w:ascii="宋体" w:hAnsi="宋体" w:cs="宋体"/>
          <w:bCs/>
          <w:sz w:val="24"/>
          <w:szCs w:val="24"/>
        </w:rPr>
        <w:t xml:space="preserve">1</w:t>
      </w:r>
      <w:r>
        <w:rPr>
          <w:rFonts w:hint="eastAsia" w:ascii="宋体" w:hAnsi="宋体" w:cs="宋体"/>
          <w:bCs/>
          <w:sz w:val="24"/>
          <w:szCs w:val="24"/>
        </w:rPr>
        <w:t xml:space="preserve">套。</w:t>
      </w:r>
      <w:r/>
    </w:p>
    <w:p>
      <w:pPr>
        <w:ind w:firstLine="482"/>
        <w:spacing w:line="360"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）高精度测高系统建设</w:t>
      </w:r>
      <w:r/>
    </w:p>
    <w:p>
      <w:pPr>
        <w:ind w:firstLine="482"/>
        <w:spacing w:line="360" w:lineRule="auto"/>
        <w:rPr>
          <w:rFonts w:ascii="宋体" w:hAnsi="宋体" w:cs="宋体"/>
          <w:bCs/>
          <w:sz w:val="24"/>
          <w:szCs w:val="24"/>
        </w:rPr>
      </w:pPr>
      <w:r>
        <w:rPr>
          <w:rFonts w:hint="eastAsia" w:ascii="宋体" w:hAnsi="宋体" w:cs="宋体"/>
          <w:bCs/>
          <w:sz w:val="24"/>
          <w:szCs w:val="24"/>
        </w:rPr>
        <w:t xml:space="preserve">高精度测高系统是用于测量水面高度的专用浮标，是一种装有全球导航卫星系统（</w:t>
      </w:r>
      <w:r>
        <w:rPr>
          <w:rFonts w:hint="eastAsia" w:ascii="宋体" w:hAnsi="宋体" w:cs="宋体"/>
          <w:bCs/>
          <w:sz w:val="24"/>
          <w:szCs w:val="24"/>
        </w:rPr>
        <w:t xml:space="preserve">GNSS</w:t>
      </w:r>
      <w:r>
        <w:rPr>
          <w:rFonts w:hint="eastAsia" w:ascii="宋体" w:hAnsi="宋体" w:cs="宋体"/>
          <w:bCs/>
          <w:sz w:val="24"/>
          <w:szCs w:val="24"/>
        </w:rPr>
        <w:t xml:space="preserve">）接收机和雷达水位计的船载设备，其中</w:t>
      </w:r>
      <w:r>
        <w:rPr>
          <w:rFonts w:hint="eastAsia" w:ascii="宋体" w:hAnsi="宋体" w:cs="宋体"/>
          <w:bCs/>
          <w:sz w:val="24"/>
          <w:szCs w:val="24"/>
        </w:rPr>
        <w:t xml:space="preserve">GNSS</w:t>
      </w:r>
      <w:r>
        <w:rPr>
          <w:rFonts w:hint="eastAsia" w:ascii="宋体" w:hAnsi="宋体" w:cs="宋体"/>
          <w:bCs/>
          <w:sz w:val="24"/>
          <w:szCs w:val="24"/>
        </w:rPr>
        <w:t xml:space="preserve">接收机可以接收北斗卫星数据，主要功能为设备部署位置的海面高度。</w:t>
      </w:r>
      <w:r/>
    </w:p>
    <w:p>
      <w:pPr>
        <w:ind w:firstLine="482"/>
        <w:spacing w:line="360" w:lineRule="auto"/>
        <w:rPr>
          <w:rFonts w:ascii="宋体" w:hAnsi="宋体" w:cs="宋体"/>
          <w:bCs/>
          <w:sz w:val="24"/>
          <w:szCs w:val="24"/>
        </w:rPr>
      </w:pPr>
      <w:r>
        <w:rPr>
          <w:rFonts w:hint="eastAsia" w:ascii="宋体" w:hAnsi="宋体" w:cs="宋体"/>
          <w:bCs/>
          <w:sz w:val="24"/>
          <w:szCs w:val="24"/>
        </w:rPr>
        <w:t xml:space="preserve">高精度测高系统的基本组成包括：</w:t>
      </w:r>
      <w:r>
        <w:rPr>
          <w:rFonts w:hint="eastAsia" w:ascii="宋体" w:hAnsi="宋体" w:cs="宋体"/>
          <w:bCs/>
          <w:sz w:val="24"/>
          <w:szCs w:val="24"/>
        </w:rPr>
        <w:t xml:space="preserve">GNSS</w:t>
      </w:r>
      <w:r>
        <w:rPr>
          <w:rFonts w:hint="eastAsia" w:ascii="宋体" w:hAnsi="宋体" w:cs="宋体"/>
          <w:bCs/>
          <w:sz w:val="24"/>
          <w:szCs w:val="24"/>
        </w:rPr>
        <w:t xml:space="preserve">数据采集器、姿态传感器、水位传感器、供电设备、通信设备、仪器设备支架、数据采集器、仪器箱等部分。本项目包含</w:t>
      </w:r>
      <w:r>
        <w:rPr>
          <w:rFonts w:hint="eastAsia" w:ascii="宋体" w:hAnsi="宋体" w:cs="宋体"/>
          <w:bCs/>
          <w:sz w:val="24"/>
          <w:szCs w:val="24"/>
        </w:rPr>
        <w:t xml:space="preserve">2</w:t>
      </w:r>
      <w:r>
        <w:rPr>
          <w:rFonts w:hint="eastAsia" w:ascii="宋体" w:hAnsi="宋体" w:cs="宋体"/>
          <w:bCs/>
          <w:sz w:val="24"/>
          <w:szCs w:val="24"/>
        </w:rPr>
        <w:t xml:space="preserve">套高精度测高系统，</w:t>
      </w:r>
      <w:r>
        <w:rPr>
          <w:rFonts w:hint="eastAsia" w:ascii="宋体" w:hAnsi="宋体" w:cs="宋体"/>
          <w:bCs/>
          <w:sz w:val="24"/>
          <w:szCs w:val="24"/>
        </w:rPr>
        <w:t xml:space="preserve">1</w:t>
      </w:r>
      <w:r>
        <w:rPr>
          <w:rFonts w:hint="eastAsia" w:ascii="宋体" w:hAnsi="宋体" w:cs="宋体"/>
          <w:bCs/>
          <w:sz w:val="24"/>
          <w:szCs w:val="24"/>
        </w:rPr>
        <w:t xml:space="preserve">套安装建设，</w:t>
      </w:r>
      <w:r>
        <w:rPr>
          <w:rFonts w:hint="eastAsia" w:ascii="宋体" w:hAnsi="宋体" w:cs="宋体"/>
          <w:bCs/>
          <w:sz w:val="24"/>
          <w:szCs w:val="24"/>
        </w:rPr>
        <w:t xml:space="preserve">1</w:t>
      </w:r>
      <w:r>
        <w:rPr>
          <w:rFonts w:hint="eastAsia" w:ascii="宋体" w:hAnsi="宋体" w:cs="宋体"/>
          <w:bCs/>
          <w:sz w:val="24"/>
          <w:szCs w:val="24"/>
        </w:rPr>
        <w:t xml:space="preserve">套作为备份。</w:t>
      </w:r>
      <w:r/>
    </w:p>
    <w:p>
      <w:pPr>
        <w:ind w:firstLine="482"/>
        <w:spacing w:line="360" w:lineRule="auto"/>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）大气气溶胶观测系统建设</w:t>
      </w:r>
      <w:r/>
    </w:p>
    <w:p>
      <w:pPr>
        <w:ind w:firstLine="482"/>
        <w:spacing w:line="360" w:lineRule="auto"/>
        <w:rPr>
          <w:rFonts w:ascii="宋体" w:hAnsi="宋体" w:cs="宋体"/>
          <w:bCs/>
          <w:sz w:val="24"/>
          <w:szCs w:val="24"/>
        </w:rPr>
      </w:pPr>
      <w:r>
        <w:rPr>
          <w:rFonts w:hint="eastAsia" w:ascii="宋体" w:hAnsi="宋体" w:cs="宋体"/>
          <w:bCs/>
          <w:sz w:val="24"/>
          <w:szCs w:val="24"/>
        </w:rPr>
        <w:t xml:space="preserve">大气气溶胶观测系统主要用于测量可见光和近红外不同波段上太阳直射辐照度，并通过经纬度、观测时间等辅助测量</w:t>
      </w:r>
      <w:r>
        <w:rPr>
          <w:rFonts w:hint="eastAsia" w:ascii="宋体" w:hAnsi="宋体" w:cs="宋体"/>
          <w:bCs/>
          <w:sz w:val="24"/>
          <w:szCs w:val="24"/>
        </w:rPr>
        <w:t xml:space="preserve">数据，推算得到大气气溶胶的物理和光学特性，其中气溶胶光学厚度可与卫星反演的产品直接进行比对，是真实性检验系统进行气溶胶光学厚度产品真实性检验的关键设备。</w:t>
      </w:r>
      <w:r/>
    </w:p>
    <w:p>
      <w:pPr>
        <w:ind w:firstLine="482"/>
        <w:spacing w:line="360" w:lineRule="auto"/>
        <w:rPr>
          <w:rFonts w:ascii="宋体" w:hAnsi="宋体" w:cs="宋体"/>
          <w:bCs/>
          <w:sz w:val="24"/>
          <w:szCs w:val="24"/>
        </w:rPr>
      </w:pPr>
      <w:r>
        <w:rPr>
          <w:rFonts w:hint="eastAsia" w:ascii="宋体" w:hAnsi="宋体" w:cs="宋体"/>
          <w:bCs/>
          <w:sz w:val="24"/>
          <w:szCs w:val="24"/>
        </w:rPr>
        <w:t xml:space="preserve">在海上平台或海岛建设</w:t>
      </w:r>
      <w:r>
        <w:rPr>
          <w:rFonts w:hint="eastAsia" w:ascii="宋体" w:hAnsi="宋体" w:cs="宋体"/>
          <w:bCs/>
          <w:sz w:val="24"/>
          <w:szCs w:val="24"/>
        </w:rPr>
        <w:t xml:space="preserve">1</w:t>
      </w:r>
      <w:r>
        <w:rPr>
          <w:rFonts w:hint="eastAsia" w:ascii="宋体" w:hAnsi="宋体" w:cs="宋体"/>
          <w:bCs/>
          <w:sz w:val="24"/>
          <w:szCs w:val="24"/>
        </w:rPr>
        <w:t xml:space="preserve">套大气气溶胶观测系统，包含用于固定大气气溶胶观测系统的水泥基座。基座上预留大气气溶胶观测系统的连接孔，且强度需保证能承受台风等极端恶劣天气的影响。</w:t>
      </w:r>
      <w:r/>
    </w:p>
    <w:p>
      <w:pPr>
        <w:ind w:firstLine="482"/>
        <w:spacing w:line="360" w:lineRule="auto"/>
        <w:rPr>
          <w:rFonts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）自动海面光谱测量系统建设</w:t>
      </w:r>
      <w:r/>
    </w:p>
    <w:p>
      <w:pPr>
        <w:ind w:firstLine="482"/>
        <w:spacing w:line="360" w:lineRule="auto"/>
        <w:rPr>
          <w:rFonts w:ascii="宋体" w:hAnsi="宋体" w:cs="宋体"/>
          <w:bCs/>
          <w:sz w:val="24"/>
          <w:szCs w:val="24"/>
        </w:rPr>
      </w:pPr>
      <w:r>
        <w:rPr>
          <w:rFonts w:hint="eastAsia" w:ascii="宋体" w:hAnsi="宋体" w:cs="宋体"/>
          <w:bCs/>
          <w:sz w:val="24"/>
          <w:szCs w:val="24"/>
        </w:rPr>
        <w:t xml:space="preserve">目前表观量的现场测量技术可以归为两类，即剖面法和水面之上法，对应的观测设备也包括水中辐射计和水上辐射测量仪器两类。自动海面光谱测量系统是利用水面之上法获取水体</w:t>
      </w:r>
      <w:r>
        <w:rPr>
          <w:rFonts w:hint="eastAsia" w:ascii="宋体" w:hAnsi="宋体" w:cs="宋体"/>
          <w:bCs/>
          <w:sz w:val="24"/>
          <w:szCs w:val="24"/>
        </w:rPr>
        <w:t xml:space="preserve">表观光学量，是水体表观光学参数产品真实性检验的关键设备。自动海面光谱测量系统主要用于自动测量海面离水辐亮度和遥感反射比。该参数是海洋水色遥感的核心参数，可与水色卫星产品直接进行比对，同时为生物光学算法的开发提供重要现场数据。</w:t>
      </w:r>
      <w:r/>
    </w:p>
    <w:p>
      <w:pPr>
        <w:ind w:firstLine="482"/>
        <w:spacing w:line="360" w:lineRule="auto"/>
        <w:rPr>
          <w:rFonts w:ascii="宋体" w:hAnsi="宋体" w:cs="宋体"/>
          <w:bCs/>
          <w:sz w:val="24"/>
          <w:szCs w:val="24"/>
        </w:rPr>
      </w:pPr>
      <w:r>
        <w:rPr>
          <w:rFonts w:hint="eastAsia" w:ascii="宋体" w:hAnsi="宋体" w:cs="宋体"/>
          <w:bCs/>
          <w:sz w:val="24"/>
          <w:szCs w:val="24"/>
        </w:rPr>
        <w:t xml:space="preserve">自动海面光谱测量系统的建设内容包括：自动海面光谱测量系统、仪器支撑结构、供电系统、数据采集器、通讯系统以及防护措施等。本项目包含</w:t>
      </w:r>
      <w:r>
        <w:rPr>
          <w:rFonts w:hint="eastAsia" w:ascii="宋体" w:hAnsi="宋体" w:cs="宋体"/>
          <w:bCs/>
          <w:sz w:val="24"/>
          <w:szCs w:val="24"/>
        </w:rPr>
        <w:t xml:space="preserve">2</w:t>
      </w:r>
      <w:r>
        <w:rPr>
          <w:rFonts w:hint="eastAsia" w:ascii="宋体" w:hAnsi="宋体" w:cs="宋体"/>
          <w:bCs/>
          <w:sz w:val="24"/>
          <w:szCs w:val="24"/>
        </w:rPr>
        <w:t xml:space="preserve">套自动海面光谱测量系统，</w:t>
      </w:r>
      <w:r>
        <w:rPr>
          <w:rFonts w:hint="eastAsia" w:ascii="宋体" w:hAnsi="宋体" w:cs="宋体"/>
          <w:bCs/>
          <w:sz w:val="24"/>
          <w:szCs w:val="24"/>
        </w:rPr>
        <w:t xml:space="preserve">1</w:t>
      </w:r>
      <w:r>
        <w:rPr>
          <w:rFonts w:hint="eastAsia" w:ascii="宋体" w:hAnsi="宋体" w:cs="宋体"/>
          <w:bCs/>
          <w:sz w:val="24"/>
          <w:szCs w:val="24"/>
        </w:rPr>
        <w:t xml:space="preserve">套安装建设，</w:t>
      </w:r>
      <w:r>
        <w:rPr>
          <w:rFonts w:hint="eastAsia" w:ascii="宋体" w:hAnsi="宋体" w:cs="宋体"/>
          <w:bCs/>
          <w:sz w:val="24"/>
          <w:szCs w:val="24"/>
        </w:rPr>
        <w:t xml:space="preserve">1</w:t>
      </w:r>
      <w:r>
        <w:rPr>
          <w:rFonts w:hint="eastAsia" w:ascii="宋体" w:hAnsi="宋体" w:cs="宋体"/>
          <w:bCs/>
          <w:sz w:val="24"/>
          <w:szCs w:val="24"/>
        </w:rPr>
        <w:t xml:space="preserve">套作为备份。</w:t>
      </w:r>
      <w:r/>
    </w:p>
    <w:p>
      <w:pPr>
        <w:ind w:firstLine="482"/>
        <w:spacing w:line="360" w:lineRule="auto"/>
        <w:rPr>
          <w:rFonts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）验潮仪建设</w:t>
      </w:r>
      <w:r/>
    </w:p>
    <w:p>
      <w:pPr>
        <w:ind w:firstLine="482"/>
        <w:spacing w:line="360" w:lineRule="auto"/>
        <w:rPr>
          <w:rFonts w:ascii="宋体" w:hAnsi="宋体" w:cs="宋体"/>
          <w:bCs/>
          <w:sz w:val="24"/>
          <w:szCs w:val="24"/>
        </w:rPr>
      </w:pPr>
      <w:r>
        <w:rPr>
          <w:rFonts w:hint="eastAsia" w:ascii="宋体" w:hAnsi="宋体" w:cs="宋体"/>
          <w:bCs/>
          <w:sz w:val="24"/>
          <w:szCs w:val="24"/>
        </w:rPr>
        <w:t xml:space="preserve">通过建设真实性检验系统验潮仪，为微波遥感卫星体系提供现场同步观测数据，从而完成对海洋微波遥感效能的全面评估。真实性检验系统验潮仪主要由验潮仪和高精度</w:t>
      </w:r>
      <w:r>
        <w:rPr>
          <w:rFonts w:hint="eastAsia" w:ascii="宋体" w:hAnsi="宋体" w:cs="宋体"/>
          <w:bCs/>
          <w:sz w:val="24"/>
          <w:szCs w:val="24"/>
        </w:rPr>
        <w:t xml:space="preserve">GNSS</w:t>
      </w:r>
      <w:r>
        <w:rPr>
          <w:rFonts w:hint="eastAsia" w:ascii="宋体" w:hAnsi="宋体" w:cs="宋体"/>
          <w:bCs/>
          <w:sz w:val="24"/>
          <w:szCs w:val="24"/>
        </w:rPr>
        <w:t xml:space="preserve">基准站两部分构成。其中验潮仪获取潮位数据，可长期、连续、定点获取海</w:t>
      </w:r>
      <w:r>
        <w:rPr>
          <w:rFonts w:hint="eastAsia" w:ascii="宋体" w:hAnsi="宋体" w:cs="宋体"/>
          <w:bCs/>
          <w:sz w:val="24"/>
          <w:szCs w:val="24"/>
        </w:rPr>
        <w:t xml:space="preserve">面高度，并将海面高度推算到卫星高度计星下点，可以长时间序列的完成卫星高度计的定标检验工作。高精度</w:t>
      </w:r>
      <w:r>
        <w:rPr>
          <w:rFonts w:hint="eastAsia" w:ascii="宋体" w:hAnsi="宋体" w:cs="宋体"/>
          <w:bCs/>
          <w:sz w:val="24"/>
          <w:szCs w:val="24"/>
        </w:rPr>
        <w:t xml:space="preserve">GNSS</w:t>
      </w:r>
      <w:r>
        <w:rPr>
          <w:rFonts w:hint="eastAsia" w:ascii="宋体" w:hAnsi="宋体" w:cs="宋体"/>
          <w:bCs/>
          <w:sz w:val="24"/>
          <w:szCs w:val="24"/>
        </w:rPr>
        <w:t xml:space="preserve">基准站一直保持跟踪观测</w:t>
      </w:r>
      <w:r>
        <w:rPr>
          <w:rFonts w:hint="eastAsia" w:ascii="宋体" w:hAnsi="宋体" w:cs="宋体"/>
          <w:bCs/>
          <w:sz w:val="24"/>
          <w:szCs w:val="24"/>
        </w:rPr>
        <w:t xml:space="preserve">GNSS</w:t>
      </w:r>
      <w:r>
        <w:rPr>
          <w:rFonts w:hint="eastAsia" w:ascii="宋体" w:hAnsi="宋体" w:cs="宋体"/>
          <w:bCs/>
          <w:sz w:val="24"/>
          <w:szCs w:val="24"/>
        </w:rPr>
        <w:t xml:space="preserve">卫星，为验潮仪高度计定标提供绝对的高程基准，并为</w:t>
      </w:r>
      <w:r>
        <w:rPr>
          <w:rFonts w:hint="eastAsia" w:ascii="宋体" w:hAnsi="宋体" w:cs="宋体"/>
          <w:bCs/>
          <w:sz w:val="24"/>
          <w:szCs w:val="24"/>
        </w:rPr>
        <w:t xml:space="preserve">GNSS</w:t>
      </w:r>
      <w:r>
        <w:rPr>
          <w:rFonts w:hint="eastAsia" w:ascii="宋体" w:hAnsi="宋体" w:cs="宋体"/>
          <w:bCs/>
          <w:sz w:val="24"/>
          <w:szCs w:val="24"/>
        </w:rPr>
        <w:t xml:space="preserve">浮标测高系统提供</w:t>
      </w:r>
      <w:r>
        <w:rPr>
          <w:rFonts w:hint="eastAsia" w:ascii="宋体" w:hAnsi="宋体" w:cs="宋体"/>
          <w:bCs/>
          <w:sz w:val="24"/>
          <w:szCs w:val="24"/>
        </w:rPr>
        <w:t xml:space="preserve">GNSS</w:t>
      </w:r>
      <w:r>
        <w:rPr>
          <w:rFonts w:hint="eastAsia" w:ascii="宋体" w:hAnsi="宋体" w:cs="宋体"/>
          <w:bCs/>
          <w:sz w:val="24"/>
          <w:szCs w:val="24"/>
        </w:rPr>
        <w:t xml:space="preserve">载波相位差分数据，使现场测量的海面高度数据与卫星测量的数据处于同一基准面。</w:t>
      </w:r>
      <w:r/>
    </w:p>
    <w:p>
      <w:pPr>
        <w:ind w:firstLine="482"/>
        <w:spacing w:line="360" w:lineRule="auto"/>
        <w:rPr>
          <w:rFonts w:ascii="宋体" w:hAnsi="宋体" w:cs="宋体"/>
          <w:bCs/>
          <w:sz w:val="24"/>
          <w:szCs w:val="24"/>
        </w:rPr>
      </w:pPr>
      <w:r>
        <w:rPr>
          <w:rFonts w:hint="eastAsia" w:ascii="宋体" w:hAnsi="宋体" w:cs="宋体"/>
          <w:bCs/>
          <w:sz w:val="24"/>
          <w:szCs w:val="24"/>
        </w:rPr>
        <w:t xml:space="preserve">验潮仪建设内容包括验潮仪、高精度</w:t>
      </w:r>
      <w:r>
        <w:rPr>
          <w:rFonts w:hint="eastAsia" w:ascii="宋体" w:hAnsi="宋体" w:cs="宋体"/>
          <w:bCs/>
          <w:sz w:val="24"/>
          <w:szCs w:val="24"/>
        </w:rPr>
        <w:t xml:space="preserve">GNSS</w:t>
      </w:r>
      <w:r>
        <w:rPr>
          <w:rFonts w:hint="eastAsia" w:ascii="宋体" w:hAnsi="宋体" w:cs="宋体"/>
          <w:bCs/>
          <w:sz w:val="24"/>
          <w:szCs w:val="24"/>
        </w:rPr>
        <w:t xml:space="preserve">基准站、水准点、数据采集器、供电系统、通讯系统、防护系统等。本项目包含</w:t>
      </w:r>
      <w:r>
        <w:rPr>
          <w:rFonts w:hint="eastAsia" w:ascii="宋体" w:hAnsi="宋体" w:cs="宋体"/>
          <w:bCs/>
          <w:sz w:val="24"/>
          <w:szCs w:val="24"/>
        </w:rPr>
        <w:t xml:space="preserve">2</w:t>
      </w:r>
      <w:r>
        <w:rPr>
          <w:rFonts w:hint="eastAsia" w:ascii="宋体" w:hAnsi="宋体" w:cs="宋体"/>
          <w:bCs/>
          <w:sz w:val="24"/>
          <w:szCs w:val="24"/>
        </w:rPr>
        <w:t xml:space="preserve">套验潮仪，</w:t>
      </w:r>
      <w:r>
        <w:rPr>
          <w:rFonts w:hint="eastAsia" w:ascii="宋体" w:hAnsi="宋体" w:cs="宋体"/>
          <w:bCs/>
          <w:sz w:val="24"/>
          <w:szCs w:val="24"/>
        </w:rPr>
        <w:t xml:space="preserve">1</w:t>
      </w:r>
      <w:r>
        <w:rPr>
          <w:rFonts w:hint="eastAsia" w:ascii="宋体" w:hAnsi="宋体" w:cs="宋体"/>
          <w:bCs/>
          <w:sz w:val="24"/>
          <w:szCs w:val="24"/>
        </w:rPr>
        <w:t xml:space="preserve">套安装建设，</w:t>
      </w:r>
      <w:r>
        <w:rPr>
          <w:rFonts w:hint="eastAsia" w:ascii="宋体" w:hAnsi="宋体" w:cs="宋体"/>
          <w:bCs/>
          <w:sz w:val="24"/>
          <w:szCs w:val="24"/>
        </w:rPr>
        <w:t xml:space="preserve">1</w:t>
      </w:r>
      <w:r>
        <w:rPr>
          <w:rFonts w:hint="eastAsia" w:ascii="宋体" w:hAnsi="宋体" w:cs="宋体"/>
          <w:bCs/>
          <w:sz w:val="24"/>
          <w:szCs w:val="24"/>
        </w:rPr>
        <w:t xml:space="preserve">套作为备份。</w:t>
      </w:r>
      <w:r/>
    </w:p>
    <w:p>
      <w:pPr>
        <w:ind w:firstLine="482"/>
        <w:spacing w:line="360" w:lineRule="auto"/>
        <w:rPr>
          <w:rFonts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）现场观测数据集成与处理子系统研发</w:t>
      </w:r>
      <w:r/>
    </w:p>
    <w:p>
      <w:pPr>
        <w:ind w:firstLine="482"/>
        <w:spacing w:line="360" w:lineRule="auto"/>
        <w:rPr>
          <w:rFonts w:ascii="宋体" w:hAnsi="宋体" w:cs="宋体"/>
          <w:bCs/>
          <w:sz w:val="24"/>
          <w:szCs w:val="24"/>
        </w:rPr>
      </w:pPr>
      <w:r>
        <w:rPr>
          <w:rFonts w:hint="eastAsia" w:ascii="宋体" w:hAnsi="宋体" w:cs="宋体"/>
          <w:bCs/>
          <w:sz w:val="24"/>
          <w:szCs w:val="24"/>
        </w:rPr>
        <w:t xml:space="preserve">现场观测数据集成与处理子系统负责海洋遥感产品检验现场观测系统的日常业务运转工作，完成各类试验数据的集成、存档、处理、分发及现场观测设备及基础设施的控制、维护，负责收集场区现场观测数据的采集汇总存储，并传输至岸基数据管理中心。设备的控制通过</w:t>
      </w:r>
      <w:r>
        <w:rPr>
          <w:rFonts w:hint="eastAsia" w:ascii="宋体" w:hAnsi="宋体" w:cs="宋体"/>
          <w:bCs/>
          <w:sz w:val="24"/>
          <w:szCs w:val="24"/>
        </w:rPr>
        <w:t xml:space="preserve">4G</w:t>
      </w:r>
      <w:r>
        <w:rPr>
          <w:rFonts w:hint="eastAsia" w:ascii="宋体" w:hAnsi="宋体" w:cs="宋体"/>
          <w:bCs/>
          <w:sz w:val="24"/>
          <w:szCs w:val="24"/>
        </w:rPr>
        <w:t xml:space="preserve">、</w:t>
      </w:r>
      <w:r>
        <w:rPr>
          <w:rFonts w:hint="eastAsia" w:ascii="宋体" w:hAnsi="宋体" w:cs="宋体"/>
          <w:bCs/>
          <w:sz w:val="24"/>
          <w:szCs w:val="24"/>
        </w:rPr>
        <w:t xml:space="preserve">UHF</w:t>
      </w:r>
      <w:r>
        <w:rPr>
          <w:rFonts w:hint="eastAsia" w:ascii="宋体" w:hAnsi="宋体" w:cs="宋体"/>
          <w:bCs/>
          <w:sz w:val="24"/>
          <w:szCs w:val="24"/>
        </w:rPr>
        <w:t xml:space="preserve">无线电通信系统及有线传输方式，完成运行控制中心和海洋遥感观测效能评估系统</w:t>
      </w:r>
      <w:r>
        <w:rPr>
          <w:rFonts w:hint="eastAsia" w:ascii="宋体" w:hAnsi="宋体" w:cs="宋体"/>
          <w:bCs/>
          <w:sz w:val="24"/>
          <w:szCs w:val="24"/>
        </w:rPr>
        <w:t xml:space="preserve">所有观测设备之间的通信，实现水文、气象、海洋光学等观测仪器的业务运行调度、运行状态监控、统计与分发运行信息。</w:t>
      </w:r>
      <w:r/>
    </w:p>
    <w:p>
      <w:pPr>
        <w:ind w:firstLine="482"/>
        <w:spacing w:line="360" w:lineRule="auto"/>
        <w:rPr>
          <w:rFonts w:ascii="宋体" w:hAnsi="宋体" w:cs="宋体"/>
          <w:bCs/>
          <w:sz w:val="24"/>
          <w:szCs w:val="24"/>
        </w:rPr>
      </w:pPr>
      <w:r>
        <w:rPr>
          <w:rFonts w:hint="eastAsia" w:ascii="宋体" w:hAnsi="宋体" w:cs="宋体"/>
          <w:bCs/>
          <w:sz w:val="24"/>
          <w:szCs w:val="24"/>
        </w:rPr>
        <w:t xml:space="preserve">现场观测数据集成与处理子系统由海洋环境多参数测量系统数据处理与质量控制模块、高精度测高系统数据处理与质量控制模块、大气气溶胶观测系统数据处理与质量控制模块、自动海面光谱测量系统数据处理与质量控制模块、验潮仪数据处理与质量控制模块、海洋环境多参数测量系统电源管理模块、高精度测高系统电源管理模块、大气气溶胶观测系统电源管理模块、自动海面光谱测量系统电源管理模块、验潮仪电源管理模块、海洋环境多参数测量系统</w:t>
      </w:r>
      <w:r>
        <w:rPr>
          <w:rFonts w:hint="eastAsia" w:ascii="宋体" w:hAnsi="宋体" w:cs="宋体"/>
          <w:bCs/>
          <w:sz w:val="24"/>
          <w:szCs w:val="24"/>
        </w:rPr>
        <w:t xml:space="preserve">远程监控模块、高精度测高系统远程监控模块、大气气溶胶观测系统远程监控模块、自动海面光谱测量系统远程监控模块、验潮仪远程监控模块、海洋环境多参数测量系统数据采集与存储模块、高精度测高系统数据采集与存储模块、大气气溶胶观测系统数据采集与存储模块、自动海面光谱测量系统数据采集与存储模块、验潮仪数据采集与存储模块、海洋环境多参数测量系统数据传输与接收模块、高精度测高系统数据传输与接收模块、大气气溶胶观测系统数据传输与接收模块、自动海面光谱测量系统数据传输与接收模块、验潮仪数据传输与接收模块、海洋环境多参数测量系统日</w:t>
      </w:r>
      <w:r>
        <w:rPr>
          <w:rFonts w:hint="eastAsia" w:ascii="宋体" w:hAnsi="宋体" w:cs="宋体"/>
          <w:bCs/>
          <w:sz w:val="24"/>
          <w:szCs w:val="24"/>
        </w:rPr>
        <w:t xml:space="preserve">志记录与查询模块、高精度测高系统日志记录与查询模块、大气气溶胶观测系统日志记录与查询模块、自动海面光谱测量系统日志记录与查询模块、验潮仪日志记录与查询模块、实验室环境监测模块、岸基指令发送与设备受控模块等组成。</w:t>
      </w:r>
      <w:r/>
    </w:p>
    <w:p>
      <w:pPr>
        <w:pStyle w:val="725"/>
        <w:ind w:left="0" w:firstLine="480"/>
      </w:pPr>
      <w:r>
        <w:rPr>
          <w:rFonts w:hint="eastAsia" w:ascii="宋体" w:hAnsi="宋体" w:cs="宋体"/>
          <w:sz w:val="24"/>
          <w:szCs w:val="24"/>
        </w:rPr>
        <w:t xml:space="preserve">2</w:t>
      </w:r>
      <w:r>
        <w:rPr>
          <w:rFonts w:hint="eastAsia" w:ascii="宋体" w:hAnsi="宋体" w:cs="宋体"/>
          <w:sz w:val="24"/>
          <w:szCs w:val="24"/>
        </w:rPr>
        <w:t xml:space="preserve">、海洋卫星遥感产品真实性检验软件</w:t>
      </w:r>
      <w:r/>
    </w:p>
    <w:p>
      <w:pPr>
        <w:ind w:firstLine="482"/>
        <w:spacing w:line="360"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）海洋水色卫星二级产品真实性检验子系统研发</w:t>
      </w:r>
      <w:r/>
    </w:p>
    <w:p>
      <w:pPr>
        <w:ind w:firstLine="482"/>
        <w:spacing w:line="360" w:lineRule="auto"/>
        <w:rPr>
          <w:rFonts w:ascii="宋体" w:hAnsi="宋体" w:cs="宋体"/>
          <w:bCs/>
          <w:sz w:val="24"/>
          <w:szCs w:val="24"/>
        </w:rPr>
      </w:pPr>
      <w:r>
        <w:rPr>
          <w:rFonts w:hint="eastAsia" w:ascii="宋体" w:hAnsi="宋体" w:cs="宋体"/>
          <w:bCs/>
          <w:sz w:val="24"/>
          <w:szCs w:val="24"/>
        </w:rPr>
        <w:t xml:space="preserve">海洋水色卫星二级产品真实性检验子系统主要是利用定标检验源数据综合管理分系统获得的现场数据，实现海洋水色系列卫星二级产品的真实性检验，评价产品的精度，生成海洋水色卫星二级产品真实性检验结果报告。</w:t>
      </w:r>
      <w:r/>
    </w:p>
    <w:p>
      <w:pPr>
        <w:ind w:firstLine="482"/>
        <w:spacing w:line="360" w:lineRule="auto"/>
        <w:rPr>
          <w:rFonts w:ascii="宋体" w:hAnsi="宋体" w:cs="宋体"/>
          <w:bCs/>
          <w:sz w:val="24"/>
          <w:szCs w:val="24"/>
        </w:rPr>
      </w:pPr>
      <w:r>
        <w:rPr>
          <w:rFonts w:hint="eastAsia" w:ascii="宋体" w:hAnsi="宋体" w:cs="宋体"/>
          <w:bCs/>
          <w:sz w:val="24"/>
          <w:szCs w:val="24"/>
        </w:rPr>
        <w:t xml:space="preserve">海洋水色卫星二级产品真实</w:t>
      </w:r>
      <w:r>
        <w:rPr>
          <w:rFonts w:hint="eastAsia" w:ascii="宋体" w:hAnsi="宋体" w:cs="宋体"/>
          <w:bCs/>
          <w:sz w:val="24"/>
          <w:szCs w:val="24"/>
        </w:rPr>
        <w:t xml:space="preserve">性检验子系统由</w:t>
      </w:r>
      <w:r>
        <w:rPr>
          <w:rFonts w:hint="eastAsia" w:ascii="宋体" w:hAnsi="宋体" w:cs="宋体"/>
          <w:bCs/>
          <w:sz w:val="24"/>
          <w:szCs w:val="24"/>
        </w:rPr>
        <w:t xml:space="preserve">HY-1C/D</w:t>
      </w:r>
      <w:r>
        <w:rPr>
          <w:rFonts w:hint="eastAsia" w:ascii="宋体" w:hAnsi="宋体" w:cs="宋体"/>
          <w:bCs/>
          <w:sz w:val="24"/>
          <w:szCs w:val="24"/>
        </w:rPr>
        <w:t xml:space="preserve">卫星二级产品数据输入模块、</w:t>
      </w:r>
      <w:r>
        <w:rPr>
          <w:rFonts w:hint="eastAsia" w:ascii="宋体" w:hAnsi="宋体" w:cs="宋体"/>
          <w:bCs/>
          <w:sz w:val="24"/>
          <w:szCs w:val="24"/>
        </w:rPr>
        <w:t xml:space="preserve">HY-1C/D</w:t>
      </w:r>
      <w:r>
        <w:rPr>
          <w:rFonts w:hint="eastAsia" w:ascii="宋体" w:hAnsi="宋体" w:cs="宋体"/>
          <w:bCs/>
          <w:sz w:val="24"/>
          <w:szCs w:val="24"/>
        </w:rPr>
        <w:t xml:space="preserve">检验源数据库多源数据输入模块、数据质量判别模块、</w:t>
      </w:r>
      <w:r>
        <w:rPr>
          <w:rFonts w:hint="eastAsia" w:ascii="宋体" w:hAnsi="宋体" w:cs="宋体"/>
          <w:bCs/>
          <w:sz w:val="24"/>
          <w:szCs w:val="24"/>
        </w:rPr>
        <w:t xml:space="preserve">HY-1C/D</w:t>
      </w:r>
      <w:r>
        <w:rPr>
          <w:rFonts w:hint="eastAsia" w:ascii="宋体" w:hAnsi="宋体" w:cs="宋体"/>
          <w:bCs/>
          <w:sz w:val="24"/>
          <w:szCs w:val="24"/>
        </w:rPr>
        <w:t xml:space="preserve">检验时间窗口匹配模块、</w:t>
      </w:r>
      <w:r>
        <w:rPr>
          <w:rFonts w:hint="eastAsia" w:ascii="宋体" w:hAnsi="宋体" w:cs="宋体"/>
          <w:bCs/>
          <w:sz w:val="24"/>
          <w:szCs w:val="24"/>
        </w:rPr>
        <w:t xml:space="preserve">HY-1C/D</w:t>
      </w:r>
      <w:r>
        <w:rPr>
          <w:rFonts w:hint="eastAsia" w:ascii="宋体" w:hAnsi="宋体" w:cs="宋体"/>
          <w:bCs/>
          <w:sz w:val="24"/>
          <w:szCs w:val="24"/>
        </w:rPr>
        <w:t xml:space="preserve">检验空间窗口匹配模块、遥感反射率检验模块、叶绿素浓度检验模块、悬浮泥沙浓度检验模块、有色可溶有机物浓度检验模块、气溶胶光学厚度检验模块、海面温度检验模块、</w:t>
      </w:r>
      <w:r>
        <w:rPr>
          <w:rFonts w:hint="eastAsia" w:ascii="宋体" w:hAnsi="宋体" w:cs="宋体"/>
          <w:bCs/>
          <w:sz w:val="24"/>
          <w:szCs w:val="24"/>
        </w:rPr>
        <w:t xml:space="preserve">HY-1C/D</w:t>
      </w:r>
      <w:r>
        <w:rPr>
          <w:rFonts w:hint="eastAsia" w:ascii="宋体" w:hAnsi="宋体" w:cs="宋体"/>
          <w:bCs/>
          <w:sz w:val="24"/>
          <w:szCs w:val="24"/>
        </w:rPr>
        <w:t xml:space="preserve">误差地理分布显示模块、</w:t>
      </w:r>
      <w:r>
        <w:rPr>
          <w:rFonts w:hint="eastAsia" w:ascii="宋体" w:hAnsi="宋体" w:cs="宋体"/>
          <w:bCs/>
          <w:sz w:val="24"/>
          <w:szCs w:val="24"/>
        </w:rPr>
        <w:t xml:space="preserve">HY-1C/D</w:t>
      </w:r>
      <w:r>
        <w:rPr>
          <w:rFonts w:hint="eastAsia" w:ascii="宋体" w:hAnsi="宋体" w:cs="宋体"/>
          <w:bCs/>
          <w:sz w:val="24"/>
          <w:szCs w:val="24"/>
        </w:rPr>
        <w:t xml:space="preserve">误差时间序列绘制模块、</w:t>
      </w:r>
      <w:r>
        <w:rPr>
          <w:rFonts w:hint="eastAsia" w:ascii="宋体" w:hAnsi="宋体" w:cs="宋体"/>
          <w:bCs/>
          <w:sz w:val="24"/>
          <w:szCs w:val="24"/>
        </w:rPr>
        <w:t xml:space="preserve">HY-1C/D</w:t>
      </w:r>
      <w:r>
        <w:rPr>
          <w:rFonts w:hint="eastAsia" w:ascii="宋体" w:hAnsi="宋体" w:cs="宋体"/>
          <w:bCs/>
          <w:sz w:val="24"/>
          <w:szCs w:val="24"/>
        </w:rPr>
        <w:t xml:space="preserve">检验结果分析展现模块和</w:t>
      </w:r>
      <w:r>
        <w:rPr>
          <w:rFonts w:hint="eastAsia" w:ascii="宋体" w:hAnsi="宋体" w:cs="宋体"/>
          <w:bCs/>
          <w:sz w:val="24"/>
          <w:szCs w:val="24"/>
        </w:rPr>
        <w:t xml:space="preserve">HY-1C/D</w:t>
      </w:r>
      <w:r>
        <w:rPr>
          <w:rFonts w:hint="eastAsia" w:ascii="宋体" w:hAnsi="宋体" w:cs="宋体"/>
          <w:bCs/>
          <w:sz w:val="24"/>
          <w:szCs w:val="24"/>
        </w:rPr>
        <w:t xml:space="preserve">检验报告生成模块等组成。</w:t>
      </w:r>
      <w:r/>
    </w:p>
    <w:p>
      <w:pPr>
        <w:ind w:firstLine="482"/>
        <w:spacing w:line="360"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）新一代海洋水色观测卫星二级产品真实性检验</w:t>
      </w:r>
      <w:r>
        <w:rPr>
          <w:rFonts w:hint="eastAsia" w:ascii="宋体" w:hAnsi="宋体" w:cs="宋体"/>
          <w:bCs/>
          <w:sz w:val="24"/>
          <w:szCs w:val="24"/>
        </w:rPr>
        <w:t xml:space="preserve">子系统研发</w:t>
      </w:r>
      <w:r/>
    </w:p>
    <w:p>
      <w:pPr>
        <w:ind w:firstLine="482"/>
        <w:spacing w:line="360" w:lineRule="auto"/>
        <w:rPr>
          <w:rFonts w:ascii="宋体" w:hAnsi="宋体" w:cs="宋体"/>
          <w:bCs/>
          <w:sz w:val="24"/>
          <w:szCs w:val="24"/>
        </w:rPr>
      </w:pPr>
      <w:r>
        <w:rPr>
          <w:rFonts w:hint="eastAsia" w:ascii="宋体" w:hAnsi="宋体" w:cs="宋体"/>
          <w:bCs/>
          <w:sz w:val="24"/>
          <w:szCs w:val="24"/>
        </w:rPr>
        <w:t xml:space="preserve">新一代海洋水色观测卫星二级产品真实性检验子系统主要是利用定标检验源数据综合管理分系统获得的现场数据，实现新一代海洋水色观测卫星二级产品的真实性检验，评价产品的精度，生成新一代海洋水色观测卫星二级产品真实性检验结果报告。</w:t>
      </w:r>
      <w:r/>
    </w:p>
    <w:p>
      <w:pPr>
        <w:ind w:firstLine="482"/>
        <w:spacing w:line="360" w:lineRule="auto"/>
        <w:rPr>
          <w:rFonts w:ascii="宋体" w:hAnsi="宋体" w:cs="宋体"/>
          <w:bCs/>
          <w:sz w:val="24"/>
          <w:szCs w:val="24"/>
        </w:rPr>
      </w:pPr>
      <w:r>
        <w:rPr>
          <w:rFonts w:hint="eastAsia" w:ascii="宋体" w:hAnsi="宋体" w:cs="宋体"/>
          <w:bCs/>
          <w:sz w:val="24"/>
          <w:szCs w:val="24"/>
        </w:rPr>
        <w:t xml:space="preserve">新一代海洋水色观测卫星二级产品真实性检验子系统由新一代海洋水色观测卫星二级产品数据输入模块、新一代海洋水色观测卫星检验源数据输入模块、新一代海洋水色观测卫星检验数据质量判别模块、新一代海洋水色观测卫星检验时间窗口匹配模块、新一代海洋水色观测卫星检验空间窗口匹配模块、新一代海洋水色</w:t>
      </w:r>
      <w:r>
        <w:rPr>
          <w:rFonts w:hint="eastAsia" w:ascii="宋体" w:hAnsi="宋体" w:cs="宋体"/>
          <w:bCs/>
          <w:sz w:val="24"/>
          <w:szCs w:val="24"/>
        </w:rPr>
        <w:t xml:space="preserve">观测卫星遥感反射率检验模块、新一代海洋水色观测卫星归一化离水辐亮度检验模块、新一代海洋水色观测卫星叶绿素浓度检验模块、新一代海洋水色观测卫星悬浮泥沙浓度检验模块、新一代海洋水色观测卫星有色可溶有机物浓度检验模块、新一代海洋水色观测卫星气溶胶光学厚度检验模块、新一代海洋水色观测卫星海面温度检验模块、新一代海洋水色观测卫星漫射衰减系数检验模块、新一代海洋水色观测卫星截获的光合有效辐射量检验模块、新一代海洋水色观测卫星误差地理分布显示模块、新一代海洋水色观测卫星误差时间序列绘制模块、新一代海洋水色观测卫星检验结果</w:t>
      </w:r>
      <w:r>
        <w:rPr>
          <w:rFonts w:hint="eastAsia" w:ascii="宋体" w:hAnsi="宋体" w:cs="宋体"/>
          <w:bCs/>
          <w:sz w:val="24"/>
          <w:szCs w:val="24"/>
        </w:rPr>
        <w:t xml:space="preserve">分析与展现模块、新一代海洋水色观测卫星检验报告生成模块、新一代海洋水色观测卫星产品检验日志记录与管理模块、新一代海洋水色观测卫星产品检验任务编排定制模块等组成。</w:t>
      </w:r>
      <w:r/>
    </w:p>
    <w:p>
      <w:pPr>
        <w:ind w:firstLine="482"/>
        <w:spacing w:line="360" w:lineRule="auto"/>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）海洋动力系列卫星二级产品真实性检验子系统研发</w:t>
      </w:r>
      <w:r/>
    </w:p>
    <w:p>
      <w:pPr>
        <w:ind w:firstLine="482"/>
        <w:spacing w:line="360" w:lineRule="auto"/>
        <w:rPr>
          <w:rFonts w:ascii="宋体" w:hAnsi="宋体" w:cs="宋体"/>
          <w:bCs/>
          <w:sz w:val="24"/>
          <w:szCs w:val="24"/>
        </w:rPr>
      </w:pPr>
      <w:r>
        <w:rPr>
          <w:rFonts w:hint="eastAsia" w:ascii="宋体" w:hAnsi="宋体" w:cs="宋体"/>
          <w:bCs/>
          <w:sz w:val="24"/>
          <w:szCs w:val="24"/>
        </w:rPr>
        <w:t xml:space="preserve">海洋动力系列卫星二级产品真实性检验子系统主要是利用定标检验源数据综合管理分系统获得的现场数据，实现海洋动力系列卫星和海风海浪探测卫星二级产品的真</w:t>
      </w:r>
      <w:r>
        <w:rPr>
          <w:rFonts w:hint="eastAsia" w:ascii="宋体" w:hAnsi="宋体" w:cs="宋体"/>
          <w:bCs/>
          <w:sz w:val="24"/>
          <w:szCs w:val="24"/>
        </w:rPr>
        <w:t xml:space="preserve">实性检验，评价产品的精度，生成海洋动力系列卫星二级产品的真实性检验结果报告。</w:t>
      </w:r>
      <w:r/>
    </w:p>
    <w:p>
      <w:pPr>
        <w:ind w:firstLine="482"/>
        <w:spacing w:line="360" w:lineRule="auto"/>
        <w:rPr>
          <w:rFonts w:ascii="宋体" w:hAnsi="宋体" w:cs="宋体"/>
          <w:bCs/>
          <w:sz w:val="24"/>
          <w:szCs w:val="24"/>
        </w:rPr>
      </w:pPr>
      <w:r>
        <w:rPr>
          <w:rFonts w:hint="eastAsia" w:ascii="宋体" w:hAnsi="宋体" w:cs="宋体"/>
          <w:bCs/>
          <w:sz w:val="24"/>
          <w:szCs w:val="24"/>
        </w:rPr>
        <w:t xml:space="preserve">海洋动力系列卫星二级产品真实性检验子系统由海洋动力卫星二级产品数据输入模块、海洋动力卫星检验源数据输入模块、海洋动力卫星检验地理时空匹配模块、海洋动力卫星检验匹配数据集入库模块、雷达高度计海面高度检验模块、雷达高度计有效波高检验模块、雷达高度计海面风速检验模块、微波散射计风速检验模块、微波散射计风向检验模块、</w:t>
      </w:r>
      <w:r>
        <w:rPr>
          <w:rFonts w:hint="eastAsia" w:ascii="宋体" w:hAnsi="宋体" w:cs="宋体"/>
          <w:bCs/>
          <w:sz w:val="24"/>
          <w:szCs w:val="24"/>
        </w:rPr>
        <w:t xml:space="preserve">10</w:t>
      </w:r>
      <w:r>
        <w:rPr>
          <w:rFonts w:hint="eastAsia" w:ascii="宋体" w:hAnsi="宋体" w:cs="宋体"/>
          <w:bCs/>
          <w:sz w:val="24"/>
          <w:szCs w:val="24"/>
        </w:rPr>
        <w:t xml:space="preserve">米中性稳定风速校正模块、微波散射计模糊解选择质量检验模块、微波散射计不同刈幅观测位置精度检验模块、微波散射计不同风速条件反演精度检验模块、扫描微波辐射计海面温度检验模块、扫描微波辐射计不同风速条件反</w:t>
      </w:r>
      <w:r>
        <w:rPr>
          <w:rFonts w:hint="eastAsia" w:ascii="宋体" w:hAnsi="宋体" w:cs="宋体"/>
          <w:bCs/>
          <w:sz w:val="24"/>
          <w:szCs w:val="24"/>
        </w:rPr>
        <w:t xml:space="preserve">演精度检验模块、扫描微波辐射计不同海温条件反演精度检验模块、扫描辐射计云液水含量检验模块、扫描辐射计水汽含量检验模块、扫描辐射计海面风速检验模块、校正辐射计云液水含量检验模块、校正辐射计水汽含量检验模块、校正辐射计海面风速含量检验模块、海洋动力卫星误差地理分布显示模块、海洋动力卫星误差时间序列绘制模块、海洋动力卫星检验结果分析与展现模块、海洋动力卫星检验报告生成模块等组成。</w:t>
      </w:r>
      <w:r/>
    </w:p>
    <w:p>
      <w:pPr>
        <w:ind w:firstLine="482"/>
        <w:spacing w:line="360" w:lineRule="auto"/>
        <w:rPr>
          <w:rFonts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CFOSAT</w:t>
      </w:r>
      <w:r>
        <w:rPr>
          <w:rFonts w:hint="eastAsia" w:ascii="宋体" w:hAnsi="宋体" w:cs="宋体"/>
          <w:bCs/>
          <w:sz w:val="24"/>
          <w:szCs w:val="24"/>
        </w:rPr>
        <w:t xml:space="preserve">卫星二级产品真实性检验子系统研发</w:t>
      </w:r>
      <w:r/>
    </w:p>
    <w:p>
      <w:pPr>
        <w:ind w:firstLine="482"/>
        <w:spacing w:line="360" w:lineRule="auto"/>
        <w:rPr>
          <w:rFonts w:ascii="宋体" w:hAnsi="宋体" w:cs="宋体"/>
          <w:bCs/>
          <w:sz w:val="24"/>
          <w:szCs w:val="24"/>
        </w:rPr>
      </w:pPr>
      <w:r>
        <w:rPr>
          <w:rFonts w:hint="eastAsia" w:ascii="宋体" w:hAnsi="宋体" w:cs="宋体"/>
          <w:bCs/>
          <w:sz w:val="24"/>
          <w:szCs w:val="24"/>
        </w:rPr>
        <w:t xml:space="preserve">CFOSAT</w:t>
      </w:r>
      <w:r>
        <w:rPr>
          <w:rFonts w:hint="eastAsia" w:ascii="宋体" w:hAnsi="宋体" w:cs="宋体"/>
          <w:bCs/>
          <w:sz w:val="24"/>
          <w:szCs w:val="24"/>
        </w:rPr>
        <w:t xml:space="preserve">卫星二级产品真实性检验子系统主要是利用定标检验源数据综合管理分系统获得的</w:t>
      </w:r>
      <w:r>
        <w:rPr>
          <w:rFonts w:hint="eastAsia" w:ascii="宋体" w:hAnsi="宋体" w:cs="宋体"/>
          <w:bCs/>
          <w:sz w:val="24"/>
          <w:szCs w:val="24"/>
        </w:rPr>
        <w:t xml:space="preserve">现场数据，实现</w:t>
      </w:r>
      <w:r>
        <w:rPr>
          <w:rFonts w:hint="eastAsia" w:ascii="宋体" w:hAnsi="宋体" w:cs="宋体"/>
          <w:bCs/>
          <w:sz w:val="24"/>
          <w:szCs w:val="24"/>
        </w:rPr>
        <w:t xml:space="preserve">CFOSAT</w:t>
      </w:r>
      <w:r>
        <w:rPr>
          <w:rFonts w:hint="eastAsia" w:ascii="宋体" w:hAnsi="宋体" w:cs="宋体"/>
          <w:bCs/>
          <w:sz w:val="24"/>
          <w:szCs w:val="24"/>
        </w:rPr>
        <w:t xml:space="preserve">卫星二级产品的真实性检验，评价产品的精度，生成</w:t>
      </w:r>
      <w:r>
        <w:rPr>
          <w:rFonts w:hint="eastAsia" w:ascii="宋体" w:hAnsi="宋体" w:cs="宋体"/>
          <w:bCs/>
          <w:sz w:val="24"/>
          <w:szCs w:val="24"/>
        </w:rPr>
        <w:t xml:space="preserve">CFOSAT</w:t>
      </w:r>
      <w:r>
        <w:rPr>
          <w:rFonts w:hint="eastAsia" w:ascii="宋体" w:hAnsi="宋体" w:cs="宋体"/>
          <w:bCs/>
          <w:sz w:val="24"/>
          <w:szCs w:val="24"/>
        </w:rPr>
        <w:t xml:space="preserve">卫星二级产品真实性检验结果报告。</w:t>
      </w:r>
      <w:r/>
    </w:p>
    <w:p>
      <w:pPr>
        <w:ind w:firstLine="482"/>
        <w:spacing w:line="360" w:lineRule="auto"/>
        <w:rPr>
          <w:rFonts w:ascii="宋体" w:hAnsi="宋体" w:cs="宋体"/>
          <w:bCs/>
          <w:sz w:val="24"/>
          <w:szCs w:val="24"/>
        </w:rPr>
      </w:pPr>
      <w:r>
        <w:rPr>
          <w:rFonts w:hint="eastAsia" w:ascii="宋体" w:hAnsi="宋体" w:cs="宋体"/>
          <w:bCs/>
          <w:sz w:val="24"/>
          <w:szCs w:val="24"/>
        </w:rPr>
        <w:t xml:space="preserve">CFOSAT</w:t>
      </w:r>
      <w:r>
        <w:rPr>
          <w:rFonts w:hint="eastAsia" w:ascii="宋体" w:hAnsi="宋体" w:cs="宋体"/>
          <w:bCs/>
          <w:sz w:val="24"/>
          <w:szCs w:val="24"/>
        </w:rPr>
        <w:t xml:space="preserve">卫星二级产品真实性检验子系统由</w:t>
      </w:r>
      <w:r>
        <w:rPr>
          <w:rFonts w:hint="eastAsia" w:ascii="宋体" w:hAnsi="宋体" w:cs="宋体"/>
          <w:bCs/>
          <w:sz w:val="24"/>
          <w:szCs w:val="24"/>
        </w:rPr>
        <w:t xml:space="preserve">CFOSAT</w:t>
      </w:r>
      <w:r>
        <w:rPr>
          <w:rFonts w:hint="eastAsia" w:ascii="宋体" w:hAnsi="宋体" w:cs="宋体"/>
          <w:bCs/>
          <w:sz w:val="24"/>
          <w:szCs w:val="24"/>
        </w:rPr>
        <w:t xml:space="preserve">二级产品数据输入模块、</w:t>
      </w:r>
      <w:r>
        <w:rPr>
          <w:rFonts w:hint="eastAsia" w:ascii="宋体" w:hAnsi="宋体" w:cs="宋体"/>
          <w:bCs/>
          <w:sz w:val="24"/>
          <w:szCs w:val="24"/>
        </w:rPr>
        <w:t xml:space="preserve">CFOSAT</w:t>
      </w:r>
      <w:r>
        <w:rPr>
          <w:rFonts w:hint="eastAsia" w:ascii="宋体" w:hAnsi="宋体" w:cs="宋体"/>
          <w:bCs/>
          <w:sz w:val="24"/>
          <w:szCs w:val="24"/>
        </w:rPr>
        <w:t xml:space="preserve">检验源数据库多源数据输入模块、</w:t>
      </w:r>
      <w:r>
        <w:rPr>
          <w:rFonts w:hint="eastAsia" w:ascii="宋体" w:hAnsi="宋体" w:cs="宋体"/>
          <w:bCs/>
          <w:sz w:val="24"/>
          <w:szCs w:val="24"/>
        </w:rPr>
        <w:t xml:space="preserve">CFOSAT</w:t>
      </w:r>
      <w:r>
        <w:rPr>
          <w:rFonts w:hint="eastAsia" w:ascii="宋体" w:hAnsi="宋体" w:cs="宋体"/>
          <w:bCs/>
          <w:sz w:val="24"/>
          <w:szCs w:val="24"/>
        </w:rPr>
        <w:t xml:space="preserve">检验时空地理匹配模块、</w:t>
      </w:r>
      <w:r>
        <w:rPr>
          <w:rFonts w:hint="eastAsia" w:ascii="宋体" w:hAnsi="宋体" w:cs="宋体"/>
          <w:bCs/>
          <w:sz w:val="24"/>
          <w:szCs w:val="24"/>
        </w:rPr>
        <w:t xml:space="preserve">CFOSAT</w:t>
      </w:r>
      <w:r>
        <w:rPr>
          <w:rFonts w:hint="eastAsia" w:ascii="宋体" w:hAnsi="宋体" w:cs="宋体"/>
          <w:bCs/>
          <w:sz w:val="24"/>
          <w:szCs w:val="24"/>
        </w:rPr>
        <w:t xml:space="preserve">检验匹配数据集入库模块、波谱仪有效波高检验模块、波谱仪海浪成分波高检验模块、波谱仪波周期检验模块、波谱仪海浪成分波周期检验模块、波谱仪波长检验模块、波谱仪海浪成分波长检验模块、波谱仪波向检验模块、波谱仪海浪成分波向检验模块、散射计</w:t>
      </w:r>
      <w:r>
        <w:rPr>
          <w:rFonts w:hint="eastAsia" w:ascii="宋体" w:hAnsi="宋体" w:cs="宋体"/>
          <w:bCs/>
          <w:sz w:val="24"/>
          <w:szCs w:val="24"/>
        </w:rPr>
        <w:t xml:space="preserve">风速检验模块、散射计风向检验模块、</w:t>
      </w:r>
      <w:r>
        <w:rPr>
          <w:rFonts w:hint="eastAsia" w:ascii="宋体" w:hAnsi="宋体" w:cs="宋体"/>
          <w:bCs/>
          <w:sz w:val="24"/>
          <w:szCs w:val="24"/>
        </w:rPr>
        <w:t xml:space="preserve">10</w:t>
      </w:r>
      <w:r>
        <w:rPr>
          <w:rFonts w:hint="eastAsia" w:ascii="宋体" w:hAnsi="宋体" w:cs="宋体"/>
          <w:bCs/>
          <w:sz w:val="24"/>
          <w:szCs w:val="24"/>
        </w:rPr>
        <w:t xml:space="preserve">米高度中性稳定风速校正模块、散射计模糊解选择质量检验模块、散射计不同风速条件精度检验模块、</w:t>
      </w:r>
      <w:r>
        <w:rPr>
          <w:rFonts w:hint="eastAsia" w:ascii="宋体" w:hAnsi="宋体" w:cs="宋体"/>
          <w:bCs/>
          <w:sz w:val="24"/>
          <w:szCs w:val="24"/>
        </w:rPr>
        <w:t xml:space="preserve">CFOSAT</w:t>
      </w:r>
      <w:r>
        <w:rPr>
          <w:rFonts w:hint="eastAsia" w:ascii="宋体" w:hAnsi="宋体" w:cs="宋体"/>
          <w:bCs/>
          <w:sz w:val="24"/>
          <w:szCs w:val="24"/>
        </w:rPr>
        <w:t xml:space="preserve">误差地理分布显示模块、</w:t>
      </w:r>
      <w:r>
        <w:rPr>
          <w:rFonts w:hint="eastAsia" w:ascii="宋体" w:hAnsi="宋体" w:cs="宋体"/>
          <w:bCs/>
          <w:sz w:val="24"/>
          <w:szCs w:val="24"/>
        </w:rPr>
        <w:t xml:space="preserve">CFOSAT</w:t>
      </w:r>
      <w:r>
        <w:rPr>
          <w:rFonts w:hint="eastAsia" w:ascii="宋体" w:hAnsi="宋体" w:cs="宋体"/>
          <w:bCs/>
          <w:sz w:val="24"/>
          <w:szCs w:val="24"/>
        </w:rPr>
        <w:t xml:space="preserve">误差时间序列绘制模块、</w:t>
      </w:r>
      <w:r>
        <w:rPr>
          <w:rFonts w:hint="eastAsia" w:ascii="宋体" w:hAnsi="宋体" w:cs="宋体"/>
          <w:bCs/>
          <w:sz w:val="24"/>
          <w:szCs w:val="24"/>
        </w:rPr>
        <w:t xml:space="preserve">CFOSAT</w:t>
      </w:r>
      <w:r>
        <w:rPr>
          <w:rFonts w:hint="eastAsia" w:ascii="宋体" w:hAnsi="宋体" w:cs="宋体"/>
          <w:bCs/>
          <w:sz w:val="24"/>
          <w:szCs w:val="24"/>
        </w:rPr>
        <w:t xml:space="preserve">检验结果分析与展现模块、</w:t>
      </w:r>
      <w:r>
        <w:rPr>
          <w:rFonts w:hint="eastAsia" w:ascii="宋体" w:hAnsi="宋体" w:cs="宋体"/>
          <w:bCs/>
          <w:sz w:val="24"/>
          <w:szCs w:val="24"/>
        </w:rPr>
        <w:t xml:space="preserve">CFOSAT</w:t>
      </w:r>
      <w:r>
        <w:rPr>
          <w:rFonts w:hint="eastAsia" w:ascii="宋体" w:hAnsi="宋体" w:cs="宋体"/>
          <w:bCs/>
          <w:sz w:val="24"/>
          <w:szCs w:val="24"/>
        </w:rPr>
        <w:t xml:space="preserve">检验报告生成模块，</w:t>
      </w:r>
      <w:r>
        <w:rPr>
          <w:rFonts w:hint="eastAsia" w:ascii="宋体" w:hAnsi="宋体" w:cs="宋体"/>
          <w:bCs/>
          <w:sz w:val="24"/>
          <w:szCs w:val="24"/>
        </w:rPr>
        <w:t xml:space="preserve">CFOSAT</w:t>
      </w:r>
      <w:r>
        <w:rPr>
          <w:rFonts w:hint="eastAsia" w:ascii="宋体" w:hAnsi="宋体" w:cs="宋体"/>
          <w:bCs/>
          <w:sz w:val="24"/>
          <w:szCs w:val="24"/>
        </w:rPr>
        <w:t xml:space="preserve">检验日志与任务管理模块等组成。</w:t>
      </w:r>
      <w:r/>
    </w:p>
    <w:p>
      <w:pPr>
        <w:ind w:firstLine="482"/>
        <w:spacing w:line="360" w:lineRule="auto"/>
        <w:rPr>
          <w:rFonts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）海洋监视监测卫星二级产品真实性检验子系统研发</w:t>
      </w:r>
      <w:r/>
    </w:p>
    <w:p>
      <w:pPr>
        <w:ind w:firstLine="482"/>
        <w:spacing w:line="360" w:lineRule="auto"/>
        <w:rPr>
          <w:rFonts w:ascii="宋体" w:hAnsi="宋体" w:cs="宋体"/>
          <w:bCs/>
          <w:sz w:val="24"/>
          <w:szCs w:val="24"/>
        </w:rPr>
      </w:pPr>
      <w:r>
        <w:rPr>
          <w:rFonts w:hint="eastAsia" w:ascii="宋体" w:hAnsi="宋体" w:cs="宋体"/>
          <w:bCs/>
          <w:sz w:val="24"/>
          <w:szCs w:val="24"/>
        </w:rPr>
        <w:t xml:space="preserve">海洋监视监测卫星二级产品真实性检验子系统主要是利用定标检验源数据综合管理分系统获得的现场数据，实现</w:t>
      </w:r>
      <w:r>
        <w:rPr>
          <w:rFonts w:hint="eastAsia" w:ascii="宋体" w:hAnsi="宋体" w:cs="宋体"/>
          <w:bCs/>
          <w:sz w:val="24"/>
          <w:szCs w:val="24"/>
        </w:rPr>
        <w:t xml:space="preserve">Sentinel-1</w:t>
      </w:r>
      <w:r>
        <w:rPr>
          <w:rFonts w:hint="eastAsia" w:ascii="宋体" w:hAnsi="宋体" w:cs="宋体"/>
          <w:bCs/>
          <w:sz w:val="24"/>
          <w:szCs w:val="24"/>
        </w:rPr>
        <w:t xml:space="preserve">海洋监视监测卫星二级产品的真实性检验，</w:t>
      </w:r>
      <w:r>
        <w:rPr>
          <w:rFonts w:hint="eastAsia" w:ascii="宋体" w:hAnsi="宋体" w:cs="宋体"/>
          <w:bCs/>
          <w:sz w:val="24"/>
          <w:szCs w:val="24"/>
        </w:rPr>
        <w:t xml:space="preserve">评价产品的精度，生成</w:t>
      </w:r>
      <w:r>
        <w:rPr>
          <w:rFonts w:hint="eastAsia" w:ascii="宋体" w:hAnsi="宋体" w:cs="宋体"/>
          <w:bCs/>
          <w:sz w:val="24"/>
          <w:szCs w:val="24"/>
        </w:rPr>
        <w:t xml:space="preserve">Sentinel-1</w:t>
      </w:r>
      <w:r>
        <w:rPr>
          <w:rFonts w:hint="eastAsia" w:ascii="宋体" w:hAnsi="宋体" w:cs="宋体"/>
          <w:bCs/>
          <w:sz w:val="24"/>
          <w:szCs w:val="24"/>
        </w:rPr>
        <w:t xml:space="preserve">海洋监视监测卫星二级产品真实性检验结果报</w:t>
      </w:r>
      <w:r>
        <w:rPr>
          <w:rFonts w:hint="eastAsia" w:ascii="宋体" w:hAnsi="宋体" w:cs="宋体"/>
          <w:bCs/>
          <w:sz w:val="24"/>
          <w:szCs w:val="24"/>
        </w:rPr>
        <w:t xml:space="preserve">告。</w:t>
      </w:r>
      <w:r/>
    </w:p>
    <w:p>
      <w:pPr>
        <w:ind w:firstLine="482"/>
        <w:spacing w:line="360" w:lineRule="auto"/>
        <w:rPr>
          <w:rFonts w:ascii="宋体" w:hAnsi="宋体" w:cs="宋体"/>
          <w:bCs/>
          <w:sz w:val="24"/>
          <w:szCs w:val="24"/>
        </w:rPr>
      </w:pPr>
      <w:r>
        <w:rPr>
          <w:rFonts w:hint="eastAsia" w:ascii="宋体" w:hAnsi="宋体" w:cs="宋体"/>
          <w:bCs/>
          <w:sz w:val="24"/>
          <w:szCs w:val="24"/>
        </w:rPr>
        <w:t xml:space="preserve">海洋监视监测卫星二级产品真实性检验子系统由海洋监视监测卫星二级产品数据输入模块、海洋监视监测卫星检验源数据库多源数据输入模块、海洋监视监测卫星检验地理时空匹配模块、海洋监视监测卫星检验匹配数据集入库模块、</w:t>
      </w:r>
      <w:r>
        <w:rPr>
          <w:rFonts w:hint="eastAsia" w:ascii="宋体" w:hAnsi="宋体" w:cs="宋体"/>
          <w:bCs/>
          <w:sz w:val="24"/>
          <w:szCs w:val="24"/>
        </w:rPr>
        <w:t xml:space="preserve">10</w:t>
      </w:r>
      <w:r>
        <w:rPr>
          <w:rFonts w:hint="eastAsia" w:ascii="宋体" w:hAnsi="宋体" w:cs="宋体"/>
          <w:bCs/>
          <w:sz w:val="24"/>
          <w:szCs w:val="24"/>
        </w:rPr>
        <w:t xml:space="preserve">米高度中性稳定风速校正模块、海洋雷达卫星的海浪谱成分分离模块、</w:t>
      </w:r>
      <w:r>
        <w:rPr>
          <w:rFonts w:hint="eastAsia" w:ascii="宋体" w:hAnsi="宋体" w:cs="宋体"/>
          <w:bCs/>
          <w:sz w:val="24"/>
          <w:szCs w:val="24"/>
        </w:rPr>
        <w:t xml:space="preserve">SAR</w:t>
      </w:r>
      <w:r>
        <w:rPr>
          <w:rFonts w:hint="eastAsia" w:ascii="宋体" w:hAnsi="宋体" w:cs="宋体"/>
          <w:bCs/>
          <w:sz w:val="24"/>
          <w:szCs w:val="24"/>
        </w:rPr>
        <w:t xml:space="preserve">有效波高检验模块、</w:t>
      </w:r>
      <w:r>
        <w:rPr>
          <w:rFonts w:hint="eastAsia" w:ascii="宋体" w:hAnsi="宋体" w:cs="宋体"/>
          <w:bCs/>
          <w:sz w:val="24"/>
          <w:szCs w:val="24"/>
        </w:rPr>
        <w:t xml:space="preserve">SAR</w:t>
      </w:r>
      <w:r>
        <w:rPr>
          <w:rFonts w:hint="eastAsia" w:ascii="宋体" w:hAnsi="宋体" w:cs="宋体"/>
          <w:bCs/>
          <w:sz w:val="24"/>
          <w:szCs w:val="24"/>
        </w:rPr>
        <w:t xml:space="preserve">海浪波长检验模块、</w:t>
      </w:r>
      <w:r>
        <w:rPr>
          <w:rFonts w:hint="eastAsia" w:ascii="宋体" w:hAnsi="宋体" w:cs="宋体"/>
          <w:bCs/>
          <w:sz w:val="24"/>
          <w:szCs w:val="24"/>
        </w:rPr>
        <w:t xml:space="preserve">SAR</w:t>
      </w:r>
      <w:r>
        <w:rPr>
          <w:rFonts w:hint="eastAsia" w:ascii="宋体" w:hAnsi="宋体" w:cs="宋体"/>
          <w:bCs/>
          <w:sz w:val="24"/>
          <w:szCs w:val="24"/>
        </w:rPr>
        <w:t xml:space="preserve">海浪周期检验模块、</w:t>
      </w:r>
      <w:r>
        <w:rPr>
          <w:rFonts w:hint="eastAsia" w:ascii="宋体" w:hAnsi="宋体" w:cs="宋体"/>
          <w:bCs/>
          <w:sz w:val="24"/>
          <w:szCs w:val="24"/>
        </w:rPr>
        <w:t xml:space="preserve">SAR</w:t>
      </w:r>
      <w:r>
        <w:rPr>
          <w:rFonts w:hint="eastAsia" w:ascii="宋体" w:hAnsi="宋体" w:cs="宋体"/>
          <w:bCs/>
          <w:sz w:val="24"/>
          <w:szCs w:val="24"/>
        </w:rPr>
        <w:t xml:space="preserve">海浪波向检验模块、</w:t>
      </w:r>
      <w:r>
        <w:rPr>
          <w:rFonts w:hint="eastAsia" w:ascii="宋体" w:hAnsi="宋体" w:cs="宋体"/>
          <w:bCs/>
          <w:sz w:val="24"/>
          <w:szCs w:val="24"/>
        </w:rPr>
        <w:t xml:space="preserve">SAR</w:t>
      </w:r>
      <w:r>
        <w:rPr>
          <w:rFonts w:hint="eastAsia" w:ascii="宋体" w:hAnsi="宋体" w:cs="宋体"/>
          <w:bCs/>
          <w:sz w:val="24"/>
          <w:szCs w:val="24"/>
        </w:rPr>
        <w:t xml:space="preserve">不同海浪成分的波高检验模块、</w:t>
      </w:r>
      <w:r>
        <w:rPr>
          <w:rFonts w:hint="eastAsia" w:ascii="宋体" w:hAnsi="宋体" w:cs="宋体"/>
          <w:bCs/>
          <w:sz w:val="24"/>
          <w:szCs w:val="24"/>
        </w:rPr>
        <w:t xml:space="preserve">SAR</w:t>
      </w:r>
      <w:r>
        <w:rPr>
          <w:rFonts w:hint="eastAsia" w:ascii="宋体" w:hAnsi="宋体" w:cs="宋体"/>
          <w:bCs/>
          <w:sz w:val="24"/>
          <w:szCs w:val="24"/>
        </w:rPr>
        <w:t xml:space="preserve">不同海浪成分的波长检</w:t>
      </w:r>
      <w:r>
        <w:rPr>
          <w:rFonts w:hint="eastAsia" w:ascii="宋体" w:hAnsi="宋体" w:cs="宋体"/>
          <w:bCs/>
          <w:sz w:val="24"/>
          <w:szCs w:val="24"/>
        </w:rPr>
        <w:t xml:space="preserve">验模块、</w:t>
      </w:r>
      <w:r>
        <w:rPr>
          <w:rFonts w:hint="eastAsia" w:ascii="宋体" w:hAnsi="宋体" w:cs="宋体"/>
          <w:bCs/>
          <w:sz w:val="24"/>
          <w:szCs w:val="24"/>
        </w:rPr>
        <w:t xml:space="preserve">SAR</w:t>
      </w:r>
      <w:r>
        <w:rPr>
          <w:rFonts w:hint="eastAsia" w:ascii="宋体" w:hAnsi="宋体" w:cs="宋体"/>
          <w:bCs/>
          <w:sz w:val="24"/>
          <w:szCs w:val="24"/>
        </w:rPr>
        <w:t xml:space="preserve">不同海浪成分的波周期检验模块、</w:t>
      </w:r>
      <w:r>
        <w:rPr>
          <w:rFonts w:hint="eastAsia" w:ascii="宋体" w:hAnsi="宋体" w:cs="宋体"/>
          <w:bCs/>
          <w:sz w:val="24"/>
          <w:szCs w:val="24"/>
        </w:rPr>
        <w:t xml:space="preserve">SAR</w:t>
      </w:r>
      <w:r>
        <w:rPr>
          <w:rFonts w:hint="eastAsia" w:ascii="宋体" w:hAnsi="宋体" w:cs="宋体"/>
          <w:bCs/>
          <w:sz w:val="24"/>
          <w:szCs w:val="24"/>
        </w:rPr>
        <w:t xml:space="preserve">不同海浪成分的波向检验模块、</w:t>
      </w:r>
      <w:r>
        <w:rPr>
          <w:rFonts w:hint="eastAsia" w:ascii="宋体" w:hAnsi="宋体" w:cs="宋体"/>
          <w:bCs/>
          <w:sz w:val="24"/>
          <w:szCs w:val="24"/>
        </w:rPr>
        <w:t xml:space="preserve">SAR</w:t>
      </w:r>
      <w:r>
        <w:rPr>
          <w:rFonts w:hint="eastAsia" w:ascii="宋体" w:hAnsi="宋体" w:cs="宋体"/>
          <w:bCs/>
          <w:sz w:val="24"/>
          <w:szCs w:val="24"/>
        </w:rPr>
        <w:t xml:space="preserve">不同风速条件海浪参数精度检验模块、</w:t>
      </w:r>
      <w:r>
        <w:rPr>
          <w:rFonts w:hint="eastAsia" w:ascii="宋体" w:hAnsi="宋体" w:cs="宋体"/>
          <w:bCs/>
          <w:sz w:val="24"/>
          <w:szCs w:val="24"/>
        </w:rPr>
        <w:t xml:space="preserve">SAR</w:t>
      </w:r>
      <w:r>
        <w:rPr>
          <w:rFonts w:hint="eastAsia" w:ascii="宋体" w:hAnsi="宋体" w:cs="宋体"/>
          <w:bCs/>
          <w:sz w:val="24"/>
          <w:szCs w:val="24"/>
        </w:rPr>
        <w:t xml:space="preserve">不同雷达入射角条件海浪参数精度检验模块、</w:t>
      </w:r>
      <w:r>
        <w:rPr>
          <w:rFonts w:hint="eastAsia" w:ascii="宋体" w:hAnsi="宋体" w:cs="宋体"/>
          <w:bCs/>
          <w:sz w:val="24"/>
          <w:szCs w:val="24"/>
        </w:rPr>
        <w:t xml:space="preserve">SAR</w:t>
      </w:r>
      <w:r>
        <w:rPr>
          <w:rFonts w:hint="eastAsia" w:ascii="宋体" w:hAnsi="宋体" w:cs="宋体"/>
          <w:bCs/>
          <w:sz w:val="24"/>
          <w:szCs w:val="24"/>
        </w:rPr>
        <w:t xml:space="preserve">不同海况条件海浪参数精度检验模块、</w:t>
      </w:r>
      <w:r>
        <w:rPr>
          <w:rFonts w:hint="eastAsia" w:ascii="宋体" w:hAnsi="宋体" w:cs="宋体"/>
          <w:bCs/>
          <w:sz w:val="24"/>
          <w:szCs w:val="24"/>
        </w:rPr>
        <w:t xml:space="preserve">SAR</w:t>
      </w:r>
      <w:r>
        <w:rPr>
          <w:rFonts w:hint="eastAsia" w:ascii="宋体" w:hAnsi="宋体" w:cs="宋体"/>
          <w:bCs/>
          <w:sz w:val="24"/>
          <w:szCs w:val="24"/>
        </w:rPr>
        <w:t xml:space="preserve">风速检验模块、</w:t>
      </w:r>
      <w:r>
        <w:rPr>
          <w:rFonts w:hint="eastAsia" w:ascii="宋体" w:hAnsi="宋体" w:cs="宋体"/>
          <w:bCs/>
          <w:sz w:val="24"/>
          <w:szCs w:val="24"/>
        </w:rPr>
        <w:t xml:space="preserve">SAR</w:t>
      </w:r>
      <w:r>
        <w:rPr>
          <w:rFonts w:hint="eastAsia" w:ascii="宋体" w:hAnsi="宋体" w:cs="宋体"/>
          <w:bCs/>
          <w:sz w:val="24"/>
          <w:szCs w:val="24"/>
        </w:rPr>
        <w:t xml:space="preserve">风向检验模块、</w:t>
      </w:r>
      <w:r>
        <w:rPr>
          <w:rFonts w:hint="eastAsia" w:ascii="宋体" w:hAnsi="宋体" w:cs="宋体"/>
          <w:bCs/>
          <w:sz w:val="24"/>
          <w:szCs w:val="24"/>
        </w:rPr>
        <w:t xml:space="preserve">SAR</w:t>
      </w:r>
      <w:r>
        <w:rPr>
          <w:rFonts w:hint="eastAsia" w:ascii="宋体" w:hAnsi="宋体" w:cs="宋体"/>
          <w:bCs/>
          <w:sz w:val="24"/>
          <w:szCs w:val="24"/>
        </w:rPr>
        <w:t xml:space="preserve">不同风速条件风矢量精度检验模块、</w:t>
      </w:r>
      <w:r>
        <w:rPr>
          <w:rFonts w:hint="eastAsia" w:ascii="宋体" w:hAnsi="宋体" w:cs="宋体"/>
          <w:bCs/>
          <w:sz w:val="24"/>
          <w:szCs w:val="24"/>
        </w:rPr>
        <w:t xml:space="preserve">SAR</w:t>
      </w:r>
      <w:r>
        <w:rPr>
          <w:rFonts w:hint="eastAsia" w:ascii="宋体" w:hAnsi="宋体" w:cs="宋体"/>
          <w:bCs/>
          <w:sz w:val="24"/>
          <w:szCs w:val="24"/>
        </w:rPr>
        <w:t xml:space="preserve">不同雷达入射角条件风矢量精度检验模块、</w:t>
      </w:r>
      <w:r>
        <w:rPr>
          <w:rFonts w:hint="eastAsia" w:ascii="宋体" w:hAnsi="宋体" w:cs="宋体"/>
          <w:bCs/>
          <w:sz w:val="24"/>
          <w:szCs w:val="24"/>
        </w:rPr>
        <w:t xml:space="preserve">SAR</w:t>
      </w:r>
      <w:r>
        <w:rPr>
          <w:rFonts w:hint="eastAsia" w:ascii="宋体" w:hAnsi="宋体" w:cs="宋体"/>
          <w:bCs/>
          <w:sz w:val="24"/>
          <w:szCs w:val="24"/>
        </w:rPr>
        <w:t xml:space="preserve">不同极化条件风矢量精度检验模块、</w:t>
      </w:r>
      <w:r>
        <w:rPr>
          <w:rFonts w:hint="eastAsia" w:ascii="宋体" w:hAnsi="宋体" w:cs="宋体"/>
          <w:bCs/>
          <w:sz w:val="24"/>
          <w:szCs w:val="24"/>
        </w:rPr>
        <w:t xml:space="preserve">SAR</w:t>
      </w:r>
      <w:r>
        <w:rPr>
          <w:rFonts w:hint="eastAsia" w:ascii="宋体" w:hAnsi="宋体" w:cs="宋体"/>
          <w:bCs/>
          <w:sz w:val="24"/>
          <w:szCs w:val="24"/>
        </w:rPr>
        <w:t xml:space="preserve">不同海况条件风矢量精度检验模块、海洋监视监测卫星误差地理分布显示模块、海洋监视监测卫星误差时间序列绘制模块、海洋监视监测卫星检验结果分析展现模</w:t>
      </w:r>
      <w:r>
        <w:rPr>
          <w:rFonts w:hint="eastAsia" w:ascii="宋体" w:hAnsi="宋体" w:cs="宋体"/>
          <w:bCs/>
          <w:sz w:val="24"/>
          <w:szCs w:val="24"/>
        </w:rPr>
        <w:t xml:space="preserve">块、海洋监视监测卫星检验报告生成模块、海洋雷达卫星检验日志与任务管理模块等组成。</w:t>
      </w:r>
      <w:r/>
    </w:p>
    <w:p>
      <w:pPr>
        <w:ind w:firstLine="482"/>
        <w:spacing w:line="360" w:lineRule="auto"/>
        <w:rPr>
          <w:rFonts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）海洋盐度卫星二级产品真实性检验子系统研发</w:t>
      </w:r>
      <w:r/>
    </w:p>
    <w:p>
      <w:pPr>
        <w:ind w:firstLine="482"/>
        <w:spacing w:line="360" w:lineRule="auto"/>
        <w:rPr>
          <w:rFonts w:ascii="宋体" w:hAnsi="宋体" w:cs="宋体"/>
          <w:bCs/>
          <w:sz w:val="24"/>
          <w:szCs w:val="24"/>
        </w:rPr>
      </w:pPr>
      <w:r>
        <w:rPr>
          <w:rFonts w:hint="eastAsia" w:ascii="宋体" w:hAnsi="宋体" w:cs="宋体"/>
          <w:bCs/>
          <w:sz w:val="24"/>
          <w:szCs w:val="24"/>
        </w:rPr>
        <w:t xml:space="preserve">海洋盐度卫星二级产品真实性检验子系统主要是利用定标检验源数据综合管理分系统获得的现场数据，实现海洋盐度卫星二级产品海面盐度、海面温度、海面风速、土壤湿度的真实性检验，评价产品的精度，生成盐度卫星二级产品的真实性检验结果报告。</w:t>
      </w:r>
      <w:r/>
    </w:p>
    <w:p>
      <w:pPr>
        <w:ind w:firstLine="482"/>
        <w:spacing w:line="360" w:lineRule="auto"/>
        <w:rPr>
          <w:rFonts w:ascii="宋体" w:hAnsi="宋体" w:cs="宋体"/>
          <w:bCs/>
          <w:sz w:val="24"/>
          <w:szCs w:val="24"/>
        </w:rPr>
      </w:pPr>
      <w:r>
        <w:rPr>
          <w:rFonts w:hint="eastAsia" w:ascii="宋体" w:hAnsi="宋体" w:cs="宋体"/>
          <w:bCs/>
          <w:sz w:val="24"/>
          <w:szCs w:val="24"/>
        </w:rPr>
        <w:t xml:space="preserve">海洋盐度卫星二级产品真实性检验子系统由海洋盐度卫星二级产品数据输入模块、海洋盐度卫星检验源数据输入模块、海洋盐度卫星检验匹配数据集入库模块、海洋盐度卫星检验地</w:t>
      </w:r>
      <w:r>
        <w:rPr>
          <w:rFonts w:hint="eastAsia" w:ascii="宋体" w:hAnsi="宋体" w:cs="宋体"/>
          <w:bCs/>
          <w:sz w:val="24"/>
          <w:szCs w:val="24"/>
        </w:rPr>
        <w:t xml:space="preserve">理时空匹配模块、微波散射计风速检验模块、微波散射计风向检验模块、</w:t>
      </w:r>
      <w:r>
        <w:rPr>
          <w:rFonts w:hint="eastAsia" w:ascii="宋体" w:hAnsi="宋体" w:cs="宋体"/>
          <w:bCs/>
          <w:sz w:val="24"/>
          <w:szCs w:val="24"/>
        </w:rPr>
        <w:t xml:space="preserve">10</w:t>
      </w:r>
      <w:r>
        <w:rPr>
          <w:rFonts w:hint="eastAsia" w:ascii="宋体" w:hAnsi="宋体" w:cs="宋体"/>
          <w:bCs/>
          <w:sz w:val="24"/>
          <w:szCs w:val="24"/>
        </w:rPr>
        <w:t xml:space="preserve">米中性稳定风速校正模块、微波散射计不同风速条件精度检验模块、微波辐射计海面温度检验模块、微波辐射计不同风速条件反演精度检验模块、微波辐射计不同海温条件反演精度检验模块、微波盐度计海表盐度检验模块、微波盐度计不同风速条件反演精度检验模块、微波盐度计不同海温条件反演精度检验模块、海洋盐度卫星误差地理分布显示模块、海洋盐度卫星误差时间序列绘制模块、海洋盐度卫星检验结果分析展现模块、海洋盐度卫星检验报告生成模块等组成。</w:t>
      </w:r>
      <w:r/>
    </w:p>
    <w:p>
      <w:pPr>
        <w:pStyle w:val="725"/>
        <w:ind w:left="0" w:firstLine="480"/>
      </w:pPr>
      <w:r>
        <w:rPr>
          <w:rFonts w:hint="eastAsia" w:ascii="宋体" w:hAnsi="宋体" w:cs="宋体"/>
          <w:sz w:val="24"/>
          <w:szCs w:val="24"/>
        </w:rPr>
        <w:t xml:space="preserve">3</w:t>
      </w:r>
      <w:r>
        <w:rPr>
          <w:rFonts w:hint="eastAsia" w:ascii="宋体" w:hAnsi="宋体" w:cs="宋体"/>
          <w:sz w:val="24"/>
          <w:szCs w:val="24"/>
        </w:rPr>
        <w:t xml:space="preserve">、海洋卫星遥感产品真实性检</w:t>
      </w:r>
      <w:r>
        <w:rPr>
          <w:rFonts w:hint="eastAsia" w:ascii="宋体" w:hAnsi="宋体" w:cs="宋体"/>
          <w:sz w:val="24"/>
          <w:szCs w:val="24"/>
        </w:rPr>
        <w:t xml:space="preserve">验系统硬件配置</w:t>
      </w:r>
      <w:r/>
    </w:p>
    <w:p>
      <w:pPr>
        <w:ind w:firstLine="480"/>
        <w:spacing w:before="240" w:line="360" w:lineRule="auto"/>
      </w:pPr>
      <w:r>
        <w:rPr>
          <w:rFonts w:hint="eastAsia" w:ascii="宋体" w:hAnsi="宋体" w:cs="宋体"/>
          <w:sz w:val="24"/>
          <w:szCs w:val="24"/>
        </w:rPr>
        <w:t xml:space="preserve">基于</w:t>
      </w:r>
      <w:r>
        <w:rPr>
          <w:rFonts w:hint="eastAsia" w:ascii="宋体" w:hAnsi="宋体" w:cs="宋体"/>
          <w:sz w:val="24"/>
          <w:szCs w:val="24"/>
        </w:rPr>
        <w:t xml:space="preserve">海洋卫星遥感产品真实性检验系统运行支撑环境，用于数据存储、系统部署，满足业务化运行及国产化需求。采购</w:t>
      </w:r>
      <w:r>
        <w:rPr>
          <w:rFonts w:ascii="宋体" w:hAnsi="宋体" w:cs="宋体"/>
          <w:sz w:val="24"/>
          <w:szCs w:val="24"/>
        </w:rPr>
        <w:t xml:space="preserve">服务器</w:t>
      </w:r>
      <w:r>
        <w:rPr>
          <w:rFonts w:ascii="宋体" w:hAnsi="宋体" w:cs="宋体"/>
          <w:sz w:val="24"/>
          <w:szCs w:val="24"/>
        </w:rPr>
        <w:t xml:space="preserve">1</w:t>
      </w:r>
      <w:r>
        <w:rPr>
          <w:rFonts w:ascii="宋体" w:hAnsi="宋体" w:cs="宋体"/>
          <w:sz w:val="24"/>
          <w:szCs w:val="24"/>
        </w:rPr>
        <w:t xml:space="preserve">台、数据库服务器</w:t>
      </w:r>
      <w:r>
        <w:rPr>
          <w:rFonts w:ascii="宋体" w:hAnsi="宋体" w:cs="宋体"/>
          <w:sz w:val="24"/>
          <w:szCs w:val="24"/>
        </w:rPr>
        <w:t xml:space="preserve">1</w:t>
      </w:r>
      <w:r>
        <w:rPr>
          <w:rFonts w:ascii="宋体" w:hAnsi="宋体" w:cs="宋体"/>
          <w:sz w:val="24"/>
          <w:szCs w:val="24"/>
        </w:rPr>
        <w:t xml:space="preserve">台、运维工作站</w:t>
      </w:r>
      <w:r>
        <w:rPr>
          <w:rFonts w:ascii="宋体" w:hAnsi="宋体" w:cs="宋体"/>
          <w:sz w:val="24"/>
          <w:szCs w:val="24"/>
        </w:rPr>
        <w:t xml:space="preserve">1</w:t>
      </w:r>
      <w:r>
        <w:rPr>
          <w:rFonts w:ascii="宋体" w:hAnsi="宋体" w:cs="宋体"/>
          <w:sz w:val="24"/>
          <w:szCs w:val="24"/>
        </w:rPr>
        <w:t xml:space="preserve">台、数据库软件</w:t>
      </w:r>
      <w:r>
        <w:rPr>
          <w:rFonts w:ascii="宋体" w:hAnsi="宋体" w:cs="宋体"/>
          <w:sz w:val="24"/>
          <w:szCs w:val="24"/>
        </w:rPr>
        <w:t xml:space="preserve">1</w:t>
      </w:r>
      <w:r>
        <w:rPr>
          <w:rFonts w:ascii="宋体" w:hAnsi="宋体" w:cs="宋体"/>
          <w:sz w:val="24"/>
          <w:szCs w:val="24"/>
        </w:rPr>
        <w:t xml:space="preserve">套、服务器操作系统</w:t>
      </w:r>
      <w:r>
        <w:rPr>
          <w:rFonts w:ascii="宋体" w:hAnsi="宋体" w:cs="宋体"/>
          <w:sz w:val="24"/>
          <w:szCs w:val="24"/>
        </w:rPr>
        <w:t xml:space="preserve">2</w:t>
      </w:r>
      <w:r>
        <w:rPr>
          <w:rFonts w:ascii="宋体" w:hAnsi="宋体" w:cs="宋体"/>
          <w:sz w:val="24"/>
          <w:szCs w:val="24"/>
        </w:rPr>
        <w:t xml:space="preserve">台、终端操作系统</w:t>
      </w:r>
      <w:r>
        <w:rPr>
          <w:rFonts w:ascii="宋体" w:hAnsi="宋体" w:cs="宋体"/>
          <w:sz w:val="24"/>
          <w:szCs w:val="24"/>
        </w:rPr>
        <w:t xml:space="preserve">1</w:t>
      </w:r>
      <w:r>
        <w:rPr>
          <w:rFonts w:ascii="宋体" w:hAnsi="宋体" w:cs="宋体"/>
          <w:sz w:val="24"/>
          <w:szCs w:val="24"/>
        </w:rPr>
        <w:t xml:space="preserve">台</w:t>
      </w:r>
      <w:r>
        <w:rPr>
          <w:rFonts w:hint="eastAsia" w:ascii="宋体" w:hAnsi="宋体" w:cs="宋体"/>
          <w:sz w:val="24"/>
          <w:szCs w:val="24"/>
        </w:rPr>
        <w:t xml:space="preserve">。</w:t>
      </w:r>
      <w:r/>
    </w:p>
    <w:p>
      <w:pPr>
        <w:pStyle w:val="988"/>
        <w:ind w:left="482"/>
        <w:jc w:val="left"/>
        <w:spacing w:before="0" w:after="0" w:line="360" w:lineRule="auto"/>
        <w:rPr>
          <w:rFonts w:ascii="宋体" w:hAnsi="宋体" w:cs="宋体"/>
          <w:sz w:val="24"/>
          <w:szCs w:val="24"/>
        </w:rPr>
      </w:pPr>
      <w:r/>
      <w:bookmarkStart w:id="104" w:name="_Toc179464490"/>
      <w:r>
        <w:rPr>
          <w:rFonts w:hint="eastAsia" w:ascii="宋体" w:hAnsi="宋体" w:cs="宋体"/>
          <w:sz w:val="24"/>
          <w:szCs w:val="24"/>
        </w:rPr>
        <w:t xml:space="preserve">（三）</w:t>
      </w:r>
      <w:r>
        <w:rPr>
          <w:rFonts w:hint="eastAsia" w:ascii="宋体" w:hAnsi="宋体" w:cs="宋体"/>
          <w:sz w:val="24"/>
          <w:szCs w:val="24"/>
        </w:rPr>
        <w:tab/>
      </w:r>
      <w:r>
        <w:rPr>
          <w:rFonts w:hint="eastAsia" w:ascii="宋体" w:hAnsi="宋体" w:cs="宋体"/>
          <w:sz w:val="24"/>
          <w:szCs w:val="24"/>
          <w:lang w:val="en-US"/>
        </w:rPr>
        <w:t xml:space="preserve">海洋生态遥感调查监测分系统</w:t>
      </w:r>
      <w:bookmarkEnd w:id="104"/>
      <w:r/>
      <w:r/>
    </w:p>
    <w:p>
      <w:pPr>
        <w:ind w:firstLine="480"/>
        <w:spacing w:line="360" w:lineRule="auto"/>
        <w:rPr>
          <w:rFonts w:ascii="宋体" w:hAnsi="宋体" w:cs="宋体"/>
          <w:bCs/>
          <w:sz w:val="24"/>
          <w:szCs w:val="24"/>
        </w:rPr>
      </w:pPr>
      <w:r>
        <w:rPr>
          <w:rFonts w:hint="eastAsia" w:ascii="宋体" w:hAnsi="宋体" w:cs="宋体"/>
          <w:bCs/>
          <w:sz w:val="24"/>
          <w:szCs w:val="24"/>
        </w:rPr>
        <w:t xml:space="preserve">基于多源卫星数据和海量观测数据，使用遥感反演、经验拟合、影像分类等多种要素解译技术，建设海洋生态遥感调查监测分系统，具备面向盐沼湿地、泥</w:t>
      </w:r>
      <w:r>
        <w:rPr>
          <w:rFonts w:hint="eastAsia" w:ascii="宋体" w:hAnsi="宋体" w:cs="宋体"/>
          <w:bCs/>
          <w:sz w:val="24"/>
          <w:szCs w:val="24"/>
        </w:rPr>
        <w:t xml:space="preserve">/</w:t>
      </w:r>
      <w:r>
        <w:rPr>
          <w:rFonts w:hint="eastAsia" w:ascii="宋体" w:hAnsi="宋体" w:cs="宋体"/>
          <w:bCs/>
          <w:sz w:val="24"/>
          <w:szCs w:val="24"/>
        </w:rPr>
        <w:t xml:space="preserve">砂质海滩、河口湿地、海岛等典型海岸带生态系统的群落分布、生境状况、地形地貌、生态威胁和灾害参数在内的多要素综合监测能力，实现多种海洋生态系统的一体化调查和智能化监测，以支撑政府部门开展典型海洋生态系统的防灾减灾、生态预警、保护与修复等业务。</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、河口湿地生态调查监测子系统</w:t>
      </w:r>
      <w:r/>
    </w:p>
    <w:p>
      <w:pPr>
        <w:ind w:firstLine="480"/>
        <w:spacing w:line="360" w:lineRule="auto"/>
        <w:rPr>
          <w:rFonts w:ascii="宋体" w:hAnsi="宋体" w:cs="宋体"/>
          <w:sz w:val="24"/>
          <w:szCs w:val="24"/>
        </w:rPr>
      </w:pPr>
      <w:r>
        <w:rPr>
          <w:rFonts w:hint="eastAsia" w:ascii="宋体" w:hAnsi="宋体" w:cs="宋体"/>
          <w:sz w:val="24"/>
          <w:szCs w:val="24"/>
        </w:rPr>
        <w:t xml:space="preserve">基于高分辨率卫星遥感数据，通过遥感影像的数字图像处理、分类和变化检测等算法，构建一种对河口湿地生态要</w:t>
      </w:r>
      <w:r>
        <w:rPr>
          <w:rFonts w:hint="eastAsia" w:ascii="宋体" w:hAnsi="宋体" w:cs="宋体"/>
          <w:sz w:val="24"/>
          <w:szCs w:val="24"/>
        </w:rPr>
        <w:t xml:space="preserve">素全方位监测系统，具备对遥感数据进行空间分析和可视化表达，为生态资源调查监测提供直观、准确信息的能力。</w:t>
      </w:r>
      <w:r/>
    </w:p>
    <w:p>
      <w:pPr>
        <w:ind w:firstLine="480"/>
        <w:spacing w:line="360" w:lineRule="auto"/>
        <w:rPr>
          <w:rFonts w:ascii="宋体" w:hAnsi="宋体" w:cs="宋体"/>
          <w:sz w:val="24"/>
          <w:szCs w:val="24"/>
        </w:rPr>
      </w:pPr>
      <w:r>
        <w:rPr>
          <w:rFonts w:hint="eastAsia" w:ascii="宋体" w:hAnsi="宋体" w:cs="宋体"/>
          <w:sz w:val="24"/>
          <w:szCs w:val="24"/>
        </w:rPr>
        <w:t xml:space="preserve">河口湿地生态调查监测子系统由河口湿地生态数据搜集与调用模块、河口湿地信息提取模块、河口湿地生态系统水质要素反演模块、河口湿地植被信息提取模块、河口岸线要素提取模块、河口开发利用现状调查模块、河口湿地生态系统专题成图模块等组成。</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、盐沼湿地生态调查监测子系统</w:t>
      </w:r>
      <w:r/>
    </w:p>
    <w:p>
      <w:pPr>
        <w:ind w:firstLine="480"/>
        <w:spacing w:line="360" w:lineRule="auto"/>
        <w:rPr>
          <w:rFonts w:ascii="宋体" w:hAnsi="宋体" w:cs="宋体"/>
          <w:sz w:val="24"/>
          <w:szCs w:val="24"/>
        </w:rPr>
      </w:pPr>
      <w:r>
        <w:rPr>
          <w:rFonts w:hint="eastAsia" w:ascii="宋体" w:hAnsi="宋体" w:cs="宋体"/>
          <w:sz w:val="24"/>
          <w:szCs w:val="24"/>
        </w:rPr>
        <w:t xml:space="preserve">盐沼湿地生态调查监测子系统引接多源遥感影像数据，借助图像处理、遥感反演、等多种要素解译手段，获取盐沼湿地生态系统本体、水质、植被、岸线及开发利用现状</w:t>
      </w:r>
      <w:r>
        <w:rPr>
          <w:rFonts w:hint="eastAsia" w:ascii="宋体" w:hAnsi="宋体" w:cs="宋体"/>
          <w:sz w:val="24"/>
          <w:szCs w:val="24"/>
        </w:rPr>
        <w:t xml:space="preserve">监测信息，为盐沼湿地防灾减灾提供可靠的信息支撑。</w:t>
      </w:r>
      <w:r/>
    </w:p>
    <w:p>
      <w:pPr>
        <w:ind w:firstLine="480"/>
        <w:spacing w:line="360" w:lineRule="auto"/>
        <w:rPr>
          <w:rFonts w:ascii="宋体" w:hAnsi="宋体" w:cs="宋体"/>
          <w:sz w:val="24"/>
          <w:szCs w:val="24"/>
        </w:rPr>
      </w:pPr>
      <w:r>
        <w:rPr>
          <w:rFonts w:hint="eastAsia" w:ascii="宋体" w:hAnsi="宋体" w:cs="宋体"/>
          <w:sz w:val="24"/>
          <w:szCs w:val="24"/>
        </w:rPr>
        <w:t xml:space="preserve">盐沼湿地生态调查监测子系统由盐沼湿地生态数据搜集与调用模块、盐沼湿地信息提取模块、盐沼湿地水质要素反演模块、盐沼湿地植被信息提取模块、盐沼湿地岸线要素提取模块、盐沼湿地开发利用现状调查模块和盐沼湿地生态系统制图模块七个模块组成，子系统组成图如下所示。</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、泥</w:t>
      </w:r>
      <w:r>
        <w:rPr>
          <w:rFonts w:hint="eastAsia" w:ascii="宋体" w:hAnsi="宋体" w:cs="宋体"/>
          <w:sz w:val="24"/>
          <w:szCs w:val="24"/>
        </w:rPr>
        <w:t xml:space="preserve">/</w:t>
      </w:r>
      <w:r>
        <w:rPr>
          <w:rFonts w:hint="eastAsia" w:ascii="宋体" w:hAnsi="宋体" w:cs="宋体"/>
          <w:sz w:val="24"/>
          <w:szCs w:val="24"/>
        </w:rPr>
        <w:t xml:space="preserve">砂质海滩生态调查监测子系统</w:t>
      </w:r>
      <w:r/>
    </w:p>
    <w:p>
      <w:pPr>
        <w:ind w:firstLine="480"/>
        <w:spacing w:line="360" w:lineRule="auto"/>
        <w:rPr>
          <w:rFonts w:ascii="宋体" w:hAnsi="宋体" w:cs="宋体"/>
          <w:sz w:val="24"/>
          <w:szCs w:val="24"/>
        </w:rPr>
      </w:pPr>
      <w:r>
        <w:rPr>
          <w:rFonts w:hint="eastAsia" w:ascii="宋体" w:hAnsi="宋体" w:cs="宋体"/>
          <w:sz w:val="24"/>
          <w:szCs w:val="24"/>
        </w:rPr>
        <w:t xml:space="preserve">泥</w:t>
      </w:r>
      <w:r>
        <w:rPr>
          <w:rFonts w:hint="eastAsia" w:ascii="宋体" w:hAnsi="宋体" w:cs="宋体"/>
          <w:sz w:val="24"/>
          <w:szCs w:val="24"/>
        </w:rPr>
        <w:t xml:space="preserve">/</w:t>
      </w:r>
      <w:r>
        <w:rPr>
          <w:rFonts w:hint="eastAsia" w:ascii="宋体" w:hAnsi="宋体" w:cs="宋体"/>
          <w:sz w:val="24"/>
          <w:szCs w:val="24"/>
        </w:rPr>
        <w:t xml:space="preserve">砂质海滩生态资源调查监测子系统基于卫星遥感数据，借助遥感解译手段，获时间序列的生态系统的本体、地形、植被、岸线等信息，动态展示包括空间分布范围、面积等本体信息、植被及覆盖</w:t>
      </w:r>
      <w:r>
        <w:rPr>
          <w:rFonts w:hint="eastAsia" w:ascii="宋体" w:hAnsi="宋体" w:cs="宋体"/>
          <w:sz w:val="24"/>
          <w:szCs w:val="24"/>
        </w:rPr>
        <w:t xml:space="preserve">度信息、岸线长度及变迁信息；海高程及变迁信息；</w:t>
      </w:r>
      <w:r>
        <w:rPr>
          <w:rFonts w:hint="eastAsia" w:ascii="宋体" w:hAnsi="宋体" w:cs="宋体"/>
          <w:sz w:val="24"/>
          <w:szCs w:val="24"/>
        </w:rPr>
        <w:t xml:space="preserve">以及时间序列下海滩的侵蚀淤积程度信息，用以实现海滩生态系统资源的一体化调查和智能化监测。</w:t>
      </w:r>
      <w:r/>
    </w:p>
    <w:p>
      <w:pPr>
        <w:ind w:firstLine="480"/>
        <w:spacing w:line="360" w:lineRule="auto"/>
        <w:rPr>
          <w:rFonts w:ascii="宋体" w:hAnsi="宋体" w:cs="宋体"/>
          <w:sz w:val="24"/>
          <w:szCs w:val="24"/>
        </w:rPr>
      </w:pPr>
      <w:r>
        <w:rPr>
          <w:rFonts w:hint="eastAsia" w:ascii="宋体" w:hAnsi="宋体" w:cs="宋体"/>
          <w:iCs/>
          <w:sz w:val="24"/>
          <w:szCs w:val="24"/>
        </w:rPr>
        <w:t xml:space="preserve">泥</w:t>
      </w:r>
      <w:r>
        <w:rPr>
          <w:rFonts w:hint="eastAsia" w:ascii="宋体" w:hAnsi="宋体" w:cs="宋体"/>
          <w:iCs/>
          <w:sz w:val="24"/>
          <w:szCs w:val="24"/>
        </w:rPr>
        <w:t xml:space="preserve">/</w:t>
      </w:r>
      <w:r>
        <w:rPr>
          <w:rFonts w:hint="eastAsia" w:ascii="宋体" w:hAnsi="宋体" w:cs="宋体"/>
          <w:iCs/>
          <w:sz w:val="24"/>
          <w:szCs w:val="24"/>
        </w:rPr>
        <w:t xml:space="preserve">砂质海滩生态调查监测子系统由泥</w:t>
      </w:r>
      <w:r>
        <w:rPr>
          <w:rFonts w:hint="eastAsia" w:ascii="宋体" w:hAnsi="宋体" w:cs="宋体"/>
          <w:iCs/>
          <w:sz w:val="24"/>
          <w:szCs w:val="24"/>
        </w:rPr>
        <w:t xml:space="preserve">/</w:t>
      </w:r>
      <w:r>
        <w:rPr>
          <w:rFonts w:hint="eastAsia" w:ascii="宋体" w:hAnsi="宋体" w:cs="宋体"/>
          <w:iCs/>
          <w:sz w:val="24"/>
          <w:szCs w:val="24"/>
        </w:rPr>
        <w:t xml:space="preserve">质海滩生态数据搜集与调用模块、数据融合处理模块、海滩要素提取模块、海滩植被要素提取模块、泥</w:t>
      </w:r>
      <w:r>
        <w:rPr>
          <w:rFonts w:hint="eastAsia" w:ascii="宋体" w:hAnsi="宋体" w:cs="宋体"/>
          <w:iCs/>
          <w:sz w:val="24"/>
          <w:szCs w:val="24"/>
        </w:rPr>
        <w:t xml:space="preserve">/</w:t>
      </w:r>
      <w:r>
        <w:rPr>
          <w:rFonts w:hint="eastAsia" w:ascii="宋体" w:hAnsi="宋体" w:cs="宋体"/>
          <w:iCs/>
          <w:sz w:val="24"/>
          <w:szCs w:val="24"/>
        </w:rPr>
        <w:t xml:space="preserve">砂质岸线要素提取模块、海滩高程信息提取模块、海滩侵蚀淤积状况分析模块、泥</w:t>
      </w:r>
      <w:r>
        <w:rPr>
          <w:rFonts w:hint="eastAsia" w:ascii="宋体" w:hAnsi="宋体" w:cs="宋体"/>
          <w:iCs/>
          <w:sz w:val="24"/>
          <w:szCs w:val="24"/>
        </w:rPr>
        <w:t xml:space="preserve">/</w:t>
      </w:r>
      <w:r>
        <w:rPr>
          <w:rFonts w:hint="eastAsia" w:ascii="宋体" w:hAnsi="宋体" w:cs="宋体"/>
          <w:iCs/>
          <w:sz w:val="24"/>
          <w:szCs w:val="24"/>
        </w:rPr>
        <w:t xml:space="preserve">砂质海滩生态系统专题成图模块组成。</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、海岛生态调查监测子系统</w:t>
      </w:r>
      <w:r/>
    </w:p>
    <w:p>
      <w:pPr>
        <w:ind w:firstLine="480"/>
        <w:spacing w:line="360" w:lineRule="auto"/>
        <w:rPr>
          <w:rFonts w:ascii="宋体" w:hAnsi="宋体" w:cs="宋体"/>
          <w:sz w:val="24"/>
          <w:szCs w:val="24"/>
        </w:rPr>
      </w:pPr>
      <w:r>
        <w:rPr>
          <w:rFonts w:hint="eastAsia" w:ascii="宋体" w:hAnsi="宋体" w:cs="宋体"/>
          <w:sz w:val="24"/>
          <w:szCs w:val="24"/>
        </w:rPr>
        <w:t xml:space="preserve">基于引接的多源遥感大数据，使用图像分析、光谱分析、机器学习、遥感反演、经验拟合等多种遥感数据处理方法，建设海岛生态调查监测子系统，具备对包括海岛范围、海岛植被、水质参数和土地利用类型等在内的海岛生态资源的调查监测能力，实现海岛生态系统资源的一体化调查和智能化监测。</w:t>
      </w:r>
      <w:r/>
    </w:p>
    <w:p>
      <w:pPr>
        <w:ind w:firstLine="480"/>
        <w:spacing w:line="360" w:lineRule="auto"/>
        <w:rPr>
          <w:rFonts w:ascii="宋体" w:hAnsi="宋体" w:cs="宋体"/>
          <w:bCs/>
          <w:sz w:val="24"/>
          <w:szCs w:val="24"/>
        </w:rPr>
      </w:pPr>
      <w:r>
        <w:rPr>
          <w:rFonts w:hint="eastAsia" w:ascii="宋体" w:hAnsi="宋体" w:cs="宋体"/>
          <w:bCs/>
          <w:sz w:val="24"/>
          <w:szCs w:val="24"/>
        </w:rPr>
        <w:t xml:space="preserve">海岛生态调查监测子系统由海岛生态数据搜集与调用模块、海岛空间范围提取模块、海岛植被要素提取模块、海岛水质要素提取模块、土地覆被信息要素提取模块和海岛生态系统专题成图模块组成。</w:t>
      </w:r>
      <w:r/>
    </w:p>
    <w:p>
      <w:pPr>
        <w:pStyle w:val="988"/>
        <w:ind w:left="482"/>
        <w:jc w:val="left"/>
        <w:spacing w:before="0" w:after="0" w:line="360" w:lineRule="auto"/>
        <w:rPr>
          <w:rFonts w:ascii="宋体" w:hAnsi="宋体" w:cs="宋体"/>
          <w:sz w:val="24"/>
          <w:szCs w:val="24"/>
        </w:rPr>
      </w:pPr>
      <w:r/>
      <w:bookmarkStart w:id="105" w:name="_Toc179464491"/>
      <w:r>
        <w:rPr>
          <w:rFonts w:hint="eastAsia" w:ascii="宋体" w:hAnsi="宋体" w:cs="宋体"/>
          <w:sz w:val="24"/>
          <w:szCs w:val="24"/>
        </w:rPr>
        <w:t xml:space="preserve">（四）</w:t>
      </w:r>
      <w:r>
        <w:rPr>
          <w:rFonts w:hint="eastAsia" w:ascii="宋体" w:hAnsi="宋体" w:cs="宋体"/>
          <w:sz w:val="24"/>
          <w:szCs w:val="24"/>
        </w:rPr>
        <w:tab/>
      </w:r>
      <w:bookmarkStart w:id="106" w:name="_Toc170056341"/>
      <w:r>
        <w:rPr>
          <w:rFonts w:hint="eastAsia" w:ascii="宋体" w:hAnsi="宋体" w:cs="宋体"/>
          <w:sz w:val="24"/>
          <w:szCs w:val="24"/>
          <w:lang w:val="en-US"/>
        </w:rPr>
        <w:t xml:space="preserve">海洋灾害遥感监测分系统</w:t>
      </w:r>
      <w:bookmarkEnd w:id="105"/>
      <w:r/>
      <w:bookmarkEnd w:id="106"/>
      <w:r/>
      <w:r/>
    </w:p>
    <w:p>
      <w:pPr>
        <w:ind w:firstLine="480"/>
        <w:spacing w:line="360" w:lineRule="auto"/>
        <w:rPr>
          <w:rFonts w:ascii="宋体" w:hAnsi="宋体" w:cs="宋体"/>
          <w:sz w:val="24"/>
          <w:szCs w:val="24"/>
        </w:rPr>
      </w:pPr>
      <w:r>
        <w:rPr>
          <w:rFonts w:hint="eastAsia" w:ascii="宋体" w:hAnsi="宋体" w:cs="宋体"/>
          <w:sz w:val="24"/>
          <w:szCs w:val="24"/>
        </w:rPr>
        <w:t xml:space="preserve">面向浒苔、马尾藻、赤潮、溢油、海岸侵蚀</w:t>
      </w:r>
      <w:r>
        <w:rPr>
          <w:rFonts w:hint="eastAsia" w:ascii="宋体" w:hAnsi="宋体" w:cs="宋体"/>
          <w:sz w:val="24"/>
          <w:szCs w:val="24"/>
        </w:rPr>
        <w:t xml:space="preserve">、风暴潮、巨浪和海冰等典型海洋灾害，基于海洋防灾减灾综合数据信息服务平台中多源异构数据引接分系统海量观监测数据池，借助机器学习、遥感反演、经验拟合等多种要素手段，实现多种海洋生态系统和海洋灾害的一体化调查和智能化监测，为</w:t>
      </w:r>
      <w:r>
        <w:rPr>
          <w:rFonts w:hint="eastAsia" w:ascii="宋体" w:hAnsi="宋体" w:cs="宋体"/>
          <w:bCs/>
          <w:sz w:val="24"/>
          <w:szCs w:val="24"/>
        </w:rPr>
        <w:t xml:space="preserve">江苏</w:t>
      </w:r>
      <w:r>
        <w:rPr>
          <w:rFonts w:hint="eastAsia" w:ascii="宋体" w:hAnsi="宋体" w:cs="宋体"/>
          <w:sz w:val="24"/>
          <w:szCs w:val="24"/>
        </w:rPr>
        <w:t xml:space="preserve">省海洋防灾减灾提供基础保障。</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、浒苔遥感识别子系统</w:t>
      </w:r>
      <w:r/>
    </w:p>
    <w:p>
      <w:pPr>
        <w:ind w:firstLine="480"/>
        <w:spacing w:line="360" w:lineRule="auto"/>
        <w:rPr>
          <w:rFonts w:ascii="宋体" w:hAnsi="宋体" w:cs="宋体"/>
          <w:sz w:val="24"/>
          <w:szCs w:val="24"/>
        </w:rPr>
      </w:pPr>
      <w:r>
        <w:rPr>
          <w:rFonts w:hint="eastAsia" w:ascii="宋体" w:hAnsi="宋体" w:cs="宋体"/>
          <w:sz w:val="24"/>
          <w:szCs w:val="24"/>
        </w:rPr>
        <w:t xml:space="preserve">基于国产海洋系列卫星数据，建设浒苔遥感识别子系统。当海上出现浒苔绿潮时，该子系统收集海区的海洋卫星遥感观测数据，对卫星影像进行信息提取，结合遥感解译结果，形成浒苔绿潮信息产品及其专题图。</w:t>
      </w:r>
      <w:r/>
    </w:p>
    <w:p>
      <w:pPr>
        <w:ind w:firstLine="480"/>
        <w:spacing w:line="360" w:lineRule="auto"/>
        <w:rPr>
          <w:rFonts w:ascii="宋体" w:hAnsi="宋体" w:cs="宋体"/>
          <w:sz w:val="24"/>
          <w:szCs w:val="24"/>
        </w:rPr>
      </w:pPr>
      <w:r>
        <w:rPr>
          <w:rFonts w:hint="eastAsia" w:ascii="宋体" w:hAnsi="宋体" w:cs="宋体"/>
          <w:bCs/>
          <w:sz w:val="24"/>
          <w:szCs w:val="24"/>
        </w:rPr>
        <w:t xml:space="preserve">浒苔遥感识别子系统由卫星数据获取模块、卫星数据处理模块、浒苔信息识别提取模块、浒苔产品和专题图制作模块等组成。</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、马尾藻遥感识别子系统</w:t>
      </w:r>
      <w:r/>
    </w:p>
    <w:p>
      <w:pPr>
        <w:ind w:firstLine="480"/>
        <w:spacing w:line="360" w:lineRule="auto"/>
        <w:rPr>
          <w:rFonts w:ascii="宋体" w:hAnsi="宋体" w:cs="宋体"/>
          <w:sz w:val="24"/>
          <w:szCs w:val="24"/>
        </w:rPr>
      </w:pPr>
      <w:r>
        <w:rPr>
          <w:rFonts w:hint="eastAsia" w:ascii="宋体" w:hAnsi="宋体" w:cs="宋体"/>
          <w:sz w:val="24"/>
          <w:szCs w:val="24"/>
        </w:rPr>
        <w:t xml:space="preserve">基于国产海洋系列卫星数据，建设马尾藻遥感识别子系统。当海上马尾藻大规模爆发时，该子系统收集海区的海洋卫星遥感观测数据，对卫星影像进行信息提取，结合遥感解译结果，形成马尾藻信息产品及其专题图。</w:t>
      </w:r>
      <w:r/>
    </w:p>
    <w:p>
      <w:pPr>
        <w:ind w:firstLine="480"/>
        <w:spacing w:line="360" w:lineRule="auto"/>
        <w:rPr>
          <w:rFonts w:ascii="宋体" w:hAnsi="宋体" w:cs="宋体"/>
          <w:sz w:val="24"/>
          <w:szCs w:val="24"/>
        </w:rPr>
      </w:pPr>
      <w:r>
        <w:rPr>
          <w:rFonts w:hint="eastAsia" w:ascii="宋体" w:hAnsi="宋体" w:cs="宋体"/>
          <w:bCs/>
          <w:sz w:val="24"/>
          <w:szCs w:val="24"/>
        </w:rPr>
        <w:t xml:space="preserve">马尾藻遥感识别子系统由卫星数据获取模块、卫星数据处理模块、马尾藻信息识</w:t>
      </w:r>
      <w:r>
        <w:rPr>
          <w:rFonts w:hint="eastAsia" w:ascii="宋体" w:hAnsi="宋体" w:cs="宋体"/>
          <w:bCs/>
          <w:sz w:val="24"/>
          <w:szCs w:val="24"/>
        </w:rPr>
        <w:t xml:space="preserve">别提取模块、马尾藻产品和专题图制作模块等组成。</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、赤潮遥感监测子系统</w:t>
      </w:r>
      <w:r/>
    </w:p>
    <w:p>
      <w:pPr>
        <w:ind w:firstLine="480"/>
        <w:spacing w:line="360" w:lineRule="auto"/>
        <w:rPr>
          <w:rFonts w:ascii="宋体" w:hAnsi="宋体" w:cs="宋体"/>
          <w:sz w:val="24"/>
          <w:szCs w:val="24"/>
        </w:rPr>
      </w:pPr>
      <w:r>
        <w:rPr>
          <w:rFonts w:hint="eastAsia" w:ascii="宋体" w:hAnsi="宋体" w:cs="宋体"/>
          <w:sz w:val="24"/>
          <w:szCs w:val="24"/>
        </w:rPr>
        <w:t xml:space="preserve">基于国产海洋系列卫星数据，建设赤潮遥感监</w:t>
      </w:r>
      <w:r>
        <w:rPr>
          <w:rFonts w:hint="eastAsia" w:ascii="宋体" w:hAnsi="宋体" w:cs="宋体"/>
          <w:sz w:val="24"/>
          <w:szCs w:val="24"/>
        </w:rPr>
        <w:t xml:space="preserve">测子系统。当海上赤潮发生时，该子系统收集海区的海洋卫星遥感观测数据，对卫星影像进行信息提取，提取出疑似赤潮的区域，结合遥感解译结果，形成赤潮分布产品及其专题图。</w:t>
      </w:r>
      <w:r/>
    </w:p>
    <w:p>
      <w:pPr>
        <w:ind w:firstLine="480"/>
        <w:spacing w:line="360" w:lineRule="auto"/>
        <w:rPr>
          <w:rFonts w:ascii="宋体" w:hAnsi="宋体" w:cs="宋体"/>
          <w:sz w:val="24"/>
          <w:szCs w:val="24"/>
        </w:rPr>
      </w:pPr>
      <w:r>
        <w:rPr>
          <w:rFonts w:hint="eastAsia" w:ascii="宋体" w:hAnsi="宋体" w:cs="宋体"/>
          <w:sz w:val="24"/>
          <w:szCs w:val="24"/>
        </w:rPr>
        <w:t xml:space="preserve">赤潮遥感监测子系统由卫星数据获取模块、环境信息提取模块、赤潮分布信息提取模块、产品和专题图制作模块组成。</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、溢油灾害遥感监测子系统</w:t>
      </w:r>
      <w:r/>
    </w:p>
    <w:p>
      <w:pPr>
        <w:ind w:firstLine="480"/>
        <w:spacing w:line="360" w:lineRule="auto"/>
        <w:rPr>
          <w:rFonts w:ascii="宋体" w:hAnsi="宋体" w:cs="宋体"/>
          <w:sz w:val="24"/>
          <w:szCs w:val="24"/>
        </w:rPr>
      </w:pPr>
      <w:r>
        <w:rPr>
          <w:rFonts w:hint="eastAsia" w:ascii="宋体" w:hAnsi="宋体" w:cs="宋体"/>
          <w:sz w:val="24"/>
          <w:szCs w:val="24"/>
        </w:rPr>
        <w:t xml:space="preserve">基于国产海洋系列卫星数据，建设溢油灾害遥感监测子系统。当海上溢油灾害发生时，该子系统收集海区准实时卫星遥感观测数据，并进行预处理；对卫星影像进行自动信息提取，提取出疑似溢油的区域；综合多源遥感解译结果给出溢油灾害的定量监测结果；监测并形成海洋溢油的时空分布产品及其专题图，对溢油灾害开展天基遥感监测与和信息提取。</w:t>
      </w:r>
      <w:r/>
    </w:p>
    <w:p>
      <w:pPr>
        <w:ind w:firstLine="480"/>
        <w:spacing w:line="360" w:lineRule="auto"/>
        <w:rPr>
          <w:rFonts w:ascii="宋体" w:hAnsi="宋体" w:cs="宋体"/>
          <w:sz w:val="24"/>
          <w:szCs w:val="24"/>
        </w:rPr>
      </w:pPr>
      <w:r>
        <w:rPr>
          <w:rFonts w:hint="eastAsia" w:ascii="宋体" w:hAnsi="宋体" w:cs="宋体"/>
          <w:bCs/>
          <w:sz w:val="24"/>
          <w:szCs w:val="24"/>
        </w:rPr>
        <w:t xml:space="preserve">溢油灾害遥感监测子系统包括溢油灾害</w:t>
      </w:r>
      <w:r>
        <w:rPr>
          <w:rFonts w:hint="eastAsia" w:ascii="宋体" w:hAnsi="宋体" w:cs="宋体"/>
          <w:bCs/>
          <w:sz w:val="24"/>
          <w:szCs w:val="24"/>
        </w:rPr>
        <w:t xml:space="preserve">SAR</w:t>
      </w:r>
      <w:r>
        <w:rPr>
          <w:rFonts w:hint="eastAsia" w:ascii="宋体" w:hAnsi="宋体" w:cs="宋体"/>
          <w:bCs/>
          <w:sz w:val="24"/>
          <w:szCs w:val="24"/>
        </w:rPr>
        <w:t xml:space="preserve">卫星遥感数据处理模块、溢油灾害光学卫星遥感数据处理模块、</w:t>
      </w:r>
      <w:r>
        <w:rPr>
          <w:rFonts w:hint="eastAsia" w:ascii="宋体" w:hAnsi="宋体" w:cs="宋体"/>
          <w:bCs/>
          <w:sz w:val="24"/>
          <w:szCs w:val="24"/>
        </w:rPr>
        <w:t xml:space="preserve">SAR</w:t>
      </w:r>
      <w:r>
        <w:rPr>
          <w:rFonts w:hint="eastAsia" w:ascii="宋体" w:hAnsi="宋体" w:cs="宋体"/>
          <w:bCs/>
          <w:sz w:val="24"/>
          <w:szCs w:val="24"/>
        </w:rPr>
        <w:t xml:space="preserve">数据海上溢油疑似信息提取模块、光学数据海上溢油疑似信息提取模块、海上溢油遥感监测专题图制图模块等</w:t>
      </w:r>
      <w:r>
        <w:rPr>
          <w:rFonts w:hint="eastAsia" w:ascii="宋体" w:hAnsi="宋体" w:cs="宋体"/>
          <w:bCs/>
          <w:sz w:val="24"/>
          <w:szCs w:val="24"/>
        </w:rPr>
        <w:t xml:space="preserve">5</w:t>
      </w:r>
      <w:r>
        <w:rPr>
          <w:rFonts w:hint="eastAsia" w:ascii="宋体" w:hAnsi="宋体" w:cs="宋体"/>
          <w:bCs/>
          <w:sz w:val="24"/>
          <w:szCs w:val="24"/>
        </w:rPr>
        <w:t xml:space="preserve">个模块。</w:t>
      </w:r>
      <w:r/>
    </w:p>
    <w:p>
      <w:pPr>
        <w:ind w:firstLine="48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、海岸侵蚀遥感动态监测子系统</w:t>
      </w:r>
      <w:r/>
    </w:p>
    <w:p>
      <w:pPr>
        <w:ind w:firstLine="480"/>
        <w:spacing w:line="360" w:lineRule="auto"/>
        <w:rPr>
          <w:rFonts w:ascii="宋体" w:hAnsi="宋体" w:cs="宋体"/>
          <w:sz w:val="24"/>
          <w:szCs w:val="24"/>
        </w:rPr>
      </w:pPr>
      <w:r>
        <w:rPr>
          <w:rFonts w:hint="eastAsia" w:ascii="宋体" w:hAnsi="宋体" w:cs="宋体"/>
          <w:sz w:val="24"/>
          <w:szCs w:val="24"/>
        </w:rPr>
        <w:t xml:space="preserve">海岸侵蚀遥感动态监测子系统利用多源遥感数据、海基岸基观测数据，通过遥感反演、机器学习等解译方法，获取长时序岸线信息、岸滩分布范围、岸滩坡度，分析海岸侵蚀距离、侵蚀面积、侵蚀速率、侵蚀岸线长度、侵蚀类型等，判断海岸侵蚀强度，为开展海岸侵蚀防护、海岸修复等提供可靠信息。</w:t>
      </w:r>
      <w:r/>
    </w:p>
    <w:p>
      <w:pPr>
        <w:ind w:firstLine="480"/>
        <w:spacing w:line="360" w:lineRule="auto"/>
        <w:rPr>
          <w:rFonts w:ascii="宋体" w:hAnsi="宋体" w:cs="宋体"/>
          <w:sz w:val="24"/>
          <w:szCs w:val="24"/>
        </w:rPr>
      </w:pPr>
      <w:r>
        <w:rPr>
          <w:rFonts w:hint="eastAsia" w:ascii="宋体" w:hAnsi="宋体" w:cs="宋体"/>
          <w:sz w:val="24"/>
          <w:szCs w:val="24"/>
        </w:rPr>
        <w:t xml:space="preserve">海岸侵蚀遥感动态监测子系统由数据输入输出模块、岸线信息提取模块、岸滩信息提取模块、海岸侵蚀识别模块、人机交互处理模块、专题制图模块等</w:t>
      </w:r>
      <w:r>
        <w:rPr>
          <w:rFonts w:hint="eastAsia" w:ascii="宋体" w:hAnsi="宋体" w:cs="宋体"/>
          <w:sz w:val="24"/>
          <w:szCs w:val="24"/>
        </w:rPr>
        <w:t xml:space="preserve">6</w:t>
      </w:r>
      <w:r>
        <w:rPr>
          <w:rFonts w:hint="eastAsia" w:ascii="宋体" w:hAnsi="宋体" w:cs="宋体"/>
          <w:sz w:val="24"/>
          <w:szCs w:val="24"/>
        </w:rPr>
        <w:t xml:space="preserve">个模块组成。</w:t>
      </w:r>
      <w:r/>
    </w:p>
    <w:p>
      <w:pPr>
        <w:ind w:firstLine="480"/>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、海冰灾害遥感监测子系统</w:t>
      </w:r>
      <w:r/>
    </w:p>
    <w:p>
      <w:pPr>
        <w:ind w:firstLine="480"/>
        <w:spacing w:line="360" w:lineRule="auto"/>
        <w:rPr>
          <w:rFonts w:ascii="宋体" w:hAnsi="宋体" w:cs="宋体"/>
          <w:sz w:val="24"/>
          <w:szCs w:val="24"/>
        </w:rPr>
      </w:pPr>
      <w:r>
        <w:rPr>
          <w:rFonts w:hint="eastAsia" w:ascii="宋体" w:hAnsi="宋体" w:cs="宋体"/>
          <w:sz w:val="24"/>
          <w:szCs w:val="24"/>
        </w:rPr>
        <w:t xml:space="preserve">海冰灾害遥感监测子系统基</w:t>
      </w:r>
      <w:r>
        <w:rPr>
          <w:rFonts w:hint="eastAsia" w:ascii="宋体" w:hAnsi="宋体" w:cs="宋体"/>
          <w:sz w:val="24"/>
          <w:szCs w:val="24"/>
        </w:rPr>
        <w:t xml:space="preserve">于高分辨率光学遥感、多</w:t>
      </w:r>
      <w:r>
        <w:rPr>
          <w:rFonts w:hint="eastAsia" w:ascii="宋体" w:hAnsi="宋体" w:cs="宋体"/>
          <w:sz w:val="24"/>
          <w:szCs w:val="24"/>
        </w:rPr>
        <w:t xml:space="preserve">/</w:t>
      </w:r>
      <w:r>
        <w:rPr>
          <w:rFonts w:hint="eastAsia" w:ascii="宋体" w:hAnsi="宋体" w:cs="宋体"/>
          <w:sz w:val="24"/>
          <w:szCs w:val="24"/>
        </w:rPr>
        <w:t xml:space="preserve">高光谱遥感、</w:t>
      </w:r>
      <w:r>
        <w:rPr>
          <w:rFonts w:hint="eastAsia" w:ascii="宋体" w:hAnsi="宋体" w:cs="宋体"/>
          <w:sz w:val="24"/>
          <w:szCs w:val="24"/>
        </w:rPr>
        <w:t xml:space="preserve">SAR</w:t>
      </w:r>
      <w:r>
        <w:rPr>
          <w:rFonts w:hint="eastAsia" w:ascii="宋体" w:hAnsi="宋体" w:cs="宋体"/>
          <w:sz w:val="24"/>
          <w:szCs w:val="24"/>
        </w:rPr>
        <w:t xml:space="preserve">等多源卫星遥感数据，通过遥感反演、机器学习等遥感解译手段，提供海冰时空分布范围、海冰密集度、海冰厚度等信息产品，为海冰冰情监测、灾害评估和应急响应、通航保障等提供可靠的信息支撑。</w:t>
      </w:r>
      <w:r/>
    </w:p>
    <w:p>
      <w:pPr>
        <w:ind w:firstLine="480"/>
        <w:spacing w:line="360" w:lineRule="auto"/>
        <w:rPr>
          <w:rFonts w:ascii="宋体" w:hAnsi="宋体" w:cs="宋体"/>
          <w:sz w:val="24"/>
          <w:szCs w:val="24"/>
        </w:rPr>
      </w:pPr>
      <w:r>
        <w:rPr>
          <w:rFonts w:hint="eastAsia" w:ascii="宋体" w:hAnsi="宋体" w:cs="宋体"/>
          <w:sz w:val="24"/>
          <w:szCs w:val="24"/>
        </w:rPr>
        <w:t xml:space="preserve">海冰灾害遥感监测子系统由数据预处理模块、海冰范围提取模块、海冰密集度反演模块组成。</w:t>
      </w:r>
      <w:r/>
    </w:p>
    <w:p>
      <w:pPr>
        <w:ind w:firstLine="480"/>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、巨浪灾害遥感监测子系统</w:t>
      </w:r>
      <w:r/>
    </w:p>
    <w:p>
      <w:pPr>
        <w:ind w:firstLine="480"/>
        <w:spacing w:line="360" w:lineRule="auto"/>
        <w:rPr>
          <w:rFonts w:ascii="宋体" w:hAnsi="宋体" w:cs="宋体"/>
          <w:sz w:val="24"/>
          <w:szCs w:val="24"/>
        </w:rPr>
      </w:pPr>
      <w:r>
        <w:rPr>
          <w:rFonts w:hint="eastAsia" w:ascii="宋体" w:hAnsi="宋体" w:cs="宋体"/>
          <w:sz w:val="24"/>
          <w:szCs w:val="24"/>
        </w:rPr>
        <w:t xml:space="preserve">基于高度计、</w:t>
      </w:r>
      <w:r>
        <w:rPr>
          <w:rFonts w:hint="eastAsia" w:ascii="宋体" w:hAnsi="宋体" w:cs="宋体"/>
          <w:sz w:val="24"/>
          <w:szCs w:val="24"/>
        </w:rPr>
        <w:t xml:space="preserve">SAR</w:t>
      </w:r>
      <w:r>
        <w:rPr>
          <w:rFonts w:hint="eastAsia" w:ascii="宋体" w:hAnsi="宋体" w:cs="宋体"/>
          <w:sz w:val="24"/>
          <w:szCs w:val="24"/>
        </w:rPr>
        <w:t xml:space="preserve">等卫星遥感观测以及</w:t>
      </w:r>
      <w:r>
        <w:rPr>
          <w:rFonts w:hint="eastAsia" w:ascii="宋体" w:hAnsi="宋体" w:cs="宋体"/>
          <w:bCs/>
          <w:sz w:val="24"/>
          <w:szCs w:val="24"/>
        </w:rPr>
        <w:t xml:space="preserve">江苏</w:t>
      </w:r>
      <w:r>
        <w:rPr>
          <w:rFonts w:hint="eastAsia" w:ascii="宋体" w:hAnsi="宋体" w:cs="宋体"/>
          <w:sz w:val="24"/>
          <w:szCs w:val="24"/>
        </w:rPr>
        <w:t xml:space="preserve">沿岸浮标、海洋站等常规观测海浪实况数据，对不同源观测数据进行质控、时空匹配、交叉检验等预处理技术，基于现场观测数据的卫星波高产品订正技术，</w:t>
      </w:r>
      <w:r>
        <w:rPr>
          <w:rFonts w:hint="eastAsia" w:ascii="宋体" w:hAnsi="宋体" w:cs="宋体"/>
          <w:sz w:val="24"/>
          <w:szCs w:val="24"/>
        </w:rPr>
        <w:t xml:space="preserve">开展多源波高数据融合处理、对巨浪实况信息进行提取及分析，建设巨浪灾害遥感监测子系统，生成灾害性巨浪分析产品，具体包括巨浪实况分析图、浪高、海浪级别及影响范围等信息，可以评估灾害性巨浪影响范围及程度，为政府防灾减灾工作提供基础数据和信息支撑。</w:t>
      </w:r>
      <w:r/>
    </w:p>
    <w:p>
      <w:pPr>
        <w:ind w:firstLine="480"/>
        <w:spacing w:line="360" w:lineRule="auto"/>
        <w:rPr>
          <w:rFonts w:ascii="宋体" w:hAnsi="宋体" w:cs="宋体"/>
          <w:sz w:val="24"/>
          <w:szCs w:val="24"/>
        </w:rPr>
      </w:pPr>
      <w:r>
        <w:rPr>
          <w:rFonts w:hint="eastAsia" w:ascii="宋体" w:hAnsi="宋体" w:cs="宋体"/>
          <w:sz w:val="24"/>
          <w:szCs w:val="24"/>
        </w:rPr>
        <w:t xml:space="preserve">巨浪灾害遥感监测子系统由多源卫星遥感沿轨波高数据采集模块、常规观测海浪实况数据采集模块、多源海浪观测资料数据预处理模块、多星波高数据融合处理模块、巨浪实况信息提取及分析处理模块、巨浪信息专题制图组成。</w:t>
      </w:r>
      <w:r/>
    </w:p>
    <w:p>
      <w:pPr>
        <w:ind w:firstLine="480"/>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、风暴潮遥感监测子系统</w:t>
      </w:r>
      <w:r/>
    </w:p>
    <w:p>
      <w:pPr>
        <w:ind w:firstLine="480"/>
        <w:spacing w:line="360" w:lineRule="auto"/>
        <w:rPr>
          <w:rFonts w:ascii="宋体" w:hAnsi="宋体" w:cs="宋体"/>
          <w:sz w:val="24"/>
          <w:szCs w:val="24"/>
        </w:rPr>
      </w:pPr>
      <w:r>
        <w:rPr>
          <w:rFonts w:hint="eastAsia" w:ascii="宋体" w:hAnsi="宋体" w:cs="宋体"/>
          <w:sz w:val="24"/>
          <w:szCs w:val="24"/>
        </w:rPr>
        <w:t xml:space="preserve">基于引接的可见光、高度计、</w:t>
      </w:r>
      <w:r>
        <w:rPr>
          <w:rFonts w:hint="eastAsia" w:ascii="宋体" w:hAnsi="宋体" w:cs="宋体"/>
          <w:sz w:val="24"/>
          <w:szCs w:val="24"/>
        </w:rPr>
        <w:t xml:space="preserve">SAR</w:t>
      </w:r>
      <w:r>
        <w:rPr>
          <w:rFonts w:hint="eastAsia" w:ascii="宋体" w:hAnsi="宋体" w:cs="宋体"/>
          <w:sz w:val="24"/>
          <w:szCs w:val="24"/>
        </w:rPr>
        <w:t xml:space="preserve">等卫星的遥</w:t>
      </w:r>
      <w:r>
        <w:rPr>
          <w:rFonts w:hint="eastAsia" w:ascii="宋体" w:hAnsi="宋体" w:cs="宋体"/>
          <w:sz w:val="24"/>
          <w:szCs w:val="24"/>
        </w:rPr>
        <w:t xml:space="preserve">感观测数据，使用辐射校正、地形校正、数据增强、滤波处理等遥感图像处理技术，对影像进行自动信息提取，建设风暴潮遥感监测子系统，具备对风暴潮遥感监测数据的预处理能力；监测风暴潮受灾情况的能力；监测分析受灾区土地覆被类型变化能力，实现对风暴潮灾害的遥感监测，可以评估风暴潮灾害的受灾程度，支撑政府防灾减灾工作的开展。</w:t>
      </w:r>
      <w:r/>
    </w:p>
    <w:p>
      <w:pPr>
        <w:ind w:firstLine="480"/>
        <w:spacing w:line="360" w:lineRule="auto"/>
        <w:rPr>
          <w:rFonts w:ascii="宋体" w:hAnsi="宋体" w:cs="宋体"/>
          <w:bCs/>
          <w:sz w:val="24"/>
          <w:szCs w:val="24"/>
        </w:rPr>
      </w:pPr>
      <w:r>
        <w:rPr>
          <w:rFonts w:hint="eastAsia" w:ascii="宋体" w:hAnsi="宋体" w:cs="宋体"/>
          <w:bCs/>
          <w:sz w:val="24"/>
          <w:szCs w:val="24"/>
        </w:rPr>
        <w:t xml:space="preserve">风暴潮遥感监测子系统由多源遥感数据预处理模块、风暴潮受灾区土地覆被变化分析模块、风暴潮灾害影响评估专题制图模块组成。</w:t>
      </w:r>
      <w:r/>
    </w:p>
    <w:p>
      <w:pPr>
        <w:pStyle w:val="988"/>
        <w:ind w:left="482"/>
        <w:jc w:val="left"/>
        <w:spacing w:before="0" w:after="0" w:line="360" w:lineRule="auto"/>
        <w:rPr>
          <w:rFonts w:ascii="宋体" w:hAnsi="宋体" w:cs="宋体"/>
          <w:sz w:val="24"/>
          <w:szCs w:val="24"/>
        </w:rPr>
      </w:pPr>
      <w:r/>
      <w:bookmarkStart w:id="107" w:name="_Toc179464492"/>
      <w:r>
        <w:rPr>
          <w:rFonts w:hint="eastAsia" w:ascii="宋体" w:hAnsi="宋体" w:cs="宋体"/>
          <w:sz w:val="24"/>
          <w:szCs w:val="24"/>
        </w:rPr>
        <w:t xml:space="preserve">（五）</w:t>
      </w:r>
      <w:r>
        <w:rPr>
          <w:rFonts w:hint="eastAsia" w:ascii="宋体" w:hAnsi="宋体" w:cs="宋体"/>
          <w:sz w:val="24"/>
          <w:szCs w:val="24"/>
          <w:lang w:val="en-US"/>
        </w:rPr>
        <w:t xml:space="preserve">天基遥感产品生产支撑分系统</w:t>
      </w:r>
      <w:bookmarkEnd w:id="107"/>
      <w:r/>
      <w:r/>
    </w:p>
    <w:p>
      <w:pPr>
        <w:ind w:firstLine="480"/>
        <w:spacing w:line="360" w:lineRule="auto"/>
        <w:rPr>
          <w:rFonts w:ascii="宋体" w:hAnsi="宋体" w:cs="宋体"/>
          <w:sz w:val="24"/>
          <w:szCs w:val="24"/>
        </w:rPr>
      </w:pPr>
      <w:r>
        <w:rPr>
          <w:rFonts w:hint="eastAsia" w:ascii="宋体" w:hAnsi="宋体" w:cs="宋体"/>
          <w:sz w:val="24"/>
          <w:szCs w:val="24"/>
        </w:rPr>
        <w:t xml:space="preserve">天基遥感产品生产支撑分系统主要建设天基观监测数据接引、综合数据管理、任务调度、三维可视化、数据共享推送功能，实现天基观监测数据的接收、质量检验、数据的永久存储和高效管理、业务过程中的处理过程提供任务的调度管理、各类卫星定量反演产品、实时监测产品、多源遥感卫星应用产品的显示应用、数据及产品与海洋监测模型综合管理以及海洋监测数据综合共享服务。</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、天基观监测数据引接子系统</w:t>
      </w:r>
      <w:r/>
    </w:p>
    <w:p>
      <w:pPr>
        <w:ind w:firstLine="480"/>
        <w:spacing w:line="360" w:lineRule="auto"/>
        <w:rPr>
          <w:rFonts w:ascii="宋体" w:hAnsi="宋体" w:cs="宋体"/>
          <w:sz w:val="24"/>
          <w:szCs w:val="24"/>
        </w:rPr>
      </w:pPr>
      <w:r>
        <w:rPr>
          <w:rFonts w:hint="eastAsia" w:ascii="宋体" w:hAnsi="宋体" w:cs="宋体"/>
          <w:sz w:val="24"/>
          <w:szCs w:val="24"/>
        </w:rPr>
        <w:t xml:space="preserve">天基观监测数据接引子系统具备从系统获取卫星原始影像，到系统应用卫星影像进行融合处理之前，对数据进行一系列的质量检验，基于输入数据的元数据以及</w:t>
      </w:r>
      <w:r>
        <w:rPr>
          <w:rFonts w:hint="eastAsia" w:ascii="宋体" w:hAnsi="宋体" w:cs="宋体"/>
          <w:sz w:val="24"/>
          <w:szCs w:val="24"/>
        </w:rPr>
        <w:t xml:space="preserve">图像数据等信息，检查原始影像和元数据是否完整，是否存在空数据等缺陷的能力，并对本业务系统所有业务数据和参数数据进行统一的存储管理，按业务要求配置管理数据空间的目标。</w:t>
      </w:r>
      <w:r/>
    </w:p>
    <w:p>
      <w:pPr>
        <w:ind w:firstLine="480"/>
        <w:spacing w:line="360" w:lineRule="auto"/>
        <w:rPr>
          <w:rFonts w:ascii="宋体" w:hAnsi="宋体" w:cs="宋体"/>
          <w:sz w:val="24"/>
          <w:szCs w:val="24"/>
        </w:rPr>
      </w:pPr>
      <w:r>
        <w:rPr>
          <w:rFonts w:hint="eastAsia" w:ascii="宋体" w:hAnsi="宋体" w:cs="宋体"/>
          <w:sz w:val="24"/>
          <w:szCs w:val="24"/>
        </w:rPr>
        <w:t xml:space="preserve">天基观监测数据接引子系统由高分一号卫星数据接引模块、高分二号卫星数据接引模块、高分三号卫星数据接引模块、高分四号卫星数据接引模块、高分五号卫星数据接引模块、高分六号卫星数据接引模块、高分七号卫星数据接引模块、</w:t>
      </w:r>
      <w:r>
        <w:rPr>
          <w:rFonts w:hint="eastAsia" w:ascii="宋体" w:hAnsi="宋体" w:cs="宋体"/>
          <w:sz w:val="24"/>
          <w:szCs w:val="24"/>
        </w:rPr>
        <w:t xml:space="preserve">HY-1</w:t>
      </w:r>
      <w:r>
        <w:rPr>
          <w:rFonts w:hint="eastAsia" w:ascii="宋体" w:hAnsi="宋体" w:cs="宋体"/>
          <w:sz w:val="24"/>
          <w:szCs w:val="24"/>
        </w:rPr>
        <w:t xml:space="preserve">系列卫星数据接引模块、</w:t>
      </w:r>
      <w:r>
        <w:rPr>
          <w:rFonts w:hint="eastAsia" w:ascii="宋体" w:hAnsi="宋体" w:cs="宋体"/>
          <w:sz w:val="24"/>
          <w:szCs w:val="24"/>
        </w:rPr>
        <w:t xml:space="preserve">HY-2</w:t>
      </w:r>
      <w:r>
        <w:rPr>
          <w:rFonts w:hint="eastAsia" w:ascii="宋体" w:hAnsi="宋体" w:cs="宋体"/>
          <w:sz w:val="24"/>
          <w:szCs w:val="24"/>
        </w:rPr>
        <w:t xml:space="preserve">系列卫星数据接引模块、</w:t>
      </w:r>
      <w:r>
        <w:rPr>
          <w:rFonts w:hint="eastAsia" w:ascii="宋体" w:hAnsi="宋体" w:cs="宋体"/>
          <w:sz w:val="24"/>
          <w:szCs w:val="24"/>
        </w:rPr>
        <w:t xml:space="preserve">CFOSAT</w:t>
      </w:r>
      <w:r>
        <w:rPr>
          <w:rFonts w:hint="eastAsia" w:ascii="宋体" w:hAnsi="宋体" w:cs="宋体"/>
          <w:sz w:val="24"/>
          <w:szCs w:val="24"/>
        </w:rPr>
        <w:t xml:space="preserve">卫星数据接引模块、</w:t>
      </w:r>
      <w:r>
        <w:rPr>
          <w:rFonts w:hint="eastAsia" w:ascii="宋体" w:hAnsi="宋体" w:cs="宋体"/>
          <w:sz w:val="24"/>
          <w:szCs w:val="24"/>
        </w:rPr>
        <w:t xml:space="preserve">1</w:t>
      </w:r>
      <w:r>
        <w:rPr>
          <w:rFonts w:hint="eastAsia" w:ascii="宋体" w:hAnsi="宋体" w:cs="宋体"/>
          <w:sz w:val="24"/>
          <w:szCs w:val="24"/>
        </w:rPr>
        <w:t xml:space="preserve">米</w:t>
      </w:r>
      <w:r>
        <w:rPr>
          <w:rFonts w:hint="eastAsia" w:ascii="宋体" w:hAnsi="宋体" w:cs="宋体"/>
          <w:sz w:val="24"/>
          <w:szCs w:val="24"/>
        </w:rPr>
        <w:t xml:space="preserve">CSAR</w:t>
      </w:r>
      <w:r>
        <w:rPr>
          <w:rFonts w:hint="eastAsia" w:ascii="宋体" w:hAnsi="宋体" w:cs="宋体"/>
          <w:sz w:val="24"/>
          <w:szCs w:val="24"/>
        </w:rPr>
        <w:t xml:space="preserve">卫星数据接引模块、资源一号卫星数据接</w:t>
      </w:r>
      <w:r>
        <w:rPr>
          <w:rFonts w:hint="eastAsia" w:ascii="宋体" w:hAnsi="宋体" w:cs="宋体"/>
          <w:sz w:val="24"/>
          <w:szCs w:val="24"/>
        </w:rPr>
        <w:t xml:space="preserve">引模块、资源三号卫星数据接引模块、吉林一号卫星数据接引模块、海丝系列卫星数据接引模块、陆探系列卫星数据接引模块、珠海一号卫星数据接引模块、宏图系列卫星数据接引模块、</w:t>
      </w:r>
      <w:r>
        <w:rPr>
          <w:rFonts w:hint="eastAsia" w:ascii="宋体" w:hAnsi="宋体" w:cs="宋体"/>
          <w:sz w:val="24"/>
          <w:szCs w:val="24"/>
        </w:rPr>
        <w:t xml:space="preserve">MODIS</w:t>
      </w:r>
      <w:r>
        <w:rPr>
          <w:rFonts w:hint="eastAsia" w:ascii="宋体" w:hAnsi="宋体" w:cs="宋体"/>
          <w:sz w:val="24"/>
          <w:szCs w:val="24"/>
        </w:rPr>
        <w:t xml:space="preserve">卫星数据接引模块、哨兵一号卫星数据接引模块、哨兵二号卫星数据接引模块、哨兵三号卫星数据接引模块、风云二号卫星数据接引模块、风云三号卫星数据接引模块、风云四号卫星数据接引模块、</w:t>
      </w:r>
      <w:r>
        <w:rPr>
          <w:rFonts w:hint="eastAsia" w:ascii="宋体" w:hAnsi="宋体" w:cs="宋体"/>
          <w:sz w:val="24"/>
          <w:szCs w:val="24"/>
        </w:rPr>
        <w:t xml:space="preserve">Landsat</w:t>
      </w:r>
      <w:r>
        <w:rPr>
          <w:rFonts w:hint="eastAsia" w:ascii="宋体" w:hAnsi="宋体" w:cs="宋体"/>
          <w:sz w:val="24"/>
          <w:szCs w:val="24"/>
        </w:rPr>
        <w:t xml:space="preserve">卫星数据接引模块、葵花系列卫星数据接引模块、</w:t>
      </w:r>
      <w:r>
        <w:rPr>
          <w:rFonts w:hint="eastAsia" w:ascii="宋体" w:hAnsi="宋体" w:cs="宋体"/>
          <w:sz w:val="24"/>
          <w:szCs w:val="24"/>
        </w:rPr>
        <w:t xml:space="preserve">GOCI</w:t>
      </w:r>
      <w:r>
        <w:rPr>
          <w:rFonts w:hint="eastAsia" w:ascii="宋体" w:hAnsi="宋体" w:cs="宋体"/>
          <w:sz w:val="24"/>
          <w:szCs w:val="24"/>
        </w:rPr>
        <w:t xml:space="preserve">卫星数据接引模块、</w:t>
      </w:r>
      <w:r>
        <w:rPr>
          <w:rFonts w:hint="eastAsia" w:ascii="宋体" w:hAnsi="宋体" w:cs="宋体"/>
          <w:sz w:val="24"/>
          <w:szCs w:val="24"/>
        </w:rPr>
        <w:t xml:space="preserve">HJ-1</w:t>
      </w:r>
      <w:r>
        <w:rPr>
          <w:rFonts w:hint="eastAsia" w:ascii="宋体" w:hAnsi="宋体" w:cs="宋体"/>
          <w:sz w:val="24"/>
          <w:szCs w:val="24"/>
        </w:rPr>
        <w:t xml:space="preserve">系列卫星数据接引模块和</w:t>
      </w:r>
      <w:r>
        <w:rPr>
          <w:rFonts w:hint="eastAsia" w:ascii="宋体" w:hAnsi="宋体" w:cs="宋体"/>
          <w:sz w:val="24"/>
          <w:szCs w:val="24"/>
        </w:rPr>
        <w:t xml:space="preserve">HJ-2</w:t>
      </w:r>
      <w:r>
        <w:rPr>
          <w:rFonts w:hint="eastAsia" w:ascii="宋体" w:hAnsi="宋体" w:cs="宋体"/>
          <w:sz w:val="24"/>
          <w:szCs w:val="24"/>
        </w:rPr>
        <w:t xml:space="preserve">系列卫星数据接引模块组成。</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、综合数据管</w:t>
      </w:r>
      <w:r>
        <w:rPr>
          <w:rFonts w:hint="eastAsia" w:ascii="宋体" w:hAnsi="宋体" w:cs="宋体"/>
          <w:sz w:val="24"/>
          <w:szCs w:val="24"/>
        </w:rPr>
        <w:t xml:space="preserve">理子系统</w:t>
      </w:r>
      <w:r/>
    </w:p>
    <w:p>
      <w:pPr>
        <w:ind w:firstLine="480"/>
        <w:spacing w:line="360" w:lineRule="auto"/>
        <w:rPr>
          <w:rFonts w:ascii="宋体" w:hAnsi="宋体" w:cs="宋体"/>
          <w:sz w:val="24"/>
          <w:szCs w:val="24"/>
        </w:rPr>
      </w:pPr>
      <w:r>
        <w:rPr>
          <w:rFonts w:hint="eastAsia" w:ascii="宋体" w:hAnsi="宋体" w:cs="宋体"/>
          <w:sz w:val="24"/>
          <w:szCs w:val="24"/>
        </w:rPr>
        <w:t xml:space="preserve">综合数据管理子系统具备综合存储管理产品加工所需要的多种卫星的多级（</w:t>
      </w:r>
      <w:r>
        <w:rPr>
          <w:rFonts w:hint="eastAsia" w:ascii="宋体" w:hAnsi="宋体" w:cs="宋体"/>
          <w:sz w:val="24"/>
          <w:szCs w:val="24"/>
        </w:rPr>
        <w:t xml:space="preserve">L1</w:t>
      </w:r>
      <w:r>
        <w:rPr>
          <w:rFonts w:hint="eastAsia" w:ascii="宋体" w:hAnsi="宋体" w:cs="宋体"/>
          <w:sz w:val="24"/>
          <w:szCs w:val="24"/>
        </w:rPr>
        <w:t xml:space="preserve">、</w:t>
      </w:r>
      <w:r>
        <w:rPr>
          <w:rFonts w:hint="eastAsia" w:ascii="宋体" w:hAnsi="宋体" w:cs="宋体"/>
          <w:sz w:val="24"/>
          <w:szCs w:val="24"/>
        </w:rPr>
        <w:t xml:space="preserve">L2</w:t>
      </w:r>
      <w:r>
        <w:rPr>
          <w:rFonts w:hint="eastAsia" w:ascii="宋体" w:hAnsi="宋体" w:cs="宋体"/>
          <w:sz w:val="24"/>
          <w:szCs w:val="24"/>
        </w:rPr>
        <w:t xml:space="preserve">、</w:t>
      </w:r>
      <w:r>
        <w:rPr>
          <w:rFonts w:hint="eastAsia" w:ascii="宋体" w:hAnsi="宋体" w:cs="宋体"/>
          <w:sz w:val="24"/>
          <w:szCs w:val="24"/>
        </w:rPr>
        <w:t xml:space="preserve">L3</w:t>
      </w:r>
      <w:r>
        <w:rPr>
          <w:rFonts w:hint="eastAsia" w:ascii="宋体" w:hAnsi="宋体" w:cs="宋体"/>
          <w:sz w:val="24"/>
          <w:szCs w:val="24"/>
        </w:rPr>
        <w:t xml:space="preserve">等）产品数据及常规观测资料、数值预报资料和基础地理数据，并针对不同的数据将设置为不同的存储策略和存储周期，同时实现产品加工和业务运行过程中所生成的各种中间产品数据、业务运行管理数据及最终产品数据的永久存储和高效管理。综合数据库管理子系统的建设实现为其它子系统提供新增数据的检索、下载服务，实现对新增数据资料的统计、分析功能。</w:t>
      </w:r>
      <w:r/>
    </w:p>
    <w:p>
      <w:pPr>
        <w:ind w:firstLine="480"/>
        <w:spacing w:line="360" w:lineRule="auto"/>
        <w:rPr>
          <w:rFonts w:ascii="宋体" w:hAnsi="宋体" w:cs="宋体"/>
          <w:sz w:val="24"/>
          <w:szCs w:val="24"/>
        </w:rPr>
      </w:pPr>
      <w:r>
        <w:rPr>
          <w:rFonts w:hint="eastAsia" w:ascii="宋体" w:hAnsi="宋体" w:cs="宋体"/>
          <w:sz w:val="24"/>
          <w:szCs w:val="24"/>
        </w:rPr>
        <w:t xml:space="preserve">综合数据管理子系统由数据入库模块、入库插件管理模块、数据字典管理模块、任务调度模块和入库日志管</w:t>
      </w:r>
      <w:r>
        <w:rPr>
          <w:rFonts w:hint="eastAsia" w:ascii="宋体" w:hAnsi="宋体" w:cs="宋体"/>
          <w:sz w:val="24"/>
          <w:szCs w:val="24"/>
        </w:rPr>
        <w:t xml:space="preserve">理模块组成。</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、任务调度子系统</w:t>
      </w:r>
      <w:r/>
    </w:p>
    <w:p>
      <w:pPr>
        <w:ind w:firstLine="480"/>
        <w:spacing w:line="360" w:lineRule="auto"/>
        <w:rPr>
          <w:rFonts w:ascii="宋体" w:hAnsi="宋体" w:cs="宋体"/>
          <w:sz w:val="24"/>
          <w:szCs w:val="24"/>
        </w:rPr>
      </w:pPr>
      <w:r>
        <w:rPr>
          <w:rFonts w:hint="eastAsia" w:ascii="宋体" w:hAnsi="宋体" w:cs="宋体"/>
          <w:sz w:val="24"/>
          <w:szCs w:val="24"/>
        </w:rPr>
        <w:t xml:space="preserve">任务调度子系统实现对业务过程中的处理过程提供任务的调度管理以及运行状态监控和管理功能。实现业务过程中的算法插件集成管理、业务流程编排、业务流程管理、业务运行调度、运行状态监控、故障诊断与处理、系统运行状态分析等功能。</w:t>
      </w:r>
      <w:r/>
    </w:p>
    <w:p>
      <w:pPr>
        <w:ind w:firstLine="480"/>
        <w:spacing w:line="360" w:lineRule="auto"/>
        <w:rPr>
          <w:rFonts w:ascii="宋体" w:hAnsi="宋体" w:cs="宋体"/>
          <w:sz w:val="24"/>
          <w:szCs w:val="24"/>
        </w:rPr>
      </w:pPr>
      <w:r>
        <w:rPr>
          <w:rFonts w:hint="eastAsia" w:ascii="宋体" w:hAnsi="宋体" w:cs="宋体"/>
          <w:sz w:val="24"/>
          <w:szCs w:val="24"/>
        </w:rPr>
        <w:t xml:space="preserve">任务调度子系统由算法注册管理模块、作业流程管理模块、作业任务监控模块、和任务日志管理模块组成。</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、监测产品三维可视化子系统</w:t>
      </w:r>
      <w:r/>
    </w:p>
    <w:p>
      <w:pPr>
        <w:ind w:firstLine="480"/>
        <w:spacing w:line="360" w:lineRule="auto"/>
        <w:rPr>
          <w:rFonts w:ascii="宋体" w:hAnsi="宋体" w:cs="宋体"/>
          <w:sz w:val="24"/>
          <w:szCs w:val="24"/>
        </w:rPr>
      </w:pPr>
      <w:r>
        <w:rPr>
          <w:rFonts w:hint="eastAsia" w:ascii="宋体" w:hAnsi="宋体" w:cs="宋体"/>
          <w:sz w:val="24"/>
          <w:szCs w:val="24"/>
        </w:rPr>
        <w:t xml:space="preserve">监测产品三维可视化子系统按照遥感专题监测业务可视化需要，将海洋生态遥感调查监测分系统和海洋灾害遥感监测分系统分系统，形成的可视化应用产品，相关的遥感专题图、专题动画、专题视频等进行三维展示。分系统基于二三维基础地理信息</w:t>
      </w:r>
      <w:r>
        <w:rPr>
          <w:rFonts w:hint="eastAsia" w:ascii="宋体" w:hAnsi="宋体" w:cs="宋体"/>
          <w:sz w:val="24"/>
          <w:szCs w:val="24"/>
        </w:rPr>
        <w:t xml:space="preserve">平台框架，可实现各类基础地理信息的加载展示以及常规</w:t>
      </w:r>
      <w:r>
        <w:rPr>
          <w:rFonts w:hint="eastAsia" w:ascii="宋体" w:hAnsi="宋体" w:cs="宋体"/>
          <w:sz w:val="24"/>
          <w:szCs w:val="24"/>
        </w:rPr>
        <w:t xml:space="preserve">GIS</w:t>
      </w:r>
      <w:r>
        <w:rPr>
          <w:rFonts w:hint="eastAsia" w:ascii="宋体" w:hAnsi="宋体" w:cs="宋体"/>
          <w:sz w:val="24"/>
          <w:szCs w:val="24"/>
        </w:rPr>
        <w:t xml:space="preserve">功能包括：空间量算分析、标注标绘等，实现海洋遥感信息二三维可视化展示，以</w:t>
      </w:r>
      <w:r>
        <w:rPr>
          <w:rFonts w:hint="eastAsia" w:ascii="宋体" w:hAnsi="宋体" w:cs="宋体"/>
          <w:sz w:val="24"/>
          <w:szCs w:val="24"/>
        </w:rPr>
        <w:t xml:space="preserve">B/S</w:t>
      </w:r>
      <w:r>
        <w:rPr>
          <w:rFonts w:hint="eastAsia" w:ascii="宋体" w:hAnsi="宋体" w:cs="宋体"/>
          <w:sz w:val="24"/>
          <w:szCs w:val="24"/>
        </w:rPr>
        <w:t xml:space="preserve">的方式实现对海洋卫星遥感数据的统一管理、展示、实现各类卫星定量反演产品、实时监测产品、多源遥感卫星应用产品等显示应用。</w:t>
      </w:r>
      <w:r/>
    </w:p>
    <w:p>
      <w:pPr>
        <w:ind w:firstLine="480"/>
        <w:spacing w:line="360" w:lineRule="auto"/>
        <w:rPr>
          <w:rFonts w:ascii="宋体" w:hAnsi="宋体" w:cs="宋体"/>
          <w:sz w:val="24"/>
          <w:szCs w:val="24"/>
        </w:rPr>
      </w:pPr>
      <w:r>
        <w:rPr>
          <w:rFonts w:hint="eastAsia" w:ascii="宋体" w:hAnsi="宋体" w:cs="宋体"/>
          <w:sz w:val="24"/>
          <w:szCs w:val="24"/>
        </w:rPr>
        <w:t xml:space="preserve">监测产品三维可视化子系统由地理信息数据显</w:t>
      </w:r>
      <w:r>
        <w:rPr>
          <w:rFonts w:hint="eastAsia" w:ascii="宋体" w:hAnsi="宋体" w:cs="宋体"/>
          <w:sz w:val="24"/>
          <w:szCs w:val="24"/>
        </w:rPr>
        <w:t xml:space="preserve">示模块、数据及其反演产品显示模块、专题图展示模块和历史结果查询模块组成。</w:t>
      </w:r>
      <w:r/>
    </w:p>
    <w:p>
      <w:pPr>
        <w:ind w:firstLine="48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、数据共享推送子系统</w:t>
      </w:r>
      <w:r/>
    </w:p>
    <w:p>
      <w:pPr>
        <w:ind w:firstLine="480"/>
        <w:spacing w:line="360" w:lineRule="auto"/>
        <w:rPr>
          <w:rFonts w:ascii="宋体" w:hAnsi="宋体" w:cs="宋体"/>
          <w:sz w:val="24"/>
          <w:szCs w:val="24"/>
        </w:rPr>
      </w:pPr>
      <w:r>
        <w:rPr>
          <w:rFonts w:hint="eastAsia" w:ascii="宋体" w:hAnsi="宋体" w:cs="宋体"/>
          <w:sz w:val="24"/>
          <w:szCs w:val="24"/>
        </w:rPr>
        <w:t xml:space="preserve">数据共享推送子系统根据一定的规则，将天基观监测数据推送到海洋监测模型综合管理分系统指定的目录下，将监测产品推送到海洋监测数据综合服务分系统指定的目录下，提供给整个业务集群进行使用，数据推送的方式主要有文件夹定时推送、消</w:t>
      </w:r>
      <w:r>
        <w:rPr>
          <w:rFonts w:hint="eastAsia" w:ascii="宋体" w:hAnsi="宋体" w:cs="宋体"/>
          <w:sz w:val="24"/>
          <w:szCs w:val="24"/>
        </w:rPr>
        <w:t xml:space="preserve">息驱动推送和手动推送等方式，数据推送完成后，将推送信息存入数据分</w:t>
      </w:r>
      <w:r>
        <w:rPr>
          <w:rFonts w:hint="eastAsia" w:ascii="宋体" w:hAnsi="宋体" w:cs="宋体"/>
          <w:sz w:val="24"/>
          <w:szCs w:val="24"/>
        </w:rPr>
        <w:t xml:space="preserve">发数据库中，以便后期的统计分析。</w:t>
      </w:r>
      <w:r/>
    </w:p>
    <w:p>
      <w:pPr>
        <w:ind w:firstLine="480"/>
        <w:spacing w:line="360" w:lineRule="auto"/>
        <w:rPr>
          <w:rFonts w:ascii="宋体" w:hAnsi="宋体" w:cs="宋体"/>
          <w:sz w:val="24"/>
          <w:szCs w:val="24"/>
        </w:rPr>
      </w:pPr>
      <w:r>
        <w:rPr>
          <w:rFonts w:hint="eastAsia" w:ascii="宋体" w:hAnsi="宋体" w:cs="宋体"/>
          <w:sz w:val="24"/>
          <w:szCs w:val="24"/>
        </w:rPr>
        <w:t xml:space="preserve">数据共享推送子系统由定时推送模块、数据推送管理模块和多任务中心模块组成。</w:t>
      </w:r>
      <w:bookmarkEnd w:id="101"/>
      <w:r/>
      <w:r/>
    </w:p>
    <w:p>
      <w:pPr>
        <w:pStyle w:val="991"/>
        <w:ind w:firstLine="560"/>
        <w:spacing w:before="240" w:line="360" w:lineRule="auto"/>
        <w:rPr>
          <w:rFonts w:ascii="宋体" w:hAnsi="宋体" w:eastAsia="宋体" w:cs="宋体"/>
          <w:sz w:val="24"/>
          <w:szCs w:val="24"/>
          <w:lang w:val="en-US"/>
        </w:rPr>
      </w:pPr>
      <w:r/>
      <w:bookmarkStart w:id="108" w:name="_Toc179464493"/>
      <w:r>
        <w:rPr>
          <w:rFonts w:hint="eastAsia" w:ascii="宋体" w:hAnsi="宋体" w:eastAsia="宋体" w:cs="宋体"/>
          <w:sz w:val="24"/>
          <w:szCs w:val="24"/>
        </w:rPr>
        <w:t xml:space="preserve">四、</w:t>
      </w:r>
      <w:r>
        <w:rPr>
          <w:rFonts w:hint="eastAsia" w:ascii="宋体" w:hAnsi="宋体" w:eastAsia="宋体" w:cs="宋体"/>
          <w:sz w:val="24"/>
          <w:szCs w:val="24"/>
          <w:lang w:val="en-US"/>
        </w:rPr>
        <w:t xml:space="preserve">采购清单</w:t>
      </w:r>
      <w:bookmarkEnd w:id="108"/>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9"/>
        <w:gridCol w:w="1648"/>
        <w:gridCol w:w="2164"/>
        <w:gridCol w:w="2679"/>
        <w:gridCol w:w="587"/>
        <w:gridCol w:w="714"/>
        <w:gridCol w:w="542"/>
      </w:tblGrid>
      <w:tr>
        <w:trPr>
          <w:jc w:val="center"/>
          <w:trHeight w:val="454"/>
        </w:trPr>
        <w:tc>
          <w:tcPr>
            <w:tcW w:w="340"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92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系统模块</w:t>
            </w:r>
            <w:r/>
          </w:p>
        </w:tc>
        <w:tc>
          <w:tcPr>
            <w:gridSpan w:val="2"/>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采购内容</w:t>
            </w:r>
            <w:r/>
          </w:p>
        </w:tc>
        <w:tc>
          <w:tcPr>
            <w:tcW w:w="32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单位</w:t>
            </w:r>
            <w:r/>
          </w:p>
        </w:tc>
        <w:tc>
          <w:tcPr>
            <w:tcW w:w="3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工程量</w:t>
            </w:r>
            <w:r/>
          </w:p>
        </w:tc>
        <w:tc>
          <w:tcPr>
            <w:tcW w:w="30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备注</w:t>
            </w:r>
            <w:r/>
          </w:p>
        </w:tc>
      </w:tr>
      <w:tr>
        <w:trPr>
          <w:cantSplit/>
          <w:jc w:val="center"/>
          <w:trHeight w:val="66"/>
        </w:trPr>
        <w:tc>
          <w:tcPr>
            <w:tcW w:w="340"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921"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省级卫星通信管理系统建设</w:t>
            </w:r>
            <w:r/>
          </w:p>
        </w:tc>
        <w:tc>
          <w:tcPr>
            <w:gridSpan w:val="2"/>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北斗通信指挥机</w:t>
            </w:r>
            <w:r/>
          </w:p>
        </w:tc>
        <w:tc>
          <w:tcPr>
            <w:tcW w:w="32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台</w:t>
            </w:r>
            <w:r/>
          </w:p>
        </w:tc>
        <w:tc>
          <w:tcPr>
            <w:tcW w:w="3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vMerge w:val="restart"/>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北斗通信融合处理机</w:t>
            </w:r>
            <w:r/>
          </w:p>
        </w:tc>
        <w:tc>
          <w:tcPr>
            <w:tcW w:w="32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台</w:t>
            </w:r>
            <w:r/>
          </w:p>
        </w:tc>
        <w:tc>
          <w:tcPr>
            <w:tcW w:w="3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卫星通信监控管理系统</w:t>
            </w:r>
            <w:r/>
          </w:p>
        </w:tc>
        <w:tc>
          <w:tcPr>
            <w:tcW w:w="32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3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服务器系统</w:t>
            </w:r>
            <w:r/>
          </w:p>
        </w:tc>
        <w:tc>
          <w:tcPr>
            <w:tcW w:w="32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台</w:t>
            </w:r>
            <w:r/>
          </w:p>
        </w:tc>
        <w:tc>
          <w:tcPr>
            <w:tcW w:w="3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921"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海洋卫星遥感产品真实性检验系统</w:t>
            </w:r>
            <w:r/>
          </w:p>
        </w:tc>
        <w:tc>
          <w:tcPr>
            <w:tcW w:w="1210" w:type="pct"/>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海洋卫星遥感产品真实性检验观测系统</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tc>
        <w:tc>
          <w:tcPr>
            <w:tcW w:w="149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海洋环境多参数测量系统</w:t>
            </w:r>
            <w:r/>
          </w:p>
        </w:tc>
        <w:tc>
          <w:tcPr>
            <w:tcW w:w="32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个</w:t>
            </w:r>
            <w:r/>
          </w:p>
        </w:tc>
        <w:tc>
          <w:tcPr>
            <w:tcW w:w="3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9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高精度测高系统</w:t>
            </w:r>
            <w:r/>
          </w:p>
        </w:tc>
        <w:tc>
          <w:tcPr>
            <w:tcW w:w="32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3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9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大气气溶胶观测系统</w:t>
            </w:r>
            <w:r/>
          </w:p>
        </w:tc>
        <w:tc>
          <w:tcPr>
            <w:tcW w:w="32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3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9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自动海面光谱测量系统</w:t>
            </w:r>
            <w:r/>
          </w:p>
        </w:tc>
        <w:tc>
          <w:tcPr>
            <w:tcW w:w="32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3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9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验潮仪</w:t>
            </w:r>
            <w:r/>
          </w:p>
        </w:tc>
        <w:tc>
          <w:tcPr>
            <w:tcW w:w="32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3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50"/>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0"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海洋卫星遥感产品真实性检验软件</w:t>
            </w:r>
            <w:r/>
          </w:p>
        </w:tc>
        <w:tc>
          <w:tcPr>
            <w:tcW w:w="149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海洋水色卫星二级产品真实性检验子系统研发</w:t>
            </w:r>
            <w:r/>
          </w:p>
        </w:tc>
        <w:tc>
          <w:tcPr>
            <w:tcW w:w="32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3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9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新一代海洋水色观测卫星二级产品真实性检验子系统研发</w:t>
            </w:r>
            <w:r/>
          </w:p>
        </w:tc>
        <w:tc>
          <w:tcPr>
            <w:shd w:val="clear" w:color="auto" w:fill="auto"/>
            <w:tcW w:w="32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shd w:val="clear" w:color="auto" w:fill="auto"/>
            <w:tcW w:w="3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9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海洋动力系列卫星二级产品真实性检验子系统研发</w:t>
            </w:r>
            <w:r/>
          </w:p>
        </w:tc>
        <w:tc>
          <w:tcPr>
            <w:tcW w:w="32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3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9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CFOSAT</w:t>
            </w:r>
            <w:r>
              <w:rPr>
                <w:rFonts w:hint="eastAsia" w:ascii="宋体" w:hAnsi="宋体" w:cs="宋体"/>
                <w:sz w:val="24"/>
                <w:szCs w:val="24"/>
              </w:rPr>
              <w:t xml:space="preserve">卫星二级产品真实性检验子系统研发</w:t>
            </w:r>
            <w:r/>
          </w:p>
        </w:tc>
        <w:tc>
          <w:tcPr>
            <w:tcW w:w="32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3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9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海洋监视监测卫星二级产品真实性检验子系统研发</w:t>
            </w:r>
            <w:r/>
          </w:p>
        </w:tc>
        <w:tc>
          <w:tcPr>
            <w:tcW w:w="32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3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9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海洋盐度卫星二级产品真实性检验子系统研发</w:t>
            </w:r>
            <w:r/>
          </w:p>
        </w:tc>
        <w:tc>
          <w:tcPr>
            <w:tcW w:w="32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39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0"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海洋卫星遥感产品真实性检验系统硬件配置</w:t>
            </w:r>
            <w:r/>
          </w:p>
        </w:tc>
        <w:tc>
          <w:tcPr>
            <w:tcW w:w="1496" w:type="pct"/>
            <w:textDirection w:val="lrTb"/>
            <w:noWrap w:val="false"/>
          </w:tcPr>
          <w:p>
            <w:pPr>
              <w:jc w:val="center"/>
              <w:rPr>
                <w:rFonts w:ascii="宋体" w:hAnsi="宋体" w:cs="宋体"/>
                <w:sz w:val="24"/>
                <w:szCs w:val="24"/>
              </w:rPr>
            </w:pPr>
            <w:r>
              <w:rPr>
                <w:rFonts w:hint="eastAsia" w:ascii="宋体" w:hAnsi="宋体" w:cs="宋体"/>
                <w:sz w:val="24"/>
                <w:szCs w:val="24"/>
              </w:rPr>
              <w:t xml:space="preserve">应用服务器</w:t>
            </w:r>
            <w:r/>
          </w:p>
        </w:tc>
        <w:tc>
          <w:tcPr>
            <w:tcW w:w="328" w:type="pct"/>
            <w:textDirection w:val="lrTb"/>
            <w:noWrap w:val="false"/>
          </w:tcPr>
          <w:p>
            <w:pPr>
              <w:jc w:val="center"/>
              <w:rPr>
                <w:rFonts w:ascii="宋体" w:hAnsi="宋体" w:cs="宋体"/>
                <w:sz w:val="24"/>
                <w:szCs w:val="24"/>
              </w:rPr>
            </w:pPr>
            <w:r>
              <w:rPr>
                <w:rFonts w:hint="eastAsia" w:ascii="宋体" w:hAnsi="宋体" w:cs="宋体"/>
                <w:sz w:val="24"/>
                <w:szCs w:val="24"/>
              </w:rPr>
              <w:t xml:space="preserve">台</w:t>
            </w:r>
            <w:r/>
          </w:p>
        </w:tc>
        <w:tc>
          <w:tcPr>
            <w:tcW w:w="399" w:type="pc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96" w:type="pct"/>
            <w:textDirection w:val="lrTb"/>
            <w:noWrap w:val="false"/>
          </w:tcPr>
          <w:p>
            <w:pPr>
              <w:jc w:val="center"/>
              <w:rPr>
                <w:rFonts w:ascii="宋体" w:hAnsi="宋体" w:cs="宋体"/>
                <w:sz w:val="24"/>
                <w:szCs w:val="24"/>
              </w:rPr>
            </w:pPr>
            <w:r>
              <w:rPr>
                <w:rFonts w:hint="eastAsia" w:ascii="宋体" w:hAnsi="宋体" w:cs="宋体"/>
                <w:sz w:val="24"/>
                <w:szCs w:val="24"/>
              </w:rPr>
              <w:t xml:space="preserve">数据库服务器</w:t>
            </w:r>
            <w:r/>
          </w:p>
        </w:tc>
        <w:tc>
          <w:tcPr>
            <w:tcW w:w="328" w:type="pct"/>
            <w:textDirection w:val="lrTb"/>
            <w:noWrap w:val="false"/>
          </w:tcPr>
          <w:p>
            <w:pPr>
              <w:jc w:val="center"/>
              <w:rPr>
                <w:rFonts w:ascii="宋体" w:hAnsi="宋体" w:cs="宋体"/>
                <w:sz w:val="24"/>
                <w:szCs w:val="24"/>
              </w:rPr>
            </w:pPr>
            <w:r>
              <w:rPr>
                <w:rFonts w:hint="eastAsia" w:ascii="宋体" w:hAnsi="宋体" w:cs="宋体"/>
                <w:sz w:val="24"/>
                <w:szCs w:val="24"/>
              </w:rPr>
              <w:t xml:space="preserve">台</w:t>
            </w:r>
            <w:r/>
          </w:p>
        </w:tc>
        <w:tc>
          <w:tcPr>
            <w:tcW w:w="399" w:type="pc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96" w:type="pct"/>
            <w:textDirection w:val="lrTb"/>
            <w:noWrap w:val="false"/>
          </w:tcPr>
          <w:p>
            <w:pPr>
              <w:jc w:val="center"/>
              <w:rPr>
                <w:rFonts w:ascii="宋体" w:hAnsi="宋体" w:cs="宋体"/>
                <w:sz w:val="24"/>
                <w:szCs w:val="24"/>
              </w:rPr>
            </w:pPr>
            <w:r>
              <w:rPr>
                <w:rFonts w:hint="eastAsia" w:ascii="宋体" w:hAnsi="宋体" w:cs="宋体"/>
                <w:sz w:val="24"/>
                <w:szCs w:val="24"/>
              </w:rPr>
              <w:t xml:space="preserve">运维工作站</w:t>
            </w:r>
            <w:r/>
          </w:p>
        </w:tc>
        <w:tc>
          <w:tcPr>
            <w:tcW w:w="328" w:type="pct"/>
            <w:textDirection w:val="lrTb"/>
            <w:noWrap w:val="false"/>
          </w:tcPr>
          <w:p>
            <w:pPr>
              <w:jc w:val="center"/>
              <w:rPr>
                <w:rFonts w:ascii="宋体" w:hAnsi="宋体" w:cs="宋体"/>
                <w:sz w:val="24"/>
                <w:szCs w:val="24"/>
              </w:rPr>
            </w:pPr>
            <w:r>
              <w:rPr>
                <w:rFonts w:hint="eastAsia" w:ascii="宋体" w:hAnsi="宋体" w:cs="宋体"/>
                <w:sz w:val="24"/>
                <w:szCs w:val="24"/>
              </w:rPr>
              <w:t xml:space="preserve">台</w:t>
            </w:r>
            <w:r/>
          </w:p>
        </w:tc>
        <w:tc>
          <w:tcPr>
            <w:tcW w:w="399" w:type="pc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96" w:type="pct"/>
            <w:textDirection w:val="lrTb"/>
            <w:noWrap w:val="false"/>
          </w:tcPr>
          <w:p>
            <w:pPr>
              <w:jc w:val="center"/>
              <w:rPr>
                <w:rFonts w:ascii="宋体" w:hAnsi="宋体" w:cs="宋体"/>
                <w:sz w:val="24"/>
                <w:szCs w:val="24"/>
              </w:rPr>
            </w:pPr>
            <w:r>
              <w:rPr>
                <w:rFonts w:hint="eastAsia" w:ascii="宋体" w:hAnsi="宋体" w:cs="宋体"/>
                <w:sz w:val="24"/>
                <w:szCs w:val="24"/>
              </w:rPr>
              <w:t xml:space="preserve">数据库软件</w:t>
            </w:r>
            <w:r/>
          </w:p>
        </w:tc>
        <w:tc>
          <w:tcPr>
            <w:tcW w:w="328" w:type="pct"/>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399" w:type="pc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96" w:type="pct"/>
            <w:textDirection w:val="lrTb"/>
            <w:noWrap w:val="false"/>
          </w:tcPr>
          <w:p>
            <w:pPr>
              <w:jc w:val="center"/>
              <w:rPr>
                <w:rFonts w:ascii="宋体" w:hAnsi="宋体" w:cs="宋体"/>
                <w:sz w:val="24"/>
                <w:szCs w:val="24"/>
              </w:rPr>
            </w:pPr>
            <w:r>
              <w:rPr>
                <w:rFonts w:hint="eastAsia" w:ascii="宋体" w:hAnsi="宋体" w:cs="宋体"/>
                <w:sz w:val="24"/>
                <w:szCs w:val="24"/>
              </w:rPr>
              <w:t xml:space="preserve">服务器操作系统</w:t>
            </w:r>
            <w:r/>
          </w:p>
        </w:tc>
        <w:tc>
          <w:tcPr>
            <w:tcW w:w="328" w:type="pct"/>
            <w:textDirection w:val="lrTb"/>
            <w:noWrap w:val="false"/>
          </w:tcPr>
          <w:p>
            <w:pPr>
              <w:jc w:val="center"/>
              <w:rPr>
                <w:rFonts w:ascii="宋体" w:hAnsi="宋体" w:cs="宋体"/>
                <w:sz w:val="24"/>
                <w:szCs w:val="24"/>
              </w:rPr>
            </w:pPr>
            <w:r>
              <w:rPr>
                <w:rFonts w:hint="eastAsia" w:ascii="宋体" w:hAnsi="宋体" w:cs="宋体"/>
                <w:sz w:val="24"/>
                <w:szCs w:val="24"/>
              </w:rPr>
              <w:t xml:space="preserve">台</w:t>
            </w:r>
            <w:r/>
          </w:p>
        </w:tc>
        <w:tc>
          <w:tcPr>
            <w:tcW w:w="399" w:type="pct"/>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6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496" w:type="pct"/>
            <w:textDirection w:val="lrTb"/>
            <w:noWrap w:val="false"/>
          </w:tcPr>
          <w:p>
            <w:pPr>
              <w:jc w:val="center"/>
              <w:rPr>
                <w:rFonts w:ascii="宋体" w:hAnsi="宋体" w:cs="宋体"/>
                <w:sz w:val="24"/>
                <w:szCs w:val="24"/>
              </w:rPr>
            </w:pPr>
            <w:r>
              <w:rPr>
                <w:rFonts w:hint="eastAsia" w:ascii="宋体" w:hAnsi="宋体" w:cs="宋体"/>
                <w:sz w:val="24"/>
                <w:szCs w:val="24"/>
              </w:rPr>
              <w:t xml:space="preserve">终端操作系统</w:t>
            </w:r>
            <w:r/>
          </w:p>
        </w:tc>
        <w:tc>
          <w:tcPr>
            <w:tcW w:w="328" w:type="pct"/>
            <w:textDirection w:val="lrTb"/>
            <w:noWrap w:val="false"/>
          </w:tcPr>
          <w:p>
            <w:pPr>
              <w:jc w:val="center"/>
              <w:rPr>
                <w:rFonts w:ascii="宋体" w:hAnsi="宋体" w:cs="宋体"/>
                <w:sz w:val="24"/>
                <w:szCs w:val="24"/>
              </w:rPr>
            </w:pPr>
            <w:r>
              <w:rPr>
                <w:rFonts w:hint="eastAsia" w:ascii="宋体" w:hAnsi="宋体" w:cs="宋体"/>
                <w:sz w:val="24"/>
                <w:szCs w:val="24"/>
              </w:rPr>
              <w:t xml:space="preserve">台</w:t>
            </w:r>
            <w:r/>
          </w:p>
        </w:tc>
        <w:tc>
          <w:tcPr>
            <w:tcW w:w="399" w:type="pc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453"/>
        </w:trPr>
        <w:tc>
          <w:tcPr>
            <w:tcW w:w="340"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921"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海洋生态遥感调查监测分系统</w:t>
            </w:r>
            <w:r/>
          </w:p>
        </w:tc>
        <w:tc>
          <w:tcPr>
            <w:gridSpan w:val="2"/>
            <w:tcBorders>
              <w:bottom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河口湿地生态调查监测子系统</w:t>
            </w:r>
            <w:r/>
          </w:p>
        </w:tc>
        <w:tc>
          <w:tcPr>
            <w:tcW w:w="328"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399"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vMerge w:val="restart"/>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477"/>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bottom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盐沼湿地生态调查监测子系统</w:t>
            </w:r>
            <w:r/>
          </w:p>
        </w:tc>
        <w:tc>
          <w:tcPr>
            <w:tcW w:w="328"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99"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492"/>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bottom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泥</w:t>
            </w:r>
            <w:r>
              <w:rPr>
                <w:rFonts w:hint="eastAsia" w:ascii="宋体" w:hAnsi="宋体" w:cs="宋体"/>
                <w:sz w:val="24"/>
                <w:szCs w:val="24"/>
              </w:rPr>
              <w:t xml:space="preserve">/</w:t>
            </w:r>
            <w:r>
              <w:rPr>
                <w:rFonts w:hint="eastAsia" w:ascii="宋体" w:hAnsi="宋体" w:cs="宋体"/>
                <w:sz w:val="24"/>
                <w:szCs w:val="24"/>
              </w:rPr>
              <w:t xml:space="preserve">砂质海滩生态调查监测子系统</w:t>
            </w:r>
            <w:r/>
          </w:p>
        </w:tc>
        <w:tc>
          <w:tcPr>
            <w:tcW w:w="328"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99"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451"/>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海岛生态调查监测子系统</w:t>
            </w:r>
            <w:r/>
          </w:p>
        </w:tc>
        <w:tc>
          <w:tcPr>
            <w:tcW w:w="328"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99"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410"/>
        </w:trPr>
        <w:tc>
          <w:tcPr>
            <w:tcW w:w="340"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W w:w="921"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海洋灾害遥感调查监测分系统</w:t>
            </w:r>
            <w:r/>
          </w:p>
        </w:tc>
        <w:tc>
          <w:tcPr>
            <w:gridSpan w:val="2"/>
            <w:tcBorders>
              <w:bottom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浒苔遥感识别子系统</w:t>
            </w:r>
            <w:r/>
          </w:p>
        </w:tc>
        <w:tc>
          <w:tcPr>
            <w:tcW w:w="328"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399"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vMerge w:val="restart"/>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170"/>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bottom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马尾藻遥感识别子系统</w:t>
            </w:r>
            <w:r/>
          </w:p>
        </w:tc>
        <w:tc>
          <w:tcPr>
            <w:tcW w:w="328"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99"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151"/>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bottom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赤潮遥感监测子系统</w:t>
            </w:r>
            <w:r/>
          </w:p>
        </w:tc>
        <w:tc>
          <w:tcPr>
            <w:tcW w:w="328"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99"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208"/>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bottom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溢油灾害遥感监测子系统</w:t>
            </w:r>
            <w:r/>
          </w:p>
        </w:tc>
        <w:tc>
          <w:tcPr>
            <w:tcW w:w="328"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99"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113"/>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bottom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海岸侵蚀遥感动态监测子系统</w:t>
            </w:r>
            <w:r/>
          </w:p>
        </w:tc>
        <w:tc>
          <w:tcPr>
            <w:tcW w:w="328"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99"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136"/>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bottom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海冰灾害遥感监测子系统</w:t>
            </w:r>
            <w:r/>
          </w:p>
        </w:tc>
        <w:tc>
          <w:tcPr>
            <w:tcW w:w="328"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99"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215"/>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bottom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巨浪灾害遥感监测子系统</w:t>
            </w:r>
            <w:r/>
          </w:p>
        </w:tc>
        <w:tc>
          <w:tcPr>
            <w:tcW w:w="328"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99"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148"/>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风暴潮遥感监测子系统</w:t>
            </w:r>
            <w:r/>
          </w:p>
        </w:tc>
        <w:tc>
          <w:tcPr>
            <w:tcW w:w="328"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99"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453"/>
        </w:trPr>
        <w:tc>
          <w:tcPr>
            <w:tcW w:w="340"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W w:w="921"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天基遥感产品生产支撑分系统</w:t>
            </w:r>
            <w:r/>
          </w:p>
        </w:tc>
        <w:tc>
          <w:tcPr>
            <w:gridSpan w:val="2"/>
            <w:tcBorders>
              <w:bottom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天基观监测数据引接子系统</w:t>
            </w:r>
            <w:r/>
          </w:p>
        </w:tc>
        <w:tc>
          <w:tcPr>
            <w:tcW w:w="328"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W w:w="399"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03" w:type="pct"/>
            <w:vAlign w:val="center"/>
            <w:vMerge w:val="restart"/>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317"/>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bottom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综合数据管理子系统</w:t>
            </w:r>
            <w:r/>
          </w:p>
        </w:tc>
        <w:tc>
          <w:tcPr>
            <w:tcW w:w="328"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99"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280"/>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bottom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任务调度子系统</w:t>
            </w:r>
            <w:r/>
          </w:p>
        </w:tc>
        <w:tc>
          <w:tcPr>
            <w:tcW w:w="328"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99"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367"/>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bottom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监测产品三维可视化子系统</w:t>
            </w:r>
            <w:r/>
          </w:p>
        </w:tc>
        <w:tc>
          <w:tcPr>
            <w:tcW w:w="328"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99"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cantSplit/>
          <w:jc w:val="center"/>
          <w:trHeight w:val="262"/>
        </w:trPr>
        <w:tc>
          <w:tcPr>
            <w:tcW w:w="340"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92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top w:val="single" w:color="auto" w:sz="4" w:space="0"/>
            </w:tcBorders>
            <w:tcW w:w="270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数据共享推送子系统</w:t>
            </w:r>
            <w:r/>
          </w:p>
        </w:tc>
        <w:tc>
          <w:tcPr>
            <w:tcW w:w="328"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99"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03"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bl>
    <w:p>
      <w:pPr>
        <w:pStyle w:val="991"/>
        <w:ind w:firstLine="560"/>
        <w:spacing w:before="240" w:line="360" w:lineRule="auto"/>
        <w:rPr>
          <w:rFonts w:ascii="宋体" w:hAnsi="宋体" w:eastAsia="宋体" w:cs="宋体"/>
          <w:sz w:val="24"/>
          <w:szCs w:val="24"/>
        </w:rPr>
      </w:pPr>
      <w:r/>
      <w:bookmarkStart w:id="109" w:name="_Toc179464494"/>
      <w:r>
        <w:rPr>
          <w:rFonts w:hint="eastAsia" w:ascii="宋体" w:hAnsi="宋体" w:eastAsia="宋体" w:cs="宋体"/>
          <w:sz w:val="24"/>
          <w:szCs w:val="24"/>
        </w:rPr>
        <w:t xml:space="preserve">五、主要技术要求</w:t>
      </w:r>
      <w:bookmarkEnd w:id="109"/>
      <w:r/>
      <w:r/>
    </w:p>
    <w:p>
      <w:pPr>
        <w:pStyle w:val="728"/>
        <w:spacing w:before="120" w:after="120" w:line="360" w:lineRule="auto"/>
        <w:rPr>
          <w:rFonts w:hAnsi="宋体" w:cs="宋体"/>
          <w:sz w:val="24"/>
          <w:szCs w:val="24"/>
          <w:lang w:eastAsia="zh-CN"/>
        </w:rPr>
      </w:pPr>
      <w:r>
        <w:rPr>
          <w:rFonts w:hint="eastAsia" w:hAnsi="宋体" w:cs="宋体"/>
          <w:sz w:val="24"/>
          <w:szCs w:val="24"/>
          <w:lang w:eastAsia="zh-CN"/>
        </w:rPr>
        <w:t xml:space="preserve">（一）省级卫星通信管理系统建设</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、北斗通信指挥机</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）功能指标</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）通信功能：支持北斗三号</w:t>
      </w:r>
      <w:r>
        <w:rPr>
          <w:rFonts w:hint="eastAsia" w:ascii="宋体" w:hAnsi="宋体" w:cs="宋体"/>
          <w:sz w:val="24"/>
          <w:szCs w:val="24"/>
        </w:rPr>
        <w:t xml:space="preserve">RSMC</w:t>
      </w:r>
      <w:r>
        <w:rPr>
          <w:rFonts w:hint="eastAsia" w:ascii="宋体" w:hAnsi="宋体" w:cs="宋体"/>
          <w:sz w:val="24"/>
          <w:szCs w:val="24"/>
        </w:rPr>
        <w:t xml:space="preserve">短报文通信，具备北斗短报文通播、组播与兼收功能；</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）传输内容：支持汉字、代码传输；</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）定位功能：具备北斗三号</w:t>
      </w:r>
      <w:r>
        <w:rPr>
          <w:rFonts w:hint="eastAsia" w:ascii="宋体" w:hAnsi="宋体" w:cs="宋体"/>
          <w:sz w:val="24"/>
          <w:szCs w:val="24"/>
        </w:rPr>
        <w:t xml:space="preserve">RNSS</w:t>
      </w:r>
      <w:r>
        <w:rPr>
          <w:rFonts w:hint="eastAsia" w:ascii="宋体" w:hAnsi="宋体" w:cs="宋体"/>
          <w:sz w:val="24"/>
          <w:szCs w:val="24"/>
        </w:rPr>
        <w:t xml:space="preserve">定位功能；</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）显示功能：具备时间、</w:t>
      </w:r>
      <w:r>
        <w:rPr>
          <w:rFonts w:hint="eastAsia" w:ascii="宋体" w:hAnsi="宋体" w:cs="宋体"/>
          <w:sz w:val="24"/>
          <w:szCs w:val="24"/>
        </w:rPr>
        <w:t xml:space="preserve">RNSS</w:t>
      </w:r>
      <w:r>
        <w:rPr>
          <w:rFonts w:hint="eastAsia" w:ascii="宋体" w:hAnsi="宋体" w:cs="宋体"/>
          <w:sz w:val="24"/>
          <w:szCs w:val="24"/>
        </w:rPr>
        <w:t xml:space="preserve">定位及设备状态信息显示功能；</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）授时功能：支持秒脉冲信号输出，支持</w:t>
      </w:r>
      <w:r>
        <w:rPr>
          <w:rFonts w:hint="eastAsia" w:ascii="宋体" w:hAnsi="宋体" w:cs="宋体"/>
          <w:sz w:val="24"/>
          <w:szCs w:val="24"/>
        </w:rPr>
        <w:t xml:space="preserve">NTP</w:t>
      </w:r>
      <w:r>
        <w:rPr>
          <w:rFonts w:hint="eastAsia" w:ascii="宋体" w:hAnsi="宋体" w:cs="宋体"/>
          <w:sz w:val="24"/>
          <w:szCs w:val="24"/>
        </w:rPr>
        <w:t xml:space="preserve">网络授时。</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）性能指标</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）通信成功率：</w:t>
      </w:r>
      <w:r>
        <w:rPr>
          <w:rFonts w:hint="eastAsia" w:ascii="宋体" w:hAnsi="宋体" w:cs="宋体"/>
          <w:sz w:val="24"/>
          <w:szCs w:val="24"/>
        </w:rPr>
        <w:t xml:space="preserve">RSMC</w:t>
      </w:r>
      <w:r>
        <w:rPr>
          <w:rFonts w:hint="eastAsia" w:ascii="宋体" w:hAnsi="宋体" w:cs="宋体"/>
          <w:sz w:val="24"/>
          <w:szCs w:val="24"/>
        </w:rPr>
        <w:t xml:space="preserve">通信成功率≥</w:t>
      </w:r>
      <w:r>
        <w:rPr>
          <w:rFonts w:hint="eastAsia" w:ascii="宋体" w:hAnsi="宋体" w:cs="宋体"/>
          <w:sz w:val="24"/>
          <w:szCs w:val="24"/>
        </w:rPr>
        <w:t xml:space="preserve">95%</w:t>
      </w:r>
      <w:r>
        <w:rPr>
          <w:rFonts w:hint="eastAsia" w:ascii="宋体" w:hAnsi="宋体" w:cs="宋体"/>
          <w:sz w:val="24"/>
          <w:szCs w:val="24"/>
        </w:rPr>
        <w:t xml:space="preserve">，对下属用户位置报告信息和通信信息监收成功率≥</w:t>
      </w:r>
      <w:r>
        <w:rPr>
          <w:rFonts w:hint="eastAsia" w:ascii="宋体" w:hAnsi="宋体" w:cs="宋体"/>
          <w:sz w:val="24"/>
          <w:szCs w:val="24"/>
        </w:rPr>
        <w:t xml:space="preserve">95%</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）短报文通信长度：最长</w:t>
      </w:r>
      <w:r>
        <w:rPr>
          <w:rFonts w:hint="eastAsia" w:ascii="宋体" w:hAnsi="宋体" w:cs="宋体"/>
          <w:sz w:val="24"/>
          <w:szCs w:val="24"/>
        </w:rPr>
        <w:t xml:space="preserve">1000</w:t>
      </w:r>
      <w:r>
        <w:rPr>
          <w:rFonts w:hint="eastAsia" w:ascii="宋体" w:hAnsi="宋体" w:cs="宋体"/>
          <w:sz w:val="24"/>
          <w:szCs w:val="24"/>
        </w:rPr>
        <w:t xml:space="preserve">个汉字；</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）输出接口：</w:t>
      </w:r>
      <w:r>
        <w:rPr>
          <w:rFonts w:hint="eastAsia" w:ascii="宋体" w:hAnsi="宋体" w:cs="宋体"/>
          <w:sz w:val="24"/>
          <w:szCs w:val="24"/>
        </w:rPr>
        <w:t xml:space="preserve">RS232</w:t>
      </w:r>
      <w:r>
        <w:rPr>
          <w:rFonts w:hint="eastAsia" w:ascii="宋体" w:hAnsi="宋体" w:cs="宋体"/>
          <w:sz w:val="24"/>
          <w:szCs w:val="24"/>
        </w:rPr>
        <w:t xml:space="preserve">、</w:t>
      </w:r>
      <w:r>
        <w:rPr>
          <w:rFonts w:hint="eastAsia" w:ascii="宋体" w:hAnsi="宋体" w:cs="宋体"/>
          <w:sz w:val="24"/>
          <w:szCs w:val="24"/>
        </w:rPr>
        <w:t xml:space="preserve">RJ45</w:t>
      </w:r>
      <w:r>
        <w:rPr>
          <w:rFonts w:hint="eastAsia" w:ascii="宋体" w:hAnsi="宋体" w:cs="宋体"/>
          <w:sz w:val="24"/>
          <w:szCs w:val="24"/>
        </w:rPr>
        <w:t xml:space="preserve">、</w:t>
      </w:r>
      <w:r>
        <w:rPr>
          <w:rFonts w:hint="eastAsia" w:ascii="宋体" w:hAnsi="宋体" w:cs="宋体"/>
          <w:sz w:val="24"/>
          <w:szCs w:val="24"/>
        </w:rPr>
        <w:t xml:space="preserve">1pps</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、北斗通信融合处理机</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）功能指标</w:t>
      </w:r>
      <w:r/>
    </w:p>
    <w:p>
      <w:pPr>
        <w:ind w:firstLine="480"/>
        <w:spacing w:line="360" w:lineRule="auto"/>
        <w:rPr>
          <w:rFonts w:ascii="宋体" w:hAnsi="宋体" w:cs="宋体"/>
          <w:sz w:val="24"/>
          <w:szCs w:val="24"/>
        </w:rPr>
      </w:pPr>
      <w:r>
        <w:rPr>
          <w:rFonts w:hint="eastAsia" w:ascii="宋体" w:hAnsi="宋体" w:cs="宋体"/>
          <w:sz w:val="24"/>
          <w:szCs w:val="24"/>
        </w:rPr>
        <w:t xml:space="preserve">  1</w:t>
      </w:r>
      <w:r>
        <w:rPr>
          <w:rFonts w:hint="eastAsia" w:ascii="宋体" w:hAnsi="宋体" w:cs="宋体"/>
          <w:sz w:val="24"/>
          <w:szCs w:val="24"/>
        </w:rPr>
        <w:t xml:space="preserve">）分理服务平台数据接入功能：与自然资源领域北斗短报文分理服务平台对接，实现北斗短报文数据和定位数据等终端设备数据接入，并能基于国产密码算法进行解密处理；</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）指挥机数据接入功能：与北斗通信指挥机对接，实现短报文数据和定位数据等终端设备数据接入，可调用指挥机向本省终端设备发送短报文；</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）数据融合处理与存储功能：地面链路（分理平台转发）和空中链路（指挥机接收）的数据融合，去除</w:t>
      </w:r>
      <w:r>
        <w:rPr>
          <w:rFonts w:hint="eastAsia" w:ascii="宋体" w:hAnsi="宋体" w:cs="宋体"/>
          <w:sz w:val="24"/>
          <w:szCs w:val="24"/>
        </w:rPr>
        <w:t xml:space="preserve">/</w:t>
      </w:r>
      <w:r>
        <w:rPr>
          <w:rFonts w:hint="eastAsia" w:ascii="宋体" w:hAnsi="宋体" w:cs="宋体"/>
          <w:sz w:val="24"/>
          <w:szCs w:val="24"/>
        </w:rPr>
        <w:t xml:space="preserve">合并重复数据并实现数据存储，具备原始短报文和解析后短报文存储功能；</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）数据转发功能：支持通过接口调用方式、消息队列方式、文件、内部邮件等方式将数据推送给业务应用系统；</w:t>
      </w:r>
      <w:r/>
    </w:p>
    <w:p>
      <w:pPr>
        <w:ind w:firstLine="48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）状态数据采集功能：实时采集省级北斗通信管理中心节点主要软硬件设备（包含：指挥机、融合处理机等）状态数据，并能向分理服务平台实时报送上述状态信息；</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）性能指标</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）终端接入能力：北斗</w:t>
      </w:r>
      <w:r>
        <w:rPr>
          <w:rFonts w:hint="eastAsia" w:ascii="宋体" w:hAnsi="宋体" w:cs="宋体"/>
          <w:sz w:val="24"/>
          <w:szCs w:val="24"/>
        </w:rPr>
        <w:t xml:space="preserve">RDSS</w:t>
      </w:r>
      <w:r>
        <w:rPr>
          <w:rFonts w:hint="eastAsia" w:ascii="宋体" w:hAnsi="宋体" w:cs="宋体"/>
          <w:sz w:val="24"/>
          <w:szCs w:val="24"/>
        </w:rPr>
        <w:t xml:space="preserve">终端用户接入能力不少于</w:t>
      </w:r>
      <w:r>
        <w:rPr>
          <w:rFonts w:hint="eastAsia" w:ascii="宋体" w:hAnsi="宋体" w:cs="宋体"/>
          <w:sz w:val="24"/>
          <w:szCs w:val="24"/>
        </w:rPr>
        <w:t xml:space="preserve">2000</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）并发处理能力：可并发处理短报文、位置等实时信息量不少于</w:t>
      </w:r>
      <w:r>
        <w:rPr>
          <w:rFonts w:hint="eastAsia" w:ascii="宋体" w:hAnsi="宋体" w:cs="宋体"/>
          <w:sz w:val="24"/>
          <w:szCs w:val="24"/>
        </w:rPr>
        <w:t xml:space="preserve">200</w:t>
      </w:r>
      <w:r>
        <w:rPr>
          <w:rFonts w:hint="eastAsia" w:ascii="宋体" w:hAnsi="宋体" w:cs="宋体"/>
          <w:sz w:val="24"/>
          <w:szCs w:val="24"/>
        </w:rPr>
        <w:t xml:space="preserve">条</w:t>
      </w:r>
      <w:r>
        <w:rPr>
          <w:rFonts w:hint="eastAsia" w:ascii="宋体" w:hAnsi="宋体" w:cs="宋体"/>
          <w:sz w:val="24"/>
          <w:szCs w:val="24"/>
        </w:rPr>
        <w:t xml:space="preserve">/</w:t>
      </w:r>
      <w:r>
        <w:rPr>
          <w:rFonts w:hint="eastAsia" w:ascii="宋体" w:hAnsi="宋体" w:cs="宋体"/>
          <w:sz w:val="24"/>
          <w:szCs w:val="24"/>
        </w:rPr>
        <w:t xml:space="preserve">秒；</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）身份认证能力：对北斗融合通信处理机所属的单位及此节点的合法授权进行鉴别，具备双因子认证功能；</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）国产</w:t>
      </w:r>
      <w:r>
        <w:rPr>
          <w:rFonts w:hint="eastAsia" w:ascii="宋体" w:hAnsi="宋体" w:cs="宋体"/>
          <w:sz w:val="24"/>
          <w:szCs w:val="24"/>
        </w:rPr>
        <w:t xml:space="preserve">化要求：符合国产化要求的国产化软硬件架构。</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、卫星通信监控管理系统</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）功能指标</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）安全与访问控制功能：主要功能是管理用户账户和应用权限，只有合法授权用户才能访问系统功能，包括用户账户管理、权限分配和安全性设置。</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）核心设备运行监控功能：主要功能是实现省级北斗通信管理中心节点核心设备、链路、数据接收和转发状态的实时可视化监控，发现故障及时告警。</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）终端管理与监控功能：具备本省终端和北斗卡基础信息管理能力（包括终端号、生产厂商、型号、卡号、持卡单位、持有人等），支持对终端设备监控，包括位置等信息（具</w:t>
      </w:r>
      <w:r>
        <w:rPr>
          <w:rFonts w:hint="eastAsia" w:ascii="宋体" w:hAnsi="宋体" w:cs="宋体"/>
          <w:sz w:val="24"/>
          <w:szCs w:val="24"/>
        </w:rPr>
        <w:t xml:space="preserve">体实现程度需依托终端能力）。</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）核心设备配置管理功能：主要功能是用于查看和管理北斗通信融合处理机等核心通信设备的配置，包括各</w:t>
      </w:r>
      <w:r>
        <w:rPr>
          <w:rFonts w:hint="eastAsia" w:ascii="宋体" w:hAnsi="宋体" w:cs="宋体"/>
          <w:sz w:val="24"/>
          <w:szCs w:val="24"/>
        </w:rPr>
        <w:t xml:space="preserve">个节点的设备信息、网络设置、通信协议和其他相关配置参数。</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）性能指标</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）并发能力：至少可支持</w:t>
      </w:r>
      <w:r>
        <w:rPr>
          <w:rFonts w:hint="eastAsia" w:ascii="宋体" w:hAnsi="宋体" w:cs="宋体"/>
          <w:sz w:val="24"/>
          <w:szCs w:val="24"/>
        </w:rPr>
        <w:t xml:space="preserve">500</w:t>
      </w:r>
      <w:r>
        <w:rPr>
          <w:rFonts w:hint="eastAsia" w:ascii="宋体" w:hAnsi="宋体" w:cs="宋体"/>
          <w:sz w:val="24"/>
          <w:szCs w:val="24"/>
        </w:rPr>
        <w:t xml:space="preserve">个用户，页面每秒并发用户超过</w:t>
      </w:r>
      <w:r>
        <w:rPr>
          <w:rFonts w:hint="eastAsia" w:ascii="宋体" w:hAnsi="宋体" w:cs="宋体"/>
          <w:sz w:val="24"/>
          <w:szCs w:val="24"/>
        </w:rPr>
        <w:t xml:space="preserve">50</w:t>
      </w:r>
      <w:r>
        <w:rPr>
          <w:rFonts w:hint="eastAsia" w:ascii="宋体" w:hAnsi="宋体" w:cs="宋体"/>
          <w:sz w:val="24"/>
          <w:szCs w:val="24"/>
        </w:rPr>
        <w:t xml:space="preserve">人；</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）国产化要求：采用符合国产化要求的完全国产化软件基础架构。</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、服务器系统</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lang w:val="zh-CN"/>
        </w:rPr>
        <w:t xml:space="preserve">）服务器具体参数</w:t>
      </w:r>
      <w:r/>
    </w:p>
    <w:p>
      <w:pPr>
        <w:jc w:val="center"/>
        <w:spacing w:before="120" w:after="120" w:line="360" w:lineRule="auto"/>
        <w:rPr>
          <w:rFonts w:ascii="宋体" w:hAnsi="宋体" w:cs="宋体"/>
          <w:sz w:val="24"/>
          <w:szCs w:val="24"/>
          <w:lang w:val="zh-CN"/>
        </w:rPr>
      </w:pPr>
      <w:r/>
      <w:bookmarkStart w:id="110" w:name="_Toc170056550"/>
      <w:r>
        <w:rPr>
          <w:rFonts w:hint="eastAsia" w:ascii="宋体" w:hAnsi="宋体" w:cs="宋体"/>
          <w:sz w:val="24"/>
          <w:szCs w:val="24"/>
        </w:rPr>
        <w:t xml:space="preserve">卫星通信监控管理系统</w:t>
      </w:r>
      <w:r>
        <w:rPr>
          <w:rFonts w:hint="eastAsia" w:ascii="宋体" w:hAnsi="宋体" w:cs="宋体"/>
          <w:sz w:val="24"/>
          <w:szCs w:val="24"/>
          <w:lang w:val="zh-CN"/>
        </w:rPr>
        <w:t xml:space="preserve">服务器参数</w:t>
      </w:r>
      <w:bookmarkEnd w:id="110"/>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38"/>
        <w:gridCol w:w="2309"/>
        <w:gridCol w:w="5196"/>
      </w:tblGrid>
      <w:tr>
        <w:trPr>
          <w:jc w:val="center"/>
          <w:trHeight w:val="20"/>
          <w:tblHeader/>
        </w:trPr>
        <w:tc>
          <w:tcPr>
            <w:gridSpan w:val="2"/>
            <w:tcW w:w="2095" w:type="pct"/>
            <w:vAlign w:val="center"/>
            <w:textDirection w:val="lrTb"/>
            <w:noWrap w:val="false"/>
          </w:tcPr>
          <w:p>
            <w:pPr>
              <w:jc w:val="center"/>
              <w:keepNext/>
              <w:rPr>
                <w:rFonts w:ascii="宋体" w:hAnsi="宋体" w:cs="宋体"/>
                <w:b/>
                <w:bCs/>
                <w:sz w:val="24"/>
                <w:szCs w:val="24"/>
                <w:lang w:val="zh-CN"/>
              </w:rPr>
            </w:pPr>
            <w:r>
              <w:rPr>
                <w:rFonts w:hint="eastAsia" w:ascii="宋体" w:hAnsi="宋体" w:cs="宋体"/>
                <w:b/>
                <w:bCs/>
                <w:sz w:val="24"/>
                <w:szCs w:val="24"/>
                <w:lang w:val="zh-CN"/>
              </w:rPr>
              <w:t xml:space="preserve">指标项</w:t>
            </w:r>
            <w:r/>
          </w:p>
        </w:tc>
        <w:tc>
          <w:tcPr>
            <w:tcW w:w="2905" w:type="pct"/>
            <w:vAlign w:val="center"/>
            <w:textDirection w:val="lrTb"/>
            <w:noWrap w:val="false"/>
          </w:tcPr>
          <w:p>
            <w:pPr>
              <w:jc w:val="center"/>
              <w:keepNext/>
              <w:rPr>
                <w:rFonts w:ascii="宋体" w:hAnsi="宋体" w:cs="宋体"/>
                <w:b/>
                <w:bCs/>
                <w:sz w:val="24"/>
                <w:szCs w:val="24"/>
                <w:lang w:val="zh-CN"/>
              </w:rPr>
            </w:pPr>
            <w:r>
              <w:rPr>
                <w:rFonts w:hint="eastAsia" w:ascii="宋体" w:hAnsi="宋体" w:cs="宋体"/>
                <w:b/>
                <w:bCs/>
                <w:sz w:val="24"/>
                <w:szCs w:val="24"/>
                <w:lang w:val="zh-CN"/>
              </w:rPr>
              <w:t xml:space="preserve">技术参数</w:t>
            </w:r>
            <w:r/>
          </w:p>
        </w:tc>
      </w:tr>
      <w:tr>
        <w:trPr>
          <w:jc w:val="center"/>
          <w:trHeight w:val="90"/>
        </w:trPr>
        <w:tc>
          <w:tcPr>
            <w:tcW w:w="804" w:type="pct"/>
            <w:vAlign w:val="center"/>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处理器</w:t>
            </w:r>
            <w:r/>
          </w:p>
        </w:tc>
        <w:tc>
          <w:tcPr>
            <w:tcW w:w="1291"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CPU</w:t>
            </w:r>
            <w:r>
              <w:rPr>
                <w:rFonts w:hint="eastAsia" w:ascii="宋体" w:hAnsi="宋体" w:cs="宋体"/>
                <w:sz w:val="24"/>
                <w:szCs w:val="24"/>
              </w:rPr>
              <w:t xml:space="preserve">类型</w:t>
            </w:r>
            <w:r/>
          </w:p>
        </w:tc>
        <w:tc>
          <w:tcPr>
            <w:tcW w:w="290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不小于</w:t>
            </w:r>
            <w:r>
              <w:rPr>
                <w:rFonts w:hint="eastAsia" w:ascii="宋体" w:hAnsi="宋体" w:cs="宋体"/>
                <w:sz w:val="24"/>
                <w:szCs w:val="24"/>
              </w:rPr>
              <w:t xml:space="preserve">64</w:t>
            </w:r>
            <w:r>
              <w:rPr>
                <w:rFonts w:hint="eastAsia" w:ascii="宋体" w:hAnsi="宋体" w:cs="宋体"/>
                <w:sz w:val="24"/>
                <w:szCs w:val="24"/>
              </w:rPr>
              <w:t xml:space="preserve">核</w:t>
            </w:r>
            <w:r/>
          </w:p>
        </w:tc>
      </w:tr>
      <w:tr>
        <w:trPr>
          <w:jc w:val="center"/>
          <w:trHeight w:val="20"/>
        </w:trPr>
        <w:tc>
          <w:tcPr>
            <w:tcW w:w="804"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291"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CPU</w:t>
            </w:r>
            <w:r>
              <w:rPr>
                <w:rFonts w:hint="eastAsia" w:ascii="宋体" w:hAnsi="宋体" w:cs="宋体"/>
                <w:sz w:val="24"/>
                <w:szCs w:val="24"/>
              </w:rPr>
              <w:t xml:space="preserve">频率</w:t>
            </w:r>
            <w:r>
              <w:rPr>
                <w:rFonts w:hint="eastAsia" w:ascii="宋体" w:hAnsi="宋体" w:cs="宋体"/>
                <w:sz w:val="24"/>
                <w:szCs w:val="24"/>
              </w:rPr>
              <w:t xml:space="preserve">(MHz)</w:t>
            </w:r>
            <w:r/>
          </w:p>
        </w:tc>
        <w:tc>
          <w:tcPr>
            <w:tcW w:w="290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2.2G</w:t>
            </w:r>
            <w:r>
              <w:rPr>
                <w:rFonts w:hint="eastAsia" w:ascii="宋体" w:hAnsi="宋体" w:cs="宋体"/>
                <w:sz w:val="24"/>
                <w:szCs w:val="24"/>
              </w:rPr>
              <w:t xml:space="preserve">或以上主频</w:t>
            </w:r>
            <w:r/>
          </w:p>
        </w:tc>
      </w:tr>
      <w:tr>
        <w:trPr>
          <w:jc w:val="center"/>
          <w:trHeight w:val="20"/>
        </w:trPr>
        <w:tc>
          <w:tcPr>
            <w:tcW w:w="804"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内存</w:t>
            </w:r>
            <w:r/>
          </w:p>
        </w:tc>
        <w:tc>
          <w:tcPr>
            <w:tcW w:w="1291"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内存容量</w:t>
            </w:r>
            <w:r/>
          </w:p>
        </w:tc>
        <w:tc>
          <w:tcPr>
            <w:tcW w:w="290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不小于</w:t>
            </w:r>
            <w:r>
              <w:rPr>
                <w:rFonts w:hint="eastAsia" w:ascii="宋体" w:hAnsi="宋体" w:cs="宋体"/>
                <w:sz w:val="24"/>
                <w:szCs w:val="24"/>
              </w:rPr>
              <w:t xml:space="preserve">64GB</w:t>
            </w:r>
            <w:r>
              <w:rPr>
                <w:rFonts w:hint="eastAsia" w:ascii="宋体" w:hAnsi="宋体" w:cs="宋体"/>
                <w:sz w:val="24"/>
                <w:szCs w:val="24"/>
              </w:rPr>
              <w:t xml:space="preserve">，支持内存扩展</w:t>
            </w:r>
            <w:r/>
          </w:p>
        </w:tc>
      </w:tr>
      <w:tr>
        <w:trPr>
          <w:jc w:val="center"/>
          <w:trHeight w:val="20"/>
        </w:trPr>
        <w:tc>
          <w:tcPr>
            <w:tcW w:w="804" w:type="pct"/>
            <w:vAlign w:val="center"/>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存储</w:t>
            </w:r>
            <w:r/>
          </w:p>
        </w:tc>
        <w:tc>
          <w:tcPr>
            <w:tcW w:w="1291"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阵列控制器配置</w:t>
            </w:r>
            <w:r/>
          </w:p>
        </w:tc>
        <w:tc>
          <w:tcPr>
            <w:tcW w:w="290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支持</w:t>
            </w:r>
            <w:r>
              <w:rPr>
                <w:rFonts w:hint="eastAsia" w:ascii="宋体" w:hAnsi="宋体" w:cs="宋体"/>
                <w:sz w:val="24"/>
                <w:szCs w:val="24"/>
              </w:rPr>
              <w:t xml:space="preserve">RAID0</w:t>
            </w:r>
            <w:r>
              <w:rPr>
                <w:rFonts w:hint="eastAsia" w:ascii="宋体" w:hAnsi="宋体" w:cs="宋体"/>
                <w:sz w:val="24"/>
                <w:szCs w:val="24"/>
              </w:rPr>
              <w:t xml:space="preserve">、</w:t>
            </w:r>
            <w:r>
              <w:rPr>
                <w:rFonts w:hint="eastAsia" w:ascii="宋体" w:hAnsi="宋体" w:cs="宋体"/>
                <w:sz w:val="24"/>
                <w:szCs w:val="24"/>
              </w:rPr>
              <w:t xml:space="preserve">RAID1</w:t>
            </w:r>
            <w:r>
              <w:rPr>
                <w:rFonts w:hint="eastAsia" w:ascii="宋体" w:hAnsi="宋体" w:cs="宋体"/>
                <w:sz w:val="24"/>
                <w:szCs w:val="24"/>
              </w:rPr>
              <w:t xml:space="preserve">、</w:t>
            </w:r>
            <w:r>
              <w:rPr>
                <w:rFonts w:hint="eastAsia" w:ascii="宋体" w:hAnsi="宋体" w:cs="宋体"/>
                <w:sz w:val="24"/>
                <w:szCs w:val="24"/>
              </w:rPr>
              <w:t xml:space="preserve">RAID5</w:t>
            </w:r>
            <w:r>
              <w:rPr>
                <w:rFonts w:hint="eastAsia" w:ascii="宋体" w:hAnsi="宋体" w:cs="宋体"/>
                <w:sz w:val="24"/>
                <w:szCs w:val="24"/>
              </w:rPr>
              <w:t xml:space="preserve">、</w:t>
            </w:r>
            <w:r>
              <w:rPr>
                <w:rFonts w:hint="eastAsia" w:ascii="宋体" w:hAnsi="宋体" w:cs="宋体"/>
                <w:sz w:val="24"/>
                <w:szCs w:val="24"/>
              </w:rPr>
              <w:t xml:space="preserve">RAID10</w:t>
            </w:r>
            <w:r>
              <w:rPr>
                <w:rFonts w:hint="eastAsia" w:ascii="宋体" w:hAnsi="宋体" w:cs="宋体"/>
                <w:sz w:val="24"/>
                <w:szCs w:val="24"/>
              </w:rPr>
              <w:t xml:space="preserve">等，支持电容掉电保护；</w:t>
            </w:r>
            <w:r/>
          </w:p>
        </w:tc>
      </w:tr>
      <w:tr>
        <w:trPr>
          <w:jc w:val="center"/>
          <w:trHeight w:val="20"/>
        </w:trPr>
        <w:tc>
          <w:tcPr>
            <w:tcW w:w="804"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291"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容量</w:t>
            </w:r>
            <w:r/>
          </w:p>
        </w:tc>
        <w:tc>
          <w:tcPr>
            <w:tcW w:w="290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不小于</w:t>
            </w:r>
            <w:r>
              <w:rPr>
                <w:rFonts w:hint="eastAsia" w:ascii="宋体" w:hAnsi="宋体" w:cs="宋体"/>
                <w:sz w:val="24"/>
                <w:szCs w:val="24"/>
              </w:rPr>
              <w:t xml:space="preserve">16T</w:t>
            </w:r>
            <w:r/>
          </w:p>
        </w:tc>
      </w:tr>
      <w:tr>
        <w:trPr>
          <w:jc w:val="center"/>
          <w:trHeight w:val="20"/>
        </w:trPr>
        <w:tc>
          <w:tcPr>
            <w:tcW w:w="804"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其他</w:t>
            </w:r>
            <w:r/>
          </w:p>
        </w:tc>
        <w:tc>
          <w:tcPr>
            <w:tcW w:w="1291"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网卡</w:t>
            </w:r>
            <w:r/>
          </w:p>
        </w:tc>
        <w:tc>
          <w:tcPr>
            <w:tcW w:w="290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千兆网卡接口不少于</w:t>
            </w:r>
            <w:r>
              <w:rPr>
                <w:rFonts w:hint="eastAsia" w:ascii="宋体" w:hAnsi="宋体" w:cs="宋体"/>
                <w:sz w:val="24"/>
                <w:szCs w:val="24"/>
              </w:rPr>
              <w:t xml:space="preserve">2</w:t>
            </w:r>
            <w:r>
              <w:rPr>
                <w:rFonts w:hint="eastAsia" w:ascii="宋体" w:hAnsi="宋体" w:cs="宋体"/>
                <w:sz w:val="24"/>
                <w:szCs w:val="24"/>
              </w:rPr>
              <w:t xml:space="preserve">个</w:t>
            </w:r>
            <w:r/>
          </w:p>
        </w:tc>
      </w:tr>
    </w:tbl>
    <w:p>
      <w:pPr>
        <w:ind w:firstLine="480"/>
        <w:spacing w:before="120"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zh-CN"/>
        </w:rPr>
        <w:t xml:space="preserve">2</w:t>
      </w:r>
      <w:r>
        <w:rPr>
          <w:rFonts w:hint="eastAsia" w:ascii="宋体" w:hAnsi="宋体" w:cs="宋体"/>
          <w:sz w:val="24"/>
          <w:szCs w:val="24"/>
          <w:lang w:val="zh-CN"/>
        </w:rPr>
        <w:t xml:space="preserve">）操作系统具体参数指标</w:t>
      </w:r>
      <w:r/>
    </w:p>
    <w:p>
      <w:pPr>
        <w:jc w:val="center"/>
        <w:spacing w:before="120" w:after="120" w:line="360" w:lineRule="auto"/>
        <w:rPr>
          <w:rFonts w:ascii="宋体" w:hAnsi="宋体" w:cs="宋体"/>
          <w:sz w:val="24"/>
          <w:szCs w:val="24"/>
          <w:lang w:val="zh-CN"/>
        </w:rPr>
      </w:pPr>
      <w:r/>
      <w:bookmarkStart w:id="111" w:name="_Toc170056551"/>
      <w:r>
        <w:rPr>
          <w:rFonts w:hint="eastAsia" w:ascii="宋体" w:hAnsi="宋体" w:cs="宋体"/>
          <w:sz w:val="24"/>
          <w:szCs w:val="24"/>
        </w:rPr>
        <w:t xml:space="preserve">卫星通信监控管理系统</w:t>
      </w:r>
      <w:r>
        <w:rPr>
          <w:rFonts w:hint="eastAsia" w:ascii="宋体" w:hAnsi="宋体" w:cs="宋体"/>
          <w:sz w:val="24"/>
          <w:szCs w:val="24"/>
          <w:lang w:val="zh-CN"/>
        </w:rPr>
        <w:t xml:space="preserve">操作系统参数</w:t>
      </w:r>
      <w:bookmarkEnd w:id="111"/>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31"/>
        <w:gridCol w:w="7212"/>
      </w:tblGrid>
      <w:tr>
        <w:trPr>
          <w:jc w:val="center"/>
          <w:trHeight w:val="20"/>
          <w:tblHeader/>
        </w:trPr>
        <w:tc>
          <w:tcPr>
            <w:tcW w:w="968" w:type="pct"/>
            <w:vAlign w:val="center"/>
            <w:textDirection w:val="lrTb"/>
            <w:noWrap w:val="false"/>
          </w:tcPr>
          <w:p>
            <w:pPr>
              <w:jc w:val="center"/>
              <w:keepNext/>
              <w:rPr>
                <w:rFonts w:ascii="宋体" w:hAnsi="宋体" w:cs="宋体"/>
                <w:b/>
                <w:bCs/>
                <w:sz w:val="24"/>
                <w:szCs w:val="24"/>
                <w:lang w:val="zh-CN"/>
              </w:rPr>
            </w:pPr>
            <w:r>
              <w:rPr>
                <w:rFonts w:hint="eastAsia" w:ascii="宋体" w:hAnsi="宋体" w:cs="宋体"/>
                <w:b/>
                <w:bCs/>
                <w:sz w:val="24"/>
                <w:szCs w:val="24"/>
                <w:lang w:val="zh-CN"/>
              </w:rPr>
              <w:t xml:space="preserve">指标项</w:t>
            </w:r>
            <w:r/>
          </w:p>
        </w:tc>
        <w:tc>
          <w:tcPr>
            <w:tcW w:w="4032" w:type="pct"/>
            <w:vAlign w:val="center"/>
            <w:textDirection w:val="lrTb"/>
            <w:noWrap w:val="false"/>
          </w:tcPr>
          <w:p>
            <w:pPr>
              <w:jc w:val="center"/>
              <w:keepNext/>
              <w:rPr>
                <w:rFonts w:ascii="宋体" w:hAnsi="宋体" w:cs="宋体"/>
                <w:b/>
                <w:bCs/>
                <w:sz w:val="24"/>
                <w:szCs w:val="24"/>
                <w:lang w:val="zh-CN"/>
              </w:rPr>
            </w:pPr>
            <w:r>
              <w:rPr>
                <w:rFonts w:hint="eastAsia" w:ascii="宋体" w:hAnsi="宋体" w:cs="宋体"/>
                <w:b/>
                <w:bCs/>
                <w:sz w:val="24"/>
                <w:szCs w:val="24"/>
                <w:lang w:val="zh-CN"/>
              </w:rPr>
              <w:t xml:space="preserve">技术参数</w:t>
            </w:r>
            <w:r/>
          </w:p>
        </w:tc>
      </w:tr>
      <w:tr>
        <w:trPr>
          <w:jc w:val="center"/>
          <w:trHeight w:val="20"/>
        </w:trPr>
        <w:tc>
          <w:tcPr>
            <w:tcW w:w="968"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架构支持</w:t>
            </w:r>
            <w:r/>
          </w:p>
        </w:tc>
        <w:tc>
          <w:tcPr>
            <w:tcW w:w="4032" w:type="pct"/>
            <w:vAlign w:val="center"/>
            <w:textDirection w:val="lrTb"/>
            <w:noWrap w:val="false"/>
          </w:tcPr>
          <w:p>
            <w:pPr>
              <w:pStyle w:val="720"/>
              <w:rPr>
                <w:rFonts w:ascii="宋体" w:hAnsi="宋体" w:cs="宋体"/>
                <w:sz w:val="24"/>
                <w:szCs w:val="24"/>
                <w:lang w:eastAsia="zh-CN"/>
              </w:rPr>
            </w:pPr>
            <w:r>
              <w:rPr>
                <w:rFonts w:hint="eastAsia" w:ascii="宋体" w:hAnsi="宋体" w:cs="宋体"/>
                <w:sz w:val="24"/>
                <w:szCs w:val="24"/>
                <w:lang w:eastAsia="zh-CN"/>
              </w:rPr>
              <w:t xml:space="preserve">支持龙芯、兆芯、飞腾、鲲鹏</w:t>
            </w:r>
            <w:r>
              <w:rPr>
                <w:rFonts w:hint="eastAsia" w:ascii="宋体" w:hAnsi="宋体" w:cs="宋体"/>
                <w:sz w:val="24"/>
                <w:szCs w:val="24"/>
                <w:lang w:eastAsia="zh-CN"/>
              </w:rPr>
              <w:t xml:space="preserve">、海光、申威</w:t>
            </w:r>
            <w:r>
              <w:rPr>
                <w:rFonts w:hint="eastAsia" w:ascii="宋体" w:hAnsi="宋体" w:cs="宋体"/>
                <w:sz w:val="24"/>
                <w:szCs w:val="24"/>
                <w:lang w:eastAsia="zh-CN"/>
              </w:rPr>
              <w:t xml:space="preserve">等国产处理器</w:t>
            </w:r>
            <w:r/>
          </w:p>
        </w:tc>
      </w:tr>
      <w:tr>
        <w:trPr>
          <w:jc w:val="center"/>
          <w:trHeight w:val="20"/>
        </w:trPr>
        <w:tc>
          <w:tcPr>
            <w:tcW w:w="968"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计算支持</w:t>
            </w:r>
            <w:r/>
          </w:p>
        </w:tc>
        <w:tc>
          <w:tcPr>
            <w:tcW w:w="4032"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支持双核及多核处理器</w:t>
            </w:r>
            <w:r/>
          </w:p>
        </w:tc>
      </w:tr>
      <w:tr>
        <w:trPr>
          <w:jc w:val="center"/>
          <w:trHeight w:val="20"/>
        </w:trPr>
        <w:tc>
          <w:tcPr>
            <w:tcW w:w="968" w:type="pct"/>
            <w:vAlign w:val="center"/>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存储支持</w:t>
            </w:r>
            <w:r/>
          </w:p>
        </w:tc>
        <w:tc>
          <w:tcPr>
            <w:tcW w:w="4032"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内置支持快速块设备作为慢速块设备缓存以加速</w:t>
            </w:r>
            <w:r>
              <w:rPr>
                <w:rFonts w:hint="eastAsia" w:ascii="宋体" w:hAnsi="宋体" w:cs="宋体"/>
                <w:sz w:val="24"/>
                <w:szCs w:val="24"/>
              </w:rPr>
              <w:t xml:space="preserve">IO</w:t>
            </w:r>
            <w:r/>
          </w:p>
          <w:p>
            <w:pPr>
              <w:jc w:val="left"/>
              <w:rPr>
                <w:rFonts w:ascii="宋体" w:hAnsi="宋体" w:cs="宋体"/>
                <w:sz w:val="24"/>
                <w:szCs w:val="24"/>
              </w:rPr>
            </w:pPr>
            <w:r>
              <w:rPr>
                <w:rFonts w:hint="eastAsia" w:ascii="宋体" w:hAnsi="宋体" w:cs="宋体"/>
                <w:sz w:val="24"/>
                <w:szCs w:val="24"/>
              </w:rPr>
              <w:t xml:space="preserve">支持</w:t>
            </w:r>
            <w:r>
              <w:rPr>
                <w:rFonts w:hint="eastAsia" w:ascii="宋体" w:hAnsi="宋体" w:cs="宋体"/>
                <w:sz w:val="24"/>
                <w:szCs w:val="24"/>
              </w:rPr>
              <w:t xml:space="preserve"> swap </w:t>
            </w:r>
            <w:r>
              <w:rPr>
                <w:rFonts w:hint="eastAsia" w:ascii="宋体" w:hAnsi="宋体" w:cs="宋体"/>
                <w:sz w:val="24"/>
                <w:szCs w:val="24"/>
              </w:rPr>
              <w:t xml:space="preserve">压缩以减少</w:t>
            </w:r>
            <w:r>
              <w:rPr>
                <w:rFonts w:hint="eastAsia" w:ascii="宋体" w:hAnsi="宋体" w:cs="宋体"/>
                <w:sz w:val="24"/>
                <w:szCs w:val="24"/>
              </w:rPr>
              <w:t xml:space="preserve"> IO </w:t>
            </w:r>
            <w:r>
              <w:rPr>
                <w:rFonts w:hint="eastAsia" w:ascii="宋体" w:hAnsi="宋体" w:cs="宋体"/>
                <w:sz w:val="24"/>
                <w:szCs w:val="24"/>
              </w:rPr>
              <w:t xml:space="preserve">并提高性能</w:t>
            </w:r>
            <w:r/>
          </w:p>
        </w:tc>
      </w:tr>
      <w:tr>
        <w:trPr>
          <w:jc w:val="center"/>
          <w:trHeight w:val="20"/>
        </w:trPr>
        <w:tc>
          <w:tcPr>
            <w:tcW w:w="96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4032"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支持</w:t>
            </w:r>
            <w:r>
              <w:rPr>
                <w:rFonts w:hint="eastAsia" w:ascii="宋体" w:hAnsi="宋体" w:cs="宋体"/>
                <w:sz w:val="24"/>
                <w:szCs w:val="24"/>
              </w:rPr>
              <w:t xml:space="preserve">Ext3</w:t>
            </w:r>
            <w:r>
              <w:rPr>
                <w:rFonts w:hint="eastAsia" w:ascii="宋体" w:hAnsi="宋体" w:cs="宋体"/>
                <w:sz w:val="24"/>
                <w:szCs w:val="24"/>
              </w:rPr>
              <w:t xml:space="preserve">、</w:t>
            </w:r>
            <w:r>
              <w:rPr>
                <w:rFonts w:hint="eastAsia" w:ascii="宋体" w:hAnsi="宋体" w:cs="宋体"/>
                <w:sz w:val="24"/>
                <w:szCs w:val="24"/>
              </w:rPr>
              <w:t xml:space="preserve">Ext4</w:t>
            </w:r>
            <w:r>
              <w:rPr>
                <w:rFonts w:hint="eastAsia" w:ascii="宋体" w:hAnsi="宋体" w:cs="宋体"/>
                <w:sz w:val="24"/>
                <w:szCs w:val="24"/>
              </w:rPr>
              <w:t xml:space="preserve">、</w:t>
            </w:r>
            <w:r>
              <w:rPr>
                <w:rFonts w:hint="eastAsia" w:ascii="宋体" w:hAnsi="宋体" w:cs="宋体"/>
                <w:sz w:val="24"/>
                <w:szCs w:val="24"/>
              </w:rPr>
              <w:t xml:space="preserve">Ext2</w:t>
            </w:r>
            <w:r>
              <w:rPr>
                <w:rFonts w:hint="eastAsia" w:ascii="宋体" w:hAnsi="宋体" w:cs="宋体"/>
                <w:sz w:val="24"/>
                <w:szCs w:val="24"/>
              </w:rPr>
              <w:t xml:space="preserve">、</w:t>
            </w:r>
            <w:r>
              <w:rPr>
                <w:rFonts w:hint="eastAsia" w:ascii="宋体" w:hAnsi="宋体" w:cs="宋体"/>
                <w:sz w:val="24"/>
                <w:szCs w:val="24"/>
              </w:rPr>
              <w:t xml:space="preserve">GFS2</w:t>
            </w:r>
            <w:r>
              <w:rPr>
                <w:rFonts w:hint="eastAsia" w:ascii="宋体" w:hAnsi="宋体" w:cs="宋体"/>
                <w:sz w:val="24"/>
                <w:szCs w:val="24"/>
              </w:rPr>
              <w:t xml:space="preserve">、</w:t>
            </w:r>
            <w:r>
              <w:rPr>
                <w:rFonts w:hint="eastAsia" w:ascii="宋体" w:hAnsi="宋体" w:cs="宋体"/>
                <w:sz w:val="24"/>
                <w:szCs w:val="24"/>
              </w:rPr>
              <w:t xml:space="preserve">XFS</w:t>
            </w:r>
            <w:r>
              <w:rPr>
                <w:rFonts w:hint="eastAsia" w:ascii="宋体" w:hAnsi="宋体" w:cs="宋体"/>
                <w:sz w:val="24"/>
                <w:szCs w:val="24"/>
              </w:rPr>
              <w:t xml:space="preserve">、</w:t>
            </w:r>
            <w:r>
              <w:rPr>
                <w:rFonts w:hint="eastAsia" w:ascii="宋体" w:hAnsi="宋体" w:cs="宋体"/>
                <w:sz w:val="24"/>
                <w:szCs w:val="24"/>
              </w:rPr>
              <w:t xml:space="preserve">NTFS</w:t>
            </w:r>
            <w:r>
              <w:rPr>
                <w:rFonts w:hint="eastAsia" w:ascii="宋体" w:hAnsi="宋体" w:cs="宋体"/>
                <w:sz w:val="24"/>
                <w:szCs w:val="24"/>
              </w:rPr>
              <w:t xml:space="preserve">、</w:t>
            </w:r>
            <w:r>
              <w:rPr>
                <w:rFonts w:hint="eastAsia" w:ascii="宋体" w:hAnsi="宋体" w:cs="宋体"/>
                <w:sz w:val="24"/>
                <w:szCs w:val="24"/>
              </w:rPr>
              <w:t xml:space="preserve">VFAT</w:t>
            </w:r>
            <w:r>
              <w:rPr>
                <w:rFonts w:hint="eastAsia" w:ascii="宋体" w:hAnsi="宋体" w:cs="宋体"/>
                <w:sz w:val="24"/>
                <w:szCs w:val="24"/>
              </w:rPr>
              <w:t xml:space="preserve">、</w:t>
            </w:r>
            <w:r>
              <w:rPr>
                <w:rFonts w:hint="eastAsia" w:ascii="宋体" w:hAnsi="宋体" w:cs="宋体"/>
                <w:sz w:val="24"/>
                <w:szCs w:val="24"/>
              </w:rPr>
              <w:t xml:space="preserve">GFS</w:t>
            </w:r>
            <w:r>
              <w:rPr>
                <w:rFonts w:hint="eastAsia" w:ascii="宋体" w:hAnsi="宋体" w:cs="宋体"/>
                <w:sz w:val="24"/>
                <w:szCs w:val="24"/>
              </w:rPr>
              <w:t xml:space="preserve">、</w:t>
            </w:r>
            <w:r>
              <w:rPr>
                <w:rFonts w:hint="eastAsia" w:ascii="宋体" w:hAnsi="宋体" w:cs="宋体"/>
                <w:sz w:val="24"/>
                <w:szCs w:val="24"/>
              </w:rPr>
              <w:t xml:space="preserve">OCFS2</w:t>
            </w:r>
            <w:r>
              <w:rPr>
                <w:rFonts w:hint="eastAsia" w:ascii="宋体" w:hAnsi="宋体" w:cs="宋体"/>
                <w:sz w:val="24"/>
                <w:szCs w:val="24"/>
              </w:rPr>
              <w:t xml:space="preserve">、</w:t>
            </w:r>
            <w:r>
              <w:rPr>
                <w:rFonts w:hint="eastAsia" w:ascii="宋体" w:hAnsi="宋体" w:cs="宋体"/>
                <w:sz w:val="24"/>
                <w:szCs w:val="24"/>
              </w:rPr>
              <w:t xml:space="preserve">LVM2</w:t>
            </w:r>
            <w:r>
              <w:rPr>
                <w:rFonts w:hint="eastAsia" w:ascii="宋体" w:hAnsi="宋体" w:cs="宋体"/>
                <w:sz w:val="24"/>
                <w:szCs w:val="24"/>
              </w:rPr>
              <w:t xml:space="preserve">、</w:t>
            </w:r>
            <w:r>
              <w:rPr>
                <w:rFonts w:hint="eastAsia" w:ascii="宋体" w:hAnsi="宋体" w:cs="宋体"/>
                <w:sz w:val="24"/>
                <w:szCs w:val="24"/>
              </w:rPr>
              <w:t xml:space="preserve">SOFT RAID </w:t>
            </w:r>
            <w:r>
              <w:rPr>
                <w:rFonts w:hint="eastAsia" w:ascii="宋体" w:hAnsi="宋体" w:cs="宋体"/>
                <w:sz w:val="24"/>
                <w:szCs w:val="24"/>
              </w:rPr>
              <w:t xml:space="preserve">等文件系统。</w:t>
            </w:r>
            <w:r/>
          </w:p>
        </w:tc>
      </w:tr>
      <w:tr>
        <w:trPr>
          <w:jc w:val="center"/>
          <w:trHeight w:val="20"/>
        </w:trPr>
        <w:tc>
          <w:tcPr>
            <w:tcW w:w="968"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基础功能</w:t>
            </w:r>
            <w:r/>
          </w:p>
        </w:tc>
        <w:tc>
          <w:tcPr>
            <w:tcW w:w="4032"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具备文件管理、设备管理、用户管理、日志管理、服务管理、进程和监控管理、网络管理、资源管理、软件包管理、磁盘管理、安全中心等基本功能。提供语言支持工具、文件共享服务、集成开发平台、更新管理器、备份还原等常用工具。</w:t>
            </w:r>
            <w:r/>
          </w:p>
        </w:tc>
      </w:tr>
      <w:tr>
        <w:trPr>
          <w:jc w:val="center"/>
          <w:trHeight w:val="20"/>
        </w:trPr>
        <w:tc>
          <w:tcPr>
            <w:tcW w:w="968"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网络支持</w:t>
            </w:r>
            <w:r/>
          </w:p>
        </w:tc>
        <w:tc>
          <w:tcPr>
            <w:tcW w:w="4032"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支持网卡</w:t>
            </w:r>
            <w:r>
              <w:rPr>
                <w:rFonts w:hint="eastAsia" w:ascii="宋体" w:hAnsi="宋体" w:cs="宋体"/>
                <w:sz w:val="24"/>
                <w:szCs w:val="24"/>
              </w:rPr>
              <w:t xml:space="preserve"> bonding</w:t>
            </w:r>
            <w:r/>
          </w:p>
        </w:tc>
      </w:tr>
      <w:tr>
        <w:trPr>
          <w:jc w:val="center"/>
          <w:trHeight w:val="20"/>
        </w:trPr>
        <w:tc>
          <w:tcPr>
            <w:tcW w:w="968"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虚拟化支持</w:t>
            </w:r>
            <w:r/>
          </w:p>
        </w:tc>
        <w:tc>
          <w:tcPr>
            <w:tcW w:w="4032"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支持容器、虚拟化、云平台、大数据等云原生应用。支持</w:t>
            </w:r>
            <w:r>
              <w:rPr>
                <w:rFonts w:hint="eastAsia" w:ascii="宋体" w:hAnsi="宋体" w:cs="宋体"/>
                <w:sz w:val="24"/>
                <w:szCs w:val="24"/>
              </w:rPr>
              <w:t xml:space="preserve"> KVM </w:t>
            </w:r>
            <w:r>
              <w:rPr>
                <w:rFonts w:hint="eastAsia" w:ascii="宋体" w:hAnsi="宋体" w:cs="宋体"/>
                <w:sz w:val="24"/>
                <w:szCs w:val="24"/>
              </w:rPr>
              <w:t xml:space="preserve">虚拟化</w:t>
            </w:r>
            <w:r/>
          </w:p>
          <w:p>
            <w:pPr>
              <w:jc w:val="left"/>
              <w:rPr>
                <w:rFonts w:ascii="宋体" w:hAnsi="宋体" w:cs="宋体"/>
                <w:sz w:val="24"/>
                <w:szCs w:val="24"/>
              </w:rPr>
            </w:pPr>
            <w:r>
              <w:rPr>
                <w:rFonts w:hint="eastAsia" w:ascii="宋体" w:hAnsi="宋体" w:cs="宋体"/>
                <w:sz w:val="24"/>
                <w:szCs w:val="24"/>
              </w:rPr>
              <w:t xml:space="preserve">内置单机虚拟化管理程序</w:t>
            </w:r>
            <w:r/>
          </w:p>
          <w:p>
            <w:pPr>
              <w:jc w:val="left"/>
              <w:rPr>
                <w:rFonts w:ascii="宋体" w:hAnsi="宋体" w:cs="宋体"/>
                <w:sz w:val="24"/>
                <w:szCs w:val="24"/>
              </w:rPr>
            </w:pPr>
            <w:r>
              <w:rPr>
                <w:rFonts w:hint="eastAsia" w:ascii="宋体" w:hAnsi="宋体" w:cs="宋体"/>
                <w:sz w:val="24"/>
                <w:szCs w:val="24"/>
              </w:rPr>
              <w:t xml:space="preserve">支持作为</w:t>
            </w:r>
            <w:r>
              <w:rPr>
                <w:rFonts w:hint="eastAsia" w:ascii="宋体" w:hAnsi="宋体" w:cs="宋体"/>
                <w:sz w:val="24"/>
                <w:szCs w:val="24"/>
              </w:rPr>
              <w:t xml:space="preserve"> KVM</w:t>
            </w:r>
            <w:r>
              <w:rPr>
                <w:rFonts w:hint="eastAsia" w:ascii="宋体" w:hAnsi="宋体" w:cs="宋体"/>
                <w:sz w:val="24"/>
                <w:szCs w:val="24"/>
              </w:rPr>
              <w:t xml:space="preserve">、</w:t>
            </w:r>
            <w:r>
              <w:rPr>
                <w:rFonts w:hint="eastAsia" w:ascii="宋体" w:hAnsi="宋体" w:cs="宋体"/>
                <w:sz w:val="24"/>
                <w:szCs w:val="24"/>
              </w:rPr>
              <w:t xml:space="preserve">Xen</w:t>
            </w:r>
            <w:r>
              <w:rPr>
                <w:rFonts w:hint="eastAsia" w:ascii="宋体" w:hAnsi="宋体" w:cs="宋体"/>
                <w:sz w:val="24"/>
                <w:szCs w:val="24"/>
              </w:rPr>
              <w:t xml:space="preserve">、</w:t>
            </w:r>
            <w:r>
              <w:rPr>
                <w:rFonts w:hint="eastAsia" w:ascii="宋体" w:hAnsi="宋体" w:cs="宋体"/>
                <w:sz w:val="24"/>
                <w:szCs w:val="24"/>
              </w:rPr>
              <w:t xml:space="preserve">Hyper-V</w:t>
            </w:r>
            <w:r>
              <w:rPr>
                <w:rFonts w:hint="eastAsia" w:ascii="宋体" w:hAnsi="宋体" w:cs="宋体"/>
                <w:sz w:val="24"/>
                <w:szCs w:val="24"/>
              </w:rPr>
              <w:t xml:space="preserve">、</w:t>
            </w:r>
            <w:r>
              <w:rPr>
                <w:rFonts w:hint="eastAsia" w:ascii="宋体" w:hAnsi="宋体" w:cs="宋体"/>
                <w:sz w:val="24"/>
                <w:szCs w:val="24"/>
              </w:rPr>
              <w:t xml:space="preserve">Docker</w:t>
            </w:r>
            <w:r>
              <w:rPr>
                <w:rFonts w:hint="eastAsia" w:ascii="宋体" w:hAnsi="宋体" w:cs="宋体"/>
                <w:sz w:val="24"/>
                <w:szCs w:val="24"/>
              </w:rPr>
              <w:t xml:space="preserve">虚拟机</w:t>
            </w:r>
            <w:r/>
          </w:p>
        </w:tc>
      </w:tr>
      <w:tr>
        <w:trPr>
          <w:jc w:val="center"/>
          <w:trHeight w:val="20"/>
        </w:trPr>
        <w:tc>
          <w:tcPr>
            <w:tcW w:w="968"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常用应用支持</w:t>
            </w:r>
            <w:r/>
          </w:p>
        </w:tc>
        <w:tc>
          <w:tcPr>
            <w:tcW w:w="4032"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支持</w:t>
            </w:r>
            <w:r>
              <w:rPr>
                <w:rFonts w:hint="eastAsia" w:ascii="宋体" w:hAnsi="宋体" w:cs="宋体"/>
                <w:sz w:val="24"/>
                <w:szCs w:val="24"/>
              </w:rPr>
              <w:t xml:space="preserve">HTTP</w:t>
            </w:r>
            <w:r>
              <w:rPr>
                <w:rFonts w:hint="eastAsia" w:ascii="宋体" w:hAnsi="宋体" w:cs="宋体"/>
                <w:sz w:val="24"/>
                <w:szCs w:val="24"/>
              </w:rPr>
              <w:t xml:space="preserve">、</w:t>
            </w:r>
            <w:r>
              <w:rPr>
                <w:rFonts w:hint="eastAsia" w:ascii="宋体" w:hAnsi="宋体" w:cs="宋体"/>
                <w:sz w:val="24"/>
                <w:szCs w:val="24"/>
              </w:rPr>
              <w:t xml:space="preserve">FTP</w:t>
            </w:r>
            <w:r>
              <w:rPr>
                <w:rFonts w:hint="eastAsia" w:ascii="宋体" w:hAnsi="宋体" w:cs="宋体"/>
                <w:sz w:val="24"/>
                <w:szCs w:val="24"/>
              </w:rPr>
              <w:t xml:space="preserve">、</w:t>
            </w:r>
            <w:r>
              <w:rPr>
                <w:rFonts w:hint="eastAsia" w:ascii="宋体" w:hAnsi="宋体" w:cs="宋体"/>
                <w:sz w:val="24"/>
                <w:szCs w:val="24"/>
              </w:rPr>
              <w:t xml:space="preserve">TCP/IP</w:t>
            </w:r>
            <w:r>
              <w:rPr>
                <w:rFonts w:hint="eastAsia" w:ascii="宋体" w:hAnsi="宋体" w:cs="宋体"/>
                <w:sz w:val="24"/>
                <w:szCs w:val="24"/>
              </w:rPr>
              <w:t xml:space="preserve">、</w:t>
            </w:r>
            <w:r>
              <w:rPr>
                <w:rFonts w:hint="eastAsia" w:ascii="宋体" w:hAnsi="宋体" w:cs="宋体"/>
                <w:sz w:val="24"/>
                <w:szCs w:val="24"/>
              </w:rPr>
              <w:t xml:space="preserve">UDP</w:t>
            </w:r>
            <w:r>
              <w:rPr>
                <w:rFonts w:hint="eastAsia" w:ascii="宋体" w:hAnsi="宋体" w:cs="宋体"/>
                <w:sz w:val="24"/>
                <w:szCs w:val="24"/>
              </w:rPr>
              <w:t xml:space="preserve">、</w:t>
            </w:r>
            <w:r>
              <w:rPr>
                <w:rFonts w:hint="eastAsia" w:ascii="宋体" w:hAnsi="宋体" w:cs="宋体"/>
                <w:sz w:val="24"/>
                <w:szCs w:val="24"/>
              </w:rPr>
              <w:t xml:space="preserve">IPv4</w:t>
            </w:r>
            <w:r>
              <w:rPr>
                <w:rFonts w:hint="eastAsia" w:ascii="宋体" w:hAnsi="宋体" w:cs="宋体"/>
                <w:sz w:val="24"/>
                <w:szCs w:val="24"/>
              </w:rPr>
              <w:t xml:space="preserve">、</w:t>
            </w:r>
            <w:r>
              <w:rPr>
                <w:rFonts w:hint="eastAsia" w:ascii="宋体" w:hAnsi="宋体" w:cs="宋体"/>
                <w:sz w:val="24"/>
                <w:szCs w:val="24"/>
              </w:rPr>
              <w:t xml:space="preserve">IPv6</w:t>
            </w:r>
            <w:r>
              <w:rPr>
                <w:rFonts w:hint="eastAsia" w:ascii="宋体" w:hAnsi="宋体" w:cs="宋体"/>
                <w:sz w:val="24"/>
                <w:szCs w:val="24"/>
              </w:rPr>
              <w:t xml:space="preserve">、</w:t>
            </w:r>
            <w:r>
              <w:rPr>
                <w:rFonts w:hint="eastAsia" w:ascii="宋体" w:hAnsi="宋体" w:cs="宋体"/>
                <w:sz w:val="24"/>
                <w:szCs w:val="24"/>
              </w:rPr>
              <w:t xml:space="preserve">SMTP</w:t>
            </w:r>
            <w:r>
              <w:rPr>
                <w:rFonts w:hint="eastAsia" w:ascii="宋体" w:hAnsi="宋体" w:cs="宋体"/>
                <w:sz w:val="24"/>
                <w:szCs w:val="24"/>
              </w:rPr>
              <w:t xml:space="preserve">、</w:t>
            </w:r>
            <w:r>
              <w:rPr>
                <w:rFonts w:hint="eastAsia" w:ascii="宋体" w:hAnsi="宋体" w:cs="宋体"/>
                <w:sz w:val="24"/>
                <w:szCs w:val="24"/>
              </w:rPr>
              <w:t xml:space="preserve">BFTP</w:t>
            </w:r>
            <w:r>
              <w:rPr>
                <w:rFonts w:hint="eastAsia" w:ascii="宋体" w:hAnsi="宋体" w:cs="宋体"/>
                <w:sz w:val="24"/>
                <w:szCs w:val="24"/>
              </w:rPr>
              <w:t xml:space="preserve">、</w:t>
            </w:r>
            <w:r>
              <w:rPr>
                <w:rFonts w:hint="eastAsia" w:ascii="宋体" w:hAnsi="宋体" w:cs="宋体"/>
                <w:sz w:val="24"/>
                <w:szCs w:val="24"/>
              </w:rPr>
              <w:t xml:space="preserve">DNS</w:t>
            </w:r>
            <w:r>
              <w:rPr>
                <w:rFonts w:hint="eastAsia" w:ascii="宋体" w:hAnsi="宋体" w:cs="宋体"/>
                <w:sz w:val="24"/>
                <w:szCs w:val="24"/>
              </w:rPr>
              <w:t xml:space="preserve">、</w:t>
            </w:r>
            <w:r>
              <w:rPr>
                <w:rFonts w:hint="eastAsia" w:ascii="宋体" w:hAnsi="宋体" w:cs="宋体"/>
                <w:sz w:val="24"/>
                <w:szCs w:val="24"/>
              </w:rPr>
              <w:t xml:space="preserve">NFS</w:t>
            </w:r>
            <w:r>
              <w:rPr>
                <w:rFonts w:hint="eastAsia" w:ascii="宋体" w:hAnsi="宋体" w:cs="宋体"/>
                <w:sz w:val="24"/>
                <w:szCs w:val="24"/>
              </w:rPr>
              <w:t xml:space="preserve">、</w:t>
            </w:r>
            <w:r>
              <w:rPr>
                <w:rFonts w:hint="eastAsia" w:ascii="宋体" w:hAnsi="宋体" w:cs="宋体"/>
                <w:sz w:val="24"/>
                <w:szCs w:val="24"/>
              </w:rPr>
              <w:t xml:space="preserve">NTP</w:t>
            </w:r>
            <w:r>
              <w:rPr>
                <w:rFonts w:hint="eastAsia" w:ascii="宋体" w:hAnsi="宋体" w:cs="宋体"/>
                <w:sz w:val="24"/>
                <w:szCs w:val="24"/>
              </w:rPr>
              <w:t xml:space="preserve">、</w:t>
            </w:r>
            <w:r>
              <w:rPr>
                <w:rFonts w:hint="eastAsia" w:ascii="宋体" w:hAnsi="宋体" w:cs="宋体"/>
                <w:sz w:val="24"/>
                <w:szCs w:val="24"/>
              </w:rPr>
              <w:t xml:space="preserve">DHCP</w:t>
            </w:r>
            <w:r>
              <w:rPr>
                <w:rFonts w:hint="eastAsia" w:ascii="宋体" w:hAnsi="宋体" w:cs="宋体"/>
                <w:sz w:val="24"/>
                <w:szCs w:val="24"/>
              </w:rPr>
              <w:t xml:space="preserve">、</w:t>
            </w:r>
            <w:r>
              <w:rPr>
                <w:rFonts w:hint="eastAsia" w:ascii="宋体" w:hAnsi="宋体" w:cs="宋体"/>
                <w:sz w:val="24"/>
                <w:szCs w:val="24"/>
              </w:rPr>
              <w:t xml:space="preserve">SSH </w:t>
            </w:r>
            <w:r>
              <w:rPr>
                <w:rFonts w:hint="eastAsia" w:ascii="宋体" w:hAnsi="宋体" w:cs="宋体"/>
                <w:sz w:val="24"/>
                <w:szCs w:val="24"/>
              </w:rPr>
              <w:t xml:space="preserve">等多种网络协议。默认提供</w:t>
            </w:r>
            <w:r>
              <w:rPr>
                <w:rFonts w:hint="eastAsia" w:ascii="宋体" w:hAnsi="宋体" w:cs="宋体"/>
                <w:sz w:val="24"/>
                <w:szCs w:val="24"/>
              </w:rPr>
              <w:t xml:space="preserve"> apache http</w:t>
            </w:r>
            <w:r>
              <w:rPr>
                <w:rFonts w:hint="eastAsia" w:ascii="宋体" w:hAnsi="宋体" w:cs="宋体"/>
                <w:sz w:val="24"/>
                <w:szCs w:val="24"/>
              </w:rPr>
              <w:t xml:space="preserve">、</w:t>
            </w:r>
            <w:r>
              <w:rPr>
                <w:rFonts w:hint="eastAsia" w:ascii="宋体" w:hAnsi="宋体" w:cs="宋体"/>
                <w:sz w:val="24"/>
                <w:szCs w:val="24"/>
              </w:rPr>
              <w:t xml:space="preserve">ftp</w:t>
            </w:r>
            <w:r>
              <w:rPr>
                <w:rFonts w:hint="eastAsia" w:ascii="宋体" w:hAnsi="宋体" w:cs="宋体"/>
                <w:sz w:val="24"/>
                <w:szCs w:val="24"/>
              </w:rPr>
              <w:t xml:space="preserve">、</w:t>
            </w:r>
            <w:r>
              <w:rPr>
                <w:rFonts w:hint="eastAsia" w:ascii="宋体" w:hAnsi="宋体" w:cs="宋体"/>
                <w:sz w:val="24"/>
                <w:szCs w:val="24"/>
              </w:rPr>
              <w:t xml:space="preserve">DNS</w:t>
            </w:r>
            <w:r>
              <w:rPr>
                <w:rFonts w:hint="eastAsia" w:ascii="宋体" w:hAnsi="宋体" w:cs="宋体"/>
                <w:sz w:val="24"/>
                <w:szCs w:val="24"/>
              </w:rPr>
              <w:t xml:space="preserve">、</w:t>
            </w:r>
            <w:r>
              <w:rPr>
                <w:rFonts w:hint="eastAsia" w:ascii="宋体" w:hAnsi="宋体" w:cs="宋体"/>
                <w:sz w:val="24"/>
                <w:szCs w:val="24"/>
              </w:rPr>
              <w:t xml:space="preserve">DHCP</w:t>
            </w:r>
            <w:r>
              <w:rPr>
                <w:rFonts w:hint="eastAsia" w:ascii="宋体" w:hAnsi="宋体" w:cs="宋体"/>
                <w:sz w:val="24"/>
                <w:szCs w:val="24"/>
              </w:rPr>
              <w:t xml:space="preserve">、</w:t>
            </w:r>
            <w:r>
              <w:rPr>
                <w:rFonts w:hint="eastAsia" w:ascii="宋体" w:hAnsi="宋体" w:cs="宋体"/>
                <w:sz w:val="24"/>
                <w:szCs w:val="24"/>
              </w:rPr>
              <w:t xml:space="preserve">Samba</w:t>
            </w:r>
            <w:r>
              <w:rPr>
                <w:rFonts w:hint="eastAsia" w:ascii="宋体" w:hAnsi="宋体" w:cs="宋体"/>
                <w:sz w:val="24"/>
                <w:szCs w:val="24"/>
              </w:rPr>
              <w:t xml:space="preserve">、</w:t>
            </w:r>
            <w:r>
              <w:rPr>
                <w:rFonts w:hint="eastAsia" w:ascii="宋体" w:hAnsi="宋体" w:cs="宋体"/>
                <w:sz w:val="24"/>
                <w:szCs w:val="24"/>
              </w:rPr>
              <w:t xml:space="preserve">LDAP </w:t>
            </w:r>
            <w:r>
              <w:rPr>
                <w:rFonts w:hint="eastAsia" w:ascii="宋体" w:hAnsi="宋体" w:cs="宋体"/>
                <w:sz w:val="24"/>
                <w:szCs w:val="24"/>
              </w:rPr>
              <w:t xml:space="preserve">等应用</w:t>
            </w:r>
            <w:r/>
          </w:p>
        </w:tc>
      </w:tr>
      <w:tr>
        <w:trPr>
          <w:jc w:val="center"/>
          <w:trHeight w:val="20"/>
        </w:trPr>
        <w:tc>
          <w:tcPr>
            <w:tcW w:w="968" w:type="pct"/>
            <w:vAlign w:val="center"/>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易用性</w:t>
            </w:r>
            <w:r/>
          </w:p>
        </w:tc>
        <w:tc>
          <w:tcPr>
            <w:tcW w:w="4032"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提供全中文化的图形操作界面及帮助</w:t>
            </w:r>
            <w:r/>
          </w:p>
        </w:tc>
      </w:tr>
      <w:tr>
        <w:trPr>
          <w:jc w:val="center"/>
          <w:trHeight w:val="20"/>
        </w:trPr>
        <w:tc>
          <w:tcPr>
            <w:tcW w:w="96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4032"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提供常用的系统服务支持并提供常用服务的中文帮助文档</w:t>
            </w:r>
            <w:r/>
          </w:p>
        </w:tc>
      </w:tr>
      <w:tr>
        <w:trPr>
          <w:jc w:val="center"/>
          <w:trHeight w:val="20"/>
        </w:trPr>
        <w:tc>
          <w:tcPr>
            <w:tcW w:w="968"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高可用性</w:t>
            </w:r>
            <w:r/>
          </w:p>
        </w:tc>
        <w:tc>
          <w:tcPr>
            <w:tcW w:w="4032"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支持负载均衡</w:t>
            </w:r>
            <w:r/>
          </w:p>
        </w:tc>
      </w:tr>
      <w:tr>
        <w:trPr>
          <w:jc w:val="center"/>
          <w:trHeight w:val="20"/>
        </w:trPr>
        <w:tc>
          <w:tcPr>
            <w:tcW w:w="968" w:type="pct"/>
            <w:vAlign w:val="center"/>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安全性</w:t>
            </w:r>
            <w:r/>
          </w:p>
        </w:tc>
        <w:tc>
          <w:tcPr>
            <w:tcW w:w="4032"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内置国密算法，支持基于国密算法的加解密应用</w:t>
            </w:r>
            <w:r/>
          </w:p>
        </w:tc>
      </w:tr>
      <w:tr>
        <w:trPr>
          <w:jc w:val="center"/>
          <w:trHeight w:val="20"/>
        </w:trPr>
        <w:tc>
          <w:tcPr>
            <w:tcW w:w="96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4032"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支持</w:t>
            </w:r>
            <w:r>
              <w:rPr>
                <w:rFonts w:hint="eastAsia" w:ascii="宋体" w:hAnsi="宋体" w:cs="宋体"/>
                <w:sz w:val="24"/>
                <w:szCs w:val="24"/>
              </w:rPr>
              <w:t xml:space="preserve"> PAM </w:t>
            </w:r>
            <w:r>
              <w:rPr>
                <w:rFonts w:hint="eastAsia" w:ascii="宋体" w:hAnsi="宋体" w:cs="宋体"/>
                <w:sz w:val="24"/>
                <w:szCs w:val="24"/>
              </w:rPr>
              <w:t xml:space="preserve">认证机制，支持密码及秘钥管理</w:t>
            </w:r>
            <w:r>
              <w:rPr>
                <w:rFonts w:hint="eastAsia" w:ascii="宋体" w:hAnsi="宋体" w:cs="宋体"/>
                <w:sz w:val="24"/>
                <w:szCs w:val="24"/>
              </w:rPr>
              <w:t xml:space="preserve">.</w:t>
            </w:r>
            <w:r/>
          </w:p>
        </w:tc>
      </w:tr>
      <w:tr>
        <w:trPr>
          <w:jc w:val="center"/>
          <w:trHeight w:val="20"/>
        </w:trPr>
        <w:tc>
          <w:tcPr>
            <w:tcW w:w="96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4032"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支持文件系统加密、支持文件完整性检查</w:t>
            </w:r>
            <w:r/>
          </w:p>
        </w:tc>
      </w:tr>
      <w:tr>
        <w:trPr>
          <w:jc w:val="center"/>
          <w:trHeight w:val="20"/>
        </w:trPr>
        <w:tc>
          <w:tcPr>
            <w:tcW w:w="96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4032"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支持</w:t>
            </w:r>
            <w:r>
              <w:rPr>
                <w:rFonts w:hint="eastAsia" w:ascii="宋体" w:hAnsi="宋体" w:cs="宋体"/>
                <w:sz w:val="24"/>
                <w:szCs w:val="24"/>
              </w:rPr>
              <w:t xml:space="preserve"> Firewalld</w:t>
            </w:r>
            <w:r>
              <w:rPr>
                <w:rFonts w:hint="eastAsia" w:ascii="宋体" w:hAnsi="宋体" w:cs="宋体"/>
                <w:sz w:val="24"/>
                <w:szCs w:val="24"/>
              </w:rPr>
              <w:t xml:space="preserve">（</w:t>
            </w:r>
            <w:r>
              <w:rPr>
                <w:rFonts w:hint="eastAsia" w:ascii="宋体" w:hAnsi="宋体" w:cs="宋体"/>
                <w:sz w:val="24"/>
                <w:szCs w:val="24"/>
              </w:rPr>
              <w:t xml:space="preserve">IPtables</w:t>
            </w:r>
            <w:r>
              <w:rPr>
                <w:rFonts w:hint="eastAsia" w:ascii="宋体" w:hAnsi="宋体" w:cs="宋体"/>
                <w:sz w:val="24"/>
                <w:szCs w:val="24"/>
              </w:rPr>
              <w:t xml:space="preserve">），支持动态管理的防火墙，</w:t>
            </w:r>
            <w:r/>
          </w:p>
          <w:p>
            <w:pPr>
              <w:jc w:val="left"/>
              <w:rPr>
                <w:rFonts w:ascii="宋体" w:hAnsi="宋体" w:cs="宋体"/>
                <w:sz w:val="24"/>
                <w:szCs w:val="24"/>
              </w:rPr>
            </w:pPr>
            <w:r>
              <w:rPr>
                <w:rFonts w:hint="eastAsia" w:ascii="宋体" w:hAnsi="宋体" w:cs="宋体"/>
                <w:sz w:val="24"/>
                <w:szCs w:val="24"/>
              </w:rPr>
              <w:t xml:space="preserve">并支持网络“区域”以便为网络及其相关链接和接口分</w:t>
            </w:r>
            <w:r/>
          </w:p>
          <w:p>
            <w:pPr>
              <w:jc w:val="left"/>
              <w:rPr>
                <w:rFonts w:ascii="宋体" w:hAnsi="宋体" w:cs="宋体"/>
                <w:sz w:val="24"/>
                <w:szCs w:val="24"/>
              </w:rPr>
            </w:pPr>
            <w:r>
              <w:rPr>
                <w:rFonts w:hint="eastAsia" w:ascii="宋体" w:hAnsi="宋体" w:cs="宋体"/>
                <w:sz w:val="24"/>
                <w:szCs w:val="24"/>
              </w:rPr>
              <w:t xml:space="preserve">配可信度，支持</w:t>
            </w:r>
            <w:r>
              <w:rPr>
                <w:rFonts w:hint="eastAsia" w:ascii="宋体" w:hAnsi="宋体" w:cs="宋体"/>
                <w:sz w:val="24"/>
                <w:szCs w:val="24"/>
              </w:rPr>
              <w:t xml:space="preserve"> IPv4 </w:t>
            </w:r>
            <w:r>
              <w:rPr>
                <w:rFonts w:hint="eastAsia" w:ascii="宋体" w:hAnsi="宋体" w:cs="宋体"/>
                <w:sz w:val="24"/>
                <w:szCs w:val="24"/>
              </w:rPr>
              <w:t xml:space="preserve">和</w:t>
            </w:r>
            <w:r>
              <w:rPr>
                <w:rFonts w:hint="eastAsia" w:ascii="宋体" w:hAnsi="宋体" w:cs="宋体"/>
                <w:sz w:val="24"/>
                <w:szCs w:val="24"/>
              </w:rPr>
              <w:t xml:space="preserve"> IPv6 </w:t>
            </w:r>
            <w:r>
              <w:rPr>
                <w:rFonts w:hint="eastAsia" w:ascii="宋体" w:hAnsi="宋体" w:cs="宋体"/>
                <w:sz w:val="24"/>
                <w:szCs w:val="24"/>
              </w:rPr>
              <w:t xml:space="preserve">防火墙设置，支持以太</w:t>
            </w:r>
            <w:r/>
          </w:p>
          <w:p>
            <w:pPr>
              <w:jc w:val="left"/>
              <w:rPr>
                <w:rFonts w:ascii="宋体" w:hAnsi="宋体" w:cs="宋体"/>
                <w:sz w:val="24"/>
                <w:szCs w:val="24"/>
              </w:rPr>
            </w:pPr>
            <w:r>
              <w:rPr>
                <w:rFonts w:hint="eastAsia" w:ascii="宋体" w:hAnsi="宋体" w:cs="宋体"/>
                <w:sz w:val="24"/>
                <w:szCs w:val="24"/>
              </w:rPr>
              <w:t xml:space="preserve">网桥接并有独立的运行时和持久配置选项，提供可直接</w:t>
            </w:r>
            <w:r/>
          </w:p>
          <w:p>
            <w:pPr>
              <w:jc w:val="left"/>
              <w:rPr>
                <w:rFonts w:ascii="宋体" w:hAnsi="宋体" w:cs="宋体"/>
                <w:sz w:val="24"/>
                <w:szCs w:val="24"/>
              </w:rPr>
            </w:pPr>
            <w:r>
              <w:rPr>
                <w:rFonts w:hint="eastAsia" w:ascii="宋体" w:hAnsi="宋体" w:cs="宋体"/>
                <w:sz w:val="24"/>
                <w:szCs w:val="24"/>
              </w:rPr>
              <w:t xml:space="preserve">添加防火墙规则的服务或者应用程序接口</w:t>
            </w:r>
            <w:r/>
          </w:p>
        </w:tc>
      </w:tr>
      <w:tr>
        <w:trPr>
          <w:jc w:val="center"/>
          <w:trHeight w:val="20"/>
        </w:trPr>
        <w:tc>
          <w:tcPr>
            <w:tcW w:w="96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4032"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提供系统审计日志</w:t>
            </w:r>
            <w:r/>
          </w:p>
        </w:tc>
      </w:tr>
      <w:tr>
        <w:trPr>
          <w:jc w:val="center"/>
          <w:trHeight w:val="20"/>
        </w:trPr>
        <w:tc>
          <w:tcPr>
            <w:tcW w:w="968"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软件兼容性</w:t>
            </w:r>
            <w:r/>
          </w:p>
        </w:tc>
        <w:tc>
          <w:tcPr>
            <w:tcW w:w="4032" w:type="pct"/>
            <w:textDirection w:val="lrTb"/>
            <w:noWrap w:val="false"/>
          </w:tcPr>
          <w:p>
            <w:pPr>
              <w:jc w:val="left"/>
              <w:rPr>
                <w:rFonts w:ascii="宋体" w:hAnsi="宋体" w:cs="宋体"/>
                <w:sz w:val="24"/>
                <w:szCs w:val="24"/>
              </w:rPr>
            </w:pPr>
            <w:r>
              <w:rPr>
                <w:rFonts w:hint="eastAsia" w:ascii="宋体" w:hAnsi="宋体" w:cs="宋体"/>
                <w:sz w:val="24"/>
                <w:szCs w:val="24"/>
              </w:rPr>
              <w:t xml:space="preserve">兼容中创、东方通、金蝶、宝兰德等中间件；兼容人大金仓、达梦、神舟通用、南大通用等数据库；支持主流云平台，适配主流云平台镜像标准。兼容</w:t>
            </w:r>
            <w:r>
              <w:rPr>
                <w:rFonts w:hint="eastAsia" w:ascii="宋体" w:hAnsi="宋体" w:cs="宋体"/>
                <w:sz w:val="24"/>
                <w:szCs w:val="24"/>
              </w:rPr>
              <w:t xml:space="preserve">CentOS</w:t>
            </w:r>
            <w:r>
              <w:rPr>
                <w:rFonts w:hint="eastAsia" w:ascii="宋体" w:hAnsi="宋体" w:cs="宋体"/>
                <w:sz w:val="24"/>
                <w:szCs w:val="24"/>
              </w:rPr>
              <w:t xml:space="preserve">生态。</w:t>
            </w:r>
            <w:r/>
          </w:p>
        </w:tc>
      </w:tr>
    </w:tbl>
    <w:p>
      <w:pPr>
        <w:pStyle w:val="728"/>
        <w:spacing w:before="120" w:after="120" w:line="360" w:lineRule="auto"/>
        <w:rPr>
          <w:rFonts w:hAnsi="宋体" w:cs="宋体"/>
          <w:sz w:val="24"/>
          <w:szCs w:val="24"/>
          <w:lang w:eastAsia="zh-CN"/>
        </w:rPr>
      </w:pPr>
      <w:r>
        <w:rPr>
          <w:rFonts w:hint="eastAsia" w:hAnsi="宋体" w:cs="宋体"/>
          <w:sz w:val="24"/>
          <w:szCs w:val="24"/>
          <w:lang w:eastAsia="zh-CN"/>
        </w:rPr>
        <w:t xml:space="preserve">（二）海洋卫星遥感产品真实性检验系统</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、海洋卫星遥感产品真实性检验观测系统</w:t>
      </w:r>
      <w:r/>
    </w:p>
    <w:tbl>
      <w:tblPr>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ook w:val="04A0" w:firstRow="1" w:lastRow="0" w:firstColumn="1" w:lastColumn="0" w:noHBand="0" w:noVBand="1"/>
      </w:tblPr>
      <w:tblGrid>
        <w:gridCol w:w="2174"/>
        <w:gridCol w:w="6882"/>
      </w:tblGrid>
      <w:tr>
        <w:trPr>
          <w:jc w:val="center"/>
          <w:trHeight w:val="276"/>
        </w:trPr>
        <w:tc>
          <w:tcPr>
            <w:shd w:val="clear" w:color="auto" w:fill="ffffff" w:themeFill="background1"/>
            <w:tcW w:w="2174"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设备名称</w:t>
            </w:r>
            <w:r/>
          </w:p>
        </w:tc>
        <w:tc>
          <w:tcPr>
            <w:shd w:val="clear" w:color="auto" w:fill="ffffff" w:themeFill="background1"/>
            <w:tcW w:w="6882"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主要技术参数</w:t>
            </w:r>
            <w:r/>
          </w:p>
        </w:tc>
      </w:tr>
      <w:tr>
        <w:trPr>
          <w:jc w:val="center"/>
          <w:trHeight w:val="478"/>
        </w:trPr>
        <w:tc>
          <w:tcPr>
            <w:shd w:val="clear" w:color="auto" w:fill="ffffff" w:themeFill="background1"/>
            <w:tcW w:w="2174"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海洋环境多参数测量系统</w:t>
            </w:r>
            <w:r/>
          </w:p>
        </w:tc>
        <w:tc>
          <w:tcPr>
            <w:shd w:val="clear" w:color="auto" w:fill="ffffff" w:themeFill="background1"/>
            <w:tcW w:w="6882"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1</w:t>
            </w:r>
            <w:r>
              <w:rPr>
                <w:rFonts w:hint="eastAsia" w:ascii="宋体" w:hAnsi="宋体" w:cs="宋体"/>
                <w:b/>
                <w:bCs/>
                <w:sz w:val="24"/>
                <w:szCs w:val="24"/>
              </w:rPr>
              <w:t xml:space="preserve">）气象参数</w:t>
            </w:r>
            <w:r/>
          </w:p>
          <w:p>
            <w:pPr>
              <w:jc w:val="left"/>
              <w:widowControl/>
              <w:rPr>
                <w:rFonts w:ascii="宋体" w:hAnsi="宋体" w:cs="宋体"/>
                <w:sz w:val="24"/>
                <w:szCs w:val="24"/>
              </w:rPr>
            </w:pPr>
            <w:r>
              <w:rPr>
                <w:rFonts w:hint="eastAsia" w:ascii="宋体" w:hAnsi="宋体" w:cs="宋体"/>
                <w:sz w:val="24"/>
                <w:szCs w:val="24"/>
              </w:rPr>
              <w:t xml:space="preserve">风速：测量范围</w:t>
            </w:r>
            <w:r>
              <w:rPr>
                <w:rFonts w:hint="eastAsia" w:ascii="宋体" w:hAnsi="宋体" w:cs="宋体"/>
                <w:sz w:val="24"/>
                <w:szCs w:val="24"/>
              </w:rPr>
              <w:t xml:space="preserve">0-65 m/s</w:t>
            </w:r>
            <w:r>
              <w:rPr>
                <w:rFonts w:hint="eastAsia" w:ascii="宋体" w:hAnsi="宋体" w:cs="宋体"/>
                <w:sz w:val="24"/>
                <w:szCs w:val="24"/>
              </w:rPr>
              <w:t xml:space="preserve">；准确度±</w:t>
            </w:r>
            <w:r>
              <w:rPr>
                <w:rFonts w:hint="eastAsia" w:ascii="宋体" w:hAnsi="宋体" w:cs="宋体"/>
                <w:sz w:val="24"/>
                <w:szCs w:val="24"/>
              </w:rPr>
              <w:t xml:space="preserve">0.3m/s</w:t>
            </w:r>
            <w:r>
              <w:rPr>
                <w:rFonts w:hint="eastAsia" w:ascii="宋体" w:hAnsi="宋体" w:cs="宋体"/>
                <w:sz w:val="24"/>
                <w:szCs w:val="24"/>
              </w:rPr>
              <w:t xml:space="preserve">（小于</w:t>
            </w:r>
            <w:r>
              <w:rPr>
                <w:rFonts w:hint="eastAsia" w:ascii="宋体" w:hAnsi="宋体" w:cs="宋体"/>
                <w:sz w:val="24"/>
                <w:szCs w:val="24"/>
              </w:rPr>
              <w:t xml:space="preserve">10m/s</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（大于等于</w:t>
            </w:r>
            <w:r>
              <w:rPr>
                <w:rFonts w:hint="eastAsia" w:ascii="宋体" w:hAnsi="宋体" w:cs="宋体"/>
                <w:sz w:val="24"/>
                <w:szCs w:val="24"/>
              </w:rPr>
              <w:t xml:space="preserve">10m/s</w:t>
            </w:r>
            <w:r>
              <w:rPr>
                <w:rFonts w:hint="eastAsia" w:ascii="宋体" w:hAnsi="宋体" w:cs="宋体"/>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风向：测量范围</w:t>
            </w:r>
            <w:r>
              <w:rPr>
                <w:rFonts w:hint="eastAsia" w:ascii="宋体" w:hAnsi="宋体" w:cs="宋体"/>
                <w:sz w:val="24"/>
                <w:szCs w:val="24"/>
              </w:rPr>
              <w:t xml:space="preserve">0-360</w:t>
            </w:r>
            <w:r>
              <w:rPr>
                <w:rFonts w:hint="eastAsia" w:ascii="宋体" w:hAnsi="宋体" w:cs="宋体"/>
                <w:sz w:val="24"/>
                <w:szCs w:val="24"/>
              </w:rPr>
              <w:t xml:space="preserve">°；准确度±</w:t>
            </w:r>
            <w:r>
              <w:rPr>
                <w:rFonts w:hint="eastAsia" w:ascii="宋体" w:hAnsi="宋体" w:cs="宋体"/>
                <w:sz w:val="24"/>
                <w:szCs w:val="24"/>
              </w:rPr>
              <w:t xml:space="preserve">3</w:t>
            </w:r>
            <w:r>
              <w:rPr>
                <w:rFonts w:hint="eastAsia" w:ascii="宋体" w:hAnsi="宋体" w:cs="宋体"/>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气压：测量范围</w:t>
            </w:r>
            <w:r>
              <w:rPr>
                <w:rFonts w:ascii="宋体" w:hAnsi="宋体" w:cs="宋体"/>
                <w:sz w:val="24"/>
                <w:szCs w:val="24"/>
              </w:rPr>
              <w:t xml:space="preserve">300~1100hPa</w:t>
            </w:r>
            <w:r>
              <w:rPr>
                <w:rFonts w:hint="eastAsia" w:ascii="宋体" w:hAnsi="宋体" w:cs="宋体"/>
                <w:sz w:val="24"/>
                <w:szCs w:val="24"/>
              </w:rPr>
              <w:t xml:space="preserve">；准确度±</w:t>
            </w:r>
            <w:r>
              <w:rPr>
                <w:rFonts w:hint="eastAsia" w:ascii="宋体" w:hAnsi="宋体" w:cs="宋体"/>
                <w:sz w:val="24"/>
                <w:szCs w:val="24"/>
              </w:rPr>
              <w:t xml:space="preserve">0.5hPa</w:t>
            </w:r>
            <w:r>
              <w:rPr>
                <w:rFonts w:hint="eastAsia" w:ascii="宋体" w:hAnsi="宋体" w:cs="宋体"/>
                <w:sz w:val="24"/>
                <w:szCs w:val="24"/>
              </w:rPr>
              <w:t xml:space="preserve">（</w:t>
            </w:r>
            <w:r>
              <w:rPr>
                <w:rFonts w:hint="eastAsia" w:ascii="宋体" w:hAnsi="宋体" w:cs="宋体"/>
                <w:sz w:val="24"/>
                <w:szCs w:val="24"/>
              </w:rPr>
              <w:t xml:space="preserve">0</w:t>
            </w:r>
            <w:r>
              <w:rPr>
                <w:rFonts w:hint="eastAsia" w:ascii="宋体" w:hAnsi="宋体" w:cs="宋体"/>
                <w:sz w:val="24"/>
                <w:szCs w:val="24"/>
              </w:rPr>
              <w:t xml:space="preserve">～﹢</w:t>
            </w:r>
            <w:r>
              <w:rPr>
                <w:rFonts w:hint="eastAsia" w:ascii="宋体" w:hAnsi="宋体" w:cs="宋体"/>
                <w:sz w:val="24"/>
                <w:szCs w:val="24"/>
              </w:rPr>
              <w:t xml:space="preserve">30</w:t>
            </w:r>
            <w:r>
              <w:rPr>
                <w:rFonts w:hint="eastAsia" w:ascii="宋体" w:hAnsi="宋体" w:cs="宋体"/>
                <w:sz w:val="24"/>
                <w:szCs w:val="24"/>
              </w:rPr>
              <w:t xml:space="preserve">℃）±</w:t>
            </w:r>
            <w:r>
              <w:rPr>
                <w:rFonts w:hint="eastAsia" w:ascii="宋体" w:hAnsi="宋体" w:cs="宋体"/>
                <w:sz w:val="24"/>
                <w:szCs w:val="24"/>
              </w:rPr>
              <w:t xml:space="preserve">1hPa</w:t>
            </w:r>
            <w:r>
              <w:rPr>
                <w:rFonts w:hint="eastAsia" w:ascii="宋体" w:hAnsi="宋体" w:cs="宋体"/>
                <w:sz w:val="24"/>
                <w:szCs w:val="24"/>
              </w:rPr>
              <w:t xml:space="preserve">（</w:t>
            </w:r>
            <w:r>
              <w:rPr>
                <w:rFonts w:hint="eastAsia" w:ascii="宋体" w:hAnsi="宋体" w:cs="宋体"/>
                <w:sz w:val="24"/>
                <w:szCs w:val="24"/>
              </w:rPr>
              <w:t xml:space="preserve">-52</w:t>
            </w:r>
            <w:r>
              <w:rPr>
                <w:rFonts w:hint="eastAsia" w:ascii="宋体" w:hAnsi="宋体" w:cs="宋体"/>
                <w:sz w:val="24"/>
                <w:szCs w:val="24"/>
              </w:rPr>
              <w:t xml:space="preserve">～﹢</w:t>
            </w:r>
            <w:r>
              <w:rPr>
                <w:rFonts w:hint="eastAsia" w:ascii="宋体" w:hAnsi="宋体" w:cs="宋体"/>
                <w:sz w:val="24"/>
                <w:szCs w:val="24"/>
              </w:rPr>
              <w:t xml:space="preserve">60</w:t>
            </w:r>
            <w:r>
              <w:rPr>
                <w:rFonts w:hint="eastAsia" w:ascii="宋体" w:hAnsi="宋体" w:cs="宋体"/>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气温：测量范围</w:t>
            </w:r>
            <w:r>
              <w:rPr>
                <w:rFonts w:hint="eastAsia" w:ascii="宋体" w:hAnsi="宋体" w:cs="宋体"/>
                <w:sz w:val="24"/>
                <w:szCs w:val="24"/>
              </w:rPr>
              <w:t xml:space="preserve">-40</w:t>
            </w:r>
            <w:r>
              <w:rPr>
                <w:rFonts w:hint="eastAsia" w:ascii="宋体" w:hAnsi="宋体" w:cs="宋体"/>
                <w:sz w:val="24"/>
                <w:szCs w:val="24"/>
              </w:rPr>
              <w:t xml:space="preserve">℃～</w:t>
            </w:r>
            <w:r>
              <w:rPr>
                <w:rFonts w:hint="eastAsia" w:ascii="宋体" w:hAnsi="宋体" w:cs="宋体"/>
                <w:sz w:val="24"/>
                <w:szCs w:val="24"/>
              </w:rPr>
              <w:t xml:space="preserve">+60</w:t>
            </w:r>
            <w:r>
              <w:rPr>
                <w:rFonts w:hint="eastAsia" w:ascii="宋体" w:hAnsi="宋体" w:cs="宋体"/>
                <w:sz w:val="24"/>
                <w:szCs w:val="24"/>
              </w:rPr>
              <w:t xml:space="preserve">℃；准确度±</w:t>
            </w:r>
            <w:r>
              <w:rPr>
                <w:rFonts w:hint="eastAsia" w:ascii="宋体" w:hAnsi="宋体" w:cs="宋体"/>
                <w:sz w:val="24"/>
                <w:szCs w:val="24"/>
              </w:rPr>
              <w:t xml:space="preserve">0.3</w:t>
            </w:r>
            <w:r>
              <w:rPr>
                <w:rFonts w:hint="eastAsia" w:ascii="宋体" w:hAnsi="宋体" w:cs="宋体"/>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相对湿度：测量范围</w:t>
            </w:r>
            <w:r>
              <w:rPr>
                <w:rFonts w:ascii="宋体" w:hAnsi="宋体" w:cs="宋体"/>
                <w:sz w:val="24"/>
                <w:szCs w:val="24"/>
              </w:rPr>
              <w:t xml:space="preserve">0</w:t>
            </w:r>
            <w:r>
              <w:rPr>
                <w:rFonts w:ascii="宋体" w:hAnsi="宋体" w:cs="宋体"/>
                <w:sz w:val="24"/>
                <w:szCs w:val="24"/>
              </w:rPr>
              <w:t xml:space="preserve">～</w:t>
            </w:r>
            <w:r>
              <w:rPr>
                <w:rFonts w:ascii="宋体" w:hAnsi="宋体" w:cs="宋体"/>
                <w:sz w:val="24"/>
                <w:szCs w:val="24"/>
              </w:rPr>
              <w:t xml:space="preserve">100%RH</w:t>
            </w:r>
            <w:r>
              <w:rPr>
                <w:rFonts w:hint="eastAsia" w:ascii="宋体" w:hAnsi="宋体" w:cs="宋体"/>
                <w:sz w:val="24"/>
                <w:szCs w:val="24"/>
              </w:rPr>
              <w:t xml:space="preserve">；准确度±</w:t>
            </w:r>
            <w:r>
              <w:rPr>
                <w:rFonts w:hint="eastAsia" w:ascii="宋体" w:hAnsi="宋体" w:cs="宋体"/>
                <w:sz w:val="24"/>
                <w:szCs w:val="24"/>
              </w:rPr>
              <w:t xml:space="preserve">3%RH</w:t>
            </w:r>
            <w:r>
              <w:rPr>
                <w:rFonts w:hint="eastAsia" w:ascii="宋体" w:hAnsi="宋体" w:cs="宋体"/>
                <w:sz w:val="24"/>
                <w:szCs w:val="24"/>
              </w:rPr>
              <w:t xml:space="preserve">（</w:t>
            </w:r>
            <w:r>
              <w:rPr>
                <w:rFonts w:hint="eastAsia" w:ascii="宋体" w:hAnsi="宋体" w:cs="宋体"/>
                <w:sz w:val="24"/>
                <w:szCs w:val="24"/>
              </w:rPr>
              <w:t xml:space="preserve">0</w:t>
            </w:r>
            <w:r>
              <w:rPr>
                <w:rFonts w:hint="eastAsia" w:ascii="宋体" w:hAnsi="宋体" w:cs="宋体"/>
                <w:sz w:val="24"/>
                <w:szCs w:val="24"/>
              </w:rPr>
              <w:t xml:space="preserve">～</w:t>
            </w:r>
            <w:r>
              <w:rPr>
                <w:rFonts w:hint="eastAsia" w:ascii="宋体" w:hAnsi="宋体" w:cs="宋体"/>
                <w:sz w:val="24"/>
                <w:szCs w:val="24"/>
              </w:rPr>
              <w:t xml:space="preserve">90</w:t>
            </w:r>
            <w:r>
              <w:rPr>
                <w:rFonts w:hint="eastAsia" w:ascii="宋体" w:hAnsi="宋体" w:cs="宋体"/>
                <w:sz w:val="24"/>
                <w:szCs w:val="24"/>
              </w:rPr>
              <w:t xml:space="preserve">）</w:t>
            </w:r>
            <w:r>
              <w:rPr>
                <w:rFonts w:hint="eastAsia" w:ascii="宋体" w:hAnsi="宋体" w:cs="宋体"/>
                <w:sz w:val="24"/>
                <w:szCs w:val="24"/>
              </w:rPr>
              <w:t xml:space="preserve">%RH</w:t>
            </w:r>
            <w:r>
              <w:rPr>
                <w:rFonts w:hint="eastAsia" w:ascii="宋体" w:hAnsi="宋体" w:cs="宋体"/>
                <w:sz w:val="24"/>
                <w:szCs w:val="24"/>
              </w:rPr>
              <w:t xml:space="preserve">；±</w:t>
            </w:r>
            <w:r>
              <w:rPr>
                <w:rFonts w:hint="eastAsia" w:ascii="宋体" w:hAnsi="宋体" w:cs="宋体"/>
                <w:sz w:val="24"/>
                <w:szCs w:val="24"/>
              </w:rPr>
              <w:t xml:space="preserve">5%RH</w:t>
            </w:r>
            <w:r>
              <w:rPr>
                <w:rFonts w:hint="eastAsia" w:ascii="宋体" w:hAnsi="宋体" w:cs="宋体"/>
                <w:sz w:val="24"/>
                <w:szCs w:val="24"/>
              </w:rPr>
              <w:t xml:space="preserve">（</w:t>
            </w:r>
            <w:r>
              <w:rPr>
                <w:rFonts w:hint="eastAsia" w:ascii="宋体" w:hAnsi="宋体" w:cs="宋体"/>
                <w:sz w:val="24"/>
                <w:szCs w:val="24"/>
              </w:rPr>
              <w:t xml:space="preserve">90</w:t>
            </w:r>
            <w:r>
              <w:rPr>
                <w:rFonts w:hint="eastAsia" w:ascii="宋体" w:hAnsi="宋体" w:cs="宋体"/>
                <w:sz w:val="24"/>
                <w:szCs w:val="24"/>
              </w:rPr>
              <w:t xml:space="preserve">～</w:t>
            </w:r>
            <w:r>
              <w:rPr>
                <w:rFonts w:hint="eastAsia" w:ascii="宋体" w:hAnsi="宋体" w:cs="宋体"/>
                <w:sz w:val="24"/>
                <w:szCs w:val="24"/>
              </w:rPr>
              <w:t xml:space="preserve">100</w:t>
            </w:r>
            <w:r>
              <w:rPr>
                <w:rFonts w:hint="eastAsia" w:ascii="宋体" w:hAnsi="宋体" w:cs="宋体"/>
                <w:sz w:val="24"/>
                <w:szCs w:val="24"/>
              </w:rPr>
              <w:t xml:space="preserve">）</w:t>
            </w:r>
            <w:r>
              <w:rPr>
                <w:rFonts w:hint="eastAsia" w:ascii="宋体" w:hAnsi="宋体" w:cs="宋体"/>
                <w:sz w:val="24"/>
                <w:szCs w:val="24"/>
              </w:rPr>
              <w:t xml:space="preserve">%RH</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2</w:t>
            </w:r>
            <w:r>
              <w:rPr>
                <w:rFonts w:hint="eastAsia" w:ascii="宋体" w:hAnsi="宋体" w:cs="宋体"/>
                <w:b/>
                <w:bCs/>
                <w:sz w:val="24"/>
                <w:szCs w:val="24"/>
              </w:rPr>
              <w:t xml:space="preserve">）水文参数</w:t>
            </w:r>
            <w:r/>
          </w:p>
          <w:p>
            <w:pPr>
              <w:jc w:val="left"/>
              <w:widowControl/>
              <w:rPr>
                <w:rFonts w:ascii="宋体" w:hAnsi="宋体" w:cs="宋体"/>
                <w:sz w:val="24"/>
                <w:szCs w:val="24"/>
              </w:rPr>
            </w:pPr>
            <w:r>
              <w:rPr>
                <w:rFonts w:hint="eastAsia" w:ascii="宋体" w:hAnsi="宋体" w:cs="宋体"/>
                <w:sz w:val="24"/>
                <w:szCs w:val="24"/>
              </w:rPr>
              <w:t xml:space="preserve">表层水温：</w:t>
            </w:r>
            <w:r>
              <w:rPr>
                <w:rFonts w:ascii="宋体" w:hAnsi="宋体" w:cs="宋体"/>
                <w:sz w:val="24"/>
                <w:szCs w:val="24"/>
              </w:rPr>
              <w:t xml:space="preserve">测量范围</w:t>
            </w: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w:t>
            </w:r>
            <w:r>
              <w:rPr>
                <w:rFonts w:ascii="宋体" w:hAnsi="宋体" w:cs="宋体"/>
                <w:sz w:val="24"/>
                <w:szCs w:val="24"/>
              </w:rPr>
              <w:t xml:space="preserve">40℃</w:t>
            </w:r>
            <w:r>
              <w:rPr>
                <w:rFonts w:hint="eastAsia" w:ascii="宋体" w:hAnsi="宋体" w:cs="宋体"/>
                <w:sz w:val="24"/>
                <w:szCs w:val="24"/>
              </w:rPr>
              <w:t xml:space="preserve">；准确度±</w:t>
            </w:r>
            <w:r>
              <w:rPr>
                <w:rFonts w:hint="eastAsia" w:ascii="宋体" w:hAnsi="宋体" w:cs="宋体"/>
                <w:sz w:val="24"/>
                <w:szCs w:val="24"/>
              </w:rPr>
              <w:t xml:space="preserve">0.1</w:t>
            </w:r>
            <w:r>
              <w:rPr>
                <w:rFonts w:hint="eastAsia" w:ascii="宋体" w:hAnsi="宋体" w:cs="宋体"/>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表层盐度：测量范围</w:t>
            </w:r>
            <w:r>
              <w:rPr>
                <w:rFonts w:ascii="宋体" w:hAnsi="宋体" w:cs="宋体"/>
                <w:sz w:val="24"/>
                <w:szCs w:val="24"/>
              </w:rPr>
              <w:t xml:space="preserve">0</w:t>
            </w:r>
            <w:r>
              <w:rPr>
                <w:rFonts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1</w:t>
            </w:r>
            <w:r>
              <w:rPr>
                <w:rFonts w:hint="eastAsia" w:ascii="宋体" w:hAnsi="宋体" w:cs="宋体"/>
                <w:sz w:val="24"/>
                <w:szCs w:val="24"/>
              </w:rPr>
              <w:t xml:space="preserve">；准确度±</w:t>
            </w:r>
            <w:r>
              <w:rPr>
                <w:rFonts w:hint="eastAsia" w:ascii="宋体" w:hAnsi="宋体" w:cs="宋体"/>
                <w:sz w:val="24"/>
                <w:szCs w:val="24"/>
              </w:rPr>
              <w:t xml:space="preserve">0.2</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3</w:t>
            </w:r>
            <w:r>
              <w:rPr>
                <w:rFonts w:hint="eastAsia" w:ascii="宋体" w:hAnsi="宋体" w:cs="宋体"/>
                <w:b/>
                <w:bCs/>
                <w:sz w:val="24"/>
                <w:szCs w:val="24"/>
              </w:rPr>
              <w:t xml:space="preserve">）水质参数</w:t>
            </w:r>
            <w:r/>
          </w:p>
          <w:p>
            <w:pPr>
              <w:jc w:val="left"/>
              <w:widowControl/>
              <w:rPr>
                <w:rFonts w:ascii="宋体" w:hAnsi="宋体" w:cs="宋体"/>
                <w:sz w:val="24"/>
                <w:szCs w:val="24"/>
              </w:rPr>
            </w:pPr>
            <w:r>
              <w:rPr>
                <w:rFonts w:hint="eastAsia" w:ascii="宋体" w:hAnsi="宋体" w:cs="宋体"/>
                <w:sz w:val="24"/>
                <w:szCs w:val="24"/>
              </w:rPr>
              <w:t xml:space="preserve">叶绿素：监测范围：不小于</w:t>
            </w:r>
            <w:r>
              <w:rPr>
                <w:rFonts w:hint="eastAsia" w:ascii="宋体" w:hAnsi="宋体" w:cs="宋体"/>
                <w:sz w:val="24"/>
                <w:szCs w:val="24"/>
              </w:rPr>
              <w:t xml:space="preserve">0-7000ug/L</w:t>
            </w:r>
            <w:r>
              <w:rPr>
                <w:rFonts w:hint="eastAsia" w:ascii="宋体" w:hAnsi="宋体" w:cs="宋体"/>
                <w:sz w:val="24"/>
                <w:szCs w:val="24"/>
              </w:rPr>
              <w:t xml:space="preserve">灵敏度：优于</w:t>
            </w:r>
            <w:r>
              <w:rPr>
                <w:rFonts w:hint="eastAsia" w:ascii="宋体" w:hAnsi="宋体" w:cs="宋体"/>
                <w:sz w:val="24"/>
                <w:szCs w:val="24"/>
              </w:rPr>
              <w:t xml:space="preserve">0.01ug/L</w:t>
            </w:r>
            <w:r/>
          </w:p>
          <w:p>
            <w:pPr>
              <w:jc w:val="left"/>
              <w:widowControl/>
              <w:rPr>
                <w:rFonts w:ascii="宋体" w:hAnsi="宋体" w:cs="宋体"/>
                <w:sz w:val="24"/>
                <w:szCs w:val="24"/>
              </w:rPr>
            </w:pPr>
            <w:r>
              <w:rPr>
                <w:rFonts w:hint="eastAsia" w:ascii="宋体" w:hAnsi="宋体" w:cs="宋体"/>
                <w:sz w:val="24"/>
                <w:szCs w:val="24"/>
              </w:rPr>
              <w:t xml:space="preserve">浊度：监测范围：不小于</w:t>
            </w:r>
            <w:r>
              <w:rPr>
                <w:rFonts w:hint="eastAsia" w:ascii="宋体" w:hAnsi="宋体" w:cs="宋体"/>
                <w:sz w:val="24"/>
                <w:szCs w:val="24"/>
              </w:rPr>
              <w:t xml:space="preserve">0-1000FTU</w:t>
            </w:r>
            <w:r>
              <w:rPr>
                <w:rFonts w:hint="eastAsia" w:ascii="宋体" w:hAnsi="宋体" w:cs="宋体"/>
                <w:sz w:val="24"/>
                <w:szCs w:val="24"/>
              </w:rPr>
              <w:t xml:space="preserve">灵敏度：优于±</w:t>
            </w:r>
            <w:r>
              <w:rPr>
                <w:rFonts w:hint="eastAsia" w:ascii="宋体" w:hAnsi="宋体" w:cs="宋体"/>
                <w:sz w:val="24"/>
                <w:szCs w:val="24"/>
              </w:rPr>
              <w:t xml:space="preserve">2FNU </w:t>
            </w:r>
            <w:r>
              <w:rPr>
                <w:rFonts w:hint="eastAsia" w:ascii="宋体" w:hAnsi="宋体" w:cs="宋体"/>
                <w:sz w:val="24"/>
                <w:szCs w:val="24"/>
              </w:rPr>
              <w:t xml:space="preserve">或读数的±</w:t>
            </w:r>
            <w:r>
              <w:rPr>
                <w:rFonts w:hint="eastAsia" w:ascii="宋体" w:hAnsi="宋体" w:cs="宋体"/>
                <w:sz w:val="24"/>
                <w:szCs w:val="24"/>
              </w:rPr>
              <w:t xml:space="preserve">5% </w:t>
            </w:r>
            <w:r/>
          </w:p>
          <w:p>
            <w:pPr>
              <w:jc w:val="left"/>
              <w:widowControl/>
              <w:rPr>
                <w:rFonts w:ascii="宋体" w:hAnsi="宋体" w:cs="宋体"/>
                <w:sz w:val="24"/>
                <w:szCs w:val="24"/>
              </w:rPr>
            </w:pPr>
            <w:r>
              <w:rPr>
                <w:rFonts w:hint="eastAsia" w:ascii="宋体" w:hAnsi="宋体" w:cs="宋体"/>
                <w:sz w:val="24"/>
                <w:szCs w:val="24"/>
              </w:rPr>
              <w:t xml:space="preserve">CDOM</w:t>
            </w:r>
            <w:r>
              <w:rPr>
                <w:rFonts w:hint="eastAsia" w:ascii="宋体" w:hAnsi="宋体" w:cs="宋体"/>
                <w:sz w:val="24"/>
                <w:szCs w:val="24"/>
              </w:rPr>
              <w:t xml:space="preserve">：监测范围：不小于</w:t>
            </w:r>
            <w:r>
              <w:rPr>
                <w:rFonts w:hint="eastAsia" w:ascii="宋体" w:hAnsi="宋体" w:cs="宋体"/>
                <w:sz w:val="24"/>
                <w:szCs w:val="24"/>
              </w:rPr>
              <w:t xml:space="preserve">0-500ug/l</w:t>
            </w:r>
            <w:r>
              <w:rPr>
                <w:rFonts w:hint="eastAsia" w:ascii="宋体" w:hAnsi="宋体" w:cs="宋体"/>
                <w:sz w:val="24"/>
                <w:szCs w:val="24"/>
              </w:rPr>
              <w:t xml:space="preserve">灵敏度：优于</w:t>
            </w:r>
            <w:r>
              <w:rPr>
                <w:rFonts w:hint="eastAsia" w:ascii="宋体" w:hAnsi="宋体" w:cs="宋体"/>
                <w:sz w:val="24"/>
                <w:szCs w:val="24"/>
              </w:rPr>
              <w:t xml:space="preserve">0.003ug/L</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ascii="宋体" w:hAnsi="宋体" w:cs="宋体"/>
                <w:b/>
                <w:bCs/>
                <w:sz w:val="24"/>
                <w:szCs w:val="24"/>
              </w:rPr>
              <w:t xml:space="preserve">4</w:t>
            </w:r>
            <w:r>
              <w:rPr>
                <w:rFonts w:ascii="宋体" w:hAnsi="宋体" w:cs="宋体"/>
                <w:b/>
                <w:bCs/>
                <w:sz w:val="24"/>
                <w:szCs w:val="24"/>
              </w:rPr>
              <w:t xml:space="preserve">）太阳能供电系统</w:t>
            </w:r>
            <w:r/>
          </w:p>
          <w:p>
            <w:pPr>
              <w:jc w:val="left"/>
              <w:widowControl/>
              <w:rPr>
                <w:rFonts w:ascii="宋体" w:hAnsi="宋体" w:cs="宋体"/>
                <w:sz w:val="24"/>
                <w:szCs w:val="24"/>
              </w:rPr>
            </w:pPr>
            <w:r>
              <w:rPr>
                <w:rFonts w:hint="eastAsia" w:ascii="宋体" w:hAnsi="宋体" w:cs="宋体"/>
                <w:sz w:val="24"/>
                <w:szCs w:val="24"/>
              </w:rPr>
              <w:t xml:space="preserve">在连续阴天的情况下，应保障观监测传感器连续</w:t>
            </w:r>
            <w:r>
              <w:rPr>
                <w:rFonts w:hint="eastAsia" w:ascii="宋体" w:hAnsi="宋体" w:cs="宋体"/>
                <w:sz w:val="24"/>
                <w:szCs w:val="24"/>
              </w:rPr>
              <w:t xml:space="preserve">工作时间大于</w:t>
            </w:r>
            <w:r>
              <w:rPr>
                <w:rFonts w:hint="eastAsia" w:ascii="宋体" w:hAnsi="宋体" w:cs="宋体"/>
                <w:sz w:val="24"/>
                <w:szCs w:val="24"/>
              </w:rPr>
              <w:t xml:space="preserve">7</w:t>
            </w:r>
            <w:r>
              <w:rPr>
                <w:rFonts w:hint="eastAsia" w:ascii="宋体" w:hAnsi="宋体" w:cs="宋体"/>
                <w:sz w:val="24"/>
                <w:szCs w:val="24"/>
              </w:rPr>
              <w:t xml:space="preserve">天</w:t>
            </w:r>
            <w:r/>
          </w:p>
          <w:p>
            <w:pPr>
              <w:jc w:val="lef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）太阳能充电控制器</w:t>
            </w:r>
            <w:r/>
          </w:p>
          <w:p>
            <w:pPr>
              <w:jc w:val="left"/>
              <w:widowControl/>
              <w:rPr>
                <w:rFonts w:ascii="宋体" w:hAnsi="宋体" w:cs="宋体"/>
                <w:sz w:val="24"/>
                <w:szCs w:val="24"/>
              </w:rPr>
            </w:pPr>
            <w:r>
              <w:rPr>
                <w:rFonts w:hint="eastAsia" w:ascii="宋体" w:hAnsi="宋体" w:cs="宋体"/>
                <w:sz w:val="24"/>
                <w:szCs w:val="24"/>
              </w:rPr>
              <w:t xml:space="preserve">系统电压：</w:t>
            </w:r>
            <w:r>
              <w:rPr>
                <w:rFonts w:hint="eastAsia" w:ascii="宋体" w:hAnsi="宋体" w:cs="宋体"/>
                <w:sz w:val="24"/>
                <w:szCs w:val="24"/>
              </w:rPr>
              <w:t xml:space="preserve">12V/24V</w:t>
            </w:r>
            <w:r>
              <w:rPr>
                <w:rFonts w:hint="eastAsia" w:ascii="宋体" w:hAnsi="宋体" w:cs="宋体"/>
                <w:sz w:val="24"/>
                <w:szCs w:val="24"/>
              </w:rPr>
              <w:t xml:space="preserve">自适应</w:t>
            </w:r>
            <w:r/>
          </w:p>
          <w:p>
            <w:pPr>
              <w:jc w:val="left"/>
              <w:widowControl/>
              <w:rPr>
                <w:rFonts w:ascii="宋体" w:hAnsi="宋体" w:cs="宋体"/>
                <w:sz w:val="24"/>
                <w:szCs w:val="24"/>
              </w:rPr>
            </w:pPr>
            <w:r>
              <w:rPr>
                <w:rFonts w:hint="eastAsia" w:ascii="宋体" w:hAnsi="宋体" w:cs="宋体"/>
                <w:sz w:val="24"/>
                <w:szCs w:val="24"/>
              </w:rPr>
              <w:t xml:space="preserve">系统电流：≤</w:t>
            </w:r>
            <w:r>
              <w:rPr>
                <w:rFonts w:hint="eastAsia" w:ascii="宋体" w:hAnsi="宋体" w:cs="宋体"/>
                <w:sz w:val="24"/>
                <w:szCs w:val="24"/>
              </w:rPr>
              <w:t xml:space="preserve">20A</w:t>
            </w:r>
            <w:r/>
          </w:p>
          <w:p>
            <w:pPr>
              <w:jc w:val="left"/>
              <w:widowControl/>
              <w:rPr>
                <w:rFonts w:ascii="宋体" w:hAnsi="宋体" w:cs="宋体"/>
                <w:sz w:val="24"/>
                <w:szCs w:val="24"/>
              </w:rPr>
            </w:pPr>
            <w:r>
              <w:rPr>
                <w:rFonts w:hint="eastAsia" w:ascii="宋体" w:hAnsi="宋体" w:cs="宋体"/>
                <w:sz w:val="24"/>
                <w:szCs w:val="24"/>
              </w:rPr>
              <w:t xml:space="preserve">太阳能输入电压：≤</w:t>
            </w:r>
            <w:r>
              <w:rPr>
                <w:rFonts w:hint="eastAsia" w:ascii="宋体" w:hAnsi="宋体" w:cs="宋体"/>
                <w:sz w:val="24"/>
                <w:szCs w:val="24"/>
              </w:rPr>
              <w:t xml:space="preserve">55V</w:t>
            </w:r>
            <w:r/>
          </w:p>
          <w:p>
            <w:pPr>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）蓄电池</w:t>
            </w:r>
            <w:r/>
          </w:p>
          <w:p>
            <w:pPr>
              <w:jc w:val="left"/>
              <w:widowControl/>
              <w:rPr>
                <w:rFonts w:ascii="宋体" w:hAnsi="宋体" w:cs="宋体"/>
                <w:sz w:val="24"/>
                <w:szCs w:val="24"/>
              </w:rPr>
            </w:pPr>
            <w:r>
              <w:rPr>
                <w:rFonts w:hint="eastAsia" w:ascii="宋体" w:hAnsi="宋体" w:cs="宋体"/>
                <w:sz w:val="24"/>
                <w:szCs w:val="24"/>
              </w:rPr>
              <w:t xml:space="preserve">额定电压：</w:t>
            </w:r>
            <w:r>
              <w:rPr>
                <w:rFonts w:hint="eastAsia" w:ascii="宋体" w:hAnsi="宋体" w:cs="宋体"/>
                <w:sz w:val="24"/>
                <w:szCs w:val="24"/>
              </w:rPr>
              <w:t xml:space="preserve">12V</w:t>
            </w:r>
            <w:r/>
          </w:p>
          <w:p>
            <w:pPr>
              <w:jc w:val="left"/>
              <w:widowControl/>
              <w:rPr>
                <w:rFonts w:ascii="宋体" w:hAnsi="宋体" w:cs="宋体"/>
                <w:sz w:val="24"/>
                <w:szCs w:val="24"/>
              </w:rPr>
            </w:pPr>
            <w:r>
              <w:rPr>
                <w:rFonts w:hint="eastAsia" w:ascii="宋体" w:hAnsi="宋体" w:cs="宋体"/>
                <w:sz w:val="24"/>
                <w:szCs w:val="24"/>
              </w:rPr>
              <w:t xml:space="preserve">额定容量：≥</w:t>
            </w:r>
            <w:r>
              <w:rPr>
                <w:rFonts w:hint="eastAsia" w:ascii="宋体" w:hAnsi="宋体" w:cs="宋体"/>
                <w:sz w:val="24"/>
                <w:szCs w:val="24"/>
              </w:rPr>
              <w:t xml:space="preserve">100Ah</w:t>
            </w:r>
            <w:r/>
          </w:p>
          <w:p>
            <w:pPr>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）太阳能电池板</w:t>
            </w:r>
            <w:r/>
          </w:p>
          <w:p>
            <w:pPr>
              <w:jc w:val="left"/>
              <w:widowControl/>
              <w:rPr>
                <w:rFonts w:ascii="宋体" w:hAnsi="宋体" w:cs="宋体"/>
                <w:sz w:val="24"/>
                <w:szCs w:val="24"/>
              </w:rPr>
            </w:pPr>
            <w:r>
              <w:rPr>
                <w:rFonts w:hint="eastAsia" w:ascii="宋体" w:hAnsi="宋体" w:cs="宋体"/>
                <w:sz w:val="24"/>
                <w:szCs w:val="24"/>
              </w:rPr>
              <w:t xml:space="preserve">总功率：≥</w:t>
            </w:r>
            <w:r>
              <w:rPr>
                <w:rFonts w:hint="eastAsia" w:ascii="宋体" w:hAnsi="宋体" w:cs="宋体"/>
                <w:sz w:val="24"/>
                <w:szCs w:val="24"/>
              </w:rPr>
              <w:t xml:space="preserve">100W</w:t>
            </w:r>
            <w:r/>
          </w:p>
          <w:p>
            <w:pPr>
              <w:jc w:val="left"/>
              <w:widowControl/>
              <w:rPr>
                <w:rFonts w:ascii="宋体" w:hAnsi="宋体" w:cs="宋体"/>
                <w:sz w:val="24"/>
                <w:szCs w:val="24"/>
              </w:rPr>
            </w:pPr>
            <w:r>
              <w:rPr>
                <w:rFonts w:hint="eastAsia" w:ascii="宋体" w:hAnsi="宋体" w:cs="宋体"/>
                <w:sz w:val="24"/>
                <w:szCs w:val="24"/>
              </w:rPr>
              <w:t xml:space="preserve">工作温度：</w:t>
            </w:r>
            <w:r>
              <w:rPr>
                <w:rFonts w:hint="eastAsia" w:ascii="宋体" w:hAnsi="宋体" w:cs="宋体"/>
                <w:sz w:val="24"/>
                <w:szCs w:val="24"/>
              </w:rPr>
              <w:t xml:space="preserve">-45</w:t>
            </w:r>
            <w:r>
              <w:rPr>
                <w:rFonts w:hint="eastAsia" w:ascii="宋体" w:hAnsi="宋体" w:cs="宋体"/>
                <w:sz w:val="24"/>
                <w:szCs w:val="24"/>
              </w:rPr>
              <w:t xml:space="preserve">℃～</w:t>
            </w:r>
            <w:r>
              <w:rPr>
                <w:rFonts w:hint="eastAsia" w:ascii="宋体" w:hAnsi="宋体" w:cs="宋体"/>
                <w:sz w:val="24"/>
                <w:szCs w:val="24"/>
              </w:rPr>
              <w:t xml:space="preserve">85</w:t>
            </w:r>
            <w:r>
              <w:rPr>
                <w:rFonts w:hint="eastAsia" w:ascii="宋体" w:hAnsi="宋体" w:cs="宋体"/>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额定电压：</w:t>
            </w:r>
            <w:r>
              <w:rPr>
                <w:rFonts w:hint="eastAsia" w:ascii="宋体" w:hAnsi="宋体" w:cs="宋体"/>
                <w:sz w:val="24"/>
                <w:szCs w:val="24"/>
              </w:rPr>
              <w:t xml:space="preserve">18V</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ascii="宋体" w:hAnsi="宋体" w:cs="宋体"/>
                <w:b/>
                <w:bCs/>
                <w:sz w:val="24"/>
                <w:szCs w:val="24"/>
              </w:rPr>
              <w:t xml:space="preserve">5</w:t>
            </w:r>
            <w:r>
              <w:rPr>
                <w:rFonts w:ascii="宋体" w:hAnsi="宋体" w:cs="宋体"/>
                <w:b/>
                <w:bCs/>
                <w:sz w:val="24"/>
                <w:szCs w:val="24"/>
              </w:rPr>
              <w:t xml:space="preserve">）</w:t>
            </w:r>
            <w:r>
              <w:rPr>
                <w:rFonts w:hint="eastAsia" w:ascii="宋体" w:hAnsi="宋体" w:cs="宋体"/>
                <w:b/>
                <w:bCs/>
                <w:sz w:val="24"/>
                <w:szCs w:val="24"/>
              </w:rPr>
              <w:t xml:space="preserve">数据采集器</w:t>
            </w:r>
            <w:r/>
          </w:p>
          <w:p>
            <w:pPr>
              <w:jc w:val="left"/>
              <w:widowControl/>
              <w:rPr>
                <w:rFonts w:ascii="宋体" w:hAnsi="宋体" w:cs="宋体"/>
                <w:sz w:val="24"/>
                <w:szCs w:val="24"/>
              </w:rPr>
            </w:pPr>
            <w:r>
              <w:rPr>
                <w:rFonts w:hint="eastAsia" w:ascii="宋体" w:hAnsi="宋体" w:cs="宋体"/>
                <w:sz w:val="24"/>
                <w:szCs w:val="24"/>
              </w:rPr>
              <w:t xml:space="preserve">数据采集器具备对被测参数实时采集、数据质量控制、验证、存储与分发的基本功能。可实时展示现场观测数据，同时支持</w:t>
            </w:r>
            <w:r>
              <w:rPr>
                <w:rFonts w:hint="eastAsia" w:ascii="宋体" w:hAnsi="宋体" w:cs="宋体"/>
                <w:sz w:val="24"/>
                <w:szCs w:val="24"/>
              </w:rPr>
              <w:t xml:space="preserve">RS485</w:t>
            </w:r>
            <w:r>
              <w:rPr>
                <w:rFonts w:hint="eastAsia" w:ascii="宋体" w:hAnsi="宋体" w:cs="宋体"/>
                <w:sz w:val="24"/>
                <w:szCs w:val="24"/>
              </w:rPr>
              <w:t xml:space="preserve">，</w:t>
            </w:r>
            <w:r>
              <w:rPr>
                <w:rFonts w:hint="eastAsia" w:ascii="宋体" w:hAnsi="宋体" w:cs="宋体"/>
                <w:sz w:val="24"/>
                <w:szCs w:val="24"/>
              </w:rPr>
              <w:t xml:space="preserve">RS232</w:t>
            </w:r>
            <w:r>
              <w:rPr>
                <w:rFonts w:hint="eastAsia" w:ascii="宋体" w:hAnsi="宋体" w:cs="宋体"/>
                <w:sz w:val="24"/>
                <w:szCs w:val="24"/>
              </w:rPr>
              <w:t xml:space="preserve">通信，可以通过液晶触摸屏配置数据采样频率、数据发送间隔、时钟校准等</w:t>
            </w:r>
            <w:r/>
          </w:p>
          <w:p>
            <w:pPr>
              <w:jc w:val="left"/>
              <w:widowControl/>
              <w:rPr>
                <w:rFonts w:ascii="宋体" w:hAnsi="宋体" w:cs="宋体"/>
                <w:sz w:val="24"/>
                <w:szCs w:val="24"/>
              </w:rPr>
            </w:pPr>
            <w:r>
              <w:rPr>
                <w:rFonts w:ascii="宋体" w:hAnsi="宋体" w:cs="宋体"/>
                <w:sz w:val="24"/>
                <w:szCs w:val="24"/>
              </w:rPr>
              <w:t xml:space="preserve">工作电压：</w:t>
            </w:r>
            <w:r>
              <w:rPr>
                <w:rFonts w:ascii="宋体" w:hAnsi="宋体" w:cs="宋体"/>
                <w:sz w:val="24"/>
                <w:szCs w:val="24"/>
              </w:rPr>
              <w:t xml:space="preserve">DC 8</w:t>
            </w:r>
            <w:r>
              <w:rPr>
                <w:rFonts w:ascii="宋体" w:hAnsi="宋体" w:cs="宋体"/>
                <w:sz w:val="24"/>
                <w:szCs w:val="24"/>
              </w:rPr>
              <w:t xml:space="preserve">～</w:t>
            </w:r>
            <w:r>
              <w:rPr>
                <w:rFonts w:ascii="宋体" w:hAnsi="宋体" w:cs="宋体"/>
                <w:sz w:val="24"/>
                <w:szCs w:val="24"/>
              </w:rPr>
              <w:t xml:space="preserve">24V</w:t>
            </w:r>
            <w:r/>
          </w:p>
          <w:p>
            <w:pPr>
              <w:jc w:val="left"/>
              <w:widowControl/>
              <w:rPr>
                <w:rFonts w:ascii="宋体" w:hAnsi="宋体" w:cs="宋体"/>
                <w:sz w:val="24"/>
                <w:szCs w:val="24"/>
              </w:rPr>
            </w:pPr>
            <w:r>
              <w:rPr>
                <w:rFonts w:ascii="宋体" w:hAnsi="宋体" w:cs="宋体"/>
                <w:sz w:val="24"/>
                <w:szCs w:val="24"/>
              </w:rPr>
              <w:t xml:space="preserve">工作温度：</w:t>
            </w: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0</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0</w:t>
            </w:r>
            <w:r>
              <w:rPr>
                <w:rFonts w:hint="eastAsia" w:ascii="宋体" w:hAnsi="宋体" w:cs="宋体"/>
                <w:sz w:val="24"/>
                <w:szCs w:val="24"/>
              </w:rPr>
              <w:t xml:space="preserve">℃</w:t>
            </w:r>
            <w:r>
              <w:rPr>
                <w:rFonts w:ascii="宋体" w:hAnsi="宋体" w:cs="宋体"/>
                <w:sz w:val="24"/>
                <w:szCs w:val="24"/>
              </w:rPr>
              <w:t xml:space="preserve"> </w:t>
            </w:r>
            <w:r/>
          </w:p>
          <w:p>
            <w:pPr>
              <w:jc w:val="left"/>
              <w:widowControl/>
              <w:rPr>
                <w:rFonts w:ascii="宋体" w:hAnsi="宋体" w:cs="宋体"/>
                <w:sz w:val="24"/>
                <w:szCs w:val="24"/>
              </w:rPr>
            </w:pPr>
            <w:r>
              <w:rPr>
                <w:rFonts w:ascii="宋体" w:hAnsi="宋体" w:cs="宋体"/>
                <w:sz w:val="24"/>
                <w:szCs w:val="24"/>
              </w:rPr>
              <w:t xml:space="preserve">储存温度：</w:t>
            </w:r>
            <w:r>
              <w:rPr>
                <w:rFonts w:ascii="宋体" w:hAnsi="宋体" w:cs="宋体"/>
                <w:sz w:val="24"/>
                <w:szCs w:val="24"/>
              </w:rPr>
              <w:t xml:space="preserve">-40</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6</w:t>
            </w:r>
            <w:r>
              <w:rPr>
                <w:rFonts w:ascii="宋体" w:hAnsi="宋体" w:cs="宋体"/>
                <w:sz w:val="24"/>
                <w:szCs w:val="24"/>
              </w:rPr>
              <w:t xml:space="preserve">0</w:t>
            </w:r>
            <w:r>
              <w:rPr>
                <w:rFonts w:hint="eastAsia" w:ascii="宋体" w:hAnsi="宋体" w:cs="宋体"/>
                <w:sz w:val="24"/>
                <w:szCs w:val="24"/>
              </w:rPr>
              <w:t xml:space="preserve">℃</w:t>
            </w:r>
            <w:r/>
          </w:p>
          <w:p>
            <w:pPr>
              <w:jc w:val="left"/>
              <w:widowControl/>
              <w:rPr>
                <w:rFonts w:ascii="宋体" w:hAnsi="宋体" w:cs="宋体"/>
                <w:sz w:val="24"/>
                <w:szCs w:val="24"/>
              </w:rPr>
            </w:pPr>
            <w:r>
              <w:rPr>
                <w:rFonts w:ascii="宋体" w:hAnsi="宋体" w:cs="宋体"/>
                <w:sz w:val="24"/>
                <w:szCs w:val="24"/>
              </w:rPr>
              <w:t xml:space="preserve">防护等级：</w:t>
            </w:r>
            <w:r>
              <w:rPr>
                <w:rFonts w:hint="eastAsia" w:ascii="宋体" w:hAnsi="宋体" w:cs="宋体"/>
                <w:sz w:val="24"/>
                <w:szCs w:val="24"/>
              </w:rPr>
              <w:t xml:space="preserve">≥</w:t>
            </w:r>
            <w:r>
              <w:rPr>
                <w:rFonts w:ascii="宋体" w:hAnsi="宋体" w:cs="宋体"/>
                <w:sz w:val="24"/>
                <w:szCs w:val="24"/>
              </w:rPr>
              <w:t xml:space="preserve">IP66 </w:t>
            </w:r>
            <w:r/>
          </w:p>
          <w:p>
            <w:pPr>
              <w:jc w:val="left"/>
              <w:widowControl/>
              <w:rPr>
                <w:rFonts w:ascii="宋体" w:hAnsi="宋体" w:cs="宋体"/>
                <w:sz w:val="24"/>
                <w:szCs w:val="24"/>
              </w:rPr>
            </w:pPr>
            <w:r>
              <w:rPr>
                <w:rFonts w:ascii="宋体" w:hAnsi="宋体" w:cs="宋体"/>
                <w:sz w:val="24"/>
                <w:szCs w:val="24"/>
              </w:rPr>
              <w:t xml:space="preserve">数据接口：支持</w:t>
            </w:r>
            <w:r>
              <w:rPr>
                <w:rFonts w:ascii="宋体" w:hAnsi="宋体" w:cs="宋体"/>
                <w:sz w:val="24"/>
                <w:szCs w:val="24"/>
              </w:rPr>
              <w:t xml:space="preserve">RS485</w:t>
            </w:r>
            <w:r>
              <w:rPr>
                <w:rFonts w:ascii="宋体" w:hAnsi="宋体" w:cs="宋体"/>
                <w:sz w:val="24"/>
                <w:szCs w:val="24"/>
              </w:rPr>
              <w:t xml:space="preserve">、</w:t>
            </w:r>
            <w:r>
              <w:rPr>
                <w:rFonts w:ascii="宋体" w:hAnsi="宋体" w:cs="宋体"/>
                <w:sz w:val="24"/>
                <w:szCs w:val="24"/>
              </w:rPr>
              <w:t xml:space="preserve">RS232</w:t>
            </w:r>
            <w:r>
              <w:rPr>
                <w:rFonts w:ascii="宋体" w:hAnsi="宋体" w:cs="宋体"/>
                <w:sz w:val="24"/>
                <w:szCs w:val="24"/>
              </w:rPr>
              <w:t xml:space="preserve">、</w:t>
            </w:r>
            <w:r>
              <w:rPr>
                <w:rFonts w:ascii="宋体" w:hAnsi="宋体" w:cs="宋体"/>
                <w:sz w:val="24"/>
                <w:szCs w:val="24"/>
              </w:rPr>
              <w:t xml:space="preserve">TTL</w:t>
            </w:r>
            <w:r>
              <w:rPr>
                <w:rFonts w:ascii="宋体" w:hAnsi="宋体" w:cs="宋体"/>
                <w:sz w:val="24"/>
                <w:szCs w:val="24"/>
              </w:rPr>
              <w:t xml:space="preserve">、普通</w:t>
            </w:r>
            <w:r>
              <w:rPr>
                <w:rFonts w:ascii="宋体" w:hAnsi="宋体" w:cs="宋体"/>
                <w:sz w:val="24"/>
                <w:szCs w:val="24"/>
              </w:rPr>
              <w:t xml:space="preserve">IO</w:t>
            </w:r>
            <w:r>
              <w:rPr>
                <w:rFonts w:ascii="宋体" w:hAnsi="宋体" w:cs="宋体"/>
                <w:sz w:val="24"/>
                <w:szCs w:val="24"/>
              </w:rPr>
              <w:t xml:space="preserve">接口、</w:t>
            </w:r>
            <w:r>
              <w:rPr>
                <w:rFonts w:ascii="宋体" w:hAnsi="宋体" w:cs="宋体"/>
                <w:sz w:val="24"/>
                <w:szCs w:val="24"/>
              </w:rPr>
              <w:t xml:space="preserve">ADC</w:t>
            </w:r>
            <w:r>
              <w:rPr>
                <w:rFonts w:ascii="宋体" w:hAnsi="宋体" w:cs="宋体"/>
                <w:sz w:val="24"/>
                <w:szCs w:val="24"/>
              </w:rPr>
              <w:t xml:space="preserve">接口</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ascii="宋体" w:hAnsi="宋体" w:cs="宋体"/>
                <w:b/>
                <w:bCs/>
                <w:sz w:val="24"/>
                <w:szCs w:val="24"/>
              </w:rPr>
              <w:t xml:space="preserve">6</w:t>
            </w:r>
            <w:r>
              <w:rPr>
                <w:rFonts w:ascii="宋体" w:hAnsi="宋体" w:cs="宋体"/>
                <w:b/>
                <w:bCs/>
                <w:sz w:val="24"/>
                <w:szCs w:val="24"/>
              </w:rPr>
              <w:t xml:space="preserve">）通讯系统</w:t>
            </w:r>
            <w:r/>
          </w:p>
          <w:p>
            <w:pPr>
              <w:jc w:val="left"/>
              <w:widowControl/>
              <w:rPr>
                <w:rFonts w:ascii="宋体" w:hAnsi="宋体" w:cs="宋体"/>
                <w:sz w:val="24"/>
                <w:szCs w:val="24"/>
              </w:rPr>
            </w:pPr>
            <w:r>
              <w:rPr>
                <w:rFonts w:hint="eastAsia" w:ascii="宋体" w:hAnsi="宋体" w:cs="宋体"/>
                <w:sz w:val="24"/>
                <w:szCs w:val="24"/>
              </w:rPr>
              <w:t xml:space="preserve">通过</w:t>
            </w:r>
            <w:r>
              <w:rPr>
                <w:rFonts w:hint="eastAsia" w:ascii="宋体" w:hAnsi="宋体" w:cs="宋体"/>
                <w:sz w:val="24"/>
                <w:szCs w:val="24"/>
              </w:rPr>
              <w:t xml:space="preserve">4G/5G</w:t>
            </w:r>
            <w:r>
              <w:rPr>
                <w:rFonts w:hint="eastAsia" w:ascii="宋体" w:hAnsi="宋体" w:cs="宋体"/>
                <w:sz w:val="24"/>
                <w:szCs w:val="24"/>
              </w:rPr>
              <w:t xml:space="preserve">全网通网络进行通讯传输，所有设备含三年通信费用。</w:t>
            </w:r>
            <w:r/>
          </w:p>
          <w:p>
            <w:pPr>
              <w:jc w:val="left"/>
              <w:widowControl/>
              <w:rPr>
                <w:rFonts w:ascii="宋体" w:hAnsi="宋体" w:cs="宋体"/>
                <w:sz w:val="24"/>
                <w:szCs w:val="24"/>
              </w:rPr>
            </w:pPr>
            <w:r>
              <w:rPr>
                <w:rFonts w:hint="eastAsia" w:ascii="宋体" w:hAnsi="宋体" w:cs="宋体"/>
                <w:sz w:val="24"/>
                <w:szCs w:val="24"/>
              </w:rPr>
              <w:t xml:space="preserve">工作电流：≤</w:t>
            </w:r>
            <w:r>
              <w:rPr>
                <w:rFonts w:hint="eastAsia" w:ascii="宋体" w:hAnsi="宋体" w:cs="宋体"/>
                <w:sz w:val="24"/>
                <w:szCs w:val="24"/>
              </w:rPr>
              <w:t xml:space="preserve">54mA</w:t>
            </w:r>
            <w:r>
              <w:rPr>
                <w:rFonts w:hint="eastAsia" w:ascii="宋体" w:hAnsi="宋体" w:cs="宋体"/>
                <w:sz w:val="24"/>
                <w:szCs w:val="24"/>
              </w:rPr>
              <w:t xml:space="preserve">（</w:t>
            </w:r>
            <w:r>
              <w:rPr>
                <w:rFonts w:hint="eastAsia" w:ascii="宋体" w:hAnsi="宋体" w:cs="宋体"/>
                <w:sz w:val="24"/>
                <w:szCs w:val="24"/>
              </w:rPr>
              <w:t xml:space="preserve">12V</w:t>
            </w:r>
            <w:r>
              <w:rPr>
                <w:rFonts w:ascii="宋体" w:hAnsi="宋体" w:cs="宋体"/>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工作电压：</w:t>
            </w:r>
            <w:r>
              <w:rPr>
                <w:rFonts w:hint="eastAsia" w:ascii="宋体" w:hAnsi="宋体" w:cs="宋体"/>
                <w:sz w:val="24"/>
                <w:szCs w:val="24"/>
              </w:rPr>
              <w:t xml:space="preserve">9-36V</w:t>
            </w:r>
            <w:r/>
          </w:p>
          <w:p>
            <w:pPr>
              <w:jc w:val="left"/>
              <w:widowControl/>
              <w:rPr>
                <w:rFonts w:ascii="宋体" w:hAnsi="宋体" w:cs="宋体"/>
                <w:sz w:val="24"/>
                <w:szCs w:val="24"/>
              </w:rPr>
            </w:pPr>
            <w:r>
              <w:rPr>
                <w:rFonts w:hint="eastAsia" w:ascii="宋体" w:hAnsi="宋体" w:cs="宋体"/>
                <w:sz w:val="24"/>
                <w:szCs w:val="24"/>
              </w:rPr>
              <w:t xml:space="preserve">工作湿度：</w:t>
            </w:r>
            <w:r>
              <w:rPr>
                <w:rFonts w:hint="eastAsia" w:ascii="宋体" w:hAnsi="宋体" w:cs="宋体"/>
                <w:sz w:val="24"/>
                <w:szCs w:val="24"/>
              </w:rPr>
              <w:t xml:space="preserve">5%-95%</w:t>
            </w:r>
            <w:r/>
          </w:p>
          <w:p>
            <w:pPr>
              <w:jc w:val="left"/>
              <w:widowControl/>
              <w:rPr>
                <w:rFonts w:ascii="宋体" w:hAnsi="宋体" w:cs="宋体"/>
                <w:sz w:val="24"/>
                <w:szCs w:val="24"/>
              </w:rPr>
            </w:pPr>
            <w:r>
              <w:rPr>
                <w:rFonts w:ascii="宋体" w:hAnsi="宋体" w:cs="宋体"/>
                <w:sz w:val="24"/>
                <w:szCs w:val="24"/>
              </w:rPr>
              <w:t xml:space="preserve">工作温度：</w:t>
            </w: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0</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7</w:t>
            </w:r>
            <w:r>
              <w:rPr>
                <w:rFonts w:ascii="宋体" w:hAnsi="宋体" w:cs="宋体"/>
                <w:sz w:val="24"/>
                <w:szCs w:val="24"/>
              </w:rPr>
              <w:t xml:space="preserve">0</w:t>
            </w:r>
            <w:r>
              <w:rPr>
                <w:rFonts w:hint="eastAsia" w:ascii="宋体" w:hAnsi="宋体" w:cs="宋体"/>
                <w:sz w:val="24"/>
                <w:szCs w:val="24"/>
              </w:rPr>
              <w:t xml:space="preserve">℃</w:t>
            </w:r>
            <w:r>
              <w:rPr>
                <w:rFonts w:ascii="宋体" w:hAnsi="宋体" w:cs="宋体"/>
                <w:sz w:val="24"/>
                <w:szCs w:val="24"/>
              </w:rPr>
              <w:t xml:space="preserve"> </w:t>
            </w:r>
            <w:r/>
          </w:p>
          <w:p>
            <w:pPr>
              <w:jc w:val="left"/>
              <w:widowControl/>
              <w:rPr>
                <w:rFonts w:ascii="宋体" w:hAnsi="宋体" w:cs="宋体"/>
                <w:sz w:val="24"/>
                <w:szCs w:val="24"/>
              </w:rPr>
            </w:pPr>
            <w:r>
              <w:rPr>
                <w:rFonts w:ascii="宋体" w:hAnsi="宋体" w:cs="宋体"/>
                <w:sz w:val="24"/>
                <w:szCs w:val="24"/>
              </w:rPr>
              <w:t xml:space="preserve">储存温度：</w:t>
            </w:r>
            <w:r>
              <w:rPr>
                <w:rFonts w:ascii="宋体" w:hAnsi="宋体" w:cs="宋体"/>
                <w:sz w:val="24"/>
                <w:szCs w:val="24"/>
              </w:rPr>
              <w:t xml:space="preserve">-40</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8</w:t>
            </w:r>
            <w:r>
              <w:rPr>
                <w:rFonts w:ascii="宋体" w:hAnsi="宋体" w:cs="宋体"/>
                <w:sz w:val="24"/>
                <w:szCs w:val="24"/>
              </w:rPr>
              <w:t xml:space="preserve">0</w:t>
            </w:r>
            <w:r>
              <w:rPr>
                <w:rFonts w:hint="eastAsia" w:ascii="宋体" w:hAnsi="宋体" w:cs="宋体"/>
                <w:sz w:val="24"/>
                <w:szCs w:val="24"/>
              </w:rPr>
              <w:t xml:space="preserve">℃</w:t>
            </w:r>
            <w:r/>
          </w:p>
        </w:tc>
      </w:tr>
      <w:tr>
        <w:trPr>
          <w:jc w:val="center"/>
          <w:trHeight w:val="774"/>
        </w:trPr>
        <w:tc>
          <w:tcPr>
            <w:shd w:val="clear" w:color="auto" w:fill="ffffff" w:themeFill="background1"/>
            <w:tcW w:w="2174" w:type="dxa"/>
            <w:vAlign w:val="center"/>
            <w:textDirection w:val="lrTb"/>
            <w:noWrap w:val="false"/>
          </w:tcPr>
          <w:p>
            <w:pPr>
              <w:jc w:val="left"/>
              <w:widowControl/>
              <w:rPr>
                <w:rFonts w:ascii="宋体" w:hAnsi="宋体" w:cs="宋体"/>
                <w:sz w:val="24"/>
                <w:szCs w:val="24"/>
              </w:rPr>
            </w:pPr>
            <w:r/>
            <w:bookmarkStart w:id="112" w:name="_Hlk168145996"/>
            <w:r>
              <w:rPr>
                <w:rFonts w:hint="eastAsia" w:ascii="宋体" w:hAnsi="宋体" w:cs="宋体"/>
                <w:sz w:val="24"/>
                <w:szCs w:val="24"/>
              </w:rPr>
              <w:t xml:space="preserve">高精度测高系统</w:t>
            </w:r>
            <w:bookmarkEnd w:id="112"/>
            <w:r/>
            <w:r/>
          </w:p>
        </w:tc>
        <w:tc>
          <w:tcPr>
            <w:shd w:val="clear" w:color="auto" w:fill="ffffff" w:themeFill="background1"/>
            <w:tcW w:w="6882" w:type="dxa"/>
            <w:vAlign w:val="center"/>
            <w:textDirection w:val="lrTb"/>
            <w:noWrap/>
          </w:tcPr>
          <w:p>
            <w:pPr>
              <w:jc w:val="left"/>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1</w:t>
            </w:r>
            <w:r>
              <w:rPr>
                <w:rFonts w:hint="eastAsia" w:ascii="宋体" w:hAnsi="宋体" w:cs="宋体"/>
                <w:b/>
                <w:bCs/>
                <w:sz w:val="24"/>
                <w:szCs w:val="24"/>
              </w:rPr>
              <w:t xml:space="preserve">）</w:t>
            </w:r>
            <w:r>
              <w:rPr>
                <w:rFonts w:hint="eastAsia" w:ascii="宋体" w:hAnsi="宋体" w:cs="宋体"/>
                <w:b/>
                <w:bCs/>
                <w:sz w:val="24"/>
                <w:szCs w:val="24"/>
              </w:rPr>
              <w:t xml:space="preserve">GNSS</w:t>
            </w:r>
            <w:r>
              <w:rPr>
                <w:rFonts w:hint="eastAsia" w:ascii="宋体" w:hAnsi="宋体" w:cs="宋体"/>
                <w:b/>
                <w:bCs/>
                <w:sz w:val="24"/>
                <w:szCs w:val="24"/>
              </w:rPr>
              <w:t xml:space="preserve">天线</w:t>
            </w:r>
            <w:r/>
          </w:p>
          <w:p>
            <w:pPr>
              <w:jc w:val="left"/>
              <w:widowControl/>
              <w:rPr>
                <w:rFonts w:ascii="宋体" w:hAnsi="宋体" w:cs="宋体"/>
                <w:sz w:val="24"/>
                <w:szCs w:val="24"/>
              </w:rPr>
            </w:pPr>
            <w:r>
              <w:rPr>
                <w:rFonts w:hint="eastAsia" w:ascii="宋体" w:hAnsi="宋体" w:cs="宋体"/>
                <w:sz w:val="24"/>
                <w:szCs w:val="24"/>
              </w:rPr>
              <w:t xml:space="preserve">扼流圈测量天线：相位中心精度达到亚毫米级，且相位中心稳定性高，重复性好</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
                <w:bCs/>
                <w:sz w:val="24"/>
                <w:szCs w:val="24"/>
              </w:rPr>
              <w:t xml:space="preserve">GNSS</w:t>
            </w:r>
            <w:r>
              <w:rPr>
                <w:rFonts w:hint="eastAsia" w:ascii="宋体" w:hAnsi="宋体" w:cs="宋体"/>
                <w:b/>
                <w:bCs/>
                <w:sz w:val="24"/>
                <w:szCs w:val="24"/>
              </w:rPr>
              <w:t xml:space="preserve">基准站</w:t>
            </w:r>
            <w:r/>
          </w:p>
          <w:p>
            <w:pPr>
              <w:jc w:val="left"/>
              <w:widowControl/>
              <w:rPr>
                <w:rFonts w:ascii="宋体" w:hAnsi="宋体" w:cs="宋体"/>
                <w:sz w:val="24"/>
                <w:szCs w:val="24"/>
              </w:rPr>
            </w:pPr>
            <w:r>
              <w:rPr>
                <w:rFonts w:hint="eastAsia" w:ascii="宋体" w:hAnsi="宋体" w:cs="宋体"/>
                <w:sz w:val="24"/>
                <w:szCs w:val="24"/>
              </w:rPr>
              <w:t xml:space="preserve">基准站接收机：内置</w:t>
            </w:r>
            <w:r>
              <w:rPr>
                <w:rFonts w:hint="eastAsia" w:ascii="宋体" w:hAnsi="宋体" w:cs="宋体"/>
                <w:sz w:val="24"/>
                <w:szCs w:val="24"/>
              </w:rPr>
              <w:t xml:space="preserve">440</w:t>
            </w:r>
            <w:r>
              <w:rPr>
                <w:rFonts w:hint="eastAsia" w:ascii="宋体" w:hAnsi="宋体" w:cs="宋体"/>
                <w:sz w:val="24"/>
                <w:szCs w:val="24"/>
              </w:rPr>
              <w:t xml:space="preserve">通道，可接收</w:t>
            </w:r>
            <w:r>
              <w:rPr>
                <w:rFonts w:hint="eastAsia" w:ascii="宋体" w:hAnsi="宋体" w:cs="宋体"/>
                <w:sz w:val="24"/>
                <w:szCs w:val="24"/>
              </w:rPr>
              <w:t xml:space="preserve">BDS</w:t>
            </w:r>
            <w:r>
              <w:rPr>
                <w:rFonts w:hint="eastAsia" w:ascii="宋体" w:hAnsi="宋体" w:cs="宋体"/>
                <w:sz w:val="24"/>
                <w:szCs w:val="24"/>
              </w:rPr>
              <w:t xml:space="preserve">、</w:t>
            </w:r>
            <w:r>
              <w:rPr>
                <w:rFonts w:hint="eastAsia" w:ascii="宋体" w:hAnsi="宋体" w:cs="宋体"/>
                <w:sz w:val="24"/>
                <w:szCs w:val="24"/>
              </w:rPr>
              <w:t xml:space="preserve">GPS</w:t>
            </w:r>
            <w:r>
              <w:rPr>
                <w:rFonts w:hint="eastAsia" w:ascii="宋体" w:hAnsi="宋体" w:cs="宋体"/>
                <w:sz w:val="24"/>
                <w:szCs w:val="24"/>
              </w:rPr>
              <w:t xml:space="preserve">、</w:t>
            </w:r>
            <w:r>
              <w:rPr>
                <w:rFonts w:hint="eastAsia" w:ascii="宋体" w:hAnsi="宋体" w:cs="宋体"/>
                <w:sz w:val="24"/>
                <w:szCs w:val="24"/>
              </w:rPr>
              <w:t xml:space="preserve">GLONASS</w:t>
            </w:r>
            <w:r>
              <w:rPr>
                <w:rFonts w:hint="eastAsia" w:ascii="宋体" w:hAnsi="宋体" w:cs="宋体"/>
                <w:sz w:val="24"/>
                <w:szCs w:val="24"/>
              </w:rPr>
              <w:t xml:space="preserve">、</w:t>
            </w:r>
            <w:r>
              <w:rPr>
                <w:rFonts w:hint="eastAsia" w:ascii="宋体" w:hAnsi="宋体" w:cs="宋体"/>
                <w:sz w:val="24"/>
                <w:szCs w:val="24"/>
              </w:rPr>
              <w:t xml:space="preserve">SBAS</w:t>
            </w:r>
            <w:r>
              <w:rPr>
                <w:rFonts w:hint="eastAsia" w:ascii="宋体" w:hAnsi="宋体" w:cs="宋体"/>
                <w:sz w:val="24"/>
                <w:szCs w:val="24"/>
              </w:rPr>
              <w:t xml:space="preserve">等卫星数据</w:t>
            </w:r>
            <w:r/>
          </w:p>
          <w:p>
            <w:pPr>
              <w:jc w:val="left"/>
              <w:widowControl/>
              <w:rPr>
                <w:rFonts w:ascii="宋体" w:hAnsi="宋体" w:cs="宋体"/>
                <w:sz w:val="24"/>
                <w:szCs w:val="24"/>
              </w:rPr>
            </w:pPr>
            <w:r>
              <w:rPr>
                <w:rFonts w:hint="eastAsia" w:ascii="宋体" w:hAnsi="宋体" w:cs="宋体"/>
                <w:sz w:val="24"/>
                <w:szCs w:val="24"/>
              </w:rPr>
              <w:t xml:space="preserve">静态定位精度：水平±</w:t>
            </w:r>
            <w:r>
              <w:rPr>
                <w:rFonts w:hint="eastAsia" w:ascii="宋体" w:hAnsi="宋体" w:cs="宋体"/>
                <w:sz w:val="24"/>
                <w:szCs w:val="24"/>
              </w:rPr>
              <w:t xml:space="preserve">2.5mm+1ppm</w:t>
            </w:r>
            <w:r>
              <w:rPr>
                <w:rFonts w:hint="eastAsia" w:ascii="宋体" w:hAnsi="宋体" w:cs="宋体"/>
                <w:sz w:val="24"/>
                <w:szCs w:val="24"/>
              </w:rPr>
              <w:t xml:space="preserve">，垂直±</w:t>
            </w:r>
            <w:r>
              <w:rPr>
                <w:rFonts w:hint="eastAsia" w:ascii="宋体" w:hAnsi="宋体" w:cs="宋体"/>
                <w:sz w:val="24"/>
                <w:szCs w:val="24"/>
              </w:rPr>
              <w:t xml:space="preserve">5mm+1ppm</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3</w:t>
            </w:r>
            <w:r>
              <w:rPr>
                <w:rFonts w:hint="eastAsia" w:ascii="宋体" w:hAnsi="宋体" w:cs="宋体"/>
                <w:b/>
                <w:bCs/>
                <w:sz w:val="24"/>
                <w:szCs w:val="24"/>
              </w:rPr>
              <w:t xml:space="preserve">）水位传感器</w:t>
            </w:r>
            <w:r/>
          </w:p>
          <w:p>
            <w:pPr>
              <w:widowControl/>
              <w:rPr>
                <w:rFonts w:ascii="宋体" w:hAnsi="宋体" w:cs="宋体"/>
                <w:sz w:val="24"/>
                <w:szCs w:val="24"/>
              </w:rPr>
            </w:pPr>
            <w:r>
              <w:rPr>
                <w:rFonts w:hint="eastAsia" w:ascii="宋体" w:hAnsi="宋体" w:cs="宋体"/>
                <w:sz w:val="24"/>
                <w:szCs w:val="24"/>
              </w:rPr>
              <w:t xml:space="preserve">测量范围：</w:t>
            </w:r>
            <w:r>
              <w:rPr>
                <w:rFonts w:hint="eastAsia" w:ascii="宋体" w:hAnsi="宋体" w:cs="宋体"/>
                <w:sz w:val="24"/>
                <w:szCs w:val="24"/>
              </w:rPr>
              <w:t xml:space="preserve">30m</w:t>
            </w:r>
            <w:r/>
          </w:p>
          <w:p>
            <w:pPr>
              <w:widowControl/>
              <w:rPr>
                <w:rFonts w:ascii="宋体" w:hAnsi="宋体" w:cs="宋体"/>
                <w:sz w:val="24"/>
                <w:szCs w:val="24"/>
              </w:rPr>
            </w:pPr>
            <w:r>
              <w:rPr>
                <w:rFonts w:hint="eastAsia" w:ascii="宋体" w:hAnsi="宋体" w:cs="宋体"/>
                <w:sz w:val="24"/>
                <w:szCs w:val="24"/>
              </w:rPr>
              <w:t xml:space="preserve">水位测量精度：优于</w:t>
            </w:r>
            <w:r>
              <w:rPr>
                <w:rFonts w:hint="eastAsia" w:ascii="宋体" w:hAnsi="宋体" w:cs="宋体"/>
                <w:sz w:val="24"/>
                <w:szCs w:val="24"/>
              </w:rPr>
              <w:t xml:space="preserve">10mm</w:t>
            </w:r>
            <w:r/>
          </w:p>
          <w:p>
            <w:pPr>
              <w:widowControl/>
              <w:rPr>
                <w:rFonts w:ascii="宋体" w:hAnsi="宋体" w:cs="宋体"/>
                <w:sz w:val="24"/>
                <w:szCs w:val="24"/>
              </w:rPr>
            </w:pPr>
            <w:r>
              <w:rPr>
                <w:rFonts w:hint="eastAsia" w:ascii="宋体" w:hAnsi="宋体" w:cs="宋体"/>
                <w:sz w:val="24"/>
                <w:szCs w:val="24"/>
              </w:rPr>
              <w:t xml:space="preserve">水位分辨力：</w:t>
            </w:r>
            <w:r>
              <w:rPr>
                <w:rFonts w:hint="eastAsia" w:ascii="宋体" w:hAnsi="宋体" w:cs="宋体"/>
                <w:sz w:val="24"/>
                <w:szCs w:val="24"/>
              </w:rPr>
              <w:t xml:space="preserve">1mm</w:t>
            </w:r>
            <w:r>
              <w:rPr>
                <w:rFonts w:hint="eastAsia" w:ascii="宋体" w:hAnsi="宋体" w:cs="宋体"/>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稳定性：</w:t>
            </w:r>
            <w:r>
              <w:rPr>
                <w:rFonts w:hint="eastAsia" w:ascii="宋体" w:hAnsi="宋体" w:cs="宋体"/>
                <w:sz w:val="24"/>
                <w:szCs w:val="24"/>
              </w:rPr>
              <w:t xml:space="preserve">0.05%F.S/</w:t>
            </w:r>
            <w:r>
              <w:rPr>
                <w:rFonts w:hint="eastAsia" w:ascii="宋体" w:hAnsi="宋体" w:cs="宋体"/>
                <w:sz w:val="24"/>
                <w:szCs w:val="24"/>
              </w:rPr>
              <w:t xml:space="preserve">年</w:t>
            </w:r>
            <w:r/>
          </w:p>
          <w:p>
            <w:pPr>
              <w:jc w:val="left"/>
              <w:widowControl/>
              <w:rPr>
                <w:rFonts w:ascii="宋体" w:hAnsi="宋体" w:cs="宋体"/>
                <w:sz w:val="24"/>
                <w:szCs w:val="24"/>
              </w:rPr>
            </w:pPr>
            <w:r>
              <w:rPr>
                <w:rFonts w:hint="eastAsia" w:ascii="宋体" w:hAnsi="宋体" w:cs="宋体"/>
                <w:sz w:val="24"/>
                <w:szCs w:val="24"/>
              </w:rPr>
              <w:t xml:space="preserve">防护等级：</w:t>
            </w:r>
            <w:r>
              <w:rPr>
                <w:rFonts w:hint="eastAsia" w:ascii="宋体" w:hAnsi="宋体" w:cs="宋体"/>
                <w:sz w:val="24"/>
                <w:szCs w:val="24"/>
              </w:rPr>
              <w:t xml:space="preserve">IP67</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4</w:t>
            </w:r>
            <w:r>
              <w:rPr>
                <w:rFonts w:hint="eastAsia" w:ascii="宋体" w:hAnsi="宋体" w:cs="宋体"/>
                <w:b/>
                <w:bCs/>
                <w:sz w:val="24"/>
                <w:szCs w:val="24"/>
              </w:rPr>
              <w:t xml:space="preserve">）姿态传感器</w:t>
            </w:r>
            <w:r/>
          </w:p>
          <w:p>
            <w:pPr>
              <w:widowControl/>
              <w:rPr>
                <w:rFonts w:ascii="宋体" w:hAnsi="宋体" w:cs="宋体"/>
                <w:sz w:val="24"/>
                <w:szCs w:val="24"/>
              </w:rPr>
            </w:pPr>
            <w:r>
              <w:rPr>
                <w:rFonts w:hint="eastAsia" w:ascii="宋体" w:hAnsi="宋体" w:cs="宋体"/>
                <w:sz w:val="24"/>
                <w:szCs w:val="24"/>
              </w:rPr>
              <w:t xml:space="preserve">准确度：水平：</w:t>
            </w:r>
            <w:r>
              <w:rPr>
                <w:rFonts w:hint="eastAsia" w:ascii="宋体" w:hAnsi="宋体" w:cs="宋体"/>
                <w:sz w:val="24"/>
                <w:szCs w:val="24"/>
              </w:rPr>
              <w:t xml:space="preserve">0.8</w:t>
            </w:r>
            <w:r>
              <w:rPr>
                <w:rFonts w:hint="eastAsia" w:ascii="宋体" w:hAnsi="宋体" w:cs="宋体"/>
                <w:sz w:val="24"/>
                <w:szCs w:val="24"/>
              </w:rPr>
              <w:t xml:space="preserve">°</w:t>
            </w:r>
            <w:r>
              <w:rPr>
                <w:rFonts w:hint="eastAsia" w:ascii="宋体" w:hAnsi="宋体" w:cs="宋体"/>
                <w:sz w:val="24"/>
                <w:szCs w:val="24"/>
              </w:rPr>
              <w:t xml:space="preserve">rms</w:t>
            </w:r>
            <w:r/>
          </w:p>
          <w:p>
            <w:pPr>
              <w:widowControl/>
              <w:rPr>
                <w:rFonts w:ascii="宋体" w:hAnsi="宋体" w:cs="宋体"/>
                <w:sz w:val="24"/>
                <w:szCs w:val="24"/>
              </w:rPr>
            </w:pPr>
            <w:r>
              <w:rPr>
                <w:rFonts w:hint="eastAsia" w:ascii="宋体" w:hAnsi="宋体" w:cs="宋体"/>
                <w:sz w:val="24"/>
                <w:szCs w:val="24"/>
              </w:rPr>
              <w:t xml:space="preserve">倾斜：</w:t>
            </w:r>
            <w:r>
              <w:rPr>
                <w:rFonts w:hint="eastAsia" w:ascii="宋体" w:hAnsi="宋体" w:cs="宋体"/>
                <w:sz w:val="24"/>
                <w:szCs w:val="24"/>
              </w:rPr>
              <w:t xml:space="preserve">0.2</w:t>
            </w:r>
            <w:r>
              <w:rPr>
                <w:rFonts w:hint="eastAsia" w:ascii="宋体" w:hAnsi="宋体" w:cs="宋体"/>
                <w:sz w:val="24"/>
                <w:szCs w:val="24"/>
              </w:rPr>
              <w:t xml:space="preserve">°</w:t>
            </w:r>
            <w:r>
              <w:rPr>
                <w:rFonts w:hint="eastAsia" w:ascii="宋体" w:hAnsi="宋体" w:cs="宋体"/>
                <w:sz w:val="24"/>
                <w:szCs w:val="24"/>
              </w:rPr>
              <w:t xml:space="preserve">rms</w:t>
            </w:r>
            <w:r/>
          </w:p>
          <w:p>
            <w:pPr>
              <w:widowControl/>
              <w:rPr>
                <w:rFonts w:ascii="宋体" w:hAnsi="宋体" w:cs="宋体"/>
                <w:sz w:val="24"/>
                <w:szCs w:val="24"/>
              </w:rPr>
            </w:pPr>
            <w:r>
              <w:rPr>
                <w:rFonts w:hint="eastAsia" w:ascii="宋体" w:hAnsi="宋体" w:cs="宋体"/>
                <w:sz w:val="24"/>
                <w:szCs w:val="24"/>
              </w:rPr>
              <w:t xml:space="preserve">分辨率：</w:t>
            </w:r>
            <w:r>
              <w:rPr>
                <w:rFonts w:hint="eastAsia" w:ascii="宋体" w:hAnsi="宋体" w:cs="宋体"/>
                <w:sz w:val="24"/>
                <w:szCs w:val="24"/>
              </w:rPr>
              <w:t xml:space="preserve">0.1</w:t>
            </w:r>
            <w:r>
              <w:rPr>
                <w:rFonts w:hint="eastAsia" w:ascii="宋体" w:hAnsi="宋体" w:cs="宋体"/>
                <w:sz w:val="24"/>
                <w:szCs w:val="24"/>
              </w:rPr>
              <w:t xml:space="preserve">°</w:t>
            </w:r>
            <w:r/>
          </w:p>
          <w:p>
            <w:pPr>
              <w:widowControl/>
              <w:rPr>
                <w:rFonts w:ascii="宋体" w:hAnsi="宋体" w:cs="宋体"/>
                <w:sz w:val="24"/>
                <w:szCs w:val="24"/>
              </w:rPr>
            </w:pPr>
            <w:r>
              <w:rPr>
                <w:rFonts w:hint="eastAsia" w:ascii="宋体" w:hAnsi="宋体" w:cs="宋体"/>
                <w:sz w:val="24"/>
                <w:szCs w:val="24"/>
              </w:rPr>
              <w:t xml:space="preserve">重复性：</w:t>
            </w:r>
            <w:r>
              <w:rPr>
                <w:rFonts w:hint="eastAsia" w:ascii="宋体" w:hAnsi="宋体" w:cs="宋体"/>
                <w:sz w:val="24"/>
                <w:szCs w:val="24"/>
              </w:rPr>
              <w:t xml:space="preserve">0.05</w:t>
            </w:r>
            <w:r>
              <w:rPr>
                <w:rFonts w:hint="eastAsia" w:ascii="宋体" w:hAnsi="宋体" w:cs="宋体"/>
                <w:sz w:val="24"/>
                <w:szCs w:val="24"/>
              </w:rPr>
              <w:t xml:space="preserve">°</w:t>
            </w:r>
            <w:r/>
          </w:p>
          <w:p>
            <w:pPr>
              <w:widowControl/>
              <w:rPr>
                <w:rFonts w:ascii="宋体" w:hAnsi="宋体" w:cs="宋体"/>
                <w:sz w:val="24"/>
                <w:szCs w:val="24"/>
              </w:rPr>
            </w:pPr>
            <w:r>
              <w:rPr>
                <w:rFonts w:hint="eastAsia" w:ascii="宋体" w:hAnsi="宋体" w:cs="宋体"/>
                <w:sz w:val="24"/>
                <w:szCs w:val="24"/>
              </w:rPr>
              <w:t xml:space="preserve">倾斜范围：±</w:t>
            </w:r>
            <w:r>
              <w:rPr>
                <w:rFonts w:hint="eastAsia" w:ascii="宋体" w:hAnsi="宋体" w:cs="宋体"/>
                <w:sz w:val="24"/>
                <w:szCs w:val="24"/>
              </w:rPr>
              <w:t xml:space="preserve">90</w:t>
            </w:r>
            <w:r>
              <w:rPr>
                <w:rFonts w:hint="eastAsia" w:ascii="宋体" w:hAnsi="宋体" w:cs="宋体"/>
                <w:sz w:val="24"/>
                <w:szCs w:val="24"/>
              </w:rPr>
              <w:t xml:space="preserve">°</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ascii="宋体" w:hAnsi="宋体" w:cs="宋体"/>
                <w:b/>
                <w:bCs/>
                <w:sz w:val="24"/>
                <w:szCs w:val="24"/>
              </w:rPr>
              <w:t xml:space="preserve">5</w:t>
            </w:r>
            <w:r>
              <w:rPr>
                <w:rFonts w:ascii="宋体" w:hAnsi="宋体" w:cs="宋体"/>
                <w:b/>
                <w:bCs/>
                <w:sz w:val="24"/>
                <w:szCs w:val="24"/>
              </w:rPr>
              <w:t xml:space="preserve">）太阳能供电系统</w:t>
            </w:r>
            <w:r/>
          </w:p>
          <w:p>
            <w:pPr>
              <w:jc w:val="left"/>
              <w:widowControl/>
              <w:rPr>
                <w:rFonts w:ascii="宋体" w:hAnsi="宋体" w:cs="宋体"/>
                <w:sz w:val="24"/>
                <w:szCs w:val="24"/>
              </w:rPr>
            </w:pPr>
            <w:r>
              <w:rPr>
                <w:rFonts w:hint="eastAsia" w:ascii="宋体" w:hAnsi="宋体" w:cs="宋体"/>
                <w:sz w:val="24"/>
                <w:szCs w:val="24"/>
              </w:rPr>
              <w:t xml:space="preserve">在连续阴天的情况</w:t>
            </w:r>
            <w:r>
              <w:rPr>
                <w:rFonts w:hint="eastAsia" w:ascii="宋体" w:hAnsi="宋体" w:cs="宋体"/>
                <w:sz w:val="24"/>
                <w:szCs w:val="24"/>
              </w:rPr>
              <w:t xml:space="preserve">下，应保障观监测传感器连续工作时间大于</w:t>
            </w:r>
            <w:r>
              <w:rPr>
                <w:rFonts w:hint="eastAsia" w:ascii="宋体" w:hAnsi="宋体" w:cs="宋体"/>
                <w:sz w:val="24"/>
                <w:szCs w:val="24"/>
              </w:rPr>
              <w:t xml:space="preserve">7</w:t>
            </w:r>
            <w:r>
              <w:rPr>
                <w:rFonts w:hint="eastAsia" w:ascii="宋体" w:hAnsi="宋体" w:cs="宋体"/>
                <w:sz w:val="24"/>
                <w:szCs w:val="24"/>
              </w:rPr>
              <w:t xml:space="preserve">天</w:t>
            </w:r>
            <w:r/>
          </w:p>
          <w:p>
            <w:pPr>
              <w:jc w:val="lef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）太阳能充电控制器</w:t>
            </w:r>
            <w:r/>
          </w:p>
          <w:p>
            <w:pPr>
              <w:jc w:val="left"/>
              <w:widowControl/>
              <w:rPr>
                <w:rFonts w:ascii="宋体" w:hAnsi="宋体" w:cs="宋体"/>
                <w:sz w:val="24"/>
                <w:szCs w:val="24"/>
              </w:rPr>
            </w:pPr>
            <w:r>
              <w:rPr>
                <w:rFonts w:hint="eastAsia" w:ascii="宋体" w:hAnsi="宋体" w:cs="宋体"/>
                <w:sz w:val="24"/>
                <w:szCs w:val="24"/>
              </w:rPr>
              <w:t xml:space="preserve">系统电压：</w:t>
            </w:r>
            <w:r>
              <w:rPr>
                <w:rFonts w:hint="eastAsia" w:ascii="宋体" w:hAnsi="宋体" w:cs="宋体"/>
                <w:sz w:val="24"/>
                <w:szCs w:val="24"/>
              </w:rPr>
              <w:t xml:space="preserve">12V/24V</w:t>
            </w:r>
            <w:r>
              <w:rPr>
                <w:rFonts w:hint="eastAsia" w:ascii="宋体" w:hAnsi="宋体" w:cs="宋体"/>
                <w:sz w:val="24"/>
                <w:szCs w:val="24"/>
              </w:rPr>
              <w:t xml:space="preserve">自适应</w:t>
            </w:r>
            <w:r/>
          </w:p>
          <w:p>
            <w:pPr>
              <w:jc w:val="left"/>
              <w:widowControl/>
              <w:rPr>
                <w:rFonts w:ascii="宋体" w:hAnsi="宋体" w:cs="宋体"/>
                <w:sz w:val="24"/>
                <w:szCs w:val="24"/>
              </w:rPr>
            </w:pPr>
            <w:r>
              <w:rPr>
                <w:rFonts w:hint="eastAsia" w:ascii="宋体" w:hAnsi="宋体" w:cs="宋体"/>
                <w:sz w:val="24"/>
                <w:szCs w:val="24"/>
              </w:rPr>
              <w:t xml:space="preserve">系统电流：≤</w:t>
            </w:r>
            <w:r>
              <w:rPr>
                <w:rFonts w:hint="eastAsia" w:ascii="宋体" w:hAnsi="宋体" w:cs="宋体"/>
                <w:sz w:val="24"/>
                <w:szCs w:val="24"/>
              </w:rPr>
              <w:t xml:space="preserve">20A</w:t>
            </w:r>
            <w:r/>
          </w:p>
          <w:p>
            <w:pPr>
              <w:jc w:val="left"/>
              <w:widowControl/>
              <w:rPr>
                <w:rFonts w:ascii="宋体" w:hAnsi="宋体" w:cs="宋体"/>
                <w:sz w:val="24"/>
                <w:szCs w:val="24"/>
              </w:rPr>
            </w:pPr>
            <w:r>
              <w:rPr>
                <w:rFonts w:hint="eastAsia" w:ascii="宋体" w:hAnsi="宋体" w:cs="宋体"/>
                <w:sz w:val="24"/>
                <w:szCs w:val="24"/>
              </w:rPr>
              <w:t xml:space="preserve">太阳能输入电压：≤</w:t>
            </w:r>
            <w:r>
              <w:rPr>
                <w:rFonts w:hint="eastAsia" w:ascii="宋体" w:hAnsi="宋体" w:cs="宋体"/>
                <w:sz w:val="24"/>
                <w:szCs w:val="24"/>
              </w:rPr>
              <w:t xml:space="preserve">55V</w:t>
            </w:r>
            <w:r/>
          </w:p>
          <w:p>
            <w:pPr>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）蓄电池</w:t>
            </w:r>
            <w:r/>
          </w:p>
          <w:p>
            <w:pPr>
              <w:jc w:val="left"/>
              <w:widowControl/>
              <w:rPr>
                <w:rFonts w:ascii="宋体" w:hAnsi="宋体" w:cs="宋体"/>
                <w:sz w:val="24"/>
                <w:szCs w:val="24"/>
              </w:rPr>
            </w:pPr>
            <w:r>
              <w:rPr>
                <w:rFonts w:hint="eastAsia" w:ascii="宋体" w:hAnsi="宋体" w:cs="宋体"/>
                <w:sz w:val="24"/>
                <w:szCs w:val="24"/>
              </w:rPr>
              <w:t xml:space="preserve">额定电压：</w:t>
            </w:r>
            <w:r>
              <w:rPr>
                <w:rFonts w:hint="eastAsia" w:ascii="宋体" w:hAnsi="宋体" w:cs="宋体"/>
                <w:sz w:val="24"/>
                <w:szCs w:val="24"/>
              </w:rPr>
              <w:t xml:space="preserve">12V</w:t>
            </w:r>
            <w:r/>
          </w:p>
          <w:p>
            <w:pPr>
              <w:jc w:val="left"/>
              <w:widowControl/>
              <w:rPr>
                <w:rFonts w:ascii="宋体" w:hAnsi="宋体" w:cs="宋体"/>
                <w:sz w:val="24"/>
                <w:szCs w:val="24"/>
              </w:rPr>
            </w:pPr>
            <w:r>
              <w:rPr>
                <w:rFonts w:hint="eastAsia" w:ascii="宋体" w:hAnsi="宋体" w:cs="宋体"/>
                <w:sz w:val="24"/>
                <w:szCs w:val="24"/>
              </w:rPr>
              <w:t xml:space="preserve">额定容量：≥</w:t>
            </w:r>
            <w:r>
              <w:rPr>
                <w:rFonts w:hint="eastAsia" w:ascii="宋体" w:hAnsi="宋体" w:cs="宋体"/>
                <w:sz w:val="24"/>
                <w:szCs w:val="24"/>
              </w:rPr>
              <w:t xml:space="preserve">100Ah</w:t>
            </w:r>
            <w:r/>
          </w:p>
          <w:p>
            <w:pPr>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）太阳能电池板</w:t>
            </w:r>
            <w:r/>
          </w:p>
          <w:p>
            <w:pPr>
              <w:jc w:val="left"/>
              <w:widowControl/>
              <w:rPr>
                <w:rFonts w:ascii="宋体" w:hAnsi="宋体" w:cs="宋体"/>
                <w:sz w:val="24"/>
                <w:szCs w:val="24"/>
              </w:rPr>
            </w:pPr>
            <w:r>
              <w:rPr>
                <w:rFonts w:hint="eastAsia" w:ascii="宋体" w:hAnsi="宋体" w:cs="宋体"/>
                <w:sz w:val="24"/>
                <w:szCs w:val="24"/>
              </w:rPr>
              <w:t xml:space="preserve">总功率：≥</w:t>
            </w:r>
            <w:r>
              <w:rPr>
                <w:rFonts w:hint="eastAsia" w:ascii="宋体" w:hAnsi="宋体" w:cs="宋体"/>
                <w:sz w:val="24"/>
                <w:szCs w:val="24"/>
              </w:rPr>
              <w:t xml:space="preserve">100W</w:t>
            </w:r>
            <w:r/>
          </w:p>
          <w:p>
            <w:pPr>
              <w:jc w:val="left"/>
              <w:widowControl/>
              <w:rPr>
                <w:rFonts w:ascii="宋体" w:hAnsi="宋体" w:cs="宋体"/>
                <w:sz w:val="24"/>
                <w:szCs w:val="24"/>
              </w:rPr>
            </w:pPr>
            <w:r>
              <w:rPr>
                <w:rFonts w:hint="eastAsia" w:ascii="宋体" w:hAnsi="宋体" w:cs="宋体"/>
                <w:sz w:val="24"/>
                <w:szCs w:val="24"/>
              </w:rPr>
              <w:t xml:space="preserve">工作温度：</w:t>
            </w:r>
            <w:r>
              <w:rPr>
                <w:rFonts w:hint="eastAsia" w:ascii="宋体" w:hAnsi="宋体" w:cs="宋体"/>
                <w:sz w:val="24"/>
                <w:szCs w:val="24"/>
              </w:rPr>
              <w:t xml:space="preserve">-45</w:t>
            </w:r>
            <w:r>
              <w:rPr>
                <w:rFonts w:hint="eastAsia" w:ascii="宋体" w:hAnsi="宋体" w:cs="宋体"/>
                <w:sz w:val="24"/>
                <w:szCs w:val="24"/>
              </w:rPr>
              <w:t xml:space="preserve">℃～</w:t>
            </w:r>
            <w:r>
              <w:rPr>
                <w:rFonts w:hint="eastAsia" w:ascii="宋体" w:hAnsi="宋体" w:cs="宋体"/>
                <w:sz w:val="24"/>
                <w:szCs w:val="24"/>
              </w:rPr>
              <w:t xml:space="preserve">85</w:t>
            </w:r>
            <w:r>
              <w:rPr>
                <w:rFonts w:hint="eastAsia" w:ascii="宋体" w:hAnsi="宋体" w:cs="宋体"/>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额定电压：</w:t>
            </w:r>
            <w:r>
              <w:rPr>
                <w:rFonts w:hint="eastAsia" w:ascii="宋体" w:hAnsi="宋体" w:cs="宋体"/>
                <w:sz w:val="24"/>
                <w:szCs w:val="24"/>
              </w:rPr>
              <w:t xml:space="preserve">18V</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ascii="宋体" w:hAnsi="宋体" w:cs="宋体"/>
                <w:b/>
                <w:bCs/>
                <w:sz w:val="24"/>
                <w:szCs w:val="24"/>
              </w:rPr>
              <w:t xml:space="preserve">6</w:t>
            </w:r>
            <w:r>
              <w:rPr>
                <w:rFonts w:ascii="宋体" w:hAnsi="宋体" w:cs="宋体"/>
                <w:b/>
                <w:bCs/>
                <w:sz w:val="24"/>
                <w:szCs w:val="24"/>
              </w:rPr>
              <w:t xml:space="preserve">）数据采集</w:t>
            </w:r>
            <w:r>
              <w:rPr>
                <w:rFonts w:hint="eastAsia" w:ascii="宋体" w:hAnsi="宋体" w:cs="宋体"/>
                <w:b/>
                <w:bCs/>
                <w:sz w:val="24"/>
                <w:szCs w:val="24"/>
              </w:rPr>
              <w:t xml:space="preserve">器</w:t>
            </w:r>
            <w:r/>
          </w:p>
          <w:p>
            <w:pPr>
              <w:jc w:val="left"/>
              <w:widowControl/>
              <w:rPr>
                <w:rFonts w:ascii="宋体" w:hAnsi="宋体" w:cs="宋体"/>
                <w:sz w:val="24"/>
                <w:szCs w:val="24"/>
              </w:rPr>
            </w:pPr>
            <w:r>
              <w:rPr>
                <w:rFonts w:hint="eastAsia" w:ascii="宋体" w:hAnsi="宋体" w:cs="宋体"/>
                <w:sz w:val="24"/>
                <w:szCs w:val="24"/>
              </w:rPr>
              <w:t xml:space="preserve">数据采集器具备对被测参数实时采集、数据质量控制、验证、存储与分发的基本功能。可实时展示现场观测数据，同时支持</w:t>
            </w:r>
            <w:r>
              <w:rPr>
                <w:rFonts w:hint="eastAsia" w:ascii="宋体" w:hAnsi="宋体" w:cs="宋体"/>
                <w:sz w:val="24"/>
                <w:szCs w:val="24"/>
              </w:rPr>
              <w:t xml:space="preserve">RS485</w:t>
            </w:r>
            <w:r>
              <w:rPr>
                <w:rFonts w:hint="eastAsia" w:ascii="宋体" w:hAnsi="宋体" w:cs="宋体"/>
                <w:sz w:val="24"/>
                <w:szCs w:val="24"/>
              </w:rPr>
              <w:t xml:space="preserve">，</w:t>
            </w:r>
            <w:r>
              <w:rPr>
                <w:rFonts w:hint="eastAsia" w:ascii="宋体" w:hAnsi="宋体" w:cs="宋体"/>
                <w:sz w:val="24"/>
                <w:szCs w:val="24"/>
              </w:rPr>
              <w:t xml:space="preserve">RS232</w:t>
            </w:r>
            <w:r>
              <w:rPr>
                <w:rFonts w:hint="eastAsia" w:ascii="宋体" w:hAnsi="宋体" w:cs="宋体"/>
                <w:sz w:val="24"/>
                <w:szCs w:val="24"/>
              </w:rPr>
              <w:t xml:space="preserve">通信，可以通过液晶触摸屏配置数据采样频率、数据发送间隔、时钟校准等</w:t>
            </w:r>
            <w:r/>
          </w:p>
          <w:p>
            <w:pPr>
              <w:jc w:val="left"/>
              <w:widowControl/>
              <w:rPr>
                <w:rFonts w:ascii="宋体" w:hAnsi="宋体" w:cs="宋体"/>
                <w:sz w:val="24"/>
                <w:szCs w:val="24"/>
              </w:rPr>
            </w:pPr>
            <w:r>
              <w:rPr>
                <w:rFonts w:ascii="宋体" w:hAnsi="宋体" w:cs="宋体"/>
                <w:sz w:val="24"/>
                <w:szCs w:val="24"/>
              </w:rPr>
              <w:t xml:space="preserve">工作电压：</w:t>
            </w:r>
            <w:r>
              <w:rPr>
                <w:rFonts w:ascii="宋体" w:hAnsi="宋体" w:cs="宋体"/>
                <w:sz w:val="24"/>
                <w:szCs w:val="24"/>
              </w:rPr>
              <w:t xml:space="preserve">DC 8</w:t>
            </w:r>
            <w:r>
              <w:rPr>
                <w:rFonts w:ascii="宋体" w:hAnsi="宋体" w:cs="宋体"/>
                <w:sz w:val="24"/>
                <w:szCs w:val="24"/>
              </w:rPr>
              <w:t xml:space="preserve">～</w:t>
            </w:r>
            <w:r>
              <w:rPr>
                <w:rFonts w:ascii="宋体" w:hAnsi="宋体" w:cs="宋体"/>
                <w:sz w:val="24"/>
                <w:szCs w:val="24"/>
              </w:rPr>
              <w:t xml:space="preserve">24V</w:t>
            </w:r>
            <w:r/>
          </w:p>
          <w:p>
            <w:pPr>
              <w:jc w:val="left"/>
              <w:widowControl/>
              <w:rPr>
                <w:rFonts w:ascii="宋体" w:hAnsi="宋体" w:cs="宋体"/>
                <w:sz w:val="24"/>
                <w:szCs w:val="24"/>
              </w:rPr>
            </w:pPr>
            <w:r>
              <w:rPr>
                <w:rFonts w:ascii="宋体" w:hAnsi="宋体" w:cs="宋体"/>
                <w:sz w:val="24"/>
                <w:szCs w:val="24"/>
              </w:rPr>
              <w:t xml:space="preserve">工作温度：</w:t>
            </w: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0</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0</w:t>
            </w:r>
            <w:r>
              <w:rPr>
                <w:rFonts w:hint="eastAsia" w:ascii="宋体" w:hAnsi="宋体" w:cs="宋体"/>
                <w:sz w:val="24"/>
                <w:szCs w:val="24"/>
              </w:rPr>
              <w:t xml:space="preserve">℃</w:t>
            </w:r>
            <w:r>
              <w:rPr>
                <w:rFonts w:ascii="宋体" w:hAnsi="宋体" w:cs="宋体"/>
                <w:sz w:val="24"/>
                <w:szCs w:val="24"/>
              </w:rPr>
              <w:t xml:space="preserve"> </w:t>
            </w:r>
            <w:r/>
          </w:p>
          <w:p>
            <w:pPr>
              <w:jc w:val="left"/>
              <w:widowControl/>
              <w:rPr>
                <w:rFonts w:ascii="宋体" w:hAnsi="宋体" w:cs="宋体"/>
                <w:sz w:val="24"/>
                <w:szCs w:val="24"/>
              </w:rPr>
            </w:pPr>
            <w:r>
              <w:rPr>
                <w:rFonts w:ascii="宋体" w:hAnsi="宋体" w:cs="宋体"/>
                <w:sz w:val="24"/>
                <w:szCs w:val="24"/>
              </w:rPr>
              <w:t xml:space="preserve">储存温度：</w:t>
            </w:r>
            <w:r>
              <w:rPr>
                <w:rFonts w:ascii="宋体" w:hAnsi="宋体" w:cs="宋体"/>
                <w:sz w:val="24"/>
                <w:szCs w:val="24"/>
              </w:rPr>
              <w:t xml:space="preserve">-40</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6</w:t>
            </w:r>
            <w:r>
              <w:rPr>
                <w:rFonts w:ascii="宋体" w:hAnsi="宋体" w:cs="宋体"/>
                <w:sz w:val="24"/>
                <w:szCs w:val="24"/>
              </w:rPr>
              <w:t xml:space="preserve">0</w:t>
            </w:r>
            <w:r>
              <w:rPr>
                <w:rFonts w:hint="eastAsia" w:ascii="宋体" w:hAnsi="宋体" w:cs="宋体"/>
                <w:sz w:val="24"/>
                <w:szCs w:val="24"/>
              </w:rPr>
              <w:t xml:space="preserve">℃</w:t>
            </w:r>
            <w:r/>
          </w:p>
          <w:p>
            <w:pPr>
              <w:jc w:val="left"/>
              <w:widowControl/>
              <w:rPr>
                <w:rFonts w:ascii="宋体" w:hAnsi="宋体" w:cs="宋体"/>
                <w:sz w:val="24"/>
                <w:szCs w:val="24"/>
              </w:rPr>
            </w:pPr>
            <w:r>
              <w:rPr>
                <w:rFonts w:ascii="宋体" w:hAnsi="宋体" w:cs="宋体"/>
                <w:sz w:val="24"/>
                <w:szCs w:val="24"/>
              </w:rPr>
              <w:t xml:space="preserve">防护等级：</w:t>
            </w:r>
            <w:r>
              <w:rPr>
                <w:rFonts w:hint="eastAsia" w:ascii="宋体" w:hAnsi="宋体" w:cs="宋体"/>
                <w:sz w:val="24"/>
                <w:szCs w:val="24"/>
              </w:rPr>
              <w:t xml:space="preserve">≥</w:t>
            </w:r>
            <w:r>
              <w:rPr>
                <w:rFonts w:ascii="宋体" w:hAnsi="宋体" w:cs="宋体"/>
                <w:sz w:val="24"/>
                <w:szCs w:val="24"/>
              </w:rPr>
              <w:t xml:space="preserve">IP66 </w:t>
            </w:r>
            <w:r/>
          </w:p>
          <w:p>
            <w:pPr>
              <w:jc w:val="left"/>
              <w:widowControl/>
              <w:rPr>
                <w:rFonts w:ascii="宋体" w:hAnsi="宋体" w:cs="宋体"/>
                <w:sz w:val="24"/>
                <w:szCs w:val="24"/>
              </w:rPr>
            </w:pPr>
            <w:r>
              <w:rPr>
                <w:rFonts w:ascii="宋体" w:hAnsi="宋体" w:cs="宋体"/>
                <w:sz w:val="24"/>
                <w:szCs w:val="24"/>
              </w:rPr>
              <w:t xml:space="preserve">数据接口：支持</w:t>
            </w:r>
            <w:r>
              <w:rPr>
                <w:rFonts w:ascii="宋体" w:hAnsi="宋体" w:cs="宋体"/>
                <w:sz w:val="24"/>
                <w:szCs w:val="24"/>
              </w:rPr>
              <w:t xml:space="preserve">RS485</w:t>
            </w:r>
            <w:r>
              <w:rPr>
                <w:rFonts w:ascii="宋体" w:hAnsi="宋体" w:cs="宋体"/>
                <w:sz w:val="24"/>
                <w:szCs w:val="24"/>
              </w:rPr>
              <w:t xml:space="preserve">、</w:t>
            </w:r>
            <w:r>
              <w:rPr>
                <w:rFonts w:ascii="宋体" w:hAnsi="宋体" w:cs="宋体"/>
                <w:sz w:val="24"/>
                <w:szCs w:val="24"/>
              </w:rPr>
              <w:t xml:space="preserve">RS232</w:t>
            </w:r>
            <w:r>
              <w:rPr>
                <w:rFonts w:ascii="宋体" w:hAnsi="宋体" w:cs="宋体"/>
                <w:sz w:val="24"/>
                <w:szCs w:val="24"/>
              </w:rPr>
              <w:t xml:space="preserve">、</w:t>
            </w:r>
            <w:r>
              <w:rPr>
                <w:rFonts w:ascii="宋体" w:hAnsi="宋体" w:cs="宋体"/>
                <w:sz w:val="24"/>
                <w:szCs w:val="24"/>
              </w:rPr>
              <w:t xml:space="preserve">TTL</w:t>
            </w:r>
            <w:r>
              <w:rPr>
                <w:rFonts w:ascii="宋体" w:hAnsi="宋体" w:cs="宋体"/>
                <w:sz w:val="24"/>
                <w:szCs w:val="24"/>
              </w:rPr>
              <w:t xml:space="preserve">、普通</w:t>
            </w:r>
            <w:r>
              <w:rPr>
                <w:rFonts w:ascii="宋体" w:hAnsi="宋体" w:cs="宋体"/>
                <w:sz w:val="24"/>
                <w:szCs w:val="24"/>
              </w:rPr>
              <w:t xml:space="preserve">IO</w:t>
            </w:r>
            <w:r>
              <w:rPr>
                <w:rFonts w:ascii="宋体" w:hAnsi="宋体" w:cs="宋体"/>
                <w:sz w:val="24"/>
                <w:szCs w:val="24"/>
              </w:rPr>
              <w:t xml:space="preserve">接口、</w:t>
            </w:r>
            <w:r>
              <w:rPr>
                <w:rFonts w:ascii="宋体" w:hAnsi="宋体" w:cs="宋体"/>
                <w:sz w:val="24"/>
                <w:szCs w:val="24"/>
              </w:rPr>
              <w:t xml:space="preserve">ADC</w:t>
            </w:r>
            <w:r>
              <w:rPr>
                <w:rFonts w:ascii="宋体" w:hAnsi="宋体" w:cs="宋体"/>
                <w:sz w:val="24"/>
                <w:szCs w:val="24"/>
              </w:rPr>
              <w:t xml:space="preserve">接口</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ascii="宋体" w:hAnsi="宋体" w:cs="宋体"/>
                <w:b/>
                <w:bCs/>
                <w:sz w:val="24"/>
                <w:szCs w:val="24"/>
              </w:rPr>
              <w:t xml:space="preserve">7</w:t>
            </w:r>
            <w:r>
              <w:rPr>
                <w:rFonts w:ascii="宋体" w:hAnsi="宋体" w:cs="宋体"/>
                <w:b/>
                <w:bCs/>
                <w:sz w:val="24"/>
                <w:szCs w:val="24"/>
              </w:rPr>
              <w:t xml:space="preserve">）通讯系统</w:t>
            </w:r>
            <w:r/>
          </w:p>
          <w:p>
            <w:pPr>
              <w:widowControl/>
              <w:rPr>
                <w:rFonts w:ascii="宋体" w:hAnsi="宋体" w:cs="宋体"/>
                <w:sz w:val="24"/>
                <w:szCs w:val="24"/>
              </w:rPr>
            </w:pPr>
            <w:r>
              <w:rPr>
                <w:rFonts w:hint="eastAsia" w:ascii="宋体" w:hAnsi="宋体" w:cs="宋体"/>
                <w:sz w:val="24"/>
                <w:szCs w:val="24"/>
              </w:rPr>
              <w:t xml:space="preserve">通过</w:t>
            </w:r>
            <w:r>
              <w:rPr>
                <w:rFonts w:hint="eastAsia" w:ascii="宋体" w:hAnsi="宋体" w:cs="宋体"/>
                <w:sz w:val="24"/>
                <w:szCs w:val="24"/>
              </w:rPr>
              <w:t xml:space="preserve">4G/5G</w:t>
            </w:r>
            <w:r>
              <w:rPr>
                <w:rFonts w:hint="eastAsia" w:ascii="宋体" w:hAnsi="宋体" w:cs="宋体"/>
                <w:sz w:val="24"/>
                <w:szCs w:val="24"/>
              </w:rPr>
              <w:t xml:space="preserve">全网通网络进行通讯传输</w:t>
            </w:r>
            <w:r/>
          </w:p>
          <w:p>
            <w:pPr>
              <w:jc w:val="left"/>
              <w:widowControl/>
              <w:rPr>
                <w:rFonts w:ascii="宋体" w:hAnsi="宋体" w:cs="宋体"/>
                <w:sz w:val="24"/>
                <w:szCs w:val="24"/>
              </w:rPr>
            </w:pPr>
            <w:r>
              <w:rPr>
                <w:rFonts w:hint="eastAsia" w:ascii="宋体" w:hAnsi="宋体" w:cs="宋体"/>
                <w:sz w:val="24"/>
                <w:szCs w:val="24"/>
              </w:rPr>
              <w:t xml:space="preserve">工作电流：≤</w:t>
            </w:r>
            <w:r>
              <w:rPr>
                <w:rFonts w:hint="eastAsia" w:ascii="宋体" w:hAnsi="宋体" w:cs="宋体"/>
                <w:sz w:val="24"/>
                <w:szCs w:val="24"/>
              </w:rPr>
              <w:t xml:space="preserve">54mA</w:t>
            </w:r>
            <w:r>
              <w:rPr>
                <w:rFonts w:hint="eastAsia" w:ascii="宋体" w:hAnsi="宋体" w:cs="宋体"/>
                <w:sz w:val="24"/>
                <w:szCs w:val="24"/>
              </w:rPr>
              <w:t xml:space="preserve">（</w:t>
            </w:r>
            <w:r>
              <w:rPr>
                <w:rFonts w:hint="eastAsia" w:ascii="宋体" w:hAnsi="宋体" w:cs="宋体"/>
                <w:sz w:val="24"/>
                <w:szCs w:val="24"/>
              </w:rPr>
              <w:t xml:space="preserve">12V</w:t>
            </w:r>
            <w:r>
              <w:rPr>
                <w:rFonts w:ascii="宋体" w:hAnsi="宋体" w:cs="宋体"/>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工作电压：</w:t>
            </w:r>
            <w:r>
              <w:rPr>
                <w:rFonts w:hint="eastAsia" w:ascii="宋体" w:hAnsi="宋体" w:cs="宋体"/>
                <w:sz w:val="24"/>
                <w:szCs w:val="24"/>
              </w:rPr>
              <w:t xml:space="preserve">9-36V</w:t>
            </w:r>
            <w:r/>
          </w:p>
          <w:p>
            <w:pPr>
              <w:jc w:val="left"/>
              <w:widowControl/>
              <w:rPr>
                <w:rFonts w:ascii="宋体" w:hAnsi="宋体" w:cs="宋体"/>
                <w:sz w:val="24"/>
                <w:szCs w:val="24"/>
              </w:rPr>
            </w:pPr>
            <w:r>
              <w:rPr>
                <w:rFonts w:hint="eastAsia" w:ascii="宋体" w:hAnsi="宋体" w:cs="宋体"/>
                <w:sz w:val="24"/>
                <w:szCs w:val="24"/>
              </w:rPr>
              <w:t xml:space="preserve">工作湿度：</w:t>
            </w:r>
            <w:r>
              <w:rPr>
                <w:rFonts w:hint="eastAsia" w:ascii="宋体" w:hAnsi="宋体" w:cs="宋体"/>
                <w:sz w:val="24"/>
                <w:szCs w:val="24"/>
              </w:rPr>
              <w:t xml:space="preserve">5%-95%</w:t>
            </w:r>
            <w:r/>
          </w:p>
          <w:p>
            <w:pPr>
              <w:jc w:val="left"/>
              <w:widowControl/>
              <w:rPr>
                <w:rFonts w:ascii="宋体" w:hAnsi="宋体" w:cs="宋体"/>
                <w:sz w:val="24"/>
                <w:szCs w:val="24"/>
              </w:rPr>
            </w:pPr>
            <w:r>
              <w:rPr>
                <w:rFonts w:ascii="宋体" w:hAnsi="宋体" w:cs="宋体"/>
                <w:sz w:val="24"/>
                <w:szCs w:val="24"/>
              </w:rPr>
              <w:t xml:space="preserve">工作温度：</w:t>
            </w: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0°</w:t>
            </w:r>
            <w:r>
              <w:rPr>
                <w:rFonts w:ascii="宋体" w:hAnsi="宋体" w:cs="宋体"/>
                <w:sz w:val="24"/>
                <w:szCs w:val="24"/>
              </w:rPr>
              <w:t xml:space="preserve">～</w:t>
            </w:r>
            <w:r>
              <w:rPr>
                <w:rFonts w:hint="eastAsia" w:ascii="宋体" w:hAnsi="宋体" w:cs="宋体"/>
                <w:sz w:val="24"/>
                <w:szCs w:val="24"/>
              </w:rPr>
              <w:t xml:space="preserve">7</w:t>
            </w:r>
            <w:r>
              <w:rPr>
                <w:rFonts w:ascii="宋体" w:hAnsi="宋体" w:cs="宋体"/>
                <w:sz w:val="24"/>
                <w:szCs w:val="24"/>
              </w:rPr>
              <w:t xml:space="preserve">0° </w:t>
            </w:r>
            <w:r/>
          </w:p>
          <w:p>
            <w:pPr>
              <w:widowControl/>
              <w:rPr>
                <w:rFonts w:ascii="宋体" w:hAnsi="宋体" w:cs="宋体"/>
                <w:sz w:val="24"/>
                <w:szCs w:val="24"/>
              </w:rPr>
            </w:pPr>
            <w:r>
              <w:rPr>
                <w:rFonts w:ascii="宋体" w:hAnsi="宋体" w:cs="宋体"/>
                <w:sz w:val="24"/>
                <w:szCs w:val="24"/>
              </w:rPr>
              <w:t xml:space="preserve">储存温度：</w:t>
            </w:r>
            <w:r>
              <w:rPr>
                <w:rFonts w:ascii="宋体" w:hAnsi="宋体" w:cs="宋体"/>
                <w:sz w:val="24"/>
                <w:szCs w:val="24"/>
              </w:rPr>
              <w:t xml:space="preserve">-40°</w:t>
            </w:r>
            <w:r>
              <w:rPr>
                <w:rFonts w:ascii="宋体" w:hAnsi="宋体" w:cs="宋体"/>
                <w:sz w:val="24"/>
                <w:szCs w:val="24"/>
              </w:rPr>
              <w:t xml:space="preserve">～</w:t>
            </w:r>
            <w:r>
              <w:rPr>
                <w:rFonts w:hint="eastAsia" w:ascii="宋体" w:hAnsi="宋体" w:cs="宋体"/>
                <w:sz w:val="24"/>
                <w:szCs w:val="24"/>
              </w:rPr>
              <w:t xml:space="preserve">8</w:t>
            </w:r>
            <w:r>
              <w:rPr>
                <w:rFonts w:ascii="宋体" w:hAnsi="宋体" w:cs="宋体"/>
                <w:sz w:val="24"/>
                <w:szCs w:val="24"/>
              </w:rPr>
              <w:t xml:space="preserve">0°</w:t>
            </w:r>
            <w:r/>
          </w:p>
        </w:tc>
      </w:tr>
      <w:tr>
        <w:trPr>
          <w:jc w:val="center"/>
          <w:trHeight w:val="1830"/>
        </w:trPr>
        <w:tc>
          <w:tcPr>
            <w:shd w:val="clear" w:color="auto" w:fill="ffffff" w:themeFill="background1"/>
            <w:tcW w:w="2174"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大气气溶胶观测系统</w:t>
            </w:r>
            <w:r/>
          </w:p>
        </w:tc>
        <w:tc>
          <w:tcPr>
            <w:shd w:val="clear" w:color="auto" w:fill="ffffff" w:themeFill="background1"/>
            <w:tcW w:w="6882" w:type="dxa"/>
            <w:vAlign w:val="center"/>
            <w:textDirection w:val="lrTb"/>
            <w:noWrap w:val="false"/>
          </w:tcPr>
          <w:p>
            <w:pPr>
              <w:pStyle w:val="992"/>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辐照度精度：＜</w:t>
            </w:r>
            <w:r>
              <w:rPr>
                <w:rFonts w:hint="eastAsia" w:ascii="宋体" w:hAnsi="宋体" w:cs="宋体"/>
                <w:sz w:val="24"/>
                <w:szCs w:val="24"/>
              </w:rPr>
              <w:t xml:space="preserve">0.1%</w:t>
            </w:r>
            <w:r/>
          </w:p>
          <w:p>
            <w:pPr>
              <w:pStyle w:val="992"/>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光谱范围：波长范围：在可见光、近红波段拥有</w:t>
            </w:r>
            <w:r>
              <w:rPr>
                <w:rFonts w:hint="eastAsia" w:ascii="宋体" w:hAnsi="宋体" w:cs="宋体"/>
                <w:sz w:val="24"/>
                <w:szCs w:val="24"/>
              </w:rPr>
              <w:t xml:space="preserve">10</w:t>
            </w:r>
            <w:r>
              <w:rPr>
                <w:rFonts w:hint="eastAsia" w:ascii="宋体" w:hAnsi="宋体" w:cs="宋体"/>
                <w:sz w:val="24"/>
                <w:szCs w:val="24"/>
              </w:rPr>
              <w:t xml:space="preserve">个观测波段，其中在</w:t>
            </w:r>
            <w:r>
              <w:rPr>
                <w:rFonts w:hint="eastAsia" w:ascii="宋体" w:hAnsi="宋体" w:cs="宋体"/>
                <w:sz w:val="24"/>
                <w:szCs w:val="24"/>
              </w:rPr>
              <w:t xml:space="preserve">870</w:t>
            </w:r>
            <w:r>
              <w:rPr>
                <w:rFonts w:hint="eastAsia" w:ascii="宋体" w:hAnsi="宋体" w:cs="宋体"/>
                <w:sz w:val="24"/>
                <w:szCs w:val="24"/>
              </w:rPr>
              <w:t xml:space="preserve">±</w:t>
            </w:r>
            <w:r>
              <w:rPr>
                <w:rFonts w:hint="eastAsia" w:ascii="宋体" w:hAnsi="宋体" w:cs="宋体"/>
                <w:sz w:val="24"/>
                <w:szCs w:val="24"/>
              </w:rPr>
              <w:t xml:space="preserve">10nm</w:t>
            </w:r>
            <w:r>
              <w:rPr>
                <w:rFonts w:hint="eastAsia" w:ascii="宋体" w:hAnsi="宋体" w:cs="宋体"/>
                <w:sz w:val="24"/>
                <w:szCs w:val="24"/>
              </w:rPr>
              <w:t xml:space="preserve">范围内至少有一个波段</w:t>
            </w:r>
            <w:r/>
          </w:p>
          <w:p>
            <w:pPr>
              <w:pStyle w:val="992"/>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光学滤光片漂移：每年＜</w:t>
            </w:r>
            <w:r>
              <w:rPr>
                <w:rFonts w:hint="eastAsia" w:ascii="宋体" w:hAnsi="宋体" w:cs="宋体"/>
                <w:sz w:val="24"/>
                <w:szCs w:val="24"/>
              </w:rPr>
              <w:t xml:space="preserve">1%</w:t>
            </w:r>
            <w:r/>
          </w:p>
          <w:p>
            <w:pPr>
              <w:pStyle w:val="992"/>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天空角度扫描整个天空：方位角</w:t>
            </w:r>
            <w:r>
              <w:rPr>
                <w:rFonts w:hint="eastAsia" w:ascii="宋体" w:hAnsi="宋体" w:cs="宋体"/>
                <w:sz w:val="24"/>
                <w:szCs w:val="24"/>
              </w:rPr>
              <w:t xml:space="preserve">0-360</w:t>
            </w:r>
            <w:r>
              <w:rPr>
                <w:rFonts w:hint="eastAsia" w:ascii="宋体" w:hAnsi="宋体" w:cs="宋体"/>
                <w:sz w:val="24"/>
                <w:szCs w:val="24"/>
              </w:rPr>
              <w:t xml:space="preserve">°，天顶角</w:t>
            </w:r>
            <w:r>
              <w:rPr>
                <w:rFonts w:hint="eastAsia" w:ascii="宋体" w:hAnsi="宋体" w:cs="宋体"/>
                <w:sz w:val="24"/>
                <w:szCs w:val="24"/>
              </w:rPr>
              <w:t xml:space="preserve">0-180</w:t>
            </w:r>
            <w:r>
              <w:rPr>
                <w:rFonts w:hint="eastAsia" w:ascii="宋体" w:hAnsi="宋体" w:cs="宋体"/>
                <w:sz w:val="24"/>
                <w:szCs w:val="24"/>
              </w:rPr>
              <w:t xml:space="preserve">°</w:t>
            </w:r>
            <w:r/>
          </w:p>
        </w:tc>
      </w:tr>
      <w:tr>
        <w:trPr>
          <w:jc w:val="center"/>
          <w:trHeight w:val="276"/>
        </w:trPr>
        <w:tc>
          <w:tcPr>
            <w:shd w:val="clear" w:color="auto" w:fill="ffffff" w:themeFill="background1"/>
            <w:tcW w:w="2174"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自动海面光谱测量系统</w:t>
            </w:r>
            <w:r/>
          </w:p>
        </w:tc>
        <w:tc>
          <w:tcPr>
            <w:shd w:val="clear" w:color="auto" w:fill="ffffff" w:themeFill="background1"/>
            <w:tcW w:w="6882"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w:t>
            </w:r>
            <w:r>
              <w:rPr>
                <w:rFonts w:ascii="宋体" w:hAnsi="宋体" w:cs="宋体"/>
                <w:b/>
                <w:bCs/>
                <w:sz w:val="24"/>
                <w:szCs w:val="24"/>
              </w:rPr>
              <w:t xml:space="preserve">1</w:t>
            </w:r>
            <w:r>
              <w:rPr>
                <w:rFonts w:ascii="宋体" w:hAnsi="宋体" w:cs="宋体"/>
                <w:b/>
                <w:bCs/>
                <w:sz w:val="24"/>
                <w:szCs w:val="24"/>
              </w:rPr>
              <w:t xml:space="preserve">）自动海面</w:t>
            </w:r>
            <w:r>
              <w:rPr>
                <w:rFonts w:hint="eastAsia" w:ascii="宋体" w:hAnsi="宋体" w:cs="宋体"/>
                <w:b/>
                <w:bCs/>
                <w:sz w:val="24"/>
                <w:szCs w:val="24"/>
              </w:rPr>
              <w:t xml:space="preserve">光谱测量系统</w:t>
            </w:r>
            <w:r/>
          </w:p>
          <w:p>
            <w:pPr>
              <w:jc w:val="left"/>
              <w:widowControl/>
              <w:rPr>
                <w:rFonts w:ascii="宋体" w:hAnsi="宋体" w:cs="宋体"/>
                <w:sz w:val="24"/>
                <w:szCs w:val="24"/>
              </w:rPr>
            </w:pPr>
            <w:r>
              <w:rPr>
                <w:rFonts w:hint="eastAsia" w:ascii="宋体" w:hAnsi="宋体" w:cs="宋体"/>
                <w:sz w:val="24"/>
                <w:szCs w:val="24"/>
              </w:rPr>
              <w:t xml:space="preserve">波长范围：</w:t>
            </w:r>
            <w:r>
              <w:rPr>
                <w:rFonts w:hint="eastAsia" w:ascii="宋体" w:hAnsi="宋体" w:cs="宋体"/>
                <w:sz w:val="24"/>
                <w:szCs w:val="24"/>
              </w:rPr>
              <w:t xml:space="preserve">400nm~800nm</w:t>
            </w:r>
            <w:r>
              <w:rPr>
                <w:rFonts w:hint="eastAsia" w:ascii="宋体" w:hAnsi="宋体" w:cs="宋体"/>
                <w:sz w:val="24"/>
                <w:szCs w:val="24"/>
              </w:rPr>
              <w:t xml:space="preserve">，覆盖可见光范围</w:t>
            </w:r>
            <w:r>
              <w:rPr>
                <w:rFonts w:hint="eastAsia" w:ascii="宋体" w:hAnsi="宋体" w:cs="宋体"/>
                <w:sz w:val="24"/>
                <w:szCs w:val="24"/>
              </w:rPr>
              <w:t xml:space="preserve"> </w:t>
            </w:r>
            <w:r/>
          </w:p>
          <w:p>
            <w:pPr>
              <w:jc w:val="left"/>
              <w:widowControl/>
              <w:rPr>
                <w:rFonts w:ascii="宋体" w:hAnsi="宋体" w:cs="宋体"/>
                <w:sz w:val="24"/>
                <w:szCs w:val="24"/>
              </w:rPr>
            </w:pPr>
            <w:r>
              <w:rPr>
                <w:rFonts w:hint="eastAsia" w:ascii="宋体" w:hAnsi="宋体" w:cs="宋体"/>
                <w:sz w:val="24"/>
                <w:szCs w:val="24"/>
              </w:rPr>
              <w:t xml:space="preserve">积分时间：</w:t>
            </w:r>
            <w:r>
              <w:rPr>
                <w:rFonts w:hint="eastAsia" w:ascii="宋体" w:hAnsi="宋体" w:cs="宋体"/>
                <w:sz w:val="24"/>
                <w:szCs w:val="24"/>
              </w:rPr>
              <w:t xml:space="preserve">8ms~2s</w:t>
            </w:r>
            <w:r/>
          </w:p>
          <w:p>
            <w:pPr>
              <w:jc w:val="left"/>
              <w:widowControl/>
              <w:rPr>
                <w:rFonts w:ascii="宋体" w:hAnsi="宋体" w:cs="宋体"/>
                <w:sz w:val="24"/>
                <w:szCs w:val="24"/>
              </w:rPr>
            </w:pPr>
            <w:r>
              <w:rPr>
                <w:rFonts w:hint="eastAsia" w:ascii="宋体" w:hAnsi="宋体" w:cs="宋体"/>
                <w:sz w:val="24"/>
                <w:szCs w:val="24"/>
              </w:rPr>
              <w:t xml:space="preserve">光谱准确度</w:t>
            </w:r>
            <w:r>
              <w:rPr>
                <w:rFonts w:hint="eastAsia" w:ascii="宋体" w:hAnsi="宋体" w:cs="宋体"/>
                <w:sz w:val="24"/>
                <w:szCs w:val="24"/>
              </w:rPr>
              <w:t xml:space="preserve">:0.3nm</w:t>
            </w:r>
            <w:r/>
          </w:p>
          <w:p>
            <w:pPr>
              <w:jc w:val="left"/>
              <w:widowControl/>
              <w:rPr>
                <w:rFonts w:ascii="宋体" w:hAnsi="宋体" w:cs="宋体"/>
                <w:sz w:val="24"/>
                <w:szCs w:val="24"/>
              </w:rPr>
            </w:pPr>
            <w:r>
              <w:rPr>
                <w:rFonts w:hint="eastAsia" w:ascii="宋体" w:hAnsi="宋体" w:cs="宋体"/>
                <w:sz w:val="24"/>
                <w:szCs w:val="24"/>
              </w:rPr>
              <w:t xml:space="preserve">可用通道</w:t>
            </w:r>
            <w:r>
              <w:rPr>
                <w:rFonts w:hint="eastAsia" w:ascii="宋体" w:hAnsi="宋体" w:cs="宋体"/>
                <w:sz w:val="24"/>
                <w:szCs w:val="24"/>
              </w:rPr>
              <w:t xml:space="preserve">:190</w:t>
            </w:r>
            <w:r/>
          </w:p>
          <w:p>
            <w:pPr>
              <w:jc w:val="left"/>
              <w:widowControl/>
              <w:rPr>
                <w:rFonts w:ascii="宋体" w:hAnsi="宋体" w:cs="宋体"/>
                <w:sz w:val="24"/>
                <w:szCs w:val="24"/>
              </w:rPr>
            </w:pPr>
            <w:r>
              <w:rPr>
                <w:rFonts w:hint="eastAsia" w:ascii="宋体" w:hAnsi="宋体" w:cs="宋体"/>
                <w:sz w:val="24"/>
                <w:szCs w:val="24"/>
              </w:rPr>
              <w:t xml:space="preserve">光谱采样</w:t>
            </w:r>
            <w:r>
              <w:rPr>
                <w:rFonts w:hint="eastAsia" w:ascii="宋体" w:hAnsi="宋体" w:cs="宋体"/>
                <w:sz w:val="24"/>
                <w:szCs w:val="24"/>
              </w:rPr>
              <w:t xml:space="preserve">: </w:t>
            </w:r>
            <w:r>
              <w:rPr>
                <w:rFonts w:hint="eastAsia" w:ascii="宋体" w:hAnsi="宋体" w:cs="宋体"/>
                <w:sz w:val="24"/>
                <w:szCs w:val="24"/>
              </w:rPr>
              <w:t xml:space="preserve">3.3nm/pixel</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ascii="宋体" w:hAnsi="宋体" w:cs="宋体"/>
                <w:b/>
                <w:bCs/>
                <w:sz w:val="24"/>
                <w:szCs w:val="24"/>
              </w:rPr>
              <w:t xml:space="preserve">2</w:t>
            </w:r>
            <w:r>
              <w:rPr>
                <w:rFonts w:ascii="宋体" w:hAnsi="宋体" w:cs="宋体"/>
                <w:b/>
                <w:bCs/>
                <w:sz w:val="24"/>
                <w:szCs w:val="24"/>
              </w:rPr>
              <w:t xml:space="preserve">）太阳能供电系统</w:t>
            </w:r>
            <w:r/>
          </w:p>
          <w:p>
            <w:pPr>
              <w:jc w:val="left"/>
              <w:widowControl/>
              <w:rPr>
                <w:rFonts w:ascii="宋体" w:hAnsi="宋体" w:cs="宋体"/>
                <w:sz w:val="24"/>
                <w:szCs w:val="24"/>
              </w:rPr>
            </w:pPr>
            <w:r>
              <w:rPr>
                <w:rFonts w:hint="eastAsia" w:ascii="宋体" w:hAnsi="宋体" w:cs="宋体"/>
                <w:sz w:val="24"/>
                <w:szCs w:val="24"/>
              </w:rPr>
              <w:t xml:space="preserve">在连续阴天的情况</w:t>
            </w:r>
            <w:r>
              <w:rPr>
                <w:rFonts w:hint="eastAsia" w:ascii="宋体" w:hAnsi="宋体" w:cs="宋体"/>
                <w:sz w:val="24"/>
                <w:szCs w:val="24"/>
              </w:rPr>
              <w:t xml:space="preserve">下，应保障观监测传感器连续工作时间大于</w:t>
            </w:r>
            <w:r>
              <w:rPr>
                <w:rFonts w:hint="eastAsia" w:ascii="宋体" w:hAnsi="宋体" w:cs="宋体"/>
                <w:sz w:val="24"/>
                <w:szCs w:val="24"/>
              </w:rPr>
              <w:t xml:space="preserve">7</w:t>
            </w:r>
            <w:r>
              <w:rPr>
                <w:rFonts w:hint="eastAsia" w:ascii="宋体" w:hAnsi="宋体" w:cs="宋体"/>
                <w:sz w:val="24"/>
                <w:szCs w:val="24"/>
              </w:rPr>
              <w:t xml:space="preserve">天</w:t>
            </w:r>
            <w:r/>
          </w:p>
          <w:p>
            <w:pPr>
              <w:jc w:val="lef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）太阳能充电控制器</w:t>
            </w:r>
            <w:r/>
          </w:p>
          <w:p>
            <w:pPr>
              <w:jc w:val="left"/>
              <w:widowControl/>
              <w:rPr>
                <w:rFonts w:ascii="宋体" w:hAnsi="宋体" w:cs="宋体"/>
                <w:sz w:val="24"/>
                <w:szCs w:val="24"/>
              </w:rPr>
            </w:pPr>
            <w:r>
              <w:rPr>
                <w:rFonts w:hint="eastAsia" w:ascii="宋体" w:hAnsi="宋体" w:cs="宋体"/>
                <w:sz w:val="24"/>
                <w:szCs w:val="24"/>
              </w:rPr>
              <w:t xml:space="preserve">系统电压：</w:t>
            </w:r>
            <w:r>
              <w:rPr>
                <w:rFonts w:hint="eastAsia" w:ascii="宋体" w:hAnsi="宋体" w:cs="宋体"/>
                <w:sz w:val="24"/>
                <w:szCs w:val="24"/>
              </w:rPr>
              <w:t xml:space="preserve">12V/24V</w:t>
            </w:r>
            <w:r>
              <w:rPr>
                <w:rFonts w:hint="eastAsia" w:ascii="宋体" w:hAnsi="宋体" w:cs="宋体"/>
                <w:sz w:val="24"/>
                <w:szCs w:val="24"/>
              </w:rPr>
              <w:t xml:space="preserve">自适应</w:t>
            </w:r>
            <w:r/>
          </w:p>
          <w:p>
            <w:pPr>
              <w:jc w:val="left"/>
              <w:widowControl/>
              <w:rPr>
                <w:rFonts w:ascii="宋体" w:hAnsi="宋体" w:cs="宋体"/>
                <w:sz w:val="24"/>
                <w:szCs w:val="24"/>
              </w:rPr>
            </w:pPr>
            <w:r>
              <w:rPr>
                <w:rFonts w:hint="eastAsia" w:ascii="宋体" w:hAnsi="宋体" w:cs="宋体"/>
                <w:sz w:val="24"/>
                <w:szCs w:val="24"/>
              </w:rPr>
              <w:t xml:space="preserve">系统电流：≤</w:t>
            </w:r>
            <w:r>
              <w:rPr>
                <w:rFonts w:hint="eastAsia" w:ascii="宋体" w:hAnsi="宋体" w:cs="宋体"/>
                <w:sz w:val="24"/>
                <w:szCs w:val="24"/>
              </w:rPr>
              <w:t xml:space="preserve">20A</w:t>
            </w:r>
            <w:r/>
          </w:p>
          <w:p>
            <w:pPr>
              <w:jc w:val="left"/>
              <w:widowControl/>
              <w:rPr>
                <w:rFonts w:ascii="宋体" w:hAnsi="宋体" w:cs="宋体"/>
                <w:sz w:val="24"/>
                <w:szCs w:val="24"/>
              </w:rPr>
            </w:pPr>
            <w:r>
              <w:rPr>
                <w:rFonts w:hint="eastAsia" w:ascii="宋体" w:hAnsi="宋体" w:cs="宋体"/>
                <w:sz w:val="24"/>
                <w:szCs w:val="24"/>
              </w:rPr>
              <w:t xml:space="preserve">太阳能输入电压：≤</w:t>
            </w:r>
            <w:r>
              <w:rPr>
                <w:rFonts w:hint="eastAsia" w:ascii="宋体" w:hAnsi="宋体" w:cs="宋体"/>
                <w:sz w:val="24"/>
                <w:szCs w:val="24"/>
              </w:rPr>
              <w:t xml:space="preserve">55V</w:t>
            </w:r>
            <w:r/>
          </w:p>
          <w:p>
            <w:pPr>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）蓄电池</w:t>
            </w:r>
            <w:r/>
          </w:p>
          <w:p>
            <w:pPr>
              <w:jc w:val="left"/>
              <w:widowControl/>
              <w:rPr>
                <w:rFonts w:ascii="宋体" w:hAnsi="宋体" w:cs="宋体"/>
                <w:sz w:val="24"/>
                <w:szCs w:val="24"/>
              </w:rPr>
            </w:pPr>
            <w:r>
              <w:rPr>
                <w:rFonts w:hint="eastAsia" w:ascii="宋体" w:hAnsi="宋体" w:cs="宋体"/>
                <w:sz w:val="24"/>
                <w:szCs w:val="24"/>
              </w:rPr>
              <w:t xml:space="preserve">额定电压：</w:t>
            </w:r>
            <w:r>
              <w:rPr>
                <w:rFonts w:hint="eastAsia" w:ascii="宋体" w:hAnsi="宋体" w:cs="宋体"/>
                <w:sz w:val="24"/>
                <w:szCs w:val="24"/>
              </w:rPr>
              <w:t xml:space="preserve">12V</w:t>
            </w:r>
            <w:r/>
          </w:p>
          <w:p>
            <w:pPr>
              <w:jc w:val="left"/>
              <w:widowControl/>
              <w:rPr>
                <w:rFonts w:ascii="宋体" w:hAnsi="宋体" w:cs="宋体"/>
                <w:sz w:val="24"/>
                <w:szCs w:val="24"/>
              </w:rPr>
            </w:pPr>
            <w:r>
              <w:rPr>
                <w:rFonts w:hint="eastAsia" w:ascii="宋体" w:hAnsi="宋体" w:cs="宋体"/>
                <w:sz w:val="24"/>
                <w:szCs w:val="24"/>
              </w:rPr>
              <w:t xml:space="preserve">额定容量：≥</w:t>
            </w:r>
            <w:r>
              <w:rPr>
                <w:rFonts w:hint="eastAsia" w:ascii="宋体" w:hAnsi="宋体" w:cs="宋体"/>
                <w:sz w:val="24"/>
                <w:szCs w:val="24"/>
              </w:rPr>
              <w:t xml:space="preserve">100Ah</w:t>
            </w:r>
            <w:r/>
          </w:p>
          <w:p>
            <w:pPr>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）太阳能电池板</w:t>
            </w:r>
            <w:r/>
          </w:p>
          <w:p>
            <w:pPr>
              <w:jc w:val="left"/>
              <w:widowControl/>
              <w:rPr>
                <w:rFonts w:ascii="宋体" w:hAnsi="宋体" w:cs="宋体"/>
                <w:sz w:val="24"/>
                <w:szCs w:val="24"/>
              </w:rPr>
            </w:pPr>
            <w:r>
              <w:rPr>
                <w:rFonts w:hint="eastAsia" w:ascii="宋体" w:hAnsi="宋体" w:cs="宋体"/>
                <w:sz w:val="24"/>
                <w:szCs w:val="24"/>
              </w:rPr>
              <w:t xml:space="preserve">总功率：≥</w:t>
            </w:r>
            <w:r>
              <w:rPr>
                <w:rFonts w:hint="eastAsia" w:ascii="宋体" w:hAnsi="宋体" w:cs="宋体"/>
                <w:sz w:val="24"/>
                <w:szCs w:val="24"/>
              </w:rPr>
              <w:t xml:space="preserve">100W</w:t>
            </w:r>
            <w:r/>
          </w:p>
          <w:p>
            <w:pPr>
              <w:jc w:val="left"/>
              <w:widowControl/>
              <w:rPr>
                <w:rFonts w:ascii="宋体" w:hAnsi="宋体" w:cs="宋体"/>
                <w:sz w:val="24"/>
                <w:szCs w:val="24"/>
              </w:rPr>
            </w:pPr>
            <w:r>
              <w:rPr>
                <w:rFonts w:hint="eastAsia" w:ascii="宋体" w:hAnsi="宋体" w:cs="宋体"/>
                <w:sz w:val="24"/>
                <w:szCs w:val="24"/>
              </w:rPr>
              <w:t xml:space="preserve">工作温度：</w:t>
            </w:r>
            <w:r>
              <w:rPr>
                <w:rFonts w:hint="eastAsia" w:ascii="宋体" w:hAnsi="宋体" w:cs="宋体"/>
                <w:sz w:val="24"/>
                <w:szCs w:val="24"/>
              </w:rPr>
              <w:t xml:space="preserve">-45</w:t>
            </w:r>
            <w:r>
              <w:rPr>
                <w:rFonts w:hint="eastAsia" w:ascii="宋体" w:hAnsi="宋体" w:cs="宋体"/>
                <w:sz w:val="24"/>
                <w:szCs w:val="24"/>
              </w:rPr>
              <w:t xml:space="preserve">℃～</w:t>
            </w:r>
            <w:r>
              <w:rPr>
                <w:rFonts w:hint="eastAsia" w:ascii="宋体" w:hAnsi="宋体" w:cs="宋体"/>
                <w:sz w:val="24"/>
                <w:szCs w:val="24"/>
              </w:rPr>
              <w:t xml:space="preserve">85</w:t>
            </w:r>
            <w:r>
              <w:rPr>
                <w:rFonts w:hint="eastAsia" w:ascii="宋体" w:hAnsi="宋体" w:cs="宋体"/>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额定电压：</w:t>
            </w:r>
            <w:r>
              <w:rPr>
                <w:rFonts w:hint="eastAsia" w:ascii="宋体" w:hAnsi="宋体" w:cs="宋体"/>
                <w:sz w:val="24"/>
                <w:szCs w:val="24"/>
              </w:rPr>
              <w:t xml:space="preserve">18V</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ascii="宋体" w:hAnsi="宋体" w:cs="宋体"/>
                <w:b/>
                <w:bCs/>
                <w:sz w:val="24"/>
                <w:szCs w:val="24"/>
              </w:rPr>
              <w:t xml:space="preserve">3</w:t>
            </w:r>
            <w:r>
              <w:rPr>
                <w:rFonts w:ascii="宋体" w:hAnsi="宋体" w:cs="宋体"/>
                <w:b/>
                <w:bCs/>
                <w:sz w:val="24"/>
                <w:szCs w:val="24"/>
              </w:rPr>
              <w:t xml:space="preserve">）数据采集</w:t>
            </w:r>
            <w:r>
              <w:rPr>
                <w:rFonts w:hint="eastAsia" w:ascii="宋体" w:hAnsi="宋体" w:cs="宋体"/>
                <w:b/>
                <w:bCs/>
                <w:sz w:val="24"/>
                <w:szCs w:val="24"/>
              </w:rPr>
              <w:t xml:space="preserve">器</w:t>
            </w:r>
            <w:r/>
          </w:p>
          <w:p>
            <w:pPr>
              <w:jc w:val="left"/>
              <w:widowControl/>
              <w:rPr>
                <w:rFonts w:ascii="宋体" w:hAnsi="宋体" w:cs="宋体"/>
                <w:sz w:val="24"/>
                <w:szCs w:val="24"/>
              </w:rPr>
            </w:pPr>
            <w:r>
              <w:rPr>
                <w:rFonts w:hint="eastAsia" w:ascii="宋体" w:hAnsi="宋体" w:cs="宋体"/>
                <w:sz w:val="24"/>
                <w:szCs w:val="24"/>
              </w:rPr>
              <w:t xml:space="preserve">数据采集器具备对被测参数实时采集、数据质量控制、验证、存储与分发的基本功能。可实时展示现场观测数据，同时支持</w:t>
            </w:r>
            <w:r>
              <w:rPr>
                <w:rFonts w:hint="eastAsia" w:ascii="宋体" w:hAnsi="宋体" w:cs="宋体"/>
                <w:sz w:val="24"/>
                <w:szCs w:val="24"/>
              </w:rPr>
              <w:t xml:space="preserve">RS485</w:t>
            </w:r>
            <w:r>
              <w:rPr>
                <w:rFonts w:hint="eastAsia" w:ascii="宋体" w:hAnsi="宋体" w:cs="宋体"/>
                <w:sz w:val="24"/>
                <w:szCs w:val="24"/>
              </w:rPr>
              <w:t xml:space="preserve">，</w:t>
            </w:r>
            <w:r>
              <w:rPr>
                <w:rFonts w:hint="eastAsia" w:ascii="宋体" w:hAnsi="宋体" w:cs="宋体"/>
                <w:sz w:val="24"/>
                <w:szCs w:val="24"/>
              </w:rPr>
              <w:t xml:space="preserve">RS232</w:t>
            </w:r>
            <w:r>
              <w:rPr>
                <w:rFonts w:hint="eastAsia" w:ascii="宋体" w:hAnsi="宋体" w:cs="宋体"/>
                <w:sz w:val="24"/>
                <w:szCs w:val="24"/>
              </w:rPr>
              <w:t xml:space="preserve">通信，可以通过液晶触摸屏配置数据采样频率、数据发送间隔、时钟校准等</w:t>
            </w:r>
            <w:r/>
          </w:p>
          <w:p>
            <w:pPr>
              <w:jc w:val="left"/>
              <w:widowControl/>
              <w:rPr>
                <w:rFonts w:ascii="宋体" w:hAnsi="宋体" w:cs="宋体"/>
                <w:sz w:val="24"/>
                <w:szCs w:val="24"/>
              </w:rPr>
            </w:pPr>
            <w:r>
              <w:rPr>
                <w:rFonts w:ascii="宋体" w:hAnsi="宋体" w:cs="宋体"/>
                <w:sz w:val="24"/>
                <w:szCs w:val="24"/>
              </w:rPr>
              <w:t xml:space="preserve">工作电压：</w:t>
            </w:r>
            <w:r>
              <w:rPr>
                <w:rFonts w:ascii="宋体" w:hAnsi="宋体" w:cs="宋体"/>
                <w:sz w:val="24"/>
                <w:szCs w:val="24"/>
              </w:rPr>
              <w:t xml:space="preserve">DC 8</w:t>
            </w:r>
            <w:r>
              <w:rPr>
                <w:rFonts w:ascii="宋体" w:hAnsi="宋体" w:cs="宋体"/>
                <w:sz w:val="24"/>
                <w:szCs w:val="24"/>
              </w:rPr>
              <w:t xml:space="preserve">～</w:t>
            </w:r>
            <w:r>
              <w:rPr>
                <w:rFonts w:ascii="宋体" w:hAnsi="宋体" w:cs="宋体"/>
                <w:sz w:val="24"/>
                <w:szCs w:val="24"/>
              </w:rPr>
              <w:t xml:space="preserve">24V</w:t>
            </w:r>
            <w:r/>
          </w:p>
          <w:p>
            <w:pPr>
              <w:jc w:val="left"/>
              <w:widowControl/>
              <w:rPr>
                <w:rFonts w:ascii="宋体" w:hAnsi="宋体" w:cs="宋体"/>
                <w:sz w:val="24"/>
                <w:szCs w:val="24"/>
              </w:rPr>
            </w:pPr>
            <w:r>
              <w:rPr>
                <w:rFonts w:ascii="宋体" w:hAnsi="宋体" w:cs="宋体"/>
                <w:sz w:val="24"/>
                <w:szCs w:val="24"/>
              </w:rPr>
              <w:t xml:space="preserve">工作温度：</w:t>
            </w: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0</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0</w:t>
            </w:r>
            <w:r>
              <w:rPr>
                <w:rFonts w:hint="eastAsia" w:ascii="宋体" w:hAnsi="宋体" w:cs="宋体"/>
                <w:sz w:val="24"/>
                <w:szCs w:val="24"/>
              </w:rPr>
              <w:t xml:space="preserve">℃</w:t>
            </w:r>
            <w:r>
              <w:rPr>
                <w:rFonts w:ascii="宋体" w:hAnsi="宋体" w:cs="宋体"/>
                <w:sz w:val="24"/>
                <w:szCs w:val="24"/>
              </w:rPr>
              <w:t xml:space="preserve"> </w:t>
            </w:r>
            <w:r/>
          </w:p>
          <w:p>
            <w:pPr>
              <w:jc w:val="left"/>
              <w:widowControl/>
              <w:rPr>
                <w:rFonts w:ascii="宋体" w:hAnsi="宋体" w:cs="宋体"/>
                <w:sz w:val="24"/>
                <w:szCs w:val="24"/>
              </w:rPr>
            </w:pPr>
            <w:r>
              <w:rPr>
                <w:rFonts w:ascii="宋体" w:hAnsi="宋体" w:cs="宋体"/>
                <w:sz w:val="24"/>
                <w:szCs w:val="24"/>
              </w:rPr>
              <w:t xml:space="preserve">储存温度：</w:t>
            </w:r>
            <w:r>
              <w:rPr>
                <w:rFonts w:ascii="宋体" w:hAnsi="宋体" w:cs="宋体"/>
                <w:sz w:val="24"/>
                <w:szCs w:val="24"/>
              </w:rPr>
              <w:t xml:space="preserve">-40</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6</w:t>
            </w:r>
            <w:r>
              <w:rPr>
                <w:rFonts w:ascii="宋体" w:hAnsi="宋体" w:cs="宋体"/>
                <w:sz w:val="24"/>
                <w:szCs w:val="24"/>
              </w:rPr>
              <w:t xml:space="preserve">0</w:t>
            </w:r>
            <w:r>
              <w:rPr>
                <w:rFonts w:hint="eastAsia" w:ascii="宋体" w:hAnsi="宋体" w:cs="宋体"/>
                <w:sz w:val="24"/>
                <w:szCs w:val="24"/>
              </w:rPr>
              <w:t xml:space="preserve">℃</w:t>
            </w:r>
            <w:r/>
          </w:p>
          <w:p>
            <w:pPr>
              <w:jc w:val="left"/>
              <w:widowControl/>
              <w:rPr>
                <w:rFonts w:ascii="宋体" w:hAnsi="宋体" w:cs="宋体"/>
                <w:sz w:val="24"/>
                <w:szCs w:val="24"/>
              </w:rPr>
            </w:pPr>
            <w:r>
              <w:rPr>
                <w:rFonts w:ascii="宋体" w:hAnsi="宋体" w:cs="宋体"/>
                <w:sz w:val="24"/>
                <w:szCs w:val="24"/>
              </w:rPr>
              <w:t xml:space="preserve">防护等级：</w:t>
            </w:r>
            <w:r>
              <w:rPr>
                <w:rFonts w:hint="eastAsia" w:ascii="宋体" w:hAnsi="宋体" w:cs="宋体"/>
                <w:sz w:val="24"/>
                <w:szCs w:val="24"/>
              </w:rPr>
              <w:t xml:space="preserve">≥</w:t>
            </w:r>
            <w:r>
              <w:rPr>
                <w:rFonts w:ascii="宋体" w:hAnsi="宋体" w:cs="宋体"/>
                <w:sz w:val="24"/>
                <w:szCs w:val="24"/>
              </w:rPr>
              <w:t xml:space="preserve">IP66 </w:t>
            </w:r>
            <w:r/>
          </w:p>
          <w:p>
            <w:pPr>
              <w:jc w:val="left"/>
              <w:widowControl/>
              <w:rPr>
                <w:rFonts w:ascii="宋体" w:hAnsi="宋体" w:cs="宋体"/>
                <w:sz w:val="24"/>
                <w:szCs w:val="24"/>
              </w:rPr>
            </w:pPr>
            <w:r>
              <w:rPr>
                <w:rFonts w:ascii="宋体" w:hAnsi="宋体" w:cs="宋体"/>
                <w:sz w:val="24"/>
                <w:szCs w:val="24"/>
              </w:rPr>
              <w:t xml:space="preserve">数据接口：支持</w:t>
            </w:r>
            <w:r>
              <w:rPr>
                <w:rFonts w:ascii="宋体" w:hAnsi="宋体" w:cs="宋体"/>
                <w:sz w:val="24"/>
                <w:szCs w:val="24"/>
              </w:rPr>
              <w:t xml:space="preserve">RS485</w:t>
            </w:r>
            <w:r>
              <w:rPr>
                <w:rFonts w:ascii="宋体" w:hAnsi="宋体" w:cs="宋体"/>
                <w:sz w:val="24"/>
                <w:szCs w:val="24"/>
              </w:rPr>
              <w:t xml:space="preserve">、</w:t>
            </w:r>
            <w:r>
              <w:rPr>
                <w:rFonts w:ascii="宋体" w:hAnsi="宋体" w:cs="宋体"/>
                <w:sz w:val="24"/>
                <w:szCs w:val="24"/>
              </w:rPr>
              <w:t xml:space="preserve">RS232</w:t>
            </w:r>
            <w:r>
              <w:rPr>
                <w:rFonts w:ascii="宋体" w:hAnsi="宋体" w:cs="宋体"/>
                <w:sz w:val="24"/>
                <w:szCs w:val="24"/>
              </w:rPr>
              <w:t xml:space="preserve">、</w:t>
            </w:r>
            <w:r>
              <w:rPr>
                <w:rFonts w:ascii="宋体" w:hAnsi="宋体" w:cs="宋体"/>
                <w:sz w:val="24"/>
                <w:szCs w:val="24"/>
              </w:rPr>
              <w:t xml:space="preserve">TTL</w:t>
            </w:r>
            <w:r>
              <w:rPr>
                <w:rFonts w:ascii="宋体" w:hAnsi="宋体" w:cs="宋体"/>
                <w:sz w:val="24"/>
                <w:szCs w:val="24"/>
              </w:rPr>
              <w:t xml:space="preserve">、普通</w:t>
            </w:r>
            <w:r>
              <w:rPr>
                <w:rFonts w:ascii="宋体" w:hAnsi="宋体" w:cs="宋体"/>
                <w:sz w:val="24"/>
                <w:szCs w:val="24"/>
              </w:rPr>
              <w:t xml:space="preserve">IO</w:t>
            </w:r>
            <w:r>
              <w:rPr>
                <w:rFonts w:ascii="宋体" w:hAnsi="宋体" w:cs="宋体"/>
                <w:sz w:val="24"/>
                <w:szCs w:val="24"/>
              </w:rPr>
              <w:t xml:space="preserve">接口、</w:t>
            </w:r>
            <w:r>
              <w:rPr>
                <w:rFonts w:ascii="宋体" w:hAnsi="宋体" w:cs="宋体"/>
                <w:sz w:val="24"/>
                <w:szCs w:val="24"/>
              </w:rPr>
              <w:t xml:space="preserve">ADC</w:t>
            </w:r>
            <w:r>
              <w:rPr>
                <w:rFonts w:ascii="宋体" w:hAnsi="宋体" w:cs="宋体"/>
                <w:sz w:val="24"/>
                <w:szCs w:val="24"/>
              </w:rPr>
              <w:t xml:space="preserve">接口</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ascii="宋体" w:hAnsi="宋体" w:cs="宋体"/>
                <w:b/>
                <w:bCs/>
                <w:sz w:val="24"/>
                <w:szCs w:val="24"/>
              </w:rPr>
              <w:t xml:space="preserve">4</w:t>
            </w:r>
            <w:r>
              <w:rPr>
                <w:rFonts w:ascii="宋体" w:hAnsi="宋体" w:cs="宋体"/>
                <w:b/>
                <w:bCs/>
                <w:sz w:val="24"/>
                <w:szCs w:val="24"/>
              </w:rPr>
              <w:t xml:space="preserve">）通讯系统</w:t>
            </w:r>
            <w:r/>
          </w:p>
          <w:p>
            <w:pPr>
              <w:jc w:val="left"/>
              <w:widowControl/>
              <w:rPr>
                <w:rFonts w:ascii="宋体" w:hAnsi="宋体" w:cs="宋体"/>
                <w:sz w:val="24"/>
                <w:szCs w:val="24"/>
              </w:rPr>
            </w:pPr>
            <w:r>
              <w:rPr>
                <w:rFonts w:hint="eastAsia" w:ascii="宋体" w:hAnsi="宋体" w:cs="宋体"/>
                <w:sz w:val="24"/>
                <w:szCs w:val="24"/>
              </w:rPr>
              <w:t xml:space="preserve">通过</w:t>
            </w:r>
            <w:r>
              <w:rPr>
                <w:rFonts w:hint="eastAsia" w:ascii="宋体" w:hAnsi="宋体" w:cs="宋体"/>
                <w:sz w:val="24"/>
                <w:szCs w:val="24"/>
              </w:rPr>
              <w:t xml:space="preserve">4G/5G</w:t>
            </w:r>
            <w:r>
              <w:rPr>
                <w:rFonts w:hint="eastAsia" w:ascii="宋体" w:hAnsi="宋体" w:cs="宋体"/>
                <w:sz w:val="24"/>
                <w:szCs w:val="24"/>
              </w:rPr>
              <w:t xml:space="preserve">全网通网络进行通讯传输</w:t>
            </w:r>
            <w:r/>
          </w:p>
          <w:p>
            <w:pPr>
              <w:jc w:val="left"/>
              <w:widowControl/>
              <w:rPr>
                <w:rFonts w:ascii="宋体" w:hAnsi="宋体" w:cs="宋体"/>
                <w:sz w:val="24"/>
                <w:szCs w:val="24"/>
              </w:rPr>
            </w:pPr>
            <w:r>
              <w:rPr>
                <w:rFonts w:hint="eastAsia" w:ascii="宋体" w:hAnsi="宋体" w:cs="宋体"/>
                <w:sz w:val="24"/>
                <w:szCs w:val="24"/>
              </w:rPr>
              <w:t xml:space="preserve">工作电流：≤</w:t>
            </w:r>
            <w:r>
              <w:rPr>
                <w:rFonts w:hint="eastAsia" w:ascii="宋体" w:hAnsi="宋体" w:cs="宋体"/>
                <w:sz w:val="24"/>
                <w:szCs w:val="24"/>
              </w:rPr>
              <w:t xml:space="preserve">54mA</w:t>
            </w:r>
            <w:r>
              <w:rPr>
                <w:rFonts w:hint="eastAsia" w:ascii="宋体" w:hAnsi="宋体" w:cs="宋体"/>
                <w:sz w:val="24"/>
                <w:szCs w:val="24"/>
              </w:rPr>
              <w:t xml:space="preserve">（</w:t>
            </w:r>
            <w:r>
              <w:rPr>
                <w:rFonts w:hint="eastAsia" w:ascii="宋体" w:hAnsi="宋体" w:cs="宋体"/>
                <w:sz w:val="24"/>
                <w:szCs w:val="24"/>
              </w:rPr>
              <w:t xml:space="preserve">12V</w:t>
            </w:r>
            <w:r>
              <w:rPr>
                <w:rFonts w:ascii="宋体" w:hAnsi="宋体" w:cs="宋体"/>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工作电压：</w:t>
            </w:r>
            <w:r>
              <w:rPr>
                <w:rFonts w:hint="eastAsia" w:ascii="宋体" w:hAnsi="宋体" w:cs="宋体"/>
                <w:sz w:val="24"/>
                <w:szCs w:val="24"/>
              </w:rPr>
              <w:t xml:space="preserve">9-36V</w:t>
            </w:r>
            <w:r/>
          </w:p>
          <w:p>
            <w:pPr>
              <w:jc w:val="left"/>
              <w:widowControl/>
              <w:rPr>
                <w:rFonts w:ascii="宋体" w:hAnsi="宋体" w:cs="宋体"/>
                <w:sz w:val="24"/>
                <w:szCs w:val="24"/>
              </w:rPr>
            </w:pPr>
            <w:r>
              <w:rPr>
                <w:rFonts w:hint="eastAsia" w:ascii="宋体" w:hAnsi="宋体" w:cs="宋体"/>
                <w:sz w:val="24"/>
                <w:szCs w:val="24"/>
              </w:rPr>
              <w:t xml:space="preserve">工作湿度：</w:t>
            </w:r>
            <w:r>
              <w:rPr>
                <w:rFonts w:hint="eastAsia" w:ascii="宋体" w:hAnsi="宋体" w:cs="宋体"/>
                <w:sz w:val="24"/>
                <w:szCs w:val="24"/>
              </w:rPr>
              <w:t xml:space="preserve">5%-95%</w:t>
            </w:r>
            <w:r/>
          </w:p>
          <w:p>
            <w:pPr>
              <w:jc w:val="left"/>
              <w:widowControl/>
              <w:rPr>
                <w:rFonts w:ascii="宋体" w:hAnsi="宋体" w:cs="宋体"/>
                <w:sz w:val="24"/>
                <w:szCs w:val="24"/>
              </w:rPr>
            </w:pPr>
            <w:r>
              <w:rPr>
                <w:rFonts w:ascii="宋体" w:hAnsi="宋体" w:cs="宋体"/>
                <w:sz w:val="24"/>
                <w:szCs w:val="24"/>
              </w:rPr>
              <w:t xml:space="preserve">工作温度：</w:t>
            </w: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0</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7</w:t>
            </w:r>
            <w:r>
              <w:rPr>
                <w:rFonts w:ascii="宋体" w:hAnsi="宋体" w:cs="宋体"/>
                <w:sz w:val="24"/>
                <w:szCs w:val="24"/>
              </w:rPr>
              <w:t xml:space="preserve">0</w:t>
            </w:r>
            <w:r>
              <w:rPr>
                <w:rFonts w:hint="eastAsia" w:ascii="宋体" w:hAnsi="宋体" w:cs="宋体"/>
                <w:sz w:val="24"/>
                <w:szCs w:val="24"/>
              </w:rPr>
              <w:t xml:space="preserve">℃</w:t>
            </w:r>
            <w:r>
              <w:rPr>
                <w:rFonts w:ascii="宋体" w:hAnsi="宋体" w:cs="宋体"/>
                <w:sz w:val="24"/>
                <w:szCs w:val="24"/>
              </w:rPr>
              <w:t xml:space="preserve"> </w:t>
            </w:r>
            <w:r/>
          </w:p>
          <w:p>
            <w:pPr>
              <w:jc w:val="left"/>
              <w:widowControl/>
              <w:rPr>
                <w:rFonts w:ascii="宋体" w:hAnsi="宋体" w:cs="宋体"/>
                <w:sz w:val="24"/>
                <w:szCs w:val="24"/>
              </w:rPr>
            </w:pPr>
            <w:r>
              <w:rPr>
                <w:rFonts w:ascii="宋体" w:hAnsi="宋体" w:cs="宋体"/>
                <w:sz w:val="24"/>
                <w:szCs w:val="24"/>
              </w:rPr>
              <w:t xml:space="preserve">储存温度：</w:t>
            </w:r>
            <w:r>
              <w:rPr>
                <w:rFonts w:ascii="宋体" w:hAnsi="宋体" w:cs="宋体"/>
                <w:sz w:val="24"/>
                <w:szCs w:val="24"/>
              </w:rPr>
              <w:t xml:space="preserve">-40</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8</w:t>
            </w:r>
            <w:r>
              <w:rPr>
                <w:rFonts w:ascii="宋体" w:hAnsi="宋体" w:cs="宋体"/>
                <w:sz w:val="24"/>
                <w:szCs w:val="24"/>
              </w:rPr>
              <w:t xml:space="preserve">0</w:t>
            </w:r>
            <w:r>
              <w:rPr>
                <w:rFonts w:hint="eastAsia" w:ascii="宋体" w:hAnsi="宋体" w:cs="宋体"/>
                <w:sz w:val="24"/>
                <w:szCs w:val="24"/>
              </w:rPr>
              <w:t xml:space="preserve">℃</w:t>
            </w:r>
            <w:r/>
          </w:p>
        </w:tc>
      </w:tr>
      <w:tr>
        <w:trPr>
          <w:jc w:val="center"/>
          <w:trHeight w:val="564"/>
        </w:trPr>
        <w:tc>
          <w:tcPr>
            <w:shd w:val="clear" w:color="auto" w:fill="ffffff" w:themeFill="background1"/>
            <w:tcW w:w="2174"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验潮仪</w:t>
            </w:r>
            <w:r/>
          </w:p>
        </w:tc>
        <w:tc>
          <w:tcPr>
            <w:shd w:val="clear" w:color="auto" w:fill="ffffff" w:themeFill="background1"/>
            <w:tcW w:w="6882" w:type="dxa"/>
            <w:vAlign w:val="center"/>
            <w:textDirection w:val="lrTb"/>
            <w:noWrap w:val="false"/>
          </w:tcPr>
          <w:p>
            <w:pPr>
              <w:widowControl/>
              <w:rPr>
                <w:rFonts w:ascii="宋体" w:hAnsi="宋体" w:cs="宋体"/>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1</w:t>
            </w:r>
            <w:r>
              <w:rPr>
                <w:rFonts w:hint="eastAsia" w:ascii="宋体" w:hAnsi="宋体" w:cs="宋体"/>
                <w:b/>
                <w:bCs/>
                <w:sz w:val="24"/>
                <w:szCs w:val="24"/>
              </w:rPr>
              <w:t xml:space="preserve">）验潮仪</w:t>
            </w:r>
            <w:r/>
          </w:p>
          <w:p>
            <w:pPr>
              <w:widowControl/>
              <w:rPr>
                <w:rFonts w:ascii="宋体" w:hAnsi="宋体" w:cs="宋体"/>
                <w:sz w:val="24"/>
                <w:szCs w:val="24"/>
              </w:rPr>
            </w:pPr>
            <w:r>
              <w:rPr>
                <w:rFonts w:hint="eastAsia" w:ascii="宋体" w:hAnsi="宋体" w:cs="宋体"/>
                <w:sz w:val="24"/>
                <w:szCs w:val="24"/>
              </w:rPr>
              <w:t xml:space="preserve">量程：＞</w:t>
            </w:r>
            <w:r>
              <w:rPr>
                <w:rFonts w:hint="eastAsia" w:ascii="宋体" w:hAnsi="宋体" w:cs="宋体"/>
                <w:sz w:val="24"/>
                <w:szCs w:val="24"/>
              </w:rPr>
              <w:t xml:space="preserve">15m</w:t>
            </w:r>
            <w:r/>
          </w:p>
          <w:p>
            <w:pPr>
              <w:widowControl/>
              <w:rPr>
                <w:rFonts w:ascii="宋体" w:hAnsi="宋体" w:cs="宋体"/>
                <w:sz w:val="24"/>
                <w:szCs w:val="24"/>
              </w:rPr>
            </w:pPr>
            <w:r>
              <w:rPr>
                <w:rFonts w:hint="eastAsia" w:ascii="宋体" w:hAnsi="宋体" w:cs="宋体"/>
                <w:sz w:val="24"/>
                <w:szCs w:val="24"/>
              </w:rPr>
              <w:t xml:space="preserve">水位测量精度：优于</w:t>
            </w:r>
            <w:r>
              <w:rPr>
                <w:rFonts w:hint="eastAsia" w:ascii="宋体" w:hAnsi="宋体" w:cs="宋体"/>
                <w:sz w:val="24"/>
                <w:szCs w:val="24"/>
              </w:rPr>
              <w:t xml:space="preserve">5mm</w:t>
            </w:r>
            <w:r/>
          </w:p>
          <w:p>
            <w:pPr>
              <w:widowControl/>
              <w:rPr>
                <w:rFonts w:ascii="宋体" w:hAnsi="宋体" w:cs="宋体"/>
                <w:sz w:val="24"/>
                <w:szCs w:val="24"/>
              </w:rPr>
            </w:pPr>
            <w:r>
              <w:rPr>
                <w:rFonts w:hint="eastAsia" w:ascii="宋体" w:hAnsi="宋体" w:cs="宋体"/>
                <w:sz w:val="24"/>
                <w:szCs w:val="24"/>
              </w:rPr>
              <w:t xml:space="preserve">水位分辨力：</w:t>
            </w:r>
            <w:r>
              <w:rPr>
                <w:rFonts w:hint="eastAsia" w:ascii="宋体" w:hAnsi="宋体" w:cs="宋体"/>
                <w:sz w:val="24"/>
                <w:szCs w:val="24"/>
              </w:rPr>
              <w:t xml:space="preserve">1mm</w:t>
            </w:r>
            <w:r/>
          </w:p>
          <w:p>
            <w:pPr>
              <w:widowControl/>
              <w:rPr>
                <w:rFonts w:ascii="宋体" w:hAnsi="宋体" w:cs="宋体"/>
                <w:sz w:val="24"/>
                <w:szCs w:val="24"/>
              </w:rPr>
            </w:pPr>
            <w:r>
              <w:rPr>
                <w:rFonts w:hint="eastAsia" w:ascii="宋体" w:hAnsi="宋体" w:cs="宋体"/>
                <w:sz w:val="24"/>
                <w:szCs w:val="24"/>
              </w:rPr>
              <w:t xml:space="preserve">防护等级：</w:t>
            </w:r>
            <w:r>
              <w:rPr>
                <w:rFonts w:hint="eastAsia" w:ascii="宋体" w:hAnsi="宋体" w:cs="宋体"/>
                <w:sz w:val="24"/>
                <w:szCs w:val="24"/>
              </w:rPr>
              <w:t xml:space="preserve">IP68</w:t>
            </w:r>
            <w:r/>
          </w:p>
          <w:p>
            <w:pPr>
              <w:widowControl/>
              <w:rPr>
                <w:rFonts w:ascii="宋体" w:hAnsi="宋体" w:cs="宋体"/>
                <w:sz w:val="24"/>
                <w:szCs w:val="24"/>
              </w:rPr>
            </w:pPr>
            <w:r>
              <w:rPr>
                <w:rFonts w:hint="eastAsia" w:ascii="宋体" w:hAnsi="宋体" w:cs="宋体"/>
                <w:sz w:val="24"/>
                <w:szCs w:val="24"/>
              </w:rPr>
              <w:t xml:space="preserve">工作温度：</w:t>
            </w:r>
            <w:r>
              <w:rPr>
                <w:rFonts w:hint="eastAsia" w:ascii="宋体" w:hAnsi="宋体" w:cs="宋体"/>
                <w:sz w:val="24"/>
                <w:szCs w:val="24"/>
              </w:rPr>
              <w:t xml:space="preserve">-40</w:t>
            </w:r>
            <w:r>
              <w:rPr>
                <w:rFonts w:hint="eastAsia" w:ascii="宋体" w:hAnsi="宋体" w:cs="宋体"/>
                <w:sz w:val="24"/>
                <w:szCs w:val="24"/>
              </w:rPr>
              <w:t xml:space="preserve">℃～</w:t>
            </w:r>
            <w:r>
              <w:rPr>
                <w:rFonts w:hint="eastAsia" w:ascii="宋体" w:hAnsi="宋体" w:cs="宋体"/>
                <w:sz w:val="24"/>
                <w:szCs w:val="24"/>
              </w:rPr>
              <w:t xml:space="preserve">70</w:t>
            </w:r>
            <w:r>
              <w:rPr>
                <w:rFonts w:hint="eastAsia" w:ascii="宋体" w:hAnsi="宋体" w:cs="宋体"/>
                <w:sz w:val="24"/>
                <w:szCs w:val="24"/>
              </w:rPr>
              <w:t xml:space="preserve">℃</w:t>
            </w:r>
            <w:r/>
          </w:p>
          <w:p>
            <w:pPr>
              <w:widowControl/>
              <w:rPr>
                <w:rFonts w:ascii="宋体" w:hAnsi="宋体" w:cs="宋体"/>
                <w:sz w:val="24"/>
                <w:szCs w:val="24"/>
              </w:rPr>
            </w:pPr>
            <w:r>
              <w:rPr>
                <w:rFonts w:hint="eastAsia" w:ascii="宋体" w:hAnsi="宋体" w:cs="宋体"/>
                <w:sz w:val="24"/>
                <w:szCs w:val="24"/>
              </w:rPr>
              <w:t xml:space="preserve">防护等级：</w:t>
            </w:r>
            <w:r>
              <w:rPr>
                <w:rFonts w:hint="eastAsia" w:ascii="宋体" w:hAnsi="宋体" w:cs="宋体"/>
                <w:sz w:val="24"/>
                <w:szCs w:val="24"/>
              </w:rPr>
              <w:t xml:space="preserve">IP67</w:t>
            </w:r>
            <w:r/>
          </w:p>
          <w:p>
            <w:pPr>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2</w:t>
            </w:r>
            <w:r>
              <w:rPr>
                <w:rFonts w:hint="eastAsia" w:ascii="宋体" w:hAnsi="宋体" w:cs="宋体"/>
                <w:b/>
                <w:bCs/>
                <w:sz w:val="24"/>
                <w:szCs w:val="24"/>
              </w:rPr>
              <w:t xml:space="preserve">）高精度</w:t>
            </w:r>
            <w:r>
              <w:rPr>
                <w:rFonts w:hint="eastAsia" w:ascii="宋体" w:hAnsi="宋体" w:cs="宋体"/>
                <w:b/>
                <w:bCs/>
                <w:sz w:val="24"/>
                <w:szCs w:val="24"/>
              </w:rPr>
              <w:t xml:space="preserve">GNSS</w:t>
            </w:r>
            <w:r>
              <w:rPr>
                <w:rFonts w:hint="eastAsia" w:ascii="宋体" w:hAnsi="宋体" w:cs="宋体"/>
                <w:b/>
                <w:bCs/>
                <w:sz w:val="24"/>
                <w:szCs w:val="24"/>
              </w:rPr>
              <w:t xml:space="preserve">基准站</w:t>
            </w:r>
            <w:r/>
          </w:p>
          <w:p>
            <w:pPr>
              <w:widowControl/>
              <w:rPr>
                <w:rFonts w:ascii="宋体" w:hAnsi="宋体" w:cs="宋体"/>
                <w:sz w:val="24"/>
                <w:szCs w:val="24"/>
              </w:rPr>
            </w:pPr>
            <w:r>
              <w:rPr>
                <w:rFonts w:hint="eastAsia" w:ascii="宋体" w:hAnsi="宋体" w:cs="宋体"/>
                <w:sz w:val="24"/>
                <w:szCs w:val="24"/>
              </w:rPr>
              <w:t xml:space="preserve">基准站接收机：可接收</w:t>
            </w:r>
            <w:r>
              <w:rPr>
                <w:rFonts w:hint="eastAsia" w:ascii="宋体" w:hAnsi="宋体" w:cs="宋体"/>
                <w:sz w:val="24"/>
                <w:szCs w:val="24"/>
              </w:rPr>
              <w:t xml:space="preserve">BDS</w:t>
            </w:r>
            <w:r>
              <w:rPr>
                <w:rFonts w:hint="eastAsia" w:ascii="宋体" w:hAnsi="宋体" w:cs="宋体"/>
                <w:sz w:val="24"/>
                <w:szCs w:val="24"/>
              </w:rPr>
              <w:t xml:space="preserve">、</w:t>
            </w:r>
            <w:r>
              <w:rPr>
                <w:rFonts w:hint="eastAsia" w:ascii="宋体" w:hAnsi="宋体" w:cs="宋体"/>
                <w:sz w:val="24"/>
                <w:szCs w:val="24"/>
              </w:rPr>
              <w:t xml:space="preserve">GPS</w:t>
            </w:r>
            <w:r>
              <w:rPr>
                <w:rFonts w:hint="eastAsia" w:ascii="宋体" w:hAnsi="宋体" w:cs="宋体"/>
                <w:sz w:val="24"/>
                <w:szCs w:val="24"/>
              </w:rPr>
              <w:t xml:space="preserve">、</w:t>
            </w:r>
            <w:r>
              <w:rPr>
                <w:rFonts w:hint="eastAsia" w:ascii="宋体" w:hAnsi="宋体" w:cs="宋体"/>
                <w:sz w:val="24"/>
                <w:szCs w:val="24"/>
              </w:rPr>
              <w:t xml:space="preserve">GLONASS</w:t>
            </w:r>
            <w:r>
              <w:rPr>
                <w:rFonts w:hint="eastAsia" w:ascii="宋体" w:hAnsi="宋体" w:cs="宋体"/>
                <w:sz w:val="24"/>
                <w:szCs w:val="24"/>
              </w:rPr>
              <w:t xml:space="preserve">、</w:t>
            </w:r>
            <w:r>
              <w:rPr>
                <w:rFonts w:hint="eastAsia" w:ascii="宋体" w:hAnsi="宋体" w:cs="宋体"/>
                <w:sz w:val="24"/>
                <w:szCs w:val="24"/>
              </w:rPr>
              <w:t xml:space="preserve">SBAS</w:t>
            </w:r>
            <w:r>
              <w:rPr>
                <w:rFonts w:hint="eastAsia" w:ascii="宋体" w:hAnsi="宋体" w:cs="宋体"/>
                <w:sz w:val="24"/>
                <w:szCs w:val="24"/>
              </w:rPr>
              <w:t xml:space="preserve">等卫星数据</w:t>
            </w:r>
            <w:r/>
          </w:p>
          <w:p>
            <w:pPr>
              <w:widowControl/>
              <w:rPr>
                <w:rFonts w:ascii="宋体" w:hAnsi="宋体" w:cs="宋体"/>
                <w:sz w:val="24"/>
                <w:szCs w:val="24"/>
              </w:rPr>
            </w:pPr>
            <w:r>
              <w:rPr>
                <w:rFonts w:hint="eastAsia" w:ascii="宋体" w:hAnsi="宋体" w:cs="宋体"/>
                <w:sz w:val="24"/>
                <w:szCs w:val="24"/>
              </w:rPr>
              <w:t xml:space="preserve">静态定位精度：优于水平±</w:t>
            </w:r>
            <w:r>
              <w:rPr>
                <w:rFonts w:hint="eastAsia" w:ascii="宋体" w:hAnsi="宋体" w:cs="宋体"/>
                <w:sz w:val="24"/>
                <w:szCs w:val="24"/>
              </w:rPr>
              <w:t xml:space="preserve">2.5mm+1ppm</w:t>
            </w:r>
            <w:r>
              <w:rPr>
                <w:rFonts w:hint="eastAsia" w:ascii="宋体" w:hAnsi="宋体" w:cs="宋体"/>
                <w:sz w:val="24"/>
                <w:szCs w:val="24"/>
              </w:rPr>
              <w:t xml:space="preserve">，垂直±</w:t>
            </w:r>
            <w:r>
              <w:rPr>
                <w:rFonts w:hint="eastAsia" w:ascii="宋体" w:hAnsi="宋体" w:cs="宋体"/>
                <w:sz w:val="24"/>
                <w:szCs w:val="24"/>
              </w:rPr>
              <w:t xml:space="preserve">5mm+1ppm</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ascii="宋体" w:hAnsi="宋体" w:cs="宋体"/>
                <w:b/>
                <w:bCs/>
                <w:sz w:val="24"/>
                <w:szCs w:val="24"/>
              </w:rPr>
              <w:t xml:space="preserve">3</w:t>
            </w:r>
            <w:r>
              <w:rPr>
                <w:rFonts w:ascii="宋体" w:hAnsi="宋体" w:cs="宋体"/>
                <w:b/>
                <w:bCs/>
                <w:sz w:val="24"/>
                <w:szCs w:val="24"/>
              </w:rPr>
              <w:t xml:space="preserve">）太阳能供电系统</w:t>
            </w:r>
            <w:r/>
          </w:p>
          <w:p>
            <w:pPr>
              <w:jc w:val="left"/>
              <w:widowControl/>
              <w:rPr>
                <w:rFonts w:ascii="宋体" w:hAnsi="宋体" w:cs="宋体"/>
                <w:sz w:val="24"/>
                <w:szCs w:val="24"/>
              </w:rPr>
            </w:pPr>
            <w:r>
              <w:rPr>
                <w:rFonts w:hint="eastAsia" w:ascii="宋体" w:hAnsi="宋体" w:cs="宋体"/>
                <w:sz w:val="24"/>
                <w:szCs w:val="24"/>
              </w:rPr>
              <w:t xml:space="preserve">在连续阴天的情况下，应保障观监测传感器连续工作时间大于</w:t>
            </w:r>
            <w:r>
              <w:rPr>
                <w:rFonts w:hint="eastAsia" w:ascii="宋体" w:hAnsi="宋体" w:cs="宋体"/>
                <w:sz w:val="24"/>
                <w:szCs w:val="24"/>
              </w:rPr>
              <w:t xml:space="preserve">7</w:t>
            </w:r>
            <w:r>
              <w:rPr>
                <w:rFonts w:hint="eastAsia" w:ascii="宋体" w:hAnsi="宋体" w:cs="宋体"/>
                <w:sz w:val="24"/>
                <w:szCs w:val="24"/>
              </w:rPr>
              <w:t xml:space="preserve">天</w:t>
            </w:r>
            <w:r/>
          </w:p>
          <w:p>
            <w:pPr>
              <w:jc w:val="lef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）太阳能充电控制器</w:t>
            </w:r>
            <w:r/>
          </w:p>
          <w:p>
            <w:pPr>
              <w:jc w:val="left"/>
              <w:widowControl/>
              <w:rPr>
                <w:rFonts w:ascii="宋体" w:hAnsi="宋体" w:cs="宋体"/>
                <w:sz w:val="24"/>
                <w:szCs w:val="24"/>
              </w:rPr>
            </w:pPr>
            <w:r>
              <w:rPr>
                <w:rFonts w:hint="eastAsia" w:ascii="宋体" w:hAnsi="宋体" w:cs="宋体"/>
                <w:sz w:val="24"/>
                <w:szCs w:val="24"/>
              </w:rPr>
              <w:t xml:space="preserve">系统电压：</w:t>
            </w:r>
            <w:r>
              <w:rPr>
                <w:rFonts w:hint="eastAsia" w:ascii="宋体" w:hAnsi="宋体" w:cs="宋体"/>
                <w:sz w:val="24"/>
                <w:szCs w:val="24"/>
              </w:rPr>
              <w:t xml:space="preserve">12V/24V</w:t>
            </w:r>
            <w:r>
              <w:rPr>
                <w:rFonts w:hint="eastAsia" w:ascii="宋体" w:hAnsi="宋体" w:cs="宋体"/>
                <w:sz w:val="24"/>
                <w:szCs w:val="24"/>
              </w:rPr>
              <w:t xml:space="preserve">自适应</w:t>
            </w:r>
            <w:r/>
          </w:p>
          <w:p>
            <w:pPr>
              <w:jc w:val="left"/>
              <w:widowControl/>
              <w:rPr>
                <w:rFonts w:ascii="宋体" w:hAnsi="宋体" w:cs="宋体"/>
                <w:sz w:val="24"/>
                <w:szCs w:val="24"/>
              </w:rPr>
            </w:pPr>
            <w:r>
              <w:rPr>
                <w:rFonts w:hint="eastAsia" w:ascii="宋体" w:hAnsi="宋体" w:cs="宋体"/>
                <w:sz w:val="24"/>
                <w:szCs w:val="24"/>
              </w:rPr>
              <w:t xml:space="preserve">系统电流：≤</w:t>
            </w:r>
            <w:r>
              <w:rPr>
                <w:rFonts w:hint="eastAsia" w:ascii="宋体" w:hAnsi="宋体" w:cs="宋体"/>
                <w:sz w:val="24"/>
                <w:szCs w:val="24"/>
              </w:rPr>
              <w:t xml:space="preserve">20A</w:t>
            </w:r>
            <w:r/>
          </w:p>
          <w:p>
            <w:pPr>
              <w:jc w:val="left"/>
              <w:widowControl/>
              <w:rPr>
                <w:rFonts w:ascii="宋体" w:hAnsi="宋体" w:cs="宋体"/>
                <w:sz w:val="24"/>
                <w:szCs w:val="24"/>
              </w:rPr>
            </w:pPr>
            <w:r>
              <w:rPr>
                <w:rFonts w:hint="eastAsia" w:ascii="宋体" w:hAnsi="宋体" w:cs="宋体"/>
                <w:sz w:val="24"/>
                <w:szCs w:val="24"/>
              </w:rPr>
              <w:t xml:space="preserve">太阳能输入电压：≤</w:t>
            </w:r>
            <w:r>
              <w:rPr>
                <w:rFonts w:hint="eastAsia" w:ascii="宋体" w:hAnsi="宋体" w:cs="宋体"/>
                <w:sz w:val="24"/>
                <w:szCs w:val="24"/>
              </w:rPr>
              <w:t xml:space="preserve">55V</w:t>
            </w:r>
            <w:r/>
          </w:p>
          <w:p>
            <w:pPr>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）蓄电池</w:t>
            </w:r>
            <w:r/>
          </w:p>
          <w:p>
            <w:pPr>
              <w:jc w:val="left"/>
              <w:widowControl/>
              <w:rPr>
                <w:rFonts w:ascii="宋体" w:hAnsi="宋体" w:cs="宋体"/>
                <w:sz w:val="24"/>
                <w:szCs w:val="24"/>
              </w:rPr>
            </w:pPr>
            <w:r>
              <w:rPr>
                <w:rFonts w:hint="eastAsia" w:ascii="宋体" w:hAnsi="宋体" w:cs="宋体"/>
                <w:sz w:val="24"/>
                <w:szCs w:val="24"/>
              </w:rPr>
              <w:t xml:space="preserve">额定电压：</w:t>
            </w:r>
            <w:r>
              <w:rPr>
                <w:rFonts w:hint="eastAsia" w:ascii="宋体" w:hAnsi="宋体" w:cs="宋体"/>
                <w:sz w:val="24"/>
                <w:szCs w:val="24"/>
              </w:rPr>
              <w:t xml:space="preserve">12V</w:t>
            </w:r>
            <w:r/>
          </w:p>
          <w:p>
            <w:pPr>
              <w:jc w:val="left"/>
              <w:widowControl/>
              <w:rPr>
                <w:rFonts w:ascii="宋体" w:hAnsi="宋体" w:cs="宋体"/>
                <w:sz w:val="24"/>
                <w:szCs w:val="24"/>
              </w:rPr>
            </w:pPr>
            <w:r>
              <w:rPr>
                <w:rFonts w:hint="eastAsia" w:ascii="宋体" w:hAnsi="宋体" w:cs="宋体"/>
                <w:sz w:val="24"/>
                <w:szCs w:val="24"/>
              </w:rPr>
              <w:t xml:space="preserve">额定容量：≥</w:t>
            </w:r>
            <w:r>
              <w:rPr>
                <w:rFonts w:hint="eastAsia" w:ascii="宋体" w:hAnsi="宋体" w:cs="宋体"/>
                <w:sz w:val="24"/>
                <w:szCs w:val="24"/>
              </w:rPr>
              <w:t xml:space="preserve">100Ah</w:t>
            </w:r>
            <w:r/>
          </w:p>
          <w:p>
            <w:pPr>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）太阳能电池板</w:t>
            </w:r>
            <w:r/>
          </w:p>
          <w:p>
            <w:pPr>
              <w:jc w:val="left"/>
              <w:widowControl/>
              <w:rPr>
                <w:rFonts w:ascii="宋体" w:hAnsi="宋体" w:cs="宋体"/>
                <w:sz w:val="24"/>
                <w:szCs w:val="24"/>
              </w:rPr>
            </w:pPr>
            <w:r>
              <w:rPr>
                <w:rFonts w:hint="eastAsia" w:ascii="宋体" w:hAnsi="宋体" w:cs="宋体"/>
                <w:sz w:val="24"/>
                <w:szCs w:val="24"/>
              </w:rPr>
              <w:t xml:space="preserve">总功率：≥</w:t>
            </w:r>
            <w:r>
              <w:rPr>
                <w:rFonts w:hint="eastAsia" w:ascii="宋体" w:hAnsi="宋体" w:cs="宋体"/>
                <w:sz w:val="24"/>
                <w:szCs w:val="24"/>
              </w:rPr>
              <w:t xml:space="preserve">100W</w:t>
            </w:r>
            <w:r/>
          </w:p>
          <w:p>
            <w:pPr>
              <w:jc w:val="left"/>
              <w:widowControl/>
              <w:rPr>
                <w:rFonts w:ascii="宋体" w:hAnsi="宋体" w:cs="宋体"/>
                <w:sz w:val="24"/>
                <w:szCs w:val="24"/>
              </w:rPr>
            </w:pPr>
            <w:r>
              <w:rPr>
                <w:rFonts w:hint="eastAsia" w:ascii="宋体" w:hAnsi="宋体" w:cs="宋体"/>
                <w:sz w:val="24"/>
                <w:szCs w:val="24"/>
              </w:rPr>
              <w:t xml:space="preserve">工作温度：</w:t>
            </w:r>
            <w:r>
              <w:rPr>
                <w:rFonts w:hint="eastAsia" w:ascii="宋体" w:hAnsi="宋体" w:cs="宋体"/>
                <w:sz w:val="24"/>
                <w:szCs w:val="24"/>
              </w:rPr>
              <w:t xml:space="preserve">-45</w:t>
            </w:r>
            <w:r>
              <w:rPr>
                <w:rFonts w:hint="eastAsia" w:ascii="宋体" w:hAnsi="宋体" w:cs="宋体"/>
                <w:sz w:val="24"/>
                <w:szCs w:val="24"/>
              </w:rPr>
              <w:t xml:space="preserve">℃～</w:t>
            </w:r>
            <w:r>
              <w:rPr>
                <w:rFonts w:hint="eastAsia" w:ascii="宋体" w:hAnsi="宋体" w:cs="宋体"/>
                <w:sz w:val="24"/>
                <w:szCs w:val="24"/>
              </w:rPr>
              <w:t xml:space="preserve">85</w:t>
            </w:r>
            <w:r>
              <w:rPr>
                <w:rFonts w:hint="eastAsia" w:ascii="宋体" w:hAnsi="宋体" w:cs="宋体"/>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额定电压：</w:t>
            </w:r>
            <w:r>
              <w:rPr>
                <w:rFonts w:hint="eastAsia" w:ascii="宋体" w:hAnsi="宋体" w:cs="宋体"/>
                <w:sz w:val="24"/>
                <w:szCs w:val="24"/>
              </w:rPr>
              <w:t xml:space="preserve">18V</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ascii="宋体" w:hAnsi="宋体" w:cs="宋体"/>
                <w:b/>
                <w:bCs/>
                <w:sz w:val="24"/>
                <w:szCs w:val="24"/>
              </w:rPr>
              <w:t xml:space="preserve">4</w:t>
            </w:r>
            <w:r>
              <w:rPr>
                <w:rFonts w:ascii="宋体" w:hAnsi="宋体" w:cs="宋体"/>
                <w:b/>
                <w:bCs/>
                <w:sz w:val="24"/>
                <w:szCs w:val="24"/>
              </w:rPr>
              <w:t xml:space="preserve">）数据采集</w:t>
            </w:r>
            <w:r>
              <w:rPr>
                <w:rFonts w:hint="eastAsia" w:ascii="宋体" w:hAnsi="宋体" w:cs="宋体"/>
                <w:b/>
                <w:bCs/>
                <w:sz w:val="24"/>
                <w:szCs w:val="24"/>
              </w:rPr>
              <w:t xml:space="preserve">器</w:t>
            </w:r>
            <w:r/>
          </w:p>
          <w:p>
            <w:pPr>
              <w:jc w:val="left"/>
              <w:widowControl/>
              <w:rPr>
                <w:rFonts w:ascii="宋体" w:hAnsi="宋体" w:cs="宋体"/>
                <w:b/>
                <w:bCs/>
                <w:sz w:val="24"/>
                <w:szCs w:val="24"/>
              </w:rPr>
            </w:pPr>
            <w:r>
              <w:rPr>
                <w:rFonts w:hint="eastAsia" w:ascii="宋体" w:hAnsi="宋体" w:cs="宋体"/>
                <w:sz w:val="24"/>
                <w:szCs w:val="24"/>
              </w:rPr>
              <w:t xml:space="preserve">▲数据采集器具备对被测参数实时采集、数据质量控制、验证、存储与分发的基本功能。可实时展示现场观测数据，同时支持</w:t>
            </w:r>
            <w:r>
              <w:rPr>
                <w:rFonts w:hint="eastAsia" w:ascii="宋体" w:hAnsi="宋体" w:cs="宋体"/>
                <w:sz w:val="24"/>
                <w:szCs w:val="24"/>
              </w:rPr>
              <w:t xml:space="preserve">RS485</w:t>
            </w:r>
            <w:r>
              <w:rPr>
                <w:rFonts w:hint="eastAsia" w:ascii="宋体" w:hAnsi="宋体" w:cs="宋体"/>
                <w:sz w:val="24"/>
                <w:szCs w:val="24"/>
              </w:rPr>
              <w:t xml:space="preserve">，</w:t>
            </w:r>
            <w:r>
              <w:rPr>
                <w:rFonts w:hint="eastAsia" w:ascii="宋体" w:hAnsi="宋体" w:cs="宋体"/>
                <w:sz w:val="24"/>
                <w:szCs w:val="24"/>
              </w:rPr>
              <w:t xml:space="preserve">RS232</w:t>
            </w:r>
            <w:r>
              <w:rPr>
                <w:rFonts w:hint="eastAsia" w:ascii="宋体" w:hAnsi="宋体" w:cs="宋体"/>
                <w:sz w:val="24"/>
                <w:szCs w:val="24"/>
              </w:rPr>
              <w:t xml:space="preserve">通信，可以通过液晶触摸屏配置数据采样频率、数据发送间隔、时钟校准等</w:t>
            </w:r>
            <w:r>
              <w:rPr>
                <w:rFonts w:hint="eastAsia" w:ascii="宋体" w:hAnsi="宋体" w:cs="宋体"/>
                <w:b/>
                <w:bCs/>
                <w:sz w:val="24"/>
                <w:szCs w:val="24"/>
              </w:rPr>
              <w:t xml:space="preserve">（提供</w:t>
            </w:r>
            <w:r>
              <w:rPr>
                <w:rFonts w:hint="eastAsia" w:ascii="宋体" w:hAnsi="宋体" w:cs="宋体"/>
                <w:b/>
                <w:bCs/>
                <w:sz w:val="24"/>
                <w:szCs w:val="24"/>
              </w:rPr>
              <w:t xml:space="preserve">具有</w:t>
            </w:r>
            <w:r>
              <w:rPr>
                <w:rFonts w:hint="eastAsia" w:ascii="宋体" w:hAnsi="宋体" w:cs="宋体"/>
                <w:b/>
                <w:bCs/>
                <w:sz w:val="24"/>
                <w:szCs w:val="24"/>
              </w:rPr>
              <w:t xml:space="preserve">CMA</w:t>
            </w:r>
            <w:r>
              <w:rPr>
                <w:rFonts w:hint="eastAsia" w:ascii="宋体" w:hAnsi="宋体" w:cs="宋体"/>
                <w:b/>
                <w:bCs/>
                <w:sz w:val="24"/>
                <w:szCs w:val="24"/>
              </w:rPr>
              <w:t xml:space="preserve">标识的数据采集器检验合格报告复印件证明材料。）</w:t>
            </w:r>
            <w:r/>
          </w:p>
          <w:p>
            <w:pPr>
              <w:jc w:val="left"/>
              <w:widowControl/>
              <w:rPr>
                <w:rFonts w:ascii="宋体" w:hAnsi="宋体" w:cs="宋体"/>
                <w:sz w:val="24"/>
                <w:szCs w:val="24"/>
              </w:rPr>
            </w:pPr>
            <w:r>
              <w:rPr>
                <w:rFonts w:ascii="宋体" w:hAnsi="宋体" w:cs="宋体"/>
                <w:sz w:val="24"/>
                <w:szCs w:val="24"/>
              </w:rPr>
              <w:t xml:space="preserve">工作电压：</w:t>
            </w:r>
            <w:r>
              <w:rPr>
                <w:rFonts w:ascii="宋体" w:hAnsi="宋体" w:cs="宋体"/>
                <w:sz w:val="24"/>
                <w:szCs w:val="24"/>
              </w:rPr>
              <w:t xml:space="preserve">DC </w:t>
            </w:r>
            <w:r>
              <w:rPr>
                <w:rFonts w:ascii="宋体" w:hAnsi="宋体" w:cs="宋体"/>
                <w:sz w:val="24"/>
                <w:szCs w:val="24"/>
              </w:rPr>
              <w:t xml:space="preserve">8</w:t>
            </w:r>
            <w:r>
              <w:rPr>
                <w:rFonts w:ascii="宋体" w:hAnsi="宋体" w:cs="宋体"/>
                <w:sz w:val="24"/>
                <w:szCs w:val="24"/>
              </w:rPr>
              <w:t xml:space="preserve">～</w:t>
            </w:r>
            <w:r>
              <w:rPr>
                <w:rFonts w:ascii="宋体" w:hAnsi="宋体" w:cs="宋体"/>
                <w:sz w:val="24"/>
                <w:szCs w:val="24"/>
              </w:rPr>
              <w:t xml:space="preserve">24V</w:t>
            </w:r>
            <w:r/>
          </w:p>
          <w:p>
            <w:pPr>
              <w:jc w:val="left"/>
              <w:widowControl/>
              <w:rPr>
                <w:rFonts w:ascii="宋体" w:hAnsi="宋体" w:cs="宋体"/>
                <w:sz w:val="24"/>
                <w:szCs w:val="24"/>
              </w:rPr>
            </w:pPr>
            <w:r>
              <w:rPr>
                <w:rFonts w:ascii="宋体" w:hAnsi="宋体" w:cs="宋体"/>
                <w:sz w:val="24"/>
                <w:szCs w:val="24"/>
              </w:rPr>
              <w:t xml:space="preserve">工作温度：</w:t>
            </w: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0</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0</w:t>
            </w:r>
            <w:r>
              <w:rPr>
                <w:rFonts w:hint="eastAsia" w:ascii="宋体" w:hAnsi="宋体" w:cs="宋体"/>
                <w:sz w:val="24"/>
                <w:szCs w:val="24"/>
              </w:rPr>
              <w:t xml:space="preserve">℃</w:t>
            </w:r>
            <w:r>
              <w:rPr>
                <w:rFonts w:ascii="宋体" w:hAnsi="宋体" w:cs="宋体"/>
                <w:sz w:val="24"/>
                <w:szCs w:val="24"/>
              </w:rPr>
              <w:t xml:space="preserve"> </w:t>
            </w:r>
            <w:r/>
          </w:p>
          <w:p>
            <w:pPr>
              <w:jc w:val="left"/>
              <w:widowControl/>
              <w:rPr>
                <w:rFonts w:ascii="宋体" w:hAnsi="宋体" w:cs="宋体"/>
                <w:sz w:val="24"/>
                <w:szCs w:val="24"/>
              </w:rPr>
            </w:pPr>
            <w:r>
              <w:rPr>
                <w:rFonts w:ascii="宋体" w:hAnsi="宋体" w:cs="宋体"/>
                <w:sz w:val="24"/>
                <w:szCs w:val="24"/>
              </w:rPr>
              <w:t xml:space="preserve">储存温度：</w:t>
            </w:r>
            <w:r>
              <w:rPr>
                <w:rFonts w:ascii="宋体" w:hAnsi="宋体" w:cs="宋体"/>
                <w:sz w:val="24"/>
                <w:szCs w:val="24"/>
              </w:rPr>
              <w:t xml:space="preserve">-40</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6</w:t>
            </w:r>
            <w:r>
              <w:rPr>
                <w:rFonts w:ascii="宋体" w:hAnsi="宋体" w:cs="宋体"/>
                <w:sz w:val="24"/>
                <w:szCs w:val="24"/>
              </w:rPr>
              <w:t xml:space="preserve">0</w:t>
            </w:r>
            <w:r>
              <w:rPr>
                <w:rFonts w:hint="eastAsia" w:ascii="宋体" w:hAnsi="宋体" w:cs="宋体"/>
                <w:sz w:val="24"/>
                <w:szCs w:val="24"/>
              </w:rPr>
              <w:t xml:space="preserve">℃</w:t>
            </w:r>
            <w:r/>
          </w:p>
          <w:p>
            <w:pPr>
              <w:jc w:val="left"/>
              <w:widowControl/>
              <w:rPr>
                <w:rFonts w:ascii="宋体" w:hAnsi="宋体" w:cs="宋体"/>
                <w:sz w:val="24"/>
                <w:szCs w:val="24"/>
              </w:rPr>
            </w:pPr>
            <w:r>
              <w:rPr>
                <w:rFonts w:ascii="宋体" w:hAnsi="宋体" w:cs="宋体"/>
                <w:sz w:val="24"/>
                <w:szCs w:val="24"/>
              </w:rPr>
              <w:t xml:space="preserve">防护等级：</w:t>
            </w:r>
            <w:r>
              <w:rPr>
                <w:rFonts w:hint="eastAsia" w:ascii="宋体" w:hAnsi="宋体" w:cs="宋体"/>
                <w:sz w:val="24"/>
                <w:szCs w:val="24"/>
              </w:rPr>
              <w:t xml:space="preserve">≥</w:t>
            </w:r>
            <w:r>
              <w:rPr>
                <w:rFonts w:ascii="宋体" w:hAnsi="宋体" w:cs="宋体"/>
                <w:sz w:val="24"/>
                <w:szCs w:val="24"/>
              </w:rPr>
              <w:t xml:space="preserve">IP66 </w:t>
            </w:r>
            <w:r/>
          </w:p>
          <w:p>
            <w:pPr>
              <w:jc w:val="left"/>
              <w:widowControl/>
              <w:rPr>
                <w:rFonts w:ascii="宋体" w:hAnsi="宋体" w:cs="宋体"/>
                <w:sz w:val="24"/>
                <w:szCs w:val="24"/>
              </w:rPr>
            </w:pPr>
            <w:r>
              <w:rPr>
                <w:rFonts w:ascii="宋体" w:hAnsi="宋体" w:cs="宋体"/>
                <w:sz w:val="24"/>
                <w:szCs w:val="24"/>
              </w:rPr>
              <w:t xml:space="preserve">数据接口：支持</w:t>
            </w:r>
            <w:r>
              <w:rPr>
                <w:rFonts w:ascii="宋体" w:hAnsi="宋体" w:cs="宋体"/>
                <w:sz w:val="24"/>
                <w:szCs w:val="24"/>
              </w:rPr>
              <w:t xml:space="preserve">RS485</w:t>
            </w:r>
            <w:r>
              <w:rPr>
                <w:rFonts w:ascii="宋体" w:hAnsi="宋体" w:cs="宋体"/>
                <w:sz w:val="24"/>
                <w:szCs w:val="24"/>
              </w:rPr>
              <w:t xml:space="preserve">、</w:t>
            </w:r>
            <w:r>
              <w:rPr>
                <w:rFonts w:ascii="宋体" w:hAnsi="宋体" w:cs="宋体"/>
                <w:sz w:val="24"/>
                <w:szCs w:val="24"/>
              </w:rPr>
              <w:t xml:space="preserve">RS232</w:t>
            </w:r>
            <w:r>
              <w:rPr>
                <w:rFonts w:ascii="宋体" w:hAnsi="宋体" w:cs="宋体"/>
                <w:sz w:val="24"/>
                <w:szCs w:val="24"/>
              </w:rPr>
              <w:t xml:space="preserve">、</w:t>
            </w:r>
            <w:r>
              <w:rPr>
                <w:rFonts w:ascii="宋体" w:hAnsi="宋体" w:cs="宋体"/>
                <w:sz w:val="24"/>
                <w:szCs w:val="24"/>
              </w:rPr>
              <w:t xml:space="preserve">TTL</w:t>
            </w:r>
            <w:r>
              <w:rPr>
                <w:rFonts w:ascii="宋体" w:hAnsi="宋体" w:cs="宋体"/>
                <w:sz w:val="24"/>
                <w:szCs w:val="24"/>
              </w:rPr>
              <w:t xml:space="preserve">、普通</w:t>
            </w:r>
            <w:r>
              <w:rPr>
                <w:rFonts w:ascii="宋体" w:hAnsi="宋体" w:cs="宋体"/>
                <w:sz w:val="24"/>
                <w:szCs w:val="24"/>
              </w:rPr>
              <w:t xml:space="preserve">IO</w:t>
            </w:r>
            <w:r>
              <w:rPr>
                <w:rFonts w:ascii="宋体" w:hAnsi="宋体" w:cs="宋体"/>
                <w:sz w:val="24"/>
                <w:szCs w:val="24"/>
              </w:rPr>
              <w:t xml:space="preserve">接口、</w:t>
            </w:r>
            <w:r>
              <w:rPr>
                <w:rFonts w:ascii="宋体" w:hAnsi="宋体" w:cs="宋体"/>
                <w:sz w:val="24"/>
                <w:szCs w:val="24"/>
              </w:rPr>
              <w:t xml:space="preserve">ADC</w:t>
            </w:r>
            <w:r>
              <w:rPr>
                <w:rFonts w:ascii="宋体" w:hAnsi="宋体" w:cs="宋体"/>
                <w:sz w:val="24"/>
                <w:szCs w:val="24"/>
              </w:rPr>
              <w:t xml:space="preserve">接口</w:t>
            </w:r>
            <w:r/>
          </w:p>
          <w:p>
            <w:pPr>
              <w:jc w:val="left"/>
              <w:widowControl/>
              <w:rPr>
                <w:rFonts w:ascii="宋体" w:hAnsi="宋体" w:cs="宋体"/>
                <w:b/>
                <w:bCs/>
                <w:sz w:val="24"/>
                <w:szCs w:val="24"/>
              </w:rPr>
            </w:pPr>
            <w:r>
              <w:rPr>
                <w:rFonts w:hint="eastAsia" w:ascii="宋体" w:hAnsi="宋体" w:cs="宋体"/>
                <w:b/>
                <w:bCs/>
                <w:sz w:val="24"/>
                <w:szCs w:val="24"/>
              </w:rPr>
              <w:t xml:space="preserve">（</w:t>
            </w:r>
            <w:r>
              <w:rPr>
                <w:rFonts w:ascii="宋体" w:hAnsi="宋体" w:cs="宋体"/>
                <w:b/>
                <w:bCs/>
                <w:sz w:val="24"/>
                <w:szCs w:val="24"/>
              </w:rPr>
              <w:t xml:space="preserve">5</w:t>
            </w:r>
            <w:r>
              <w:rPr>
                <w:rFonts w:ascii="宋体" w:hAnsi="宋体" w:cs="宋体"/>
                <w:b/>
                <w:bCs/>
                <w:sz w:val="24"/>
                <w:szCs w:val="24"/>
              </w:rPr>
              <w:t xml:space="preserve">）通讯系统</w:t>
            </w:r>
            <w:r/>
          </w:p>
          <w:p>
            <w:pPr>
              <w:widowControl/>
              <w:rPr>
                <w:rFonts w:ascii="宋体" w:hAnsi="宋体" w:cs="宋体"/>
                <w:sz w:val="24"/>
                <w:szCs w:val="24"/>
              </w:rPr>
            </w:pPr>
            <w:r>
              <w:rPr>
                <w:rFonts w:hint="eastAsia" w:ascii="宋体" w:hAnsi="宋体" w:cs="宋体"/>
                <w:sz w:val="24"/>
                <w:szCs w:val="24"/>
              </w:rPr>
              <w:t xml:space="preserve">通过</w:t>
            </w:r>
            <w:r>
              <w:rPr>
                <w:rFonts w:hint="eastAsia" w:ascii="宋体" w:hAnsi="宋体" w:cs="宋体"/>
                <w:sz w:val="24"/>
                <w:szCs w:val="24"/>
              </w:rPr>
              <w:t xml:space="preserve">4G/5G</w:t>
            </w:r>
            <w:r>
              <w:rPr>
                <w:rFonts w:hint="eastAsia" w:ascii="宋体" w:hAnsi="宋体" w:cs="宋体"/>
                <w:sz w:val="24"/>
                <w:szCs w:val="24"/>
              </w:rPr>
              <w:t xml:space="preserve">全网通网络进行通讯传输</w:t>
            </w:r>
            <w:r/>
          </w:p>
          <w:p>
            <w:pPr>
              <w:jc w:val="left"/>
              <w:widowControl/>
              <w:rPr>
                <w:rFonts w:ascii="宋体" w:hAnsi="宋体" w:cs="宋体"/>
                <w:sz w:val="24"/>
                <w:szCs w:val="24"/>
              </w:rPr>
            </w:pPr>
            <w:r>
              <w:rPr>
                <w:rFonts w:hint="eastAsia" w:ascii="宋体" w:hAnsi="宋体" w:cs="宋体"/>
                <w:sz w:val="24"/>
                <w:szCs w:val="24"/>
              </w:rPr>
              <w:t xml:space="preserve">工作电流：≤</w:t>
            </w:r>
            <w:r>
              <w:rPr>
                <w:rFonts w:hint="eastAsia" w:ascii="宋体" w:hAnsi="宋体" w:cs="宋体"/>
                <w:sz w:val="24"/>
                <w:szCs w:val="24"/>
              </w:rPr>
              <w:t xml:space="preserve">54mA</w:t>
            </w:r>
            <w:r>
              <w:rPr>
                <w:rFonts w:hint="eastAsia" w:ascii="宋体" w:hAnsi="宋体" w:cs="宋体"/>
                <w:sz w:val="24"/>
                <w:szCs w:val="24"/>
              </w:rPr>
              <w:t xml:space="preserve">（</w:t>
            </w:r>
            <w:r>
              <w:rPr>
                <w:rFonts w:hint="eastAsia" w:ascii="宋体" w:hAnsi="宋体" w:cs="宋体"/>
                <w:sz w:val="24"/>
                <w:szCs w:val="24"/>
              </w:rPr>
              <w:t xml:space="preserve">12V</w:t>
            </w:r>
            <w:r>
              <w:rPr>
                <w:rFonts w:ascii="宋体" w:hAnsi="宋体" w:cs="宋体"/>
                <w:sz w:val="24"/>
                <w:szCs w:val="24"/>
              </w:rPr>
              <w:t xml:space="preserve">）</w:t>
            </w:r>
            <w:r/>
          </w:p>
          <w:p>
            <w:pPr>
              <w:jc w:val="left"/>
              <w:widowControl/>
              <w:rPr>
                <w:rFonts w:ascii="宋体" w:hAnsi="宋体" w:cs="宋体"/>
                <w:sz w:val="24"/>
                <w:szCs w:val="24"/>
              </w:rPr>
            </w:pPr>
            <w:r>
              <w:rPr>
                <w:rFonts w:hint="eastAsia" w:ascii="宋体" w:hAnsi="宋体" w:cs="宋体"/>
                <w:sz w:val="24"/>
                <w:szCs w:val="24"/>
              </w:rPr>
              <w:t xml:space="preserve">工作电压：</w:t>
            </w:r>
            <w:r>
              <w:rPr>
                <w:rFonts w:hint="eastAsia" w:ascii="宋体" w:hAnsi="宋体" w:cs="宋体"/>
                <w:sz w:val="24"/>
                <w:szCs w:val="24"/>
              </w:rPr>
              <w:t xml:space="preserve">9-36V</w:t>
            </w:r>
            <w:r/>
          </w:p>
          <w:p>
            <w:pPr>
              <w:jc w:val="left"/>
              <w:widowControl/>
              <w:rPr>
                <w:rFonts w:ascii="宋体" w:hAnsi="宋体" w:cs="宋体"/>
                <w:sz w:val="24"/>
                <w:szCs w:val="24"/>
              </w:rPr>
            </w:pPr>
            <w:r>
              <w:rPr>
                <w:rFonts w:hint="eastAsia" w:ascii="宋体" w:hAnsi="宋体" w:cs="宋体"/>
                <w:sz w:val="24"/>
                <w:szCs w:val="24"/>
              </w:rPr>
              <w:t xml:space="preserve">工作湿度：</w:t>
            </w:r>
            <w:r>
              <w:rPr>
                <w:rFonts w:hint="eastAsia" w:ascii="宋体" w:hAnsi="宋体" w:cs="宋体"/>
                <w:sz w:val="24"/>
                <w:szCs w:val="24"/>
              </w:rPr>
              <w:t xml:space="preserve">5%-95%</w:t>
            </w:r>
            <w:r/>
          </w:p>
          <w:p>
            <w:pPr>
              <w:jc w:val="left"/>
              <w:widowControl/>
              <w:rPr>
                <w:rFonts w:ascii="宋体" w:hAnsi="宋体" w:cs="宋体"/>
                <w:sz w:val="24"/>
                <w:szCs w:val="24"/>
              </w:rPr>
            </w:pPr>
            <w:r>
              <w:rPr>
                <w:rFonts w:ascii="宋体" w:hAnsi="宋体" w:cs="宋体"/>
                <w:sz w:val="24"/>
                <w:szCs w:val="24"/>
              </w:rPr>
              <w:t xml:space="preserve">工作温度：</w:t>
            </w: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0</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7</w:t>
            </w:r>
            <w:r>
              <w:rPr>
                <w:rFonts w:ascii="宋体" w:hAnsi="宋体" w:cs="宋体"/>
                <w:sz w:val="24"/>
                <w:szCs w:val="24"/>
              </w:rPr>
              <w:t xml:space="preserve">0</w:t>
            </w:r>
            <w:r>
              <w:rPr>
                <w:rFonts w:hint="eastAsia" w:ascii="宋体" w:hAnsi="宋体" w:cs="宋体"/>
                <w:sz w:val="24"/>
                <w:szCs w:val="24"/>
              </w:rPr>
              <w:t xml:space="preserve">℃</w:t>
            </w:r>
            <w:r>
              <w:rPr>
                <w:rFonts w:ascii="宋体" w:hAnsi="宋体" w:cs="宋体"/>
                <w:sz w:val="24"/>
                <w:szCs w:val="24"/>
              </w:rPr>
              <w:t xml:space="preserve"> </w:t>
            </w:r>
            <w:r/>
          </w:p>
          <w:p>
            <w:pPr>
              <w:widowControl/>
              <w:rPr>
                <w:rFonts w:ascii="宋体" w:hAnsi="宋体" w:cs="宋体"/>
                <w:sz w:val="24"/>
                <w:szCs w:val="24"/>
              </w:rPr>
            </w:pPr>
            <w:r>
              <w:rPr>
                <w:rFonts w:ascii="宋体" w:hAnsi="宋体" w:cs="宋体"/>
                <w:sz w:val="24"/>
                <w:szCs w:val="24"/>
              </w:rPr>
              <w:t xml:space="preserve">储存温度：</w:t>
            </w:r>
            <w:r>
              <w:rPr>
                <w:rFonts w:ascii="宋体" w:hAnsi="宋体" w:cs="宋体"/>
                <w:sz w:val="24"/>
                <w:szCs w:val="24"/>
              </w:rPr>
              <w:t xml:space="preserve">-40</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8</w:t>
            </w:r>
            <w:r>
              <w:rPr>
                <w:rFonts w:ascii="宋体" w:hAnsi="宋体" w:cs="宋体"/>
                <w:sz w:val="24"/>
                <w:szCs w:val="24"/>
              </w:rPr>
              <w:t xml:space="preserve">0</w:t>
            </w:r>
            <w:r>
              <w:rPr>
                <w:rFonts w:hint="eastAsia" w:ascii="宋体" w:hAnsi="宋体" w:cs="宋体"/>
                <w:sz w:val="24"/>
                <w:szCs w:val="24"/>
              </w:rPr>
              <w:t xml:space="preserve">℃</w:t>
            </w:r>
            <w:r/>
          </w:p>
        </w:tc>
      </w:tr>
    </w:tbl>
    <w:p>
      <w:pPr>
        <w:ind w:firstLine="480"/>
        <w:spacing w:line="360" w:lineRule="auto"/>
        <w:rPr>
          <w:rFonts w:ascii="宋体" w:hAnsi="宋体" w:cs="宋体"/>
          <w:sz w:val="24"/>
          <w:szCs w:val="24"/>
        </w:rPr>
      </w:pPr>
      <w:r>
        <w:rPr>
          <w:rFonts w:hint="eastAsia" w:ascii="宋体" w:hAnsi="宋体" w:cs="宋体"/>
          <w:sz w:val="24"/>
          <w:szCs w:val="24"/>
        </w:rPr>
        <w:t xml:space="preserve">设备</w:t>
      </w:r>
      <w:r>
        <w:rPr>
          <w:rFonts w:ascii="宋体" w:hAnsi="宋体" w:cs="宋体"/>
          <w:sz w:val="24"/>
          <w:szCs w:val="24"/>
        </w:rPr>
        <w:t xml:space="preserve">安装布放</w:t>
      </w:r>
      <w:r>
        <w:rPr>
          <w:rFonts w:hint="eastAsia" w:ascii="宋体" w:hAnsi="宋体" w:cs="宋体"/>
          <w:sz w:val="24"/>
          <w:szCs w:val="24"/>
        </w:rPr>
        <w:t xml:space="preserve">要求：</w:t>
      </w:r>
      <w:r/>
    </w:p>
    <w:p>
      <w:pPr>
        <w:ind w:firstLine="480"/>
        <w:spacing w:line="360" w:lineRule="auto"/>
        <w:rPr>
          <w:rFonts w:ascii="宋体" w:hAnsi="宋体" w:cs="宋体"/>
          <w:sz w:val="24"/>
          <w:szCs w:val="24"/>
        </w:rPr>
      </w:pPr>
      <w:r>
        <w:rPr>
          <w:rFonts w:ascii="宋体" w:hAnsi="宋体" w:cs="宋体"/>
          <w:sz w:val="24"/>
          <w:szCs w:val="24"/>
        </w:rPr>
        <w:t xml:space="preserve">设备在</w:t>
      </w:r>
      <w:r>
        <w:rPr>
          <w:rFonts w:hint="eastAsia" w:ascii="宋体" w:hAnsi="宋体" w:cs="宋体"/>
          <w:sz w:val="24"/>
          <w:szCs w:val="24"/>
        </w:rPr>
        <w:t xml:space="preserve">采购人</w:t>
      </w:r>
      <w:r>
        <w:rPr>
          <w:rFonts w:ascii="宋体" w:hAnsi="宋体" w:cs="宋体"/>
          <w:sz w:val="24"/>
          <w:szCs w:val="24"/>
        </w:rPr>
        <w:t xml:space="preserve">指定地点安装，由专业人员进行安装，安装布放符合相关技术规范，安装过程不额外产生费用</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t xml:space="preserve">设备配套安装辅件采用耐氧化、耐海水腐蚀材料</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t xml:space="preserve">抗风等级</w:t>
      </w:r>
      <w:r>
        <w:rPr>
          <w:rFonts w:ascii="宋体" w:hAnsi="宋体" w:cs="宋体"/>
          <w:sz w:val="24"/>
          <w:szCs w:val="24"/>
        </w:rPr>
        <w:t xml:space="preserve">≥12</w:t>
      </w:r>
      <w:r>
        <w:rPr>
          <w:rFonts w:ascii="宋体" w:hAnsi="宋体" w:cs="宋体"/>
          <w:sz w:val="24"/>
          <w:szCs w:val="24"/>
        </w:rPr>
        <w:t xml:space="preserve">级</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、海洋卫星遥感产品真实性检验软件</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）功能指标</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1</w:t>
      </w:r>
      <w:r>
        <w:rPr>
          <w:rFonts w:hint="eastAsia" w:hAnsi="宋体" w:cs="宋体"/>
          <w:sz w:val="24"/>
          <w:szCs w:val="24"/>
          <w:lang w:eastAsia="zh-CN"/>
        </w:rPr>
        <w:t xml:space="preserve">）具备海洋卫星遥感产品真实性检验系统中现场观测数据（包括海面温度、盐度、风场、海面高度、气溶胶光学厚度、叶绿素浓度、黄色物质浓度等）的集成与处理的功能；</w:t>
      </w:r>
      <w:r/>
    </w:p>
    <w:p>
      <w:pPr>
        <w:pStyle w:val="728"/>
        <w:ind w:firstLine="480"/>
        <w:spacing w:before="120" w:after="120" w:line="360" w:lineRule="auto"/>
        <w:rPr>
          <w:rFonts w:hAnsi="宋体" w:cs="宋体"/>
          <w:sz w:val="24"/>
          <w:szCs w:val="24"/>
          <w:lang w:eastAsia="zh-CN"/>
        </w:rPr>
      </w:pPr>
      <w:r>
        <w:rPr>
          <w:rFonts w:hAnsi="宋体" w:cs="宋体"/>
          <w:sz w:val="24"/>
          <w:szCs w:val="24"/>
          <w:lang w:eastAsia="zh-CN"/>
        </w:rPr>
        <w:t xml:space="preserve">2</w:t>
      </w:r>
      <w:r>
        <w:rPr>
          <w:rFonts w:hAnsi="宋体" w:cs="宋体"/>
          <w:sz w:val="24"/>
          <w:szCs w:val="24"/>
          <w:lang w:eastAsia="zh-CN"/>
        </w:rPr>
        <w:t xml:space="preserve">）具备海洋水色卫星的二级产品（包括遥感反射率、叶绿素浓度、有色可溶有机物浓度、气溶胶光学厚度、海面温度等）的检验功能；</w:t>
      </w:r>
      <w:r/>
    </w:p>
    <w:p>
      <w:pPr>
        <w:pStyle w:val="728"/>
        <w:ind w:firstLine="480"/>
        <w:spacing w:before="120" w:after="120" w:line="360" w:lineRule="auto"/>
        <w:rPr>
          <w:rFonts w:hAnsi="宋体" w:cs="宋体"/>
          <w:sz w:val="24"/>
          <w:szCs w:val="24"/>
          <w:lang w:eastAsia="zh-CN"/>
        </w:rPr>
      </w:pPr>
      <w:r>
        <w:rPr>
          <w:rFonts w:hAnsi="宋体" w:cs="宋体"/>
          <w:sz w:val="24"/>
          <w:szCs w:val="24"/>
          <w:lang w:eastAsia="zh-CN"/>
        </w:rPr>
        <w:t xml:space="preserve">3</w:t>
      </w:r>
      <w:r>
        <w:rPr>
          <w:rFonts w:hAnsi="宋体" w:cs="宋体"/>
          <w:sz w:val="24"/>
          <w:szCs w:val="24"/>
          <w:lang w:eastAsia="zh-CN"/>
        </w:rPr>
        <w:t xml:space="preserve">）具备新一代海洋水色观测卫星的二级产品（包括遥感反射率、归一化离水辐亮度、叶绿素浓度、悬浮泥沙浓度、有色可溶有机物浓度、气溶胶光学厚度、海面温度、漫射衰减系数等）的检验功能；</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4</w:t>
      </w:r>
      <w:r>
        <w:rPr>
          <w:rFonts w:hint="eastAsia" w:hAnsi="宋体" w:cs="宋体"/>
          <w:sz w:val="24"/>
          <w:szCs w:val="24"/>
          <w:lang w:eastAsia="zh-CN"/>
        </w:rPr>
        <w:t xml:space="preserve">）具备海洋动力环境系列卫星的二级产品（包括海面温度、海面风速风向、水汽总量、云液水含量、海面高度、有效波高等）的检验功能；</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5</w:t>
      </w:r>
      <w:r>
        <w:rPr>
          <w:rFonts w:hint="eastAsia" w:hAnsi="宋体" w:cs="宋体"/>
          <w:sz w:val="24"/>
          <w:szCs w:val="24"/>
          <w:lang w:eastAsia="zh-CN"/>
        </w:rPr>
        <w:t xml:space="preserve">）具备</w:t>
      </w:r>
      <w:r>
        <w:rPr>
          <w:rFonts w:hint="eastAsia" w:hAnsi="宋体" w:cs="宋体"/>
          <w:sz w:val="24"/>
          <w:szCs w:val="24"/>
          <w:lang w:eastAsia="zh-CN"/>
        </w:rPr>
        <w:t xml:space="preserve">CFOSAT</w:t>
      </w:r>
      <w:r>
        <w:rPr>
          <w:rFonts w:hint="eastAsia" w:hAnsi="宋体" w:cs="宋体"/>
          <w:sz w:val="24"/>
          <w:szCs w:val="24"/>
          <w:lang w:eastAsia="zh-CN"/>
        </w:rPr>
        <w:t xml:space="preserve">卫星的二级产品（包括有效波高、波周期、波向、海面风速风向等）的检验功能；</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6</w:t>
      </w:r>
      <w:r>
        <w:rPr>
          <w:rFonts w:hint="eastAsia" w:hAnsi="宋体" w:cs="宋体"/>
          <w:sz w:val="24"/>
          <w:szCs w:val="24"/>
          <w:lang w:eastAsia="zh-CN"/>
        </w:rPr>
        <w:t xml:space="preserve">）具备海洋监视监测卫星的二级产品（包括有效波高、波周期、波向、海面风速风向等）的检验功能；</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7</w:t>
      </w:r>
      <w:r>
        <w:rPr>
          <w:rFonts w:hint="eastAsia" w:hAnsi="宋体" w:cs="宋体"/>
          <w:sz w:val="24"/>
          <w:szCs w:val="24"/>
          <w:lang w:eastAsia="zh-CN"/>
        </w:rPr>
        <w:t xml:space="preserve">）具备海洋盐度探测</w:t>
      </w:r>
      <w:r>
        <w:rPr>
          <w:rFonts w:hint="eastAsia" w:hAnsi="宋体" w:cs="宋体"/>
          <w:sz w:val="24"/>
          <w:szCs w:val="24"/>
          <w:lang w:eastAsia="zh-CN"/>
        </w:rPr>
        <w:t xml:space="preserve">卫星的二级产品（包括海面盐度、海面温度、海面风速等）检验功能。</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）性能指标</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1</w:t>
      </w:r>
      <w:r>
        <w:rPr>
          <w:rFonts w:hint="eastAsia" w:hAnsi="宋体" w:cs="宋体"/>
          <w:sz w:val="24"/>
          <w:szCs w:val="24"/>
          <w:lang w:eastAsia="zh-CN"/>
        </w:rPr>
        <w:t xml:space="preserve">）针对业务化海洋遥感卫星二级产品，检验周期分别为月、季、年，生成相应产品检验报告。</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2</w:t>
      </w:r>
      <w:r>
        <w:rPr>
          <w:rFonts w:hint="eastAsia" w:hAnsi="宋体" w:cs="宋体"/>
          <w:sz w:val="24"/>
          <w:szCs w:val="24"/>
          <w:lang w:eastAsia="zh-CN"/>
        </w:rPr>
        <w:t xml:space="preserve">）软件系统能够高稳定、高可靠的运行，系统可靠性达到</w:t>
      </w:r>
      <w:r>
        <w:rPr>
          <w:rFonts w:hint="eastAsia" w:hAnsi="宋体" w:cs="宋体"/>
          <w:sz w:val="24"/>
          <w:szCs w:val="24"/>
          <w:lang w:eastAsia="zh-CN"/>
        </w:rPr>
        <w:t xml:space="preserve">99%</w:t>
      </w:r>
      <w:r>
        <w:rPr>
          <w:rFonts w:hint="eastAsia" w:hAnsi="宋体" w:cs="宋体"/>
          <w:sz w:val="24"/>
          <w:szCs w:val="24"/>
          <w:lang w:eastAsia="zh-CN"/>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、海洋卫星遥感产品真实性检验系统硬件配置</w:t>
      </w:r>
      <w:r/>
    </w:p>
    <w:p>
      <w:pPr>
        <w:jc w:val="center"/>
        <w:spacing w:before="120" w:after="120" w:line="360" w:lineRule="auto"/>
        <w:rPr>
          <w:rFonts w:ascii="宋体" w:hAnsi="宋体" w:cs="宋体"/>
          <w:sz w:val="24"/>
          <w:szCs w:val="24"/>
        </w:rPr>
      </w:pPr>
      <w:r>
        <w:rPr>
          <w:rFonts w:hint="eastAsia" w:ascii="宋体" w:hAnsi="宋体" w:cs="宋体"/>
          <w:sz w:val="24"/>
          <w:szCs w:val="24"/>
        </w:rPr>
        <w:t xml:space="preserve">海洋卫星遥感产品真实性检验系统硬件配置技术指标</w:t>
      </w:r>
      <w:r/>
    </w:p>
    <w:tbl>
      <w:tblPr>
        <w:tblStyle w:val="7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33"/>
        <w:gridCol w:w="7310"/>
      </w:tblGrid>
      <w:tr>
        <w:trPr>
          <w:jc w:val="center"/>
        </w:trPr>
        <w:tc>
          <w:tcPr>
            <w:tcW w:w="913"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设备名称</w:t>
            </w:r>
            <w:r/>
          </w:p>
        </w:tc>
        <w:tc>
          <w:tcPr>
            <w:tcW w:w="4087"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主要技术参数</w:t>
            </w:r>
            <w:r/>
          </w:p>
        </w:tc>
      </w:tr>
      <w:tr>
        <w:trPr>
          <w:jc w:val="center"/>
        </w:trPr>
        <w:tc>
          <w:tcPr>
            <w:tcW w:w="91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应用服务器</w:t>
            </w:r>
            <w:r/>
          </w:p>
        </w:tc>
        <w:tc>
          <w:tcPr>
            <w:tcW w:w="4087"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CPU</w:t>
            </w:r>
            <w:r>
              <w:rPr>
                <w:rFonts w:hint="eastAsia" w:ascii="宋体" w:hAnsi="宋体" w:cs="宋体"/>
                <w:sz w:val="24"/>
                <w:szCs w:val="24"/>
              </w:rPr>
              <w:t xml:space="preserve">：国产处理器≥</w:t>
            </w:r>
            <w:r>
              <w:rPr>
                <w:rFonts w:hint="eastAsia" w:ascii="宋体" w:hAnsi="宋体" w:cs="宋体"/>
                <w:sz w:val="24"/>
                <w:szCs w:val="24"/>
              </w:rPr>
              <w:t xml:space="preserve">2</w:t>
            </w:r>
            <w:r>
              <w:rPr>
                <w:rFonts w:hint="eastAsia" w:ascii="宋体" w:hAnsi="宋体" w:cs="宋体"/>
                <w:sz w:val="24"/>
                <w:szCs w:val="24"/>
              </w:rPr>
              <w:t xml:space="preserve">颗，每颗处理器主频≥</w:t>
            </w:r>
            <w:r>
              <w:rPr>
                <w:rFonts w:hint="eastAsia" w:ascii="宋体" w:hAnsi="宋体" w:cs="宋体"/>
                <w:sz w:val="24"/>
                <w:szCs w:val="24"/>
              </w:rPr>
              <w:t xml:space="preserve">2.0GHz</w:t>
            </w:r>
            <w:r>
              <w:rPr>
                <w:rFonts w:hint="eastAsia" w:ascii="宋体" w:hAnsi="宋体" w:cs="宋体"/>
                <w:sz w:val="24"/>
                <w:szCs w:val="24"/>
              </w:rPr>
              <w:t xml:space="preserve">，单机总核心数≥</w:t>
            </w:r>
            <w:r>
              <w:rPr>
                <w:rFonts w:hint="eastAsia" w:ascii="宋体" w:hAnsi="宋体" w:cs="宋体"/>
                <w:sz w:val="24"/>
                <w:szCs w:val="24"/>
              </w:rPr>
              <w:t xml:space="preserve">64</w:t>
            </w:r>
            <w:r>
              <w:rPr>
                <w:rFonts w:hint="eastAsia" w:ascii="宋体" w:hAnsi="宋体" w:cs="宋体"/>
                <w:sz w:val="24"/>
                <w:szCs w:val="24"/>
              </w:rPr>
              <w:t xml:space="preserve">、总线程数≥</w:t>
            </w:r>
            <w:r>
              <w:rPr>
                <w:rFonts w:hint="eastAsia" w:ascii="宋体" w:hAnsi="宋体" w:cs="宋体"/>
                <w:sz w:val="24"/>
                <w:szCs w:val="24"/>
              </w:rPr>
              <w:t xml:space="preserve">128</w:t>
            </w:r>
            <w:r>
              <w:rPr>
                <w:rFonts w:hint="eastAsia" w:ascii="宋体" w:hAnsi="宋体" w:cs="宋体"/>
                <w:sz w:val="24"/>
                <w:szCs w:val="24"/>
              </w:rPr>
              <w:t xml:space="preserve">；</w:t>
            </w:r>
            <w:r/>
          </w:p>
          <w:p>
            <w:pPr>
              <w:rPr>
                <w:rFonts w:ascii="宋体" w:hAnsi="宋体" w:cs="宋体"/>
                <w:sz w:val="24"/>
                <w:szCs w:val="24"/>
              </w:rPr>
            </w:pPr>
            <w:r>
              <w:rPr>
                <w:rFonts w:hint="eastAsia" w:ascii="宋体" w:hAnsi="宋体" w:cs="宋体"/>
                <w:sz w:val="24"/>
                <w:szCs w:val="24"/>
              </w:rPr>
              <w:t xml:space="preserve">内存：≥</w:t>
            </w:r>
            <w:r>
              <w:rPr>
                <w:rFonts w:hint="eastAsia" w:ascii="宋体" w:hAnsi="宋体" w:cs="宋体"/>
                <w:sz w:val="24"/>
                <w:szCs w:val="24"/>
              </w:rPr>
              <w:t xml:space="preserve">16</w:t>
            </w:r>
            <w:r>
              <w:rPr>
                <w:rFonts w:hint="eastAsia" w:ascii="宋体" w:hAnsi="宋体" w:cs="宋体"/>
                <w:sz w:val="24"/>
                <w:szCs w:val="24"/>
              </w:rPr>
              <w:t xml:space="preserve">根</w:t>
            </w:r>
            <w:r>
              <w:rPr>
                <w:rFonts w:hint="eastAsia" w:ascii="宋体" w:hAnsi="宋体" w:cs="宋体"/>
                <w:sz w:val="24"/>
                <w:szCs w:val="24"/>
              </w:rPr>
              <w:t xml:space="preserve">DDR4 3200 16G</w:t>
            </w:r>
            <w:r>
              <w:rPr>
                <w:rFonts w:hint="eastAsia" w:ascii="宋体" w:hAnsi="宋体" w:cs="宋体"/>
                <w:sz w:val="24"/>
                <w:szCs w:val="24"/>
              </w:rPr>
              <w:t xml:space="preserve">；</w:t>
            </w:r>
            <w:r/>
          </w:p>
          <w:p>
            <w:pPr>
              <w:rPr>
                <w:rFonts w:ascii="宋体" w:hAnsi="宋体" w:cs="宋体"/>
                <w:sz w:val="24"/>
                <w:szCs w:val="24"/>
              </w:rPr>
            </w:pPr>
            <w:r>
              <w:rPr>
                <w:rFonts w:hint="eastAsia" w:ascii="宋体" w:hAnsi="宋体" w:cs="宋体"/>
                <w:sz w:val="24"/>
                <w:szCs w:val="24"/>
              </w:rPr>
              <w:t xml:space="preserve">硬盘：≥</w:t>
            </w:r>
            <w:r>
              <w:rPr>
                <w:rFonts w:hint="eastAsia" w:ascii="宋体" w:hAnsi="宋体" w:cs="宋体"/>
                <w:sz w:val="24"/>
                <w:szCs w:val="24"/>
              </w:rPr>
              <w:t xml:space="preserve">2</w:t>
            </w:r>
            <w:r>
              <w:rPr>
                <w:rFonts w:hint="eastAsia" w:ascii="宋体" w:hAnsi="宋体" w:cs="宋体"/>
                <w:sz w:val="24"/>
                <w:szCs w:val="24"/>
              </w:rPr>
              <w:t xml:space="preserve">块</w:t>
            </w:r>
            <w:r>
              <w:rPr>
                <w:rFonts w:hint="eastAsia" w:ascii="宋体" w:hAnsi="宋体" w:cs="宋体"/>
                <w:sz w:val="24"/>
                <w:szCs w:val="24"/>
              </w:rPr>
              <w:t xml:space="preserve">480G SATA SSD</w:t>
            </w:r>
            <w:r>
              <w:rPr>
                <w:rFonts w:hint="eastAsia" w:ascii="宋体" w:hAnsi="宋体" w:cs="宋体"/>
                <w:sz w:val="24"/>
                <w:szCs w:val="24"/>
              </w:rPr>
              <w:t xml:space="preserve">；</w:t>
            </w:r>
            <w:r/>
          </w:p>
          <w:p>
            <w:pPr>
              <w:rPr>
                <w:rFonts w:ascii="宋体" w:hAnsi="宋体" w:cs="宋体"/>
                <w:sz w:val="24"/>
                <w:szCs w:val="24"/>
              </w:rPr>
            </w:pPr>
            <w:r>
              <w:rPr>
                <w:rFonts w:hint="eastAsia" w:ascii="宋体" w:hAnsi="宋体" w:cs="宋体"/>
                <w:sz w:val="24"/>
                <w:szCs w:val="24"/>
              </w:rPr>
              <w:t xml:space="preserve">RAID</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块</w:t>
            </w:r>
            <w:r>
              <w:rPr>
                <w:rFonts w:hint="eastAsia" w:ascii="宋体" w:hAnsi="宋体" w:cs="宋体"/>
                <w:sz w:val="24"/>
                <w:szCs w:val="24"/>
              </w:rPr>
              <w:t xml:space="preserve">8</w:t>
            </w:r>
            <w:r>
              <w:rPr>
                <w:rFonts w:hint="eastAsia" w:ascii="宋体" w:hAnsi="宋体" w:cs="宋体"/>
                <w:sz w:val="24"/>
                <w:szCs w:val="24"/>
              </w:rPr>
              <w:t xml:space="preserve">口</w:t>
            </w:r>
            <w:r>
              <w:rPr>
                <w:rFonts w:hint="eastAsia" w:ascii="宋体" w:hAnsi="宋体" w:cs="宋体"/>
                <w:sz w:val="24"/>
                <w:szCs w:val="24"/>
              </w:rPr>
              <w:t xml:space="preserve">RAID</w:t>
            </w:r>
            <w:r>
              <w:rPr>
                <w:rFonts w:hint="eastAsia" w:ascii="宋体" w:hAnsi="宋体" w:cs="宋体"/>
                <w:sz w:val="24"/>
                <w:szCs w:val="24"/>
              </w:rPr>
              <w:t xml:space="preserve">卡，支持</w:t>
            </w:r>
            <w:r>
              <w:rPr>
                <w:rFonts w:hint="eastAsia" w:ascii="宋体" w:hAnsi="宋体" w:cs="宋体"/>
                <w:sz w:val="24"/>
                <w:szCs w:val="24"/>
              </w:rPr>
              <w:t xml:space="preserve">RAID 0/1/10</w:t>
            </w:r>
            <w:r>
              <w:rPr>
                <w:rFonts w:hint="eastAsia" w:ascii="宋体" w:hAnsi="宋体" w:cs="宋体"/>
                <w:sz w:val="24"/>
                <w:szCs w:val="24"/>
              </w:rPr>
              <w:t xml:space="preserve">；</w:t>
            </w:r>
            <w:r/>
          </w:p>
          <w:p>
            <w:pPr>
              <w:rPr>
                <w:rFonts w:ascii="宋体" w:hAnsi="宋体" w:cs="宋体"/>
                <w:sz w:val="24"/>
                <w:szCs w:val="24"/>
              </w:rPr>
            </w:pPr>
            <w:r>
              <w:rPr>
                <w:rFonts w:hint="eastAsia" w:ascii="宋体" w:hAnsi="宋体" w:cs="宋体"/>
                <w:sz w:val="24"/>
                <w:szCs w:val="24"/>
              </w:rPr>
              <w:t xml:space="preserve">网络：≥</w:t>
            </w:r>
            <w:r>
              <w:rPr>
                <w:rFonts w:hint="eastAsia" w:ascii="宋体" w:hAnsi="宋体" w:cs="宋体"/>
                <w:sz w:val="24"/>
                <w:szCs w:val="24"/>
              </w:rPr>
              <w:t xml:space="preserve">2</w:t>
            </w:r>
            <w:r>
              <w:rPr>
                <w:rFonts w:hint="eastAsia" w:ascii="宋体" w:hAnsi="宋体" w:cs="宋体"/>
                <w:sz w:val="24"/>
                <w:szCs w:val="24"/>
              </w:rPr>
              <w:t xml:space="preserve">个千兆网口，≥</w:t>
            </w:r>
            <w:r>
              <w:rPr>
                <w:rFonts w:hint="eastAsia" w:ascii="宋体" w:hAnsi="宋体" w:cs="宋体"/>
                <w:sz w:val="24"/>
                <w:szCs w:val="24"/>
              </w:rPr>
              <w:t xml:space="preserve">4</w:t>
            </w:r>
            <w:r>
              <w:rPr>
                <w:rFonts w:hint="eastAsia" w:ascii="宋体" w:hAnsi="宋体" w:cs="宋体"/>
                <w:sz w:val="24"/>
                <w:szCs w:val="24"/>
              </w:rPr>
              <w:t xml:space="preserve">个万兆网口；</w:t>
            </w:r>
            <w:r/>
          </w:p>
          <w:p>
            <w:pPr>
              <w:rPr>
                <w:rFonts w:ascii="宋体" w:hAnsi="宋体" w:cs="宋体"/>
                <w:sz w:val="24"/>
                <w:szCs w:val="24"/>
              </w:rPr>
            </w:pPr>
            <w:r>
              <w:rPr>
                <w:rFonts w:hint="eastAsia" w:ascii="宋体" w:hAnsi="宋体" w:cs="宋体"/>
                <w:sz w:val="24"/>
                <w:szCs w:val="24"/>
              </w:rPr>
              <w:t xml:space="preserve">电源：冗余电源，支持</w:t>
            </w:r>
            <w:r>
              <w:rPr>
                <w:rFonts w:hint="eastAsia" w:ascii="宋体" w:hAnsi="宋体" w:cs="宋体"/>
                <w:sz w:val="24"/>
                <w:szCs w:val="24"/>
              </w:rPr>
              <w:t xml:space="preserve">1+1</w:t>
            </w:r>
            <w:r>
              <w:rPr>
                <w:rFonts w:hint="eastAsia" w:ascii="宋体" w:hAnsi="宋体" w:cs="宋体"/>
                <w:sz w:val="24"/>
                <w:szCs w:val="24"/>
              </w:rPr>
              <w:t xml:space="preserve">冗余。</w:t>
            </w:r>
            <w:r/>
          </w:p>
        </w:tc>
      </w:tr>
      <w:tr>
        <w:trPr>
          <w:jc w:val="center"/>
        </w:trPr>
        <w:tc>
          <w:tcPr>
            <w:tcW w:w="91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数据库服务器</w:t>
            </w:r>
            <w:r/>
          </w:p>
        </w:tc>
        <w:tc>
          <w:tcPr>
            <w:tcW w:w="4087"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CPU</w:t>
            </w:r>
            <w:r>
              <w:rPr>
                <w:rFonts w:hint="eastAsia" w:ascii="宋体" w:hAnsi="宋体" w:cs="宋体"/>
                <w:sz w:val="24"/>
                <w:szCs w:val="24"/>
              </w:rPr>
              <w:t xml:space="preserve">：国产处理器≥</w:t>
            </w:r>
            <w:r>
              <w:rPr>
                <w:rFonts w:hint="eastAsia" w:ascii="宋体" w:hAnsi="宋体" w:cs="宋体"/>
                <w:sz w:val="24"/>
                <w:szCs w:val="24"/>
              </w:rPr>
              <w:t xml:space="preserve">2</w:t>
            </w:r>
            <w:r>
              <w:rPr>
                <w:rFonts w:hint="eastAsia" w:ascii="宋体" w:hAnsi="宋体" w:cs="宋体"/>
                <w:sz w:val="24"/>
                <w:szCs w:val="24"/>
              </w:rPr>
              <w:t xml:space="preserve">颗，每颗处理器主频≥</w:t>
            </w:r>
            <w:r>
              <w:rPr>
                <w:rFonts w:hint="eastAsia" w:ascii="宋体" w:hAnsi="宋体" w:cs="宋体"/>
                <w:sz w:val="24"/>
                <w:szCs w:val="24"/>
              </w:rPr>
              <w:t xml:space="preserve">2.0GHz</w:t>
            </w:r>
            <w:r>
              <w:rPr>
                <w:rFonts w:hint="eastAsia" w:ascii="宋体" w:hAnsi="宋体" w:cs="宋体"/>
                <w:sz w:val="24"/>
                <w:szCs w:val="24"/>
              </w:rPr>
              <w:t xml:space="preserve">，单机总核心数≥</w:t>
            </w:r>
            <w:r>
              <w:rPr>
                <w:rFonts w:hint="eastAsia" w:ascii="宋体" w:hAnsi="宋体" w:cs="宋体"/>
                <w:sz w:val="24"/>
                <w:szCs w:val="24"/>
              </w:rPr>
              <w:t xml:space="preserve">64</w:t>
            </w:r>
            <w:r>
              <w:rPr>
                <w:rFonts w:hint="eastAsia" w:ascii="宋体" w:hAnsi="宋体" w:cs="宋体"/>
                <w:sz w:val="24"/>
                <w:szCs w:val="24"/>
              </w:rPr>
              <w:t xml:space="preserve">、总线程数≥</w:t>
            </w:r>
            <w:r>
              <w:rPr>
                <w:rFonts w:hint="eastAsia" w:ascii="宋体" w:hAnsi="宋体" w:cs="宋体"/>
                <w:sz w:val="24"/>
                <w:szCs w:val="24"/>
              </w:rPr>
              <w:t xml:space="preserve">128</w:t>
            </w:r>
            <w:r>
              <w:rPr>
                <w:rFonts w:hint="eastAsia" w:ascii="宋体" w:hAnsi="宋体" w:cs="宋体"/>
                <w:sz w:val="24"/>
                <w:szCs w:val="24"/>
              </w:rPr>
              <w:t xml:space="preserve">；</w:t>
            </w:r>
            <w:r/>
          </w:p>
          <w:p>
            <w:pPr>
              <w:rPr>
                <w:rFonts w:ascii="宋体" w:hAnsi="宋体" w:cs="宋体"/>
                <w:sz w:val="24"/>
                <w:szCs w:val="24"/>
              </w:rPr>
            </w:pPr>
            <w:r>
              <w:rPr>
                <w:rFonts w:hint="eastAsia" w:ascii="宋体" w:hAnsi="宋体" w:cs="宋体"/>
                <w:sz w:val="24"/>
                <w:szCs w:val="24"/>
              </w:rPr>
              <w:t xml:space="preserve">内存：≥</w:t>
            </w:r>
            <w:r>
              <w:rPr>
                <w:rFonts w:hint="eastAsia" w:ascii="宋体" w:hAnsi="宋体" w:cs="宋体"/>
                <w:sz w:val="24"/>
                <w:szCs w:val="24"/>
              </w:rPr>
              <w:t xml:space="preserve">16</w:t>
            </w:r>
            <w:r>
              <w:rPr>
                <w:rFonts w:hint="eastAsia" w:ascii="宋体" w:hAnsi="宋体" w:cs="宋体"/>
                <w:sz w:val="24"/>
                <w:szCs w:val="24"/>
              </w:rPr>
              <w:t xml:space="preserve">根</w:t>
            </w:r>
            <w:r>
              <w:rPr>
                <w:rFonts w:hint="eastAsia" w:ascii="宋体" w:hAnsi="宋体" w:cs="宋体"/>
                <w:sz w:val="24"/>
                <w:szCs w:val="24"/>
              </w:rPr>
              <w:t xml:space="preserve">DDR4 3200 64G</w:t>
            </w:r>
            <w:r>
              <w:rPr>
                <w:rFonts w:hint="eastAsia" w:ascii="宋体" w:hAnsi="宋体" w:cs="宋体"/>
                <w:sz w:val="24"/>
                <w:szCs w:val="24"/>
              </w:rPr>
              <w:t xml:space="preserve">；</w:t>
            </w:r>
            <w:r/>
          </w:p>
          <w:p>
            <w:pPr>
              <w:rPr>
                <w:rFonts w:ascii="宋体" w:hAnsi="宋体" w:cs="宋体"/>
                <w:sz w:val="24"/>
                <w:szCs w:val="24"/>
              </w:rPr>
            </w:pPr>
            <w:r>
              <w:rPr>
                <w:rFonts w:hint="eastAsia" w:ascii="宋体" w:hAnsi="宋体" w:cs="宋体"/>
                <w:sz w:val="24"/>
                <w:szCs w:val="24"/>
              </w:rPr>
              <w:t xml:space="preserve">硬盘：≥</w:t>
            </w:r>
            <w:r>
              <w:rPr>
                <w:rFonts w:hint="eastAsia" w:ascii="宋体" w:hAnsi="宋体" w:cs="宋体"/>
                <w:sz w:val="24"/>
                <w:szCs w:val="24"/>
              </w:rPr>
              <w:t xml:space="preserve">2</w:t>
            </w:r>
            <w:r>
              <w:rPr>
                <w:rFonts w:hint="eastAsia" w:ascii="宋体" w:hAnsi="宋体" w:cs="宋体"/>
                <w:sz w:val="24"/>
                <w:szCs w:val="24"/>
              </w:rPr>
              <w:t xml:space="preserve">块</w:t>
            </w:r>
            <w:r>
              <w:rPr>
                <w:rFonts w:hint="eastAsia" w:ascii="宋体" w:hAnsi="宋体" w:cs="宋体"/>
                <w:sz w:val="24"/>
                <w:szCs w:val="24"/>
              </w:rPr>
              <w:t xml:space="preserve">480G SATA SSD</w:t>
            </w: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块</w:t>
            </w:r>
            <w:r>
              <w:rPr>
                <w:rFonts w:hint="eastAsia" w:ascii="宋体" w:hAnsi="宋体" w:cs="宋体"/>
                <w:sz w:val="24"/>
                <w:szCs w:val="24"/>
              </w:rPr>
              <w:t xml:space="preserve">8TB SATA</w:t>
            </w:r>
            <w:r>
              <w:rPr>
                <w:rFonts w:hint="eastAsia" w:ascii="宋体" w:hAnsi="宋体" w:cs="宋体"/>
                <w:sz w:val="24"/>
                <w:szCs w:val="24"/>
              </w:rPr>
              <w:t xml:space="preserve">；</w:t>
            </w:r>
            <w:r/>
          </w:p>
          <w:p>
            <w:pPr>
              <w:rPr>
                <w:rFonts w:ascii="宋体" w:hAnsi="宋体" w:cs="宋体"/>
                <w:sz w:val="24"/>
                <w:szCs w:val="24"/>
              </w:rPr>
            </w:pPr>
            <w:r>
              <w:rPr>
                <w:rFonts w:hint="eastAsia" w:ascii="宋体" w:hAnsi="宋体" w:cs="宋体"/>
                <w:sz w:val="24"/>
                <w:szCs w:val="24"/>
              </w:rPr>
              <w:t xml:space="preserve">RAID</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块</w:t>
            </w:r>
            <w:r>
              <w:rPr>
                <w:rFonts w:hint="eastAsia" w:ascii="宋体" w:hAnsi="宋体" w:cs="宋体"/>
                <w:sz w:val="24"/>
                <w:szCs w:val="24"/>
              </w:rPr>
              <w:t xml:space="preserve">8</w:t>
            </w:r>
            <w:r>
              <w:rPr>
                <w:rFonts w:hint="eastAsia" w:ascii="宋体" w:hAnsi="宋体" w:cs="宋体"/>
                <w:sz w:val="24"/>
                <w:szCs w:val="24"/>
              </w:rPr>
              <w:t xml:space="preserve">口</w:t>
            </w:r>
            <w:r>
              <w:rPr>
                <w:rFonts w:hint="eastAsia" w:ascii="宋体" w:hAnsi="宋体" w:cs="宋体"/>
                <w:sz w:val="24"/>
                <w:szCs w:val="24"/>
              </w:rPr>
              <w:t xml:space="preserve">RAID</w:t>
            </w:r>
            <w:r>
              <w:rPr>
                <w:rFonts w:hint="eastAsia" w:ascii="宋体" w:hAnsi="宋体" w:cs="宋体"/>
                <w:sz w:val="24"/>
                <w:szCs w:val="24"/>
              </w:rPr>
              <w:t xml:space="preserve">卡，支持</w:t>
            </w:r>
            <w:r>
              <w:rPr>
                <w:rFonts w:hint="eastAsia" w:ascii="宋体" w:hAnsi="宋体" w:cs="宋体"/>
                <w:sz w:val="24"/>
                <w:szCs w:val="24"/>
              </w:rPr>
              <w:t xml:space="preserve">RAID 0/1/10</w:t>
            </w:r>
            <w:r>
              <w:rPr>
                <w:rFonts w:hint="eastAsia" w:ascii="宋体" w:hAnsi="宋体" w:cs="宋体"/>
                <w:sz w:val="24"/>
                <w:szCs w:val="24"/>
              </w:rPr>
              <w:t xml:space="preserve">；</w:t>
            </w:r>
            <w:r/>
          </w:p>
          <w:p>
            <w:pPr>
              <w:rPr>
                <w:rFonts w:ascii="宋体" w:hAnsi="宋体" w:cs="宋体"/>
                <w:sz w:val="24"/>
                <w:szCs w:val="24"/>
              </w:rPr>
            </w:pPr>
            <w:r>
              <w:rPr>
                <w:rFonts w:hint="eastAsia" w:ascii="宋体" w:hAnsi="宋体" w:cs="宋体"/>
                <w:sz w:val="24"/>
                <w:szCs w:val="24"/>
              </w:rPr>
              <w:t xml:space="preserve">网络：≥</w:t>
            </w:r>
            <w:r>
              <w:rPr>
                <w:rFonts w:hint="eastAsia" w:ascii="宋体" w:hAnsi="宋体" w:cs="宋体"/>
                <w:sz w:val="24"/>
                <w:szCs w:val="24"/>
              </w:rPr>
              <w:t xml:space="preserve">2</w:t>
            </w:r>
            <w:r>
              <w:rPr>
                <w:rFonts w:hint="eastAsia" w:ascii="宋体" w:hAnsi="宋体" w:cs="宋体"/>
                <w:sz w:val="24"/>
                <w:szCs w:val="24"/>
              </w:rPr>
              <w:t xml:space="preserve">个千兆网口，≥</w:t>
            </w:r>
            <w:r>
              <w:rPr>
                <w:rFonts w:hint="eastAsia" w:ascii="宋体" w:hAnsi="宋体" w:cs="宋体"/>
                <w:sz w:val="24"/>
                <w:szCs w:val="24"/>
              </w:rPr>
              <w:t xml:space="preserve">4</w:t>
            </w:r>
            <w:r>
              <w:rPr>
                <w:rFonts w:hint="eastAsia" w:ascii="宋体" w:hAnsi="宋体" w:cs="宋体"/>
                <w:sz w:val="24"/>
                <w:szCs w:val="24"/>
              </w:rPr>
              <w:t xml:space="preserve">个万兆网口；</w:t>
            </w:r>
            <w:r/>
          </w:p>
          <w:p>
            <w:pPr>
              <w:rPr>
                <w:rFonts w:ascii="宋体" w:hAnsi="宋体" w:cs="宋体"/>
                <w:sz w:val="24"/>
                <w:szCs w:val="24"/>
              </w:rPr>
            </w:pPr>
            <w:r>
              <w:rPr>
                <w:rFonts w:hint="eastAsia" w:ascii="宋体" w:hAnsi="宋体" w:cs="宋体"/>
                <w:sz w:val="24"/>
                <w:szCs w:val="24"/>
              </w:rPr>
              <w:t xml:space="preserve">电源：冗余电源，支持</w:t>
            </w:r>
            <w:r>
              <w:rPr>
                <w:rFonts w:hint="eastAsia" w:ascii="宋体" w:hAnsi="宋体" w:cs="宋体"/>
                <w:sz w:val="24"/>
                <w:szCs w:val="24"/>
              </w:rPr>
              <w:t xml:space="preserve">1+1</w:t>
            </w:r>
            <w:r>
              <w:rPr>
                <w:rFonts w:hint="eastAsia" w:ascii="宋体" w:hAnsi="宋体" w:cs="宋体"/>
                <w:sz w:val="24"/>
                <w:szCs w:val="24"/>
              </w:rPr>
              <w:t xml:space="preserve">冗余。</w:t>
            </w:r>
            <w:r/>
          </w:p>
        </w:tc>
      </w:tr>
      <w:tr>
        <w:trPr>
          <w:jc w:val="center"/>
        </w:trPr>
        <w:tc>
          <w:tcPr>
            <w:tcW w:w="91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运维工作站</w:t>
            </w:r>
            <w:r/>
          </w:p>
        </w:tc>
        <w:tc>
          <w:tcPr>
            <w:tcW w:w="4087"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CPU</w:t>
            </w:r>
            <w:r>
              <w:rPr>
                <w:rFonts w:hint="eastAsia" w:ascii="宋体" w:hAnsi="宋体" w:cs="宋体"/>
                <w:sz w:val="24"/>
                <w:szCs w:val="24"/>
              </w:rPr>
              <w:t xml:space="preserve">：国产处理器≥</w:t>
            </w:r>
            <w:r>
              <w:rPr>
                <w:rFonts w:hint="eastAsia" w:ascii="宋体" w:hAnsi="宋体" w:cs="宋体"/>
                <w:sz w:val="24"/>
                <w:szCs w:val="24"/>
              </w:rPr>
              <w:t xml:space="preserve">2</w:t>
            </w:r>
            <w:r>
              <w:rPr>
                <w:rFonts w:hint="eastAsia" w:ascii="宋体" w:hAnsi="宋体" w:cs="宋体"/>
                <w:sz w:val="24"/>
                <w:szCs w:val="24"/>
              </w:rPr>
              <w:t xml:space="preserve">颗，每颗处理器主频≥</w:t>
            </w:r>
            <w:r>
              <w:rPr>
                <w:rFonts w:hint="eastAsia" w:ascii="宋体" w:hAnsi="宋体" w:cs="宋体"/>
                <w:sz w:val="24"/>
                <w:szCs w:val="24"/>
              </w:rPr>
              <w:t xml:space="preserve">2.9GHz</w:t>
            </w:r>
            <w:r>
              <w:rPr>
                <w:rFonts w:hint="eastAsia" w:ascii="宋体" w:hAnsi="宋体" w:cs="宋体"/>
                <w:sz w:val="24"/>
                <w:szCs w:val="24"/>
              </w:rPr>
              <w:t xml:space="preserve">，单机总核心数≥</w:t>
            </w:r>
            <w:r>
              <w:rPr>
                <w:rFonts w:hint="eastAsia" w:ascii="宋体" w:hAnsi="宋体" w:cs="宋体"/>
                <w:sz w:val="24"/>
                <w:szCs w:val="24"/>
              </w:rPr>
              <w:t xml:space="preserve">16</w:t>
            </w:r>
            <w:r>
              <w:rPr>
                <w:rFonts w:hint="eastAsia" w:ascii="宋体" w:hAnsi="宋体" w:cs="宋体"/>
                <w:sz w:val="24"/>
                <w:szCs w:val="24"/>
              </w:rPr>
              <w:t xml:space="preserve">、总线程数≥</w:t>
            </w:r>
            <w:r>
              <w:rPr>
                <w:rFonts w:hint="eastAsia" w:ascii="宋体" w:hAnsi="宋体" w:cs="宋体"/>
                <w:sz w:val="24"/>
                <w:szCs w:val="24"/>
              </w:rPr>
              <w:t xml:space="preserve">32</w:t>
            </w:r>
            <w:r>
              <w:rPr>
                <w:rFonts w:hint="eastAsia" w:ascii="宋体" w:hAnsi="宋体" w:cs="宋体"/>
                <w:sz w:val="24"/>
                <w:szCs w:val="24"/>
              </w:rPr>
              <w:t xml:space="preserve">；</w:t>
            </w:r>
            <w:r/>
          </w:p>
          <w:p>
            <w:pPr>
              <w:rPr>
                <w:rFonts w:ascii="宋体" w:hAnsi="宋体" w:cs="宋体"/>
                <w:sz w:val="24"/>
                <w:szCs w:val="24"/>
              </w:rPr>
            </w:pPr>
            <w:r>
              <w:rPr>
                <w:rFonts w:hint="eastAsia" w:ascii="宋体" w:hAnsi="宋体" w:cs="宋体"/>
                <w:sz w:val="24"/>
                <w:szCs w:val="24"/>
              </w:rPr>
              <w:t xml:space="preserve">内存：≥</w:t>
            </w:r>
            <w:r>
              <w:rPr>
                <w:rFonts w:hint="eastAsia" w:ascii="宋体" w:hAnsi="宋体" w:cs="宋体"/>
                <w:sz w:val="24"/>
                <w:szCs w:val="24"/>
              </w:rPr>
              <w:t xml:space="preserve">32G DDR4</w:t>
            </w:r>
            <w:r>
              <w:rPr>
                <w:rFonts w:hint="eastAsia" w:ascii="宋体" w:hAnsi="宋体" w:cs="宋体"/>
                <w:sz w:val="24"/>
                <w:szCs w:val="24"/>
              </w:rPr>
              <w:t xml:space="preserve">；</w:t>
            </w:r>
            <w:r/>
          </w:p>
          <w:p>
            <w:pPr>
              <w:rPr>
                <w:rFonts w:ascii="宋体" w:hAnsi="宋体" w:cs="宋体"/>
                <w:sz w:val="24"/>
                <w:szCs w:val="24"/>
              </w:rPr>
            </w:pPr>
            <w:r>
              <w:rPr>
                <w:rFonts w:hint="eastAsia" w:ascii="宋体" w:hAnsi="宋体" w:cs="宋体"/>
                <w:sz w:val="24"/>
                <w:szCs w:val="24"/>
              </w:rPr>
              <w:t xml:space="preserve">硬盘：≥</w:t>
            </w:r>
            <w:r>
              <w:rPr>
                <w:rFonts w:hint="eastAsia" w:ascii="宋体" w:hAnsi="宋体" w:cs="宋体"/>
                <w:sz w:val="24"/>
                <w:szCs w:val="24"/>
              </w:rPr>
              <w:t xml:space="preserve">960G SSD+2T SATA</w:t>
            </w:r>
            <w:r>
              <w:rPr>
                <w:rFonts w:hint="eastAsia" w:ascii="宋体" w:hAnsi="宋体" w:cs="宋体"/>
                <w:sz w:val="24"/>
                <w:szCs w:val="24"/>
              </w:rPr>
              <w:t xml:space="preserve">；</w:t>
            </w:r>
            <w:r/>
          </w:p>
          <w:p>
            <w:pPr>
              <w:rPr>
                <w:rFonts w:ascii="宋体" w:hAnsi="宋体" w:cs="宋体"/>
                <w:sz w:val="24"/>
                <w:szCs w:val="24"/>
              </w:rPr>
            </w:pPr>
            <w:r>
              <w:rPr>
                <w:rFonts w:hint="eastAsia" w:ascii="宋体" w:hAnsi="宋体" w:cs="宋体"/>
                <w:sz w:val="24"/>
                <w:szCs w:val="24"/>
              </w:rPr>
              <w:t xml:space="preserve">显卡：独显，显存≥</w:t>
            </w:r>
            <w:r>
              <w:rPr>
                <w:rFonts w:hint="eastAsia" w:ascii="宋体" w:hAnsi="宋体" w:cs="宋体"/>
                <w:sz w:val="24"/>
                <w:szCs w:val="24"/>
              </w:rPr>
              <w:t xml:space="preserve">12G</w:t>
            </w:r>
            <w:r>
              <w:rPr>
                <w:rFonts w:hint="eastAsia" w:ascii="宋体" w:hAnsi="宋体" w:cs="宋体"/>
                <w:sz w:val="24"/>
                <w:szCs w:val="24"/>
              </w:rPr>
              <w:t xml:space="preserve">；</w:t>
            </w:r>
            <w:r/>
          </w:p>
          <w:p>
            <w:pPr>
              <w:rPr>
                <w:rFonts w:ascii="宋体" w:hAnsi="宋体" w:cs="宋体"/>
                <w:sz w:val="24"/>
                <w:szCs w:val="24"/>
              </w:rPr>
            </w:pPr>
            <w:r>
              <w:rPr>
                <w:rFonts w:hint="eastAsia" w:ascii="宋体" w:hAnsi="宋体" w:cs="宋体"/>
                <w:sz w:val="24"/>
                <w:szCs w:val="24"/>
              </w:rPr>
              <w:t xml:space="preserve">接口：≥</w:t>
            </w:r>
            <w:r>
              <w:rPr>
                <w:rFonts w:hint="eastAsia" w:ascii="宋体" w:hAnsi="宋体" w:cs="宋体"/>
                <w:sz w:val="24"/>
                <w:szCs w:val="24"/>
              </w:rPr>
              <w:t xml:space="preserve">2</w:t>
            </w:r>
            <w:r>
              <w:rPr>
                <w:rFonts w:hint="eastAsia" w:ascii="宋体" w:hAnsi="宋体" w:cs="宋体"/>
                <w:sz w:val="24"/>
                <w:szCs w:val="24"/>
              </w:rPr>
              <w:t xml:space="preserve">个千兆端口；配套：</w:t>
            </w:r>
            <w:r>
              <w:rPr>
                <w:rFonts w:hint="eastAsia" w:ascii="宋体" w:hAnsi="宋体" w:cs="宋体"/>
                <w:sz w:val="24"/>
                <w:szCs w:val="24"/>
              </w:rPr>
              <w:t xml:space="preserve">27</w:t>
            </w:r>
            <w:r>
              <w:rPr>
                <w:rFonts w:hint="eastAsia" w:ascii="宋体" w:hAnsi="宋体" w:cs="宋体"/>
                <w:sz w:val="24"/>
                <w:szCs w:val="24"/>
              </w:rPr>
              <w:t xml:space="preserve">寸</w:t>
            </w:r>
            <w:r>
              <w:rPr>
                <w:rFonts w:hint="eastAsia" w:ascii="宋体" w:hAnsi="宋体" w:cs="宋体"/>
                <w:sz w:val="24"/>
                <w:szCs w:val="24"/>
              </w:rPr>
              <w:t xml:space="preserve">4K</w:t>
            </w:r>
            <w:r>
              <w:rPr>
                <w:rFonts w:hint="eastAsia" w:ascii="宋体" w:hAnsi="宋体" w:cs="宋体"/>
                <w:sz w:val="24"/>
                <w:szCs w:val="24"/>
              </w:rPr>
              <w:t xml:space="preserve">显示器，鼠标键盘。</w:t>
            </w:r>
            <w:r/>
          </w:p>
        </w:tc>
      </w:tr>
      <w:tr>
        <w:trPr>
          <w:jc w:val="center"/>
          <w:trHeight w:val="434"/>
        </w:trPr>
        <w:tc>
          <w:tcPr>
            <w:tcW w:w="91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数据库软件</w:t>
            </w:r>
            <w:r/>
          </w:p>
        </w:tc>
        <w:tc>
          <w:tcPr>
            <w:tcW w:w="4087"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国产数据库软件，不限制服务器的</w:t>
            </w:r>
            <w:r>
              <w:rPr>
                <w:rFonts w:hint="eastAsia" w:ascii="宋体" w:hAnsi="宋体" w:cs="宋体"/>
                <w:sz w:val="24"/>
                <w:szCs w:val="24"/>
              </w:rPr>
              <w:t xml:space="preserve">CPU</w:t>
            </w:r>
            <w:r>
              <w:rPr>
                <w:rFonts w:hint="eastAsia" w:ascii="宋体" w:hAnsi="宋体" w:cs="宋体"/>
                <w:sz w:val="24"/>
                <w:szCs w:val="24"/>
              </w:rPr>
              <w:t xml:space="preserve">数量及核数、应用数量和用户数量，且必须具有完全功能。</w:t>
            </w:r>
            <w:r/>
          </w:p>
          <w:p>
            <w:pPr>
              <w:numPr>
                <w:ilvl w:val="255"/>
                <w:numId w:val="0"/>
              </w:numPr>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、▲产品拥有自主知识产权，完全自主可控，且产品核心功能模块的核心源码自主代码比例不低于</w:t>
            </w:r>
            <w:r>
              <w:rPr>
                <w:rFonts w:hint="eastAsia" w:ascii="宋体" w:hAnsi="宋体" w:cs="宋体"/>
                <w:sz w:val="24"/>
                <w:szCs w:val="24"/>
              </w:rPr>
              <w:t xml:space="preserve">95%</w:t>
            </w:r>
            <w:r>
              <w:rPr>
                <w:rFonts w:hint="eastAsia" w:ascii="宋体" w:hAnsi="宋体" w:cs="宋体"/>
                <w:sz w:val="24"/>
                <w:szCs w:val="24"/>
              </w:rPr>
              <w:t xml:space="preserve">，须提供代码开源率证明和国家网络与信息系统安全产品质量监督检验中心颁发的信息技术产品自主原创性测评证书</w:t>
            </w:r>
            <w:r>
              <w:rPr>
                <w:rFonts w:hint="eastAsia" w:ascii="宋体" w:hAnsi="宋体" w:cs="宋体"/>
                <w:b/>
                <w:bCs/>
                <w:sz w:val="24"/>
                <w:szCs w:val="24"/>
              </w:rPr>
              <w:t xml:space="preserve">（提供证书复印件并加盖公章）</w:t>
            </w:r>
            <w:r>
              <w:rPr>
                <w:rFonts w:hint="eastAsia" w:ascii="宋体" w:hAnsi="宋体" w:cs="宋体"/>
                <w:sz w:val="24"/>
                <w:szCs w:val="24"/>
              </w:rPr>
              <w:t xml:space="preserve">。</w:t>
            </w:r>
            <w:r/>
          </w:p>
          <w:p>
            <w:pPr>
              <w:numPr>
                <w:ilvl w:val="0"/>
                <w:numId w:val="5"/>
              </w:numPr>
              <w:rPr>
                <w:rFonts w:ascii="宋体" w:hAnsi="宋体" w:cs="宋体"/>
                <w:sz w:val="24"/>
                <w:szCs w:val="24"/>
              </w:rPr>
            </w:pPr>
            <w:r>
              <w:rPr>
                <w:rFonts w:hint="eastAsia" w:ascii="宋体" w:hAnsi="宋体" w:cs="宋体"/>
                <w:sz w:val="24"/>
                <w:szCs w:val="24"/>
              </w:rPr>
              <w:t xml:space="preserve">具备智能数据库自治优化技术，支持基于代价的查询优化器，支持表及索引的统计信息；支持通过分析对象统计信息来生成最优（代价最小）的执行计划；支持数据库动态配置调整，支持数据库内存及执行计划智能配置。</w:t>
            </w:r>
            <w:r/>
          </w:p>
          <w:p>
            <w:pPr>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、▲支持</w:t>
            </w:r>
            <w:r>
              <w:rPr>
                <w:rFonts w:hint="eastAsia" w:ascii="宋体" w:hAnsi="宋体" w:cs="宋体"/>
                <w:sz w:val="24"/>
                <w:szCs w:val="24"/>
              </w:rPr>
              <w:t xml:space="preserve">LEN</w:t>
            </w:r>
            <w:r>
              <w:rPr>
                <w:rFonts w:hint="eastAsia" w:ascii="宋体" w:hAnsi="宋体" w:cs="宋体"/>
                <w:sz w:val="24"/>
                <w:szCs w:val="24"/>
              </w:rPr>
              <w:t xml:space="preserve">、</w:t>
            </w:r>
            <w:r>
              <w:rPr>
                <w:rFonts w:hint="eastAsia" w:ascii="宋体" w:hAnsi="宋体" w:cs="宋体"/>
                <w:sz w:val="24"/>
                <w:szCs w:val="24"/>
              </w:rPr>
              <w:t xml:space="preserve">SPACE</w:t>
            </w:r>
            <w:r>
              <w:rPr>
                <w:rFonts w:hint="eastAsia" w:ascii="宋体" w:hAnsi="宋体" w:cs="宋体"/>
                <w:sz w:val="24"/>
                <w:szCs w:val="24"/>
              </w:rPr>
              <w:t xml:space="preserve">、</w:t>
            </w:r>
            <w:r>
              <w:rPr>
                <w:rFonts w:hint="eastAsia" w:ascii="宋体" w:hAnsi="宋体" w:cs="宋体"/>
                <w:sz w:val="24"/>
                <w:szCs w:val="24"/>
              </w:rPr>
              <w:t xml:space="preserve">MEDIAN</w:t>
            </w:r>
            <w:r>
              <w:rPr>
                <w:rFonts w:hint="eastAsia" w:ascii="宋体" w:hAnsi="宋体" w:cs="宋体"/>
                <w:sz w:val="24"/>
                <w:szCs w:val="24"/>
              </w:rPr>
              <w:t xml:space="preserve">、</w:t>
            </w:r>
            <w:r>
              <w:rPr>
                <w:rFonts w:hint="eastAsia" w:ascii="宋体" w:hAnsi="宋体" w:cs="宋体"/>
                <w:sz w:val="24"/>
                <w:szCs w:val="24"/>
              </w:rPr>
              <w:t xml:space="preserve">sec_to_time</w:t>
            </w:r>
            <w:r>
              <w:rPr>
                <w:rFonts w:hint="eastAsia" w:ascii="宋体" w:hAnsi="宋体" w:cs="宋体"/>
                <w:sz w:val="24"/>
                <w:szCs w:val="24"/>
              </w:rPr>
              <w:t xml:space="preserve">、</w:t>
            </w:r>
            <w:r>
              <w:rPr>
                <w:rFonts w:hint="eastAsia" w:ascii="宋体" w:hAnsi="宋体" w:cs="宋体"/>
                <w:sz w:val="24"/>
                <w:szCs w:val="24"/>
              </w:rPr>
              <w:t xml:space="preserve">time_to</w:t>
            </w:r>
            <w:r>
              <w:rPr>
                <w:rFonts w:hint="eastAsia" w:ascii="宋体" w:hAnsi="宋体" w:cs="宋体"/>
                <w:sz w:val="24"/>
                <w:szCs w:val="24"/>
              </w:rPr>
              <w:t xml:space="preserve">_se</w:t>
            </w:r>
            <w:r>
              <w:rPr>
                <w:rFonts w:hint="eastAsia" w:ascii="宋体" w:hAnsi="宋体" w:cs="宋体"/>
                <w:sz w:val="24"/>
                <w:szCs w:val="24"/>
              </w:rPr>
              <w:t xml:space="preserve">c</w:t>
            </w:r>
            <w:r>
              <w:rPr>
                <w:rFonts w:hint="eastAsia" w:ascii="宋体" w:hAnsi="宋体" w:cs="宋体"/>
                <w:sz w:val="24"/>
                <w:szCs w:val="24"/>
              </w:rPr>
              <w:t xml:space="preserve">、</w:t>
            </w:r>
            <w:r>
              <w:rPr>
                <w:rFonts w:hint="eastAsia" w:ascii="宋体" w:hAnsi="宋体" w:cs="宋体"/>
                <w:sz w:val="24"/>
                <w:szCs w:val="24"/>
              </w:rPr>
              <w:t xml:space="preserve">FIND_IN_SET</w:t>
            </w:r>
            <w:r>
              <w:rPr>
                <w:rFonts w:hint="eastAsia" w:ascii="宋体" w:hAnsi="宋体" w:cs="宋体"/>
                <w:sz w:val="24"/>
                <w:szCs w:val="24"/>
              </w:rPr>
              <w:t xml:space="preserve">、</w:t>
            </w:r>
            <w:r>
              <w:rPr>
                <w:rFonts w:hint="eastAsia" w:ascii="宋体" w:hAnsi="宋体" w:cs="宋体"/>
                <w:sz w:val="24"/>
                <w:szCs w:val="24"/>
              </w:rPr>
              <w:t xml:space="preserve">ADD_DAYS/ ADD_WEEKS</w:t>
            </w:r>
            <w:r>
              <w:rPr>
                <w:rFonts w:hint="eastAsia" w:ascii="宋体" w:hAnsi="宋体" w:cs="宋体"/>
                <w:sz w:val="24"/>
                <w:szCs w:val="24"/>
              </w:rPr>
              <w:t xml:space="preserve">、</w:t>
            </w:r>
            <w:r>
              <w:rPr>
                <w:rFonts w:hint="eastAsia" w:ascii="宋体" w:hAnsi="宋体" w:cs="宋体"/>
                <w:sz w:val="24"/>
                <w:szCs w:val="24"/>
              </w:rPr>
              <w:t xml:space="preserve">field</w:t>
            </w:r>
            <w:r>
              <w:rPr>
                <w:rFonts w:hint="eastAsia" w:ascii="宋体" w:hAnsi="宋体" w:cs="宋体"/>
                <w:sz w:val="24"/>
                <w:szCs w:val="24"/>
              </w:rPr>
              <w:t xml:space="preserve">、</w:t>
            </w:r>
            <w:r>
              <w:rPr>
                <w:rFonts w:hint="eastAsia" w:ascii="宋体" w:hAnsi="宋体" w:cs="宋体"/>
                <w:sz w:val="24"/>
                <w:szCs w:val="24"/>
              </w:rPr>
              <w:t xml:space="preserve">date_format</w:t>
            </w:r>
            <w:r>
              <w:rPr>
                <w:rFonts w:hint="eastAsia" w:ascii="宋体" w:hAnsi="宋体" w:cs="宋体"/>
                <w:sz w:val="24"/>
                <w:szCs w:val="24"/>
              </w:rPr>
              <w:t xml:space="preserve">、</w:t>
            </w:r>
            <w:r>
              <w:rPr>
                <w:rFonts w:hint="eastAsia" w:ascii="宋体" w:hAnsi="宋体" w:cs="宋体"/>
                <w:sz w:val="24"/>
                <w:szCs w:val="24"/>
              </w:rPr>
              <w:t xml:space="preserve">WEEKDAY</w:t>
            </w:r>
            <w:r>
              <w:rPr>
                <w:rFonts w:hint="eastAsia" w:ascii="宋体" w:hAnsi="宋体" w:cs="宋体"/>
                <w:sz w:val="24"/>
                <w:szCs w:val="24"/>
              </w:rPr>
              <w:t xml:space="preserve">、</w:t>
            </w:r>
            <w:r>
              <w:rPr>
                <w:rFonts w:hint="eastAsia" w:ascii="宋体" w:hAnsi="宋体" w:cs="宋体"/>
                <w:sz w:val="24"/>
                <w:szCs w:val="24"/>
              </w:rPr>
              <w:t xml:space="preserve">WEEKS_BETWEEN</w:t>
            </w:r>
            <w:r>
              <w:rPr>
                <w:rFonts w:hint="eastAsia" w:ascii="宋体" w:hAnsi="宋体" w:cs="宋体"/>
                <w:sz w:val="24"/>
                <w:szCs w:val="24"/>
              </w:rPr>
              <w:t xml:space="preserve">、</w:t>
            </w:r>
            <w:r>
              <w:rPr>
                <w:rFonts w:hint="eastAsia" w:ascii="宋体" w:hAnsi="宋体" w:cs="宋体"/>
                <w:sz w:val="24"/>
                <w:szCs w:val="24"/>
              </w:rPr>
              <w:t xml:space="preserve">TEXT_EQUAL</w:t>
            </w:r>
            <w:r>
              <w:rPr>
                <w:rFonts w:hint="eastAsia" w:ascii="宋体" w:hAnsi="宋体" w:cs="宋体"/>
                <w:sz w:val="24"/>
                <w:szCs w:val="24"/>
              </w:rPr>
              <w:t xml:space="preserve">等函数语法，</w:t>
            </w:r>
            <w:r>
              <w:rPr>
                <w:rFonts w:hint="eastAsia" w:ascii="宋体" w:hAnsi="宋体" w:cs="宋体"/>
                <w:b/>
                <w:bCs/>
                <w:sz w:val="24"/>
                <w:szCs w:val="24"/>
              </w:rPr>
              <w:t xml:space="preserve">提供产品功能截图或产品说明书或白皮书并加盖公章。</w:t>
            </w:r>
            <w:r/>
          </w:p>
          <w:p>
            <w:pPr>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、系统支持将加密列与指定用户进行绑定，并且只允许经过授权的用户访问这些加密的数据列，支持表空间自动扩展，并允许调整其扩展参数，包含支持修改扩展值：</w:t>
            </w:r>
            <w:r>
              <w:rPr>
                <w:rFonts w:hint="eastAsia" w:ascii="宋体" w:hAnsi="宋体" w:cs="宋体"/>
                <w:sz w:val="24"/>
                <w:szCs w:val="24"/>
              </w:rPr>
              <w:t xml:space="preserve">next_size</w:t>
            </w:r>
            <w:r>
              <w:rPr>
                <w:rFonts w:hint="eastAsia" w:ascii="宋体" w:hAnsi="宋体" w:cs="宋体"/>
                <w:sz w:val="24"/>
                <w:szCs w:val="24"/>
              </w:rPr>
              <w:t xml:space="preserve">值、扩展上限。</w:t>
            </w:r>
            <w:r/>
          </w:p>
          <w:p>
            <w:pPr>
              <w:pStyle w:val="997"/>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、▲支持基于</w:t>
            </w:r>
            <w:r>
              <w:rPr>
                <w:rFonts w:hint="eastAsia" w:ascii="宋体" w:hAnsi="宋体" w:cs="宋体"/>
                <w:sz w:val="24"/>
                <w:szCs w:val="24"/>
              </w:rPr>
              <w:t xml:space="preserve">SM4</w:t>
            </w:r>
            <w:r>
              <w:rPr>
                <w:rFonts w:hint="eastAsia" w:ascii="宋体" w:hAnsi="宋体" w:cs="宋体"/>
                <w:sz w:val="24"/>
                <w:szCs w:val="24"/>
              </w:rPr>
              <w:t xml:space="preserve">算法的存储加密，支持数据加密存储，支持国密</w:t>
            </w:r>
            <w:r>
              <w:rPr>
                <w:rFonts w:hint="eastAsia" w:ascii="宋体" w:hAnsi="宋体" w:cs="宋体"/>
                <w:sz w:val="24"/>
                <w:szCs w:val="24"/>
              </w:rPr>
              <w:t xml:space="preserve">算法加密，支持全面加密，数据文件、日志</w:t>
            </w:r>
            <w:r>
              <w:rPr>
                <w:rFonts w:hint="eastAsia" w:ascii="宋体" w:hAnsi="宋体" w:cs="宋体"/>
                <w:sz w:val="24"/>
                <w:szCs w:val="24"/>
              </w:rPr>
              <w:t xml:space="preserve">文件、备份文件、导入导出文件等均支持透明加密；支持数据库级、表级、列级等不同级别加密，支持不同用户、不同列设置不同密钥。</w:t>
            </w:r>
            <w:r>
              <w:rPr>
                <w:rFonts w:hint="eastAsia" w:ascii="宋体" w:hAnsi="宋体" w:cs="宋体"/>
                <w:b/>
                <w:bCs/>
                <w:sz w:val="24"/>
                <w:szCs w:val="24"/>
              </w:rPr>
              <w:t xml:space="preserve">提供产品功能截图或产品说明书或白皮书并加盖公章</w:t>
            </w:r>
            <w:r/>
          </w:p>
          <w:p>
            <w:pPr>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、▲支持查询</w:t>
            </w:r>
            <w:r>
              <w:rPr>
                <w:rFonts w:hint="eastAsia" w:ascii="宋体" w:hAnsi="宋体" w:cs="宋体"/>
                <w:sz w:val="24"/>
                <w:szCs w:val="24"/>
              </w:rPr>
              <w:t xml:space="preserve">SQL</w:t>
            </w:r>
            <w:r>
              <w:rPr>
                <w:rFonts w:hint="eastAsia" w:ascii="宋体" w:hAnsi="宋体" w:cs="宋体"/>
                <w:sz w:val="24"/>
                <w:szCs w:val="24"/>
              </w:rPr>
              <w:t xml:space="preserve">执行计划，包括查看操作符执行的操作、每个操作符所花费的时间及返回的结果条数、执行节点字节数以及执行计划操作符耗时，</w:t>
            </w:r>
            <w:r>
              <w:rPr>
                <w:rFonts w:hint="eastAsia" w:ascii="宋体" w:hAnsi="宋体" w:cs="宋体"/>
                <w:b/>
                <w:bCs/>
                <w:sz w:val="24"/>
                <w:szCs w:val="24"/>
              </w:rPr>
              <w:t xml:space="preserve">提供产品功能截图或产品说明书或白皮书并加盖公章。</w:t>
            </w:r>
            <w:r/>
          </w:p>
        </w:tc>
      </w:tr>
      <w:tr>
        <w:trPr>
          <w:jc w:val="center"/>
        </w:trPr>
        <w:tc>
          <w:tcPr>
            <w:tcW w:w="91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服务器操作系统</w:t>
            </w:r>
            <w:r/>
          </w:p>
        </w:tc>
        <w:tc>
          <w:tcPr>
            <w:tcW w:w="4087"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投标人提供的服务器操作系统应为国产企业版服务器操作系统，并为本项目提供原厂售后服务，服务期不低于</w:t>
            </w:r>
            <w:r>
              <w:rPr>
                <w:rFonts w:hint="eastAsia" w:ascii="宋体" w:hAnsi="宋体" w:cs="宋体"/>
                <w:sz w:val="24"/>
                <w:szCs w:val="24"/>
              </w:rPr>
              <w:t xml:space="preserve">3</w:t>
            </w:r>
            <w:r>
              <w:rPr>
                <w:rFonts w:hint="eastAsia" w:ascii="宋体" w:hAnsi="宋体" w:cs="宋体"/>
                <w:sz w:val="24"/>
                <w:szCs w:val="24"/>
              </w:rPr>
              <w:t xml:space="preserve">年；</w:t>
            </w:r>
            <w:r/>
          </w:p>
          <w:p>
            <w:pPr>
              <w:rPr>
                <w:rFonts w:ascii="宋体" w:hAnsi="宋体" w:cs="宋体"/>
                <w:sz w:val="24"/>
                <w:szCs w:val="24"/>
              </w:rPr>
            </w:pPr>
            <w:r>
              <w:rPr>
                <w:rFonts w:hint="eastAsia" w:ascii="宋体" w:hAnsi="宋体" w:cs="宋体"/>
                <w:sz w:val="24"/>
                <w:szCs w:val="24"/>
              </w:rPr>
              <w:t xml:space="preserve">提供服务承诺函并加盖投标人公章。</w:t>
            </w:r>
            <w:r/>
          </w:p>
        </w:tc>
      </w:tr>
      <w:tr>
        <w:trPr>
          <w:jc w:val="center"/>
        </w:trPr>
        <w:tc>
          <w:tcPr>
            <w:tcW w:w="91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终端操作系统</w:t>
            </w:r>
            <w:r/>
          </w:p>
        </w:tc>
        <w:tc>
          <w:tcPr>
            <w:tcW w:w="4087"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投标人提供的终端操作系统应为国产终端操作系统，并为本项目提供原厂售后服务，服务期不低于</w:t>
            </w:r>
            <w:r>
              <w:rPr>
                <w:rFonts w:hint="eastAsia" w:ascii="宋体" w:hAnsi="宋体" w:cs="宋体"/>
                <w:sz w:val="24"/>
                <w:szCs w:val="24"/>
              </w:rPr>
              <w:t xml:space="preserve">3</w:t>
            </w:r>
            <w:r>
              <w:rPr>
                <w:rFonts w:hint="eastAsia" w:ascii="宋体" w:hAnsi="宋体" w:cs="宋体"/>
                <w:sz w:val="24"/>
                <w:szCs w:val="24"/>
              </w:rPr>
              <w:t xml:space="preserve">年；</w:t>
            </w:r>
            <w:r/>
          </w:p>
          <w:p>
            <w:pPr>
              <w:rPr>
                <w:rFonts w:ascii="宋体" w:hAnsi="宋体" w:cs="宋体"/>
                <w:sz w:val="24"/>
                <w:szCs w:val="24"/>
              </w:rPr>
            </w:pPr>
            <w:r>
              <w:rPr>
                <w:rFonts w:hint="eastAsia" w:ascii="宋体" w:hAnsi="宋体" w:cs="宋体"/>
                <w:sz w:val="24"/>
                <w:szCs w:val="24"/>
              </w:rPr>
              <w:t xml:space="preserve">提供服务承诺函并加盖投标人公章。</w:t>
            </w:r>
            <w:r/>
          </w:p>
        </w:tc>
      </w:tr>
    </w:tbl>
    <w:p>
      <w:pPr>
        <w:pStyle w:val="728"/>
        <w:spacing w:before="120" w:after="120" w:line="360" w:lineRule="auto"/>
        <w:rPr>
          <w:rFonts w:hAnsi="宋体" w:cs="宋体"/>
          <w:sz w:val="24"/>
          <w:szCs w:val="24"/>
          <w:lang w:eastAsia="zh-CN"/>
        </w:rPr>
      </w:pPr>
      <w:r>
        <w:rPr>
          <w:rFonts w:hint="eastAsia" w:hAnsi="宋体" w:cs="宋体"/>
          <w:sz w:val="24"/>
          <w:szCs w:val="24"/>
          <w:lang w:eastAsia="zh-CN"/>
        </w:rPr>
        <w:t xml:space="preserve">（三）海洋生态遥感调查监测分系统</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w:t>
      </w:r>
      <w:r>
        <w:rPr>
          <w:rFonts w:hint="eastAsia" w:hAnsi="宋体" w:cs="宋体"/>
          <w:sz w:val="24"/>
          <w:szCs w:val="24"/>
          <w:lang w:eastAsia="zh-CN"/>
        </w:rPr>
        <w:t xml:space="preserve">1</w:t>
      </w:r>
      <w:r>
        <w:rPr>
          <w:rFonts w:hint="eastAsia" w:hAnsi="宋体" w:cs="宋体"/>
          <w:sz w:val="24"/>
          <w:szCs w:val="24"/>
          <w:lang w:eastAsia="zh-CN"/>
        </w:rPr>
        <w:t xml:space="preserve">）功能指标</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1</w:t>
      </w:r>
      <w:r>
        <w:rPr>
          <w:rFonts w:hint="eastAsia" w:hAnsi="宋体" w:cs="宋体"/>
          <w:sz w:val="24"/>
          <w:szCs w:val="24"/>
          <w:lang w:eastAsia="zh-CN"/>
        </w:rPr>
        <w:t xml:space="preserve">）具备盐沼湿地生态系统的遥感监测能力，获取盐沼湿地生态系统监测信息，并生成相应产品；</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2</w:t>
      </w:r>
      <w:r>
        <w:rPr>
          <w:rFonts w:hint="eastAsia" w:hAnsi="宋体" w:cs="宋体"/>
          <w:sz w:val="24"/>
          <w:szCs w:val="24"/>
          <w:lang w:eastAsia="zh-CN"/>
        </w:rPr>
        <w:t xml:space="preserve">）具备泥</w:t>
      </w:r>
      <w:r>
        <w:rPr>
          <w:rFonts w:hint="eastAsia" w:hAnsi="宋体" w:cs="宋体"/>
          <w:sz w:val="24"/>
          <w:szCs w:val="24"/>
          <w:lang w:eastAsia="zh-CN"/>
        </w:rPr>
        <w:t xml:space="preserve">/</w:t>
      </w:r>
      <w:r>
        <w:rPr>
          <w:rFonts w:hint="eastAsia" w:hAnsi="宋体" w:cs="宋体"/>
          <w:sz w:val="24"/>
          <w:szCs w:val="24"/>
          <w:lang w:eastAsia="zh-CN"/>
        </w:rPr>
        <w:t xml:space="preserve">砂质海滩生态系统的遥感监测能力，获取生态系统监测信息，并生成相应产品；</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3</w:t>
      </w:r>
      <w:r>
        <w:rPr>
          <w:rFonts w:hint="eastAsia" w:hAnsi="宋体" w:cs="宋体"/>
          <w:sz w:val="24"/>
          <w:szCs w:val="24"/>
          <w:lang w:eastAsia="zh-CN"/>
        </w:rPr>
        <w:t xml:space="preserve">）具备河口湿地生态系统的遥感监测能力，获取生态系统监测信息，并生成相应产品；</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4</w:t>
      </w:r>
      <w:r>
        <w:rPr>
          <w:rFonts w:hint="eastAsia" w:hAnsi="宋体" w:cs="宋体"/>
          <w:sz w:val="24"/>
          <w:szCs w:val="24"/>
          <w:lang w:eastAsia="zh-CN"/>
        </w:rPr>
        <w:t xml:space="preserve">）具备海岛生态系统的遥感监测能力，获取生态系统监测信息，并生成相应产品；</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w:t>
      </w:r>
      <w:r>
        <w:rPr>
          <w:rFonts w:hint="eastAsia" w:hAnsi="宋体" w:cs="宋体"/>
          <w:sz w:val="24"/>
          <w:szCs w:val="24"/>
          <w:lang w:eastAsia="zh-CN"/>
        </w:rPr>
        <w:t xml:space="preserve">2</w:t>
      </w:r>
      <w:r>
        <w:rPr>
          <w:rFonts w:hint="eastAsia" w:hAnsi="宋体" w:cs="宋体"/>
          <w:sz w:val="24"/>
          <w:szCs w:val="24"/>
          <w:lang w:eastAsia="zh-CN"/>
        </w:rPr>
        <w:t xml:space="preserve">）性能指标</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1</w:t>
      </w:r>
      <w:r>
        <w:rPr>
          <w:rFonts w:hint="eastAsia" w:hAnsi="宋体" w:cs="宋体"/>
          <w:sz w:val="24"/>
          <w:szCs w:val="24"/>
          <w:lang w:eastAsia="zh-CN"/>
        </w:rPr>
        <w:t xml:space="preserve">）所生产产品数量不少于</w:t>
      </w:r>
      <w:r>
        <w:rPr>
          <w:rFonts w:hint="eastAsia" w:hAnsi="宋体" w:cs="宋体"/>
          <w:sz w:val="24"/>
          <w:szCs w:val="24"/>
          <w:lang w:eastAsia="zh-CN"/>
        </w:rPr>
        <w:t xml:space="preserve">10</w:t>
      </w:r>
      <w:r>
        <w:rPr>
          <w:rFonts w:hint="eastAsia" w:hAnsi="宋体" w:cs="宋体"/>
          <w:sz w:val="24"/>
          <w:szCs w:val="24"/>
          <w:lang w:eastAsia="zh-CN"/>
        </w:rPr>
        <w:t xml:space="preserve">个。</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2</w:t>
      </w:r>
      <w:r>
        <w:rPr>
          <w:rFonts w:hint="eastAsia" w:hAnsi="宋体" w:cs="宋体"/>
          <w:sz w:val="24"/>
          <w:szCs w:val="24"/>
          <w:lang w:eastAsia="zh-CN"/>
        </w:rPr>
        <w:t xml:space="preserve">）单景单要素产品处理时间优于</w:t>
      </w:r>
      <w:r>
        <w:rPr>
          <w:rFonts w:hint="eastAsia" w:hAnsi="宋体" w:cs="宋体"/>
          <w:sz w:val="24"/>
          <w:szCs w:val="24"/>
          <w:lang w:eastAsia="zh-CN"/>
        </w:rPr>
        <w:t xml:space="preserve">30min</w:t>
      </w:r>
      <w:r>
        <w:rPr>
          <w:rFonts w:hint="eastAsia" w:hAnsi="宋体" w:cs="宋体"/>
          <w:sz w:val="24"/>
          <w:szCs w:val="24"/>
          <w:lang w:eastAsia="zh-CN"/>
        </w:rPr>
        <w:t xml:space="preserve">。</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3</w:t>
      </w:r>
      <w:r>
        <w:rPr>
          <w:rFonts w:hint="eastAsia" w:hAnsi="宋体" w:cs="宋体"/>
          <w:sz w:val="24"/>
          <w:szCs w:val="24"/>
          <w:lang w:eastAsia="zh-CN"/>
        </w:rPr>
        <w:t xml:space="preserve">）产品生产频次不低于</w:t>
      </w:r>
      <w:r>
        <w:rPr>
          <w:rFonts w:hint="eastAsia" w:hAnsi="宋体" w:cs="宋体"/>
          <w:sz w:val="24"/>
          <w:szCs w:val="24"/>
          <w:lang w:eastAsia="zh-CN"/>
        </w:rPr>
        <w:t xml:space="preserve">1</w:t>
      </w:r>
      <w:r>
        <w:rPr>
          <w:rFonts w:hint="eastAsia" w:hAnsi="宋体" w:cs="宋体"/>
          <w:sz w:val="24"/>
          <w:szCs w:val="24"/>
          <w:lang w:eastAsia="zh-CN"/>
        </w:rPr>
        <w:t xml:space="preserve">次</w:t>
      </w:r>
      <w:r>
        <w:rPr>
          <w:rFonts w:hint="eastAsia" w:hAnsi="宋体" w:cs="宋体"/>
          <w:sz w:val="24"/>
          <w:szCs w:val="24"/>
          <w:lang w:eastAsia="zh-CN"/>
        </w:rPr>
        <w:t xml:space="preserve">/</w:t>
      </w:r>
      <w:r>
        <w:rPr>
          <w:rFonts w:hint="eastAsia" w:hAnsi="宋体" w:cs="宋体"/>
          <w:sz w:val="24"/>
          <w:szCs w:val="24"/>
          <w:lang w:eastAsia="zh-CN"/>
        </w:rPr>
        <w:t xml:space="preserve">年。</w:t>
      </w:r>
      <w:r/>
    </w:p>
    <w:p>
      <w:pPr>
        <w:pStyle w:val="728"/>
        <w:spacing w:before="120" w:after="120" w:line="360" w:lineRule="auto"/>
        <w:rPr>
          <w:rFonts w:hAnsi="宋体" w:cs="宋体"/>
          <w:sz w:val="24"/>
          <w:szCs w:val="24"/>
          <w:lang w:eastAsia="zh-CN"/>
        </w:rPr>
      </w:pPr>
      <w:r>
        <w:rPr>
          <w:rFonts w:hint="eastAsia" w:hAnsi="宋体" w:cs="宋体"/>
          <w:sz w:val="24"/>
          <w:szCs w:val="24"/>
          <w:lang w:eastAsia="zh-CN"/>
        </w:rPr>
        <w:t xml:space="preserve">（四）海洋灾害遥感监测分系统</w:t>
      </w:r>
      <w:r/>
    </w:p>
    <w:p>
      <w:pPr>
        <w:pStyle w:val="728"/>
        <w:spacing w:before="120" w:after="120" w:line="360" w:lineRule="auto"/>
        <w:rPr>
          <w:rFonts w:hAnsi="宋体" w:cs="宋体"/>
          <w:sz w:val="24"/>
          <w:szCs w:val="24"/>
          <w:lang w:eastAsia="zh-CN"/>
        </w:rPr>
      </w:pPr>
      <w:r>
        <w:rPr>
          <w:rFonts w:hint="eastAsia" w:hAnsi="宋体" w:cs="宋体"/>
          <w:sz w:val="24"/>
          <w:szCs w:val="24"/>
          <w:lang w:eastAsia="zh-CN"/>
        </w:rPr>
        <w:t xml:space="preserve">（</w:t>
      </w:r>
      <w:r>
        <w:rPr>
          <w:rFonts w:hint="eastAsia" w:hAnsi="宋体" w:cs="宋体"/>
          <w:sz w:val="24"/>
          <w:szCs w:val="24"/>
          <w:lang w:eastAsia="zh-CN"/>
        </w:rPr>
        <w:t xml:space="preserve">1</w:t>
      </w:r>
      <w:r>
        <w:rPr>
          <w:rFonts w:hint="eastAsia" w:hAnsi="宋体" w:cs="宋体"/>
          <w:sz w:val="24"/>
          <w:szCs w:val="24"/>
          <w:lang w:eastAsia="zh-CN"/>
        </w:rPr>
        <w:t xml:space="preserve">）功能指标</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1</w:t>
      </w:r>
      <w:r>
        <w:rPr>
          <w:rFonts w:hint="eastAsia" w:hAnsi="宋体" w:cs="宋体"/>
          <w:sz w:val="24"/>
          <w:szCs w:val="24"/>
          <w:lang w:eastAsia="zh-CN"/>
        </w:rPr>
        <w:t xml:space="preserve">）具备浒苔绿潮遥感监测能力，当浒苔绿潮大规模爆发期间能够对卫星影像进</w:t>
      </w:r>
      <w:r>
        <w:rPr>
          <w:rFonts w:hint="eastAsia" w:hAnsi="宋体" w:cs="宋体"/>
          <w:sz w:val="24"/>
          <w:szCs w:val="24"/>
          <w:lang w:eastAsia="zh-CN"/>
        </w:rPr>
        <w:t xml:space="preserve">行信息提取，形成浒苔绿潮信息产品及其专题图。</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2</w:t>
      </w:r>
      <w:r>
        <w:rPr>
          <w:rFonts w:hint="eastAsia" w:hAnsi="宋体" w:cs="宋体"/>
          <w:sz w:val="24"/>
          <w:szCs w:val="24"/>
          <w:lang w:eastAsia="zh-CN"/>
        </w:rPr>
        <w:t xml:space="preserve">）具备马尾藻监测能力，当马尾藻大规模爆发期间能够对卫星影像进行信息提取，形成马尾藻信息产品及其专题图。</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3</w:t>
      </w:r>
      <w:r>
        <w:rPr>
          <w:rFonts w:hint="eastAsia" w:hAnsi="宋体" w:cs="宋体"/>
          <w:sz w:val="24"/>
          <w:szCs w:val="24"/>
          <w:lang w:eastAsia="zh-CN"/>
        </w:rPr>
        <w:t xml:space="preserve">）具备赤潮应急监测能力，当关注区域出现大面积赤潮灾害时能够对卫星影像进行信息提取，形成赤潮信息产品及其专题图。</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4</w:t>
      </w:r>
      <w:r>
        <w:rPr>
          <w:rFonts w:hint="eastAsia" w:hAnsi="宋体" w:cs="宋体"/>
          <w:sz w:val="24"/>
          <w:szCs w:val="24"/>
          <w:lang w:eastAsia="zh-CN"/>
        </w:rPr>
        <w:t xml:space="preserve">）具备海上溢油应急监测能力，当关注区域海面发生大型溢油灾害时，能够对卫星影像进行信息提取，形成溢油信息产品及其专题图。</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5</w:t>
      </w:r>
      <w:r>
        <w:rPr>
          <w:rFonts w:hint="eastAsia" w:hAnsi="宋体" w:cs="宋体"/>
          <w:sz w:val="24"/>
          <w:szCs w:val="24"/>
          <w:lang w:eastAsia="zh-CN"/>
        </w:rPr>
        <w:t xml:space="preserve">）具备海岸遥感动态监测能力，对关注区域海岸进行信息提取。</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6</w:t>
      </w:r>
      <w:r>
        <w:rPr>
          <w:rFonts w:hint="eastAsia" w:hAnsi="宋体" w:cs="宋体"/>
          <w:sz w:val="24"/>
          <w:szCs w:val="24"/>
          <w:lang w:eastAsia="zh-CN"/>
        </w:rPr>
        <w:t xml:space="preserve">）具备风暴潮监测能力，实现对风暴潮灾害的遥感监测。</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7</w:t>
      </w:r>
      <w:r>
        <w:rPr>
          <w:rFonts w:hint="eastAsia" w:hAnsi="宋体" w:cs="宋体"/>
          <w:sz w:val="24"/>
          <w:szCs w:val="24"/>
          <w:lang w:eastAsia="zh-CN"/>
        </w:rPr>
        <w:t xml:space="preserve">）具备巨浪实况信息进行提取及分析能力，生成灾害性巨浪分析产品。</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8</w:t>
      </w:r>
      <w:r>
        <w:rPr>
          <w:rFonts w:hint="eastAsia" w:hAnsi="宋体" w:cs="宋体"/>
          <w:sz w:val="24"/>
          <w:szCs w:val="24"/>
          <w:lang w:eastAsia="zh-CN"/>
        </w:rPr>
        <w:t xml:space="preserve">）具备海冰灾害监测能力，对关注区域海冰情况进行卫星影像信息提取，形成信息产品及其专题图。</w:t>
      </w:r>
      <w:r/>
    </w:p>
    <w:p>
      <w:pPr>
        <w:pStyle w:val="728"/>
        <w:spacing w:before="120" w:after="120" w:line="360" w:lineRule="auto"/>
        <w:rPr>
          <w:rFonts w:hAnsi="宋体" w:cs="宋体"/>
          <w:sz w:val="24"/>
          <w:szCs w:val="24"/>
          <w:lang w:eastAsia="zh-CN"/>
        </w:rPr>
      </w:pPr>
      <w:r>
        <w:rPr>
          <w:rFonts w:hint="eastAsia" w:hAnsi="宋体" w:cs="宋体"/>
          <w:sz w:val="24"/>
          <w:szCs w:val="24"/>
          <w:lang w:eastAsia="zh-CN"/>
        </w:rPr>
        <w:t xml:space="preserve">（</w:t>
      </w:r>
      <w:r>
        <w:rPr>
          <w:rFonts w:hint="eastAsia" w:hAnsi="宋体" w:cs="宋体"/>
          <w:sz w:val="24"/>
          <w:szCs w:val="24"/>
          <w:lang w:eastAsia="zh-CN"/>
        </w:rPr>
        <w:t xml:space="preserve">2</w:t>
      </w:r>
      <w:r>
        <w:rPr>
          <w:rFonts w:hint="eastAsia" w:hAnsi="宋体" w:cs="宋体"/>
          <w:sz w:val="24"/>
          <w:szCs w:val="24"/>
          <w:lang w:eastAsia="zh-CN"/>
        </w:rPr>
        <w:t xml:space="preserve">）性能指标</w:t>
      </w:r>
      <w:r/>
    </w:p>
    <w:p>
      <w:pPr>
        <w:ind w:firstLine="480"/>
        <w:spacing w:line="360" w:lineRule="auto"/>
        <w:rPr>
          <w:rFonts w:eastAsiaTheme="minorEastAsia" w:cstheme="minorBidi"/>
          <w:sz w:val="24"/>
          <w:szCs w:val="24"/>
        </w:rPr>
      </w:pPr>
      <w:r>
        <w:rPr>
          <w:rFonts w:hint="eastAsia" w:eastAsiaTheme="minorEastAsia" w:cstheme="minorBidi"/>
          <w:sz w:val="24"/>
          <w:szCs w:val="24"/>
        </w:rPr>
        <w:t xml:space="preserve">1</w:t>
      </w:r>
      <w:r>
        <w:rPr>
          <w:rFonts w:hint="eastAsia" w:eastAsiaTheme="minorEastAsia" w:cstheme="minorBidi"/>
          <w:sz w:val="24"/>
          <w:szCs w:val="24"/>
        </w:rPr>
        <w:t xml:space="preserve">）灾害高发期，可针对监测卫星数据实现每日</w:t>
      </w:r>
      <w:r>
        <w:rPr>
          <w:rFonts w:hint="eastAsia" w:eastAsiaTheme="minorEastAsia" w:cstheme="minorBidi"/>
          <w:sz w:val="24"/>
          <w:szCs w:val="24"/>
        </w:rPr>
        <w:t xml:space="preserve">1</w:t>
      </w:r>
      <w:r>
        <w:rPr>
          <w:rFonts w:hint="eastAsia" w:eastAsiaTheme="minorEastAsia" w:cstheme="minorBidi"/>
          <w:sz w:val="24"/>
          <w:szCs w:val="24"/>
        </w:rPr>
        <w:t xml:space="preserve">次处理能力；</w:t>
      </w:r>
      <w:r/>
    </w:p>
    <w:p>
      <w:pPr>
        <w:numPr>
          <w:ilvl w:val="0"/>
          <w:numId w:val="6"/>
        </w:numPr>
        <w:ind w:firstLine="480"/>
        <w:spacing w:line="360" w:lineRule="auto"/>
        <w:rPr>
          <w:rFonts w:eastAsiaTheme="minorEastAsia" w:cstheme="minorBidi"/>
          <w:sz w:val="24"/>
          <w:szCs w:val="24"/>
        </w:rPr>
      </w:pPr>
      <w:r>
        <w:rPr>
          <w:rFonts w:hint="eastAsia" w:eastAsiaTheme="minorEastAsia" w:cstheme="minorBidi"/>
          <w:sz w:val="24"/>
          <w:szCs w:val="24"/>
        </w:rPr>
        <w:t xml:space="preserve">具备灾害精准识别和快速处理能力，单景数据处理时间优于</w:t>
      </w:r>
      <w:r>
        <w:rPr>
          <w:rFonts w:hint="eastAsia" w:eastAsiaTheme="minorEastAsia" w:cstheme="minorBidi"/>
          <w:sz w:val="24"/>
          <w:szCs w:val="24"/>
        </w:rPr>
        <w:t xml:space="preserve">30</w:t>
      </w:r>
      <w:r>
        <w:rPr>
          <w:rFonts w:hint="eastAsia" w:eastAsiaTheme="minorEastAsia" w:cstheme="minorBidi"/>
          <w:sz w:val="24"/>
          <w:szCs w:val="24"/>
        </w:rPr>
        <w:t xml:space="preserve">分钟；</w:t>
      </w:r>
      <w:r/>
    </w:p>
    <w:p>
      <w:pPr>
        <w:pStyle w:val="728"/>
        <w:ind w:firstLine="480"/>
        <w:spacing w:before="120" w:after="120" w:line="360" w:lineRule="auto"/>
        <w:rPr>
          <w:rFonts w:hAnsi="宋体" w:cs="宋体"/>
          <w:sz w:val="24"/>
          <w:szCs w:val="24"/>
          <w:lang w:eastAsia="zh-CN"/>
        </w:rPr>
      </w:pPr>
      <w:r>
        <w:rPr>
          <w:rFonts w:hint="eastAsia" w:eastAsiaTheme="minorEastAsia" w:cstheme="minorBidi"/>
          <w:sz w:val="24"/>
          <w:szCs w:val="24"/>
          <w:lang w:eastAsia="zh-CN"/>
        </w:rPr>
        <w:t xml:space="preserve">3</w:t>
      </w:r>
      <w:r>
        <w:rPr>
          <w:rFonts w:hint="eastAsia" w:eastAsiaTheme="minorEastAsia" w:cstheme="minorBidi"/>
          <w:sz w:val="24"/>
          <w:szCs w:val="24"/>
          <w:lang w:eastAsia="zh-CN"/>
        </w:rPr>
        <w:t xml:space="preserve">）分系统具有稳定、高效运行性能，可靠性达到</w:t>
      </w:r>
      <w:r>
        <w:rPr>
          <w:rFonts w:hint="eastAsia" w:eastAsiaTheme="minorEastAsia" w:cstheme="minorBidi"/>
          <w:sz w:val="24"/>
          <w:szCs w:val="24"/>
          <w:lang w:eastAsia="zh-CN"/>
        </w:rPr>
        <w:t xml:space="preserve">99%</w:t>
      </w:r>
      <w:r>
        <w:rPr>
          <w:rFonts w:hint="eastAsia" w:eastAsiaTheme="minorEastAsia" w:cstheme="minorBidi"/>
          <w:sz w:val="24"/>
          <w:szCs w:val="24"/>
          <w:lang w:eastAsia="zh-CN"/>
        </w:rPr>
        <w:t xml:space="preserve">。</w:t>
      </w:r>
      <w:r/>
    </w:p>
    <w:p>
      <w:pPr>
        <w:pStyle w:val="728"/>
        <w:spacing w:before="120" w:after="120" w:line="360" w:lineRule="auto"/>
        <w:rPr>
          <w:rFonts w:hAnsi="宋体" w:cs="宋体"/>
          <w:sz w:val="24"/>
          <w:szCs w:val="24"/>
          <w:lang w:eastAsia="zh-CN"/>
        </w:rPr>
      </w:pPr>
      <w:r>
        <w:rPr>
          <w:rFonts w:hint="eastAsia" w:hAnsi="宋体" w:cs="宋体"/>
          <w:sz w:val="24"/>
          <w:szCs w:val="24"/>
          <w:lang w:eastAsia="zh-CN"/>
        </w:rPr>
        <w:t xml:space="preserve">（五）天基遥感产品生产支撑分系统</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1</w:t>
      </w:r>
      <w:r>
        <w:rPr>
          <w:rFonts w:hint="eastAsia" w:hAnsi="宋体" w:cs="宋体"/>
          <w:sz w:val="24"/>
          <w:szCs w:val="24"/>
          <w:lang w:eastAsia="zh-CN"/>
        </w:rPr>
        <w:t xml:space="preserve">）支持我国海洋系列、高分系列、风云系列及本项目天基遥感产品生产所需的其他卫星数据的引接管理，功能至少包括数据据到达监测、数据解压缩、空数据检验、数据有效性检查、数据读取分析、数据规范化设置等。</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2</w:t>
      </w:r>
      <w:r>
        <w:rPr>
          <w:rFonts w:hint="eastAsia" w:hAnsi="宋体" w:cs="宋体"/>
          <w:sz w:val="24"/>
          <w:szCs w:val="24"/>
          <w:lang w:eastAsia="zh-CN"/>
        </w:rPr>
        <w:t xml:space="preserve">）支持引接子系统引接的卫星数据以及为了实现产品加工所需要的多种卫星的多级（</w:t>
      </w:r>
      <w:r>
        <w:rPr>
          <w:rFonts w:hint="eastAsia" w:hAnsi="宋体" w:cs="宋体"/>
          <w:sz w:val="24"/>
          <w:szCs w:val="24"/>
          <w:lang w:eastAsia="zh-CN"/>
        </w:rPr>
        <w:t xml:space="preserve">L1</w:t>
      </w:r>
      <w:r>
        <w:rPr>
          <w:rFonts w:hint="eastAsia" w:hAnsi="宋体" w:cs="宋体"/>
          <w:sz w:val="24"/>
          <w:szCs w:val="24"/>
          <w:lang w:eastAsia="zh-CN"/>
        </w:rPr>
        <w:t xml:space="preserve">、</w:t>
      </w:r>
      <w:r>
        <w:rPr>
          <w:rFonts w:hint="eastAsia" w:hAnsi="宋体" w:cs="宋体"/>
          <w:sz w:val="24"/>
          <w:szCs w:val="24"/>
          <w:lang w:eastAsia="zh-CN"/>
        </w:rPr>
        <w:t xml:space="preserve">L2</w:t>
      </w:r>
      <w:r>
        <w:rPr>
          <w:rFonts w:hint="eastAsia" w:hAnsi="宋体" w:cs="宋体"/>
          <w:sz w:val="24"/>
          <w:szCs w:val="24"/>
          <w:lang w:eastAsia="zh-CN"/>
        </w:rPr>
        <w:t xml:space="preserve">、</w:t>
      </w:r>
      <w:r>
        <w:rPr>
          <w:rFonts w:hint="eastAsia" w:hAnsi="宋体" w:cs="宋体"/>
          <w:sz w:val="24"/>
          <w:szCs w:val="24"/>
          <w:lang w:eastAsia="zh-CN"/>
        </w:rPr>
        <w:t xml:space="preserve">L3</w:t>
      </w:r>
      <w:r>
        <w:rPr>
          <w:rFonts w:hint="eastAsia" w:hAnsi="宋体" w:cs="宋体"/>
          <w:sz w:val="24"/>
          <w:szCs w:val="24"/>
          <w:lang w:eastAsia="zh-CN"/>
        </w:rPr>
        <w:t xml:space="preserve">等</w:t>
      </w:r>
      <w:r>
        <w:rPr>
          <w:rFonts w:hint="eastAsia" w:hAnsi="宋体" w:cs="宋体"/>
          <w:sz w:val="24"/>
          <w:szCs w:val="24"/>
          <w:lang w:eastAsia="zh-CN"/>
        </w:rPr>
        <w:t xml:space="preserve">）产品数据及常规观测资料、数值预报资料和基础地理数据的综合存储管理（针对不同的数据将设置为不同的存储策略和存储周期），功能至少包括包括数据入库、入库插件管理、数据字典管理、任务调度和入库日志管理等。</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3</w:t>
      </w:r>
      <w:r>
        <w:rPr>
          <w:rFonts w:hint="eastAsia" w:hAnsi="宋体" w:cs="宋体"/>
          <w:sz w:val="24"/>
          <w:szCs w:val="24"/>
          <w:lang w:eastAsia="zh-CN"/>
        </w:rPr>
        <w:t xml:space="preserve">）支持对本项目卫星遥感数据业务处理过程提供任务的调度管理以及运行状态监控和管理，功能至少包括算法注册管理、作业流程管理、作业任务监控、和任务日</w:t>
      </w:r>
      <w:r>
        <w:rPr>
          <w:rFonts w:hint="eastAsia" w:hAnsi="宋体" w:cs="宋体"/>
          <w:sz w:val="24"/>
          <w:szCs w:val="24"/>
          <w:lang w:eastAsia="zh-CN"/>
        </w:rPr>
        <w:t xml:space="preserve">志管理等。</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4</w:t>
      </w:r>
      <w:r>
        <w:rPr>
          <w:rFonts w:hint="eastAsia" w:hAnsi="宋体" w:cs="宋体"/>
          <w:sz w:val="24"/>
          <w:szCs w:val="24"/>
          <w:lang w:eastAsia="zh-CN"/>
        </w:rPr>
        <w:t xml:space="preserve">）支持基于二三维基础地理信息平台框架实现各类基础地理信息的加载展示以及常规</w:t>
      </w:r>
      <w:r>
        <w:rPr>
          <w:rFonts w:hint="eastAsia" w:hAnsi="宋体" w:cs="宋体"/>
          <w:sz w:val="24"/>
          <w:szCs w:val="24"/>
          <w:lang w:eastAsia="zh-CN"/>
        </w:rPr>
        <w:t xml:space="preserve">GIS</w:t>
      </w:r>
      <w:r>
        <w:rPr>
          <w:rFonts w:hint="eastAsia" w:hAnsi="宋体" w:cs="宋体"/>
          <w:sz w:val="24"/>
          <w:szCs w:val="24"/>
          <w:lang w:eastAsia="zh-CN"/>
        </w:rPr>
        <w:t xml:space="preserve">功能包括（空间量算分析、标注标绘等），实现海洋遥感信息二三维可视化展示，以</w:t>
      </w:r>
      <w:r>
        <w:rPr>
          <w:rFonts w:hint="eastAsia" w:hAnsi="宋体" w:cs="宋体"/>
          <w:sz w:val="24"/>
          <w:szCs w:val="24"/>
          <w:lang w:eastAsia="zh-CN"/>
        </w:rPr>
        <w:t xml:space="preserve">B/S</w:t>
      </w:r>
      <w:r>
        <w:rPr>
          <w:rFonts w:hint="eastAsia" w:hAnsi="宋体" w:cs="宋体"/>
          <w:sz w:val="24"/>
          <w:szCs w:val="24"/>
          <w:lang w:eastAsia="zh-CN"/>
        </w:rPr>
        <w:t xml:space="preserve">的方式实现对海洋卫星遥感数据的统一管理、展示、实现各类卫星定量反演产品、实时监测产品、多源遥感卫星应用产品等显示应用。</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5</w:t>
      </w:r>
      <w:r>
        <w:rPr>
          <w:rFonts w:hint="eastAsia" w:hAnsi="宋体" w:cs="宋体"/>
          <w:sz w:val="24"/>
          <w:szCs w:val="24"/>
          <w:lang w:eastAsia="zh-CN"/>
        </w:rPr>
        <w:t xml:space="preserve">）推送模式支持定时推送、数据推送管理和多任务管理。</w:t>
      </w:r>
      <w:r/>
    </w:p>
    <w:p>
      <w:pPr>
        <w:pStyle w:val="728"/>
        <w:ind w:firstLine="480"/>
        <w:spacing w:before="120" w:after="120" w:line="360" w:lineRule="auto"/>
        <w:rPr>
          <w:rFonts w:hAnsi="宋体" w:cs="宋体"/>
          <w:sz w:val="24"/>
          <w:szCs w:val="24"/>
          <w:lang w:eastAsia="zh-CN"/>
        </w:rPr>
      </w:pPr>
      <w:r>
        <w:rPr>
          <w:rFonts w:hint="eastAsia" w:hAnsi="宋体" w:cs="宋体"/>
          <w:sz w:val="24"/>
          <w:szCs w:val="24"/>
          <w:lang w:eastAsia="zh-CN"/>
        </w:rPr>
        <w:t xml:space="preserve">6</w:t>
      </w:r>
      <w:r>
        <w:rPr>
          <w:rFonts w:hint="eastAsia" w:hAnsi="宋体" w:cs="宋体"/>
          <w:sz w:val="24"/>
          <w:szCs w:val="24"/>
          <w:lang w:eastAsia="zh-CN"/>
        </w:rPr>
        <w:t xml:space="preserve">）支持在国产服务器操作系统运行。</w:t>
      </w:r>
      <w:r/>
    </w:p>
    <w:p>
      <w:pPr>
        <w:pStyle w:val="987"/>
        <w:ind w:firstLine="482"/>
        <w:jc w:val="left"/>
        <w:spacing w:line="360" w:lineRule="auto"/>
        <w:rPr>
          <w:rFonts w:ascii="宋体" w:hAnsi="宋体" w:eastAsia="宋体" w:cs="宋体"/>
          <w:sz w:val="24"/>
          <w:szCs w:val="24"/>
        </w:rPr>
      </w:pPr>
      <w:r>
        <w:rPr>
          <w:rFonts w:ascii="宋体" w:hAnsi="宋体" w:eastAsia="宋体" w:cs="宋体"/>
          <w:sz w:val="24"/>
          <w:szCs w:val="24"/>
          <w:lang w:val="en-US"/>
        </w:rPr>
        <w:br/>
      </w:r>
      <w:bookmarkStart w:id="113" w:name="_Toc179464495"/>
      <w:r>
        <w:rPr>
          <w:rFonts w:hint="eastAsia" w:ascii="宋体" w:hAnsi="宋体" w:eastAsia="宋体" w:cs="宋体"/>
          <w:sz w:val="24"/>
          <w:szCs w:val="24"/>
        </w:rPr>
        <w:t xml:space="preserve">六、</w:t>
      </w:r>
      <w:r>
        <w:rPr>
          <w:rFonts w:hint="eastAsia" w:ascii="宋体" w:hAnsi="宋体" w:eastAsia="宋体" w:cs="宋体"/>
          <w:sz w:val="24"/>
          <w:szCs w:val="24"/>
          <w:lang w:val="en-US"/>
        </w:rPr>
        <w:t xml:space="preserve">商务</w:t>
      </w:r>
      <w:r>
        <w:rPr>
          <w:rFonts w:hint="eastAsia" w:ascii="宋体" w:hAnsi="宋体" w:eastAsia="宋体" w:cs="宋体"/>
          <w:sz w:val="24"/>
          <w:szCs w:val="24"/>
        </w:rPr>
        <w:t xml:space="preserve">要求</w:t>
      </w:r>
      <w:bookmarkEnd w:id="113"/>
      <w:r/>
      <w:r/>
    </w:p>
    <w:p>
      <w:pPr>
        <w:numPr>
          <w:ilvl w:val="255"/>
          <w:numId w:val="0"/>
        </w:numPr>
        <w:spacing w:line="360" w:lineRule="auto"/>
        <w:rPr>
          <w:rFonts w:ascii="宋体" w:hAnsi="宋体" w:cs="宋体"/>
          <w:b/>
          <w:bCs/>
          <w:sz w:val="24"/>
          <w:szCs w:val="24"/>
        </w:rPr>
        <w:outlineLvl w:val="2"/>
      </w:pPr>
      <w:r/>
      <w:bookmarkStart w:id="114" w:name="_Toc179464496"/>
      <w:r>
        <w:rPr>
          <w:rFonts w:hint="eastAsia" w:ascii="宋体" w:hAnsi="宋体" w:cs="宋体"/>
          <w:b/>
          <w:bCs/>
          <w:sz w:val="24"/>
          <w:szCs w:val="24"/>
        </w:rPr>
        <w:t xml:space="preserve">1</w:t>
      </w:r>
      <w:r>
        <w:rPr>
          <w:rFonts w:hint="eastAsia" w:ascii="宋体" w:hAnsi="宋体" w:cs="宋体"/>
          <w:b/>
          <w:bCs/>
          <w:sz w:val="24"/>
          <w:szCs w:val="24"/>
        </w:rPr>
        <w:t xml:space="preserve">、</w:t>
      </w:r>
      <w:r>
        <w:rPr>
          <w:rFonts w:hint="eastAsia" w:ascii="宋体" w:hAnsi="宋体" w:cs="宋体"/>
          <w:b/>
          <w:bCs/>
          <w:sz w:val="24"/>
          <w:szCs w:val="24"/>
        </w:rPr>
        <w:t xml:space="preserve">交付周期</w:t>
      </w:r>
      <w:r>
        <w:rPr>
          <w:rFonts w:hint="eastAsia" w:ascii="宋体" w:hAnsi="宋体"/>
          <w:bCs/>
          <w:sz w:val="24"/>
        </w:rPr>
        <w:t xml:space="preserve">：自合同签署生效后</w:t>
      </w:r>
      <w:r>
        <w:rPr>
          <w:rFonts w:ascii="宋体" w:hAnsi="宋体"/>
          <w:bCs/>
          <w:sz w:val="24"/>
        </w:rPr>
        <w:t xml:space="preserve">90</w:t>
      </w:r>
      <w:r>
        <w:rPr>
          <w:rFonts w:hint="eastAsia" w:ascii="宋体" w:hAnsi="宋体"/>
          <w:bCs/>
          <w:sz w:val="24"/>
        </w:rPr>
        <w:t xml:space="preserve">个工作日</w:t>
      </w:r>
      <w:r>
        <w:rPr>
          <w:rFonts w:hint="eastAsia" w:ascii="宋体" w:hAnsi="宋体"/>
          <w:bCs/>
          <w:sz w:val="24"/>
        </w:rPr>
        <w:t xml:space="preserve">内完成硬件设备到货验收，各软件系统具备布署能力；</w:t>
      </w:r>
      <w:r>
        <w:rPr>
          <w:rFonts w:hint="eastAsia" w:ascii="宋体" w:hAnsi="宋体"/>
          <w:bCs/>
          <w:sz w:val="24"/>
        </w:rPr>
        <w:t xml:space="preserve">合同签订之日起至</w:t>
      </w:r>
      <w:r>
        <w:rPr>
          <w:rFonts w:hint="eastAsia" w:ascii="宋体" w:hAnsi="宋体"/>
          <w:bCs/>
          <w:sz w:val="24"/>
        </w:rPr>
        <w:t xml:space="preserve">2025</w:t>
      </w:r>
      <w:r>
        <w:rPr>
          <w:rFonts w:hint="eastAsia" w:ascii="宋体" w:hAnsi="宋体"/>
          <w:bCs/>
          <w:sz w:val="24"/>
        </w:rPr>
        <w:t xml:space="preserve">年</w:t>
      </w:r>
      <w:r>
        <w:rPr>
          <w:rFonts w:hint="eastAsia" w:ascii="宋体" w:hAnsi="宋体"/>
          <w:bCs/>
          <w:sz w:val="24"/>
        </w:rPr>
        <w:t xml:space="preserve">6</w:t>
      </w:r>
      <w:r>
        <w:rPr>
          <w:rFonts w:hint="eastAsia" w:ascii="宋体" w:hAnsi="宋体"/>
          <w:bCs/>
          <w:sz w:val="24"/>
        </w:rPr>
        <w:t xml:space="preserve">月</w:t>
      </w:r>
      <w:r>
        <w:rPr>
          <w:rFonts w:hint="eastAsia" w:ascii="宋体" w:hAnsi="宋体"/>
          <w:bCs/>
          <w:sz w:val="24"/>
        </w:rPr>
        <w:t xml:space="preserve">30</w:t>
      </w:r>
      <w:r>
        <w:rPr>
          <w:rFonts w:hint="eastAsia" w:ascii="宋体" w:hAnsi="宋体"/>
          <w:bCs/>
          <w:sz w:val="24"/>
        </w:rPr>
        <w:t xml:space="preserve">日前完成所有内容建设并通过终验</w:t>
      </w:r>
      <w:r>
        <w:rPr>
          <w:rFonts w:hint="eastAsia" w:ascii="宋体" w:hAnsi="宋体"/>
          <w:bCs/>
          <w:sz w:val="24"/>
        </w:rPr>
        <w:t xml:space="preserve">。</w:t>
      </w:r>
      <w:bookmarkEnd w:id="114"/>
      <w:r/>
      <w:r/>
    </w:p>
    <w:p>
      <w:pPr>
        <w:numPr>
          <w:ilvl w:val="255"/>
          <w:numId w:val="0"/>
        </w:numPr>
        <w:spacing w:line="360" w:lineRule="auto"/>
        <w:rPr>
          <w:rFonts w:ascii="宋体" w:hAnsi="宋体" w:cs="宋体"/>
          <w:bCs/>
          <w:sz w:val="24"/>
          <w:szCs w:val="24"/>
        </w:rPr>
        <w:outlineLvl w:val="2"/>
      </w:pPr>
      <w:r/>
      <w:bookmarkStart w:id="115" w:name="_Toc179464497"/>
      <w:r>
        <w:rPr>
          <w:rFonts w:hint="eastAsia" w:ascii="宋体" w:hAnsi="宋体" w:cs="宋体"/>
          <w:b/>
          <w:sz w:val="24"/>
          <w:szCs w:val="24"/>
        </w:rPr>
        <w:t xml:space="preserve">2</w:t>
      </w:r>
      <w:r>
        <w:rPr>
          <w:rFonts w:hint="eastAsia" w:ascii="宋体" w:hAnsi="宋体" w:cs="宋体"/>
          <w:b/>
          <w:sz w:val="24"/>
          <w:szCs w:val="24"/>
        </w:rPr>
        <w:t xml:space="preserve">、</w:t>
      </w:r>
      <w:r>
        <w:rPr>
          <w:rFonts w:hint="eastAsia" w:ascii="宋体" w:hAnsi="宋体" w:cs="宋体"/>
          <w:b/>
          <w:sz w:val="24"/>
          <w:szCs w:val="24"/>
        </w:rPr>
        <w:t xml:space="preserve">质保期</w:t>
      </w:r>
      <w:r>
        <w:rPr>
          <w:rFonts w:hint="eastAsia" w:ascii="宋体" w:hAnsi="宋体"/>
          <w:bCs/>
          <w:sz w:val="24"/>
        </w:rPr>
        <w:t xml:space="preserve">：自项目验收合格之日起计算，软件质保期不低于三年，硬件质保期不低于五年。</w:t>
      </w:r>
      <w:bookmarkEnd w:id="115"/>
      <w:r/>
      <w:r/>
    </w:p>
    <w:p>
      <w:pPr>
        <w:numPr>
          <w:ilvl w:val="255"/>
          <w:numId w:val="0"/>
        </w:numPr>
        <w:jc w:val="left"/>
        <w:spacing w:line="360" w:lineRule="auto"/>
        <w:rPr>
          <w:rFonts w:ascii="宋体" w:hAnsi="宋体" w:cs="宋体"/>
          <w:b/>
          <w:bCs/>
          <w:sz w:val="24"/>
          <w:szCs w:val="24"/>
        </w:rPr>
        <w:outlineLvl w:val="2"/>
      </w:pPr>
      <w:r/>
      <w:bookmarkStart w:id="116" w:name="_Toc179464498"/>
      <w:r>
        <w:rPr>
          <w:rFonts w:hint="eastAsia" w:ascii="宋体" w:hAnsi="宋体" w:cs="宋体"/>
          <w:b/>
          <w:bCs/>
          <w:sz w:val="24"/>
          <w:szCs w:val="24"/>
        </w:rPr>
        <w:t xml:space="preserve">3</w:t>
      </w:r>
      <w:r>
        <w:rPr>
          <w:rFonts w:hint="eastAsia" w:ascii="宋体" w:hAnsi="宋体" w:cs="宋体"/>
          <w:b/>
          <w:bCs/>
          <w:sz w:val="24"/>
          <w:szCs w:val="24"/>
        </w:rPr>
        <w:t xml:space="preserve">、</w:t>
      </w:r>
      <w:r>
        <w:rPr>
          <w:rFonts w:hint="eastAsia" w:ascii="宋体" w:hAnsi="宋体" w:cs="宋体"/>
          <w:b/>
          <w:bCs/>
          <w:sz w:val="24"/>
          <w:szCs w:val="24"/>
        </w:rPr>
        <w:t xml:space="preserve">售后服务要求</w:t>
      </w:r>
      <w:bookmarkEnd w:id="116"/>
      <w:r/>
      <w:r/>
    </w:p>
    <w:p>
      <w:pPr>
        <w:numPr>
          <w:ilvl w:val="255"/>
          <w:numId w:val="0"/>
        </w:numPr>
        <w:spacing w:line="360" w:lineRule="auto"/>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w:t>
      </w:r>
      <w:r>
        <w:rPr>
          <w:rFonts w:hint="eastAsia" w:ascii="宋体" w:hAnsi="宋体"/>
          <w:bCs/>
          <w:sz w:val="24"/>
        </w:rPr>
        <w:t xml:space="preserve">投标人</w:t>
      </w:r>
      <w:r>
        <w:rPr>
          <w:rFonts w:hint="eastAsia" w:ascii="宋体" w:hAnsi="宋体" w:cs="宋体"/>
          <w:sz w:val="24"/>
          <w:szCs w:val="24"/>
        </w:rPr>
        <w:t xml:space="preserve">实施团队</w:t>
      </w:r>
      <w:r>
        <w:rPr>
          <w:rFonts w:hint="eastAsia" w:ascii="宋体" w:hAnsi="宋体"/>
          <w:bCs/>
          <w:sz w:val="24"/>
        </w:rPr>
        <w:t xml:space="preserve">应</w:t>
      </w:r>
      <w:r>
        <w:rPr>
          <w:rFonts w:hint="eastAsia" w:ascii="宋体" w:hAnsi="宋体"/>
          <w:bCs/>
          <w:sz w:val="24"/>
        </w:rPr>
        <w:t xml:space="preserve">精通海洋卫星遥感、</w:t>
      </w:r>
      <w:r>
        <w:rPr>
          <w:rFonts w:hint="eastAsia" w:ascii="宋体" w:hAnsi="宋体" w:cs="宋体"/>
          <w:bCs/>
          <w:sz w:val="24"/>
          <w:szCs w:val="24"/>
        </w:rPr>
        <w:t xml:space="preserve">海洋环境预警监测</w:t>
      </w:r>
      <w:r>
        <w:rPr>
          <w:rFonts w:hint="eastAsia" w:ascii="宋体" w:hAnsi="宋体" w:cs="宋体"/>
          <w:bCs/>
          <w:sz w:val="24"/>
          <w:szCs w:val="24"/>
        </w:rPr>
        <w:t xml:space="preserve">等</w:t>
      </w:r>
      <w:r>
        <w:rPr>
          <w:rFonts w:hint="eastAsia" w:ascii="宋体" w:hAnsi="宋体"/>
          <w:bCs/>
          <w:sz w:val="24"/>
        </w:rPr>
        <w:t xml:space="preserve">相关技术，熟悉</w:t>
      </w:r>
      <w:r>
        <w:rPr>
          <w:rFonts w:hint="eastAsia" w:ascii="宋体" w:hAnsi="宋体"/>
          <w:bCs/>
          <w:sz w:val="24"/>
        </w:rPr>
        <w:t xml:space="preserve">卫星遥感产品真实检验业务，了解</w:t>
      </w:r>
      <w:r>
        <w:rPr>
          <w:rFonts w:hint="eastAsia" w:ascii="宋体" w:hAnsi="宋体" w:cs="宋体"/>
          <w:sz w:val="24"/>
          <w:szCs w:val="24"/>
        </w:rPr>
        <w:t xml:space="preserve">浒苔</w:t>
      </w:r>
      <w:r>
        <w:rPr>
          <w:rFonts w:hint="eastAsia" w:ascii="宋体" w:hAnsi="宋体" w:cs="宋体"/>
          <w:sz w:val="24"/>
          <w:szCs w:val="24"/>
        </w:rPr>
        <w:t xml:space="preserve">、</w:t>
      </w:r>
      <w:r>
        <w:rPr>
          <w:rFonts w:hint="eastAsia" w:ascii="宋体" w:hAnsi="宋体" w:cs="宋体"/>
          <w:sz w:val="24"/>
          <w:szCs w:val="24"/>
        </w:rPr>
        <w:t xml:space="preserve">赤潮、溢油、</w:t>
      </w:r>
      <w:r>
        <w:rPr>
          <w:rFonts w:hint="eastAsia" w:ascii="宋体" w:hAnsi="宋体" w:cs="宋体"/>
          <w:sz w:val="24"/>
          <w:szCs w:val="24"/>
        </w:rPr>
        <w:t xml:space="preserve">海岸侵蚀</w:t>
      </w:r>
      <w:r>
        <w:rPr>
          <w:rFonts w:hint="eastAsia" w:ascii="宋体" w:hAnsi="宋体" w:cs="宋体"/>
          <w:sz w:val="24"/>
          <w:szCs w:val="24"/>
        </w:rPr>
        <w:t xml:space="preserve">等卫星遥感识别技术。</w:t>
      </w:r>
      <w:r>
        <w:rPr>
          <w:rFonts w:hint="eastAsia" w:ascii="宋体" w:hAnsi="宋体"/>
          <w:bCs/>
          <w:sz w:val="24"/>
        </w:rPr>
        <w:t xml:space="preserve">熟悉</w:t>
      </w:r>
      <w:r>
        <w:rPr>
          <w:rFonts w:hint="eastAsia" w:ascii="宋体" w:hAnsi="宋体"/>
          <w:bCs/>
          <w:sz w:val="24"/>
        </w:rPr>
        <w:t xml:space="preserve">数据融合处理、</w:t>
      </w:r>
      <w:r>
        <w:rPr>
          <w:rFonts w:hint="eastAsia" w:ascii="宋体" w:hAnsi="宋体"/>
          <w:bCs/>
          <w:sz w:val="24"/>
        </w:rPr>
        <w:t xml:space="preserve">数据治理、数据质量管理的方法和工具，能够确保数据的准确性、完整性和一致性。</w:t>
      </w:r>
      <w:r/>
    </w:p>
    <w:p>
      <w:pPr>
        <w:numPr>
          <w:ilvl w:val="255"/>
          <w:numId w:val="0"/>
        </w:numPr>
        <w:spacing w:line="360" w:lineRule="auto"/>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w:t>
      </w:r>
      <w:r>
        <w:rPr>
          <w:rFonts w:hint="eastAsia" w:ascii="宋体" w:hAnsi="宋体"/>
          <w:bCs/>
          <w:sz w:val="24"/>
        </w:rPr>
        <w:t xml:space="preserve">能够快速理解客户的业务需求，将业务问题转化为技术解决方案。</w:t>
      </w:r>
      <w:r/>
    </w:p>
    <w:p>
      <w:pPr>
        <w:numPr>
          <w:ilvl w:val="255"/>
          <w:numId w:val="0"/>
        </w:numPr>
        <w:spacing w:line="360" w:lineRule="auto"/>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w:t>
      </w:r>
      <w:r>
        <w:rPr>
          <w:rFonts w:hint="eastAsia" w:ascii="宋体" w:hAnsi="宋体"/>
          <w:bCs/>
          <w:sz w:val="24"/>
        </w:rPr>
        <w:t xml:space="preserve">具备良好的沟通能力，能够与不同部门的人员（包括技术人员、业务人员和管理人员）进行有效的沟通和协作。能够清晰地表达技术观点和解决方案，撰写详细的技术文档和汇报材</w:t>
      </w:r>
      <w:r>
        <w:rPr>
          <w:rFonts w:hint="eastAsia"/>
        </w:rPr>
        <w:t xml:space="preserve">料。</w:t>
      </w:r>
      <w:r/>
    </w:p>
    <w:p>
      <w:pPr>
        <w:numPr>
          <w:ilvl w:val="255"/>
          <w:numId w:val="0"/>
        </w:numPr>
        <w:spacing w:line="360" w:lineRule="auto"/>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w:t>
      </w:r>
      <w:r>
        <w:rPr>
          <w:rFonts w:hint="eastAsia" w:ascii="宋体" w:hAnsi="宋体"/>
          <w:bCs/>
          <w:sz w:val="24"/>
        </w:rPr>
        <w:t xml:space="preserve">在服务期内，提供</w:t>
      </w:r>
      <w:r>
        <w:rPr>
          <w:rFonts w:hint="eastAsia" w:ascii="宋体" w:hAnsi="宋体"/>
          <w:bCs/>
          <w:sz w:val="24"/>
        </w:rPr>
        <w:t xml:space="preserve">7x24 </w:t>
      </w:r>
      <w:r>
        <w:rPr>
          <w:rFonts w:hint="eastAsia" w:ascii="宋体" w:hAnsi="宋体"/>
          <w:bCs/>
          <w:sz w:val="24"/>
        </w:rPr>
        <w:t xml:space="preserve">通过远程、电话、</w:t>
      </w:r>
      <w:r>
        <w:rPr>
          <w:rFonts w:hint="eastAsia" w:ascii="宋体" w:hAnsi="宋体"/>
          <w:bCs/>
          <w:sz w:val="24"/>
        </w:rPr>
        <w:t xml:space="preserve">E-mai1 </w:t>
      </w:r>
      <w:r>
        <w:rPr>
          <w:rFonts w:hint="eastAsia" w:ascii="宋体" w:hAnsi="宋体"/>
          <w:bCs/>
          <w:sz w:val="24"/>
        </w:rPr>
        <w:t xml:space="preserve">等方式为用户提供免费售后技术咨询服务；</w:t>
      </w:r>
      <w:r/>
    </w:p>
    <w:p>
      <w:pPr>
        <w:numPr>
          <w:ilvl w:val="255"/>
          <w:numId w:val="0"/>
        </w:numPr>
        <w:spacing w:line="360" w:lineRule="auto"/>
        <w:rPr>
          <w:rFonts w:ascii="宋体" w:hAnsi="宋体"/>
          <w:bCs/>
          <w:sz w:val="24"/>
        </w:rPr>
      </w:pPr>
      <w:r>
        <w:rPr>
          <w:rFonts w:hint="eastAsia" w:ascii="宋体" w:hAnsi="宋体"/>
          <w:bCs/>
          <w:sz w:val="24"/>
        </w:rPr>
        <w:t xml:space="preserve">（</w:t>
      </w:r>
      <w:r>
        <w:rPr>
          <w:rFonts w:hint="eastAsia" w:ascii="宋体" w:hAnsi="宋体"/>
          <w:bCs/>
          <w:sz w:val="24"/>
        </w:rPr>
        <w:t xml:space="preserve">5</w:t>
      </w:r>
      <w:r>
        <w:rPr>
          <w:rFonts w:hint="eastAsia" w:ascii="宋体" w:hAnsi="宋体"/>
          <w:bCs/>
          <w:sz w:val="24"/>
        </w:rPr>
        <w:t xml:space="preserve">）</w:t>
      </w:r>
      <w:r>
        <w:rPr>
          <w:rFonts w:hint="eastAsia" w:ascii="宋体" w:hAnsi="宋体"/>
          <w:bCs/>
          <w:sz w:val="24"/>
        </w:rPr>
        <w:t xml:space="preserve">系统维护</w:t>
      </w:r>
      <w:r>
        <w:rPr>
          <w:rFonts w:hint="eastAsia" w:ascii="宋体" w:hAnsi="宋体"/>
          <w:bCs/>
          <w:sz w:val="24"/>
        </w:rPr>
        <w:t xml:space="preserve">:</w:t>
      </w:r>
      <w:r>
        <w:rPr>
          <w:rFonts w:hint="eastAsia" w:ascii="宋体" w:hAnsi="宋体"/>
          <w:bCs/>
          <w:sz w:val="24"/>
        </w:rPr>
        <w:t xml:space="preserve">投标人应具备与系统相适应的服务和维护能力，提供</w:t>
      </w:r>
      <w:r>
        <w:rPr>
          <w:rFonts w:hint="eastAsia" w:ascii="宋体" w:hAnsi="宋体"/>
          <w:bCs/>
          <w:sz w:val="24"/>
        </w:rPr>
        <w:t xml:space="preserve">7x24</w:t>
      </w:r>
      <w:r>
        <w:rPr>
          <w:rFonts w:hint="eastAsia" w:ascii="宋体" w:hAnsi="宋体"/>
          <w:bCs/>
          <w:sz w:val="24"/>
        </w:rPr>
        <w:t xml:space="preserve">小时响应服务</w:t>
      </w:r>
      <w:r>
        <w:rPr>
          <w:rFonts w:hint="eastAsia" w:ascii="宋体" w:hAnsi="宋体"/>
          <w:bCs/>
          <w:sz w:val="24"/>
        </w:rPr>
        <w:t xml:space="preserve">:</w:t>
      </w:r>
      <w:r/>
    </w:p>
    <w:p>
      <w:pPr>
        <w:numPr>
          <w:ilvl w:val="255"/>
          <w:numId w:val="0"/>
        </w:numPr>
        <w:spacing w:line="360" w:lineRule="auto"/>
        <w:rPr>
          <w:rFonts w:ascii="宋体" w:hAnsi="宋体"/>
          <w:bCs/>
          <w:sz w:val="24"/>
        </w:rPr>
      </w:pPr>
      <w:r>
        <w:rPr>
          <w:rFonts w:hint="eastAsia" w:ascii="宋体" w:hAnsi="宋体"/>
          <w:bCs/>
          <w:sz w:val="24"/>
        </w:rPr>
        <w:t xml:space="preserve">（</w:t>
      </w:r>
      <w:r>
        <w:rPr>
          <w:rFonts w:hint="eastAsia" w:ascii="宋体" w:hAnsi="宋体"/>
          <w:bCs/>
          <w:sz w:val="24"/>
        </w:rPr>
        <w:t xml:space="preserve">6</w:t>
      </w:r>
      <w:r>
        <w:rPr>
          <w:rFonts w:hint="eastAsia" w:ascii="宋体" w:hAnsi="宋体"/>
          <w:bCs/>
          <w:sz w:val="24"/>
        </w:rPr>
        <w:t xml:space="preserve">）</w:t>
      </w:r>
      <w:r>
        <w:rPr>
          <w:rFonts w:hint="eastAsia" w:ascii="宋体" w:hAnsi="宋体"/>
          <w:bCs/>
          <w:sz w:val="24"/>
        </w:rPr>
        <w:t xml:space="preserve">质量保证期内，中标人应免费提供解决运行中出现的故障、修补安全漏洞及系统升级、迁移方面的服务。</w:t>
      </w:r>
      <w:r/>
    </w:p>
    <w:p>
      <w:pPr>
        <w:numPr>
          <w:ilvl w:val="255"/>
          <w:numId w:val="0"/>
        </w:numPr>
        <w:spacing w:line="360" w:lineRule="auto"/>
        <w:rPr>
          <w:rFonts w:ascii="宋体" w:hAnsi="宋体"/>
          <w:bCs/>
          <w:sz w:val="24"/>
        </w:rPr>
      </w:pPr>
      <w:r>
        <w:rPr>
          <w:rFonts w:hint="eastAsia" w:ascii="宋体" w:hAnsi="宋体"/>
          <w:bCs/>
          <w:sz w:val="24"/>
        </w:rPr>
        <w:t xml:space="preserve">（</w:t>
      </w:r>
      <w:r>
        <w:rPr>
          <w:rFonts w:hint="eastAsia" w:ascii="宋体" w:hAnsi="宋体"/>
          <w:bCs/>
          <w:sz w:val="24"/>
        </w:rPr>
        <w:t xml:space="preserve">7</w:t>
      </w:r>
      <w:r>
        <w:rPr>
          <w:rFonts w:hint="eastAsia" w:ascii="宋体" w:hAnsi="宋体"/>
          <w:bCs/>
          <w:sz w:val="24"/>
        </w:rPr>
        <w:t xml:space="preserve">）</w:t>
      </w:r>
      <w:r>
        <w:rPr>
          <w:rFonts w:hint="eastAsia" w:ascii="宋体" w:hAnsi="宋体"/>
          <w:bCs/>
          <w:sz w:val="24"/>
        </w:rPr>
        <w:t xml:space="preserve">后续技术服务：当平台运行中出现故障时，一般问题</w:t>
      </w:r>
      <w:r>
        <w:rPr>
          <w:rFonts w:hint="eastAsia" w:ascii="宋体" w:hAnsi="宋体"/>
          <w:bCs/>
          <w:sz w:val="24"/>
        </w:rPr>
        <w:t xml:space="preserve">(</w:t>
      </w:r>
      <w:r>
        <w:rPr>
          <w:rFonts w:hint="eastAsia" w:ascii="宋体" w:hAnsi="宋体"/>
          <w:bCs/>
          <w:sz w:val="24"/>
        </w:rPr>
        <w:t xml:space="preserve">不危及运行</w:t>
      </w:r>
      <w:r>
        <w:rPr>
          <w:rFonts w:hint="eastAsia" w:ascii="宋体" w:hAnsi="宋体"/>
          <w:bCs/>
          <w:sz w:val="24"/>
        </w:rPr>
        <w:t xml:space="preserve">)</w:t>
      </w:r>
      <w:r>
        <w:rPr>
          <w:rFonts w:hint="eastAsia" w:ascii="宋体" w:hAnsi="宋体"/>
          <w:bCs/>
          <w:sz w:val="24"/>
        </w:rPr>
        <w:t xml:space="preserve">在</w:t>
      </w:r>
      <w:r>
        <w:rPr>
          <w:rFonts w:hint="eastAsia" w:ascii="宋体" w:hAnsi="宋体"/>
          <w:bCs/>
          <w:sz w:val="24"/>
        </w:rPr>
        <w:t xml:space="preserve">2</w:t>
      </w:r>
      <w:r>
        <w:rPr>
          <w:rFonts w:hint="eastAsia" w:ascii="宋体" w:hAnsi="宋体"/>
          <w:bCs/>
          <w:sz w:val="24"/>
        </w:rPr>
        <w:t xml:space="preserve">小时内响应，重大问题</w:t>
      </w:r>
      <w:r>
        <w:rPr>
          <w:rFonts w:hint="eastAsia" w:ascii="宋体" w:hAnsi="宋体"/>
          <w:bCs/>
          <w:sz w:val="24"/>
        </w:rPr>
        <w:t xml:space="preserve">(</w:t>
      </w:r>
      <w:r>
        <w:rPr>
          <w:rFonts w:hint="eastAsia" w:ascii="宋体" w:hAnsi="宋体"/>
          <w:bCs/>
          <w:sz w:val="24"/>
        </w:rPr>
        <w:t xml:space="preserve">危及运行</w:t>
      </w:r>
      <w:r>
        <w:rPr>
          <w:rFonts w:hint="eastAsia" w:ascii="宋体" w:hAnsi="宋体"/>
          <w:bCs/>
          <w:sz w:val="24"/>
        </w:rPr>
        <w:t xml:space="preserve">)</w:t>
      </w:r>
      <w:r>
        <w:rPr>
          <w:rFonts w:hint="eastAsia" w:ascii="宋体" w:hAnsi="宋体"/>
          <w:bCs/>
          <w:sz w:val="24"/>
        </w:rPr>
        <w:t xml:space="preserve">在</w:t>
      </w:r>
      <w:r>
        <w:rPr>
          <w:rFonts w:hint="eastAsia" w:ascii="宋体" w:hAnsi="宋体"/>
          <w:bCs/>
          <w:sz w:val="24"/>
        </w:rPr>
        <w:t xml:space="preserve">1</w:t>
      </w:r>
      <w:r>
        <w:rPr>
          <w:rFonts w:hint="eastAsia" w:ascii="宋体" w:hAnsi="宋体"/>
          <w:bCs/>
          <w:sz w:val="24"/>
        </w:rPr>
        <w:t xml:space="preserve">小时内响应；特大问题</w:t>
      </w:r>
      <w:r>
        <w:rPr>
          <w:rFonts w:hint="eastAsia" w:ascii="宋体" w:hAnsi="宋体"/>
          <w:bCs/>
          <w:sz w:val="24"/>
        </w:rPr>
        <w:t xml:space="preserve">(</w:t>
      </w:r>
      <w:r>
        <w:rPr>
          <w:rFonts w:hint="eastAsia" w:ascii="宋体" w:hAnsi="宋体"/>
          <w:bCs/>
          <w:sz w:val="24"/>
        </w:rPr>
        <w:t xml:space="preserve">系统不能正常运行</w:t>
      </w:r>
      <w:r>
        <w:rPr>
          <w:rFonts w:hint="eastAsia" w:ascii="宋体" w:hAnsi="宋体"/>
          <w:bCs/>
          <w:sz w:val="24"/>
        </w:rPr>
        <w:t xml:space="preserve">)</w:t>
      </w:r>
      <w:r>
        <w:rPr>
          <w:rFonts w:hint="eastAsia" w:ascii="宋体" w:hAnsi="宋体"/>
          <w:bCs/>
          <w:sz w:val="24"/>
        </w:rPr>
        <w:t xml:space="preserve">在</w:t>
      </w:r>
      <w:r>
        <w:rPr>
          <w:rFonts w:hint="eastAsia" w:ascii="宋体" w:hAnsi="宋体"/>
          <w:bCs/>
          <w:sz w:val="24"/>
        </w:rPr>
        <w:t xml:space="preserve">30</w:t>
      </w:r>
      <w:r>
        <w:rPr>
          <w:rFonts w:hint="eastAsia" w:ascii="宋体" w:hAnsi="宋体"/>
          <w:bCs/>
          <w:sz w:val="24"/>
        </w:rPr>
        <w:t xml:space="preserve">分钟</w:t>
      </w:r>
      <w:r>
        <w:rPr>
          <w:rFonts w:hint="eastAsia" w:ascii="宋体" w:hAnsi="宋体"/>
          <w:bCs/>
          <w:sz w:val="24"/>
        </w:rPr>
        <w:t xml:space="preserve">内响应，并在</w:t>
      </w:r>
      <w:r>
        <w:rPr>
          <w:rFonts w:hint="eastAsia" w:ascii="宋体" w:hAnsi="宋体"/>
          <w:bCs/>
          <w:sz w:val="24"/>
        </w:rPr>
        <w:t xml:space="preserve"> 24 </w:t>
      </w:r>
      <w:r>
        <w:rPr>
          <w:rFonts w:hint="eastAsia" w:ascii="宋体" w:hAnsi="宋体"/>
          <w:bCs/>
          <w:sz w:val="24"/>
        </w:rPr>
        <w:t xml:space="preserve">小时内解决。</w:t>
      </w:r>
      <w:r/>
    </w:p>
    <w:p>
      <w:pPr>
        <w:numPr>
          <w:ilvl w:val="255"/>
          <w:numId w:val="0"/>
        </w:numPr>
        <w:spacing w:line="360" w:lineRule="auto"/>
        <w:rPr>
          <w:rFonts w:ascii="宋体" w:hAnsi="宋体"/>
          <w:bCs/>
          <w:sz w:val="24"/>
        </w:rPr>
      </w:pPr>
      <w:r>
        <w:rPr>
          <w:rFonts w:hint="eastAsia" w:ascii="宋体" w:hAnsi="宋体"/>
          <w:bCs/>
          <w:sz w:val="24"/>
        </w:rPr>
        <w:t xml:space="preserve">（</w:t>
      </w:r>
      <w:r>
        <w:rPr>
          <w:rFonts w:hint="eastAsia" w:ascii="宋体" w:hAnsi="宋体"/>
          <w:bCs/>
          <w:sz w:val="24"/>
        </w:rPr>
        <w:t xml:space="preserve">8</w:t>
      </w:r>
      <w:r>
        <w:rPr>
          <w:rFonts w:hint="eastAsia" w:ascii="宋体" w:hAnsi="宋体"/>
          <w:bCs/>
          <w:sz w:val="24"/>
        </w:rPr>
        <w:t xml:space="preserve">）</w:t>
      </w:r>
      <w:r>
        <w:rPr>
          <w:rFonts w:hint="eastAsia" w:ascii="宋体" w:hAnsi="宋体"/>
          <w:bCs/>
          <w:sz w:val="24"/>
        </w:rPr>
        <w:t xml:space="preserve">投标人提供运维及技术服务方案，包括服务内容、技术支持方式、故</w:t>
      </w:r>
      <w:r>
        <w:rPr>
          <w:rFonts w:hint="eastAsia" w:ascii="宋体" w:hAnsi="宋体"/>
          <w:bCs/>
          <w:sz w:val="24"/>
        </w:rPr>
        <w:t xml:space="preserve">障解决方式。</w:t>
      </w:r>
      <w:r/>
    </w:p>
    <w:p>
      <w:pPr>
        <w:numPr>
          <w:ilvl w:val="255"/>
          <w:numId w:val="0"/>
        </w:numPr>
        <w:spacing w:line="360" w:lineRule="auto"/>
        <w:rPr>
          <w:rFonts w:ascii="宋体" w:hAnsi="宋体"/>
          <w:bCs/>
          <w:sz w:val="24"/>
        </w:rPr>
      </w:pPr>
      <w:r>
        <w:rPr>
          <w:rFonts w:hint="eastAsia" w:ascii="宋体" w:hAnsi="宋体"/>
          <w:bCs/>
          <w:sz w:val="24"/>
        </w:rPr>
        <w:t xml:space="preserve">（</w:t>
      </w:r>
      <w:r>
        <w:rPr>
          <w:rFonts w:hint="eastAsia" w:ascii="宋体" w:hAnsi="宋体"/>
          <w:bCs/>
          <w:sz w:val="24"/>
        </w:rPr>
        <w:t xml:space="preserve">9</w:t>
      </w:r>
      <w:r>
        <w:rPr>
          <w:rFonts w:hint="eastAsia" w:ascii="宋体" w:hAnsi="宋体"/>
          <w:bCs/>
          <w:sz w:val="24"/>
        </w:rPr>
        <w:t xml:space="preserve">）</w:t>
      </w:r>
      <w:r>
        <w:rPr>
          <w:rFonts w:hint="eastAsia" w:ascii="宋体" w:hAnsi="宋体"/>
          <w:bCs/>
          <w:sz w:val="24"/>
        </w:rPr>
        <w:t xml:space="preserve">项目验收后，在质保期内提供对各设备仪器的检查、清洁和维护保养，软件系统的运行监控、故障排除、数据备份、技术支持。</w:t>
      </w:r>
      <w:r/>
    </w:p>
    <w:p>
      <w:pPr>
        <w:spacing w:line="360" w:lineRule="auto"/>
        <w:rPr>
          <w:rFonts w:ascii="宋体" w:hAnsi="宋体"/>
          <w:bCs/>
          <w:sz w:val="24"/>
        </w:rPr>
      </w:pPr>
      <w:r>
        <w:rPr>
          <w:rFonts w:hint="eastAsia" w:ascii="宋体" w:hAnsi="宋体"/>
          <w:bCs/>
          <w:sz w:val="24"/>
        </w:rPr>
        <w:t xml:space="preserve">（</w:t>
      </w:r>
      <w:r>
        <w:rPr>
          <w:rFonts w:hint="eastAsia" w:ascii="宋体" w:hAnsi="宋体"/>
          <w:bCs/>
          <w:sz w:val="24"/>
        </w:rPr>
        <w:t xml:space="preserve">10</w:t>
      </w:r>
      <w:r>
        <w:rPr>
          <w:rFonts w:hint="eastAsia" w:ascii="宋体" w:hAnsi="宋体"/>
          <w:bCs/>
          <w:sz w:val="24"/>
        </w:rPr>
        <w:t xml:space="preserve">）</w:t>
      </w:r>
      <w:r>
        <w:rPr>
          <w:rFonts w:hint="eastAsia" w:ascii="宋体" w:hAnsi="宋体"/>
          <w:bCs/>
          <w:sz w:val="24"/>
        </w:rPr>
        <w:t xml:space="preserve">质保期结束后，中标人应保证以优惠价格优先对采购人进行设备技术支持和维护。</w:t>
      </w:r>
      <w:r/>
    </w:p>
    <w:p>
      <w:pPr>
        <w:spacing w:line="360" w:lineRule="auto"/>
        <w:rPr>
          <w:rFonts w:ascii="宋体" w:hAnsi="宋体"/>
          <w:b/>
          <w:sz w:val="24"/>
        </w:rPr>
      </w:pPr>
      <w:r>
        <w:rPr>
          <w:rFonts w:hint="eastAsia" w:ascii="宋体" w:hAnsi="宋体"/>
          <w:b/>
          <w:sz w:val="24"/>
        </w:rPr>
        <w:t xml:space="preserve">4</w:t>
      </w:r>
      <w:r>
        <w:rPr>
          <w:rFonts w:hint="eastAsia" w:ascii="宋体" w:hAnsi="宋体"/>
          <w:b/>
          <w:sz w:val="24"/>
        </w:rPr>
        <w:t xml:space="preserve">、重难点分析要求</w:t>
      </w:r>
      <w:r/>
    </w:p>
    <w:p>
      <w:pPr>
        <w:spacing w:line="360" w:lineRule="auto"/>
        <w:rPr>
          <w:rFonts w:ascii="宋体" w:hAnsi="宋体"/>
          <w:bCs/>
          <w:sz w:val="24"/>
        </w:rPr>
      </w:pPr>
      <w:r>
        <w:rPr>
          <w:rFonts w:ascii="宋体" w:hAnsi="宋体"/>
          <w:bCs/>
          <w:sz w:val="24"/>
        </w:rPr>
        <w:t xml:space="preserve">投标人应对项目建设中所涉及的以下重难点问题进行详细的阐述，描述对其理解、技术内涵、解决方案等内容。</w:t>
      </w:r>
      <w:r/>
    </w:p>
    <w:p>
      <w:pPr>
        <w:numPr>
          <w:ilvl w:val="0"/>
          <w:numId w:val="7"/>
        </w:numPr>
        <w:spacing w:line="360" w:lineRule="auto"/>
        <w:rPr>
          <w:rFonts w:ascii="宋体" w:hAnsi="宋体"/>
          <w:bCs/>
          <w:sz w:val="24"/>
        </w:rPr>
      </w:pPr>
      <w:r>
        <w:rPr>
          <w:rFonts w:ascii="宋体" w:hAnsi="宋体"/>
          <w:bCs/>
          <w:sz w:val="24"/>
        </w:rPr>
        <w:t xml:space="preserve">海洋灾害遥感监测精度和实效保障技术</w:t>
      </w:r>
      <w:r>
        <w:rPr>
          <w:rFonts w:hint="eastAsia" w:ascii="宋体" w:hAnsi="宋体"/>
          <w:bCs/>
          <w:sz w:val="24"/>
        </w:rPr>
        <w:t xml:space="preserve">的重点难点分析；</w:t>
      </w:r>
      <w:r/>
    </w:p>
    <w:p>
      <w:pPr>
        <w:numPr>
          <w:ilvl w:val="0"/>
          <w:numId w:val="7"/>
        </w:numPr>
        <w:spacing w:line="360" w:lineRule="auto"/>
        <w:rPr>
          <w:rFonts w:ascii="宋体" w:hAnsi="宋体"/>
          <w:bCs/>
          <w:sz w:val="24"/>
        </w:rPr>
      </w:pPr>
      <w:r>
        <w:rPr>
          <w:rFonts w:ascii="宋体" w:hAnsi="宋体"/>
          <w:bCs/>
          <w:sz w:val="24"/>
        </w:rPr>
        <w:t xml:space="preserve">海洋环境信息的现场实时获取、处理与质控技术</w:t>
      </w:r>
      <w:r>
        <w:rPr>
          <w:rFonts w:hint="eastAsia" w:ascii="宋体" w:hAnsi="宋体"/>
          <w:bCs/>
          <w:sz w:val="24"/>
        </w:rPr>
        <w:t xml:space="preserve">的重点难点分析</w:t>
      </w:r>
      <w:r/>
    </w:p>
    <w:p>
      <w:pPr>
        <w:numPr>
          <w:ilvl w:val="0"/>
          <w:numId w:val="7"/>
        </w:numPr>
        <w:spacing w:line="360" w:lineRule="auto"/>
        <w:rPr>
          <w:rFonts w:ascii="宋体" w:hAnsi="宋体"/>
          <w:bCs/>
          <w:sz w:val="24"/>
        </w:rPr>
      </w:pPr>
      <w:r>
        <w:rPr>
          <w:rFonts w:ascii="宋体" w:hAnsi="宋体"/>
          <w:bCs/>
          <w:sz w:val="24"/>
        </w:rPr>
        <w:t xml:space="preserve">海洋卫星遥感产品的多周期、大范围的实时验证与评估技术</w:t>
      </w:r>
      <w:r>
        <w:rPr>
          <w:rFonts w:hint="eastAsia" w:ascii="宋体" w:hAnsi="宋体"/>
          <w:bCs/>
          <w:sz w:val="24"/>
        </w:rPr>
        <w:t xml:space="preserve">的重点难点分析。</w:t>
      </w:r>
      <w:r/>
    </w:p>
    <w:p>
      <w:pPr>
        <w:spacing w:line="360" w:lineRule="auto"/>
        <w:rPr>
          <w:rFonts w:ascii="宋体" w:hAnsi="宋体" w:cs="宋体"/>
          <w:bCs/>
          <w:sz w:val="24"/>
          <w:szCs w:val="24"/>
        </w:rPr>
        <w:outlineLvl w:val="2"/>
      </w:pPr>
      <w:r/>
      <w:bookmarkStart w:id="117" w:name="_Toc179464499"/>
      <w:r>
        <w:rPr>
          <w:rFonts w:hint="eastAsia" w:ascii="宋体" w:hAnsi="宋体" w:cs="宋体"/>
          <w:b/>
          <w:sz w:val="24"/>
          <w:szCs w:val="24"/>
        </w:rPr>
        <w:t xml:space="preserve">5</w:t>
      </w:r>
      <w:r>
        <w:rPr>
          <w:rFonts w:hint="eastAsia" w:ascii="宋体" w:hAnsi="宋体" w:cs="宋体"/>
          <w:b/>
          <w:sz w:val="24"/>
          <w:szCs w:val="24"/>
        </w:rPr>
        <w:t xml:space="preserve">、</w:t>
      </w:r>
      <w:r>
        <w:rPr>
          <w:rFonts w:hint="eastAsia" w:ascii="宋体" w:hAnsi="宋体" w:cs="宋体"/>
          <w:b/>
          <w:sz w:val="24"/>
          <w:szCs w:val="24"/>
        </w:rPr>
        <w:t xml:space="preserve">驻场</w:t>
      </w:r>
      <w:r>
        <w:rPr>
          <w:rFonts w:hint="eastAsia" w:ascii="宋体" w:hAnsi="宋体" w:cs="宋体"/>
          <w:b/>
          <w:sz w:val="24"/>
          <w:szCs w:val="24"/>
        </w:rPr>
        <w:t xml:space="preserve">服务</w:t>
      </w:r>
      <w:r>
        <w:rPr>
          <w:rFonts w:hint="eastAsia" w:ascii="宋体" w:hAnsi="宋体" w:cs="宋体"/>
          <w:b/>
          <w:sz w:val="24"/>
          <w:szCs w:val="24"/>
        </w:rPr>
        <w:t xml:space="preserve">要求</w:t>
      </w:r>
      <w:bookmarkEnd w:id="117"/>
      <w:r/>
      <w:r/>
    </w:p>
    <w:p>
      <w:pPr>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驻场人员不低于</w:t>
      </w:r>
      <w:r>
        <w:rPr>
          <w:rFonts w:hint="eastAsia" w:ascii="宋体" w:hAnsi="宋体" w:cs="宋体"/>
          <w:bCs/>
          <w:sz w:val="24"/>
          <w:szCs w:val="24"/>
        </w:rPr>
        <w:t xml:space="preserve">4</w:t>
      </w:r>
      <w:r>
        <w:rPr>
          <w:rFonts w:hint="eastAsia" w:ascii="宋体" w:hAnsi="宋体" w:cs="宋体"/>
          <w:bCs/>
          <w:sz w:val="24"/>
          <w:szCs w:val="24"/>
        </w:rPr>
        <w:t xml:space="preserve">人，驻场时间为合同签订之日起至项目交付验收完成。</w:t>
      </w:r>
      <w:r/>
    </w:p>
    <w:p>
      <w:pPr>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2</w:t>
      </w:r>
      <w:r>
        <w:rPr>
          <w:rFonts w:hint="eastAsia" w:ascii="宋体" w:hAnsi="宋体" w:cs="宋体"/>
          <w:bCs/>
          <w:sz w:val="24"/>
          <w:szCs w:val="24"/>
        </w:rPr>
        <w:t xml:space="preserve">）驻场人员应具备相关专业背景，如海洋学、遥感技术、地理信息系统等，具有丰富的项目经验。熟悉海洋卫星遥感系统的架构、原理和操作流程，能够快速诊断和解决技术问题。具备良好的沟通能力和团队合作精神，能够与项目团队成员、客户进行有效的沟通和协作。</w:t>
      </w:r>
      <w:r/>
    </w:p>
    <w:p>
      <w:pPr>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3</w:t>
      </w:r>
      <w:r>
        <w:rPr>
          <w:rFonts w:hint="eastAsia" w:ascii="宋体" w:hAnsi="宋体" w:cs="宋体"/>
          <w:bCs/>
          <w:sz w:val="24"/>
          <w:szCs w:val="24"/>
        </w:rPr>
        <w:t xml:space="preserve">）驻场人员负责系统安装与调试，负责现场安装、配置和调试，确保系统正常运行。协助进行系统的性能测试和优化，保证系统满足项目的技术指标和性能要求。</w:t>
      </w:r>
      <w:r/>
    </w:p>
    <w:p>
      <w:pPr>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4</w:t>
      </w:r>
      <w:r>
        <w:rPr>
          <w:rFonts w:hint="eastAsia" w:ascii="宋体" w:hAnsi="宋体" w:cs="宋体"/>
          <w:bCs/>
          <w:sz w:val="24"/>
          <w:szCs w:val="24"/>
        </w:rPr>
        <w:t xml:space="preserve">）定期对系统进行巡检，检查硬件设备、软件系统的运行状态。及时处理系统故障和异常情况，记录故障处理过程和结果，形成维护报告。</w:t>
      </w:r>
      <w:r/>
    </w:p>
    <w:p>
      <w:pPr>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5</w:t>
      </w:r>
      <w:r>
        <w:rPr>
          <w:rFonts w:hint="eastAsia" w:ascii="宋体" w:hAnsi="宋体" w:cs="宋体"/>
          <w:bCs/>
          <w:sz w:val="24"/>
          <w:szCs w:val="24"/>
        </w:rPr>
        <w:t xml:space="preserve">）为用户提供技术咨询和支持服务，解答用户在使用过程中遇到的问题。针对用户需求，开展系统操作和维护的培训工作，提高用户的操作技能和维护能力。</w:t>
      </w:r>
      <w:r/>
    </w:p>
    <w:p>
      <w:pPr>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6</w:t>
      </w:r>
      <w:r>
        <w:rPr>
          <w:rFonts w:hint="eastAsia" w:ascii="宋体" w:hAnsi="宋体" w:cs="宋体"/>
          <w:bCs/>
          <w:sz w:val="24"/>
          <w:szCs w:val="24"/>
        </w:rPr>
        <w:t xml:space="preserve">）协助用户进行海洋卫星遥感数据的处理和分析工作，提供数据处理的技术方案和建议。确保数据的准确性、完整性和安全性，按照规定的流程和标准进行数据管理。</w:t>
      </w:r>
      <w:r/>
    </w:p>
    <w:p>
      <w:pPr>
        <w:numPr>
          <w:ilvl w:val="255"/>
          <w:numId w:val="0"/>
        </w:numPr>
        <w:jc w:val="left"/>
        <w:spacing w:line="360" w:lineRule="auto"/>
        <w:rPr>
          <w:rFonts w:ascii="宋体" w:hAnsi="宋体" w:cs="宋体"/>
          <w:b/>
          <w:bCs/>
          <w:sz w:val="24"/>
          <w:szCs w:val="24"/>
        </w:rPr>
        <w:outlineLvl w:val="2"/>
      </w:pPr>
      <w:r/>
      <w:bookmarkStart w:id="118" w:name="_Toc179464500"/>
      <w:r>
        <w:rPr>
          <w:rFonts w:hint="eastAsia" w:ascii="宋体" w:hAnsi="宋体" w:cs="宋体"/>
          <w:b/>
          <w:bCs/>
          <w:sz w:val="24"/>
          <w:szCs w:val="24"/>
        </w:rPr>
        <w:t xml:space="preserve">6</w:t>
      </w:r>
      <w:r>
        <w:rPr>
          <w:rFonts w:hint="eastAsia" w:ascii="宋体" w:hAnsi="宋体" w:cs="宋体"/>
          <w:b/>
          <w:bCs/>
          <w:sz w:val="24"/>
          <w:szCs w:val="24"/>
        </w:rPr>
        <w:t xml:space="preserve">、</w:t>
      </w:r>
      <w:r>
        <w:rPr>
          <w:rFonts w:hint="eastAsia" w:ascii="宋体" w:hAnsi="宋体" w:cs="宋体"/>
          <w:b/>
          <w:bCs/>
          <w:sz w:val="24"/>
          <w:szCs w:val="24"/>
        </w:rPr>
        <w:t xml:space="preserve">培训要求</w:t>
      </w:r>
      <w:bookmarkEnd w:id="118"/>
      <w:r/>
      <w:r/>
    </w:p>
    <w:p>
      <w:pPr>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需提供全面的系统操作、运行、管理、维护方面的培训，使相关应用人员全面掌握系统，对业务系统能够正常、有效地使用；</w:t>
      </w:r>
      <w:r/>
    </w:p>
    <w:p>
      <w:pPr>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培训计划：投标人应在投标文件中提交培训计划，中标人应免费提供详细的培训教材（含使用手册）和足量的合格培训老师，重点功能录制操作视频备用；</w:t>
      </w:r>
      <w:r/>
    </w:p>
    <w:p>
      <w:pPr>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培训内容</w:t>
      </w:r>
      <w:r/>
    </w:p>
    <w:p>
      <w:pPr>
        <w:ind w:firstLine="480"/>
        <w:spacing w:line="360" w:lineRule="auto"/>
        <w:rPr>
          <w:rFonts w:ascii="宋体" w:hAnsi="宋体" w:cs="宋体"/>
          <w:bCs/>
          <w:sz w:val="24"/>
          <w:szCs w:val="24"/>
        </w:rPr>
      </w:pPr>
      <w:r>
        <w:rPr>
          <w:rFonts w:hint="eastAsia" w:ascii="宋体" w:hAnsi="宋体" w:cs="宋体"/>
          <w:bCs/>
          <w:sz w:val="24"/>
          <w:szCs w:val="24"/>
        </w:rPr>
        <w:t xml:space="preserve">系统管理员培训要求：熟悉整个系统的硬件和软件架构、系统的配置，熟练掌握系统基本组成及原理、系统的操作与运行管理、权限、用户配置等系统管理，熟练掌握系统的安装、检测、维护、故障排除的基本技术。</w:t>
      </w:r>
      <w:r/>
    </w:p>
    <w:p>
      <w:pPr>
        <w:ind w:firstLine="480"/>
        <w:spacing w:line="360" w:lineRule="auto"/>
        <w:rPr>
          <w:rFonts w:ascii="宋体" w:hAnsi="宋体" w:cs="宋体"/>
          <w:bCs/>
          <w:sz w:val="24"/>
          <w:szCs w:val="24"/>
        </w:rPr>
      </w:pPr>
      <w:r>
        <w:rPr>
          <w:rFonts w:hint="eastAsia" w:ascii="宋体" w:hAnsi="宋体" w:cs="宋体"/>
          <w:bCs/>
          <w:sz w:val="24"/>
          <w:szCs w:val="24"/>
        </w:rPr>
        <w:t xml:space="preserve">其他人员培训要求：了解系统基本组成及原理，熟练掌握系统功能及操作、一般故障及排除。</w:t>
      </w:r>
      <w:r/>
    </w:p>
    <w:p>
      <w:pPr>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培训时间、地点、场次在签订合同时采购人与供应商自行协商。</w:t>
      </w:r>
      <w:r/>
    </w:p>
    <w:p>
      <w:pPr>
        <w:numPr>
          <w:ilvl w:val="255"/>
          <w:numId w:val="0"/>
        </w:numPr>
        <w:ind w:left="400"/>
        <w:jc w:val="left"/>
        <w:spacing w:line="360" w:lineRule="auto"/>
        <w:rPr>
          <w:rFonts w:ascii="宋体" w:hAnsi="宋体" w:cs="宋体"/>
          <w:b/>
          <w:bCs/>
          <w:sz w:val="24"/>
          <w:szCs w:val="24"/>
        </w:rPr>
        <w:outlineLvl w:val="2"/>
      </w:pPr>
      <w:r/>
      <w:bookmarkStart w:id="119" w:name="_Toc179464501"/>
      <w:r>
        <w:rPr>
          <w:rFonts w:hint="eastAsia" w:ascii="宋体" w:hAnsi="宋体" w:cs="宋体"/>
          <w:b/>
          <w:bCs/>
          <w:sz w:val="24"/>
          <w:szCs w:val="24"/>
        </w:rPr>
        <w:t xml:space="preserve">7</w:t>
      </w:r>
      <w:r>
        <w:rPr>
          <w:rFonts w:hint="eastAsia" w:ascii="宋体" w:hAnsi="宋体" w:cs="宋体"/>
          <w:b/>
          <w:bCs/>
          <w:sz w:val="24"/>
          <w:szCs w:val="24"/>
        </w:rPr>
        <w:t xml:space="preserve">、</w:t>
      </w:r>
      <w:r>
        <w:rPr>
          <w:rFonts w:hint="eastAsia" w:ascii="宋体" w:hAnsi="宋体" w:cs="宋体"/>
          <w:b/>
          <w:bCs/>
          <w:sz w:val="24"/>
          <w:szCs w:val="24"/>
        </w:rPr>
        <w:t xml:space="preserve">验收服务要求</w:t>
      </w:r>
      <w:bookmarkEnd w:id="119"/>
      <w:r/>
      <w:r/>
    </w:p>
    <w:p>
      <w:pPr>
        <w:numPr>
          <w:ilvl w:val="0"/>
          <w:numId w:val="8"/>
        </w:numPr>
        <w:ind w:firstLine="480"/>
        <w:spacing w:line="360" w:lineRule="auto"/>
        <w:rPr>
          <w:rFonts w:ascii="宋体" w:hAnsi="宋体" w:cs="宋体"/>
          <w:bCs/>
          <w:sz w:val="24"/>
          <w:szCs w:val="24"/>
        </w:rPr>
      </w:pPr>
      <w:r>
        <w:rPr>
          <w:rFonts w:hint="eastAsia" w:ascii="宋体" w:hAnsi="宋体" w:cs="宋体"/>
          <w:bCs/>
          <w:sz w:val="24"/>
          <w:szCs w:val="24"/>
        </w:rPr>
        <w:t xml:space="preserve">验收标准：供应商根据合同相关条款要求，完成验收测评后，提供完善的相关文档、</w:t>
      </w:r>
      <w:r>
        <w:rPr>
          <w:rFonts w:hint="eastAsia" w:ascii="宋体" w:hAnsi="宋体" w:cs="宋体"/>
          <w:sz w:val="24"/>
          <w:szCs w:val="24"/>
        </w:rPr>
        <w:t xml:space="preserve">源代码、</w:t>
      </w:r>
      <w:r>
        <w:rPr>
          <w:rFonts w:hint="eastAsia" w:ascii="宋体" w:hAnsi="宋体" w:cs="宋体"/>
          <w:bCs/>
          <w:sz w:val="24"/>
          <w:szCs w:val="24"/>
        </w:rPr>
        <w:t xml:space="preserve">软件和观测系统成果，</w:t>
      </w:r>
      <w:r>
        <w:rPr>
          <w:rFonts w:hint="eastAsia" w:ascii="宋体" w:hAnsi="宋体" w:cs="宋体"/>
          <w:sz w:val="24"/>
          <w:szCs w:val="24"/>
        </w:rPr>
        <w:t xml:space="preserve">以光盘形式提交采购人</w:t>
      </w:r>
      <w:r>
        <w:rPr>
          <w:rFonts w:hint="eastAsia" w:ascii="宋体" w:hAnsi="宋体" w:cs="宋体"/>
          <w:bCs/>
          <w:sz w:val="24"/>
          <w:szCs w:val="24"/>
        </w:rPr>
        <w:t xml:space="preserve">。</w:t>
      </w:r>
      <w:r/>
    </w:p>
    <w:p>
      <w:pPr>
        <w:numPr>
          <w:ilvl w:val="0"/>
          <w:numId w:val="8"/>
        </w:numPr>
        <w:ind w:firstLine="480"/>
        <w:spacing w:line="360" w:lineRule="auto"/>
        <w:rPr>
          <w:rFonts w:ascii="宋体" w:hAnsi="宋体" w:cs="宋体"/>
          <w:bCs/>
          <w:sz w:val="24"/>
          <w:szCs w:val="24"/>
        </w:rPr>
      </w:pPr>
      <w:r>
        <w:rPr>
          <w:rFonts w:hint="eastAsia" w:ascii="宋体" w:hAnsi="宋体" w:cs="宋体"/>
          <w:bCs/>
          <w:sz w:val="24"/>
          <w:szCs w:val="24"/>
        </w:rPr>
        <w:t xml:space="preserve">服务成果要求：所有交付的服务成果需满足合同中规定的质量标准和技术要求，成果应完整、无遗漏，包括但不限于文档、报告、软件代码、硬件设备等。交付成果应符合行业标准。</w:t>
      </w:r>
      <w:r/>
    </w:p>
    <w:p>
      <w:pPr>
        <w:numPr>
          <w:ilvl w:val="0"/>
          <w:numId w:val="8"/>
        </w:numPr>
        <w:ind w:firstLine="480"/>
        <w:spacing w:line="360" w:lineRule="auto"/>
        <w:rPr>
          <w:rFonts w:ascii="宋体" w:hAnsi="宋体" w:cs="宋体"/>
          <w:bCs/>
          <w:sz w:val="24"/>
          <w:szCs w:val="24"/>
        </w:rPr>
      </w:pPr>
      <w:r>
        <w:rPr>
          <w:rFonts w:hint="eastAsia" w:ascii="宋体" w:hAnsi="宋体" w:cs="宋体"/>
          <w:bCs/>
          <w:sz w:val="24"/>
          <w:szCs w:val="24"/>
        </w:rPr>
        <w:t xml:space="preserve">服务过程要求</w:t>
      </w:r>
      <w:r>
        <w:rPr>
          <w:rFonts w:hint="eastAsia" w:ascii="宋体" w:hAnsi="宋体" w:cs="宋体"/>
          <w:bCs/>
          <w:sz w:val="24"/>
          <w:szCs w:val="24"/>
        </w:rPr>
        <w:t xml:space="preserve">:</w:t>
      </w:r>
      <w:r>
        <w:rPr>
          <w:rFonts w:hint="eastAsia" w:ascii="宋体" w:hAnsi="宋体" w:cs="宋体"/>
          <w:bCs/>
          <w:sz w:val="24"/>
          <w:szCs w:val="24"/>
        </w:rPr>
        <w:t xml:space="preserve">服务提供商应遵循合同约定的服务流程和时间，确保服务的连贯性和及时性。服务过程中应有详细记录，包括但不限于工作日志、会议纪要、变更管理记录等。中标人应定期向采购人提交项目状态报告，以确保采购人了解项目进度和潜在风险。</w:t>
      </w:r>
      <w:r/>
    </w:p>
    <w:p>
      <w:pPr>
        <w:numPr>
          <w:ilvl w:val="255"/>
          <w:numId w:val="0"/>
        </w:numPr>
        <w:ind w:left="400"/>
        <w:jc w:val="left"/>
        <w:spacing w:line="360" w:lineRule="auto"/>
        <w:rPr>
          <w:rFonts w:ascii="宋体" w:hAnsi="宋体" w:cs="宋体"/>
          <w:b/>
          <w:bCs/>
          <w:sz w:val="24"/>
          <w:szCs w:val="24"/>
        </w:rPr>
        <w:outlineLvl w:val="2"/>
      </w:pPr>
      <w:r/>
      <w:bookmarkStart w:id="120" w:name="_Toc179464502"/>
      <w:r>
        <w:rPr>
          <w:rFonts w:hint="eastAsia" w:ascii="宋体" w:hAnsi="宋体" w:cs="宋体"/>
          <w:b/>
          <w:bCs/>
          <w:sz w:val="24"/>
          <w:szCs w:val="24"/>
        </w:rPr>
        <w:t xml:space="preserve">8</w:t>
      </w:r>
      <w:r>
        <w:rPr>
          <w:rFonts w:hint="eastAsia" w:ascii="宋体" w:hAnsi="宋体" w:cs="宋体"/>
          <w:b/>
          <w:bCs/>
          <w:sz w:val="24"/>
          <w:szCs w:val="24"/>
        </w:rPr>
        <w:t xml:space="preserve">、</w:t>
      </w:r>
      <w:r>
        <w:rPr>
          <w:rFonts w:hint="eastAsia" w:ascii="宋体" w:hAnsi="宋体" w:cs="宋体"/>
          <w:b/>
          <w:bCs/>
          <w:sz w:val="24"/>
          <w:szCs w:val="24"/>
        </w:rPr>
        <w:t xml:space="preserve">履约能力要求</w:t>
      </w:r>
      <w:bookmarkEnd w:id="120"/>
      <w:r/>
      <w:r/>
    </w:p>
    <w:p>
      <w:pPr>
        <w:numPr>
          <w:ilvl w:val="0"/>
          <w:numId w:val="9"/>
        </w:numPr>
        <w:spacing w:line="360" w:lineRule="auto"/>
        <w:rPr>
          <w:rFonts w:ascii="宋体" w:hAnsi="宋体" w:cs="宋体"/>
          <w:bCs/>
          <w:sz w:val="24"/>
          <w:szCs w:val="24"/>
        </w:rPr>
      </w:pPr>
      <w:r>
        <w:rPr>
          <w:rFonts w:hint="eastAsia" w:ascii="宋体" w:hAnsi="宋体" w:cs="宋体"/>
          <w:bCs/>
          <w:sz w:val="24"/>
          <w:szCs w:val="24"/>
        </w:rPr>
        <w:t xml:space="preserve">技术能力要求</w:t>
      </w:r>
      <w:r>
        <w:rPr>
          <w:rFonts w:hint="eastAsia" w:ascii="宋体" w:hAnsi="宋体" w:cs="宋体"/>
          <w:bCs/>
          <w:sz w:val="24"/>
          <w:szCs w:val="24"/>
        </w:rPr>
        <w:t xml:space="preserve">:</w:t>
      </w:r>
      <w:r>
        <w:rPr>
          <w:rFonts w:hint="eastAsia" w:ascii="宋体" w:hAnsi="宋体" w:cs="宋体"/>
          <w:bCs/>
          <w:sz w:val="24"/>
          <w:szCs w:val="24"/>
        </w:rPr>
        <w:t xml:space="preserve">投标人需提交针对本项目的技术实施方案，包括技术路线、关键技术和创新点，以及技术风险评估和应对措施</w:t>
      </w:r>
      <w:r>
        <w:rPr>
          <w:rFonts w:hint="eastAsia" w:ascii="宋体" w:hAnsi="宋体" w:cs="宋体"/>
          <w:bCs/>
          <w:sz w:val="24"/>
          <w:szCs w:val="24"/>
        </w:rPr>
        <w:t xml:space="preserve">;</w:t>
      </w:r>
      <w:r/>
    </w:p>
    <w:p>
      <w:pPr>
        <w:spacing w:line="360"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技术团队</w:t>
      </w:r>
      <w:r>
        <w:rPr>
          <w:rFonts w:hint="eastAsia" w:ascii="宋体" w:hAnsi="宋体" w:cs="宋体"/>
          <w:bCs/>
          <w:sz w:val="24"/>
          <w:szCs w:val="24"/>
        </w:rPr>
        <w:t xml:space="preserve">:</w:t>
      </w:r>
      <w:r>
        <w:rPr>
          <w:rFonts w:hint="eastAsia" w:ascii="宋体" w:hAnsi="宋体" w:cs="宋体"/>
          <w:bCs/>
          <w:sz w:val="24"/>
          <w:szCs w:val="24"/>
        </w:rPr>
        <w:t xml:space="preserve">投标人需提供项目技术团队成员清单及能力证书，团队成员需具备相关专业资格和项目经验。</w:t>
      </w:r>
      <w:r>
        <w:rPr>
          <w:rFonts w:hint="eastAsia" w:ascii="宋体" w:hAnsi="宋体" w:cs="宋体"/>
          <w:bCs/>
          <w:sz w:val="24"/>
          <w:szCs w:val="24"/>
        </w:rPr>
        <w:t xml:space="preserve">项目团队不低于（</w:t>
      </w:r>
      <w:r>
        <w:rPr>
          <w:rFonts w:hint="eastAsia" w:ascii="宋体" w:hAnsi="宋体" w:cs="宋体"/>
          <w:bCs/>
          <w:sz w:val="24"/>
          <w:szCs w:val="24"/>
        </w:rPr>
        <w:t xml:space="preserve">20</w:t>
      </w:r>
      <w:r>
        <w:rPr>
          <w:rFonts w:hint="eastAsia" w:ascii="宋体" w:hAnsi="宋体" w:cs="宋体"/>
          <w:bCs/>
          <w:sz w:val="24"/>
          <w:szCs w:val="24"/>
        </w:rPr>
        <w:t xml:space="preserve">人），其中</w:t>
      </w:r>
      <w:r>
        <w:rPr>
          <w:rFonts w:hint="eastAsia" w:ascii="宋体" w:hAnsi="宋体" w:cs="宋体"/>
          <w:sz w:val="24"/>
          <w:szCs w:val="24"/>
        </w:rPr>
        <w:t xml:space="preserve">项目负责人</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人）应具信息系统项目管理相关专业技能或同等职称以及以项目负责人身份参与过类似项目的经验；</w:t>
      </w:r>
      <w:r>
        <w:rPr>
          <w:rFonts w:hint="eastAsia" w:ascii="宋体" w:hAnsi="宋体" w:cs="宋体"/>
          <w:sz w:val="24"/>
          <w:szCs w:val="24"/>
        </w:rPr>
        <w:t xml:space="preserve">技术负责人（</w:t>
      </w:r>
      <w:r>
        <w:rPr>
          <w:rFonts w:hint="eastAsia" w:ascii="宋体" w:hAnsi="宋体" w:cs="宋体"/>
          <w:sz w:val="24"/>
          <w:szCs w:val="24"/>
        </w:rPr>
        <w:t xml:space="preserve">1</w:t>
      </w:r>
      <w:r>
        <w:rPr>
          <w:rFonts w:hint="eastAsia" w:ascii="宋体" w:hAnsi="宋体" w:cs="宋体"/>
          <w:sz w:val="24"/>
          <w:szCs w:val="24"/>
        </w:rPr>
        <w:t xml:space="preserve">人）应具备与项目需求相关专业技能或具备类似高级职称；质量控制负责人（</w:t>
      </w:r>
      <w:r>
        <w:rPr>
          <w:rFonts w:hint="eastAsia" w:ascii="宋体" w:hAnsi="宋体" w:cs="宋体"/>
          <w:sz w:val="24"/>
          <w:szCs w:val="24"/>
        </w:rPr>
        <w:t xml:space="preserve">1</w:t>
      </w:r>
      <w:r>
        <w:rPr>
          <w:rFonts w:hint="eastAsia" w:ascii="宋体" w:hAnsi="宋体" w:cs="宋体"/>
          <w:sz w:val="24"/>
          <w:szCs w:val="24"/>
        </w:rPr>
        <w:t xml:space="preserve">人）应具备与项目相关的专业技能或职称；项目团队成员</w:t>
      </w:r>
      <w:r>
        <w:rPr>
          <w:rFonts w:hint="eastAsia" w:ascii="宋体" w:hAnsi="宋体" w:cs="宋体"/>
          <w:sz w:val="24"/>
          <w:szCs w:val="24"/>
        </w:rPr>
        <w:t xml:space="preserve">（</w:t>
      </w:r>
      <w:r>
        <w:rPr>
          <w:rFonts w:hint="eastAsia" w:ascii="宋体" w:hAnsi="宋体" w:cs="宋体"/>
          <w:sz w:val="24"/>
          <w:szCs w:val="24"/>
        </w:rPr>
        <w:t xml:space="preserve">若干</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应具有与项目需求相关专业技能或职称；</w:t>
      </w:r>
      <w:r/>
    </w:p>
    <w:p>
      <w:pPr>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投标人需为本项目提供科学、合理、完整的技术方案及项目实施方案。</w:t>
      </w:r>
      <w:r/>
    </w:p>
    <w:p>
      <w:pPr>
        <w:ind w:firstLine="480"/>
        <w:spacing w:line="360" w:lineRule="auto"/>
        <w:rPr>
          <w:rFonts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投标人应具备信息化项目服务能力，包括对于信息化项目质量管理、安全管理、售后服务管理等能力。</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投标人应具备承担过与本项目类似的项目经验。</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6</w:t>
      </w:r>
      <w:r>
        <w:rPr>
          <w:rFonts w:hint="eastAsia" w:ascii="宋体" w:hAnsi="宋体" w:cs="宋体"/>
          <w:bCs/>
          <w:sz w:val="24"/>
          <w:szCs w:val="24"/>
        </w:rPr>
        <w:t xml:space="preserve">）投标人应具备质量管理能力、信息安全管理能力或取得同等认证证书；</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7</w:t>
      </w:r>
      <w:r>
        <w:rPr>
          <w:rFonts w:hint="eastAsia" w:ascii="宋体" w:hAnsi="宋体" w:cs="宋体"/>
          <w:bCs/>
          <w:sz w:val="24"/>
          <w:szCs w:val="24"/>
        </w:rPr>
        <w:t xml:space="preserve">）投标人应具备与本项目类似的数据处理相关专利。</w:t>
      </w:r>
      <w:r/>
    </w:p>
    <w:p>
      <w:pPr>
        <w:ind w:firstLine="480"/>
        <w:spacing w:line="360" w:lineRule="auto"/>
        <w:rPr>
          <w:rFonts w:ascii="宋体" w:hAnsi="宋体" w:cs="宋体"/>
          <w:b/>
          <w:sz w:val="24"/>
          <w:szCs w:val="24"/>
        </w:rPr>
        <w:outlineLvl w:val="2"/>
      </w:pPr>
      <w:r/>
      <w:bookmarkStart w:id="121" w:name="_Toc179464503"/>
      <w:r>
        <w:rPr>
          <w:rFonts w:hint="eastAsia" w:ascii="宋体" w:hAnsi="宋体" w:cs="宋体"/>
          <w:b/>
          <w:sz w:val="24"/>
          <w:szCs w:val="24"/>
        </w:rPr>
        <w:t xml:space="preserve">9</w:t>
      </w:r>
      <w:r>
        <w:rPr>
          <w:rFonts w:hint="eastAsia" w:ascii="宋体" w:hAnsi="宋体" w:cs="宋体"/>
          <w:b/>
          <w:sz w:val="24"/>
          <w:szCs w:val="24"/>
        </w:rPr>
        <w:t xml:space="preserve">、</w:t>
      </w:r>
      <w:r>
        <w:rPr>
          <w:rFonts w:hint="eastAsia" w:ascii="宋体" w:hAnsi="宋体" w:cs="宋体"/>
          <w:b/>
          <w:sz w:val="24"/>
          <w:szCs w:val="24"/>
        </w:rPr>
        <w:t xml:space="preserve">服务保障承诺</w:t>
      </w:r>
      <w:bookmarkEnd w:id="121"/>
      <w:r/>
      <w:r/>
    </w:p>
    <w:p>
      <w:pPr>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投标人应对照采购文件要求，书面说明己对采购人的需求做出了实质性的响应，或申明与需求的偏差和例外。</w:t>
      </w:r>
      <w:r/>
    </w:p>
    <w:p>
      <w:pPr>
        <w:ind w:firstLine="480"/>
        <w:spacing w:line="360"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如果发生因投标人安全措施不力造成的事故责任、或者其他工作失误，由此所产生的一切责任由投标人承担。</w:t>
      </w:r>
      <w:r/>
    </w:p>
    <w:p>
      <w:pPr>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如因投标人投入人员过少原因，造成无法在承诺工期内完成服务，由此产生的一切责任由投标人承担。</w:t>
      </w:r>
      <w:r/>
    </w:p>
    <w:p>
      <w:pPr>
        <w:ind w:left="210" w:firstLine="240"/>
        <w:spacing w:line="360" w:lineRule="auto"/>
        <w:shd w:val="clear" w:color="auto" w:fill="ffffff"/>
        <w:widowControl/>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）投标人中标后需与采购人充分沟通，签署补充协议。</w:t>
      </w:r>
      <w:r/>
    </w:p>
    <w:p>
      <w:pPr>
        <w:ind w:firstLine="480"/>
        <w:spacing w:line="360" w:lineRule="auto"/>
        <w:rPr>
          <w:rFonts w:ascii="宋体" w:hAnsi="宋体" w:cs="宋体"/>
          <w:b/>
          <w:sz w:val="24"/>
          <w:szCs w:val="24"/>
        </w:rPr>
        <w:outlineLvl w:val="2"/>
      </w:pPr>
      <w:r/>
      <w:bookmarkStart w:id="122" w:name="_Toc179464504"/>
      <w:r>
        <w:rPr>
          <w:rFonts w:hint="eastAsia" w:ascii="宋体" w:hAnsi="宋体" w:cs="宋体"/>
          <w:b/>
          <w:sz w:val="24"/>
          <w:szCs w:val="24"/>
        </w:rPr>
        <w:t xml:space="preserve">10</w:t>
      </w:r>
      <w:r>
        <w:rPr>
          <w:rFonts w:hint="eastAsia" w:ascii="宋体" w:hAnsi="宋体" w:cs="宋体"/>
          <w:b/>
          <w:sz w:val="24"/>
          <w:szCs w:val="24"/>
        </w:rPr>
        <w:t xml:space="preserve">、</w:t>
      </w:r>
      <w:r>
        <w:rPr>
          <w:rFonts w:hint="eastAsia" w:ascii="宋体" w:hAnsi="宋体" w:cs="宋体"/>
          <w:b/>
          <w:sz w:val="24"/>
          <w:szCs w:val="24"/>
        </w:rPr>
        <w:t xml:space="preserve">报价说明</w:t>
      </w:r>
      <w:bookmarkEnd w:id="122"/>
      <w:r/>
      <w:r/>
    </w:p>
    <w:p>
      <w:pPr>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80"/>
        <w:spacing w:line="360"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投标人的任何错漏、优惠、竞争性报价不得作为减轻责任、减少服务增加收费、降低服务质量的理由。</w:t>
      </w:r>
      <w:r/>
    </w:p>
    <w:p>
      <w:pPr>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投标人报价除包含采购文件中列明的项目外还应包括保障服务正常运行应当具有的物资和服务，对服务正常运行应当具有的物资和服务理解不一致的以采购人理解为准。</w:t>
      </w:r>
      <w:r/>
    </w:p>
    <w:p>
      <w:pPr>
        <w:ind w:firstLine="480"/>
        <w:spacing w:line="360" w:lineRule="auto"/>
        <w:rPr>
          <w:rFonts w:ascii="宋体" w:hAnsi="宋体" w:cs="宋体"/>
          <w:b/>
          <w:sz w:val="24"/>
          <w:szCs w:val="24"/>
        </w:rPr>
        <w:outlineLvl w:val="2"/>
      </w:pPr>
      <w:r/>
      <w:bookmarkStart w:id="123" w:name="_Toc179464505"/>
      <w:r>
        <w:rPr>
          <w:rFonts w:hint="eastAsia" w:ascii="宋体" w:hAnsi="宋体" w:cs="宋体"/>
          <w:b/>
          <w:sz w:val="24"/>
          <w:szCs w:val="24"/>
        </w:rPr>
        <w:t xml:space="preserve">11</w:t>
      </w:r>
      <w:r>
        <w:rPr>
          <w:rFonts w:hint="eastAsia" w:ascii="宋体" w:hAnsi="宋体" w:cs="宋体"/>
          <w:b/>
          <w:sz w:val="24"/>
          <w:szCs w:val="24"/>
        </w:rPr>
        <w:t xml:space="preserve">、</w:t>
      </w:r>
      <w:r>
        <w:rPr>
          <w:rFonts w:hint="eastAsia" w:ascii="宋体" w:hAnsi="宋体" w:cs="宋体"/>
          <w:b/>
          <w:sz w:val="24"/>
          <w:szCs w:val="24"/>
        </w:rPr>
        <w:t xml:space="preserve">保密要求</w:t>
      </w:r>
      <w:bookmarkEnd w:id="123"/>
      <w:r/>
      <w:r/>
    </w:p>
    <w:p>
      <w:pPr>
        <w:ind w:firstLine="480"/>
        <w:spacing w:line="360" w:lineRule="auto"/>
        <w:rPr>
          <w:rFonts w:ascii="宋体" w:hAnsi="宋体" w:cs="宋体"/>
          <w:bCs/>
          <w:sz w:val="24"/>
          <w:szCs w:val="24"/>
        </w:rPr>
      </w:pPr>
      <w:r>
        <w:rPr>
          <w:rFonts w:hint="eastAsia" w:ascii="宋体" w:hAnsi="宋体" w:cs="宋体"/>
          <w:bCs/>
          <w:sz w:val="24"/>
          <w:szCs w:val="24"/>
        </w:rPr>
        <w:t xml:space="preserve">投标人应在响应文件中提供保密承诺书</w:t>
      </w:r>
      <w:r>
        <w:rPr>
          <w:rFonts w:hint="eastAsia" w:ascii="宋体" w:hAnsi="宋体" w:cs="宋体"/>
          <w:bCs/>
          <w:sz w:val="24"/>
          <w:szCs w:val="24"/>
        </w:rPr>
        <w:t xml:space="preserve">(</w:t>
      </w:r>
      <w:r>
        <w:rPr>
          <w:rFonts w:hint="eastAsia" w:ascii="宋体" w:hAnsi="宋体" w:cs="宋体"/>
          <w:bCs/>
          <w:sz w:val="24"/>
          <w:szCs w:val="24"/>
        </w:rPr>
        <w:t xml:space="preserve">格式自拟</w:t>
      </w:r>
      <w:r>
        <w:rPr>
          <w:rFonts w:hint="eastAsia" w:ascii="宋体" w:hAnsi="宋体" w:cs="宋体"/>
          <w:bCs/>
          <w:sz w:val="24"/>
          <w:szCs w:val="24"/>
        </w:rPr>
        <w:t xml:space="preserve">)</w:t>
      </w:r>
      <w:r>
        <w:rPr>
          <w:rFonts w:hint="eastAsia" w:ascii="宋体" w:hAnsi="宋体" w:cs="宋体"/>
          <w:bCs/>
          <w:sz w:val="24"/>
          <w:szCs w:val="24"/>
        </w:rPr>
        <w:t xml:space="preserve">，内容包括但不限于对整个项目采购过程中涉及到的全部未向社会公开的信息和技术资料</w:t>
      </w:r>
      <w:r>
        <w:rPr>
          <w:rFonts w:hint="eastAsia" w:ascii="宋体" w:hAnsi="宋体" w:cs="宋体"/>
          <w:bCs/>
          <w:sz w:val="24"/>
          <w:szCs w:val="24"/>
        </w:rPr>
        <w:t xml:space="preserve">(</w:t>
      </w:r>
      <w:r>
        <w:rPr>
          <w:rFonts w:hint="eastAsia" w:ascii="宋体" w:hAnsi="宋体" w:cs="宋体"/>
          <w:bCs/>
          <w:sz w:val="24"/>
          <w:szCs w:val="24"/>
        </w:rPr>
        <w:t xml:space="preserve">无论是书面的、口头的、图形的、电子的或其它任何形式</w:t>
      </w:r>
      <w:r>
        <w:rPr>
          <w:rFonts w:hint="eastAsia" w:ascii="宋体" w:hAnsi="宋体" w:cs="宋体"/>
          <w:bCs/>
          <w:sz w:val="24"/>
          <w:szCs w:val="24"/>
        </w:rPr>
        <w:t xml:space="preserve">)</w:t>
      </w:r>
      <w:r>
        <w:rPr>
          <w:rFonts w:hint="eastAsia" w:ascii="宋体" w:hAnsi="宋体" w:cs="宋体"/>
          <w:bCs/>
          <w:sz w:val="24"/>
          <w:szCs w:val="24"/>
        </w:rPr>
        <w:t xml:space="preserve">进行严格保密，除参与本次政府采购的员工外</w:t>
      </w:r>
      <w:r>
        <w:rPr>
          <w:rFonts w:hint="eastAsia" w:ascii="宋体" w:hAnsi="宋体" w:cs="宋体"/>
          <w:bCs/>
          <w:sz w:val="24"/>
          <w:szCs w:val="24"/>
        </w:rPr>
        <w:t xml:space="preserve">,</w:t>
      </w:r>
      <w:r>
        <w:rPr>
          <w:rFonts w:hint="eastAsia" w:ascii="宋体" w:hAnsi="宋体" w:cs="宋体"/>
          <w:bCs/>
          <w:sz w:val="24"/>
          <w:szCs w:val="24"/>
        </w:rPr>
        <w:t xml:space="preserve">投标人不能将本项目所提供的相关信息和技术资料透露给其它任何人。</w:t>
      </w:r>
      <w:r/>
    </w:p>
    <w:p>
      <w:pPr>
        <w:ind w:firstLine="480"/>
        <w:spacing w:line="360" w:lineRule="auto"/>
        <w:rPr>
          <w:rFonts w:ascii="宋体" w:hAnsi="宋体" w:cs="宋体"/>
          <w:bCs/>
          <w:sz w:val="24"/>
          <w:szCs w:val="24"/>
        </w:rPr>
      </w:pPr>
      <w:r>
        <w:rPr>
          <w:rFonts w:hint="eastAsia" w:ascii="宋体" w:hAnsi="宋体" w:cs="宋体"/>
          <w:bCs/>
          <w:sz w:val="24"/>
          <w:szCs w:val="24"/>
        </w:rPr>
        <w:t xml:space="preserve">投标人及项目团队人员在项目实施过程中应履行保密义务，对项目实施中涉及的所有资料、技术文档、数据和信息保密，未经采购人许可，不得泄露给第三方，否则，</w:t>
      </w:r>
      <w:r>
        <w:rPr>
          <w:rFonts w:hint="eastAsia" w:ascii="宋体" w:hAnsi="宋体" w:cs="宋体"/>
          <w:bCs/>
          <w:sz w:val="24"/>
          <w:szCs w:val="24"/>
        </w:rPr>
        <w:t xml:space="preserve">采购人将保留追究成交投标人经济和法律责任的权利。</w:t>
      </w:r>
      <w:r/>
    </w:p>
    <w:p>
      <w:pPr>
        <w:numPr>
          <w:ilvl w:val="255"/>
          <w:numId w:val="0"/>
        </w:numPr>
        <w:ind w:left="400"/>
        <w:jc w:val="left"/>
        <w:spacing w:line="360" w:lineRule="auto"/>
        <w:rPr>
          <w:rFonts w:ascii="宋体" w:hAnsi="宋体" w:cs="宋体"/>
          <w:b/>
          <w:bCs/>
          <w:sz w:val="24"/>
          <w:szCs w:val="24"/>
        </w:rPr>
        <w:outlineLvl w:val="2"/>
      </w:pPr>
      <w:r/>
      <w:bookmarkStart w:id="124" w:name="_Toc179464506"/>
      <w:r>
        <w:rPr>
          <w:rFonts w:hint="eastAsia" w:ascii="宋体" w:hAnsi="宋体" w:cs="宋体"/>
          <w:b/>
          <w:bCs/>
          <w:sz w:val="24"/>
          <w:szCs w:val="24"/>
        </w:rPr>
        <w:t xml:space="preserve">12</w:t>
      </w:r>
      <w:r>
        <w:rPr>
          <w:rFonts w:hint="eastAsia" w:ascii="宋体" w:hAnsi="宋体" w:cs="宋体"/>
          <w:b/>
          <w:bCs/>
          <w:sz w:val="24"/>
          <w:szCs w:val="24"/>
        </w:rPr>
        <w:t xml:space="preserve">、</w:t>
      </w:r>
      <w:r>
        <w:rPr>
          <w:rFonts w:hint="eastAsia" w:ascii="宋体" w:hAnsi="宋体" w:cs="宋体"/>
          <w:b/>
          <w:bCs/>
          <w:sz w:val="24"/>
          <w:szCs w:val="24"/>
        </w:rPr>
        <w:t xml:space="preserve">付款条件</w:t>
      </w:r>
      <w:bookmarkEnd w:id="124"/>
      <w:r/>
      <w:r/>
    </w:p>
    <w:p>
      <w:pPr>
        <w:ind w:firstLine="480"/>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）合同签订后</w:t>
      </w:r>
      <w:r>
        <w:rPr>
          <w:rFonts w:hint="eastAsia" w:ascii="宋体" w:hAnsi="宋体"/>
          <w:bCs/>
          <w:sz w:val="24"/>
        </w:rPr>
        <w:t xml:space="preserve">20</w:t>
      </w:r>
      <w:r>
        <w:rPr>
          <w:rFonts w:hint="eastAsia" w:ascii="宋体" w:hAnsi="宋体"/>
          <w:bCs/>
          <w:sz w:val="24"/>
        </w:rPr>
        <w:t xml:space="preserve">个工作日内，采购人向中标人支付至合同总价的</w:t>
      </w:r>
      <w:r>
        <w:rPr>
          <w:rFonts w:hint="eastAsia" w:ascii="宋体" w:hAnsi="宋体"/>
          <w:bCs/>
          <w:sz w:val="24"/>
        </w:rPr>
        <w:t xml:space="preserve">40%</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）中标人完成系统开发，系统上线后运行稳定并通过初验后，采购人向中标人支付至合同总价的</w:t>
      </w:r>
      <w:r>
        <w:rPr>
          <w:rFonts w:hint="eastAsia" w:ascii="宋体" w:hAnsi="宋体"/>
          <w:bCs/>
          <w:sz w:val="24"/>
        </w:rPr>
        <w:t xml:space="preserve">60%;</w:t>
      </w:r>
      <w:r/>
    </w:p>
    <w:p>
      <w:pPr>
        <w:ind w:firstLine="480"/>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）中标人完成项目交付且通过终验后</w:t>
      </w:r>
      <w:r>
        <w:rPr>
          <w:rFonts w:hint="eastAsia" w:ascii="宋体" w:hAnsi="宋体"/>
          <w:bCs/>
          <w:sz w:val="24"/>
        </w:rPr>
        <w:t xml:space="preserve">(</w:t>
      </w:r>
      <w:r>
        <w:rPr>
          <w:rFonts w:hint="eastAsia" w:ascii="宋体" w:hAnsi="宋体"/>
          <w:bCs/>
          <w:sz w:val="24"/>
        </w:rPr>
        <w:t xml:space="preserve">提供终验报告</w:t>
      </w:r>
      <w:r>
        <w:rPr>
          <w:rFonts w:hint="eastAsia" w:ascii="宋体" w:hAnsi="宋体"/>
          <w:bCs/>
          <w:sz w:val="24"/>
        </w:rPr>
        <w:t xml:space="preserve">)</w:t>
      </w:r>
      <w:r>
        <w:rPr>
          <w:rFonts w:hint="eastAsia" w:ascii="宋体" w:hAnsi="宋体"/>
          <w:bCs/>
          <w:sz w:val="24"/>
        </w:rPr>
        <w:t xml:space="preserve">，采购人</w:t>
      </w:r>
      <w:r>
        <w:rPr>
          <w:rFonts w:hint="eastAsia" w:ascii="宋体" w:hAnsi="宋体"/>
          <w:bCs/>
          <w:sz w:val="24"/>
        </w:rPr>
        <w:t xml:space="preserve">根据政府采购合同</w:t>
      </w:r>
      <w:r>
        <w:rPr>
          <w:rFonts w:hint="eastAsia" w:ascii="宋体" w:hAnsi="宋体"/>
          <w:bCs/>
          <w:sz w:val="24"/>
        </w:rPr>
        <w:t xml:space="preserve">向中标人支付至合同总价的</w:t>
      </w:r>
      <w:r>
        <w:rPr>
          <w:rFonts w:hint="eastAsia" w:ascii="宋体" w:hAnsi="宋体"/>
          <w:bCs/>
          <w:sz w:val="24"/>
        </w:rPr>
        <w:t xml:space="preserve">10</w:t>
      </w:r>
      <w:r>
        <w:rPr>
          <w:rFonts w:hint="eastAsia" w:ascii="宋体" w:hAnsi="宋体"/>
          <w:bCs/>
          <w:sz w:val="24"/>
        </w:rPr>
        <w:t xml:space="preserve">0%;</w:t>
      </w:r>
      <w:r/>
    </w:p>
    <w:p>
      <w:pPr>
        <w:numPr>
          <w:ilvl w:val="255"/>
          <w:numId w:val="0"/>
        </w:numPr>
        <w:ind w:left="400"/>
        <w:jc w:val="left"/>
        <w:spacing w:line="360" w:lineRule="auto"/>
        <w:rPr>
          <w:rFonts w:ascii="宋体" w:hAnsi="宋体" w:cs="宋体"/>
          <w:b/>
          <w:bCs/>
          <w:sz w:val="24"/>
          <w:szCs w:val="24"/>
        </w:rPr>
        <w:outlineLvl w:val="2"/>
      </w:pPr>
      <w:r/>
      <w:bookmarkStart w:id="125" w:name="_Toc179464507"/>
      <w:r>
        <w:rPr>
          <w:rFonts w:hint="eastAsia" w:ascii="宋体" w:hAnsi="宋体" w:cs="宋体"/>
          <w:b/>
          <w:bCs/>
          <w:sz w:val="24"/>
          <w:szCs w:val="24"/>
        </w:rPr>
        <w:t xml:space="preserve">13</w:t>
      </w:r>
      <w:r>
        <w:rPr>
          <w:rFonts w:hint="eastAsia" w:ascii="宋体" w:hAnsi="宋体" w:cs="宋体"/>
          <w:b/>
          <w:bCs/>
          <w:sz w:val="24"/>
          <w:szCs w:val="24"/>
        </w:rPr>
        <w:t xml:space="preserve">、</w:t>
      </w:r>
      <w:r>
        <w:rPr>
          <w:rFonts w:hint="eastAsia" w:ascii="宋体" w:hAnsi="宋体" w:cs="宋体"/>
          <w:b/>
          <w:bCs/>
          <w:sz w:val="24"/>
          <w:szCs w:val="24"/>
        </w:rPr>
        <w:t xml:space="preserve">等保要求</w:t>
      </w:r>
      <w:bookmarkEnd w:id="125"/>
      <w:r/>
      <w:r/>
    </w:p>
    <w:p>
      <w:pPr>
        <w:ind w:firstLine="480"/>
        <w:spacing w:line="360" w:lineRule="auto"/>
        <w:rPr>
          <w:rFonts w:ascii="宋体" w:hAnsi="宋体" w:cs="宋体"/>
          <w:bCs/>
          <w:sz w:val="24"/>
          <w:szCs w:val="24"/>
        </w:rPr>
      </w:pPr>
      <w:r>
        <w:rPr>
          <w:rFonts w:hint="eastAsia" w:ascii="宋体" w:hAnsi="宋体" w:cs="宋体"/>
          <w:bCs/>
          <w:sz w:val="24"/>
          <w:szCs w:val="24"/>
        </w:rPr>
        <w:t xml:space="preserve">严格按照《信息安全技术网络安全等级保护基本要求》</w:t>
      </w:r>
      <w:r>
        <w:rPr>
          <w:rFonts w:hint="eastAsia" w:ascii="宋体" w:hAnsi="宋体" w:cs="宋体"/>
          <w:bCs/>
          <w:sz w:val="24"/>
          <w:szCs w:val="24"/>
        </w:rPr>
        <w:t xml:space="preserve">(</w:t>
      </w:r>
      <w:r>
        <w:rPr>
          <w:rFonts w:hint="eastAsia" w:ascii="宋体" w:hAnsi="宋体" w:cs="宋体"/>
          <w:bCs/>
          <w:sz w:val="24"/>
          <w:szCs w:val="24"/>
        </w:rPr>
        <w:t xml:space="preserve">等级保护</w:t>
      </w:r>
      <w:r>
        <w:rPr>
          <w:rFonts w:hint="eastAsia" w:ascii="宋体" w:hAnsi="宋体" w:cs="宋体"/>
          <w:bCs/>
          <w:sz w:val="24"/>
          <w:szCs w:val="24"/>
        </w:rPr>
        <w:t xml:space="preserve">2.0)</w:t>
      </w:r>
      <w:r>
        <w:rPr>
          <w:rFonts w:hint="eastAsia" w:ascii="宋体" w:hAnsi="宋体" w:cs="宋体"/>
          <w:bCs/>
          <w:sz w:val="24"/>
          <w:szCs w:val="24"/>
        </w:rPr>
        <w:t xml:space="preserve">第三级安全要求中的有关要求进行建设并通过测评。</w:t>
      </w:r>
      <w:r/>
    </w:p>
    <w:p>
      <w:pPr>
        <w:numPr>
          <w:ilvl w:val="255"/>
          <w:numId w:val="0"/>
        </w:numPr>
        <w:ind w:left="400"/>
        <w:jc w:val="left"/>
        <w:spacing w:line="360" w:lineRule="auto"/>
        <w:rPr>
          <w:rFonts w:ascii="宋体" w:hAnsi="宋体" w:cs="宋体"/>
          <w:b/>
          <w:bCs/>
          <w:sz w:val="24"/>
          <w:szCs w:val="24"/>
        </w:rPr>
        <w:outlineLvl w:val="2"/>
      </w:pPr>
      <w:r/>
      <w:bookmarkStart w:id="126" w:name="_Toc179464508"/>
      <w:r>
        <w:rPr>
          <w:rFonts w:hint="eastAsia" w:ascii="宋体" w:hAnsi="宋体" w:cs="宋体"/>
          <w:b/>
          <w:bCs/>
          <w:sz w:val="24"/>
          <w:szCs w:val="24"/>
        </w:rPr>
        <w:t xml:space="preserve">14</w:t>
      </w:r>
      <w:r>
        <w:rPr>
          <w:rFonts w:hint="eastAsia" w:ascii="宋体" w:hAnsi="宋体" w:cs="宋体"/>
          <w:b/>
          <w:bCs/>
          <w:sz w:val="24"/>
          <w:szCs w:val="24"/>
        </w:rPr>
        <w:t xml:space="preserve">、</w:t>
      </w:r>
      <w:r>
        <w:rPr>
          <w:rFonts w:hint="eastAsia" w:ascii="宋体" w:hAnsi="宋体" w:cs="宋体"/>
          <w:b/>
          <w:bCs/>
          <w:sz w:val="24"/>
          <w:szCs w:val="24"/>
        </w:rPr>
        <w:t xml:space="preserve">知识产权要求</w:t>
      </w:r>
      <w:bookmarkEnd w:id="126"/>
      <w:r/>
      <w:r/>
    </w:p>
    <w:p>
      <w:pPr>
        <w:ind w:firstLine="480"/>
        <w:spacing w:line="360" w:lineRule="auto"/>
        <w:rPr>
          <w:rFonts w:ascii="宋体" w:hAnsi="宋体" w:cs="宋体"/>
          <w:bCs/>
          <w:sz w:val="24"/>
          <w:szCs w:val="24"/>
        </w:rPr>
      </w:pPr>
      <w:r>
        <w:rPr>
          <w:rFonts w:hint="eastAsia" w:ascii="宋体" w:hAnsi="宋体" w:cs="宋体"/>
          <w:bCs/>
          <w:sz w:val="24"/>
          <w:szCs w:val="24"/>
        </w:rPr>
        <w:t xml:space="preserve">本项目所有成果（含文档、软件和数据库、源代码）的所有权及版权归采购人所有，未经采购人同意不得以任何形式擅自对外界发布关于本项目的任何信息。</w:t>
      </w:r>
      <w:r/>
    </w:p>
    <w:p>
      <w:pPr>
        <w:ind w:firstLine="480"/>
        <w:spacing w:line="360" w:lineRule="auto"/>
        <w:rPr>
          <w:rFonts w:ascii="宋体" w:hAnsi="宋体" w:cs="宋体"/>
          <w:bCs/>
          <w:sz w:val="24"/>
          <w:szCs w:val="24"/>
        </w:rPr>
      </w:pPr>
      <w:r/>
      <w:bookmarkStart w:id="127" w:name="_Toc120614281"/>
      <w:r>
        <w:rPr>
          <w:rFonts w:hint="eastAsia" w:ascii="宋体" w:hAnsi="宋体" w:cs="宋体"/>
          <w:bCs/>
          <w:sz w:val="24"/>
          <w:szCs w:val="24"/>
        </w:rPr>
        <w:br w:type="page" w:clear="all"/>
      </w:r>
      <w:r/>
    </w:p>
    <w:p>
      <w:pPr>
        <w:spacing w:line="360" w:lineRule="auto"/>
        <w:rPr>
          <w:rFonts w:ascii="黑体" w:eastAsia="黑体"/>
          <w:bCs/>
          <w:sz w:val="44"/>
        </w:rPr>
      </w:pPr>
      <w:r>
        <w:rPr>
          <w:rFonts w:ascii="黑体" w:eastAsia="黑体"/>
          <w:bCs/>
          <w:sz w:val="44"/>
        </w:rPr>
      </w:r>
      <w:r/>
    </w:p>
    <w:p>
      <w:pPr>
        <w:pStyle w:val="703"/>
        <w:rPr>
          <w:rFonts w:ascii="黑体" w:eastAsia="黑体"/>
          <w:b/>
          <w:bCs/>
          <w:sz w:val="44"/>
          <w:lang w:eastAsia="zh-CN"/>
        </w:rPr>
      </w:pPr>
      <w:r/>
      <w:bookmarkStart w:id="128" w:name="_Toc179464509"/>
      <w:r>
        <w:rPr>
          <w:rFonts w:hint="eastAsia" w:ascii="黑体" w:eastAsia="黑体"/>
          <w:bCs/>
          <w:sz w:val="44"/>
          <w:lang w:eastAsia="zh-CN"/>
        </w:rPr>
        <w:t xml:space="preserve">第五章</w:t>
      </w:r>
      <w:r>
        <w:rPr>
          <w:rFonts w:hint="eastAsia" w:ascii="黑体" w:eastAsia="黑体"/>
          <w:bCs/>
          <w:sz w:val="44"/>
          <w:lang w:eastAsia="zh-CN"/>
        </w:rPr>
        <w:t xml:space="preserve">  </w:t>
      </w:r>
      <w:r>
        <w:rPr>
          <w:rFonts w:hint="eastAsia" w:ascii="黑体" w:eastAsia="黑体"/>
          <w:b/>
          <w:bCs/>
          <w:sz w:val="44"/>
          <w:lang w:eastAsia="zh-CN"/>
        </w:rPr>
        <w:t xml:space="preserve">评标方法与评标标准</w:t>
      </w:r>
      <w:bookmarkEnd w:id="128"/>
      <w:r/>
      <w:r/>
    </w:p>
    <w:p>
      <w:r/>
      <w:r/>
    </w:p>
    <w:p>
      <w:pPr>
        <w:pStyle w:val="962"/>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1610"/>
        <w:gridCol w:w="4325"/>
      </w:tblGrid>
      <w:tr>
        <w:trPr/>
        <w:tc>
          <w:tcPr>
            <w:shd w:val="clear" w:color="auto" w:fill="auto"/>
            <w:tcW w:w="1148" w:type="dxa"/>
            <w:textDirection w:val="lrTb"/>
            <w:noWrap w:val="false"/>
          </w:tcPr>
          <w:p>
            <w:pPr>
              <w:jc w:val="center"/>
              <w:rPr>
                <w:rFonts w:ascii="宋体" w:hAnsi="宋体"/>
              </w:rPr>
            </w:pPr>
            <w:r>
              <w:rPr>
                <w:rFonts w:hint="eastAsia" w:ascii="宋体" w:hAnsi="宋体"/>
              </w:rPr>
              <w:t xml:space="preserve">采购包号</w:t>
            </w:r>
            <w:r/>
          </w:p>
        </w:tc>
        <w:tc>
          <w:tcPr>
            <w:shd w:val="clear" w:color="auto" w:fill="auto"/>
            <w:tcW w:w="1610"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中标候选人数量</w:t>
            </w:r>
            <w:r/>
          </w:p>
        </w:tc>
        <w:tc>
          <w:tcPr>
            <w:shd w:val="clear" w:color="auto" w:fill="auto"/>
            <w:tcW w:w="4325"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中标候选人的原则</w:t>
            </w:r>
            <w:r/>
          </w:p>
        </w:tc>
      </w:tr>
      <w:tr>
        <w:trPr/>
        <w:tc>
          <w:tcPr>
            <w:shd w:val="clear" w:color="auto" w:fill="auto"/>
            <w:tcW w:w="1148" w:type="dxa"/>
            <w:textDirection w:val="lrTb"/>
            <w:noWrap w:val="false"/>
          </w:tcPr>
          <w:p>
            <w:pPr>
              <w:jc w:val="center"/>
              <w:rPr>
                <w:rFonts w:ascii="宋体" w:hAnsi="宋体"/>
              </w:rPr>
            </w:pPr>
            <w:r>
              <w:rPr>
                <w:rFonts w:hint="eastAsia" w:ascii="宋体" w:hAnsi="宋体"/>
              </w:rPr>
              <w:t xml:space="preserve">1</w:t>
            </w:r>
            <w:r/>
          </w:p>
        </w:tc>
        <w:tc>
          <w:tcPr>
            <w:shd w:val="clear" w:color="auto" w:fill="auto"/>
            <w:tcW w:w="1610" w:type="dxa"/>
            <w:textDirection w:val="lrTb"/>
            <w:noWrap w:val="false"/>
          </w:tcPr>
          <w:p>
            <w:pPr>
              <w:jc w:val="center"/>
              <w:rPr>
                <w:rFonts w:ascii="宋体" w:hAnsi="宋体"/>
              </w:rPr>
            </w:pPr>
            <w:r>
              <w:rPr>
                <w:rFonts w:hint="eastAsia" w:ascii="宋体" w:hAnsi="宋体"/>
              </w:rPr>
              <w:t xml:space="preserve">1</w:t>
            </w:r>
            <w:r/>
          </w:p>
        </w:tc>
        <w:tc>
          <w:tcPr>
            <w:shd w:val="clear" w:color="auto" w:fill="auto"/>
            <w:tcW w:w="4325" w:type="dxa"/>
            <w:textDirection w:val="lrTb"/>
            <w:noWrap w:val="false"/>
          </w:tcPr>
          <w:p>
            <w:pPr>
              <w:jc w:val="left"/>
              <w:rPr>
                <w:rFonts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62"/>
        <w:ind w:firstLine="441"/>
        <w:spacing w:line="0" w:lineRule="atLeast"/>
        <w:rPr>
          <w:rFonts w:ascii="宋体" w:hAnsi="宋体"/>
          <w:b/>
        </w:rPr>
      </w:pPr>
      <w:r>
        <w:rPr>
          <w:rFonts w:hint="eastAsia" w:ascii="宋体" w:hAnsi="宋体"/>
          <w:b/>
        </w:rPr>
        <w:t xml:space="preserve">政府采购政策功能落实</w:t>
      </w:r>
      <w:r/>
    </w:p>
    <w:p>
      <w:pPr>
        <w:pStyle w:val="962"/>
        <w:spacing w:line="0" w:lineRule="atLeast"/>
        <w:rPr>
          <w:rFonts w:ascii="宋体" w:hAnsi="宋体"/>
        </w:rPr>
      </w:pPr>
      <w:r>
        <w:rPr>
          <w:rFonts w:hint="eastAsia" w:ascii="宋体" w:hAnsi="宋体"/>
        </w:rPr>
        <w:t xml:space="preserve">1</w:t>
      </w:r>
      <w:r>
        <w:rPr>
          <w:rFonts w:hint="eastAsia" w:ascii="宋体" w:hAnsi="宋体"/>
        </w:rPr>
        <w:t xml:space="preserve">、小微型企业价格扣除</w:t>
      </w:r>
      <w:r/>
    </w:p>
    <w:p>
      <w:pPr>
        <w:pStyle w:val="962"/>
        <w:ind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62"/>
        <w:ind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）供应商需按照采购文件的要求提供相应的《中小微企业声明函》。</w:t>
      </w:r>
      <w:r/>
    </w:p>
    <w:p>
      <w:pPr>
        <w:pStyle w:val="962"/>
        <w:spacing w:line="0" w:lineRule="atLeast"/>
        <w:rPr>
          <w:rFonts w:ascii="宋体" w:hAnsi="宋体"/>
        </w:rPr>
      </w:pPr>
      <w:r>
        <w:rPr>
          <w:rFonts w:hint="eastAsia" w:ascii="宋体" w:hAnsi="宋体"/>
        </w:rPr>
        <w:t xml:space="preserve">2</w:t>
      </w:r>
      <w:r>
        <w:rPr>
          <w:rFonts w:hint="eastAsia" w:ascii="宋体" w:hAnsi="宋体"/>
        </w:rPr>
        <w:t xml:space="preserve">、残疾人福利单位价格扣除</w:t>
      </w:r>
      <w:r/>
    </w:p>
    <w:p>
      <w:pPr>
        <w:pStyle w:val="962"/>
        <w:ind w:left="120"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）本项目对残疾人福利性单位视同小型、微型企业，给予</w:t>
      </w:r>
      <w:r>
        <w:rPr>
          <w:rFonts w:hint="eastAsia" w:ascii="宋体" w:hAnsi="宋体"/>
          <w:u w:val="single"/>
        </w:rPr>
        <w:t xml:space="preserve">10%</w:t>
      </w:r>
      <w:r>
        <w:rPr>
          <w:rFonts w:hint="eastAsia" w:ascii="宋体" w:hAnsi="宋体"/>
        </w:rPr>
        <w:t xml:space="preserve">价格扣除，用扣除后的价格参与评审。</w:t>
      </w:r>
      <w:r/>
    </w:p>
    <w:p>
      <w:pPr>
        <w:pStyle w:val="962"/>
        <w:ind w:left="120"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）残疾人福利单位需按照采购文件的要求提供《残疾人福利性单位声明函》。</w:t>
      </w:r>
      <w:r/>
    </w:p>
    <w:p>
      <w:pPr>
        <w:pStyle w:val="962"/>
        <w:ind w:left="120" w:firstLine="360"/>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）残疾人福利单位标准请参照《关于促进残疾人就业政府采购政策的通知》（财库〔</w:t>
      </w:r>
      <w:r>
        <w:rPr>
          <w:rFonts w:hint="eastAsia" w:ascii="宋体" w:hAnsi="宋体"/>
        </w:rPr>
        <w:t xml:space="preserve">2017</w:t>
      </w:r>
      <w:r>
        <w:rPr>
          <w:rFonts w:hint="eastAsia" w:ascii="宋体" w:hAnsi="宋体"/>
        </w:rPr>
        <w:t xml:space="preserve">〕</w:t>
      </w:r>
      <w:r>
        <w:rPr>
          <w:rFonts w:hint="eastAsia" w:ascii="宋体" w:hAnsi="宋体"/>
        </w:rPr>
        <w:t xml:space="preserve">141</w:t>
      </w:r>
      <w:r>
        <w:rPr>
          <w:rFonts w:hint="eastAsia" w:ascii="宋体" w:hAnsi="宋体"/>
        </w:rPr>
        <w:t xml:space="preserve">号）。</w:t>
      </w:r>
      <w:r/>
    </w:p>
    <w:p>
      <w:pPr>
        <w:pStyle w:val="962"/>
        <w:spacing w:line="0" w:lineRule="atLeast"/>
        <w:rPr>
          <w:rFonts w:ascii="宋体" w:hAnsi="宋体"/>
        </w:rPr>
      </w:pPr>
      <w:r>
        <w:rPr>
          <w:rFonts w:hint="eastAsia" w:ascii="宋体" w:hAnsi="宋体"/>
        </w:rPr>
        <w:t xml:space="preserve">3</w:t>
      </w:r>
      <w:r>
        <w:rPr>
          <w:rFonts w:hint="eastAsia" w:ascii="宋体" w:hAnsi="宋体"/>
        </w:rPr>
        <w:t xml:space="preserve">、监狱和戒毒企业价格扣除</w:t>
      </w:r>
      <w:r/>
    </w:p>
    <w:p>
      <w:pPr>
        <w:pStyle w:val="962"/>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）本项目对监狱和戒毒企业（简</w:t>
      </w:r>
      <w:r>
        <w:rPr>
          <w:rFonts w:hint="eastAsia" w:ascii="宋体" w:hAnsi="宋体"/>
        </w:rPr>
        <w:t xml:space="preserve">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62"/>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）监狱企业参加政府采购活动时，需提供由省级以上监狱管理局、戒毒管理局</w:t>
      </w:r>
      <w:r>
        <w:rPr>
          <w:rFonts w:hint="eastAsia" w:ascii="宋体" w:hAnsi="宋体"/>
        </w:rPr>
        <w:t xml:space="preserve">(</w:t>
      </w:r>
      <w:r>
        <w:rPr>
          <w:rFonts w:hint="eastAsia" w:ascii="宋体" w:hAnsi="宋体"/>
        </w:rPr>
        <w:t xml:space="preserve">含新疆生产建设兵团</w:t>
      </w:r>
      <w:r>
        <w:rPr>
          <w:rFonts w:hint="eastAsia" w:ascii="宋体" w:hAnsi="宋体"/>
        </w:rPr>
        <w:t xml:space="preserve">)</w:t>
      </w:r>
      <w:r>
        <w:rPr>
          <w:rFonts w:hint="eastAsia" w:ascii="宋体" w:hAnsi="宋体"/>
        </w:rPr>
        <w:t xml:space="preserve">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62"/>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）监狱企业标准请参照《关于政府采购支持监狱企业发展有关问题的通知》（</w:t>
      </w:r>
      <w:r>
        <w:rPr>
          <w:rFonts w:ascii="宋体" w:hAnsi="宋体"/>
        </w:rPr>
        <w:t xml:space="preserve">财库</w:t>
      </w:r>
      <w:r>
        <w:rPr>
          <w:rFonts w:ascii="宋体" w:hAnsi="宋体"/>
        </w:rPr>
        <w:t xml:space="preserve">[2014]68</w:t>
      </w:r>
      <w:r>
        <w:rPr>
          <w:rFonts w:ascii="宋体" w:hAnsi="宋体"/>
        </w:rPr>
        <w:t xml:space="preserve">号</w:t>
      </w:r>
      <w:r>
        <w:rPr>
          <w:rFonts w:hint="eastAsia" w:ascii="宋体" w:hAnsi="宋体"/>
        </w:rPr>
        <w:t xml:space="preserve">）。</w:t>
      </w:r>
      <w:r/>
    </w:p>
    <w:p>
      <w:pPr>
        <w:pStyle w:val="962"/>
        <w:spacing w:line="400" w:lineRule="exact"/>
        <w:rPr>
          <w:rFonts w:ascii="宋体" w:hAnsi="宋体"/>
        </w:rPr>
      </w:pPr>
      <w:r>
        <w:rPr>
          <w:rFonts w:hint="eastAsia" w:ascii="宋体" w:hAnsi="宋体"/>
        </w:rPr>
        <w:t xml:space="preserve">4</w:t>
      </w:r>
      <w:r>
        <w:rPr>
          <w:rFonts w:hint="eastAsia" w:ascii="宋体" w:hAnsi="宋体"/>
        </w:rPr>
        <w:t xml:space="preserve">、残疾人福利单位、监狱企业属于小型、微型企业的，不重复享受政策。</w:t>
      </w:r>
      <w:r/>
    </w:p>
    <w:p>
      <w:pPr>
        <w:pStyle w:val="962"/>
        <w:spacing w:line="400" w:lineRule="exact"/>
        <w:rPr>
          <w:rFonts w:ascii="宋体" w:hAnsi="宋体"/>
        </w:rPr>
      </w:pPr>
      <w:r>
        <w:rPr>
          <w:rFonts w:hint="eastAsia" w:ascii="宋体" w:hAnsi="宋体"/>
        </w:rPr>
        <w:t xml:space="preserve">5</w:t>
      </w:r>
      <w:r>
        <w:rPr>
          <w:rFonts w:hint="eastAsia" w:ascii="宋体" w:hAnsi="宋体"/>
        </w:rPr>
        <w:t xml:space="preserve">、如果本项目同意联合体投标或同意</w:t>
      </w:r>
      <w:r>
        <w:rPr>
          <w:rFonts w:hint="eastAsia" w:ascii="宋体" w:hAnsi="宋体"/>
        </w:rPr>
        <w:t xml:space="preserve">分包</w:t>
      </w:r>
      <w:r>
        <w:rPr>
          <w:rFonts w:hint="eastAsia" w:ascii="宋体" w:hAnsi="宋体"/>
        </w:rPr>
        <w:t xml:space="preserve">履行合同的</w:t>
      </w:r>
      <w:r>
        <w:rPr>
          <w:rFonts w:hint="eastAsia" w:ascii="宋体" w:hAnsi="宋体"/>
        </w:rPr>
        <w:t xml:space="preserve">,</w:t>
      </w:r>
      <w:r>
        <w:rPr>
          <w:rFonts w:hint="eastAsia" w:ascii="宋体" w:hAnsi="宋体"/>
        </w:rPr>
        <w:t xml:space="preserve">大中型企业与小微型企业（残疾人福利单位、</w:t>
      </w:r>
      <w:r>
        <w:rPr>
          <w:rFonts w:hint="eastAsia" w:ascii="宋体" w:hAnsi="宋体"/>
        </w:rPr>
        <w:t xml:space="preserve">监狱企业）组成联合体或者大中型企业向一家或多家小微型企业分包，联合协议或者</w:t>
      </w:r>
      <w:r>
        <w:rPr>
          <w:rFonts w:hint="eastAsia" w:ascii="宋体" w:hAnsi="宋体"/>
        </w:rPr>
        <w:t xml:space="preserve">分包</w:t>
      </w:r>
      <w:r>
        <w:rPr>
          <w:rFonts w:hint="eastAsia" w:ascii="宋体" w:hAnsi="宋体"/>
        </w:rPr>
        <w:t xml:space="preserve">意向协议中约定小微型企业（残疾人福利单位、监狱企业）</w:t>
      </w:r>
      <w:r>
        <w:rPr>
          <w:rFonts w:hint="eastAsia" w:ascii="宋体" w:hAnsi="宋体"/>
        </w:rPr>
        <w:t xml:space="preserve">的合同份额占到合同总金额</w:t>
      </w:r>
      <w:r>
        <w:rPr>
          <w:rFonts w:hint="eastAsia" w:ascii="宋体" w:hAnsi="宋体"/>
        </w:rPr>
        <w:t xml:space="preserve">30%</w:t>
      </w:r>
      <w:r>
        <w:rPr>
          <w:rFonts w:hint="eastAsia" w:ascii="宋体" w:hAnsi="宋体"/>
        </w:rPr>
        <w:t xml:space="preserve">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62"/>
        <w:spacing w:line="400" w:lineRule="exact"/>
        <w:rPr>
          <w:rFonts w:ascii="宋体" w:hAnsi="宋体"/>
        </w:rPr>
      </w:pPr>
      <w:r>
        <w:rPr>
          <w:rFonts w:hint="eastAsia" w:ascii="宋体" w:hAnsi="宋体"/>
        </w:rPr>
        <w:t xml:space="preserve">6</w:t>
      </w:r>
      <w:r>
        <w:rPr>
          <w:rFonts w:hint="eastAsia" w:ascii="宋体" w:hAnsi="宋体"/>
        </w:rPr>
        <w:t xml:space="preserve">、联合体各方均为小型、微型企业（残疾人福利单位、监狱企业）的，联合体享受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62"/>
        <w:ind w:firstLine="473"/>
        <w:spacing w:line="400" w:lineRule="exact"/>
      </w:pPr>
      <w:r>
        <w:rPr>
          <w:rFonts w:hint="eastAsia" w:ascii="宋体" w:hAnsi="宋体"/>
        </w:rPr>
        <w:t xml:space="preserve">7</w:t>
      </w:r>
      <w:r>
        <w:rPr>
          <w:rFonts w:hint="eastAsia" w:ascii="宋体" w:hAnsi="宋体"/>
        </w:rPr>
        <w:t xml:space="preserve">、根据《江苏省政府采购信用管理暂行办法》的规定，供应商信用评价结果为三星的扣</w:t>
      </w:r>
      <w:r>
        <w:rPr>
          <w:rFonts w:hint="eastAsia" w:ascii="宋体" w:hAnsi="宋体"/>
        </w:rPr>
        <w:t xml:space="preserve">2</w:t>
      </w:r>
      <w:r>
        <w:rPr>
          <w:rFonts w:hint="eastAsia" w:ascii="宋体" w:hAnsi="宋体"/>
        </w:rPr>
        <w:t xml:space="preserve">分，评价结果为二星的扣</w:t>
      </w:r>
      <w:r>
        <w:rPr>
          <w:rFonts w:hint="eastAsia" w:ascii="宋体" w:hAnsi="宋体"/>
        </w:rPr>
        <w:t xml:space="preserve">3</w:t>
      </w:r>
      <w:r>
        <w:rPr>
          <w:rFonts w:hint="eastAsia" w:ascii="宋体" w:hAnsi="宋体"/>
        </w:rPr>
        <w:t xml:space="preserve">分，评价结果为一星的扣</w:t>
      </w:r>
      <w:r>
        <w:rPr>
          <w:rFonts w:hint="eastAsia" w:ascii="宋体" w:hAnsi="宋体"/>
        </w:rPr>
        <w:t xml:space="preserve">4</w:t>
      </w:r>
      <w:r>
        <w:rPr>
          <w:rFonts w:hint="eastAsia" w:ascii="宋体" w:hAnsi="宋体"/>
        </w:rPr>
        <w:t xml:space="preserve">分。</w:t>
      </w:r>
      <w:r/>
    </w:p>
    <w:p>
      <w:r/>
      <w:r/>
    </w:p>
    <w:p>
      <w:pPr>
        <w:pStyle w:val="962"/>
        <w:ind w:firstLine="482"/>
        <w:spacing w:line="0" w:lineRule="atLeast"/>
        <w:rPr>
          <w:rFonts w:ascii="宋体" w:hAnsi="宋体"/>
          <w:b/>
        </w:rPr>
      </w:pPr>
      <w:r>
        <w:rPr>
          <w:rFonts w:hint="eastAsia" w:ascii="宋体" w:hAnsi="宋体"/>
          <w:b/>
        </w:rPr>
        <w:t xml:space="preserve">评标方法与评标标准</w:t>
      </w:r>
      <w:r/>
    </w:p>
    <w:p>
      <w:pPr>
        <w:spacing w:line="360" w:lineRule="auto"/>
        <w:rPr>
          <w:rFonts w:ascii="宋体" w:hAnsi="宋体"/>
          <w:b/>
          <w:bCs/>
          <w:sz w:val="32"/>
          <w:szCs w:val="32"/>
        </w:rPr>
      </w:pPr>
      <w:r>
        <w:rPr>
          <w:rFonts w:hint="eastAsia" w:ascii="宋体"/>
          <w:sz w:val="24"/>
          <w:szCs w:val="24"/>
        </w:rPr>
        <w:t xml:space="preserve">本项目采用综合评分法确定中标候选人。评标委员会将按下列评分办法和标准进行评分，</w:t>
      </w:r>
      <w:r>
        <w:rPr>
          <w:rFonts w:hint="eastAsia" w:ascii="宋体"/>
          <w:sz w:val="24"/>
          <w:szCs w:val="24"/>
        </w:rPr>
        <w:t xml:space="preserve">总分值为</w:t>
      </w:r>
      <w:r>
        <w:rPr>
          <w:rFonts w:hint="eastAsia" w:ascii="宋体"/>
          <w:sz w:val="24"/>
          <w:szCs w:val="24"/>
        </w:rPr>
        <w:t xml:space="preserve">100</w:t>
      </w:r>
      <w:r>
        <w:rPr>
          <w:rFonts w:hint="eastAsia" w:ascii="宋体"/>
          <w:sz w:val="24"/>
          <w:szCs w:val="24"/>
        </w:rPr>
        <w:t xml:space="preserve">分。</w:t>
      </w:r>
      <w:r/>
    </w:p>
    <w:tbl>
      <w:tblPr>
        <w:tblW w:w="9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30"/>
        <w:gridCol w:w="6812"/>
        <w:gridCol w:w="858"/>
      </w:tblGrid>
      <w:tr>
        <w:trPr>
          <w:trHeight w:val="707"/>
        </w:trPr>
        <w:tc>
          <w:tcPr>
            <w:tcW w:w="1430" w:type="dxa"/>
            <w:vAlign w:val="center"/>
            <w:textDirection w:val="lrTb"/>
            <w:noWrap w:val="false"/>
          </w:tcPr>
          <w:p>
            <w:pPr>
              <w:pStyle w:val="747"/>
              <w:jc w:val="center"/>
              <w:spacing w:before="0" w:beforeAutospacing="0" w:after="0" w:afterAutospacing="0" w:line="360" w:lineRule="exact"/>
              <w:rPr>
                <w:b/>
                <w:bCs/>
              </w:rPr>
            </w:pPr>
            <w:r>
              <w:rPr>
                <w:rFonts w:hint="eastAsia"/>
                <w:b/>
                <w:bCs/>
              </w:rPr>
              <w:t xml:space="preserve">分项</w:t>
            </w:r>
            <w:r/>
          </w:p>
          <w:p>
            <w:pPr>
              <w:pStyle w:val="747"/>
              <w:jc w:val="center"/>
              <w:spacing w:before="0" w:beforeAutospacing="0" w:after="0" w:afterAutospacing="0" w:line="360" w:lineRule="exact"/>
              <w:rPr>
                <w:b/>
                <w:bCs/>
              </w:rPr>
            </w:pPr>
            <w:r>
              <w:rPr>
                <w:rFonts w:hint="eastAsia"/>
                <w:b/>
                <w:bCs/>
              </w:rPr>
              <w:t xml:space="preserve">名称</w:t>
            </w:r>
            <w:r/>
          </w:p>
        </w:tc>
        <w:tc>
          <w:tcPr>
            <w:tcW w:w="6812" w:type="dxa"/>
            <w:vAlign w:val="center"/>
            <w:textDirection w:val="lrTb"/>
            <w:noWrap w:val="false"/>
          </w:tcPr>
          <w:p>
            <w:pPr>
              <w:pStyle w:val="747"/>
              <w:jc w:val="center"/>
              <w:spacing w:before="0" w:beforeAutospacing="0" w:after="0" w:afterAutospacing="0" w:line="360" w:lineRule="exact"/>
              <w:rPr>
                <w:b/>
                <w:bCs/>
              </w:rPr>
            </w:pPr>
            <w:r>
              <w:rPr>
                <w:rFonts w:hint="eastAsia"/>
                <w:b/>
                <w:bCs/>
              </w:rPr>
              <w:t xml:space="preserve">评分标准</w:t>
            </w:r>
            <w:r/>
          </w:p>
        </w:tc>
        <w:tc>
          <w:tcPr>
            <w:tcW w:w="858" w:type="dxa"/>
            <w:vAlign w:val="center"/>
            <w:textDirection w:val="lrTb"/>
            <w:noWrap w:val="false"/>
          </w:tcPr>
          <w:p>
            <w:pPr>
              <w:pStyle w:val="747"/>
              <w:jc w:val="center"/>
              <w:spacing w:before="0" w:beforeAutospacing="0" w:after="0" w:afterAutospacing="0" w:line="360" w:lineRule="exact"/>
              <w:rPr>
                <w:b/>
                <w:bCs/>
              </w:rPr>
            </w:pPr>
            <w:r>
              <w:rPr>
                <w:rFonts w:hint="eastAsia"/>
                <w:b/>
                <w:bCs/>
              </w:rPr>
              <w:t xml:space="preserve">满分</w:t>
            </w:r>
            <w:r/>
          </w:p>
        </w:tc>
      </w:tr>
      <w:tr>
        <w:trPr>
          <w:trHeight w:val="705"/>
        </w:trPr>
        <w:tc>
          <w:tcPr>
            <w:gridSpan w:val="3"/>
            <w:tcW w:w="9100" w:type="dxa"/>
            <w:vAlign w:val="center"/>
            <w:textDirection w:val="lrTb"/>
            <w:noWrap w:val="false"/>
          </w:tcPr>
          <w:p>
            <w:pPr>
              <w:pStyle w:val="747"/>
              <w:jc w:val="center"/>
              <w:spacing w:before="0" w:beforeAutospacing="0" w:after="0" w:afterAutospacing="0" w:line="360" w:lineRule="exact"/>
              <w:rPr>
                <w:b/>
                <w:bCs/>
              </w:rPr>
            </w:pPr>
            <w:r>
              <w:rPr>
                <w:rFonts w:hint="eastAsia"/>
                <w:b/>
                <w:bCs/>
              </w:rPr>
              <w:t xml:space="preserve">价格部分（</w:t>
            </w:r>
            <w:r>
              <w:rPr>
                <w:rFonts w:hint="eastAsia"/>
                <w:b/>
                <w:bCs/>
              </w:rPr>
              <w:t xml:space="preserve">10</w:t>
            </w:r>
            <w:r>
              <w:rPr>
                <w:rFonts w:hint="eastAsia"/>
                <w:b/>
                <w:bCs/>
              </w:rPr>
              <w:t xml:space="preserve">分）</w:t>
            </w:r>
            <w:r/>
          </w:p>
        </w:tc>
      </w:tr>
      <w:tr>
        <w:trPr>
          <w:trHeight w:val="1746"/>
        </w:trPr>
        <w:tc>
          <w:tcPr>
            <w:tcW w:w="1430"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投标</w:t>
            </w:r>
            <w:r/>
          </w:p>
          <w:p>
            <w:pPr>
              <w:jc w:val="center"/>
              <w:spacing w:line="360" w:lineRule="exact"/>
              <w:rPr>
                <w:rFonts w:ascii="宋体" w:hAnsi="宋体" w:cs="宋体"/>
                <w:sz w:val="24"/>
                <w:szCs w:val="24"/>
              </w:rPr>
            </w:pPr>
            <w:r>
              <w:rPr>
                <w:rFonts w:hint="eastAsia" w:ascii="宋体" w:hAnsi="宋体" w:cs="宋体"/>
                <w:sz w:val="24"/>
                <w:szCs w:val="24"/>
              </w:rPr>
              <w:t xml:space="preserve">报价</w:t>
            </w:r>
            <w:r/>
          </w:p>
        </w:tc>
        <w:tc>
          <w:tcPr>
            <w:tcW w:w="6812" w:type="dxa"/>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评标基准价：满足招标文件要求且投标价格最低的投标价为评标基准价；</w:t>
            </w:r>
            <w:r/>
          </w:p>
          <w:p>
            <w:pPr>
              <w:jc w:val="left"/>
              <w:spacing w:line="3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其他投标供应商的投标报价得分按照下列公式计算：投标报价得分＝（评标基准价／投标报价）×</w:t>
            </w:r>
            <w:r>
              <w:rPr>
                <w:rFonts w:hint="eastAsia" w:ascii="宋体" w:hAnsi="宋体" w:cs="宋体"/>
                <w:sz w:val="24"/>
                <w:szCs w:val="24"/>
              </w:rPr>
              <w:t xml:space="preserve">10</w:t>
            </w:r>
            <w:r>
              <w:rPr>
                <w:rFonts w:hint="eastAsia" w:ascii="宋体" w:hAnsi="宋体" w:cs="宋体"/>
                <w:sz w:val="24"/>
                <w:szCs w:val="24"/>
              </w:rPr>
              <w:t xml:space="preserve">。</w:t>
            </w:r>
            <w:r/>
          </w:p>
          <w:p>
            <w:pPr>
              <w:jc w:val="left"/>
              <w:spacing w:line="36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得分保留至小数点后两位，第三位四舍五入。</w:t>
            </w:r>
            <w:r/>
          </w:p>
        </w:tc>
        <w:tc>
          <w:tcPr>
            <w:tcW w:w="858" w:type="dxa"/>
            <w:vAlign w:val="center"/>
            <w:textDirection w:val="lrTb"/>
            <w:noWrap w:val="false"/>
          </w:tcPr>
          <w:p>
            <w:pPr>
              <w:pStyle w:val="747"/>
              <w:jc w:val="center"/>
              <w:spacing w:before="0" w:beforeAutospacing="0" w:after="0" w:afterAutospacing="0" w:line="360" w:lineRule="exact"/>
            </w:pPr>
            <w:r>
              <w:rPr>
                <w:rFonts w:hint="eastAsia"/>
              </w:rPr>
              <w:t xml:space="preserve">10</w:t>
            </w:r>
            <w:r/>
          </w:p>
        </w:tc>
      </w:tr>
      <w:tr>
        <w:trPr>
          <w:trHeight w:val="858"/>
        </w:trPr>
        <w:tc>
          <w:tcPr>
            <w:gridSpan w:val="3"/>
            <w:shd w:val="clear" w:color="auto" w:fill="auto"/>
            <w:tcW w:w="910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技术部分（</w:t>
            </w:r>
            <w:r>
              <w:rPr>
                <w:rFonts w:hint="eastAsia" w:ascii="宋体" w:hAnsi="宋体" w:cs="宋体"/>
                <w:b/>
                <w:bCs/>
                <w:sz w:val="24"/>
                <w:szCs w:val="24"/>
              </w:rPr>
              <w:t xml:space="preserve">54</w:t>
            </w:r>
            <w:r>
              <w:rPr>
                <w:rFonts w:hint="eastAsia" w:ascii="宋体" w:hAnsi="宋体" w:cs="宋体"/>
                <w:b/>
                <w:bCs/>
                <w:sz w:val="24"/>
                <w:szCs w:val="24"/>
              </w:rPr>
              <w:t xml:space="preserve">分）</w:t>
            </w:r>
            <w:r/>
          </w:p>
        </w:tc>
      </w:tr>
      <w:tr>
        <w:trPr>
          <w:trHeight w:val="1909"/>
        </w:trPr>
        <w:tc>
          <w:tcPr>
            <w:shd w:val="clear" w:color="auto" w:fill="auto"/>
            <w:tcW w:w="1430"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lang w:bidi="ar"/>
              </w:rPr>
              <w:t xml:space="preserve">重要参数评审</w:t>
            </w:r>
            <w:r/>
          </w:p>
        </w:tc>
        <w:tc>
          <w:tcPr>
            <w:shd w:val="clear" w:color="auto" w:fill="auto"/>
            <w:tcW w:w="6812" w:type="dxa"/>
            <w:textDirection w:val="lrTb"/>
            <w:noWrap w:val="false"/>
          </w:tcPr>
          <w:p>
            <w:pPr>
              <w:jc w:val="left"/>
              <w:spacing w:line="360" w:lineRule="auto"/>
              <w:widowControl/>
              <w:rPr>
                <w:rFonts w:ascii="宋体" w:hAnsi="宋体" w:cs="宋体"/>
                <w:sz w:val="24"/>
                <w:szCs w:val="24"/>
              </w:rPr>
            </w:pPr>
            <w:r>
              <w:rPr>
                <w:rStyle w:val="996"/>
                <w:rFonts w:ascii="宋体" w:hAnsi="宋体" w:cs="宋体"/>
                <w:color w:val="auto"/>
                <w:sz w:val="24"/>
                <w:szCs w:val="24"/>
                <w:lang w:bidi="ar"/>
              </w:rPr>
              <w:t xml:space="preserve">根据招标文件设置的重要参数进行评分，</w:t>
            </w:r>
            <w:r>
              <w:rPr>
                <w:rStyle w:val="996"/>
                <w:rFonts w:ascii="宋体" w:hAnsi="宋体" w:cs="宋体"/>
                <w:color w:val="auto"/>
                <w:sz w:val="24"/>
                <w:szCs w:val="24"/>
                <w:lang w:bidi="ar"/>
              </w:rPr>
              <w:t xml:space="preserve"> </w:t>
            </w:r>
            <w:r>
              <w:rPr>
                <w:rStyle w:val="996"/>
                <w:rFonts w:ascii="宋体" w:hAnsi="宋体" w:cs="宋体"/>
                <w:color w:val="auto"/>
                <w:sz w:val="24"/>
                <w:szCs w:val="24"/>
                <w:lang w:bidi="ar"/>
              </w:rPr>
              <w:t xml:space="preserve">重要参数为打</w:t>
            </w:r>
            <w:r>
              <w:rPr>
                <w:rStyle w:val="995"/>
                <w:rFonts w:hint="default"/>
                <w:color w:val="auto"/>
                <w:sz w:val="24"/>
                <w:szCs w:val="24"/>
                <w:lang w:bidi="ar"/>
              </w:rPr>
              <w:t xml:space="preserve">▲</w:t>
            </w:r>
            <w:r>
              <w:rPr>
                <w:rStyle w:val="995"/>
                <w:color w:val="auto"/>
                <w:sz w:val="24"/>
                <w:szCs w:val="24"/>
                <w:lang w:bidi="ar"/>
              </w:rPr>
              <w:t xml:space="preserve">项（共计</w:t>
            </w:r>
            <w:r>
              <w:rPr>
                <w:rStyle w:val="995"/>
                <w:color w:val="auto"/>
                <w:sz w:val="24"/>
                <w:szCs w:val="24"/>
                <w:lang w:bidi="ar"/>
              </w:rPr>
              <w:t xml:space="preserve">5</w:t>
            </w:r>
            <w:r>
              <w:rPr>
                <w:rStyle w:val="995"/>
                <w:color w:val="auto"/>
                <w:sz w:val="24"/>
                <w:szCs w:val="24"/>
                <w:lang w:bidi="ar"/>
              </w:rPr>
              <w:t xml:space="preserve">项），每有一项负偏离扣</w:t>
            </w:r>
            <w:r>
              <w:rPr>
                <w:rStyle w:val="995"/>
                <w:color w:val="auto"/>
                <w:sz w:val="24"/>
                <w:szCs w:val="24"/>
                <w:lang w:bidi="ar"/>
              </w:rPr>
              <w:t xml:space="preserve">2</w:t>
            </w:r>
            <w:r>
              <w:rPr>
                <w:rStyle w:val="995"/>
                <w:color w:val="auto"/>
                <w:sz w:val="24"/>
                <w:szCs w:val="24"/>
                <w:lang w:bidi="ar"/>
              </w:rPr>
              <w:t xml:space="preserve">分，最高扣</w:t>
            </w:r>
            <w:r>
              <w:rPr>
                <w:rStyle w:val="995"/>
                <w:color w:val="auto"/>
                <w:sz w:val="24"/>
                <w:szCs w:val="24"/>
                <w:lang w:bidi="ar"/>
              </w:rPr>
              <w:t xml:space="preserve">10</w:t>
            </w:r>
            <w:r>
              <w:rPr>
                <w:rStyle w:val="995"/>
                <w:color w:val="auto"/>
                <w:sz w:val="24"/>
                <w:szCs w:val="24"/>
                <w:lang w:bidi="ar"/>
              </w:rPr>
              <w:t xml:space="preserve">分。</w:t>
            </w:r>
            <w:r>
              <w:rPr>
                <w:rStyle w:val="995"/>
                <w:color w:val="auto"/>
                <w:sz w:val="24"/>
                <w:szCs w:val="24"/>
                <w:lang w:bidi="ar"/>
              </w:rPr>
              <w:br/>
            </w:r>
            <w:r>
              <w:rPr>
                <w:rStyle w:val="995"/>
                <w:color w:val="auto"/>
                <w:sz w:val="24"/>
                <w:szCs w:val="24"/>
                <w:lang w:bidi="ar"/>
              </w:rPr>
              <w:t xml:space="preserve">投标人需针对重要参数在《技术条款偏离表》中逐条响应，并按照招标文件要求提供有效的证明材料，否则视为负偏离处理。</w:t>
            </w:r>
            <w:r/>
          </w:p>
        </w:tc>
        <w:tc>
          <w:tcPr>
            <w:shd w:val="clear" w:color="auto" w:fill="auto"/>
            <w:tcW w:w="858"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10</w:t>
            </w:r>
            <w:r/>
          </w:p>
        </w:tc>
      </w:tr>
      <w:tr>
        <w:trPr>
          <w:trHeight w:val="90"/>
        </w:trPr>
        <w:tc>
          <w:tcPr>
            <w:shd w:val="clear" w:color="auto" w:fill="auto"/>
            <w:tcW w:w="1430" w:type="dxa"/>
            <w:vAlign w:val="center"/>
            <w:textDirection w:val="lrTb"/>
            <w:noWrap w:val="false"/>
          </w:tcPr>
          <w:p>
            <w:pPr>
              <w:jc w:val="left"/>
              <w:spacing w:line="360" w:lineRule="auto"/>
              <w:widowControl/>
              <w:rPr>
                <w:rFonts w:ascii="宋体" w:hAnsi="宋体" w:cs="宋体"/>
                <w:sz w:val="24"/>
                <w:szCs w:val="24"/>
              </w:rPr>
            </w:pPr>
            <w:r>
              <w:rPr>
                <w:rFonts w:hint="eastAsia" w:hAnsi="宋体"/>
                <w:sz w:val="24"/>
                <w:szCs w:val="24"/>
              </w:rPr>
              <w:t xml:space="preserve">省级卫星通信管理系统建设方案</w:t>
            </w:r>
            <w:r/>
          </w:p>
        </w:tc>
        <w:tc>
          <w:tcPr>
            <w:shd w:val="clear" w:color="auto" w:fill="auto"/>
            <w:tcW w:w="6812" w:type="dxa"/>
            <w:textDirection w:val="lrTb"/>
            <w:noWrap w:val="false"/>
          </w:tcPr>
          <w:p>
            <w:pPr>
              <w:jc w:val="left"/>
              <w:spacing w:line="360" w:lineRule="auto"/>
              <w:widowControl/>
              <w:rPr>
                <w:rFonts w:ascii="宋体" w:hAnsi="宋体" w:cs="宋体"/>
                <w:b/>
                <w:bCs/>
                <w:sz w:val="24"/>
                <w:szCs w:val="24"/>
                <w:lang w:bidi="ar"/>
              </w:rPr>
            </w:pPr>
            <w:r>
              <w:rPr>
                <w:rFonts w:hint="eastAsia" w:ascii="宋体" w:hAnsi="宋体" w:cs="宋体"/>
                <w:sz w:val="24"/>
                <w:szCs w:val="24"/>
                <w:lang w:bidi="ar"/>
              </w:rPr>
              <w:t xml:space="preserve">根据投标人提供的</w:t>
            </w:r>
            <w:r>
              <w:rPr>
                <w:rFonts w:hint="eastAsia" w:hAnsi="宋体"/>
                <w:sz w:val="24"/>
                <w:szCs w:val="24"/>
              </w:rPr>
              <w:t xml:space="preserve">省级卫星通信管理系统</w:t>
            </w:r>
            <w:r>
              <w:rPr>
                <w:rFonts w:hint="eastAsia" w:ascii="宋体" w:hAnsi="宋体" w:cs="宋体"/>
                <w:sz w:val="24"/>
                <w:szCs w:val="24"/>
                <w:lang w:bidi="ar"/>
              </w:rPr>
              <w:t xml:space="preserve">建设方案，包括①系统组成结构设计，②系统实施技术路线，③系统集成与测试，④仪器安装与调试是否考虑周全、思路清晰，科学合理，切实可行等方面进行综合评审：方案优于采购需求的得</w:t>
            </w:r>
            <w:r>
              <w:rPr>
                <w:rFonts w:hint="eastAsia" w:ascii="宋体" w:hAnsi="宋体" w:cs="宋体"/>
                <w:sz w:val="24"/>
                <w:szCs w:val="24"/>
                <w:lang w:bidi="ar"/>
              </w:rPr>
              <w:t xml:space="preserve">5</w:t>
            </w:r>
            <w:r>
              <w:rPr>
                <w:rFonts w:hint="eastAsia" w:ascii="宋体" w:hAnsi="宋体" w:cs="宋体"/>
                <w:sz w:val="24"/>
                <w:szCs w:val="24"/>
                <w:lang w:bidi="ar"/>
              </w:rPr>
              <w:t xml:space="preserve">分，符合采购需求的得</w:t>
            </w:r>
            <w:r>
              <w:rPr>
                <w:rFonts w:hint="eastAsia" w:ascii="宋体" w:hAnsi="宋体" w:cs="宋体"/>
                <w:sz w:val="24"/>
                <w:szCs w:val="24"/>
                <w:lang w:bidi="ar"/>
              </w:rPr>
              <w:t xml:space="preserve">3</w:t>
            </w:r>
            <w:r>
              <w:rPr>
                <w:rFonts w:hint="eastAsia" w:ascii="宋体" w:hAnsi="宋体" w:cs="宋体"/>
                <w:sz w:val="24"/>
                <w:szCs w:val="24"/>
                <w:lang w:bidi="ar"/>
              </w:rPr>
              <w:t xml:space="preserve">分，不符合采购需求或未提供的得</w:t>
            </w:r>
            <w:r>
              <w:rPr>
                <w:rFonts w:hint="eastAsia" w:ascii="宋体" w:hAnsi="宋体" w:cs="宋体"/>
                <w:sz w:val="24"/>
                <w:szCs w:val="24"/>
                <w:lang w:bidi="ar"/>
              </w:rPr>
              <w:t xml:space="preserve">0</w:t>
            </w:r>
            <w:r>
              <w:rPr>
                <w:rFonts w:hint="eastAsia" w:ascii="宋体" w:hAnsi="宋体" w:cs="宋体"/>
                <w:sz w:val="24"/>
                <w:szCs w:val="24"/>
                <w:lang w:bidi="ar"/>
              </w:rPr>
              <w:t xml:space="preserve">分。</w:t>
            </w:r>
            <w:r/>
          </w:p>
        </w:tc>
        <w:tc>
          <w:tcPr>
            <w:shd w:val="clear" w:color="auto" w:fill="auto"/>
            <w:tcW w:w="858"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lang w:bidi="ar"/>
              </w:rPr>
              <w:t xml:space="preserve">5</w:t>
            </w:r>
            <w:r/>
          </w:p>
        </w:tc>
      </w:tr>
      <w:tr>
        <w:trPr>
          <w:trHeight w:val="2588"/>
        </w:trPr>
        <w:tc>
          <w:tcPr>
            <w:shd w:val="clear" w:color="auto" w:fill="auto"/>
            <w:tcW w:w="1430" w:type="dxa"/>
            <w:vAlign w:val="center"/>
            <w:textDirection w:val="lrTb"/>
            <w:noWrap w:val="false"/>
          </w:tcPr>
          <w:p>
            <w:pPr>
              <w:jc w:val="left"/>
              <w:spacing w:line="360" w:lineRule="auto"/>
              <w:rPr>
                <w:rFonts w:ascii="宋体" w:hAnsi="宋体" w:cs="宋体"/>
                <w:sz w:val="24"/>
                <w:szCs w:val="24"/>
              </w:rPr>
            </w:pPr>
            <w:r>
              <w:rPr>
                <w:rFonts w:hAnsi="宋体"/>
                <w:sz w:val="24"/>
                <w:szCs w:val="24"/>
              </w:rPr>
              <w:t xml:space="preserve">海洋卫星</w:t>
            </w:r>
            <w:r>
              <w:rPr>
                <w:rFonts w:hint="eastAsia" w:hAnsi="宋体"/>
                <w:sz w:val="24"/>
                <w:szCs w:val="24"/>
              </w:rPr>
              <w:t xml:space="preserve">遥感</w:t>
            </w:r>
            <w:r>
              <w:rPr>
                <w:rFonts w:hAnsi="宋体"/>
                <w:sz w:val="24"/>
                <w:szCs w:val="24"/>
              </w:rPr>
              <w:t xml:space="preserve">产品真实性检验系统</w:t>
            </w:r>
            <w:r>
              <w:rPr>
                <w:rFonts w:hint="eastAsia" w:hAnsi="宋体"/>
                <w:sz w:val="24"/>
                <w:szCs w:val="24"/>
              </w:rPr>
              <w:t xml:space="preserve">建设方案</w:t>
            </w:r>
            <w:r/>
          </w:p>
        </w:tc>
        <w:tc>
          <w:tcPr>
            <w:shd w:val="clear" w:color="auto" w:fill="auto"/>
            <w:tcW w:w="6812" w:type="dxa"/>
            <w:textDirection w:val="lrTb"/>
            <w:noWrap w:val="false"/>
          </w:tcPr>
          <w:p>
            <w:pPr>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根据投标人提供的</w:t>
            </w:r>
            <w:r>
              <w:rPr>
                <w:rFonts w:hAnsi="宋体"/>
                <w:sz w:val="24"/>
                <w:szCs w:val="24"/>
              </w:rPr>
              <w:t xml:space="preserve">海洋卫星</w:t>
            </w:r>
            <w:r>
              <w:rPr>
                <w:rFonts w:hint="eastAsia" w:hAnsi="宋体"/>
                <w:sz w:val="24"/>
                <w:szCs w:val="24"/>
              </w:rPr>
              <w:t xml:space="preserve">遥感</w:t>
            </w:r>
            <w:r>
              <w:rPr>
                <w:rFonts w:hAnsi="宋体"/>
                <w:sz w:val="24"/>
                <w:szCs w:val="24"/>
              </w:rPr>
              <w:t xml:space="preserve">产品真实性检验系统</w:t>
            </w:r>
            <w:r>
              <w:rPr>
                <w:rFonts w:hint="eastAsia" w:ascii="宋体" w:hAnsi="宋体" w:cs="宋体"/>
                <w:sz w:val="24"/>
                <w:szCs w:val="24"/>
                <w:lang w:bidi="ar"/>
              </w:rPr>
              <w:t xml:space="preserve">建设方案，包括①系统组成结构设计，②系统实施技术路线，③系统集成与测试，④仪器安装与调试，要求方案各方面考虑周全、思路清晰，科学合理，可实施性强。</w:t>
            </w:r>
            <w:r/>
          </w:p>
          <w:p>
            <w:pPr>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方案优于采购需求的得</w:t>
            </w:r>
            <w:r>
              <w:rPr>
                <w:rFonts w:hint="eastAsia" w:ascii="宋体" w:hAnsi="宋体" w:cs="宋体"/>
                <w:sz w:val="24"/>
                <w:szCs w:val="24"/>
                <w:lang w:bidi="ar"/>
              </w:rPr>
              <w:t xml:space="preserve">5</w:t>
            </w:r>
            <w:r>
              <w:rPr>
                <w:rFonts w:hint="eastAsia" w:ascii="宋体" w:hAnsi="宋体" w:cs="宋体"/>
                <w:sz w:val="24"/>
                <w:szCs w:val="24"/>
                <w:lang w:bidi="ar"/>
              </w:rPr>
              <w:t xml:space="preserve">分，符合采购需求的得</w:t>
            </w:r>
            <w:r>
              <w:rPr>
                <w:rFonts w:hint="eastAsia" w:ascii="宋体" w:hAnsi="宋体" w:cs="宋体"/>
                <w:sz w:val="24"/>
                <w:szCs w:val="24"/>
                <w:lang w:bidi="ar"/>
              </w:rPr>
              <w:t xml:space="preserve">3</w:t>
            </w:r>
            <w:r>
              <w:rPr>
                <w:rFonts w:hint="eastAsia" w:ascii="宋体" w:hAnsi="宋体" w:cs="宋体"/>
                <w:sz w:val="24"/>
                <w:szCs w:val="24"/>
                <w:lang w:bidi="ar"/>
              </w:rPr>
              <w:t xml:space="preserve">分，不符合采购需求或未提供的得</w:t>
            </w:r>
            <w:r>
              <w:rPr>
                <w:rFonts w:hint="eastAsia" w:ascii="宋体" w:hAnsi="宋体" w:cs="宋体"/>
                <w:sz w:val="24"/>
                <w:szCs w:val="24"/>
                <w:lang w:bidi="ar"/>
              </w:rPr>
              <w:t xml:space="preserve">0</w:t>
            </w:r>
            <w:r>
              <w:rPr>
                <w:rFonts w:hint="eastAsia" w:ascii="宋体" w:hAnsi="宋体" w:cs="宋体"/>
                <w:sz w:val="24"/>
                <w:szCs w:val="24"/>
                <w:lang w:bidi="ar"/>
              </w:rPr>
              <w:t xml:space="preserve">分。</w:t>
            </w:r>
            <w:r/>
          </w:p>
        </w:tc>
        <w:tc>
          <w:tcPr>
            <w:shd w:val="clear" w:color="auto" w:fill="auto"/>
            <w:tcW w:w="858"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lang w:bidi="ar"/>
              </w:rPr>
              <w:t xml:space="preserve">5</w:t>
            </w:r>
            <w:r/>
          </w:p>
        </w:tc>
      </w:tr>
      <w:tr>
        <w:trPr>
          <w:trHeight w:val="822"/>
        </w:trPr>
        <w:tc>
          <w:tcPr>
            <w:shd w:val="clear" w:color="auto" w:fill="auto"/>
            <w:tcW w:w="1430" w:type="dxa"/>
            <w:vAlign w:val="center"/>
            <w:textDirection w:val="lrTb"/>
            <w:noWrap w:val="false"/>
          </w:tcPr>
          <w:p>
            <w:pPr>
              <w:jc w:val="left"/>
              <w:spacing w:line="360" w:lineRule="auto"/>
              <w:rPr>
                <w:rFonts w:ascii="宋体" w:hAnsi="宋体" w:cs="宋体"/>
                <w:sz w:val="24"/>
                <w:szCs w:val="24"/>
              </w:rPr>
            </w:pPr>
            <w:r>
              <w:rPr>
                <w:rFonts w:hint="eastAsia" w:hAnsi="宋体"/>
                <w:sz w:val="24"/>
                <w:szCs w:val="24"/>
              </w:rPr>
              <w:t xml:space="preserve">海洋生态遥感调查监测分系统建设方案</w:t>
            </w:r>
            <w:r/>
          </w:p>
        </w:tc>
        <w:tc>
          <w:tcPr>
            <w:shd w:val="clear" w:color="auto" w:fill="auto"/>
            <w:tcW w:w="6812" w:type="dxa"/>
            <w:textDirection w:val="lrTb"/>
            <w:noWrap w:val="false"/>
          </w:tcPr>
          <w:p>
            <w:pPr>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根据投标人提供的</w:t>
            </w:r>
            <w:r>
              <w:rPr>
                <w:rFonts w:hint="eastAsia" w:hAnsi="宋体"/>
                <w:sz w:val="24"/>
                <w:szCs w:val="24"/>
              </w:rPr>
              <w:t xml:space="preserve">海洋生态遥感调查监测分系统</w:t>
            </w:r>
            <w:r>
              <w:rPr>
                <w:rFonts w:hint="eastAsia" w:ascii="宋体" w:hAnsi="宋体" w:cs="宋体"/>
                <w:sz w:val="24"/>
                <w:szCs w:val="24"/>
                <w:lang w:bidi="ar"/>
              </w:rPr>
              <w:t xml:space="preserve">建设方案，包括①系统组成结构设计，②系统实施技术路线，③系统集成与测试，④仪器安装与调试，要求方案各方面考虑周全、思路清晰，科学合理，可实施性强。</w:t>
            </w:r>
            <w:r/>
          </w:p>
          <w:p>
            <w:pPr>
              <w:numPr>
                <w:ilvl w:val="255"/>
                <w:numId w:val="0"/>
              </w:numPr>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方案优于采购需求的得</w:t>
            </w:r>
            <w:r>
              <w:rPr>
                <w:rFonts w:hint="eastAsia" w:ascii="宋体" w:hAnsi="宋体" w:cs="宋体"/>
                <w:sz w:val="24"/>
                <w:szCs w:val="24"/>
                <w:lang w:bidi="ar"/>
              </w:rPr>
              <w:t xml:space="preserve">5</w:t>
            </w:r>
            <w:r>
              <w:rPr>
                <w:rFonts w:hint="eastAsia" w:ascii="宋体" w:hAnsi="宋体" w:cs="宋体"/>
                <w:sz w:val="24"/>
                <w:szCs w:val="24"/>
                <w:lang w:bidi="ar"/>
              </w:rPr>
              <w:t xml:space="preserve">分，符合采购需求的得</w:t>
            </w:r>
            <w:r>
              <w:rPr>
                <w:rFonts w:hint="eastAsia" w:ascii="宋体" w:hAnsi="宋体" w:cs="宋体"/>
                <w:sz w:val="24"/>
                <w:szCs w:val="24"/>
                <w:lang w:bidi="ar"/>
              </w:rPr>
              <w:t xml:space="preserve">3</w:t>
            </w:r>
            <w:r>
              <w:rPr>
                <w:rFonts w:hint="eastAsia" w:ascii="宋体" w:hAnsi="宋体" w:cs="宋体"/>
                <w:sz w:val="24"/>
                <w:szCs w:val="24"/>
                <w:lang w:bidi="ar"/>
              </w:rPr>
              <w:t xml:space="preserve">分，不符合采购需求或未提供的得</w:t>
            </w:r>
            <w:r>
              <w:rPr>
                <w:rFonts w:hint="eastAsia" w:ascii="宋体" w:hAnsi="宋体" w:cs="宋体"/>
                <w:sz w:val="24"/>
                <w:szCs w:val="24"/>
                <w:lang w:bidi="ar"/>
              </w:rPr>
              <w:t xml:space="preserve">0</w:t>
            </w:r>
            <w:r>
              <w:rPr>
                <w:rFonts w:hint="eastAsia" w:ascii="宋体" w:hAnsi="宋体" w:cs="宋体"/>
                <w:sz w:val="24"/>
                <w:szCs w:val="24"/>
                <w:lang w:bidi="ar"/>
              </w:rPr>
              <w:t xml:space="preserve">分。</w:t>
            </w:r>
            <w:r/>
          </w:p>
        </w:tc>
        <w:tc>
          <w:tcPr>
            <w:shd w:val="clear" w:color="auto" w:fill="auto"/>
            <w:tcW w:w="858" w:type="dxa"/>
            <w:vAlign w:val="center"/>
            <w:textDirection w:val="lrTb"/>
            <w:noWrap w:val="false"/>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5</w:t>
            </w:r>
            <w:r/>
          </w:p>
        </w:tc>
      </w:tr>
      <w:tr>
        <w:trPr>
          <w:trHeight w:val="2785"/>
        </w:trPr>
        <w:tc>
          <w:tcPr>
            <w:shd w:val="clear" w:color="auto" w:fill="auto"/>
            <w:tcW w:w="1430" w:type="dxa"/>
            <w:vAlign w:val="center"/>
            <w:vMerge w:val="restart"/>
            <w:textDirection w:val="lrTb"/>
            <w:noWrap w:val="false"/>
          </w:tcPr>
          <w:p>
            <w:pPr>
              <w:jc w:val="left"/>
              <w:spacing w:line="360" w:lineRule="auto"/>
              <w:widowControl/>
              <w:rPr>
                <w:rFonts w:ascii="宋体" w:hAnsi="宋体" w:cs="宋体"/>
                <w:sz w:val="24"/>
                <w:szCs w:val="24"/>
              </w:rPr>
            </w:pPr>
            <w:r>
              <w:rPr>
                <w:rFonts w:hint="eastAsia" w:hAnsi="宋体"/>
                <w:sz w:val="24"/>
                <w:szCs w:val="24"/>
              </w:rPr>
              <w:t xml:space="preserve">海洋灾害遥感监测分系统建设方案</w:t>
            </w:r>
            <w:r/>
          </w:p>
        </w:tc>
        <w:tc>
          <w:tcPr>
            <w:shd w:val="clear" w:color="auto" w:fill="auto"/>
            <w:tcW w:w="6812" w:type="dxa"/>
            <w:textDirection w:val="lrTb"/>
            <w:noWrap w:val="false"/>
          </w:tcPr>
          <w:p>
            <w:pPr>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根据</w:t>
            </w:r>
            <w:r>
              <w:rPr>
                <w:rFonts w:hint="eastAsia" w:ascii="宋体" w:hAnsi="宋体" w:cs="宋体"/>
                <w:sz w:val="24"/>
                <w:szCs w:val="24"/>
                <w:lang w:bidi="ar"/>
              </w:rPr>
              <w:t xml:space="preserve">投标人提供的</w:t>
            </w:r>
            <w:r>
              <w:rPr>
                <w:rFonts w:hint="eastAsia" w:hAnsi="宋体"/>
                <w:sz w:val="24"/>
                <w:szCs w:val="24"/>
              </w:rPr>
              <w:t xml:space="preserve">海洋灾害遥感监测分系统</w:t>
            </w:r>
            <w:r>
              <w:rPr>
                <w:rFonts w:hint="eastAsia" w:ascii="宋体" w:hAnsi="宋体" w:cs="宋体"/>
                <w:sz w:val="24"/>
                <w:szCs w:val="24"/>
                <w:lang w:bidi="ar"/>
              </w:rPr>
              <w:t xml:space="preserve">建设方案，包括①系统组成结构设计，②系统实施技术路线，③系统集成与测试，④仪器安装与调试，要求方案各方面考虑周全、思路清晰，科学合理，可实施性强。</w:t>
            </w:r>
            <w:r/>
          </w:p>
          <w:p>
            <w:pPr>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方案优于采购需求的得</w:t>
            </w:r>
            <w:r>
              <w:rPr>
                <w:rFonts w:hint="eastAsia" w:ascii="宋体" w:hAnsi="宋体" w:cs="宋体"/>
                <w:sz w:val="24"/>
                <w:szCs w:val="24"/>
                <w:lang w:bidi="ar"/>
              </w:rPr>
              <w:t xml:space="preserve">5</w:t>
            </w:r>
            <w:r>
              <w:rPr>
                <w:rFonts w:hint="eastAsia" w:ascii="宋体" w:hAnsi="宋体" w:cs="宋体"/>
                <w:sz w:val="24"/>
                <w:szCs w:val="24"/>
                <w:lang w:bidi="ar"/>
              </w:rPr>
              <w:t xml:space="preserve">分，符合采购需求的得</w:t>
            </w:r>
            <w:r>
              <w:rPr>
                <w:rFonts w:hint="eastAsia" w:ascii="宋体" w:hAnsi="宋体" w:cs="宋体"/>
                <w:sz w:val="24"/>
                <w:szCs w:val="24"/>
                <w:lang w:bidi="ar"/>
              </w:rPr>
              <w:t xml:space="preserve">3</w:t>
            </w:r>
            <w:r>
              <w:rPr>
                <w:rFonts w:hint="eastAsia" w:ascii="宋体" w:hAnsi="宋体" w:cs="宋体"/>
                <w:sz w:val="24"/>
                <w:szCs w:val="24"/>
                <w:lang w:bidi="ar"/>
              </w:rPr>
              <w:t xml:space="preserve">分，不符合采购需求或未提供的得</w:t>
            </w:r>
            <w:r>
              <w:rPr>
                <w:rFonts w:hint="eastAsia" w:ascii="宋体" w:hAnsi="宋体" w:cs="宋体"/>
                <w:sz w:val="24"/>
                <w:szCs w:val="24"/>
                <w:lang w:bidi="ar"/>
              </w:rPr>
              <w:t xml:space="preserve">0</w:t>
            </w:r>
            <w:r>
              <w:rPr>
                <w:rFonts w:hint="eastAsia" w:ascii="宋体" w:hAnsi="宋体" w:cs="宋体"/>
                <w:sz w:val="24"/>
                <w:szCs w:val="24"/>
                <w:lang w:bidi="ar"/>
              </w:rPr>
              <w:t xml:space="preserve">分。</w:t>
            </w:r>
            <w:r/>
          </w:p>
        </w:tc>
        <w:tc>
          <w:tcPr>
            <w:shd w:val="clear" w:color="auto" w:fill="auto"/>
            <w:tcW w:w="858"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lang w:bidi="ar"/>
              </w:rPr>
              <w:t xml:space="preserve">5</w:t>
            </w:r>
            <w:r/>
          </w:p>
        </w:tc>
      </w:tr>
      <w:tr>
        <w:trPr>
          <w:trHeight w:val="569"/>
        </w:trPr>
        <w:tc>
          <w:tcPr>
            <w:shd w:val="clear" w:color="auto" w:fill="auto"/>
            <w:tcW w:w="1430" w:type="dxa"/>
            <w:vAlign w:val="center"/>
            <w:textDirection w:val="lrTb"/>
            <w:noWrap w:val="false"/>
          </w:tcPr>
          <w:p>
            <w:pPr>
              <w:jc w:val="left"/>
              <w:spacing w:line="360" w:lineRule="auto"/>
              <w:widowControl/>
              <w:rPr>
                <w:rFonts w:ascii="宋体" w:hAnsi="宋体" w:cs="宋体"/>
                <w:sz w:val="24"/>
                <w:szCs w:val="24"/>
              </w:rPr>
            </w:pPr>
            <w:r>
              <w:rPr>
                <w:rFonts w:hint="eastAsia" w:hAnsi="宋体"/>
                <w:sz w:val="24"/>
                <w:szCs w:val="24"/>
              </w:rPr>
              <w:t xml:space="preserve">天基遥感产品生产支撑分系统建设方案</w:t>
            </w:r>
            <w:r/>
          </w:p>
        </w:tc>
        <w:tc>
          <w:tcPr>
            <w:shd w:val="clear" w:color="auto" w:fill="auto"/>
            <w:tcW w:w="6812" w:type="dxa"/>
            <w:textDirection w:val="lrTb"/>
            <w:noWrap w:val="false"/>
          </w:tcPr>
          <w:p>
            <w:pPr>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根据投标人提供的</w:t>
            </w:r>
            <w:r>
              <w:rPr>
                <w:rFonts w:hint="eastAsia" w:hAnsi="宋体"/>
                <w:sz w:val="24"/>
                <w:szCs w:val="24"/>
              </w:rPr>
              <w:t xml:space="preserve">天基遥感产品生产支撑分系统</w:t>
            </w:r>
            <w:r>
              <w:rPr>
                <w:rFonts w:hint="eastAsia" w:ascii="宋体" w:hAnsi="宋体" w:cs="宋体"/>
                <w:sz w:val="24"/>
                <w:szCs w:val="24"/>
                <w:lang w:bidi="ar"/>
              </w:rPr>
              <w:t xml:space="preserve">建设方案，包括①系统组成结构设计，②系统实施技术路线，③系统集成与测试，④仪器安装与调试，要求方案各方面考虑周全、思路清晰，科学合理，可实施性强。</w:t>
            </w:r>
            <w:r/>
          </w:p>
          <w:p>
            <w:pPr>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方案优于采购需求的得</w:t>
            </w:r>
            <w:r>
              <w:rPr>
                <w:rFonts w:hint="eastAsia" w:ascii="宋体" w:hAnsi="宋体" w:cs="宋体"/>
                <w:sz w:val="24"/>
                <w:szCs w:val="24"/>
                <w:lang w:bidi="ar"/>
              </w:rPr>
              <w:t xml:space="preserve">5</w:t>
            </w:r>
            <w:r>
              <w:rPr>
                <w:rFonts w:hint="eastAsia" w:ascii="宋体" w:hAnsi="宋体" w:cs="宋体"/>
                <w:sz w:val="24"/>
                <w:szCs w:val="24"/>
                <w:lang w:bidi="ar"/>
              </w:rPr>
              <w:t xml:space="preserve">分，符合采购需求的得</w:t>
            </w:r>
            <w:r>
              <w:rPr>
                <w:rFonts w:hint="eastAsia" w:ascii="宋体" w:hAnsi="宋体" w:cs="宋体"/>
                <w:sz w:val="24"/>
                <w:szCs w:val="24"/>
                <w:lang w:bidi="ar"/>
              </w:rPr>
              <w:t xml:space="preserve">3</w:t>
            </w:r>
            <w:r>
              <w:rPr>
                <w:rFonts w:hint="eastAsia" w:ascii="宋体" w:hAnsi="宋体" w:cs="宋体"/>
                <w:sz w:val="24"/>
                <w:szCs w:val="24"/>
                <w:lang w:bidi="ar"/>
              </w:rPr>
              <w:t xml:space="preserve">分，不符合采购需求或未提供的得</w:t>
            </w:r>
            <w:r>
              <w:rPr>
                <w:rFonts w:hint="eastAsia" w:ascii="宋体" w:hAnsi="宋体" w:cs="宋体"/>
                <w:sz w:val="24"/>
                <w:szCs w:val="24"/>
                <w:lang w:bidi="ar"/>
              </w:rPr>
              <w:t xml:space="preserve">0</w:t>
            </w:r>
            <w:r>
              <w:rPr>
                <w:rFonts w:hint="eastAsia" w:ascii="宋体" w:hAnsi="宋体" w:cs="宋体"/>
                <w:sz w:val="24"/>
                <w:szCs w:val="24"/>
                <w:lang w:bidi="ar"/>
              </w:rPr>
              <w:t xml:space="preserve">分。</w:t>
            </w:r>
            <w:r/>
          </w:p>
        </w:tc>
        <w:tc>
          <w:tcPr>
            <w:shd w:val="clear" w:color="auto" w:fill="auto"/>
            <w:tcW w:w="858"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lang w:bidi="ar"/>
              </w:rPr>
              <w:t xml:space="preserve">5</w:t>
            </w:r>
            <w:r/>
          </w:p>
        </w:tc>
      </w:tr>
      <w:tr>
        <w:trPr>
          <w:trHeight w:val="569"/>
        </w:trPr>
        <w:tc>
          <w:tcPr>
            <w:shd w:val="clear" w:color="auto" w:fill="auto"/>
            <w:tcW w:w="1430" w:type="dxa"/>
            <w:vAlign w:val="center"/>
            <w:textDirection w:val="lrTb"/>
            <w:noWrap w:val="false"/>
          </w:tcPr>
          <w:p>
            <w:pPr>
              <w:jc w:val="left"/>
              <w:spacing w:line="360" w:lineRule="auto"/>
              <w:widowControl/>
              <w:rPr>
                <w:rFonts w:hAnsi="宋体"/>
                <w:sz w:val="24"/>
                <w:szCs w:val="24"/>
              </w:rPr>
            </w:pPr>
            <w:r>
              <w:rPr>
                <w:rFonts w:hint="eastAsia" w:hAnsi="宋体"/>
                <w:sz w:val="24"/>
                <w:szCs w:val="24"/>
              </w:rPr>
              <w:t xml:space="preserve">重难点分析方案</w:t>
            </w:r>
            <w:r/>
          </w:p>
        </w:tc>
        <w:tc>
          <w:tcPr>
            <w:shd w:val="clear" w:color="auto" w:fill="auto"/>
            <w:tcW w:w="6812" w:type="dxa"/>
            <w:textDirection w:val="lrTb"/>
            <w:noWrap w:val="false"/>
          </w:tcPr>
          <w:p>
            <w:pPr>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根据投标人提供的重难点分析方案进行评分。</w:t>
            </w:r>
            <w:r/>
          </w:p>
          <w:p>
            <w:pPr>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方案优于采购需求的得</w:t>
            </w:r>
            <w:r>
              <w:rPr>
                <w:rFonts w:hint="eastAsia" w:ascii="宋体" w:hAnsi="宋体" w:cs="宋体"/>
                <w:sz w:val="24"/>
                <w:szCs w:val="24"/>
                <w:lang w:bidi="ar"/>
              </w:rPr>
              <w:t xml:space="preserve">5</w:t>
            </w:r>
            <w:r>
              <w:rPr>
                <w:rFonts w:hint="eastAsia" w:ascii="宋体" w:hAnsi="宋体" w:cs="宋体"/>
                <w:sz w:val="24"/>
                <w:szCs w:val="24"/>
                <w:lang w:bidi="ar"/>
              </w:rPr>
              <w:t xml:space="preserve">分，符合采购需求的得</w:t>
            </w:r>
            <w:r>
              <w:rPr>
                <w:rFonts w:hint="eastAsia" w:ascii="宋体" w:hAnsi="宋体" w:cs="宋体"/>
                <w:sz w:val="24"/>
                <w:szCs w:val="24"/>
                <w:lang w:bidi="ar"/>
              </w:rPr>
              <w:t xml:space="preserve">3</w:t>
            </w:r>
            <w:r>
              <w:rPr>
                <w:rFonts w:hint="eastAsia" w:ascii="宋体" w:hAnsi="宋体" w:cs="宋体"/>
                <w:sz w:val="24"/>
                <w:szCs w:val="24"/>
                <w:lang w:bidi="ar"/>
              </w:rPr>
              <w:t xml:space="preserve">分，不符合采购需求或未提供的得</w:t>
            </w:r>
            <w:r>
              <w:rPr>
                <w:rFonts w:hint="eastAsia" w:ascii="宋体" w:hAnsi="宋体" w:cs="宋体"/>
                <w:sz w:val="24"/>
                <w:szCs w:val="24"/>
                <w:lang w:bidi="ar"/>
              </w:rPr>
              <w:t xml:space="preserve">0</w:t>
            </w:r>
            <w:r>
              <w:rPr>
                <w:rFonts w:hint="eastAsia" w:ascii="宋体" w:hAnsi="宋体" w:cs="宋体"/>
                <w:sz w:val="24"/>
                <w:szCs w:val="24"/>
                <w:lang w:bidi="ar"/>
              </w:rPr>
              <w:t xml:space="preserve">分。</w:t>
            </w:r>
            <w:r/>
          </w:p>
        </w:tc>
        <w:tc>
          <w:tcPr>
            <w:shd w:val="clear" w:color="auto" w:fill="auto"/>
            <w:tcW w:w="858" w:type="dxa"/>
            <w:vAlign w:val="center"/>
            <w:textDirection w:val="lrTb"/>
            <w:noWrap w:val="false"/>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5</w:t>
            </w:r>
            <w:r/>
          </w:p>
        </w:tc>
      </w:tr>
      <w:tr>
        <w:trPr>
          <w:trHeight w:val="569"/>
        </w:trPr>
        <w:tc>
          <w:tcPr>
            <w:shd w:val="clear" w:color="auto" w:fill="auto"/>
            <w:tcW w:w="1430" w:type="dxa"/>
            <w:vAlign w:val="center"/>
            <w:textDirection w:val="lrTb"/>
            <w:noWrap w:val="false"/>
          </w:tcPr>
          <w:p>
            <w:pPr>
              <w:jc w:val="left"/>
              <w:spacing w:line="360" w:lineRule="auto"/>
              <w:widowControl/>
              <w:rPr>
                <w:rFonts w:ascii="宋体" w:hAnsi="宋体" w:cs="宋体"/>
                <w:bCs/>
                <w:sz w:val="24"/>
                <w:szCs w:val="24"/>
              </w:rPr>
            </w:pPr>
            <w:r>
              <w:rPr>
                <w:rFonts w:hint="eastAsia" w:ascii="宋体" w:hAnsi="宋体" w:cs="宋体"/>
                <w:bCs/>
                <w:sz w:val="24"/>
                <w:szCs w:val="24"/>
              </w:rPr>
              <w:t xml:space="preserve">驻场服务方案</w:t>
            </w:r>
            <w:r/>
          </w:p>
        </w:tc>
        <w:tc>
          <w:tcPr>
            <w:shd w:val="clear" w:color="auto" w:fill="auto"/>
            <w:tcW w:w="6812" w:type="dxa"/>
            <w:textDirection w:val="lrTb"/>
            <w:noWrap w:val="false"/>
          </w:tcPr>
          <w:p>
            <w:pPr>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根据投标人提供的驻场服务方案进行评分。</w:t>
            </w:r>
            <w:r/>
          </w:p>
          <w:p>
            <w:pPr>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方案优于采购需求的得</w:t>
            </w:r>
            <w:r>
              <w:rPr>
                <w:rFonts w:hint="eastAsia" w:ascii="宋体" w:hAnsi="宋体" w:cs="宋体"/>
                <w:sz w:val="24"/>
                <w:szCs w:val="24"/>
                <w:lang w:bidi="ar"/>
              </w:rPr>
              <w:t xml:space="preserve">5</w:t>
            </w:r>
            <w:r>
              <w:rPr>
                <w:rFonts w:hint="eastAsia" w:ascii="宋体" w:hAnsi="宋体" w:cs="宋体"/>
                <w:sz w:val="24"/>
                <w:szCs w:val="24"/>
                <w:lang w:bidi="ar"/>
              </w:rPr>
              <w:t xml:space="preserve">分，符合采购需求的得</w:t>
            </w:r>
            <w:r>
              <w:rPr>
                <w:rFonts w:hint="eastAsia" w:ascii="宋体" w:hAnsi="宋体" w:cs="宋体"/>
                <w:sz w:val="24"/>
                <w:szCs w:val="24"/>
                <w:lang w:bidi="ar"/>
              </w:rPr>
              <w:t xml:space="preserve">3</w:t>
            </w:r>
            <w:r>
              <w:rPr>
                <w:rFonts w:hint="eastAsia" w:ascii="宋体" w:hAnsi="宋体" w:cs="宋体"/>
                <w:sz w:val="24"/>
                <w:szCs w:val="24"/>
                <w:lang w:bidi="ar"/>
              </w:rPr>
              <w:t xml:space="preserve">分，不符合采购需求或未提供的得</w:t>
            </w:r>
            <w:r>
              <w:rPr>
                <w:rFonts w:hint="eastAsia" w:ascii="宋体" w:hAnsi="宋体" w:cs="宋体"/>
                <w:sz w:val="24"/>
                <w:szCs w:val="24"/>
                <w:lang w:bidi="ar"/>
              </w:rPr>
              <w:t xml:space="preserve">0</w:t>
            </w:r>
            <w:r>
              <w:rPr>
                <w:rFonts w:hint="eastAsia" w:ascii="宋体" w:hAnsi="宋体" w:cs="宋体"/>
                <w:sz w:val="24"/>
                <w:szCs w:val="24"/>
                <w:lang w:bidi="ar"/>
              </w:rPr>
              <w:t xml:space="preserve">分。</w:t>
            </w:r>
            <w:r/>
          </w:p>
        </w:tc>
        <w:tc>
          <w:tcPr>
            <w:shd w:val="clear" w:color="auto" w:fill="auto"/>
            <w:tcW w:w="858" w:type="dxa"/>
            <w:vAlign w:val="center"/>
            <w:textDirection w:val="lrTb"/>
            <w:noWrap w:val="false"/>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5</w:t>
            </w:r>
            <w:r/>
          </w:p>
        </w:tc>
      </w:tr>
      <w:tr>
        <w:trPr>
          <w:trHeight w:val="645"/>
        </w:trPr>
        <w:tc>
          <w:tcPr>
            <w:shd w:val="clear" w:color="auto" w:fill="auto"/>
            <w:tcW w:w="143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售后服务方案</w:t>
            </w:r>
            <w:r/>
          </w:p>
        </w:tc>
        <w:tc>
          <w:tcPr>
            <w:shd w:val="clear" w:color="auto" w:fill="auto"/>
            <w:tcW w:w="6812"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根据投标人提供的</w:t>
            </w:r>
            <w:r>
              <w:rPr>
                <w:rFonts w:hint="eastAsia" w:ascii="宋体" w:hAnsi="宋体" w:cs="宋体"/>
                <w:sz w:val="24"/>
                <w:szCs w:val="24"/>
              </w:rPr>
              <w:t xml:space="preserve">售后服务方案</w:t>
            </w:r>
            <w:r>
              <w:rPr>
                <w:rFonts w:hint="eastAsia" w:ascii="宋体" w:hAnsi="宋体" w:cs="宋体"/>
                <w:sz w:val="24"/>
                <w:szCs w:val="24"/>
              </w:rPr>
              <w:t xml:space="preserve">进行评分</w:t>
            </w:r>
            <w:r/>
          </w:p>
          <w:p>
            <w:pPr>
              <w:spacing w:line="360" w:lineRule="auto"/>
              <w:widowControl/>
              <w:rPr>
                <w:rFonts w:ascii="宋体" w:hAnsi="宋体" w:cs="宋体"/>
                <w:sz w:val="24"/>
                <w:szCs w:val="24"/>
              </w:rPr>
            </w:pPr>
            <w:r>
              <w:rPr>
                <w:rFonts w:hint="eastAsia" w:ascii="宋体" w:hAnsi="宋体" w:cs="宋体"/>
                <w:sz w:val="24"/>
                <w:szCs w:val="24"/>
                <w:lang w:bidi="ar"/>
              </w:rPr>
              <w:t xml:space="preserve">优于采购需求的得</w:t>
            </w:r>
            <w:r>
              <w:rPr>
                <w:rFonts w:hint="eastAsia" w:ascii="宋体" w:hAnsi="宋体" w:cs="宋体"/>
                <w:sz w:val="24"/>
                <w:szCs w:val="24"/>
                <w:lang w:bidi="ar"/>
              </w:rPr>
              <w:t xml:space="preserve">5</w:t>
            </w:r>
            <w:r>
              <w:rPr>
                <w:rFonts w:hint="eastAsia" w:ascii="宋体" w:hAnsi="宋体" w:cs="宋体"/>
                <w:sz w:val="24"/>
                <w:szCs w:val="24"/>
                <w:lang w:bidi="ar"/>
              </w:rPr>
              <w:t xml:space="preserve">分，符合采购需求的得</w:t>
            </w:r>
            <w:r>
              <w:rPr>
                <w:rFonts w:hint="eastAsia" w:ascii="宋体" w:hAnsi="宋体" w:cs="宋体"/>
                <w:sz w:val="24"/>
                <w:szCs w:val="24"/>
                <w:lang w:bidi="ar"/>
              </w:rPr>
              <w:t xml:space="preserve">3</w:t>
            </w:r>
            <w:r>
              <w:rPr>
                <w:rFonts w:hint="eastAsia" w:ascii="宋体" w:hAnsi="宋体" w:cs="宋体"/>
                <w:sz w:val="24"/>
                <w:szCs w:val="24"/>
                <w:lang w:bidi="ar"/>
              </w:rPr>
              <w:t xml:space="preserve">分，不符合采购需求或未提供的得</w:t>
            </w:r>
            <w:r>
              <w:rPr>
                <w:rFonts w:hint="eastAsia" w:ascii="宋体" w:hAnsi="宋体" w:cs="宋体"/>
                <w:sz w:val="24"/>
                <w:szCs w:val="24"/>
                <w:lang w:bidi="ar"/>
              </w:rPr>
              <w:t xml:space="preserve">0</w:t>
            </w:r>
            <w:r>
              <w:rPr>
                <w:rFonts w:hint="eastAsia" w:ascii="宋体" w:hAnsi="宋体" w:cs="宋体"/>
                <w:sz w:val="24"/>
                <w:szCs w:val="24"/>
                <w:lang w:bidi="ar"/>
              </w:rPr>
              <w:t xml:space="preserve">分。</w:t>
            </w:r>
            <w:r/>
          </w:p>
        </w:tc>
        <w:tc>
          <w:tcPr>
            <w:shd w:val="clear" w:color="auto" w:fill="auto"/>
            <w:tcW w:w="858"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r>
      <w:tr>
        <w:trPr>
          <w:trHeight w:val="1182"/>
        </w:trPr>
        <w:tc>
          <w:tcPr>
            <w:shd w:val="clear" w:color="auto" w:fill="auto"/>
            <w:tcW w:w="143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培训服务方案</w:t>
            </w:r>
            <w:r/>
          </w:p>
        </w:tc>
        <w:tc>
          <w:tcPr>
            <w:shd w:val="clear" w:color="auto" w:fill="auto"/>
            <w:tcW w:w="6812"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根据投标人提供的培训</w:t>
            </w:r>
            <w:r>
              <w:rPr>
                <w:rFonts w:hint="eastAsia" w:ascii="宋体" w:hAnsi="宋体" w:cs="宋体"/>
                <w:sz w:val="24"/>
                <w:szCs w:val="24"/>
              </w:rPr>
              <w:t xml:space="preserve">服务方案</w:t>
            </w:r>
            <w:r>
              <w:rPr>
                <w:rFonts w:hint="eastAsia" w:ascii="宋体" w:hAnsi="宋体" w:cs="宋体"/>
                <w:sz w:val="24"/>
                <w:szCs w:val="24"/>
              </w:rPr>
              <w:t xml:space="preserve">进行评分</w:t>
            </w:r>
            <w:r/>
          </w:p>
          <w:p>
            <w:pPr>
              <w:spacing w:line="360" w:lineRule="auto"/>
              <w:widowControl/>
              <w:rPr>
                <w:rFonts w:ascii="宋体" w:hAnsi="宋体" w:cs="宋体"/>
                <w:sz w:val="24"/>
                <w:szCs w:val="24"/>
                <w:lang w:bidi="ar"/>
              </w:rPr>
            </w:pPr>
            <w:r>
              <w:rPr>
                <w:rFonts w:hint="eastAsia" w:ascii="宋体" w:hAnsi="宋体" w:cs="宋体"/>
                <w:sz w:val="24"/>
                <w:szCs w:val="24"/>
                <w:lang w:bidi="ar"/>
              </w:rPr>
              <w:t xml:space="preserve">优于采购需求的得</w:t>
            </w:r>
            <w:r>
              <w:rPr>
                <w:rFonts w:hint="eastAsia" w:ascii="宋体" w:hAnsi="宋体" w:cs="宋体"/>
                <w:sz w:val="24"/>
                <w:szCs w:val="24"/>
                <w:lang w:bidi="ar"/>
              </w:rPr>
              <w:t xml:space="preserve">4</w:t>
            </w:r>
            <w:r>
              <w:rPr>
                <w:rFonts w:hint="eastAsia" w:ascii="宋体" w:hAnsi="宋体" w:cs="宋体"/>
                <w:sz w:val="24"/>
                <w:szCs w:val="24"/>
                <w:lang w:bidi="ar"/>
              </w:rPr>
              <w:t xml:space="preserve">分，符合采购需求的得</w:t>
            </w:r>
            <w:r>
              <w:rPr>
                <w:rFonts w:hint="eastAsia" w:ascii="宋体" w:hAnsi="宋体" w:cs="宋体"/>
                <w:sz w:val="24"/>
                <w:szCs w:val="24"/>
                <w:lang w:bidi="ar"/>
              </w:rPr>
              <w:t xml:space="preserve">2</w:t>
            </w:r>
            <w:r>
              <w:rPr>
                <w:rFonts w:hint="eastAsia" w:ascii="宋体" w:hAnsi="宋体" w:cs="宋体"/>
                <w:sz w:val="24"/>
                <w:szCs w:val="24"/>
                <w:lang w:bidi="ar"/>
              </w:rPr>
              <w:t xml:space="preserve">分，不符合采购需求或未提供的得</w:t>
            </w:r>
            <w:r>
              <w:rPr>
                <w:rFonts w:hint="eastAsia" w:ascii="宋体" w:hAnsi="宋体" w:cs="宋体"/>
                <w:sz w:val="24"/>
                <w:szCs w:val="24"/>
                <w:lang w:bidi="ar"/>
              </w:rPr>
              <w:t xml:space="preserve">0</w:t>
            </w:r>
            <w:r>
              <w:rPr>
                <w:rFonts w:hint="eastAsia" w:ascii="宋体" w:hAnsi="宋体" w:cs="宋体"/>
                <w:sz w:val="24"/>
                <w:szCs w:val="24"/>
                <w:lang w:bidi="ar"/>
              </w:rPr>
              <w:t xml:space="preserve">分。</w:t>
            </w:r>
            <w:r/>
          </w:p>
        </w:tc>
        <w:tc>
          <w:tcPr>
            <w:shd w:val="clear" w:color="auto" w:fill="auto"/>
            <w:tcW w:w="858"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4</w:t>
            </w:r>
            <w:r/>
          </w:p>
        </w:tc>
      </w:tr>
      <w:tr>
        <w:trPr>
          <w:trHeight w:val="621"/>
        </w:trPr>
        <w:tc>
          <w:tcPr>
            <w:gridSpan w:val="3"/>
            <w:tcW w:w="9100"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b/>
                <w:bCs/>
                <w:sz w:val="24"/>
                <w:szCs w:val="24"/>
              </w:rPr>
              <w:t xml:space="preserve">商务部分（36分）</w:t>
            </w:r>
            <w:r/>
          </w:p>
        </w:tc>
      </w:tr>
      <w:tr>
        <w:trPr>
          <w:trHeight w:val="1669"/>
        </w:trPr>
        <w:tc>
          <w:tcPr>
            <w:tcW w:w="143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业绩</w:t>
            </w:r>
            <w:r/>
          </w:p>
        </w:tc>
        <w:tc>
          <w:tcPr>
            <w:tcW w:w="6812"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rPr>
              <w:t xml:space="preserve">投标人提供自2019年1月1日至今（以合同签订时间为准）承担过与本项目类似的案例（主要标的物：卫星遥感数据处理相关），每提供一个得2分，本项最多得10分。</w:t>
            </w:r>
            <w:r/>
          </w:p>
          <w:p>
            <w:pPr>
              <w:spacing w:line="360" w:lineRule="exact"/>
              <w:widowControl/>
              <w:rPr>
                <w:rFonts w:ascii="宋体" w:hAnsi="宋体" w:cs="宋体"/>
                <w:sz w:val="24"/>
                <w:szCs w:val="24"/>
              </w:rPr>
            </w:pPr>
            <w:r>
              <w:rPr>
                <w:rFonts w:hint="eastAsia" w:ascii="宋体" w:hAnsi="宋体" w:cs="宋体"/>
                <w:b/>
                <w:bCs/>
                <w:sz w:val="24"/>
                <w:szCs w:val="24"/>
              </w:rPr>
              <w:t xml:space="preserve">（提供中标（或成交）通知书以及项目合同证明文件复印件，加盖投标人公章。合同须反映项目名称、主要标的物、签订时间和签章清晰可见，否则不得分。）</w:t>
            </w:r>
            <w:r/>
          </w:p>
        </w:tc>
        <w:tc>
          <w:tcPr>
            <w:tcW w:w="858"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10</w:t>
            </w:r>
            <w:r/>
          </w:p>
        </w:tc>
      </w:tr>
      <w:tr>
        <w:trPr>
          <w:trHeight w:val="90"/>
        </w:trPr>
        <w:tc>
          <w:tcPr>
            <w:tcW w:w="143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人员投入情况</w:t>
            </w:r>
            <w:r/>
          </w:p>
        </w:tc>
        <w:tc>
          <w:tcPr>
            <w:tcW w:w="6812" w:type="dxa"/>
            <w:vAlign w:val="center"/>
            <w:textDirection w:val="lrTb"/>
            <w:noWrap w:val="false"/>
          </w:tcPr>
          <w:p>
            <w:pPr>
              <w:numPr>
                <w:ilvl w:val="0"/>
                <w:numId w:val="10"/>
              </w:numPr>
              <w:spacing w:line="360" w:lineRule="exact"/>
              <w:rPr>
                <w:rFonts w:ascii="宋体" w:hAnsi="宋体" w:cs="宋体"/>
                <w:sz w:val="24"/>
                <w:szCs w:val="24"/>
              </w:rPr>
            </w:pPr>
            <w:r>
              <w:rPr>
                <w:rFonts w:hint="eastAsia" w:ascii="宋体" w:hAnsi="宋体" w:cs="宋体"/>
                <w:sz w:val="24"/>
                <w:szCs w:val="24"/>
              </w:rPr>
              <w:t xml:space="preserve">项目负责人（1人）</w:t>
            </w:r>
            <w:r/>
          </w:p>
          <w:p>
            <w:pPr>
              <w:numPr>
                <w:ilvl w:val="0"/>
                <w:numId w:val="11"/>
              </w:numPr>
              <w:spacing w:line="360" w:lineRule="exact"/>
              <w:rPr>
                <w:rFonts w:ascii="宋体" w:hAnsi="宋体" w:cs="宋体"/>
                <w:sz w:val="24"/>
                <w:szCs w:val="24"/>
              </w:rPr>
            </w:pPr>
            <w:r>
              <w:rPr>
                <w:rFonts w:hint="eastAsia" w:ascii="宋体" w:hAnsi="宋体" w:cs="宋体"/>
                <w:sz w:val="24"/>
                <w:szCs w:val="24"/>
              </w:rPr>
              <w:t xml:space="preserve">具有信息系统项目管理师（高级）证书，得2分</w:t>
            </w:r>
            <w:r>
              <w:rPr>
                <w:rFonts w:hint="eastAsia" w:ascii="宋体" w:hAnsi="宋体" w:cs="宋体"/>
                <w:sz w:val="24"/>
                <w:szCs w:val="24"/>
              </w:rPr>
              <w:t xml:space="preserve">；</w:t>
            </w:r>
            <w:r/>
          </w:p>
          <w:p>
            <w:pPr>
              <w:numPr>
                <w:ilvl w:val="0"/>
                <w:numId w:val="11"/>
              </w:numPr>
              <w:spacing w:line="360" w:lineRule="exact"/>
              <w:rPr>
                <w:rFonts w:ascii="宋体" w:hAnsi="宋体" w:cs="宋体"/>
                <w:sz w:val="24"/>
                <w:szCs w:val="24"/>
              </w:rPr>
            </w:pPr>
            <w:r>
              <w:rPr>
                <w:rFonts w:hint="eastAsia" w:ascii="宋体" w:hAnsi="宋体" w:cs="宋体"/>
                <w:sz w:val="24"/>
                <w:szCs w:val="24"/>
              </w:rPr>
              <w:t xml:space="preserve">具有以项目负责人身份参与类似项目经验的（提供项目合同或项目验收证明或项目甲方出具的证明材料），得2分</w:t>
            </w:r>
            <w:r/>
          </w:p>
          <w:p>
            <w:pPr>
              <w:spacing w:line="360" w:lineRule="exact"/>
              <w:widowControl/>
              <w:rPr>
                <w:rFonts w:ascii="宋体" w:hAnsi="宋体" w:cs="宋体"/>
                <w:sz w:val="24"/>
                <w:szCs w:val="24"/>
              </w:rPr>
            </w:pPr>
            <w:r>
              <w:rPr>
                <w:rFonts w:hint="eastAsia" w:ascii="宋体" w:hAnsi="宋体" w:cs="宋体"/>
                <w:sz w:val="24"/>
                <w:szCs w:val="24"/>
              </w:rPr>
              <w:t xml:space="preserve">2、技术负责人（1人）</w:t>
            </w:r>
            <w:r/>
          </w:p>
          <w:p>
            <w:pPr>
              <w:spacing w:line="360" w:lineRule="exact"/>
              <w:widowControl/>
              <w:rPr>
                <w:rFonts w:ascii="宋体" w:hAnsi="宋体" w:cs="宋体"/>
                <w:sz w:val="24"/>
                <w:szCs w:val="24"/>
              </w:rPr>
            </w:pPr>
            <w:r>
              <w:rPr>
                <w:rFonts w:hint="eastAsia" w:ascii="宋体" w:hAnsi="宋体" w:cs="宋体"/>
                <w:sz w:val="24"/>
                <w:szCs w:val="24"/>
              </w:rPr>
              <w:t xml:space="preserve">具有与项目需求相关的高级工程师职称证书的，得2分；</w:t>
            </w:r>
            <w:r/>
          </w:p>
          <w:p>
            <w:pPr>
              <w:numPr>
                <w:ilvl w:val="255"/>
                <w:numId w:val="0"/>
              </w:numPr>
              <w:spacing w:line="360" w:lineRule="exact"/>
              <w:widowControl/>
              <w:rPr>
                <w:rFonts w:ascii="宋体" w:hAnsi="宋体" w:cs="宋体"/>
                <w:sz w:val="24"/>
                <w:szCs w:val="24"/>
              </w:rPr>
            </w:pPr>
            <w:r>
              <w:rPr>
                <w:rFonts w:hint="eastAsia" w:ascii="宋体" w:hAnsi="宋体" w:cs="宋体"/>
                <w:sz w:val="24"/>
                <w:szCs w:val="24"/>
              </w:rPr>
              <w:t xml:space="preserve">3、质量控制负责人（1人）</w:t>
            </w:r>
            <w:r/>
          </w:p>
          <w:p>
            <w:pPr>
              <w:numPr>
                <w:ilvl w:val="255"/>
                <w:numId w:val="0"/>
              </w:numPr>
              <w:spacing w:line="360" w:lineRule="exact"/>
              <w:widowControl/>
              <w:rPr>
                <w:rFonts w:ascii="宋体" w:hAnsi="宋体" w:cs="宋体"/>
                <w:sz w:val="24"/>
                <w:szCs w:val="24"/>
              </w:rPr>
            </w:pPr>
            <w:r>
              <w:rPr>
                <w:rFonts w:hint="eastAsia" w:ascii="宋体" w:hAnsi="宋体" w:cs="宋体"/>
                <w:sz w:val="24"/>
                <w:szCs w:val="24"/>
              </w:rPr>
              <w:t xml:space="preserve">具有与项目需求相关的中级及以上工程师职称的，得2分；</w:t>
            </w:r>
            <w:r/>
          </w:p>
          <w:p>
            <w:pPr>
              <w:numPr>
                <w:ilvl w:val="255"/>
                <w:numId w:val="0"/>
              </w:numPr>
              <w:spacing w:line="360" w:lineRule="exact"/>
              <w:rPr>
                <w:rFonts w:ascii="宋体" w:hAnsi="宋体" w:cs="宋体"/>
                <w:sz w:val="24"/>
                <w:szCs w:val="24"/>
              </w:rPr>
            </w:pPr>
            <w:r>
              <w:rPr>
                <w:rFonts w:hint="eastAsia" w:ascii="宋体" w:hAnsi="宋体" w:cs="宋体"/>
                <w:sz w:val="24"/>
                <w:szCs w:val="24"/>
              </w:rPr>
              <w:t xml:space="preserve">4、项目主要成员：</w:t>
            </w:r>
            <w:r/>
          </w:p>
          <w:p>
            <w:pPr>
              <w:spacing w:line="360" w:lineRule="exact"/>
              <w:widowControl/>
              <w:rPr>
                <w:rFonts w:ascii="宋体" w:hAnsi="宋体" w:cs="宋体"/>
                <w:sz w:val="24"/>
                <w:szCs w:val="24"/>
              </w:rPr>
            </w:pPr>
            <w:r>
              <w:rPr>
                <w:rFonts w:hint="eastAsia" w:ascii="宋体" w:hAnsi="宋体" w:cs="宋体"/>
                <w:sz w:val="24"/>
                <w:szCs w:val="24"/>
              </w:rPr>
              <w:t xml:space="preserve">（1）项目实施团队成员中具有与项目需求相关的高级工程师证书或高级职称的， 每提供一人得1分， 最高得4分；</w:t>
            </w:r>
            <w:r/>
          </w:p>
          <w:p>
            <w:pPr>
              <w:numPr>
                <w:ilvl w:val="255"/>
                <w:numId w:val="0"/>
              </w:numPr>
              <w:spacing w:line="360" w:lineRule="exact"/>
              <w:widowControl/>
              <w:rPr>
                <w:rFonts w:ascii="宋体" w:hAnsi="宋体" w:cs="宋体"/>
                <w:sz w:val="24"/>
                <w:szCs w:val="24"/>
              </w:rPr>
            </w:pPr>
            <w:r>
              <w:rPr>
                <w:rFonts w:hint="eastAsia" w:ascii="宋体" w:hAnsi="宋体" w:cs="宋体"/>
                <w:sz w:val="24"/>
                <w:szCs w:val="24"/>
              </w:rPr>
              <w:t xml:space="preserve">（2）项目实施团队成员中具有与项目需求相关的中级及以上工程师证书或中级及以上职称的，每提供一人，得0.5分，最高得7分。</w:t>
            </w:r>
            <w:r/>
          </w:p>
          <w:p>
            <w:pPr>
              <w:spacing w:line="360" w:lineRule="exact"/>
              <w:widowControl/>
              <w:rPr>
                <w:rFonts w:ascii="宋体" w:hAnsi="宋体" w:cs="宋体"/>
                <w:sz w:val="24"/>
                <w:szCs w:val="24"/>
              </w:rPr>
            </w:pPr>
            <w:r>
              <w:rPr>
                <w:rFonts w:hint="eastAsia" w:ascii="宋体" w:hAnsi="宋体" w:cs="宋体"/>
                <w:b/>
                <w:bCs/>
                <w:sz w:val="24"/>
                <w:szCs w:val="24"/>
              </w:rPr>
              <w:t xml:space="preserve">（以上人员证书不能重复计分，项目负责人与技术负责人不能兼任。提供相关佐证材料，</w:t>
            </w:r>
            <w:r>
              <w:rPr>
                <w:rFonts w:hint="eastAsia" w:ascii="宋体" w:hAnsi="宋体" w:cs="宋体"/>
                <w:b/>
                <w:bCs/>
                <w:sz w:val="24"/>
                <w:szCs w:val="24"/>
              </w:rPr>
              <w:fldChar w:fldCharType="begin"/>
            </w:r>
            <w:r>
              <w:rPr>
                <w:rFonts w:hint="eastAsia" w:ascii="宋体" w:hAnsi="宋体" w:cs="宋体"/>
                <w:b/>
                <w:bCs/>
                <w:sz w:val="24"/>
                <w:szCs w:val="24"/>
              </w:rPr>
              <w:instrText xml:space="preserve"> = 1 \* GB3 </w:instrText>
            </w:r>
            <w:r>
              <w:rPr>
                <w:rFonts w:hint="eastAsia" w:ascii="宋体" w:hAnsi="宋体" w:cs="宋体"/>
                <w:b/>
                <w:bCs/>
                <w:sz w:val="24"/>
                <w:szCs w:val="24"/>
              </w:rPr>
              <w:fldChar w:fldCharType="separate"/>
            </w:r>
            <w:r>
              <w:rPr>
                <w:rFonts w:hint="eastAsia" w:ascii="宋体" w:hAnsi="宋体" w:cs="宋体"/>
                <w:b/>
                <w:bCs/>
                <w:sz w:val="24"/>
                <w:szCs w:val="24"/>
              </w:rPr>
              <w:t xml:space="preserve">①</w:t>
            </w:r>
            <w:r>
              <w:rPr>
                <w:rFonts w:hint="eastAsia" w:ascii="宋体" w:hAnsi="宋体" w:cs="宋体"/>
                <w:b/>
                <w:bCs/>
                <w:sz w:val="24"/>
                <w:szCs w:val="24"/>
              </w:rPr>
              <w:fldChar w:fldCharType="end"/>
            </w:r>
            <w:r>
              <w:rPr>
                <w:rFonts w:hint="eastAsia" w:ascii="宋体" w:hAnsi="宋体" w:cs="宋体"/>
                <w:b/>
                <w:bCs/>
                <w:sz w:val="24"/>
                <w:szCs w:val="24"/>
              </w:rPr>
              <w:t xml:space="preserve">相关人员证书复印件，</w:t>
            </w:r>
            <w:r>
              <w:rPr>
                <w:rFonts w:hint="eastAsia" w:ascii="宋体" w:hAnsi="宋体" w:cs="宋体"/>
                <w:b/>
                <w:bCs/>
                <w:sz w:val="24"/>
                <w:szCs w:val="24"/>
              </w:rPr>
              <w:fldChar w:fldCharType="begin"/>
            </w:r>
            <w:r>
              <w:rPr>
                <w:rFonts w:hint="eastAsia" w:ascii="宋体" w:hAnsi="宋体" w:cs="宋体"/>
                <w:b/>
                <w:bCs/>
                <w:sz w:val="24"/>
                <w:szCs w:val="24"/>
              </w:rPr>
              <w:instrText xml:space="preserve"> = 2 \* GB3 </w:instrText>
            </w:r>
            <w:r>
              <w:rPr>
                <w:rFonts w:hint="eastAsia" w:ascii="宋体" w:hAnsi="宋体" w:cs="宋体"/>
                <w:b/>
                <w:bCs/>
                <w:sz w:val="24"/>
                <w:szCs w:val="24"/>
              </w:rPr>
              <w:fldChar w:fldCharType="separate"/>
            </w:r>
            <w:r>
              <w:rPr>
                <w:rFonts w:hint="eastAsia" w:ascii="宋体" w:hAnsi="宋体" w:cs="宋体"/>
                <w:b/>
                <w:bCs/>
                <w:sz w:val="24"/>
                <w:szCs w:val="24"/>
              </w:rPr>
              <w:t xml:space="preserve">②</w:t>
            </w:r>
            <w:r>
              <w:rPr>
                <w:rFonts w:hint="eastAsia" w:ascii="宋体" w:hAnsi="宋体" w:cs="宋体"/>
                <w:b/>
                <w:bCs/>
                <w:sz w:val="24"/>
                <w:szCs w:val="24"/>
              </w:rPr>
              <w:fldChar w:fldCharType="end"/>
            </w:r>
            <w:r>
              <w:rPr>
                <w:rFonts w:hint="eastAsia" w:ascii="宋体" w:hAnsi="宋体" w:cs="宋体"/>
                <w:b/>
                <w:bCs/>
                <w:sz w:val="24"/>
                <w:szCs w:val="24"/>
              </w:rPr>
              <w:t xml:space="preserve">毕业证书复印件，③工作经验证明文件含合同业绩及用户证明资料，需体现合同内容、签字盖章页、人员名单内容④提供拟投入人员在投标人单位近半年内任意一个月（不含开标当月）的社保缴纳证明复印件。）</w:t>
            </w:r>
            <w:r/>
          </w:p>
        </w:tc>
        <w:tc>
          <w:tcPr>
            <w:tcW w:w="858"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19</w:t>
            </w:r>
            <w:r/>
          </w:p>
        </w:tc>
      </w:tr>
      <w:tr>
        <w:trPr>
          <w:trHeight w:val="546"/>
        </w:trPr>
        <w:tc>
          <w:tcPr>
            <w:tcW w:w="143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履约能力</w:t>
            </w:r>
            <w:r/>
          </w:p>
        </w:tc>
        <w:tc>
          <w:tcPr>
            <w:tcW w:w="6812"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rPr>
              <w:t xml:space="preserve">（1）具有有效期内ISO9001质量管理体系认证证书，得2分；</w:t>
            </w:r>
            <w:r/>
          </w:p>
          <w:p>
            <w:pPr>
              <w:spacing w:line="360" w:lineRule="exact"/>
              <w:widowControl/>
              <w:rPr>
                <w:rFonts w:ascii="宋体" w:hAnsi="宋体" w:cs="宋体"/>
                <w:sz w:val="24"/>
                <w:szCs w:val="24"/>
              </w:rPr>
            </w:pPr>
            <w:r>
              <w:rPr>
                <w:rFonts w:hint="eastAsia" w:ascii="宋体" w:hAnsi="宋体" w:cs="宋体"/>
                <w:sz w:val="24"/>
                <w:szCs w:val="24"/>
              </w:rPr>
              <w:t xml:space="preserve">（2）具有有效期内ISO27001信息安全管理体系认证证书，得2分；</w:t>
            </w:r>
            <w:r/>
          </w:p>
          <w:p>
            <w:pPr>
              <w:spacing w:line="360" w:lineRule="exact"/>
              <w:widowControl/>
              <w:rPr>
                <w:rFonts w:ascii="宋体" w:hAnsi="宋体" w:cs="宋体"/>
                <w:sz w:val="24"/>
                <w:szCs w:val="24"/>
              </w:rPr>
            </w:pPr>
            <w:r>
              <w:rPr>
                <w:rFonts w:hint="eastAsia" w:ascii="宋体" w:hAnsi="宋体" w:cs="宋体"/>
                <w:sz w:val="24"/>
                <w:szCs w:val="24"/>
              </w:rPr>
              <w:t xml:space="preserve">（3）具有与项目相关的数据采集类、数据应用类、数据处理类专利证书的，每提供一个得1分，不作重复计分，此项最高得3分</w:t>
            </w:r>
            <w:r/>
          </w:p>
          <w:p>
            <w:pPr>
              <w:spacing w:line="360" w:lineRule="exact"/>
              <w:widowControl/>
              <w:rPr>
                <w:rFonts w:ascii="宋体" w:hAnsi="宋体" w:cs="宋体"/>
                <w:sz w:val="24"/>
                <w:szCs w:val="24"/>
              </w:rPr>
            </w:pPr>
            <w:r>
              <w:rPr>
                <w:rFonts w:hint="eastAsia" w:ascii="宋体" w:hAnsi="宋体" w:cs="宋体"/>
                <w:b/>
                <w:bCs/>
                <w:sz w:val="24"/>
                <w:szCs w:val="24"/>
              </w:rPr>
              <w:t xml:space="preserve">（提供相关证书复印件并加盖公章。）</w:t>
            </w:r>
            <w:r/>
          </w:p>
        </w:tc>
        <w:tc>
          <w:tcPr>
            <w:tcW w:w="858"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7</w:t>
            </w:r>
            <w:r/>
          </w:p>
        </w:tc>
      </w:tr>
    </w:tbl>
    <w:p>
      <w:pPr>
        <w:rPr>
          <w:rFonts w:asciiTheme="minorEastAsia" w:hAnsiTheme="minorEastAsia" w:cstheme="minorEastAsia"/>
          <w:sz w:val="24"/>
        </w:rPr>
      </w:pPr>
      <w:r>
        <w:rPr>
          <w:rFonts w:asciiTheme="minorEastAsia" w:hAnsiTheme="minorEastAsia" w:cstheme="minorEastAsia"/>
          <w:sz w:val="24"/>
        </w:rPr>
      </w:r>
      <w:r/>
    </w:p>
    <w:p>
      <w:pPr>
        <w:jc w:val="left"/>
        <w:rPr>
          <w:rFonts w:ascii="宋体" w:hAnsi="宋体"/>
          <w:b/>
          <w:bCs/>
          <w:sz w:val="24"/>
        </w:rPr>
      </w:pPr>
      <w:r>
        <w:rPr>
          <w:rFonts w:hint="eastAsia" w:ascii="宋体" w:hAnsi="宋体"/>
          <w:b/>
          <w:bCs/>
          <w:sz w:val="24"/>
        </w:rPr>
        <w:t xml:space="preserve">说明：</w:t>
      </w:r>
      <w:r/>
    </w:p>
    <w:p>
      <w:pPr>
        <w:jc w:val="left"/>
        <w:rPr>
          <w:rFonts w:ascii="宋体" w:hAnsi="宋体"/>
          <w:b/>
          <w:sz w:val="24"/>
        </w:rPr>
      </w:pPr>
      <w:r>
        <w:rPr>
          <w:rFonts w:hint="eastAsia" w:ascii="宋体" w:hAnsi="宋体"/>
          <w:b/>
          <w:sz w:val="24"/>
        </w:rPr>
        <w:t xml:space="preserve">以上证明、证书、认证等资料的复印件或扫描件，采购人有权在中标后签订合同前要求中标人提供原件备查，如有虚假，按虚假投标处理。</w:t>
      </w:r>
      <w:r/>
    </w:p>
    <w:p>
      <w:pPr>
        <w:pStyle w:val="962"/>
        <w:ind w:firstLine="0"/>
        <w:rPr>
          <w:rFonts w:ascii="黑体" w:eastAsia="黑体"/>
          <w:sz w:val="44"/>
          <w:szCs w:val="44"/>
        </w:rPr>
      </w:pPr>
      <w:r>
        <w:rPr>
          <w:rFonts w:ascii="黑体" w:eastAsia="黑体"/>
          <w:sz w:val="44"/>
          <w:szCs w:val="44"/>
        </w:rPr>
      </w:r>
      <w:r/>
    </w:p>
    <w:p>
      <w:pPr>
        <w:rPr>
          <w:rFonts w:ascii="黑体" w:eastAsia="黑体"/>
          <w:bCs/>
          <w:sz w:val="44"/>
        </w:rPr>
      </w:pPr>
      <w:r>
        <w:rPr>
          <w:rFonts w:hint="eastAsia" w:ascii="黑体" w:eastAsia="黑体"/>
          <w:bCs/>
          <w:sz w:val="44"/>
        </w:rPr>
        <w:br w:type="page" w:clear="all"/>
      </w:r>
      <w:r/>
    </w:p>
    <w:p>
      <w:pPr>
        <w:pStyle w:val="962"/>
        <w:ind w:firstLine="2838"/>
        <w:rPr>
          <w:rFonts w:ascii="黑体" w:eastAsia="黑体"/>
          <w:bCs/>
          <w:sz w:val="44"/>
        </w:rPr>
      </w:pPr>
      <w:r>
        <w:rPr>
          <w:rFonts w:hint="eastAsia" w:ascii="黑体" w:eastAsia="黑体"/>
          <w:bCs/>
          <w:sz w:val="44"/>
        </w:rPr>
        <w:t xml:space="preserve">第六章</w:t>
      </w:r>
      <w:r>
        <w:rPr>
          <w:rFonts w:hint="eastAsia" w:ascii="黑体" w:eastAsia="黑体"/>
          <w:bCs/>
          <w:sz w:val="44"/>
        </w:rPr>
        <w:t xml:space="preserve">  </w:t>
      </w:r>
      <w:r>
        <w:rPr>
          <w:rFonts w:hint="eastAsia" w:ascii="黑体" w:eastAsia="黑体"/>
          <w:bCs/>
          <w:sz w:val="44"/>
        </w:rPr>
        <w:t xml:space="preserve">投标</w:t>
      </w:r>
      <w:bookmarkEnd w:id="93"/>
      <w:r/>
      <w:bookmarkEnd w:id="94"/>
      <w:r/>
      <w:bookmarkEnd w:id="127"/>
      <w:r>
        <w:rPr>
          <w:rFonts w:hint="eastAsia" w:ascii="黑体" w:eastAsia="黑体"/>
          <w:bCs/>
          <w:sz w:val="44"/>
        </w:rPr>
        <w:t xml:space="preserve">文件格式</w:t>
      </w:r>
      <w:r>
        <w:rPr>
          <w:rFonts w:hint="eastAsia" w:ascii="黑体" w:eastAsia="黑体"/>
          <w:bCs/>
          <w:sz w:val="44"/>
        </w:rPr>
        <w:t xml:space="preserve"> </w:t>
      </w:r>
      <w:r/>
    </w:p>
    <w:p>
      <w:pPr>
        <w:jc w:val="center"/>
        <w:rPr>
          <w:rFonts w:ascii="宋体" w:hAnsi="宋体"/>
          <w:b/>
          <w:sz w:val="72"/>
        </w:rPr>
      </w:pPr>
      <w:r/>
      <w:bookmarkStart w:id="129" w:name="_Hlt26671244"/>
      <w:r/>
      <w:bookmarkStart w:id="130" w:name="_Hlt26955039"/>
      <w:r/>
      <w:bookmarkStart w:id="131" w:name="_Toc49090576"/>
      <w:r/>
      <w:bookmarkStart w:id="132" w:name="_Toc120614282"/>
      <w:r/>
      <w:bookmarkStart w:id="133" w:name="_Toc26554094"/>
      <w:r/>
      <w:bookmarkEnd w:id="129"/>
      <w:r/>
      <w:bookmarkEnd w:id="130"/>
      <w:r/>
      <w:r/>
    </w:p>
    <w:p>
      <w:pPr>
        <w:jc w:val="center"/>
        <w:rPr>
          <w:rFonts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w:t>
      </w:r>
      <w:r>
        <w:rPr>
          <w:rFonts w:hint="eastAsia" w:ascii="宋体" w:hAnsi="宋体"/>
          <w:b/>
          <w:sz w:val="36"/>
          <w:u w:val="single"/>
        </w:rPr>
        <w:t xml:space="preserve">CA</w:t>
      </w:r>
      <w:r>
        <w:rPr>
          <w:rFonts w:hint="eastAsia" w:ascii="宋体" w:hAnsi="宋体"/>
          <w:b/>
          <w:sz w:val="36"/>
          <w:u w:val="single"/>
        </w:rPr>
        <w:t xml:space="preserve">电子公章）</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w:t>
      </w:r>
      <w:r>
        <w:rPr>
          <w:rFonts w:ascii="宋体" w:hAnsi="宋体"/>
          <w:sz w:val="24"/>
        </w:rPr>
        <w:t xml:space="preserve">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w:t>
      </w:r>
      <w:r>
        <w:rPr>
          <w:rFonts w:ascii="宋体" w:hAnsi="宋体"/>
          <w:sz w:val="24"/>
        </w:rPr>
        <w:t xml:space="preserve">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w:t>
      </w:r>
      <w:r>
        <w:rPr>
          <w:rFonts w:ascii="宋体" w:hAnsi="宋体"/>
          <w:sz w:val="24"/>
        </w:rPr>
        <w:t xml:space="preserve">4</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（格式</w:t>
      </w:r>
      <w:r>
        <w:rPr>
          <w:rFonts w:ascii="宋体" w:hAnsi="宋体"/>
          <w:sz w:val="24"/>
        </w:rPr>
        <w:t xml:space="preserve">见附件</w:t>
      </w:r>
      <w:r>
        <w:rPr>
          <w:rFonts w:hint="eastAsia" w:ascii="宋体" w:hAnsi="宋体"/>
          <w:sz w:val="24"/>
        </w:rPr>
        <w:t xml:space="preserve">**</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ascii="宋体" w:hAnsi="宋体"/>
          <w:sz w:val="24"/>
        </w:rPr>
        <w:t xml:space="preserve">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参加政府采购活动前</w:t>
      </w:r>
      <w:r>
        <w:rPr>
          <w:rFonts w:hint="eastAsia" w:ascii="宋体" w:hAnsi="宋体"/>
          <w:sz w:val="24"/>
        </w:rPr>
        <w:t xml:space="preserve"> 3 </w:t>
      </w:r>
      <w:r>
        <w:rPr>
          <w:rFonts w:hint="eastAsia" w:ascii="宋体" w:hAnsi="宋体"/>
          <w:sz w:val="24"/>
        </w:rPr>
        <w:t xml:space="preserve">年内在经营活动中没有重大违法记录的书面声明（格式见</w:t>
      </w:r>
      <w:r>
        <w:rPr>
          <w:rFonts w:ascii="宋体" w:hAnsi="宋体"/>
          <w:sz w:val="24"/>
        </w:rPr>
        <w:t xml:space="preserve">附件</w:t>
      </w:r>
      <w:r>
        <w:rPr>
          <w:rFonts w:ascii="宋体" w:hAnsi="宋体"/>
          <w:sz w:val="24"/>
        </w:rPr>
        <w:t xml:space="preserve">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）查询，无被列入失信被执行人、重大税收违法案件当事人名单、政府采购严重失信行为记录名单及其他</w:t>
      </w:r>
      <w:r>
        <w:rPr>
          <w:rFonts w:hint="eastAsia" w:ascii="宋体" w:hAnsi="宋体"/>
          <w:sz w:val="24"/>
          <w:szCs w:val="24"/>
        </w:rPr>
        <w:t xml:space="preserve">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11</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w:t>
      </w:r>
      <w:r>
        <w:rPr>
          <w:rFonts w:hint="eastAsia" w:ascii="宋体" w:hAnsi="宋体"/>
          <w:sz w:val="24"/>
          <w:szCs w:val="24"/>
        </w:rPr>
        <w:t xml:space="preserve">1-5</w:t>
      </w:r>
      <w:r>
        <w:rPr>
          <w:rFonts w:hint="eastAsia" w:ascii="宋体" w:hAnsi="宋体"/>
          <w:sz w:val="24"/>
          <w:szCs w:val="24"/>
        </w:rPr>
        <w:t xml:space="preserve">条、</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10</w:t>
      </w:r>
      <w:r>
        <w:rPr>
          <w:rFonts w:hint="eastAsia" w:ascii="宋体" w:hAnsi="宋体"/>
          <w:sz w:val="24"/>
          <w:szCs w:val="24"/>
        </w:rPr>
        <w:t xml:space="preserve">、</w:t>
      </w:r>
      <w:r>
        <w:rPr>
          <w:rFonts w:hint="eastAsia" w:ascii="宋体" w:hAnsi="宋体"/>
          <w:sz w:val="24"/>
          <w:szCs w:val="24"/>
        </w:rPr>
        <w:t xml:space="preserve">11</w:t>
      </w:r>
      <w:r>
        <w:rPr>
          <w:rFonts w:hint="eastAsia" w:ascii="宋体" w:hAnsi="宋体"/>
          <w:sz w:val="24"/>
          <w:szCs w:val="24"/>
        </w:rPr>
        <w:t xml:space="preserve">、</w:t>
      </w:r>
      <w:r>
        <w:rPr>
          <w:rFonts w:hint="eastAsia" w:ascii="宋体" w:hAnsi="宋体"/>
          <w:sz w:val="24"/>
          <w:szCs w:val="24"/>
        </w:rPr>
        <w:t xml:space="preserve">12</w:t>
      </w:r>
      <w:r>
        <w:rPr>
          <w:rFonts w:hint="eastAsia" w:ascii="宋体" w:hAnsi="宋体"/>
          <w:sz w:val="24"/>
          <w:szCs w:val="24"/>
        </w:rPr>
        <w:t xml:space="preserve">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w:t>
      </w:r>
      <w:r>
        <w:rPr>
          <w:rFonts w:ascii="宋体" w:hAnsi="宋体"/>
          <w:sz w:val="24"/>
        </w:rPr>
        <w:t xml:space="preserve">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sz w:val="24"/>
          <w:szCs w:val="24"/>
        </w:rPr>
      </w:pPr>
      <w:r>
        <w:rPr>
          <w:rFonts w:ascii="宋体" w:hAnsi="宋体"/>
          <w:b/>
          <w:sz w:val="24"/>
          <w:szCs w:val="24"/>
        </w:rPr>
      </w:r>
      <w:r/>
    </w:p>
    <w:p>
      <w:pPr>
        <w:rPr>
          <w:rFonts w:eastAsia="仿宋_GB2312"/>
          <w:sz w:val="24"/>
          <w:szCs w:val="20"/>
        </w:rPr>
      </w:pPr>
      <w:r>
        <w:rPr>
          <w:rFonts w:hint="eastAsia" w:ascii="宋体" w:hAnsi="宋体"/>
          <w:b/>
          <w:sz w:val="24"/>
          <w:szCs w:val="24"/>
        </w:rPr>
        <w:t xml:space="preserve">附件</w:t>
      </w:r>
      <w:r>
        <w:rPr>
          <w:rFonts w:hint="eastAsia" w:ascii="宋体" w:hAnsi="宋体"/>
          <w:b/>
          <w:sz w:val="24"/>
          <w:szCs w:val="24"/>
        </w:rPr>
        <w:t xml:space="preserve">1 </w:t>
      </w:r>
      <w:r>
        <w:rPr>
          <w:rFonts w:hint="eastAsia" w:ascii="宋体" w:hAnsi="宋体"/>
          <w:b/>
          <w:sz w:val="24"/>
          <w:szCs w:val="24"/>
        </w:rPr>
        <w:t xml:space="preserve">开标一览表</w:t>
      </w:r>
      <w:r>
        <w:rPr>
          <w:rFonts w:hint="eastAsia"/>
        </w:rPr>
        <w:t xml:space="preserve">（备注：经办人</w:t>
      </w:r>
      <w:r>
        <w:t xml:space="preserve">在</w:t>
      </w:r>
      <w:r>
        <w:rPr>
          <w:rFonts w:hint="eastAsia"/>
        </w:rPr>
        <w:t xml:space="preserve">要求</w:t>
      </w:r>
      <w:r>
        <w:t xml:space="preserve">投标人报总价</w:t>
      </w:r>
      <w:r>
        <w:rPr>
          <w:rFonts w:hint="eastAsia"/>
        </w:rPr>
        <w:t xml:space="preserve">时</w:t>
      </w:r>
      <w:r>
        <w:t xml:space="preserve">使用。</w:t>
      </w:r>
      <w:r>
        <w:rPr>
          <w:rFonts w:hint="eastAsia"/>
        </w:rPr>
        <w:t xml:space="preserve">招标</w:t>
      </w:r>
      <w:r>
        <w:t xml:space="preserve">文件定稿</w:t>
      </w:r>
      <w:r>
        <w:rPr>
          <w:rFonts w:hint="eastAsia"/>
        </w:rPr>
        <w:t xml:space="preserve">后该备注删除。）</w:t>
      </w:r>
      <w:r/>
    </w:p>
    <w:p>
      <w:pPr>
        <w:ind w:firstLine="482"/>
        <w:spacing w:line="0" w:lineRule="atLeast"/>
        <w:rPr>
          <w:rFonts w:ascii="宋体" w:hAnsi="宋体"/>
          <w:sz w:val="24"/>
          <w:szCs w:val="24"/>
        </w:rPr>
      </w:pPr>
      <w:r>
        <w:rPr>
          <w:rFonts w:hint="eastAsia" w:ascii="宋体" w:hAnsi="宋体"/>
          <w:sz w:val="24"/>
          <w:szCs w:val="24"/>
        </w:rPr>
        <w:t xml:space="preserve">投标人全称（加盖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                                   </w:t>
      </w:r>
      <w:r/>
    </w:p>
    <w:p>
      <w:pPr>
        <w:ind w:firstLine="482"/>
        <w:spacing w:line="0" w:lineRule="atLeast"/>
        <w:rPr>
          <w:rFonts w:ascii="宋体" w:hAnsi="宋体"/>
          <w:sz w:val="24"/>
          <w:szCs w:val="24"/>
        </w:rPr>
      </w:pPr>
      <w:r>
        <w:rPr>
          <w:rFonts w:hint="eastAsia" w:ascii="宋体" w:hAnsi="宋体"/>
          <w:sz w:val="24"/>
          <w:szCs w:val="24"/>
        </w:rPr>
        <w:t xml:space="preserve">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62"/>
              <w:ind w:firstLine="0"/>
              <w:spacing w:before="0" w:after="0" w:line="500" w:lineRule="exact"/>
              <w:rPr>
                <w:rFonts w:ascii="宋体" w:hAnsi="宋体"/>
                <w:szCs w:val="21"/>
              </w:rPr>
            </w:pPr>
            <w:r>
              <w:rPr>
                <w:rFonts w:hint="eastAsia" w:ascii="宋体" w:hAnsi="宋体" w:cs="宋体"/>
              </w:rPr>
              <w:t xml:space="preserve">小写：</w:t>
            </w:r>
            <w:r>
              <w:rPr>
                <w:rFonts w:hint="eastAsia" w:ascii="宋体" w:hAnsi="宋体" w:cs="宋体"/>
              </w:rPr>
              <w:t xml:space="preserve">                             </w:t>
            </w:r>
            <w:r>
              <w:rPr>
                <w:rFonts w:hint="eastAsia" w:ascii="宋体" w:hAnsi="宋体" w:cs="宋体"/>
              </w:rPr>
              <w:t xml:space="preserve">（人民币：元）</w:t>
            </w:r>
            <w:r/>
          </w:p>
        </w:tc>
      </w:tr>
    </w:tbl>
    <w:p>
      <w:pPr>
        <w:ind w:firstLine="480"/>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rPr>
        <w:t xml:space="preserve">2 </w:t>
      </w:r>
      <w:r>
        <w:rPr>
          <w:rFonts w:hint="eastAsia" w:ascii="宋体" w:hAnsi="宋体"/>
          <w:b/>
          <w:sz w:val="24"/>
          <w:szCs w:val="24"/>
        </w:rPr>
        <w:t xml:space="preserve">投标分项报价表（分包号：</w:t>
      </w:r>
      <w:r>
        <w:rPr>
          <w:rFonts w:hint="eastAsia" w:ascii="宋体" w:hAnsi="宋体"/>
          <w:b/>
          <w:sz w:val="24"/>
          <w:szCs w:val="24"/>
        </w:rPr>
        <w:t xml:space="preserve">**</w:t>
      </w:r>
      <w:r>
        <w:rPr>
          <w:rFonts w:hint="eastAsia" w:ascii="宋体" w:hAnsi="宋体"/>
          <w:b/>
          <w:sz w:val="24"/>
          <w:szCs w:val="24"/>
        </w:rPr>
        <w:t xml:space="preserve">）</w:t>
      </w:r>
      <w:r/>
    </w:p>
    <w:tbl>
      <w:tblPr>
        <w:tblW w:w="83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656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78" w:type="dxa"/>
            <w:textDirection w:val="lrTb"/>
            <w:noWrap w:val="false"/>
          </w:tcPr>
          <w:p>
            <w:pPr>
              <w:spacing w:line="0" w:lineRule="atLeast"/>
              <w:rPr>
                <w:rFonts w:ascii="宋体" w:hAnsi="宋体"/>
                <w:sz w:val="24"/>
                <w:szCs w:val="24"/>
              </w:rPr>
            </w:pPr>
            <w:r>
              <w:rPr>
                <w:rFonts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“投标分项报价表”中“投标总报价”数额应当与“开标一览表”中“投标总报价”数额一致。</w:t>
      </w:r>
      <w:r/>
    </w:p>
    <w:p>
      <w:pPr>
        <w:spacing w:line="0" w:lineRule="atLeast"/>
        <w:rPr>
          <w:rFonts w:ascii="宋体" w:hAnsi="宋体"/>
          <w:sz w:val="24"/>
          <w:szCs w:val="24"/>
        </w:rPr>
      </w:pPr>
      <w:r>
        <w:rPr>
          <w:rFonts w:hint="eastAsia" w:ascii="宋体" w:hAnsi="宋体"/>
          <w:sz w:val="24"/>
          <w:szCs w:val="24"/>
        </w:rPr>
        <w:t xml:space="preserve">3.</w:t>
      </w:r>
      <w:r>
        <w:rPr>
          <w:rFonts w:hint="eastAsia" w:ascii="宋体" w:hAnsi="宋体"/>
          <w:sz w:val="24"/>
        </w:rPr>
        <w:t xml:space="preserve"> </w:t>
      </w:r>
      <w:r>
        <w:rPr>
          <w:rFonts w:hint="eastAsia" w:ascii="宋体" w:hAnsi="宋体"/>
          <w:sz w:val="24"/>
        </w:rPr>
        <w:t xml:space="preserve">投标</w:t>
      </w:r>
      <w:r>
        <w:rPr>
          <w:rFonts w:ascii="宋体" w:hAnsi="宋体"/>
          <w:sz w:val="24"/>
        </w:rPr>
        <w:t xml:space="preserve">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jc w:val="center"/>
        <w:rPr>
          <w:rFonts w:ascii="宋体" w:hAnsi="宋体"/>
          <w:b/>
          <w:sz w:val="24"/>
          <w:szCs w:val="24"/>
        </w:rPr>
      </w:pPr>
      <w:r>
        <w:rPr>
          <w:rFonts w:ascii="宋体" w:hAnsi="宋体"/>
          <w:b/>
          <w:sz w:val="24"/>
          <w:szCs w:val="24"/>
        </w:rPr>
      </w:r>
      <w:r/>
    </w:p>
    <w:p>
      <w:pPr>
        <w:jc w:val="left"/>
        <w:widowControl/>
        <w:rPr>
          <w:rFonts w:ascii="宋体" w:hAnsi="宋体"/>
          <w:b/>
          <w:sz w:val="24"/>
          <w:szCs w:val="24"/>
        </w:rPr>
      </w:pPr>
      <w:r>
        <w:rPr>
          <w:rFonts w:ascii="宋体" w:hAnsi="宋体"/>
          <w:b/>
          <w:sz w:val="24"/>
          <w:szCs w:val="24"/>
        </w:rPr>
        <w:br w:type="page" w:clear="all"/>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技术要求响应及偏离表（分包号：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商务要求响应及偏离表（分包号：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rPr>
                <w:rFonts w:hint="eastAsia" w:ascii="宋体" w:hAnsi="宋体"/>
                <w:sz w:val="24"/>
                <w:szCs w:val="24"/>
              </w:rPr>
              <w:t xml:space="preserve">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w:t>
      </w:r>
      <w:r>
        <w:rPr>
          <w:rFonts w:hint="eastAsia" w:ascii="宋体" w:hAnsi="宋体"/>
          <w:b/>
          <w:sz w:val="24"/>
        </w:rPr>
        <w:t xml:space="preserve">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ind w:left="480"/>
        <w:rPr>
          <w:rFonts w:ascii="宋体" w:hAnsi="宋体"/>
          <w:b/>
          <w:sz w:val="24"/>
        </w:rPr>
      </w:pPr>
      <w:r>
        <w:rPr>
          <w:rFonts w:ascii="宋体" w:hAnsi="宋体"/>
          <w:b/>
          <w:sz w:val="24"/>
        </w:rPr>
      </w:r>
      <w:r/>
    </w:p>
    <w:p>
      <w:pPr>
        <w:jc w:val="left"/>
        <w:widowControl/>
        <w:rPr>
          <w:rFonts w:ascii="宋体" w:hAnsi="宋体"/>
          <w:b/>
          <w:sz w:val="24"/>
        </w:rPr>
      </w:pPr>
      <w:r>
        <w:rPr>
          <w:rFonts w:ascii="宋体" w:hAnsi="宋体"/>
          <w:b/>
          <w:sz w:val="24"/>
        </w:rPr>
        <w:br w:type="page" w:clear="all"/>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w:t>
      </w:r>
      <w:r>
        <w:rPr>
          <w:rFonts w:hint="eastAsia" w:ascii="宋体" w:hAnsi="宋体"/>
          <w:b/>
          <w:sz w:val="24"/>
        </w:rPr>
        <w:t xml:space="preserve"> 3 </w:t>
      </w:r>
      <w:r>
        <w:rPr>
          <w:rFonts w:hint="eastAsia" w:ascii="宋体" w:hAnsi="宋体"/>
          <w:b/>
          <w:sz w:val="24"/>
        </w:rPr>
        <w:t xml:space="preserve">年内在经营活动中没有重大违法记录的书面声明</w:t>
      </w:r>
      <w:r/>
    </w:p>
    <w:p>
      <w:pPr>
        <w:jc w:val="center"/>
        <w:spacing w:line="460" w:lineRule="exact"/>
        <w:rPr>
          <w:rFonts w:ascii="宋体" w:hAnsi="宋体"/>
          <w:b/>
          <w:bCs/>
          <w:sz w:val="24"/>
        </w:rPr>
      </w:pPr>
      <w:r>
        <w:rPr>
          <w:rFonts w:ascii="宋体" w:hAnsi="宋体"/>
          <w:b/>
          <w:bCs/>
          <w:sz w:val="24"/>
        </w:rPr>
      </w:r>
      <w:r/>
    </w:p>
    <w:p>
      <w:pPr>
        <w:jc w:val="center"/>
        <w:spacing w:line="460" w:lineRule="exact"/>
        <w:rPr>
          <w:rFonts w:ascii="宋体" w:hAnsi="宋体"/>
          <w:b/>
          <w:bCs/>
          <w:sz w:val="24"/>
        </w:rPr>
      </w:pPr>
      <w:r>
        <w:rPr>
          <w:rFonts w:hint="eastAsia" w:ascii="宋体" w:hAnsi="宋体"/>
          <w:b/>
          <w:bCs/>
          <w:sz w:val="24"/>
        </w:rPr>
        <w:t xml:space="preserve">声</w:t>
      </w:r>
      <w:r>
        <w:rPr>
          <w:rFonts w:hint="eastAsia" w:ascii="宋体" w:hAnsi="宋体"/>
          <w:b/>
          <w:bCs/>
          <w:sz w:val="24"/>
        </w:rPr>
        <w:t xml:space="preserve">  </w:t>
      </w:r>
      <w:r>
        <w:rPr>
          <w:rFonts w:hint="eastAsia" w:ascii="宋体" w:hAnsi="宋体"/>
          <w:b/>
          <w:bCs/>
          <w:sz w:val="24"/>
        </w:rPr>
        <w:t xml:space="preserve">明</w:t>
      </w:r>
      <w:r/>
    </w:p>
    <w:p>
      <w:pPr>
        <w:ind w:firstLine="480"/>
        <w:spacing w:line="460" w:lineRule="exact"/>
        <w:rPr>
          <w:rFonts w:ascii="宋体" w:hAnsi="宋体"/>
          <w:bCs/>
          <w:sz w:val="24"/>
        </w:rPr>
      </w:pPr>
      <w:r>
        <w:rPr>
          <w:rFonts w:hint="eastAsia" w:ascii="宋体" w:hAnsi="宋体"/>
          <w:bCs/>
          <w:sz w:val="24"/>
        </w:rPr>
        <w:t xml:space="preserve">我单位郑重声明：参加本次政府采购活动前</w:t>
      </w:r>
      <w:r>
        <w:rPr>
          <w:rFonts w:hint="eastAsia" w:ascii="宋体" w:hAnsi="宋体"/>
          <w:bCs/>
          <w:sz w:val="24"/>
        </w:rPr>
        <w:t xml:space="preserve"> 3 </w:t>
      </w:r>
      <w:r>
        <w:rPr>
          <w:rFonts w:hint="eastAsia" w:ascii="宋体" w:hAnsi="宋体"/>
          <w:bCs/>
          <w:sz w:val="24"/>
        </w:rPr>
        <w:t xml:space="preserve">年内，我单位在经营活动中没有因违法经营受到刑事处罚或者责令停产停业、吊销许可证或者执照、较大数额罚款等行政处罚。</w:t>
      </w:r>
      <w:r/>
    </w:p>
    <w:p>
      <w:pPr>
        <w:spacing w:line="460" w:lineRule="exact"/>
        <w:rPr>
          <w:rFonts w:ascii="宋体" w:hAnsi="宋体"/>
          <w:b/>
          <w:sz w:val="24"/>
        </w:rPr>
      </w:pPr>
      <w:r>
        <w:rPr>
          <w:rFonts w:ascii="宋体" w:hAnsi="宋体"/>
          <w:b/>
          <w:sz w:val="24"/>
        </w:rPr>
      </w:r>
      <w:r/>
    </w:p>
    <w:p>
      <w:pPr>
        <w:ind w:firstLine="480"/>
        <w:spacing w:line="460" w:lineRule="exact"/>
        <w:rPr>
          <w:rFonts w:ascii="宋体" w:hAnsi="宋体"/>
          <w:b/>
          <w:sz w:val="24"/>
        </w:rPr>
      </w:pPr>
      <w:r>
        <w:rPr>
          <w:rFonts w:ascii="宋体" w:hAnsi="宋体"/>
          <w:b/>
          <w:sz w:val="24"/>
        </w:rPr>
      </w:r>
      <w:r/>
    </w:p>
    <w:p>
      <w:pPr>
        <w:ind w:firstLine="480"/>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w:t>
      </w:r>
      <w:r>
        <w:rPr>
          <w:rFonts w:hint="eastAsia"/>
          <w:sz w:val="24"/>
          <w:szCs w:val="24"/>
        </w:rPr>
        <w:t xml:space="preserve">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ascii="楷体" w:hAnsi="楷体" w:eastAsia="楷体"/>
          <w:sz w:val="24"/>
          <w:szCs w:val="24"/>
        </w:rPr>
      </w:pPr>
      <w:r>
        <w:rPr>
          <w:rFonts w:ascii="楷体" w:hAnsi="楷体" w:eastAsia="楷体"/>
          <w:sz w:val="24"/>
          <w:szCs w:val="24"/>
        </w:rPr>
      </w:r>
      <w:r/>
    </w:p>
    <w:p>
      <w:pPr>
        <w:ind w:firstLine="480"/>
        <w:spacing w:line="460" w:lineRule="exact"/>
        <w:rPr>
          <w:rFonts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ascii="宋体" w:hAnsi="宋体"/>
          <w:sz w:val="24"/>
        </w:rPr>
      </w:pPr>
      <w:r>
        <w:rPr>
          <w:rFonts w:hint="eastAsia" w:ascii="宋体" w:hAnsi="宋体"/>
          <w:sz w:val="24"/>
        </w:rPr>
        <w:t xml:space="preserve">致：江苏省政府采购中心</w:t>
      </w:r>
      <w:r/>
    </w:p>
    <w:p>
      <w:pPr>
        <w:pStyle w:val="962"/>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320000-***</w:t>
      </w:r>
      <w:r>
        <w:rPr>
          <w:rFonts w:hint="eastAsia" w:ascii="宋体" w:hAnsi="宋体"/>
          <w:szCs w:val="21"/>
        </w:rPr>
        <w:t xml:space="preserve">号招标文件，正式授权下述签字人</w:t>
      </w:r>
      <w:r>
        <w:rPr>
          <w:rFonts w:hint="eastAsia" w:ascii="宋体" w:hAnsi="宋体"/>
          <w:szCs w:val="21"/>
        </w:rPr>
        <w:t xml:space="preserve">______(</w:t>
      </w:r>
      <w:r>
        <w:rPr>
          <w:rFonts w:hint="eastAsia" w:ascii="宋体" w:hAnsi="宋体"/>
          <w:szCs w:val="21"/>
        </w:rPr>
        <w:t xml:space="preserve">姓名</w:t>
      </w:r>
      <w:r>
        <w:rPr>
          <w:rFonts w:hint="eastAsia" w:ascii="宋体" w:hAnsi="宋体"/>
          <w:szCs w:val="21"/>
        </w:rPr>
        <w:t xml:space="preserve">)</w:t>
      </w:r>
      <w:r>
        <w:rPr>
          <w:rFonts w:hint="eastAsia" w:ascii="宋体" w:hAnsi="宋体"/>
          <w:szCs w:val="21"/>
        </w:rPr>
        <w:t xml:space="preserve">代表我方</w:t>
      </w:r>
      <w:r>
        <w:rPr>
          <w:rFonts w:hint="eastAsia" w:ascii="宋体" w:hAnsi="宋体"/>
          <w:szCs w:val="21"/>
        </w:rPr>
        <w:t xml:space="preserve">______________</w:t>
      </w:r>
      <w:r>
        <w:rPr>
          <w:rFonts w:hint="eastAsia" w:ascii="宋体" w:hAnsi="宋体"/>
          <w:szCs w:val="21"/>
        </w:rPr>
        <w:t xml:space="preserve">（投标人的名称），全权处理本次项目投标的有关事宜。</w:t>
      </w:r>
      <w:r/>
    </w:p>
    <w:p>
      <w:pPr>
        <w:pStyle w:val="962"/>
        <w:spacing w:before="0" w:after="0" w:line="420" w:lineRule="exact"/>
        <w:rPr>
          <w:rFonts w:ascii="宋体" w:hAnsi="宋体"/>
          <w:szCs w:val="21"/>
        </w:rPr>
      </w:pPr>
      <w:r>
        <w:rPr>
          <w:rFonts w:hint="eastAsia" w:ascii="宋体" w:hAnsi="宋体"/>
          <w:szCs w:val="21"/>
        </w:rPr>
        <w:t xml:space="preserve">据此函，</w:t>
      </w:r>
      <w:r>
        <w:rPr>
          <w:rFonts w:hint="eastAsia" w:ascii="宋体" w:hAnsi="宋体"/>
          <w:szCs w:val="21"/>
        </w:rPr>
        <w:t xml:space="preserve">__________</w:t>
      </w:r>
      <w:r>
        <w:rPr>
          <w:rFonts w:hint="eastAsia" w:ascii="宋体" w:hAnsi="宋体"/>
          <w:szCs w:val="21"/>
        </w:rPr>
        <w:t xml:space="preserve">签字人兹宣布同意如下：</w:t>
      </w:r>
      <w:r/>
    </w:p>
    <w:p>
      <w:pPr>
        <w:pStyle w:val="962"/>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按招标文件规定的各项要求，向买方提供所需服务（包含与服务相关的货物）。</w:t>
      </w:r>
      <w:r/>
    </w:p>
    <w:p>
      <w:pPr>
        <w:pStyle w:val="962"/>
        <w:spacing w:before="0" w:after="0"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962"/>
        <w:spacing w:before="0" w:after="0"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我们已详细审核全部招标文件及其有效补充文件，我们知道必须</w:t>
      </w:r>
      <w:r>
        <w:rPr>
          <w:rFonts w:hint="eastAsia" w:ascii="宋体" w:hAnsi="宋体"/>
          <w:szCs w:val="21"/>
        </w:rPr>
        <w:t xml:space="preserve">放弃提出含糊不清或误解问题的权利。</w:t>
      </w:r>
      <w:r/>
    </w:p>
    <w:p>
      <w:pPr>
        <w:pStyle w:val="962"/>
        <w:spacing w:before="0" w:after="0" w:line="420" w:lineRule="exact"/>
        <w:rPr>
          <w:rFonts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我们同意从规定的开标日期起遵循本投标文件，并在规定的投标有效期期满之前均具有约束力。</w:t>
      </w:r>
      <w:r/>
    </w:p>
    <w:p>
      <w:pPr>
        <w:pStyle w:val="96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w:t>
      </w:r>
      <w:r>
        <w:rPr>
          <w:rFonts w:hint="eastAsia" w:ascii="宋体" w:hAnsi="宋体"/>
          <w:szCs w:val="21"/>
        </w:rPr>
        <w:t xml:space="preserve">,</w:t>
      </w:r>
      <w:r>
        <w:rPr>
          <w:rFonts w:hint="eastAsia" w:ascii="宋体" w:hAnsi="宋体"/>
          <w:szCs w:val="21"/>
        </w:rPr>
        <w:t xml:space="preserve">我方将根据招标文件的规定，严格履行合同的责任和义务</w:t>
      </w:r>
      <w:r>
        <w:rPr>
          <w:rFonts w:hint="eastAsia" w:ascii="宋体" w:hAnsi="宋体"/>
          <w:szCs w:val="21"/>
        </w:rPr>
        <w:t xml:space="preserve">,</w:t>
      </w:r>
      <w:r>
        <w:rPr>
          <w:rFonts w:hint="eastAsia" w:ascii="宋体" w:hAnsi="宋体"/>
          <w:szCs w:val="21"/>
        </w:rPr>
        <w:t xml:space="preserve">并保证在招标文件规定的时间完成项目，交付买方验收、使用。</w:t>
      </w:r>
      <w:r/>
    </w:p>
    <w:p>
      <w:pPr>
        <w:pStyle w:val="962"/>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szCs w:val="21"/>
        </w:rPr>
        <w:t xml:space="preserve">与本投标有关的正式通讯地址为：</w:t>
      </w:r>
      <w:r/>
    </w:p>
    <w:p>
      <w:pPr>
        <w:pStyle w:val="962"/>
        <w:ind w:left="420"/>
        <w:spacing w:before="0" w:after="0"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962"/>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pStyle w:val="962"/>
        <w:ind w:left="420"/>
        <w:spacing w:before="0" w:after="0" w:line="420" w:lineRule="exact"/>
        <w:rPr>
          <w:rFonts w:ascii="宋体" w:hAnsi="宋体"/>
          <w:szCs w:val="21"/>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962"/>
        <w:ind w:left="420"/>
        <w:spacing w:before="0" w:after="0" w:line="420" w:lineRule="exact"/>
        <w:rPr>
          <w:rFonts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pStyle w:val="962"/>
        <w:ind w:left="420"/>
        <w:spacing w:before="0" w:after="0" w:line="420" w:lineRule="exact"/>
        <w:rPr>
          <w:rFonts w:ascii="宋体" w:hAnsi="宋体"/>
          <w:szCs w:val="21"/>
        </w:rPr>
      </w:pPr>
      <w:r>
        <w:rPr>
          <w:rFonts w:hint="eastAsia" w:ascii="宋体" w:hAnsi="宋体"/>
          <w:szCs w:val="21"/>
        </w:rPr>
        <w:t xml:space="preserve">投标人开户行：</w:t>
      </w:r>
      <w:r/>
    </w:p>
    <w:p>
      <w:pPr>
        <w:pStyle w:val="962"/>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pStyle w:val="962"/>
        <w:ind w:left="420"/>
        <w:spacing w:before="0" w:after="0"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________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w:t>
      </w:r>
      <w:r/>
    </w:p>
    <w:p>
      <w:pPr>
        <w:ind w:firstLine="240"/>
        <w:jc w:val="center"/>
        <w:spacing w:line="560" w:lineRule="exact"/>
        <w:rPr>
          <w:rFonts w:ascii="宋体" w:hAnsi="宋体"/>
          <w:bCs/>
          <w:sz w:val="24"/>
        </w:rPr>
      </w:pPr>
      <w:r>
        <w:rPr>
          <w:rFonts w:ascii="宋体" w:hAnsi="宋体"/>
          <w:bCs/>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60" w:lineRule="exact"/>
        <w:rPr>
          <w:rFonts w:ascii="黑体" w:hAnsi="黑体" w:eastAsia="黑体"/>
          <w:b/>
          <w:sz w:val="32"/>
          <w:szCs w:val="32"/>
        </w:rPr>
      </w:pPr>
      <w:r>
        <w:rPr>
          <w:rFonts w:ascii="黑体" w:hAnsi="黑体" w:eastAsia="黑体"/>
          <w:b/>
          <w:sz w:val="32"/>
          <w:szCs w:val="32"/>
        </w:rPr>
      </w:r>
      <w:r/>
    </w:p>
    <w:p>
      <w:pPr>
        <w:jc w:val="left"/>
        <w:widowControl/>
        <w:rPr>
          <w:rFonts w:ascii="宋体" w:hAnsi="宋体"/>
          <w:b/>
          <w:sz w:val="24"/>
          <w:szCs w:val="24"/>
        </w:rPr>
      </w:pPr>
      <w:r>
        <w:rPr>
          <w:rFonts w:ascii="宋体" w:hAnsi="宋体"/>
          <w:b/>
          <w:sz w:val="24"/>
          <w:szCs w:val="24"/>
        </w:rPr>
        <w:br w:type="page" w:clear="all"/>
      </w:r>
      <w:r/>
    </w:p>
    <w:p>
      <w:pPr>
        <w:jc w:val="center"/>
        <w:spacing w:line="460" w:lineRule="exact"/>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rPr>
        <w:t xml:space="preserve">9 </w:t>
      </w:r>
      <w:r>
        <w:rPr>
          <w:rFonts w:hint="eastAsia" w:ascii="宋体" w:hAnsi="宋体"/>
          <w:b/>
          <w:sz w:val="24"/>
          <w:szCs w:val="24"/>
        </w:rPr>
        <w:t xml:space="preserve">中小微企业声明函（服务类项目）（采购包号：</w:t>
      </w:r>
      <w:r>
        <w:rPr>
          <w:rFonts w:hint="eastAsia" w:ascii="宋体" w:hAnsi="宋体"/>
          <w:b/>
          <w:sz w:val="24"/>
          <w:szCs w:val="24"/>
        </w:rPr>
        <w:t xml:space="preserve">**</w:t>
      </w:r>
      <w:r>
        <w:rPr>
          <w:rFonts w:hint="eastAsia" w:ascii="宋体" w:hAnsi="宋体"/>
          <w:b/>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w:t>
      </w:r>
      <w:r>
        <w:rPr>
          <w:rFonts w:hint="eastAsia" w:ascii="宋体" w:hAnsi="宋体"/>
          <w:sz w:val="24"/>
          <w:szCs w:val="24"/>
        </w:rPr>
        <w:t xml:space="preserve">财库</w:t>
      </w:r>
      <w:r>
        <w:rPr>
          <w:rFonts w:hint="eastAsia" w:ascii="宋体" w:hAnsi="宋体"/>
          <w:sz w:val="24"/>
          <w:szCs w:val="24"/>
        </w:rPr>
        <w:t xml:space="preserve">[2020]46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ind w:right="480" w:firstLine="5400"/>
        <w:spacing w:line="400" w:lineRule="exact"/>
        <w:rPr>
          <w:rFonts w:ascii="宋体" w:hAnsi="宋体"/>
          <w:sz w:val="24"/>
          <w:szCs w:val="24"/>
        </w:rPr>
      </w:pP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ascii="黑体" w:hAnsi="黑体" w:eastAsia="黑体"/>
          <w:b/>
          <w:sz w:val="32"/>
          <w:szCs w:val="32"/>
        </w:rPr>
      </w:pPr>
      <w:r>
        <w:rPr>
          <w:rFonts w:hint="eastAsia" w:ascii="宋体" w:hAnsi="宋体"/>
          <w:sz w:val="24"/>
          <w:szCs w:val="24"/>
        </w:rPr>
        <w:t xml:space="preserve">3.</w:t>
      </w:r>
      <w:r>
        <w:rPr>
          <w:rFonts w:hint="eastAsia" w:ascii="宋体" w:hAnsi="宋体"/>
          <w:sz w:val="24"/>
          <w:szCs w:val="24"/>
        </w:rPr>
        <w:t xml:space="preserve">供应商应对照《工业和信息化部、国家统计局、国家发展和改革委员会、财政部关于印发中小企业划型标准规定的通知》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w:t>
      </w:r>
      <w:r>
        <w:rPr>
          <w:rFonts w:hint="eastAsia" w:ascii="宋体" w:hAnsi="宋体"/>
          <w:sz w:val="24"/>
          <w:szCs w:val="24"/>
        </w:rPr>
        <w:t xml:space="preserve">[2011]300</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《国家统计局关于印发〈统计上大中小微型企业划分办法（</w:t>
      </w:r>
      <w:r>
        <w:rPr>
          <w:rFonts w:hint="eastAsia" w:ascii="宋体" w:hAnsi="宋体"/>
          <w:sz w:val="24"/>
          <w:szCs w:val="24"/>
        </w:rPr>
        <w:t xml:space="preserve">2017</w:t>
      </w:r>
      <w:r>
        <w:rPr>
          <w:rFonts w:hint="eastAsia" w:ascii="宋体" w:hAnsi="宋体"/>
          <w:sz w:val="24"/>
          <w:szCs w:val="24"/>
        </w:rPr>
        <w:t xml:space="preserve">）〉的通知》（国统字〔</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213</w:t>
      </w:r>
      <w:r>
        <w:rPr>
          <w:rFonts w:hint="eastAsia" w:ascii="宋体" w:hAnsi="宋体"/>
          <w:sz w:val="24"/>
          <w:szCs w:val="24"/>
        </w:rPr>
        <w:t xml:space="preserve">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hint="eastAsia" w:ascii="宋体" w:hAnsi="宋体"/>
          <w:b/>
          <w:sz w:val="24"/>
          <w:szCs w:val="24"/>
        </w:rPr>
        <w:t xml:space="preserve">10 </w:t>
      </w:r>
      <w:r>
        <w:rPr>
          <w:rFonts w:hint="eastAsia" w:ascii="宋体" w:hAnsi="宋体"/>
          <w:b/>
          <w:sz w:val="24"/>
          <w:szCs w:val="24"/>
        </w:rPr>
        <w:t xml:space="preserve">残疾人福利性单位声明函（服务类项目）（分包号：</w:t>
      </w:r>
      <w:r>
        <w:rPr>
          <w:rFonts w:hint="eastAsia" w:ascii="宋体" w:hAnsi="宋体"/>
          <w:b/>
          <w:sz w:val="24"/>
          <w:szCs w:val="24"/>
        </w:rPr>
        <w:t xml:space="preserve">**</w:t>
      </w:r>
      <w:r>
        <w:rPr>
          <w:rFonts w:hint="eastAsia" w:ascii="宋体" w:hAnsi="宋体"/>
          <w:b/>
          <w:sz w:val="24"/>
          <w:szCs w:val="24"/>
        </w:rPr>
        <w:t xml:space="preserve">）</w:t>
      </w:r>
      <w:r/>
    </w:p>
    <w:p>
      <w:pPr>
        <w:ind w:firstLine="480"/>
        <w:spacing w:line="0" w:lineRule="atLeast"/>
        <w:rPr>
          <w:rFonts w:ascii="宋体" w:hAnsi="宋体"/>
          <w:sz w:val="24"/>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 141</w:t>
      </w:r>
      <w:r>
        <w:rPr>
          <w:rFonts w:hint="eastAsia" w:ascii="宋体" w:hAnsi="宋体"/>
          <w:sz w:val="24"/>
        </w:rPr>
        <w:t xml:space="preserve">号）的规定，本单位为符合条件的残疾人福利性单位，且本单位参加</w:t>
      </w:r>
      <w:r>
        <w:rPr>
          <w:rFonts w:hint="eastAsia" w:ascii="宋体" w:hAnsi="宋体"/>
          <w:sz w:val="24"/>
        </w:rPr>
        <w:t xml:space="preserve">______</w:t>
      </w:r>
      <w:r>
        <w:rPr>
          <w:rFonts w:hint="eastAsia" w:ascii="宋体" w:hAnsi="宋体"/>
          <w:sz w:val="24"/>
        </w:rPr>
        <w:t xml:space="preserve">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项目（分包号：</w:t>
      </w:r>
      <w:r>
        <w:rPr>
          <w:rFonts w:hint="eastAsia" w:ascii="宋体" w:hAnsi="宋体"/>
          <w:sz w:val="24"/>
        </w:rPr>
        <w:t xml:space="preserve">**</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非专门面向中小微型企业采购的</w:t>
      </w:r>
      <w:r>
        <w:rPr>
          <w:rFonts w:ascii="宋体" w:hAnsi="宋体"/>
          <w:sz w:val="24"/>
        </w:rPr>
        <w:t xml:space="preserve">项目</w:t>
      </w:r>
      <w:r>
        <w:rPr>
          <w:rFonts w:hint="eastAsia" w:ascii="宋体" w:hAnsi="宋体"/>
          <w:sz w:val="24"/>
        </w:rPr>
        <w:t xml:space="preserve">，供应商如不提供此声明函</w:t>
      </w:r>
      <w:r>
        <w:rPr>
          <w:rFonts w:hint="eastAsia" w:ascii="宋体" w:hAnsi="宋体"/>
          <w:sz w:val="24"/>
        </w:rPr>
        <w:t xml:space="preserve">，价格将不做相应扣除。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中标</w:t>
      </w:r>
      <w:r>
        <w:rPr>
          <w:rFonts w:hint="eastAsia" w:ascii="宋体" w:hAnsi="宋体"/>
          <w:sz w:val="24"/>
        </w:rPr>
        <w:t xml:space="preserve">/</w:t>
      </w:r>
      <w:r>
        <w:rPr>
          <w:rFonts w:hint="eastAsia" w:ascii="宋体" w:hAnsi="宋体"/>
          <w:sz w:val="24"/>
        </w:rPr>
        <w:t xml:space="preserve">成交供应商为残疾人福利性单位的，此声明函将随中标</w:t>
      </w:r>
      <w:r>
        <w:rPr>
          <w:rFonts w:hint="eastAsia" w:ascii="宋体" w:hAnsi="宋体"/>
          <w:sz w:val="24"/>
        </w:rPr>
        <w:t xml:space="preserve">/</w:t>
      </w:r>
      <w:r>
        <w:rPr>
          <w:rFonts w:hint="eastAsia" w:ascii="宋体" w:hAnsi="宋体"/>
          <w:sz w:val="24"/>
        </w:rPr>
        <w:t xml:space="preserve">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r>
        <w:rPr>
          <w:rFonts w:hint="eastAsia" w:ascii="宋体" w:hAnsi="宋体"/>
          <w:sz w:val="24"/>
        </w:rPr>
        <w:t xml:space="preserve">供应商全称（加盖</w:t>
      </w:r>
      <w:r>
        <w:rPr>
          <w:rFonts w:hint="eastAsia" w:ascii="宋体" w:hAnsi="宋体"/>
          <w:sz w:val="24"/>
        </w:rPr>
        <w:t xml:space="preserve">CA</w:t>
      </w:r>
      <w:r>
        <w:rPr>
          <w:rFonts w:hint="eastAsia" w:ascii="宋体" w:hAnsi="宋体"/>
          <w:sz w:val="24"/>
        </w:rPr>
        <w:t xml:space="preserve">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rPr>
        <w:t xml:space="preserve">日</w:t>
      </w:r>
      <w:r>
        <w:rPr>
          <w:rFonts w:hint="eastAsia" w:ascii="宋体" w:hAnsi="宋体"/>
          <w:sz w:val="24"/>
        </w:rPr>
        <w:t xml:space="preserve">  </w:t>
      </w:r>
      <w:r>
        <w:rPr>
          <w:rFonts w:hint="eastAsia" w:ascii="宋体" w:hAnsi="宋体"/>
          <w:sz w:val="24"/>
        </w:rPr>
        <w:t xml:space="preserve">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rPr>
        <w:t xml:space="preserve">11 </w:t>
      </w:r>
      <w:r>
        <w:rPr>
          <w:rFonts w:hint="eastAsia" w:ascii="宋体" w:hAnsi="宋体"/>
          <w:b/>
          <w:sz w:val="24"/>
          <w:szCs w:val="24"/>
        </w:rPr>
        <w:t xml:space="preserve">联合体协议（参考格式）（分包号：</w:t>
      </w:r>
      <w:r>
        <w:rPr>
          <w:rFonts w:hint="eastAsia" w:ascii="宋体" w:hAnsi="宋体"/>
          <w:b/>
          <w:sz w:val="24"/>
          <w:szCs w:val="24"/>
        </w:rPr>
        <w:t xml:space="preserve">**</w:t>
      </w:r>
      <w:r>
        <w:rPr>
          <w:rFonts w:hint="eastAsia" w:ascii="宋体" w:hAnsi="宋体"/>
          <w:b/>
          <w:sz w:val="24"/>
          <w:szCs w:val="24"/>
        </w:rPr>
        <w:t xml:space="preserve">）</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w:t>
      </w:r>
      <w:r>
        <w:rPr>
          <w:rFonts w:hint="eastAsia" w:ascii="宋体" w:hAnsi="宋体"/>
          <w:sz w:val="24"/>
          <w:u w:val="single"/>
        </w:rPr>
        <w:t xml:space="preserve">（供应商</w:t>
      </w:r>
      <w:r>
        <w:rPr>
          <w:rFonts w:hint="eastAsia" w:ascii="宋体" w:hAnsi="宋体"/>
          <w:sz w:val="24"/>
          <w:u w:val="single"/>
        </w:rPr>
        <w:t xml:space="preserve">1</w:t>
      </w:r>
      <w:r>
        <w:rPr>
          <w:rFonts w:hint="eastAsia" w:ascii="宋体" w:hAnsi="宋体"/>
          <w:sz w:val="24"/>
          <w:u w:val="single"/>
        </w:rPr>
        <w:t xml:space="preserve">），（供应商</w:t>
      </w:r>
      <w:r>
        <w:rPr>
          <w:rFonts w:hint="eastAsia" w:ascii="宋体" w:hAnsi="宋体"/>
          <w:sz w:val="24"/>
          <w:u w:val="single"/>
        </w:rPr>
        <w:t xml:space="preserve">2</w:t>
      </w:r>
      <w:r>
        <w:rPr>
          <w:rFonts w:hint="eastAsia" w:ascii="宋体" w:hAnsi="宋体"/>
          <w:sz w:val="24"/>
          <w:u w:val="single"/>
        </w:rPr>
        <w:t xml:space="preserve">）</w:t>
      </w:r>
      <w:r>
        <w:rPr>
          <w:rFonts w:hint="eastAsia"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w:t>
      </w:r>
      <w:r>
        <w:rPr>
          <w:rFonts w:hint="eastAsia" w:ascii="宋体" w:hAnsi="宋体"/>
          <w:sz w:val="24"/>
        </w:rPr>
        <w:t xml:space="preserve">**</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u w:val="single"/>
        </w:rPr>
        <w:t xml:space="preserve">*</w:t>
      </w:r>
      <w:r>
        <w:rPr>
          <w:rFonts w:hint="eastAsia" w:ascii="宋体" w:hAnsi="宋体"/>
          <w:sz w:val="24"/>
          <w:u w:val="single"/>
        </w:rPr>
        <w:t xml:space="preserve">）</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监狱企业全称）为</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监狱企业）企业，且我们约定该公司</w:t>
      </w:r>
      <w:r>
        <w:rPr>
          <w:rFonts w:hint="eastAsia" w:ascii="宋体" w:hAnsi="宋体"/>
          <w:sz w:val="24"/>
        </w:rPr>
        <w:t xml:space="preserve">/</w:t>
      </w:r>
      <w:r>
        <w:rPr>
          <w:rFonts w:hint="eastAsia" w:ascii="宋体" w:hAnsi="宋体"/>
          <w:sz w:val="24"/>
        </w:rPr>
        <w:t xml:space="preserve">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w:t>
      </w:r>
      <w:r>
        <w:rPr>
          <w:rFonts w:hint="eastAsia" w:ascii="宋体" w:hAnsi="宋体"/>
          <w:sz w:val="24"/>
        </w:rPr>
        <w:t xml:space="preserve">CA</w:t>
      </w:r>
      <w:r>
        <w:rPr>
          <w:rFonts w:hint="eastAsia" w:ascii="宋体" w:hAnsi="宋体"/>
          <w:sz w:val="24"/>
        </w:rPr>
        <w:t xml:space="preserve">电子</w:t>
      </w:r>
      <w:r>
        <w:rPr>
          <w:rFonts w:hint="eastAsia" w:ascii="宋体" w:hAnsi="宋体"/>
          <w:sz w:val="24"/>
        </w:rPr>
        <w:t xml:space="preserve">签章的地方，仅需加盖牵头单位的</w:t>
      </w:r>
      <w:r>
        <w:rPr>
          <w:rFonts w:hint="eastAsia" w:ascii="宋体" w:hAnsi="宋体"/>
          <w:sz w:val="24"/>
        </w:rPr>
        <w:t xml:space="preserve">CA</w:t>
      </w:r>
      <w:r>
        <w:rPr>
          <w:rFonts w:hint="eastAsia" w:ascii="宋体" w:hAnsi="宋体"/>
          <w:sz w:val="24"/>
        </w:rPr>
        <w:t xml:space="preserve">电子签章。</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日期：</w:t>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w:t>
      </w:r>
      <w:r>
        <w:rPr>
          <w:rFonts w:hint="eastAsia" w:ascii="宋体" w:hAnsi="宋体"/>
          <w:b/>
          <w:sz w:val="24"/>
          <w:szCs w:val="24"/>
        </w:rPr>
        <w:t xml:space="preserve">实质性要求响应及偏离表（分包号：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斜体且有下划线部分或加★号条款</w:t>
            </w:r>
            <w:r>
              <w:rPr>
                <w:rFonts w:hint="eastAsia" w:ascii="宋体" w:hAnsi="宋体"/>
                <w:b/>
                <w:bCs/>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斜体且有下划线部分或加★号条款</w:t>
      </w:r>
      <w:r>
        <w:rPr>
          <w:rFonts w:hint="eastAsia" w:ascii="宋体" w:hAnsi="宋体"/>
          <w:b/>
          <w:bCs/>
          <w:sz w:val="24"/>
        </w:rPr>
        <w:t xml:space="preserve">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投标人未对实质性要求逐条作出明确响应的，或未按招标文件要求提供证明材料的，该采购包作无效投标处理。</w:t>
      </w:r>
      <w:r/>
    </w:p>
    <w:p>
      <w:pPr>
        <w:jc w:val="center"/>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宋体" w:hAnsi="宋体" w:cs="仿宋"/>
          <w:b/>
          <w:bCs/>
          <w:sz w:val="32"/>
          <w:szCs w:val="32"/>
        </w:rPr>
      </w:pPr>
      <w:r>
        <w:rPr>
          <w:rFonts w:ascii="宋体" w:hAnsi="宋体" w:cs="仿宋"/>
          <w:b/>
          <w:bCs/>
          <w:sz w:val="32"/>
          <w:szCs w:val="32"/>
        </w:rPr>
      </w:r>
      <w:r/>
    </w:p>
    <w:p>
      <w:pPr>
        <w:pStyle w:val="715"/>
        <w:rPr>
          <w:sz w:val="24"/>
          <w:szCs w:val="24"/>
          <w:lang w:eastAsia="zh-CN"/>
        </w:rPr>
      </w:pPr>
      <w:r>
        <w:rPr>
          <w:sz w:val="24"/>
          <w:szCs w:val="24"/>
          <w:lang w:eastAsia="zh-CN"/>
        </w:rPr>
      </w:r>
      <w:bookmarkEnd w:id="131"/>
      <w:bookmarkEnd w:id="132"/>
      <w:bookmarkEnd w:id="133"/>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hint="eastAsia" w:ascii="宋体" w:hAnsi="宋体" w:cs="仿宋"/>
          <w:b/>
          <w:bCs/>
          <w:sz w:val="32"/>
          <w:szCs w:val="32"/>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质疑供应商为自然人的，质疑函应由本人签字；质疑供应商为法人或者其他组织的，质疑</w:t>
      </w:r>
      <w:r>
        <w:rPr>
          <w:rFonts w:hint="eastAsia" w:ascii="宋体" w:hAnsi="宋体"/>
          <w:sz w:val="24"/>
          <w:szCs w:val="24"/>
        </w:rPr>
        <w:t xml:space="preserve">函应由法定代表人、主要负责人，或者其授权代表签字或者盖章，并加盖公章。</w:t>
      </w:r>
      <w:r/>
    </w:p>
    <w:p>
      <w:pPr>
        <w:pStyle w:val="715"/>
        <w:rPr>
          <w:sz w:val="24"/>
          <w:szCs w:val="24"/>
          <w:lang w:eastAsia="zh-CN"/>
        </w:rPr>
      </w:pPr>
      <w:r>
        <w:rPr>
          <w:sz w:val="24"/>
          <w:szCs w:val="24"/>
          <w:lang w:eastAsia="zh-CN"/>
        </w:rPr>
      </w:r>
      <w:r/>
    </w:p>
    <w:p>
      <w:pPr>
        <w:pStyle w:val="715"/>
        <w:rPr>
          <w:sz w:val="24"/>
          <w:szCs w:val="24"/>
          <w:lang w:eastAsia="zh-CN"/>
        </w:rPr>
      </w:pPr>
      <w:r>
        <w:rPr>
          <w:sz w:val="24"/>
          <w:szCs w:val="24"/>
          <w:lang w:eastAsia="zh-CN"/>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ymbol">
    <w:panose1 w:val="05050102010706020507"/>
  </w:font>
  <w:font w:name="Wingdings">
    <w:panose1 w:val="05000000000000000000"/>
  </w:font>
  <w:font w:name="等线 Light">
    <w:panose1 w:val="02010600030101010101"/>
  </w:font>
  <w:font w:name="等线">
    <w:panose1 w:val="02010600030101010101"/>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5"/>
        <w:rFonts w:ascii="宋体" w:hAnsi="宋体"/>
      </w:rPr>
      <w:framePr w:wrap="around" w:vAnchor="text" w:hAnchor="margin" w:xAlign="center" w:y="1"/>
    </w:pPr>
    <w:r>
      <w:rPr>
        <w:rFonts w:ascii="宋体" w:hAnsi="宋体"/>
      </w:rPr>
      <w:fldChar w:fldCharType="begin"/>
    </w:r>
    <w:r>
      <w:rPr>
        <w:rStyle w:val="755"/>
        <w:rFonts w:ascii="宋体" w:hAnsi="宋体"/>
      </w:rPr>
      <w:instrText xml:space="preserve">PAGE  </w:instrText>
    </w:r>
    <w:r>
      <w:rPr>
        <w:rFonts w:ascii="宋体" w:hAnsi="宋体"/>
      </w:rPr>
      <w:fldChar w:fldCharType="separate"/>
    </w:r>
    <w:r>
      <w:rPr>
        <w:rStyle w:val="755"/>
        <w:rFonts w:ascii="宋体" w:hAnsi="宋体"/>
      </w:rPr>
      <w:t xml:space="preserve">17</w:t>
    </w:r>
    <w:r>
      <w:rPr>
        <w:rFonts w:ascii="宋体" w:hAnsi="宋体"/>
      </w:rPr>
      <w:fldChar w:fldCharType="end"/>
    </w:r>
    <w:r/>
  </w:p>
  <w:p>
    <w:pPr>
      <w:pStyle w:val="73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5"/>
      </w:rPr>
      <w:framePr w:wrap="around" w:vAnchor="text" w:hAnchor="margin" w:xAlign="center" w:y="1"/>
    </w:pPr>
    <w:r>
      <w:fldChar w:fldCharType="begin"/>
    </w:r>
    <w:r>
      <w:rPr>
        <w:rStyle w:val="755"/>
      </w:rPr>
      <w:instrText xml:space="preserve">PAGE  </w:instrText>
    </w:r>
    <w:r>
      <w:fldChar w:fldCharType="separate"/>
    </w:r>
    <w:r>
      <w:rPr>
        <w:rStyle w:val="755"/>
      </w:rPr>
      <w:t xml:space="preserve">1</w:t>
    </w:r>
    <w:r>
      <w:fldChar w:fldCharType="end"/>
    </w:r>
    <w:r/>
  </w:p>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08"/>
      <w:isLgl w:val="false"/>
      <w:suff w:val="nothing"/>
      <w:lvlText w:val=""/>
      <w:lvlJc w:val="left"/>
      <w:pPr>
        <w:ind w:left="0" w:firstLine="0"/>
      </w:pPr>
      <w:rPr>
        <w:rFonts w:hint="eastAsia"/>
      </w:rPr>
    </w:lvl>
    <w:lvl w:ilvl="6">
      <w:start w:val="1"/>
      <w:numFmt w:val="decimal"/>
      <w:pStyle w:val="709"/>
      <w:isLgl w:val="false"/>
      <w:suff w:val="nothing"/>
      <w:lvlText w:val=""/>
      <w:lvlJc w:val="left"/>
      <w:pPr>
        <w:ind w:left="0" w:firstLine="0"/>
      </w:pPr>
      <w:rPr>
        <w:rFonts w:hint="eastAsia"/>
      </w:rPr>
    </w:lvl>
    <w:lvl w:ilvl="7">
      <w:start w:val="1"/>
      <w:numFmt w:val="decimal"/>
      <w:pStyle w:val="710"/>
      <w:isLgl w:val="false"/>
      <w:suff w:val="nothing"/>
      <w:lvlText w:val=""/>
      <w:lvlJc w:val="left"/>
      <w:pPr>
        <w:ind w:left="0" w:firstLine="0"/>
      </w:pPr>
      <w:rPr>
        <w:rFonts w:hint="eastAsia"/>
      </w:rPr>
    </w:lvl>
    <w:lvl w:ilvl="8">
      <w:start w:val="1"/>
      <w:numFmt w:val="decimal"/>
      <w:pStyle w:val="711"/>
      <w:isLgl w:val="false"/>
      <w:suff w:val="nothing"/>
      <w:lvlText w:val=""/>
      <w:lvlJc w:val="left"/>
      <w:pPr>
        <w:ind w:left="0" w:firstLine="0"/>
      </w:pPr>
      <w:rPr>
        <w:rFonts w:hint="eastAsia"/>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999"/>
      <w:isLgl w:val="false"/>
      <w:suff w:val="space"/>
      <w:lvlText w:val="%1、"/>
      <w:lvlJc w:val="left"/>
      <w:pPr>
        <w:ind w:left="0" w:firstLine="0"/>
      </w:pPr>
      <w:rPr>
        <w:rFonts w:hint="eastAsia" w:ascii="仿宋" w:hAnsi="仿宋" w:eastAsia="仿宋"/>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9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9"/>
  </w:num>
  <w:num w:numId="4">
    <w:abstractNumId w:val="8"/>
  </w:num>
  <w:num w:numId="5">
    <w:abstractNumId w:val="3"/>
  </w:num>
  <w:num w:numId="6">
    <w:abstractNumId w:val="5"/>
  </w:num>
  <w:num w:numId="7">
    <w:abstractNumId w:val="0"/>
  </w:num>
  <w:num w:numId="8">
    <w:abstractNumId w:val="7"/>
  </w:num>
  <w:num w:numId="9">
    <w:abstractNumId w:val="6"/>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2" w:default="1">
    <w:name w:val="Normal"/>
    <w:qFormat/>
    <w:pPr>
      <w:jc w:val="both"/>
      <w:widowControl w:val="off"/>
    </w:pPr>
    <w:rPr>
      <w:sz w:val="21"/>
      <w:szCs w:val="21"/>
    </w:rPr>
  </w:style>
  <w:style w:type="paragraph" w:styleId="703">
    <w:name w:val="Heading 1"/>
    <w:basedOn w:val="702"/>
    <w:next w:val="702"/>
    <w:link w:val="915"/>
    <w:qFormat/>
    <w:pPr>
      <w:jc w:val="center"/>
      <w:keepNext/>
      <w:outlineLvl w:val="0"/>
    </w:pPr>
    <w:rPr>
      <w:rFonts w:ascii="楷体_GB2312" w:eastAsia="楷体_GB2312"/>
      <w:sz w:val="28"/>
      <w:szCs w:val="28"/>
      <w:lang w:eastAsia="en-US"/>
    </w:rPr>
  </w:style>
  <w:style w:type="paragraph" w:styleId="704">
    <w:name w:val="Heading 2"/>
    <w:basedOn w:val="702"/>
    <w:next w:val="715"/>
    <w:link w:val="916"/>
    <w:qFormat/>
    <w:pPr>
      <w:jc w:val="center"/>
      <w:keepLines/>
      <w:keepNext/>
      <w:spacing w:before="260" w:after="260" w:line="416" w:lineRule="auto"/>
      <w:outlineLvl w:val="1"/>
    </w:pPr>
    <w:rPr>
      <w:rFonts w:ascii="Arial" w:hAnsi="Arial" w:eastAsia="幼圆"/>
      <w:b/>
      <w:bCs/>
      <w:sz w:val="44"/>
      <w:szCs w:val="44"/>
      <w:lang w:eastAsia="en-US"/>
    </w:rPr>
  </w:style>
  <w:style w:type="paragraph" w:styleId="705">
    <w:name w:val="Heading 3"/>
    <w:basedOn w:val="702"/>
    <w:next w:val="715"/>
    <w:link w:val="917"/>
    <w:uiPriority w:val="9"/>
    <w:qFormat/>
    <w:pPr>
      <w:keepLines/>
      <w:keepNext/>
      <w:spacing w:before="260" w:after="260" w:line="416" w:lineRule="auto"/>
      <w:outlineLvl w:val="2"/>
    </w:pPr>
    <w:rPr>
      <w:b/>
      <w:bCs/>
      <w:sz w:val="32"/>
      <w:szCs w:val="32"/>
      <w:lang w:eastAsia="en-US"/>
    </w:rPr>
  </w:style>
  <w:style w:type="paragraph" w:styleId="706">
    <w:name w:val="Heading 4"/>
    <w:basedOn w:val="702"/>
    <w:next w:val="715"/>
    <w:link w:val="918"/>
    <w:qFormat/>
    <w:pPr>
      <w:keepLines/>
      <w:keepNext/>
      <w:spacing w:before="280" w:after="290" w:line="376" w:lineRule="auto"/>
      <w:outlineLvl w:val="3"/>
    </w:pPr>
    <w:rPr>
      <w:rFonts w:ascii="Arial" w:hAnsi="Arial" w:eastAsia="黑体"/>
      <w:b/>
      <w:bCs/>
      <w:sz w:val="28"/>
      <w:szCs w:val="28"/>
      <w:lang w:eastAsia="en-US"/>
    </w:rPr>
  </w:style>
  <w:style w:type="paragraph" w:styleId="707">
    <w:name w:val="Heading 5"/>
    <w:basedOn w:val="702"/>
    <w:next w:val="715"/>
    <w:link w:val="919"/>
    <w:qFormat/>
    <w:pPr>
      <w:keepNext/>
      <w:outlineLvl w:val="4"/>
    </w:pPr>
    <w:rPr>
      <w:rFonts w:ascii="宋体"/>
      <w:color w:val="000000"/>
      <w:sz w:val="28"/>
      <w:szCs w:val="28"/>
      <w:lang w:eastAsia="en-US"/>
    </w:rPr>
  </w:style>
  <w:style w:type="paragraph" w:styleId="708">
    <w:name w:val="Heading 6"/>
    <w:basedOn w:val="702"/>
    <w:next w:val="702"/>
    <w:link w:val="92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09">
    <w:name w:val="Heading 7"/>
    <w:basedOn w:val="702"/>
    <w:next w:val="702"/>
    <w:link w:val="921"/>
    <w:qFormat/>
    <w:pPr>
      <w:numPr>
        <w:ilvl w:val="6"/>
        <w:numId w:val="1"/>
      </w:numPr>
      <w:keepLines/>
      <w:keepNext/>
      <w:spacing w:before="240" w:after="64" w:line="320" w:lineRule="auto"/>
      <w:outlineLvl w:val="6"/>
    </w:pPr>
    <w:rPr>
      <w:b/>
      <w:bCs/>
      <w:sz w:val="24"/>
      <w:szCs w:val="24"/>
      <w:lang w:eastAsia="en-US"/>
    </w:rPr>
  </w:style>
  <w:style w:type="paragraph" w:styleId="710">
    <w:name w:val="Heading 8"/>
    <w:basedOn w:val="702"/>
    <w:next w:val="702"/>
    <w:link w:val="922"/>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11">
    <w:name w:val="Heading 9"/>
    <w:basedOn w:val="702"/>
    <w:next w:val="702"/>
    <w:link w:val="923"/>
    <w:qFormat/>
    <w:pPr>
      <w:numPr>
        <w:ilvl w:val="8"/>
        <w:numId w:val="1"/>
      </w:numPr>
      <w:keepLines/>
      <w:keepNext/>
      <w:spacing w:before="240" w:after="64" w:line="320" w:lineRule="auto"/>
      <w:outlineLvl w:val="8"/>
    </w:pPr>
    <w:rPr>
      <w:rFonts w:ascii="Arial" w:hAnsi="Arial" w:eastAsia="黑体"/>
      <w:sz w:val="20"/>
      <w:lang w:eastAsia="en-US"/>
    </w:rPr>
  </w:style>
  <w:style w:type="character" w:styleId="712" w:default="1">
    <w:name w:val="Default Paragraph Font"/>
    <w:uiPriority w:val="1"/>
    <w:semiHidden/>
    <w:unhideWhenUsed/>
  </w:style>
  <w:style w:type="table" w:styleId="713" w:default="1">
    <w:name w:val="Normal Table"/>
    <w:uiPriority w:val="99"/>
    <w:semiHidden/>
    <w:unhideWhenUsed/>
    <w:tblPr>
      <w:tblInd w:w="0" w:type="dxa"/>
      <w:tblCellMar>
        <w:left w:w="108" w:type="dxa"/>
        <w:top w:w="0" w:type="dxa"/>
        <w:right w:w="108" w:type="dxa"/>
        <w:bottom w:w="0" w:type="dxa"/>
      </w:tblCellMar>
    </w:tblPr>
  </w:style>
  <w:style w:type="numbering" w:styleId="714" w:default="1">
    <w:name w:val="No List"/>
    <w:uiPriority w:val="99"/>
    <w:semiHidden/>
    <w:unhideWhenUsed/>
  </w:style>
  <w:style w:type="paragraph" w:styleId="715">
    <w:name w:val="Normal Indent"/>
    <w:basedOn w:val="702"/>
    <w:link w:val="924"/>
    <w:qFormat/>
    <w:pPr>
      <w:ind w:firstLine="420"/>
    </w:pPr>
    <w:rPr>
      <w:sz w:val="20"/>
      <w:lang w:eastAsia="en-US"/>
    </w:rPr>
  </w:style>
  <w:style w:type="paragraph" w:styleId="716">
    <w:name w:val="List 3"/>
    <w:basedOn w:val="702"/>
    <w:qFormat/>
    <w:pPr>
      <w:ind w:left="100" w:hanging="200"/>
    </w:pPr>
  </w:style>
  <w:style w:type="paragraph" w:styleId="717">
    <w:name w:val="toc 7"/>
    <w:basedOn w:val="702"/>
    <w:next w:val="702"/>
    <w:uiPriority w:val="39"/>
    <w:unhideWhenUsed/>
    <w:qFormat/>
    <w:pPr>
      <w:ind w:left="1701"/>
      <w:spacing w:after="57"/>
    </w:pPr>
  </w:style>
  <w:style w:type="paragraph" w:styleId="718">
    <w:name w:val="Caption"/>
    <w:basedOn w:val="702"/>
    <w:next w:val="702"/>
    <w:uiPriority w:val="35"/>
    <w:semiHidden/>
    <w:unhideWhenUsed/>
    <w:qFormat/>
    <w:pPr>
      <w:spacing w:line="276" w:lineRule="auto"/>
    </w:pPr>
    <w:rPr>
      <w:b/>
      <w:bCs/>
      <w:color w:val="4f81bd" w:themeColor="accent1"/>
      <w:sz w:val="18"/>
      <w:szCs w:val="18"/>
    </w:rPr>
  </w:style>
  <w:style w:type="paragraph" w:styleId="719">
    <w:name w:val="Document Map"/>
    <w:basedOn w:val="702"/>
    <w:link w:val="926"/>
    <w:semiHidden/>
    <w:qFormat/>
    <w:pPr>
      <w:shd w:val="clear" w:color="auto" w:fill="000080"/>
    </w:pPr>
    <w:rPr>
      <w:sz w:val="20"/>
      <w:lang w:eastAsia="en-US"/>
    </w:rPr>
  </w:style>
  <w:style w:type="paragraph" w:styleId="720">
    <w:name w:val="annotation text"/>
    <w:basedOn w:val="702"/>
    <w:link w:val="927"/>
    <w:qFormat/>
    <w:pPr>
      <w:jc w:val="left"/>
    </w:pPr>
    <w:rPr>
      <w:sz w:val="20"/>
      <w:lang w:eastAsia="en-US"/>
    </w:rPr>
  </w:style>
  <w:style w:type="paragraph" w:styleId="721">
    <w:name w:val="Body Text 3"/>
    <w:basedOn w:val="702"/>
    <w:link w:val="928"/>
    <w:qFormat/>
    <w:rPr>
      <w:rFonts w:ascii="仿宋_GB2312" w:hAnsi="Arial" w:eastAsia="仿宋_GB2312"/>
      <w:sz w:val="32"/>
      <w:szCs w:val="32"/>
      <w:lang w:eastAsia="en-US"/>
    </w:rPr>
  </w:style>
  <w:style w:type="paragraph" w:styleId="722">
    <w:name w:val="Body Text"/>
    <w:basedOn w:val="702"/>
    <w:next w:val="702"/>
    <w:link w:val="929"/>
    <w:qFormat/>
    <w:rPr>
      <w:rFonts w:ascii="楷体_GB2312" w:hAnsi="Arial" w:eastAsia="楷体_GB2312"/>
      <w:sz w:val="28"/>
      <w:szCs w:val="28"/>
      <w:lang w:eastAsia="en-US"/>
    </w:rPr>
  </w:style>
  <w:style w:type="paragraph" w:styleId="723">
    <w:name w:val="Body Text Indent"/>
    <w:basedOn w:val="702"/>
    <w:link w:val="930"/>
    <w:qFormat/>
    <w:pPr>
      <w:ind w:firstLine="645"/>
    </w:pPr>
    <w:rPr>
      <w:rFonts w:ascii="楷体_GB2312" w:eastAsia="楷体_GB2312"/>
      <w:sz w:val="32"/>
      <w:szCs w:val="32"/>
      <w:lang w:eastAsia="en-US"/>
    </w:rPr>
  </w:style>
  <w:style w:type="paragraph" w:styleId="724">
    <w:name w:val="List 2"/>
    <w:basedOn w:val="702"/>
    <w:qFormat/>
    <w:pPr>
      <w:ind w:left="100" w:hanging="200"/>
    </w:pPr>
  </w:style>
  <w:style w:type="paragraph" w:styleId="725">
    <w:name w:val="index 4"/>
    <w:basedOn w:val="702"/>
    <w:next w:val="702"/>
    <w:semiHidden/>
    <w:qFormat/>
    <w:pPr>
      <w:ind w:left="1260"/>
    </w:pPr>
  </w:style>
  <w:style w:type="paragraph" w:styleId="726">
    <w:name w:val="toc 5"/>
    <w:basedOn w:val="702"/>
    <w:next w:val="702"/>
    <w:uiPriority w:val="39"/>
    <w:unhideWhenUsed/>
    <w:qFormat/>
    <w:pPr>
      <w:ind w:left="1134"/>
      <w:spacing w:after="57"/>
    </w:pPr>
  </w:style>
  <w:style w:type="paragraph" w:styleId="727">
    <w:name w:val="toc 3"/>
    <w:basedOn w:val="702"/>
    <w:next w:val="702"/>
    <w:uiPriority w:val="39"/>
    <w:unhideWhenUsed/>
    <w:qFormat/>
    <w:pPr>
      <w:ind w:left="567"/>
      <w:spacing w:after="57"/>
    </w:pPr>
  </w:style>
  <w:style w:type="paragraph" w:styleId="728">
    <w:name w:val="Plain Text"/>
    <w:basedOn w:val="702"/>
    <w:link w:val="933"/>
    <w:qFormat/>
    <w:rPr>
      <w:rFonts w:ascii="宋体" w:hAnsi="Courier New"/>
      <w:sz w:val="20"/>
      <w:lang w:eastAsia="en-US"/>
    </w:rPr>
  </w:style>
  <w:style w:type="paragraph" w:styleId="729">
    <w:name w:val="toc 8"/>
    <w:basedOn w:val="702"/>
    <w:next w:val="702"/>
    <w:uiPriority w:val="39"/>
    <w:unhideWhenUsed/>
    <w:qFormat/>
    <w:pPr>
      <w:ind w:left="1984"/>
      <w:spacing w:after="57"/>
    </w:pPr>
  </w:style>
  <w:style w:type="paragraph" w:styleId="730">
    <w:name w:val="Date"/>
    <w:basedOn w:val="702"/>
    <w:next w:val="702"/>
    <w:link w:val="935"/>
    <w:qFormat/>
    <w:rPr>
      <w:sz w:val="24"/>
      <w:szCs w:val="24"/>
      <w:lang w:eastAsia="en-US"/>
    </w:rPr>
  </w:style>
  <w:style w:type="paragraph" w:styleId="731">
    <w:name w:val="Body Text Indent 2"/>
    <w:basedOn w:val="702"/>
    <w:link w:val="936"/>
    <w:qFormat/>
    <w:pPr>
      <w:ind w:left="630" w:firstLine="645"/>
    </w:pPr>
    <w:rPr>
      <w:rFonts w:ascii="Arial" w:hAnsi="Arial" w:eastAsia="仿宋_GB2312"/>
      <w:sz w:val="32"/>
      <w:szCs w:val="32"/>
      <w:lang w:eastAsia="en-US"/>
    </w:rPr>
  </w:style>
  <w:style w:type="paragraph" w:styleId="732">
    <w:name w:val="endnote text"/>
    <w:basedOn w:val="702"/>
    <w:link w:val="913"/>
    <w:uiPriority w:val="99"/>
    <w:semiHidden/>
    <w:unhideWhenUsed/>
    <w:qFormat/>
    <w:rPr>
      <w:sz w:val="20"/>
    </w:rPr>
  </w:style>
  <w:style w:type="paragraph" w:styleId="733">
    <w:name w:val="Balloon Text"/>
    <w:basedOn w:val="702"/>
    <w:link w:val="937"/>
    <w:semiHidden/>
    <w:qFormat/>
    <w:rPr>
      <w:sz w:val="18"/>
      <w:szCs w:val="18"/>
      <w:lang w:eastAsia="en-US"/>
    </w:rPr>
  </w:style>
  <w:style w:type="paragraph" w:styleId="734">
    <w:name w:val="Footer"/>
    <w:basedOn w:val="702"/>
    <w:link w:val="938"/>
    <w:qFormat/>
    <w:pPr>
      <w:jc w:val="left"/>
      <w:tabs>
        <w:tab w:val="center" w:pos="4153" w:leader="none"/>
        <w:tab w:val="right" w:pos="8306" w:leader="none"/>
      </w:tabs>
    </w:pPr>
    <w:rPr>
      <w:sz w:val="18"/>
      <w:szCs w:val="18"/>
      <w:lang w:eastAsia="en-US"/>
    </w:rPr>
  </w:style>
  <w:style w:type="paragraph" w:styleId="735">
    <w:name w:val="Header"/>
    <w:basedOn w:val="702"/>
    <w:link w:val="939"/>
    <w:qFormat/>
    <w:pPr>
      <w:jc w:val="center"/>
      <w:tabs>
        <w:tab w:val="center" w:pos="4153" w:leader="none"/>
        <w:tab w:val="right" w:pos="8306" w:leader="none"/>
      </w:tabs>
      <w:pBdr>
        <w:bottom w:val="single" w:color="000000" w:sz="6" w:space="1"/>
      </w:pBdr>
    </w:pPr>
    <w:rPr>
      <w:sz w:val="18"/>
      <w:szCs w:val="18"/>
      <w:lang w:eastAsia="en-US"/>
    </w:rPr>
  </w:style>
  <w:style w:type="paragraph" w:styleId="736">
    <w:name w:val="toc 1"/>
    <w:basedOn w:val="702"/>
    <w:next w:val="702"/>
    <w:uiPriority w:val="39"/>
    <w:unhideWhenUsed/>
    <w:qFormat/>
    <w:pPr>
      <w:spacing w:after="57"/>
    </w:pPr>
  </w:style>
  <w:style w:type="paragraph" w:styleId="737">
    <w:name w:val="toc 4"/>
    <w:basedOn w:val="702"/>
    <w:next w:val="702"/>
    <w:uiPriority w:val="39"/>
    <w:unhideWhenUsed/>
    <w:qFormat/>
    <w:pPr>
      <w:ind w:left="850"/>
      <w:spacing w:after="57"/>
    </w:pPr>
  </w:style>
  <w:style w:type="paragraph" w:styleId="738">
    <w:name w:val="Subtitle"/>
    <w:basedOn w:val="702"/>
    <w:next w:val="702"/>
    <w:link w:val="798"/>
    <w:uiPriority w:val="11"/>
    <w:qFormat/>
    <w:pPr>
      <w:spacing w:before="200" w:after="200"/>
    </w:pPr>
    <w:rPr>
      <w:sz w:val="24"/>
      <w:szCs w:val="24"/>
    </w:rPr>
  </w:style>
  <w:style w:type="paragraph" w:styleId="739">
    <w:name w:val="List"/>
    <w:basedOn w:val="702"/>
    <w:qFormat/>
    <w:pPr>
      <w:ind w:left="200" w:hanging="200"/>
    </w:pPr>
  </w:style>
  <w:style w:type="paragraph" w:styleId="740">
    <w:name w:val="footnote text"/>
    <w:basedOn w:val="702"/>
    <w:link w:val="912"/>
    <w:uiPriority w:val="99"/>
    <w:semiHidden/>
    <w:unhideWhenUsed/>
    <w:qFormat/>
    <w:pPr>
      <w:spacing w:after="40"/>
    </w:pPr>
    <w:rPr>
      <w:sz w:val="18"/>
    </w:rPr>
  </w:style>
  <w:style w:type="paragraph" w:styleId="741">
    <w:name w:val="toc 6"/>
    <w:basedOn w:val="702"/>
    <w:next w:val="702"/>
    <w:uiPriority w:val="39"/>
    <w:unhideWhenUsed/>
    <w:qFormat/>
    <w:pPr>
      <w:ind w:left="1417"/>
      <w:spacing w:after="57"/>
    </w:pPr>
  </w:style>
  <w:style w:type="paragraph" w:styleId="742">
    <w:name w:val="Body Text Indent 3"/>
    <w:basedOn w:val="702"/>
    <w:link w:val="943"/>
    <w:qFormat/>
    <w:pPr>
      <w:ind w:left="645" w:firstLine="645"/>
    </w:pPr>
    <w:rPr>
      <w:rFonts w:ascii="Arial" w:hAnsi="Arial" w:eastAsia="仿宋_GB2312"/>
      <w:color w:val="ffff00"/>
      <w:sz w:val="32"/>
      <w:szCs w:val="32"/>
      <w:lang w:eastAsia="en-US"/>
    </w:rPr>
  </w:style>
  <w:style w:type="paragraph" w:styleId="743">
    <w:name w:val="table of figures"/>
    <w:basedOn w:val="702"/>
    <w:next w:val="702"/>
    <w:semiHidden/>
    <w:qFormat/>
    <w:pPr>
      <w:ind w:left="840" w:hanging="420"/>
    </w:pPr>
  </w:style>
  <w:style w:type="paragraph" w:styleId="744">
    <w:name w:val="toc 2"/>
    <w:basedOn w:val="702"/>
    <w:next w:val="702"/>
    <w:uiPriority w:val="39"/>
    <w:unhideWhenUsed/>
    <w:qFormat/>
    <w:pPr>
      <w:ind w:left="283"/>
      <w:spacing w:after="57"/>
    </w:pPr>
  </w:style>
  <w:style w:type="paragraph" w:styleId="745">
    <w:name w:val="toc 9"/>
    <w:basedOn w:val="702"/>
    <w:next w:val="702"/>
    <w:uiPriority w:val="39"/>
    <w:unhideWhenUsed/>
    <w:qFormat/>
    <w:pPr>
      <w:ind w:left="2268"/>
      <w:spacing w:after="57"/>
    </w:pPr>
  </w:style>
  <w:style w:type="paragraph" w:styleId="746">
    <w:name w:val="Body Text 2"/>
    <w:basedOn w:val="702"/>
    <w:link w:val="946"/>
    <w:qFormat/>
    <w:pPr>
      <w:jc w:val="center"/>
      <w:widowControl/>
    </w:pPr>
    <w:rPr>
      <w:rFonts w:ascii="楷体_GB2312" w:eastAsia="楷体_GB2312"/>
      <w:sz w:val="28"/>
      <w:szCs w:val="28"/>
      <w:lang w:eastAsia="en-US"/>
    </w:rPr>
  </w:style>
  <w:style w:type="paragraph" w:styleId="747">
    <w:name w:val="Normal (Web)"/>
    <w:basedOn w:val="702"/>
    <w:qFormat/>
    <w:pPr>
      <w:jc w:val="left"/>
      <w:spacing w:before="100" w:beforeAutospacing="1" w:after="100" w:afterAutospacing="1"/>
      <w:widowControl/>
    </w:pPr>
    <w:rPr>
      <w:rFonts w:ascii="宋体" w:hAnsi="宋体" w:cs="宋体"/>
      <w:sz w:val="24"/>
      <w:szCs w:val="24"/>
    </w:rPr>
  </w:style>
  <w:style w:type="paragraph" w:styleId="748">
    <w:name w:val="index 1"/>
    <w:basedOn w:val="702"/>
    <w:next w:val="702"/>
    <w:semiHidden/>
    <w:qFormat/>
    <w:pPr>
      <w:spacing w:line="240" w:lineRule="atLeast"/>
    </w:pPr>
    <w:rPr>
      <w:b/>
      <w:bCs/>
    </w:rPr>
  </w:style>
  <w:style w:type="paragraph" w:styleId="749">
    <w:name w:val="Title"/>
    <w:basedOn w:val="702"/>
    <w:next w:val="702"/>
    <w:link w:val="797"/>
    <w:uiPriority w:val="10"/>
    <w:qFormat/>
    <w:pPr>
      <w:contextualSpacing/>
      <w:spacing w:before="300" w:after="200"/>
    </w:pPr>
    <w:rPr>
      <w:sz w:val="48"/>
      <w:szCs w:val="48"/>
    </w:rPr>
  </w:style>
  <w:style w:type="paragraph" w:styleId="750">
    <w:name w:val="annotation subject"/>
    <w:basedOn w:val="720"/>
    <w:next w:val="720"/>
    <w:link w:val="947"/>
    <w:semiHidden/>
    <w:qFormat/>
    <w:rPr>
      <w:b/>
      <w:bCs/>
    </w:rPr>
  </w:style>
  <w:style w:type="paragraph" w:styleId="751">
    <w:name w:val="Body Text First Indent 2"/>
    <w:basedOn w:val="723"/>
    <w:link w:val="1008"/>
    <w:uiPriority w:val="99"/>
    <w:semiHidden/>
    <w:unhideWhenUsed/>
    <w:qFormat/>
    <w:pPr>
      <w:ind w:left="420" w:firstLine="420"/>
      <w:spacing w:after="120"/>
    </w:pPr>
    <w:rPr>
      <w:rFonts w:ascii="Times New Roman" w:eastAsia="宋体"/>
      <w:sz w:val="21"/>
      <w:szCs w:val="21"/>
      <w:lang w:eastAsia="zh-CN"/>
    </w:rPr>
  </w:style>
  <w:style w:type="table" w:styleId="752">
    <w:name w:val="Table Grid"/>
    <w:basedOn w:val="71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3">
    <w:name w:val="Strong"/>
    <w:qFormat/>
    <w:rPr>
      <w:b/>
      <w:bCs/>
    </w:rPr>
  </w:style>
  <w:style w:type="character" w:styleId="754">
    <w:name w:val="endnote reference"/>
    <w:uiPriority w:val="99"/>
    <w:semiHidden/>
    <w:unhideWhenUsed/>
    <w:qFormat/>
    <w:rPr>
      <w:vertAlign w:val="superscript"/>
    </w:rPr>
  </w:style>
  <w:style w:type="character" w:styleId="755">
    <w:name w:val="page number"/>
    <w:qFormat/>
  </w:style>
  <w:style w:type="character" w:styleId="756">
    <w:name w:val="FollowedHyperlink"/>
    <w:qFormat/>
    <w:rPr>
      <w:color w:val="800080"/>
      <w:u w:val="single"/>
    </w:rPr>
  </w:style>
  <w:style w:type="character" w:styleId="757">
    <w:name w:val="Hyperlink"/>
    <w:uiPriority w:val="99"/>
    <w:qFormat/>
    <w:rPr>
      <w:color w:val="0000ff"/>
      <w:u w:val="single"/>
    </w:rPr>
  </w:style>
  <w:style w:type="character" w:styleId="758">
    <w:name w:val="annotation reference"/>
    <w:qFormat/>
    <w:rPr>
      <w:sz w:val="21"/>
      <w:szCs w:val="21"/>
    </w:rPr>
  </w:style>
  <w:style w:type="character" w:styleId="759">
    <w:name w:val="footnote reference"/>
    <w:uiPriority w:val="99"/>
    <w:unhideWhenUsed/>
    <w:qFormat/>
    <w:rPr>
      <w:vertAlign w:val="superscript"/>
    </w:rPr>
  </w:style>
  <w:style w:type="table" w:styleId="760" w:customStyle="1">
    <w:name w:val="无格式表格 11"/>
    <w:basedOn w:val="71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basedOn w:val="7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basedOn w:val="71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basedOn w:val="71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basedOn w:val="71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basedOn w:val="71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6" w:customStyle="1">
    <w:name w:val="网格表 21"/>
    <w:basedOn w:val="71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7" w:customStyle="1">
    <w:name w:val="网格表 31"/>
    <w:basedOn w:val="71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basedOn w:val="71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网格表 5 深色1"/>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网格表 6 彩色1"/>
    <w:basedOn w:val="71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1" w:customStyle="1">
    <w:name w:val="网格表 7 彩色1"/>
    <w:basedOn w:val="71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2" w:customStyle="1">
    <w:name w:val="清单表 1 浅色1"/>
    <w:basedOn w:val="71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清单表 21"/>
    <w:basedOn w:val="71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4" w:customStyle="1">
    <w:name w:val="清单表 3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4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5 深色1"/>
    <w:basedOn w:val="71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7" w:customStyle="1">
    <w:name w:val="清单表 6 彩色1"/>
    <w:basedOn w:val="713"/>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8" w:customStyle="1">
    <w:name w:val="清单表 7 彩色1"/>
    <w:basedOn w:val="713"/>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79" w:customStyle="1">
    <w:name w:val="TOC 标题1"/>
    <w:uiPriority w:val="39"/>
    <w:unhideWhenUsed/>
    <w:qFormat/>
  </w:style>
  <w:style w:type="character" w:styleId="780" w:customStyle="1">
    <w:name w:val="Title Char"/>
    <w:basedOn w:val="712"/>
    <w:uiPriority w:val="10"/>
    <w:qFormat/>
    <w:rPr>
      <w:sz w:val="48"/>
      <w:szCs w:val="48"/>
    </w:rPr>
  </w:style>
  <w:style w:type="character" w:styleId="781" w:customStyle="1">
    <w:name w:val="Subtitle Char"/>
    <w:basedOn w:val="712"/>
    <w:uiPriority w:val="11"/>
    <w:qFormat/>
    <w:rPr>
      <w:sz w:val="24"/>
      <w:szCs w:val="24"/>
    </w:rPr>
  </w:style>
  <w:style w:type="character" w:styleId="782" w:customStyle="1">
    <w:name w:val="Quote Char"/>
    <w:uiPriority w:val="29"/>
    <w:qFormat/>
    <w:rPr>
      <w:i/>
    </w:rPr>
  </w:style>
  <w:style w:type="character" w:styleId="783" w:customStyle="1">
    <w:name w:val="Intense Quote Char"/>
    <w:uiPriority w:val="30"/>
    <w:qFormat/>
    <w:rPr>
      <w:i/>
    </w:rPr>
  </w:style>
  <w:style w:type="character" w:styleId="784" w:customStyle="1">
    <w:name w:val="Footnote Text Char"/>
    <w:uiPriority w:val="99"/>
    <w:qFormat/>
    <w:rPr>
      <w:sz w:val="18"/>
    </w:rPr>
  </w:style>
  <w:style w:type="character" w:styleId="785" w:customStyle="1">
    <w:name w:val="Endnote Text Char"/>
    <w:uiPriority w:val="99"/>
    <w:qFormat/>
    <w:rPr>
      <w:sz w:val="20"/>
    </w:rPr>
  </w:style>
  <w:style w:type="character" w:styleId="786" w:customStyle="1">
    <w:name w:val="Heading 1 Char"/>
    <w:uiPriority w:val="9"/>
    <w:qFormat/>
    <w:rPr>
      <w:rFonts w:ascii="Arial" w:hAnsi="Arial" w:eastAsia="Arial" w:cs="Arial"/>
      <w:sz w:val="40"/>
      <w:szCs w:val="40"/>
    </w:rPr>
  </w:style>
  <w:style w:type="character" w:styleId="787" w:customStyle="1">
    <w:name w:val="Heading 2 Char"/>
    <w:uiPriority w:val="9"/>
    <w:qFormat/>
    <w:rPr>
      <w:rFonts w:ascii="Arial" w:hAnsi="Arial" w:eastAsia="Arial" w:cs="Arial"/>
      <w:sz w:val="34"/>
    </w:rPr>
  </w:style>
  <w:style w:type="character" w:styleId="788" w:customStyle="1">
    <w:name w:val="Heading 3 Char"/>
    <w:uiPriority w:val="9"/>
    <w:qFormat/>
    <w:rPr>
      <w:rFonts w:ascii="Arial" w:hAnsi="Arial" w:eastAsia="Arial" w:cs="Arial"/>
      <w:sz w:val="30"/>
      <w:szCs w:val="30"/>
    </w:rPr>
  </w:style>
  <w:style w:type="character" w:styleId="789" w:customStyle="1">
    <w:name w:val="Heading 4 Char"/>
    <w:uiPriority w:val="9"/>
    <w:qFormat/>
    <w:rPr>
      <w:rFonts w:ascii="Arial" w:hAnsi="Arial" w:eastAsia="Arial" w:cs="Arial"/>
      <w:b/>
      <w:bCs/>
      <w:sz w:val="26"/>
      <w:szCs w:val="26"/>
    </w:rPr>
  </w:style>
  <w:style w:type="character" w:styleId="790" w:customStyle="1">
    <w:name w:val="Heading 5 Char"/>
    <w:uiPriority w:val="9"/>
    <w:qFormat/>
    <w:rPr>
      <w:rFonts w:ascii="Arial" w:hAnsi="Arial" w:eastAsia="Arial" w:cs="Arial"/>
      <w:b/>
      <w:bCs/>
      <w:sz w:val="24"/>
      <w:szCs w:val="24"/>
    </w:rPr>
  </w:style>
  <w:style w:type="character" w:styleId="791" w:customStyle="1">
    <w:name w:val="Heading 6 Char"/>
    <w:uiPriority w:val="9"/>
    <w:qFormat/>
    <w:rPr>
      <w:rFonts w:ascii="Arial" w:hAnsi="Arial" w:eastAsia="Arial" w:cs="Arial"/>
      <w:b/>
      <w:bCs/>
      <w:sz w:val="22"/>
      <w:szCs w:val="22"/>
    </w:rPr>
  </w:style>
  <w:style w:type="character" w:styleId="792" w:customStyle="1">
    <w:name w:val="Heading 7 Char"/>
    <w:uiPriority w:val="9"/>
    <w:qFormat/>
    <w:rPr>
      <w:rFonts w:ascii="Arial" w:hAnsi="Arial" w:eastAsia="Arial" w:cs="Arial"/>
      <w:b/>
      <w:bCs/>
      <w:i/>
      <w:iCs/>
      <w:sz w:val="22"/>
      <w:szCs w:val="22"/>
    </w:rPr>
  </w:style>
  <w:style w:type="character" w:styleId="793" w:customStyle="1">
    <w:name w:val="Heading 8 Char"/>
    <w:uiPriority w:val="9"/>
    <w:qFormat/>
    <w:rPr>
      <w:rFonts w:ascii="Arial" w:hAnsi="Arial" w:eastAsia="Arial" w:cs="Arial"/>
      <w:i/>
      <w:iCs/>
      <w:sz w:val="22"/>
      <w:szCs w:val="22"/>
    </w:rPr>
  </w:style>
  <w:style w:type="character" w:styleId="794" w:customStyle="1">
    <w:name w:val="Heading 9 Char"/>
    <w:uiPriority w:val="9"/>
    <w:qFormat/>
    <w:rPr>
      <w:rFonts w:ascii="Arial" w:hAnsi="Arial" w:eastAsia="Arial" w:cs="Arial"/>
      <w:i/>
      <w:iCs/>
      <w:sz w:val="21"/>
      <w:szCs w:val="21"/>
    </w:rPr>
  </w:style>
  <w:style w:type="paragraph" w:styleId="795">
    <w:name w:val="List Paragraph"/>
    <w:basedOn w:val="702"/>
    <w:uiPriority w:val="34"/>
    <w:qFormat/>
    <w:pPr>
      <w:contextualSpacing/>
      <w:ind w:left="720"/>
    </w:pPr>
  </w:style>
  <w:style w:type="paragraph" w:styleId="796">
    <w:name w:val="No Spacing"/>
    <w:uiPriority w:val="99"/>
    <w:qFormat/>
    <w:pPr>
      <w:jc w:val="both"/>
      <w:widowControl w:val="off"/>
    </w:pPr>
    <w:rPr>
      <w:sz w:val="21"/>
      <w:szCs w:val="21"/>
    </w:rPr>
  </w:style>
  <w:style w:type="character" w:styleId="797" w:customStyle="1">
    <w:name w:val="标题 字符"/>
    <w:link w:val="749"/>
    <w:uiPriority w:val="10"/>
    <w:qFormat/>
    <w:rPr>
      <w:sz w:val="48"/>
      <w:szCs w:val="48"/>
    </w:rPr>
  </w:style>
  <w:style w:type="character" w:styleId="798" w:customStyle="1">
    <w:name w:val="副标题 字符"/>
    <w:link w:val="738"/>
    <w:uiPriority w:val="11"/>
    <w:qFormat/>
    <w:rPr>
      <w:sz w:val="24"/>
      <w:szCs w:val="24"/>
    </w:rPr>
  </w:style>
  <w:style w:type="paragraph" w:styleId="799">
    <w:name w:val="Quote"/>
    <w:basedOn w:val="702"/>
    <w:next w:val="702"/>
    <w:link w:val="800"/>
    <w:uiPriority w:val="29"/>
    <w:qFormat/>
    <w:pPr>
      <w:ind w:left="720" w:right="720"/>
    </w:pPr>
    <w:rPr>
      <w:i/>
    </w:rPr>
  </w:style>
  <w:style w:type="character" w:styleId="800" w:customStyle="1">
    <w:name w:val="引用 字符"/>
    <w:link w:val="799"/>
    <w:uiPriority w:val="29"/>
    <w:qFormat/>
    <w:rPr>
      <w:i/>
    </w:rPr>
  </w:style>
  <w:style w:type="paragraph" w:styleId="801">
    <w:name w:val="Intense Quote"/>
    <w:basedOn w:val="702"/>
    <w:next w:val="702"/>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字符"/>
    <w:link w:val="801"/>
    <w:uiPriority w:val="30"/>
    <w:qFormat/>
    <w:rPr>
      <w:i/>
    </w:rPr>
  </w:style>
  <w:style w:type="character" w:styleId="803" w:customStyle="1">
    <w:name w:val="Header Char"/>
    <w:uiPriority w:val="99"/>
    <w:qFormat/>
  </w:style>
  <w:style w:type="character" w:styleId="804" w:customStyle="1">
    <w:name w:val="Footer Char"/>
    <w:uiPriority w:val="99"/>
    <w:qFormat/>
  </w:style>
  <w:style w:type="character" w:styleId="805" w:customStyle="1">
    <w:name w:val="Caption Char"/>
    <w:uiPriority w:val="99"/>
    <w:qFormat/>
  </w:style>
  <w:style w:type="table" w:styleId="80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脚注文本 字符"/>
    <w:link w:val="740"/>
    <w:uiPriority w:val="99"/>
    <w:qFormat/>
    <w:rPr>
      <w:sz w:val="18"/>
    </w:rPr>
  </w:style>
  <w:style w:type="character" w:styleId="913" w:customStyle="1">
    <w:name w:val="尾注文本 字符"/>
    <w:link w:val="732"/>
    <w:uiPriority w:val="99"/>
    <w:qFormat/>
    <w:rPr>
      <w:sz w:val="20"/>
    </w:rPr>
  </w:style>
  <w:style w:type="paragraph" w:styleId="914" w:customStyle="1">
    <w:name w:val="TOC 标题111"/>
    <w:uiPriority w:val="39"/>
    <w:unhideWhenUsed/>
    <w:qFormat/>
    <w:rPr>
      <w:rFonts w:ascii="Calibri" w:hAnsi="Calibri"/>
    </w:rPr>
  </w:style>
  <w:style w:type="character" w:styleId="915" w:customStyle="1">
    <w:name w:val="标题 1 字符"/>
    <w:link w:val="703"/>
    <w:qFormat/>
    <w:rPr>
      <w:rFonts w:ascii="楷体_GB2312" w:hAnsi="Times New Roman" w:eastAsia="楷体_GB2312" w:cs="Times New Roman"/>
      <w:sz w:val="28"/>
      <w:szCs w:val="28"/>
    </w:rPr>
  </w:style>
  <w:style w:type="character" w:styleId="916" w:customStyle="1">
    <w:name w:val="标题 2 字符1"/>
    <w:link w:val="704"/>
    <w:qFormat/>
    <w:rPr>
      <w:rFonts w:ascii="Arial" w:hAnsi="Arial" w:eastAsia="幼圆" w:cs="Arial"/>
      <w:b/>
      <w:bCs/>
      <w:sz w:val="44"/>
      <w:szCs w:val="44"/>
    </w:rPr>
  </w:style>
  <w:style w:type="character" w:styleId="917" w:customStyle="1">
    <w:name w:val="标题 3 字符1"/>
    <w:link w:val="705"/>
    <w:qFormat/>
    <w:rPr>
      <w:rFonts w:ascii="Times New Roman" w:hAnsi="Times New Roman" w:eastAsia="宋体" w:cs="Times New Roman"/>
      <w:b/>
      <w:bCs/>
      <w:sz w:val="32"/>
      <w:szCs w:val="32"/>
    </w:rPr>
  </w:style>
  <w:style w:type="character" w:styleId="918" w:customStyle="1">
    <w:name w:val="标题 4 字符"/>
    <w:link w:val="706"/>
    <w:qFormat/>
    <w:rPr>
      <w:rFonts w:ascii="Arial" w:hAnsi="Arial" w:eastAsia="黑体" w:cs="Arial"/>
      <w:b/>
      <w:bCs/>
      <w:sz w:val="28"/>
      <w:szCs w:val="28"/>
    </w:rPr>
  </w:style>
  <w:style w:type="character" w:styleId="919" w:customStyle="1">
    <w:name w:val="标题 5 字符"/>
    <w:link w:val="707"/>
    <w:qFormat/>
    <w:rPr>
      <w:rFonts w:ascii="宋体" w:hAnsi="Times New Roman" w:eastAsia="宋体" w:cs="Times New Roman"/>
      <w:color w:val="000000"/>
      <w:sz w:val="28"/>
      <w:szCs w:val="28"/>
    </w:rPr>
  </w:style>
  <w:style w:type="character" w:styleId="920" w:customStyle="1">
    <w:name w:val="标题 6 字符"/>
    <w:link w:val="708"/>
    <w:qFormat/>
    <w:rPr>
      <w:rFonts w:ascii="Arial" w:hAnsi="Arial" w:eastAsia="黑体" w:cs="Times New Roman"/>
      <w:b/>
      <w:bCs/>
      <w:sz w:val="24"/>
      <w:szCs w:val="24"/>
    </w:rPr>
  </w:style>
  <w:style w:type="character" w:styleId="921" w:customStyle="1">
    <w:name w:val="标题 7 字符"/>
    <w:link w:val="709"/>
    <w:qFormat/>
    <w:rPr>
      <w:rFonts w:ascii="Times New Roman" w:hAnsi="Times New Roman" w:eastAsia="宋体" w:cs="Times New Roman"/>
      <w:b/>
      <w:bCs/>
      <w:sz w:val="24"/>
      <w:szCs w:val="24"/>
    </w:rPr>
  </w:style>
  <w:style w:type="character" w:styleId="922" w:customStyle="1">
    <w:name w:val="标题 8 字符"/>
    <w:link w:val="710"/>
    <w:qFormat/>
    <w:rPr>
      <w:rFonts w:ascii="Arial" w:hAnsi="Arial" w:eastAsia="黑体" w:cs="Times New Roman"/>
      <w:sz w:val="24"/>
      <w:szCs w:val="24"/>
    </w:rPr>
  </w:style>
  <w:style w:type="character" w:styleId="923" w:customStyle="1">
    <w:name w:val="标题 9 字符"/>
    <w:link w:val="711"/>
    <w:qFormat/>
    <w:rPr>
      <w:rFonts w:ascii="Arial" w:hAnsi="Arial" w:eastAsia="黑体" w:cs="Times New Roman"/>
      <w:szCs w:val="21"/>
    </w:rPr>
  </w:style>
  <w:style w:type="character" w:styleId="924" w:customStyle="1">
    <w:name w:val="正文缩进 字符"/>
    <w:link w:val="715"/>
    <w:qFormat/>
    <w:rPr>
      <w:rFonts w:ascii="Times New Roman" w:hAnsi="Times New Roman" w:eastAsia="宋体" w:cs="Times New Roman"/>
      <w:szCs w:val="21"/>
    </w:rPr>
  </w:style>
  <w:style w:type="paragraph" w:styleId="925" w:customStyle="1">
    <w:name w:val="目录 71"/>
    <w:basedOn w:val="702"/>
    <w:next w:val="702"/>
    <w:semiHidden/>
    <w:qFormat/>
    <w:pPr>
      <w:ind w:left="1260"/>
      <w:jc w:val="left"/>
    </w:pPr>
  </w:style>
  <w:style w:type="character" w:styleId="926" w:customStyle="1">
    <w:name w:val="文档结构图 字符"/>
    <w:link w:val="719"/>
    <w:semiHidden/>
    <w:qFormat/>
    <w:rPr>
      <w:rFonts w:ascii="Times New Roman" w:hAnsi="Times New Roman" w:eastAsia="宋体" w:cs="Times New Roman"/>
      <w:szCs w:val="21"/>
      <w:shd w:val="clear" w:color="auto" w:fill="000080"/>
    </w:rPr>
  </w:style>
  <w:style w:type="character" w:styleId="927" w:customStyle="1">
    <w:name w:val="批注文字 字符"/>
    <w:link w:val="720"/>
    <w:semiHidden/>
    <w:qFormat/>
    <w:rPr>
      <w:rFonts w:ascii="Times New Roman" w:hAnsi="Times New Roman" w:eastAsia="宋体" w:cs="Times New Roman"/>
      <w:szCs w:val="21"/>
    </w:rPr>
  </w:style>
  <w:style w:type="character" w:styleId="928" w:customStyle="1">
    <w:name w:val="正文文本 3 字符"/>
    <w:link w:val="721"/>
    <w:qFormat/>
    <w:rPr>
      <w:rFonts w:ascii="仿宋_GB2312" w:hAnsi="Arial" w:eastAsia="仿宋_GB2312" w:cs="Times New Roman"/>
      <w:sz w:val="32"/>
      <w:szCs w:val="32"/>
    </w:rPr>
  </w:style>
  <w:style w:type="character" w:styleId="929" w:customStyle="1">
    <w:name w:val="正文文本 字符"/>
    <w:link w:val="722"/>
    <w:qFormat/>
    <w:rPr>
      <w:rFonts w:ascii="楷体_GB2312" w:hAnsi="Arial" w:eastAsia="楷体_GB2312" w:cs="Times New Roman"/>
      <w:sz w:val="28"/>
      <w:szCs w:val="28"/>
    </w:rPr>
  </w:style>
  <w:style w:type="character" w:styleId="930" w:customStyle="1">
    <w:name w:val="正文文本缩进 字符"/>
    <w:link w:val="723"/>
    <w:qFormat/>
    <w:rPr>
      <w:rFonts w:ascii="楷体_GB2312" w:hAnsi="Times New Roman" w:eastAsia="楷体_GB2312" w:cs="Times New Roman"/>
      <w:sz w:val="32"/>
      <w:szCs w:val="32"/>
    </w:rPr>
  </w:style>
  <w:style w:type="paragraph" w:styleId="931" w:customStyle="1">
    <w:name w:val="目录 51"/>
    <w:basedOn w:val="702"/>
    <w:next w:val="702"/>
    <w:semiHidden/>
    <w:qFormat/>
    <w:pPr>
      <w:ind w:left="840"/>
      <w:jc w:val="left"/>
    </w:pPr>
  </w:style>
  <w:style w:type="paragraph" w:styleId="932" w:customStyle="1">
    <w:name w:val="目录 31"/>
    <w:basedOn w:val="702"/>
    <w:next w:val="702"/>
    <w:semiHidden/>
    <w:qFormat/>
    <w:pPr>
      <w:ind w:left="420"/>
      <w:jc w:val="left"/>
    </w:pPr>
    <w:rPr>
      <w:i/>
      <w:iCs/>
      <w:szCs w:val="24"/>
    </w:rPr>
  </w:style>
  <w:style w:type="character" w:styleId="933" w:customStyle="1">
    <w:name w:val="纯文本 字符"/>
    <w:link w:val="728"/>
    <w:qFormat/>
    <w:rPr>
      <w:rFonts w:ascii="宋体" w:hAnsi="Courier New" w:eastAsia="宋体" w:cs="Courier New"/>
      <w:szCs w:val="21"/>
    </w:rPr>
  </w:style>
  <w:style w:type="paragraph" w:styleId="934" w:customStyle="1">
    <w:name w:val="目录 81"/>
    <w:basedOn w:val="702"/>
    <w:next w:val="702"/>
    <w:semiHidden/>
    <w:qFormat/>
    <w:pPr>
      <w:ind w:left="1470"/>
      <w:jc w:val="left"/>
    </w:pPr>
  </w:style>
  <w:style w:type="character" w:styleId="935" w:customStyle="1">
    <w:name w:val="日期 字符"/>
    <w:link w:val="730"/>
    <w:qFormat/>
    <w:rPr>
      <w:rFonts w:ascii="Times New Roman" w:hAnsi="Times New Roman" w:eastAsia="宋体" w:cs="Times New Roman"/>
      <w:sz w:val="24"/>
      <w:szCs w:val="24"/>
    </w:rPr>
  </w:style>
  <w:style w:type="character" w:styleId="936" w:customStyle="1">
    <w:name w:val="正文文本缩进 2 字符"/>
    <w:link w:val="731"/>
    <w:qFormat/>
    <w:rPr>
      <w:rFonts w:ascii="Arial" w:hAnsi="Arial" w:eastAsia="仿宋_GB2312" w:cs="Arial"/>
      <w:sz w:val="32"/>
      <w:szCs w:val="32"/>
    </w:rPr>
  </w:style>
  <w:style w:type="character" w:styleId="937" w:customStyle="1">
    <w:name w:val="批注框文本 字符"/>
    <w:link w:val="733"/>
    <w:semiHidden/>
    <w:qFormat/>
    <w:rPr>
      <w:rFonts w:ascii="Times New Roman" w:hAnsi="Times New Roman" w:eastAsia="宋体" w:cs="Times New Roman"/>
      <w:sz w:val="18"/>
      <w:szCs w:val="18"/>
    </w:rPr>
  </w:style>
  <w:style w:type="character" w:styleId="938" w:customStyle="1">
    <w:name w:val="页脚 字符"/>
    <w:link w:val="734"/>
    <w:qFormat/>
    <w:rPr>
      <w:rFonts w:ascii="Times New Roman" w:hAnsi="Times New Roman" w:eastAsia="宋体" w:cs="Times New Roman"/>
      <w:sz w:val="18"/>
      <w:szCs w:val="18"/>
    </w:rPr>
  </w:style>
  <w:style w:type="character" w:styleId="939" w:customStyle="1">
    <w:name w:val="页眉 字符"/>
    <w:link w:val="735"/>
    <w:qFormat/>
    <w:rPr>
      <w:rFonts w:ascii="Times New Roman" w:hAnsi="Times New Roman" w:eastAsia="宋体" w:cs="Times New Roman"/>
      <w:sz w:val="18"/>
      <w:szCs w:val="18"/>
    </w:rPr>
  </w:style>
  <w:style w:type="paragraph" w:styleId="940" w:customStyle="1">
    <w:name w:val="目录 11"/>
    <w:basedOn w:val="702"/>
    <w:next w:val="702"/>
    <w:semiHidden/>
    <w:qFormat/>
    <w:pPr>
      <w:jc w:val="left"/>
      <w:spacing w:before="120" w:after="120" w:line="400" w:lineRule="exact"/>
      <w:tabs>
        <w:tab w:val="right" w:pos="8720" w:leader="dot"/>
      </w:tabs>
    </w:pPr>
    <w:rPr>
      <w:rFonts w:ascii="宋体" w:hAnsi="宋体"/>
      <w:caps/>
      <w:sz w:val="24"/>
      <w:szCs w:val="24"/>
    </w:rPr>
  </w:style>
  <w:style w:type="paragraph" w:styleId="941" w:customStyle="1">
    <w:name w:val="目录 41"/>
    <w:basedOn w:val="702"/>
    <w:next w:val="702"/>
    <w:semiHidden/>
    <w:qFormat/>
    <w:pPr>
      <w:ind w:left="630"/>
      <w:jc w:val="left"/>
    </w:pPr>
  </w:style>
  <w:style w:type="paragraph" w:styleId="942" w:customStyle="1">
    <w:name w:val="目录 61"/>
    <w:basedOn w:val="702"/>
    <w:next w:val="702"/>
    <w:semiHidden/>
    <w:qFormat/>
    <w:pPr>
      <w:ind w:left="1050"/>
      <w:jc w:val="left"/>
    </w:pPr>
  </w:style>
  <w:style w:type="character" w:styleId="943" w:customStyle="1">
    <w:name w:val="正文文本缩进 3 字符"/>
    <w:link w:val="742"/>
    <w:qFormat/>
    <w:rPr>
      <w:rFonts w:ascii="Arial" w:hAnsi="Arial" w:eastAsia="仿宋_GB2312" w:cs="Arial"/>
      <w:color w:val="ffff00"/>
      <w:sz w:val="32"/>
      <w:szCs w:val="32"/>
    </w:rPr>
  </w:style>
  <w:style w:type="paragraph" w:styleId="944" w:customStyle="1">
    <w:name w:val="目录 21"/>
    <w:basedOn w:val="702"/>
    <w:next w:val="702"/>
    <w:semiHidden/>
    <w:qFormat/>
    <w:pPr>
      <w:ind w:left="210"/>
      <w:jc w:val="left"/>
    </w:pPr>
    <w:rPr>
      <w:smallCaps/>
      <w:szCs w:val="24"/>
    </w:rPr>
  </w:style>
  <w:style w:type="paragraph" w:styleId="945" w:customStyle="1">
    <w:name w:val="目录 91"/>
    <w:basedOn w:val="702"/>
    <w:next w:val="702"/>
    <w:semiHidden/>
    <w:qFormat/>
    <w:pPr>
      <w:ind w:left="1680"/>
      <w:jc w:val="left"/>
    </w:pPr>
  </w:style>
  <w:style w:type="character" w:styleId="946" w:customStyle="1">
    <w:name w:val="正文文本 2 字符"/>
    <w:link w:val="746"/>
    <w:qFormat/>
    <w:rPr>
      <w:rFonts w:ascii="楷体_GB2312" w:hAnsi="Times New Roman" w:eastAsia="楷体_GB2312" w:cs="Times New Roman"/>
      <w:sz w:val="28"/>
      <w:szCs w:val="28"/>
    </w:rPr>
  </w:style>
  <w:style w:type="character" w:styleId="947" w:customStyle="1">
    <w:name w:val="批注主题 字符"/>
    <w:link w:val="750"/>
    <w:semiHidden/>
    <w:qFormat/>
    <w:rPr>
      <w:rFonts w:ascii="Times New Roman" w:hAnsi="Times New Roman" w:eastAsia="宋体" w:cs="Times New Roman"/>
      <w:b/>
      <w:bCs/>
      <w:szCs w:val="21"/>
    </w:rPr>
  </w:style>
  <w:style w:type="paragraph" w:styleId="948" w:customStyle="1">
    <w:name w:val="正文首行缩进1"/>
    <w:basedOn w:val="702"/>
    <w:link w:val="949"/>
    <w:qFormat/>
    <w:pPr>
      <w:ind w:firstLine="200"/>
      <w:spacing w:line="360" w:lineRule="auto"/>
    </w:pPr>
    <w:rPr>
      <w:rFonts w:ascii="仿宋_GB2312" w:eastAsia="仿宋_GB2312"/>
      <w:sz w:val="30"/>
      <w:szCs w:val="30"/>
      <w:lang w:eastAsia="en-US"/>
    </w:rPr>
  </w:style>
  <w:style w:type="character" w:styleId="949" w:customStyle="1">
    <w:name w:val="正文首行缩进 Char"/>
    <w:link w:val="948"/>
    <w:qFormat/>
    <w:rPr>
      <w:rFonts w:ascii="仿宋_GB2312" w:hAnsi="Times New Roman" w:eastAsia="仿宋_GB2312" w:cs="Times New Roman"/>
      <w:sz w:val="30"/>
      <w:szCs w:val="30"/>
    </w:rPr>
  </w:style>
  <w:style w:type="paragraph" w:styleId="950" w:customStyle="1">
    <w:name w:val="正文首行缩进 21"/>
    <w:basedOn w:val="723"/>
    <w:link w:val="951"/>
    <w:qFormat/>
    <w:pPr>
      <w:ind w:firstLine="420"/>
      <w:spacing w:line="360" w:lineRule="auto"/>
    </w:pPr>
    <w:rPr>
      <w:rFonts w:ascii="宋体" w:hAnsi="宋体" w:eastAsia="宋体"/>
      <w:szCs w:val="20"/>
    </w:rPr>
  </w:style>
  <w:style w:type="character" w:styleId="951" w:customStyle="1">
    <w:name w:val="正文首行缩进 2 Char"/>
    <w:link w:val="950"/>
    <w:qFormat/>
    <w:rPr>
      <w:rFonts w:ascii="宋体" w:hAnsi="宋体" w:eastAsia="宋体" w:cs="Times New Roman"/>
      <w:sz w:val="32"/>
      <w:szCs w:val="20"/>
    </w:rPr>
  </w:style>
  <w:style w:type="character" w:styleId="952" w:customStyle="1">
    <w:name w:val="font5 Char"/>
    <w:qFormat/>
    <w:rPr>
      <w:rFonts w:ascii="宋体" w:hAnsi="宋体" w:eastAsia="宋体"/>
      <w:sz w:val="28"/>
      <w:szCs w:val="28"/>
      <w:lang w:val="en-US" w:eastAsia="zh-CN" w:bidi="ar-SA"/>
    </w:rPr>
  </w:style>
  <w:style w:type="character" w:styleId="953" w:customStyle="1">
    <w:name w:val="二级目录 Char"/>
    <w:link w:val="954"/>
    <w:qFormat/>
    <w:rPr>
      <w:b/>
      <w:sz w:val="30"/>
      <w:szCs w:val="28"/>
      <w:lang w:val="en-US" w:eastAsia="zh-CN" w:bidi="ar-SA"/>
    </w:rPr>
  </w:style>
  <w:style w:type="paragraph" w:styleId="954" w:customStyle="1">
    <w:name w:val="二级目录"/>
    <w:next w:val="702"/>
    <w:link w:val="953"/>
    <w:qFormat/>
    <w:pPr>
      <w:numPr>
        <w:numId w:val="2"/>
      </w:numPr>
      <w:tabs>
        <w:tab w:val="left" w:pos="1145" w:leader="none"/>
      </w:tabs>
      <w:outlineLvl w:val="1"/>
    </w:pPr>
    <w:rPr>
      <w:rFonts w:ascii="Calibri" w:hAnsi="Calibri"/>
      <w:b/>
      <w:sz w:val="30"/>
      <w:szCs w:val="28"/>
    </w:rPr>
  </w:style>
  <w:style w:type="character" w:styleId="955" w:customStyle="1">
    <w:name w:val="列出段落 Char"/>
    <w:link w:val="956"/>
    <w:qFormat/>
    <w:rPr>
      <w:rFonts w:ascii="Calibri" w:hAnsi="Calibri"/>
      <w:sz w:val="24"/>
      <w:szCs w:val="24"/>
      <w:lang w:eastAsia="en-US" w:bidi="en-US"/>
    </w:rPr>
  </w:style>
  <w:style w:type="paragraph" w:styleId="956" w:customStyle="1">
    <w:name w:val="列出段落1"/>
    <w:basedOn w:val="702"/>
    <w:link w:val="955"/>
    <w:qFormat/>
    <w:pPr>
      <w:contextualSpacing/>
      <w:ind w:left="720"/>
      <w:jc w:val="left"/>
      <w:widowControl/>
    </w:pPr>
    <w:rPr>
      <w:rFonts w:ascii="Calibri" w:hAnsi="Calibri"/>
      <w:sz w:val="24"/>
      <w:szCs w:val="24"/>
      <w:lang w:eastAsia="en-US" w:bidi="en-US"/>
    </w:rPr>
  </w:style>
  <w:style w:type="paragraph" w:styleId="957" w:customStyle="1">
    <w:name w:val="Body Text(ch)"/>
    <w:basedOn w:val="702"/>
    <w:next w:val="722"/>
    <w:qFormat/>
    <w:pPr>
      <w:spacing w:after="120"/>
    </w:pPr>
    <w:rPr>
      <w:rFonts w:ascii="宋体" w:hAnsi="Arial"/>
      <w:bCs/>
      <w:iCs/>
      <w:szCs w:val="24"/>
    </w:rPr>
  </w:style>
  <w:style w:type="paragraph" w:styleId="958" w:customStyle="1">
    <w:name w:val="xl27"/>
    <w:basedOn w:val="7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xl26"/>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0" w:customStyle="1">
    <w:name w:val="Char"/>
    <w:basedOn w:val="702"/>
    <w:qFormat/>
    <w:pPr>
      <w:ind w:firstLine="200"/>
      <w:tabs>
        <w:tab w:val="left" w:pos="360" w:leader="none"/>
      </w:tabs>
    </w:pPr>
    <w:rPr>
      <w:sz w:val="28"/>
      <w:szCs w:val="30"/>
    </w:rPr>
  </w:style>
  <w:style w:type="paragraph" w:styleId="961" w:customStyle="1">
    <w:name w:val="Char1"/>
    <w:basedOn w:val="719"/>
    <w:qFormat/>
    <w:rPr>
      <w:rFonts w:ascii="Tahoma" w:hAnsi="Tahoma"/>
      <w:sz w:val="24"/>
      <w:szCs w:val="24"/>
    </w:rPr>
  </w:style>
  <w:style w:type="paragraph" w:styleId="962" w:customStyle="1">
    <w:name w:val="普通正文"/>
    <w:basedOn w:val="702"/>
    <w:qFormat/>
    <w:pPr>
      <w:ind w:firstLine="480"/>
      <w:jc w:val="left"/>
      <w:spacing w:before="120" w:after="120" w:line="360" w:lineRule="auto"/>
    </w:pPr>
    <w:rPr>
      <w:rFonts w:ascii="Arial" w:hAnsi="Arial"/>
      <w:sz w:val="24"/>
      <w:szCs w:val="24"/>
    </w:rPr>
  </w:style>
  <w:style w:type="paragraph" w:styleId="963" w:customStyle="1">
    <w:name w:val="table_lines"/>
    <w:basedOn w:val="702"/>
    <w:qFormat/>
    <w:pPr>
      <w:jc w:val="left"/>
      <w:widowControl/>
    </w:pPr>
    <w:rPr>
      <w:sz w:val="20"/>
      <w:szCs w:val="20"/>
      <w:lang w:val="de-DE" w:eastAsia="de-DE"/>
    </w:rPr>
  </w:style>
  <w:style w:type="paragraph" w:styleId="964" w:customStyle="1">
    <w:name w:val="附录1"/>
    <w:qFormat/>
    <w:pPr>
      <w:ind w:left="907" w:hanging="907"/>
      <w:spacing w:before="240" w:line="600" w:lineRule="atLeast"/>
      <w:tabs>
        <w:tab w:val="left" w:pos="907" w:leader="none"/>
      </w:tabs>
    </w:pPr>
    <w:rPr>
      <w:b/>
      <w:i/>
      <w:sz w:val="28"/>
    </w:rPr>
  </w:style>
  <w:style w:type="paragraph" w:styleId="965" w:customStyle="1">
    <w:name w:val="font7"/>
    <w:basedOn w:val="702"/>
    <w:qFormat/>
    <w:pPr>
      <w:jc w:val="left"/>
      <w:spacing w:before="100" w:beforeAutospacing="1" w:after="100" w:afterAutospacing="1"/>
      <w:widowControl/>
    </w:pPr>
    <w:rPr>
      <w:rFonts w:hint="eastAsia" w:ascii="宋体" w:hAnsi="宋体"/>
      <w:sz w:val="18"/>
      <w:szCs w:val="18"/>
    </w:rPr>
  </w:style>
  <w:style w:type="paragraph" w:styleId="966" w:customStyle="1">
    <w:name w:val="Char Char Char Char"/>
    <w:basedOn w:val="719"/>
    <w:qFormat/>
    <w:pPr>
      <w:spacing w:line="360" w:lineRule="auto"/>
    </w:pPr>
    <w:rPr>
      <w:rFonts w:ascii="Tahoma" w:hAnsi="Tahoma"/>
      <w:sz w:val="24"/>
      <w:szCs w:val="24"/>
    </w:rPr>
  </w:style>
  <w:style w:type="paragraph" w:styleId="967" w:customStyle="1">
    <w:name w:val="列出段落2"/>
    <w:basedOn w:val="702"/>
    <w:qFormat/>
    <w:pPr>
      <w:contextualSpacing/>
      <w:ind w:left="720"/>
      <w:jc w:val="left"/>
      <w:widowControl/>
    </w:pPr>
    <w:rPr>
      <w:rFonts w:ascii="Calibri" w:hAnsi="Calibri"/>
      <w:sz w:val="24"/>
      <w:szCs w:val="24"/>
      <w:lang w:eastAsia="en-US" w:bidi="en-US"/>
    </w:rPr>
  </w:style>
  <w:style w:type="paragraph" w:styleId="968" w:customStyle="1">
    <w:name w:val="4"/>
    <w:basedOn w:val="702"/>
    <w:next w:val="742"/>
    <w:qFormat/>
    <w:pPr>
      <w:ind w:firstLine="420"/>
      <w:spacing w:line="360" w:lineRule="auto"/>
    </w:pPr>
    <w:rPr>
      <w:color w:val="ff0000"/>
      <w:sz w:val="24"/>
      <w:szCs w:val="24"/>
    </w:rPr>
  </w:style>
  <w:style w:type="paragraph" w:styleId="969" w:customStyle="1">
    <w:name w:val="普通 (Web)"/>
    <w:basedOn w:val="702"/>
    <w:qFormat/>
    <w:pPr>
      <w:jc w:val="left"/>
      <w:spacing w:before="100" w:beforeAutospacing="1" w:after="100" w:afterAutospacing="1"/>
      <w:widowControl/>
    </w:pPr>
    <w:rPr>
      <w:rFonts w:ascii="宋体" w:hAnsi="宋体"/>
      <w:sz w:val="24"/>
      <w:szCs w:val="24"/>
    </w:rPr>
  </w:style>
  <w:style w:type="paragraph" w:styleId="970" w:customStyle="1">
    <w:name w:val="Char Char Char Char Char Char Char Char Char Char"/>
    <w:basedOn w:val="702"/>
    <w:qFormat/>
    <w:pPr>
      <w:spacing w:line="360" w:lineRule="auto"/>
    </w:pPr>
    <w:rPr>
      <w:sz w:val="24"/>
      <w:szCs w:val="20"/>
    </w:rPr>
  </w:style>
  <w:style w:type="paragraph" w:styleId="971" w:customStyle="1">
    <w:name w:val="样式1"/>
    <w:basedOn w:val="702"/>
    <w:qFormat/>
    <w:pPr>
      <w:numPr>
        <w:numId w:val="3"/>
      </w:numPr>
    </w:pPr>
    <w:rPr>
      <w:rFonts w:ascii="宋体" w:hAnsi="宋体"/>
    </w:rPr>
  </w:style>
  <w:style w:type="paragraph" w:styleId="972" w:customStyle="1">
    <w:name w:val="font6"/>
    <w:basedOn w:val="702"/>
    <w:qFormat/>
    <w:pPr>
      <w:jc w:val="left"/>
      <w:spacing w:before="100" w:beforeAutospacing="1" w:after="100" w:afterAutospacing="1"/>
      <w:widowControl/>
    </w:pPr>
    <w:rPr>
      <w:rFonts w:hint="eastAsia" w:ascii="宋体" w:hAnsi="宋体"/>
      <w:sz w:val="28"/>
      <w:szCs w:val="28"/>
      <w:u w:val="single"/>
    </w:rPr>
  </w:style>
  <w:style w:type="paragraph" w:styleId="973" w:customStyle="1">
    <w:name w:val="xl25"/>
    <w:basedOn w:val="70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customStyle="1">
    <w:name w:val="图标"/>
    <w:basedOn w:val="702"/>
    <w:next w:val="70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customStyle="1">
    <w:name w:val="标题3"/>
    <w:basedOn w:val="702"/>
    <w:next w:val="702"/>
    <w:qFormat/>
    <w:pPr>
      <w:ind w:firstLine="624"/>
      <w:spacing w:line="590" w:lineRule="atLeast"/>
    </w:pPr>
    <w:rPr>
      <w:rFonts w:ascii="方正黑体_GBK" w:eastAsia="方正黑体_GBK"/>
      <w:sz w:val="32"/>
      <w:szCs w:val="32"/>
    </w:rPr>
  </w:style>
  <w:style w:type="paragraph" w:styleId="976" w:customStyle="1">
    <w:name w:val="xl24"/>
    <w:basedOn w:val="7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customStyle="1">
    <w:name w:val="xl29"/>
    <w:basedOn w:val="70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8" w:customStyle="1">
    <w:name w:val="Char Char Char Char Char Char Char Char"/>
    <w:basedOn w:val="702"/>
    <w:qFormat/>
    <w:pPr>
      <w:jc w:val="left"/>
      <w:spacing w:after="160" w:line="240" w:lineRule="exact"/>
      <w:widowControl/>
    </w:pPr>
    <w:rPr>
      <w:rFonts w:ascii="Verdana" w:hAnsi="Verdana"/>
      <w:sz w:val="20"/>
      <w:szCs w:val="20"/>
      <w:lang w:eastAsia="en-US"/>
    </w:rPr>
  </w:style>
  <w:style w:type="paragraph" w:styleId="979" w:customStyle="1">
    <w:name w:val="xl28"/>
    <w:basedOn w:val="70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0" w:customStyle="1">
    <w:name w:val="Char Char Char Char Char Char Char Char1"/>
    <w:basedOn w:val="702"/>
    <w:qFormat/>
    <w:pPr>
      <w:jc w:val="left"/>
      <w:spacing w:after="160" w:line="240" w:lineRule="exact"/>
      <w:widowControl/>
    </w:pPr>
    <w:rPr>
      <w:rFonts w:ascii="Verdana" w:hAnsi="Verdana"/>
      <w:sz w:val="20"/>
      <w:szCs w:val="20"/>
      <w:lang w:eastAsia="en-US"/>
    </w:rPr>
  </w:style>
  <w:style w:type="paragraph" w:styleId="981" w:customStyle="1">
    <w:name w:val="xl30"/>
    <w:basedOn w:val="702"/>
    <w:qFormat/>
    <w:pPr>
      <w:jc w:val="center"/>
      <w:spacing w:before="100" w:beforeAutospacing="1" w:after="100" w:afterAutospacing="1"/>
      <w:widowControl/>
    </w:pPr>
    <w:rPr>
      <w:rFonts w:ascii="宋体" w:hAnsi="宋体"/>
      <w:b/>
      <w:bCs/>
      <w:sz w:val="36"/>
      <w:szCs w:val="36"/>
    </w:rPr>
  </w:style>
  <w:style w:type="paragraph" w:styleId="982" w:customStyle="1">
    <w:name w:val="Char Char Char Char1"/>
    <w:basedOn w:val="719"/>
    <w:qFormat/>
    <w:pPr>
      <w:spacing w:line="360" w:lineRule="auto"/>
    </w:pPr>
    <w:rPr>
      <w:rFonts w:ascii="Tahoma" w:hAnsi="Tahoma"/>
      <w:sz w:val="24"/>
      <w:szCs w:val="24"/>
    </w:rPr>
  </w:style>
  <w:style w:type="paragraph" w:styleId="983" w:customStyle="1">
    <w:name w:val="table_1stline"/>
    <w:basedOn w:val="702"/>
    <w:qFormat/>
    <w:pPr>
      <w:jc w:val="left"/>
      <w:spacing w:before="120"/>
      <w:widowControl/>
    </w:pPr>
    <w:rPr>
      <w:bCs/>
      <w:sz w:val="20"/>
      <w:szCs w:val="20"/>
      <w:lang w:val="de-DE" w:eastAsia="de-DE"/>
    </w:rPr>
  </w:style>
  <w:style w:type="paragraph" w:styleId="984" w:customStyle="1">
    <w:name w:val="font5"/>
    <w:basedOn w:val="702"/>
    <w:qFormat/>
    <w:pPr>
      <w:jc w:val="left"/>
      <w:spacing w:before="100" w:beforeAutospacing="1" w:after="100" w:afterAutospacing="1"/>
      <w:widowControl/>
    </w:pPr>
    <w:rPr>
      <w:rFonts w:hint="eastAsia" w:ascii="宋体" w:hAnsi="宋体"/>
      <w:sz w:val="28"/>
      <w:szCs w:val="28"/>
    </w:rPr>
  </w:style>
  <w:style w:type="paragraph" w:styleId="985" w:customStyle="1">
    <w:name w:val="标题1"/>
    <w:basedOn w:val="702"/>
    <w:next w:val="70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6" w:customStyle="1">
    <w:name w:val="修订1"/>
    <w:uiPriority w:val="99"/>
    <w:semiHidden/>
    <w:qFormat/>
    <w:rPr>
      <w:sz w:val="21"/>
      <w:szCs w:val="21"/>
    </w:rPr>
  </w:style>
  <w:style w:type="paragraph" w:styleId="987" w:customStyle="1">
    <w:name w:val="标题 21"/>
    <w:basedOn w:val="702"/>
    <w:next w:val="715"/>
    <w:link w:val="989"/>
    <w:qFormat/>
    <w:pPr>
      <w:jc w:val="center"/>
      <w:keepLines/>
      <w:keepNext/>
      <w:spacing w:before="260" w:after="260" w:line="416" w:lineRule="auto"/>
      <w:outlineLvl w:val="1"/>
    </w:pPr>
    <w:rPr>
      <w:rFonts w:ascii="Arial" w:hAnsi="Arial" w:eastAsia="幼圆"/>
      <w:b/>
      <w:bCs/>
      <w:sz w:val="44"/>
      <w:szCs w:val="44"/>
      <w:lang w:val="zh-CN"/>
    </w:rPr>
  </w:style>
  <w:style w:type="paragraph" w:styleId="988" w:customStyle="1">
    <w:name w:val="标题 31"/>
    <w:basedOn w:val="702"/>
    <w:next w:val="715"/>
    <w:link w:val="990"/>
    <w:qFormat/>
    <w:pPr>
      <w:keepLines/>
      <w:keepNext/>
      <w:spacing w:before="260" w:after="260" w:line="416" w:lineRule="auto"/>
      <w:outlineLvl w:val="2"/>
    </w:pPr>
    <w:rPr>
      <w:b/>
      <w:bCs/>
      <w:sz w:val="32"/>
      <w:szCs w:val="32"/>
      <w:lang w:val="zh-CN"/>
    </w:rPr>
  </w:style>
  <w:style w:type="character" w:styleId="989" w:customStyle="1">
    <w:name w:val="标题 2 字符"/>
    <w:basedOn w:val="712"/>
    <w:link w:val="987"/>
    <w:qFormat/>
    <w:rPr>
      <w:rFonts w:ascii="Arial" w:hAnsi="Arial" w:eastAsia="幼圆"/>
      <w:b/>
      <w:bCs/>
      <w:sz w:val="44"/>
      <w:szCs w:val="44"/>
      <w:lang w:val="zh-CN"/>
    </w:rPr>
  </w:style>
  <w:style w:type="character" w:styleId="990" w:customStyle="1">
    <w:name w:val="标题 3 字符"/>
    <w:basedOn w:val="712"/>
    <w:link w:val="988"/>
    <w:uiPriority w:val="9"/>
    <w:qFormat/>
    <w:rPr>
      <w:rFonts w:ascii="Times New Roman" w:hAnsi="Times New Roman"/>
      <w:b/>
      <w:bCs/>
      <w:sz w:val="32"/>
      <w:szCs w:val="32"/>
      <w:lang w:val="zh-CN"/>
    </w:rPr>
  </w:style>
  <w:style w:type="paragraph" w:styleId="991" w:customStyle="1">
    <w:name w:val="技术需求标题2"/>
    <w:basedOn w:val="987"/>
    <w:qFormat/>
    <w:pPr>
      <w:jc w:val="both"/>
      <w:spacing w:before="0" w:after="0" w:line="240" w:lineRule="auto"/>
      <w:widowControl/>
    </w:pPr>
    <w:rPr>
      <w:rFonts w:ascii="Times New Roman" w:hAnsi="Times New Roman" w:eastAsia="Times New Roman"/>
      <w:bCs w:val="0"/>
      <w:sz w:val="20"/>
      <w:szCs w:val="20"/>
    </w:rPr>
  </w:style>
  <w:style w:type="paragraph" w:styleId="992" w:customStyle="1">
    <w:name w:val="表格样式"/>
    <w:link w:val="993"/>
    <w:unhideWhenUsed/>
    <w:qFormat/>
    <w:pPr>
      <w:widowControl w:val="off"/>
    </w:pPr>
    <w:rPr>
      <w:sz w:val="21"/>
      <w:szCs w:val="21"/>
    </w:rPr>
  </w:style>
  <w:style w:type="character" w:styleId="993" w:customStyle="1">
    <w:name w:val="表格样式 字符"/>
    <w:link w:val="992"/>
    <w:qFormat/>
    <w:rPr>
      <w:rFonts w:ascii="Times New Roman" w:hAnsi="Times New Roman"/>
      <w:sz w:val="21"/>
      <w:szCs w:val="21"/>
    </w:rPr>
  </w:style>
  <w:style w:type="paragraph" w:styleId="994" w:customStyle="1">
    <w:name w:val="修订11"/>
    <w:hidden/>
    <w:uiPriority w:val="99"/>
    <w:unhideWhenUsed/>
    <w:qFormat/>
    <w:rPr>
      <w:sz w:val="21"/>
      <w:szCs w:val="21"/>
    </w:rPr>
  </w:style>
  <w:style w:type="character" w:styleId="995" w:customStyle="1">
    <w:name w:val="font21"/>
    <w:basedOn w:val="712"/>
    <w:qFormat/>
    <w:rPr>
      <w:rFonts w:hint="eastAsia" w:ascii="宋体" w:hAnsi="宋体" w:eastAsia="宋体" w:cs="宋体"/>
      <w:color w:val="000000"/>
      <w:sz w:val="21"/>
      <w:szCs w:val="21"/>
      <w:u w:val="none"/>
    </w:rPr>
  </w:style>
  <w:style w:type="character" w:styleId="996" w:customStyle="1">
    <w:name w:val="font11"/>
    <w:basedOn w:val="712"/>
    <w:qFormat/>
    <w:rPr>
      <w:rFonts w:hint="eastAsia" w:ascii="等线" w:hAnsi="等线" w:eastAsia="等线" w:cs="等线"/>
      <w:color w:val="000000"/>
      <w:sz w:val="21"/>
      <w:szCs w:val="21"/>
      <w:u w:val="none"/>
    </w:rPr>
  </w:style>
  <w:style w:type="paragraph" w:styleId="997" w:customStyle="1">
    <w:name w:val="表格正文"/>
    <w:basedOn w:val="702"/>
    <w:qFormat/>
  </w:style>
  <w:style w:type="paragraph" w:styleId="998" w:customStyle="1">
    <w:name w:val="修订2"/>
    <w:hidden/>
    <w:uiPriority w:val="99"/>
    <w:unhideWhenUsed/>
    <w:qFormat/>
    <w:rPr>
      <w:sz w:val="21"/>
      <w:szCs w:val="21"/>
    </w:rPr>
  </w:style>
  <w:style w:type="paragraph" w:styleId="999" w:customStyle="1">
    <w:name w:val="A1"/>
    <w:basedOn w:val="1000"/>
    <w:qFormat/>
    <w:pPr>
      <w:numPr>
        <w:numId w:val="4"/>
      </w:numPr>
      <w:ind w:firstLine="200"/>
      <w:outlineLvl w:val="0"/>
    </w:pPr>
  </w:style>
  <w:style w:type="paragraph" w:styleId="1000" w:customStyle="1">
    <w:name w:val="z4"/>
    <w:basedOn w:val="1001"/>
    <w:qFormat/>
    <w:rPr>
      <w:b/>
    </w:rPr>
  </w:style>
  <w:style w:type="paragraph" w:styleId="1001" w:customStyle="1">
    <w:name w:val="z1"/>
    <w:basedOn w:val="702"/>
    <w:qFormat/>
    <w:pPr>
      <w:jc w:val="left"/>
      <w:spacing w:line="360" w:lineRule="auto"/>
    </w:pPr>
    <w:rPr>
      <w:rFonts w:ascii="仿宋" w:hAnsi="仿宋" w:eastAsia="仿宋" w:cs="仿宋"/>
      <w:sz w:val="24"/>
      <w:szCs w:val="24"/>
    </w:rPr>
  </w:style>
  <w:style w:type="paragraph" w:styleId="1002" w:customStyle="1">
    <w:name w:val="z2"/>
    <w:basedOn w:val="1001"/>
    <w:qFormat/>
    <w:pPr>
      <w:ind w:firstLine="200"/>
    </w:pPr>
  </w:style>
  <w:style w:type="paragraph" w:styleId="1003" w:customStyle="1">
    <w:name w:val="修订3"/>
    <w:hidden/>
    <w:uiPriority w:val="99"/>
    <w:unhideWhenUsed/>
    <w:qFormat/>
    <w:rPr>
      <w:sz w:val="21"/>
      <w:szCs w:val="21"/>
    </w:rPr>
  </w:style>
  <w:style w:type="paragraph" w:styleId="1004" w:customStyle="1">
    <w:name w:val="null3"/>
    <w:hidden/>
    <w:qFormat/>
    <w:rPr>
      <w:rFonts w:hint="eastAsia" w:asciiTheme="minorHAnsi" w:hAnsiTheme="minorHAnsi" w:eastAsiaTheme="minorEastAsia" w:cstheme="minorBidi"/>
      <w:lang w:eastAsia="zh-Hans"/>
    </w:rPr>
  </w:style>
  <w:style w:type="paragraph" w:styleId="1005" w:customStyle="1">
    <w:name w:val="修订4"/>
    <w:hidden/>
    <w:uiPriority w:val="99"/>
    <w:unhideWhenUsed/>
    <w:qFormat/>
    <w:rPr>
      <w:sz w:val="21"/>
      <w:szCs w:val="21"/>
    </w:rPr>
  </w:style>
  <w:style w:type="character" w:styleId="1006" w:customStyle="1">
    <w:name w:val="未处理的提及1"/>
    <w:basedOn w:val="712"/>
    <w:uiPriority w:val="99"/>
    <w:semiHidden/>
    <w:unhideWhenUsed/>
    <w:qFormat/>
    <w:rPr>
      <w:color w:val="605e5c"/>
      <w:shd w:val="clear" w:color="auto" w:fill="e1dfdd"/>
    </w:rPr>
  </w:style>
  <w:style w:type="paragraph" w:styleId="1007" w:customStyle="1">
    <w:name w:val="修订5"/>
    <w:hidden/>
    <w:uiPriority w:val="99"/>
    <w:unhideWhenUsed/>
    <w:qFormat/>
    <w:rPr>
      <w:sz w:val="21"/>
      <w:szCs w:val="21"/>
    </w:rPr>
  </w:style>
  <w:style w:type="character" w:styleId="1008" w:customStyle="1">
    <w:name w:val="正文首行缩进 2 字符"/>
    <w:basedOn w:val="930"/>
    <w:link w:val="751"/>
    <w:uiPriority w:val="99"/>
    <w:semiHidden/>
    <w:qFormat/>
    <w:rPr>
      <w:rFonts w:ascii="楷体_GB2312" w:hAnsi="Times New Roman" w:eastAsia="楷体_GB2312" w:cs="Times New Roman"/>
      <w:sz w:val="21"/>
      <w:szCs w:val="21"/>
    </w:rPr>
  </w:style>
  <w:style w:type="paragraph" w:styleId="1009" w:customStyle="1">
    <w:name w:val="TOC 标题11"/>
    <w:basedOn w:val="702"/>
    <w:next w:val="702"/>
    <w:uiPriority w:val="39"/>
    <w:unhideWhenUsed/>
    <w:qFormat/>
    <w:pPr>
      <w:jc w:val="left"/>
      <w:keepLines/>
      <w:keepNext/>
      <w:spacing w:before="240" w:after="330" w:line="259" w:lineRule="auto"/>
      <w:widowControl/>
    </w:pPr>
    <w:rPr>
      <w:rFonts w:ascii="等线 Light" w:hAnsi="等线 Light" w:eastAsia="黑体"/>
      <w:b/>
      <w:color w:val="2f5496"/>
      <w:sz w:val="32"/>
      <w:szCs w:val="32"/>
      <w:lang w:val="zh-CN"/>
    </w:rPr>
  </w:style>
  <w:style w:type="paragraph" w:styleId="1010" w:customStyle="1">
    <w:name w:val="修订6"/>
    <w:hidden/>
    <w:uiPriority w:val="99"/>
    <w:semiHidden/>
    <w:qFormat/>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11</cp:revision>
  <dcterms:created xsi:type="dcterms:W3CDTF">2024-09-06T07:26:00Z</dcterms:created>
  <dcterms:modified xsi:type="dcterms:W3CDTF">2024-10-11T06:53:16Z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90E05CAE89AA41E2B7C2C4DEDEF64F23_13</vt:lpwstr>
  </property>
</Properties>
</file>