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BB5E7">
      <w:pPr>
        <w:pStyle w:val="4"/>
        <w:keepNext w:val="0"/>
        <w:keepLines w:val="0"/>
        <w:widowControl/>
        <w:suppressLineNumbers w:val="0"/>
        <w:spacing w:before="0" w:beforeAutospacing="0" w:after="0" w:afterAutospacing="0"/>
        <w:ind w:right="0" w:firstLine="1400" w:firstLineChars="500"/>
        <w:rPr>
          <w:sz w:val="28"/>
          <w:szCs w:val="28"/>
        </w:rPr>
      </w:pPr>
    </w:p>
    <w:p w14:paraId="2B839EA4">
      <w:pPr>
        <w:ind w:firstLine="3640" w:firstLineChars="1300"/>
        <w:jc w:val="both"/>
        <w:rPr>
          <w:rFonts w:hint="eastAsia" w:ascii="宋体" w:hAnsi="宋体" w:eastAsia="宋体" w:cs="宋体"/>
          <w:sz w:val="28"/>
          <w:szCs w:val="28"/>
        </w:rPr>
      </w:pPr>
      <w:r>
        <w:rPr>
          <w:rFonts w:hint="eastAsia" w:ascii="宋体" w:hAnsi="宋体" w:eastAsia="宋体" w:cs="宋体"/>
          <w:sz w:val="28"/>
          <w:szCs w:val="28"/>
          <w:lang w:val="en-US" w:eastAsia="zh-CN"/>
        </w:rPr>
        <w:t>清单</w:t>
      </w:r>
      <w:r>
        <w:rPr>
          <w:rFonts w:hint="eastAsia" w:ascii="宋体" w:hAnsi="宋体" w:eastAsia="宋体" w:cs="宋体"/>
          <w:sz w:val="28"/>
          <w:szCs w:val="28"/>
        </w:rPr>
        <w:t>编制说明</w:t>
      </w:r>
    </w:p>
    <w:p w14:paraId="77E20D86">
      <w:pPr>
        <w:ind w:firstLine="420" w:firstLineChars="200"/>
        <w:rPr>
          <w:rFonts w:hint="eastAsia" w:ascii="宋体" w:hAnsi="宋体" w:eastAsia="宋体" w:cs="宋体"/>
        </w:rPr>
      </w:pPr>
    </w:p>
    <w:p w14:paraId="1CA18173">
      <w:pPr>
        <w:numPr>
          <w:ilvl w:val="0"/>
          <w:numId w:val="1"/>
        </w:numPr>
        <w:spacing w:line="360" w:lineRule="auto"/>
        <w:rPr>
          <w:rFonts w:hint="eastAsia" w:ascii="宋体" w:hAnsi="宋体" w:eastAsia="宋体" w:cs="宋体"/>
          <w:lang w:val="en-US" w:eastAsia="zh-CN"/>
        </w:rPr>
      </w:pPr>
      <w:r>
        <w:rPr>
          <w:rFonts w:hint="eastAsia" w:ascii="宋体" w:hAnsi="宋体" w:eastAsia="宋体" w:cs="宋体"/>
        </w:rPr>
        <w:t>项目概况：建设地点</w:t>
      </w:r>
      <w:r>
        <w:rPr>
          <w:rFonts w:hint="eastAsia" w:ascii="宋体" w:hAnsi="宋体" w:eastAsia="宋体" w:cs="宋体"/>
          <w:lang w:val="en-US" w:eastAsia="zh-CN"/>
        </w:rPr>
        <w:t>位</w:t>
      </w:r>
      <w:r>
        <w:rPr>
          <w:rFonts w:hint="eastAsia" w:ascii="宋体" w:hAnsi="宋体" w:eastAsia="宋体" w:cs="宋体"/>
        </w:rPr>
        <w:t>于连云港市</w:t>
      </w:r>
      <w:r>
        <w:rPr>
          <w:rFonts w:hint="eastAsia" w:ascii="宋体" w:hAnsi="宋体" w:eastAsia="宋体" w:cs="宋体"/>
          <w:lang w:val="en-US" w:eastAsia="zh-CN"/>
        </w:rPr>
        <w:t>检察院院内</w:t>
      </w:r>
    </w:p>
    <w:p w14:paraId="5207E849">
      <w:pPr>
        <w:spacing w:line="360" w:lineRule="auto"/>
        <w:ind w:firstLine="420" w:firstLineChars="200"/>
        <w:rPr>
          <w:rFonts w:hint="default" w:ascii="宋体" w:hAnsi="宋体" w:eastAsia="宋体" w:cs="宋体"/>
          <w:lang w:val="en-US" w:eastAsia="zh-CN"/>
        </w:rPr>
      </w:pPr>
      <w:r>
        <w:rPr>
          <w:rFonts w:hint="eastAsia" w:ascii="宋体" w:hAnsi="宋体" w:eastAsia="宋体" w:cs="宋体"/>
        </w:rPr>
        <w:t>建设单位：</w:t>
      </w:r>
      <w:r>
        <w:rPr>
          <w:rFonts w:hint="eastAsia" w:ascii="宋体" w:hAnsi="宋体" w:eastAsia="宋体" w:cs="宋体"/>
          <w:lang w:val="en-US" w:eastAsia="zh-CN"/>
        </w:rPr>
        <w:t>连云港市人民检察院</w:t>
      </w:r>
    </w:p>
    <w:p w14:paraId="165DE370">
      <w:pPr>
        <w:spacing w:line="360" w:lineRule="auto"/>
        <w:rPr>
          <w:rFonts w:hint="eastAsia" w:ascii="宋体" w:hAnsi="宋体" w:eastAsia="宋体" w:cs="宋体"/>
        </w:rPr>
      </w:pPr>
      <w:r>
        <w:rPr>
          <w:rFonts w:hint="eastAsia" w:ascii="宋体" w:hAnsi="宋体" w:eastAsia="宋体" w:cs="宋体"/>
          <w:szCs w:val="21"/>
        </w:rPr>
        <w:t>二、</w:t>
      </w:r>
      <w:r>
        <w:rPr>
          <w:rFonts w:hint="eastAsia" w:ascii="宋体" w:hAnsi="宋体" w:eastAsia="宋体" w:cs="宋体"/>
        </w:rPr>
        <w:t>编制依据：</w:t>
      </w:r>
    </w:p>
    <w:p w14:paraId="6325197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GB50500－2013《建设工程工程量清单计价规范》，《安装工程工程量计算规范》（GB50856-2013）、2014版《江苏省建筑与装饰工程计价定额》、《江苏省市政工程计价定额》、《江苏省安装工程计价定额》及国家现行的有关造价管理方面的规定以及江苏省颁布的相关补充定额； </w:t>
      </w:r>
    </w:p>
    <w:p w14:paraId="1E7C70C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、《江苏省建设工程费用定额》（2014版）；</w:t>
      </w:r>
    </w:p>
    <w:p w14:paraId="7B3A325D">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、本清单编制使用图纸及其他依据为:</w:t>
      </w:r>
    </w:p>
    <w:p w14:paraId="560DC52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连云港市建筑设计研究院有限责任公司</w:t>
      </w:r>
      <w:r>
        <w:rPr>
          <w:rFonts w:hint="eastAsia" w:ascii="宋体" w:hAnsi="宋体" w:eastAsia="宋体" w:cs="宋体"/>
          <w:sz w:val="21"/>
          <w:szCs w:val="21"/>
        </w:rPr>
        <w:t>出具的施工图纸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出图日期2025.6</w:t>
      </w:r>
      <w:r>
        <w:rPr>
          <w:rFonts w:hint="eastAsia" w:ascii="宋体" w:hAnsi="宋体" w:eastAsia="宋体" w:cs="宋体"/>
          <w:sz w:val="21"/>
          <w:szCs w:val="21"/>
          <w:lang w:eastAsia="zh-CN"/>
        </w:rPr>
        <w:t>）</w:t>
      </w:r>
      <w:r>
        <w:rPr>
          <w:rFonts w:hint="eastAsia" w:ascii="宋体" w:hAnsi="宋体" w:eastAsia="宋体" w:cs="宋体"/>
          <w:sz w:val="21"/>
          <w:szCs w:val="21"/>
        </w:rPr>
        <w:t>及相关清单编制问题的回复文件；</w:t>
      </w:r>
    </w:p>
    <w:p w14:paraId="3F844D36">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）、招标任务书、招标文件等</w:t>
      </w:r>
      <w:r>
        <w:rPr>
          <w:rFonts w:hint="eastAsia" w:ascii="宋体" w:hAnsi="宋体" w:eastAsia="宋体" w:cs="宋体"/>
          <w:szCs w:val="21"/>
          <w:lang w:eastAsia="zh-CN"/>
        </w:rPr>
        <w:t>。</w:t>
      </w:r>
    </w:p>
    <w:p w14:paraId="6307539D">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、相关标准图集、规范、技术资料以及现行有关清单编制文件。</w:t>
      </w:r>
    </w:p>
    <w:p w14:paraId="79DE1CE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、本工程材料风险详见招标文件约定，如未约定按现行规范执行。</w:t>
      </w:r>
    </w:p>
    <w:p w14:paraId="548ABA5D">
      <w:pPr>
        <w:spacing w:line="360" w:lineRule="auto"/>
        <w:rPr>
          <w:rFonts w:hint="eastAsia" w:ascii="宋体" w:hAnsi="宋体" w:eastAsia="宋体" w:cs="宋体"/>
          <w:b w:val="0"/>
          <w:bCs/>
          <w:sz w:val="21"/>
          <w:szCs w:val="21"/>
          <w:lang w:eastAsia="zh-CN"/>
        </w:rPr>
      </w:pPr>
      <w:r>
        <w:rPr>
          <w:rFonts w:hint="eastAsia" w:ascii="宋体" w:hAnsi="宋体" w:eastAsia="宋体" w:cs="宋体"/>
          <w:b w:val="0"/>
          <w:bCs/>
          <w:sz w:val="21"/>
          <w:szCs w:val="21"/>
        </w:rPr>
        <w:t>三、清单编制范围</w:t>
      </w:r>
      <w:r>
        <w:rPr>
          <w:rFonts w:hint="eastAsia" w:ascii="宋体" w:hAnsi="宋体" w:eastAsia="宋体" w:cs="宋体"/>
          <w:b w:val="0"/>
          <w:bCs/>
          <w:sz w:val="21"/>
          <w:szCs w:val="21"/>
          <w:lang w:eastAsia="zh-CN"/>
        </w:rPr>
        <w:t>：</w:t>
      </w:r>
    </w:p>
    <w:p w14:paraId="5F61C659">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 w:val="21"/>
          <w:szCs w:val="21"/>
          <w:lang w:val="en-US" w:eastAsia="zh-CN"/>
        </w:rPr>
        <w:t>装饰区域为二-十五层卫生间改造。改造面积约800M2。</w:t>
      </w:r>
    </w:p>
    <w:p w14:paraId="42FD2D5F">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安装部分：电气部分增加管线灯具开关插座排气扇等；应急照明增加管线及灯具：给排水部分增加管道卫生器具拆除及安装；消防喷淋增加管道喷淋头等。</w:t>
      </w:r>
      <w:bookmarkStart w:id="0" w:name="_GoBack"/>
      <w:bookmarkEnd w:id="0"/>
    </w:p>
    <w:p w14:paraId="4EF42282">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、其他说明</w:t>
      </w:r>
      <w:r>
        <w:rPr>
          <w:rFonts w:hint="eastAsia" w:ascii="宋体" w:hAnsi="宋体" w:eastAsia="宋体" w:cs="宋体"/>
          <w:sz w:val="21"/>
          <w:szCs w:val="21"/>
          <w:lang w:val="en-US" w:eastAsia="zh-CN"/>
        </w:rPr>
        <w:t>:</w:t>
      </w:r>
    </w:p>
    <w:p w14:paraId="165B369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、工程施工中,为保证质量而由施工单位自行采取的施工工艺措施项目均由投标单位在报价时自行考虑,无论采用与否,结算时均不调整，招标文件另有规定除外；</w:t>
      </w:r>
    </w:p>
    <w:p w14:paraId="5C60EAB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、投标单位根据设计文件及现场实际情况，自行考虑所有措施项目，并在投标报价中综合考虑，结算不再计取；</w:t>
      </w:r>
    </w:p>
    <w:p w14:paraId="2F38FC8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、设计图纸中提到的所有标准图集和规范等，投标人应充分考虑按标准图集和规范施工的费用，结算时不再增加此项费用；</w:t>
      </w:r>
    </w:p>
    <w:p w14:paraId="7ECD0B99">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、拆除改造施工产生的建筑垃圾及多余土方由投标人清运出场，费用在投标报价中自行考虑。</w:t>
      </w:r>
    </w:p>
    <w:p w14:paraId="50BC669A">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5、由于本项目为改造工程，所有管线开槽、管井管道拆装及恢复等均计入投标报价中，结算不作调整，开洞、堵洞、打胶、收边收口等费用均计入投标报价中。</w:t>
      </w:r>
    </w:p>
    <w:p w14:paraId="3243C26F">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zh-CN" w:eastAsia="zh-CN"/>
        </w:rPr>
        <w:t>、所有石材、墙地砖开槽、切割、背切</w:t>
      </w:r>
      <w:r>
        <w:rPr>
          <w:rFonts w:hint="eastAsia" w:ascii="宋体" w:hAnsi="宋体" w:eastAsia="宋体" w:cs="宋体"/>
          <w:sz w:val="21"/>
          <w:szCs w:val="21"/>
          <w:lang w:val="en-US" w:eastAsia="zh-CN"/>
        </w:rPr>
        <w:t>、倒角、</w:t>
      </w:r>
      <w:r>
        <w:rPr>
          <w:rFonts w:hint="eastAsia" w:ascii="宋体" w:hAnsi="宋体" w:eastAsia="宋体" w:cs="宋体"/>
          <w:sz w:val="21"/>
          <w:szCs w:val="21"/>
          <w:lang w:val="zh-CN" w:eastAsia="zh-CN"/>
        </w:rPr>
        <w:t>磨边</w:t>
      </w:r>
      <w:r>
        <w:rPr>
          <w:rFonts w:hint="eastAsia" w:ascii="宋体" w:hAnsi="宋体" w:eastAsia="宋体" w:cs="宋体"/>
          <w:sz w:val="21"/>
          <w:szCs w:val="21"/>
          <w:lang w:val="en-US" w:eastAsia="zh-CN"/>
        </w:rPr>
        <w:t>、晶面处理、美缝</w:t>
      </w:r>
      <w:r>
        <w:rPr>
          <w:rFonts w:hint="eastAsia" w:ascii="宋体" w:hAnsi="宋体" w:eastAsia="宋体" w:cs="宋体"/>
          <w:sz w:val="21"/>
          <w:szCs w:val="21"/>
          <w:lang w:val="zh-CN" w:eastAsia="zh-CN"/>
        </w:rPr>
        <w:t>等加工费用包含在投标报价中，以后不作调整。</w:t>
      </w:r>
    </w:p>
    <w:p w14:paraId="546730AD">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sz w:val="21"/>
          <w:szCs w:val="21"/>
          <w:lang w:val="en-US" w:eastAsia="zh-CN"/>
        </w:rPr>
        <w:t>7、卫生间等开洞、现浇板开孔、堵洞等修复费用综合考虑在报价中，以后不作调整。</w:t>
      </w:r>
    </w:p>
    <w:p w14:paraId="4A440AA0">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8、装饰装修材料使用前须报送招标人，经招标人对性能、质量、样式认可后方能使用。</w:t>
      </w:r>
    </w:p>
    <w:p w14:paraId="4382DB97">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9、所有描述为不锈钢材质的均采用304材质不锈钢。</w:t>
      </w:r>
    </w:p>
    <w:p w14:paraId="4064A122">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10、清单描述不详尽之处宜根据现场情况结合施工图纸，综合报价。</w:t>
      </w:r>
    </w:p>
    <w:p w14:paraId="7894F6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lang w:val="en-US" w:eastAsia="zh-CN"/>
        </w:rPr>
      </w:pPr>
    </w:p>
    <w:p w14:paraId="71467B0A">
      <w:pPr>
        <w:numPr>
          <w:ilvl w:val="0"/>
          <w:numId w:val="0"/>
        </w:numPr>
        <w:spacing w:line="360" w:lineRule="auto"/>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3A938"/>
    <w:multiLevelType w:val="singleLevel"/>
    <w:tmpl w:val="F483A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ZWVmMzIwM2Y4MDJkMTU5M2QyZGUyNDMzOGMxYWUifQ=="/>
    <w:docVar w:name="KSO_WPS_MARK_KEY" w:val="098bd82e-1019-40c8-9175-2fc64cd0b34f"/>
  </w:docVars>
  <w:rsids>
    <w:rsidRoot w:val="689A3C14"/>
    <w:rsid w:val="0027127B"/>
    <w:rsid w:val="00C123D6"/>
    <w:rsid w:val="00ED245F"/>
    <w:rsid w:val="036779C7"/>
    <w:rsid w:val="05906A9B"/>
    <w:rsid w:val="05D759FE"/>
    <w:rsid w:val="06440CA5"/>
    <w:rsid w:val="06942E55"/>
    <w:rsid w:val="06B269FC"/>
    <w:rsid w:val="07153A96"/>
    <w:rsid w:val="08156948"/>
    <w:rsid w:val="087C6226"/>
    <w:rsid w:val="094D6E18"/>
    <w:rsid w:val="0ABF5A0D"/>
    <w:rsid w:val="0C3F42FD"/>
    <w:rsid w:val="0DD86023"/>
    <w:rsid w:val="146A64D2"/>
    <w:rsid w:val="15034904"/>
    <w:rsid w:val="1578002F"/>
    <w:rsid w:val="15D74C6B"/>
    <w:rsid w:val="1B234C73"/>
    <w:rsid w:val="1F084466"/>
    <w:rsid w:val="1F176536"/>
    <w:rsid w:val="20F344A7"/>
    <w:rsid w:val="23587F1C"/>
    <w:rsid w:val="28232E90"/>
    <w:rsid w:val="2A676375"/>
    <w:rsid w:val="2B5E2EA5"/>
    <w:rsid w:val="2B807C10"/>
    <w:rsid w:val="2C7924B5"/>
    <w:rsid w:val="2EAF5B60"/>
    <w:rsid w:val="31635910"/>
    <w:rsid w:val="369A6AFC"/>
    <w:rsid w:val="386228AB"/>
    <w:rsid w:val="3B8406BA"/>
    <w:rsid w:val="3C9E0FFE"/>
    <w:rsid w:val="3CB900A1"/>
    <w:rsid w:val="3DBA2CD4"/>
    <w:rsid w:val="3DC456E6"/>
    <w:rsid w:val="4077053A"/>
    <w:rsid w:val="40E4592F"/>
    <w:rsid w:val="41334577"/>
    <w:rsid w:val="41E8145E"/>
    <w:rsid w:val="43BF6068"/>
    <w:rsid w:val="47F85CA7"/>
    <w:rsid w:val="48C80E27"/>
    <w:rsid w:val="4AB81C8D"/>
    <w:rsid w:val="4FC51947"/>
    <w:rsid w:val="51CD782F"/>
    <w:rsid w:val="54CE7022"/>
    <w:rsid w:val="56187C74"/>
    <w:rsid w:val="57676849"/>
    <w:rsid w:val="5C9D1E3C"/>
    <w:rsid w:val="5D290C69"/>
    <w:rsid w:val="5D623FD9"/>
    <w:rsid w:val="5DAD3321"/>
    <w:rsid w:val="5E3A5B03"/>
    <w:rsid w:val="62B17737"/>
    <w:rsid w:val="63145D6C"/>
    <w:rsid w:val="64A95F3D"/>
    <w:rsid w:val="64AB3A08"/>
    <w:rsid w:val="64FC72C0"/>
    <w:rsid w:val="689318FE"/>
    <w:rsid w:val="689A3C14"/>
    <w:rsid w:val="6AE12ABA"/>
    <w:rsid w:val="6E6A5BEB"/>
    <w:rsid w:val="70D43500"/>
    <w:rsid w:val="71EC3FBD"/>
    <w:rsid w:val="73F35DDD"/>
    <w:rsid w:val="768815D6"/>
    <w:rsid w:val="7B0F5748"/>
    <w:rsid w:val="7BC86925"/>
    <w:rsid w:val="7F6526DA"/>
    <w:rsid w:val="7FCA0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914</Words>
  <Characters>952</Characters>
  <Lines>3</Lines>
  <Paragraphs>1</Paragraphs>
  <TotalTime>21</TotalTime>
  <ScaleCrop>false</ScaleCrop>
  <LinksUpToDate>false</LinksUpToDate>
  <CharactersWithSpaces>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2021-01-15T07:36:00Z</dcterms:created>
  <dc:creator>Administrator</dc:creator>
  <cp:lastModifiedBy>徐庆文</cp:lastModifiedBy>
  <dcterms:modified xsi:type="dcterms:W3CDTF">2025-08-01T10:13:14Z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0D328B08A63A48CAB37A992AA87992B3_13</vt:lpwstr>
  </property>
  <property fmtid="{D5CDD505-2E9C-101B-9397-08002B2CF9AE}" pid="4" name="KSOTemplateDocerSaveRecord">
    <vt:lpwstr>eyJoZGlkIjoiMjdjZWVmMzIwM2Y4MDJkMTU5M2QyZGUyNDMzOGMxYWUiLCJ1c2VySWQiOiIxMzEzODMyMDU4In0=</vt:lpwstr>
  </property>
</Properties>
</file>