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ascii="宋体" w:hAnsi="宋体"/>
          <w:sz w:val="32"/>
        </w:rPr>
      </w:pPr>
      <w:r>
        <w:rPr>
          <w:rFonts w:ascii="宋体" w:hAnsi="宋体"/>
          <w:sz w:val="32"/>
        </w:rPr>
        <w:t xml:space="preserve">         </w:t>
      </w:r>
      <w:r/>
    </w:p>
    <w:p>
      <w:pPr>
        <w:jc w:val="center"/>
        <w:rPr>
          <w:rFonts w:ascii="宋体" w:hAnsi="宋体"/>
          <w:b/>
          <w:bCs/>
          <w:spacing w:val="76"/>
          <w:sz w:val="144"/>
          <w:szCs w:val="24"/>
        </w:rPr>
      </w:pPr>
      <w:r>
        <w:rPr>
          <w:rFonts w:ascii="宋体" w:hAnsi="宋体"/>
          <w:b/>
          <w:bCs/>
          <w:spacing w:val="76"/>
          <w:sz w:val="144"/>
          <w:szCs w:val="24"/>
        </w:rPr>
        <w:t xml:space="preserve">招标文件</w:t>
      </w:r>
      <w:r/>
    </w:p>
    <w:p>
      <w:pPr>
        <w:ind w:firstLine="2100"/>
        <w:rPr>
          <w:rFonts w:ascii="宋体" w:hAnsi="宋体"/>
          <w:sz w:val="30"/>
          <w:szCs w:val="30"/>
        </w:rPr>
      </w:pPr>
      <w:r>
        <w:rPr>
          <w:rFonts w:ascii="宋体" w:hAnsi="宋体"/>
          <w:sz w:val="30"/>
          <w:szCs w:val="30"/>
        </w:rPr>
      </w:r>
      <w:r/>
    </w:p>
    <w:p>
      <w:pPr>
        <w:ind w:firstLine="1962"/>
        <w:spacing w:line="360" w:lineRule="auto"/>
        <w:rPr>
          <w:rFonts w:ascii="宋体" w:hAnsi="宋体"/>
          <w:sz w:val="28"/>
          <w:szCs w:val="28"/>
        </w:rPr>
      </w:pPr>
      <w:r>
        <w:rPr>
          <w:rFonts w:ascii="宋体" w:hAnsi="宋体"/>
          <w:sz w:val="28"/>
          <w:szCs w:val="28"/>
        </w:rPr>
      </w:r>
      <w:r/>
    </w:p>
    <w:p>
      <w:pPr>
        <w:ind w:firstLine="1962"/>
        <w:spacing w:line="360" w:lineRule="auto"/>
        <w:rPr>
          <w:rFonts w:ascii="宋体" w:hAnsi="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2159000</wp:posOffset>
                </wp:positionH>
                <wp:positionV relativeFrom="paragraph">
                  <wp:posOffset>17780</wp:posOffset>
                </wp:positionV>
                <wp:extent cx="1449070" cy="144907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49070" cy="14490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0.0pt;mso-position-horizontal:absolute;mso-position-vertical-relative:text;margin-top:1.4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ind w:firstLine="1962"/>
        <w:spacing w:line="360" w:lineRule="auto"/>
        <w:rPr>
          <w:rFonts w:ascii="宋体" w:hAnsi="宋体"/>
          <w:sz w:val="28"/>
          <w:szCs w:val="28"/>
        </w:rPr>
      </w:pPr>
      <w:r>
        <w:rPr>
          <w:rFonts w:ascii="宋体" w:hAnsi="宋体"/>
          <w:sz w:val="28"/>
          <w:szCs w:val="28"/>
        </w:rPr>
      </w:r>
      <w:r/>
    </w:p>
    <w:p>
      <w:pPr>
        <w:ind w:firstLine="1962"/>
        <w:spacing w:line="360" w:lineRule="auto"/>
        <w:rPr>
          <w:rFonts w:ascii="宋体" w:hAnsi="宋体"/>
          <w:sz w:val="28"/>
          <w:szCs w:val="28"/>
        </w:rPr>
      </w:pPr>
      <w:r>
        <w:rPr>
          <w:rFonts w:ascii="宋体" w:hAnsi="宋体"/>
          <w:sz w:val="28"/>
          <w:szCs w:val="28"/>
        </w:rPr>
      </w:r>
      <w:r/>
    </w:p>
    <w:p>
      <w:pPr>
        <w:ind w:firstLine="1962"/>
        <w:spacing w:line="360" w:lineRule="auto"/>
        <w:rPr>
          <w:rFonts w:ascii="宋体" w:hAnsi="宋体"/>
          <w:sz w:val="28"/>
          <w:szCs w:val="28"/>
        </w:rPr>
      </w:pPr>
      <w:r>
        <w:rPr>
          <w:rFonts w:ascii="宋体" w:hAnsi="宋体"/>
          <w:sz w:val="28"/>
          <w:szCs w:val="28"/>
        </w:rPr>
      </w:r>
      <w:r/>
    </w:p>
    <w:p>
      <w:pPr>
        <w:spacing w:line="360" w:lineRule="auto"/>
        <w:rPr>
          <w:rFonts w:ascii="宋体" w:hAnsi="宋体"/>
          <w:sz w:val="28"/>
          <w:szCs w:val="28"/>
        </w:rPr>
      </w:pPr>
      <w:r>
        <w:rPr>
          <w:rFonts w:ascii="宋体" w:hAnsi="宋体"/>
          <w:sz w:val="28"/>
          <w:szCs w:val="28"/>
        </w:rPr>
      </w:r>
      <w:r/>
    </w:p>
    <w:p>
      <w:pPr>
        <w:ind w:firstLine="1962"/>
        <w:spacing w:line="360" w:lineRule="auto"/>
        <w:rPr>
          <w:rFonts w:ascii="宋体" w:hAnsi="宋体"/>
          <w:sz w:val="28"/>
          <w:szCs w:val="28"/>
        </w:rPr>
      </w:pPr>
      <w:r>
        <w:rPr>
          <w:rFonts w:ascii="宋体" w:hAnsi="宋体"/>
          <w:sz w:val="28"/>
          <w:szCs w:val="28"/>
        </w:rPr>
      </w:r>
      <w:r/>
    </w:p>
    <w:p>
      <w:pPr>
        <w:ind w:left="1956" w:hanging="1400"/>
        <w:jc w:val="left"/>
        <w:spacing w:line="480" w:lineRule="auto"/>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2024-2025年度政府购买居家养老服务及家庭养老床位运营服务</w:t>
      </w:r>
      <w:r/>
    </w:p>
    <w:p>
      <w:pPr>
        <w:ind w:left="0" w:firstLine="560"/>
        <w:jc w:val="left"/>
        <w:spacing w:line="48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JSZC-320390-YXYX-G2024-0018</w:t>
      </w:r>
      <w:r/>
    </w:p>
    <w:p>
      <w:pPr>
        <w:ind w:left="0" w:firstLine="560"/>
        <w:jc w:val="left"/>
        <w:spacing w:line="480" w:lineRule="auto"/>
        <w:rPr>
          <w:rFonts w:ascii="宋体" w:hAnsi="宋体"/>
          <w:sz w:val="28"/>
          <w:szCs w:val="28"/>
        </w:rPr>
      </w:pPr>
      <w:r>
        <w:rPr>
          <w:rFonts w:ascii="宋体" w:hAnsi="宋体"/>
          <w:sz w:val="28"/>
          <w:szCs w:val="28"/>
        </w:rPr>
        <w:t xml:space="preserve">采 购 人：徐州经济技术开发区社会事业局</w:t>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both"/>
        <w:rPr>
          <w:rFonts w:ascii="宋体" w:hAnsi="宋体"/>
          <w:sz w:val="28"/>
          <w:szCs w:val="28"/>
        </w:rPr>
      </w:pPr>
      <w:r>
        <w:rPr>
          <w:rFonts w:ascii="宋体" w:hAnsi="宋体"/>
          <w:sz w:val="28"/>
          <w:szCs w:val="28"/>
        </w:rPr>
      </w:r>
      <w:r/>
    </w:p>
    <w:p>
      <w:pPr>
        <w:jc w:val="center"/>
        <w:rPr>
          <w:rFonts w:hint="eastAsia" w:ascii="宋体" w:hAnsi="宋体" w:eastAsia="宋体"/>
          <w:sz w:val="28"/>
          <w:szCs w:val="28"/>
          <w:lang w:eastAsia="zh-CN"/>
        </w:rPr>
      </w:pPr>
      <w:r>
        <w:rPr>
          <w:rFonts w:ascii="宋体" w:hAnsi="宋体"/>
          <w:sz w:val="28"/>
          <w:szCs w:val="28"/>
        </w:rPr>
        <w:t xml:space="preserve">采购代理机构：</w:t>
      </w:r>
      <w:r>
        <w:rPr>
          <w:rFonts w:hint="eastAsia" w:ascii="宋体" w:hAnsi="宋体"/>
          <w:sz w:val="28"/>
          <w:szCs w:val="28"/>
          <w:lang w:eastAsia="zh-CN"/>
        </w:rPr>
        <w:t xml:space="preserve">江苏友信招标代理有限公司</w:t>
      </w:r>
      <w:r/>
    </w:p>
    <w:p>
      <w:pPr>
        <w:pStyle w:val="696"/>
        <w:ind w:firstLine="0"/>
        <w:jc w:val="center"/>
        <w:rPr>
          <w:rFonts w:ascii="宋体" w:hAnsi="宋体"/>
          <w:sz w:val="28"/>
          <w:szCs w:val="28"/>
        </w:rPr>
      </w:pPr>
      <w:r>
        <w:rPr>
          <w:rFonts w:ascii="宋体" w:hAnsi="宋体"/>
          <w:sz w:val="28"/>
          <w:szCs w:val="28"/>
        </w:rPr>
      </w:r>
      <w:r/>
    </w:p>
    <w:p>
      <w:pPr>
        <w:pStyle w:val="696"/>
        <w:ind w:firstLine="0"/>
        <w:jc w:val="center"/>
        <w:rPr>
          <w:rFonts w:ascii="宋体" w:hAnsi="宋体"/>
          <w:b/>
          <w:sz w:val="44"/>
        </w:rPr>
      </w:pPr>
      <w:r>
        <w:rPr>
          <w:rFonts w:hint="eastAsia" w:ascii="宋体" w:hAnsi="宋体"/>
          <w:sz w:val="28"/>
          <w:szCs w:val="28"/>
        </w:rPr>
        <w:t xml:space="preserve">二〇二四年</w:t>
      </w:r>
      <w:r>
        <w:rPr>
          <w:rFonts w:hint="eastAsia" w:ascii="宋体" w:hAnsi="宋体"/>
          <w:sz w:val="28"/>
          <w:szCs w:val="28"/>
          <w:lang w:eastAsia="zh-CN"/>
        </w:rPr>
        <w:t xml:space="preserve">十</w:t>
      </w:r>
      <w:r>
        <w:rPr>
          <w:rFonts w:hint="eastAsia" w:ascii="宋体" w:hAnsi="宋体"/>
          <w:sz w:val="28"/>
          <w:szCs w:val="28"/>
        </w:rPr>
        <w:t xml:space="preserve">月</w:t>
      </w:r>
      <w:r>
        <w:rPr>
          <w:rFonts w:ascii="宋体" w:hAnsi="宋体"/>
          <w:b/>
          <w:sz w:val="44"/>
        </w:rPr>
        <w:br w:type="page" w:clear="all"/>
      </w:r>
      <w:r>
        <w:rPr>
          <w:rFonts w:ascii="宋体" w:hAnsi="宋体"/>
          <w:b/>
          <w:sz w:val="44"/>
        </w:rPr>
        <w:t xml:space="preserve">目 录</w:t>
      </w:r>
      <w:r/>
    </w:p>
    <w:p>
      <w:pPr>
        <w:jc w:val="center"/>
        <w:spacing w:line="520" w:lineRule="exact"/>
        <w:rPr>
          <w:rFonts w:ascii="宋体" w:hAnsi="宋体"/>
          <w:b/>
          <w:sz w:val="44"/>
          <w:szCs w:val="44"/>
        </w:rPr>
      </w:pPr>
      <w:r/>
      <w:bookmarkStart w:id="0" w:name="_Toc522790130"/>
      <w:r/>
      <w:r/>
    </w:p>
    <w:p>
      <w:pPr>
        <w:jc w:val="center"/>
        <w:spacing w:line="360" w:lineRule="auto"/>
        <w:rPr>
          <w:rFonts w:ascii="宋体" w:hAnsi="宋体"/>
          <w:b/>
          <w:sz w:val="30"/>
          <w:szCs w:val="30"/>
        </w:rPr>
      </w:pPr>
      <w:r>
        <w:rPr>
          <w:rFonts w:ascii="宋体" w:hAnsi="宋体"/>
          <w:b/>
          <w:sz w:val="30"/>
          <w:szCs w:val="30"/>
        </w:rPr>
      </w:r>
      <w:r/>
    </w:p>
    <w:p>
      <w:pPr>
        <w:pStyle w:val="711"/>
        <w:spacing w:line="360" w:lineRule="auto"/>
        <w:tabs>
          <w:tab w:val="right" w:pos="8948" w:leader="dot"/>
        </w:tabs>
        <w:rPr>
          <w:rFonts w:ascii="宋体" w:hAnsi="宋体"/>
          <w:sz w:val="28"/>
          <w:szCs w:val="28"/>
        </w:rPr>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727"/>
          <w:rFonts w:ascii="宋体" w:hAnsi="宋体"/>
          <w:color w:val="000000"/>
          <w:sz w:val="28"/>
          <w:szCs w:val="28"/>
        </w:rPr>
        <w:t xml:space="preserve">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_Toc523404695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28"/>
          <w:szCs w:val="28"/>
        </w:rPr>
      </w:pPr>
      <w:r>
        <w:fldChar w:fldCharType="begin"/>
      </w:r>
      <w:r>
        <w:instrText xml:space="preserve"> HYPERLINK \l "_Toc523404696" </w:instrText>
      </w:r>
      <w:r>
        <w:fldChar w:fldCharType="separate"/>
      </w:r>
      <w:r>
        <w:rPr>
          <w:rStyle w:val="727"/>
          <w:rFonts w:ascii="宋体" w:hAnsi="宋体"/>
          <w:color w:val="000000"/>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_Toc523404696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28"/>
          <w:szCs w:val="28"/>
        </w:rPr>
      </w:pPr>
      <w:r>
        <w:fldChar w:fldCharType="begin"/>
      </w:r>
      <w:r>
        <w:instrText xml:space="preserve"> HYPERLINK \l "_Toc523404697" </w:instrText>
      </w:r>
      <w:r>
        <w:fldChar w:fldCharType="separate"/>
      </w:r>
      <w:r>
        <w:rPr>
          <w:rStyle w:val="727"/>
          <w:rFonts w:ascii="宋体" w:hAnsi="宋体"/>
          <w:color w:val="000000"/>
          <w:sz w:val="28"/>
          <w:szCs w:val="28"/>
        </w:rPr>
        <w:t xml:space="preserve">第三章  投标资料表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_Toc523404697 \h </w:instrText>
      </w:r>
      <w:r>
        <w:rPr>
          <w:rFonts w:ascii="宋体" w:hAnsi="宋体"/>
          <w:sz w:val="28"/>
          <w:szCs w:val="28"/>
        </w:rPr>
        <w:fldChar w:fldCharType="separate"/>
      </w:r>
      <w:r>
        <w:rPr>
          <w:rFonts w:ascii="宋体" w:hAnsi="宋体"/>
          <w:sz w:val="28"/>
          <w:szCs w:val="28"/>
        </w:rPr>
        <w:t xml:space="preserve">18</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28"/>
          <w:szCs w:val="28"/>
        </w:rPr>
      </w:pPr>
      <w:r>
        <w:fldChar w:fldCharType="begin"/>
      </w:r>
      <w:r>
        <w:instrText xml:space="preserve"> HYPERLINK \l "_Toc523404698" </w:instrText>
      </w:r>
      <w:r>
        <w:fldChar w:fldCharType="separate"/>
      </w:r>
      <w:r>
        <w:rPr>
          <w:rStyle w:val="727"/>
          <w:rFonts w:ascii="宋体" w:hAnsi="宋体"/>
          <w:color w:val="000000"/>
          <w:sz w:val="28"/>
          <w:szCs w:val="28"/>
        </w:rPr>
        <w:t xml:space="preserve">第四章  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_Toc523404698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28"/>
          <w:szCs w:val="28"/>
        </w:rPr>
      </w:pPr>
      <w:r>
        <w:fldChar w:fldCharType="begin"/>
      </w:r>
      <w:r>
        <w:instrText xml:space="preserve"> HYPERLINK \l "_Toc523404699" </w:instrText>
      </w:r>
      <w:r>
        <w:fldChar w:fldCharType="separate"/>
      </w:r>
      <w:r>
        <w:rPr>
          <w:rStyle w:val="727"/>
          <w:rFonts w:ascii="宋体" w:hAnsi="宋体"/>
          <w:color w:val="000000"/>
          <w:sz w:val="28"/>
          <w:szCs w:val="28"/>
        </w:rPr>
        <w:t xml:space="preserve">第五章  拟签订的合同文本</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_Toc523404699 \h </w:instrText>
      </w:r>
      <w:r>
        <w:rPr>
          <w:rFonts w:ascii="宋体" w:hAnsi="宋体"/>
          <w:sz w:val="28"/>
          <w:szCs w:val="28"/>
        </w:rPr>
        <w:fldChar w:fldCharType="separate"/>
      </w:r>
      <w:r>
        <w:rPr>
          <w:rFonts w:ascii="宋体" w:hAnsi="宋体"/>
          <w:sz w:val="28"/>
          <w:szCs w:val="28"/>
        </w:rPr>
        <w:t xml:space="preserve">27</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28"/>
          <w:szCs w:val="28"/>
        </w:rPr>
      </w:pPr>
      <w:r>
        <w:fldChar w:fldCharType="begin"/>
      </w:r>
      <w:r>
        <w:instrText xml:space="preserve"> HYPERLINK \l "_Toc523404700" </w:instrText>
      </w:r>
      <w:r>
        <w:fldChar w:fldCharType="separate"/>
      </w:r>
      <w:r>
        <w:rPr>
          <w:rStyle w:val="727"/>
          <w:rFonts w:ascii="宋体" w:hAnsi="宋体"/>
          <w:color w:val="000000"/>
          <w:sz w:val="28"/>
          <w:szCs w:val="28"/>
        </w:rPr>
        <w:t xml:space="preserve">第六章  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_Toc523404700 \h </w:instrText>
      </w:r>
      <w:r>
        <w:rPr>
          <w:rFonts w:ascii="宋体" w:hAnsi="宋体"/>
          <w:sz w:val="28"/>
          <w:szCs w:val="28"/>
        </w:rPr>
        <w:fldChar w:fldCharType="separate"/>
      </w:r>
      <w:r>
        <w:rPr>
          <w:rFonts w:ascii="宋体" w:hAnsi="宋体"/>
          <w:sz w:val="28"/>
          <w:szCs w:val="28"/>
        </w:rPr>
        <w:t xml:space="preserve">44</w:t>
      </w:r>
      <w:r>
        <w:rPr>
          <w:rFonts w:ascii="宋体" w:hAnsi="宋体"/>
          <w:sz w:val="28"/>
          <w:szCs w:val="28"/>
        </w:rPr>
        <w:fldChar w:fldCharType="end"/>
      </w:r>
      <w:r>
        <w:rPr>
          <w:rFonts w:ascii="宋体" w:hAnsi="宋体"/>
          <w:sz w:val="28"/>
          <w:szCs w:val="28"/>
        </w:rPr>
        <w:fldChar w:fldCharType="end"/>
      </w:r>
      <w:r/>
    </w:p>
    <w:p>
      <w:pPr>
        <w:pStyle w:val="711"/>
        <w:spacing w:line="360" w:lineRule="auto"/>
        <w:tabs>
          <w:tab w:val="right" w:pos="8948" w:leader="dot"/>
        </w:tabs>
        <w:rPr>
          <w:rFonts w:ascii="宋体" w:hAnsi="宋体"/>
          <w:sz w:val="30"/>
          <w:szCs w:val="30"/>
        </w:rPr>
      </w:pPr>
      <w:r>
        <w:fldChar w:fldCharType="begin"/>
      </w:r>
      <w:r>
        <w:instrText xml:space="preserve"> HYPERLINK \l "_Toc523404701" </w:instrText>
      </w:r>
      <w:r>
        <w:fldChar w:fldCharType="separate"/>
      </w:r>
      <w:r>
        <w:rPr>
          <w:rStyle w:val="727"/>
          <w:rFonts w:ascii="宋体" w:hAnsi="宋体"/>
          <w:color w:val="000000"/>
          <w:sz w:val="28"/>
          <w:szCs w:val="28"/>
        </w:rPr>
        <w:t xml:space="preserve">第七章  投标文件相关格</w:t>
      </w:r>
      <w:bookmarkStart w:id="1" w:name="_Hlt532911772"/>
      <w:r/>
      <w:bookmarkStart w:id="2" w:name="_Hlt532911771"/>
      <w:r>
        <w:rPr>
          <w:rStyle w:val="727"/>
          <w:rFonts w:ascii="宋体" w:hAnsi="宋体"/>
          <w:color w:val="000000"/>
          <w:sz w:val="28"/>
          <w:szCs w:val="28"/>
        </w:rPr>
        <w:t xml:space="preserve">式</w:t>
      </w:r>
      <w:bookmarkEnd w:id="1"/>
      <w:r/>
      <w:bookmarkEnd w:id="2"/>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_Toc523404701 \h </w:instrText>
      </w:r>
      <w:r>
        <w:rPr>
          <w:rFonts w:ascii="宋体" w:hAnsi="宋体"/>
          <w:sz w:val="28"/>
          <w:szCs w:val="28"/>
        </w:rPr>
        <w:fldChar w:fldCharType="separate"/>
      </w:r>
      <w:r>
        <w:rPr>
          <w:rFonts w:ascii="宋体" w:hAnsi="宋体"/>
          <w:sz w:val="28"/>
          <w:szCs w:val="28"/>
        </w:rPr>
        <w:t xml:space="preserve">69</w:t>
      </w:r>
      <w:r>
        <w:rPr>
          <w:rFonts w:ascii="宋体" w:hAnsi="宋体"/>
          <w:sz w:val="28"/>
          <w:szCs w:val="28"/>
        </w:rPr>
        <w:fldChar w:fldCharType="end"/>
      </w:r>
      <w:r>
        <w:rPr>
          <w:rFonts w:ascii="宋体" w:hAnsi="宋体"/>
          <w:sz w:val="28"/>
          <w:szCs w:val="28"/>
        </w:rPr>
        <w:fldChar w:fldCharType="end"/>
      </w:r>
      <w:r/>
    </w:p>
    <w:p>
      <w:pPr>
        <w:jc w:val="center"/>
        <w:spacing w:line="360" w:lineRule="auto"/>
        <w:rPr>
          <w:rFonts w:ascii="宋体" w:hAnsi="宋体"/>
          <w:b/>
          <w:sz w:val="44"/>
          <w:szCs w:val="44"/>
        </w:rPr>
      </w:pPr>
      <w:r>
        <w:rPr>
          <w:rFonts w:ascii="宋体" w:hAnsi="宋体"/>
          <w:b/>
          <w:sz w:val="30"/>
          <w:szCs w:val="30"/>
        </w:rPr>
        <w:fldChar w:fldCharType="end"/>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pStyle w:val="683"/>
        <w:spacing w:line="520" w:lineRule="exact"/>
        <w:rPr>
          <w:rFonts w:ascii="宋体" w:hAnsi="宋体" w:eastAsia="宋体"/>
          <w:sz w:val="24"/>
          <w:szCs w:val="24"/>
        </w:rPr>
      </w:pPr>
      <w:r>
        <w:rPr>
          <w:rFonts w:ascii="宋体" w:hAnsi="宋体" w:eastAsia="宋体"/>
          <w:sz w:val="24"/>
          <w:szCs w:val="24"/>
        </w:rPr>
      </w:r>
      <w:r/>
    </w:p>
    <w:p>
      <w:r/>
      <w:r/>
    </w:p>
    <w:p>
      <w:pPr>
        <w:pStyle w:val="699"/>
      </w:pPr>
      <w:r/>
      <w:r/>
    </w:p>
    <w:p>
      <w:r/>
      <w:bookmarkEnd w:id="0"/>
      <w:r/>
      <w:r/>
    </w:p>
    <w:p>
      <w:pPr>
        <w:pStyle w:val="699"/>
      </w:pPr>
      <w:r/>
      <w:r/>
    </w:p>
    <w:p>
      <w:pPr>
        <w:jc w:val="center"/>
        <w:spacing w:line="520" w:lineRule="exact"/>
        <w:rPr>
          <w:rFonts w:ascii="宋体" w:hAnsi="宋体" w:cs="宋体"/>
          <w:b/>
          <w:sz w:val="28"/>
          <w:szCs w:val="28"/>
        </w:rPr>
      </w:pPr>
      <w:r>
        <w:rPr>
          <w:rFonts w:hint="eastAsia" w:ascii="宋体" w:hAnsi="宋体" w:cs="宋体"/>
          <w:b/>
          <w:sz w:val="28"/>
          <w:szCs w:val="28"/>
        </w:rPr>
        <w:t xml:space="preserve">徐州经济技术开发区社会事业局</w:t>
      </w:r>
      <w:r/>
    </w:p>
    <w:p>
      <w:pPr>
        <w:jc w:val="center"/>
        <w:spacing w:line="520" w:lineRule="exact"/>
        <w:rPr>
          <w:rFonts w:hint="eastAsia" w:ascii="宋体" w:hAnsi="宋体" w:eastAsia="宋体" w:cs="宋体"/>
          <w:b/>
          <w:sz w:val="28"/>
          <w:szCs w:val="28"/>
          <w:lang w:eastAsia="zh-CN"/>
        </w:rPr>
      </w:pPr>
      <w:r>
        <w:rPr>
          <w:rFonts w:hint="eastAsia" w:ascii="宋体" w:hAnsi="宋体" w:cs="宋体"/>
          <w:b/>
          <w:sz w:val="28"/>
          <w:szCs w:val="28"/>
        </w:rPr>
        <w:t xml:space="preserve">《</w:t>
      </w:r>
      <w:r>
        <w:rPr>
          <w:rFonts w:hint="eastAsia" w:ascii="宋体" w:hAnsi="宋体" w:cs="宋体"/>
          <w:b/>
          <w:color w:val="000000"/>
          <w:sz w:val="28"/>
          <w:szCs w:val="28"/>
          <w:lang w:eastAsia="zh-CN"/>
        </w:rPr>
        <w:t xml:space="preserve">2024-2025年度政府购买居家养老服务及家庭养老床位运营服务</w:t>
      </w:r>
      <w:r>
        <w:rPr>
          <w:rFonts w:hint="eastAsia" w:ascii="宋体" w:hAnsi="宋体" w:cs="宋体"/>
          <w:b/>
          <w:sz w:val="28"/>
          <w:szCs w:val="28"/>
        </w:rPr>
        <w:t xml:space="preserve">》</w:t>
      </w:r>
      <w:r>
        <w:rPr>
          <w:rFonts w:hint="eastAsia" w:ascii="宋体" w:hAnsi="宋体" w:cs="宋体"/>
          <w:b/>
          <w:sz w:val="28"/>
          <w:szCs w:val="28"/>
          <w:lang w:eastAsia="zh-CN"/>
        </w:rPr>
        <w:t xml:space="preserve">项目</w:t>
      </w:r>
      <w:r/>
    </w:p>
    <w:p>
      <w:pPr>
        <w:jc w:val="center"/>
        <w:spacing w:line="520" w:lineRule="exact"/>
        <w:rPr>
          <w:rFonts w:ascii="宋体" w:hAnsi="宋体" w:cs="宋体"/>
          <w:b/>
          <w:sz w:val="24"/>
          <w:szCs w:val="24"/>
        </w:rPr>
      </w:pPr>
      <w:r>
        <w:rPr>
          <w:rFonts w:hint="eastAsia" w:ascii="宋体" w:hAnsi="宋体" w:cs="宋体"/>
          <w:b/>
          <w:sz w:val="28"/>
          <w:szCs w:val="28"/>
          <w:lang w:eastAsia="zh-CN"/>
        </w:rPr>
        <w:t xml:space="preserve">公开</w:t>
      </w:r>
      <w:r>
        <w:rPr>
          <w:rFonts w:hint="eastAsia" w:ascii="宋体" w:hAnsi="宋体" w:cs="宋体"/>
          <w:b/>
          <w:sz w:val="28"/>
          <w:szCs w:val="28"/>
        </w:rPr>
        <w:t xml:space="preserve">招标文件</w:t>
      </w:r>
      <w:r/>
    </w:p>
    <w:p>
      <w:pPr>
        <w:ind w:firstLine="600"/>
        <w:spacing w:line="520" w:lineRule="exact"/>
        <w:rPr>
          <w:rFonts w:ascii="宋体" w:hAnsi="宋体" w:cs="宋体"/>
          <w:sz w:val="24"/>
          <w:szCs w:val="24"/>
        </w:rPr>
      </w:pPr>
      <w:r>
        <w:rPr>
          <w:rFonts w:hint="eastAsia" w:ascii="宋体" w:hAnsi="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83"/>
        <w:ind w:firstLine="3855"/>
        <w:jc w:val="both"/>
        <w:spacing w:line="520" w:lineRule="exact"/>
        <w:rPr>
          <w:rFonts w:ascii="宋体" w:hAnsi="宋体" w:eastAsia="宋体" w:cs="宋体"/>
          <w:sz w:val="24"/>
          <w:szCs w:val="24"/>
        </w:rPr>
      </w:pPr>
      <w:r/>
      <w:bookmarkStart w:id="3" w:name="_Toc523404695"/>
      <w:r>
        <w:rPr>
          <w:rFonts w:hint="eastAsia" w:ascii="宋体" w:hAnsi="宋体" w:eastAsia="宋体" w:cs="宋体"/>
          <w:sz w:val="24"/>
          <w:szCs w:val="24"/>
        </w:rPr>
        <w:t xml:space="preserve">第一章  投标邀请</w:t>
      </w:r>
      <w:bookmarkEnd w:id="3"/>
      <w:r/>
      <w:r/>
    </w:p>
    <w:p>
      <w:pPr>
        <w:ind w:firstLine="600"/>
        <w:spacing w:line="520" w:lineRule="exact"/>
        <w:rPr>
          <w:rFonts w:ascii="宋体" w:hAnsi="宋体" w:cs="宋体"/>
          <w:sz w:val="24"/>
          <w:szCs w:val="24"/>
        </w:rPr>
      </w:pPr>
      <w:r>
        <w:rPr>
          <w:rFonts w:hint="eastAsia" w:ascii="宋体" w:hAnsi="宋体" w:cs="宋体"/>
          <w:sz w:val="24"/>
          <w:szCs w:val="24"/>
          <w:lang w:eastAsia="zh-CN"/>
        </w:rPr>
        <w:t xml:space="preserve">江苏友信招标代理有限公司</w:t>
      </w:r>
      <w:r>
        <w:rPr>
          <w:rFonts w:hint="eastAsia" w:ascii="宋体" w:hAnsi="宋体" w:cs="宋体"/>
          <w:sz w:val="24"/>
          <w:szCs w:val="24"/>
        </w:rPr>
        <w:t xml:space="preserve">对</w:t>
      </w:r>
      <w:r>
        <w:rPr>
          <w:rFonts w:hint="eastAsia" w:ascii="宋体" w:hAnsi="宋体" w:cs="宋体"/>
          <w:sz w:val="24"/>
          <w:szCs w:val="24"/>
          <w:lang w:eastAsia="zh-CN"/>
        </w:rPr>
        <w:t xml:space="preserve">2024-2025年度政府购买居家养老服务及家庭养老床位运营服务</w:t>
      </w:r>
      <w:r>
        <w:rPr>
          <w:rFonts w:hint="eastAsia" w:ascii="宋体" w:hAnsi="宋体" w:cs="宋体"/>
          <w:sz w:val="24"/>
          <w:szCs w:val="24"/>
        </w:rPr>
        <w:t xml:space="preserve">项目进行公开招标采购，现邀请符合相关条件的供应商投标。</w:t>
      </w:r>
      <w:r/>
    </w:p>
    <w:p>
      <w:pPr>
        <w:numPr>
          <w:ilvl w:val="0"/>
          <w:numId w:val="0"/>
        </w:numPr>
        <w:spacing w:line="520" w:lineRule="exact"/>
        <w:rPr>
          <w:rFonts w:ascii="宋体" w:hAnsi="宋体" w:cs="宋体"/>
          <w:sz w:val="24"/>
          <w:szCs w:val="24"/>
        </w:rPr>
      </w:pPr>
      <w:r>
        <w:rPr>
          <w:rFonts w:hint="eastAsia" w:ascii="宋体" w:hAnsi="宋体" w:cs="宋体"/>
          <w:sz w:val="24"/>
          <w:szCs w:val="24"/>
          <w:lang w:eastAsia="zh-CN"/>
        </w:rPr>
        <w:t xml:space="preserve">一、</w:t>
      </w:r>
      <w:r>
        <w:rPr>
          <w:rFonts w:hint="eastAsia" w:ascii="宋体" w:hAnsi="宋体" w:cs="宋体"/>
          <w:sz w:val="24"/>
          <w:szCs w:val="24"/>
        </w:rPr>
        <w:t xml:space="preserve">项目名称和项目编号</w:t>
      </w:r>
      <w:r/>
    </w:p>
    <w:p>
      <w:pPr>
        <w:spacing w:line="520" w:lineRule="exact"/>
        <w:rPr>
          <w:rFonts w:hint="eastAsia" w:ascii="宋体" w:hAnsi="宋体" w:eastAsia="宋体" w:cs="宋体"/>
          <w:sz w:val="24"/>
          <w:szCs w:val="24"/>
          <w:lang w:eastAsia="zh-CN"/>
        </w:rPr>
      </w:pPr>
      <w:r>
        <w:rPr>
          <w:rFonts w:hint="eastAsia" w:ascii="宋体" w:hAnsi="宋体" w:cs="宋体"/>
          <w:sz w:val="24"/>
          <w:szCs w:val="24"/>
        </w:rPr>
        <w:t xml:space="preserve">(一)项目名称：</w:t>
      </w:r>
      <w:r>
        <w:rPr>
          <w:rFonts w:hint="eastAsia" w:ascii="宋体" w:hAnsi="宋体"/>
          <w:color w:val="000000"/>
          <w:sz w:val="24"/>
          <w:szCs w:val="24"/>
          <w:lang w:eastAsia="zh-CN"/>
        </w:rPr>
        <w:t xml:space="preserve">2024-2025年度政府购买居家养老服务及家庭养老床位运营服务</w:t>
      </w:r>
      <w:r/>
    </w:p>
    <w:p>
      <w:pPr>
        <w:spacing w:line="520" w:lineRule="exact"/>
        <w:rPr>
          <w:rFonts w:hint="eastAsia" w:ascii="宋体" w:hAnsi="宋体" w:eastAsia="宋体" w:cs="宋体"/>
          <w:sz w:val="24"/>
          <w:szCs w:val="24"/>
          <w:lang w:eastAsia="zh-CN"/>
        </w:rPr>
      </w:pPr>
      <w:r>
        <w:rPr>
          <w:rFonts w:hint="eastAsia" w:ascii="宋体" w:hAnsi="宋体" w:cs="宋体"/>
          <w:sz w:val="24"/>
          <w:szCs w:val="24"/>
        </w:rPr>
        <w:t xml:space="preserve">(二)项目编号：</w:t>
      </w:r>
      <w:r>
        <w:rPr>
          <w:rFonts w:hint="eastAsia" w:ascii="宋体" w:hAnsi="宋体" w:cs="宋体"/>
          <w:sz w:val="24"/>
          <w:szCs w:val="24"/>
          <w:lang w:eastAsia="zh-CN"/>
        </w:rPr>
        <w:t xml:space="preserve">JSZC-320390-YXYX-G2024-0018</w:t>
      </w:r>
      <w:r/>
    </w:p>
    <w:p>
      <w:pPr>
        <w:spacing w:line="520" w:lineRule="exact"/>
        <w:rPr>
          <w:rFonts w:ascii="宋体" w:hAnsi="宋体" w:cs="宋体"/>
          <w:sz w:val="24"/>
          <w:szCs w:val="24"/>
        </w:rPr>
      </w:pPr>
      <w:r>
        <w:rPr>
          <w:rFonts w:hint="eastAsia" w:ascii="宋体" w:hAnsi="宋体" w:cs="宋体"/>
          <w:sz w:val="24"/>
          <w:szCs w:val="24"/>
        </w:rPr>
        <w:t xml:space="preserve">二、对投标人的资格要求</w:t>
      </w:r>
      <w:r/>
    </w:p>
    <w:p>
      <w:pPr>
        <w:ind w:firstLine="600"/>
        <w:spacing w:line="520" w:lineRule="exact"/>
        <w:rPr>
          <w:rFonts w:ascii="宋体" w:hAnsi="宋体" w:cs="宋体"/>
          <w:sz w:val="24"/>
          <w:szCs w:val="24"/>
        </w:rPr>
      </w:pPr>
      <w:r>
        <w:rPr>
          <w:rFonts w:hint="eastAsia" w:ascii="宋体" w:hAnsi="宋体" w:cs="宋体"/>
          <w:sz w:val="24"/>
          <w:szCs w:val="24"/>
        </w:rPr>
        <w:t xml:space="preserve">详见本项目公开招标公告。</w:t>
      </w:r>
      <w:r/>
    </w:p>
    <w:p>
      <w:pPr>
        <w:numPr>
          <w:ilvl w:val="0"/>
          <w:numId w:val="0"/>
        </w:numPr>
        <w:spacing w:line="520" w:lineRule="exact"/>
        <w:rPr>
          <w:rFonts w:hint="eastAsia" w:ascii="宋体" w:hAnsi="宋体" w:eastAsia="宋体" w:cs="宋体"/>
          <w:color w:val="auto"/>
          <w:sz w:val="24"/>
          <w:szCs w:val="24"/>
          <w:highlight w:val="none"/>
        </w:rPr>
      </w:pPr>
      <w:r>
        <w:rPr>
          <w:rFonts w:hint="eastAsia" w:ascii="宋体" w:hAnsi="宋体" w:cs="宋体"/>
          <w:sz w:val="24"/>
          <w:szCs w:val="24"/>
          <w:lang w:val="en-US" w:eastAsia="zh-CN" w:bidi="ar-SA"/>
        </w:rPr>
        <w:t xml:space="preserve">三</w:t>
      </w:r>
      <w:r>
        <w:rPr>
          <w:rFonts w:hint="eastAsia" w:ascii="宋体" w:hAnsi="宋体" w:eastAsia="宋体" w:cs="宋体"/>
          <w:sz w:val="24"/>
          <w:szCs w:val="24"/>
          <w:lang w:val="en-US" w:eastAsia="zh-CN" w:bidi="ar-SA"/>
        </w:rPr>
        <w:t xml:space="preserve">、</w:t>
      </w:r>
      <w:r>
        <w:rPr>
          <w:rFonts w:hint="eastAsia" w:ascii="宋体" w:hAnsi="宋体" w:eastAsia="宋体" w:cs="宋体"/>
          <w:color w:val="auto"/>
          <w:sz w:val="24"/>
          <w:szCs w:val="24"/>
          <w:highlight w:val="none"/>
        </w:rPr>
        <w:t xml:space="preserve">获取招标文件</w:t>
      </w:r>
      <w:r/>
    </w:p>
    <w:p>
      <w:pPr>
        <w:numPr>
          <w:ilvl w:val="0"/>
          <w:numId w:val="0"/>
        </w:num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（1）潜在供应商访问电子招标投标交易平台的网络地址和方法：</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③“CA数字证书”的获取：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（2）采购代理机构将数据电文形式的招标文件加载至电子招标投标交易平台，供潜在供应商下载或者查阅。</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（3）苏采云系统使用谷歌浏览器参与不见面开标。</w:t>
      </w:r>
      <w:r/>
    </w:p>
    <w:p>
      <w:pPr>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 xml:space="preserve">（4）售价：免费。  </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四、投标有关信息</w:t>
      </w:r>
      <w:r/>
    </w:p>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（一）投标截止时间：2024年</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日北京时间09：30。</w:t>
      </w:r>
      <w:r/>
    </w:p>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（二）开标时间：2024年</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日北京时间</w:t>
      </w:r>
      <w:r>
        <w:rPr>
          <w:rFonts w:hint="eastAsia" w:ascii="宋体" w:hAnsi="宋体" w:cs="宋体"/>
          <w:color w:val="000000" w:themeColor="text1"/>
          <w:sz w:val="24"/>
          <w:szCs w:val="24"/>
          <w:highlight w:val="none"/>
        </w:rPr>
        <w:t xml:space="preserve">09：30</w:t>
      </w:r>
      <w:r>
        <w:rPr>
          <w:rFonts w:hint="eastAsia" w:ascii="宋体" w:hAnsi="宋体" w:cs="宋体"/>
          <w:color w:val="000000" w:themeColor="text1"/>
          <w:sz w:val="24"/>
          <w:szCs w:val="24"/>
          <w:highlight w:val="none"/>
        </w:rPr>
        <w:t xml:space="preserve">。</w:t>
      </w:r>
      <w:r/>
    </w:p>
    <w:p>
      <w:pPr>
        <w:spacing w:line="360" w:lineRule="auto"/>
        <w:rPr>
          <w:rFonts w:ascii="仿宋" w:hAnsi="仿宋" w:eastAsia="仿宋" w:cs="仿宋"/>
          <w:sz w:val="28"/>
          <w:szCs w:val="28"/>
        </w:rPr>
      </w:pPr>
      <w:r>
        <w:rPr>
          <w:rFonts w:hint="eastAsia" w:ascii="宋体" w:hAnsi="宋体" w:cs="宋体"/>
          <w:sz w:val="24"/>
          <w:szCs w:val="24"/>
          <w:highlight w:val="none"/>
        </w:rPr>
        <w:t xml:space="preserve">（三）开标地点：“苏采云”系统（网址： http://jszfcg.js</w:t>
      </w:r>
      <w:r>
        <w:rPr>
          <w:rFonts w:hint="eastAsia" w:ascii="宋体" w:hAnsi="宋体" w:cs="宋体"/>
          <w:sz w:val="24"/>
          <w:szCs w:val="24"/>
        </w:rPr>
        <w:t xml:space="preserve">czt.cn/）“开标大厅”或进入徐州政府采购网（网址：http://czj.xz.gov.cn/Home/HomeIndex）-业务工作 -用户登录，点击“苏采云”进入系统“开标大厅”。</w:t>
      </w:r>
      <w:r>
        <w:rPr>
          <w:rFonts w:hint="eastAsia" w:ascii="仿宋" w:hAnsi="仿宋" w:eastAsia="仿宋" w:cs="仿宋"/>
          <w:sz w:val="28"/>
          <w:szCs w:val="28"/>
        </w:rPr>
        <w:t xml:space="preserve"> </w:t>
      </w:r>
      <w:r/>
    </w:p>
    <w:p>
      <w:pPr>
        <w:spacing w:line="360" w:lineRule="auto"/>
        <w:widowControl w:val="off"/>
        <w:rPr>
          <w:rFonts w:ascii="宋体" w:hAnsi="宋体"/>
          <w:color w:val="000000"/>
          <w:sz w:val="24"/>
          <w:szCs w:val="24"/>
        </w:rPr>
      </w:pPr>
      <w:r>
        <w:rPr>
          <w:rFonts w:ascii="宋体" w:hAnsi="宋体"/>
          <w:color w:val="000000"/>
          <w:sz w:val="24"/>
          <w:szCs w:val="24"/>
        </w:rPr>
        <w:t xml:space="preserve">五、采购人 </w:t>
      </w:r>
      <w:r/>
    </w:p>
    <w:p>
      <w:pPr>
        <w:ind w:firstLine="480"/>
        <w:spacing w:line="360" w:lineRule="auto"/>
        <w:widowControl w:val="off"/>
        <w:rPr>
          <w:rFonts w:ascii="宋体" w:hAnsi="宋体"/>
          <w:color w:val="000000"/>
          <w:sz w:val="24"/>
          <w:szCs w:val="24"/>
        </w:rPr>
      </w:pPr>
      <w:r>
        <w:rPr>
          <w:rFonts w:ascii="宋体" w:hAnsi="宋体"/>
          <w:color w:val="000000"/>
          <w:sz w:val="24"/>
          <w:szCs w:val="24"/>
        </w:rPr>
        <w:t xml:space="preserve">（一）名称：徐州经济技术开发区社会事业局 </w:t>
      </w:r>
      <w:r/>
    </w:p>
    <w:p>
      <w:pPr>
        <w:ind w:firstLine="480"/>
        <w:spacing w:line="360" w:lineRule="auto"/>
        <w:widowControl w:val="off"/>
        <w:rPr>
          <w:rFonts w:ascii="宋体" w:hAnsi="宋体"/>
          <w:sz w:val="24"/>
          <w:szCs w:val="24"/>
        </w:rPr>
      </w:pPr>
      <w:r>
        <w:rPr>
          <w:rFonts w:ascii="宋体" w:hAnsi="宋体"/>
          <w:sz w:val="24"/>
          <w:szCs w:val="24"/>
        </w:rPr>
        <w:t xml:space="preserve">（二）地址：江苏省徐州经济技术开发区徐海路9号科技大厦</w:t>
      </w:r>
      <w:r/>
    </w:p>
    <w:p>
      <w:pPr>
        <w:ind w:firstLine="480"/>
        <w:spacing w:line="360" w:lineRule="auto"/>
        <w:widowControl w:val="off"/>
        <w:rPr>
          <w:rFonts w:hint="default" w:ascii="宋体" w:hAnsi="宋体" w:eastAsia="宋体"/>
          <w:sz w:val="24"/>
          <w:szCs w:val="24"/>
          <w:lang w:val="en-US" w:eastAsia="zh-CN"/>
        </w:rPr>
      </w:pPr>
      <w:r>
        <w:rPr>
          <w:rFonts w:ascii="宋体" w:hAnsi="宋体"/>
          <w:sz w:val="24"/>
          <w:szCs w:val="24"/>
        </w:rPr>
        <w:t xml:space="preserve">（三）联系方法：</w:t>
      </w:r>
      <w:r>
        <w:rPr>
          <w:rFonts w:hint="eastAsia" w:ascii="宋体" w:hAnsi="宋体"/>
          <w:sz w:val="24"/>
          <w:szCs w:val="24"/>
          <w:lang w:val="en-US" w:eastAsia="zh-CN"/>
        </w:rPr>
        <w:t xml:space="preserve">0516-87796306</w:t>
      </w:r>
      <w:r/>
    </w:p>
    <w:p>
      <w:pPr>
        <w:ind w:firstLine="480"/>
        <w:spacing w:line="360" w:lineRule="auto"/>
        <w:widowControl w:val="off"/>
        <w:rPr>
          <w:rFonts w:hint="default" w:ascii="宋体" w:hAnsi="宋体" w:eastAsia="宋体"/>
          <w:sz w:val="24"/>
          <w:szCs w:val="24"/>
          <w:lang w:val="en-US" w:eastAsia="zh-CN"/>
        </w:rPr>
      </w:pPr>
      <w:r>
        <w:rPr>
          <w:rFonts w:ascii="宋体" w:hAnsi="宋体"/>
          <w:sz w:val="24"/>
          <w:szCs w:val="24"/>
        </w:rPr>
        <w:t xml:space="preserve">（四）采购项目联系人：</w:t>
      </w:r>
      <w:r>
        <w:rPr>
          <w:rFonts w:hint="eastAsia" w:ascii="宋体" w:hAnsi="宋体"/>
          <w:sz w:val="24"/>
          <w:szCs w:val="24"/>
          <w:lang w:eastAsia="zh-CN"/>
        </w:rPr>
        <w:t xml:space="preserve">李绍玲</w:t>
      </w:r>
      <w:r>
        <w:rPr>
          <w:rFonts w:ascii="宋体" w:hAnsi="宋体"/>
          <w:sz w:val="24"/>
          <w:szCs w:val="24"/>
        </w:rPr>
        <w:t xml:space="preserve">   ；联系电话：</w:t>
      </w:r>
      <w:r>
        <w:rPr>
          <w:rFonts w:hint="eastAsia" w:ascii="宋体" w:hAnsi="宋体"/>
          <w:sz w:val="24"/>
          <w:szCs w:val="24"/>
        </w:rPr>
        <w:t xml:space="preserve">0516-8</w:t>
      </w:r>
      <w:r>
        <w:rPr>
          <w:rFonts w:ascii="宋体" w:hAnsi="宋体"/>
          <w:sz w:val="24"/>
          <w:szCs w:val="24"/>
        </w:rPr>
        <w:t xml:space="preserve">779</w:t>
      </w:r>
      <w:r>
        <w:rPr>
          <w:rFonts w:hint="eastAsia" w:ascii="宋体" w:hAnsi="宋体"/>
          <w:sz w:val="24"/>
          <w:szCs w:val="24"/>
          <w:lang w:val="en-US" w:eastAsia="zh-CN"/>
        </w:rPr>
        <w:t xml:space="preserve">6306</w:t>
      </w:r>
      <w:r/>
    </w:p>
    <w:p>
      <w:pPr>
        <w:spacing w:line="360" w:lineRule="auto"/>
        <w:widowControl w:val="off"/>
        <w:rPr>
          <w:rFonts w:ascii="宋体" w:hAnsi="宋体"/>
          <w:sz w:val="24"/>
          <w:szCs w:val="24"/>
        </w:rPr>
      </w:pPr>
      <w:r>
        <w:rPr>
          <w:rFonts w:ascii="宋体" w:hAnsi="宋体"/>
          <w:sz w:val="24"/>
          <w:szCs w:val="24"/>
        </w:rPr>
        <w:t xml:space="preserve">六、采购代理机构</w:t>
      </w:r>
      <w:r/>
    </w:p>
    <w:p>
      <w:pPr>
        <w:ind w:firstLine="480"/>
        <w:spacing w:line="360" w:lineRule="auto"/>
        <w:widowControl w:val="off"/>
        <w:rPr>
          <w:rFonts w:ascii="宋体" w:hAnsi="宋体"/>
          <w:sz w:val="24"/>
          <w:szCs w:val="24"/>
        </w:rPr>
      </w:pPr>
      <w:r>
        <w:rPr>
          <w:rFonts w:ascii="宋体" w:hAnsi="宋体"/>
          <w:sz w:val="24"/>
          <w:szCs w:val="24"/>
        </w:rPr>
        <w:t xml:space="preserve">（一）名称：</w:t>
      </w:r>
      <w:r>
        <w:rPr>
          <w:rFonts w:hint="eastAsia" w:ascii="宋体" w:hAnsi="宋体"/>
          <w:sz w:val="24"/>
          <w:szCs w:val="24"/>
          <w:lang w:eastAsia="zh-CN"/>
        </w:rPr>
        <w:t xml:space="preserve">江苏友信招标代理有限公司</w:t>
      </w:r>
      <w:r>
        <w:rPr>
          <w:rFonts w:ascii="宋体" w:hAnsi="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（二）地址：徐州市铜山区天赋广场10号公寓楼1210室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（三）联系方式：0516-61211599</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（四）采购项目联系人：杨伯永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联系电话：0516-61211599</w:t>
      </w:r>
      <w:r/>
    </w:p>
    <w:p>
      <w:pPr>
        <w:ind w:firstLine="3313"/>
        <w:rPr>
          <w:rFonts w:ascii="宋体" w:hAnsi="宋体" w:cs="宋体"/>
          <w:b/>
          <w:bCs/>
          <w:sz w:val="30"/>
          <w:szCs w:val="30"/>
        </w:rPr>
      </w:pPr>
      <w:r/>
      <w:bookmarkStart w:id="4" w:name="_Toc523404697"/>
      <w:r/>
      <w:bookmarkStart w:id="5" w:name="_Toc522790132"/>
      <w:r/>
      <w:r/>
    </w:p>
    <w:p>
      <w:pPr>
        <w:pStyle w:val="683"/>
        <w:ind w:firstLine="28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p>
    <w:p>
      <w:pPr>
        <w:ind w:firstLine="60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6.电子投标文件未按规定期限投标的；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7.电子投标文件未按招标文件要求签章的；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8.投标人未在规定时间内解密电子投标文件的；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9.投标文件未按招标文件规定的内容和要求填写的；没有在投标系统指定位置上传对应文件、材料的；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10.不具备招标文件中规定的资格要求的；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11.报价超过招标文件中规定的预算金额或者最高限价的；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12.投标文件含有采购人不能接受的附加条件的；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13.法律、法规和招标文件规定的其他无效情形。</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4.总价金额与按单价合计金额不一致的，以单价金额计算结果为准。</w:t>
      </w:r>
      <w:r/>
    </w:p>
    <w:p>
      <w:pPr>
        <w:ind w:firstLine="60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要求详见《第三章  投标资料表》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spacing w:line="520" w:lineRule="exact"/>
        <w:rPr>
          <w:rFonts w:hint="eastAsia" w:ascii="仿宋" w:hAnsi="仿宋" w:eastAsia="仿宋" w:cs="仿宋"/>
          <w:color w:val="auto"/>
          <w:sz w:val="30"/>
          <w:szCs w:val="30"/>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pStyle w:val="683"/>
        <w:ind w:firstLine="3614"/>
        <w:jc w:val="both"/>
        <w:rPr>
          <w:rFonts w:ascii="宋体" w:hAnsi="宋体" w:eastAsia="宋体" w:cs="宋体"/>
          <w:sz w:val="24"/>
          <w:szCs w:val="24"/>
        </w:rPr>
      </w:pPr>
      <w:r>
        <w:rPr>
          <w:rFonts w:ascii="宋体" w:hAnsi="宋体" w:eastAsia="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r>
      <w:r/>
    </w:p>
    <w:p>
      <w:pPr>
        <w:ind w:firstLine="3534"/>
        <w:rPr>
          <w:b/>
          <w:bCs/>
          <w:sz w:val="32"/>
          <w:szCs w:val="32"/>
        </w:rPr>
      </w:pPr>
      <w:r>
        <w:rPr>
          <w:b/>
          <w:bCs/>
          <w:sz w:val="32"/>
          <w:szCs w:val="32"/>
        </w:rPr>
        <w:t xml:space="preserve">第三章  投标资料表</w:t>
      </w:r>
      <w:bookmarkEnd w:id="4"/>
      <w:r/>
      <w:bookmarkEnd w:id="5"/>
      <w:r/>
      <w:r/>
    </w:p>
    <w:p>
      <w:pPr>
        <w:pStyle w:val="707"/>
        <w:ind w:firstLine="768"/>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693"/>
        <w:tblpPr w:horzAnchor="page" w:tblpX="1372" w:vertAnchor="text" w:tblpY="212" w:leftFromText="180" w:topFromText="0" w:rightFromText="180" w:bottomFromText="0"/>
        <w:tblW w:w="9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7822"/>
      </w:tblGrid>
      <w:tr>
        <w:trPr>
          <w:trHeight w:val="420"/>
        </w:trPr>
        <w:tc>
          <w:tcPr>
            <w:tcW w:w="1608" w:type="dxa"/>
            <w:vAlign w:val="center"/>
            <w:textDirection w:val="lrTb"/>
            <w:noWrap w:val="false"/>
          </w:tcPr>
          <w:p>
            <w:pPr>
              <w:jc w:val="both"/>
              <w:spacing w:line="400" w:lineRule="exact"/>
              <w:rPr>
                <w:rFonts w:ascii="宋体" w:hAnsi="宋体"/>
                <w:b/>
                <w:sz w:val="24"/>
                <w:szCs w:val="24"/>
              </w:rPr>
            </w:pPr>
            <w:r>
              <w:rPr>
                <w:rFonts w:ascii="宋体" w:hAnsi="宋体"/>
                <w:b/>
                <w:sz w:val="24"/>
                <w:szCs w:val="24"/>
              </w:rPr>
              <w:t xml:space="preserve">条款项号</w:t>
            </w:r>
            <w:r/>
          </w:p>
        </w:tc>
        <w:tc>
          <w:tcPr>
            <w:tcW w:w="7822" w:type="dxa"/>
            <w:vAlign w:val="center"/>
            <w:textDirection w:val="lrTb"/>
            <w:noWrap w:val="false"/>
          </w:tcPr>
          <w:p>
            <w:pPr>
              <w:jc w:val="both"/>
              <w:spacing w:line="400" w:lineRule="exact"/>
              <w:rPr>
                <w:rFonts w:ascii="宋体" w:hAnsi="宋体"/>
                <w:b/>
                <w:sz w:val="24"/>
                <w:szCs w:val="24"/>
              </w:rPr>
            </w:pPr>
            <w:r>
              <w:rPr>
                <w:rFonts w:ascii="宋体" w:hAnsi="宋体"/>
                <w:b/>
                <w:sz w:val="24"/>
                <w:szCs w:val="24"/>
              </w:rPr>
              <w:t xml:space="preserve">内    容</w:t>
            </w:r>
            <w:r/>
          </w:p>
        </w:tc>
      </w:tr>
      <w:tr>
        <w:trPr>
          <w:trHeight w:val="450"/>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一</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总则</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(一)</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本项目采购人：徐州经济技术开发区社会事业局</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(二)</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本次采购采用的政府采购方式：公开招标。</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(四)</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采购人确定的采购项目属性：服务</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(五)</w:t>
            </w:r>
            <w:r/>
          </w:p>
        </w:tc>
        <w:tc>
          <w:tcPr>
            <w:tcW w:w="7822" w:type="dxa"/>
            <w:vAlign w:val="center"/>
            <w:textDirection w:val="lrTb"/>
            <w:noWrap w:val="false"/>
          </w:tcPr>
          <w:p>
            <w:pPr>
              <w:jc w:val="both"/>
              <w:spacing w:line="360" w:lineRule="auto"/>
              <w:rPr>
                <w:rFonts w:hint="eastAsia" w:ascii="宋体" w:hAnsi="宋体" w:eastAsia="宋体"/>
                <w:sz w:val="24"/>
                <w:szCs w:val="24"/>
                <w:lang w:eastAsia="zh-CN"/>
              </w:rPr>
            </w:pPr>
            <w:r>
              <w:rPr>
                <w:rFonts w:ascii="宋体" w:hAnsi="宋体"/>
                <w:sz w:val="24"/>
                <w:szCs w:val="24"/>
              </w:rPr>
              <w:t xml:space="preserve">本项目采购代理机构：</w:t>
            </w:r>
            <w:r>
              <w:rPr>
                <w:rFonts w:hint="eastAsia" w:ascii="宋体" w:hAnsi="宋体"/>
                <w:sz w:val="24"/>
                <w:szCs w:val="24"/>
                <w:lang w:eastAsia="zh-CN"/>
              </w:rPr>
              <w:t xml:space="preserve">江苏友信招标代理有限公司</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(六)</w:t>
            </w:r>
            <w:r/>
          </w:p>
        </w:tc>
        <w:tc>
          <w:tcPr>
            <w:tcW w:w="7822" w:type="dxa"/>
            <w:vAlign w:val="center"/>
            <w:textDirection w:val="lrTb"/>
            <w:noWrap w:val="false"/>
          </w:tcPr>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投标人的资格条件：</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1.符合《中华人民共和国政府采购法》第二十二条的规定；</w:t>
            </w:r>
            <w:r/>
          </w:p>
          <w:p>
            <w:pPr>
              <w:ind w:left="0" w:right="0" w:firstLine="0"/>
              <w:jc w:val="both"/>
              <w:spacing w:before="0" w:after="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w:t>
            </w:r>
            <w:r>
              <w:rPr>
                <w:rFonts w:hint="eastAsia" w:ascii="宋体" w:hAnsi="宋体" w:eastAsia="宋体" w:cs="宋体"/>
                <w:b w:val="0"/>
                <w:bCs w:val="0"/>
                <w:color w:val="auto"/>
                <w:sz w:val="24"/>
                <w:szCs w:val="24"/>
              </w:rPr>
              <w:t xml:space="preserve">此项目属于专门面向中小微企业采购的项目。供应商应为中小微企业、监狱企业、残疾人福利性单位。</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同时明确相关事项如下：</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一、本项目不接受联合体参与采购活动。</w:t>
            </w:r>
            <w:r/>
          </w:p>
          <w:p>
            <w:pPr>
              <w:ind w:left="560" w:hanging="560"/>
              <w:jc w:val="both"/>
              <w:spacing w:line="360" w:lineRule="auto"/>
              <w:rPr>
                <w:rFonts w:ascii="宋体" w:hAnsi="宋体" w:cs="宋体"/>
                <w:color w:val="auto"/>
                <w:sz w:val="24"/>
                <w:szCs w:val="24"/>
              </w:rPr>
            </w:pPr>
            <w:r>
              <w:rPr>
                <w:rFonts w:hint="eastAsia" w:ascii="宋体" w:hAnsi="宋体" w:cs="宋体"/>
                <w:color w:val="auto"/>
                <w:sz w:val="24"/>
                <w:szCs w:val="24"/>
              </w:rPr>
              <w:t xml:space="preserve">二、单位负责人为同一人或者存在直接控股、管理关系的不同供应商，不得参加同一合同项下的政府采购活动。</w:t>
            </w:r>
            <w:r/>
          </w:p>
          <w:p>
            <w:pPr>
              <w:ind w:left="560" w:hanging="560"/>
              <w:jc w:val="both"/>
              <w:spacing w:line="360" w:lineRule="auto"/>
              <w:rPr>
                <w:rFonts w:ascii="宋体" w:hAnsi="宋体" w:cs="宋体"/>
                <w:color w:val="auto"/>
                <w:sz w:val="24"/>
                <w:szCs w:val="24"/>
              </w:rPr>
            </w:pPr>
            <w:r>
              <w:rPr>
                <w:rFonts w:hint="eastAsia" w:ascii="宋体" w:hAnsi="宋体" w:cs="宋体"/>
                <w:color w:val="auto"/>
                <w:sz w:val="24"/>
                <w:szCs w:val="24"/>
              </w:rPr>
              <w:t xml:space="preserve">三、为本采购项目提供整体设计、规范编制或者项目管理、监理、检测等服务的供应商，不得再参加本采购项目的采购活动。</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四、查询及使用供应商信用记录：</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3.“信用江苏”网（http://credit.jiangsu.gov.cn）；</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4.信用中国（江苏徐州）（http://www.xuzhoucredit.gov.cn）；</w:t>
            </w:r>
            <w:r/>
          </w:p>
          <w:p>
            <w:pPr>
              <w:jc w:val="both"/>
              <w:spacing w:line="360" w:lineRule="auto"/>
              <w:rPr>
                <w:rFonts w:hint="eastAsia" w:ascii="宋体" w:hAnsi="宋体" w:cs="宋体"/>
                <w:color w:val="auto"/>
                <w:sz w:val="24"/>
                <w:szCs w:val="24"/>
              </w:rPr>
            </w:pPr>
            <w:r>
              <w:rPr>
                <w:rFonts w:hint="eastAsia" w:ascii="宋体" w:hAnsi="宋体" w:cs="宋体"/>
                <w:color w:val="auto"/>
                <w:sz w:val="24"/>
                <w:szCs w:val="24"/>
              </w:rPr>
              <w:t xml:space="preserve">(三)截止时点（查询环节）：资格性审查前。</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(四)信用信息查询记录和证据留存的具体方式：网页截屏打印，与其他采购文件一并保存。</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(五)信用信息的使用规则：</w:t>
            </w:r>
            <w:r/>
          </w:p>
          <w:p>
            <w:pPr>
              <w:jc w:val="both"/>
              <w:spacing w:line="360" w:lineRule="auto"/>
              <w:rPr>
                <w:rFonts w:ascii="宋体" w:hAnsi="宋体" w:cs="宋体"/>
                <w:color w:val="auto"/>
                <w:sz w:val="24"/>
                <w:szCs w:val="24"/>
              </w:rPr>
            </w:pPr>
            <w:r>
              <w:rPr>
                <w:rFonts w:hint="eastAsia" w:ascii="宋体" w:hAnsi="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(七)</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招标代理服务费由中标人支付，《招标代理服务收费标准》（见附件）。</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二</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招标</w:t>
            </w:r>
            <w:r/>
          </w:p>
        </w:tc>
      </w:tr>
      <w:tr>
        <w:trPr>
          <w:trHeight w:val="3218"/>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(九)1</w:t>
            </w:r>
            <w:r/>
          </w:p>
        </w:tc>
        <w:tc>
          <w:tcPr>
            <w:tcW w:w="7822" w:type="dxa"/>
            <w:vAlign w:val="center"/>
            <w:textDirection w:val="lrTb"/>
            <w:noWrap w:val="false"/>
          </w:tcPr>
          <w:p>
            <w:pPr>
              <w:jc w:val="both"/>
              <w:spacing w:line="360" w:lineRule="auto"/>
            </w:pPr>
            <w:r>
              <w:rPr>
                <w:sz w:val="24"/>
                <w:szCs w:val="24"/>
              </w:rPr>
              <w:t xml:space="preserve">对招标文件进行澄清或者修改的，通过“苏采云”系统及徐州政府采购网公告澄清或者修改的内容，以所发布的本项目的“更正（澄清）公告”的形式通知所有获取招标文件的潜在投标人。当发布本项目的“更正（澄清）公告”之后，采购代理机构便尽到了通知义务，敬请各潜在投标人关注本项目的“更正公告”，并通过“苏采云”系统重新下载更正（澄清）后的采购文件（后缀名为“.kedt”），离线编制投标文件</w:t>
            </w:r>
            <w:r>
              <w:t xml:space="preserve">，</w:t>
            </w:r>
            <w:r>
              <w:rPr>
                <w:sz w:val="24"/>
                <w:szCs w:val="24"/>
              </w:rPr>
              <w:t xml:space="preserve">否则，将自行承担相应的风险。</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(九)2</w:t>
            </w:r>
            <w:r/>
          </w:p>
        </w:tc>
        <w:tc>
          <w:tcPr>
            <w:tcW w:w="7822" w:type="dxa"/>
            <w:vAlign w:val="center"/>
            <w:textDirection w:val="lrTb"/>
            <w:noWrap w:val="false"/>
          </w:tcPr>
          <w:p>
            <w:pPr>
              <w:jc w:val="both"/>
              <w:spacing w:line="360" w:lineRule="auto"/>
              <w:tabs>
                <w:tab w:val="left" w:pos="5760" w:leader="none"/>
              </w:tabs>
              <w:rPr>
                <w:rFonts w:ascii="宋体" w:hAnsi="宋体"/>
                <w:sz w:val="24"/>
                <w:szCs w:val="24"/>
              </w:rPr>
            </w:pPr>
            <w:r>
              <w:rPr>
                <w:rFonts w:ascii="宋体" w:hAnsi="宋体"/>
                <w:color w:val="000000"/>
                <w:sz w:val="24"/>
                <w:szCs w:val="24"/>
              </w:rPr>
              <w:t xml:space="preserve">不安排现场考察</w:t>
            </w:r>
            <w:r>
              <w:rPr>
                <w:rFonts w:ascii="宋体" w:hAnsi="宋体"/>
                <w:sz w:val="24"/>
                <w:szCs w:val="24"/>
              </w:rPr>
              <w:t xml:space="preserve">。</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(九)3</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不安排开标前答疑会。</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三</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投标</w:t>
            </w:r>
            <w:r/>
          </w:p>
        </w:tc>
      </w:tr>
      <w:tr>
        <w:trPr>
          <w:trHeight w:val="482"/>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(十一)</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投标文件的语言为中文</w:t>
            </w:r>
            <w:r/>
          </w:p>
        </w:tc>
      </w:tr>
      <w:tr>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(十二)1</w:t>
            </w:r>
            <w:r/>
          </w:p>
          <w:p>
            <w:pPr>
              <w:jc w:val="both"/>
              <w:spacing w:line="400" w:lineRule="exact"/>
              <w:rPr>
                <w:rFonts w:ascii="宋体" w:hAnsi="宋体" w:cs="宋体"/>
                <w:sz w:val="24"/>
                <w:szCs w:val="24"/>
              </w:rPr>
            </w:pPr>
            <w:r>
              <w:rPr>
                <w:rFonts w:hint="eastAsia" w:ascii="宋体" w:hAnsi="宋体" w:cs="宋体"/>
                <w:sz w:val="24"/>
                <w:szCs w:val="24"/>
              </w:rPr>
              <w:t xml:space="preserve">(十二)2</w:t>
            </w:r>
            <w:r/>
          </w:p>
        </w:tc>
        <w:tc>
          <w:tcPr>
            <w:tcW w:w="7822" w:type="dxa"/>
            <w:vAlign w:val="center"/>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线上投标文件编制要求：</w:t>
            </w:r>
            <w:r/>
          </w:p>
          <w:p>
            <w:pPr>
              <w:jc w:val="both"/>
              <w:spacing w:line="360" w:lineRule="auto"/>
              <w:rPr>
                <w:rFonts w:ascii="宋体" w:hAnsi="宋体" w:cs="宋体"/>
                <w:sz w:val="24"/>
                <w:szCs w:val="24"/>
              </w:rPr>
            </w:pPr>
            <w:r>
              <w:rPr>
                <w:rFonts w:hint="eastAsia" w:ascii="宋体" w:hAnsi="宋体" w:cs="宋体"/>
                <w:sz w:val="24"/>
                <w:szCs w:val="24"/>
              </w:rPr>
              <w:t xml:space="preserve">请按照以下要求（包括但不限于以下要求）制作：</w:t>
            </w:r>
            <w:r/>
          </w:p>
          <w:p>
            <w:pPr>
              <w:jc w:val="both"/>
              <w:spacing w:line="360" w:lineRule="auto"/>
              <w:rPr>
                <w:rFonts w:ascii="宋体" w:hAnsi="宋体" w:cs="宋体"/>
                <w:sz w:val="24"/>
                <w:szCs w:val="24"/>
              </w:rPr>
            </w:pPr>
            <w:r>
              <w:rPr>
                <w:rFonts w:hint="eastAsia" w:ascii="宋体" w:hAnsi="宋体" w:cs="宋体"/>
                <w:sz w:val="24"/>
                <w:szCs w:val="24"/>
              </w:rPr>
              <w:t xml:space="preserve">一、基本目录</w:t>
            </w:r>
            <w:r/>
          </w:p>
          <w:p>
            <w:pPr>
              <w:jc w:val="both"/>
              <w:spacing w:line="360" w:lineRule="auto"/>
              <w:rPr>
                <w:rFonts w:ascii="宋体" w:hAnsi="宋体" w:cs="宋体"/>
                <w:sz w:val="24"/>
                <w:szCs w:val="24"/>
              </w:rPr>
            </w:pPr>
            <w:r>
              <w:rPr>
                <w:rFonts w:hint="eastAsia" w:ascii="宋体" w:hAnsi="宋体" w:cs="宋体"/>
                <w:sz w:val="24"/>
                <w:szCs w:val="24"/>
              </w:rPr>
              <w:t xml:space="preserve">1.《开标一览表》（加盖电子签章）；</w:t>
            </w:r>
            <w:r/>
          </w:p>
          <w:p>
            <w:pPr>
              <w:jc w:val="both"/>
              <w:spacing w:line="360" w:lineRule="auto"/>
              <w:rPr>
                <w:rFonts w:ascii="宋体" w:hAnsi="宋体" w:cs="宋体"/>
                <w:sz w:val="24"/>
                <w:szCs w:val="24"/>
              </w:rPr>
            </w:pPr>
            <w:r>
              <w:rPr>
                <w:rFonts w:hint="eastAsia" w:ascii="宋体" w:hAnsi="宋体" w:cs="宋体"/>
                <w:sz w:val="24"/>
                <w:szCs w:val="24"/>
              </w:rPr>
              <w:t xml:space="preserve">2.《授权委托书》（提供原件的扫描件，格式见招标文件第七章《投标文件相关格式》）；</w:t>
            </w:r>
            <w:r/>
          </w:p>
          <w:p>
            <w:pPr>
              <w:jc w:val="both"/>
              <w:spacing w:line="360" w:lineRule="auto"/>
              <w:rPr>
                <w:rFonts w:ascii="宋体" w:hAnsi="宋体" w:cs="宋体"/>
                <w:b/>
                <w:bCs/>
                <w:sz w:val="24"/>
                <w:szCs w:val="24"/>
              </w:rPr>
            </w:pPr>
            <w:r>
              <w:rPr>
                <w:rFonts w:hint="eastAsia" w:ascii="宋体" w:hAnsi="宋体" w:cs="宋体"/>
                <w:b/>
                <w:bCs/>
                <w:sz w:val="24"/>
                <w:szCs w:val="24"/>
              </w:rPr>
              <w:t xml:space="preserve">二、资格条件（1-6必须提供，否则投标无效）</w:t>
            </w:r>
            <w:r/>
          </w:p>
          <w:p>
            <w:pPr>
              <w:jc w:val="both"/>
              <w:spacing w:after="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Theme="minorEastAsia" w:hAnsiTheme="minorEastAsia" w:eastAsiaTheme="minorEastAsia" w:cstheme="minorEastAsia"/>
                <w:color w:val="auto"/>
                <w:sz w:val="24"/>
                <w:szCs w:val="24"/>
                <w:highlight w:val="none"/>
                <w:lang w:eastAsia="zh-CN"/>
              </w:rPr>
              <w:t xml:space="preserve">投标人合法有效的法人的营业执照扫描件，或民办非企业单位登记证书扫描件，或其他组织机构登记证书扫描件。</w:t>
            </w:r>
            <w:r/>
          </w:p>
          <w:p>
            <w:pPr>
              <w:jc w:val="both"/>
              <w:spacing w:line="360" w:lineRule="auto"/>
              <w:rPr>
                <w:rFonts w:ascii="宋体" w:hAnsi="宋体" w:cs="宋体"/>
                <w:sz w:val="24"/>
                <w:szCs w:val="24"/>
              </w:rPr>
            </w:pPr>
            <w:r>
              <w:rPr>
                <w:rFonts w:hint="eastAsia" w:ascii="宋体" w:hAnsi="宋体" w:cs="宋体"/>
                <w:sz w:val="24"/>
                <w:szCs w:val="24"/>
              </w:rPr>
              <w:t xml:space="preserve">2、财务状况报告（即提供投标人的本项目开标时间前6个月内任何时间的资产负债表、利润表扫描件各一份；或提供投标人202</w:t>
            </w:r>
            <w:r>
              <w:rPr>
                <w:rFonts w:ascii="宋体" w:hAnsi="宋体" w:cs="宋体"/>
                <w:sz w:val="24"/>
                <w:szCs w:val="24"/>
              </w:rPr>
              <w:t xml:space="preserve">3</w:t>
            </w:r>
            <w:r>
              <w:rPr>
                <w:rFonts w:hint="eastAsia" w:ascii="宋体" w:hAnsi="宋体" w:cs="宋体"/>
                <w:sz w:val="24"/>
                <w:szCs w:val="24"/>
              </w:rPr>
              <w:t xml:space="preserve">年度经审计的财务报告扫描件一份；或投标人的本项目开标时间前6个月内银行出具的资信证明扫描件一份）；</w:t>
            </w:r>
            <w:r/>
          </w:p>
          <w:p>
            <w:pPr>
              <w:jc w:val="both"/>
              <w:spacing w:line="360" w:lineRule="auto"/>
              <w:rPr>
                <w:rFonts w:ascii="仿宋" w:hAnsi="仿宋" w:eastAsia="仿宋" w:cs="仿宋"/>
                <w:sz w:val="28"/>
                <w:szCs w:val="28"/>
              </w:rPr>
            </w:pPr>
            <w:r>
              <w:rPr>
                <w:rFonts w:hint="eastAsia" w:ascii="宋体" w:hAnsi="宋体" w:cs="宋体"/>
                <w:sz w:val="24"/>
                <w:szCs w:val="24"/>
              </w:rPr>
              <w:t xml:space="preserve">3、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rPr>
              <w:t xml:space="preserve">；</w:t>
            </w:r>
            <w:r/>
          </w:p>
          <w:p>
            <w:pPr>
              <w:jc w:val="both"/>
              <w:spacing w:line="360" w:lineRule="auto"/>
              <w:rPr>
                <w:rFonts w:ascii="宋体" w:hAnsi="宋体" w:cs="宋体"/>
                <w:sz w:val="24"/>
                <w:szCs w:val="24"/>
              </w:rPr>
            </w:pPr>
            <w:r>
              <w:rPr>
                <w:rFonts w:hint="eastAsia" w:ascii="宋体" w:hAnsi="宋体" w:cs="宋体"/>
                <w:color w:val="000000"/>
                <w:sz w:val="24"/>
                <w:szCs w:val="24"/>
              </w:rPr>
              <w:t xml:space="preserve">4、具备履行合同所必需的设备和专业技术能力的证明材料扫描件；格式见本文件第七章《投标文件相关格式》。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5、投标人参加政府采购活动前3年内在经营活动中没有重大违法记录的书面声明，加盖电子签章，格式见本文件第七章《投标文件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相关格式》。</w:t>
            </w:r>
            <w:r/>
          </w:p>
          <w:p>
            <w:pPr>
              <w:jc w:val="both"/>
              <w:spacing w:line="360" w:lineRule="auto"/>
              <w:rPr>
                <w:rFonts w:ascii="宋体" w:hAnsi="宋体" w:cs="宋体"/>
                <w:b w:val="0"/>
                <w:bCs w:val="0"/>
                <w:sz w:val="24"/>
                <w:szCs w:val="24"/>
              </w:rPr>
            </w:pPr>
            <w:r>
              <w:rPr>
                <w:rFonts w:hint="eastAsia" w:ascii="宋体" w:hAnsi="宋体" w:cs="宋体"/>
                <w:sz w:val="24"/>
                <w:szCs w:val="24"/>
              </w:rPr>
              <w:t xml:space="preserve">6、</w:t>
            </w:r>
            <w:r>
              <w:rPr>
                <w:rFonts w:hint="default" w:ascii="Times New Roman" w:hAnsi="Times New Roman" w:eastAsia="宋体" w:cs="Times New Roman"/>
                <w:color w:val="auto"/>
                <w:sz w:val="24"/>
                <w:highlight w:val="none"/>
              </w:rPr>
              <w:t xml:space="preserve">本项目属于专门面向中小微企业采购的项目</w:t>
            </w:r>
            <w:r>
              <w:rPr>
                <w:rFonts w:hint="eastAsia" w:ascii="Times New Roman" w:hAnsi="Times New Roman" w:cs="Times New Roman"/>
                <w:color w:val="auto"/>
                <w:sz w:val="24"/>
                <w:highlight w:val="none"/>
                <w:lang w:eastAsia="zh-CN"/>
              </w:rPr>
              <w:t xml:space="preserve">，</w:t>
            </w:r>
            <w:r>
              <w:rPr>
                <w:rFonts w:hint="eastAsia" w:ascii="宋体" w:hAnsi="宋体" w:cs="宋体"/>
                <w:sz w:val="24"/>
                <w:szCs w:val="24"/>
              </w:rPr>
              <w:t xml:space="preserve">提供的服务全部由符合政策要求的中小企业承接，提供《中小企业声明函》（加盖电子签章，填写完整。格式见招标文件第七章《投标文件相关格式》）</w:t>
            </w:r>
            <w:r>
              <w:rPr>
                <w:rFonts w:hint="eastAsia" w:ascii="宋体" w:hAnsi="宋体" w:cs="宋体"/>
                <w:b w:val="0"/>
                <w:bCs w:val="0"/>
                <w:sz w:val="24"/>
                <w:szCs w:val="24"/>
              </w:rPr>
              <w:t xml:space="preserve">（必须提供）。《中小企业声明函》查询渠道参考工业和信息化部发布的中小企业规模自测小程序。</w:t>
            </w:r>
            <w:bookmarkStart w:id="14" w:name="_GoBack"/>
            <w:r/>
            <w:bookmarkEnd w:id="14"/>
            <w:r/>
            <w:r/>
          </w:p>
          <w:p>
            <w:pPr>
              <w:jc w:val="both"/>
              <w:spacing w:line="360" w:lineRule="auto"/>
              <w:rPr>
                <w:rFonts w:ascii="宋体" w:hAnsi="宋体" w:cs="宋体"/>
                <w:sz w:val="24"/>
                <w:szCs w:val="24"/>
              </w:rPr>
            </w:pPr>
            <w:r>
              <w:rPr>
                <w:rFonts w:hint="eastAsia" w:ascii="宋体" w:hAnsi="宋体" w:cs="宋体"/>
                <w:sz w:val="24"/>
                <w:szCs w:val="24"/>
              </w:rPr>
              <w:t xml:space="preserve">注：具体以《政府采购促进中小企业发展管理办法》（财库[2020]46号）和《关于印发中小企业划型标准规定的通知》（工信部联企业[2011]300号）的规定为准。</w:t>
            </w:r>
            <w:r/>
          </w:p>
          <w:p>
            <w:pPr>
              <w:jc w:val="both"/>
              <w:spacing w:line="360" w:lineRule="auto"/>
              <w:rPr>
                <w:rFonts w:ascii="宋体" w:hAnsi="宋体" w:cs="宋体"/>
                <w:sz w:val="24"/>
                <w:szCs w:val="24"/>
              </w:rPr>
            </w:pPr>
            <w:r>
              <w:rPr>
                <w:rFonts w:hint="eastAsia" w:ascii="宋体" w:hAnsi="宋体" w:cs="宋体"/>
                <w:sz w:val="24"/>
                <w:szCs w:val="24"/>
              </w:rPr>
              <w:t xml:space="preserve">注：监狱企业和残疾人福利性单位等同于小微企业。</w:t>
            </w:r>
            <w:r/>
          </w:p>
          <w:p>
            <w:pPr>
              <w:jc w:val="both"/>
              <w:spacing w:line="360" w:lineRule="auto"/>
              <w:rPr>
                <w:rFonts w:ascii="宋体" w:hAnsi="宋体" w:cs="宋体"/>
                <w:sz w:val="24"/>
                <w:szCs w:val="24"/>
              </w:rPr>
            </w:pPr>
            <w:r>
              <w:rPr>
                <w:rFonts w:hint="eastAsia" w:ascii="宋体" w:hAnsi="宋体" w:cs="宋体"/>
                <w:sz w:val="24"/>
                <w:szCs w:val="24"/>
              </w:rPr>
              <w:t xml:space="preserve">    投标人为监狱企业的，提供省级以上监狱管理局、戒毒管理局（含新疆生产建设兵团）出具的属于监狱企业的证明文件原件的扫描件。</w:t>
            </w:r>
            <w:r/>
          </w:p>
          <w:p>
            <w:pPr>
              <w:jc w:val="both"/>
              <w:spacing w:line="360" w:lineRule="auto"/>
              <w:rPr>
                <w:rFonts w:ascii="宋体" w:hAnsi="宋体" w:cs="宋体"/>
                <w:sz w:val="24"/>
                <w:szCs w:val="24"/>
              </w:rPr>
            </w:pPr>
            <w:r>
              <w:rPr>
                <w:rFonts w:hint="eastAsia" w:ascii="宋体" w:hAnsi="宋体" w:cs="宋体"/>
                <w:sz w:val="24"/>
                <w:szCs w:val="24"/>
              </w:rPr>
              <w:t xml:space="preserve">具体以《财政部 司法部关于政府采购支持监狱企业发展有关问题的通知》（财库〔2014〕68号）的规定为准。</w:t>
            </w:r>
            <w:r/>
          </w:p>
          <w:p>
            <w:pPr>
              <w:jc w:val="both"/>
              <w:spacing w:line="360" w:lineRule="auto"/>
              <w:rPr>
                <w:rFonts w:ascii="宋体" w:hAnsi="宋体" w:cs="宋体"/>
                <w:sz w:val="24"/>
                <w:szCs w:val="24"/>
              </w:rPr>
            </w:pPr>
            <w:r>
              <w:rPr>
                <w:rFonts w:hint="eastAsia" w:ascii="宋体" w:hAnsi="宋体" w:cs="宋体"/>
                <w:sz w:val="24"/>
                <w:szCs w:val="24"/>
              </w:rPr>
              <w:t xml:space="preserve">    投标人为享受政府采购支持政策的残疾人福利性单位的，提供《残疾人福利性单位声明函》（加盖电子签章，格式见招标文件第七章《投标文件相关格式》）。</w:t>
            </w:r>
            <w:r/>
          </w:p>
          <w:p>
            <w:pPr>
              <w:jc w:val="both"/>
              <w:spacing w:line="360" w:lineRule="auto"/>
              <w:rPr>
                <w:rFonts w:ascii="宋体" w:hAnsi="宋体" w:cs="宋体"/>
                <w:sz w:val="24"/>
                <w:szCs w:val="24"/>
              </w:rPr>
            </w:pPr>
            <w:r>
              <w:rPr>
                <w:rFonts w:hint="eastAsia" w:ascii="宋体" w:hAnsi="宋体" w:cs="宋体"/>
                <w:sz w:val="24"/>
                <w:szCs w:val="24"/>
              </w:rPr>
              <w:t xml:space="preserve">享受政府采购支持政策的残疾人福利性单位应当同时满足以下条件：</w:t>
            </w:r>
            <w:r/>
          </w:p>
          <w:p>
            <w:pPr>
              <w:jc w:val="both"/>
              <w:spacing w:line="360" w:lineRule="auto"/>
              <w:rPr>
                <w:rFonts w:ascii="宋体" w:hAnsi="宋体" w:cs="宋体"/>
                <w:sz w:val="24"/>
                <w:szCs w:val="24"/>
              </w:rPr>
            </w:pPr>
            <w:r>
              <w:rPr>
                <w:rFonts w:hint="eastAsia" w:ascii="宋体" w:hAnsi="宋体" w:cs="宋体"/>
                <w:sz w:val="24"/>
                <w:szCs w:val="24"/>
              </w:rPr>
              <w:t xml:space="preserve">①安置的残疾人占本单位在职职工人数的比例不低于25%（含25%），并且安置的残疾人人数不少于10人（含10人）；</w:t>
            </w:r>
            <w:r/>
          </w:p>
          <w:p>
            <w:pPr>
              <w:jc w:val="both"/>
              <w:spacing w:line="360" w:lineRule="auto"/>
              <w:rPr>
                <w:rFonts w:ascii="宋体" w:hAnsi="宋体" w:cs="宋体"/>
                <w:sz w:val="24"/>
                <w:szCs w:val="24"/>
              </w:rPr>
            </w:pPr>
            <w:r>
              <w:rPr>
                <w:rFonts w:hint="eastAsia" w:ascii="宋体" w:hAnsi="宋体" w:cs="宋体"/>
                <w:sz w:val="24"/>
                <w:szCs w:val="24"/>
              </w:rPr>
              <w:t xml:space="preserve">②依法与安置的每位残疾人签订了一年以上（含一年）的劳动合同或服务协议；</w:t>
            </w:r>
            <w:r/>
          </w:p>
          <w:p>
            <w:pPr>
              <w:jc w:val="both"/>
              <w:spacing w:line="360" w:lineRule="auto"/>
              <w:rPr>
                <w:rFonts w:ascii="宋体" w:hAnsi="宋体" w:cs="宋体"/>
                <w:sz w:val="24"/>
                <w:szCs w:val="24"/>
              </w:rPr>
            </w:pPr>
            <w:r>
              <w:rPr>
                <w:rFonts w:hint="eastAsia" w:ascii="宋体" w:hAnsi="宋体" w:cs="宋体"/>
                <w:sz w:val="24"/>
                <w:szCs w:val="24"/>
              </w:rPr>
              <w:t xml:space="preserve">③为安置的每位残疾人按月足额缴纳了基本养老保险、基本医疗保险、失业保险、工伤保险和生育保险等社会保险费；</w:t>
            </w:r>
            <w:r/>
          </w:p>
          <w:p>
            <w:pPr>
              <w:jc w:val="both"/>
              <w:spacing w:line="360" w:lineRule="auto"/>
              <w:rPr>
                <w:rFonts w:ascii="宋体" w:hAnsi="宋体" w:cs="宋体"/>
                <w:sz w:val="24"/>
                <w:szCs w:val="24"/>
              </w:rPr>
            </w:pPr>
            <w:r>
              <w:rPr>
                <w:rFonts w:hint="eastAsia" w:ascii="宋体" w:hAnsi="宋体" w:cs="宋体"/>
                <w:sz w:val="24"/>
                <w:szCs w:val="24"/>
              </w:rPr>
              <w:t xml:space="preserve">④通过银行等金融机构向安置的每位残疾人，按月支付了不低于单位所在区县适用的经省级人民政府批准的月最低工资标准的工资；</w:t>
            </w:r>
            <w:r/>
          </w:p>
          <w:p>
            <w:pPr>
              <w:jc w:val="both"/>
              <w:spacing w:line="360" w:lineRule="auto"/>
              <w:rPr>
                <w:rFonts w:ascii="宋体" w:hAnsi="宋体" w:cs="宋体"/>
                <w:sz w:val="24"/>
                <w:szCs w:val="24"/>
              </w:rPr>
            </w:pPr>
            <w:r>
              <w:rPr>
                <w:rFonts w:hint="eastAsia" w:ascii="宋体" w:hAnsi="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560"/>
              <w:jc w:val="both"/>
              <w:spacing w:line="360" w:lineRule="auto"/>
              <w:rPr>
                <w:rFonts w:ascii="宋体" w:hAnsi="宋体" w:cs="宋体"/>
                <w:sz w:val="24"/>
                <w:szCs w:val="24"/>
              </w:rP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360" w:lineRule="auto"/>
              <w:rPr>
                <w:rFonts w:ascii="宋体" w:hAnsi="宋体" w:cs="宋体"/>
                <w:sz w:val="24"/>
                <w:szCs w:val="24"/>
              </w:rPr>
            </w:pPr>
            <w:r>
              <w:rPr>
                <w:rFonts w:hint="eastAsia" w:ascii="宋体" w:hAnsi="宋体" w:cs="宋体"/>
                <w:sz w:val="24"/>
                <w:szCs w:val="24"/>
              </w:rPr>
              <w:t xml:space="preserve">具体以《三部门联合发布关于促进残疾人就业政府采购政策的通知》（财库〔2017〕141号）规定为准。</w:t>
            </w:r>
            <w:r/>
          </w:p>
          <w:p>
            <w:pPr>
              <w:jc w:val="both"/>
              <w:spacing w:line="360" w:lineRule="auto"/>
              <w:rPr>
                <w:rFonts w:ascii="宋体" w:hAnsi="宋体" w:cs="宋体"/>
                <w:b/>
                <w:bCs/>
                <w:sz w:val="24"/>
                <w:szCs w:val="24"/>
              </w:rPr>
            </w:pPr>
            <w:r>
              <w:rPr>
                <w:rFonts w:hint="eastAsia" w:ascii="宋体" w:hAnsi="宋体" w:cs="宋体"/>
                <w:b/>
                <w:bCs/>
                <w:sz w:val="24"/>
                <w:szCs w:val="24"/>
              </w:rPr>
              <w:t xml:space="preserve">三、符合条件（必须提供，否则投标无效）</w:t>
            </w:r>
            <w:r/>
          </w:p>
          <w:p>
            <w:pPr>
              <w:jc w:val="both"/>
              <w:spacing w:line="360" w:lineRule="auto"/>
              <w:rPr>
                <w:rFonts w:ascii="宋体" w:hAnsi="宋体" w:cs="宋体"/>
                <w:sz w:val="24"/>
                <w:szCs w:val="24"/>
              </w:rPr>
            </w:pPr>
            <w:r>
              <w:rPr>
                <w:rFonts w:hint="eastAsia" w:ascii="宋体" w:hAnsi="宋体" w:cs="宋体"/>
                <w:sz w:val="24"/>
                <w:szCs w:val="24"/>
              </w:rPr>
              <w:t xml:space="preserve">(一)报价</w:t>
            </w:r>
            <w:r/>
          </w:p>
          <w:p>
            <w:pPr>
              <w:jc w:val="both"/>
              <w:spacing w:line="360" w:lineRule="auto"/>
              <w:rPr>
                <w:rFonts w:ascii="宋体" w:hAnsi="宋体" w:cs="宋体"/>
                <w:sz w:val="24"/>
                <w:szCs w:val="24"/>
              </w:rPr>
            </w:pPr>
            <w:r>
              <w:rPr>
                <w:rFonts w:hint="eastAsia" w:ascii="宋体" w:hAnsi="宋体" w:cs="宋体"/>
                <w:sz w:val="24"/>
                <w:szCs w:val="24"/>
              </w:rPr>
              <w:t xml:space="preserve">1.《分项价格表》（加盖电子签章，格式见招标文件第七章《投标文件相关格式》。）；</w:t>
            </w:r>
            <w:r/>
          </w:p>
          <w:p>
            <w:pPr>
              <w:jc w:val="both"/>
              <w:spacing w:line="360" w:lineRule="auto"/>
              <w:rPr>
                <w:rFonts w:ascii="宋体" w:hAnsi="宋体" w:cs="宋体"/>
                <w:sz w:val="24"/>
                <w:szCs w:val="24"/>
              </w:rPr>
            </w:pPr>
            <w:r>
              <w:rPr>
                <w:rFonts w:hint="eastAsia" w:ascii="宋体" w:hAnsi="宋体" w:cs="宋体"/>
                <w:sz w:val="24"/>
                <w:szCs w:val="24"/>
              </w:rPr>
              <w:t xml:space="preserve">（二）商务资信</w:t>
            </w:r>
            <w:r/>
          </w:p>
          <w:p>
            <w:pPr>
              <w:jc w:val="both"/>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《投标函》（加盖电子签章，格式见招标文件第七章《投标文件相关格式》）；</w:t>
            </w:r>
            <w:r/>
          </w:p>
          <w:p>
            <w:pPr>
              <w:jc w:val="both"/>
              <w:spacing w:line="360" w:lineRule="auto"/>
              <w:rPr>
                <w:rFonts w:ascii="宋体" w:hAnsi="宋体" w:cs="宋体"/>
                <w:sz w:val="24"/>
                <w:szCs w:val="24"/>
              </w:rPr>
            </w:pPr>
            <w:r>
              <w:rPr>
                <w:rFonts w:hint="eastAsia" w:ascii="宋体" w:hAnsi="宋体" w:cs="宋体"/>
                <w:sz w:val="24"/>
                <w:szCs w:val="24"/>
              </w:rPr>
              <w:t xml:space="preserve">（三）技术响应</w:t>
            </w:r>
            <w:r/>
          </w:p>
          <w:p>
            <w:pPr>
              <w:jc w:val="both"/>
              <w:spacing w:line="360" w:lineRule="auto"/>
              <w:rPr>
                <w:rFonts w:ascii="宋体" w:hAnsi="宋体" w:cs="宋体"/>
                <w:sz w:val="24"/>
                <w:szCs w:val="24"/>
              </w:rPr>
            </w:pPr>
            <w:r>
              <w:rPr>
                <w:rFonts w:hint="eastAsia" w:ascii="宋体" w:hAnsi="宋体" w:cs="宋体"/>
                <w:sz w:val="24"/>
                <w:szCs w:val="24"/>
              </w:rPr>
              <w:t xml:space="preserve">1.《偏离表》（加盖电子签章，格式见招标文件第七章《投标文件相关格式》）。</w:t>
            </w:r>
            <w:r/>
          </w:p>
          <w:p>
            <w:pPr>
              <w:jc w:val="both"/>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四、综合评审评分项</w:t>
            </w:r>
            <w:r/>
          </w:p>
          <w:p>
            <w:pPr>
              <w:pStyle w:val="789"/>
              <w:jc w:val="both"/>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（一）技术部分</w:t>
            </w:r>
            <w:r/>
          </w:p>
          <w:p>
            <w:pPr>
              <w:jc w:val="both"/>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lang w:eastAsia="zh-CN"/>
              </w:rPr>
              <w:t xml:space="preserve">居家养老</w:t>
            </w:r>
            <w:r>
              <w:rPr>
                <w:color w:val="000000" w:themeColor="text1"/>
                <w:sz w:val="24"/>
                <w:szCs w:val="24"/>
              </w:rPr>
              <w:t xml:space="preserve">服务方案</w:t>
            </w:r>
            <w:r/>
          </w:p>
          <w:p>
            <w:pPr>
              <w:jc w:val="both"/>
              <w:spacing w:line="360" w:lineRule="auto"/>
              <w:rPr>
                <w:rFonts w:hint="eastAsia"/>
                <w:color w:val="000000" w:themeColor="text1"/>
                <w:sz w:val="24"/>
                <w:szCs w:val="24"/>
                <w:lang w:eastAsia="zh-CN"/>
              </w:rPr>
            </w:pPr>
            <w:r>
              <w:rPr>
                <w:rFonts w:hint="eastAsia" w:ascii="宋体" w:hAnsi="宋体" w:cs="宋体"/>
                <w:bCs/>
                <w:color w:val="000000" w:themeColor="text1"/>
                <w:sz w:val="24"/>
                <w:szCs w:val="24"/>
              </w:rPr>
              <w:t xml:space="preserve">2、</w:t>
            </w:r>
            <w:r>
              <w:rPr>
                <w:rFonts w:hint="eastAsia"/>
                <w:color w:val="000000" w:themeColor="text1"/>
                <w:sz w:val="24"/>
                <w:szCs w:val="24"/>
                <w:lang w:eastAsia="zh-CN"/>
              </w:rPr>
              <w:t xml:space="preserve">家庭养老床位服务方案</w:t>
            </w:r>
            <w:r/>
          </w:p>
          <w:p>
            <w:pPr>
              <w:jc w:val="both"/>
              <w:spacing w:line="360" w:lineRule="auto"/>
              <w:rPr>
                <w:rFonts w:hint="eastAsia"/>
                <w:color w:val="000000" w:themeColor="text1"/>
                <w:sz w:val="24"/>
                <w:szCs w:val="24"/>
                <w:lang w:eastAsia="zh-CN"/>
              </w:rPr>
            </w:pP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lang w:eastAsia="zh-CN"/>
              </w:rPr>
              <w:t xml:space="preserve">管理</w:t>
            </w:r>
            <w:r>
              <w:rPr>
                <w:rFonts w:hint="eastAsia"/>
                <w:color w:val="000000" w:themeColor="text1"/>
                <w:sz w:val="24"/>
                <w:szCs w:val="24"/>
                <w:lang w:eastAsia="zh-CN"/>
              </w:rPr>
              <w:t xml:space="preserve">制度</w:t>
            </w:r>
            <w:r/>
          </w:p>
          <w:p>
            <w:pPr>
              <w:jc w:val="both"/>
              <w:spacing w:line="360" w:lineRule="auto"/>
              <w:rPr>
                <w:rFonts w:hint="eastAsia" w:ascii="宋体" w:hAnsi="宋体" w:cs="宋体"/>
                <w:bCs/>
                <w:color w:val="000000" w:themeColor="text1"/>
                <w:sz w:val="24"/>
                <w:szCs w:val="24"/>
                <w:lang w:eastAsia="zh-CN"/>
              </w:rPr>
            </w:pPr>
            <w:r>
              <w:rPr>
                <w:rFonts w:hint="eastAsia" w:ascii="宋体" w:hAnsi="宋体" w:cs="宋体"/>
                <w:bCs/>
                <w:color w:val="000000" w:themeColor="text1"/>
                <w:sz w:val="24"/>
                <w:szCs w:val="24"/>
              </w:rPr>
              <w:t xml:space="preserve">4、</w:t>
            </w:r>
            <w:r>
              <w:rPr>
                <w:rFonts w:hint="eastAsia" w:ascii="宋体" w:hAnsi="宋体" w:cs="宋体"/>
                <w:bCs/>
                <w:color w:val="000000" w:themeColor="text1"/>
                <w:sz w:val="24"/>
                <w:szCs w:val="24"/>
                <w:lang w:eastAsia="zh-CN"/>
              </w:rPr>
              <w:t xml:space="preserve">人员配备</w:t>
            </w:r>
            <w:r/>
          </w:p>
          <w:p>
            <w:pPr>
              <w:pStyle w:val="700"/>
              <w:ind w:left="0" w:firstLine="0"/>
              <w:rPr>
                <w:rFonts w:hint="default"/>
                <w:color w:val="000000" w:themeColor="text1"/>
                <w:lang w:val="en-US" w:eastAsia="zh-CN"/>
              </w:rPr>
            </w:pPr>
            <w:r>
              <w:rPr>
                <w:rFonts w:hint="eastAsia" w:ascii="宋体" w:hAnsi="宋体" w:cs="宋体"/>
                <w:bCs/>
                <w:color w:val="000000" w:themeColor="text1"/>
                <w:sz w:val="24"/>
                <w:szCs w:val="24"/>
                <w:lang w:val="en-US" w:eastAsia="zh-CN"/>
              </w:rPr>
              <w:t xml:space="preserve">5、服务保障</w:t>
            </w:r>
            <w:r/>
          </w:p>
          <w:p>
            <w:pPr>
              <w:jc w:val="both"/>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突发事件应急预案</w:t>
            </w:r>
            <w:r/>
          </w:p>
          <w:p>
            <w:pPr>
              <w:jc w:val="both"/>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（二）商务部分</w:t>
            </w:r>
            <w:r/>
          </w:p>
          <w:p>
            <w:pPr>
              <w:pStyle w:val="795"/>
              <w:ind w:firstLine="0"/>
              <w:jc w:val="both"/>
              <w:spacing w:line="360" w:lineRule="auto"/>
              <w:rPr>
                <w:rFonts w:ascii="宋体" w:hAnsi="宋体" w:cs="宋体"/>
                <w:color w:val="000000" w:themeColor="text1"/>
              </w:rPr>
            </w:pPr>
            <w:r>
              <w:rPr>
                <w:rFonts w:hint="eastAsia" w:ascii="宋体" w:hAnsi="宋体" w:cs="宋体"/>
                <w:color w:val="000000" w:themeColor="text1"/>
              </w:rPr>
              <w:t xml:space="preserve">1、业绩</w:t>
            </w:r>
            <w:r/>
          </w:p>
          <w:p>
            <w:pPr>
              <w:jc w:val="both"/>
              <w:spacing w:line="360" w:lineRule="auto"/>
              <w:rPr>
                <w:color w:val="000000" w:themeColor="text1"/>
                <w:sz w:val="24"/>
                <w:szCs w:val="24"/>
              </w:rPr>
            </w:pPr>
            <w:r>
              <w:rPr>
                <w:rFonts w:hint="eastAsia" w:ascii="宋体" w:hAnsi="宋体" w:cs="宋体"/>
                <w:color w:val="000000" w:themeColor="text1"/>
                <w:sz w:val="24"/>
                <w:szCs w:val="24"/>
              </w:rPr>
              <w:t xml:space="preserve">2、</w:t>
            </w:r>
            <w:r>
              <w:rPr>
                <w:color w:val="000000" w:themeColor="text1"/>
                <w:sz w:val="24"/>
                <w:szCs w:val="24"/>
              </w:rPr>
              <w:t xml:space="preserve">认证</w:t>
            </w:r>
            <w:r/>
          </w:p>
          <w:p>
            <w:pPr>
              <w:jc w:val="both"/>
              <w:spacing w:line="360" w:lineRule="auto"/>
              <w:rPr>
                <w:color w:val="000000" w:themeColor="text1"/>
                <w:sz w:val="24"/>
                <w:szCs w:val="24"/>
              </w:rPr>
            </w:pP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w:t>
            </w:r>
            <w:r>
              <w:rPr>
                <w:color w:val="000000" w:themeColor="text1"/>
                <w:sz w:val="24"/>
                <w:szCs w:val="24"/>
              </w:rPr>
              <w:t xml:space="preserve">服务台账</w:t>
            </w:r>
            <w:r/>
          </w:p>
          <w:p>
            <w:pPr>
              <w:pStyle w:val="700"/>
              <w:ind w:left="0" w:firstLine="0"/>
              <w:rPr>
                <w:rFonts w:hint="eastAsia" w:ascii="宋体" w:hAnsi="宋体" w:eastAsia="宋体" w:cs="宋体"/>
                <w:color w:val="000000" w:themeColor="text1"/>
                <w:lang w:val="en-US" w:eastAsia="zh-CN"/>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1"/>
                <w:szCs w:val="21"/>
                <w:lang w:val="en-US" w:eastAsia="zh-CN"/>
              </w:rPr>
              <w:t xml:space="preserve">组织架构</w:t>
            </w:r>
            <w:r/>
          </w:p>
          <w:p>
            <w:pPr>
              <w:jc w:val="both"/>
              <w:spacing w:line="360" w:lineRule="auto"/>
              <w:rPr>
                <w:rFonts w:ascii="宋体" w:hAnsi="宋体" w:cs="宋体"/>
                <w:b/>
                <w:bCs/>
                <w:sz w:val="24"/>
                <w:szCs w:val="24"/>
              </w:rPr>
            </w:pPr>
            <w:r>
              <w:rPr>
                <w:rFonts w:hint="eastAsia" w:ascii="宋体" w:hAnsi="宋体" w:cs="宋体"/>
                <w:sz w:val="24"/>
                <w:szCs w:val="24"/>
              </w:rPr>
              <w:t xml:space="preserve">（三）、价格折扣文件格式：无。</w:t>
            </w:r>
            <w:r/>
          </w:p>
          <w:p>
            <w:pPr>
              <w:jc w:val="both"/>
              <w:spacing w:line="360" w:lineRule="auto"/>
              <w:rPr>
                <w:rFonts w:ascii="宋体" w:hAnsi="宋体" w:cs="宋体"/>
                <w:bCs/>
                <w:sz w:val="24"/>
                <w:szCs w:val="24"/>
              </w:rPr>
            </w:pPr>
            <w:r>
              <w:rPr>
                <w:rFonts w:hint="eastAsia" w:ascii="宋体" w:hAnsi="宋体" w:cs="宋体"/>
                <w:b/>
                <w:bCs/>
                <w:sz w:val="24"/>
                <w:szCs w:val="24"/>
              </w:rPr>
              <w:t xml:space="preserve">注</w:t>
            </w:r>
            <w:r>
              <w:rPr>
                <w:rFonts w:hint="eastAsia" w:ascii="宋体" w:hAnsi="宋体" w:cs="宋体"/>
                <w:bCs/>
                <w:sz w:val="24"/>
                <w:szCs w:val="24"/>
              </w:rPr>
              <w:t xml:space="preserve">：</w:t>
            </w:r>
            <w:r/>
          </w:p>
          <w:p>
            <w:pPr>
              <w:jc w:val="both"/>
              <w:spacing w:line="360" w:lineRule="auto"/>
              <w:rPr>
                <w:rFonts w:ascii="宋体" w:hAnsi="宋体" w:cs="宋体"/>
                <w:bCs/>
                <w:sz w:val="24"/>
                <w:szCs w:val="24"/>
              </w:rPr>
            </w:pPr>
            <w:r>
              <w:rPr>
                <w:rFonts w:hint="eastAsia" w:ascii="宋体" w:hAnsi="宋体" w:cs="宋体"/>
                <w:bCs/>
                <w:sz w:val="24"/>
                <w:szCs w:val="24"/>
              </w:rPr>
              <w:t xml:space="preserve">1.投标人应对以上文件的合法性、真实性负责。</w:t>
            </w:r>
            <w:r/>
          </w:p>
          <w:p>
            <w:pPr>
              <w:jc w:val="both"/>
              <w:spacing w:line="360" w:lineRule="auto"/>
              <w:rPr>
                <w:rFonts w:ascii="宋体" w:hAnsi="宋体" w:cs="宋体"/>
                <w:bCs/>
                <w:sz w:val="24"/>
                <w:szCs w:val="24"/>
              </w:rPr>
            </w:pPr>
            <w:r>
              <w:rPr>
                <w:rFonts w:hint="eastAsia" w:ascii="宋体" w:hAnsi="宋体" w:cs="宋体"/>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(十三)2</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商务条件见：</w:t>
            </w:r>
            <w:r/>
          </w:p>
          <w:p>
            <w:pPr>
              <w:jc w:val="both"/>
              <w:spacing w:line="360" w:lineRule="auto"/>
              <w:rPr>
                <w:rFonts w:ascii="宋体" w:hAnsi="宋体"/>
                <w:sz w:val="24"/>
                <w:szCs w:val="24"/>
              </w:rPr>
            </w:pPr>
            <w:r>
              <w:rPr>
                <w:rFonts w:ascii="宋体" w:hAnsi="宋体"/>
                <w:sz w:val="24"/>
                <w:szCs w:val="24"/>
              </w:rPr>
              <w:t xml:space="preserve">一、本文件第四章《评标标准》中《评分细则》。</w:t>
            </w:r>
            <w:r/>
          </w:p>
          <w:p>
            <w:pPr>
              <w:jc w:val="both"/>
              <w:spacing w:line="360" w:lineRule="auto"/>
              <w:rPr>
                <w:rFonts w:ascii="宋体" w:hAnsi="宋体"/>
                <w:bCs/>
                <w:sz w:val="24"/>
                <w:szCs w:val="24"/>
              </w:rPr>
            </w:pPr>
            <w:r>
              <w:rPr>
                <w:rFonts w:ascii="宋体" w:hAnsi="宋体"/>
                <w:color w:val="000000"/>
                <w:sz w:val="24"/>
                <w:szCs w:val="24"/>
              </w:rPr>
              <w:t xml:space="preserve">二、本文件第三章《投标资料表》中(十二)（十三）。</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(十三)3</w:t>
            </w:r>
            <w:r/>
          </w:p>
        </w:tc>
        <w:tc>
          <w:tcPr>
            <w:tcW w:w="7822" w:type="dxa"/>
            <w:vAlign w:val="center"/>
            <w:textDirection w:val="lrTb"/>
            <w:noWrap w:val="false"/>
          </w:tcPr>
          <w:p>
            <w:pPr>
              <w:jc w:val="both"/>
              <w:spacing w:line="360" w:lineRule="auto"/>
              <w:rPr>
                <w:rFonts w:ascii="宋体" w:hAnsi="宋体"/>
                <w:sz w:val="24"/>
                <w:szCs w:val="24"/>
              </w:rPr>
            </w:pPr>
            <w:r>
              <w:rPr>
                <w:rFonts w:ascii="宋体" w:hAnsi="宋体"/>
                <w:sz w:val="24"/>
                <w:szCs w:val="24"/>
              </w:rPr>
              <w:t xml:space="preserve">交货和提供服务的时间：见本文件第五章 《拟签订的合同文本》及或本文件第六章《采购需求》。</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(十四)</w:t>
            </w:r>
            <w:r/>
          </w:p>
        </w:tc>
        <w:tc>
          <w:tcPr>
            <w:tcW w:w="7822" w:type="dxa"/>
            <w:vAlign w:val="center"/>
            <w:textDirection w:val="lrTb"/>
            <w:noWrap w:val="false"/>
          </w:tcPr>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本项目预算金额160.174 万元人民币。共分三个</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采购包</w:t>
            </w:r>
            <w:r>
              <w:rPr>
                <w:rFonts w:hint="eastAsia" w:ascii="宋体" w:hAnsi="宋体" w:cs="宋体"/>
                <w:sz w:val="24"/>
                <w:szCs w:val="24"/>
                <w:lang w:eastAsia="zh-CN"/>
              </w:rPr>
              <w:t xml:space="preserve">一</w:t>
            </w:r>
            <w:r>
              <w:rPr>
                <w:rFonts w:hint="eastAsia" w:ascii="宋体" w:hAnsi="宋体" w:eastAsia="宋体" w:cs="宋体"/>
                <w:sz w:val="24"/>
                <w:szCs w:val="24"/>
              </w:rPr>
              <w:t xml:space="preserve">56.756 万元人民币；</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二51.982 万元人民币；</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三51.436 万元人民币；本项目为采用固定价格（即每人每月服务补贴价格不能更改）采购的项目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根据实际服务时长据实结算。因服务对象处于动态变化之中，故本项目结算时据实结算。</w:t>
            </w:r>
            <w:r/>
          </w:p>
          <w:p>
            <w:pPr>
              <w:jc w:val="both"/>
              <w:spacing w:line="360" w:lineRule="auto"/>
              <w:rPr>
                <w:rFonts w:ascii="宋体" w:hAnsi="宋体"/>
                <w:color w:val="ff0000"/>
                <w:sz w:val="24"/>
                <w:szCs w:val="24"/>
                <w:lang w:eastAsia="zh-CN"/>
              </w:rPr>
            </w:pPr>
            <w:r>
              <w:rPr>
                <w:rFonts w:hint="eastAsia" w:ascii="宋体" w:hAnsi="宋体" w:eastAsia="宋体" w:cs="宋体"/>
                <w:sz w:val="24"/>
                <w:szCs w:val="24"/>
                <w:lang w:eastAsia="zh-CN"/>
              </w:rPr>
              <w:t xml:space="preserve">注：投标人可以同时参与多个采购包的投标，但最终只能中标一个采购包，定标顺序为采购包一至采购包三。</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(十五)</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以人民币报价。</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(十七)</w:t>
            </w:r>
            <w:r/>
          </w:p>
        </w:tc>
        <w:tc>
          <w:tcPr>
            <w:tcW w:w="7822" w:type="dxa"/>
            <w:vAlign w:val="center"/>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线上要求：</w:t>
            </w:r>
            <w:r/>
          </w:p>
          <w:p>
            <w:pPr>
              <w:jc w:val="both"/>
              <w:spacing w:line="360" w:lineRule="auto"/>
              <w:rPr>
                <w:rFonts w:ascii="宋体" w:hAnsi="宋体" w:cs="宋体"/>
                <w:sz w:val="24"/>
                <w:szCs w:val="24"/>
              </w:rPr>
            </w:pPr>
            <w:r>
              <w:rPr>
                <w:rFonts w:hint="eastAsia" w:ascii="宋体" w:hAnsi="宋体" w:cs="宋体"/>
                <w:sz w:val="24"/>
                <w:szCs w:val="24"/>
              </w:rPr>
              <w:t xml:space="preserve">投标人应当通过“苏采云”系统提交数据电文形式的投标文件（即电子投标）。</w:t>
            </w:r>
            <w:r/>
          </w:p>
          <w:p>
            <w:pPr>
              <w:jc w:val="both"/>
              <w:spacing w:line="360" w:lineRule="auto"/>
              <w:rPr>
                <w:rFonts w:ascii="宋体" w:hAnsi="宋体" w:cs="宋体"/>
                <w:sz w:val="24"/>
                <w:szCs w:val="24"/>
              </w:rPr>
            </w:pPr>
            <w:r>
              <w:rPr>
                <w:rFonts w:hint="eastAsia" w:ascii="宋体" w:hAnsi="宋体" w:cs="宋体"/>
                <w:sz w:val="24"/>
                <w:szCs w:val="24"/>
              </w:rPr>
              <w:t xml:space="preserve">特别说明：通过“苏采云”系统提交政府采购客户端工具导出加密的投标文件（后缀名为zip）。投标文件不得超过150M！</w:t>
            </w:r>
            <w:r/>
          </w:p>
          <w:p>
            <w:pPr>
              <w:jc w:val="both"/>
              <w:spacing w:line="360" w:lineRule="auto"/>
              <w:rPr>
                <w:rFonts w:ascii="宋体" w:hAnsi="宋体" w:cs="宋体"/>
                <w:sz w:val="24"/>
                <w:szCs w:val="24"/>
              </w:rPr>
            </w:pPr>
            <w:r>
              <w:rPr>
                <w:rFonts w:hint="eastAsia" w:ascii="宋体" w:hAnsi="宋体" w:cs="宋体"/>
                <w:sz w:val="24"/>
                <w:szCs w:val="24"/>
              </w:rPr>
              <w:t xml:space="preserve"> 说明：本项目采用线上投标，即供应商投标文件从政府采购客户端工具制作通过“苏采云”系统提交，未提供线上投标文件的，投标无效。</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(十八)</w:t>
            </w:r>
            <w:r/>
          </w:p>
        </w:tc>
        <w:tc>
          <w:tcPr>
            <w:tcW w:w="7822" w:type="dxa"/>
            <w:vAlign w:val="center"/>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线上投标文件的密封、签署、盖章要求：</w:t>
            </w:r>
            <w:r/>
          </w:p>
          <w:p>
            <w:pPr>
              <w:jc w:val="both"/>
              <w:spacing w:line="360" w:lineRule="auto"/>
              <w:rPr>
                <w:rFonts w:ascii="宋体" w:hAnsi="宋体" w:cs="宋体"/>
                <w:sz w:val="24"/>
                <w:szCs w:val="24"/>
              </w:rPr>
            </w:pPr>
            <w:r>
              <w:rPr>
                <w:rFonts w:hint="eastAsia" w:ascii="宋体" w:hAnsi="宋体" w:cs="宋体"/>
                <w:sz w:val="24"/>
                <w:szCs w:val="24"/>
              </w:rPr>
              <w:t xml:space="preserve">一、投标文件的密封（加密）要求：</w:t>
            </w:r>
            <w:r/>
          </w:p>
          <w:p>
            <w:pPr>
              <w:jc w:val="both"/>
              <w:spacing w:line="360" w:lineRule="auto"/>
              <w:rPr>
                <w:rFonts w:ascii="宋体" w:hAnsi="宋体" w:cs="宋体"/>
                <w:sz w:val="24"/>
                <w:szCs w:val="24"/>
              </w:rPr>
            </w:pPr>
            <w:r>
              <w:rPr>
                <w:rFonts w:hint="eastAsia" w:ascii="宋体" w:hAnsi="宋体" w:cs="宋体"/>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line="360" w:lineRule="auto"/>
              <w:rPr>
                <w:rFonts w:ascii="宋体" w:hAnsi="宋体" w:cs="宋体"/>
                <w:sz w:val="24"/>
                <w:szCs w:val="24"/>
              </w:rPr>
            </w:pPr>
            <w:r>
              <w:rPr>
                <w:rFonts w:hint="eastAsia" w:ascii="宋体" w:hAnsi="宋体" w:cs="宋体"/>
                <w:sz w:val="24"/>
                <w:szCs w:val="24"/>
              </w:rPr>
              <w:t xml:space="preserve">二、投标文件的签署要求：见招标文件第七章《投标文件相关格式》。</w:t>
            </w:r>
            <w:r/>
          </w:p>
          <w:p>
            <w:pPr>
              <w:jc w:val="both"/>
              <w:spacing w:line="360" w:lineRule="auto"/>
              <w:rPr>
                <w:rFonts w:ascii="宋体" w:hAnsi="宋体" w:cs="宋体"/>
                <w:sz w:val="24"/>
                <w:szCs w:val="24"/>
              </w:rPr>
            </w:pPr>
            <w:r>
              <w:rPr>
                <w:rFonts w:hint="eastAsia" w:ascii="宋体" w:hAnsi="宋体" w:cs="宋体"/>
                <w:sz w:val="24"/>
                <w:szCs w:val="24"/>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line="360" w:lineRule="auto"/>
              <w:rPr>
                <w:rFonts w:ascii="宋体" w:hAnsi="宋体" w:cs="宋体"/>
                <w:sz w:val="24"/>
                <w:szCs w:val="24"/>
              </w:rPr>
            </w:pPr>
            <w:r>
              <w:rPr>
                <w:rFonts w:hint="eastAsia" w:ascii="宋体" w:hAnsi="宋体" w:cs="宋体"/>
                <w:sz w:val="24"/>
                <w:szCs w:val="24"/>
              </w:rPr>
              <w:t xml:space="preserve">说明：投标人应在用CA数字证书以及自备的能够登录“苏采云”系统的笔记本电脑，在达到开标时间后，使用CA数字证书解密各自投标文件。</w:t>
            </w:r>
            <w:r/>
          </w:p>
          <w:p>
            <w:pPr>
              <w:jc w:val="both"/>
              <w:spacing w:line="360" w:lineRule="auto"/>
              <w:rPr>
                <w:rFonts w:ascii="宋体" w:hAnsi="宋体" w:cs="宋体"/>
                <w:color w:val="000000"/>
                <w:sz w:val="24"/>
                <w:szCs w:val="24"/>
              </w:rPr>
            </w:pPr>
            <w:r>
              <w:rPr>
                <w:rFonts w:hint="eastAsia" w:ascii="宋体" w:hAnsi="宋体" w:cs="宋体"/>
                <w:sz w:val="24"/>
                <w:szCs w:val="24"/>
              </w:rPr>
              <w:t xml:space="preserve">投标人未按规定加密的投标文件，“苏采云”系统应当拒收并提示。</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（十九）</w:t>
            </w:r>
            <w:r/>
          </w:p>
        </w:tc>
        <w:tc>
          <w:tcPr>
            <w:tcW w:w="7822" w:type="dxa"/>
            <w:vAlign w:val="center"/>
            <w:textDirection w:val="lrTb"/>
            <w:noWrap w:val="false"/>
          </w:tcPr>
          <w:p>
            <w:pPr>
              <w:jc w:val="both"/>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投标文件的提交： </w:t>
            </w:r>
            <w:r/>
          </w:p>
          <w:p>
            <w:pPr>
              <w:jc w:val="both"/>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1.投标文件提交时间：2024年</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日北京时间</w:t>
            </w:r>
            <w:r>
              <w:rPr>
                <w:rFonts w:hint="eastAsia" w:ascii="宋体" w:hAnsi="宋体" w:cs="宋体"/>
                <w:color w:val="000000" w:themeColor="text1"/>
                <w:sz w:val="24"/>
                <w:szCs w:val="24"/>
                <w:highlight w:val="none"/>
              </w:rPr>
              <w:t xml:space="preserve">09：30</w:t>
            </w:r>
            <w:r>
              <w:rPr>
                <w:rFonts w:hint="eastAsia" w:ascii="宋体" w:hAnsi="宋体" w:cs="宋体"/>
                <w:color w:val="000000" w:themeColor="text1"/>
                <w:sz w:val="24"/>
                <w:szCs w:val="24"/>
              </w:rPr>
              <w:t xml:space="preserve">前。</w:t>
            </w:r>
            <w:r/>
          </w:p>
          <w:p>
            <w:pPr>
              <w:jc w:val="both"/>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2.投标截止时间：2024年</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日北京时间</w:t>
            </w:r>
            <w:r>
              <w:rPr>
                <w:rFonts w:hint="eastAsia" w:ascii="宋体" w:hAnsi="宋体" w:cs="宋体"/>
                <w:color w:val="000000" w:themeColor="text1"/>
                <w:sz w:val="24"/>
                <w:szCs w:val="24"/>
                <w:highlight w:val="none"/>
              </w:rPr>
              <w:t xml:space="preserve">09：30</w:t>
            </w:r>
            <w:r>
              <w:rPr>
                <w:rFonts w:hint="eastAsia" w:ascii="宋体" w:hAnsi="宋体" w:cs="宋体"/>
                <w:color w:val="000000" w:themeColor="text1"/>
                <w:sz w:val="24"/>
                <w:szCs w:val="24"/>
              </w:rPr>
              <w:t xml:space="preserve">。</w:t>
            </w:r>
            <w:r/>
          </w:p>
          <w:p>
            <w:pPr>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3.投标文件提交地点：投标人应当通过“苏采云”系统提交数据电文形式的投标文件（即电子投标），“苏采云”系统自动接收。</w:t>
            </w:r>
            <w:r/>
          </w:p>
        </w:tc>
      </w:tr>
      <w:tr>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color w:val="000000"/>
                <w:sz w:val="24"/>
                <w:szCs w:val="24"/>
              </w:rPr>
              <w:t xml:space="preserve">（二十）</w:t>
            </w:r>
            <w:r/>
          </w:p>
        </w:tc>
        <w:tc>
          <w:tcPr>
            <w:tcW w:w="7822" w:type="dxa"/>
            <w:vAlign w:val="center"/>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line="360" w:lineRule="auto"/>
              <w:rPr>
                <w:rFonts w:ascii="宋体" w:hAnsi="宋体" w:cs="宋体"/>
                <w:sz w:val="24"/>
                <w:szCs w:val="24"/>
              </w:rPr>
            </w:pPr>
            <w:r>
              <w:rPr>
                <w:rFonts w:hint="eastAsia" w:ascii="宋体" w:hAnsi="宋体" w:cs="宋体"/>
                <w:sz w:val="24"/>
                <w:szCs w:val="24"/>
              </w:rPr>
              <w:t xml:space="preserve">投标人应在达到开标时间后，使用CA数字证书解密各自投标文件。</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四</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开标</w:t>
            </w:r>
            <w:r/>
          </w:p>
        </w:tc>
      </w:tr>
      <w:tr>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color w:val="000000"/>
                <w:sz w:val="24"/>
                <w:szCs w:val="24"/>
              </w:rPr>
              <w:t xml:space="preserve">(二十五)1</w:t>
            </w:r>
            <w:r/>
          </w:p>
        </w:tc>
        <w:tc>
          <w:tcPr>
            <w:tcW w:w="7822" w:type="dxa"/>
            <w:vAlign w:val="center"/>
            <w:textDirection w:val="lrTb"/>
            <w:noWrap w:val="false"/>
          </w:tcPr>
          <w:p>
            <w:pPr>
              <w:jc w:val="both"/>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开标时间及地点：</w:t>
            </w:r>
            <w:r/>
          </w:p>
          <w:p>
            <w:pPr>
              <w:jc w:val="both"/>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1.开标时间：2024年</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11</w:t>
            </w:r>
            <w:r>
              <w:rPr>
                <w:rFonts w:hint="eastAsia" w:ascii="宋体" w:hAnsi="宋体" w:cs="宋体"/>
                <w:color w:val="000000" w:themeColor="text1"/>
                <w:sz w:val="24"/>
                <w:szCs w:val="24"/>
              </w:rPr>
              <w:t xml:space="preserve">日北京时间</w:t>
            </w:r>
            <w:r>
              <w:rPr>
                <w:rFonts w:hint="eastAsia" w:ascii="宋体" w:hAnsi="宋体" w:cs="宋体"/>
                <w:color w:val="000000" w:themeColor="text1"/>
                <w:sz w:val="24"/>
                <w:szCs w:val="24"/>
                <w:highlight w:val="none"/>
              </w:rPr>
              <w:t xml:space="preserve">09：30</w:t>
            </w:r>
            <w:r>
              <w:rPr>
                <w:rFonts w:hint="eastAsia" w:ascii="宋体" w:hAnsi="宋体" w:cs="宋体"/>
                <w:color w:val="000000" w:themeColor="text1"/>
                <w:sz w:val="24"/>
                <w:szCs w:val="24"/>
              </w:rPr>
              <w:t xml:space="preserve">（标准时间）</w:t>
            </w:r>
            <w:r/>
          </w:p>
          <w:p>
            <w:pPr>
              <w:jc w:val="both"/>
              <w:spacing w:line="400" w:lineRule="exact"/>
              <w:rPr>
                <w:rFonts w:ascii="宋体" w:hAnsi="宋体" w:cs="宋体"/>
                <w:sz w:val="24"/>
                <w:szCs w:val="24"/>
              </w:rPr>
            </w:pPr>
            <w:r>
              <w:rPr>
                <w:rFonts w:hint="eastAsia" w:ascii="宋体" w:hAnsi="宋体" w:cs="宋体"/>
                <w:color w:val="000000" w:themeColor="text1"/>
                <w:sz w:val="24"/>
                <w:szCs w:val="24"/>
              </w:rPr>
              <w:t xml:space="preserve">2.开标地点：“苏采云”系统（网址： http://jszfcg.jsczt.cn/）“开标大厅”或进入徐州政府采购网（网址：http://czj.xz.gov.cn/Home/HomeIndex）--业务工作--用户登录，点</w:t>
            </w:r>
            <w:r>
              <w:rPr>
                <w:rFonts w:hint="eastAsia" w:ascii="宋体" w:hAnsi="宋体" w:cs="宋体"/>
                <w:sz w:val="24"/>
                <w:szCs w:val="24"/>
              </w:rPr>
              <w:t xml:space="preserve">击“苏采云”进入系统“开标大厅”。</w:t>
            </w:r>
            <w:r/>
          </w:p>
        </w:tc>
      </w:tr>
      <w:tr>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(二十五)3</w:t>
            </w:r>
            <w:r/>
          </w:p>
        </w:tc>
        <w:tc>
          <w:tcPr>
            <w:tcW w:w="7822"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line="400" w:lineRule="exact"/>
              <w:rPr>
                <w:rFonts w:ascii="宋体" w:hAnsi="宋体" w:cs="宋体"/>
                <w:color w:val="000000"/>
                <w:sz w:val="24"/>
                <w:szCs w:val="24"/>
              </w:rPr>
            </w:pPr>
            <w:r>
              <w:rPr>
                <w:rFonts w:hint="eastAsia" w:ascii="宋体" w:hAnsi="宋体" w:cs="宋体"/>
                <w:sz w:val="24"/>
                <w:szCs w:val="24"/>
              </w:rPr>
              <w:t xml:space="preserve">所有投标人解密（或解密时间）结束后，“苏采云”系统生成开标记录并向社会公众公布，但依法应当保密的除外。</w:t>
            </w:r>
            <w:r/>
          </w:p>
        </w:tc>
      </w:tr>
      <w:tr>
        <w:trPr/>
        <w:tc>
          <w:tcPr>
            <w:tcW w:w="1608"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五</w:t>
            </w:r>
            <w:r/>
          </w:p>
        </w:tc>
        <w:tc>
          <w:tcPr>
            <w:tcW w:w="7822" w:type="dxa"/>
            <w:vAlign w:val="center"/>
            <w:textDirection w:val="lrTb"/>
            <w:noWrap w:val="false"/>
          </w:tcPr>
          <w:p>
            <w:pPr>
              <w:jc w:val="both"/>
              <w:spacing w:line="400" w:lineRule="exact"/>
              <w:rPr>
                <w:rFonts w:ascii="宋体" w:hAnsi="宋体"/>
                <w:sz w:val="24"/>
                <w:szCs w:val="24"/>
              </w:rPr>
            </w:pPr>
            <w:r>
              <w:rPr>
                <w:rFonts w:ascii="宋体" w:hAnsi="宋体"/>
                <w:sz w:val="24"/>
                <w:szCs w:val="24"/>
              </w:rPr>
              <w:t xml:space="preserve">评标</w:t>
            </w:r>
            <w:r/>
          </w:p>
        </w:tc>
      </w:tr>
      <w:tr>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(二十七)</w:t>
            </w:r>
            <w:r/>
          </w:p>
        </w:tc>
        <w:tc>
          <w:tcPr>
            <w:tcW w:w="7822"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采用综合评分法。</w:t>
            </w:r>
            <w:r/>
          </w:p>
        </w:tc>
      </w:tr>
      <w:tr>
        <w:trPr>
          <w:trHeight w:val="2189"/>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(二十八)1</w:t>
            </w:r>
            <w:r/>
          </w:p>
          <w:p>
            <w:pPr>
              <w:jc w:val="both"/>
              <w:spacing w:line="400" w:lineRule="exact"/>
              <w:rPr>
                <w:rFonts w:ascii="宋体" w:hAnsi="宋体" w:cs="宋体"/>
                <w:sz w:val="24"/>
                <w:szCs w:val="24"/>
              </w:rPr>
            </w:pPr>
            <w:r>
              <w:rPr>
                <w:rFonts w:hint="eastAsia" w:ascii="宋体" w:hAnsi="宋体" w:cs="宋体"/>
                <w:sz w:val="24"/>
                <w:szCs w:val="24"/>
              </w:rPr>
              <w:t xml:space="preserve">(二十八</w:t>
            </w:r>
            <w:r>
              <w:rPr>
                <w:rFonts w:hint="eastAsia" w:ascii="宋体" w:hAnsi="宋体" w:cs="宋体"/>
                <w:sz w:val="24"/>
                <w:szCs w:val="24"/>
                <w:lang w:val="en-US" w:eastAsia="zh-CN"/>
              </w:rPr>
              <w:t xml:space="preserve">)</w:t>
            </w:r>
            <w:r>
              <w:rPr>
                <w:rFonts w:hint="eastAsia" w:ascii="宋体" w:hAnsi="宋体" w:cs="宋体"/>
                <w:sz w:val="24"/>
                <w:szCs w:val="24"/>
              </w:rPr>
              <w:t xml:space="preserve">1（4）</w:t>
            </w:r>
            <w:r/>
          </w:p>
        </w:tc>
        <w:tc>
          <w:tcPr>
            <w:tcW w:w="7822" w:type="dxa"/>
            <w:vAlign w:val="center"/>
            <w:textDirection w:val="lrTb"/>
            <w:noWrap w:val="false"/>
          </w:tcPr>
          <w:p>
            <w:pPr>
              <w:spacing w:line="360" w:lineRule="auto"/>
              <w:rPr>
                <w:sz w:val="24"/>
                <w:szCs w:val="24"/>
              </w:rPr>
            </w:pPr>
            <w:r>
              <w:rPr>
                <w:rFonts w:hint="eastAsia"/>
                <w:sz w:val="24"/>
                <w:szCs w:val="24"/>
              </w:rPr>
              <w:t xml:space="preserve">一、推荐中标候选供应商名单。中标候选供应商数量应当根据采购需要确定，但必须按顺序排列中标候选供应商。</w:t>
            </w:r>
            <w:r/>
          </w:p>
          <w:p>
            <w:pPr>
              <w:spacing w:line="360" w:lineRule="auto"/>
              <w:rPr>
                <w:rFonts w:ascii="宋体" w:hAnsi="宋体" w:cs="宋体"/>
                <w:sz w:val="24"/>
              </w:rPr>
            </w:pPr>
            <w:r>
              <w:rPr>
                <w:rFonts w:hint="eastAsia"/>
                <w:sz w:val="24"/>
                <w:szCs w:val="24"/>
              </w:rPr>
              <w:t xml:space="preserve">二、采用综合评分法的，按评审后得分由高到低顺序排列。得分相同的，按投标报价由低到高顺序排列。得分且投标报价相同的，按实施方案得分顺序排列。</w:t>
            </w:r>
            <w:r/>
          </w:p>
        </w:tc>
      </w:tr>
      <w:tr>
        <w:trPr>
          <w:trHeight w:val="316"/>
        </w:trPr>
        <w:tc>
          <w:tcPr>
            <w:tcW w:w="1608" w:type="dxa"/>
            <w:vAlign w:val="center"/>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（二十九）</w:t>
            </w:r>
            <w:r/>
          </w:p>
          <w:p>
            <w:pPr>
              <w:jc w:val="both"/>
              <w:spacing w:line="400" w:lineRule="exact"/>
              <w:rPr>
                <w:rFonts w:ascii="宋体" w:hAnsi="宋体" w:cs="宋体"/>
                <w:sz w:val="24"/>
                <w:szCs w:val="24"/>
              </w:rPr>
            </w:pPr>
            <w:r>
              <w:rPr>
                <w:rFonts w:hint="eastAsia" w:ascii="宋体" w:hAnsi="宋体" w:cs="宋体"/>
                <w:sz w:val="24"/>
                <w:szCs w:val="24"/>
              </w:rPr>
              <w:t xml:space="preserve">（4）</w:t>
            </w:r>
            <w:r/>
          </w:p>
        </w:tc>
        <w:tc>
          <w:tcPr>
            <w:tcW w:w="7822" w:type="dxa"/>
            <w:vAlign w:val="center"/>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1.评标中需要投标人对投标文件澄清或者说明的，应当通过“苏采云”系统交换数据电文。在评标期间，请投标人保持在线。</w:t>
            </w:r>
            <w:r/>
          </w:p>
          <w:p>
            <w:pPr>
              <w:jc w:val="both"/>
              <w:spacing w:line="360" w:lineRule="auto"/>
              <w:rPr>
                <w:rFonts w:ascii="宋体" w:hAnsi="宋体" w:cs="宋体"/>
                <w:sz w:val="24"/>
                <w:szCs w:val="24"/>
              </w:rPr>
            </w:pPr>
            <w:r>
              <w:rPr>
                <w:rFonts w:hint="eastAsia" w:ascii="宋体" w:hAnsi="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360" w:lineRule="auto"/>
              <w:rPr>
                <w:rFonts w:ascii="宋体" w:hAnsi="宋体" w:cs="宋体"/>
                <w:sz w:val="24"/>
                <w:szCs w:val="24"/>
              </w:rPr>
            </w:pPr>
            <w:r>
              <w:rPr>
                <w:rFonts w:hint="eastAsia" w:ascii="宋体" w:hAnsi="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line="360" w:lineRule="auto"/>
              <w:rPr>
                <w:rFonts w:ascii="宋体" w:hAnsi="宋体" w:cs="宋体"/>
                <w:b/>
                <w:bCs/>
                <w:sz w:val="24"/>
                <w:szCs w:val="24"/>
              </w:rPr>
            </w:pPr>
            <w:r>
              <w:rPr>
                <w:rFonts w:hint="eastAsia" w:ascii="宋体" w:hAnsi="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vanish/>
        </w:rPr>
      </w:pPr>
      <w:r/>
      <w:bookmarkStart w:id="6" w:name="_Toc522790133"/>
      <w:r/>
      <w:r/>
    </w:p>
    <w:tbl>
      <w:tblPr>
        <w:tblStyle w:val="693"/>
        <w:tblW w:w="9420" w:type="dxa"/>
        <w:tblInd w:w="29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05"/>
        <w:gridCol w:w="7815"/>
      </w:tblGrid>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81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政府采购合同</w:t>
            </w:r>
            <w:r/>
          </w:p>
        </w:tc>
      </w:tr>
      <w:tr>
        <w:trPr>
          <w:trHeight w:val="938"/>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781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(三十八）</w:t>
            </w:r>
            <w:r/>
          </w:p>
        </w:tc>
        <w:tc>
          <w:tcPr>
            <w:tcBorders>
              <w:top w:val="single" w:color="auto" w:sz="4" w:space="0"/>
              <w:left w:val="single" w:color="auto" w:sz="4" w:space="0"/>
              <w:bottom w:val="single" w:color="auto" w:sz="4" w:space="0"/>
              <w:right w:val="single" w:color="auto" w:sz="4" w:space="0"/>
            </w:tcBorders>
            <w:tcW w:w="781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履约保证金：无。</w:t>
            </w:r>
            <w:r/>
          </w:p>
        </w:tc>
      </w:tr>
      <w:tr>
        <w:trPr>
          <w:trHeight w:val="90"/>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both"/>
              <w:spacing w:line="400" w:lineRule="exact"/>
              <w:rPr>
                <w:rFonts w:ascii="宋体" w:hAnsi="宋体" w:cs="宋体"/>
                <w:sz w:val="24"/>
                <w:szCs w:val="24"/>
              </w:rPr>
            </w:pPr>
            <w:r>
              <w:rPr>
                <w:rFonts w:hint="eastAsia" w:ascii="宋体" w:hAnsi="宋体" w:cs="宋体"/>
                <w:sz w:val="24"/>
                <w:szCs w:val="24"/>
              </w:rPr>
              <w:t xml:space="preserve">(四十一)</w:t>
            </w:r>
            <w:r/>
          </w:p>
        </w:tc>
        <w:tc>
          <w:tcPr>
            <w:tcBorders>
              <w:top w:val="single" w:color="auto" w:sz="4" w:space="0"/>
              <w:left w:val="single" w:color="auto" w:sz="4" w:space="0"/>
              <w:bottom w:val="single" w:color="auto" w:sz="4" w:space="0"/>
              <w:right w:val="single" w:color="auto" w:sz="4" w:space="0"/>
            </w:tcBorders>
            <w:tcW w:w="7815"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ascii="宋体" w:hAnsi="宋体" w:cs="宋体"/>
                <w:sz w:val="24"/>
                <w:szCs w:val="24"/>
              </w:rPr>
            </w:pPr>
            <w:r>
              <w:rPr>
                <w:rFonts w:hint="eastAsia" w:ascii="宋体" w:hAnsi="宋体" w:cs="宋体"/>
                <w:sz w:val="24"/>
                <w:szCs w:val="24"/>
              </w:rPr>
              <w:t xml:space="preserve">二、供应商在法定质疑期内一次性提出针对同一采购程序环节的质疑。</w:t>
            </w:r>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质疑接收人：</w:t>
            </w:r>
            <w:r>
              <w:rPr>
                <w:rFonts w:hint="eastAsia" w:ascii="宋体" w:hAnsi="宋体" w:cs="宋体"/>
                <w:sz w:val="24"/>
                <w:szCs w:val="24"/>
                <w:lang w:eastAsia="zh-CN"/>
              </w:rPr>
              <w:t xml:space="preserve">杨伯永</w:t>
            </w:r>
            <w:r>
              <w:rPr>
                <w:rFonts w:hint="eastAsia" w:ascii="宋体" w:hAnsi="宋体" w:cs="宋体"/>
                <w:sz w:val="24"/>
                <w:szCs w:val="24"/>
              </w:rPr>
              <w:t xml:space="preserve">;联系电话：0516-</w:t>
            </w:r>
            <w:r>
              <w:rPr>
                <w:rFonts w:hint="eastAsia" w:ascii="宋体" w:hAnsi="宋体" w:cs="宋体"/>
                <w:sz w:val="24"/>
                <w:szCs w:val="24"/>
                <w:lang w:val="en-US" w:eastAsia="zh-CN"/>
              </w:rPr>
              <w:t xml:space="preserve">61211599</w:t>
            </w:r>
            <w:r/>
          </w:p>
          <w:p>
            <w:pPr>
              <w:spacing w:line="360" w:lineRule="auto"/>
              <w:rPr>
                <w:rFonts w:ascii="宋体" w:hAnsi="宋体" w:cs="宋体"/>
                <w:sz w:val="24"/>
                <w:szCs w:val="24"/>
              </w:rPr>
            </w:pPr>
            <w:r>
              <w:rPr>
                <w:rFonts w:hint="eastAsia" w:ascii="宋体" w:hAnsi="宋体" w:cs="宋体"/>
                <w:sz w:val="24"/>
                <w:szCs w:val="24"/>
              </w:rPr>
              <w:t xml:space="preserve">办公地址：徐州市铜山区天赋广场10号楼</w:t>
            </w:r>
            <w:r>
              <w:rPr>
                <w:rFonts w:hint="eastAsia" w:ascii="宋体" w:hAnsi="宋体" w:cs="宋体"/>
                <w:sz w:val="24"/>
                <w:szCs w:val="24"/>
                <w:lang w:val="en-US" w:eastAsia="zh-CN"/>
              </w:rPr>
              <w:t xml:space="preserve">1210</w:t>
            </w:r>
            <w:r>
              <w:rPr>
                <w:rFonts w:hint="eastAsia" w:ascii="宋体" w:hAnsi="宋体" w:cs="宋体"/>
                <w:sz w:val="24"/>
                <w:szCs w:val="24"/>
              </w:rPr>
              <w:t xml:space="preserve">室。</w:t>
            </w:r>
            <w:r/>
          </w:p>
        </w:tc>
      </w:tr>
    </w:tbl>
    <w:p>
      <w:pPr>
        <w:ind w:firstLine="480"/>
        <w:spacing w:line="240" w:lineRule="exact"/>
        <w:rPr>
          <w:rFonts w:ascii="宋体" w:hAnsi="宋体"/>
          <w:sz w:val="24"/>
          <w:szCs w:val="24"/>
        </w:rPr>
      </w:pPr>
      <w:r>
        <w:rPr>
          <w:rFonts w:ascii="宋体" w:hAnsi="宋体"/>
          <w:sz w:val="24"/>
          <w:szCs w:val="24"/>
        </w:rPr>
      </w:r>
      <w:r/>
    </w:p>
    <w:p>
      <w:pPr>
        <w:ind w:firstLine="480"/>
        <w:spacing w:line="240" w:lineRule="exact"/>
        <w:rPr>
          <w:rFonts w:ascii="宋体" w:hAnsi="宋体"/>
          <w:sz w:val="24"/>
          <w:szCs w:val="24"/>
        </w:rPr>
      </w:pPr>
      <w:r>
        <w:rPr>
          <w:rFonts w:ascii="宋体" w:hAnsi="宋体"/>
          <w:sz w:val="24"/>
          <w:szCs w:val="24"/>
        </w:rPr>
      </w:r>
      <w:r/>
    </w:p>
    <w:p>
      <w:pPr>
        <w:ind w:firstLine="480"/>
        <w:spacing w:line="240" w:lineRule="exact"/>
        <w:rPr>
          <w:rFonts w:ascii="宋体" w:hAnsi="宋体"/>
          <w:sz w:val="24"/>
          <w:szCs w:val="24"/>
        </w:rPr>
      </w:pPr>
      <w:r>
        <w:rPr>
          <w:rFonts w:ascii="宋体" w:hAnsi="宋体"/>
          <w:sz w:val="24"/>
          <w:szCs w:val="24"/>
        </w:rPr>
      </w:r>
      <w:r/>
    </w:p>
    <w:p>
      <w:pPr>
        <w:pStyle w:val="699"/>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9"/>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tab/>
      </w:r>
      <w:bookmarkStart w:id="7" w:name="_Toc523404698"/>
      <w:r>
        <w:rPr>
          <w:rFonts w:ascii="宋体" w:hAnsi="宋体"/>
          <w:sz w:val="24"/>
          <w:szCs w:val="24"/>
        </w:rPr>
        <w:t xml:space="preserve"> </w:t>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480"/>
        <w:spacing w:line="520" w:lineRule="exact"/>
        <w:tabs>
          <w:tab w:val="left" w:pos="2235" w:leader="none"/>
        </w:tabs>
        <w:rPr>
          <w:rFonts w:ascii="宋体" w:hAnsi="宋体"/>
          <w:sz w:val="24"/>
          <w:szCs w:val="24"/>
        </w:rPr>
      </w:pPr>
      <w:r>
        <w:rPr>
          <w:rFonts w:ascii="宋体" w:hAnsi="宋体"/>
          <w:sz w:val="24"/>
          <w:szCs w:val="24"/>
        </w:rPr>
      </w:r>
      <w:r/>
    </w:p>
    <w:p>
      <w:pPr>
        <w:ind w:firstLine="2377"/>
        <w:spacing w:line="520" w:lineRule="exact"/>
        <w:tabs>
          <w:tab w:val="left" w:pos="2235"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80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w:t>
      </w:r>
      <w:r/>
    </w:p>
    <w:p>
      <w:pPr>
        <w:ind w:firstLine="1928"/>
        <w:spacing w:line="520" w:lineRule="exact"/>
        <w:tabs>
          <w:tab w:val="left" w:pos="2235" w:leader="none"/>
        </w:tabs>
        <w:rPr>
          <w:rFonts w:hint="eastAsia" w:ascii="宋体" w:hAnsi="宋体" w:eastAsia="宋体" w:cs="宋体"/>
          <w:color w:val="000000"/>
          <w:sz w:val="24"/>
          <w:szCs w:val="24"/>
        </w:rPr>
      </w:pPr>
      <w:r>
        <w:rPr>
          <w:rFonts w:hint="eastAsia" w:ascii="宋体" w:hAnsi="宋体" w:eastAsia="宋体" w:cs="宋体"/>
          <w:b/>
          <w:bCs/>
          <w:sz w:val="24"/>
          <w:szCs w:val="24"/>
        </w:rPr>
        <w:t xml:space="preserve">本章附件：招标代理服务收费标准</w:t>
      </w:r>
      <w:r/>
    </w:p>
    <w:p>
      <w:pPr>
        <w:ind w:firstLine="56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693"/>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收费上</w:t>
            </w:r>
            <w:r>
              <w:rPr>
                <w:rFonts w:hint="eastAsia" w:ascii="宋体" w:hAnsi="宋体" w:eastAsia="宋体" w:cs="宋体"/>
                <w:color w:val="000000"/>
                <w:sz w:val="24"/>
                <w:szCs w:val="24"/>
                <w:lang w:val="en-US" w:eastAsia="zh-CN"/>
              </w:rPr>
              <w:t xml:space="preserve">下</w:t>
            </w:r>
            <w:r>
              <w:rPr>
                <w:rFonts w:hint="eastAsia" w:ascii="宋体" w:hAnsi="宋体" w:eastAsia="宋体" w:cs="宋体"/>
                <w:color w:val="000000"/>
                <w:sz w:val="24"/>
                <w:szCs w:val="24"/>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最高15万元</w:t>
            </w:r>
            <w:r/>
          </w:p>
          <w:p>
            <w:pPr>
              <w:ind w:firstLine="32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50亿</w:t>
            </w:r>
            <w:r>
              <w:rPr>
                <w:rFonts w:hint="eastAsia" w:ascii="宋体" w:hAnsi="宋体" w:eastAsia="宋体" w:cs="宋体"/>
                <w:color w:val="333333"/>
                <w:sz w:val="24"/>
                <w:szCs w:val="24"/>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56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firstLine="677"/>
        <w:spacing w:line="560" w:lineRule="exact"/>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1.按上表计算的收费为代理服务全过程的收费金额。</w:t>
      </w:r>
      <w:r>
        <w:rPr>
          <w:rFonts w:hint="eastAsia" w:ascii="宋体" w:hAnsi="宋体" w:eastAsia="宋体" w:cs="宋体"/>
          <w:color w:val="000000"/>
          <w:sz w:val="24"/>
          <w:szCs w:val="24"/>
          <w:lang w:val="en-US" w:eastAsia="zh-CN"/>
        </w:rPr>
        <w:t xml:space="preserve">各社会代理机构</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再</w:t>
      </w:r>
      <w:r>
        <w:rPr>
          <w:rFonts w:hint="eastAsia" w:ascii="宋体" w:hAnsi="宋体" w:eastAsia="宋体" w:cs="宋体"/>
          <w:color w:val="000000"/>
          <w:sz w:val="24"/>
          <w:szCs w:val="24"/>
        </w:rPr>
        <w:t xml:space="preserve">收取采购文件制作售卖费用。</w:t>
      </w:r>
      <w:r/>
    </w:p>
    <w:p>
      <w:pPr>
        <w:ind w:firstLine="630"/>
        <w:keepLines w:val="0"/>
        <w:keepNext w:val="0"/>
        <w:pageBreakBefore w:val="0"/>
        <w:spacing w:line="600" w:lineRule="exact"/>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2.代理服务费按差额定率累进法计算。</w:t>
      </w:r>
      <w:r/>
    </w:p>
    <w:p>
      <w:pPr>
        <w:ind w:left="64" w:firstLine="56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3.代理服务费基准金额（按差额定率累进法计算的）=中标金额（按差额定率累进法计算的） * 费率（%）</w:t>
      </w:r>
      <w:r/>
    </w:p>
    <w:p>
      <w:pPr>
        <w:ind w:left="64" w:firstLine="56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4.代理服务费应收取金额=代理服务费基准金额（按差额定率累进法计算的）的合计数。</w:t>
      </w:r>
      <w:r/>
    </w:p>
    <w:p>
      <w:pPr>
        <w:ind w:left="-1" w:firstLine="560"/>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5.计算出的代理服务费应收取金额如低于</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千元，按</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千元收取；如高于</w:t>
      </w:r>
      <w:r>
        <w:rPr>
          <w:rFonts w:hint="eastAsia" w:ascii="宋体" w:hAnsi="宋体" w:eastAsia="宋体" w:cs="宋体"/>
          <w:color w:val="000000"/>
          <w:sz w:val="24"/>
          <w:szCs w:val="24"/>
          <w:lang w:val="en-US" w:eastAsia="zh-CN"/>
        </w:rPr>
        <w:t xml:space="preserve">15万元，按15万元收取。</w:t>
      </w:r>
      <w:r/>
    </w:p>
    <w:p>
      <w:pPr>
        <w:ind w:left="-1" w:firstLine="56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定点类等无金额或事先不能计算出价格总额的</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按</w:t>
      </w:r>
      <w:r>
        <w:rPr>
          <w:rFonts w:hint="eastAsia" w:ascii="宋体" w:hAnsi="宋体" w:eastAsia="宋体" w:cs="宋体"/>
          <w:color w:val="000000"/>
          <w:sz w:val="24"/>
          <w:szCs w:val="24"/>
        </w:rPr>
        <w:t xml:space="preserve">中标（成交）金额</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万元计算</w:t>
      </w:r>
      <w:r>
        <w:rPr>
          <w:rFonts w:hint="eastAsia" w:ascii="宋体" w:hAnsi="宋体" w:eastAsia="宋体" w:cs="宋体"/>
          <w:color w:val="000000"/>
          <w:sz w:val="24"/>
          <w:szCs w:val="24"/>
          <w:lang w:val="en-US" w:eastAsia="zh-CN"/>
        </w:rPr>
        <w:t xml:space="preserve">服务费</w:t>
      </w:r>
      <w:r>
        <w:rPr>
          <w:rFonts w:hint="eastAsia" w:ascii="宋体" w:hAnsi="宋体" w:eastAsia="宋体" w:cs="宋体"/>
          <w:color w:val="000000"/>
          <w:sz w:val="24"/>
          <w:szCs w:val="24"/>
        </w:rPr>
        <w:t xml:space="preserve">。</w:t>
      </w:r>
      <w:r/>
    </w:p>
    <w:p>
      <w:pPr>
        <w:ind w:firstLine="630"/>
        <w:keepLines w:val="0"/>
        <w:keepNext w:val="0"/>
        <w:pageBreakBefore w:val="0"/>
        <w:spacing w:line="600" w:lineRule="exact"/>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7.多个采购包（标段）项目按总项目中标（成交）金额收费，最高不超过15万元。</w:t>
      </w:r>
      <w:r/>
    </w:p>
    <w:p>
      <w:pPr>
        <w:ind w:firstLine="630"/>
        <w:keepLines w:val="0"/>
        <w:keepNext w:val="0"/>
        <w:pageBreakBefore w:val="0"/>
        <w:spacing w:line="6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.以上价格为协会指导价，</w:t>
      </w:r>
      <w:r>
        <w:rPr>
          <w:rFonts w:hint="eastAsia" w:ascii="宋体" w:hAnsi="宋体" w:eastAsia="宋体" w:cs="宋体"/>
          <w:color w:val="000000"/>
          <w:sz w:val="24"/>
          <w:szCs w:val="24"/>
          <w:lang w:val="en-US" w:eastAsia="zh-CN"/>
        </w:rPr>
        <w:t xml:space="preserve">具体价格</w:t>
      </w:r>
      <w:r>
        <w:rPr>
          <w:rFonts w:hint="eastAsia" w:ascii="宋体" w:hAnsi="宋体" w:eastAsia="宋体" w:cs="宋体"/>
          <w:color w:val="000000"/>
          <w:sz w:val="24"/>
          <w:szCs w:val="24"/>
        </w:rPr>
        <w:t xml:space="preserve">双方可协商</w:t>
      </w:r>
      <w:r>
        <w:rPr>
          <w:rFonts w:hint="eastAsia" w:ascii="宋体" w:hAnsi="宋体" w:eastAsia="宋体" w:cs="宋体"/>
          <w:color w:val="000000"/>
          <w:sz w:val="24"/>
          <w:szCs w:val="24"/>
          <w:lang w:val="en-US" w:eastAsia="zh-CN"/>
        </w:rPr>
        <w:t xml:space="preserve">确</w:t>
      </w:r>
      <w:r>
        <w:rPr>
          <w:rFonts w:hint="eastAsia" w:ascii="宋体" w:hAnsi="宋体" w:eastAsia="宋体" w:cs="宋体"/>
          <w:color w:val="000000"/>
          <w:sz w:val="24"/>
          <w:szCs w:val="24"/>
        </w:rPr>
        <w:t xml:space="preserve">定</w:t>
      </w:r>
      <w:r>
        <w:rPr>
          <w:rFonts w:hint="eastAsia" w:ascii="宋体" w:hAnsi="宋体" w:eastAsia="宋体" w:cs="宋体"/>
          <w:color w:val="000000"/>
          <w:sz w:val="24"/>
          <w:szCs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9.账户信息：收款人：江苏友信招标代理有限公司 </w:t>
      </w:r>
      <w:r/>
    </w:p>
    <w:p>
      <w:pPr>
        <w:ind w:firstLine="720"/>
        <w:spacing w:line="560" w:lineRule="exact"/>
        <w:rPr>
          <w:rFonts w:hint="eastAsia" w:ascii="宋体" w:hAnsi="宋体" w:eastAsia="宋体" w:cs="宋体"/>
          <w:sz w:val="24"/>
          <w:szCs w:val="24"/>
        </w:rPr>
      </w:pPr>
      <w:r>
        <w:rPr>
          <w:rFonts w:hint="eastAsia" w:ascii="宋体" w:hAnsi="宋体" w:cs="宋体"/>
          <w:sz w:val="24"/>
          <w:szCs w:val="24"/>
          <w:lang w:eastAsia="zh-CN"/>
        </w:rPr>
        <w:t xml:space="preserve">开</w:t>
      </w:r>
      <w:r>
        <w:rPr>
          <w:rFonts w:hint="eastAsia" w:ascii="宋体" w:hAnsi="宋体" w:eastAsia="宋体" w:cs="宋体"/>
          <w:sz w:val="24"/>
          <w:szCs w:val="24"/>
        </w:rPr>
        <w:t xml:space="preserve">户银行：</w:t>
      </w:r>
      <w:r>
        <w:rPr>
          <w:rFonts w:hint="eastAsia" w:ascii="宋体" w:hAnsi="宋体" w:cs="宋体"/>
          <w:sz w:val="24"/>
          <w:szCs w:val="24"/>
          <w:lang w:eastAsia="zh-CN"/>
        </w:rPr>
        <w:t xml:space="preserve">徐州</w:t>
      </w:r>
      <w:r>
        <w:rPr>
          <w:rFonts w:hint="eastAsia" w:ascii="宋体" w:hAnsi="宋体" w:eastAsia="宋体" w:cs="宋体"/>
          <w:sz w:val="24"/>
          <w:szCs w:val="24"/>
        </w:rPr>
        <w:t xml:space="preserve">农村商业银行北京路支行 </w:t>
      </w:r>
      <w:r/>
    </w:p>
    <w:p>
      <w:pPr>
        <w:ind w:firstLine="720"/>
        <w:spacing w:line="520" w:lineRule="exact"/>
        <w:rPr>
          <w:rFonts w:hint="eastAsia" w:ascii="宋体" w:hAnsi="宋体" w:eastAsia="宋体" w:cs="宋体"/>
          <w:sz w:val="24"/>
          <w:szCs w:val="24"/>
        </w:rPr>
      </w:pPr>
      <w:r>
        <w:rPr>
          <w:rFonts w:hint="eastAsia" w:ascii="宋体" w:hAnsi="宋体" w:eastAsia="宋体" w:cs="宋体"/>
          <w:sz w:val="24"/>
          <w:szCs w:val="24"/>
        </w:rPr>
        <w:t xml:space="preserve">账号：320323053101</w:t>
      </w:r>
      <w:r>
        <w:rPr>
          <w:rFonts w:hint="eastAsia" w:ascii="宋体" w:hAnsi="宋体" w:eastAsia="宋体" w:cs="宋体"/>
          <w:sz w:val="24"/>
          <w:szCs w:val="24"/>
          <w:lang w:eastAsia="zh-CN"/>
        </w:rPr>
        <w:t xml:space="preserve">000</w:t>
      </w:r>
      <w:r>
        <w:rPr>
          <w:rFonts w:hint="eastAsia" w:ascii="宋体" w:hAnsi="宋体" w:eastAsia="宋体" w:cs="宋体"/>
          <w:sz w:val="24"/>
          <w:szCs w:val="24"/>
        </w:rPr>
        <w:t xml:space="preserve">0022309</w:t>
      </w:r>
      <w:r/>
    </w:p>
    <w:p>
      <w:pPr>
        <w:ind w:firstLine="480"/>
        <w:jc w:val="center"/>
        <w:spacing w:line="520" w:lineRule="exact"/>
        <w:rPr>
          <w:rFonts w:ascii="宋体" w:hAnsi="宋体"/>
          <w:b/>
          <w:bCs/>
          <w:sz w:val="30"/>
          <w:szCs w:val="30"/>
        </w:rPr>
      </w:pPr>
      <w:r>
        <w:rPr>
          <w:rFonts w:ascii="宋体" w:hAnsi="宋体"/>
          <w:sz w:val="24"/>
          <w:szCs w:val="24"/>
        </w:rPr>
        <w:br w:type="page" w:clear="all"/>
      </w:r>
      <w:r>
        <w:rPr>
          <w:rFonts w:ascii="宋体" w:hAnsi="宋体"/>
          <w:b/>
          <w:bCs/>
          <w:sz w:val="30"/>
          <w:szCs w:val="30"/>
        </w:rPr>
        <w:t xml:space="preserve">第四章  评标标准</w:t>
      </w:r>
      <w:bookmarkEnd w:id="6"/>
      <w:r/>
      <w:bookmarkEnd w:id="7"/>
      <w:r/>
      <w:r/>
    </w:p>
    <w:tbl>
      <w:tblPr>
        <w:tblStyle w:val="723"/>
        <w:tblpPr w:horzAnchor="page" w:tblpX="1355" w:vertAnchor="text" w:tblpY="615" w:leftFromText="180" w:topFromText="0" w:rightFromText="180" w:bottomFromText="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124"/>
        <w:gridCol w:w="7768"/>
      </w:tblGrid>
      <w:tr>
        <w:trPr>
          <w:trHeight w:val="470"/>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评分项目</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评分因素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89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评审标准</w:t>
            </w:r>
            <w:r/>
          </w:p>
        </w:tc>
      </w:tr>
      <w:tr>
        <w:trPr>
          <w:trHeight w:val="1001"/>
        </w:trPr>
        <w:tc>
          <w:tcPr>
            <w:tcBorders>
              <w:top w:val="single" w:color="auto" w:sz="4" w:space="0"/>
              <w:left w:val="single" w:color="auto" w:sz="4" w:space="0"/>
              <w:bottom w:val="single" w:color="auto" w:sz="4" w:space="0"/>
              <w:right w:val="single" w:color="auto" w:sz="4" w:space="0"/>
            </w:tcBorders>
            <w:tcW w:w="537" w:type="pct"/>
            <w:vAlign w:val="center"/>
            <w:vMerge w:val="restart"/>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评价</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25分）</w:t>
            </w:r>
            <w:r/>
          </w:p>
        </w:tc>
        <w:tc>
          <w:tcPr>
            <w:tcBorders>
              <w:top w:val="single" w:color="auto" w:sz="4" w:space="0"/>
              <w:left w:val="single" w:color="auto" w:sz="4" w:space="0"/>
              <w:bottom w:val="single" w:color="auto" w:sz="4" w:space="0"/>
              <w:right w:val="single" w:color="auto" w:sz="4" w:space="0"/>
            </w:tcBorders>
            <w:tcW w:w="564" w:type="pct"/>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业绩</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（4分）</w:t>
            </w:r>
            <w:r/>
          </w:p>
        </w:tc>
        <w:tc>
          <w:tcPr>
            <w:tcBorders>
              <w:top w:val="single" w:color="auto" w:sz="4" w:space="0"/>
              <w:left w:val="single" w:color="auto" w:sz="4" w:space="0"/>
              <w:bottom w:val="single" w:color="000000" w:sz="8"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投标文件中提供</w:t>
            </w:r>
            <w:r>
              <w:rPr>
                <w:rFonts w:hint="eastAsia" w:ascii="宋体" w:hAnsi="宋体" w:eastAsia="宋体" w:cs="宋体"/>
                <w:sz w:val="21"/>
                <w:szCs w:val="21"/>
                <w:lang w:val="en-US" w:eastAsia="zh-CN"/>
              </w:rPr>
              <w:t xml:space="preserve">签订</w:t>
            </w:r>
            <w:r>
              <w:rPr>
                <w:rFonts w:hint="eastAsia" w:ascii="宋体" w:hAnsi="宋体" w:eastAsia="宋体" w:cs="宋体"/>
                <w:sz w:val="21"/>
                <w:szCs w:val="21"/>
              </w:rPr>
              <w:t xml:space="preserve">日期在 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年1月1日以后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内容为</w:t>
            </w:r>
            <w:r>
              <w:rPr>
                <w:rFonts w:hint="eastAsia" w:ascii="宋体" w:hAnsi="宋体" w:eastAsia="宋体" w:cs="宋体"/>
                <w:sz w:val="21"/>
                <w:szCs w:val="21"/>
              </w:rPr>
              <w:t xml:space="preserve">政府购买居家养老上门服务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家庭养老床位服务每一类得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分（投标文件中提供证明材料原件扫描件，不提供不得分）。</w:t>
            </w:r>
            <w:r/>
          </w:p>
        </w:tc>
      </w:tr>
      <w:tr>
        <w:trPr>
          <w:trHeight w:val="907"/>
        </w:trPr>
        <w:tc>
          <w:tcPr>
            <w:tcBorders>
              <w:top w:val="single" w:color="auto" w:sz="4" w:space="0"/>
              <w:left w:val="single" w:color="auto" w:sz="4" w:space="0"/>
              <w:bottom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认证</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tc>
        <w:tc>
          <w:tcPr>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供应商通过质量管理体系认证，认证证书在有效期内，且认证范围包含“养老</w:t>
            </w:r>
            <w:r>
              <w:rPr>
                <w:rFonts w:hint="eastAsia" w:ascii="宋体" w:hAnsi="宋体" w:eastAsia="宋体" w:cs="宋体"/>
                <w:sz w:val="21"/>
                <w:szCs w:val="21"/>
                <w:lang w:eastAsia="zh-CN"/>
              </w:rPr>
              <w:t xml:space="preserve">或老年人服务</w:t>
            </w:r>
            <w:r>
              <w:rPr>
                <w:rFonts w:hint="eastAsia" w:ascii="宋体" w:hAnsi="宋体" w:eastAsia="宋体" w:cs="宋体"/>
                <w:sz w:val="21"/>
                <w:szCs w:val="21"/>
              </w:rPr>
              <w:t xml:space="preserve">”相关内容的，得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分（投标文件中提供认证证书原件扫描件，不提供不得分）。</w:t>
            </w:r>
            <w:r/>
          </w:p>
        </w:tc>
      </w:tr>
      <w:tr>
        <w:trPr>
          <w:trHeight w:val="1996"/>
        </w:trPr>
        <w:tc>
          <w:tcPr>
            <w:tcBorders>
              <w:top w:val="single" w:color="auto" w:sz="4" w:space="0"/>
              <w:left w:val="single" w:color="auto" w:sz="4" w:space="0"/>
              <w:bottom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w:t>
            </w:r>
            <w:r/>
          </w:p>
          <w:p>
            <w:pPr>
              <w:jc w:val="center"/>
              <w:rPr>
                <w:rFonts w:hint="eastAsia" w:ascii="宋体" w:hAnsi="宋体" w:eastAsia="宋体" w:cs="宋体"/>
                <w:sz w:val="21"/>
                <w:szCs w:val="21"/>
              </w:rPr>
            </w:pPr>
            <w:r>
              <w:rPr>
                <w:rFonts w:hint="eastAsia" w:ascii="宋体" w:hAnsi="宋体" w:eastAsia="宋体" w:cs="宋体"/>
                <w:sz w:val="21"/>
                <w:szCs w:val="21"/>
              </w:rPr>
              <w:t xml:space="preserve">台账</w:t>
            </w:r>
            <w:r/>
          </w:p>
          <w:p>
            <w:pPr>
              <w:jc w:val="both"/>
              <w:rPr>
                <w:rFonts w:hint="eastAsia" w:ascii="宋体" w:hAnsi="宋体" w:eastAsia="宋体" w:cs="宋体"/>
                <w:sz w:val="21"/>
                <w:szCs w:val="21"/>
              </w:rPr>
            </w:pP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8 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3898"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文件中提供照护类“一人一档”服务台账，内容包括但不限于服务对象基本信息、服务对象服务申请表、服务对象能力评估表、服务协议（含服务清单、服务时长及频次）、服务记录、需求评估表等。台账内容完整、服务协议符合老年人需求，服务记录与服务协议相匹配的得 8分；台账内容较完整、服务协议较符合老年人需求、服务记录与服务协议基本匹配的得5分；台账不完整、服务协议不符合老年人需求的得2分（投标文件中提供证明材料原件扫描件及系统截图，不提供不得分）。</w:t>
            </w:r>
            <w:r/>
          </w:p>
        </w:tc>
      </w:tr>
      <w:tr>
        <w:trPr>
          <w:trHeight w:val="3054"/>
        </w:trPr>
        <w:tc>
          <w:tcPr>
            <w:tcBorders>
              <w:top w:val="single" w:color="auto" w:sz="4" w:space="0"/>
              <w:left w:val="single" w:color="auto" w:sz="4" w:space="0"/>
              <w:bottom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组织架构</w:t>
            </w:r>
            <w:r>
              <w:rPr>
                <w:rFonts w:hint="eastAsia" w:ascii="宋体" w:hAnsi="宋体" w:eastAsia="宋体" w:cs="宋体"/>
                <w:sz w:val="21"/>
                <w:szCs w:val="21"/>
              </w:rPr>
              <w:t xml:space="preserve">（10分）</w:t>
            </w:r>
            <w:r/>
          </w:p>
        </w:tc>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1、项目负责人要求（本项满分 </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 </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项目负责人具有大专以上文化程度得1分，具有3年以上的管理工作经历得1分，具有中级</w:t>
            </w:r>
            <w:r>
              <w:rPr>
                <w:rFonts w:hint="eastAsia" w:ascii="宋体" w:hAnsi="宋体" w:eastAsia="宋体" w:cs="宋体"/>
                <w:sz w:val="21"/>
                <w:szCs w:val="21"/>
              </w:rPr>
              <w:t xml:space="preserve">及以上养老护理员</w:t>
            </w:r>
            <w:r>
              <w:rPr>
                <w:rFonts w:hint="eastAsia" w:ascii="宋体" w:hAnsi="宋体" w:eastAsia="宋体" w:cs="宋体"/>
                <w:sz w:val="21"/>
                <w:szCs w:val="21"/>
                <w:lang w:val="en-US" w:eastAsia="zh-CN"/>
              </w:rPr>
              <w:t xml:space="preserve">技能</w:t>
            </w:r>
            <w:r>
              <w:rPr>
                <w:rFonts w:hint="eastAsia" w:ascii="宋体" w:hAnsi="宋体" w:eastAsia="宋体" w:cs="宋体"/>
                <w:sz w:val="21"/>
                <w:szCs w:val="21"/>
              </w:rPr>
              <w:t xml:space="preserve">证书</w:t>
            </w:r>
            <w:r>
              <w:rPr>
                <w:rFonts w:hint="eastAsia" w:ascii="宋体" w:hAnsi="宋体" w:eastAsia="宋体" w:cs="宋体"/>
                <w:sz w:val="21"/>
                <w:szCs w:val="21"/>
                <w:lang w:val="en-US" w:eastAsia="zh-CN"/>
              </w:rPr>
              <w:t xml:space="preserve">的得1分，具有</w:t>
            </w:r>
            <w:r>
              <w:rPr>
                <w:rFonts w:hint="eastAsia" w:ascii="宋体" w:hAnsi="宋体" w:eastAsia="宋体" w:cs="宋体"/>
                <w:sz w:val="21"/>
                <w:szCs w:val="21"/>
              </w:rPr>
              <w:t xml:space="preserve">老年人能力评估师证书的得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2、项目组成员资格要求（除项目负责人外）（本项满分</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项目组成人员中需具有医</w:t>
            </w:r>
            <w:r>
              <w:rPr>
                <w:rFonts w:hint="eastAsia" w:ascii="宋体" w:hAnsi="宋体" w:eastAsia="宋体" w:cs="宋体"/>
                <w:sz w:val="21"/>
                <w:szCs w:val="21"/>
                <w:lang w:val="en-US" w:eastAsia="zh-CN"/>
              </w:rPr>
              <w:t xml:space="preserve">生或护士</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养老</w:t>
            </w:r>
            <w:r>
              <w:rPr>
                <w:rFonts w:hint="eastAsia" w:ascii="宋体" w:hAnsi="宋体" w:eastAsia="宋体" w:cs="宋体"/>
                <w:sz w:val="21"/>
                <w:szCs w:val="21"/>
              </w:rPr>
              <w:t xml:space="preserve">护理员、老年人能力评估师、心理咨询师、</w:t>
            </w:r>
            <w:r>
              <w:rPr>
                <w:rFonts w:hint="eastAsia" w:ascii="宋体" w:hAnsi="宋体" w:cs="宋体"/>
                <w:sz w:val="21"/>
                <w:szCs w:val="21"/>
                <w:lang w:eastAsia="zh-CN"/>
              </w:rPr>
              <w:t xml:space="preserve">健康照护师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健康管理师</w:t>
            </w:r>
            <w:r>
              <w:rPr>
                <w:rFonts w:hint="eastAsia" w:ascii="宋体" w:hAnsi="宋体" w:eastAsia="宋体" w:cs="宋体"/>
                <w:sz w:val="21"/>
                <w:szCs w:val="21"/>
              </w:rPr>
              <w:t xml:space="preserve">等相关服务人员，且每类至少有1人。每有1人得1分，最高得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rPr>
              <w:t xml:space="preserve">人多证不重复计分。</w:t>
            </w:r>
            <w:r/>
          </w:p>
          <w:p>
            <w:pPr>
              <w:rPr>
                <w:rFonts w:hint="eastAsia" w:ascii="宋体" w:hAnsi="宋体" w:eastAsia="宋体" w:cs="宋体"/>
                <w:sz w:val="21"/>
                <w:szCs w:val="21"/>
              </w:rPr>
            </w:pPr>
            <w:r>
              <w:rPr>
                <w:rFonts w:hint="eastAsia" w:ascii="宋体" w:hAnsi="宋体" w:eastAsia="宋体" w:cs="宋体"/>
                <w:sz w:val="21"/>
                <w:szCs w:val="21"/>
              </w:rPr>
              <w:t xml:space="preserve">供应商须确保其全部项目组成员（包含项目负责人）均已与本单位签订劳动合同，须上传合同原件扫描件以及开标前6个月内任何一个月的社保缴费证明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退休返聘人员提供返聘合同</w:t>
            </w:r>
            <w:r>
              <w:rPr>
                <w:rFonts w:hint="eastAsia" w:ascii="宋体" w:hAnsi="宋体" w:eastAsia="宋体" w:cs="宋体"/>
                <w:sz w:val="21"/>
                <w:szCs w:val="21"/>
              </w:rPr>
              <w:t xml:space="preserve">（投标文件中提供证书原件扫描件及系统截图，证明材料原件扫描件，不提供不得分）。</w:t>
            </w:r>
            <w:r/>
          </w:p>
        </w:tc>
      </w:tr>
      <w:tr>
        <w:trPr>
          <w:trHeight w:val="929"/>
        </w:trPr>
        <w:tc>
          <w:tcPr>
            <w:tcBorders>
              <w:top w:val="single" w:color="auto" w:sz="4" w:space="0"/>
              <w:left w:val="single" w:color="auto" w:sz="4" w:space="0"/>
              <w:right w:val="single" w:color="auto" w:sz="4" w:space="0"/>
            </w:tcBorders>
            <w:tcW w:w="537" w:type="pct"/>
            <w:vAlign w:val="top"/>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项目实施方案</w:t>
            </w:r>
            <w:r/>
          </w:p>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75</w:t>
            </w:r>
            <w:r>
              <w:rPr>
                <w:rFonts w:hint="eastAsia" w:ascii="宋体" w:hAnsi="宋体" w:cs="宋体"/>
                <w:sz w:val="21"/>
                <w:szCs w:val="21"/>
                <w:lang w:val="en-US" w:eastAsia="zh-CN"/>
              </w:rPr>
              <w:t xml:space="preserve">分</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居家养老服务方案</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对响应</w:t>
            </w:r>
            <w:r>
              <w:rPr>
                <w:rFonts w:hint="eastAsia" w:ascii="宋体" w:hAnsi="宋体" w:eastAsia="宋体" w:cs="宋体"/>
                <w:sz w:val="21"/>
                <w:szCs w:val="21"/>
              </w:rPr>
              <w:t xml:space="preserve">文件中提供的服务方案（含助餐、</w:t>
            </w:r>
            <w:r>
              <w:rPr>
                <w:rFonts w:hint="eastAsia" w:ascii="宋体" w:hAnsi="宋体" w:eastAsia="宋体" w:cs="宋体"/>
                <w:sz w:val="21"/>
                <w:szCs w:val="21"/>
                <w:lang w:val="en-US" w:eastAsia="zh-CN"/>
              </w:rPr>
              <w:t xml:space="preserve">助浴、</w:t>
            </w:r>
            <w:r>
              <w:rPr>
                <w:rFonts w:hint="eastAsia" w:ascii="宋体" w:hAnsi="宋体" w:eastAsia="宋体" w:cs="宋体"/>
                <w:sz w:val="21"/>
                <w:szCs w:val="21"/>
              </w:rPr>
              <w:t xml:space="preserve">助洁、</w:t>
            </w:r>
            <w:r>
              <w:rPr>
                <w:rFonts w:hint="eastAsia" w:ascii="宋体" w:hAnsi="宋体" w:eastAsia="宋体" w:cs="宋体"/>
                <w:sz w:val="21"/>
                <w:szCs w:val="21"/>
                <w:lang w:val="en-US" w:eastAsia="zh-CN"/>
              </w:rPr>
              <w:t xml:space="preserve">助医、助急、</w:t>
            </w:r>
            <w:r>
              <w:rPr>
                <w:rFonts w:hint="eastAsia" w:ascii="宋体" w:hAnsi="宋体" w:eastAsia="宋体" w:cs="宋体"/>
                <w:sz w:val="21"/>
                <w:szCs w:val="21"/>
                <w:lang w:eastAsia="zh-CN"/>
              </w:rPr>
              <w:t xml:space="preserve">康复护理、</w:t>
            </w:r>
            <w:r>
              <w:rPr>
                <w:rFonts w:hint="eastAsia" w:ascii="宋体" w:hAnsi="宋体" w:eastAsia="宋体" w:cs="宋体"/>
                <w:sz w:val="21"/>
                <w:szCs w:val="21"/>
                <w:lang w:val="en-US" w:eastAsia="zh-CN"/>
              </w:rPr>
              <w:t xml:space="preserve">助乐</w:t>
            </w:r>
            <w:r>
              <w:rPr>
                <w:rFonts w:hint="eastAsia" w:ascii="宋体" w:hAnsi="宋体" w:eastAsia="宋体" w:cs="宋体"/>
                <w:sz w:val="21"/>
                <w:szCs w:val="21"/>
              </w:rPr>
              <w:t xml:space="preserve">等</w:t>
            </w:r>
            <w:r>
              <w:rPr>
                <w:rFonts w:hint="eastAsia" w:ascii="宋体" w:hAnsi="宋体" w:eastAsia="宋体" w:cs="宋体"/>
                <w:sz w:val="21"/>
                <w:szCs w:val="21"/>
                <w:lang w:val="en-US" w:eastAsia="zh-CN"/>
              </w:rPr>
              <w:t xml:space="preserve">贴近居家老年人生活照料需求的</w:t>
            </w:r>
            <w:r>
              <w:rPr>
                <w:rFonts w:hint="eastAsia" w:ascii="宋体" w:hAnsi="宋体" w:eastAsia="宋体" w:cs="宋体"/>
                <w:sz w:val="21"/>
                <w:szCs w:val="21"/>
              </w:rPr>
              <w:t xml:space="preserve">服务项目</w:t>
            </w:r>
            <w:r>
              <w:rPr>
                <w:rFonts w:hint="eastAsia" w:ascii="宋体" w:hAnsi="宋体" w:eastAsia="宋体" w:cs="宋体"/>
                <w:sz w:val="21"/>
                <w:szCs w:val="21"/>
                <w:lang w:val="en-US" w:eastAsia="zh-CN"/>
              </w:rPr>
              <w:t xml:space="preserve">及提升服务覆盖率、提高服务质量和老人满意度为中心的</w:t>
            </w:r>
            <w:r>
              <w:rPr>
                <w:rFonts w:hint="eastAsia" w:ascii="宋体" w:hAnsi="宋体" w:eastAsia="宋体" w:cs="宋体"/>
                <w:sz w:val="21"/>
                <w:szCs w:val="21"/>
              </w:rPr>
              <w:t xml:space="preserve">市场化运营计划）的完整性、科学合理性和可行性</w:t>
            </w:r>
            <w:r>
              <w:rPr>
                <w:rFonts w:hint="eastAsia" w:ascii="宋体" w:hAnsi="宋体" w:eastAsia="宋体" w:cs="宋体"/>
                <w:sz w:val="21"/>
                <w:szCs w:val="21"/>
                <w:lang w:val="en-US" w:eastAsia="zh-CN"/>
              </w:rPr>
              <w:t xml:space="preserve">进行</w:t>
            </w:r>
            <w:r>
              <w:rPr>
                <w:rFonts w:hint="eastAsia" w:ascii="宋体" w:hAnsi="宋体" w:eastAsia="宋体" w:cs="宋体"/>
                <w:sz w:val="21"/>
                <w:szCs w:val="21"/>
                <w:lang w:eastAsia="zh-CN"/>
              </w:rPr>
              <w:t xml:space="preserve">评分。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方案完整</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方案完整</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5分，较完整的得3分，方案有缺陷的得1分。无此内容不得分。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科学合理性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科学合理的得5分，</w:t>
            </w: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较科学合理得3分，方案不合理的得1分。无此内容不得分。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方案可行性（5分）</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方案可行性强的得5分，较可行的得3分，可行性不强的得1分。无此内容不得分。</w:t>
            </w:r>
            <w:r/>
          </w:p>
        </w:tc>
      </w:tr>
      <w:tr>
        <w:trPr>
          <w:trHeight w:val="2539"/>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家庭养老床位服务方案</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top"/>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家庭养老床位运营服务方案（15分）：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方案完整</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方案完整</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5分，较完整的得3分，方案有缺陷的得1分。无此内容不得分。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科学合理性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科学合理的得5分，</w:t>
            </w:r>
            <w:r>
              <w:rPr>
                <w:rFonts w:hint="eastAsia" w:ascii="宋体" w:hAnsi="宋体" w:eastAsia="宋体" w:cs="宋体"/>
                <w:sz w:val="21"/>
                <w:szCs w:val="21"/>
                <w:lang w:eastAsia="zh-CN"/>
              </w:rPr>
              <w:t xml:space="preserve">方案</w:t>
            </w:r>
            <w:r>
              <w:rPr>
                <w:rFonts w:hint="eastAsia" w:ascii="宋体" w:hAnsi="宋体" w:eastAsia="宋体" w:cs="宋体"/>
                <w:sz w:val="21"/>
                <w:szCs w:val="21"/>
                <w:lang w:val="en-US" w:eastAsia="zh-CN"/>
              </w:rPr>
              <w:t xml:space="preserve">较科学合理得3分，方案不合理的得1分。无此内容不得分。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方案可行性（5分）</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方案可行性强的得5分，较可行的得3分，可行性不强的得1分。无此内容不得分。</w:t>
            </w:r>
            <w:r/>
          </w:p>
        </w:tc>
      </w:tr>
      <w:tr>
        <w:trPr>
          <w:trHeight w:val="1484"/>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管理制度</w:t>
            </w:r>
            <w:r/>
          </w:p>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文件中提供内部管理制度、服务承诺制度、服务反馈制度、服务对象档案管理制度、工作人员守则、养老服务安全制度等规章制度合理性、规范性、全面性进行打分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完整</w:t>
            </w:r>
            <w:r>
              <w:rPr>
                <w:rFonts w:hint="eastAsia" w:ascii="宋体" w:hAnsi="宋体" w:eastAsia="宋体" w:cs="宋体"/>
                <w:sz w:val="21"/>
                <w:szCs w:val="21"/>
              </w:rPr>
              <w:t xml:space="preserve">、规范、全面的得10分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较</w:t>
            </w:r>
            <w:r>
              <w:rPr>
                <w:rFonts w:hint="eastAsia" w:ascii="宋体" w:hAnsi="宋体" w:eastAsia="宋体" w:cs="宋体"/>
                <w:sz w:val="21"/>
                <w:szCs w:val="21"/>
                <w:lang w:val="en-US" w:eastAsia="zh-CN"/>
              </w:rPr>
              <w:t xml:space="preserve">完整</w:t>
            </w:r>
            <w:r>
              <w:rPr>
                <w:rFonts w:hint="eastAsia" w:ascii="宋体" w:hAnsi="宋体" w:eastAsia="宋体" w:cs="宋体"/>
                <w:sz w:val="21"/>
                <w:szCs w:val="21"/>
              </w:rPr>
              <w:t xml:space="preserve">、较规范、较全面的得7分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制度不全、欠缺的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无此内容不得分。</w:t>
            </w:r>
            <w:r/>
          </w:p>
        </w:tc>
      </w:tr>
      <w:tr>
        <w:trPr>
          <w:trHeight w:val="1324"/>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人员配备（10分）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文件中提供的拟投入人员配备</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rPr>
              <w:t xml:space="preserve">管理方案（包括但不限于人员投入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花名册、管理方案、专业资质证明、培训</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等内容）的合理性进行打分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rPr>
              <w:t xml:space="preserve">人员配备合理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齐全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符合项目</w:t>
            </w:r>
            <w:r>
              <w:rPr>
                <w:rFonts w:hint="eastAsia" w:ascii="宋体" w:hAnsi="宋体" w:eastAsia="宋体" w:cs="宋体"/>
                <w:sz w:val="21"/>
                <w:szCs w:val="21"/>
                <w:lang w:val="en-US" w:eastAsia="zh-CN"/>
              </w:rPr>
              <w:t xml:space="preserve">需求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针对性强得10分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人员配备较合理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较齐全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较符合项目</w:t>
            </w:r>
            <w:r>
              <w:rPr>
                <w:rFonts w:hint="eastAsia" w:ascii="宋体" w:hAnsi="宋体" w:eastAsia="宋体" w:cs="宋体"/>
                <w:sz w:val="21"/>
                <w:szCs w:val="21"/>
                <w:lang w:val="en-US" w:eastAsia="zh-CN"/>
              </w:rPr>
              <w:t xml:space="preserve">需求、针对性较强</w:t>
            </w:r>
            <w:r>
              <w:rPr>
                <w:rFonts w:hint="eastAsia" w:ascii="宋体" w:hAnsi="宋体" w:eastAsia="宋体" w:cs="宋体"/>
                <w:sz w:val="21"/>
                <w:szCs w:val="21"/>
              </w:rPr>
              <w:t xml:space="preserve">得7分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人员配备不够合理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不齐全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缺乏针对性得4分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无此内容不得分。</w:t>
            </w:r>
            <w:r/>
          </w:p>
        </w:tc>
      </w:tr>
      <w:tr>
        <w:trPr>
          <w:trHeight w:val="1144"/>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服务保障</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设备配备（</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文件中提供的拟投入主要设备情况，列表标定设备名称、用途及设备图片。对提供材料的合理性进行打分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lang w:eastAsia="zh-CN"/>
              </w:rPr>
              <w:t xml:space="preserve">设备配备</w:t>
            </w:r>
            <w:r>
              <w:rPr>
                <w:rFonts w:hint="eastAsia" w:ascii="宋体" w:hAnsi="宋体" w:eastAsia="宋体" w:cs="宋体"/>
                <w:sz w:val="21"/>
                <w:szCs w:val="21"/>
              </w:rPr>
              <w:t xml:space="preserve">合理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设备配备较</w:t>
            </w:r>
            <w:r>
              <w:rPr>
                <w:rFonts w:hint="eastAsia" w:ascii="宋体" w:hAnsi="宋体" w:eastAsia="宋体" w:cs="宋体"/>
                <w:sz w:val="21"/>
                <w:szCs w:val="21"/>
              </w:rPr>
              <w:t xml:space="preserve">合理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设备配备</w:t>
            </w:r>
            <w:r>
              <w:rPr>
                <w:rFonts w:hint="eastAsia" w:ascii="宋体" w:hAnsi="宋体" w:eastAsia="宋体" w:cs="宋体"/>
                <w:sz w:val="21"/>
                <w:szCs w:val="21"/>
                <w:lang w:val="en-US" w:eastAsia="zh-CN"/>
              </w:rPr>
              <w:t xml:space="preserve">欠缺的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分，无此内容不得分。</w:t>
            </w:r>
            <w:r/>
          </w:p>
        </w:tc>
      </w:tr>
      <w:tr>
        <w:trPr>
          <w:trHeight w:val="1289"/>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综合养老服务能力（</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eastAsia="zh-CN"/>
              </w:rPr>
              <w:t xml:space="preserve">）：供应商具备居家上门服务、社区居家养老站点运营、家庭养老床位运营服务、老年人能力评估等综合养老服务能力。提供相关服务</w:t>
            </w:r>
            <w:r>
              <w:rPr>
                <w:rFonts w:hint="eastAsia" w:ascii="宋体" w:hAnsi="宋体" w:cs="宋体"/>
                <w:color w:val="auto"/>
                <w:sz w:val="21"/>
                <w:szCs w:val="21"/>
                <w:lang w:val="en-US" w:eastAsia="zh-CN"/>
              </w:rPr>
              <w:t xml:space="preserve">记录</w:t>
            </w:r>
            <w:r>
              <w:rPr>
                <w:rFonts w:hint="eastAsia" w:ascii="宋体" w:hAnsi="宋体" w:eastAsia="宋体" w:cs="宋体"/>
                <w:color w:val="auto"/>
                <w:sz w:val="21"/>
                <w:szCs w:val="21"/>
                <w:lang w:val="en-US" w:eastAsia="zh-CN"/>
              </w:rPr>
              <w:t xml:space="preserve">、开展活动图片等材料，</w:t>
            </w:r>
            <w:r>
              <w:rPr>
                <w:rFonts w:hint="eastAsia" w:ascii="宋体" w:hAnsi="宋体" w:eastAsia="宋体" w:cs="宋体"/>
                <w:color w:val="auto"/>
                <w:sz w:val="21"/>
                <w:szCs w:val="21"/>
                <w:lang w:eastAsia="zh-CN"/>
              </w:rPr>
              <w:t xml:space="preserve">每提供一项服务佐证材料齐全的得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分，最</w:t>
            </w:r>
            <w:r>
              <w:rPr>
                <w:rFonts w:hint="eastAsia" w:ascii="宋体" w:hAnsi="宋体" w:eastAsia="宋体" w:cs="宋体"/>
                <w:color w:val="auto"/>
                <w:sz w:val="21"/>
                <w:szCs w:val="21"/>
                <w:lang w:val="en-US" w:eastAsia="zh-CN"/>
              </w:rPr>
              <w:t xml:space="preserve">高</w:t>
            </w:r>
            <w:r>
              <w:rPr>
                <w:rFonts w:hint="eastAsia" w:ascii="宋体" w:hAnsi="宋体" w:eastAsia="宋体" w:cs="宋体"/>
                <w:color w:val="auto"/>
                <w:sz w:val="21"/>
                <w:szCs w:val="21"/>
                <w:lang w:eastAsia="zh-CN"/>
              </w:rPr>
              <w:t xml:space="preserve">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分，不提供不得分。(有效合同（协议）原件需扫描上传)</w:t>
            </w:r>
            <w:r/>
          </w:p>
        </w:tc>
      </w:tr>
      <w:tr>
        <w:trPr>
          <w:trHeight w:val="1489"/>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质量管控（</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eastAsia="zh-CN"/>
              </w:rPr>
              <w:t xml:space="preserve">）：响应</w:t>
            </w:r>
            <w:r>
              <w:rPr>
                <w:rFonts w:hint="eastAsia" w:ascii="宋体" w:hAnsi="宋体" w:eastAsia="宋体" w:cs="宋体"/>
                <w:color w:val="auto"/>
                <w:sz w:val="21"/>
                <w:szCs w:val="21"/>
              </w:rPr>
              <w:t xml:space="preserve">文件中</w:t>
            </w:r>
            <w:r>
              <w:rPr>
                <w:rFonts w:hint="eastAsia" w:ascii="宋体" w:hAnsi="宋体" w:cs="宋体"/>
                <w:color w:val="auto"/>
                <w:sz w:val="21"/>
                <w:szCs w:val="21"/>
                <w:lang w:val="en-US" w:eastAsia="zh-CN"/>
              </w:rPr>
              <w:t xml:space="preserve">提供</w:t>
            </w:r>
            <w:r>
              <w:rPr>
                <w:rFonts w:hint="eastAsia" w:ascii="宋体" w:hAnsi="宋体" w:eastAsia="宋体" w:cs="宋体"/>
                <w:color w:val="auto"/>
                <w:sz w:val="21"/>
                <w:szCs w:val="21"/>
                <w:lang w:val="en-US" w:eastAsia="zh-CN"/>
              </w:rPr>
              <w:t xml:space="preserve">如下材料：1、</w:t>
            </w:r>
            <w:r>
              <w:rPr>
                <w:rFonts w:hint="eastAsia" w:ascii="宋体" w:hAnsi="宋体" w:eastAsia="宋体" w:cs="宋体"/>
                <w:color w:val="auto"/>
                <w:sz w:val="21"/>
                <w:szCs w:val="21"/>
                <w:lang w:eastAsia="zh-CN"/>
              </w:rPr>
              <w:t xml:space="preserve">居家养老上门服务质量管理制度、监管措施</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质量管理制度、监管措施</w:t>
            </w:r>
            <w:r>
              <w:rPr>
                <w:rFonts w:hint="eastAsia" w:ascii="宋体" w:hAnsi="宋体" w:cs="宋体"/>
                <w:color w:val="auto"/>
                <w:sz w:val="21"/>
                <w:szCs w:val="21"/>
                <w:lang w:val="en-US" w:eastAsia="zh-CN"/>
              </w:rPr>
              <w:t xml:space="preserve">全面的得3分，较全面的</w:t>
            </w:r>
            <w:r>
              <w:rPr>
                <w:rFonts w:hint="eastAsia" w:ascii="宋体" w:hAnsi="宋体" w:eastAsia="宋体" w:cs="宋体"/>
                <w:color w:val="auto"/>
                <w:sz w:val="21"/>
                <w:szCs w:val="21"/>
                <w:lang w:val="en-US" w:eastAsia="zh-CN"/>
              </w:rPr>
              <w:t xml:space="preserve">得2分，</w:t>
            </w:r>
            <w:r>
              <w:rPr>
                <w:rFonts w:hint="eastAsia" w:ascii="宋体" w:hAnsi="宋体" w:cs="宋体"/>
                <w:color w:val="auto"/>
                <w:sz w:val="21"/>
                <w:szCs w:val="21"/>
                <w:lang w:val="en-US" w:eastAsia="zh-CN"/>
              </w:rPr>
              <w:t xml:space="preserve">欠缺的得1分，</w:t>
            </w:r>
            <w:r>
              <w:rPr>
                <w:rFonts w:hint="eastAsia" w:ascii="宋体" w:hAnsi="宋体" w:eastAsia="宋体" w:cs="宋体"/>
                <w:color w:val="auto"/>
                <w:sz w:val="21"/>
                <w:szCs w:val="21"/>
                <w:lang w:val="en-US" w:eastAsia="zh-CN"/>
              </w:rPr>
              <w:t xml:space="preserve">不提供不得分；2、202</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年任意连续3个月服务名单，并提供在此期间的</w:t>
            </w:r>
            <w:r>
              <w:rPr>
                <w:rFonts w:hint="eastAsia" w:ascii="宋体" w:hAnsi="宋体" w:eastAsia="宋体" w:cs="宋体"/>
                <w:color w:val="auto"/>
                <w:sz w:val="21"/>
                <w:szCs w:val="21"/>
                <w:lang w:eastAsia="zh-CN"/>
              </w:rPr>
              <w:t xml:space="preserve">不低于</w:t>
            </w:r>
            <w:r>
              <w:rPr>
                <w:rFonts w:hint="eastAsia" w:ascii="宋体" w:hAnsi="宋体" w:eastAsia="宋体" w:cs="宋体"/>
                <w:color w:val="auto"/>
                <w:sz w:val="21"/>
                <w:szCs w:val="21"/>
                <w:lang w:val="en-US" w:eastAsia="zh-CN"/>
              </w:rPr>
              <w:t xml:space="preserve">50份</w:t>
            </w:r>
            <w:r>
              <w:rPr>
                <w:rFonts w:hint="eastAsia" w:ascii="宋体" w:hAnsi="宋体" w:eastAsia="宋体" w:cs="宋体"/>
                <w:color w:val="auto"/>
                <w:sz w:val="21"/>
                <w:szCs w:val="21"/>
                <w:lang w:eastAsia="zh-CN"/>
              </w:rPr>
              <w:t xml:space="preserve">回访记录、系统截图。</w:t>
            </w:r>
            <w:r>
              <w:rPr>
                <w:rFonts w:hint="eastAsia" w:ascii="宋体" w:hAnsi="宋体" w:eastAsia="宋体" w:cs="宋体"/>
                <w:color w:val="auto"/>
                <w:sz w:val="21"/>
                <w:szCs w:val="21"/>
                <w:lang w:val="en-US" w:eastAsia="zh-CN"/>
              </w:rPr>
              <w:t xml:space="preserve">提供得3分，不提供不得分。</w:t>
            </w:r>
            <w:r/>
          </w:p>
        </w:tc>
      </w:tr>
      <w:tr>
        <w:trPr>
          <w:trHeight w:val="1454"/>
        </w:trPr>
        <w:tc>
          <w:tcPr>
            <w:tcBorders>
              <w:left w:val="single" w:color="auto" w:sz="4" w:space="0"/>
              <w:right w:val="single" w:color="auto" w:sz="4" w:space="0"/>
            </w:tcBorders>
            <w:tcW w:w="537" w:type="pct"/>
            <w:vAlign w:val="top"/>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4" w:type="pct"/>
            <w:vAlign w:val="center"/>
            <w:textDirection w:val="lrTb"/>
            <w:noWrap w:val="false"/>
          </w:tcPr>
          <w:p>
            <w:pPr>
              <w:spacing w:line="5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突发事件应急预案</w:t>
            </w:r>
            <w:r/>
          </w:p>
          <w:p>
            <w:pPr>
              <w:spacing w:line="52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98" w:type="pct"/>
            <w:vAlign w:val="center"/>
            <w:textDirection w:val="lrTb"/>
            <w:noWrap w:val="false"/>
          </w:tcPr>
          <w:p>
            <w:pPr>
              <w:rPr>
                <w:rFonts w:hint="eastAsia" w:ascii="宋体" w:hAnsi="宋体" w:eastAsia="宋体" w:cs="宋体"/>
                <w:color w:val="auto"/>
                <w:sz w:val="21"/>
                <w:szCs w:val="21"/>
                <w:lang w:eastAsia="zh-CN"/>
              </w:rPr>
            </w:pPr>
            <w:r>
              <w:rPr>
                <w:rFonts w:ascii="宋体" w:hAnsi="宋体" w:eastAsia="宋体" w:cs="宋体"/>
                <w:color w:val="000000"/>
                <w:sz w:val="21"/>
                <w:szCs w:val="21"/>
              </w:rPr>
              <w:t xml:space="preserve">对投标文件中提供的《突发事件应急预案》</w:t>
            </w:r>
            <w:r>
              <w:rPr>
                <w:rFonts w:hint="eastAsia" w:ascii="宋体" w:hAnsi="宋体" w:eastAsia="宋体" w:cs="宋体"/>
                <w:color w:val="auto"/>
                <w:sz w:val="21"/>
                <w:szCs w:val="21"/>
              </w:rPr>
              <w:t xml:space="preserve">（内容包括但不限于在服务过程中老人出现意外情况的应对方案、服务人员出现意外情况的应对方案等）</w:t>
            </w:r>
            <w:r>
              <w:rPr>
                <w:rFonts w:ascii="宋体" w:hAnsi="宋体" w:eastAsia="宋体" w:cs="宋体"/>
                <w:color w:val="000000"/>
                <w:sz w:val="21"/>
                <w:szCs w:val="21"/>
              </w:rPr>
              <w:t xml:space="preserve">的合理性</w:t>
            </w:r>
            <w:r>
              <w:rPr>
                <w:rFonts w:hint="eastAsia" w:ascii="宋体" w:hAnsi="宋体" w:cs="宋体"/>
                <w:color w:val="000000"/>
                <w:sz w:val="21"/>
                <w:szCs w:val="21"/>
                <w:lang w:val="en-US" w:eastAsia="zh-CN"/>
              </w:rPr>
              <w:t xml:space="preserve">和可行性</w:t>
            </w:r>
            <w:r>
              <w:rPr>
                <w:rFonts w:ascii="宋体" w:hAnsi="宋体" w:eastAsia="宋体" w:cs="宋体"/>
                <w:color w:val="000000"/>
                <w:sz w:val="21"/>
                <w:szCs w:val="21"/>
              </w:rPr>
              <w:t xml:space="preserve">进行打分：内容全面</w:t>
            </w:r>
            <w:r>
              <w:rPr>
                <w:rFonts w:hint="eastAsia" w:ascii="宋体" w:hAnsi="宋体" w:cs="宋体"/>
                <w:color w:val="000000"/>
                <w:sz w:val="21"/>
                <w:szCs w:val="21"/>
                <w:lang w:val="en-US" w:eastAsia="zh-CN"/>
              </w:rPr>
              <w:t xml:space="preserve">合理</w:t>
            </w:r>
            <w:r>
              <w:rPr>
                <w:rFonts w:ascii="宋体" w:hAnsi="宋体" w:eastAsia="宋体" w:cs="宋体"/>
                <w:color w:val="000000"/>
                <w:sz w:val="21"/>
                <w:szCs w:val="21"/>
              </w:rPr>
              <w:t xml:space="preserve">、切实可行的得10分；内容较全面</w:t>
            </w:r>
            <w:r>
              <w:rPr>
                <w:rFonts w:hint="eastAsia" w:ascii="宋体" w:hAnsi="宋体" w:cs="宋体"/>
                <w:color w:val="000000"/>
                <w:sz w:val="21"/>
                <w:szCs w:val="21"/>
                <w:lang w:val="en-US" w:eastAsia="zh-CN"/>
              </w:rPr>
              <w:t xml:space="preserve">可行</w:t>
            </w:r>
            <w:r>
              <w:rPr>
                <w:rFonts w:ascii="宋体" w:hAnsi="宋体" w:eastAsia="宋体" w:cs="宋体"/>
                <w:color w:val="000000"/>
                <w:sz w:val="21"/>
                <w:szCs w:val="21"/>
              </w:rPr>
              <w:t xml:space="preserve">的得8分；内容基本全面</w:t>
            </w:r>
            <w:r>
              <w:rPr>
                <w:rFonts w:hint="eastAsia" w:ascii="宋体" w:hAnsi="宋体" w:cs="宋体"/>
                <w:color w:val="000000"/>
                <w:sz w:val="21"/>
                <w:szCs w:val="21"/>
                <w:lang w:val="en-US" w:eastAsia="zh-CN"/>
              </w:rPr>
              <w:t xml:space="preserve">可行</w:t>
            </w:r>
            <w:r>
              <w:rPr>
                <w:rFonts w:ascii="宋体" w:hAnsi="宋体" w:eastAsia="宋体" w:cs="宋体"/>
                <w:color w:val="000000"/>
                <w:sz w:val="21"/>
                <w:szCs w:val="21"/>
              </w:rPr>
              <w:t xml:space="preserve">的得5分；内容</w:t>
            </w:r>
            <w:r>
              <w:rPr>
                <w:rFonts w:hint="eastAsia" w:ascii="宋体" w:hAnsi="宋体" w:cs="宋体"/>
                <w:color w:val="000000"/>
                <w:sz w:val="21"/>
                <w:szCs w:val="21"/>
                <w:lang w:val="en-US" w:eastAsia="zh-CN"/>
              </w:rPr>
              <w:t xml:space="preserve">不全面、可行性不强</w:t>
            </w:r>
            <w:r>
              <w:rPr>
                <w:rFonts w:ascii="宋体" w:hAnsi="宋体" w:eastAsia="宋体" w:cs="宋体"/>
                <w:color w:val="000000"/>
                <w:sz w:val="21"/>
                <w:szCs w:val="21"/>
              </w:rPr>
              <w:t xml:space="preserve">的，得2分；不提供不得分。</w:t>
            </w:r>
            <w:r/>
          </w:p>
        </w:tc>
      </w:tr>
    </w:tbl>
    <w:p>
      <w:pPr>
        <w:spacing w:line="520" w:lineRule="exact"/>
        <w:rPr>
          <w:rFonts w:hint="eastAsia" w:ascii="宋体" w:hAnsi="宋体" w:eastAsia="宋体" w:cs="宋体"/>
          <w:b/>
          <w:bCs/>
          <w:color w:val="ff0000"/>
          <w:sz w:val="21"/>
          <w:szCs w:val="21"/>
        </w:rPr>
      </w:pPr>
      <w:r>
        <w:rPr>
          <w:rFonts w:hint="eastAsia" w:ascii="宋体" w:hAnsi="宋体" w:eastAsia="宋体" w:cs="宋体"/>
          <w:sz w:val="21"/>
          <w:szCs w:val="21"/>
          <w:lang w:eastAsia="zh-CN"/>
        </w:rPr>
        <w:t xml:space="preserve">注：</w:t>
      </w:r>
      <w:r>
        <w:rPr>
          <w:rFonts w:hint="eastAsia" w:ascii="宋体" w:hAnsi="宋体" w:eastAsia="宋体" w:cs="宋体"/>
          <w:sz w:val="21"/>
          <w:szCs w:val="21"/>
        </w:rPr>
        <w:t xml:space="preserve">本项目采用综合评分法</w:t>
      </w:r>
      <w:r/>
    </w:p>
    <w:p>
      <w:pPr>
        <w:pStyle w:val="699"/>
      </w:pPr>
      <w:r/>
      <w:r/>
    </w:p>
    <w:p>
      <w:pPr>
        <w:spacing w:line="520" w:lineRule="exact"/>
        <w:rPr>
          <w:rFonts w:ascii="宋体" w:hAnsi="宋体"/>
          <w:sz w:val="24"/>
          <w:szCs w:val="24"/>
        </w:rPr>
      </w:pPr>
      <w:r/>
      <w:bookmarkStart w:id="8" w:name="_Toc522790134"/>
      <w:r/>
      <w:bookmarkStart w:id="9" w:name="_Toc523404699"/>
      <w:r/>
      <w:r/>
    </w:p>
    <w:p>
      <w:pPr>
        <w:spacing w:line="520" w:lineRule="exact"/>
        <w:rPr>
          <w:rFonts w:ascii="宋体" w:hAnsi="宋体"/>
          <w:sz w:val="24"/>
          <w:szCs w:val="24"/>
        </w:rPr>
      </w:pPr>
      <w:r>
        <w:rPr>
          <w:rFonts w:ascii="宋体" w:hAnsi="宋体"/>
          <w:sz w:val="24"/>
          <w:szCs w:val="24"/>
        </w:rPr>
      </w:r>
      <w:r/>
    </w:p>
    <w:p>
      <w:pPr>
        <w:spacing w:line="520" w:lineRule="exact"/>
        <w:rPr>
          <w:rFonts w:ascii="宋体" w:hAnsi="宋体"/>
          <w:sz w:val="24"/>
          <w:szCs w:val="24"/>
        </w:rPr>
      </w:pPr>
      <w:r>
        <w:rPr>
          <w:rFonts w:ascii="宋体" w:hAnsi="宋体"/>
          <w:sz w:val="24"/>
          <w:szCs w:val="24"/>
        </w:rPr>
      </w:r>
      <w:r/>
    </w:p>
    <w:p>
      <w:pPr>
        <w:spacing w:line="520" w:lineRule="exact"/>
        <w:rPr>
          <w:rFonts w:ascii="宋体" w:hAnsi="宋体"/>
          <w:sz w:val="24"/>
          <w:szCs w:val="24"/>
        </w:rPr>
      </w:pPr>
      <w:r>
        <w:rPr>
          <w:rFonts w:ascii="宋体" w:hAnsi="宋体"/>
          <w:sz w:val="24"/>
          <w:szCs w:val="24"/>
        </w:rPr>
      </w:r>
      <w:r/>
    </w:p>
    <w:p>
      <w:pPr>
        <w:spacing w:line="520" w:lineRule="exact"/>
      </w:pPr>
      <w:r>
        <w:rPr>
          <w:rFonts w:ascii="宋体" w:hAnsi="宋体"/>
          <w:sz w:val="24"/>
          <w:szCs w:val="24"/>
        </w:rPr>
        <w:t xml:space="preserve"> </w:t>
      </w:r>
      <w:r/>
    </w:p>
    <w:p>
      <w:pPr>
        <w:ind w:firstLine="3000"/>
        <w:spacing w:line="520" w:lineRule="exact"/>
        <w:rPr>
          <w:rFonts w:ascii="宋体" w:hAnsi="宋体"/>
          <w:color w:val="000000" w:themeColor="text1"/>
          <w:sz w:val="30"/>
          <w:szCs w:val="30"/>
        </w:rPr>
      </w:pPr>
      <w:r>
        <w:rPr>
          <w:rFonts w:ascii="宋体" w:hAnsi="宋体"/>
          <w:color w:val="000000" w:themeColor="text1"/>
          <w:sz w:val="30"/>
          <w:szCs w:val="30"/>
        </w:rPr>
        <w:t xml:space="preserve">第五章  拟签订的合同文本</w:t>
      </w:r>
      <w:bookmarkEnd w:id="8"/>
      <w:r/>
      <w:bookmarkEnd w:id="9"/>
      <w:r/>
      <w:r/>
    </w:p>
    <w:p>
      <w:pPr>
        <w:ind w:firstLine="480"/>
        <w:spacing w:line="360" w:lineRule="exact"/>
        <w:rPr>
          <w:rFonts w:ascii="宋体" w:hAnsi="宋体"/>
          <w:sz w:val="24"/>
          <w:szCs w:val="24"/>
        </w:rPr>
      </w:pPr>
      <w:r>
        <w:rPr>
          <w:rFonts w:ascii="宋体" w:hAnsi="宋体"/>
          <w:sz w:val="24"/>
          <w:szCs w:val="24"/>
        </w:rPr>
      </w:r>
      <w:r/>
    </w:p>
    <w:p>
      <w:pPr>
        <w:rPr>
          <w:rFonts w:ascii="宋体" w:hAnsi="宋体"/>
          <w:sz w:val="24"/>
          <w:szCs w:val="24"/>
        </w:rPr>
      </w:pPr>
      <w:r/>
      <w:bookmarkStart w:id="10" w:name="_Toc523404700"/>
      <w:r/>
      <w:bookmarkStart w:id="11" w:name="_Toc522790135"/>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keepLines w:val="0"/>
        <w:pageBreakBefore w:val="0"/>
        <w:spacing w:line="600" w:lineRule="exact"/>
        <w:widowControl w:val="off"/>
        <w:tabs>
          <w:tab w:val="left" w:pos="720" w:leader="none"/>
        </w:tabs>
        <w:rPr>
          <w:rFonts w:hint="eastAsia" w:ascii="宋体" w:hAnsi="宋体" w:eastAsia="宋体" w:cs="宋体"/>
          <w:b/>
          <w:sz w:val="24"/>
          <w:szCs w:val="24"/>
        </w:rPr>
      </w:pPr>
      <w:r>
        <w:rPr>
          <w:rFonts w:hint="eastAsia" w:ascii="宋体" w:hAnsi="宋体" w:eastAsia="宋体" w:cs="宋体"/>
          <w:b/>
          <w:sz w:val="24"/>
          <w:szCs w:val="24"/>
        </w:rPr>
      </w:r>
      <w:r/>
    </w:p>
    <w:p>
      <w:pPr>
        <w:jc w:val="center"/>
        <w:keepLines w:val="0"/>
        <w:pageBreakBefore w:val="0"/>
        <w:spacing w:line="600" w:lineRule="exact"/>
        <w:widowControl w:val="off"/>
        <w:tabs>
          <w:tab w:val="left" w:pos="720" w:leader="none"/>
        </w:tabs>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拟签订合同文本</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u w:val="single"/>
        </w:rPr>
      </w:pPr>
      <w:r>
        <w:rPr>
          <w:rFonts w:hint="eastAsia" w:ascii="宋体" w:hAnsi="宋体" w:eastAsia="宋体" w:cs="宋体"/>
          <w:sz w:val="24"/>
          <w:szCs w:val="24"/>
        </w:rPr>
        <w:t xml:space="preserve">委托人（甲方）：</w:t>
      </w:r>
      <w:r>
        <w:rPr>
          <w:rFonts w:hint="eastAsia" w:ascii="宋体" w:hAnsi="宋体" w:eastAsia="宋体" w:cs="宋体"/>
          <w:sz w:val="24"/>
          <w:szCs w:val="24"/>
          <w:u w:val="single"/>
        </w:rPr>
        <w:t xml:space="preserve">                                  </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服务人（乙方）：</w:t>
      </w:r>
      <w:r>
        <w:rPr>
          <w:rFonts w:hint="eastAsia" w:ascii="宋体" w:hAnsi="宋体" w:eastAsia="宋体" w:cs="宋体"/>
          <w:sz w:val="24"/>
          <w:szCs w:val="24"/>
          <w:u w:val="single"/>
        </w:rPr>
        <w:t xml:space="preserve">                                  </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根据《中华人民共和国政府采购法》、《中华人民共和国民法典》、《中华人民共和国招标投标法》等法律法规，</w:t>
      </w:r>
      <w:r>
        <w:rPr>
          <w:rFonts w:hint="eastAsia" w:ascii="宋体" w:hAnsi="宋体" w:eastAsia="宋体" w:cs="宋体"/>
          <w:sz w:val="24"/>
          <w:szCs w:val="24"/>
        </w:rPr>
        <w:t xml:space="preserve">经甲乙双方协商，</w:t>
      </w:r>
      <w:r>
        <w:rPr>
          <w:rFonts w:hint="eastAsia" w:ascii="宋体" w:hAnsi="宋体" w:eastAsia="宋体" w:cs="宋体"/>
          <w:sz w:val="24"/>
          <w:szCs w:val="24"/>
        </w:rPr>
        <w:t xml:space="preserve">本着平等互利和诚实信用的原则，双方</w:t>
      </w:r>
      <w:r>
        <w:rPr>
          <w:rFonts w:hint="eastAsia" w:ascii="宋体" w:hAnsi="宋体" w:eastAsia="宋体" w:cs="宋体"/>
          <w:sz w:val="24"/>
          <w:szCs w:val="24"/>
        </w:rPr>
        <w:t xml:space="preserve">一致同意，签订本合同</w:t>
      </w:r>
      <w:r>
        <w:rPr>
          <w:rFonts w:hint="eastAsia" w:ascii="宋体" w:hAnsi="宋体" w:eastAsia="宋体" w:cs="宋体"/>
          <w:sz w:val="24"/>
          <w:szCs w:val="24"/>
        </w:rPr>
        <w:t xml:space="preserve">.</w:t>
      </w:r>
      <w:r/>
    </w:p>
    <w:p>
      <w:pPr>
        <w:ind w:left="1436" w:hanging="885"/>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第一条 服务的内容及期限</w:t>
      </w:r>
      <w:r/>
    </w:p>
    <w:p>
      <w:pPr>
        <w:ind w:firstLine="555"/>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numPr>
          <w:ilvl w:val="0"/>
          <w:numId w:val="0"/>
        </w:numPr>
        <w:ind w:left="0" w:right="0" w:firstLine="480"/>
        <w:jc w:val="both"/>
        <w:keepLines w:val="0"/>
        <w:keepNext w:val="0"/>
        <w:pageBreakBefore w:val="0"/>
        <w:spacing w:line="60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、服务内容</w:t>
      </w:r>
      <w:r>
        <w:rPr>
          <w:rFonts w:hint="eastAsia" w:ascii="宋体" w:hAnsi="宋体" w:eastAsia="宋体" w:cs="宋体"/>
          <w:sz w:val="24"/>
          <w:szCs w:val="24"/>
          <w:lang w:eastAsia="zh-CN"/>
        </w:rPr>
        <w:t xml:space="preserve">：</w:t>
      </w:r>
      <w:r/>
    </w:p>
    <w:p>
      <w:pPr>
        <w:ind w:firstLine="482"/>
        <w:keepLines w:val="0"/>
        <w:pageBreakBefore w:val="0"/>
        <w:spacing w:line="600" w:lineRule="exact"/>
        <w:widowControl w:val="off"/>
        <w:tabs>
          <w:tab w:val="left" w:pos="72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1.居家养老服务</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（1）低保对象中60周岁及以上的重度失能、完全失能的老年人，按照每人每月100元标准提供服务，</w:t>
      </w:r>
      <w:r>
        <w:rPr>
          <w:rFonts w:hint="eastAsia" w:ascii="宋体" w:hAnsi="宋体" w:eastAsia="宋体" w:cs="宋体"/>
          <w:sz w:val="24"/>
          <w:szCs w:val="24"/>
        </w:rPr>
        <w:t xml:space="preserve">每月</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不低于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次且总计不低于</w:t>
      </w:r>
      <w:r>
        <w:rPr>
          <w:rFonts w:hint="eastAsia" w:ascii="宋体" w:hAnsi="宋体" w:eastAsia="宋体" w:cs="宋体"/>
          <w:sz w:val="24"/>
          <w:szCs w:val="24"/>
          <w:lang w:val="en-US" w:eastAsia="zh-CN"/>
        </w:rPr>
        <w:t xml:space="preserve">200分钟；</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（2）低保对象和分散供养特困人员中80周岁及以上的高龄老年人，按照每人每月60元标准提供服务，</w:t>
      </w:r>
      <w:r>
        <w:rPr>
          <w:rFonts w:hint="eastAsia" w:ascii="宋体" w:hAnsi="宋体" w:eastAsia="宋体" w:cs="宋体"/>
          <w:sz w:val="24"/>
          <w:szCs w:val="24"/>
        </w:rPr>
        <w:t xml:space="preserve">每月</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不低于2次且总计不低于</w:t>
      </w:r>
      <w:r>
        <w:rPr>
          <w:rFonts w:hint="eastAsia" w:ascii="宋体" w:hAnsi="宋体" w:eastAsia="宋体" w:cs="宋体"/>
          <w:sz w:val="24"/>
          <w:szCs w:val="24"/>
          <w:lang w:val="en-US" w:eastAsia="zh-CN"/>
        </w:rPr>
        <w:t xml:space="preserve">120分钟；</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（3）80周岁以上经专业评定为重度、完全失能的老年人，按照每人每月30元标准提供服务，</w:t>
      </w:r>
      <w:r>
        <w:rPr>
          <w:rFonts w:hint="eastAsia" w:ascii="宋体" w:hAnsi="宋体" w:eastAsia="宋体" w:cs="宋体"/>
          <w:sz w:val="24"/>
          <w:szCs w:val="24"/>
        </w:rPr>
        <w:t xml:space="preserve">每月</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不低于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次且总计不低于</w:t>
      </w:r>
      <w:r>
        <w:rPr>
          <w:rFonts w:hint="eastAsia" w:ascii="宋体" w:hAnsi="宋体" w:eastAsia="宋体" w:cs="宋体"/>
          <w:sz w:val="24"/>
          <w:szCs w:val="24"/>
          <w:lang w:val="en-US" w:eastAsia="zh-CN"/>
        </w:rPr>
        <w:t xml:space="preserve">60分钟</w:t>
      </w:r>
      <w:r>
        <w:rPr>
          <w:rFonts w:hint="eastAsia" w:ascii="宋体" w:hAnsi="宋体" w:eastAsia="宋体" w:cs="宋体"/>
          <w:sz w:val="24"/>
          <w:szCs w:val="24"/>
          <w:lang w:eastAsia="zh-CN"/>
        </w:rPr>
        <w:t xml:space="preserve">。</w:t>
      </w:r>
      <w:r/>
    </w:p>
    <w:p>
      <w:pPr>
        <w:ind w:firstLine="482"/>
        <w:keepLines w:val="0"/>
        <w:pageBreakBefore w:val="0"/>
        <w:spacing w:line="600" w:lineRule="exact"/>
        <w:widowControl w:val="off"/>
        <w:tabs>
          <w:tab w:val="left" w:pos="72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2.家庭养老床位运营服务</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服务对象为2020年-2023年已建设家庭养老床位且正在享受运营服务的人员，以及徐州市居家和社区基本养老服务提升行动项目服务对象。重度失能、中度失能老年人分别按照200元/月、160元/月的标准，提供服务。</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补贴标准200元</w:t>
      </w:r>
      <w:r>
        <w:rPr>
          <w:rFonts w:hint="eastAsia" w:ascii="宋体" w:hAnsi="宋体" w:eastAsia="宋体" w:cs="宋体"/>
          <w:sz w:val="24"/>
          <w:szCs w:val="24"/>
          <w:lang w:val="en-US" w:eastAsia="zh-CN"/>
        </w:rPr>
        <w:t xml:space="preserve">的老人</w:t>
      </w:r>
      <w:r>
        <w:rPr>
          <w:rFonts w:hint="eastAsia" w:ascii="宋体" w:hAnsi="宋体" w:eastAsia="宋体" w:cs="宋体"/>
          <w:sz w:val="24"/>
          <w:szCs w:val="24"/>
        </w:rPr>
        <w:t xml:space="preserve">每月</w:t>
      </w:r>
      <w:r>
        <w:rPr>
          <w:rFonts w:hint="eastAsia" w:ascii="宋体" w:hAnsi="宋体" w:eastAsia="宋体" w:cs="宋体"/>
          <w:sz w:val="24"/>
          <w:szCs w:val="24"/>
          <w:lang w:val="en-US" w:eastAsia="zh-CN"/>
        </w:rPr>
        <w:t xml:space="preserve">服务不低于6次，总计不低于400分钟</w:t>
      </w:r>
      <w:r>
        <w:rPr>
          <w:rFonts w:hint="eastAsia" w:ascii="宋体" w:hAnsi="宋体" w:eastAsia="宋体" w:cs="宋体"/>
          <w:sz w:val="24"/>
          <w:szCs w:val="24"/>
          <w:lang w:eastAsia="zh-CN"/>
        </w:rPr>
        <w:t xml:space="preserve">；</w:t>
      </w:r>
      <w:r/>
    </w:p>
    <w:p>
      <w:pPr>
        <w:ind w:firstLine="480"/>
        <w:keepLines w:val="0"/>
        <w:pageBreakBefore w:val="0"/>
        <w:spacing w:line="6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补贴标准160元</w:t>
      </w:r>
      <w:r>
        <w:rPr>
          <w:rFonts w:hint="eastAsia" w:ascii="宋体" w:hAnsi="宋体" w:eastAsia="宋体" w:cs="宋体"/>
          <w:sz w:val="24"/>
          <w:szCs w:val="24"/>
          <w:lang w:val="en-US" w:eastAsia="zh-CN"/>
        </w:rPr>
        <w:t xml:space="preserve">的老人每月服务不低于5次，总计不低于320分钟。</w:t>
      </w:r>
      <w:r/>
    </w:p>
    <w:p>
      <w:pPr>
        <w:numPr>
          <w:ilvl w:val="0"/>
          <w:numId w:val="0"/>
        </w:numPr>
        <w:ind w:left="0" w:right="0" w:firstLine="482"/>
        <w:jc w:val="both"/>
        <w:keepLines w:val="0"/>
        <w:keepNext w:val="0"/>
        <w:pageBreakBefore w:val="0"/>
        <w:spacing w:line="6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三、服务区域:</w:t>
      </w:r>
      <w:r/>
    </w:p>
    <w:p>
      <w:pPr>
        <w:ind w:firstLine="570"/>
        <w:keepLines w:val="0"/>
        <w:pageBreakBefore w:val="0"/>
        <w:spacing w:line="600" w:lineRule="exact"/>
        <w:widowControl w:val="off"/>
        <w:rPr>
          <w:rFonts w:hint="eastAsia" w:ascii="宋体" w:hAnsi="宋体" w:eastAsia="宋体" w:cs="宋体"/>
          <w:sz w:val="24"/>
          <w:szCs w:val="24"/>
          <w:lang w:eastAsia="zh-CN"/>
        </w:rPr>
      </w:pPr>
      <w:r>
        <w:rPr>
          <w:rFonts w:hint="eastAsia" w:ascii="宋体" w:hAnsi="宋体" w:eastAsia="宋体" w:cs="宋体"/>
          <w:b/>
          <w:bCs/>
          <w:color w:val="auto"/>
          <w:sz w:val="24"/>
          <w:szCs w:val="24"/>
          <w:highlight w:val="none"/>
          <w:lang w:val="en-US" w:eastAsia="zh-CN"/>
        </w:rPr>
        <w:t xml:space="preserve">四、服务期限：</w:t>
      </w:r>
      <w:r>
        <w:rPr>
          <w:rFonts w:hint="eastAsia" w:ascii="宋体" w:hAnsi="宋体" w:eastAsia="宋体" w:cs="宋体"/>
          <w:sz w:val="24"/>
          <w:szCs w:val="24"/>
        </w:rPr>
        <w:t xml:space="preserve">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eastAsia="zh-CN"/>
        </w:rPr>
        <w:t xml:space="preserve">。</w:t>
      </w:r>
      <w:r/>
    </w:p>
    <w:p>
      <w:pPr>
        <w:ind w:left="1436" w:hanging="885"/>
        <w:keepLines w:val="0"/>
        <w:pageBreakBefore w:val="0"/>
        <w:spacing w:line="6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第二条  服务</w:t>
      </w:r>
      <w:r>
        <w:rPr>
          <w:rFonts w:hint="eastAsia" w:ascii="宋体" w:hAnsi="宋体" w:eastAsia="宋体" w:cs="宋体"/>
          <w:b/>
          <w:sz w:val="24"/>
          <w:szCs w:val="24"/>
          <w:lang w:val="en-US" w:eastAsia="zh-CN"/>
        </w:rPr>
        <w:t xml:space="preserve">要求及工作人员配备要求</w:t>
      </w:r>
      <w:r/>
    </w:p>
    <w:p>
      <w:pPr>
        <w:numPr>
          <w:ilvl w:val="0"/>
          <w:numId w:val="0"/>
        </w:numPr>
        <w:ind w:left="0" w:right="0" w:firstLine="482"/>
        <w:jc w:val="both"/>
        <w:keepLines w:val="0"/>
        <w:keepNext w:val="0"/>
        <w:pageBreakBefore w:val="0"/>
        <w:spacing w:line="6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（一）服务要求</w:t>
      </w:r>
      <w:r/>
    </w:p>
    <w:p>
      <w:pPr>
        <w:numPr>
          <w:ilvl w:val="0"/>
          <w:numId w:val="0"/>
        </w:numPr>
        <w:ind w:left="0" w:right="0" w:firstLine="480"/>
        <w:jc w:val="both"/>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服务机构根据服务对象实际需求，安排服务人员进入家庭，为其提供</w:t>
      </w:r>
      <w:r>
        <w:rPr>
          <w:rFonts w:hint="eastAsia" w:ascii="宋体" w:hAnsi="宋体" w:eastAsia="宋体" w:cs="宋体"/>
          <w:color w:val="auto"/>
          <w:sz w:val="24"/>
          <w:szCs w:val="24"/>
          <w:highlight w:val="none"/>
          <w:lang w:val="en-US" w:eastAsia="zh-CN"/>
        </w:rPr>
        <w:t xml:space="preserve">生</w:t>
      </w:r>
      <w:r>
        <w:rPr>
          <w:rFonts w:hint="eastAsia" w:ascii="宋体" w:hAnsi="宋体" w:eastAsia="宋体" w:cs="宋体"/>
          <w:color w:val="auto"/>
          <w:sz w:val="24"/>
          <w:szCs w:val="24"/>
          <w:highlight w:val="none"/>
        </w:rPr>
        <w:t xml:space="preserve">活照料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助洁、助浴、助餐、助行、助医、助急、精神慰藉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康复医疗护理</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养老</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家庭养老床位的运营服务能够提供24小时监测和管理、呼叫应答等服务，随时掌握老人身体状况并响应服务需求。</w:t>
      </w:r>
      <w:r/>
    </w:p>
    <w:p>
      <w:pPr>
        <w:numPr>
          <w:ilvl w:val="0"/>
          <w:numId w:val="0"/>
        </w:numPr>
        <w:ind w:left="0" w:right="0"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服务机构应定期组织开展服务人员职业道德、专业技能培训，了解和掌握徐州市主城区政府购买居家养老服务有关政策，为服务对象做好解释工作。</w:t>
      </w:r>
      <w:r/>
    </w:p>
    <w:p>
      <w:pPr>
        <w:numPr>
          <w:ilvl w:val="0"/>
          <w:numId w:val="0"/>
        </w:numPr>
        <w:ind w:left="0" w:right="0"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3.服务</w:t>
      </w:r>
      <w:r>
        <w:rPr>
          <w:rFonts w:hint="eastAsia" w:ascii="宋体" w:hAnsi="宋体" w:eastAsia="宋体" w:cs="宋体"/>
          <w:color w:val="auto"/>
          <w:sz w:val="24"/>
          <w:szCs w:val="24"/>
          <w:highlight w:val="none"/>
        </w:rPr>
        <w:t xml:space="preserve">时长与次数需同时满足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并及时、准确地记录服务信息， 包括但不限于服务人数、服务次数、服务时间、服务项目、服务对象对服务质量的反馈和确认等内容。</w:t>
      </w:r>
      <w:r/>
    </w:p>
    <w:p>
      <w:pPr>
        <w:ind w:left="0" w:right="0"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服务机构</w:t>
      </w:r>
      <w:r>
        <w:rPr>
          <w:rFonts w:hint="eastAsia" w:ascii="宋体" w:hAnsi="宋体" w:eastAsia="宋体" w:cs="宋体"/>
          <w:color w:val="auto"/>
          <w:sz w:val="24"/>
          <w:szCs w:val="24"/>
          <w:highlight w:val="none"/>
          <w:lang w:eastAsia="zh-CN"/>
        </w:rPr>
        <w:t xml:space="preserve">通过经开区养老信息服务</w:t>
      </w:r>
      <w:r>
        <w:rPr>
          <w:rFonts w:hint="eastAsia" w:ascii="宋体" w:hAnsi="宋体" w:eastAsia="宋体" w:cs="宋体"/>
          <w:color w:val="auto"/>
          <w:sz w:val="24"/>
          <w:szCs w:val="24"/>
          <w:highlight w:val="none"/>
        </w:rPr>
        <w:t xml:space="preserve">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利用现代信息技术手段搭建线上平台、整合线下优质服务资源、对接市级平台，形成市-区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rPr>
        <w:t xml:space="preserve">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-社区互联互通、全面覆盖的居家养老信息服务网络，为老年人提供高效便捷的政府购买居家养老服务。</w:t>
      </w:r>
      <w:r>
        <w:rPr>
          <w:rFonts w:hint="eastAsia" w:ascii="宋体" w:hAnsi="宋体" w:eastAsia="宋体" w:cs="宋体"/>
          <w:color w:val="auto"/>
          <w:sz w:val="24"/>
          <w:szCs w:val="24"/>
          <w:highlight w:val="none"/>
          <w:lang w:val="en-US" w:eastAsia="zh-CN"/>
        </w:rPr>
        <w:t xml:space="preserve">同时便于采购人实时</w:t>
      </w:r>
      <w:r>
        <w:rPr>
          <w:rFonts w:hint="eastAsia" w:ascii="宋体" w:hAnsi="宋体" w:eastAsia="宋体" w:cs="宋体"/>
          <w:color w:val="auto"/>
          <w:sz w:val="24"/>
          <w:szCs w:val="24"/>
          <w:highlight w:val="none"/>
        </w:rPr>
        <w:t xml:space="preserve">监督服务进程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反馈信息包括但不限于服务次数、服务时长。</w:t>
      </w:r>
      <w:r/>
    </w:p>
    <w:p>
      <w:pPr>
        <w:numPr>
          <w:ilvl w:val="0"/>
          <w:numId w:val="0"/>
        </w:numPr>
        <w:ind w:left="0" w:right="0" w:firstLine="482"/>
        <w:jc w:val="both"/>
        <w:keepLines w:val="0"/>
        <w:keepNext w:val="0"/>
        <w:pageBreakBefore w:val="0"/>
        <w:spacing w:line="6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（二）工作人员配备要求</w:t>
      </w:r>
      <w:r/>
    </w:p>
    <w:p>
      <w:pPr>
        <w:numPr>
          <w:ilvl w:val="0"/>
          <w:numId w:val="0"/>
        </w:numPr>
        <w:ind w:left="0" w:right="0"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服务人员要求</w:t>
      </w:r>
      <w:r/>
    </w:p>
    <w:p>
      <w:pPr>
        <w:ind w:left="0" w:right="0" w:firstLine="480"/>
        <w:jc w:val="left"/>
        <w:keepLines w:val="0"/>
        <w:keepNext w:val="0"/>
        <w:pageBreakBefore w:val="0"/>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服务机构</w:t>
      </w:r>
      <w:r>
        <w:rPr>
          <w:rFonts w:hint="eastAsia" w:ascii="宋体" w:hAnsi="宋体" w:eastAsia="宋体" w:cs="宋体"/>
          <w:color w:val="auto"/>
          <w:sz w:val="24"/>
          <w:szCs w:val="24"/>
          <w:highlight w:val="none"/>
        </w:rPr>
        <w:t xml:space="preserve">具备一定数量的</w:t>
      </w:r>
      <w:r>
        <w:rPr>
          <w:rFonts w:hint="eastAsia" w:ascii="宋体" w:hAnsi="宋体" w:eastAsia="宋体" w:cs="宋体"/>
          <w:color w:val="auto"/>
          <w:sz w:val="24"/>
          <w:szCs w:val="24"/>
          <w:highlight w:val="none"/>
          <w:lang w:val="en-US" w:eastAsia="zh-CN"/>
        </w:rPr>
        <w:t xml:space="preserve">养老</w:t>
      </w:r>
      <w:r>
        <w:rPr>
          <w:rFonts w:hint="eastAsia" w:ascii="宋体" w:hAnsi="宋体" w:eastAsia="宋体" w:cs="宋体"/>
          <w:color w:val="auto"/>
          <w:sz w:val="24"/>
          <w:szCs w:val="24"/>
          <w:highlight w:val="none"/>
        </w:rPr>
        <w:t xml:space="preserve">护理员、保洁员及</w:t>
      </w:r>
      <w:r>
        <w:rPr>
          <w:rFonts w:hint="eastAsia" w:ascii="宋体" w:hAnsi="宋体" w:eastAsia="宋体" w:cs="宋体"/>
          <w:color w:val="auto"/>
          <w:sz w:val="24"/>
          <w:szCs w:val="24"/>
          <w:highlight w:val="none"/>
          <w:lang w:val="en-US" w:eastAsia="zh-CN"/>
        </w:rPr>
        <w:t xml:space="preserve">专兼职</w:t>
      </w:r>
      <w:r>
        <w:rPr>
          <w:rFonts w:hint="eastAsia" w:ascii="宋体" w:hAnsi="宋体" w:eastAsia="宋体" w:cs="宋体"/>
          <w:color w:val="auto"/>
          <w:sz w:val="24"/>
          <w:szCs w:val="24"/>
          <w:highlight w:val="none"/>
        </w:rPr>
        <w:t xml:space="preserve">心理咨询师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康复治疗师、健康管理师</w:t>
      </w:r>
      <w:r>
        <w:rPr>
          <w:rFonts w:hint="eastAsia" w:ascii="宋体" w:hAnsi="宋体" w:eastAsia="宋体" w:cs="宋体"/>
          <w:color w:val="auto"/>
          <w:sz w:val="24"/>
          <w:szCs w:val="24"/>
          <w:highlight w:val="none"/>
        </w:rPr>
        <w:t xml:space="preserve">等相关服务人员</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必须具有良好的职业道德、专业服务技能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平均年龄不超过55周岁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持证（相关技能证书）</w:t>
      </w:r>
      <w:r>
        <w:rPr>
          <w:rFonts w:hint="eastAsia" w:ascii="宋体" w:hAnsi="宋体" w:eastAsia="宋体" w:cs="宋体"/>
          <w:color w:val="auto"/>
          <w:sz w:val="24"/>
          <w:szCs w:val="24"/>
          <w:highlight w:val="none"/>
        </w:rPr>
        <w:t xml:space="preserve">上岗率不低于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w:t>
      </w:r>
      <w:r/>
    </w:p>
    <w:p>
      <w:pPr>
        <w:numPr>
          <w:ilvl w:val="0"/>
          <w:numId w:val="0"/>
        </w:numPr>
        <w:ind w:left="0" w:right="0"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管理人员要求</w:t>
      </w:r>
      <w:r/>
    </w:p>
    <w:p>
      <w:pPr>
        <w:ind w:left="0" w:right="0" w:firstLine="480"/>
        <w:jc w:val="left"/>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（1）了解国家和行业主管部门有关居家养老服务的</w:t>
      </w:r>
      <w:r>
        <w:rPr>
          <w:rFonts w:hint="eastAsia" w:ascii="宋体" w:hAnsi="宋体" w:eastAsia="宋体" w:cs="宋体"/>
          <w:color w:val="auto"/>
          <w:sz w:val="24"/>
          <w:szCs w:val="24"/>
          <w:highlight w:val="none"/>
          <w:lang w:val="en-US" w:eastAsia="zh-CN"/>
        </w:rPr>
        <w:t xml:space="preserve">法规、政策</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（2）掌握企业管理、经营项目的有关专业知识及专业技术；</w:t>
      </w:r>
      <w:r/>
    </w:p>
    <w:p>
      <w:pPr>
        <w:pStyle w:val="702"/>
        <w:ind w:left="0" w:right="0" w:firstLine="480"/>
        <w:keepLines w:val="0"/>
        <w:keepNext w:val="0"/>
        <w:pageBreakBefore w:val="0"/>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（3）具有</w:t>
      </w:r>
      <w:r>
        <w:rPr>
          <w:rFonts w:hint="eastAsia" w:ascii="宋体" w:hAnsi="宋体" w:eastAsia="宋体" w:cs="宋体"/>
          <w:color w:val="auto"/>
          <w:sz w:val="24"/>
          <w:szCs w:val="24"/>
          <w:highlight w:val="none"/>
          <w:lang w:val="en-US" w:eastAsia="zh-CN"/>
        </w:rPr>
        <w:t xml:space="preserve">大专</w:t>
      </w:r>
      <w:r>
        <w:rPr>
          <w:rFonts w:hint="eastAsia" w:ascii="宋体" w:hAnsi="宋体" w:eastAsia="宋体" w:cs="宋体"/>
          <w:color w:val="auto"/>
          <w:sz w:val="24"/>
          <w:szCs w:val="24"/>
          <w:highlight w:val="none"/>
        </w:rPr>
        <w:t xml:space="preserve">以上文化程度</w:t>
      </w:r>
      <w:r>
        <w:rPr>
          <w:rFonts w:hint="eastAsia" w:ascii="宋体" w:hAnsi="宋体" w:eastAsia="宋体" w:cs="宋体"/>
          <w:color w:val="auto"/>
          <w:sz w:val="24"/>
          <w:szCs w:val="24"/>
          <w:highlight w:val="none"/>
          <w:lang w:val="en-US" w:eastAsia="zh-CN"/>
        </w:rPr>
        <w:t xml:space="preserve">且具有3年以上</w:t>
      </w:r>
      <w:r>
        <w:rPr>
          <w:rFonts w:hint="eastAsia" w:ascii="宋体" w:hAnsi="宋体" w:eastAsia="宋体" w:cs="宋体"/>
          <w:color w:val="auto"/>
          <w:sz w:val="24"/>
          <w:szCs w:val="24"/>
          <w:highlight w:val="none"/>
        </w:rPr>
        <w:t xml:space="preserve">的管理工作经历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2"/>
        <w:jc w:val="both"/>
        <w:keepLines w:val="0"/>
        <w:keepNext w:val="0"/>
        <w:pageBreakBefore w:val="0"/>
        <w:spacing w:line="6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3.设备配置要求</w:t>
      </w:r>
      <w:r/>
    </w:p>
    <w:p>
      <w:pPr>
        <w:numPr>
          <w:ilvl w:val="0"/>
          <w:numId w:val="0"/>
        </w:numPr>
        <w:ind w:left="0" w:right="0"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投标文件中提供为老人服务的设施设备清单和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件，包含医疗工具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家政工具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生活照料工具等（复印件投标时须提供原件扫描件）。</w:t>
      </w:r>
      <w:r/>
    </w:p>
    <w:p>
      <w:pPr>
        <w:pStyle w:val="705"/>
        <w:ind w:firstLine="482"/>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条  合同金额</w:t>
      </w:r>
      <w:r/>
    </w:p>
    <w:p>
      <w:pPr>
        <w:pStyle w:val="705"/>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1、本合同价格形式为：</w:t>
      </w:r>
      <w:r>
        <w:rPr>
          <w:rFonts w:hint="eastAsia" w:ascii="宋体" w:hAnsi="宋体" w:eastAsia="宋体" w:cs="宋体"/>
          <w:sz w:val="24"/>
          <w:szCs w:val="24"/>
          <w:u w:val="single"/>
        </w:rPr>
        <w:t xml:space="preserve">总价合同/单价合同</w:t>
      </w:r>
      <w:r>
        <w:rPr>
          <w:rFonts w:hint="eastAsia" w:ascii="宋体" w:hAnsi="宋体" w:eastAsia="宋体" w:cs="宋体"/>
          <w:sz w:val="24"/>
          <w:szCs w:val="24"/>
        </w:rPr>
        <w:t xml:space="preserve">。</w:t>
      </w:r>
      <w:r/>
    </w:p>
    <w:p>
      <w:pPr>
        <w:pStyle w:val="705"/>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2、本合同服务费总金额为人民币（大写）：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2"/>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第四条  甲方权利和义务</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1、甲方项目负责人（联系人）：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2、甲方有权对乙方的服务过程进行监督，提出改进意见，对不符合甲方要求的服务人员及设备提出调整，乙方需进行配合。</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3、甲方有权对乙方的服务成果进行考核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对考核不合格部分有权拒绝支付支付费用，并要求乙方进行整改，直至满足甲方考核要求后，方可支付费用。</w:t>
      </w:r>
      <w:r/>
    </w:p>
    <w:p>
      <w:pPr>
        <w:ind w:left="0" w:firstLine="480"/>
        <w:jc w:val="left"/>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4、甲方应为乙方提供的技术资料：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，甲方应保证所提供相关资料真实、有效。</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5、甲方应为乙方提供的场地及条件：</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6、甲方应协助乙方协调相关方的关系，协助解决相关方产生的矛盾，避免影响工作的顺利进行；</w:t>
      </w:r>
      <w:r/>
    </w:p>
    <w:p>
      <w:pPr>
        <w:ind w:firstLine="570"/>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第五条  乙方权利和义务</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1、乙方项目负责人（联系人）：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2、乙方应按期完成甲方的委托，按期完成约定的相关工作；</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3、乙方应依照法律法规、行业技术标准及合同约定内容，开展服务。</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乙方应当及时向</w:t>
      </w:r>
      <w:r>
        <w:rPr>
          <w:rFonts w:hint="eastAsia" w:ascii="宋体" w:hAnsi="宋体" w:eastAsia="宋体" w:cs="宋体"/>
          <w:sz w:val="24"/>
          <w:szCs w:val="24"/>
          <w:lang w:eastAsia="zh-Hans"/>
        </w:rPr>
        <w:t xml:space="preserve">甲方</w:t>
      </w:r>
      <w:r>
        <w:rPr>
          <w:rFonts w:hint="eastAsia" w:ascii="宋体" w:hAnsi="宋体" w:eastAsia="宋体" w:cs="宋体"/>
          <w:sz w:val="24"/>
          <w:szCs w:val="24"/>
        </w:rPr>
        <w:t xml:space="preserve">报告项目的进展情况。</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5、乙方应提供的人员、设备：</w:t>
      </w:r>
      <w:r>
        <w:rPr>
          <w:rFonts w:hint="eastAsia" w:ascii="宋体" w:hAnsi="宋体" w:eastAsia="宋体" w:cs="宋体"/>
          <w:sz w:val="24"/>
          <w:szCs w:val="24"/>
          <w:u w:val="single"/>
        </w:rPr>
        <w:t xml:space="preserve">                                 </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6、乙方应当接受甲方对服务活动的监督和考核，有权对考核结果提出异议。</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7、乙方不得将委托事项转委托给第三方。</w:t>
      </w:r>
      <w:r/>
    </w:p>
    <w:p>
      <w:pPr>
        <w:ind w:firstLine="472"/>
        <w:keepLines w:val="0"/>
        <w:pageBreakBefore w:val="0"/>
        <w:spacing w:line="600" w:lineRule="exact"/>
        <w:widowControl w:val="off"/>
        <w:tabs>
          <w:tab w:val="left" w:pos="630" w:leader="none"/>
        </w:tabs>
        <w:rPr>
          <w:rFonts w:hint="eastAsia" w:ascii="宋体" w:hAnsi="宋体" w:eastAsia="宋体" w:cs="宋体"/>
          <w:b/>
          <w:bCs/>
          <w:sz w:val="24"/>
          <w:szCs w:val="24"/>
        </w:rPr>
      </w:pPr>
      <w:r>
        <w:rPr>
          <w:rFonts w:hint="eastAsia" w:ascii="宋体" w:hAnsi="宋体" w:eastAsia="宋体" w:cs="宋体"/>
          <w:b/>
          <w:sz w:val="24"/>
          <w:szCs w:val="24"/>
        </w:rPr>
        <w:t xml:space="preserve">第六条  付款方式</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标段</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合同</w:t>
      </w:r>
      <w:r>
        <w:rPr>
          <w:rFonts w:hint="eastAsia" w:ascii="宋体" w:hAnsi="宋体" w:eastAsia="宋体" w:cs="宋体"/>
          <w:sz w:val="24"/>
          <w:szCs w:val="24"/>
        </w:rPr>
        <w:t xml:space="preserve">金额</w:t>
      </w:r>
      <w:r>
        <w:rPr>
          <w:rFonts w:hint="eastAsia" w:ascii="宋体" w:hAnsi="宋体" w:eastAsia="宋体" w:cs="宋体"/>
          <w:sz w:val="24"/>
          <w:szCs w:val="24"/>
          <w:lang w:val="en-US" w:eastAsia="zh-CN"/>
        </w:rPr>
        <w:t xml:space="preserve">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，本项目为采用固定价格（即每人每月服务补贴价格不能更改）采购的项目</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经双方协商一致，选择以下第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种付款方式：</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(一)付款方式一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提交预付款保函的</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rPr>
        <w:t xml:space="preserve">的百分之</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)即￥_元，大写:人民币____元整，在双方签订合同后，7日内且乙方提供对应金额的增值税发票后(乙方向甲方出具等额预付款保函后)，由甲方办理政府采购资金结算手续，经审核后支付给乙方。</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rPr>
        <w:t xml:space="preserve">的百分之</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)即￥__元，大写:人民币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元整，在乙方完成规定的服务内容后，根据考核结果，由甲方办理政府采购资金结算手续，按季度结算。</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(二)付款方式二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不提交预付款保函的</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rPr>
        <w:t xml:space="preserve">的百分之十(10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)即￥__元，大写:人民币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元整，在双方签订合同后，7日内且乙方提供对应金额的增值税发票后，由甲方办理政府采购资金结算手续，经审核后支付给乙方。</w:t>
      </w:r>
      <w:r/>
    </w:p>
    <w:p>
      <w:pPr>
        <w:ind w:firstLine="480"/>
        <w:keepLines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rPr>
        <w:t xml:space="preserve">的百分之九十(90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)即￥_元，大写:人民币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元整，在乙方完成规定的服务内容后，根据考核结果，由甲方办理政府采购资金结算手续。</w:t>
      </w:r>
      <w:r/>
    </w:p>
    <w:p>
      <w:pPr>
        <w:numPr>
          <w:ilvl w:val="0"/>
          <w:numId w:val="0"/>
        </w:numPr>
        <w:ind w:firstLine="480"/>
        <w:keepLines w:val="0"/>
        <w:pageBreakBefore w:val="0"/>
        <w:spacing w:line="6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1.政府购买服务按照季度付款，上一季度</w:t>
      </w:r>
      <w:r>
        <w:rPr>
          <w:rFonts w:hint="eastAsia" w:ascii="宋体" w:hAnsi="宋体" w:eastAsia="宋体" w:cs="宋体"/>
          <w:color w:val="000000"/>
          <w:sz w:val="24"/>
          <w:szCs w:val="24"/>
        </w:rPr>
        <w:t xml:space="preserve">乙方提供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en-US" w:eastAsia="zh-CN"/>
        </w:rPr>
        <w:t xml:space="preserve">结束</w:t>
      </w:r>
      <w:r>
        <w:rPr>
          <w:rFonts w:hint="eastAsia" w:ascii="宋体" w:hAnsi="宋体" w:eastAsia="宋体" w:cs="宋体"/>
          <w:color w:val="000000"/>
          <w:sz w:val="24"/>
          <w:szCs w:val="24"/>
        </w:rPr>
        <w:t xml:space="preserve">验收后，根据实际发生量据实结算</w:t>
      </w:r>
      <w:r>
        <w:rPr>
          <w:rFonts w:hint="eastAsia" w:ascii="宋体" w:hAnsi="宋体" w:eastAsia="宋体" w:cs="宋体"/>
          <w:color w:val="000000"/>
          <w:sz w:val="24"/>
          <w:szCs w:val="24"/>
          <w:lang w:eastAsia="zh-CN"/>
        </w:rPr>
        <w:t xml:space="preserve">。</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乙方每季度第一个月前15天凭服务监管机构（由甲方指定）出具的服务报告（报告的主要内容包括服务人数、服务次数、服务时间、服务项目、服务质量等）向</w:t>
      </w:r>
      <w:r>
        <w:rPr>
          <w:rFonts w:hint="eastAsia" w:ascii="宋体" w:hAnsi="宋体" w:eastAsia="宋体" w:cs="宋体"/>
          <w:sz w:val="24"/>
          <w:szCs w:val="24"/>
          <w:lang w:val="en-US" w:eastAsia="zh-CN"/>
        </w:rPr>
        <w:t xml:space="preserve">业务主管部门</w:t>
      </w:r>
      <w:r>
        <w:rPr>
          <w:rFonts w:hint="eastAsia" w:ascii="宋体" w:hAnsi="宋体" w:eastAsia="宋体" w:cs="宋体"/>
          <w:sz w:val="24"/>
          <w:szCs w:val="24"/>
        </w:rPr>
        <w:t xml:space="preserve">申请结算上一季度服务项目资金。</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超出标准部分按照不高于同类服务市场价格的原则，由服务对象自付，但必须于服务前向服务对象明示价格并征得同意后方可进行服务。</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服务对象及补贴标准如遇到市级有关政策调整，将作适时调整。</w:t>
      </w:r>
      <w:r/>
    </w:p>
    <w:p>
      <w:pPr>
        <w:ind w:firstLine="482"/>
        <w:keepLines w:val="0"/>
        <w:pageBreakBefore w:val="0"/>
        <w:spacing w:line="600" w:lineRule="exact"/>
        <w:widowControl w:val="off"/>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第七条  违约责任</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乙方在合同期内无法达到服务标准，对服务对象有谩骂虐待行为、虚报服务纪录、套用（套取）服务资金或服务内容与实际需求不符，乙方须向甲方支付本年度已结算服务金额5</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rPr>
        <w:t xml:space="preserve">的违约金并返还已结算服务金额，相关法律后果由乙方自行承担。</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乙方提供的服务不符合采购文件、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文件或本合同规定的，乙方须向甲方支付本年度已结算服务金额5</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rPr>
        <w:t xml:space="preserve">的违约金并返还已结算服务金额。</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乙方未能按本合同规定的服务次数和时间提供服务，从逾期之日起每日按本年度已结算服务金额3‰的数额向甲方支付违约金；逾期半个月以上的，甲方有权终止合同，由此造成的甲方经济损失由乙方承担。</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甲方无正当理由到期拒付服务款项的，每日按本年度未结算服务金额的3‰向乙方支付违约金。</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其它违约责任</w:t>
      </w:r>
      <w:r>
        <w:rPr>
          <w:rFonts w:hint="eastAsia" w:ascii="宋体" w:hAnsi="宋体" w:eastAsia="宋体" w:cs="宋体"/>
          <w:sz w:val="24"/>
          <w:szCs w:val="24"/>
          <w:lang w:eastAsia="zh-CN"/>
        </w:rPr>
        <w:t xml:space="preserve">根据有关法律</w:t>
      </w:r>
      <w:r>
        <w:rPr>
          <w:rFonts w:hint="eastAsia" w:ascii="宋体" w:hAnsi="宋体" w:eastAsia="宋体" w:cs="宋体"/>
          <w:sz w:val="24"/>
          <w:szCs w:val="24"/>
        </w:rPr>
        <w:t xml:space="preserve">处理。</w:t>
      </w:r>
      <w:r/>
    </w:p>
    <w:p>
      <w:pPr>
        <w:ind w:firstLine="711"/>
        <w:keepLines w:val="0"/>
        <w:pageBreakBefore w:val="0"/>
        <w:spacing w:line="600" w:lineRule="exact"/>
        <w:widowControl w:val="off"/>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条  保密条款</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乙方对甲方提供的资料负有保密义务，未经甲方同意，不得向项目无关单位和个人提供有关资料及信息。如发生以上情况，甲方有权索赔。</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甲方有义务保护乙方的知识产权，未经乙方同意，甲方对工程咨询单位交付的成果文件、资料不得向第三方转让或用于本合同以外的项目。如发生以上情况，乙方有权索赔。</w:t>
      </w:r>
      <w:r/>
    </w:p>
    <w:p>
      <w:pPr>
        <w:ind w:firstLine="472"/>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条  争议的解决</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本合同执行过程中发生的任何争议，如双方不能通过友好协商解决，由合同签订地法院处理。</w:t>
      </w:r>
      <w:r/>
    </w:p>
    <w:p>
      <w:pPr>
        <w:pStyle w:val="696"/>
        <w:ind w:firstLine="56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bCs w:val="0"/>
          <w:color w:val="auto"/>
          <w:sz w:val="24"/>
          <w:szCs w:val="24"/>
          <w:lang w:val="en-US"/>
        </w:rPr>
        <w:t xml:space="preserve">2</w:t>
      </w:r>
      <w:r>
        <w:rPr>
          <w:rFonts w:hint="eastAsia" w:ascii="宋体" w:hAnsi="宋体" w:eastAsia="宋体" w:cs="宋体"/>
          <w:bCs w:val="0"/>
          <w:color w:val="auto"/>
          <w:sz w:val="24"/>
          <w:szCs w:val="24"/>
          <w:lang w:val="en-US" w:eastAsia="zh-CN"/>
        </w:rPr>
        <w:t xml:space="preserve">.</w:t>
      </w:r>
      <w:r>
        <w:rPr>
          <w:rFonts w:hint="eastAsia" w:ascii="宋体" w:hAnsi="宋体" w:eastAsia="宋体" w:cs="宋体"/>
          <w:bCs w:val="0"/>
          <w:color w:val="auto"/>
          <w:sz w:val="24"/>
          <w:szCs w:val="24"/>
          <w:lang w:val="en-US"/>
        </w:rPr>
        <w:t xml:space="preserve">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p>
    <w:p>
      <w:pPr>
        <w:ind w:firstLine="472"/>
        <w:keepLines w:val="0"/>
        <w:pageBreakBefore w:val="0"/>
        <w:spacing w:line="600" w:lineRule="exact"/>
        <w:widowControl w:val="off"/>
        <w:tabs>
          <w:tab w:val="left" w:pos="630" w:leader="none"/>
        </w:tabs>
        <w:rPr>
          <w:rFonts w:hint="eastAsia" w:ascii="宋体" w:hAnsi="宋体" w:eastAsia="宋体" w:cs="宋体"/>
          <w:b/>
          <w:sz w:val="24"/>
          <w:szCs w:val="24"/>
        </w:rPr>
      </w:pPr>
      <w:r>
        <w:rPr>
          <w:rFonts w:hint="eastAsia" w:ascii="宋体" w:hAnsi="宋体" w:eastAsia="宋体" w:cs="宋体"/>
          <w:b/>
          <w:sz w:val="24"/>
          <w:szCs w:val="24"/>
        </w:rPr>
        <w:t xml:space="preserve">第十条  合同的终止</w:t>
      </w:r>
      <w:r/>
    </w:p>
    <w:p>
      <w:pPr>
        <w:ind w:firstLine="470"/>
        <w:keepLines w:val="0"/>
        <w:pageBreakBefore w:val="0"/>
        <w:spacing w:line="600" w:lineRule="exact"/>
        <w:widowControl w:val="off"/>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合同期满，双方未续签的。</w:t>
      </w:r>
      <w:r/>
    </w:p>
    <w:p>
      <w:pPr>
        <w:ind w:firstLine="480"/>
        <w:keepLines w:val="0"/>
        <w:pageBreakBefore w:val="0"/>
        <w:spacing w:line="600" w:lineRule="exact"/>
        <w:widowControl w:val="off"/>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乙方服务能力丧失，致使服务无法正常进行的，甲方有权解除合同，并追究乙方的违约责任。</w:t>
      </w:r>
      <w:r/>
    </w:p>
    <w:p>
      <w:pPr>
        <w:ind w:firstLine="480"/>
        <w:keepLines w:val="0"/>
        <w:pageBreakBefore w:val="0"/>
        <w:spacing w:line="600" w:lineRule="exact"/>
        <w:widowControl w:val="off"/>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乙方服务成果经甲方考核不合格，经整改仍不合格，甲方有权解除合同，并追究乙方违约责任。</w:t>
      </w:r>
      <w:r/>
    </w:p>
    <w:p>
      <w:pPr>
        <w:ind w:firstLine="480"/>
        <w:keepLines w:val="0"/>
        <w:pageBreakBefore w:val="0"/>
        <w:spacing w:line="600" w:lineRule="exact"/>
        <w:widowControl w:val="off"/>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因不可抗力导致合同无法继续履行的，双方可以解除本合同，互不承担责任。</w:t>
      </w:r>
      <w:r/>
    </w:p>
    <w:p>
      <w:pPr>
        <w:ind w:firstLine="472"/>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第十三条  其它</w:t>
      </w:r>
      <w:r/>
    </w:p>
    <w:p>
      <w:pPr>
        <w:ind w:firstLine="480"/>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本合同所有附件及招标文件均为合同的有效组成部分，与本合同具有同等法律效力。</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sz w:val="24"/>
          <w:szCs w:val="24"/>
        </w:rPr>
        <w:t xml:space="preserve">在执行本合同的过程中，所有经双方签署确认的文件（包括会议纪要、补充协议、往来信函）即成为本合同的有效组成部分。</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如一方地址、电话、传真号码有变更，应在变更当日内书面通知对方，否则，应承担相应责任。 </w:t>
      </w:r>
      <w:r/>
    </w:p>
    <w:p>
      <w:pPr>
        <w:ind w:firstLine="482"/>
        <w:keepLines w:val="0"/>
        <w:pageBreakBefore w:val="0"/>
        <w:spacing w:line="6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第十四条  合同生效</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本合同订立地点：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本合同在甲乙双方法人代表或其授权代表签字盖章后生效。</w:t>
      </w:r>
      <w:r/>
    </w:p>
    <w:p>
      <w:pPr>
        <w:ind w:firstLine="480"/>
        <w:keepLines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份，双方各执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spacing w:line="600" w:lineRule="exact"/>
        <w:rPr>
          <w:rFonts w:hint="eastAsia" w:ascii="宋体" w:hAnsi="宋体" w:eastAsia="宋体" w:cs="宋体"/>
          <w:b/>
          <w:sz w:val="24"/>
          <w:szCs w:val="24"/>
        </w:rPr>
      </w:pPr>
      <w:r>
        <w:rPr>
          <w:rFonts w:hint="eastAsia" w:ascii="宋体" w:hAnsi="宋体" w:eastAsia="宋体" w:cs="宋体"/>
          <w:b/>
          <w:sz w:val="24"/>
          <w:szCs w:val="24"/>
        </w:rPr>
      </w:r>
      <w:r/>
    </w:p>
    <w:p>
      <w:pPr>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甲方（盖章）：                          乙方（盖章）：</w:t>
      </w:r>
      <w:r/>
    </w:p>
    <w:p>
      <w:pPr>
        <w:spacing w:line="600" w:lineRule="exact"/>
        <w:rPr>
          <w:rFonts w:hint="eastAsia" w:ascii="宋体" w:hAnsi="宋体" w:eastAsia="宋体" w:cs="宋体"/>
          <w:sz w:val="24"/>
          <w:szCs w:val="24"/>
        </w:rPr>
      </w:pPr>
      <w:r>
        <w:rPr>
          <w:rFonts w:hint="eastAsia" w:ascii="宋体" w:hAnsi="宋体" w:eastAsia="宋体" w:cs="宋体"/>
          <w:sz w:val="24"/>
          <w:szCs w:val="24"/>
        </w:rPr>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法定代表人（盖章或签字）：              法定代表人（盖章或签字）：</w:t>
      </w:r>
      <w:r/>
    </w:p>
    <w:p>
      <w:pPr>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w:t>
      </w:r>
      <w:r/>
    </w:p>
    <w:p>
      <w:pPr>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传  真：                               传  真：</w:t>
      </w:r>
      <w:r/>
    </w:p>
    <w:p>
      <w:pPr>
        <w:rPr>
          <w:rFonts w:hint="eastAsia" w:ascii="宋体" w:hAnsi="宋体" w:eastAsia="宋体" w:cs="宋体"/>
          <w:b w:val="0"/>
          <w:bCs/>
          <w:sz w:val="24"/>
          <w:szCs w:val="24"/>
          <w:lang w:val="en-US" w:eastAsia="zh-CN"/>
        </w:rPr>
      </w:pPr>
      <w:r>
        <w:rPr>
          <w:rFonts w:hint="eastAsia" w:ascii="宋体" w:hAnsi="宋体" w:eastAsia="宋体" w:cs="宋体"/>
          <w:sz w:val="24"/>
          <w:szCs w:val="24"/>
        </w:rPr>
        <w:t xml:space="preserve">日  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期：  年   月   日   </w:t>
      </w:r>
      <w:r/>
    </w:p>
    <w:p>
      <w:pPr>
        <w:numPr>
          <w:ilvl w:val="0"/>
          <w:numId w:val="0"/>
        </w:numPr>
        <w:jc w:val="center"/>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722"/>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49"/>
        <w:spacing w:before="120" w:after="240"/>
      </w:pPr>
      <w:r/>
      <w:r/>
    </w:p>
    <w:p>
      <w:pPr>
        <w:rPr>
          <w:rFonts w:hint="eastAsia"/>
        </w:rPr>
      </w:pPr>
      <w:r>
        <w:rPr>
          <w:rFonts w:hint="eastAsia"/>
        </w:rPr>
      </w:r>
      <w:r/>
    </w:p>
    <w:p>
      <w:pPr>
        <w:rPr>
          <w:rFonts w:ascii="宋体" w:hAnsi="宋体"/>
          <w:sz w:val="24"/>
          <w:szCs w:val="24"/>
        </w:rPr>
      </w:pPr>
      <w:r>
        <w:rPr>
          <w:rFonts w:ascii="宋体" w:hAnsi="宋体"/>
          <w:sz w:val="24"/>
          <w:szCs w:val="24"/>
        </w:rPr>
      </w:r>
      <w:r/>
    </w:p>
    <w:p>
      <w:pPr>
        <w:pStyle w:val="683"/>
        <w:rPr>
          <w:rFonts w:ascii="宋体" w:hAnsi="宋体" w:eastAsia="宋体"/>
          <w:sz w:val="24"/>
          <w:szCs w:val="24"/>
        </w:rPr>
      </w:pPr>
      <w:r>
        <w:rPr>
          <w:rFonts w:ascii="宋体" w:hAnsi="宋体" w:eastAsia="宋体"/>
          <w:sz w:val="24"/>
          <w:szCs w:val="24"/>
        </w:rPr>
      </w:r>
      <w:r/>
    </w:p>
    <w:p>
      <w:pPr>
        <w:pStyle w:val="683"/>
        <w:rPr>
          <w:rFonts w:ascii="宋体" w:hAnsi="宋体" w:eastAsia="宋体"/>
          <w:sz w:val="24"/>
          <w:szCs w:val="24"/>
        </w:rPr>
      </w:pPr>
      <w:r>
        <w:rPr>
          <w:rFonts w:ascii="宋体" w:hAnsi="宋体" w:eastAsia="宋体"/>
          <w:sz w:val="24"/>
          <w:szCs w:val="24"/>
        </w:rPr>
      </w:r>
      <w:r/>
    </w:p>
    <w:p>
      <w:pPr>
        <w:pStyle w:val="683"/>
        <w:rPr>
          <w:rFonts w:ascii="宋体" w:hAnsi="宋体" w:eastAsia="宋体"/>
          <w:sz w:val="24"/>
          <w:szCs w:val="24"/>
        </w:rPr>
      </w:pPr>
      <w:r>
        <w:rPr>
          <w:rFonts w:ascii="宋体" w:hAnsi="宋体" w:eastAsia="宋体"/>
          <w:sz w:val="24"/>
          <w:szCs w:val="24"/>
        </w:rPr>
      </w:r>
      <w:r/>
    </w:p>
    <w:p>
      <w:pPr>
        <w:pStyle w:val="683"/>
        <w:rPr>
          <w:rFonts w:ascii="宋体" w:hAnsi="宋体" w:eastAsia="宋体"/>
          <w:sz w:val="24"/>
          <w:szCs w:val="24"/>
        </w:rPr>
      </w:pPr>
      <w:r>
        <w:rPr>
          <w:rFonts w:ascii="宋体" w:hAnsi="宋体" w:eastAsia="宋体"/>
          <w:sz w:val="24"/>
          <w:szCs w:val="24"/>
        </w:rPr>
      </w:r>
      <w:r/>
    </w:p>
    <w:p>
      <w:r/>
      <w:r/>
    </w:p>
    <w:p>
      <w:r/>
      <w:r/>
    </w:p>
    <w:p>
      <w:r/>
      <w:r/>
    </w:p>
    <w:p>
      <w:r/>
      <w:bookmarkEnd w:id="10"/>
      <w:r/>
      <w:bookmarkEnd w:id="11"/>
      <w:r/>
      <w:r/>
    </w:p>
    <w:p>
      <w:pPr>
        <w:pStyle w:val="801"/>
        <w:ind w:firstLine="2880"/>
        <w:jc w:val="both"/>
        <w:widowControl/>
        <w:rPr>
          <w:rFonts w:hint="eastAsia" w:ascii="宋体" w:hAnsi="宋体" w:eastAsia="宋体" w:cs="宋体"/>
          <w:color w:val="000000"/>
          <w:sz w:val="32"/>
          <w:szCs w:val="32"/>
        </w:rPr>
      </w:pPr>
      <w:r/>
      <w:bookmarkStart w:id="12" w:name="_Toc523404701"/>
      <w:r/>
      <w:bookmarkStart w:id="13" w:name="_Toc522790136"/>
      <w:r/>
      <w:r/>
    </w:p>
    <w:p>
      <w:pPr>
        <w:pStyle w:val="801"/>
        <w:ind w:firstLine="2880"/>
        <w:jc w:val="both"/>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01"/>
        <w:ind w:firstLine="2880"/>
        <w:jc w:val="both"/>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01"/>
        <w:ind w:firstLine="2880"/>
        <w:jc w:val="both"/>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01"/>
        <w:ind w:firstLine="2880"/>
        <w:jc w:val="both"/>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01"/>
        <w:ind w:firstLine="2880"/>
        <w:jc w:val="both"/>
        <w:widowControl/>
        <w:rPr>
          <w:rFonts w:hint="eastAsia" w:ascii="宋体" w:hAnsi="宋体" w:eastAsia="宋体" w:cs="宋体"/>
          <w:color w:val="000000" w:themeColor="text1"/>
          <w:sz w:val="36"/>
          <w:szCs w:val="36"/>
        </w:rPr>
      </w:pPr>
      <w:r>
        <w:rPr>
          <w:rFonts w:hint="eastAsia" w:ascii="宋体" w:hAnsi="宋体" w:eastAsia="宋体" w:cs="宋体"/>
          <w:color w:val="000000" w:themeColor="text1"/>
          <w:sz w:val="32"/>
          <w:szCs w:val="32"/>
        </w:rPr>
        <w:t xml:space="preserve">第</w:t>
      </w:r>
      <w:r>
        <w:rPr>
          <w:rFonts w:hint="eastAsia" w:ascii="宋体" w:hAnsi="宋体" w:eastAsia="宋体" w:cs="宋体"/>
          <w:color w:val="000000" w:themeColor="text1"/>
          <w:sz w:val="32"/>
          <w:szCs w:val="32"/>
          <w:lang w:eastAsia="zh-CN"/>
        </w:rPr>
        <w:t xml:space="preserve">六</w:t>
      </w:r>
      <w:r>
        <w:rPr>
          <w:rFonts w:hint="eastAsia" w:ascii="宋体" w:hAnsi="宋体" w:eastAsia="宋体" w:cs="宋体"/>
          <w:color w:val="000000" w:themeColor="text1"/>
          <w:sz w:val="32"/>
          <w:szCs w:val="32"/>
        </w:rPr>
        <w:t xml:space="preserve">章  </w:t>
      </w:r>
      <w:r>
        <w:rPr>
          <w:rFonts w:hint="eastAsia" w:ascii="宋体" w:hAnsi="宋体" w:eastAsia="宋体" w:cs="宋体"/>
          <w:color w:val="000000" w:themeColor="text1"/>
          <w:sz w:val="36"/>
          <w:szCs w:val="36"/>
          <w:highlight w:val="none"/>
        </w:rPr>
        <w:t xml:space="preserve">采购需求</w:t>
      </w:r>
      <w:r/>
    </w:p>
    <w:p>
      <w:pPr>
        <w:numPr>
          <w:ilvl w:val="0"/>
          <w:numId w:val="0"/>
        </w:numPr>
        <w:ind w:left="0" w:right="0" w:firstLine="480"/>
        <w:keepLines w:val="0"/>
        <w:keepNext w:val="0"/>
        <w:pageBreakBefore w:val="0"/>
        <w:spacing w:line="240" w:lineRule="auto"/>
        <w:widowControl w:val="off"/>
        <w:rPr>
          <w:rFonts w:hint="eastAsia" w:ascii="宋体" w:hAnsi="宋体" w:eastAsia="宋体" w:cs="宋体"/>
          <w:b w:val="0"/>
          <w:bCs w:val="0"/>
          <w:color w:val="000000" w:themeColor="text1"/>
          <w:sz w:val="24"/>
          <w:szCs w:val="24"/>
          <w:lang w:val="en-US" w:eastAsia="zh-CN"/>
        </w:rPr>
      </w:pPr>
      <w:r>
        <w:rPr>
          <w:rFonts w:hint="eastAsia" w:ascii="宋体" w:hAnsi="宋体" w:eastAsia="宋体" w:cs="宋体"/>
          <w:b w:val="0"/>
          <w:bCs w:val="0"/>
          <w:color w:val="000000" w:themeColor="text1"/>
          <w:sz w:val="24"/>
          <w:szCs w:val="24"/>
          <w:lang w:val="en-US" w:eastAsia="zh-CN"/>
        </w:rPr>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一、</w:t>
      </w:r>
      <w:r>
        <w:rPr>
          <w:rFonts w:hint="eastAsia" w:ascii="宋体" w:hAnsi="宋体" w:eastAsia="宋体" w:cs="宋体"/>
          <w:b w:val="0"/>
          <w:bCs w:val="0"/>
          <w:color w:val="000000" w:themeColor="text1"/>
          <w:sz w:val="24"/>
          <w:szCs w:val="24"/>
        </w:rPr>
        <w:t xml:space="preserve">项目概况 </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i w:val="0"/>
          <w:iCs w:val="0"/>
          <w:caps w:val="0"/>
          <w:color w:val="000000" w:themeColor="text1"/>
          <w:spacing w:val="0"/>
          <w:sz w:val="24"/>
          <w:szCs w:val="24"/>
          <w:shd w:val="clear" w:color="auto" w:fill="fafafa"/>
        </w:rPr>
      </w:pPr>
      <w:r>
        <w:rPr>
          <w:rFonts w:hint="eastAsia" w:ascii="宋体" w:hAnsi="宋体" w:eastAsia="宋体" w:cs="宋体"/>
          <w:b/>
          <w:bCs/>
          <w:color w:val="000000" w:themeColor="text1"/>
          <w:sz w:val="24"/>
          <w:szCs w:val="24"/>
          <w:lang w:val="en-US" w:eastAsia="zh-CN"/>
        </w:rPr>
        <w:t xml:space="preserve">1.项目名称：</w:t>
      </w:r>
      <w:r>
        <w:rPr>
          <w:rFonts w:hint="eastAsia" w:ascii="宋体" w:hAnsi="宋体" w:eastAsia="宋体" w:cs="宋体"/>
          <w:b/>
          <w:bCs/>
          <w:i w:val="0"/>
          <w:iCs w:val="0"/>
          <w:caps w:val="0"/>
          <w:color w:val="000000" w:themeColor="text1"/>
          <w:spacing w:val="0"/>
          <w:sz w:val="24"/>
          <w:szCs w:val="24"/>
          <w:shd w:val="clear" w:color="auto" w:fill="fafafa"/>
        </w:rPr>
        <w:t xml:space="preserve">2024-2025年度政府购买居家养老服务及家庭养老床位运营服务</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服务期限：</w:t>
      </w:r>
      <w:r>
        <w:rPr>
          <w:rFonts w:hint="eastAsia" w:ascii="宋体" w:hAnsi="宋体" w:eastAsia="宋体" w:cs="宋体"/>
          <w:color w:val="000000" w:themeColor="text1"/>
          <w:sz w:val="24"/>
          <w:szCs w:val="24"/>
          <w:lang w:val="en-US" w:eastAsia="zh-CN" w:bidi="ar"/>
        </w:rPr>
        <w:t xml:space="preserve">自合同签订之日起至2025年12月</w:t>
      </w:r>
      <w:r/>
    </w:p>
    <w:p>
      <w:pPr>
        <w:pStyle w:val="699"/>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3.采购人：</w:t>
      </w:r>
      <w:r>
        <w:rPr>
          <w:rFonts w:hint="eastAsia" w:ascii="宋体" w:hAnsi="宋体" w:eastAsia="宋体" w:cs="宋体"/>
          <w:color w:val="000000" w:themeColor="text1"/>
          <w:sz w:val="24"/>
          <w:szCs w:val="24"/>
        </w:rPr>
        <w:t xml:space="preserve">徐州经济技术</w:t>
      </w:r>
      <w:r>
        <w:rPr>
          <w:rFonts w:hint="eastAsia" w:ascii="宋体" w:hAnsi="宋体" w:eastAsia="宋体" w:cs="宋体"/>
          <w:color w:val="000000" w:themeColor="text1"/>
          <w:sz w:val="24"/>
          <w:szCs w:val="24"/>
          <w:lang w:val="en-US" w:eastAsia="zh-CN"/>
        </w:rPr>
        <w:t xml:space="preserve">开发</w:t>
      </w:r>
      <w:r>
        <w:rPr>
          <w:rFonts w:hint="eastAsia" w:ascii="宋体" w:hAnsi="宋体" w:eastAsia="宋体" w:cs="宋体"/>
          <w:color w:val="000000" w:themeColor="text1"/>
          <w:sz w:val="24"/>
          <w:szCs w:val="24"/>
          <w:lang w:eastAsia="zh-CN"/>
        </w:rPr>
        <w:t xml:space="preserve">区</w:t>
      </w:r>
      <w:r>
        <w:rPr>
          <w:rFonts w:hint="eastAsia" w:ascii="宋体" w:hAnsi="宋体" w:eastAsia="宋体" w:cs="宋体"/>
          <w:color w:val="000000" w:themeColor="text1"/>
          <w:sz w:val="24"/>
          <w:szCs w:val="24"/>
        </w:rPr>
        <w:t xml:space="preserve">社会事业局</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rPr>
      </w:pPr>
      <w:r>
        <w:rPr>
          <w:rFonts w:hint="eastAsia" w:ascii="宋体" w:hAnsi="宋体" w:eastAsia="宋体" w:cs="宋体"/>
          <w:b w:val="0"/>
          <w:bCs w:val="0"/>
          <w:color w:val="000000" w:themeColor="text1"/>
          <w:sz w:val="24"/>
          <w:szCs w:val="24"/>
          <w:lang w:val="en-US" w:eastAsia="zh-CN"/>
        </w:rPr>
        <w:t xml:space="preserve">二、项目预算</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
        </w:rPr>
      </w:pPr>
      <w:r>
        <w:rPr>
          <w:rFonts w:hint="eastAsia" w:ascii="宋体" w:hAnsi="宋体" w:eastAsia="宋体" w:cs="宋体"/>
          <w:color w:val="000000" w:themeColor="text1"/>
          <w:sz w:val="24"/>
          <w:szCs w:val="24"/>
          <w:lang w:val="en-US" w:eastAsia="zh-CN" w:bidi="ar"/>
        </w:rPr>
        <w:t xml:space="preserve">总预算金额160.174万元，共分三个标段。</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1.标段</w:t>
      </w:r>
      <w:r>
        <w:rPr>
          <w:rFonts w:hint="eastAsia" w:ascii="宋体" w:hAnsi="宋体" w:eastAsia="宋体" w:cs="宋体"/>
          <w:color w:val="000000" w:themeColor="text1"/>
          <w:sz w:val="24"/>
          <w:szCs w:val="24"/>
        </w:rPr>
        <w:t xml:space="preserve">一预算金额约</w:t>
      </w:r>
      <w:r>
        <w:rPr>
          <w:rFonts w:hint="eastAsia" w:ascii="宋体" w:hAnsi="宋体" w:eastAsia="宋体" w:cs="宋体"/>
          <w:color w:val="000000" w:themeColor="text1"/>
          <w:sz w:val="24"/>
          <w:szCs w:val="24"/>
          <w:lang w:val="en-US" w:eastAsia="zh-CN"/>
        </w:rPr>
        <w:t xml:space="preserve">56.756</w:t>
      </w:r>
      <w:r>
        <w:rPr>
          <w:rFonts w:hint="eastAsia"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lang w:val="en-US" w:eastAsia="zh-CN"/>
        </w:rPr>
        <w:t xml:space="preserve">标段</w:t>
      </w:r>
      <w:r>
        <w:rPr>
          <w:rFonts w:hint="eastAsia" w:ascii="宋体" w:hAnsi="宋体" w:eastAsia="宋体" w:cs="宋体"/>
          <w:color w:val="000000" w:themeColor="text1"/>
          <w:sz w:val="24"/>
          <w:szCs w:val="24"/>
        </w:rPr>
        <w:t xml:space="preserve">二预算金额约</w:t>
      </w:r>
      <w:r>
        <w:rPr>
          <w:rFonts w:hint="eastAsia" w:ascii="宋体" w:hAnsi="宋体" w:eastAsia="宋体" w:cs="宋体"/>
          <w:color w:val="000000" w:themeColor="text1"/>
          <w:sz w:val="24"/>
          <w:szCs w:val="24"/>
          <w:lang w:val="en-US" w:eastAsia="zh-CN"/>
        </w:rPr>
        <w:t xml:space="preserve">51.982</w:t>
      </w:r>
      <w:r>
        <w:rPr>
          <w:rFonts w:hint="eastAsia"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lang w:val="en-US" w:eastAsia="zh-CN"/>
        </w:rPr>
        <w:t xml:space="preserve">标段</w:t>
      </w:r>
      <w:r>
        <w:rPr>
          <w:rFonts w:hint="eastAsia" w:ascii="宋体" w:hAnsi="宋体" w:eastAsia="宋体" w:cs="宋体"/>
          <w:color w:val="000000" w:themeColor="text1"/>
          <w:sz w:val="24"/>
          <w:szCs w:val="24"/>
        </w:rPr>
        <w:t xml:space="preserve">三预算金额约</w:t>
      </w:r>
      <w:r>
        <w:rPr>
          <w:rFonts w:hint="eastAsia" w:ascii="宋体" w:hAnsi="宋体" w:eastAsia="宋体" w:cs="宋体"/>
          <w:color w:val="000000" w:themeColor="text1"/>
          <w:sz w:val="24"/>
          <w:szCs w:val="24"/>
          <w:lang w:val="en-US" w:eastAsia="zh-CN"/>
        </w:rPr>
        <w:t xml:space="preserve">51.436</w:t>
      </w:r>
      <w:r>
        <w:rPr>
          <w:rFonts w:hint="eastAsia"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lang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本项目为采用固定价格（即每人每月服务补贴价格不能更改）采购的项目</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根据实际服务时长据实结算。因服务对象处于动态变化之中，故本项目结算时据实结算。</w:t>
      </w:r>
      <w:r>
        <w:rPr>
          <w:rFonts w:hint="eastAsia" w:ascii="宋体" w:hAnsi="宋体" w:eastAsia="宋体" w:cs="宋体"/>
          <w:sz w:val="24"/>
          <w:szCs w:val="24"/>
          <w:lang w:eastAsia="zh-CN"/>
        </w:rPr>
        <w:t xml:space="preserve">投标人可以同时参与多个采购包的投标，但最终只能中标一个采购包，定标顺序为采购包一至采购包三。</w:t>
      </w:r>
      <w:r/>
      <w:r>
        <w:rPr>
          <w:rFonts w:hint="eastAsia" w:ascii="宋体" w:hAnsi="宋体" w:eastAsia="宋体" w:cs="宋体"/>
          <w:color w:val="000000" w:themeColor="text1"/>
          <w:sz w:val="24"/>
          <w:szCs w:val="24"/>
        </w:rPr>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rPr>
      </w:pPr>
      <w:r>
        <w:rPr>
          <w:rFonts w:hint="eastAsia" w:ascii="宋体" w:hAnsi="宋体" w:eastAsia="宋体" w:cs="宋体"/>
          <w:b w:val="0"/>
          <w:bCs w:val="0"/>
          <w:color w:val="000000" w:themeColor="text1"/>
          <w:sz w:val="24"/>
          <w:szCs w:val="24"/>
          <w:lang w:val="en-US" w:eastAsia="zh-CN"/>
        </w:rPr>
        <w:t xml:space="preserve">三、采购标段划分</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1.标段</w:t>
      </w:r>
      <w:r>
        <w:rPr>
          <w:rFonts w:hint="eastAsia" w:ascii="宋体" w:hAnsi="宋体" w:eastAsia="宋体" w:cs="宋体"/>
          <w:b/>
          <w:bCs/>
          <w:color w:val="000000" w:themeColor="text1"/>
          <w:sz w:val="24"/>
          <w:szCs w:val="24"/>
        </w:rPr>
        <w:t xml:space="preserve">一</w:t>
      </w:r>
      <w:r>
        <w:rPr>
          <w:rFonts w:hint="eastAsia" w:ascii="宋体" w:hAnsi="宋体" w:eastAsia="宋体" w:cs="宋体"/>
          <w:b/>
          <w:bCs/>
          <w:color w:val="000000" w:themeColor="text1"/>
          <w:sz w:val="24"/>
          <w:szCs w:val="24"/>
          <w:lang w:val="en-US" w:eastAsia="zh-CN"/>
        </w:rPr>
        <w:t xml:space="preserve">区域：</w:t>
      </w:r>
      <w:r>
        <w:rPr>
          <w:rFonts w:hint="eastAsia" w:ascii="宋体" w:hAnsi="宋体" w:eastAsia="宋体" w:cs="宋体"/>
          <w:color w:val="000000" w:themeColor="text1"/>
          <w:sz w:val="24"/>
          <w:szCs w:val="24"/>
        </w:rPr>
        <w:t xml:space="preserve">东环</w:t>
      </w:r>
      <w:r>
        <w:rPr>
          <w:rFonts w:hint="eastAsia" w:ascii="宋体" w:hAnsi="宋体" w:eastAsia="宋体" w:cs="宋体"/>
          <w:color w:val="000000" w:themeColor="text1"/>
          <w:sz w:val="24"/>
          <w:szCs w:val="24"/>
          <w:lang w:val="en-US" w:eastAsia="zh-CN"/>
        </w:rPr>
        <w:t xml:space="preserve">街道10个社区</w:t>
      </w:r>
      <w:r>
        <w:rPr>
          <w:rFonts w:hint="eastAsia" w:ascii="宋体" w:hAnsi="宋体" w:eastAsia="宋体" w:cs="宋体"/>
          <w:color w:val="000000" w:themeColor="text1"/>
          <w:sz w:val="24"/>
          <w:szCs w:val="24"/>
        </w:rPr>
        <w:t xml:space="preserve">、金山桥</w:t>
      </w:r>
      <w:r>
        <w:rPr>
          <w:rFonts w:hint="eastAsia" w:ascii="宋体" w:hAnsi="宋体" w:eastAsia="宋体" w:cs="宋体"/>
          <w:color w:val="000000" w:themeColor="text1"/>
          <w:sz w:val="24"/>
          <w:szCs w:val="24"/>
          <w:lang w:val="en-US" w:eastAsia="zh-CN"/>
        </w:rPr>
        <w:t xml:space="preserve">街道6个社区</w:t>
      </w:r>
      <w:r>
        <w:rPr>
          <w:rFonts w:hint="eastAsia" w:ascii="宋体" w:hAnsi="宋体" w:eastAsia="宋体" w:cs="宋体"/>
          <w:color w:val="000000" w:themeColor="text1"/>
          <w:sz w:val="24"/>
          <w:szCs w:val="24"/>
        </w:rPr>
        <w:t xml:space="preserve">、金龙湖</w:t>
      </w:r>
      <w:r>
        <w:rPr>
          <w:rFonts w:hint="eastAsia" w:ascii="宋体" w:hAnsi="宋体" w:eastAsia="宋体" w:cs="宋体"/>
          <w:color w:val="000000" w:themeColor="text1"/>
          <w:sz w:val="24"/>
          <w:szCs w:val="24"/>
          <w:lang w:val="en-US" w:eastAsia="zh-CN"/>
        </w:rPr>
        <w:t xml:space="preserve">街道16个社区</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rPr>
        <w:outlineLvl w:val="9"/>
      </w:pPr>
      <w:r>
        <w:rPr>
          <w:rFonts w:hint="eastAsia" w:ascii="宋体" w:hAnsi="宋体" w:eastAsia="宋体" w:cs="宋体"/>
          <w:b/>
          <w:bCs/>
          <w:color w:val="000000" w:themeColor="text1"/>
          <w:sz w:val="24"/>
          <w:szCs w:val="24"/>
          <w:lang w:val="en-US" w:eastAsia="zh-CN"/>
        </w:rPr>
        <w:t xml:space="preserve">2.标段二区域：</w:t>
      </w:r>
      <w:r>
        <w:rPr>
          <w:rFonts w:hint="eastAsia" w:ascii="宋体" w:hAnsi="宋体" w:eastAsia="宋体" w:cs="宋体"/>
          <w:color w:val="000000" w:themeColor="text1"/>
          <w:sz w:val="24"/>
          <w:szCs w:val="24"/>
          <w:lang w:val="en-US" w:eastAsia="zh-CN"/>
        </w:rPr>
        <w:t xml:space="preserve">徐庄镇22个村</w:t>
      </w:r>
      <w:r/>
    </w:p>
    <w:p>
      <w:pPr>
        <w:ind w:left="0" w:right="0" w:firstLine="482"/>
        <w:jc w:val="both"/>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outlineLvl w:val="9"/>
      </w:pPr>
      <w:r>
        <w:rPr>
          <w:rFonts w:hint="eastAsia" w:ascii="宋体" w:hAnsi="宋体" w:eastAsia="宋体" w:cs="宋体"/>
          <w:b/>
          <w:bCs/>
          <w:color w:val="000000" w:themeColor="text1"/>
          <w:sz w:val="24"/>
          <w:szCs w:val="24"/>
          <w:lang w:val="en-US" w:eastAsia="zh-CN"/>
        </w:rPr>
        <w:t xml:space="preserve">3.标段三区域：</w:t>
      </w:r>
      <w:r>
        <w:rPr>
          <w:rFonts w:hint="eastAsia" w:ascii="宋体" w:hAnsi="宋体" w:eastAsia="宋体" w:cs="宋体"/>
          <w:color w:val="000000" w:themeColor="text1"/>
          <w:sz w:val="24"/>
          <w:szCs w:val="24"/>
          <w:lang w:val="en-US" w:eastAsia="zh-CN"/>
        </w:rPr>
        <w:t xml:space="preserve">大庙街道21个村（社区）、大黄山办事处14个村（社区）</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四、项目要求（标段一、标段二、标段三）</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（一）服务对象及补贴标准</w:t>
      </w:r>
      <w:r/>
    </w:p>
    <w:p>
      <w:pPr>
        <w:ind w:left="0" w:right="0" w:firstLine="482"/>
        <w:jc w:val="both"/>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1.居家养老服务</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（1）低保对象中60周岁及以上的重度失能、完全失能的老年人，按照每人每月100元标准提供服务，</w:t>
      </w:r>
      <w:r>
        <w:rPr>
          <w:rFonts w:hint="eastAsia" w:ascii="宋体" w:hAnsi="宋体" w:eastAsia="宋体" w:cs="宋体"/>
          <w:color w:val="auto"/>
          <w:sz w:val="24"/>
          <w:szCs w:val="24"/>
        </w:rPr>
        <w:t xml:space="preserve">每月</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不低于</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次且总计不低于</w:t>
      </w:r>
      <w:r>
        <w:rPr>
          <w:rFonts w:hint="eastAsia" w:ascii="宋体" w:hAnsi="宋体" w:eastAsia="宋体" w:cs="宋体"/>
          <w:color w:val="auto"/>
          <w:sz w:val="24"/>
          <w:szCs w:val="24"/>
          <w:lang w:val="en-US" w:eastAsia="zh-CN"/>
        </w:rPr>
        <w:t xml:space="preserve">200分钟；</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（2）低保对象和分散供养特困人员中80周岁及以上的高龄老年人，按照每人每月60元标准提供服务，</w:t>
      </w:r>
      <w:r>
        <w:rPr>
          <w:rFonts w:hint="eastAsia" w:ascii="宋体" w:hAnsi="宋体" w:eastAsia="宋体" w:cs="宋体"/>
          <w:color w:val="auto"/>
          <w:sz w:val="24"/>
          <w:szCs w:val="24"/>
        </w:rPr>
        <w:t xml:space="preserve">每月</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不低于2次且总计不低于</w:t>
      </w:r>
      <w:r>
        <w:rPr>
          <w:rFonts w:hint="eastAsia" w:ascii="宋体" w:hAnsi="宋体" w:eastAsia="宋体" w:cs="宋体"/>
          <w:color w:val="auto"/>
          <w:sz w:val="24"/>
          <w:szCs w:val="24"/>
          <w:lang w:val="en-US" w:eastAsia="zh-CN"/>
        </w:rPr>
        <w:t xml:space="preserve">120分钟；</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（3）80周岁以上经专业评定为重度、完全失能的老年人，按照每人每月30元标准提供服务，</w:t>
      </w:r>
      <w:r>
        <w:rPr>
          <w:rFonts w:hint="eastAsia" w:ascii="宋体" w:hAnsi="宋体" w:eastAsia="宋体" w:cs="宋体"/>
          <w:color w:val="auto"/>
          <w:sz w:val="24"/>
          <w:szCs w:val="24"/>
        </w:rPr>
        <w:t xml:space="preserve">每月</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不低于</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次且总计不低于</w:t>
      </w:r>
      <w:r>
        <w:rPr>
          <w:rFonts w:hint="eastAsia" w:ascii="宋体" w:hAnsi="宋体" w:eastAsia="宋体" w:cs="宋体"/>
          <w:color w:val="auto"/>
          <w:sz w:val="24"/>
          <w:szCs w:val="24"/>
          <w:lang w:val="en-US" w:eastAsia="zh-CN"/>
        </w:rPr>
        <w:t xml:space="preserve">60分钟</w:t>
      </w:r>
      <w:r>
        <w:rPr>
          <w:rFonts w:hint="eastAsia" w:ascii="宋体" w:hAnsi="宋体" w:eastAsia="宋体" w:cs="宋体"/>
          <w:color w:val="auto"/>
          <w:sz w:val="24"/>
          <w:szCs w:val="24"/>
          <w:lang w:eastAsia="zh-CN"/>
        </w:rPr>
        <w:t xml:space="preserve">。</w:t>
      </w:r>
      <w:r/>
    </w:p>
    <w:p>
      <w:pPr>
        <w:ind w:left="0" w:right="0" w:firstLine="482"/>
        <w:jc w:val="both"/>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2.家庭养老床位运营服务</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服务对象为2020年-2023年已建设家庭养老床位且正在享受运营服务的人员，以及徐州市居家和社区基本养老服务提升行动项目服务对象。重度失能、中度失能老年人分别按照200元/月、160元/月的标准，提供服务。</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补贴标准200元</w:t>
      </w:r>
      <w:r>
        <w:rPr>
          <w:rFonts w:hint="eastAsia" w:ascii="宋体" w:hAnsi="宋体" w:eastAsia="宋体" w:cs="宋体"/>
          <w:color w:val="auto"/>
          <w:sz w:val="24"/>
          <w:szCs w:val="24"/>
          <w:highlight w:val="none"/>
          <w:lang w:val="en-US" w:eastAsia="zh-CN"/>
        </w:rPr>
        <w:t xml:space="preserve">的老人</w:t>
      </w:r>
      <w:r>
        <w:rPr>
          <w:rFonts w:hint="eastAsia" w:ascii="宋体" w:hAnsi="宋体" w:eastAsia="宋体" w:cs="宋体"/>
          <w:color w:val="auto"/>
          <w:sz w:val="24"/>
          <w:szCs w:val="24"/>
          <w:highlight w:val="none"/>
        </w:rPr>
        <w:t xml:space="preserve">每月</w:t>
      </w:r>
      <w:r>
        <w:rPr>
          <w:rFonts w:hint="eastAsia" w:ascii="宋体" w:hAnsi="宋体" w:eastAsia="宋体" w:cs="宋体"/>
          <w:color w:val="auto"/>
          <w:sz w:val="24"/>
          <w:szCs w:val="24"/>
          <w:highlight w:val="none"/>
          <w:lang w:val="en-US" w:eastAsia="zh-CN"/>
        </w:rPr>
        <w:t xml:space="preserve">服务不低于6次，总计不低于400分钟</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补贴标准160元</w:t>
      </w:r>
      <w:r>
        <w:rPr>
          <w:rFonts w:hint="eastAsia" w:ascii="宋体" w:hAnsi="宋体" w:eastAsia="宋体" w:cs="宋体"/>
          <w:color w:val="auto"/>
          <w:sz w:val="24"/>
          <w:szCs w:val="24"/>
          <w:highlight w:val="none"/>
          <w:lang w:val="en-US" w:eastAsia="zh-CN"/>
        </w:rPr>
        <w:t xml:space="preserve">的老人每月服务不低于5次，总计不低于320分钟。</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（二）服务要求</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服务机构根据服务对象实际需求，安排服务人员进入家庭，为其提供</w:t>
      </w:r>
      <w:r>
        <w:rPr>
          <w:rFonts w:hint="eastAsia" w:ascii="宋体" w:hAnsi="宋体" w:eastAsia="宋体" w:cs="宋体"/>
          <w:color w:val="auto"/>
          <w:sz w:val="24"/>
          <w:szCs w:val="24"/>
          <w:highlight w:val="none"/>
          <w:lang w:val="en-US" w:eastAsia="zh-CN"/>
        </w:rPr>
        <w:t xml:space="preserve">生</w:t>
      </w:r>
      <w:r>
        <w:rPr>
          <w:rFonts w:hint="eastAsia" w:ascii="宋体" w:hAnsi="宋体" w:eastAsia="宋体" w:cs="宋体"/>
          <w:color w:val="auto"/>
          <w:sz w:val="24"/>
          <w:szCs w:val="24"/>
          <w:highlight w:val="none"/>
        </w:rPr>
        <w:t xml:space="preserve">活照料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助洁、助浴、助餐、助行、助医、助急、精神慰藉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康复医疗护理</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养老</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家庭养老床位的运营服务能够提供24小时监测和管理、呼叫应答等服务，随时掌握老人身体状况并响应服务需求。</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服务机构应定期组织开展服务人员职业道德、专业技能培训，了解和掌握徐州市主城区政府购买居家养老服务有关政策，为服务对象做好解释工作。</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3.服务</w:t>
      </w:r>
      <w:r>
        <w:rPr>
          <w:rFonts w:hint="eastAsia" w:ascii="宋体" w:hAnsi="宋体" w:eastAsia="宋体" w:cs="宋体"/>
          <w:color w:val="auto"/>
          <w:sz w:val="24"/>
          <w:szCs w:val="24"/>
          <w:highlight w:val="none"/>
        </w:rPr>
        <w:t xml:space="preserve">时长与次数需同时满足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并及时、准确地记录服务信息， 包括但不限于服务人数、服务次数、服务时间、服务项目、服务对象对服务质量的反馈和确认等内容。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服务机构</w:t>
      </w:r>
      <w:r>
        <w:rPr>
          <w:rFonts w:hint="eastAsia" w:ascii="宋体" w:hAnsi="宋体" w:eastAsia="宋体" w:cs="宋体"/>
          <w:color w:val="auto"/>
          <w:sz w:val="24"/>
          <w:szCs w:val="24"/>
          <w:highlight w:val="none"/>
          <w:lang w:eastAsia="zh-CN"/>
        </w:rPr>
        <w:t xml:space="preserve">通过经开区养老信息服务</w:t>
      </w:r>
      <w:r>
        <w:rPr>
          <w:rFonts w:hint="eastAsia" w:ascii="宋体" w:hAnsi="宋体" w:eastAsia="宋体" w:cs="宋体"/>
          <w:color w:val="auto"/>
          <w:sz w:val="24"/>
          <w:szCs w:val="24"/>
          <w:highlight w:val="none"/>
        </w:rPr>
        <w:t xml:space="preserve">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利用现代信息技术手段搭建线上平台、整合线下优质服务资源、对接市级平台，形成市-区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rPr>
        <w:t xml:space="preserve">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-社区互联互通、全面覆盖的居家养老信息服务网络，为老年人提供高效便捷的政府购买居家养老服务。</w:t>
      </w:r>
      <w:r>
        <w:rPr>
          <w:rFonts w:hint="eastAsia" w:ascii="宋体" w:hAnsi="宋体" w:eastAsia="宋体" w:cs="宋体"/>
          <w:color w:val="auto"/>
          <w:sz w:val="24"/>
          <w:szCs w:val="24"/>
          <w:highlight w:val="none"/>
          <w:lang w:val="en-US" w:eastAsia="zh-CN"/>
        </w:rPr>
        <w:t xml:space="preserve">同时便于采购人实时</w:t>
      </w:r>
      <w:r>
        <w:rPr>
          <w:rFonts w:hint="eastAsia" w:ascii="宋体" w:hAnsi="宋体" w:eastAsia="宋体" w:cs="宋体"/>
          <w:color w:val="auto"/>
          <w:sz w:val="24"/>
          <w:szCs w:val="24"/>
          <w:highlight w:val="none"/>
        </w:rPr>
        <w:t xml:space="preserve">监督服务进程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反馈信息包括但不限于服务次数、服务时长。</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（三）工作人员配备要求</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服务人员要求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服务机构</w:t>
      </w:r>
      <w:r>
        <w:rPr>
          <w:rFonts w:hint="eastAsia" w:ascii="宋体" w:hAnsi="宋体" w:eastAsia="宋体" w:cs="宋体"/>
          <w:color w:val="auto"/>
          <w:sz w:val="24"/>
          <w:szCs w:val="24"/>
          <w:highlight w:val="none"/>
        </w:rPr>
        <w:t xml:space="preserve">具备一定数量的护理员、保洁员、维修员及</w:t>
      </w:r>
      <w:r>
        <w:rPr>
          <w:rFonts w:hint="eastAsia" w:ascii="宋体" w:hAnsi="宋体" w:eastAsia="宋体" w:cs="宋体"/>
          <w:color w:val="auto"/>
          <w:sz w:val="24"/>
          <w:szCs w:val="24"/>
          <w:highlight w:val="none"/>
          <w:lang w:val="en-US" w:eastAsia="zh-CN"/>
        </w:rPr>
        <w:t xml:space="preserve">专兼职</w:t>
      </w:r>
      <w:r>
        <w:rPr>
          <w:rFonts w:hint="eastAsia" w:ascii="宋体" w:hAnsi="宋体" w:eastAsia="宋体" w:cs="宋体"/>
          <w:color w:val="auto"/>
          <w:sz w:val="24"/>
          <w:szCs w:val="24"/>
          <w:highlight w:val="none"/>
        </w:rPr>
        <w:t xml:space="preserve">心理咨询师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康复师、健康管理师</w:t>
      </w:r>
      <w:r>
        <w:rPr>
          <w:rFonts w:hint="eastAsia" w:ascii="宋体" w:hAnsi="宋体" w:eastAsia="宋体" w:cs="宋体"/>
          <w:color w:val="auto"/>
          <w:sz w:val="24"/>
          <w:szCs w:val="24"/>
          <w:highlight w:val="none"/>
        </w:rPr>
        <w:t xml:space="preserve">等相关服务人员</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必须具有良好的职业道德、专业服务技能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平均年龄不超过55周岁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持证（相关技能证书）</w:t>
      </w:r>
      <w:r>
        <w:rPr>
          <w:rFonts w:hint="eastAsia" w:ascii="宋体" w:hAnsi="宋体" w:eastAsia="宋体" w:cs="宋体"/>
          <w:color w:val="auto"/>
          <w:sz w:val="24"/>
          <w:szCs w:val="24"/>
          <w:highlight w:val="none"/>
        </w:rPr>
        <w:t xml:space="preserve">上岗率不低于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管理人员要求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（1）了解国家和行业主管部门有关居家养老服务的</w:t>
      </w:r>
      <w:r>
        <w:rPr>
          <w:rFonts w:hint="eastAsia" w:ascii="宋体" w:hAnsi="宋体" w:eastAsia="宋体" w:cs="宋体"/>
          <w:color w:val="auto"/>
          <w:sz w:val="24"/>
          <w:szCs w:val="24"/>
          <w:highlight w:val="none"/>
          <w:lang w:val="en-US" w:eastAsia="zh-CN"/>
        </w:rPr>
        <w:t xml:space="preserve">法规、政策</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（2）掌握企业管理、经营项目的有关专业知识及专业技术；</w:t>
      </w:r>
      <w:r/>
    </w:p>
    <w:p>
      <w:pPr>
        <w:pStyle w:val="702"/>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（3）具有</w:t>
      </w:r>
      <w:r>
        <w:rPr>
          <w:rFonts w:hint="eastAsia" w:ascii="宋体" w:hAnsi="宋体" w:eastAsia="宋体" w:cs="宋体"/>
          <w:color w:val="auto"/>
          <w:sz w:val="24"/>
          <w:szCs w:val="24"/>
          <w:highlight w:val="none"/>
          <w:lang w:val="en-US" w:eastAsia="zh-CN"/>
        </w:rPr>
        <w:t xml:space="preserve">大专</w:t>
      </w:r>
      <w:r>
        <w:rPr>
          <w:rFonts w:hint="eastAsia" w:ascii="宋体" w:hAnsi="宋体" w:eastAsia="宋体" w:cs="宋体"/>
          <w:color w:val="auto"/>
          <w:sz w:val="24"/>
          <w:szCs w:val="24"/>
          <w:highlight w:val="none"/>
        </w:rPr>
        <w:t xml:space="preserve">以上文化程度</w:t>
      </w:r>
      <w:r>
        <w:rPr>
          <w:rFonts w:hint="eastAsia" w:ascii="宋体" w:hAnsi="宋体" w:eastAsia="宋体" w:cs="宋体"/>
          <w:color w:val="auto"/>
          <w:sz w:val="24"/>
          <w:szCs w:val="24"/>
          <w:highlight w:val="none"/>
          <w:lang w:val="en-US" w:eastAsia="zh-CN"/>
        </w:rPr>
        <w:t xml:space="preserve">且具有3年以上</w:t>
      </w:r>
      <w:r>
        <w:rPr>
          <w:rFonts w:hint="eastAsia" w:ascii="宋体" w:hAnsi="宋体" w:eastAsia="宋体" w:cs="宋体"/>
          <w:color w:val="auto"/>
          <w:sz w:val="24"/>
          <w:szCs w:val="24"/>
          <w:highlight w:val="none"/>
        </w:rPr>
        <w:t xml:space="preserve">的管理工作经历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（四）设备配置要求</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投标文件中提供为老人服务的设施设备清单和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件，包含医疗工具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家政工具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生活照料工具等（复印件投标时须提供原件扫描件）。</w:t>
      </w:r>
      <w:r/>
    </w:p>
    <w:p>
      <w:pPr>
        <w:ind w:firstLine="2409"/>
        <w:rPr>
          <w:rFonts w:hint="eastAsia" w:ascii="宋体" w:hAnsi="宋体" w:cs="宋体"/>
          <w:b/>
          <w:bCs/>
          <w:sz w:val="30"/>
          <w:szCs w:val="30"/>
        </w:rPr>
      </w:pPr>
      <w:r>
        <w:rPr>
          <w:rFonts w:hint="eastAsia" w:ascii="宋体" w:hAnsi="宋体" w:cs="宋体"/>
          <w:b/>
          <w:bCs/>
          <w:sz w:val="30"/>
          <w:szCs w:val="30"/>
        </w:rPr>
      </w:r>
      <w:r/>
    </w:p>
    <w:p>
      <w:pPr>
        <w:ind w:firstLine="2409"/>
        <w:rPr>
          <w:rFonts w:hint="eastAsia" w:ascii="宋体" w:hAnsi="宋体" w:cs="宋体"/>
          <w:b/>
          <w:bCs/>
          <w:sz w:val="30"/>
          <w:szCs w:val="30"/>
        </w:rPr>
      </w:pPr>
      <w:r>
        <w:rPr>
          <w:rFonts w:hint="eastAsia" w:ascii="宋体" w:hAnsi="宋体" w:cs="宋体"/>
          <w:b/>
          <w:bCs/>
          <w:sz w:val="30"/>
          <w:szCs w:val="30"/>
        </w:rPr>
      </w:r>
      <w:r/>
    </w:p>
    <w:p>
      <w:pPr>
        <w:ind w:firstLine="2409"/>
        <w:rPr>
          <w:rFonts w:hint="eastAsia" w:ascii="宋体" w:hAnsi="宋体" w:cs="宋体"/>
          <w:b/>
          <w:bCs/>
          <w:sz w:val="30"/>
          <w:szCs w:val="30"/>
        </w:rPr>
      </w:pPr>
      <w:r>
        <w:rPr>
          <w:rFonts w:hint="eastAsia" w:ascii="宋体" w:hAnsi="宋体" w:cs="宋体"/>
          <w:b/>
          <w:bCs/>
          <w:sz w:val="30"/>
          <w:szCs w:val="30"/>
        </w:rPr>
      </w:r>
      <w:r/>
    </w:p>
    <w:p>
      <w:pPr>
        <w:ind w:firstLine="2711"/>
        <w:rPr>
          <w:rFonts w:ascii="宋体" w:hAnsi="宋体" w:cs="宋体"/>
          <w:b/>
          <w:bCs/>
          <w:sz w:val="30"/>
          <w:szCs w:val="30"/>
        </w:rPr>
      </w:pPr>
      <w:r>
        <w:rPr>
          <w:rFonts w:hint="eastAsia" w:ascii="宋体" w:hAnsi="宋体" w:cs="宋体"/>
          <w:b/>
          <w:bCs/>
          <w:sz w:val="30"/>
          <w:szCs w:val="30"/>
        </w:rPr>
        <w:t xml:space="preserve">第七章  投标文件相关格式</w:t>
      </w:r>
      <w:bookmarkEnd w:id="12"/>
      <w:r/>
      <w:bookmarkEnd w:id="13"/>
      <w:r/>
      <w:r/>
    </w:p>
    <w:p>
      <w:pPr>
        <w:jc w:val="center"/>
        <w:spacing w:line="520" w:lineRule="exact"/>
        <w:rPr>
          <w:rFonts w:ascii="宋体" w:hAnsi="宋体"/>
          <w:b/>
          <w:bCs/>
          <w:sz w:val="24"/>
          <w:szCs w:val="24"/>
        </w:rPr>
      </w:pPr>
      <w:r>
        <w:rPr>
          <w:rFonts w:ascii="宋体" w:hAnsi="宋体"/>
          <w:b/>
          <w:bCs/>
          <w:sz w:val="24"/>
          <w:szCs w:val="24"/>
        </w:rPr>
        <w:t xml:space="preserve">一、投标函</w:t>
      </w:r>
      <w:r/>
    </w:p>
    <w:p>
      <w:pPr>
        <w:spacing w:line="480" w:lineRule="exact"/>
        <w:rPr>
          <w:rFonts w:hint="eastAsia" w:ascii="宋体" w:hAnsi="宋体" w:eastAsia="宋体"/>
          <w:sz w:val="24"/>
          <w:szCs w:val="24"/>
          <w:lang w:eastAsia="zh-CN"/>
        </w:rPr>
      </w:pPr>
      <w:r>
        <w:rPr>
          <w:rFonts w:ascii="宋体" w:hAnsi="宋体"/>
          <w:sz w:val="24"/>
          <w:szCs w:val="24"/>
        </w:rPr>
        <w:t xml:space="preserve">致：</w:t>
      </w:r>
      <w:r>
        <w:rPr>
          <w:rFonts w:ascii="宋体" w:hAnsi="宋体"/>
          <w:sz w:val="24"/>
          <w:szCs w:val="24"/>
          <w:u w:val="single"/>
        </w:rPr>
        <w:t xml:space="preserve"> </w:t>
      </w:r>
      <w:r>
        <w:rPr>
          <w:rFonts w:hint="eastAsia" w:ascii="宋体" w:hAnsi="宋体"/>
          <w:sz w:val="24"/>
          <w:szCs w:val="24"/>
          <w:u w:val="single"/>
          <w:lang w:eastAsia="zh-CN"/>
        </w:rPr>
        <w:t xml:space="preserve">江苏友信招标代理有限公司</w:t>
      </w:r>
      <w:r/>
    </w:p>
    <w:p>
      <w:pPr>
        <w:ind w:left="479" w:firstLine="480"/>
        <w:spacing w:line="480" w:lineRule="exact"/>
        <w:rPr>
          <w:rFonts w:ascii="宋体" w:hAnsi="宋体"/>
          <w:sz w:val="24"/>
          <w:szCs w:val="24"/>
        </w:rPr>
      </w:pPr>
      <w:r>
        <w:rPr>
          <w:rFonts w:ascii="宋体" w:hAnsi="宋体"/>
          <w:sz w:val="24"/>
          <w:szCs w:val="24"/>
        </w:rPr>
        <w:t xml:space="preserve">根据</w:t>
      </w:r>
      <w:r>
        <w:rPr>
          <w:rFonts w:hint="eastAsia" w:ascii="宋体" w:hAnsi="宋体"/>
          <w:color w:val="000000"/>
          <w:sz w:val="24"/>
          <w:szCs w:val="24"/>
          <w:u w:val="single"/>
          <w:lang w:eastAsia="zh-CN"/>
        </w:rPr>
        <w:t xml:space="preserve">2024-2025年度政府购买居家养老服务及家庭养老床位运营服务</w:t>
      </w:r>
      <w:r>
        <w:rPr>
          <w:rFonts w:ascii="宋体" w:hAnsi="宋体"/>
          <w:sz w:val="24"/>
          <w:szCs w:val="24"/>
        </w:rPr>
        <w:t xml:space="preserve">项目[</w:t>
      </w: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rPr>
          <w:rFonts w:ascii="宋体" w:hAnsi="宋体"/>
          <w:sz w:val="24"/>
          <w:szCs w:val="24"/>
        </w:rPr>
        <w:t xml:space="preserve">招标文件，</w:t>
      </w:r>
      <w:r>
        <w:rPr>
          <w:rFonts w:ascii="宋体" w:hAnsi="宋体"/>
          <w:sz w:val="24"/>
          <w:szCs w:val="24"/>
          <w:u w:val="single"/>
        </w:rPr>
        <w:t xml:space="preserve">     </w:t>
      </w:r>
      <w:r>
        <w:rPr>
          <w:rFonts w:ascii="宋体" w:hAnsi="宋体"/>
          <w:sz w:val="24"/>
          <w:szCs w:val="24"/>
        </w:rPr>
        <w:t xml:space="preserve">(姓名)代表我方</w:t>
      </w:r>
      <w:r>
        <w:rPr>
          <w:rFonts w:ascii="宋体" w:hAnsi="宋体"/>
          <w:sz w:val="24"/>
          <w:szCs w:val="24"/>
          <w:u w:val="single"/>
        </w:rPr>
        <w:t xml:space="preserve">           </w:t>
      </w:r>
      <w:r>
        <w:rPr>
          <w:rFonts w:ascii="宋体" w:hAnsi="宋体"/>
          <w:sz w:val="24"/>
          <w:szCs w:val="24"/>
        </w:rPr>
        <w:t xml:space="preserve">（投标人的名称）全权处理本次投标的有关事宜。</w:t>
      </w:r>
      <w:r/>
    </w:p>
    <w:p>
      <w:pPr>
        <w:ind w:firstLine="480"/>
        <w:spacing w:line="480" w:lineRule="exact"/>
        <w:rPr>
          <w:rFonts w:ascii="宋体" w:hAnsi="宋体"/>
          <w:sz w:val="24"/>
          <w:szCs w:val="24"/>
        </w:rPr>
      </w:pPr>
      <w:r>
        <w:rPr>
          <w:rFonts w:ascii="宋体" w:hAnsi="宋体"/>
          <w:sz w:val="24"/>
          <w:szCs w:val="24"/>
        </w:rPr>
        <w:t xml:space="preserve">据此函，投标人承诺并同意如下： </w:t>
      </w:r>
      <w:r/>
    </w:p>
    <w:p>
      <w:pPr>
        <w:ind w:firstLine="480"/>
        <w:spacing w:line="480" w:lineRule="exact"/>
        <w:rPr>
          <w:rFonts w:ascii="宋体" w:hAnsi="宋体"/>
          <w:sz w:val="24"/>
          <w:szCs w:val="24"/>
        </w:rPr>
      </w:pPr>
      <w:r>
        <w:rPr>
          <w:rFonts w:ascii="宋体" w:hAnsi="宋体"/>
          <w:sz w:val="24"/>
          <w:szCs w:val="24"/>
        </w:rPr>
        <w:t xml:space="preserve">1. 投标人唯一投标报价见《开标一览表》。</w:t>
      </w:r>
      <w:r/>
    </w:p>
    <w:p>
      <w:pPr>
        <w:ind w:firstLine="480"/>
        <w:spacing w:line="480" w:lineRule="exact"/>
        <w:rPr>
          <w:rFonts w:ascii="宋体" w:hAnsi="宋体"/>
          <w:sz w:val="24"/>
          <w:szCs w:val="24"/>
        </w:rPr>
      </w:pPr>
      <w:r>
        <w:rPr>
          <w:rFonts w:ascii="宋体" w:hAnsi="宋体"/>
          <w:sz w:val="24"/>
          <w:szCs w:val="24"/>
        </w:rPr>
        <w:t xml:space="preserve">2. 投标人将按招标文件的规定履行合同责任和义务。</w:t>
      </w:r>
      <w:r/>
    </w:p>
    <w:p>
      <w:pPr>
        <w:ind w:firstLine="480"/>
        <w:spacing w:line="480" w:lineRule="exact"/>
        <w:rPr>
          <w:rFonts w:ascii="宋体" w:hAnsi="宋体"/>
          <w:sz w:val="24"/>
          <w:szCs w:val="24"/>
        </w:rPr>
      </w:pPr>
      <w:r>
        <w:rPr>
          <w:rFonts w:ascii="宋体" w:hAnsi="宋体"/>
          <w:sz w:val="24"/>
          <w:szCs w:val="24"/>
        </w:rPr>
        <w:t xml:space="preserve">3. 投标人已详细审查全部招标文件，投标人完全理解并同意放弃对这方面有不明及误解的权力。</w:t>
      </w:r>
      <w:r/>
    </w:p>
    <w:p>
      <w:pPr>
        <w:ind w:firstLine="480"/>
        <w:spacing w:line="480" w:lineRule="exact"/>
        <w:rPr>
          <w:rFonts w:ascii="宋体" w:hAnsi="宋体"/>
          <w:sz w:val="24"/>
          <w:szCs w:val="24"/>
        </w:rPr>
      </w:pPr>
      <w:r>
        <w:rPr>
          <w:rFonts w:ascii="宋体" w:hAnsi="宋体"/>
          <w:sz w:val="24"/>
          <w:szCs w:val="24"/>
        </w:rPr>
        <w:t xml:space="preserve">4. 投标有效期为开标之日后90天。</w:t>
      </w:r>
      <w:r/>
    </w:p>
    <w:p>
      <w:pPr>
        <w:ind w:firstLine="480"/>
        <w:spacing w:line="480" w:lineRule="exact"/>
        <w:rPr>
          <w:rFonts w:ascii="宋体" w:hAnsi="宋体"/>
          <w:sz w:val="24"/>
          <w:szCs w:val="24"/>
        </w:rPr>
      </w:pPr>
      <w:r>
        <w:rPr>
          <w:rFonts w:ascii="宋体" w:hAnsi="宋体"/>
          <w:sz w:val="24"/>
          <w:szCs w:val="24"/>
        </w:rPr>
        <w:t xml:space="preserve">5. 投标人同意提供按照贵方可能要求的与其投标有关的一切数据或资料。</w:t>
      </w:r>
      <w:r/>
    </w:p>
    <w:p>
      <w:pPr>
        <w:ind w:firstLine="480"/>
        <w:spacing w:line="480" w:lineRule="exact"/>
        <w:rPr>
          <w:rFonts w:ascii="宋体" w:hAnsi="宋体"/>
          <w:sz w:val="24"/>
          <w:szCs w:val="24"/>
        </w:rPr>
      </w:pPr>
      <w:r>
        <w:rPr>
          <w:rFonts w:ascii="宋体" w:hAnsi="宋体"/>
          <w:sz w:val="24"/>
          <w:szCs w:val="24"/>
        </w:rPr>
        <w:t xml:space="preserve">6. 投标人同意在授予合同后，按照投标资料表中的有关规定支付招标代理服务费</w:t>
      </w:r>
      <w:r>
        <w:rPr>
          <w:rFonts w:ascii="宋体" w:hAnsi="宋体"/>
        </w:rPr>
        <w:t xml:space="preserve">。</w:t>
      </w:r>
      <w:r/>
    </w:p>
    <w:p>
      <w:pPr>
        <w:ind w:right="29" w:firstLine="480"/>
        <w:spacing w:line="480" w:lineRule="exact"/>
        <w:rPr>
          <w:rFonts w:ascii="宋体" w:hAnsi="宋体"/>
          <w:sz w:val="24"/>
          <w:szCs w:val="24"/>
        </w:rPr>
      </w:pPr>
      <w:r>
        <w:rPr>
          <w:rFonts w:ascii="宋体" w:hAnsi="宋体"/>
          <w:sz w:val="24"/>
          <w:szCs w:val="24"/>
        </w:rPr>
        <w:t xml:space="preserve">7. </w:t>
      </w:r>
      <w:r>
        <w:rPr>
          <w:rFonts w:hint="eastAsia" w:ascii="宋体" w:hAnsi="宋体"/>
          <w:sz w:val="24"/>
          <w:szCs w:val="24"/>
          <w:lang w:eastAsia="zh-CN"/>
        </w:rPr>
        <w:t xml:space="preserve">江苏友信招标代理有限公司</w:t>
      </w:r>
      <w:r>
        <w:rPr>
          <w:rFonts w:ascii="宋体" w:hAnsi="宋体"/>
          <w:sz w:val="24"/>
          <w:szCs w:val="24"/>
        </w:rPr>
        <w:t xml:space="preserve">有权将我单位本项目的《开标一览表》和《分项价格表》予以公示，公示的方式由</w:t>
      </w:r>
      <w:r>
        <w:rPr>
          <w:rFonts w:hint="eastAsia" w:ascii="宋体" w:hAnsi="宋体"/>
          <w:sz w:val="24"/>
          <w:szCs w:val="24"/>
          <w:lang w:eastAsia="zh-CN"/>
        </w:rPr>
        <w:t xml:space="preserve">江苏友信招标代理有限公司</w:t>
      </w:r>
      <w:r>
        <w:rPr>
          <w:rFonts w:ascii="宋体" w:hAnsi="宋体"/>
          <w:sz w:val="24"/>
          <w:szCs w:val="24"/>
        </w:rPr>
        <w:t xml:space="preserve">确定。</w:t>
      </w:r>
      <w:r/>
    </w:p>
    <w:p>
      <w:pPr>
        <w:ind w:right="29" w:firstLine="480"/>
        <w:spacing w:line="480" w:lineRule="exact"/>
        <w:rPr>
          <w:rFonts w:ascii="宋体" w:hAnsi="宋体"/>
          <w:sz w:val="24"/>
          <w:szCs w:val="24"/>
        </w:rPr>
      </w:pPr>
      <w:r>
        <w:rPr>
          <w:rFonts w:ascii="宋体" w:hAnsi="宋体"/>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ascii="宋体" w:hAnsi="宋体"/>
          <w:sz w:val="24"/>
          <w:szCs w:val="24"/>
        </w:rPr>
      </w:pPr>
      <w:r>
        <w:rPr>
          <w:rFonts w:ascii="宋体" w:hAnsi="宋体"/>
          <w:sz w:val="24"/>
          <w:szCs w:val="24"/>
        </w:rPr>
        <w:t xml:space="preserve">9. 与本投标有关的一切正式往来信函请寄：</w:t>
      </w:r>
      <w:r/>
    </w:p>
    <w:p>
      <w:pPr>
        <w:spacing w:line="480" w:lineRule="exact"/>
        <w:rPr>
          <w:rFonts w:ascii="宋体" w:hAnsi="宋体"/>
          <w:sz w:val="24"/>
          <w:szCs w:val="24"/>
        </w:rPr>
      </w:pPr>
      <w:r>
        <w:rPr>
          <w:rFonts w:ascii="宋体" w:hAnsi="宋体"/>
          <w:sz w:val="24"/>
          <w:szCs w:val="24"/>
        </w:rPr>
        <w:t xml:space="preserve">地址：                    </w:t>
      </w:r>
      <w:r/>
    </w:p>
    <w:p>
      <w:pPr>
        <w:spacing w:line="480" w:lineRule="exact"/>
        <w:rPr>
          <w:rFonts w:ascii="宋体" w:hAnsi="宋体"/>
          <w:sz w:val="24"/>
          <w:szCs w:val="24"/>
        </w:rPr>
      </w:pPr>
      <w:r>
        <w:rPr>
          <w:rFonts w:ascii="宋体" w:hAnsi="宋体"/>
          <w:sz w:val="24"/>
          <w:szCs w:val="24"/>
        </w:rPr>
        <w:t xml:space="preserve">电话：                 </w:t>
      </w:r>
      <w:r/>
    </w:p>
    <w:p>
      <w:pPr>
        <w:spacing w:line="480" w:lineRule="exact"/>
        <w:rPr>
          <w:rFonts w:ascii="宋体" w:hAnsi="宋体"/>
          <w:sz w:val="24"/>
          <w:szCs w:val="24"/>
        </w:rPr>
      </w:pPr>
      <w:r>
        <w:rPr>
          <w:rFonts w:ascii="宋体" w:hAnsi="宋体"/>
          <w:sz w:val="24"/>
          <w:szCs w:val="24"/>
        </w:rPr>
        <w:t xml:space="preserve">传真： </w:t>
      </w:r>
      <w:r/>
    </w:p>
    <w:p>
      <w:pPr>
        <w:ind w:firstLine="3840"/>
        <w:spacing w:line="480" w:lineRule="exact"/>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480" w:lineRule="exact"/>
        <w:rPr>
          <w:rFonts w:ascii="宋体" w:hAnsi="宋体"/>
          <w:sz w:val="24"/>
          <w:szCs w:val="24"/>
        </w:rPr>
      </w:pPr>
      <w:r>
        <w:rPr>
          <w:rFonts w:ascii="宋体" w:hAnsi="宋体"/>
          <w:sz w:val="24"/>
          <w:szCs w:val="24"/>
        </w:rPr>
        <w:t xml:space="preserve">                            投标人授权代表：</w:t>
      </w:r>
      <w:r>
        <w:rPr>
          <w:rFonts w:ascii="宋体" w:hAnsi="宋体"/>
          <w:sz w:val="24"/>
          <w:szCs w:val="24"/>
          <w:u w:val="single"/>
        </w:rPr>
        <w:t xml:space="preserve">           </w:t>
      </w:r>
      <w:r>
        <w:rPr>
          <w:rFonts w:ascii="宋体" w:hAnsi="宋体"/>
          <w:sz w:val="24"/>
          <w:szCs w:val="24"/>
        </w:rPr>
        <w:t xml:space="preserve">（签字或盖章）  </w:t>
      </w:r>
      <w:r/>
    </w:p>
    <w:p>
      <w:pPr>
        <w:ind w:firstLine="5040"/>
        <w:spacing w:line="480" w:lineRule="exact"/>
        <w:rPr>
          <w:rFonts w:ascii="宋体" w:hAnsi="宋体"/>
          <w:sz w:val="24"/>
          <w:szCs w:val="24"/>
        </w:rPr>
      </w:pPr>
      <w:r>
        <w:rPr>
          <w:rFonts w:ascii="宋体" w:hAnsi="宋体"/>
          <w:sz w:val="24"/>
          <w:szCs w:val="24"/>
        </w:rPr>
        <w:t xml:space="preserve">日期：   年  月  日</w:t>
      </w:r>
      <w:r/>
    </w:p>
    <w:p>
      <w:pPr>
        <w:jc w:val="both"/>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t xml:space="preserve">二、开标一览表</w:t>
      </w:r>
      <w:r/>
    </w:p>
    <w:p>
      <w:pPr>
        <w:spacing w:line="480" w:lineRule="exact"/>
        <w:rPr>
          <w:rFonts w:ascii="宋体" w:hAnsi="宋体"/>
          <w:sz w:val="24"/>
          <w:szCs w:val="24"/>
        </w:rPr>
      </w:pPr>
      <w:r>
        <w:rPr>
          <w:rFonts w:ascii="宋体" w:hAnsi="宋体"/>
          <w:sz w:val="24"/>
          <w:szCs w:val="24"/>
        </w:rPr>
      </w:r>
      <w:r/>
    </w:p>
    <w:p>
      <w:pPr>
        <w:ind w:firstLine="480"/>
        <w:spacing w:line="360" w:lineRule="auto"/>
        <w:rPr>
          <w:rFonts w:ascii="宋体" w:hAnsi="宋体"/>
          <w:sz w:val="24"/>
          <w:szCs w:val="24"/>
          <w:u w:val="single"/>
        </w:rPr>
      </w:pPr>
      <w:r>
        <w:rPr>
          <w:rFonts w:ascii="宋体" w:hAnsi="宋体"/>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rPr>
          <w:rFonts w:ascii="宋体" w:hAnsi="宋体"/>
          <w:sz w:val="24"/>
          <w:szCs w:val="24"/>
        </w:rPr>
        <w:t xml:space="preserve"> </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p>
    <w:p>
      <w:pPr>
        <w:ind w:firstLine="480"/>
        <w:spacing w:line="360" w:lineRule="auto"/>
      </w:pPr>
      <w:r>
        <w:rPr>
          <w:rFonts w:hint="eastAsia" w:ascii="宋体" w:hAnsi="宋体" w:cs="宋体"/>
          <w:color w:val="auto"/>
          <w:sz w:val="24"/>
          <w:szCs w:val="24"/>
          <w:lang w:val="en-US" w:eastAsia="zh-CN" w:bidi="ar"/>
        </w:rPr>
        <w:t xml:space="preserve">采购包</w:t>
      </w:r>
      <w:r>
        <w:rPr>
          <w:rFonts w:ascii="宋体" w:hAnsi="宋体"/>
          <w:sz w:val="24"/>
          <w:szCs w:val="24"/>
        </w:rPr>
        <w:t xml:space="preserve">：</w:t>
      </w:r>
      <w:r/>
    </w:p>
    <w:p>
      <w:pPr>
        <w:ind w:firstLine="6720"/>
        <w:rPr>
          <w:rFonts w:ascii="宋体" w:hAnsi="宋体"/>
          <w:sz w:val="24"/>
          <w:szCs w:val="24"/>
        </w:rPr>
      </w:pPr>
      <w:r>
        <w:rPr>
          <w:rFonts w:ascii="宋体" w:hAnsi="宋体"/>
          <w:sz w:val="24"/>
          <w:szCs w:val="24"/>
        </w:rPr>
        <w:t xml:space="preserve">货币单位：人民币元</w:t>
      </w:r>
      <w:r/>
    </w:p>
    <w:tbl>
      <w:tblPr>
        <w:tblStyle w:val="693"/>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ascii="宋体" w:hAnsi="宋体"/>
                <w:sz w:val="24"/>
                <w:szCs w:val="24"/>
              </w:rPr>
            </w:pPr>
            <w:r>
              <w:rPr>
                <w:rFonts w:ascii="宋体" w:hAnsi="宋体"/>
                <w:sz w:val="24"/>
                <w:szCs w:val="24"/>
              </w:rPr>
              <w:t xml:space="preserve">项目名称</w:t>
            </w:r>
            <w:r/>
          </w:p>
        </w:tc>
        <w:tc>
          <w:tcPr>
            <w:tcW w:w="2836" w:type="dxa"/>
            <w:vAlign w:val="center"/>
            <w:textDirection w:val="lrTb"/>
            <w:noWrap w:val="false"/>
          </w:tcPr>
          <w:p>
            <w:pPr>
              <w:jc w:val="center"/>
              <w:rPr>
                <w:rFonts w:ascii="宋体" w:hAnsi="宋体"/>
                <w:sz w:val="24"/>
                <w:szCs w:val="24"/>
              </w:rPr>
            </w:pPr>
            <w:r>
              <w:rPr>
                <w:rFonts w:ascii="宋体" w:hAnsi="宋体"/>
                <w:sz w:val="24"/>
                <w:szCs w:val="24"/>
              </w:rPr>
              <w:t xml:space="preserve">项目内容</w:t>
            </w:r>
            <w:r/>
          </w:p>
        </w:tc>
        <w:tc>
          <w:tcPr>
            <w:tcW w:w="2934" w:type="dxa"/>
            <w:vAlign w:val="center"/>
            <w:textDirection w:val="lrTb"/>
            <w:noWrap w:val="false"/>
          </w:tcPr>
          <w:p>
            <w:pPr>
              <w:jc w:val="center"/>
              <w:rPr>
                <w:rFonts w:ascii="宋体" w:hAnsi="宋体"/>
                <w:sz w:val="24"/>
                <w:szCs w:val="24"/>
              </w:rPr>
            </w:pPr>
            <w:r>
              <w:rPr>
                <w:rFonts w:ascii="宋体" w:hAnsi="宋体"/>
                <w:sz w:val="24"/>
                <w:szCs w:val="24"/>
              </w:rPr>
              <w:t xml:space="preserve">总价（小写）</w:t>
            </w:r>
            <w:r/>
          </w:p>
        </w:tc>
      </w:tr>
      <w:tr>
        <w:trPr>
          <w:cantSplit/>
          <w:jc w:val="center"/>
          <w:trHeight w:val="1214"/>
        </w:trPr>
        <w:tc>
          <w:tcPr>
            <w:tcW w:w="366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color w:val="000000"/>
                <w:sz w:val="24"/>
                <w:szCs w:val="24"/>
                <w:lang w:eastAsia="zh-CN"/>
              </w:rPr>
              <w:t xml:space="preserve">2024-2025年度政府购买居家养老服务及家庭养老床位运营服务</w:t>
            </w:r>
            <w:r/>
          </w:p>
        </w:tc>
        <w:tc>
          <w:tcPr>
            <w:tcW w:w="2836" w:type="dxa"/>
            <w:vAlign w:val="center"/>
            <w:textDirection w:val="lrTb"/>
            <w:noWrap w:val="false"/>
          </w:tcPr>
          <w:p>
            <w:pPr>
              <w:jc w:val="center"/>
              <w:rPr>
                <w:rFonts w:ascii="宋体" w:hAnsi="宋体"/>
                <w:sz w:val="24"/>
                <w:szCs w:val="24"/>
              </w:rPr>
            </w:pPr>
            <w:r>
              <w:rPr>
                <w:rFonts w:ascii="宋体" w:hAnsi="宋体"/>
                <w:sz w:val="24"/>
                <w:szCs w:val="24"/>
              </w:rPr>
              <w:t xml:space="preserve">详见投标文件</w:t>
            </w:r>
            <w:r/>
          </w:p>
        </w:tc>
        <w:tc>
          <w:tcPr>
            <w:tcW w:w="293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1137"/>
        </w:trPr>
        <w:tc>
          <w:tcPr>
            <w:tcW w:w="3660" w:type="dxa"/>
            <w:vAlign w:val="center"/>
            <w:textDirection w:val="lrTb"/>
            <w:noWrap w:val="false"/>
          </w:tcPr>
          <w:p>
            <w:pPr>
              <w:jc w:val="center"/>
              <w:rPr>
                <w:rFonts w:ascii="宋体" w:hAnsi="宋体"/>
                <w:sz w:val="24"/>
                <w:szCs w:val="24"/>
              </w:rPr>
            </w:pPr>
            <w:r>
              <w:rPr>
                <w:rFonts w:ascii="宋体" w:hAnsi="宋体"/>
                <w:sz w:val="24"/>
                <w:szCs w:val="24"/>
              </w:rPr>
              <w:t xml:space="preserve">总价（大写）：</w:t>
            </w:r>
            <w:r/>
          </w:p>
        </w:tc>
        <w:tc>
          <w:tcPr>
            <w:gridSpan w:val="2"/>
            <w:tcW w:w="5770" w:type="dxa"/>
            <w:vAlign w:val="center"/>
            <w:textDirection w:val="lrTb"/>
            <w:noWrap w:val="false"/>
          </w:tcPr>
          <w:p>
            <w:pPr>
              <w:jc w:val="center"/>
              <w:rPr>
                <w:rFonts w:ascii="宋体" w:hAnsi="宋体"/>
                <w:sz w:val="24"/>
                <w:szCs w:val="24"/>
              </w:rPr>
            </w:pPr>
            <w:r>
              <w:rPr>
                <w:rFonts w:ascii="宋体" w:hAnsi="宋体"/>
                <w:sz w:val="24"/>
                <w:szCs w:val="24"/>
              </w:rPr>
            </w:r>
            <w:r/>
          </w:p>
        </w:tc>
      </w:tr>
    </w:tbl>
    <w:p>
      <w:pPr>
        <w:spacing w:line="360" w:lineRule="auto"/>
        <w:widowControl w:val="off"/>
        <w:rPr>
          <w:rFonts w:ascii="宋体" w:hAnsi="宋体"/>
          <w:sz w:val="24"/>
          <w:szCs w:val="24"/>
        </w:rPr>
      </w:pPr>
      <w:r>
        <w:rPr>
          <w:rFonts w:ascii="宋体" w:hAnsi="宋体"/>
          <w:sz w:val="24"/>
          <w:szCs w:val="24"/>
        </w:rPr>
        <w:t xml:space="preserve">注：</w:t>
      </w:r>
      <w:r/>
    </w:p>
    <w:p>
      <w:pPr>
        <w:spacing w:line="360" w:lineRule="auto"/>
        <w:widowControl w:val="off"/>
        <w:rPr>
          <w:rFonts w:ascii="宋体" w:hAnsi="宋体"/>
          <w:sz w:val="24"/>
          <w:szCs w:val="24"/>
        </w:rPr>
      </w:pPr>
      <w:r>
        <w:rPr>
          <w:rFonts w:ascii="宋体" w:hAnsi="宋体"/>
          <w:sz w:val="24"/>
          <w:szCs w:val="24"/>
        </w:rPr>
        <w:t xml:space="preserve">供应商承诺：本项目由投标供应商本企业提供服务。</w:t>
      </w:r>
      <w:r/>
    </w:p>
    <w:p>
      <w:pPr>
        <w:pStyle w:val="788"/>
        <w:spacing w:after="0" w:line="400" w:lineRule="exact"/>
        <w:rPr>
          <w:sz w:val="24"/>
        </w:rPr>
      </w:pPr>
      <w:r>
        <w:rPr>
          <w:sz w:val="24"/>
        </w:rPr>
        <w:t xml:space="preserve">本项目为采用固定价格（即每人每月服务补贴标准不能更改）采购的项目，故不接受固定价格外的其他投标报价。</w:t>
      </w:r>
      <w:r/>
    </w:p>
    <w:p>
      <w:pPr>
        <w:rPr>
          <w:rFonts w:ascii="宋体" w:hAnsi="宋体"/>
          <w:sz w:val="24"/>
          <w:szCs w:val="24"/>
        </w:rPr>
      </w:pPr>
      <w:r>
        <w:rPr>
          <w:rFonts w:ascii="宋体" w:hAnsi="宋体"/>
          <w:sz w:val="24"/>
          <w:szCs w:val="24"/>
        </w:rPr>
      </w:r>
      <w:r/>
    </w:p>
    <w:p>
      <w:pPr>
        <w:ind w:firstLine="2760"/>
        <w:spacing w:line="480" w:lineRule="exact"/>
        <w:rPr>
          <w:rFonts w:ascii="宋体" w:hAnsi="宋体"/>
          <w:sz w:val="24"/>
          <w:szCs w:val="24"/>
        </w:rPr>
      </w:pPr>
      <w:r>
        <w:rPr>
          <w:rFonts w:ascii="宋体" w:hAnsi="宋体"/>
          <w:sz w:val="24"/>
          <w:szCs w:val="24"/>
        </w:rPr>
      </w:r>
      <w:r/>
    </w:p>
    <w:p>
      <w:pPr>
        <w:ind w:firstLine="2760"/>
        <w:spacing w:line="480" w:lineRule="exact"/>
        <w:rPr>
          <w:rFonts w:ascii="宋体" w:hAnsi="宋体"/>
          <w:sz w:val="24"/>
          <w:szCs w:val="24"/>
        </w:rPr>
      </w:pPr>
      <w:r>
        <w:rPr>
          <w:rFonts w:ascii="宋体" w:hAnsi="宋体"/>
          <w:sz w:val="24"/>
          <w:szCs w:val="24"/>
        </w:rPr>
      </w:r>
      <w:r/>
    </w:p>
    <w:p>
      <w:pPr>
        <w:ind w:firstLine="4440"/>
        <w:spacing w:line="480" w:lineRule="exact"/>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480" w:lineRule="exact"/>
        <w:rPr>
          <w:rFonts w:ascii="宋体" w:hAnsi="宋体"/>
          <w:sz w:val="24"/>
          <w:szCs w:val="24"/>
        </w:rPr>
      </w:pPr>
      <w:r>
        <w:rPr>
          <w:rFonts w:ascii="宋体" w:hAnsi="宋体"/>
          <w:sz w:val="24"/>
          <w:szCs w:val="24"/>
        </w:rPr>
        <w:t xml:space="preserve">                               投标人授权代表：</w:t>
      </w:r>
      <w:r>
        <w:rPr>
          <w:rFonts w:ascii="宋体" w:hAnsi="宋体"/>
          <w:sz w:val="24"/>
          <w:szCs w:val="24"/>
          <w:u w:val="single"/>
        </w:rPr>
        <w:t xml:space="preserve">           </w:t>
      </w:r>
      <w:r>
        <w:rPr>
          <w:rFonts w:ascii="宋体" w:hAnsi="宋体"/>
          <w:sz w:val="24"/>
          <w:szCs w:val="24"/>
        </w:rPr>
        <w:t xml:space="preserve">（签字或签章）  </w:t>
      </w:r>
      <w:r/>
    </w:p>
    <w:p>
      <w:pPr>
        <w:ind w:firstLine="3120"/>
        <w:spacing w:line="480" w:lineRule="exact"/>
        <w:rPr>
          <w:rFonts w:ascii="宋体" w:hAnsi="宋体"/>
          <w:sz w:val="24"/>
          <w:szCs w:val="24"/>
        </w:rPr>
      </w:pPr>
      <w:r>
        <w:rPr>
          <w:rFonts w:ascii="宋体" w:hAnsi="宋体"/>
          <w:sz w:val="24"/>
          <w:szCs w:val="24"/>
        </w:rPr>
      </w:r>
      <w:r/>
    </w:p>
    <w:p>
      <w:pPr>
        <w:ind w:firstLine="5160"/>
        <w:spacing w:line="480" w:lineRule="exact"/>
        <w:rPr>
          <w:rFonts w:ascii="宋体" w:hAnsi="宋体"/>
          <w:sz w:val="24"/>
          <w:szCs w:val="24"/>
        </w:rPr>
      </w:pPr>
      <w:r>
        <w:rPr>
          <w:rFonts w:ascii="宋体" w:hAnsi="宋体"/>
          <w:sz w:val="24"/>
          <w:szCs w:val="24"/>
        </w:rPr>
        <w:t xml:space="preserve">日期：   年  月  日</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pStyle w:val="699"/>
        <w:rPr>
          <w:rFonts w:ascii="宋体" w:hAnsi="宋体"/>
          <w:sz w:val="24"/>
          <w:szCs w:val="24"/>
        </w:rPr>
      </w:pPr>
      <w:r>
        <w:rPr>
          <w:rFonts w:ascii="宋体" w:hAnsi="宋体"/>
          <w:sz w:val="24"/>
          <w:szCs w:val="24"/>
        </w:rPr>
      </w:r>
      <w:r/>
    </w:p>
    <w:p>
      <w:pPr>
        <w:jc w:val="center"/>
        <w:spacing w:line="480" w:lineRule="exact"/>
        <w:rPr>
          <w:rFonts w:ascii="宋体" w:hAnsi="宋体"/>
          <w:b/>
          <w:bCs/>
          <w:sz w:val="24"/>
          <w:szCs w:val="24"/>
        </w:rPr>
      </w:pPr>
      <w:r>
        <w:rPr>
          <w:rFonts w:ascii="宋体" w:hAnsi="宋体"/>
          <w:b/>
          <w:bCs/>
          <w:sz w:val="24"/>
          <w:szCs w:val="24"/>
        </w:rPr>
        <w:t xml:space="preserve">三、分项价格表</w:t>
      </w:r>
      <w:r/>
    </w:p>
    <w:p>
      <w:pPr>
        <w:spacing w:line="480" w:lineRule="exact"/>
        <w:rPr>
          <w:rFonts w:ascii="宋体" w:hAnsi="宋体"/>
          <w:sz w:val="24"/>
          <w:szCs w:val="24"/>
        </w:rPr>
      </w:pPr>
      <w:r>
        <w:rPr>
          <w:rFonts w:ascii="宋体" w:hAnsi="宋体"/>
          <w:sz w:val="24"/>
          <w:szCs w:val="24"/>
        </w:rPr>
      </w:r>
      <w:r/>
    </w:p>
    <w:p>
      <w:pPr>
        <w:spacing w:line="480" w:lineRule="exact"/>
        <w:rPr>
          <w:rFonts w:hint="eastAsia" w:ascii="宋体" w:hAnsi="宋体" w:eastAsia="宋体"/>
          <w:sz w:val="24"/>
          <w:szCs w:val="24"/>
          <w:lang w:eastAsia="zh-CN"/>
        </w:rPr>
      </w:pPr>
      <w:r>
        <w:rPr>
          <w:rFonts w:ascii="宋体" w:hAnsi="宋体"/>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p>
    <w:p>
      <w:pPr>
        <w:spacing w:line="480" w:lineRule="exact"/>
        <w:rPr>
          <w:rFonts w:ascii="宋体" w:hAnsi="宋体"/>
          <w:sz w:val="24"/>
          <w:szCs w:val="24"/>
        </w:rPr>
      </w:pP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rPr>
          <w:rFonts w:ascii="宋体" w:hAnsi="宋体"/>
          <w:sz w:val="24"/>
          <w:szCs w:val="24"/>
        </w:rPr>
        <w:t xml:space="preserve">                  </w:t>
      </w:r>
      <w:r/>
    </w:p>
    <w:p>
      <w:pPr>
        <w:spacing w:line="480" w:lineRule="exact"/>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货币单位：人民币元</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采购包</w:t>
      </w:r>
      <w:r>
        <w:rPr>
          <w:rFonts w:ascii="宋体" w:hAnsi="宋体" w:eastAsia="宋体" w:cs="宋体"/>
          <w:b/>
          <w:color w:val="000000"/>
          <w:sz w:val="24"/>
        </w:rPr>
        <w:t xml:space="preserve">一：</w:t>
      </w:r>
      <w:r>
        <w:rPr>
          <w:rFonts w:ascii="宋体" w:hAnsi="宋体" w:eastAsia="宋体" w:cs="宋体"/>
          <w:color w:val="000000"/>
          <w:sz w:val="24"/>
        </w:rPr>
        <w:t xml:space="preserve">  </w:t>
      </w:r>
      <w:r/>
    </w:p>
    <w:tbl>
      <w:tblPr>
        <w:tblStyle w:val="723"/>
        <w:tblW w:w="97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255"/>
        <w:gridCol w:w="1620"/>
        <w:gridCol w:w="1425"/>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ind w:left="0"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服务</w:t>
            </w:r>
            <w:r>
              <w:rPr>
                <w:rFonts w:hint="eastAsia" w:ascii="宋体" w:hAnsi="宋体" w:eastAsia="宋体" w:cs="宋体"/>
                <w:b w:val="0"/>
                <w:bCs w:val="0"/>
                <w:color w:val="auto"/>
                <w:sz w:val="24"/>
                <w:szCs w:val="24"/>
                <w:lang w:val="en-US" w:eastAsia="zh-CN"/>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right="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服务时间</w:t>
            </w:r>
            <w:r/>
          </w:p>
        </w:tc>
      </w:tr>
      <w:tr>
        <w:trPr>
          <w:trHeight w:val="20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eastAsia="zh-CN"/>
              </w:rPr>
              <w:t xml:space="preserve">2024-2025年度政府购买居家养老服务及家庭养老床位运营服务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rPr>
                <w:rFonts w:hint="eastAsia"/>
                <w:b/>
                <w:bCs/>
                <w:sz w:val="24"/>
                <w:szCs w:val="24"/>
                <w:lang w:val="en-US" w:eastAsia="zh-CN"/>
              </w:rPr>
            </w:pPr>
            <w:r>
              <w:rPr>
                <w:rFonts w:hint="eastAsia"/>
                <w:b/>
                <w:bCs/>
                <w:sz w:val="24"/>
                <w:szCs w:val="24"/>
                <w:lang w:val="en-US" w:eastAsia="zh-CN"/>
              </w:rPr>
              <w:t xml:space="preserve">1.居家养老服务</w:t>
            </w:r>
            <w:r/>
          </w:p>
          <w:p>
            <w:pPr>
              <w:rPr>
                <w:rFonts w:hint="eastAsia"/>
                <w:sz w:val="24"/>
                <w:szCs w:val="24"/>
                <w:lang w:val="en-US" w:eastAsia="zh-CN"/>
              </w:rPr>
            </w:pPr>
            <w:r>
              <w:rPr>
                <w:rFonts w:hint="eastAsia"/>
                <w:sz w:val="24"/>
                <w:szCs w:val="24"/>
                <w:lang w:val="en-US" w:eastAsia="zh-CN"/>
              </w:rPr>
              <w:t xml:space="preserve">（1）低保对象中60周岁及以上的重度失能、完全失能的老年人，按照每人每月100元标准提供服务，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3</w:t>
            </w:r>
            <w:r>
              <w:rPr>
                <w:rFonts w:hint="eastAsia"/>
                <w:sz w:val="24"/>
                <w:szCs w:val="24"/>
              </w:rPr>
              <w:t xml:space="preserve">次且总计不低于</w:t>
            </w:r>
            <w:r>
              <w:rPr>
                <w:rFonts w:hint="eastAsia"/>
                <w:sz w:val="24"/>
                <w:szCs w:val="24"/>
                <w:lang w:val="en-US" w:eastAsia="zh-CN"/>
              </w:rPr>
              <w:t xml:space="preserve">200分钟；</w:t>
            </w:r>
            <w:r/>
          </w:p>
          <w:p>
            <w:pPr>
              <w:rPr>
                <w:rFonts w:hint="eastAsia"/>
                <w:sz w:val="24"/>
                <w:szCs w:val="24"/>
                <w:lang w:val="en-US" w:eastAsia="zh-CN"/>
              </w:rPr>
            </w:pPr>
            <w:r>
              <w:rPr>
                <w:rFonts w:hint="eastAsia"/>
                <w:sz w:val="24"/>
                <w:szCs w:val="24"/>
                <w:lang w:val="en-US" w:eastAsia="zh-CN"/>
              </w:rPr>
              <w:t xml:space="preserve">（2）低保对象和分散供养特困人员中80周岁及以上的高龄老年人，按照每人每月60元标准提供服务，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不低于2次且总计不低于</w:t>
            </w:r>
            <w:r>
              <w:rPr>
                <w:rFonts w:hint="eastAsia"/>
                <w:sz w:val="24"/>
                <w:szCs w:val="24"/>
                <w:lang w:val="en-US" w:eastAsia="zh-CN"/>
              </w:rPr>
              <w:t xml:space="preserve">120分钟；</w:t>
            </w:r>
            <w:r/>
          </w:p>
          <w:p>
            <w:pPr>
              <w:rPr>
                <w:rFonts w:hint="eastAsia"/>
                <w:sz w:val="24"/>
                <w:szCs w:val="24"/>
                <w:lang w:val="en-US" w:eastAsia="zh-CN"/>
              </w:rPr>
            </w:pPr>
            <w:r>
              <w:rPr>
                <w:rFonts w:hint="eastAsia"/>
                <w:sz w:val="24"/>
                <w:szCs w:val="24"/>
                <w:lang w:val="en-US" w:eastAsia="zh-CN"/>
              </w:rPr>
              <w:t xml:space="preserve">（3）80周岁以上经专业评定为重度、完全失能的老年人，按照每人每月30元标准提供服务，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1</w:t>
            </w:r>
            <w:r>
              <w:rPr>
                <w:rFonts w:hint="eastAsia"/>
                <w:sz w:val="24"/>
                <w:szCs w:val="24"/>
              </w:rPr>
              <w:t xml:space="preserve">次且总计不低于</w:t>
            </w:r>
            <w:r>
              <w:rPr>
                <w:rFonts w:hint="eastAsia"/>
                <w:sz w:val="24"/>
                <w:szCs w:val="24"/>
                <w:lang w:val="en-US" w:eastAsia="zh-CN"/>
              </w:rPr>
              <w:t xml:space="preserve">60分钟</w:t>
            </w:r>
            <w:r>
              <w:rPr>
                <w:rFonts w:hint="eastAsia"/>
                <w:sz w:val="24"/>
                <w:szCs w:val="24"/>
                <w:lang w:eastAsia="zh-CN"/>
              </w:rPr>
              <w:t xml:space="preserve">。</w:t>
            </w:r>
            <w:r/>
          </w:p>
          <w:p>
            <w:pPr>
              <w:rPr>
                <w:rFonts w:hint="eastAsia"/>
                <w:b/>
                <w:bCs/>
                <w:sz w:val="24"/>
                <w:szCs w:val="24"/>
                <w:lang w:val="en-US" w:eastAsia="zh-CN"/>
              </w:rPr>
            </w:pPr>
            <w:r>
              <w:rPr>
                <w:rFonts w:hint="eastAsia"/>
                <w:b/>
                <w:bCs/>
                <w:sz w:val="24"/>
                <w:szCs w:val="24"/>
                <w:lang w:val="en-US" w:eastAsia="zh-CN"/>
              </w:rPr>
              <w:t xml:space="preserve">2.家庭养老床位运营服务</w:t>
            </w:r>
            <w:r/>
          </w:p>
          <w:p>
            <w:pPr>
              <w:rPr>
                <w:rFonts w:hint="eastAsia"/>
                <w:sz w:val="24"/>
                <w:szCs w:val="24"/>
                <w:lang w:val="en-US" w:eastAsia="zh-CN"/>
              </w:rPr>
            </w:pPr>
            <w:r>
              <w:rPr>
                <w:rFonts w:hint="eastAsia"/>
                <w:sz w:val="24"/>
                <w:szCs w:val="24"/>
                <w:lang w:val="en-US" w:eastAsia="zh-CN"/>
              </w:rPr>
              <w:t xml:space="preserve">服务对象为2020年-2023年已建设家庭养老床位且正在享受运营服务的人员，以及徐州市居家和社区基本养老服务提升行动项目服务对象。重度失能、中度失能老年人分别按照200元/月、160元/月的标准，提供服务。</w:t>
            </w:r>
            <w:r/>
          </w:p>
          <w:p>
            <w:pPr>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补贴标准200元</w:t>
            </w:r>
            <w:r>
              <w:rPr>
                <w:rFonts w:hint="eastAsia"/>
                <w:sz w:val="24"/>
                <w:szCs w:val="24"/>
                <w:lang w:val="en-US" w:eastAsia="zh-CN"/>
              </w:rPr>
              <w:t xml:space="preserve">的老人</w:t>
            </w:r>
            <w:r>
              <w:rPr>
                <w:rFonts w:hint="eastAsia"/>
                <w:sz w:val="24"/>
                <w:szCs w:val="24"/>
              </w:rPr>
              <w:t xml:space="preserve">每月</w:t>
            </w:r>
            <w:r>
              <w:rPr>
                <w:rFonts w:hint="eastAsia"/>
                <w:sz w:val="24"/>
                <w:szCs w:val="24"/>
                <w:lang w:val="en-US" w:eastAsia="zh-CN"/>
              </w:rPr>
              <w:t xml:space="preserve">服务不低于6次，总计不低于400分钟</w:t>
            </w:r>
            <w:r>
              <w:rPr>
                <w:rFonts w:hint="eastAsia"/>
                <w:sz w:val="24"/>
                <w:szCs w:val="24"/>
                <w:lang w:eastAsia="zh-CN"/>
              </w:rPr>
              <w:t xml:space="preserve">；</w:t>
            </w:r>
            <w:r/>
          </w:p>
          <w:p>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补贴标准160元</w:t>
            </w:r>
            <w:r>
              <w:rPr>
                <w:rFonts w:hint="eastAsia"/>
                <w:sz w:val="24"/>
                <w:szCs w:val="24"/>
                <w:lang w:val="en-US" w:eastAsia="zh-CN"/>
              </w:rPr>
              <w:t xml:space="preserve">的老人每月服务不低于5次，总计不低于320分钟。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b/>
                <w:bCs/>
                <w:color w:val="auto"/>
                <w:sz w:val="24"/>
                <w:szCs w:val="24"/>
              </w:rPr>
              <w:outlineLvl w:val="9"/>
            </w:pPr>
            <w:r>
              <w:rPr>
                <w:rFonts w:hint="eastAsia" w:ascii="宋体" w:hAnsi="宋体" w:eastAsia="宋体" w:cs="宋体"/>
                <w:color w:val="auto"/>
                <w:sz w:val="24"/>
                <w:szCs w:val="24"/>
              </w:rPr>
              <w:t xml:space="preserve">东环</w:t>
            </w:r>
            <w:r>
              <w:rPr>
                <w:rFonts w:hint="eastAsia" w:ascii="宋体" w:hAnsi="宋体" w:eastAsia="宋体" w:cs="宋体"/>
                <w:color w:val="auto"/>
                <w:sz w:val="24"/>
                <w:szCs w:val="24"/>
                <w:lang w:val="en-US" w:eastAsia="zh-CN"/>
              </w:rPr>
              <w:t xml:space="preserve">街道10个社区</w:t>
            </w:r>
            <w:r>
              <w:rPr>
                <w:rFonts w:hint="eastAsia" w:ascii="宋体" w:hAnsi="宋体" w:eastAsia="宋体" w:cs="宋体"/>
                <w:color w:val="auto"/>
                <w:sz w:val="24"/>
                <w:szCs w:val="24"/>
              </w:rPr>
              <w:t xml:space="preserve">、金山桥</w:t>
            </w:r>
            <w:r>
              <w:rPr>
                <w:rFonts w:hint="eastAsia" w:ascii="宋体" w:hAnsi="宋体" w:eastAsia="宋体" w:cs="宋体"/>
                <w:color w:val="auto"/>
                <w:sz w:val="24"/>
                <w:szCs w:val="24"/>
                <w:lang w:val="en-US" w:eastAsia="zh-CN"/>
              </w:rPr>
              <w:t xml:space="preserve">街道6个社区</w:t>
            </w:r>
            <w:r>
              <w:rPr>
                <w:rFonts w:hint="eastAsia" w:ascii="宋体" w:hAnsi="宋体" w:eastAsia="宋体" w:cs="宋体"/>
                <w:color w:val="auto"/>
                <w:sz w:val="24"/>
                <w:szCs w:val="24"/>
              </w:rPr>
              <w:t xml:space="preserve">、金龙湖</w:t>
            </w:r>
            <w:r>
              <w:rPr>
                <w:rFonts w:hint="eastAsia" w:ascii="宋体" w:hAnsi="宋体" w:eastAsia="宋体" w:cs="宋体"/>
                <w:color w:val="auto"/>
                <w:sz w:val="24"/>
                <w:szCs w:val="24"/>
                <w:lang w:val="en-US" w:eastAsia="zh-CN"/>
              </w:rPr>
              <w:t xml:space="preserve">街道16个社区</w:t>
            </w:r>
            <w:r/>
          </w:p>
          <w:p>
            <w:pPr>
              <w:ind w:left="0" w:right="0" w:firstLine="0"/>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rPr>
                <w:rFonts w:hint="eastAsia"/>
                <w:sz w:val="24"/>
                <w:szCs w:val="24"/>
              </w:rPr>
            </w:pPr>
            <w:r>
              <w:rPr>
                <w:rFonts w:hint="eastAsia"/>
                <w:sz w:val="24"/>
                <w:szCs w:val="24"/>
                <w:lang w:val="en-US" w:eastAsia="zh-CN"/>
              </w:rPr>
              <w:t xml:space="preserve">自合同签订之日起至2025年12月</w:t>
            </w:r>
            <w:r/>
          </w:p>
          <w:p>
            <w:pPr>
              <w:ind w:left="0" w:right="0" w:firstLine="0"/>
              <w:spacing w:before="0" w:after="0"/>
              <w:pBdr>
                <w:top w:val="none" w:color="000000" w:sz="0" w:space="0"/>
                <w:left w:val="none" w:color="000000" w:sz="0" w:space="0"/>
                <w:bottom w:val="none" w:color="000000" w:sz="0" w:space="0"/>
                <w:right w:val="none" w:color="000000" w:sz="0" w:space="0"/>
              </w:pBdr>
            </w:pPr>
            <w:r/>
            <w:r/>
          </w:p>
        </w:tc>
      </w:tr>
    </w:tbl>
    <w:p>
      <w:pPr>
        <w:ind w:left="0" w:right="0" w:firstLine="0"/>
        <w:spacing w:before="0" w:after="0" w:line="85" w:lineRule="atLeast"/>
        <w:rPr>
          <w:rFonts w:hint="eastAsia" w:ascii="宋体" w:hAnsi="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采购包</w:t>
      </w:r>
      <w:r>
        <w:rPr>
          <w:rFonts w:ascii="宋体" w:hAnsi="宋体" w:eastAsia="宋体" w:cs="宋体"/>
          <w:b/>
          <w:color w:val="000000"/>
          <w:sz w:val="24"/>
        </w:rPr>
        <w:t xml:space="preserve">二：</w:t>
      </w:r>
      <w:r>
        <w:rPr>
          <w:rFonts w:ascii="宋体" w:hAnsi="宋体" w:eastAsia="宋体" w:cs="宋体"/>
          <w:color w:val="000000"/>
          <w:sz w:val="24"/>
        </w:rPr>
        <w:t xml:space="preserve">  </w:t>
      </w:r>
      <w:r/>
    </w:p>
    <w:tbl>
      <w:tblPr>
        <w:tblStyle w:val="723"/>
        <w:tblW w:w="97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5255"/>
        <w:gridCol w:w="1620"/>
        <w:gridCol w:w="1455"/>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ind w:left="0"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服务</w:t>
            </w:r>
            <w:r>
              <w:rPr>
                <w:rFonts w:hint="eastAsia" w:ascii="宋体" w:hAnsi="宋体" w:eastAsia="宋体" w:cs="宋体"/>
                <w:b w:val="0"/>
                <w:bCs w:val="0"/>
                <w:color w:val="auto"/>
                <w:sz w:val="24"/>
                <w:szCs w:val="24"/>
                <w:lang w:val="en-US" w:eastAsia="zh-CN"/>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right="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tc>
      </w:tr>
      <w:tr>
        <w:trPr>
          <w:trHeight w:val="17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eastAsia="zh-CN"/>
              </w:rPr>
              <w:t xml:space="preserve">2024-2025年度政府购买居家养老服务及家庭养老床位运营服务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rPr>
                <w:rFonts w:hint="eastAsia"/>
                <w:b/>
                <w:bCs/>
                <w:sz w:val="24"/>
                <w:szCs w:val="24"/>
                <w:lang w:val="en-US" w:eastAsia="zh-CN"/>
              </w:rPr>
            </w:pPr>
            <w:r>
              <w:rPr>
                <w:rFonts w:hint="eastAsia"/>
                <w:b/>
                <w:bCs/>
                <w:sz w:val="24"/>
                <w:szCs w:val="24"/>
                <w:lang w:val="en-US" w:eastAsia="zh-CN"/>
              </w:rPr>
              <w:t xml:space="preserve">1.居家养老服务</w:t>
            </w:r>
            <w:r/>
          </w:p>
          <w:p>
            <w:pPr>
              <w:rPr>
                <w:rFonts w:hint="eastAsia"/>
                <w:sz w:val="24"/>
                <w:szCs w:val="24"/>
                <w:lang w:val="en-US" w:eastAsia="zh-CN"/>
              </w:rPr>
            </w:pPr>
            <w:r>
              <w:rPr>
                <w:rFonts w:hint="eastAsia"/>
                <w:sz w:val="24"/>
                <w:szCs w:val="24"/>
                <w:lang w:val="en-US" w:eastAsia="zh-CN"/>
              </w:rPr>
              <w:t xml:space="preserve">（1）低保对象中60周岁及以上的重度失能、完全失能的老年人，按照每人每月100元标准提供服务，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3</w:t>
            </w:r>
            <w:r>
              <w:rPr>
                <w:rFonts w:hint="eastAsia"/>
                <w:sz w:val="24"/>
                <w:szCs w:val="24"/>
              </w:rPr>
              <w:t xml:space="preserve">次且总计不低于</w:t>
            </w:r>
            <w:r>
              <w:rPr>
                <w:rFonts w:hint="eastAsia"/>
                <w:sz w:val="24"/>
                <w:szCs w:val="24"/>
                <w:lang w:val="en-US" w:eastAsia="zh-CN"/>
              </w:rPr>
              <w:t xml:space="preserve">200分钟；</w:t>
            </w:r>
            <w:r/>
          </w:p>
          <w:p>
            <w:pPr>
              <w:rPr>
                <w:rFonts w:hint="eastAsia"/>
                <w:sz w:val="24"/>
                <w:szCs w:val="24"/>
                <w:lang w:val="en-US" w:eastAsia="zh-CN"/>
              </w:rPr>
            </w:pPr>
            <w:r>
              <w:rPr>
                <w:rFonts w:hint="eastAsia"/>
                <w:sz w:val="24"/>
                <w:szCs w:val="24"/>
                <w:lang w:val="en-US" w:eastAsia="zh-CN"/>
              </w:rPr>
              <w:t xml:space="preserve">（2）低保对象和分散供养特困人员中80周岁及以上的高龄老年人，按照每人每月60元标准提供服务，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不低于2次且总计不低于</w:t>
            </w:r>
            <w:r>
              <w:rPr>
                <w:rFonts w:hint="eastAsia"/>
                <w:sz w:val="24"/>
                <w:szCs w:val="24"/>
                <w:lang w:val="en-US" w:eastAsia="zh-CN"/>
              </w:rPr>
              <w:t xml:space="preserve">120分钟；</w:t>
            </w:r>
            <w:r/>
          </w:p>
          <w:p>
            <w:pPr>
              <w:rPr>
                <w:rFonts w:hint="eastAsia"/>
                <w:sz w:val="24"/>
                <w:szCs w:val="24"/>
                <w:lang w:val="en-US" w:eastAsia="zh-CN"/>
              </w:rPr>
            </w:pPr>
            <w:r>
              <w:rPr>
                <w:rFonts w:hint="eastAsia"/>
                <w:sz w:val="24"/>
                <w:szCs w:val="24"/>
                <w:lang w:val="en-US" w:eastAsia="zh-CN"/>
              </w:rPr>
              <w:t xml:space="preserve">（3）80周岁以上经专业评定为重度、完全失能的老年人，按照每人每月30元标准提供服务，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1</w:t>
            </w:r>
            <w:r>
              <w:rPr>
                <w:rFonts w:hint="eastAsia"/>
                <w:sz w:val="24"/>
                <w:szCs w:val="24"/>
              </w:rPr>
              <w:t xml:space="preserve">次且总计不低于</w:t>
            </w:r>
            <w:r>
              <w:rPr>
                <w:rFonts w:hint="eastAsia"/>
                <w:sz w:val="24"/>
                <w:szCs w:val="24"/>
                <w:lang w:val="en-US" w:eastAsia="zh-CN"/>
              </w:rPr>
              <w:t xml:space="preserve">60分钟</w:t>
            </w:r>
            <w:r>
              <w:rPr>
                <w:rFonts w:hint="eastAsia"/>
                <w:sz w:val="24"/>
                <w:szCs w:val="24"/>
                <w:lang w:eastAsia="zh-CN"/>
              </w:rPr>
              <w:t xml:space="preserve">。</w:t>
            </w:r>
            <w:r/>
          </w:p>
          <w:p>
            <w:pPr>
              <w:rPr>
                <w:rFonts w:hint="eastAsia"/>
                <w:b/>
                <w:bCs/>
                <w:sz w:val="24"/>
                <w:szCs w:val="24"/>
                <w:lang w:val="en-US" w:eastAsia="zh-CN"/>
              </w:rPr>
            </w:pPr>
            <w:r>
              <w:rPr>
                <w:rFonts w:hint="eastAsia"/>
                <w:b/>
                <w:bCs/>
                <w:sz w:val="24"/>
                <w:szCs w:val="24"/>
                <w:lang w:val="en-US" w:eastAsia="zh-CN"/>
              </w:rPr>
              <w:t xml:space="preserve">2.家庭养老床位运营服务</w:t>
            </w:r>
            <w:r/>
          </w:p>
          <w:p>
            <w:pPr>
              <w:rPr>
                <w:rFonts w:hint="eastAsia"/>
                <w:sz w:val="24"/>
                <w:szCs w:val="24"/>
                <w:lang w:val="en-US" w:eastAsia="zh-CN"/>
              </w:rPr>
            </w:pPr>
            <w:r>
              <w:rPr>
                <w:rFonts w:hint="eastAsia"/>
                <w:sz w:val="24"/>
                <w:szCs w:val="24"/>
                <w:lang w:val="en-US" w:eastAsia="zh-CN"/>
              </w:rPr>
              <w:t xml:space="preserve">服务对象为2020年-2023年已建设家庭养老床位且正在享受运营服务的人员，以及徐州市居家和社区基本养老服务提升行动项目服务对象。重度失能、中度失能老年人分别按照200元/月、160元/月的标准，提供服务。</w:t>
            </w:r>
            <w:r/>
          </w:p>
          <w:p>
            <w:pPr>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补贴标准200元</w:t>
            </w:r>
            <w:r>
              <w:rPr>
                <w:rFonts w:hint="eastAsia"/>
                <w:sz w:val="24"/>
                <w:szCs w:val="24"/>
                <w:lang w:val="en-US" w:eastAsia="zh-CN"/>
              </w:rPr>
              <w:t xml:space="preserve">的老人</w:t>
            </w:r>
            <w:r>
              <w:rPr>
                <w:rFonts w:hint="eastAsia"/>
                <w:sz w:val="24"/>
                <w:szCs w:val="24"/>
              </w:rPr>
              <w:t xml:space="preserve">每月</w:t>
            </w:r>
            <w:r>
              <w:rPr>
                <w:rFonts w:hint="eastAsia"/>
                <w:sz w:val="24"/>
                <w:szCs w:val="24"/>
                <w:lang w:val="en-US" w:eastAsia="zh-CN"/>
              </w:rPr>
              <w:t xml:space="preserve">服务不低于6次，总计不低于400分钟</w:t>
            </w:r>
            <w:r>
              <w:rPr>
                <w:rFonts w:hint="eastAsia"/>
                <w:sz w:val="24"/>
                <w:szCs w:val="24"/>
                <w:lang w:eastAsia="zh-CN"/>
              </w:rPr>
              <w:t xml:space="preserve">；</w:t>
            </w:r>
            <w:r/>
          </w:p>
          <w:p>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补贴标准160元</w:t>
            </w:r>
            <w:r>
              <w:rPr>
                <w:rFonts w:hint="eastAsia"/>
                <w:sz w:val="24"/>
                <w:szCs w:val="24"/>
                <w:lang w:val="en-US" w:eastAsia="zh-CN"/>
              </w:rPr>
              <w:t xml:space="preserve">的老人每月服务不低于5次，总计不低于320分钟。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徐庄镇22个村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numPr>
                <w:ilvl w:val="0"/>
                <w:numId w:val="0"/>
              </w:numPr>
              <w:ind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自合同签订之日起至2025年12月</w:t>
            </w:r>
            <w:r/>
          </w:p>
          <w:p>
            <w:pPr>
              <w:ind w:left="0" w:right="0" w:firstLine="0"/>
              <w:spacing w:before="0" w:after="0"/>
              <w:pBdr>
                <w:top w:val="none" w:color="000000" w:sz="0" w:space="0"/>
                <w:left w:val="none" w:color="000000" w:sz="0" w:space="0"/>
                <w:bottom w:val="none" w:color="000000" w:sz="0" w:space="0"/>
                <w:right w:val="none" w:color="000000" w:sz="0" w:space="0"/>
              </w:pBdr>
            </w:pPr>
            <w:r/>
            <w:r/>
          </w:p>
        </w:tc>
      </w:tr>
    </w:tbl>
    <w:p>
      <w:pPr>
        <w:ind w:left="0" w:right="0" w:firstLine="0"/>
        <w:spacing w:before="0" w:after="0" w:line="85" w:lineRule="atLeast"/>
        <w:rPr>
          <w:rFonts w:hint="eastAsia" w:ascii="宋体" w:hAnsi="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采购包</w:t>
      </w:r>
      <w:r>
        <w:rPr>
          <w:rFonts w:ascii="宋体" w:hAnsi="宋体" w:eastAsia="宋体" w:cs="宋体"/>
          <w:b/>
          <w:color w:val="000000"/>
          <w:sz w:val="24"/>
        </w:rPr>
        <w:t xml:space="preserve">三：</w:t>
      </w:r>
      <w:r>
        <w:rPr>
          <w:rFonts w:ascii="宋体" w:hAnsi="宋体" w:eastAsia="宋体" w:cs="宋体"/>
          <w:color w:val="000000"/>
          <w:sz w:val="24"/>
        </w:rPr>
        <w:t xml:space="preserve">  </w:t>
      </w:r>
      <w:r/>
    </w:p>
    <w:tbl>
      <w:tblPr>
        <w:tblStyle w:val="723"/>
        <w:tblW w:w="97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5255"/>
        <w:gridCol w:w="1605"/>
        <w:gridCol w:w="1455"/>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ind w:left="0"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服务</w:t>
            </w:r>
            <w:r>
              <w:rPr>
                <w:rFonts w:hint="eastAsia" w:ascii="宋体" w:hAnsi="宋体" w:eastAsia="宋体" w:cs="宋体"/>
                <w:b w:val="0"/>
                <w:bCs w:val="0"/>
                <w:color w:val="auto"/>
                <w:sz w:val="24"/>
                <w:szCs w:val="24"/>
                <w:lang w:val="en-US" w:eastAsia="zh-CN"/>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right="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tc>
      </w:tr>
      <w:tr>
        <w:trPr>
          <w:trHeight w:val="1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eastAsia="zh-CN"/>
              </w:rPr>
              <w:t xml:space="preserve">2024-2025年度政府购买居家养老服务及家庭养老床位运营服务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5" w:type="dxa"/>
            <w:vAlign w:val="center"/>
            <w:textDirection w:val="lrTb"/>
            <w:noWrap w:val="false"/>
          </w:tcPr>
          <w:p>
            <w:pPr>
              <w:rPr>
                <w:rFonts w:hint="eastAsia"/>
                <w:b/>
                <w:bCs/>
                <w:sz w:val="24"/>
                <w:szCs w:val="24"/>
                <w:lang w:val="en-US" w:eastAsia="zh-CN"/>
              </w:rPr>
            </w:pPr>
            <w:r>
              <w:rPr>
                <w:rFonts w:hint="eastAsia"/>
                <w:b/>
                <w:bCs/>
                <w:sz w:val="24"/>
                <w:szCs w:val="24"/>
                <w:lang w:val="en-US" w:eastAsia="zh-CN"/>
              </w:rPr>
              <w:t xml:space="preserve">1.居家养老服务</w:t>
            </w:r>
            <w:r/>
          </w:p>
          <w:p>
            <w:pPr>
              <w:rPr>
                <w:rFonts w:hint="eastAsia"/>
                <w:sz w:val="24"/>
                <w:szCs w:val="24"/>
                <w:lang w:val="en-US" w:eastAsia="zh-CN"/>
              </w:rPr>
            </w:pPr>
            <w:r>
              <w:rPr>
                <w:rFonts w:hint="eastAsia"/>
                <w:sz w:val="24"/>
                <w:szCs w:val="24"/>
                <w:lang w:val="en-US" w:eastAsia="zh-CN"/>
              </w:rPr>
              <w:t xml:space="preserve">（1）低保对象中60周岁及以上的重度失能、完全失能的老年人，按照每人每月100元标准提供服务，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3</w:t>
            </w:r>
            <w:r>
              <w:rPr>
                <w:rFonts w:hint="eastAsia"/>
                <w:sz w:val="24"/>
                <w:szCs w:val="24"/>
              </w:rPr>
              <w:t xml:space="preserve">次且总计不低于</w:t>
            </w:r>
            <w:r>
              <w:rPr>
                <w:rFonts w:hint="eastAsia"/>
                <w:sz w:val="24"/>
                <w:szCs w:val="24"/>
                <w:lang w:val="en-US" w:eastAsia="zh-CN"/>
              </w:rPr>
              <w:t xml:space="preserve">200分钟；</w:t>
            </w:r>
            <w:r/>
          </w:p>
          <w:p>
            <w:pPr>
              <w:rPr>
                <w:rFonts w:hint="eastAsia"/>
                <w:sz w:val="24"/>
                <w:szCs w:val="24"/>
                <w:lang w:val="en-US" w:eastAsia="zh-CN"/>
              </w:rPr>
            </w:pPr>
            <w:r>
              <w:rPr>
                <w:rFonts w:hint="eastAsia"/>
                <w:sz w:val="24"/>
                <w:szCs w:val="24"/>
                <w:lang w:val="en-US" w:eastAsia="zh-CN"/>
              </w:rPr>
              <w:t xml:space="preserve">（2）低保对象和分散供养特困人员中80周岁及以上的高龄老年人，按照每人每月60元标准提供服务，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不低于2次且总计不低于</w:t>
            </w:r>
            <w:r>
              <w:rPr>
                <w:rFonts w:hint="eastAsia"/>
                <w:sz w:val="24"/>
                <w:szCs w:val="24"/>
                <w:lang w:val="en-US" w:eastAsia="zh-CN"/>
              </w:rPr>
              <w:t xml:space="preserve">120分钟；</w:t>
            </w:r>
            <w:r/>
          </w:p>
          <w:p>
            <w:pPr>
              <w:rPr>
                <w:rFonts w:hint="eastAsia"/>
                <w:sz w:val="24"/>
                <w:szCs w:val="24"/>
                <w:lang w:val="en-US" w:eastAsia="zh-CN"/>
              </w:rPr>
            </w:pPr>
            <w:r>
              <w:rPr>
                <w:rFonts w:hint="eastAsia"/>
                <w:sz w:val="24"/>
                <w:szCs w:val="24"/>
                <w:lang w:val="en-US" w:eastAsia="zh-CN"/>
              </w:rPr>
              <w:t xml:space="preserve">（3）80周岁以上经专业评定为重度、完全失能的老年人，按照每人每月30元标准提供服务，</w:t>
            </w:r>
            <w:r>
              <w:rPr>
                <w:rFonts w:hint="eastAsia"/>
                <w:sz w:val="24"/>
                <w:szCs w:val="24"/>
              </w:rPr>
              <w:t xml:space="preserve">每月</w:t>
            </w:r>
            <w:r>
              <w:rPr>
                <w:rFonts w:hint="eastAsia"/>
                <w:sz w:val="24"/>
                <w:szCs w:val="24"/>
                <w:lang w:val="en-US" w:eastAsia="zh-CN"/>
              </w:rPr>
              <w:t xml:space="preserve">服务</w:t>
            </w:r>
            <w:r>
              <w:rPr>
                <w:rFonts w:hint="eastAsia"/>
                <w:sz w:val="24"/>
                <w:szCs w:val="24"/>
              </w:rPr>
              <w:t xml:space="preserve">不低于</w:t>
            </w:r>
            <w:r>
              <w:rPr>
                <w:rFonts w:hint="eastAsia"/>
                <w:sz w:val="24"/>
                <w:szCs w:val="24"/>
                <w:lang w:val="en-US" w:eastAsia="zh-CN"/>
              </w:rPr>
              <w:t xml:space="preserve">1</w:t>
            </w:r>
            <w:r>
              <w:rPr>
                <w:rFonts w:hint="eastAsia"/>
                <w:sz w:val="24"/>
                <w:szCs w:val="24"/>
              </w:rPr>
              <w:t xml:space="preserve">次且总计不低于</w:t>
            </w:r>
            <w:r>
              <w:rPr>
                <w:rFonts w:hint="eastAsia"/>
                <w:sz w:val="24"/>
                <w:szCs w:val="24"/>
                <w:lang w:val="en-US" w:eastAsia="zh-CN"/>
              </w:rPr>
              <w:t xml:space="preserve">60分钟</w:t>
            </w:r>
            <w:r>
              <w:rPr>
                <w:rFonts w:hint="eastAsia"/>
                <w:sz w:val="24"/>
                <w:szCs w:val="24"/>
                <w:lang w:eastAsia="zh-CN"/>
              </w:rPr>
              <w:t xml:space="preserve">。</w:t>
            </w:r>
            <w:r/>
          </w:p>
          <w:p>
            <w:pPr>
              <w:rPr>
                <w:rFonts w:hint="eastAsia"/>
                <w:b/>
                <w:bCs/>
                <w:sz w:val="24"/>
                <w:szCs w:val="24"/>
                <w:lang w:val="en-US" w:eastAsia="zh-CN"/>
              </w:rPr>
            </w:pPr>
            <w:r>
              <w:rPr>
                <w:rFonts w:hint="eastAsia"/>
                <w:b/>
                <w:bCs/>
                <w:sz w:val="24"/>
                <w:szCs w:val="24"/>
                <w:lang w:val="en-US" w:eastAsia="zh-CN"/>
              </w:rPr>
              <w:t xml:space="preserve">2.家庭养老床位运营服务</w:t>
            </w:r>
            <w:r/>
          </w:p>
          <w:p>
            <w:pPr>
              <w:rPr>
                <w:rFonts w:hint="eastAsia"/>
                <w:sz w:val="24"/>
                <w:szCs w:val="24"/>
                <w:lang w:val="en-US" w:eastAsia="zh-CN"/>
              </w:rPr>
            </w:pPr>
            <w:r>
              <w:rPr>
                <w:rFonts w:hint="eastAsia"/>
                <w:sz w:val="24"/>
                <w:szCs w:val="24"/>
                <w:lang w:val="en-US" w:eastAsia="zh-CN"/>
              </w:rPr>
              <w:t xml:space="preserve">服务对象为2020年-2023年已建设家庭养老床位且正在享受运营服务的人员，以及徐州市居家和社区基本养老服务提升行动项目服务对象。重度失能、中度失能老年人分别按照200元/月、160元/月的标准，提供服务。</w:t>
            </w:r>
            <w:r/>
          </w:p>
          <w:p>
            <w:pPr>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补贴标准200元</w:t>
            </w:r>
            <w:r>
              <w:rPr>
                <w:rFonts w:hint="eastAsia"/>
                <w:sz w:val="24"/>
                <w:szCs w:val="24"/>
                <w:lang w:val="en-US" w:eastAsia="zh-CN"/>
              </w:rPr>
              <w:t xml:space="preserve">的老人</w:t>
            </w:r>
            <w:r>
              <w:rPr>
                <w:rFonts w:hint="eastAsia"/>
                <w:sz w:val="24"/>
                <w:szCs w:val="24"/>
              </w:rPr>
              <w:t xml:space="preserve">每月</w:t>
            </w:r>
            <w:r>
              <w:rPr>
                <w:rFonts w:hint="eastAsia"/>
                <w:sz w:val="24"/>
                <w:szCs w:val="24"/>
                <w:lang w:val="en-US" w:eastAsia="zh-CN"/>
              </w:rPr>
              <w:t xml:space="preserve">服务不低于6次，总计不低于400分钟</w:t>
            </w:r>
            <w:r>
              <w:rPr>
                <w:rFonts w:hint="eastAsia"/>
                <w:sz w:val="24"/>
                <w:szCs w:val="24"/>
                <w:lang w:eastAsia="zh-CN"/>
              </w:rPr>
              <w:t xml:space="preserve">；</w:t>
            </w:r>
            <w:r/>
          </w:p>
          <w:p>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补贴标准160元</w:t>
            </w:r>
            <w:r>
              <w:rPr>
                <w:rFonts w:hint="eastAsia"/>
                <w:sz w:val="24"/>
                <w:szCs w:val="24"/>
                <w:lang w:val="en-US" w:eastAsia="zh-CN"/>
              </w:rPr>
              <w:t xml:space="preserve">的老人每月服务不低于5次，总计不低于320分钟。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大庙街道21个村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社区）、大黄山办事处14个村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社区）</w:t>
            </w:r>
            <w:r/>
          </w:p>
          <w:p>
            <w:pPr>
              <w:ind w:left="0" w:right="0" w:firstLine="0"/>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numPr>
                <w:ilvl w:val="0"/>
                <w:numId w:val="0"/>
              </w:numPr>
              <w:ind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自合同签订之日起至2025年12月</w:t>
            </w:r>
            <w:r/>
          </w:p>
          <w:p>
            <w:pPr>
              <w:ind w:left="0" w:right="0" w:firstLine="0"/>
              <w:spacing w:before="0" w:after="0"/>
              <w:pBdr>
                <w:top w:val="none" w:color="000000" w:sz="0" w:space="0"/>
                <w:left w:val="none" w:color="000000" w:sz="0" w:space="0"/>
                <w:bottom w:val="none" w:color="000000" w:sz="0" w:space="0"/>
                <w:right w:val="none" w:color="000000" w:sz="0" w:space="0"/>
              </w:pBdr>
            </w:pPr>
            <w:r/>
            <w:r/>
          </w:p>
        </w:tc>
      </w:tr>
    </w:tbl>
    <w:p>
      <w:pPr>
        <w:spacing w:line="360" w:lineRule="auto"/>
        <w:widowControl w:val="off"/>
        <w:rPr>
          <w:rFonts w:ascii="宋体" w:hAnsi="宋体"/>
          <w:sz w:val="24"/>
          <w:szCs w:val="24"/>
        </w:rPr>
      </w:pPr>
      <w:r>
        <w:rPr>
          <w:rFonts w:ascii="宋体" w:hAnsi="宋体"/>
          <w:sz w:val="24"/>
          <w:szCs w:val="24"/>
        </w:rPr>
      </w:r>
      <w:r/>
    </w:p>
    <w:p>
      <w:pPr>
        <w:spacing w:line="360" w:lineRule="auto"/>
        <w:widowControl w:val="off"/>
        <w:rPr>
          <w:rFonts w:ascii="宋体" w:hAnsi="宋体"/>
          <w:sz w:val="24"/>
          <w:szCs w:val="24"/>
        </w:rPr>
      </w:pPr>
      <w:r>
        <w:rPr>
          <w:rFonts w:ascii="宋体" w:hAnsi="宋体"/>
          <w:sz w:val="24"/>
          <w:szCs w:val="24"/>
        </w:rPr>
        <w:t xml:space="preserve">注：</w:t>
      </w:r>
      <w:r/>
    </w:p>
    <w:p>
      <w:pPr>
        <w:spacing w:line="360" w:lineRule="auto"/>
        <w:widowControl w:val="off"/>
        <w:rPr>
          <w:rFonts w:ascii="宋体" w:hAnsi="宋体"/>
          <w:sz w:val="24"/>
          <w:szCs w:val="24"/>
        </w:rPr>
      </w:pPr>
      <w:r>
        <w:rPr>
          <w:rFonts w:ascii="宋体" w:hAnsi="宋体"/>
          <w:sz w:val="24"/>
          <w:szCs w:val="24"/>
        </w:rPr>
        <w:t xml:space="preserve">供应商承诺：本项目由投标供应商本企业提供服务。</w:t>
      </w:r>
      <w:r/>
    </w:p>
    <w:p>
      <w:pPr>
        <w:pStyle w:val="788"/>
        <w:spacing w:after="0" w:line="400" w:lineRule="exact"/>
        <w:rPr>
          <w:sz w:val="24"/>
        </w:rPr>
      </w:pPr>
      <w:r>
        <w:rPr>
          <w:sz w:val="24"/>
        </w:rPr>
        <w:t xml:space="preserve">本项目为采用固定价格（即每人每月服务补贴标准不能更改）采购的项目，故不接受固定价格外的其他投标报价。</w:t>
      </w:r>
      <w:r/>
    </w:p>
    <w:p>
      <w:pPr>
        <w:ind w:firstLine="4320"/>
        <w:spacing w:line="480" w:lineRule="exact"/>
        <w:rPr>
          <w:rFonts w:ascii="宋体" w:hAnsi="宋体"/>
          <w:sz w:val="24"/>
          <w:szCs w:val="24"/>
        </w:rPr>
      </w:pPr>
      <w:r>
        <w:rPr>
          <w:rFonts w:ascii="宋体" w:hAnsi="宋体"/>
          <w:sz w:val="24"/>
          <w:szCs w:val="24"/>
        </w:rPr>
      </w:r>
      <w:r/>
    </w:p>
    <w:p>
      <w:pPr>
        <w:ind w:firstLine="4320"/>
        <w:spacing w:line="480" w:lineRule="exact"/>
        <w:rPr>
          <w:rFonts w:ascii="宋体" w:hAnsi="宋体"/>
          <w:sz w:val="24"/>
          <w:szCs w:val="24"/>
        </w:rPr>
      </w:pPr>
      <w:r>
        <w:rPr>
          <w:rFonts w:ascii="宋体" w:hAnsi="宋体"/>
          <w:sz w:val="24"/>
          <w:szCs w:val="24"/>
        </w:rPr>
      </w:r>
      <w:r/>
    </w:p>
    <w:p>
      <w:pPr>
        <w:ind w:firstLine="4320"/>
        <w:spacing w:line="480" w:lineRule="exact"/>
        <w:rPr>
          <w:rFonts w:ascii="宋体" w:hAnsi="宋体"/>
          <w:sz w:val="24"/>
          <w:szCs w:val="24"/>
        </w:rPr>
      </w:pPr>
      <w:r>
        <w:rPr>
          <w:rFonts w:ascii="宋体" w:hAnsi="宋体"/>
          <w:sz w:val="24"/>
          <w:szCs w:val="24"/>
        </w:rPr>
      </w:r>
      <w:r/>
    </w:p>
    <w:p>
      <w:pPr>
        <w:ind w:firstLine="4320"/>
        <w:spacing w:line="480" w:lineRule="exact"/>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480" w:lineRule="exact"/>
        <w:rPr>
          <w:rFonts w:ascii="宋体" w:hAnsi="宋体"/>
          <w:sz w:val="24"/>
          <w:szCs w:val="24"/>
        </w:rPr>
      </w:pPr>
      <w:r>
        <w:rPr>
          <w:rFonts w:ascii="宋体" w:hAnsi="宋体"/>
          <w:sz w:val="24"/>
          <w:szCs w:val="24"/>
        </w:rPr>
        <w:t xml:space="preserve">                               投标人授权代表：</w:t>
      </w:r>
      <w:r>
        <w:rPr>
          <w:rFonts w:ascii="宋体" w:hAnsi="宋体"/>
          <w:sz w:val="24"/>
          <w:szCs w:val="24"/>
          <w:u w:val="single"/>
        </w:rPr>
        <w:t xml:space="preserve">           </w:t>
      </w:r>
      <w:r>
        <w:rPr>
          <w:rFonts w:ascii="宋体" w:hAnsi="宋体"/>
          <w:sz w:val="24"/>
          <w:szCs w:val="24"/>
        </w:rPr>
        <w:t xml:space="preserve">（签字或签章）  </w:t>
      </w:r>
      <w:r/>
    </w:p>
    <w:p>
      <w:pPr>
        <w:ind w:firstLine="4320"/>
        <w:spacing w:line="480" w:lineRule="exact"/>
        <w:rPr>
          <w:rFonts w:ascii="宋体" w:hAnsi="宋体"/>
          <w:sz w:val="24"/>
          <w:szCs w:val="24"/>
        </w:rPr>
      </w:pPr>
      <w:r>
        <w:rPr>
          <w:rFonts w:ascii="宋体" w:hAnsi="宋体"/>
          <w:sz w:val="24"/>
          <w:szCs w:val="24"/>
        </w:rPr>
        <w:t xml:space="preserve">日期：   年  月  日</w:t>
      </w:r>
      <w:r/>
    </w:p>
    <w:p>
      <w:pPr>
        <w:rPr>
          <w:rFonts w:ascii="宋体" w:hAnsi="宋体"/>
          <w:sz w:val="24"/>
          <w:szCs w:val="24"/>
        </w:rPr>
      </w:pPr>
      <w:r>
        <w:rPr>
          <w:rFonts w:ascii="宋体" w:hAnsi="宋体"/>
          <w:sz w:val="24"/>
          <w:szCs w:val="24"/>
        </w:rPr>
      </w:r>
      <w:r/>
    </w:p>
    <w:p>
      <w:r/>
      <w:r/>
    </w:p>
    <w:p>
      <w:pPr>
        <w:pStyle w:val="699"/>
      </w:pPr>
      <w:r/>
      <w:r/>
    </w:p>
    <w:p>
      <w:r/>
      <w:r/>
    </w:p>
    <w:p>
      <w:pPr>
        <w:pStyle w:val="749"/>
      </w:pPr>
      <w:r/>
      <w:r/>
    </w:p>
    <w:p>
      <w:r/>
      <w:r/>
    </w:p>
    <w:p>
      <w:pPr>
        <w:pStyle w:val="749"/>
      </w:pPr>
      <w:r/>
      <w:r/>
    </w:p>
    <w:p>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b/>
          <w:bCs/>
          <w:sz w:val="24"/>
          <w:szCs w:val="24"/>
        </w:rPr>
      </w:pPr>
      <w:r>
        <w:rPr>
          <w:rFonts w:ascii="宋体" w:hAnsi="宋体"/>
          <w:b/>
          <w:bCs/>
          <w:sz w:val="24"/>
          <w:szCs w:val="24"/>
        </w:rPr>
      </w:r>
      <w:r/>
    </w:p>
    <w:p>
      <w:pPr>
        <w:jc w:val="both"/>
        <w:spacing w:line="480" w:lineRule="exact"/>
        <w:rPr>
          <w:rFonts w:ascii="宋体" w:hAnsi="宋体"/>
          <w:b/>
          <w:bCs/>
          <w:sz w:val="24"/>
          <w:szCs w:val="24"/>
        </w:rPr>
      </w:pPr>
      <w:r>
        <w:rPr>
          <w:rFonts w:ascii="宋体" w:hAnsi="宋体"/>
          <w:b/>
          <w:bCs/>
          <w:sz w:val="24"/>
          <w:szCs w:val="24"/>
        </w:rPr>
      </w:r>
      <w:r/>
    </w:p>
    <w:p>
      <w:pPr>
        <w:jc w:val="center"/>
        <w:spacing w:line="480" w:lineRule="exact"/>
        <w:rPr>
          <w:rFonts w:ascii="宋体" w:hAnsi="宋体"/>
          <w:sz w:val="24"/>
          <w:szCs w:val="24"/>
        </w:rPr>
      </w:pPr>
      <w:r>
        <w:rPr>
          <w:rFonts w:ascii="宋体" w:hAnsi="宋体"/>
          <w:b/>
          <w:bCs/>
          <w:sz w:val="24"/>
          <w:szCs w:val="24"/>
        </w:rPr>
        <w:t xml:space="preserve">四、偏离表</w:t>
      </w:r>
      <w:r/>
    </w:p>
    <w:p>
      <w:pPr>
        <w:ind w:left="1600" w:hanging="1200"/>
        <w:spacing w:line="360" w:lineRule="auto"/>
        <w:rPr>
          <w:rFonts w:ascii="宋体" w:hAnsi="宋体"/>
          <w:sz w:val="24"/>
          <w:szCs w:val="24"/>
        </w:rPr>
      </w:pPr>
      <w:r>
        <w:rPr>
          <w:rFonts w:ascii="宋体" w:hAnsi="宋体"/>
          <w:sz w:val="24"/>
          <w:szCs w:val="24"/>
        </w:rPr>
      </w:r>
      <w:r/>
    </w:p>
    <w:p>
      <w:pPr>
        <w:ind w:left="1600" w:hanging="1200"/>
        <w:spacing w:line="360" w:lineRule="auto"/>
        <w:rPr>
          <w:rFonts w:hint="eastAsia" w:ascii="宋体" w:hAnsi="宋体" w:eastAsia="宋体"/>
          <w:sz w:val="24"/>
          <w:szCs w:val="24"/>
          <w:lang w:eastAsia="zh-CN"/>
        </w:rPr>
      </w:pPr>
      <w:r>
        <w:rPr>
          <w:rFonts w:ascii="宋体" w:hAnsi="宋体"/>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p>
    <w:p>
      <w:pPr>
        <w:ind w:firstLine="480"/>
        <w:spacing w:line="360" w:lineRule="auto"/>
      </w:pPr>
      <w:r>
        <w:rPr>
          <w:rFonts w:hint="eastAsia" w:ascii="宋体" w:hAnsi="宋体" w:cs="宋体"/>
          <w:color w:val="auto"/>
          <w:sz w:val="24"/>
          <w:szCs w:val="24"/>
          <w:lang w:val="en-US" w:eastAsia="zh-CN" w:bidi="ar"/>
        </w:rPr>
        <w:t xml:space="preserve">采购包</w:t>
      </w:r>
      <w:r>
        <w:rPr>
          <w:rFonts w:ascii="宋体" w:hAnsi="宋体"/>
          <w:sz w:val="24"/>
          <w:szCs w:val="24"/>
        </w:rPr>
        <w:t xml:space="preserve">：</w:t>
      </w:r>
      <w:r/>
    </w:p>
    <w:tbl>
      <w:tblPr>
        <w:tblStyle w:val="693"/>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ascii="宋体" w:hAnsi="宋体"/>
                <w:caps/>
                <w:sz w:val="24"/>
                <w:szCs w:val="24"/>
              </w:rPr>
            </w:pPr>
            <w:r>
              <w:rPr>
                <w:rFonts w:ascii="宋体" w:hAnsi="宋体"/>
                <w:caps/>
                <w:sz w:val="24"/>
                <w:szCs w:val="24"/>
              </w:rPr>
              <w:t xml:space="preserve">序号</w:t>
            </w:r>
            <w:r/>
          </w:p>
        </w:tc>
        <w:tc>
          <w:tcPr>
            <w:tcW w:w="1404" w:type="dxa"/>
            <w:vAlign w:val="center"/>
            <w:textDirection w:val="lrTb"/>
            <w:noWrap w:val="false"/>
          </w:tcPr>
          <w:p>
            <w:pPr>
              <w:jc w:val="center"/>
              <w:rPr>
                <w:rFonts w:ascii="宋体" w:hAnsi="宋体"/>
                <w:caps/>
                <w:sz w:val="24"/>
                <w:szCs w:val="24"/>
              </w:rPr>
            </w:pPr>
            <w:r>
              <w:rPr>
                <w:rFonts w:ascii="宋体" w:hAnsi="宋体"/>
                <w:caps/>
                <w:sz w:val="24"/>
                <w:szCs w:val="24"/>
              </w:rPr>
              <w:t xml:space="preserve">偏离内容</w:t>
            </w:r>
            <w:r/>
          </w:p>
        </w:tc>
        <w:tc>
          <w:tcPr>
            <w:tcW w:w="1476" w:type="dxa"/>
            <w:vAlign w:val="center"/>
            <w:textDirection w:val="lrTb"/>
            <w:noWrap w:val="false"/>
          </w:tcPr>
          <w:p>
            <w:pPr>
              <w:jc w:val="center"/>
              <w:rPr>
                <w:rFonts w:ascii="宋体" w:hAnsi="宋体"/>
                <w:caps/>
                <w:sz w:val="24"/>
                <w:szCs w:val="24"/>
              </w:rPr>
            </w:pPr>
            <w:r>
              <w:rPr>
                <w:rFonts w:ascii="宋体" w:hAnsi="宋体"/>
                <w:sz w:val="24"/>
                <w:szCs w:val="24"/>
              </w:rPr>
              <w:t xml:space="preserve">招标文件的要求</w:t>
            </w:r>
            <w:r/>
          </w:p>
        </w:tc>
        <w:tc>
          <w:tcPr>
            <w:tcW w:w="1620" w:type="dxa"/>
            <w:vAlign w:val="center"/>
            <w:textDirection w:val="lrTb"/>
            <w:noWrap w:val="false"/>
          </w:tcPr>
          <w:p>
            <w:pPr>
              <w:jc w:val="center"/>
              <w:rPr>
                <w:rFonts w:ascii="宋体" w:hAnsi="宋体"/>
                <w:caps/>
                <w:sz w:val="24"/>
                <w:szCs w:val="24"/>
              </w:rPr>
            </w:pPr>
            <w:r>
              <w:rPr>
                <w:rFonts w:ascii="宋体" w:hAnsi="宋体"/>
                <w:sz w:val="24"/>
                <w:szCs w:val="24"/>
              </w:rPr>
              <w:t xml:space="preserve">投标文件中的内容</w:t>
            </w:r>
            <w:r/>
          </w:p>
        </w:tc>
        <w:tc>
          <w:tcPr>
            <w:tcW w:w="1260" w:type="dxa"/>
            <w:vAlign w:val="center"/>
            <w:textDirection w:val="lrTb"/>
            <w:noWrap w:val="false"/>
          </w:tcPr>
          <w:p>
            <w:pPr>
              <w:jc w:val="center"/>
              <w:rPr>
                <w:rFonts w:ascii="宋体" w:hAnsi="宋体"/>
                <w:caps/>
                <w:sz w:val="24"/>
                <w:szCs w:val="24"/>
              </w:rPr>
            </w:pPr>
            <w:r>
              <w:rPr>
                <w:rFonts w:ascii="宋体" w:hAnsi="宋体"/>
                <w:caps/>
                <w:sz w:val="24"/>
                <w:szCs w:val="24"/>
              </w:rPr>
              <w:t xml:space="preserve">（正/负/无）偏离</w:t>
            </w:r>
            <w:r/>
          </w:p>
        </w:tc>
        <w:tc>
          <w:tcPr>
            <w:tcW w:w="2520" w:type="dxa"/>
            <w:vAlign w:val="center"/>
            <w:textDirection w:val="lrTb"/>
            <w:noWrap w:val="false"/>
          </w:tcPr>
          <w:p>
            <w:pPr>
              <w:jc w:val="center"/>
              <w:rPr>
                <w:rFonts w:ascii="宋体" w:hAnsi="宋体"/>
                <w:caps/>
                <w:sz w:val="24"/>
                <w:szCs w:val="24"/>
              </w:rPr>
            </w:pPr>
            <w:r>
              <w:rPr>
                <w:rFonts w:ascii="宋体" w:hAnsi="宋体"/>
                <w:caps/>
                <w:sz w:val="24"/>
                <w:szCs w:val="24"/>
              </w:rPr>
              <w:t xml:space="preserve">说明</w:t>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r>
        <w:trPr>
          <w:trHeight w:val="794"/>
        </w:trPr>
        <w:tc>
          <w:tcPr>
            <w:tcW w:w="720" w:type="dxa"/>
            <w:textDirection w:val="lrTb"/>
            <w:noWrap w:val="false"/>
          </w:tcPr>
          <w:p>
            <w:pPr>
              <w:rPr>
                <w:rFonts w:ascii="宋体" w:hAnsi="宋体"/>
                <w:sz w:val="24"/>
                <w:szCs w:val="24"/>
              </w:rPr>
            </w:pPr>
            <w:r>
              <w:rPr>
                <w:rFonts w:ascii="宋体" w:hAnsi="宋体"/>
                <w:sz w:val="24"/>
                <w:szCs w:val="24"/>
              </w:rPr>
            </w:r>
            <w:r/>
          </w:p>
        </w:tc>
        <w:tc>
          <w:tcPr>
            <w:tcW w:w="1404" w:type="dxa"/>
            <w:textDirection w:val="lrTb"/>
            <w:noWrap w:val="false"/>
          </w:tcPr>
          <w:p>
            <w:pPr>
              <w:rPr>
                <w:rFonts w:ascii="宋体" w:hAnsi="宋体"/>
                <w:sz w:val="24"/>
                <w:szCs w:val="24"/>
              </w:rPr>
            </w:pPr>
            <w:r>
              <w:rPr>
                <w:rFonts w:ascii="宋体" w:hAnsi="宋体"/>
                <w:sz w:val="24"/>
                <w:szCs w:val="24"/>
              </w:rPr>
            </w:r>
            <w:r/>
          </w:p>
        </w:tc>
        <w:tc>
          <w:tcPr>
            <w:tcW w:w="1476" w:type="dxa"/>
            <w:textDirection w:val="lrTb"/>
            <w:noWrap w:val="false"/>
          </w:tcPr>
          <w:p>
            <w:pPr>
              <w:rPr>
                <w:rFonts w:ascii="宋体" w:hAnsi="宋体"/>
                <w:sz w:val="24"/>
                <w:szCs w:val="24"/>
              </w:rPr>
            </w:pPr>
            <w:r>
              <w:rPr>
                <w:rFonts w:ascii="宋体" w:hAnsi="宋体"/>
                <w:sz w:val="24"/>
                <w:szCs w:val="24"/>
              </w:rPr>
            </w:r>
            <w:r/>
          </w:p>
        </w:tc>
        <w:tc>
          <w:tcPr>
            <w:tcW w:w="1620" w:type="dxa"/>
            <w:textDirection w:val="lrTb"/>
            <w:noWrap w:val="false"/>
          </w:tcPr>
          <w:p>
            <w:pPr>
              <w:rPr>
                <w:rFonts w:ascii="宋体" w:hAnsi="宋体"/>
                <w:sz w:val="24"/>
                <w:szCs w:val="24"/>
              </w:rPr>
            </w:pPr>
            <w:r>
              <w:rPr>
                <w:rFonts w:ascii="宋体" w:hAnsi="宋体"/>
                <w:sz w:val="24"/>
                <w:szCs w:val="24"/>
              </w:rPr>
            </w:r>
            <w:r/>
          </w:p>
        </w:tc>
        <w:tc>
          <w:tcPr>
            <w:tcW w:w="1260" w:type="dxa"/>
            <w:textDirection w:val="lrTb"/>
            <w:noWrap w:val="false"/>
          </w:tcPr>
          <w:p>
            <w:pPr>
              <w:rPr>
                <w:rFonts w:ascii="宋体" w:hAnsi="宋体"/>
                <w:sz w:val="24"/>
                <w:szCs w:val="24"/>
              </w:rPr>
            </w:pPr>
            <w:r>
              <w:rPr>
                <w:rFonts w:ascii="宋体" w:hAnsi="宋体"/>
                <w:sz w:val="24"/>
                <w:szCs w:val="24"/>
              </w:rPr>
            </w:r>
            <w:r/>
          </w:p>
        </w:tc>
        <w:tc>
          <w:tcPr>
            <w:tcW w:w="2520"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u w:val="single"/>
        </w:rPr>
      </w:pPr>
      <w:r>
        <w:rPr>
          <w:rFonts w:ascii="宋体" w:hAnsi="宋体"/>
          <w:sz w:val="24"/>
          <w:szCs w:val="24"/>
          <w:u w:val="single"/>
        </w:rPr>
      </w:r>
      <w:r/>
    </w:p>
    <w:p>
      <w:pPr>
        <w:ind w:firstLine="482"/>
        <w:spacing w:line="440" w:lineRule="exact"/>
        <w:rPr>
          <w:rFonts w:ascii="宋体" w:hAnsi="宋体"/>
          <w:sz w:val="24"/>
          <w:szCs w:val="24"/>
        </w:rPr>
      </w:pPr>
      <w:r>
        <w:rPr>
          <w:rFonts w:ascii="宋体" w:hAnsi="宋体"/>
          <w:b/>
          <w:sz w:val="24"/>
          <w:szCs w:val="24"/>
        </w:rPr>
        <w:t xml:space="preserve">注</w:t>
      </w:r>
      <w:r>
        <w:rPr>
          <w:rFonts w:ascii="宋体" w:hAnsi="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ascii="宋体" w:hAnsi="宋体"/>
          <w:sz w:val="24"/>
          <w:szCs w:val="24"/>
        </w:rPr>
      </w:pPr>
      <w:r>
        <w:rPr>
          <w:rFonts w:ascii="宋体" w:hAnsi="宋体"/>
          <w:sz w:val="24"/>
          <w:szCs w:val="24"/>
        </w:rPr>
      </w:r>
      <w:r/>
    </w:p>
    <w:p>
      <w:pPr>
        <w:ind w:firstLine="2280"/>
        <w:spacing w:line="300" w:lineRule="auto"/>
        <w:rPr>
          <w:rFonts w:ascii="宋体" w:hAnsi="宋体"/>
          <w:sz w:val="24"/>
          <w:szCs w:val="24"/>
        </w:rPr>
      </w:pPr>
      <w:r>
        <w:rPr>
          <w:rFonts w:ascii="宋体" w:hAnsi="宋体"/>
          <w:sz w:val="24"/>
          <w:szCs w:val="24"/>
        </w:rPr>
      </w:r>
      <w:r/>
    </w:p>
    <w:p>
      <w:pPr>
        <w:ind w:firstLine="3720"/>
        <w:spacing w:line="300" w:lineRule="auto"/>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300" w:lineRule="auto"/>
        <w:rPr>
          <w:rFonts w:ascii="宋体" w:hAnsi="宋体"/>
          <w:sz w:val="24"/>
          <w:szCs w:val="24"/>
        </w:rPr>
      </w:pPr>
      <w:r>
        <w:rPr>
          <w:rFonts w:ascii="宋体" w:hAnsi="宋体"/>
          <w:sz w:val="24"/>
          <w:szCs w:val="24"/>
        </w:rPr>
        <w:t xml:space="preserve">                           投标人授权代表：</w:t>
      </w:r>
      <w:r>
        <w:rPr>
          <w:rFonts w:ascii="宋体" w:hAnsi="宋体"/>
          <w:sz w:val="24"/>
          <w:szCs w:val="24"/>
          <w:u w:val="single"/>
        </w:rPr>
        <w:t xml:space="preserve">           </w:t>
      </w:r>
      <w:r>
        <w:rPr>
          <w:rFonts w:ascii="宋体" w:hAnsi="宋体"/>
          <w:sz w:val="24"/>
          <w:szCs w:val="24"/>
        </w:rPr>
        <w:t xml:space="preserve">（签字或签章）  </w:t>
      </w:r>
      <w:r/>
    </w:p>
    <w:p>
      <w:pPr>
        <w:ind w:firstLine="3120"/>
        <w:spacing w:line="360" w:lineRule="auto"/>
        <w:rPr>
          <w:rFonts w:ascii="宋体" w:hAnsi="宋体"/>
          <w:sz w:val="24"/>
          <w:szCs w:val="24"/>
        </w:rPr>
      </w:pPr>
      <w:r>
        <w:rPr>
          <w:rFonts w:ascii="宋体" w:hAnsi="宋体"/>
          <w:sz w:val="24"/>
          <w:szCs w:val="24"/>
        </w:rPr>
      </w:r>
      <w:r/>
    </w:p>
    <w:p>
      <w:pPr>
        <w:ind w:firstLine="4320"/>
        <w:spacing w:line="360" w:lineRule="auto"/>
        <w:rPr>
          <w:rFonts w:ascii="宋体" w:hAnsi="宋体"/>
          <w:sz w:val="24"/>
          <w:szCs w:val="24"/>
        </w:rPr>
      </w:pPr>
      <w:r>
        <w:rPr>
          <w:rFonts w:ascii="宋体" w:hAnsi="宋体"/>
          <w:sz w:val="24"/>
          <w:szCs w:val="24"/>
        </w:rPr>
        <w:t xml:space="preserve">日期：   年  月  日</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jc w:val="center"/>
        <w:spacing w:line="480" w:lineRule="exact"/>
        <w:rPr>
          <w:rFonts w:ascii="宋体" w:hAnsi="宋体"/>
          <w:b/>
          <w:sz w:val="24"/>
          <w:szCs w:val="24"/>
        </w:rPr>
      </w:pPr>
      <w:r>
        <w:rPr>
          <w:rFonts w:ascii="宋体" w:hAnsi="宋体"/>
          <w:b/>
          <w:sz w:val="24"/>
          <w:szCs w:val="24"/>
        </w:rPr>
      </w:r>
      <w:r/>
    </w:p>
    <w:p>
      <w:pPr>
        <w:jc w:val="both"/>
        <w:spacing w:line="480" w:lineRule="exact"/>
        <w:rPr>
          <w:rFonts w:ascii="宋体" w:hAnsi="宋体"/>
          <w:b/>
          <w:sz w:val="24"/>
          <w:szCs w:val="24"/>
        </w:rPr>
      </w:pPr>
      <w:r>
        <w:rPr>
          <w:rFonts w:ascii="宋体" w:hAnsi="宋体"/>
          <w:b/>
          <w:sz w:val="24"/>
          <w:szCs w:val="24"/>
        </w:rPr>
      </w:r>
      <w:r/>
    </w:p>
    <w:p>
      <w:pPr>
        <w:pStyle w:val="749"/>
      </w:pPr>
      <w:r/>
      <w:r/>
    </w:p>
    <w:p>
      <w:pPr>
        <w:jc w:val="center"/>
        <w:spacing w:line="480" w:lineRule="exact"/>
        <w:rPr>
          <w:rFonts w:ascii="宋体" w:hAnsi="宋体"/>
          <w:b/>
          <w:sz w:val="24"/>
          <w:szCs w:val="24"/>
        </w:rPr>
      </w:pPr>
      <w:r>
        <w:rPr>
          <w:rFonts w:ascii="宋体" w:hAnsi="宋体"/>
          <w:b/>
          <w:sz w:val="24"/>
          <w:szCs w:val="24"/>
        </w:rPr>
        <w:t xml:space="preserve">五、法定代表人授权书</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t xml:space="preserve">委托人：</w:t>
      </w:r>
      <w:r/>
    </w:p>
    <w:p>
      <w:pPr>
        <w:spacing w:line="480" w:lineRule="exact"/>
        <w:rPr>
          <w:rFonts w:ascii="宋体" w:hAnsi="宋体"/>
          <w:sz w:val="24"/>
          <w:szCs w:val="24"/>
        </w:rPr>
      </w:pPr>
      <w:r>
        <w:rPr>
          <w:rFonts w:ascii="宋体" w:hAnsi="宋体"/>
          <w:sz w:val="24"/>
          <w:szCs w:val="24"/>
        </w:rPr>
        <w:t xml:space="preserve">地  址：</w:t>
      </w:r>
      <w:r/>
    </w:p>
    <w:p>
      <w:pPr>
        <w:spacing w:line="480" w:lineRule="exact"/>
        <w:rPr>
          <w:rFonts w:ascii="宋体" w:hAnsi="宋体"/>
          <w:sz w:val="24"/>
          <w:szCs w:val="24"/>
        </w:rPr>
      </w:pPr>
      <w:r>
        <w:rPr>
          <w:rFonts w:ascii="宋体" w:hAnsi="宋体"/>
          <w:sz w:val="24"/>
          <w:szCs w:val="24"/>
        </w:rPr>
        <w:t xml:space="preserve">法定代表人（负责人）：               职务：</w:t>
      </w:r>
      <w:r/>
    </w:p>
    <w:p>
      <w:pPr>
        <w:spacing w:line="480" w:lineRule="exact"/>
        <w:rPr>
          <w:rFonts w:ascii="宋体" w:hAnsi="宋体"/>
          <w:sz w:val="24"/>
          <w:szCs w:val="24"/>
        </w:rPr>
      </w:pPr>
      <w:r>
        <w:rPr>
          <w:rFonts w:ascii="宋体" w:hAnsi="宋体"/>
          <w:sz w:val="24"/>
          <w:szCs w:val="24"/>
        </w:rPr>
        <w:t xml:space="preserve">统一社会信用代码：</w:t>
      </w:r>
      <w:r/>
    </w:p>
    <w:p>
      <w:pPr>
        <w:spacing w:line="480" w:lineRule="exact"/>
        <w:rPr>
          <w:rFonts w:ascii="宋体" w:hAnsi="宋体"/>
          <w:sz w:val="24"/>
          <w:szCs w:val="24"/>
        </w:rPr>
      </w:pPr>
      <w:r>
        <w:rPr>
          <w:rFonts w:ascii="宋体" w:hAnsi="宋体"/>
          <w:sz w:val="24"/>
          <w:szCs w:val="24"/>
        </w:rPr>
        <w:t xml:space="preserve">受托人：                   性别：男（女）  </w:t>
      </w:r>
      <w:r/>
    </w:p>
    <w:p>
      <w:pPr>
        <w:spacing w:line="480" w:lineRule="exact"/>
        <w:rPr>
          <w:rFonts w:ascii="宋体" w:hAnsi="宋体"/>
          <w:sz w:val="24"/>
          <w:szCs w:val="24"/>
        </w:rPr>
      </w:pPr>
      <w:r>
        <w:rPr>
          <w:rFonts w:ascii="宋体" w:hAnsi="宋体"/>
          <w:sz w:val="24"/>
          <w:szCs w:val="24"/>
        </w:rPr>
        <w:t xml:space="preserve">年龄：  岁                 民族：   族</w:t>
      </w:r>
      <w:r/>
    </w:p>
    <w:p>
      <w:pPr>
        <w:spacing w:line="480" w:lineRule="exact"/>
        <w:rPr>
          <w:rFonts w:ascii="宋体" w:hAnsi="宋体"/>
          <w:sz w:val="24"/>
          <w:szCs w:val="24"/>
        </w:rPr>
      </w:pPr>
      <w:r>
        <w:rPr>
          <w:rFonts w:ascii="宋体" w:hAnsi="宋体"/>
          <w:sz w:val="24"/>
          <w:szCs w:val="24"/>
        </w:rPr>
        <w:t xml:space="preserve">职务：</w:t>
      </w:r>
      <w:r/>
    </w:p>
    <w:p>
      <w:pPr>
        <w:spacing w:line="480" w:lineRule="exact"/>
        <w:rPr>
          <w:rFonts w:ascii="宋体" w:hAnsi="宋体"/>
          <w:sz w:val="24"/>
          <w:szCs w:val="24"/>
        </w:rPr>
      </w:pPr>
      <w:r>
        <w:rPr>
          <w:rFonts w:ascii="宋体" w:hAnsi="宋体"/>
          <w:sz w:val="24"/>
          <w:szCs w:val="24"/>
        </w:rPr>
        <w:t xml:space="preserve">身份证号：</w:t>
      </w:r>
      <w:r/>
    </w:p>
    <w:p>
      <w:pPr>
        <w:ind w:firstLine="480"/>
        <w:spacing w:line="480" w:lineRule="exact"/>
        <w:rPr>
          <w:rFonts w:ascii="宋体" w:hAnsi="宋体"/>
          <w:sz w:val="24"/>
          <w:szCs w:val="24"/>
        </w:rPr>
      </w:pPr>
      <w:r>
        <w:rPr>
          <w:rFonts w:ascii="宋体" w:hAnsi="宋体"/>
          <w:sz w:val="24"/>
          <w:szCs w:val="24"/>
        </w:rPr>
        <w:t xml:space="preserve">兹委托（      ）全权代表我企业（公司）参与（</w:t>
      </w:r>
      <w:r>
        <w:rPr>
          <w:rFonts w:hint="eastAsia" w:ascii="宋体" w:hAnsi="宋体"/>
          <w:color w:val="000000"/>
          <w:sz w:val="24"/>
          <w:szCs w:val="24"/>
          <w:u w:val="single"/>
          <w:lang w:eastAsia="zh-CN"/>
        </w:rPr>
        <w:t xml:space="preserve">2024-2025年度政府购买居家养老服务及家庭养老床位运营服务</w:t>
      </w:r>
      <w:r>
        <w:rPr>
          <w:rFonts w:ascii="宋体" w:hAnsi="宋体"/>
          <w:sz w:val="24"/>
          <w:szCs w:val="24"/>
        </w:rPr>
        <w:t xml:space="preserve">）项目（</w:t>
      </w: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rPr>
          <w:rFonts w:ascii="宋体" w:hAnsi="宋体"/>
          <w:sz w:val="24"/>
          <w:szCs w:val="24"/>
        </w:rPr>
        <w:t xml:space="preserve">）的投标活动及签订合同。（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sz w:val="24"/>
          <w:szCs w:val="24"/>
        </w:rPr>
      </w:pPr>
      <w:r>
        <w:rPr>
          <w:rFonts w:ascii="宋体" w:hAnsi="宋体"/>
          <w:sz w:val="24"/>
          <w:szCs w:val="24"/>
        </w:rPr>
        <w:t xml:space="preserve">特此授权委托。</w:t>
      </w:r>
      <w:r/>
    </w:p>
    <w:p>
      <w:pPr>
        <w:ind w:firstLine="480"/>
        <w:spacing w:line="480" w:lineRule="exact"/>
        <w:rPr>
          <w:rFonts w:ascii="宋体" w:hAnsi="宋体"/>
          <w:sz w:val="24"/>
          <w:szCs w:val="24"/>
        </w:rPr>
      </w:pPr>
      <w:r>
        <w:rPr>
          <w:rFonts w:ascii="宋体" w:hAnsi="宋体"/>
          <w:sz w:val="24"/>
          <w:szCs w:val="24"/>
        </w:rPr>
        <w:t xml:space="preserve">委托人（电子签章）：               受托人（签字）：</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t xml:space="preserve">法定代表人（签字）： </w:t>
      </w:r>
      <w:r/>
    </w:p>
    <w:p>
      <w:pPr>
        <w:ind w:right="600" w:firstLine="4920"/>
        <w:spacing w:line="480" w:lineRule="exact"/>
        <w:rPr>
          <w:rFonts w:ascii="宋体" w:hAnsi="宋体"/>
          <w:sz w:val="24"/>
          <w:szCs w:val="24"/>
        </w:rPr>
      </w:pPr>
      <w:r>
        <w:rPr>
          <w:rFonts w:ascii="宋体" w:hAnsi="宋体"/>
          <w:sz w:val="24"/>
          <w:szCs w:val="24"/>
        </w:rPr>
      </w:r>
      <w:r/>
    </w:p>
    <w:p>
      <w:pPr>
        <w:ind w:right="600" w:firstLine="4920"/>
        <w:spacing w:line="480" w:lineRule="exact"/>
        <w:rPr>
          <w:rFonts w:ascii="宋体" w:hAnsi="宋体"/>
          <w:sz w:val="24"/>
          <w:szCs w:val="24"/>
        </w:rPr>
      </w:pPr>
      <w:r>
        <w:rPr>
          <w:rFonts w:ascii="宋体" w:hAnsi="宋体"/>
          <w:sz w:val="24"/>
          <w:szCs w:val="24"/>
        </w:rPr>
        <w:t xml:space="preserve">年   月   日 </w:t>
      </w:r>
      <w:r/>
    </w:p>
    <w:p>
      <w:pPr>
        <w:spacing w:line="480" w:lineRule="exact"/>
        <w:rPr>
          <w:rFonts w:ascii="宋体" w:hAnsi="宋体"/>
          <w:sz w:val="24"/>
          <w:szCs w:val="24"/>
        </w:rPr>
      </w:pPr>
      <w:r>
        <w:rPr>
          <w:rFonts w:ascii="宋体" w:hAnsi="宋体"/>
          <w:sz w:val="24"/>
          <w:szCs w:val="24"/>
        </w:rPr>
      </w:r>
      <w:r/>
    </w:p>
    <w:p>
      <w:pPr>
        <w:pStyle w:val="789"/>
        <w:spacing w:line="480" w:lineRule="exact"/>
        <w:rPr>
          <w:rFonts w:ascii="宋体" w:hAnsi="宋体"/>
          <w:sz w:val="24"/>
        </w:rPr>
      </w:pPr>
      <w:r>
        <w:rPr>
          <w:rFonts w:ascii="宋体" w:hAnsi="宋体"/>
          <w:sz w:val="24"/>
        </w:rPr>
        <w:t xml:space="preserve">(受托人身份证扫描件附后)</w:t>
      </w:r>
      <w:r/>
    </w:p>
    <w:p>
      <w:pPr>
        <w:ind w:firstLine="4470"/>
        <w:rPr>
          <w:rFonts w:ascii="宋体" w:hAnsi="宋体"/>
          <w:sz w:val="24"/>
          <w:szCs w:val="24"/>
        </w:rPr>
      </w:pPr>
      <w:r>
        <w:rPr>
          <w:rFonts w:ascii="宋体" w:hAnsi="宋体"/>
          <w:sz w:val="24"/>
          <w:szCs w:val="24"/>
        </w:rPr>
        <w:t xml:space="preserve"> </w:t>
      </w:r>
      <w:r/>
    </w:p>
    <w:p>
      <w:pPr>
        <w:ind w:firstLine="4470"/>
        <w:rPr>
          <w:rFonts w:ascii="宋体" w:hAnsi="宋体"/>
          <w:sz w:val="24"/>
          <w:szCs w:val="24"/>
        </w:rPr>
      </w:pPr>
      <w:r>
        <w:rPr>
          <w:rFonts w:ascii="宋体" w:hAnsi="宋体"/>
          <w:sz w:val="24"/>
          <w:szCs w:val="24"/>
        </w:rPr>
      </w:r>
      <w:r/>
    </w:p>
    <w:p>
      <w:pPr>
        <w:ind w:firstLine="447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89"/>
        <w:spacing w:before="100" w:beforeAutospacing="1" w:after="100" w:afterAutospacing="1" w:line="480" w:lineRule="exact"/>
        <w:widowControl/>
        <w:rPr>
          <w:rFonts w:ascii="宋体" w:hAnsi="宋体"/>
          <w:b/>
          <w:bCs/>
          <w:sz w:val="24"/>
        </w:rPr>
      </w:pPr>
      <w:r>
        <w:rPr>
          <w:rFonts w:ascii="宋体" w:hAnsi="宋体"/>
          <w:b/>
          <w:bCs/>
          <w:sz w:val="24"/>
        </w:rPr>
      </w:r>
      <w:r/>
    </w:p>
    <w:p>
      <w:pPr>
        <w:pStyle w:val="789"/>
        <w:ind w:firstLine="602"/>
        <w:jc w:val="center"/>
        <w:spacing w:before="100" w:beforeAutospacing="1" w:after="100" w:afterAutospacing="1" w:line="480" w:lineRule="exact"/>
        <w:widowControl/>
        <w:rPr>
          <w:rFonts w:ascii="宋体" w:hAnsi="宋体"/>
          <w:b/>
          <w:bCs/>
          <w:sz w:val="24"/>
        </w:rPr>
      </w:pPr>
      <w:r>
        <w:rPr>
          <w:rFonts w:ascii="宋体" w:hAnsi="宋体"/>
          <w:b/>
          <w:bCs/>
          <w:sz w:val="24"/>
        </w:rPr>
      </w:r>
      <w:r/>
    </w:p>
    <w:p>
      <w:pPr>
        <w:pStyle w:val="789"/>
        <w:ind w:firstLine="602"/>
        <w:jc w:val="center"/>
        <w:spacing w:before="100" w:beforeAutospacing="1" w:after="100" w:afterAutospacing="1" w:line="480" w:lineRule="exact"/>
        <w:widowControl/>
        <w:rPr>
          <w:rFonts w:ascii="宋体" w:hAnsi="宋体"/>
          <w:b/>
          <w:bCs/>
          <w:sz w:val="24"/>
        </w:rPr>
      </w:pPr>
      <w:r>
        <w:rPr>
          <w:rFonts w:ascii="宋体" w:hAnsi="宋体"/>
          <w:b/>
          <w:bCs/>
          <w:sz w:val="24"/>
        </w:rPr>
        <w:t xml:space="preserve">六、中小企业声明函格式</w:t>
      </w:r>
      <w:r/>
    </w:p>
    <w:p>
      <w:pPr>
        <w:ind w:left="1860" w:hanging="1260"/>
        <w:spacing w:line="480" w:lineRule="auto"/>
        <w:rPr>
          <w:rFonts w:hint="eastAsia" w:ascii="宋体" w:hAnsi="宋体" w:eastAsia="宋体"/>
          <w:spacing w:val="6"/>
          <w:sz w:val="24"/>
          <w:szCs w:val="24"/>
          <w:lang w:eastAsia="zh-CN"/>
        </w:rPr>
      </w:pPr>
      <w:r>
        <w:rPr>
          <w:rFonts w:ascii="宋体" w:hAnsi="宋体"/>
          <w:spacing w:val="6"/>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p>
    <w:p>
      <w:pPr>
        <w:ind w:firstLine="504"/>
        <w:spacing w:line="480" w:lineRule="auto"/>
        <w:rPr>
          <w:rFonts w:hint="eastAsia" w:eastAsia="宋体"/>
          <w:lang w:eastAsia="zh-CN"/>
        </w:rPr>
      </w:pPr>
      <w:r>
        <w:rPr>
          <w:rFonts w:hint="eastAsia" w:ascii="宋体" w:hAnsi="宋体"/>
          <w:spacing w:val="6"/>
          <w:sz w:val="24"/>
          <w:szCs w:val="24"/>
        </w:rPr>
        <w:t xml:space="preserve">项目编号：</w:t>
      </w:r>
      <w:r>
        <w:rPr>
          <w:rFonts w:hint="eastAsia" w:ascii="宋体" w:hAnsi="宋体"/>
          <w:spacing w:val="6"/>
          <w:sz w:val="24"/>
          <w:szCs w:val="24"/>
          <w:lang w:eastAsia="zh-CN"/>
        </w:rPr>
        <w:t xml:space="preserve">JSZC-320390-YXYX-G2024-0018</w:t>
      </w:r>
      <w:r/>
    </w:p>
    <w:p>
      <w:pPr>
        <w:pStyle w:val="789"/>
        <w:ind w:firstLine="560"/>
        <w:jc w:val="left"/>
        <w:spacing w:line="480" w:lineRule="exact"/>
        <w:rPr>
          <w:rFonts w:ascii="宋体" w:hAnsi="宋体"/>
          <w:sz w:val="24"/>
        </w:rPr>
      </w:pPr>
      <w:r>
        <w:rPr>
          <w:rFonts w:ascii="宋体" w:hAnsi="宋体"/>
          <w:sz w:val="24"/>
        </w:rPr>
        <w:t xml:space="preserve">本公司郑重声明，根据《政府采购促进中小企业发展管理办法》（财库 (2020)46号）的规定，本公司参加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w:t>
      </w:r>
      <w:r>
        <w:rPr>
          <w:rFonts w:hint="eastAsia" w:ascii="宋体" w:hAnsi="宋体"/>
          <w:sz w:val="24"/>
        </w:rPr>
        <w:t xml:space="preserve">服务</w:t>
      </w:r>
      <w:r>
        <w:rPr>
          <w:rFonts w:ascii="宋体" w:hAnsi="宋体"/>
          <w:sz w:val="24"/>
        </w:rPr>
        <w:t xml:space="preserve">全部由符合政策要求的中小企业</w:t>
      </w:r>
      <w:r>
        <w:rPr>
          <w:rFonts w:hint="eastAsia" w:ascii="宋体" w:hAnsi="宋体" w:cs="宋体"/>
          <w:sz w:val="24"/>
        </w:rPr>
        <w:t xml:space="preserve">承接</w:t>
      </w:r>
      <w:r>
        <w:rPr>
          <w:rFonts w:ascii="宋体" w:hAnsi="宋体"/>
          <w:sz w:val="24"/>
        </w:rPr>
        <w:t xml:space="preserve">。相关企业的具体情况如下：</w:t>
      </w:r>
      <w:r/>
    </w:p>
    <w:p>
      <w:pPr>
        <w:pStyle w:val="789"/>
        <w:numPr>
          <w:ilvl w:val="0"/>
          <w:numId w:val="2"/>
        </w:numPr>
        <w:ind w:firstLine="560"/>
        <w:jc w:val="left"/>
        <w:spacing w:line="480" w:lineRule="exact"/>
        <w:rPr>
          <w:rFonts w:ascii="宋体" w:hAnsi="宋体"/>
          <w:bCs/>
          <w:sz w:val="24"/>
        </w:rPr>
      </w:pP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cs="宋体"/>
          <w:color w:val="000000"/>
          <w:sz w:val="24"/>
          <w:u w:val="single"/>
        </w:rPr>
        <w:t xml:space="preserve">其他社会服务</w:t>
      </w:r>
      <w:r>
        <w:rPr>
          <w:rFonts w:ascii="宋体" w:hAnsi="宋体"/>
          <w:sz w:val="24"/>
          <w:u w:val="single"/>
        </w:rPr>
        <w:t xml:space="preserve">）行业</w:t>
      </w:r>
      <w:r>
        <w:rPr>
          <w:rFonts w:ascii="宋体" w:hAnsi="宋体"/>
          <w:sz w:val="24"/>
        </w:rPr>
        <w:t xml:space="preserve">；</w:t>
      </w:r>
      <w:r>
        <w:rPr>
          <w:rFonts w:hint="eastAsia" w:ascii="宋体" w:hAnsi="宋体" w:cs="宋体"/>
          <w:sz w:val="24"/>
        </w:rPr>
        <w:t xml:space="preserve">承接</w:t>
      </w:r>
      <w:r>
        <w:rPr>
          <w:rFonts w:hint="eastAsia" w:ascii="宋体" w:hAnsi="宋体"/>
          <w:sz w:val="24"/>
        </w:rPr>
        <w:t xml:space="preserve">供应商</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ascii="宋体" w:hAnsi="宋体"/>
          <w:bCs/>
          <w:sz w:val="24"/>
        </w:rPr>
        <w:t xml:space="preserve">属于（□中型企业、□小型企业、□微型企业，请勾选！）；</w:t>
      </w:r>
      <w:r/>
    </w:p>
    <w:p>
      <w:pPr>
        <w:pStyle w:val="789"/>
        <w:ind w:firstLine="560"/>
        <w:jc w:val="left"/>
        <w:spacing w:line="48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89"/>
        <w:ind w:firstLine="560"/>
        <w:jc w:val="left"/>
        <w:spacing w:line="480" w:lineRule="exact"/>
        <w:rPr>
          <w:rFonts w:ascii="宋体" w:hAnsi="宋体"/>
          <w:sz w:val="24"/>
        </w:rPr>
      </w:pPr>
      <w:r>
        <w:rPr>
          <w:rFonts w:ascii="宋体" w:hAnsi="宋体"/>
          <w:sz w:val="24"/>
        </w:rPr>
        <w:t xml:space="preserve">本企业对上述声明内容的真实性负责。如有虚假，将依法承担相应责任。</w:t>
      </w:r>
      <w:r/>
    </w:p>
    <w:p>
      <w:pPr>
        <w:pStyle w:val="789"/>
        <w:ind w:firstLine="560"/>
        <w:spacing w:line="480" w:lineRule="exact"/>
        <w:rPr>
          <w:rFonts w:ascii="宋体" w:hAnsi="宋体"/>
          <w:sz w:val="24"/>
        </w:rPr>
      </w:pPr>
      <w:r>
        <w:rPr>
          <w:rFonts w:ascii="宋体" w:hAnsi="宋体"/>
          <w:sz w:val="24"/>
        </w:rPr>
      </w:r>
      <w:r/>
    </w:p>
    <w:p>
      <w:pPr>
        <w:pStyle w:val="789"/>
        <w:ind w:firstLine="3513"/>
        <w:spacing w:line="480" w:lineRule="exact"/>
        <w:rPr>
          <w:rFonts w:ascii="宋体" w:hAnsi="宋体"/>
          <w:sz w:val="24"/>
        </w:rPr>
      </w:pPr>
      <w:r>
        <w:rPr>
          <w:rFonts w:ascii="宋体" w:hAnsi="宋体"/>
          <w:sz w:val="24"/>
        </w:rPr>
        <w:t xml:space="preserve">企业名称（电子签章）：</w:t>
      </w:r>
      <w:r/>
    </w:p>
    <w:p>
      <w:pPr>
        <w:pStyle w:val="789"/>
        <w:ind w:firstLine="560"/>
        <w:spacing w:line="480" w:lineRule="exact"/>
        <w:rPr>
          <w:rFonts w:ascii="宋体" w:hAnsi="宋体"/>
          <w:sz w:val="24"/>
        </w:rPr>
      </w:pPr>
      <w:r>
        <w:rPr>
          <w:rFonts w:ascii="宋体" w:hAnsi="宋体"/>
          <w:sz w:val="24"/>
        </w:rPr>
        <w:t xml:space="preserve">                         日期：</w:t>
      </w:r>
      <w:r/>
    </w:p>
    <w:p>
      <w:pPr>
        <w:pStyle w:val="789"/>
        <w:ind w:firstLine="560"/>
        <w:spacing w:line="480" w:lineRule="exact"/>
        <w:rPr>
          <w:rFonts w:ascii="宋体" w:hAnsi="宋体"/>
          <w:sz w:val="24"/>
        </w:rPr>
      </w:pPr>
      <w:r>
        <w:rPr>
          <w:rFonts w:hint="eastAsia" w:ascii="宋体" w:hAnsi="宋体" w:cs="宋体"/>
          <w:sz w:val="24"/>
        </w:rPr>
        <w:t xml:space="preserve">注：本项目采购的服务属于其他社会服务。</w:t>
      </w:r>
      <w:r/>
    </w:p>
    <w:p>
      <w:pPr>
        <w:pStyle w:val="789"/>
        <w:ind w:firstLine="562"/>
        <w:spacing w:line="480" w:lineRule="exact"/>
        <w:rPr>
          <w:rFonts w:ascii="宋体" w:hAnsi="宋体"/>
          <w:b/>
          <w:sz w:val="24"/>
        </w:rPr>
      </w:pPr>
      <w:r>
        <w:rPr>
          <w:rFonts w:ascii="宋体" w:hAnsi="宋体"/>
          <w:b/>
          <w:sz w:val="24"/>
        </w:rPr>
        <w:t xml:space="preserve">备注：</w:t>
      </w:r>
      <w:r/>
    </w:p>
    <w:p>
      <w:pPr>
        <w:pStyle w:val="789"/>
        <w:ind w:firstLine="562"/>
        <w:spacing w:line="480" w:lineRule="exact"/>
        <w:rPr>
          <w:rFonts w:hint="eastAsia" w:ascii="宋体" w:hAnsi="宋体" w:eastAsia="宋体" w:cs="宋体"/>
          <w:sz w:val="24"/>
          <w:szCs w:val="24"/>
        </w:rPr>
      </w:pPr>
      <w:r>
        <w:rPr>
          <w:rFonts w:hint="eastAsia" w:ascii="宋体" w:hAnsi="宋体" w:eastAsia="宋体" w:cs="宋体"/>
          <w:b/>
          <w:sz w:val="24"/>
          <w:szCs w:val="24"/>
        </w:rPr>
        <w:t xml:space="preserve">1、从业人员、营业收入、资产总额填报上一年度数据，无上一年度数据的新成立企业可不填报。</w:t>
      </w:r>
      <w:r/>
    </w:p>
    <w:p>
      <w:pPr>
        <w:pStyle w:val="789"/>
        <w:ind w:firstLine="562"/>
        <w:spacing w:line="480" w:lineRule="exact"/>
        <w:rPr>
          <w:rFonts w:hint="eastAsia" w:ascii="宋体" w:hAnsi="宋体" w:eastAsia="宋体" w:cs="宋体"/>
          <w:b/>
          <w:bCs/>
          <w:sz w:val="24"/>
          <w:szCs w:val="24"/>
          <w:lang w:val="en-US" w:eastAsia="zh-CN"/>
        </w:rPr>
      </w:pPr>
      <w:r>
        <w:rPr>
          <w:rFonts w:hint="eastAsia" w:ascii="宋体" w:hAnsi="宋体" w:eastAsia="宋体" w:cs="宋体"/>
          <w:b/>
          <w:bCs w:val="0"/>
          <w:sz w:val="24"/>
          <w:szCs w:val="24"/>
        </w:rPr>
        <w:t xml:space="preserve">2、中小企业声明</w:t>
      </w:r>
      <w:r>
        <w:rPr>
          <w:rFonts w:hint="eastAsia" w:ascii="宋体" w:hAnsi="宋体" w:eastAsia="宋体" w:cs="宋体"/>
          <w:b/>
          <w:bCs w:val="0"/>
          <w:sz w:val="24"/>
          <w:szCs w:val="24"/>
          <w:lang w:eastAsia="zh-CN"/>
        </w:rPr>
        <w:t xml:space="preserve">函</w:t>
      </w:r>
      <w:r>
        <w:rPr>
          <w:rFonts w:hint="eastAsia" w:ascii="宋体" w:hAnsi="宋体" w:eastAsia="宋体" w:cs="宋体"/>
          <w:b/>
          <w:bCs w:val="0"/>
          <w:sz w:val="24"/>
          <w:szCs w:val="24"/>
        </w:rPr>
        <w:t xml:space="preserve">查询渠道用微信搜索“中小企业规模类型自测小程序”</w:t>
      </w:r>
      <w:r>
        <w:rPr>
          <w:rFonts w:hint="eastAsia" w:ascii="宋体" w:hAnsi="宋体" w:eastAsia="宋体" w:cs="宋体"/>
          <w:b/>
          <w:bCs w:val="0"/>
          <w:sz w:val="24"/>
          <w:szCs w:val="24"/>
          <w:lang w:eastAsia="zh-CN"/>
        </w:rPr>
        <w:t xml:space="preserve">，</w:t>
      </w:r>
      <w:r>
        <w:rPr>
          <w:rFonts w:hint="eastAsia" w:ascii="宋体" w:hAnsi="宋体" w:eastAsia="宋体" w:cs="宋体"/>
          <w:b/>
          <w:bCs/>
          <w:color w:val="000000"/>
          <w:sz w:val="24"/>
          <w:szCs w:val="24"/>
        </w:rPr>
        <w:t xml:space="preserve">测试者可按照小程序填写测试企业有关信息并完成自测后，保存自测结果自行打印。</w:t>
      </w:r>
      <w:r/>
    </w:p>
    <w:p>
      <w:pPr>
        <w:pStyle w:val="789"/>
        <w:rPr>
          <w:rFonts w:ascii="宋体" w:hAnsi="宋体"/>
          <w:sz w:val="24"/>
        </w:rPr>
      </w:pPr>
      <w:r>
        <w:rPr>
          <w:rFonts w:ascii="宋体" w:hAnsi="宋体"/>
        </w:rPr>
        <w:t xml:space="preserve">                          </w:t>
      </w:r>
      <w:r/>
    </w:p>
    <w:p>
      <w:pPr>
        <w:spacing w:line="480" w:lineRule="exact"/>
        <w:rPr>
          <w:rFonts w:ascii="宋体" w:hAnsi="宋体"/>
          <w:b/>
          <w:bCs/>
          <w:sz w:val="24"/>
          <w:szCs w:val="24"/>
        </w:rPr>
      </w:pPr>
      <w:r>
        <w:rPr>
          <w:rFonts w:ascii="宋体" w:hAnsi="宋体"/>
          <w:b/>
          <w:bCs/>
          <w:sz w:val="24"/>
          <w:szCs w:val="24"/>
        </w:rPr>
      </w:r>
      <w:r/>
    </w:p>
    <w:p>
      <w:pPr>
        <w:pStyle w:val="699"/>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pStyle w:val="699"/>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pStyle w:val="699"/>
        <w:rPr>
          <w:rFonts w:ascii="宋体" w:hAnsi="宋体"/>
          <w:b/>
          <w:bCs/>
          <w:sz w:val="24"/>
          <w:szCs w:val="24"/>
        </w:rPr>
      </w:pPr>
      <w:r>
        <w:rPr>
          <w:rFonts w:ascii="宋体" w:hAnsi="宋体"/>
          <w:b/>
          <w:bCs/>
          <w:sz w:val="24"/>
          <w:szCs w:val="24"/>
        </w:rPr>
      </w:r>
      <w:r/>
    </w:p>
    <w:p>
      <w:pPr>
        <w:pStyle w:val="699"/>
      </w:pPr>
      <w:r/>
      <w:r/>
    </w:p>
    <w:p>
      <w:pPr>
        <w:jc w:val="center"/>
        <w:spacing w:line="480" w:lineRule="exact"/>
        <w:rPr>
          <w:rFonts w:ascii="宋体" w:hAnsi="宋体"/>
          <w:b/>
          <w:bCs/>
          <w:spacing w:val="6"/>
          <w:sz w:val="24"/>
          <w:szCs w:val="24"/>
        </w:rPr>
      </w:pPr>
      <w:r>
        <w:rPr>
          <w:rFonts w:ascii="宋体" w:hAnsi="宋体"/>
          <w:b/>
          <w:bCs/>
          <w:sz w:val="24"/>
          <w:szCs w:val="24"/>
        </w:rPr>
        <w:t xml:space="preserve">七、残疾人福利性单位声明函</w:t>
      </w:r>
      <w:r/>
    </w:p>
    <w:p>
      <w:pPr>
        <w:ind w:firstLine="504"/>
        <w:spacing w:line="480" w:lineRule="exact"/>
        <w:rPr>
          <w:rFonts w:ascii="宋体" w:hAnsi="宋体"/>
          <w:spacing w:val="6"/>
          <w:sz w:val="24"/>
          <w:szCs w:val="24"/>
        </w:rPr>
      </w:pPr>
      <w:r>
        <w:rPr>
          <w:rFonts w:ascii="宋体" w:hAnsi="宋体"/>
          <w:spacing w:val="6"/>
          <w:sz w:val="24"/>
          <w:szCs w:val="24"/>
        </w:rPr>
      </w:r>
      <w:r/>
    </w:p>
    <w:p>
      <w:pPr>
        <w:ind w:left="1860" w:hanging="1260"/>
        <w:spacing w:line="480" w:lineRule="exact"/>
        <w:rPr>
          <w:rFonts w:hint="eastAsia" w:ascii="宋体" w:hAnsi="宋体" w:eastAsia="宋体"/>
          <w:spacing w:val="6"/>
          <w:sz w:val="24"/>
          <w:szCs w:val="24"/>
          <w:lang w:eastAsia="zh-CN"/>
        </w:rPr>
      </w:pPr>
      <w:r>
        <w:rPr>
          <w:rFonts w:ascii="宋体" w:hAnsi="宋体"/>
          <w:spacing w:val="6"/>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p>
    <w:p>
      <w:pPr>
        <w:ind w:firstLine="504"/>
        <w:spacing w:line="480" w:lineRule="exact"/>
        <w:rPr>
          <w:rFonts w:hint="eastAsia" w:ascii="宋体" w:hAnsi="宋体" w:eastAsia="宋体"/>
          <w:spacing w:val="6"/>
          <w:sz w:val="24"/>
          <w:szCs w:val="24"/>
          <w:u w:val="single"/>
          <w:lang w:eastAsia="zh-CN"/>
        </w:rPr>
      </w:pPr>
      <w:r>
        <w:rPr>
          <w:rFonts w:hint="eastAsia" w:ascii="宋体" w:hAnsi="宋体"/>
          <w:spacing w:val="6"/>
          <w:sz w:val="24"/>
          <w:szCs w:val="24"/>
        </w:rPr>
        <w:t xml:space="preserve">项目编号：</w:t>
      </w:r>
      <w:r>
        <w:rPr>
          <w:rFonts w:hint="eastAsia" w:ascii="宋体" w:hAnsi="宋体"/>
          <w:spacing w:val="6"/>
          <w:sz w:val="24"/>
          <w:szCs w:val="24"/>
          <w:lang w:eastAsia="zh-CN"/>
        </w:rPr>
        <w:t xml:space="preserve">JSZC-320390-YXYX-G2024-0018</w:t>
      </w:r>
      <w:r/>
    </w:p>
    <w:p>
      <w:pPr>
        <w:ind w:firstLine="504"/>
        <w:spacing w:line="480" w:lineRule="exact"/>
        <w:rPr>
          <w:rFonts w:ascii="宋体" w:hAnsi="宋体"/>
          <w:spacing w:val="6"/>
          <w:sz w:val="24"/>
          <w:szCs w:val="24"/>
        </w:rPr>
      </w:pPr>
      <w:r>
        <w:rPr>
          <w:rFonts w:ascii="宋体" w:hAnsi="宋体"/>
          <w:spacing w:val="6"/>
          <w:sz w:val="24"/>
          <w:szCs w:val="24"/>
        </w:rPr>
        <w:t xml:space="preserve">本单位郑重声明，根据《财政部 民政部 中国残疾人联合会关于促进残疾人就业政府采购政策的通知》（财库</w:t>
      </w:r>
      <w:r>
        <w:rPr>
          <w:rFonts w:ascii="宋体" w:hAnsi="宋体"/>
          <w:sz w:val="24"/>
          <w:szCs w:val="24"/>
        </w:rPr>
        <w:t xml:space="preserve">〔2017〕 141</w:t>
      </w:r>
      <w:r>
        <w:rPr>
          <w:rFonts w:ascii="宋体" w:hAnsi="宋体"/>
          <w:spacing w:val="6"/>
          <w:sz w:val="24"/>
          <w:szCs w:val="24"/>
        </w:rPr>
        <w:t xml:space="preserve">号）的规定，本单位为符合条件的残疾人福利性单位，本单位参加</w:t>
      </w:r>
      <w:r>
        <w:rPr>
          <w:rFonts w:ascii="宋体" w:hAnsi="宋体"/>
          <w:sz w:val="24"/>
          <w:szCs w:val="24"/>
          <w:u w:val="single"/>
        </w:rPr>
        <w:t xml:space="preserve">徐州经济技术开发区社会事业局</w:t>
      </w:r>
      <w:r>
        <w:rPr>
          <w:rFonts w:ascii="宋体" w:hAnsi="宋体"/>
          <w:spacing w:val="6"/>
          <w:sz w:val="24"/>
          <w:szCs w:val="24"/>
          <w:u w:val="single"/>
        </w:rPr>
        <w:t xml:space="preserve">的</w:t>
      </w:r>
      <w:r>
        <w:rPr>
          <w:rFonts w:hint="eastAsia" w:ascii="宋体" w:hAnsi="宋体"/>
          <w:spacing w:val="6"/>
          <w:sz w:val="24"/>
          <w:szCs w:val="24"/>
          <w:u w:val="single"/>
          <w:lang w:eastAsia="zh-CN"/>
        </w:rPr>
        <w:t xml:space="preserve">2024-2025年度政府购买居家养老服务及家庭养老床位运营服务</w:t>
      </w:r>
      <w:r>
        <w:rPr>
          <w:rFonts w:ascii="宋体" w:hAnsi="宋体"/>
          <w:spacing w:val="6"/>
          <w:sz w:val="24"/>
          <w:szCs w:val="24"/>
        </w:rPr>
        <w:t xml:space="preserve">项目</w:t>
      </w:r>
      <w:r>
        <w:rPr>
          <w:rFonts w:hint="eastAsia" w:ascii="宋体" w:hAnsi="宋体"/>
          <w:spacing w:val="6"/>
          <w:sz w:val="24"/>
          <w:szCs w:val="24"/>
        </w:rPr>
        <w:t xml:space="preserve">的服务由</w:t>
      </w:r>
      <w:r>
        <w:rPr>
          <w:rFonts w:ascii="宋体" w:hAnsi="宋体"/>
          <w:spacing w:val="6"/>
          <w:sz w:val="24"/>
          <w:szCs w:val="24"/>
        </w:rPr>
        <w:t xml:space="preserve">本单位承担。</w:t>
      </w:r>
      <w:r/>
    </w:p>
    <w:p>
      <w:pPr>
        <w:ind w:firstLine="504"/>
        <w:spacing w:line="480" w:lineRule="exact"/>
        <w:rPr>
          <w:rFonts w:ascii="宋体" w:hAnsi="宋体"/>
          <w:spacing w:val="6"/>
          <w:sz w:val="24"/>
          <w:szCs w:val="24"/>
        </w:rPr>
      </w:pPr>
      <w:r>
        <w:rPr>
          <w:rFonts w:ascii="宋体" w:hAnsi="宋体"/>
          <w:spacing w:val="6"/>
          <w:sz w:val="24"/>
          <w:szCs w:val="24"/>
        </w:rPr>
        <w:t xml:space="preserve">本单位对上述声明的真实性负责。如有虚假，将依法承担相应责任。</w:t>
      </w:r>
      <w:r/>
    </w:p>
    <w:p>
      <w:pPr>
        <w:ind w:firstLine="504"/>
        <w:spacing w:line="480" w:lineRule="exact"/>
        <w:rPr>
          <w:rFonts w:ascii="宋体" w:hAnsi="宋体"/>
          <w:spacing w:val="6"/>
          <w:sz w:val="24"/>
          <w:szCs w:val="24"/>
        </w:rPr>
      </w:pPr>
      <w:r>
        <w:rPr>
          <w:rFonts w:ascii="宋体" w:hAnsi="宋体"/>
          <w:spacing w:val="6"/>
          <w:sz w:val="24"/>
          <w:szCs w:val="24"/>
        </w:rPr>
      </w:r>
      <w:r/>
    </w:p>
    <w:p>
      <w:pPr>
        <w:ind w:firstLine="504"/>
        <w:spacing w:line="480" w:lineRule="exact"/>
        <w:rPr>
          <w:rFonts w:ascii="宋体" w:hAnsi="宋体"/>
          <w:spacing w:val="6"/>
          <w:sz w:val="24"/>
          <w:szCs w:val="24"/>
        </w:rPr>
      </w:pPr>
      <w:r>
        <w:rPr>
          <w:rFonts w:ascii="宋体" w:hAnsi="宋体"/>
          <w:spacing w:val="6"/>
          <w:sz w:val="24"/>
          <w:szCs w:val="24"/>
        </w:rPr>
      </w:r>
      <w:r/>
    </w:p>
    <w:p>
      <w:pPr>
        <w:ind w:firstLine="4080"/>
        <w:spacing w:line="480" w:lineRule="exact"/>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480" w:lineRule="exact"/>
        <w:rPr>
          <w:rFonts w:ascii="宋体" w:hAnsi="宋体"/>
          <w:sz w:val="24"/>
          <w:szCs w:val="24"/>
        </w:rPr>
      </w:pPr>
      <w:r>
        <w:rPr>
          <w:rFonts w:ascii="宋体" w:hAnsi="宋体"/>
          <w:sz w:val="24"/>
          <w:szCs w:val="24"/>
        </w:rPr>
        <w:t xml:space="preserve">                                 </w:t>
      </w:r>
      <w:r/>
    </w:p>
    <w:p>
      <w:pPr>
        <w:ind w:firstLine="4080"/>
        <w:spacing w:line="480" w:lineRule="exact"/>
        <w:rPr>
          <w:rFonts w:ascii="宋体" w:hAnsi="宋体"/>
          <w:sz w:val="24"/>
          <w:szCs w:val="24"/>
        </w:rPr>
      </w:pPr>
      <w:r>
        <w:rPr>
          <w:rFonts w:ascii="宋体" w:hAnsi="宋体"/>
          <w:sz w:val="24"/>
          <w:szCs w:val="24"/>
        </w:rPr>
        <w:t xml:space="preserve">投标人授权代表：</w:t>
      </w:r>
      <w:r>
        <w:rPr>
          <w:rFonts w:ascii="宋体" w:hAnsi="宋体"/>
          <w:sz w:val="24"/>
          <w:szCs w:val="24"/>
          <w:u w:val="single"/>
        </w:rPr>
        <w:t xml:space="preserve">           </w:t>
      </w:r>
      <w:r>
        <w:rPr>
          <w:rFonts w:ascii="宋体" w:hAnsi="宋体"/>
          <w:sz w:val="24"/>
          <w:szCs w:val="24"/>
        </w:rPr>
        <w:t xml:space="preserve">（签字或签章）  </w:t>
      </w:r>
      <w:r/>
    </w:p>
    <w:p>
      <w:pPr>
        <w:ind w:firstLine="3600"/>
        <w:spacing w:line="480" w:lineRule="exact"/>
        <w:rPr>
          <w:rFonts w:ascii="宋体" w:hAnsi="宋体"/>
          <w:sz w:val="24"/>
          <w:szCs w:val="24"/>
        </w:rPr>
      </w:pPr>
      <w:r>
        <w:rPr>
          <w:rFonts w:ascii="宋体" w:hAnsi="宋体"/>
          <w:sz w:val="24"/>
          <w:szCs w:val="24"/>
        </w:rPr>
      </w:r>
      <w:r/>
    </w:p>
    <w:p>
      <w:pPr>
        <w:ind w:firstLine="4560"/>
        <w:spacing w:line="480" w:lineRule="exact"/>
        <w:rPr>
          <w:rFonts w:ascii="宋体" w:hAnsi="宋体"/>
          <w:sz w:val="24"/>
          <w:szCs w:val="24"/>
        </w:rPr>
      </w:pPr>
      <w:r>
        <w:rPr>
          <w:rFonts w:ascii="宋体" w:hAnsi="宋体"/>
          <w:sz w:val="24"/>
          <w:szCs w:val="24"/>
        </w:rPr>
        <w:t xml:space="preserve">日期：   年  月  日</w:t>
      </w:r>
      <w:r/>
    </w:p>
    <w:p>
      <w:pPr>
        <w:ind w:firstLine="360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pStyle w:val="700"/>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r>
      <w:r/>
    </w:p>
    <w:p>
      <w:pPr>
        <w:jc w:val="both"/>
        <w:spacing w:line="480" w:lineRule="exact"/>
        <w:rPr>
          <w:rFonts w:ascii="宋体" w:hAnsi="宋体"/>
          <w:b/>
          <w:bCs/>
          <w:sz w:val="24"/>
          <w:szCs w:val="24"/>
        </w:rPr>
      </w:pPr>
      <w:r>
        <w:rPr>
          <w:rFonts w:ascii="宋体" w:hAnsi="宋体"/>
          <w:b/>
          <w:bCs/>
          <w:sz w:val="24"/>
          <w:szCs w:val="24"/>
        </w:rPr>
      </w:r>
      <w:r/>
    </w:p>
    <w:p>
      <w:pPr>
        <w:jc w:val="both"/>
        <w:spacing w:line="480" w:lineRule="exact"/>
        <w:rPr>
          <w:rFonts w:ascii="宋体" w:hAnsi="宋体"/>
          <w:b/>
          <w:bCs/>
          <w:sz w:val="24"/>
          <w:szCs w:val="24"/>
        </w:rPr>
      </w:pPr>
      <w:r>
        <w:rPr>
          <w:rFonts w:ascii="宋体" w:hAnsi="宋体"/>
          <w:b/>
          <w:bCs/>
          <w:sz w:val="24"/>
          <w:szCs w:val="24"/>
        </w:rPr>
      </w:r>
      <w:r/>
    </w:p>
    <w:p>
      <w:pPr>
        <w:jc w:val="both"/>
        <w:spacing w:line="480" w:lineRule="exact"/>
        <w:rPr>
          <w:rFonts w:ascii="宋体" w:hAnsi="宋体"/>
          <w:b/>
          <w:bCs/>
          <w:sz w:val="24"/>
          <w:szCs w:val="24"/>
        </w:rPr>
      </w:pPr>
      <w:r>
        <w:rPr>
          <w:rFonts w:ascii="宋体" w:hAnsi="宋体"/>
          <w:b/>
          <w:bCs/>
          <w:sz w:val="24"/>
          <w:szCs w:val="24"/>
        </w:rPr>
        <w:t xml:space="preserve">八、投标人参加政府采购活动前3年内在经营活动中没有重大违法记录的书面声明</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rPr>
        <w:t xml:space="preserve">我单位在参加</w:t>
      </w:r>
      <w:r>
        <w:rPr>
          <w:rFonts w:hint="eastAsia" w:ascii="宋体" w:hAnsi="宋体"/>
          <w:sz w:val="24"/>
          <w:szCs w:val="24"/>
          <w:lang w:eastAsia="zh-CN"/>
        </w:rPr>
        <w:t xml:space="preserve">2024-2025年度政府购买居家养老服务及家庭养老床位运营服务</w:t>
      </w:r>
      <w:r>
        <w:rPr>
          <w:rFonts w:ascii="宋体" w:hAnsi="宋体"/>
          <w:sz w:val="24"/>
          <w:szCs w:val="24"/>
        </w:rPr>
        <w:t xml:space="preserve">项目（</w:t>
      </w: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rPr>
          <w:rFonts w:ascii="宋体" w:hAnsi="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719"/>
        <w:ind w:firstLine="480"/>
        <w:spacing w:before="0" w:beforeAutospacing="0" w:after="0" w:afterAutospacing="0" w:line="480" w:lineRule="exact"/>
        <w:rPr>
          <w:szCs w:val="24"/>
        </w:rPr>
      </w:pPr>
      <w:r>
        <w:rPr>
          <w:szCs w:val="24"/>
        </w:rPr>
        <w:t xml:space="preserve">我单位对上述声明的真实性负责。如有虚假，将依法承担相应责任。</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ind w:firstLine="3480"/>
        <w:spacing w:line="480" w:lineRule="exact"/>
        <w:rPr>
          <w:rFonts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（盖单位电子签章）</w:t>
      </w:r>
      <w:r/>
    </w:p>
    <w:p>
      <w:pPr>
        <w:ind w:firstLine="480"/>
        <w:spacing w:line="480" w:lineRule="exact"/>
        <w:rPr>
          <w:rFonts w:ascii="宋体" w:hAnsi="宋体"/>
          <w:sz w:val="24"/>
          <w:szCs w:val="24"/>
        </w:rPr>
      </w:pPr>
      <w:r>
        <w:rPr>
          <w:rFonts w:ascii="宋体" w:hAnsi="宋体"/>
          <w:sz w:val="24"/>
          <w:szCs w:val="24"/>
        </w:rPr>
        <w:t xml:space="preserve">                 </w:t>
      </w:r>
      <w:r/>
    </w:p>
    <w:p>
      <w:pPr>
        <w:ind w:firstLine="3600"/>
        <w:spacing w:line="480" w:lineRule="exact"/>
        <w:rPr>
          <w:rFonts w:ascii="宋体" w:hAnsi="宋体"/>
          <w:sz w:val="24"/>
          <w:szCs w:val="24"/>
        </w:rPr>
      </w:pPr>
      <w:r>
        <w:rPr>
          <w:rFonts w:ascii="宋体" w:hAnsi="宋体"/>
          <w:sz w:val="24"/>
          <w:szCs w:val="24"/>
        </w:rPr>
        <w:t xml:space="preserve">投标人授权代表：</w:t>
      </w:r>
      <w:r>
        <w:rPr>
          <w:rFonts w:ascii="宋体" w:hAnsi="宋体"/>
          <w:sz w:val="24"/>
          <w:szCs w:val="24"/>
          <w:u w:val="single"/>
        </w:rPr>
        <w:t xml:space="preserve">           </w:t>
      </w:r>
      <w:r>
        <w:rPr>
          <w:rFonts w:ascii="宋体" w:hAnsi="宋体"/>
          <w:sz w:val="24"/>
          <w:szCs w:val="24"/>
        </w:rPr>
        <w:t xml:space="preserve">（签字或签章）  </w:t>
      </w:r>
      <w:r/>
    </w:p>
    <w:p>
      <w:pPr>
        <w:ind w:firstLine="3600"/>
        <w:spacing w:line="480" w:lineRule="exact"/>
        <w:rPr>
          <w:rFonts w:ascii="宋体" w:hAnsi="宋体"/>
          <w:sz w:val="24"/>
          <w:szCs w:val="24"/>
        </w:rPr>
      </w:pPr>
      <w:r>
        <w:rPr>
          <w:rFonts w:ascii="宋体" w:hAnsi="宋体"/>
          <w:sz w:val="24"/>
          <w:szCs w:val="24"/>
        </w:rPr>
      </w:r>
      <w:r/>
    </w:p>
    <w:p>
      <w:pPr>
        <w:ind w:firstLine="4680"/>
        <w:spacing w:line="480" w:lineRule="exact"/>
        <w:rPr>
          <w:rFonts w:ascii="宋体" w:hAnsi="宋体"/>
          <w:sz w:val="24"/>
          <w:szCs w:val="24"/>
        </w:rPr>
      </w:pPr>
      <w:r>
        <w:rPr>
          <w:rFonts w:ascii="宋体" w:hAnsi="宋体"/>
          <w:sz w:val="24"/>
          <w:szCs w:val="24"/>
        </w:rPr>
        <w:t xml:space="preserve">日期：   年  月  日</w:t>
      </w:r>
      <w:r/>
    </w:p>
    <w:p>
      <w:pPr>
        <w:pStyle w:val="702"/>
        <w:rPr>
          <w:rFonts w:ascii="宋体" w:hAnsi="宋体" w:eastAsia="宋体"/>
          <w:sz w:val="24"/>
          <w:szCs w:val="24"/>
        </w:rPr>
      </w:pPr>
      <w:r>
        <w:rPr>
          <w:rFonts w:ascii="宋体" w:hAnsi="宋体" w:eastAsia="宋体"/>
          <w:sz w:val="24"/>
          <w:szCs w:val="24"/>
        </w:rPr>
      </w:r>
      <w:r/>
    </w:p>
    <w:p>
      <w:pPr>
        <w:pStyle w:val="702"/>
        <w:rPr>
          <w:rFonts w:ascii="宋体" w:hAnsi="宋体" w:eastAsia="宋体"/>
          <w:sz w:val="24"/>
          <w:szCs w:val="24"/>
        </w:rPr>
      </w:pPr>
      <w:r>
        <w:rPr>
          <w:rFonts w:ascii="宋体" w:hAnsi="宋体" w:eastAsia="宋体"/>
          <w:sz w:val="24"/>
          <w:szCs w:val="24"/>
        </w:rPr>
      </w:r>
      <w:r/>
    </w:p>
    <w:p>
      <w:pPr>
        <w:pStyle w:val="702"/>
        <w:rPr>
          <w:rFonts w:ascii="宋体" w:hAnsi="宋体" w:eastAsia="宋体"/>
          <w:sz w:val="24"/>
          <w:szCs w:val="24"/>
        </w:rPr>
      </w:pPr>
      <w:r>
        <w:rPr>
          <w:rFonts w:ascii="宋体" w:hAnsi="宋体" w:eastAsia="宋体"/>
          <w:sz w:val="24"/>
          <w:szCs w:val="24"/>
        </w:rPr>
      </w:r>
      <w:r/>
    </w:p>
    <w:p>
      <w:pPr>
        <w:pStyle w:val="702"/>
        <w:rPr>
          <w:rFonts w:ascii="宋体" w:hAnsi="宋体" w:eastAsia="宋体"/>
          <w:sz w:val="24"/>
          <w:szCs w:val="24"/>
        </w:rPr>
      </w:pPr>
      <w:r>
        <w:rPr>
          <w:rFonts w:ascii="宋体" w:hAnsi="宋体" w:eastAsia="宋体"/>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both"/>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b/>
          <w:sz w:val="24"/>
          <w:szCs w:val="24"/>
        </w:rPr>
      </w:pPr>
      <w:r>
        <w:rPr>
          <w:rFonts w:ascii="宋体" w:hAnsi="宋体"/>
          <w:b/>
          <w:sz w:val="24"/>
          <w:szCs w:val="24"/>
        </w:rPr>
        <w:t xml:space="preserve">九、具备履行合同所必需的设备和专业技术能力的书面声明（附证明材料扫描件）</w:t>
      </w:r>
      <w:r/>
    </w:p>
    <w:p>
      <w:pPr>
        <w:jc w:val="center"/>
        <w:spacing w:line="360" w:lineRule="auto"/>
        <w:rPr>
          <w:rFonts w:ascii="宋体" w:hAnsi="宋体"/>
          <w:b/>
          <w:sz w:val="24"/>
          <w:szCs w:val="24"/>
        </w:rPr>
      </w:pPr>
      <w:r>
        <w:rPr>
          <w:rFonts w:ascii="宋体" w:hAnsi="宋体"/>
          <w:b/>
          <w:sz w:val="24"/>
          <w:szCs w:val="24"/>
        </w:rPr>
      </w:r>
      <w:r/>
    </w:p>
    <w:p>
      <w:pPr>
        <w:ind w:left="1800" w:hanging="1200"/>
        <w:spacing w:line="360" w:lineRule="auto"/>
        <w:widowControl w:val="off"/>
        <w:rPr>
          <w:rFonts w:ascii="宋体" w:hAnsi="宋体"/>
          <w:sz w:val="24"/>
          <w:szCs w:val="24"/>
        </w:rPr>
      </w:pPr>
      <w:r>
        <w:rPr>
          <w:rFonts w:ascii="宋体" w:hAnsi="宋体"/>
          <w:sz w:val="24"/>
          <w:szCs w:val="24"/>
        </w:rPr>
        <w:t xml:space="preserve">项目名称：</w:t>
      </w:r>
      <w:r>
        <w:rPr>
          <w:rFonts w:hint="eastAsia" w:ascii="宋体" w:hAnsi="宋体"/>
          <w:color w:val="000000"/>
          <w:sz w:val="24"/>
          <w:szCs w:val="24"/>
          <w:lang w:eastAsia="zh-CN"/>
        </w:rPr>
        <w:t xml:space="preserve">2024-2025年度政府购买居家养老服务及家庭养老床位运营服务</w:t>
      </w:r>
      <w:r>
        <w:rPr>
          <w:rFonts w:ascii="宋体" w:hAnsi="宋体"/>
          <w:sz w:val="24"/>
          <w:szCs w:val="24"/>
        </w:rPr>
        <w:t xml:space="preserve"> </w:t>
      </w:r>
      <w:r/>
    </w:p>
    <w:p>
      <w:pPr>
        <w:ind w:firstLine="48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p>
    <w:p>
      <w:pPr>
        <w:ind w:firstLine="480"/>
        <w:spacing w:line="360" w:lineRule="auto"/>
        <w:rPr>
          <w:rFonts w:ascii="宋体" w:hAnsi="宋体"/>
          <w:sz w:val="24"/>
          <w:szCs w:val="24"/>
        </w:rPr>
      </w:pPr>
      <w:r>
        <w:rPr>
          <w:rFonts w:ascii="宋体" w:hAnsi="宋体"/>
          <w:sz w:val="24"/>
          <w:szCs w:val="24"/>
        </w:rPr>
        <w:t xml:space="preserve">投标人郑重声明：投标人具备履行合同（项目名称：</w:t>
      </w:r>
      <w:r>
        <w:rPr>
          <w:rFonts w:hint="eastAsia" w:ascii="宋体" w:hAnsi="宋体"/>
          <w:sz w:val="24"/>
          <w:szCs w:val="24"/>
          <w:lang w:eastAsia="zh-CN"/>
        </w:rPr>
        <w:t xml:space="preserve">2024-2025年度政府购买居家养老服务及家庭养老床位运营服务</w:t>
      </w:r>
      <w:r>
        <w:rPr>
          <w:rFonts w:ascii="宋体" w:hAnsi="宋体"/>
          <w:sz w:val="24"/>
          <w:szCs w:val="24"/>
        </w:rPr>
        <w:t xml:space="preserve"> ），</w:t>
      </w:r>
      <w:r>
        <w:rPr>
          <w:rFonts w:hint="eastAsia" w:ascii="宋体" w:hAnsi="宋体"/>
          <w:sz w:val="24"/>
          <w:szCs w:val="24"/>
        </w:rPr>
        <w:t xml:space="preserve">项目编号：</w:t>
      </w:r>
      <w:r>
        <w:rPr>
          <w:rFonts w:hint="eastAsia" w:ascii="宋体" w:hAnsi="宋体"/>
          <w:sz w:val="24"/>
          <w:szCs w:val="24"/>
          <w:lang w:eastAsia="zh-CN"/>
        </w:rPr>
        <w:t xml:space="preserve">JSZC-320390-YXYX-G2024-0018</w:t>
      </w:r>
      <w:r>
        <w:rPr>
          <w:rFonts w:ascii="宋体" w:hAnsi="宋体"/>
          <w:sz w:val="24"/>
          <w:szCs w:val="24"/>
        </w:rPr>
        <w:t xml:space="preserve">）所必需的设备和专业技术能力，具体为：</w:t>
      </w:r>
      <w:r/>
    </w:p>
    <w:p>
      <w:pPr>
        <w:pStyle w:val="789"/>
        <w:ind w:firstLine="560"/>
        <w:spacing w:line="480" w:lineRule="exact"/>
        <w:rPr>
          <w:rFonts w:ascii="宋体" w:hAnsi="宋体"/>
          <w:sz w:val="28"/>
          <w:szCs w:val="28"/>
        </w:rPr>
      </w:pPr>
      <w:r>
        <w:rPr>
          <w:rFonts w:ascii="宋体" w:hAnsi="宋体"/>
          <w:sz w:val="28"/>
          <w:szCs w:val="28"/>
        </w:rPr>
      </w:r>
      <w:r/>
    </w:p>
    <w:p>
      <w:pPr>
        <w:pStyle w:val="789"/>
        <w:ind w:firstLine="560"/>
        <w:spacing w:line="480" w:lineRule="exact"/>
        <w:rPr>
          <w:rFonts w:ascii="宋体" w:hAnsi="宋体"/>
          <w:sz w:val="28"/>
          <w:szCs w:val="28"/>
        </w:rPr>
      </w:pPr>
      <w:r>
        <w:rPr>
          <w:rFonts w:ascii="宋体" w:hAnsi="宋体"/>
          <w:sz w:val="28"/>
          <w:szCs w:val="28"/>
        </w:rPr>
      </w:r>
      <w:r/>
    </w:p>
    <w:p>
      <w:pPr>
        <w:pStyle w:val="789"/>
        <w:ind w:firstLine="560"/>
        <w:spacing w:line="480" w:lineRule="exact"/>
        <w:rPr>
          <w:rFonts w:ascii="宋体" w:hAnsi="宋体"/>
          <w:sz w:val="28"/>
          <w:szCs w:val="28"/>
        </w:rPr>
      </w:pPr>
      <w:r>
        <w:rPr>
          <w:rFonts w:ascii="宋体" w:hAnsi="宋体"/>
          <w:sz w:val="28"/>
          <w:szCs w:val="28"/>
        </w:rPr>
      </w:r>
      <w:r/>
    </w:p>
    <w:p>
      <w:pPr>
        <w:pStyle w:val="789"/>
        <w:ind w:firstLine="560"/>
        <w:spacing w:line="480" w:lineRule="exact"/>
        <w:rPr>
          <w:rFonts w:ascii="宋体" w:hAnsi="宋体"/>
          <w:sz w:val="24"/>
        </w:rPr>
      </w:pPr>
      <w:r>
        <w:rPr>
          <w:rFonts w:ascii="宋体" w:hAnsi="宋体"/>
          <w:sz w:val="24"/>
        </w:rPr>
        <w:t xml:space="preserve">（证明材料扫描件附后）</w:t>
      </w:r>
      <w:r/>
    </w:p>
    <w:p>
      <w:pPr>
        <w:pStyle w:val="789"/>
        <w:ind w:firstLine="560"/>
        <w:spacing w:line="480" w:lineRule="exact"/>
        <w:rPr>
          <w:rFonts w:ascii="宋体" w:hAnsi="宋体"/>
          <w:sz w:val="28"/>
          <w:szCs w:val="28"/>
        </w:rPr>
      </w:pPr>
      <w:r>
        <w:rPr>
          <w:rFonts w:ascii="宋体" w:hAnsi="宋体"/>
          <w:sz w:val="24"/>
        </w:rPr>
        <w:t xml:space="preserve">…………</w:t>
      </w:r>
      <w:r/>
    </w:p>
    <w:p>
      <w:pPr>
        <w:pStyle w:val="790"/>
        <w:rPr>
          <w:rFonts w:ascii="宋体" w:hAnsi="宋体"/>
          <w:sz w:val="28"/>
          <w:szCs w:val="28"/>
        </w:rPr>
      </w:pPr>
      <w:r>
        <w:rPr>
          <w:rFonts w:ascii="宋体" w:hAnsi="宋体"/>
          <w:sz w:val="28"/>
          <w:szCs w:val="28"/>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t xml:space="preserve">特此声明。</w:t>
      </w:r>
      <w:r/>
    </w:p>
    <w:p>
      <w:pPr>
        <w:ind w:firstLine="480"/>
        <w:spacing w:line="360" w:lineRule="auto"/>
        <w:rPr>
          <w:rFonts w:ascii="宋体" w:hAnsi="宋体"/>
          <w:sz w:val="24"/>
          <w:szCs w:val="24"/>
        </w:rPr>
      </w:pPr>
      <w:r>
        <w:rPr>
          <w:rFonts w:ascii="宋体" w:hAnsi="宋体"/>
          <w:sz w:val="24"/>
          <w:szCs w:val="24"/>
        </w:rPr>
        <w:t xml:space="preserve">投标人对上述声明的真实性负责。如有虚假，将依法承担相应责任。</w:t>
      </w:r>
      <w:r/>
    </w:p>
    <w:p>
      <w:pPr>
        <w:spacing w:line="360" w:lineRule="auto"/>
        <w:rPr>
          <w:rFonts w:ascii="宋体" w:hAnsi="宋体"/>
          <w:sz w:val="24"/>
          <w:szCs w:val="24"/>
        </w:rPr>
      </w:pPr>
      <w:r>
        <w:rPr>
          <w:rFonts w:ascii="宋体" w:hAnsi="宋体"/>
          <w:sz w:val="24"/>
          <w:szCs w:val="24"/>
        </w:rPr>
      </w:r>
      <w:r/>
    </w:p>
    <w:p>
      <w:pPr>
        <w:ind w:firstLine="4560"/>
        <w:jc w:val="both"/>
        <w:spacing w:line="360" w:lineRule="auto"/>
        <w:widowControl w:val="off"/>
        <w:rPr>
          <w:rFonts w:ascii="宋体" w:hAnsi="宋体"/>
          <w:sz w:val="24"/>
          <w:szCs w:val="24"/>
        </w:rPr>
      </w:pPr>
      <w:r>
        <w:rPr>
          <w:rFonts w:ascii="宋体" w:hAnsi="宋体"/>
          <w:sz w:val="24"/>
          <w:szCs w:val="24"/>
        </w:rPr>
        <w:t xml:space="preserve">投标人：（盖单位电子签章）</w:t>
      </w:r>
      <w:r/>
    </w:p>
    <w:p>
      <w:pPr>
        <w:ind w:firstLine="480"/>
        <w:jc w:val="both"/>
        <w:spacing w:line="360" w:lineRule="auto"/>
        <w:widowControl w:val="off"/>
        <w:rPr>
          <w:rFonts w:ascii="宋体" w:hAnsi="宋体"/>
          <w:sz w:val="24"/>
          <w:szCs w:val="24"/>
        </w:rPr>
      </w:pPr>
      <w:r>
        <w:rPr>
          <w:rFonts w:ascii="宋体" w:hAnsi="宋体"/>
          <w:sz w:val="24"/>
          <w:szCs w:val="24"/>
        </w:rPr>
        <w:t xml:space="preserve">                      </w:t>
      </w:r>
      <w:r/>
    </w:p>
    <w:p>
      <w:pPr>
        <w:ind w:firstLine="4560"/>
        <w:jc w:val="both"/>
        <w:spacing w:line="360" w:lineRule="auto"/>
        <w:widowControl w:val="off"/>
        <w:rPr>
          <w:rFonts w:ascii="宋体" w:hAnsi="宋体"/>
          <w:sz w:val="24"/>
          <w:szCs w:val="24"/>
        </w:rPr>
      </w:pPr>
      <w:r>
        <w:rPr>
          <w:rFonts w:ascii="宋体" w:hAnsi="宋体"/>
          <w:sz w:val="24"/>
          <w:szCs w:val="24"/>
        </w:rPr>
        <w:t xml:space="preserve">投标人授权代表：（签字）</w:t>
      </w:r>
      <w:r/>
    </w:p>
    <w:p>
      <w:pPr>
        <w:ind w:firstLine="3120"/>
        <w:jc w:val="both"/>
        <w:spacing w:line="360" w:lineRule="auto"/>
        <w:widowControl w:val="off"/>
        <w:rPr>
          <w:rFonts w:ascii="宋体" w:hAnsi="宋体"/>
          <w:sz w:val="24"/>
          <w:szCs w:val="24"/>
        </w:rPr>
      </w:pPr>
      <w:r>
        <w:rPr>
          <w:rFonts w:ascii="宋体" w:hAnsi="宋体"/>
          <w:sz w:val="24"/>
          <w:szCs w:val="24"/>
        </w:rPr>
      </w:r>
      <w:r/>
    </w:p>
    <w:p>
      <w:pPr>
        <w:ind w:firstLine="4560"/>
        <w:jc w:val="both"/>
        <w:spacing w:line="360" w:lineRule="auto"/>
        <w:widowControl w:val="off"/>
        <w:rPr>
          <w:rFonts w:ascii="宋体" w:hAnsi="宋体"/>
          <w:sz w:val="24"/>
          <w:szCs w:val="24"/>
        </w:rPr>
      </w:pPr>
      <w:r>
        <w:rPr>
          <w:rFonts w:ascii="宋体" w:hAnsi="宋体"/>
          <w:sz w:val="24"/>
          <w:szCs w:val="24"/>
        </w:rPr>
        <w:t xml:space="preserve">日期：   年  月  日</w:t>
      </w:r>
      <w:r/>
    </w:p>
    <w:p>
      <w:pPr>
        <w:ind w:firstLine="484"/>
        <w:jc w:val="center"/>
        <w:rPr>
          <w:rFonts w:ascii="宋体" w:hAnsi="宋体"/>
          <w:b/>
          <w:sz w:val="24"/>
          <w:szCs w:val="24"/>
        </w:rPr>
      </w:pPr>
      <w:r>
        <w:rPr>
          <w:rFonts w:ascii="宋体" w:hAnsi="宋体"/>
          <w:b/>
          <w:sz w:val="24"/>
          <w:szCs w:val="24"/>
        </w:rPr>
      </w:r>
      <w:r/>
    </w:p>
    <w:p>
      <w:pPr>
        <w:ind w:firstLine="484"/>
        <w:jc w:val="center"/>
        <w:rPr>
          <w:rFonts w:ascii="宋体" w:hAnsi="宋体"/>
          <w:b/>
          <w:sz w:val="24"/>
          <w:szCs w:val="24"/>
        </w:rPr>
      </w:pPr>
      <w:r>
        <w:rPr>
          <w:rFonts w:ascii="宋体" w:hAnsi="宋体"/>
          <w:b/>
          <w:sz w:val="24"/>
          <w:szCs w:val="24"/>
        </w:rPr>
      </w:r>
      <w:r/>
    </w:p>
    <w:p>
      <w:pPr>
        <w:ind w:firstLine="484"/>
        <w:jc w:val="center"/>
        <w:rPr>
          <w:rFonts w:ascii="宋体" w:hAnsi="宋体"/>
          <w:b/>
          <w:sz w:val="24"/>
          <w:szCs w:val="24"/>
        </w:rPr>
      </w:pPr>
      <w:r>
        <w:rPr>
          <w:rFonts w:ascii="宋体" w:hAnsi="宋体"/>
          <w:b/>
          <w:sz w:val="24"/>
          <w:szCs w:val="24"/>
        </w:rPr>
      </w:r>
      <w:r/>
    </w:p>
    <w:p>
      <w:pPr>
        <w:ind w:firstLine="484"/>
        <w:jc w:val="center"/>
        <w:rPr>
          <w:rFonts w:ascii="宋体" w:hAnsi="宋体"/>
          <w:b/>
          <w:sz w:val="24"/>
          <w:szCs w:val="24"/>
        </w:rPr>
      </w:pPr>
      <w:r>
        <w:rPr>
          <w:rFonts w:ascii="宋体" w:hAnsi="宋体"/>
          <w:b/>
          <w:sz w:val="24"/>
          <w:szCs w:val="24"/>
        </w:rPr>
      </w:r>
      <w:r/>
    </w:p>
    <w:p>
      <w:pPr>
        <w:ind w:firstLine="484"/>
        <w:jc w:val="both"/>
        <w:rPr>
          <w:rFonts w:ascii="宋体" w:hAnsi="宋体"/>
          <w:b/>
          <w:sz w:val="24"/>
          <w:szCs w:val="24"/>
        </w:rPr>
      </w:pPr>
      <w:r>
        <w:rPr>
          <w:rFonts w:ascii="宋体" w:hAnsi="宋体"/>
          <w:b/>
          <w:sz w:val="24"/>
          <w:szCs w:val="24"/>
        </w:rPr>
      </w:r>
      <w:r/>
    </w:p>
    <w:p>
      <w:pPr>
        <w:pStyle w:val="699"/>
        <w:rPr>
          <w:rFonts w:ascii="宋体" w:hAnsi="宋体"/>
          <w:b/>
          <w:sz w:val="24"/>
          <w:szCs w:val="24"/>
        </w:rPr>
      </w:pPr>
      <w:r>
        <w:rPr>
          <w:rFonts w:ascii="宋体" w:hAnsi="宋体"/>
          <w:b/>
          <w:sz w:val="24"/>
          <w:szCs w:val="24"/>
        </w:rPr>
      </w:r>
      <w:r/>
    </w:p>
    <w:p>
      <w:pPr>
        <w:jc w:val="both"/>
        <w:rPr>
          <w:rFonts w:ascii="宋体" w:hAnsi="宋体"/>
          <w:b/>
          <w:sz w:val="24"/>
          <w:szCs w:val="24"/>
        </w:rPr>
      </w:pPr>
      <w:r>
        <w:rPr>
          <w:rFonts w:ascii="宋体" w:hAnsi="宋体"/>
          <w:b/>
          <w:sz w:val="24"/>
          <w:szCs w:val="24"/>
        </w:rPr>
      </w:r>
      <w:r/>
    </w:p>
    <w:p>
      <w:pPr>
        <w:jc w:val="both"/>
        <w:rPr>
          <w:rFonts w:ascii="宋体" w:hAnsi="宋体"/>
          <w:b/>
          <w:sz w:val="24"/>
          <w:szCs w:val="24"/>
        </w:rPr>
      </w:pPr>
      <w:r>
        <w:rPr>
          <w:rFonts w:ascii="宋体" w:hAnsi="宋体"/>
          <w:b/>
          <w:sz w:val="24"/>
          <w:szCs w:val="24"/>
        </w:rPr>
      </w:r>
      <w:r/>
    </w:p>
    <w:p>
      <w:pPr>
        <w:spacing w:line="480" w:lineRule="exact"/>
        <w:rPr>
          <w:rFonts w:hint="eastAsia" w:ascii="宋体" w:hAnsi="宋体" w:cs="宋体"/>
          <w:b/>
          <w:sz w:val="24"/>
          <w:szCs w:val="24"/>
          <w:lang w:val="en-US" w:eastAsia="zh-CN"/>
        </w:rPr>
      </w:pPr>
      <w:r>
        <w:rPr>
          <w:rFonts w:hint="eastAsia" w:ascii="宋体" w:hAnsi="宋体" w:cs="宋体"/>
          <w:b/>
          <w:sz w:val="24"/>
          <w:szCs w:val="24"/>
        </w:rPr>
        <w:t xml:space="preserve">          </w:t>
      </w:r>
      <w:r>
        <w:rPr>
          <w:rFonts w:hint="eastAsia" w:ascii="宋体" w:hAnsi="宋体" w:cs="宋体"/>
          <w:b/>
          <w:sz w:val="24"/>
          <w:szCs w:val="24"/>
          <w:lang w:val="en-US" w:eastAsia="zh-CN"/>
        </w:rPr>
        <w:t xml:space="preserve">       </w:t>
      </w:r>
      <w:r/>
    </w:p>
    <w:p>
      <w:pPr>
        <w:ind w:firstLine="2650"/>
        <w:spacing w:line="480" w:lineRule="exact"/>
        <w:rPr>
          <w:rFonts w:hint="eastAsia" w:ascii="宋体" w:hAnsi="宋体" w:cs="宋体"/>
          <w:b/>
          <w:bCs w:val="0"/>
          <w:sz w:val="24"/>
          <w:szCs w:val="24"/>
        </w:rPr>
      </w:pPr>
      <w:r>
        <w:rPr>
          <w:rFonts w:hint="eastAsia" w:ascii="宋体" w:hAnsi="宋体" w:cs="宋体"/>
          <w:b/>
          <w:bCs w:val="0"/>
          <w:sz w:val="24"/>
          <w:szCs w:val="24"/>
        </w:rPr>
      </w:r>
      <w:r/>
    </w:p>
    <w:p>
      <w:pPr>
        <w:ind w:firstLine="2650"/>
        <w:spacing w:line="480" w:lineRule="exact"/>
        <w:rPr>
          <w:rFonts w:ascii="宋体" w:hAnsi="宋体" w:cs="宋体"/>
          <w:b/>
          <w:bCs w:val="0"/>
          <w:sz w:val="24"/>
          <w:szCs w:val="24"/>
        </w:rPr>
      </w:pPr>
      <w:r>
        <w:rPr>
          <w:rFonts w:hint="eastAsia" w:ascii="宋体" w:hAnsi="宋体" w:cs="宋体"/>
          <w:b/>
          <w:bCs w:val="0"/>
          <w:sz w:val="24"/>
          <w:szCs w:val="24"/>
        </w:rPr>
        <w:t xml:space="preserve"> 十、预付款保函支付条款模板</w:t>
      </w:r>
      <w:r/>
    </w:p>
    <w:p>
      <w:pPr>
        <w:pStyle w:val="968"/>
        <w:rPr>
          <w:rFonts w:hAnsi="宋体" w:eastAsia="宋体" w:cs="宋体"/>
          <w:sz w:val="24"/>
          <w:szCs w:val="24"/>
        </w:rPr>
      </w:pPr>
      <w:r>
        <w:rPr>
          <w:rFonts w:hAnsi="宋体" w:eastAsia="宋体" w:cs="宋体"/>
          <w:sz w:val="24"/>
          <w:szCs w:val="24"/>
        </w:rPr>
      </w:r>
      <w:r/>
    </w:p>
    <w:p>
      <w:pPr>
        <w:ind w:firstLine="602"/>
        <w:spacing w:line="480" w:lineRule="exact"/>
        <w:rPr>
          <w:rFonts w:ascii="宋体" w:hAnsi="宋体" w:cs="宋体"/>
          <w:b/>
          <w:sz w:val="24"/>
          <w:szCs w:val="24"/>
        </w:rPr>
      </w:pPr>
      <w:r>
        <w:rPr>
          <w:rFonts w:hint="eastAsia" w:ascii="宋体" w:hAnsi="宋体" w:cs="宋体"/>
          <w:b/>
          <w:sz w:val="24"/>
          <w:szCs w:val="24"/>
        </w:rPr>
        <w:t xml:space="preserve">符合条件一：提交预付款保函的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left="140" w:firstLine="605"/>
        <w:spacing w:line="480" w:lineRule="exact"/>
        <w:rPr>
          <w:rFonts w:ascii="宋体" w:hAnsi="宋体" w:cs="宋体"/>
          <w:b/>
          <w:sz w:val="24"/>
          <w:szCs w:val="24"/>
        </w:rPr>
      </w:pPr>
      <w:r>
        <w:rPr>
          <w:rFonts w:hint="eastAsia" w:ascii="宋体" w:hAnsi="宋体" w:cs="宋体"/>
          <w:b/>
          <w:sz w:val="24"/>
          <w:szCs w:val="24"/>
        </w:rPr>
        <w:t xml:space="preserve">注:</w:t>
      </w:r>
      <w:r/>
    </w:p>
    <w:p>
      <w:pPr>
        <w:ind w:left="140" w:firstLine="602"/>
        <w:spacing w:line="480" w:lineRule="exact"/>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left="140" w:firstLine="602"/>
        <w:spacing w:line="480" w:lineRule="exact"/>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pStyle w:val="970"/>
        <w:ind w:left="0" w:right="1470"/>
        <w:spacing w:line="520" w:lineRule="exact"/>
        <w:rPr>
          <w:rFonts w:ascii="宋体" w:hAnsi="宋体" w:cs="宋体"/>
          <w:sz w:val="24"/>
          <w:szCs w:val="24"/>
        </w:rPr>
      </w:pPr>
      <w:r>
        <w:rPr>
          <w:rFonts w:ascii="宋体" w:hAnsi="宋体" w:cs="宋体"/>
          <w:sz w:val="24"/>
          <w:szCs w:val="24"/>
        </w:rPr>
      </w:r>
      <w:r/>
    </w:p>
    <w:p>
      <w:pPr>
        <w:pStyle w:val="702"/>
        <w:rPr>
          <w:rFonts w:ascii="宋体" w:hAnsi="宋体" w:eastAsia="宋体"/>
          <w:sz w:val="24"/>
          <w:szCs w:val="24"/>
        </w:rPr>
      </w:pPr>
      <w:r>
        <w:rPr>
          <w:rFonts w:ascii="宋体" w:hAnsi="宋体" w:eastAsia="宋体"/>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华文中宋">
    <w:panose1 w:val="02010600040101010101"/>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Cambria">
    <w:panose1 w:val="0204050305040603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34</w:t>
    </w:r>
    <w:r>
      <w:fldChar w:fldCharType="end"/>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fldChar w:fldCharType="begin"/>
    </w:r>
    <w:r>
      <w:rPr>
        <w:rStyle w:val="726"/>
      </w:rPr>
      <w:instrText xml:space="preserve">PAGE  </w:instrTex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1"/>
      <w:isLgl w:val="false"/>
      <w:suff w:val="tab"/>
      <w:lvlText w:val="%1、"/>
      <w:lvlJc w:val="left"/>
      <w:pPr>
        <w:ind w:left="0" w:firstLine="0"/>
      </w:pPr>
    </w:lvl>
    <w:lvl w:ilvl="1">
      <w:start w:val="1"/>
      <w:numFmt w:val="chineseCountingThousand"/>
      <w:pStyle w:val="960"/>
      <w:isLgl w:val="false"/>
      <w:suff w:val="tab"/>
      <w:lvlText w:val="(%2)"/>
      <w:lvlJc w:val="left"/>
      <w:pPr>
        <w:ind w:left="0" w:firstLine="0"/>
      </w:pPr>
    </w:lvl>
    <w:lvl w:ilvl="2">
      <w:start w:val="1"/>
      <w:numFmt w:val="decimal"/>
      <w:pStyle w:val="966"/>
      <w:isLgl w:val="false"/>
      <w:suff w:val="tab"/>
      <w:lvlText w:val="%3."/>
      <w:lvlJc w:val="left"/>
      <w:pPr>
        <w:ind w:left="0" w:firstLine="0"/>
      </w:pPr>
      <w:rPr>
        <w:b w:val="0"/>
        <w:color w:val="000000"/>
      </w:rPr>
    </w:lvl>
    <w:lvl w:ilvl="3">
      <w:start w:val="1"/>
      <w:numFmt w:val="decimal"/>
      <w:isLgl w:val="false"/>
      <w:suff w:val="tab"/>
      <w:lvlText w:val="(%4)"/>
      <w:lvlJc w:val="left"/>
      <w:pPr>
        <w:ind w:left="0" w:firstLine="0"/>
      </w:pPr>
    </w:lvl>
    <w:lvl w:ilvl="4">
      <w:start w:val="1"/>
      <w:numFmt w:val="decimal"/>
      <w:isLgl w:val="false"/>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rPr>
      <w:rFonts w:hint="default" w:ascii="Times New Roman" w:hAnsi="Times New Roman" w:eastAsia="宋体" w:cs="Times New Roman"/>
      <w:lang w:val="en-US" w:eastAsia="zh-CN" w:bidi="ar-SA"/>
    </w:rPr>
  </w:style>
  <w:style w:type="paragraph" w:styleId="683">
    <w:name w:val="Heading 1"/>
    <w:basedOn w:val="682"/>
    <w:next w:val="682"/>
    <w:link w:val="819"/>
    <w:uiPriority w:val="0"/>
    <w:qFormat/>
    <w:pPr>
      <w:jc w:val="center"/>
      <w:keepLines/>
      <w:keepNext/>
      <w:spacing w:line="578" w:lineRule="auto"/>
      <w:outlineLvl w:val="0"/>
    </w:pPr>
    <w:rPr>
      <w:rFonts w:eastAsia="新宋体"/>
      <w:b/>
      <w:bCs/>
      <w:sz w:val="30"/>
      <w:szCs w:val="44"/>
    </w:rPr>
  </w:style>
  <w:style w:type="paragraph" w:styleId="684">
    <w:name w:val="Heading 2"/>
    <w:basedOn w:val="682"/>
    <w:next w:val="682"/>
    <w:link w:val="820"/>
    <w:uiPriority w:val="0"/>
    <w:qFormat/>
    <w:pPr>
      <w:keepLines/>
      <w:keepNext/>
      <w:spacing w:before="260" w:after="260" w:line="416" w:lineRule="auto"/>
      <w:outlineLvl w:val="1"/>
    </w:pPr>
    <w:rPr>
      <w:rFonts w:ascii="Cambria" w:hAnsi="Cambria"/>
      <w:b/>
      <w:bCs/>
      <w:sz w:val="32"/>
      <w:szCs w:val="32"/>
    </w:rPr>
  </w:style>
  <w:style w:type="paragraph" w:styleId="685">
    <w:name w:val="Heading 3"/>
    <w:next w:val="682"/>
    <w:link w:val="82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686">
    <w:name w:val="Heading 4"/>
    <w:next w:val="682"/>
    <w:link w:val="82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87">
    <w:name w:val="Heading 5"/>
    <w:next w:val="682"/>
    <w:link w:val="82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88">
    <w:name w:val="Heading 6"/>
    <w:next w:val="682"/>
    <w:link w:val="82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89">
    <w:name w:val="Heading 7"/>
    <w:next w:val="682"/>
    <w:link w:val="82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90">
    <w:name w:val="Heading 8"/>
    <w:next w:val="682"/>
    <w:link w:val="82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91">
    <w:name w:val="Heading 9"/>
    <w:next w:val="682"/>
    <w:link w:val="82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目录 111"/>
    <w:basedOn w:val="682"/>
    <w:next w:val="682"/>
    <w:uiPriority w:val="39"/>
    <w:unhideWhenUsed/>
    <w:qFormat/>
    <w:pPr>
      <w:jc w:val="left"/>
      <w:spacing w:after="100" w:line="259" w:lineRule="auto"/>
      <w:widowControl/>
    </w:pPr>
    <w:rPr>
      <w:rFonts w:ascii="Calibri" w:hAnsi="Calibri"/>
      <w:sz w:val="22"/>
      <w:szCs w:val="22"/>
    </w:rPr>
  </w:style>
  <w:style w:type="paragraph" w:styleId="695">
    <w:name w:val="toc 7"/>
    <w:next w:val="682"/>
    <w:uiPriority w:val="39"/>
    <w:unhideWhenUsed/>
    <w:qFormat/>
    <w:pPr>
      <w:ind w:left="1701"/>
      <w:spacing w:after="57"/>
    </w:pPr>
    <w:rPr>
      <w:rFonts w:hint="default" w:ascii="Times New Roman" w:hAnsi="Times New Roman" w:eastAsia="宋体" w:cs="Times New Roman"/>
      <w:lang w:val="en-US" w:eastAsia="zh-CN" w:bidi="ar-SA"/>
    </w:rPr>
  </w:style>
  <w:style w:type="paragraph" w:styleId="696">
    <w:name w:val="Normal Indent"/>
    <w:basedOn w:val="682"/>
    <w:next w:val="682"/>
    <w:uiPriority w:val="0"/>
    <w:qFormat/>
    <w:pPr>
      <w:ind w:firstLine="420"/>
    </w:pPr>
  </w:style>
  <w:style w:type="paragraph" w:styleId="697">
    <w:name w:val="Caption"/>
    <w:next w:val="68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698">
    <w:name w:val="index 5"/>
    <w:basedOn w:val="682"/>
    <w:next w:val="682"/>
    <w:uiPriority w:val="0"/>
    <w:qFormat/>
    <w:pPr>
      <w:ind w:left="798"/>
    </w:pPr>
    <w:rPr>
      <w:rFonts w:ascii="Calibri" w:hAnsi="Calibri"/>
      <w:sz w:val="21"/>
    </w:rPr>
  </w:style>
  <w:style w:type="paragraph" w:styleId="699">
    <w:name w:val="Body Text"/>
    <w:basedOn w:val="682"/>
    <w:next w:val="682"/>
    <w:link w:val="972"/>
    <w:uiPriority w:val="0"/>
    <w:qFormat/>
    <w:pPr>
      <w:spacing w:after="120"/>
    </w:pPr>
  </w:style>
  <w:style w:type="paragraph" w:styleId="700">
    <w:name w:val="Body Text Indent"/>
    <w:basedOn w:val="682"/>
    <w:next w:val="701"/>
    <w:uiPriority w:val="0"/>
    <w:qFormat/>
    <w:pPr>
      <w:ind w:firstLine="435"/>
      <w:spacing w:line="360" w:lineRule="auto"/>
    </w:pPr>
    <w:rPr>
      <w:sz w:val="28"/>
    </w:rPr>
  </w:style>
  <w:style w:type="paragraph" w:styleId="701">
    <w:name w:val="envelope return"/>
    <w:basedOn w:val="682"/>
    <w:uiPriority w:val="0"/>
    <w:qFormat/>
    <w:rPr>
      <w:rFonts w:ascii="Arial" w:hAnsi="Arial"/>
    </w:rPr>
  </w:style>
  <w:style w:type="paragraph" w:styleId="702">
    <w:name w:val="Block Text"/>
    <w:basedOn w:val="682"/>
    <w:uiPriority w:val="0"/>
    <w:qFormat/>
    <w:pPr>
      <w:ind w:left="567" w:right="454" w:firstLine="498"/>
    </w:pPr>
    <w:rPr>
      <w:rFonts w:ascii="仿宋_GB2312" w:eastAsia="仿宋_GB2312"/>
      <w:sz w:val="30"/>
    </w:rPr>
  </w:style>
  <w:style w:type="paragraph" w:styleId="703">
    <w:name w:val="toc 5"/>
    <w:next w:val="682"/>
    <w:uiPriority w:val="39"/>
    <w:unhideWhenUsed/>
    <w:qFormat/>
    <w:pPr>
      <w:ind w:left="1134"/>
      <w:spacing w:after="57"/>
    </w:pPr>
    <w:rPr>
      <w:rFonts w:hint="default" w:ascii="Times New Roman" w:hAnsi="Times New Roman" w:eastAsia="宋体" w:cs="Times New Roman"/>
      <w:lang w:val="en-US" w:eastAsia="zh-CN" w:bidi="ar-SA"/>
    </w:rPr>
  </w:style>
  <w:style w:type="paragraph" w:styleId="704">
    <w:name w:val="toc 3"/>
    <w:next w:val="682"/>
    <w:uiPriority w:val="39"/>
    <w:unhideWhenUsed/>
    <w:qFormat/>
    <w:pPr>
      <w:ind w:left="567"/>
      <w:spacing w:after="57"/>
    </w:pPr>
    <w:rPr>
      <w:rFonts w:hint="default" w:ascii="Times New Roman" w:hAnsi="Times New Roman" w:eastAsia="宋体" w:cs="Times New Roman"/>
      <w:lang w:val="en-US" w:eastAsia="zh-CN" w:bidi="ar-SA"/>
    </w:rPr>
  </w:style>
  <w:style w:type="paragraph" w:styleId="705">
    <w:name w:val="Plain Text"/>
    <w:basedOn w:val="682"/>
    <w:link w:val="971"/>
    <w:uiPriority w:val="0"/>
    <w:qFormat/>
    <w:rPr>
      <w:rFonts w:ascii="宋体" w:hAnsi="Courier New"/>
    </w:rPr>
  </w:style>
  <w:style w:type="paragraph" w:styleId="706">
    <w:name w:val="toc 8"/>
    <w:next w:val="682"/>
    <w:uiPriority w:val="39"/>
    <w:unhideWhenUsed/>
    <w:qFormat/>
    <w:pPr>
      <w:ind w:left="1984"/>
      <w:spacing w:after="57"/>
    </w:pPr>
    <w:rPr>
      <w:rFonts w:hint="default" w:ascii="Times New Roman" w:hAnsi="Times New Roman" w:eastAsia="宋体" w:cs="Times New Roman"/>
      <w:lang w:val="en-US" w:eastAsia="zh-CN" w:bidi="ar-SA"/>
    </w:rPr>
  </w:style>
  <w:style w:type="paragraph" w:styleId="707">
    <w:name w:val="Date"/>
    <w:basedOn w:val="682"/>
    <w:next w:val="682"/>
    <w:uiPriority w:val="0"/>
    <w:qFormat/>
    <w:rPr>
      <w:rFonts w:eastAsia="仿宋_GB2312"/>
      <w:sz w:val="28"/>
    </w:rPr>
  </w:style>
  <w:style w:type="paragraph" w:styleId="708">
    <w:name w:val="endnote text"/>
    <w:link w:val="944"/>
    <w:uiPriority w:val="99"/>
    <w:semiHidden/>
    <w:unhideWhenUsed/>
    <w:qFormat/>
    <w:rPr>
      <w:rFonts w:hint="default" w:ascii="Times New Roman" w:hAnsi="Times New Roman" w:eastAsia="宋体" w:cs="Times New Roman"/>
      <w:lang w:val="en-US" w:eastAsia="zh-CN" w:bidi="ar-SA"/>
    </w:rPr>
  </w:style>
  <w:style w:type="paragraph" w:styleId="709">
    <w:name w:val="Footer"/>
    <w:basedOn w:val="682"/>
    <w:link w:val="836"/>
    <w:uiPriority w:val="0"/>
    <w:qFormat/>
    <w:pPr>
      <w:tabs>
        <w:tab w:val="center" w:pos="4153" w:leader="none"/>
        <w:tab w:val="right" w:pos="8306" w:leader="none"/>
      </w:tabs>
    </w:pPr>
    <w:rPr>
      <w:sz w:val="18"/>
      <w:szCs w:val="18"/>
    </w:rPr>
  </w:style>
  <w:style w:type="paragraph" w:styleId="710">
    <w:name w:val="Header"/>
    <w:basedOn w:val="682"/>
    <w:link w:val="834"/>
    <w:uiPriority w:val="0"/>
    <w:qFormat/>
    <w:pPr>
      <w:jc w:val="center"/>
      <w:tabs>
        <w:tab w:val="center" w:pos="4153" w:leader="none"/>
        <w:tab w:val="right" w:pos="8306" w:leader="none"/>
      </w:tabs>
      <w:pBdr>
        <w:bottom w:val="single" w:color="000000" w:sz="6" w:space="1"/>
      </w:pBdr>
    </w:pPr>
    <w:rPr>
      <w:sz w:val="18"/>
      <w:szCs w:val="18"/>
    </w:rPr>
  </w:style>
  <w:style w:type="paragraph" w:styleId="711">
    <w:name w:val="toc 1"/>
    <w:basedOn w:val="682"/>
    <w:next w:val="682"/>
    <w:uiPriority w:val="0"/>
    <w:qFormat/>
  </w:style>
  <w:style w:type="paragraph" w:styleId="712">
    <w:name w:val="toc 4"/>
    <w:next w:val="682"/>
    <w:uiPriority w:val="39"/>
    <w:unhideWhenUsed/>
    <w:qFormat/>
    <w:pPr>
      <w:ind w:left="850"/>
      <w:spacing w:after="57"/>
    </w:pPr>
    <w:rPr>
      <w:rFonts w:hint="default" w:ascii="Times New Roman" w:hAnsi="Times New Roman" w:eastAsia="宋体" w:cs="Times New Roman"/>
      <w:lang w:val="en-US" w:eastAsia="zh-CN" w:bidi="ar-SA"/>
    </w:rPr>
  </w:style>
  <w:style w:type="paragraph" w:styleId="713">
    <w:name w:val="Subtitle"/>
    <w:link w:val="82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4">
    <w:name w:val="footnote text"/>
    <w:basedOn w:val="682"/>
    <w:next w:val="698"/>
    <w:link w:val="943"/>
    <w:uiPriority w:val="0"/>
    <w:qFormat/>
    <w:rPr>
      <w:rFonts w:ascii="宋体" w:eastAsia="Times New Roman"/>
      <w:sz w:val="18"/>
      <w:szCs w:val="18"/>
    </w:rPr>
  </w:style>
  <w:style w:type="paragraph" w:styleId="715">
    <w:name w:val="toc 6"/>
    <w:next w:val="682"/>
    <w:uiPriority w:val="39"/>
    <w:unhideWhenUsed/>
    <w:qFormat/>
    <w:pPr>
      <w:ind w:left="1417"/>
      <w:spacing w:after="57"/>
    </w:pPr>
    <w:rPr>
      <w:rFonts w:hint="default" w:ascii="Times New Roman" w:hAnsi="Times New Roman" w:eastAsia="宋体" w:cs="Times New Roman"/>
      <w:lang w:val="en-US" w:eastAsia="zh-CN" w:bidi="ar-SA"/>
    </w:rPr>
  </w:style>
  <w:style w:type="paragraph" w:styleId="716">
    <w:name w:val="table of figures"/>
    <w:next w:val="682"/>
    <w:uiPriority w:val="99"/>
    <w:unhideWhenUsed/>
    <w:qFormat/>
    <w:rPr>
      <w:rFonts w:hint="default" w:ascii="Times New Roman" w:hAnsi="Times New Roman" w:eastAsia="宋体" w:cs="Times New Roman"/>
      <w:lang w:val="en-US" w:eastAsia="zh-CN" w:bidi="ar-SA"/>
    </w:rPr>
  </w:style>
  <w:style w:type="paragraph" w:styleId="717">
    <w:name w:val="toc 2"/>
    <w:next w:val="682"/>
    <w:uiPriority w:val="39"/>
    <w:unhideWhenUsed/>
    <w:qFormat/>
    <w:pPr>
      <w:ind w:left="283"/>
      <w:spacing w:after="57"/>
    </w:pPr>
    <w:rPr>
      <w:rFonts w:hint="default" w:ascii="Times New Roman" w:hAnsi="Times New Roman" w:eastAsia="宋体" w:cs="Times New Roman"/>
      <w:lang w:val="en-US" w:eastAsia="zh-CN" w:bidi="ar-SA"/>
    </w:rPr>
  </w:style>
  <w:style w:type="paragraph" w:styleId="718">
    <w:name w:val="toc 9"/>
    <w:next w:val="682"/>
    <w:uiPriority w:val="39"/>
    <w:unhideWhenUsed/>
    <w:qFormat/>
    <w:pPr>
      <w:ind w:left="2268"/>
      <w:spacing w:after="57"/>
    </w:pPr>
    <w:rPr>
      <w:rFonts w:hint="default" w:ascii="Times New Roman" w:hAnsi="Times New Roman" w:eastAsia="宋体" w:cs="Times New Roman"/>
      <w:lang w:val="en-US" w:eastAsia="zh-CN" w:bidi="ar-SA"/>
    </w:rPr>
  </w:style>
  <w:style w:type="paragraph" w:styleId="719">
    <w:name w:val="Normal (Web)"/>
    <w:basedOn w:val="682"/>
    <w:uiPriority w:val="0"/>
    <w:qFormat/>
    <w:pPr>
      <w:spacing w:before="100" w:beforeAutospacing="1" w:after="100" w:afterAutospacing="1"/>
    </w:pPr>
    <w:rPr>
      <w:rFonts w:ascii="宋体" w:hAnsi="宋体"/>
      <w:sz w:val="24"/>
    </w:rPr>
  </w:style>
  <w:style w:type="paragraph" w:styleId="720">
    <w:name w:val="Title"/>
    <w:link w:val="82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21">
    <w:name w:val="Body Text First Indent"/>
    <w:basedOn w:val="699"/>
    <w:next w:val="682"/>
    <w:uiPriority w:val="0"/>
    <w:qFormat/>
    <w:pPr>
      <w:ind w:firstLine="420"/>
    </w:pPr>
  </w:style>
  <w:style w:type="paragraph" w:styleId="722">
    <w:name w:val="Body Text First Indent 2"/>
    <w:basedOn w:val="700"/>
    <w:next w:val="682"/>
    <w:uiPriority w:val="99"/>
    <w:unhideWhenUsed/>
    <w:qFormat/>
    <w:pPr>
      <w:ind w:left="420" w:firstLine="420"/>
      <w:jc w:val="both"/>
      <w:spacing w:after="120"/>
      <w:widowControl w:val="off"/>
    </w:pPr>
    <w:rPr>
      <w:rFonts w:ascii="Times New Roman" w:hAnsi="Times New Roman" w:eastAsia="宋体" w:cs="Times New Roman"/>
      <w:sz w:val="21"/>
      <w:lang w:val="en-US" w:eastAsia="zh-CN"/>
    </w:rPr>
  </w:style>
  <w:style w:type="table" w:styleId="723">
    <w:name w:val="Table Grid"/>
    <w:basedOn w:val="6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uiPriority w:val="0"/>
    <w:qFormat/>
    <w:rPr>
      <w:b/>
    </w:rPr>
  </w:style>
  <w:style w:type="character" w:styleId="725">
    <w:name w:val="endnote reference"/>
    <w:uiPriority w:val="99"/>
    <w:semiHidden/>
    <w:unhideWhenUsed/>
    <w:qFormat/>
    <w:rPr>
      <w:vertAlign w:val="superscript"/>
    </w:rPr>
  </w:style>
  <w:style w:type="character" w:styleId="726">
    <w:name w:val="page number"/>
    <w:basedOn w:val="692"/>
    <w:uiPriority w:val="0"/>
    <w:qFormat/>
  </w:style>
  <w:style w:type="character" w:styleId="727">
    <w:name w:val="Hyperlink"/>
    <w:uiPriority w:val="0"/>
    <w:qFormat/>
    <w:rPr>
      <w:color w:val="0000ff"/>
      <w:u w:val="single"/>
    </w:rPr>
  </w:style>
  <w:style w:type="character" w:styleId="728">
    <w:name w:val="footnote reference"/>
    <w:uiPriority w:val="99"/>
    <w:unhideWhenUsed/>
    <w:qFormat/>
    <w:rPr>
      <w:vertAlign w:val="superscript"/>
    </w:rPr>
  </w:style>
  <w:style w:type="table" w:styleId="729"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0"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6"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7"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Arial" w:hAnsi="Arial" w:eastAsia="宋体" w:cs="Times New Roman"/>
    </w:rPr>
  </w:style>
  <w:style w:type="paragraph" w:styleId="749" w:customStyle="1">
    <w:name w:val="Char Char Char Char1"/>
    <w:basedOn w:val="682"/>
    <w:next w:val="682"/>
    <w:uiPriority w:val="0"/>
    <w:qFormat/>
    <w:pPr>
      <w:ind w:left="2210" w:hanging="748"/>
      <w:jc w:val="center"/>
      <w:spacing w:line="360" w:lineRule="auto"/>
      <w:tabs>
        <w:tab w:val="left" w:pos="845" w:leader="none"/>
      </w:tabs>
    </w:pPr>
  </w:style>
  <w:style w:type="character" w:styleId="750" w:customStyle="1">
    <w:name w:val="Heading 1 Char"/>
    <w:uiPriority w:val="9"/>
    <w:qFormat/>
    <w:rPr>
      <w:rFonts w:ascii="Arial" w:hAnsi="Arial" w:eastAsia="Arial" w:cs="Arial"/>
      <w:sz w:val="40"/>
      <w:szCs w:val="40"/>
    </w:rPr>
  </w:style>
  <w:style w:type="character" w:styleId="751" w:customStyle="1">
    <w:name w:val="Heading 2 Char"/>
    <w:uiPriority w:val="9"/>
    <w:qFormat/>
    <w:rPr>
      <w:rFonts w:ascii="Arial" w:hAnsi="Arial" w:eastAsia="Arial" w:cs="Arial"/>
      <w:sz w:val="34"/>
    </w:rPr>
  </w:style>
  <w:style w:type="character" w:styleId="752" w:customStyle="1">
    <w:name w:val="Heading 3 Char"/>
    <w:uiPriority w:val="9"/>
    <w:qFormat/>
    <w:rPr>
      <w:rFonts w:ascii="Arial" w:hAnsi="Arial" w:eastAsia="Arial" w:cs="Arial"/>
      <w:sz w:val="30"/>
      <w:szCs w:val="30"/>
    </w:rPr>
  </w:style>
  <w:style w:type="character" w:styleId="753" w:customStyle="1">
    <w:name w:val="Heading 4 Char"/>
    <w:uiPriority w:val="9"/>
    <w:qFormat/>
    <w:rPr>
      <w:rFonts w:ascii="Arial" w:hAnsi="Arial" w:eastAsia="Arial" w:cs="Arial"/>
      <w:b/>
      <w:bCs/>
      <w:sz w:val="26"/>
      <w:szCs w:val="26"/>
    </w:rPr>
  </w:style>
  <w:style w:type="character" w:styleId="754" w:customStyle="1">
    <w:name w:val="Heading 5 Char"/>
    <w:uiPriority w:val="9"/>
    <w:qFormat/>
    <w:rPr>
      <w:rFonts w:ascii="Arial" w:hAnsi="Arial" w:eastAsia="Arial" w:cs="Arial"/>
      <w:b/>
      <w:bCs/>
      <w:sz w:val="24"/>
      <w:szCs w:val="24"/>
    </w:rPr>
  </w:style>
  <w:style w:type="character" w:styleId="755" w:customStyle="1">
    <w:name w:val="Heading 6 Char"/>
    <w:uiPriority w:val="9"/>
    <w:qFormat/>
    <w:rPr>
      <w:rFonts w:ascii="Arial" w:hAnsi="Arial" w:eastAsia="Arial" w:cs="Arial"/>
      <w:b/>
      <w:bCs/>
      <w:sz w:val="22"/>
      <w:szCs w:val="22"/>
    </w:rPr>
  </w:style>
  <w:style w:type="character" w:styleId="756" w:customStyle="1">
    <w:name w:val="Heading 7 Char"/>
    <w:uiPriority w:val="9"/>
    <w:qFormat/>
    <w:rPr>
      <w:rFonts w:ascii="Arial" w:hAnsi="Arial" w:eastAsia="Arial" w:cs="Arial"/>
      <w:b/>
      <w:bCs/>
      <w:i/>
      <w:iCs/>
      <w:sz w:val="22"/>
      <w:szCs w:val="22"/>
    </w:rPr>
  </w:style>
  <w:style w:type="character" w:styleId="757" w:customStyle="1">
    <w:name w:val="Heading 8 Char"/>
    <w:uiPriority w:val="9"/>
    <w:qFormat/>
    <w:rPr>
      <w:rFonts w:ascii="Arial" w:hAnsi="Arial" w:eastAsia="Arial" w:cs="Arial"/>
      <w:i/>
      <w:iCs/>
      <w:sz w:val="22"/>
      <w:szCs w:val="22"/>
    </w:rPr>
  </w:style>
  <w:style w:type="character" w:styleId="758" w:customStyle="1">
    <w:name w:val="Heading 9 Char"/>
    <w:uiPriority w:val="9"/>
    <w:qFormat/>
    <w:rPr>
      <w:rFonts w:ascii="Arial" w:hAnsi="Arial" w:eastAsia="Arial" w:cs="Arial"/>
      <w:i/>
      <w:iCs/>
      <w:sz w:val="21"/>
      <w:szCs w:val="21"/>
    </w:rPr>
  </w:style>
  <w:style w:type="character" w:styleId="759" w:customStyle="1">
    <w:name w:val="Title Char"/>
    <w:uiPriority w:val="10"/>
    <w:qFormat/>
    <w:rPr>
      <w:sz w:val="48"/>
      <w:szCs w:val="48"/>
    </w:rPr>
  </w:style>
  <w:style w:type="character" w:styleId="760" w:customStyle="1">
    <w:name w:val="Subtitle Char"/>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692"/>
    <w:uiPriority w:val="99"/>
    <w:qFormat/>
  </w:style>
  <w:style w:type="character" w:styleId="764" w:customStyle="1">
    <w:name w:val="Caption Char"/>
    <w:uiPriority w:val="99"/>
    <w:qFormat/>
  </w:style>
  <w:style w:type="table" w:styleId="765" w:customStyle="1">
    <w:name w:val="无格式表格 11"/>
    <w:basedOn w:val="69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69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69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69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69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69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71" w:customStyle="1">
    <w:name w:val="网格表 21"/>
    <w:basedOn w:val="69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72" w:customStyle="1">
    <w:name w:val="网格表 31"/>
    <w:basedOn w:val="69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basedOn w:val="69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74" w:customStyle="1">
    <w:name w:val="网格表 5 深色1"/>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75" w:customStyle="1">
    <w:name w:val="网格表 6 彩色1"/>
    <w:basedOn w:val="69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76" w:customStyle="1">
    <w:name w:val="网格表 7 彩色1"/>
    <w:basedOn w:val="69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7" w:customStyle="1">
    <w:name w:val="清单表 1 浅色1"/>
    <w:basedOn w:val="69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78" w:customStyle="1">
    <w:name w:val="清单表 21"/>
    <w:basedOn w:val="69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79" w:customStyle="1">
    <w:name w:val="清单表 31"/>
    <w:basedOn w:val="69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0" w:customStyle="1">
    <w:name w:val="清单表 41"/>
    <w:basedOn w:val="69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1" w:customStyle="1">
    <w:name w:val="清单表 5 深色1"/>
    <w:basedOn w:val="69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82" w:customStyle="1">
    <w:name w:val="清单表 6 彩色1"/>
    <w:basedOn w:val="69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83" w:customStyle="1">
    <w:name w:val="清单表 7 彩色1"/>
    <w:basedOn w:val="69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
    <w:uiPriority w:val="39"/>
    <w:unhideWhenUsed/>
    <w:qFormat/>
    <w:rPr>
      <w:rFonts w:hint="default" w:ascii="Arial" w:hAnsi="Arial" w:eastAsia="宋体" w:cs="Times New Roman"/>
      <w:lang w:val="en-US" w:eastAsia="zh-CN" w:bidi="ar-SA"/>
    </w:rPr>
  </w:style>
  <w:style w:type="paragraph" w:styleId="787" w:customStyle="1">
    <w:name w:val="正文首行缩进11"/>
    <w:basedOn w:val="788"/>
    <w:uiPriority w:val="99"/>
    <w:unhideWhenUsed/>
    <w:qFormat/>
    <w:pPr>
      <w:ind w:firstLine="420"/>
    </w:pPr>
  </w:style>
  <w:style w:type="paragraph" w:styleId="788" w:customStyle="1">
    <w:name w:val="正文文本11"/>
    <w:basedOn w:val="789"/>
    <w:next w:val="791"/>
    <w:uiPriority w:val="0"/>
    <w:qFormat/>
    <w:pPr>
      <w:spacing w:after="120"/>
    </w:pPr>
  </w:style>
  <w:style w:type="paragraph" w:styleId="789" w:customStyle="1">
    <w:name w:val="正文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文本块1"/>
    <w:basedOn w:val="791"/>
    <w:next w:val="794"/>
    <w:uiPriority w:val="0"/>
    <w:qFormat/>
    <w:pPr>
      <w:ind w:left="1440" w:right="1440"/>
      <w:spacing w:after="120"/>
    </w:pPr>
  </w:style>
  <w:style w:type="paragraph" w:styleId="791" w:customStyle="1">
    <w:name w:val="正文1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正文文本缩进1"/>
    <w:basedOn w:val="789"/>
    <w:next w:val="793"/>
    <w:uiPriority w:val="0"/>
    <w:qFormat/>
    <w:pPr>
      <w:ind w:left="420"/>
      <w:spacing w:after="120"/>
    </w:pPr>
  </w:style>
  <w:style w:type="paragraph" w:styleId="793" w:customStyle="1">
    <w:name w:val="寄信人地址1"/>
    <w:basedOn w:val="789"/>
    <w:uiPriority w:val="0"/>
    <w:qFormat/>
    <w:rPr>
      <w:rFonts w:ascii="Arial" w:hAnsi="Arial"/>
      <w:sz w:val="22"/>
      <w:szCs w:val="22"/>
    </w:rPr>
  </w:style>
  <w:style w:type="paragraph" w:styleId="794" w:customStyle="1">
    <w:name w:val="标题 41"/>
    <w:basedOn w:val="795"/>
    <w:next w:val="789"/>
    <w:uiPriority w:val="0"/>
    <w:qFormat/>
    <w:pPr>
      <w:ind w:left="864" w:hanging="864"/>
      <w:keepLines/>
      <w:keepNext/>
      <w:spacing w:before="280" w:after="290" w:line="376" w:lineRule="auto"/>
      <w:outlineLvl w:val="3"/>
    </w:pPr>
    <w:rPr>
      <w:rFonts w:ascii="Cambria" w:hAnsi="Cambria"/>
      <w:b/>
      <w:bCs/>
      <w:sz w:val="28"/>
      <w:szCs w:val="28"/>
    </w:rPr>
  </w:style>
  <w:style w:type="paragraph" w:styleId="795" w:customStyle="1">
    <w:name w:val="正文12"/>
    <w:next w:val="79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6" w:customStyle="1">
    <w:name w:val="脚注文本1"/>
    <w:basedOn w:val="797"/>
    <w:next w:val="799"/>
    <w:uiPriority w:val="0"/>
    <w:qFormat/>
    <w:pPr>
      <w:jc w:val="left"/>
    </w:pPr>
    <w:rPr>
      <w:rFonts w:ascii="宋体" w:eastAsia="Times New Roman"/>
      <w:sz w:val="18"/>
      <w:szCs w:val="18"/>
    </w:rPr>
  </w:style>
  <w:style w:type="paragraph" w:styleId="797" w:customStyle="1">
    <w:name w:val="正文1"/>
    <w:basedOn w:val="789"/>
    <w:next w:val="798"/>
    <w:uiPriority w:val="0"/>
    <w:qFormat/>
  </w:style>
  <w:style w:type="paragraph" w:styleId="798" w:customStyle="1">
    <w:name w:val="正文文本1"/>
    <w:basedOn w:val="797"/>
    <w:next w:val="797"/>
    <w:uiPriority w:val="0"/>
    <w:qFormat/>
    <w:pPr>
      <w:spacing w:after="120"/>
    </w:pPr>
    <w:rPr>
      <w:rFonts w:ascii="Calibri" w:hAnsi="Calibri"/>
      <w:lang w:eastAsia="en-US"/>
    </w:rPr>
  </w:style>
  <w:style w:type="paragraph" w:styleId="799" w:customStyle="1">
    <w:name w:val="索引 51"/>
    <w:basedOn w:val="797"/>
    <w:next w:val="797"/>
    <w:uiPriority w:val="0"/>
    <w:qFormat/>
    <w:pPr>
      <w:ind w:left="798"/>
      <w:jc w:val="left"/>
    </w:pPr>
    <w:rPr>
      <w:rFonts w:ascii="Calibri" w:hAnsi="Calibri"/>
    </w:rPr>
  </w:style>
  <w:style w:type="paragraph" w:styleId="800" w:customStyle="1">
    <w:name w:val="标题 21"/>
    <w:basedOn w:val="797"/>
    <w:next w:val="789"/>
    <w:uiPriority w:val="0"/>
    <w:qFormat/>
    <w:pPr>
      <w:keepLines/>
      <w:keepNext/>
      <w:spacing w:before="260" w:after="260" w:line="412" w:lineRule="auto"/>
      <w:outlineLvl w:val="1"/>
    </w:pPr>
    <w:rPr>
      <w:rFonts w:ascii="Arial" w:hAnsi="Arial" w:eastAsia="黑体"/>
      <w:sz w:val="32"/>
      <w:szCs w:val="32"/>
    </w:rPr>
  </w:style>
  <w:style w:type="paragraph" w:styleId="801" w:customStyle="1">
    <w:name w:val="正文112"/>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页脚1"/>
    <w:basedOn w:val="803"/>
    <w:uiPriority w:val="0"/>
    <w:qFormat/>
    <w:pPr>
      <w:jc w:val="left"/>
      <w:tabs>
        <w:tab w:val="center" w:pos="4153" w:leader="none"/>
        <w:tab w:val="right" w:pos="8306" w:leader="none"/>
      </w:tabs>
    </w:pPr>
    <w:rPr>
      <w:sz w:val="18"/>
      <w:szCs w:val="18"/>
    </w:rPr>
  </w:style>
  <w:style w:type="paragraph" w:styleId="803" w:customStyle="1">
    <w:name w:val="正文113"/>
    <w:next w:val="80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04" w:customStyle="1">
    <w:name w:val="BodyText1I2"/>
    <w:basedOn w:val="805"/>
    <w:uiPriority w:val="0"/>
    <w:qFormat/>
    <w:pPr>
      <w:ind w:firstLine="420"/>
      <w:spacing w:line="240" w:lineRule="auto"/>
    </w:pPr>
    <w:rPr>
      <w:sz w:val="21"/>
    </w:rPr>
  </w:style>
  <w:style w:type="paragraph" w:styleId="805" w:customStyle="1">
    <w:name w:val="BodyTextIndent"/>
    <w:basedOn w:val="803"/>
    <w:uiPriority w:val="0"/>
    <w:qFormat/>
    <w:pPr>
      <w:ind w:left="420" w:firstLine="200"/>
      <w:spacing w:after="120" w:line="360" w:lineRule="auto"/>
    </w:pPr>
    <w:rPr>
      <w:rFonts w:ascii="Verdana" w:hAnsi="Verdana"/>
      <w:sz w:val="24"/>
      <w:szCs w:val="28"/>
    </w:rPr>
  </w:style>
  <w:style w:type="paragraph" w:styleId="806" w:customStyle="1">
    <w:name w:val="正文1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一级条标题"/>
    <w:basedOn w:val="808"/>
    <w:next w:val="8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basedOn w:val="801"/>
    <w:next w:val="795"/>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809" w:customStyle="1">
    <w:name w:val="段"/>
    <w:basedOn w:val="797"/>
    <w:next w:val="795"/>
    <w:uiPriority w:val="0"/>
    <w:qFormat/>
    <w:pPr>
      <w:ind w:firstLine="200"/>
    </w:pPr>
    <w:rPr>
      <w:rFonts w:ascii="宋体" w:hAnsi="Calibri"/>
      <w:szCs w:val="22"/>
    </w:rPr>
  </w:style>
  <w:style w:type="paragraph" w:styleId="810" w:customStyle="1">
    <w:name w:val="正文首行缩进1"/>
    <w:basedOn w:val="788"/>
    <w:next w:val="811"/>
    <w:uiPriority w:val="0"/>
    <w:qFormat/>
    <w:pPr>
      <w:ind w:firstLine="420"/>
    </w:pPr>
    <w:rPr>
      <w:szCs w:val="22"/>
    </w:rPr>
  </w:style>
  <w:style w:type="paragraph" w:styleId="811" w:customStyle="1">
    <w:name w:val="正文首行缩进 21"/>
    <w:basedOn w:val="792"/>
    <w:next w:val="795"/>
    <w:uiPriority w:val="0"/>
    <w:qFormat/>
    <w:pPr>
      <w:ind w:firstLine="420"/>
    </w:pPr>
  </w:style>
  <w:style w:type="paragraph" w:styleId="812" w:customStyle="1">
    <w:name w:val="正文文本缩进11"/>
    <w:basedOn w:val="791"/>
    <w:uiPriority w:val="0"/>
    <w:qFormat/>
    <w:pPr>
      <w:ind w:firstLine="425"/>
      <w:spacing w:line="360" w:lineRule="auto"/>
    </w:pPr>
  </w:style>
  <w:style w:type="paragraph" w:styleId="813" w:customStyle="1">
    <w:name w:val="正文文本 21"/>
    <w:basedOn w:val="789"/>
    <w:uiPriority w:val="0"/>
    <w:qFormat/>
    <w:pPr>
      <w:spacing w:after="120" w:line="480" w:lineRule="auto"/>
    </w:pPr>
  </w:style>
  <w:style w:type="paragraph" w:styleId="814" w:customStyle="1">
    <w:name w:val="正文首行缩进 22"/>
    <w:basedOn w:val="815"/>
    <w:next w:val="682"/>
    <w:uiPriority w:val="0"/>
    <w:qFormat/>
    <w:pPr>
      <w:ind w:firstLine="420"/>
    </w:pPr>
  </w:style>
  <w:style w:type="paragraph" w:styleId="815" w:customStyle="1">
    <w:name w:val="正文文本缩进2"/>
    <w:basedOn w:val="682"/>
    <w:next w:val="816"/>
    <w:uiPriority w:val="0"/>
    <w:qFormat/>
    <w:pPr>
      <w:ind w:left="420"/>
      <w:spacing w:after="120"/>
    </w:pPr>
  </w:style>
  <w:style w:type="paragraph" w:styleId="816" w:customStyle="1">
    <w:name w:val="寄信人地址2"/>
    <w:basedOn w:val="682"/>
    <w:uiPriority w:val="0"/>
    <w:qFormat/>
    <w:rPr>
      <w:rFonts w:ascii="Arial" w:hAnsi="Arial"/>
    </w:rPr>
  </w:style>
  <w:style w:type="paragraph" w:styleId="817" w:customStyle="1">
    <w:name w:val="正文文本111"/>
    <w:basedOn w:val="795"/>
    <w:next w:val="795"/>
    <w:uiPriority w:val="99"/>
    <w:qFormat/>
  </w:style>
  <w:style w:type="paragraph" w:styleId="818" w:customStyle="1">
    <w:name w:val="正文13"/>
    <w:next w:val="79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9" w:customStyle="1">
    <w:name w:val="标题 1 Char"/>
    <w:link w:val="683"/>
    <w:uiPriority w:val="9"/>
    <w:qFormat/>
    <w:rPr>
      <w:rFonts w:ascii="Arial" w:hAnsi="Arial" w:eastAsia="Arial" w:cs="Arial"/>
      <w:sz w:val="40"/>
      <w:szCs w:val="40"/>
    </w:rPr>
  </w:style>
  <w:style w:type="character" w:styleId="820" w:customStyle="1">
    <w:name w:val="标题 2 Char"/>
    <w:link w:val="684"/>
    <w:uiPriority w:val="9"/>
    <w:qFormat/>
    <w:rPr>
      <w:rFonts w:ascii="Arial" w:hAnsi="Arial" w:eastAsia="Arial" w:cs="Arial"/>
      <w:sz w:val="34"/>
    </w:rPr>
  </w:style>
  <w:style w:type="character" w:styleId="821" w:customStyle="1">
    <w:name w:val="标题 3 Char"/>
    <w:link w:val="685"/>
    <w:uiPriority w:val="9"/>
    <w:qFormat/>
    <w:rPr>
      <w:rFonts w:ascii="Arial" w:hAnsi="Arial" w:eastAsia="Arial" w:cs="Arial"/>
      <w:sz w:val="30"/>
      <w:szCs w:val="30"/>
    </w:rPr>
  </w:style>
  <w:style w:type="character" w:styleId="822" w:customStyle="1">
    <w:name w:val="标题 4 Char"/>
    <w:link w:val="686"/>
    <w:uiPriority w:val="9"/>
    <w:qFormat/>
    <w:rPr>
      <w:rFonts w:ascii="Arial" w:hAnsi="Arial" w:eastAsia="Arial" w:cs="Arial"/>
      <w:b/>
      <w:bCs/>
      <w:sz w:val="26"/>
      <w:szCs w:val="26"/>
    </w:rPr>
  </w:style>
  <w:style w:type="character" w:styleId="823" w:customStyle="1">
    <w:name w:val="标题 5 Char"/>
    <w:link w:val="687"/>
    <w:uiPriority w:val="9"/>
    <w:qFormat/>
    <w:rPr>
      <w:rFonts w:ascii="Arial" w:hAnsi="Arial" w:eastAsia="Arial" w:cs="Arial"/>
      <w:b/>
      <w:bCs/>
      <w:sz w:val="24"/>
      <w:szCs w:val="24"/>
    </w:rPr>
  </w:style>
  <w:style w:type="character" w:styleId="824" w:customStyle="1">
    <w:name w:val="标题 6 Char"/>
    <w:link w:val="688"/>
    <w:uiPriority w:val="9"/>
    <w:qFormat/>
    <w:rPr>
      <w:rFonts w:ascii="Arial" w:hAnsi="Arial" w:eastAsia="Arial" w:cs="Arial"/>
      <w:b/>
      <w:bCs/>
      <w:sz w:val="22"/>
      <w:szCs w:val="22"/>
    </w:rPr>
  </w:style>
  <w:style w:type="character" w:styleId="825" w:customStyle="1">
    <w:name w:val="标题 7 Char"/>
    <w:link w:val="689"/>
    <w:uiPriority w:val="9"/>
    <w:qFormat/>
    <w:rPr>
      <w:rFonts w:ascii="Arial" w:hAnsi="Arial" w:eastAsia="Arial" w:cs="Arial"/>
      <w:b/>
      <w:bCs/>
      <w:i/>
      <w:iCs/>
      <w:sz w:val="22"/>
      <w:szCs w:val="22"/>
    </w:rPr>
  </w:style>
  <w:style w:type="character" w:styleId="826" w:customStyle="1">
    <w:name w:val="标题 8 Char"/>
    <w:link w:val="690"/>
    <w:uiPriority w:val="9"/>
    <w:qFormat/>
    <w:rPr>
      <w:rFonts w:ascii="Arial" w:hAnsi="Arial" w:eastAsia="Arial" w:cs="Arial"/>
      <w:i/>
      <w:iCs/>
      <w:sz w:val="22"/>
      <w:szCs w:val="22"/>
    </w:rPr>
  </w:style>
  <w:style w:type="character" w:styleId="827" w:customStyle="1">
    <w:name w:val="标题 9 Char"/>
    <w:link w:val="691"/>
    <w:uiPriority w:val="9"/>
    <w:qFormat/>
    <w:rPr>
      <w:rFonts w:ascii="Arial" w:hAnsi="Arial" w:eastAsia="Arial" w:cs="Arial"/>
      <w:i/>
      <w:iCs/>
      <w:sz w:val="21"/>
      <w:szCs w:val="21"/>
    </w:rPr>
  </w:style>
  <w:style w:type="character" w:styleId="828" w:customStyle="1">
    <w:name w:val="标题 Char"/>
    <w:link w:val="720"/>
    <w:uiPriority w:val="10"/>
    <w:qFormat/>
    <w:rPr>
      <w:sz w:val="48"/>
      <w:szCs w:val="48"/>
    </w:rPr>
  </w:style>
  <w:style w:type="character" w:styleId="829" w:customStyle="1">
    <w:name w:val="副标题 Char"/>
    <w:link w:val="713"/>
    <w:uiPriority w:val="11"/>
    <w:qFormat/>
    <w:rPr>
      <w:sz w:val="24"/>
      <w:szCs w:val="24"/>
    </w:rPr>
  </w:style>
  <w:style w:type="paragraph" w:styleId="830">
    <w:name w:val="Quote"/>
    <w:link w:val="831"/>
    <w:uiPriority w:val="29"/>
    <w:qFormat/>
    <w:pPr>
      <w:ind w:left="720" w:right="720"/>
    </w:pPr>
    <w:rPr>
      <w:rFonts w:hint="default" w:ascii="Times New Roman" w:hAnsi="Times New Roman" w:eastAsia="宋体" w:cs="Times New Roman"/>
      <w:i/>
      <w:lang w:val="en-US" w:eastAsia="zh-CN" w:bidi="ar-SA"/>
    </w:rPr>
  </w:style>
  <w:style w:type="character" w:styleId="831" w:customStyle="1">
    <w:name w:val="引用 Char"/>
    <w:link w:val="830"/>
    <w:uiPriority w:val="29"/>
    <w:qFormat/>
    <w:rPr>
      <w:i/>
    </w:rPr>
  </w:style>
  <w:style w:type="paragraph" w:styleId="832">
    <w:name w:val="Intense Quote"/>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33" w:customStyle="1">
    <w:name w:val="明显引用 Char"/>
    <w:link w:val="832"/>
    <w:uiPriority w:val="30"/>
    <w:qFormat/>
    <w:rPr>
      <w:i/>
    </w:rPr>
  </w:style>
  <w:style w:type="character" w:styleId="834" w:customStyle="1">
    <w:name w:val="页眉 Char"/>
    <w:link w:val="710"/>
    <w:uiPriority w:val="99"/>
    <w:qFormat/>
  </w:style>
  <w:style w:type="character" w:styleId="835" w:customStyle="1">
    <w:name w:val="Footer Char"/>
    <w:uiPriority w:val="99"/>
    <w:qFormat/>
  </w:style>
  <w:style w:type="character" w:styleId="836" w:customStyle="1">
    <w:name w:val="页脚 Char"/>
    <w:link w:val="709"/>
    <w:uiPriority w:val="99"/>
    <w:qFormat/>
  </w:style>
  <w:style w:type="table" w:styleId="8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List Table 1 Light - Accent 1"/>
    <w:uiPriority w:val="99"/>
    <w:qFormat/>
    <w:tblPr>
      <w:tblCellMar>
        <w:left w:w="0" w:type="dxa"/>
        <w:top w:w="0" w:type="dxa"/>
        <w:right w:w="0" w:type="dxa"/>
        <w:bottom w:w="0" w:type="dxa"/>
      </w:tblCellMar>
    </w:tblPr>
  </w:style>
  <w:style w:type="table" w:styleId="881" w:customStyle="1">
    <w:name w:val="List Table 1 Light - Accent 2"/>
    <w:uiPriority w:val="99"/>
    <w:qFormat/>
    <w:tblPr>
      <w:tblCellMar>
        <w:left w:w="0" w:type="dxa"/>
        <w:top w:w="0" w:type="dxa"/>
        <w:right w:w="0" w:type="dxa"/>
        <w:bottom w:w="0" w:type="dxa"/>
      </w:tblCellMar>
    </w:tblPr>
  </w:style>
  <w:style w:type="table" w:styleId="882" w:customStyle="1">
    <w:name w:val="List Table 1 Light - Accent 3"/>
    <w:uiPriority w:val="99"/>
    <w:qFormat/>
    <w:tblPr>
      <w:tblCellMar>
        <w:left w:w="0" w:type="dxa"/>
        <w:top w:w="0" w:type="dxa"/>
        <w:right w:w="0" w:type="dxa"/>
        <w:bottom w:w="0" w:type="dxa"/>
      </w:tblCellMar>
    </w:tblPr>
  </w:style>
  <w:style w:type="table" w:styleId="883" w:customStyle="1">
    <w:name w:val="List Table 1 Light - Accent 4"/>
    <w:uiPriority w:val="99"/>
    <w:qFormat/>
    <w:tblPr>
      <w:tblCellMar>
        <w:left w:w="0" w:type="dxa"/>
        <w:top w:w="0" w:type="dxa"/>
        <w:right w:w="0" w:type="dxa"/>
        <w:bottom w:w="0" w:type="dxa"/>
      </w:tblCellMar>
    </w:tblPr>
  </w:style>
  <w:style w:type="table" w:styleId="884" w:customStyle="1">
    <w:name w:val="List Table 1 Light - Accent 5"/>
    <w:uiPriority w:val="99"/>
    <w:qFormat/>
    <w:tblPr>
      <w:tblCellMar>
        <w:left w:w="0" w:type="dxa"/>
        <w:top w:w="0" w:type="dxa"/>
        <w:right w:w="0" w:type="dxa"/>
        <w:bottom w:w="0" w:type="dxa"/>
      </w:tblCellMar>
    </w:tblPr>
  </w:style>
  <w:style w:type="table" w:styleId="885" w:customStyle="1">
    <w:name w:val="List Table 1 Light - Accent 6"/>
    <w:uiPriority w:val="99"/>
    <w:qFormat/>
    <w:tblPr>
      <w:tblCellMar>
        <w:left w:w="0" w:type="dxa"/>
        <w:top w:w="0" w:type="dxa"/>
        <w:right w:w="0" w:type="dxa"/>
        <w:bottom w:w="0" w:type="dxa"/>
      </w:tblCellMar>
    </w:tblPr>
  </w:style>
  <w:style w:type="table" w:styleId="8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Char"/>
    <w:link w:val="714"/>
    <w:uiPriority w:val="99"/>
    <w:qFormat/>
    <w:rPr>
      <w:sz w:val="18"/>
    </w:rPr>
  </w:style>
  <w:style w:type="character" w:styleId="944" w:customStyle="1">
    <w:name w:val="尾注文本 Char"/>
    <w:link w:val="708"/>
    <w:uiPriority w:val="99"/>
    <w:qFormat/>
    <w:rPr>
      <w:sz w:val="20"/>
    </w:rPr>
  </w:style>
  <w:style w:type="paragraph" w:styleId="945" w:customStyle="1">
    <w:name w:val="TOC 标题11"/>
    <w:uiPriority w:val="39"/>
    <w:unhideWhenUsed/>
    <w:qFormat/>
    <w:rPr>
      <w:rFonts w:hint="default" w:ascii="Times New Roman" w:hAnsi="Times New Roman" w:eastAsia="宋体" w:cs="Times New Roman"/>
      <w:lang w:val="en-US" w:eastAsia="zh-CN" w:bidi="ar-SA"/>
    </w:rPr>
  </w:style>
  <w:style w:type="character" w:styleId="946" w:customStyle="1">
    <w:name w:val="font81"/>
    <w:uiPriority w:val="0"/>
    <w:qFormat/>
    <w:rPr>
      <w:rFonts w:ascii="仿宋" w:hAnsi="仿宋" w:eastAsia="仿宋"/>
      <w:b/>
      <w:bCs/>
      <w:color w:val="ff0000"/>
      <w:sz w:val="24"/>
      <w:szCs w:val="24"/>
      <w:u w:val="single"/>
    </w:rPr>
  </w:style>
  <w:style w:type="character" w:styleId="947" w:customStyle="1">
    <w:name w:val="font71"/>
    <w:uiPriority w:val="0"/>
    <w:qFormat/>
    <w:rPr>
      <w:rFonts w:ascii="Arial" w:hAnsi="Arial"/>
      <w:color w:val="000000"/>
      <w:sz w:val="24"/>
      <w:szCs w:val="24"/>
      <w:u w:val="none"/>
    </w:rPr>
  </w:style>
  <w:style w:type="character" w:styleId="948" w:customStyle="1">
    <w:name w:val="font131"/>
    <w:uiPriority w:val="0"/>
    <w:qFormat/>
    <w:rPr>
      <w:rFonts w:ascii="Tahoma" w:hAnsi="Tahoma" w:eastAsia="Tahoma"/>
      <w:color w:val="000000"/>
      <w:sz w:val="22"/>
      <w:szCs w:val="22"/>
      <w:u w:val="none"/>
    </w:rPr>
  </w:style>
  <w:style w:type="character" w:styleId="949" w:customStyle="1">
    <w:name w:val="font41"/>
    <w:uiPriority w:val="0"/>
    <w:qFormat/>
    <w:rPr>
      <w:rFonts w:ascii="仿宋" w:hAnsi="仿宋" w:eastAsia="仿宋"/>
      <w:color w:val="000000"/>
      <w:sz w:val="24"/>
      <w:szCs w:val="24"/>
      <w:u w:val="none"/>
    </w:rPr>
  </w:style>
  <w:style w:type="character" w:styleId="950" w:customStyle="1">
    <w:name w:val="font01"/>
    <w:uiPriority w:val="0"/>
    <w:qFormat/>
    <w:rPr>
      <w:rFonts w:ascii="仿宋" w:hAnsi="仿宋" w:eastAsia="仿宋"/>
      <w:color w:val="000000"/>
      <w:sz w:val="24"/>
      <w:szCs w:val="24"/>
      <w:u w:val="none"/>
    </w:rPr>
  </w:style>
  <w:style w:type="character" w:styleId="951" w:customStyle="1">
    <w:name w:val="font11"/>
    <w:uiPriority w:val="0"/>
    <w:qFormat/>
    <w:rPr>
      <w:rFonts w:ascii="仿宋" w:hAnsi="仿宋" w:eastAsia="仿宋"/>
      <w:color w:val="000000"/>
      <w:sz w:val="24"/>
      <w:szCs w:val="24"/>
      <w:u w:val="none"/>
    </w:rPr>
  </w:style>
  <w:style w:type="character" w:styleId="952" w:customStyle="1">
    <w:name w:val="font112"/>
    <w:uiPriority w:val="0"/>
    <w:qFormat/>
    <w:rPr>
      <w:rFonts w:ascii="Arial" w:hAnsi="Arial"/>
      <w:color w:val="000000"/>
      <w:sz w:val="28"/>
      <w:szCs w:val="28"/>
      <w:u w:val="none"/>
    </w:rPr>
  </w:style>
  <w:style w:type="character" w:styleId="953" w:customStyle="1">
    <w:name w:val="font21"/>
    <w:uiPriority w:val="0"/>
    <w:qFormat/>
    <w:rPr>
      <w:rFonts w:ascii="仿宋" w:hAnsi="仿宋" w:eastAsia="仿宋"/>
      <w:color w:val="000000"/>
      <w:sz w:val="24"/>
      <w:szCs w:val="24"/>
      <w:u w:val="none"/>
    </w:rPr>
  </w:style>
  <w:style w:type="character" w:styleId="954" w:customStyle="1">
    <w:name w:val="font61"/>
    <w:uiPriority w:val="0"/>
    <w:qFormat/>
    <w:rPr>
      <w:rFonts w:ascii="宋体" w:hAnsi="宋体" w:eastAsia="宋体"/>
      <w:color w:val="000000"/>
      <w:sz w:val="24"/>
      <w:szCs w:val="24"/>
      <w:u w:val="none"/>
    </w:rPr>
  </w:style>
  <w:style w:type="character" w:styleId="955" w:customStyle="1">
    <w:name w:val="font141"/>
    <w:uiPriority w:val="0"/>
    <w:qFormat/>
    <w:rPr>
      <w:rFonts w:ascii="Arial" w:hAnsi="Arial"/>
      <w:color w:val="000000"/>
      <w:sz w:val="28"/>
      <w:szCs w:val="28"/>
      <w:u w:val="none"/>
    </w:rPr>
  </w:style>
  <w:style w:type="character" w:styleId="956" w:customStyle="1">
    <w:name w:val="font91"/>
    <w:uiPriority w:val="0"/>
    <w:qFormat/>
    <w:rPr>
      <w:rFonts w:ascii="宋体" w:hAnsi="宋体" w:eastAsia="宋体"/>
      <w:color w:val="000000"/>
      <w:sz w:val="24"/>
      <w:szCs w:val="24"/>
      <w:u w:val="none"/>
    </w:rPr>
  </w:style>
  <w:style w:type="character" w:styleId="957" w:customStyle="1">
    <w:name w:val="font31"/>
    <w:uiPriority w:val="0"/>
    <w:qFormat/>
    <w:rPr>
      <w:rFonts w:ascii="仿宋" w:hAnsi="仿宋" w:eastAsia="仿宋"/>
      <w:color w:val="000000"/>
      <w:sz w:val="24"/>
      <w:szCs w:val="24"/>
      <w:u w:val="none"/>
    </w:rPr>
  </w:style>
  <w:style w:type="paragraph" w:styleId="958" w:customStyle="1">
    <w:name w:val="msolistparagraph"/>
    <w:basedOn w:val="682"/>
    <w:uiPriority w:val="0"/>
    <w:qFormat/>
    <w:pPr>
      <w:ind w:firstLine="420"/>
      <w:jc w:val="both"/>
      <w:widowControl w:val="off"/>
    </w:pPr>
    <w:rPr>
      <w:sz w:val="21"/>
      <w:szCs w:val="24"/>
      <w:lang w:bidi="en-US"/>
    </w:rPr>
  </w:style>
  <w:style w:type="paragraph" w:styleId="959">
    <w:name w:val="No Spacing"/>
    <w:uiPriority w:val="0"/>
    <w:qFormat/>
    <w:pPr>
      <w:jc w:val="both"/>
      <w:widowControl w:val="off"/>
    </w:pPr>
    <w:rPr>
      <w:rFonts w:hint="default" w:ascii="等线" w:hAnsi="等线" w:eastAsia="等线" w:cs="Times New Roman"/>
      <w:sz w:val="21"/>
      <w:szCs w:val="24"/>
      <w:lang w:val="en-US" w:eastAsia="zh-CN" w:bidi="ar-SA"/>
    </w:rPr>
  </w:style>
  <w:style w:type="paragraph" w:styleId="960" w:customStyle="1">
    <w:name w:val="财政-标题二"/>
    <w:basedOn w:val="961"/>
    <w:uiPriority w:val="0"/>
    <w:qFormat/>
    <w:pPr>
      <w:numPr>
        <w:ilvl w:val="1"/>
      </w:numPr>
      <w:outlineLvl w:val="1"/>
    </w:pPr>
    <w:rPr>
      <w:sz w:val="36"/>
    </w:rPr>
  </w:style>
  <w:style w:type="paragraph" w:styleId="961" w:customStyle="1">
    <w:name w:val="财政-标题一"/>
    <w:basedOn w:val="682"/>
    <w:uiPriority w:val="0"/>
    <w:qFormat/>
    <w:pPr>
      <w:numPr>
        <w:ilvl w:val="0"/>
        <w:numId w:val="1"/>
      </w:numPr>
      <w:outlineLvl w:val="0"/>
    </w:pPr>
    <w:rPr>
      <w:rFonts w:ascii="Calibri" w:hAnsi="Calibri" w:eastAsia="华文中宋"/>
      <w:b/>
      <w:sz w:val="44"/>
      <w:szCs w:val="21"/>
    </w:rPr>
  </w:style>
  <w:style w:type="paragraph" w:styleId="962" w:customStyle="1">
    <w:name w:val="表"/>
    <w:basedOn w:val="682"/>
    <w:uiPriority w:val="0"/>
    <w:qFormat/>
    <w:pPr>
      <w:jc w:val="center"/>
    </w:pPr>
  </w:style>
  <w:style w:type="paragraph" w:styleId="963" w:customStyle="1">
    <w:name w:val="列出段落1"/>
    <w:basedOn w:val="682"/>
    <w:uiPriority w:val="0"/>
    <w:qFormat/>
    <w:pPr>
      <w:ind w:firstLine="420"/>
    </w:pPr>
    <w:rPr>
      <w:rFonts w:eastAsia="等线"/>
      <w:sz w:val="21"/>
    </w:rPr>
  </w:style>
  <w:style w:type="paragraph" w:styleId="964" w:customStyle="1">
    <w:name w:val="标准"/>
    <w:basedOn w:val="682"/>
    <w:uiPriority w:val="0"/>
    <w:qFormat/>
    <w:pPr>
      <w:ind w:firstLine="200"/>
      <w:spacing w:line="360" w:lineRule="auto"/>
    </w:pPr>
  </w:style>
  <w:style w:type="paragraph" w:styleId="965">
    <w:name w:val="List Paragraph"/>
    <w:basedOn w:val="682"/>
    <w:uiPriority w:val="0"/>
    <w:qFormat/>
    <w:pPr>
      <w:ind w:left="720" w:firstLine="360"/>
    </w:pPr>
    <w:rPr>
      <w:rFonts w:ascii="Calibri" w:hAnsi="Calibri"/>
      <w:sz w:val="22"/>
      <w:lang w:eastAsia="en-US"/>
    </w:rPr>
  </w:style>
  <w:style w:type="paragraph" w:styleId="966" w:customStyle="1">
    <w:name w:val="财政-标题三"/>
    <w:basedOn w:val="960"/>
    <w:uiPriority w:val="0"/>
    <w:qFormat/>
    <w:pPr>
      <w:numPr>
        <w:ilvl w:val="2"/>
      </w:numPr>
      <w:outlineLvl w:val="2"/>
    </w:pPr>
    <w:rPr>
      <w:sz w:val="32"/>
    </w:rPr>
  </w:style>
  <w:style w:type="paragraph" w:styleId="967" w:customStyle="1">
    <w:name w:val="目录 11"/>
    <w:basedOn w:val="795"/>
    <w:next w:val="797"/>
    <w:uiPriority w:val="99"/>
    <w:qFormat/>
  </w:style>
  <w:style w:type="paragraph" w:styleId="968" w:customStyle="1">
    <w:name w:val="脚注文本11"/>
    <w:basedOn w:val="789"/>
    <w:next w:val="969"/>
    <w:uiPriority w:val="99"/>
    <w:qFormat/>
    <w:pPr>
      <w:jc w:val="left"/>
    </w:pPr>
    <w:rPr>
      <w:rFonts w:ascii="宋体" w:eastAsia="Times New Roman"/>
      <w:sz w:val="18"/>
      <w:szCs w:val="18"/>
    </w:rPr>
  </w:style>
  <w:style w:type="paragraph" w:styleId="969" w:customStyle="1">
    <w:name w:val="索引 511"/>
    <w:basedOn w:val="682"/>
    <w:next w:val="789"/>
    <w:uiPriority w:val="0"/>
    <w:qFormat/>
    <w:pPr>
      <w:ind w:left="798"/>
    </w:pPr>
    <w:rPr>
      <w:rFonts w:ascii="Calibri" w:hAnsi="Calibri"/>
    </w:rPr>
  </w:style>
  <w:style w:type="paragraph" w:styleId="970" w:customStyle="1">
    <w:name w:val="文本块2"/>
    <w:basedOn w:val="682"/>
    <w:uiPriority w:val="6"/>
    <w:unhideWhenUsed/>
    <w:qFormat/>
    <w:pPr>
      <w:ind w:left="1440" w:right="1440"/>
      <w:spacing w:after="120"/>
    </w:pPr>
  </w:style>
  <w:style w:type="character" w:styleId="971" w:customStyle="1">
    <w:name w:val="纯文本 Char"/>
    <w:link w:val="705"/>
    <w:uiPriority w:val="0"/>
    <w:qFormat/>
    <w:rPr>
      <w:rFonts w:ascii="宋体" w:hAnsi="Courier New"/>
    </w:rPr>
  </w:style>
  <w:style w:type="character" w:styleId="972" w:customStyle="1">
    <w:name w:val="正文文本 Char"/>
    <w:link w:val="699"/>
    <w:uiPriority w:val="0"/>
    <w:qFormat/>
    <w:rPr>
      <w:rFonts w:ascii="Times New Roman" w:hAnsi="Times New Roman"/>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2050"/>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杨伯永</cp:lastModifiedBy>
  <cp:revision>157</cp:revision>
  <dcterms:created xsi:type="dcterms:W3CDTF">2023-06-19T02:44:00Z</dcterms:created>
  <dcterms:modified xsi:type="dcterms:W3CDTF">2024-10-18T06:14:03Z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32F3E77739374AFA85CFF53522DEBF0E_12</vt:lpwstr>
  </property>
</Properties>
</file>