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BD1" w:rsidRDefault="00C24BD1" w:rsidP="00C24BD1">
      <w:pPr>
        <w:pStyle w:val="aff"/>
        <w:ind w:firstLine="0"/>
        <w:rPr>
          <w:rFonts w:eastAsia="黑体"/>
          <w:b/>
          <w:bCs/>
          <w:sz w:val="84"/>
        </w:rPr>
      </w:pPr>
    </w:p>
    <w:p w:rsidR="00C24BD1" w:rsidRDefault="00C24BD1" w:rsidP="00C24BD1">
      <w:pPr>
        <w:pStyle w:val="aff"/>
        <w:ind w:firstLine="0"/>
        <w:rPr>
          <w:rFonts w:eastAsia="黑体"/>
          <w:b/>
          <w:bCs/>
          <w:sz w:val="84"/>
        </w:rPr>
      </w:pPr>
    </w:p>
    <w:p w:rsidR="00C24BD1" w:rsidRDefault="00C24BD1" w:rsidP="00C24BD1">
      <w:pPr>
        <w:pStyle w:val="aff"/>
        <w:ind w:firstLine="0"/>
        <w:jc w:val="center"/>
        <w:rPr>
          <w:rFonts w:eastAsia="黑体"/>
          <w:b/>
          <w:bCs/>
          <w:sz w:val="84"/>
          <w:szCs w:val="84"/>
        </w:rPr>
      </w:pPr>
      <w:r>
        <w:rPr>
          <w:rFonts w:eastAsia="黑体" w:hint="eastAsia"/>
          <w:b/>
          <w:bCs/>
          <w:sz w:val="84"/>
        </w:rPr>
        <w:t xml:space="preserve">开放式框架协议采购　</w:t>
      </w:r>
    </w:p>
    <w:p w:rsidR="00C24BD1" w:rsidRDefault="00C24BD1" w:rsidP="00C24BD1">
      <w:pPr>
        <w:pStyle w:val="aff"/>
        <w:ind w:firstLine="0"/>
        <w:jc w:val="center"/>
        <w:rPr>
          <w:rFonts w:eastAsia="黑体"/>
          <w:b/>
          <w:bCs/>
          <w:sz w:val="84"/>
          <w:szCs w:val="84"/>
        </w:rPr>
      </w:pPr>
      <w:r>
        <w:rPr>
          <w:rFonts w:eastAsia="黑体" w:hint="eastAsia"/>
          <w:b/>
          <w:bCs/>
          <w:sz w:val="84"/>
        </w:rPr>
        <w:t>征集文件</w:t>
      </w:r>
    </w:p>
    <w:p w:rsidR="00C24BD1" w:rsidRDefault="00C24BD1" w:rsidP="00C24BD1">
      <w:pPr>
        <w:pStyle w:val="aff"/>
        <w:ind w:firstLine="0"/>
        <w:jc w:val="center"/>
        <w:rPr>
          <w:rFonts w:ascii="方正小标宋_GBK" w:eastAsia="方正小标宋_GBK" w:hAnsi="方正小标宋_GBK" w:cs="方正小标宋_GBK"/>
          <w:bCs/>
          <w:color w:val="000000"/>
          <w:sz w:val="36"/>
          <w:szCs w:val="36"/>
        </w:rPr>
      </w:pPr>
      <w:r>
        <w:rPr>
          <w:rFonts w:ascii="宋体" w:hAnsi="宋体" w:cs="宋体" w:hint="eastAsia"/>
          <w:bCs/>
          <w:color w:val="000000"/>
          <w:sz w:val="36"/>
          <w:szCs w:val="36"/>
        </w:rPr>
        <w:t>项</w:t>
      </w:r>
      <w:r>
        <w:rPr>
          <w:rFonts w:ascii="Malgun Gothic" w:eastAsia="Malgun Gothic" w:hAnsi="Malgun Gothic" w:cs="Malgun Gothic" w:hint="eastAsia"/>
          <w:bCs/>
          <w:color w:val="000000"/>
          <w:sz w:val="36"/>
          <w:szCs w:val="36"/>
        </w:rPr>
        <w:t>目名</w:t>
      </w:r>
      <w:r>
        <w:rPr>
          <w:rFonts w:ascii="宋体" w:hAnsi="宋体" w:cs="宋体" w:hint="eastAsia"/>
          <w:bCs/>
          <w:color w:val="000000"/>
          <w:sz w:val="36"/>
          <w:szCs w:val="36"/>
        </w:rPr>
        <w:t>称</w:t>
      </w:r>
      <w:r>
        <w:rPr>
          <w:rFonts w:ascii="Malgun Gothic" w:eastAsia="Malgun Gothic" w:hAnsi="Malgun Gothic" w:cs="Malgun Gothic" w:hint="eastAsia"/>
          <w:bCs/>
          <w:color w:val="000000"/>
          <w:sz w:val="36"/>
          <w:szCs w:val="36"/>
        </w:rPr>
        <w:t>：</w:t>
      </w:r>
      <w:r>
        <w:rPr>
          <w:rFonts w:ascii="宋体" w:hAnsi="宋体" w:cs="宋体" w:hint="eastAsia"/>
          <w:bCs/>
          <w:color w:val="000000"/>
          <w:sz w:val="36"/>
          <w:szCs w:val="36"/>
        </w:rPr>
        <w:t>扬</w:t>
      </w:r>
      <w:r>
        <w:rPr>
          <w:rFonts w:ascii="Malgun Gothic" w:eastAsia="Malgun Gothic" w:hAnsi="Malgun Gothic" w:cs="Malgun Gothic" w:hint="eastAsia"/>
          <w:bCs/>
          <w:color w:val="000000"/>
          <w:sz w:val="36"/>
          <w:szCs w:val="36"/>
        </w:rPr>
        <w:t>州市党政机</w:t>
      </w:r>
      <w:r>
        <w:rPr>
          <w:rFonts w:ascii="宋体" w:hAnsi="宋体" w:cs="宋体" w:hint="eastAsia"/>
          <w:bCs/>
          <w:color w:val="000000"/>
          <w:sz w:val="36"/>
          <w:szCs w:val="36"/>
        </w:rPr>
        <w:t>关</w:t>
      </w:r>
      <w:r>
        <w:rPr>
          <w:rFonts w:ascii="Malgun Gothic" w:eastAsia="Malgun Gothic" w:hAnsi="Malgun Gothic" w:cs="Malgun Gothic" w:hint="eastAsia"/>
          <w:bCs/>
          <w:color w:val="000000"/>
          <w:sz w:val="36"/>
          <w:szCs w:val="36"/>
        </w:rPr>
        <w:t>、事</w:t>
      </w:r>
      <w:r>
        <w:rPr>
          <w:rFonts w:ascii="宋体" w:hAnsi="宋体" w:cs="宋体" w:hint="eastAsia"/>
          <w:bCs/>
          <w:color w:val="000000"/>
          <w:sz w:val="36"/>
          <w:szCs w:val="36"/>
        </w:rPr>
        <w:t>业单</w:t>
      </w:r>
      <w:r>
        <w:rPr>
          <w:rFonts w:ascii="Malgun Gothic" w:eastAsia="Malgun Gothic" w:hAnsi="Malgun Gothic" w:cs="Malgun Gothic" w:hint="eastAsia"/>
          <w:bCs/>
          <w:color w:val="000000"/>
          <w:sz w:val="36"/>
          <w:szCs w:val="36"/>
        </w:rPr>
        <w:t>位及</w:t>
      </w:r>
      <w:r>
        <w:rPr>
          <w:rFonts w:ascii="宋体" w:hAnsi="宋体" w:cs="宋体" w:hint="eastAsia"/>
          <w:bCs/>
          <w:color w:val="000000"/>
          <w:sz w:val="36"/>
          <w:szCs w:val="36"/>
        </w:rPr>
        <w:t>团</w:t>
      </w:r>
      <w:r>
        <w:rPr>
          <w:rFonts w:ascii="Malgun Gothic" w:eastAsia="Malgun Gothic" w:hAnsi="Malgun Gothic" w:cs="Malgun Gothic" w:hint="eastAsia"/>
          <w:bCs/>
          <w:color w:val="000000"/>
          <w:sz w:val="36"/>
          <w:szCs w:val="36"/>
        </w:rPr>
        <w:t>体</w:t>
      </w:r>
      <w:r>
        <w:rPr>
          <w:rFonts w:ascii="宋体" w:hAnsi="宋体" w:cs="宋体" w:hint="eastAsia"/>
          <w:bCs/>
          <w:color w:val="000000"/>
          <w:sz w:val="36"/>
          <w:szCs w:val="36"/>
        </w:rPr>
        <w:t>组织</w:t>
      </w:r>
      <w:r>
        <w:rPr>
          <w:rFonts w:ascii="方正小标宋_GBK" w:eastAsia="方正小标宋_GBK" w:hAnsi="方正小标宋_GBK" w:cs="方正小标宋_GBK"/>
          <w:bCs/>
          <w:color w:val="000000"/>
          <w:sz w:val="36"/>
          <w:szCs w:val="36"/>
        </w:rPr>
        <w:t>2024-2026年一般</w:t>
      </w:r>
      <w:r>
        <w:rPr>
          <w:rFonts w:ascii="宋体" w:hAnsi="宋体" w:cs="宋体" w:hint="eastAsia"/>
          <w:bCs/>
          <w:color w:val="000000"/>
          <w:sz w:val="36"/>
          <w:szCs w:val="36"/>
        </w:rPr>
        <w:t>会议</w:t>
      </w:r>
      <w:r>
        <w:rPr>
          <w:rFonts w:ascii="Malgun Gothic" w:eastAsia="Malgun Gothic" w:hAnsi="Malgun Gothic" w:cs="Malgun Gothic" w:hint="eastAsia"/>
          <w:bCs/>
          <w:color w:val="000000"/>
          <w:sz w:val="36"/>
          <w:szCs w:val="36"/>
        </w:rPr>
        <w:t>服</w:t>
      </w:r>
      <w:r>
        <w:rPr>
          <w:rFonts w:ascii="宋体" w:hAnsi="宋体" w:cs="宋体" w:hint="eastAsia"/>
          <w:bCs/>
          <w:color w:val="000000"/>
          <w:sz w:val="36"/>
          <w:szCs w:val="36"/>
        </w:rPr>
        <w:t>务</w:t>
      </w:r>
      <w:r>
        <w:rPr>
          <w:rFonts w:ascii="Malgun Gothic" w:eastAsia="Malgun Gothic" w:hAnsi="Malgun Gothic" w:cs="Malgun Gothic" w:hint="eastAsia"/>
          <w:bCs/>
          <w:color w:val="000000"/>
          <w:sz w:val="36"/>
          <w:szCs w:val="36"/>
        </w:rPr>
        <w:t>框架</w:t>
      </w:r>
      <w:r>
        <w:rPr>
          <w:rFonts w:ascii="宋体" w:hAnsi="宋体" w:cs="宋体" w:hint="eastAsia"/>
          <w:bCs/>
          <w:color w:val="000000"/>
          <w:sz w:val="36"/>
          <w:szCs w:val="36"/>
        </w:rPr>
        <w:t>协议</w:t>
      </w:r>
      <w:r>
        <w:rPr>
          <w:rFonts w:ascii="Malgun Gothic" w:eastAsia="Malgun Gothic" w:hAnsi="Malgun Gothic" w:cs="Malgun Gothic" w:hint="eastAsia"/>
          <w:bCs/>
          <w:color w:val="000000"/>
          <w:sz w:val="36"/>
          <w:szCs w:val="36"/>
        </w:rPr>
        <w:t>采</w:t>
      </w:r>
      <w:r>
        <w:rPr>
          <w:rFonts w:ascii="宋体" w:hAnsi="宋体" w:cs="宋体" w:hint="eastAsia"/>
          <w:bCs/>
          <w:color w:val="000000"/>
          <w:sz w:val="36"/>
          <w:szCs w:val="36"/>
        </w:rPr>
        <w:t>购</w:t>
      </w:r>
    </w:p>
    <w:p w:rsidR="00C24BD1" w:rsidRDefault="00C24BD1" w:rsidP="00C24BD1">
      <w:pPr>
        <w:pStyle w:val="aff"/>
        <w:ind w:firstLine="0"/>
        <w:jc w:val="center"/>
        <w:rPr>
          <w:rFonts w:ascii="方正小标宋_GBK" w:eastAsia="方正小标宋_GBK" w:hAnsi="方正小标宋_GBK" w:cs="方正小标宋_GBK"/>
          <w:bCs/>
          <w:color w:val="000000"/>
          <w:sz w:val="36"/>
          <w:szCs w:val="36"/>
        </w:rPr>
      </w:pPr>
      <w:r>
        <w:rPr>
          <w:rFonts w:ascii="宋体" w:hAnsi="宋体" w:cs="宋体" w:hint="eastAsia"/>
          <w:bCs/>
          <w:color w:val="000000"/>
          <w:sz w:val="36"/>
          <w:szCs w:val="36"/>
        </w:rPr>
        <w:t>项</w:t>
      </w:r>
      <w:r>
        <w:rPr>
          <w:rFonts w:ascii="Malgun Gothic" w:eastAsia="Malgun Gothic" w:hAnsi="Malgun Gothic" w:cs="Malgun Gothic" w:hint="eastAsia"/>
          <w:bCs/>
          <w:color w:val="000000"/>
          <w:sz w:val="36"/>
          <w:szCs w:val="36"/>
        </w:rPr>
        <w:t>目</w:t>
      </w:r>
      <w:r>
        <w:rPr>
          <w:rFonts w:ascii="宋体" w:hAnsi="宋体" w:cs="宋体" w:hint="eastAsia"/>
          <w:bCs/>
          <w:color w:val="000000"/>
          <w:sz w:val="36"/>
          <w:szCs w:val="36"/>
        </w:rPr>
        <w:t>编号</w:t>
      </w:r>
      <w:r>
        <w:rPr>
          <w:rFonts w:ascii="Malgun Gothic" w:eastAsia="Malgun Gothic" w:hAnsi="Malgun Gothic" w:cs="Malgun Gothic" w:hint="eastAsia"/>
          <w:bCs/>
          <w:color w:val="000000"/>
          <w:sz w:val="36"/>
          <w:szCs w:val="36"/>
        </w:rPr>
        <w:t>：</w:t>
      </w:r>
      <w:r>
        <w:rPr>
          <w:rFonts w:ascii="方正小标宋_GBK" w:eastAsia="方正小标宋_GBK" w:hAnsi="方正小标宋_GBK" w:cs="方正小标宋_GBK"/>
          <w:bCs/>
          <w:color w:val="000000"/>
          <w:sz w:val="36"/>
          <w:szCs w:val="36"/>
        </w:rPr>
        <w:t>JSZC-321000-JZCG-K2024-0006</w:t>
      </w:r>
    </w:p>
    <w:p w:rsidR="00C24BD1" w:rsidRDefault="00C24BD1" w:rsidP="00C24BD1">
      <w:pPr>
        <w:pStyle w:val="aff"/>
        <w:ind w:firstLine="0"/>
        <w:jc w:val="center"/>
        <w:rPr>
          <w:rFonts w:ascii="方正小标宋_GBK" w:eastAsia="方正小标宋_GBK" w:hAnsi="方正小标宋_GBK" w:cs="方正小标宋_GBK"/>
          <w:bCs/>
          <w:color w:val="000000"/>
          <w:sz w:val="36"/>
          <w:szCs w:val="36"/>
        </w:rPr>
      </w:pPr>
    </w:p>
    <w:p w:rsidR="00C24BD1" w:rsidRDefault="00C24BD1" w:rsidP="00C24BD1">
      <w:pPr>
        <w:pStyle w:val="aff"/>
        <w:spacing w:before="0" w:after="0"/>
        <w:ind w:firstLine="0"/>
        <w:rPr>
          <w:rFonts w:ascii="宋体" w:hAnsi="宋体"/>
        </w:rPr>
      </w:pPr>
    </w:p>
    <w:p w:rsidR="00C24BD1" w:rsidRDefault="00C24BD1" w:rsidP="00C24BD1">
      <w:pPr>
        <w:pStyle w:val="aff"/>
        <w:spacing w:before="0" w:after="0"/>
        <w:ind w:firstLine="0"/>
        <w:rPr>
          <w:rFonts w:ascii="宋体" w:hAnsi="宋体"/>
        </w:rPr>
      </w:pPr>
    </w:p>
    <w:p w:rsidR="00C24BD1" w:rsidRDefault="00C24BD1" w:rsidP="00C24BD1">
      <w:pPr>
        <w:pStyle w:val="aff"/>
        <w:spacing w:before="0" w:after="0"/>
        <w:ind w:firstLine="0"/>
        <w:rPr>
          <w:rFonts w:ascii="宋体" w:hAnsi="宋体"/>
        </w:rPr>
      </w:pPr>
    </w:p>
    <w:p w:rsidR="00C24BD1" w:rsidRDefault="00C24BD1" w:rsidP="00C24BD1">
      <w:pPr>
        <w:pStyle w:val="aff"/>
        <w:ind w:firstLine="0"/>
        <w:jc w:val="center"/>
        <w:rPr>
          <w:b/>
          <w:bCs/>
          <w:sz w:val="32"/>
        </w:rPr>
      </w:pPr>
      <w:r>
        <w:rPr>
          <w:rFonts w:hint="eastAsia"/>
          <w:b/>
          <w:bCs/>
          <w:sz w:val="32"/>
        </w:rPr>
        <w:t>扬州市公共资源交易中心</w:t>
      </w:r>
    </w:p>
    <w:p w:rsidR="00C24BD1" w:rsidRDefault="00C24BD1" w:rsidP="00C24BD1">
      <w:pPr>
        <w:pStyle w:val="aff"/>
        <w:ind w:firstLine="0"/>
        <w:jc w:val="center"/>
        <w:rPr>
          <w:b/>
          <w:bCs/>
          <w:sz w:val="32"/>
        </w:rPr>
      </w:pPr>
      <w:r>
        <w:rPr>
          <w:b/>
          <w:bCs/>
          <w:sz w:val="32"/>
        </w:rPr>
        <w:t>2024</w:t>
      </w:r>
      <w:r>
        <w:rPr>
          <w:rFonts w:hint="eastAsia"/>
          <w:b/>
          <w:bCs/>
          <w:sz w:val="32"/>
        </w:rPr>
        <w:t>年</w:t>
      </w:r>
      <w:r>
        <w:rPr>
          <w:b/>
          <w:bCs/>
          <w:sz w:val="32"/>
        </w:rPr>
        <w:t>1</w:t>
      </w:r>
      <w:r>
        <w:rPr>
          <w:rFonts w:hint="eastAsia"/>
          <w:b/>
          <w:bCs/>
          <w:sz w:val="32"/>
        </w:rPr>
        <w:t>月</w:t>
      </w:r>
    </w:p>
    <w:p w:rsidR="00C24BD1" w:rsidRDefault="00C24BD1" w:rsidP="00C24BD1">
      <w:pPr>
        <w:spacing w:line="480" w:lineRule="auto"/>
        <w:jc w:val="center"/>
        <w:outlineLvl w:val="0"/>
        <w:rPr>
          <w:rFonts w:ascii="黑体" w:eastAsia="黑体" w:hAnsi="Arial"/>
          <w:b/>
          <w:sz w:val="44"/>
        </w:rPr>
      </w:pPr>
      <w:r>
        <w:br w:type="page"/>
      </w:r>
      <w:bookmarkStart w:id="0" w:name="_Toc120614210"/>
      <w:bookmarkStart w:id="1" w:name="_Toc16938516"/>
      <w:bookmarkStart w:id="2" w:name="_Toc513029200"/>
      <w:bookmarkStart w:id="3" w:name="_Toc479757206"/>
      <w:bookmarkStart w:id="4" w:name="_Toc20823272"/>
      <w:bookmarkStart w:id="5" w:name="_Toc523127445"/>
      <w:r>
        <w:rPr>
          <w:rFonts w:ascii="黑体" w:eastAsia="黑体" w:hAnsi="Arial" w:hint="eastAsia"/>
          <w:b/>
          <w:sz w:val="44"/>
        </w:rPr>
        <w:lastRenderedPageBreak/>
        <w:t>总  目  录</w:t>
      </w:r>
    </w:p>
    <w:p w:rsidR="00C24BD1" w:rsidRDefault="00C24BD1" w:rsidP="00C24BD1">
      <w:pPr>
        <w:spacing w:line="480" w:lineRule="auto"/>
        <w:rPr>
          <w:rFonts w:ascii="仿宋_GB2312" w:eastAsia="仿宋_GB2312" w:hAnsi="Arial"/>
          <w:b/>
          <w:color w:val="FF0000"/>
          <w:sz w:val="28"/>
        </w:rPr>
      </w:pPr>
    </w:p>
    <w:p w:rsidR="00C24BD1" w:rsidRDefault="00C24BD1" w:rsidP="00C24BD1">
      <w:pPr>
        <w:numPr>
          <w:ilvl w:val="0"/>
          <w:numId w:val="8"/>
        </w:numPr>
        <w:spacing w:line="480" w:lineRule="auto"/>
        <w:outlineLvl w:val="0"/>
        <w:rPr>
          <w:rFonts w:ascii="黑体" w:eastAsia="黑体" w:hAnsi="Showcard Gothic"/>
          <w:sz w:val="32"/>
        </w:rPr>
      </w:pPr>
      <w:r>
        <w:rPr>
          <w:rFonts w:ascii="黑体" w:eastAsia="黑体" w:hAnsi="宋体" w:hint="eastAsia"/>
          <w:sz w:val="36"/>
        </w:rPr>
        <w:t>参加征集活动的邀请</w:t>
      </w:r>
      <w:r>
        <w:rPr>
          <w:rFonts w:ascii="黑体" w:eastAsia="黑体" w:hAnsi="Showcard Gothic" w:hint="eastAsia"/>
          <w:sz w:val="36"/>
        </w:rPr>
        <w:t>……</w:t>
      </w:r>
      <w:proofErr w:type="gramStart"/>
      <w:r>
        <w:rPr>
          <w:rFonts w:ascii="黑体" w:eastAsia="黑体" w:hAnsi="Showcard Gothic" w:hint="eastAsia"/>
          <w:sz w:val="36"/>
        </w:rPr>
        <w:t>…………………</w:t>
      </w:r>
      <w:proofErr w:type="gramEnd"/>
      <w:r>
        <w:rPr>
          <w:rFonts w:ascii="黑体" w:eastAsia="黑体" w:hAnsi="Showcard Gothic" w:hint="eastAsia"/>
          <w:sz w:val="36"/>
        </w:rPr>
        <w:t>1</w:t>
      </w:r>
    </w:p>
    <w:p w:rsidR="00C24BD1" w:rsidRDefault="00C24BD1" w:rsidP="00C24BD1">
      <w:pPr>
        <w:numPr>
          <w:ilvl w:val="0"/>
          <w:numId w:val="8"/>
        </w:numPr>
        <w:spacing w:line="480" w:lineRule="auto"/>
        <w:outlineLvl w:val="0"/>
        <w:rPr>
          <w:rFonts w:ascii="黑体" w:eastAsia="黑体" w:hAnsi="Showcard Gothic"/>
          <w:sz w:val="36"/>
        </w:rPr>
      </w:pPr>
      <w:r>
        <w:rPr>
          <w:rFonts w:ascii="黑体" w:eastAsia="黑体" w:hAnsi="宋体" w:hint="eastAsia"/>
          <w:bCs/>
          <w:sz w:val="36"/>
          <w:szCs w:val="36"/>
        </w:rPr>
        <w:t>供应商须知</w:t>
      </w:r>
      <w:r>
        <w:rPr>
          <w:rFonts w:ascii="黑体" w:eastAsia="黑体" w:hAnsi="Showcard Gothic" w:hint="eastAsia"/>
          <w:sz w:val="36"/>
          <w:szCs w:val="36"/>
        </w:rPr>
        <w:t>…</w:t>
      </w:r>
      <w:r>
        <w:rPr>
          <w:rFonts w:ascii="黑体" w:eastAsia="黑体" w:hAnsi="Showcard Gothic" w:hint="eastAsia"/>
          <w:sz w:val="36"/>
        </w:rPr>
        <w:t>…</w:t>
      </w:r>
      <w:proofErr w:type="gramStart"/>
      <w:r>
        <w:rPr>
          <w:rFonts w:ascii="黑体" w:eastAsia="黑体" w:hAnsi="Showcard Gothic" w:hint="eastAsia"/>
          <w:sz w:val="36"/>
        </w:rPr>
        <w:t>……………………………</w:t>
      </w:r>
      <w:proofErr w:type="gramEnd"/>
      <w:r w:rsidR="00D717E5">
        <w:rPr>
          <w:rFonts w:ascii="黑体" w:eastAsia="黑体" w:hAnsi="Showcard Gothic" w:hint="eastAsia"/>
          <w:sz w:val="36"/>
        </w:rPr>
        <w:t>4</w:t>
      </w:r>
    </w:p>
    <w:p w:rsidR="00C24BD1" w:rsidRDefault="00C24BD1" w:rsidP="00C24BD1">
      <w:pPr>
        <w:numPr>
          <w:ilvl w:val="0"/>
          <w:numId w:val="8"/>
        </w:numPr>
        <w:spacing w:line="480" w:lineRule="auto"/>
        <w:outlineLvl w:val="0"/>
        <w:rPr>
          <w:rFonts w:ascii="黑体" w:eastAsia="黑体" w:hAnsi="Showcard Gothic"/>
          <w:sz w:val="36"/>
        </w:rPr>
      </w:pPr>
      <w:r>
        <w:rPr>
          <w:rFonts w:ascii="黑体" w:eastAsia="黑体" w:hAnsi="宋体" w:hint="eastAsia"/>
          <w:sz w:val="36"/>
        </w:rPr>
        <w:t>采购合同文本</w:t>
      </w:r>
      <w:r>
        <w:rPr>
          <w:rFonts w:ascii="黑体" w:eastAsia="黑体" w:hAnsi="Showcard Gothic" w:hint="eastAsia"/>
          <w:sz w:val="36"/>
        </w:rPr>
        <w:t>……</w:t>
      </w:r>
      <w:proofErr w:type="gramStart"/>
      <w:r>
        <w:rPr>
          <w:rFonts w:ascii="黑体" w:eastAsia="黑体" w:hAnsi="Showcard Gothic" w:hint="eastAsia"/>
          <w:sz w:val="36"/>
        </w:rPr>
        <w:t>…………………………</w:t>
      </w:r>
      <w:proofErr w:type="gramEnd"/>
      <w:r w:rsidR="00D717E5">
        <w:rPr>
          <w:rFonts w:ascii="黑体" w:eastAsia="黑体" w:hAnsi="Showcard Gothic" w:hint="eastAsia"/>
          <w:sz w:val="36"/>
        </w:rPr>
        <w:t>8</w:t>
      </w:r>
    </w:p>
    <w:p w:rsidR="00C24BD1" w:rsidRDefault="00C24BD1" w:rsidP="00C24BD1">
      <w:pPr>
        <w:numPr>
          <w:ilvl w:val="0"/>
          <w:numId w:val="8"/>
        </w:numPr>
        <w:spacing w:line="480" w:lineRule="auto"/>
        <w:outlineLvl w:val="0"/>
        <w:rPr>
          <w:rFonts w:ascii="黑体" w:eastAsia="黑体" w:hAnsi="Showcard Gothic"/>
          <w:sz w:val="36"/>
        </w:rPr>
      </w:pPr>
      <w:r>
        <w:rPr>
          <w:rFonts w:ascii="黑体" w:eastAsia="黑体" w:hAnsi="宋体" w:hint="eastAsia"/>
          <w:sz w:val="36"/>
        </w:rPr>
        <w:t>采购需求</w:t>
      </w:r>
      <w:r>
        <w:rPr>
          <w:rFonts w:ascii="黑体" w:eastAsia="黑体" w:hAnsi="Showcard Gothic" w:hint="eastAsia"/>
          <w:sz w:val="36"/>
        </w:rPr>
        <w:t>……</w:t>
      </w:r>
      <w:proofErr w:type="gramStart"/>
      <w:r>
        <w:rPr>
          <w:rFonts w:ascii="黑体" w:eastAsia="黑体" w:hAnsi="Showcard Gothic" w:hint="eastAsia"/>
          <w:sz w:val="36"/>
        </w:rPr>
        <w:t>………………………………</w:t>
      </w:r>
      <w:proofErr w:type="gramEnd"/>
      <w:r w:rsidR="00D717E5">
        <w:rPr>
          <w:rFonts w:ascii="黑体" w:eastAsia="黑体" w:hAnsi="Showcard Gothic" w:hint="eastAsia"/>
          <w:sz w:val="36"/>
        </w:rPr>
        <w:t>10</w:t>
      </w:r>
    </w:p>
    <w:p w:rsidR="00C24BD1" w:rsidRDefault="00C24BD1" w:rsidP="00C24BD1">
      <w:pPr>
        <w:numPr>
          <w:ilvl w:val="0"/>
          <w:numId w:val="8"/>
        </w:numPr>
        <w:spacing w:line="480" w:lineRule="auto"/>
        <w:outlineLvl w:val="0"/>
        <w:rPr>
          <w:rFonts w:ascii="黑体" w:eastAsia="黑体" w:hAnsi="Showcard Gothic"/>
          <w:sz w:val="36"/>
        </w:rPr>
      </w:pPr>
      <w:r>
        <w:rPr>
          <w:rFonts w:ascii="黑体" w:eastAsia="黑体" w:hAnsi="宋体" w:hint="eastAsia"/>
          <w:bCs/>
          <w:sz w:val="36"/>
          <w:szCs w:val="36"/>
        </w:rPr>
        <w:t>确定入围及成交供应商</w:t>
      </w:r>
      <w:r>
        <w:rPr>
          <w:rFonts w:ascii="黑体" w:eastAsia="黑体" w:hAnsi="Showcard Gothic" w:hint="eastAsia"/>
          <w:sz w:val="36"/>
        </w:rPr>
        <w:t>……</w:t>
      </w:r>
      <w:proofErr w:type="gramStart"/>
      <w:r>
        <w:rPr>
          <w:rFonts w:ascii="黑体" w:eastAsia="黑体" w:hAnsi="Showcard Gothic" w:hint="eastAsia"/>
          <w:sz w:val="36"/>
        </w:rPr>
        <w:t>………………</w:t>
      </w:r>
      <w:proofErr w:type="gramEnd"/>
      <w:r w:rsidR="00D717E5">
        <w:rPr>
          <w:rFonts w:ascii="黑体" w:eastAsia="黑体" w:hAnsi="Showcard Gothic" w:hint="eastAsia"/>
          <w:sz w:val="36"/>
        </w:rPr>
        <w:t>16</w:t>
      </w:r>
    </w:p>
    <w:p w:rsidR="00C24BD1" w:rsidRDefault="00C24BD1" w:rsidP="00C24BD1">
      <w:pPr>
        <w:numPr>
          <w:ilvl w:val="0"/>
          <w:numId w:val="8"/>
        </w:numPr>
        <w:spacing w:line="480" w:lineRule="auto"/>
        <w:outlineLvl w:val="0"/>
        <w:rPr>
          <w:rFonts w:ascii="黑体" w:eastAsia="黑体" w:hAnsi="Showcard Gothic"/>
          <w:sz w:val="36"/>
        </w:rPr>
      </w:pPr>
      <w:r>
        <w:rPr>
          <w:rFonts w:ascii="黑体" w:eastAsia="黑体" w:hAnsi="宋体" w:hint="eastAsia"/>
          <w:sz w:val="36"/>
        </w:rPr>
        <w:t>申请文件格式</w:t>
      </w:r>
      <w:r>
        <w:rPr>
          <w:rFonts w:ascii="黑体" w:eastAsia="黑体" w:hAnsi="Showcard Gothic" w:hint="eastAsia"/>
          <w:sz w:val="36"/>
        </w:rPr>
        <w:t>……</w:t>
      </w:r>
      <w:proofErr w:type="gramStart"/>
      <w:r>
        <w:rPr>
          <w:rFonts w:ascii="黑体" w:eastAsia="黑体" w:hAnsi="Showcard Gothic" w:hint="eastAsia"/>
          <w:sz w:val="36"/>
        </w:rPr>
        <w:t>…………………………</w:t>
      </w:r>
      <w:proofErr w:type="gramEnd"/>
      <w:r w:rsidR="00D717E5">
        <w:rPr>
          <w:rFonts w:ascii="黑体" w:eastAsia="黑体" w:hAnsi="Showcard Gothic" w:hint="eastAsia"/>
          <w:sz w:val="36"/>
        </w:rPr>
        <w:t>17</w:t>
      </w:r>
    </w:p>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Pr>
        <w:widowControl/>
        <w:jc w:val="left"/>
        <w:rPr>
          <w:rFonts w:ascii="黑体" w:eastAsia="黑体"/>
          <w:sz w:val="44"/>
          <w:szCs w:val="44"/>
        </w:rPr>
        <w:sectPr w:rsidR="00C24BD1">
          <w:footerReference w:type="default" r:id="rId8"/>
          <w:pgSz w:w="11906" w:h="16838"/>
          <w:pgMar w:top="1418" w:right="1588" w:bottom="1418" w:left="1365" w:header="851" w:footer="907" w:gutter="0"/>
          <w:pgNumType w:start="0"/>
          <w:cols w:space="720"/>
        </w:sectPr>
      </w:pPr>
    </w:p>
    <w:p w:rsidR="00C24BD1" w:rsidRDefault="00C24BD1" w:rsidP="00C24BD1">
      <w:pPr>
        <w:pStyle w:val="10"/>
        <w:rPr>
          <w:rFonts w:ascii="黑体" w:eastAsia="黑体"/>
          <w:bCs/>
          <w:sz w:val="44"/>
          <w:szCs w:val="44"/>
        </w:rPr>
      </w:pPr>
      <w:r>
        <w:rPr>
          <w:rFonts w:ascii="黑体" w:eastAsia="黑体" w:hint="eastAsia"/>
          <w:sz w:val="44"/>
          <w:szCs w:val="44"/>
        </w:rPr>
        <w:lastRenderedPageBreak/>
        <w:t xml:space="preserve">第一章  </w:t>
      </w:r>
      <w:bookmarkEnd w:id="0"/>
      <w:r>
        <w:rPr>
          <w:rFonts w:ascii="黑体" w:eastAsia="黑体" w:hint="eastAsia"/>
          <w:sz w:val="44"/>
          <w:szCs w:val="44"/>
        </w:rPr>
        <w:t>参加征集活动的邀请</w:t>
      </w:r>
    </w:p>
    <w:p w:rsidR="00C24BD1" w:rsidRDefault="00C24BD1" w:rsidP="00C24BD1">
      <w:pPr>
        <w:ind w:firstLine="480"/>
        <w:rPr>
          <w:rFonts w:ascii="宋体" w:hAnsi="宋体"/>
          <w:sz w:val="24"/>
          <w:szCs w:val="24"/>
        </w:rPr>
      </w:pPr>
      <w:bookmarkStart w:id="6" w:name="_Toc28359002"/>
      <w:bookmarkStart w:id="7" w:name="_Toc28359079"/>
      <w:bookmarkStart w:id="8" w:name="_Toc35393621"/>
      <w:bookmarkStart w:id="9" w:name="_Toc38985263"/>
      <w:bookmarkStart w:id="10" w:name="_Toc35393790"/>
      <w:bookmarkStart w:id="11" w:name="_Hlk24379207"/>
    </w:p>
    <w:p w:rsidR="00C24BD1" w:rsidRDefault="00C24BD1" w:rsidP="00C24BD1">
      <w:pPr>
        <w:ind w:firstLine="480"/>
        <w:rPr>
          <w:rFonts w:ascii="宋体" w:hAnsi="宋体"/>
          <w:sz w:val="24"/>
          <w:szCs w:val="24"/>
        </w:rPr>
      </w:pPr>
      <w:r>
        <w:rPr>
          <w:rFonts w:ascii="宋体" w:hAnsi="宋体" w:hint="eastAsia"/>
          <w:sz w:val="24"/>
          <w:szCs w:val="24"/>
        </w:rPr>
        <w:t>扬州市公共资源交易中心现就扬州市党政机关、事业单位及团体组织2024-2026年一般会议服务框架协议采购项目(JSZC-321000-JZCG-K2024-0006) 现征集供应商，欢迎符合条件的供应商加入本次开放式框架协议采购。</w:t>
      </w:r>
    </w:p>
    <w:p w:rsidR="00C24BD1" w:rsidRDefault="00C24BD1" w:rsidP="00C24BD1">
      <w:pPr>
        <w:pStyle w:val="3"/>
        <w:spacing w:before="145" w:after="145" w:line="360" w:lineRule="auto"/>
        <w:ind w:firstLine="498"/>
      </w:pPr>
      <w:r>
        <w:rPr>
          <w:rFonts w:hint="eastAsia"/>
        </w:rPr>
        <w:t>一、项目基本情况</w:t>
      </w:r>
      <w:bookmarkEnd w:id="6"/>
      <w:bookmarkEnd w:id="7"/>
      <w:bookmarkEnd w:id="8"/>
      <w:bookmarkEnd w:id="9"/>
      <w:bookmarkEnd w:id="10"/>
    </w:p>
    <w:p w:rsidR="00C24BD1" w:rsidRDefault="00C24BD1" w:rsidP="00C24BD1">
      <w:pPr>
        <w:ind w:firstLine="480"/>
        <w:rPr>
          <w:rFonts w:ascii="宋体" w:hAnsi="宋体"/>
          <w:sz w:val="24"/>
          <w:szCs w:val="24"/>
        </w:rPr>
      </w:pPr>
      <w:bookmarkStart w:id="12" w:name="_Toc35393791"/>
      <w:bookmarkStart w:id="13" w:name="_Toc28359003"/>
      <w:bookmarkStart w:id="14" w:name="_Toc28359080"/>
      <w:bookmarkStart w:id="15" w:name="_Toc35393622"/>
      <w:bookmarkStart w:id="16" w:name="_Toc38985264"/>
      <w:bookmarkEnd w:id="11"/>
      <w:r>
        <w:rPr>
          <w:rFonts w:ascii="宋体" w:hAnsi="宋体" w:hint="eastAsia"/>
          <w:sz w:val="24"/>
          <w:szCs w:val="24"/>
        </w:rPr>
        <w:t>1.项目编号：JSZC-321000-JZCG-K2024-0006</w:t>
      </w:r>
    </w:p>
    <w:p w:rsidR="00C24BD1" w:rsidRDefault="00C24BD1" w:rsidP="00C24BD1">
      <w:pPr>
        <w:ind w:firstLine="480"/>
        <w:rPr>
          <w:rFonts w:ascii="宋体" w:hAnsi="宋体"/>
          <w:sz w:val="24"/>
          <w:szCs w:val="24"/>
        </w:rPr>
      </w:pPr>
      <w:r>
        <w:rPr>
          <w:rFonts w:ascii="宋体" w:hAnsi="宋体" w:hint="eastAsia"/>
          <w:sz w:val="24"/>
          <w:szCs w:val="24"/>
        </w:rPr>
        <w:t>2.项目名称：扬州市党政机关、事业单位及团体组织2024-2026年一般会议服务框架协议采购</w:t>
      </w:r>
    </w:p>
    <w:p w:rsidR="00C24BD1" w:rsidRDefault="00C24BD1" w:rsidP="00C24BD1">
      <w:pPr>
        <w:ind w:firstLine="480"/>
        <w:rPr>
          <w:rFonts w:ascii="宋体" w:hAnsi="宋体"/>
          <w:sz w:val="24"/>
          <w:szCs w:val="24"/>
        </w:rPr>
      </w:pPr>
      <w:r>
        <w:rPr>
          <w:rFonts w:ascii="宋体" w:hAnsi="宋体" w:hint="eastAsia"/>
          <w:sz w:val="24"/>
          <w:szCs w:val="24"/>
        </w:rPr>
        <w:t>3.最高限制单价：详见征集文件第四章</w:t>
      </w:r>
    </w:p>
    <w:p w:rsidR="00C24BD1" w:rsidRDefault="00C24BD1" w:rsidP="00C24BD1">
      <w:pPr>
        <w:ind w:firstLine="480"/>
        <w:rPr>
          <w:rFonts w:ascii="宋体" w:hAnsi="宋体"/>
          <w:sz w:val="24"/>
          <w:szCs w:val="24"/>
        </w:rPr>
      </w:pPr>
      <w:r>
        <w:rPr>
          <w:rFonts w:ascii="宋体" w:hAnsi="宋体" w:hint="eastAsia"/>
          <w:sz w:val="24"/>
          <w:szCs w:val="24"/>
        </w:rPr>
        <w:t>4.适用本次框架协议的采购人或服务对象范围：市本级党政机关、事业单位和社会团体。本次框架协议入围供应商在全国范围内实现资源共享，本市（县、区）党政机关、事业单位和社会团体均可享受</w:t>
      </w:r>
      <w:proofErr w:type="gramStart"/>
      <w:r>
        <w:rPr>
          <w:rFonts w:ascii="宋体" w:hAnsi="宋体" w:hint="eastAsia"/>
          <w:sz w:val="24"/>
          <w:szCs w:val="24"/>
        </w:rPr>
        <w:t>同等会议</w:t>
      </w:r>
      <w:proofErr w:type="gramEnd"/>
      <w:r>
        <w:rPr>
          <w:rFonts w:ascii="宋体" w:hAnsi="宋体" w:hint="eastAsia"/>
          <w:sz w:val="24"/>
          <w:szCs w:val="24"/>
        </w:rPr>
        <w:t>服务。</w:t>
      </w:r>
    </w:p>
    <w:p w:rsidR="00C24BD1" w:rsidRDefault="00C24BD1" w:rsidP="00C24BD1">
      <w:pPr>
        <w:ind w:firstLine="480"/>
        <w:rPr>
          <w:rFonts w:ascii="宋体" w:hAnsi="宋体"/>
          <w:sz w:val="24"/>
          <w:szCs w:val="24"/>
        </w:rPr>
      </w:pPr>
      <w:r>
        <w:rPr>
          <w:rFonts w:ascii="宋体" w:hAnsi="宋体" w:hint="eastAsia"/>
          <w:sz w:val="24"/>
          <w:szCs w:val="24"/>
        </w:rPr>
        <w:t>5.限额标准：50万元（2025、2026年限额标准依据江苏省印发的当年度集采目录进行调整）</w:t>
      </w:r>
    </w:p>
    <w:p w:rsidR="00C24BD1" w:rsidRDefault="00C24BD1" w:rsidP="00C24BD1">
      <w:pPr>
        <w:ind w:firstLine="480"/>
        <w:rPr>
          <w:rFonts w:ascii="宋体" w:hAnsi="宋体"/>
          <w:sz w:val="24"/>
          <w:szCs w:val="24"/>
        </w:rPr>
      </w:pPr>
      <w:r>
        <w:rPr>
          <w:rFonts w:ascii="宋体" w:hAnsi="宋体" w:hint="eastAsia"/>
          <w:sz w:val="24"/>
          <w:szCs w:val="24"/>
        </w:rPr>
        <w:t>6.采购需求(简介)：详见征集文件第四章</w:t>
      </w:r>
    </w:p>
    <w:p w:rsidR="00C24BD1" w:rsidRDefault="00C24BD1" w:rsidP="00C24BD1">
      <w:pPr>
        <w:ind w:firstLine="480"/>
        <w:rPr>
          <w:rFonts w:ascii="宋体" w:hAnsi="宋体"/>
          <w:sz w:val="24"/>
          <w:szCs w:val="24"/>
        </w:rPr>
      </w:pPr>
      <w:r>
        <w:rPr>
          <w:rFonts w:ascii="宋体" w:hAnsi="宋体" w:hint="eastAsia"/>
          <w:sz w:val="24"/>
          <w:szCs w:val="24"/>
        </w:rPr>
        <w:t xml:space="preserve">7.框架协议的期限：2024年3月1日至2026年2月28日。 </w:t>
      </w:r>
    </w:p>
    <w:p w:rsidR="00C24BD1" w:rsidRDefault="00C24BD1" w:rsidP="00C24BD1">
      <w:pPr>
        <w:ind w:firstLine="480"/>
        <w:rPr>
          <w:rFonts w:ascii="宋体" w:hAnsi="宋体"/>
          <w:sz w:val="24"/>
          <w:szCs w:val="24"/>
        </w:rPr>
      </w:pPr>
      <w:r>
        <w:rPr>
          <w:rFonts w:ascii="宋体" w:hAnsi="宋体" w:hint="eastAsia"/>
          <w:sz w:val="24"/>
          <w:szCs w:val="24"/>
        </w:rPr>
        <w:t>8.本次征集活动不收取保证金，不接受联合体加入本次开放式框架协议。</w:t>
      </w:r>
    </w:p>
    <w:p w:rsidR="00C24BD1" w:rsidRDefault="00C24BD1" w:rsidP="00C24BD1">
      <w:pPr>
        <w:ind w:firstLine="480"/>
        <w:rPr>
          <w:rFonts w:ascii="宋体" w:hAnsi="宋体"/>
          <w:sz w:val="24"/>
          <w:szCs w:val="24"/>
        </w:rPr>
      </w:pPr>
      <w:r>
        <w:rPr>
          <w:rFonts w:ascii="宋体" w:hAnsi="宋体" w:hint="eastAsia"/>
          <w:sz w:val="24"/>
          <w:szCs w:val="24"/>
        </w:rPr>
        <w:t>9.本次框架协议潜在供应</w:t>
      </w:r>
      <w:proofErr w:type="gramStart"/>
      <w:r>
        <w:rPr>
          <w:rFonts w:ascii="宋体" w:hAnsi="宋体" w:hint="eastAsia"/>
          <w:sz w:val="24"/>
          <w:szCs w:val="24"/>
        </w:rPr>
        <w:t>商符合</w:t>
      </w:r>
      <w:proofErr w:type="gramEnd"/>
      <w:r>
        <w:rPr>
          <w:rFonts w:ascii="宋体" w:hAnsi="宋体" w:hint="eastAsia"/>
          <w:sz w:val="24"/>
          <w:szCs w:val="24"/>
        </w:rPr>
        <w:t>本次采购要求的，均可提交加入框架协议的申请，审核通过即入围。</w:t>
      </w:r>
    </w:p>
    <w:p w:rsidR="00C24BD1" w:rsidRDefault="00C24BD1" w:rsidP="00C24BD1">
      <w:pPr>
        <w:ind w:firstLine="480"/>
        <w:rPr>
          <w:rFonts w:ascii="宋体" w:hAnsi="宋体"/>
          <w:sz w:val="24"/>
          <w:szCs w:val="24"/>
        </w:rPr>
      </w:pPr>
      <w:r>
        <w:rPr>
          <w:rFonts w:ascii="宋体" w:hAnsi="宋体" w:hint="eastAsia"/>
          <w:sz w:val="24"/>
          <w:szCs w:val="24"/>
        </w:rPr>
        <w:t>10.征集公告发布后至框架协议期满前，供应商可以按照征集公告要求，随时提交加入框架协议的申请。本次征集结束后，原则上每三个月开放一次，即未入围供应商可以在2024年5月、8月、11月，2025年2月、5月、8月、11月，2026年2月前五个工作日提交申请文件，征集人应当自申请截止时间（第五个工作日23:59）后7个工作日内完成审核。</w:t>
      </w:r>
    </w:p>
    <w:p w:rsidR="00C24BD1" w:rsidRDefault="00C24BD1" w:rsidP="00C24BD1">
      <w:pPr>
        <w:pStyle w:val="3"/>
        <w:spacing w:before="145" w:after="145" w:line="360" w:lineRule="auto"/>
        <w:ind w:firstLine="498"/>
      </w:pPr>
      <w:r>
        <w:rPr>
          <w:rFonts w:hint="eastAsia"/>
        </w:rPr>
        <w:t>二、供应商的资格要求</w:t>
      </w:r>
      <w:bookmarkEnd w:id="12"/>
      <w:bookmarkEnd w:id="13"/>
      <w:bookmarkEnd w:id="14"/>
      <w:bookmarkEnd w:id="15"/>
      <w:bookmarkEnd w:id="16"/>
    </w:p>
    <w:p w:rsidR="00C24BD1" w:rsidRDefault="00C24BD1" w:rsidP="00C24BD1">
      <w:pPr>
        <w:ind w:firstLine="480"/>
        <w:rPr>
          <w:rFonts w:ascii="宋体" w:hAnsi="宋体"/>
          <w:sz w:val="24"/>
          <w:szCs w:val="24"/>
        </w:rPr>
      </w:pPr>
      <w:bookmarkStart w:id="17" w:name="_Toc38985265"/>
      <w:bookmarkStart w:id="18" w:name="_Toc28359081"/>
      <w:bookmarkStart w:id="19" w:name="_Toc28359004"/>
      <w:bookmarkStart w:id="20" w:name="_Toc35393623"/>
      <w:bookmarkStart w:id="21" w:name="_Toc35393792"/>
      <w:r>
        <w:rPr>
          <w:rFonts w:ascii="宋体" w:hAnsi="宋体" w:hint="eastAsia"/>
          <w:sz w:val="24"/>
          <w:szCs w:val="24"/>
        </w:rPr>
        <w:t>（一）通用资格要求</w:t>
      </w:r>
    </w:p>
    <w:p w:rsidR="00C24BD1" w:rsidRDefault="00C24BD1" w:rsidP="00C24BD1">
      <w:pPr>
        <w:ind w:firstLine="480"/>
        <w:rPr>
          <w:rFonts w:ascii="宋体" w:hAnsi="宋体"/>
          <w:sz w:val="24"/>
          <w:szCs w:val="24"/>
        </w:rPr>
      </w:pPr>
      <w:r>
        <w:rPr>
          <w:rFonts w:ascii="宋体" w:hAnsi="宋体" w:hint="eastAsia"/>
          <w:sz w:val="24"/>
          <w:szCs w:val="24"/>
        </w:rPr>
        <w:t>1.满足《中华人民共和国政府采购法》第二十二条规定，并提供下列材料：</w:t>
      </w:r>
    </w:p>
    <w:p w:rsidR="00C24BD1" w:rsidRDefault="00C24BD1" w:rsidP="00C24BD1">
      <w:pPr>
        <w:ind w:firstLine="480"/>
        <w:rPr>
          <w:rFonts w:ascii="宋体" w:hAnsi="宋体"/>
          <w:sz w:val="24"/>
          <w:szCs w:val="24"/>
        </w:rPr>
      </w:pPr>
      <w:r>
        <w:rPr>
          <w:rFonts w:ascii="宋体" w:hAnsi="宋体" w:hint="eastAsia"/>
          <w:sz w:val="24"/>
          <w:szCs w:val="24"/>
        </w:rPr>
        <w:t>1.1 法人或者其他组织的营业执照等证明文件，自然人的身份证明；</w:t>
      </w:r>
    </w:p>
    <w:p w:rsidR="00C24BD1" w:rsidRDefault="00C24BD1" w:rsidP="00C24BD1">
      <w:pPr>
        <w:ind w:firstLine="480"/>
        <w:rPr>
          <w:rFonts w:ascii="宋体" w:hAnsi="宋体"/>
          <w:sz w:val="24"/>
          <w:szCs w:val="24"/>
        </w:rPr>
      </w:pPr>
      <w:r>
        <w:rPr>
          <w:rFonts w:ascii="宋体" w:hAnsi="宋体" w:hint="eastAsia"/>
          <w:sz w:val="24"/>
          <w:szCs w:val="24"/>
        </w:rPr>
        <w:t>1.2 2022年度的财务状况报告（成立不满一年不需提供）；</w:t>
      </w:r>
    </w:p>
    <w:p w:rsidR="00C24BD1" w:rsidRDefault="00C24BD1" w:rsidP="00C24BD1">
      <w:pPr>
        <w:ind w:firstLine="480"/>
        <w:rPr>
          <w:rFonts w:ascii="宋体" w:hAnsi="宋体"/>
          <w:sz w:val="24"/>
          <w:szCs w:val="24"/>
        </w:rPr>
      </w:pPr>
      <w:r>
        <w:rPr>
          <w:rFonts w:ascii="宋体" w:hAnsi="宋体" w:hint="eastAsia"/>
          <w:sz w:val="24"/>
          <w:szCs w:val="24"/>
        </w:rPr>
        <w:t>1.3依法缴纳税收和社会保障资金的相关材料（提供提交申请文件截止时间前一年内至少一个月依法缴纳税收及缴纳社会保障资金的证明材料。供应</w:t>
      </w:r>
      <w:proofErr w:type="gramStart"/>
      <w:r>
        <w:rPr>
          <w:rFonts w:ascii="宋体" w:hAnsi="宋体" w:hint="eastAsia"/>
          <w:sz w:val="24"/>
          <w:szCs w:val="24"/>
        </w:rPr>
        <w:t>商依法</w:t>
      </w:r>
      <w:proofErr w:type="gramEnd"/>
      <w:r>
        <w:rPr>
          <w:rFonts w:ascii="宋体" w:hAnsi="宋体" w:hint="eastAsia"/>
          <w:sz w:val="24"/>
          <w:szCs w:val="24"/>
        </w:rPr>
        <w:t>享受缓缴、免缴税收、社会保障资金的提供证明材料。）；</w:t>
      </w:r>
    </w:p>
    <w:p w:rsidR="00C24BD1" w:rsidRDefault="00C24BD1" w:rsidP="00C24BD1">
      <w:pPr>
        <w:ind w:firstLine="480"/>
        <w:rPr>
          <w:rFonts w:ascii="宋体" w:hAnsi="宋体"/>
          <w:sz w:val="24"/>
          <w:szCs w:val="24"/>
        </w:rPr>
      </w:pPr>
      <w:r>
        <w:rPr>
          <w:rFonts w:ascii="宋体" w:hAnsi="宋体" w:hint="eastAsia"/>
          <w:sz w:val="24"/>
          <w:szCs w:val="24"/>
        </w:rPr>
        <w:t>1.4具备履行合同所必需的设备和专业技术能力的书面声明；</w:t>
      </w:r>
    </w:p>
    <w:p w:rsidR="00C24BD1" w:rsidRDefault="00C24BD1" w:rsidP="00C24BD1">
      <w:pPr>
        <w:ind w:firstLine="480"/>
        <w:rPr>
          <w:rFonts w:ascii="宋体" w:hAnsi="宋体"/>
          <w:sz w:val="24"/>
          <w:szCs w:val="24"/>
        </w:rPr>
      </w:pPr>
      <w:r>
        <w:rPr>
          <w:rFonts w:ascii="宋体" w:hAnsi="宋体" w:hint="eastAsia"/>
          <w:sz w:val="24"/>
          <w:szCs w:val="24"/>
        </w:rPr>
        <w:t>1.5参加政府采购活动前3年内在经营活动中没有重大违法记录的书面声明。</w:t>
      </w:r>
    </w:p>
    <w:p w:rsidR="00C24BD1" w:rsidRDefault="00C24BD1" w:rsidP="00C24BD1">
      <w:pPr>
        <w:ind w:firstLine="480"/>
        <w:rPr>
          <w:rFonts w:ascii="华文新魏" w:eastAsia="华文新魏" w:hAnsi="宋体"/>
          <w:color w:val="FF0000"/>
          <w:sz w:val="36"/>
          <w:szCs w:val="36"/>
        </w:rPr>
      </w:pPr>
      <w:r>
        <w:rPr>
          <w:rFonts w:ascii="宋体" w:hAnsi="宋体" w:hint="eastAsia"/>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申请文件中无需提供证明材料）</w:t>
      </w:r>
    </w:p>
    <w:p w:rsidR="00C24BD1" w:rsidRDefault="00C24BD1" w:rsidP="00C24BD1">
      <w:pPr>
        <w:ind w:firstLine="600"/>
        <w:rPr>
          <w:rFonts w:ascii="宋体" w:hAnsi="宋体" w:cs="宋体"/>
          <w:sz w:val="24"/>
          <w:szCs w:val="24"/>
        </w:rPr>
      </w:pPr>
      <w:r>
        <w:rPr>
          <w:rFonts w:ascii="宋体" w:hAnsi="宋体" w:hint="eastAsia"/>
          <w:sz w:val="24"/>
          <w:szCs w:val="24"/>
        </w:rPr>
        <w:t>3.落实政府采购政策需满足的资格要求：无</w:t>
      </w:r>
    </w:p>
    <w:p w:rsidR="00C24BD1" w:rsidRDefault="00C24BD1" w:rsidP="00C24BD1">
      <w:pPr>
        <w:ind w:firstLine="480"/>
        <w:rPr>
          <w:rFonts w:ascii="宋体" w:hAnsi="宋体"/>
          <w:sz w:val="24"/>
          <w:szCs w:val="24"/>
        </w:rPr>
      </w:pPr>
      <w:r>
        <w:rPr>
          <w:rFonts w:ascii="宋体" w:hAnsi="宋体" w:hint="eastAsia"/>
          <w:sz w:val="24"/>
          <w:szCs w:val="24"/>
        </w:rPr>
        <w:lastRenderedPageBreak/>
        <w:t>（二）本项目的特定资格要求</w:t>
      </w:r>
    </w:p>
    <w:p w:rsidR="00C24BD1" w:rsidRDefault="00C24BD1" w:rsidP="00C24BD1">
      <w:pPr>
        <w:ind w:firstLine="480"/>
        <w:rPr>
          <w:rFonts w:ascii="宋体" w:hAnsi="宋体"/>
          <w:sz w:val="24"/>
          <w:szCs w:val="24"/>
        </w:rPr>
      </w:pPr>
      <w:bookmarkStart w:id="22" w:name="_Toc35393624"/>
      <w:bookmarkStart w:id="23" w:name="_Toc38985266"/>
      <w:bookmarkStart w:id="24" w:name="_Toc28359082"/>
      <w:bookmarkStart w:id="25" w:name="_Toc28359005"/>
      <w:bookmarkStart w:id="26" w:name="_Toc35393793"/>
      <w:bookmarkEnd w:id="17"/>
      <w:bookmarkEnd w:id="18"/>
      <w:bookmarkEnd w:id="19"/>
      <w:bookmarkEnd w:id="20"/>
      <w:bookmarkEnd w:id="21"/>
      <w:r>
        <w:rPr>
          <w:rFonts w:ascii="宋体" w:hAnsi="宋体" w:hint="eastAsia"/>
          <w:sz w:val="24"/>
          <w:szCs w:val="24"/>
        </w:rPr>
        <w:t>（1）特种行业许可证；（2）食品经营许可证；（3）卫生许可证；（4）消防安全检查合格证或消防安全检查意见书；（5）营业地点在扬州市（含县、市、区）</w:t>
      </w:r>
    </w:p>
    <w:p w:rsidR="00C24BD1" w:rsidRDefault="00C24BD1" w:rsidP="00C24BD1">
      <w:pPr>
        <w:pStyle w:val="3"/>
        <w:spacing w:before="145" w:after="145" w:line="360" w:lineRule="auto"/>
        <w:ind w:firstLine="498"/>
      </w:pPr>
      <w:r>
        <w:rPr>
          <w:rFonts w:hint="eastAsia"/>
        </w:rPr>
        <w:t>三、获取征集文件</w:t>
      </w:r>
    </w:p>
    <w:p w:rsidR="00C24BD1" w:rsidRDefault="00C24BD1" w:rsidP="00C24BD1">
      <w:pPr>
        <w:ind w:firstLine="480"/>
        <w:rPr>
          <w:rFonts w:ascii="宋体" w:hAnsi="宋体"/>
          <w:sz w:val="24"/>
          <w:szCs w:val="24"/>
        </w:rPr>
      </w:pPr>
      <w:r>
        <w:rPr>
          <w:rFonts w:ascii="宋体" w:hAnsi="宋体" w:hint="eastAsia"/>
          <w:sz w:val="24"/>
          <w:szCs w:val="24"/>
        </w:rPr>
        <w:t>1.时间：自征集公告发布之日起5个工作日。</w:t>
      </w:r>
    </w:p>
    <w:p w:rsidR="00C24BD1" w:rsidRDefault="00C24BD1" w:rsidP="00C24BD1">
      <w:pPr>
        <w:ind w:firstLine="480"/>
        <w:rPr>
          <w:rFonts w:ascii="宋体" w:hAnsi="宋体"/>
          <w:sz w:val="24"/>
          <w:szCs w:val="24"/>
        </w:rPr>
      </w:pPr>
      <w:r>
        <w:rPr>
          <w:rFonts w:ascii="宋体" w:hAnsi="宋体" w:hint="eastAsia"/>
          <w:sz w:val="24"/>
          <w:szCs w:val="24"/>
        </w:rPr>
        <w:t>2.方式：在“扬州市政府采购网”、“江苏省政府采购网”自行免费下载征集文件。</w:t>
      </w:r>
    </w:p>
    <w:p w:rsidR="00C24BD1" w:rsidRDefault="00C24BD1" w:rsidP="00C24BD1">
      <w:pPr>
        <w:pStyle w:val="3"/>
        <w:spacing w:before="145" w:after="145" w:line="360" w:lineRule="auto"/>
        <w:ind w:firstLine="498"/>
      </w:pPr>
      <w:r>
        <w:rPr>
          <w:rFonts w:hint="eastAsia"/>
        </w:rPr>
        <w:t>四、公告期限</w:t>
      </w:r>
    </w:p>
    <w:p w:rsidR="00C24BD1" w:rsidRDefault="00C24BD1" w:rsidP="00C24BD1">
      <w:pPr>
        <w:ind w:firstLine="480"/>
        <w:rPr>
          <w:rFonts w:ascii="宋体" w:hAnsi="宋体"/>
          <w:sz w:val="24"/>
          <w:szCs w:val="24"/>
        </w:rPr>
      </w:pPr>
      <w:r>
        <w:rPr>
          <w:rFonts w:ascii="宋体" w:hAnsi="宋体" w:hint="eastAsia"/>
          <w:sz w:val="24"/>
          <w:szCs w:val="24"/>
        </w:rPr>
        <w:t>征集公告及征集文件公告期限为自本公告发布之日起5个工作日。</w:t>
      </w:r>
    </w:p>
    <w:p w:rsidR="00C24BD1" w:rsidRDefault="00C24BD1" w:rsidP="00C24BD1">
      <w:pPr>
        <w:pStyle w:val="3"/>
        <w:spacing w:before="145" w:after="145" w:line="360" w:lineRule="auto"/>
        <w:ind w:firstLine="498"/>
      </w:pPr>
      <w:r>
        <w:rPr>
          <w:rFonts w:hint="eastAsia"/>
        </w:rPr>
        <w:t>五、供应</w:t>
      </w:r>
      <w:proofErr w:type="gramStart"/>
      <w:r>
        <w:rPr>
          <w:rFonts w:hint="eastAsia"/>
        </w:rPr>
        <w:t>商首次</w:t>
      </w:r>
      <w:proofErr w:type="gramEnd"/>
      <w:r>
        <w:rPr>
          <w:rFonts w:hint="eastAsia"/>
        </w:rPr>
        <w:t>提交响应文件的提交方式、截止时间和地点，开启方式、时间和地点</w:t>
      </w:r>
    </w:p>
    <w:p w:rsidR="00C24BD1" w:rsidRDefault="00C24BD1" w:rsidP="00C24BD1">
      <w:pPr>
        <w:ind w:firstLine="480"/>
        <w:rPr>
          <w:rFonts w:ascii="宋体" w:hAnsi="宋体"/>
          <w:bCs/>
          <w:sz w:val="24"/>
          <w:szCs w:val="24"/>
        </w:rPr>
      </w:pPr>
      <w:r>
        <w:rPr>
          <w:rFonts w:ascii="宋体" w:hAnsi="宋体" w:hint="eastAsia"/>
          <w:bCs/>
          <w:sz w:val="24"/>
          <w:szCs w:val="24"/>
        </w:rPr>
        <w:t>1.供应</w:t>
      </w:r>
      <w:proofErr w:type="gramStart"/>
      <w:r>
        <w:rPr>
          <w:rFonts w:ascii="宋体" w:hAnsi="宋体" w:hint="eastAsia"/>
          <w:bCs/>
          <w:sz w:val="24"/>
          <w:szCs w:val="24"/>
        </w:rPr>
        <w:t>商首次</w:t>
      </w:r>
      <w:proofErr w:type="gramEnd"/>
      <w:r>
        <w:rPr>
          <w:rFonts w:ascii="宋体" w:hAnsi="宋体" w:hint="eastAsia"/>
          <w:bCs/>
          <w:sz w:val="24"/>
          <w:szCs w:val="24"/>
        </w:rPr>
        <w:t>提交申请文件的截止时间：</w:t>
      </w:r>
      <w:r>
        <w:rPr>
          <w:rFonts w:ascii="宋体" w:hAnsi="宋体" w:hint="eastAsia"/>
          <w:bCs/>
          <w:color w:val="FF0000"/>
          <w:sz w:val="24"/>
          <w:szCs w:val="24"/>
          <w:u w:val="single"/>
        </w:rPr>
        <w:t>2024年2月2日9点30分</w:t>
      </w:r>
      <w:r>
        <w:rPr>
          <w:rFonts w:ascii="宋体" w:hAnsi="宋体" w:hint="eastAsia"/>
          <w:bCs/>
          <w:sz w:val="24"/>
          <w:szCs w:val="24"/>
        </w:rPr>
        <w:t>（北京时间）</w:t>
      </w:r>
    </w:p>
    <w:p w:rsidR="00C24BD1" w:rsidRDefault="00C24BD1" w:rsidP="00C24BD1">
      <w:pPr>
        <w:ind w:firstLine="480"/>
        <w:rPr>
          <w:rFonts w:ascii="宋体" w:hAnsi="宋体"/>
          <w:bCs/>
          <w:color w:val="0000FF"/>
          <w:sz w:val="24"/>
          <w:szCs w:val="24"/>
        </w:rPr>
      </w:pPr>
      <w:r>
        <w:rPr>
          <w:rFonts w:ascii="宋体" w:hAnsi="宋体" w:hint="eastAsia"/>
          <w:bCs/>
          <w:sz w:val="24"/>
          <w:szCs w:val="24"/>
        </w:rPr>
        <w:t>2.</w:t>
      </w:r>
      <w:r>
        <w:rPr>
          <w:rFonts w:ascii="宋体" w:hAnsi="宋体" w:hint="eastAsia"/>
          <w:bCs/>
          <w:color w:val="FF0000"/>
          <w:sz w:val="24"/>
          <w:szCs w:val="24"/>
        </w:rPr>
        <w:t>若供应商在首次提交申请文件截止时间前已经成为县（市、区）框架协议（定点采购）入围</w:t>
      </w:r>
      <w:proofErr w:type="gramStart"/>
      <w:r>
        <w:rPr>
          <w:rFonts w:ascii="宋体" w:hAnsi="宋体" w:hint="eastAsia"/>
          <w:bCs/>
          <w:color w:val="FF0000"/>
          <w:sz w:val="24"/>
          <w:szCs w:val="24"/>
        </w:rPr>
        <w:t>供应商且征集</w:t>
      </w:r>
      <w:proofErr w:type="gramEnd"/>
      <w:r>
        <w:rPr>
          <w:rFonts w:ascii="宋体" w:hAnsi="宋体" w:hint="eastAsia"/>
          <w:bCs/>
          <w:color w:val="FF0000"/>
          <w:sz w:val="24"/>
          <w:szCs w:val="24"/>
        </w:rPr>
        <w:t>活动（定点采购）服务期限未到期，无需参与本次征集活动，其递交的响应文件不参与评审。</w:t>
      </w:r>
      <w:bookmarkStart w:id="27" w:name="_Toc35393796"/>
      <w:bookmarkStart w:id="28" w:name="_Toc38985269"/>
      <w:bookmarkStart w:id="29" w:name="_Toc28359085"/>
      <w:bookmarkStart w:id="30" w:name="_Toc28359008"/>
      <w:bookmarkStart w:id="31" w:name="_Toc35393627"/>
    </w:p>
    <w:p w:rsidR="00C24BD1" w:rsidRDefault="00C24BD1" w:rsidP="00C24BD1">
      <w:pPr>
        <w:ind w:firstLine="480"/>
        <w:rPr>
          <w:rFonts w:ascii="宋体" w:hAnsi="宋体"/>
          <w:sz w:val="24"/>
          <w:szCs w:val="24"/>
        </w:rPr>
      </w:pPr>
      <w:r>
        <w:rPr>
          <w:rFonts w:ascii="宋体" w:hAnsi="宋体" w:hint="eastAsia"/>
          <w:sz w:val="24"/>
          <w:szCs w:val="24"/>
        </w:rPr>
        <w:t>3.响应文件的提交方式、开启方式和地点见本章“七、其他”中规定。</w:t>
      </w:r>
    </w:p>
    <w:p w:rsidR="00C24BD1" w:rsidRDefault="00C24BD1" w:rsidP="00C24BD1">
      <w:pPr>
        <w:pStyle w:val="3"/>
        <w:spacing w:before="145" w:after="145" w:line="360" w:lineRule="auto"/>
        <w:ind w:firstLine="498"/>
      </w:pPr>
      <w:r>
        <w:rPr>
          <w:rFonts w:hint="eastAsia"/>
        </w:rPr>
        <w:t>六、</w:t>
      </w:r>
      <w:bookmarkEnd w:id="27"/>
      <w:bookmarkEnd w:id="28"/>
      <w:bookmarkEnd w:id="29"/>
      <w:bookmarkEnd w:id="30"/>
      <w:bookmarkEnd w:id="31"/>
      <w:r>
        <w:rPr>
          <w:rFonts w:hint="eastAsia"/>
        </w:rPr>
        <w:t>征集人的相关信息</w:t>
      </w:r>
    </w:p>
    <w:p w:rsidR="00C24BD1" w:rsidRDefault="00C24BD1" w:rsidP="00C24BD1">
      <w:pPr>
        <w:spacing w:line="360" w:lineRule="auto"/>
        <w:ind w:firstLine="480"/>
        <w:jc w:val="left"/>
        <w:rPr>
          <w:rFonts w:ascii="宋体" w:hAnsi="宋体"/>
          <w:sz w:val="24"/>
          <w:szCs w:val="24"/>
          <w:u w:val="single"/>
        </w:rPr>
      </w:pPr>
      <w:bookmarkStart w:id="32" w:name="_Toc28359087"/>
      <w:bookmarkStart w:id="33" w:name="_Toc28359010"/>
      <w:r>
        <w:rPr>
          <w:rFonts w:ascii="宋体" w:hAnsi="宋体" w:cs="宋体" w:hint="eastAsia"/>
          <w:sz w:val="24"/>
          <w:szCs w:val="24"/>
        </w:rPr>
        <w:t>征集人：</w:t>
      </w:r>
      <w:r>
        <w:rPr>
          <w:rFonts w:ascii="宋体" w:hAnsi="宋体" w:hint="eastAsia"/>
          <w:sz w:val="24"/>
          <w:szCs w:val="24"/>
          <w:u w:val="single"/>
        </w:rPr>
        <w:t>扬州市公共资源交易中心</w:t>
      </w:r>
    </w:p>
    <w:p w:rsidR="00C24BD1" w:rsidRDefault="00C24BD1" w:rsidP="00C24BD1">
      <w:pPr>
        <w:spacing w:line="360" w:lineRule="auto"/>
        <w:ind w:firstLine="480"/>
        <w:jc w:val="left"/>
        <w:rPr>
          <w:rFonts w:ascii="宋体" w:hAnsi="宋体" w:cs="宋体"/>
          <w:sz w:val="24"/>
          <w:szCs w:val="24"/>
        </w:rPr>
      </w:pPr>
      <w:r>
        <w:rPr>
          <w:rFonts w:ascii="宋体" w:hAnsi="宋体" w:cs="宋体" w:hint="eastAsia"/>
          <w:sz w:val="24"/>
          <w:szCs w:val="24"/>
        </w:rPr>
        <w:t>地　址：</w:t>
      </w:r>
      <w:r>
        <w:rPr>
          <w:rFonts w:ascii="宋体" w:hAnsi="宋体" w:hint="eastAsia"/>
          <w:sz w:val="24"/>
          <w:szCs w:val="24"/>
          <w:u w:val="single"/>
        </w:rPr>
        <w:t>扬州市文昌东路9号市民中心1号楼5楼1529室</w:t>
      </w:r>
    </w:p>
    <w:p w:rsidR="00C24BD1" w:rsidRDefault="00C24BD1" w:rsidP="00C24BD1">
      <w:pPr>
        <w:spacing w:line="360" w:lineRule="auto"/>
        <w:ind w:firstLine="480"/>
        <w:rPr>
          <w:rFonts w:ascii="宋体" w:hAnsi="宋体"/>
          <w:sz w:val="24"/>
          <w:szCs w:val="24"/>
        </w:rPr>
      </w:pPr>
      <w:r>
        <w:rPr>
          <w:rFonts w:ascii="宋体" w:hAnsi="宋体" w:hint="eastAsia"/>
          <w:sz w:val="24"/>
          <w:szCs w:val="24"/>
        </w:rPr>
        <w:t>联系人：</w:t>
      </w:r>
      <w:r>
        <w:rPr>
          <w:rFonts w:ascii="宋体" w:hAnsi="宋体" w:hint="eastAsia"/>
          <w:sz w:val="24"/>
          <w:szCs w:val="24"/>
          <w:u w:val="single"/>
        </w:rPr>
        <w:t>姜涛</w:t>
      </w:r>
    </w:p>
    <w:p w:rsidR="00C24BD1" w:rsidRDefault="00C24BD1" w:rsidP="00C24BD1">
      <w:pPr>
        <w:spacing w:line="360" w:lineRule="auto"/>
        <w:ind w:firstLine="480"/>
        <w:rPr>
          <w:rFonts w:ascii="宋体" w:hAnsi="宋体"/>
          <w:sz w:val="24"/>
        </w:rPr>
      </w:pPr>
      <w:r>
        <w:rPr>
          <w:rFonts w:ascii="宋体" w:hAnsi="宋体" w:hint="eastAsia"/>
          <w:sz w:val="24"/>
          <w:szCs w:val="24"/>
        </w:rPr>
        <w:t>联系方式：</w:t>
      </w:r>
      <w:bookmarkEnd w:id="32"/>
      <w:bookmarkEnd w:id="33"/>
      <w:r>
        <w:rPr>
          <w:rFonts w:ascii="宋体" w:hAnsi="宋体" w:hint="eastAsia"/>
          <w:sz w:val="24"/>
          <w:szCs w:val="24"/>
          <w:u w:val="single"/>
        </w:rPr>
        <w:t>0514-82087195</w:t>
      </w:r>
    </w:p>
    <w:p w:rsidR="00C24BD1" w:rsidRDefault="00C24BD1" w:rsidP="00C24BD1">
      <w:pPr>
        <w:pStyle w:val="3"/>
        <w:spacing w:before="145" w:after="145" w:line="360" w:lineRule="auto"/>
        <w:ind w:firstLine="498"/>
      </w:pPr>
      <w:r>
        <w:rPr>
          <w:rFonts w:hint="eastAsia"/>
        </w:rPr>
        <w:t>七、</w:t>
      </w:r>
      <w:bookmarkEnd w:id="22"/>
      <w:bookmarkEnd w:id="23"/>
      <w:bookmarkEnd w:id="24"/>
      <w:bookmarkEnd w:id="25"/>
      <w:bookmarkEnd w:id="26"/>
      <w:r>
        <w:rPr>
          <w:rFonts w:hint="eastAsia"/>
        </w:rPr>
        <w:t>其他</w:t>
      </w:r>
    </w:p>
    <w:p w:rsidR="00C24BD1" w:rsidRDefault="00C24BD1" w:rsidP="00C24BD1">
      <w:pPr>
        <w:ind w:right="839" w:firstLine="480"/>
        <w:rPr>
          <w:rFonts w:ascii="宋体" w:hAnsi="宋体"/>
          <w:sz w:val="24"/>
          <w:szCs w:val="24"/>
        </w:rPr>
      </w:pPr>
      <w:r>
        <w:rPr>
          <w:rFonts w:ascii="宋体" w:hAnsi="宋体" w:hint="eastAsia"/>
          <w:sz w:val="24"/>
          <w:szCs w:val="24"/>
        </w:rPr>
        <w:t>1. 根据省财政厅《关于更换全省政府采购交易系统CA数字证书和电子签章的通知》（</w:t>
      </w:r>
      <w:proofErr w:type="gramStart"/>
      <w:r>
        <w:rPr>
          <w:rFonts w:ascii="宋体" w:hAnsi="宋体" w:hint="eastAsia"/>
          <w:sz w:val="24"/>
          <w:szCs w:val="24"/>
        </w:rPr>
        <w:t>苏财购〔2023〕</w:t>
      </w:r>
      <w:proofErr w:type="gramEnd"/>
      <w:r>
        <w:rPr>
          <w:rFonts w:ascii="宋体" w:hAnsi="宋体" w:hint="eastAsia"/>
          <w:sz w:val="24"/>
          <w:szCs w:val="24"/>
        </w:rPr>
        <w:t>101号），“苏</w:t>
      </w:r>
      <w:proofErr w:type="gramStart"/>
      <w:r>
        <w:rPr>
          <w:rFonts w:ascii="宋体" w:hAnsi="宋体" w:hint="eastAsia"/>
          <w:sz w:val="24"/>
          <w:szCs w:val="24"/>
        </w:rPr>
        <w:t>采云</w:t>
      </w:r>
      <w:proofErr w:type="gramEnd"/>
      <w:r>
        <w:rPr>
          <w:rFonts w:ascii="宋体" w:hAnsi="宋体" w:hint="eastAsia"/>
          <w:sz w:val="24"/>
          <w:szCs w:val="24"/>
        </w:rPr>
        <w:t>”政府采购交易系统（以下简称苏</w:t>
      </w:r>
      <w:proofErr w:type="gramStart"/>
      <w:r>
        <w:rPr>
          <w:rFonts w:ascii="宋体" w:hAnsi="宋体" w:hint="eastAsia"/>
          <w:sz w:val="24"/>
          <w:szCs w:val="24"/>
        </w:rPr>
        <w:t>采云</w:t>
      </w:r>
      <w:proofErr w:type="gramEnd"/>
      <w:r>
        <w:rPr>
          <w:rFonts w:ascii="宋体" w:hAnsi="宋体" w:hint="eastAsia"/>
          <w:sz w:val="24"/>
          <w:szCs w:val="24"/>
        </w:rPr>
        <w:t>系统）的CA数字证书、电子签章已更换为江苏省电子政务证书认证中心CA和方正国际软件（北京）有限公司电子签章。供应商如确定参加本次开放式框架协议采购活动，需要更换CA数字证书和电子签章。具体办理指南和操作手册见链接：http://zfcg.yangzhou.gov.cn/zfcg/xzzx/202309/4d7de1f7865f4a2894fc22bc452f94d8.shtml，请按《操作手册》要求制作、上传电子投标文件。领取CA和办理电子签章（请至扬州市文昌东路9号广陵新城市民中心1号楼5楼办理，具体联系方式：18952716110）。</w:t>
      </w:r>
    </w:p>
    <w:p w:rsidR="00C24BD1" w:rsidRDefault="00C24BD1" w:rsidP="00C24BD1">
      <w:pPr>
        <w:ind w:right="839" w:firstLine="480"/>
        <w:rPr>
          <w:rFonts w:ascii="宋体" w:hAnsi="宋体"/>
          <w:sz w:val="24"/>
          <w:szCs w:val="24"/>
        </w:rPr>
      </w:pPr>
      <w:r>
        <w:rPr>
          <w:rFonts w:ascii="宋体" w:hAnsi="宋体" w:hint="eastAsia"/>
          <w:sz w:val="24"/>
          <w:szCs w:val="24"/>
        </w:rPr>
        <w:lastRenderedPageBreak/>
        <w:t>2. 有关本次征集活动的事项若存在变动或修改，敬请及时关注扬州市公共资源交易中心在“江苏政府采购网”、“扬州市政府采购网”发布的更正公告。</w:t>
      </w:r>
    </w:p>
    <w:bookmarkEnd w:id="1"/>
    <w:bookmarkEnd w:id="2"/>
    <w:bookmarkEnd w:id="3"/>
    <w:bookmarkEnd w:id="4"/>
    <w:bookmarkEnd w:id="5"/>
    <w:p w:rsidR="00C24BD1" w:rsidRDefault="00C24BD1" w:rsidP="00C24BD1">
      <w:pPr>
        <w:pStyle w:val="10"/>
        <w:rPr>
          <w:rFonts w:ascii="黑体" w:eastAsia="黑体"/>
          <w:color w:val="0000FF"/>
          <w:sz w:val="44"/>
          <w:szCs w:val="44"/>
        </w:rPr>
      </w:pPr>
      <w:r>
        <w:rPr>
          <w:rFonts w:ascii="黑体" w:eastAsia="黑体" w:hint="eastAsia"/>
          <w:color w:val="0000FF"/>
          <w:sz w:val="44"/>
          <w:szCs w:val="44"/>
        </w:rPr>
        <w:br w:type="page"/>
      </w:r>
      <w:bookmarkStart w:id="34" w:name="_Toc513029242"/>
      <w:bookmarkStart w:id="35" w:name="_Toc20823314"/>
      <w:bookmarkStart w:id="36" w:name="_Toc479757207"/>
      <w:bookmarkStart w:id="37" w:name="_Toc16938558"/>
      <w:bookmarkStart w:id="38" w:name="_Toc120614221"/>
    </w:p>
    <w:p w:rsidR="00C24BD1" w:rsidRDefault="00C24BD1" w:rsidP="00C24BD1">
      <w:pPr>
        <w:pStyle w:val="10"/>
        <w:rPr>
          <w:rFonts w:ascii="黑体" w:eastAsia="黑体"/>
          <w:sz w:val="44"/>
          <w:szCs w:val="44"/>
        </w:rPr>
      </w:pPr>
      <w:r>
        <w:rPr>
          <w:rFonts w:ascii="黑体" w:eastAsia="黑体" w:hint="eastAsia"/>
          <w:sz w:val="44"/>
          <w:szCs w:val="44"/>
        </w:rPr>
        <w:lastRenderedPageBreak/>
        <w:t>第二章  供应商须知</w:t>
      </w:r>
    </w:p>
    <w:p w:rsidR="00C24BD1" w:rsidRDefault="00C24BD1" w:rsidP="00C24BD1">
      <w:pPr>
        <w:ind w:right="839" w:firstLine="480"/>
        <w:rPr>
          <w:rFonts w:ascii="宋体" w:hAnsi="宋体"/>
          <w:sz w:val="24"/>
          <w:szCs w:val="24"/>
        </w:rPr>
      </w:pPr>
      <w:r>
        <w:rPr>
          <w:rFonts w:ascii="宋体" w:hAnsi="宋体" w:hint="eastAsia"/>
          <w:sz w:val="24"/>
          <w:szCs w:val="24"/>
        </w:rPr>
        <w:t>一、总则</w:t>
      </w:r>
    </w:p>
    <w:p w:rsidR="00C24BD1" w:rsidRDefault="00C24BD1" w:rsidP="00C24BD1">
      <w:pPr>
        <w:ind w:right="839" w:firstLine="480"/>
        <w:rPr>
          <w:rFonts w:ascii="宋体" w:hAnsi="宋体"/>
          <w:sz w:val="24"/>
          <w:szCs w:val="24"/>
        </w:rPr>
      </w:pPr>
      <w:r>
        <w:rPr>
          <w:rFonts w:ascii="宋体" w:hAnsi="宋体" w:hint="eastAsia"/>
          <w:sz w:val="24"/>
          <w:szCs w:val="24"/>
        </w:rPr>
        <w:t>1、采购方式</w:t>
      </w:r>
    </w:p>
    <w:p w:rsidR="00C24BD1" w:rsidRDefault="00C24BD1" w:rsidP="00C24BD1">
      <w:pPr>
        <w:ind w:right="839" w:firstLine="480"/>
        <w:rPr>
          <w:rFonts w:ascii="宋体" w:hAnsi="宋体"/>
          <w:sz w:val="24"/>
          <w:szCs w:val="24"/>
        </w:rPr>
      </w:pPr>
      <w:r>
        <w:rPr>
          <w:rFonts w:ascii="宋体" w:hAnsi="宋体" w:hint="eastAsia"/>
          <w:sz w:val="24"/>
          <w:szCs w:val="24"/>
        </w:rPr>
        <w:t>1.1 本次项目采用开放式框架协议采购方式，本征集文件仅适用于征集公告中所述项目。</w:t>
      </w:r>
    </w:p>
    <w:p w:rsidR="00C24BD1" w:rsidRDefault="00C24BD1" w:rsidP="00C24BD1">
      <w:pPr>
        <w:ind w:right="839" w:firstLine="480"/>
        <w:rPr>
          <w:rFonts w:ascii="宋体" w:hAnsi="宋体"/>
          <w:sz w:val="24"/>
          <w:szCs w:val="24"/>
        </w:rPr>
      </w:pPr>
      <w:r>
        <w:rPr>
          <w:rFonts w:ascii="宋体" w:hAnsi="宋体" w:hint="eastAsia"/>
          <w:sz w:val="24"/>
          <w:szCs w:val="24"/>
        </w:rPr>
        <w:t>2、合格的供应商</w:t>
      </w:r>
    </w:p>
    <w:p w:rsidR="00C24BD1" w:rsidRDefault="00C24BD1" w:rsidP="00C24BD1">
      <w:pPr>
        <w:ind w:right="839" w:firstLine="480"/>
        <w:rPr>
          <w:rFonts w:ascii="宋体" w:hAnsi="宋体"/>
          <w:sz w:val="24"/>
          <w:szCs w:val="24"/>
        </w:rPr>
      </w:pPr>
      <w:r>
        <w:rPr>
          <w:rFonts w:ascii="宋体" w:hAnsi="宋体" w:hint="eastAsia"/>
          <w:sz w:val="24"/>
          <w:szCs w:val="24"/>
        </w:rPr>
        <w:t>2.1申请文件通过审核的供应商即为合格供应商。</w:t>
      </w:r>
    </w:p>
    <w:p w:rsidR="00C24BD1" w:rsidRDefault="00C24BD1" w:rsidP="00C24BD1">
      <w:pPr>
        <w:ind w:right="839" w:firstLine="480"/>
        <w:rPr>
          <w:rFonts w:ascii="宋体" w:hAnsi="宋体"/>
          <w:sz w:val="24"/>
          <w:szCs w:val="24"/>
        </w:rPr>
      </w:pPr>
      <w:r>
        <w:rPr>
          <w:rFonts w:ascii="宋体" w:hAnsi="宋体" w:hint="eastAsia"/>
          <w:sz w:val="24"/>
          <w:szCs w:val="24"/>
        </w:rPr>
        <w:t>3、适用法律</w:t>
      </w:r>
    </w:p>
    <w:p w:rsidR="00C24BD1" w:rsidRDefault="00C24BD1" w:rsidP="00C24BD1">
      <w:pPr>
        <w:ind w:right="839" w:firstLine="480"/>
        <w:rPr>
          <w:rFonts w:ascii="宋体" w:hAnsi="宋体"/>
          <w:sz w:val="24"/>
          <w:szCs w:val="24"/>
        </w:rPr>
      </w:pPr>
      <w:r>
        <w:rPr>
          <w:rFonts w:ascii="宋体" w:hAnsi="宋体" w:hint="eastAsia"/>
          <w:sz w:val="24"/>
          <w:szCs w:val="24"/>
        </w:rPr>
        <w:t>3.1 本次开放式框架协议采购活动（以下简称采购活动）及由此产生的框架协议文本和采购合同文本受中华人民共和国有关的法律法规制约和保护。</w:t>
      </w:r>
    </w:p>
    <w:p w:rsidR="00C24BD1" w:rsidRDefault="00C24BD1" w:rsidP="00C24BD1">
      <w:pPr>
        <w:ind w:right="839" w:firstLine="480"/>
        <w:rPr>
          <w:rFonts w:ascii="宋体" w:hAnsi="宋体"/>
          <w:sz w:val="24"/>
          <w:szCs w:val="24"/>
        </w:rPr>
      </w:pPr>
      <w:r>
        <w:rPr>
          <w:rFonts w:ascii="宋体" w:hAnsi="宋体" w:hint="eastAsia"/>
          <w:sz w:val="24"/>
          <w:szCs w:val="24"/>
        </w:rPr>
        <w:t>4、参加采购活动的费用</w:t>
      </w:r>
    </w:p>
    <w:p w:rsidR="00C24BD1" w:rsidRDefault="00C24BD1" w:rsidP="00C24BD1">
      <w:pPr>
        <w:ind w:right="839" w:firstLine="480"/>
        <w:rPr>
          <w:rFonts w:ascii="宋体" w:hAnsi="宋体"/>
          <w:sz w:val="24"/>
          <w:szCs w:val="24"/>
        </w:rPr>
      </w:pPr>
      <w:r>
        <w:rPr>
          <w:rFonts w:ascii="宋体" w:hAnsi="宋体" w:hint="eastAsia"/>
          <w:sz w:val="24"/>
          <w:szCs w:val="24"/>
        </w:rPr>
        <w:t>4.1 供应商应自行承担所有与参加采购活动有关的费用，无论采购活动过程中的做法和结果如何，扬州市公共资源交易中心（以下简称交易中心）在任何情况下均无义务和责任承担这些费用。</w:t>
      </w:r>
    </w:p>
    <w:p w:rsidR="00C24BD1" w:rsidRDefault="00C24BD1" w:rsidP="00C24BD1">
      <w:pPr>
        <w:ind w:right="839" w:firstLine="480"/>
        <w:rPr>
          <w:rFonts w:ascii="宋体" w:hAnsi="宋体"/>
          <w:sz w:val="24"/>
          <w:szCs w:val="24"/>
        </w:rPr>
      </w:pPr>
      <w:r>
        <w:rPr>
          <w:rFonts w:ascii="宋体" w:hAnsi="宋体" w:hint="eastAsia"/>
          <w:sz w:val="24"/>
          <w:szCs w:val="24"/>
        </w:rPr>
        <w:t>4.2本次采购活动不收取文件工本费与代理服务费。</w:t>
      </w:r>
    </w:p>
    <w:p w:rsidR="00C24BD1" w:rsidRDefault="00C24BD1" w:rsidP="00C24BD1">
      <w:pPr>
        <w:ind w:right="839" w:firstLine="480"/>
        <w:rPr>
          <w:rFonts w:ascii="宋体" w:hAnsi="宋体"/>
          <w:sz w:val="24"/>
          <w:szCs w:val="24"/>
        </w:rPr>
      </w:pPr>
      <w:r>
        <w:rPr>
          <w:rFonts w:ascii="宋体" w:hAnsi="宋体" w:hint="eastAsia"/>
          <w:sz w:val="24"/>
          <w:szCs w:val="24"/>
        </w:rPr>
        <w:t>5、征集文件的约束力</w:t>
      </w:r>
    </w:p>
    <w:p w:rsidR="00C24BD1" w:rsidRDefault="00C24BD1" w:rsidP="00C24BD1">
      <w:pPr>
        <w:ind w:right="839" w:firstLine="480"/>
        <w:rPr>
          <w:rFonts w:ascii="宋体" w:hAnsi="宋体"/>
          <w:sz w:val="24"/>
          <w:szCs w:val="24"/>
        </w:rPr>
      </w:pPr>
      <w:r>
        <w:rPr>
          <w:rFonts w:ascii="宋体" w:hAnsi="宋体" w:hint="eastAsia"/>
          <w:sz w:val="24"/>
          <w:szCs w:val="24"/>
        </w:rPr>
        <w:t>5.1 供应商一旦参加本项目采购活动，即被认为接受了本征集文件的规定和约束。</w:t>
      </w:r>
    </w:p>
    <w:p w:rsidR="00C24BD1" w:rsidRDefault="00C24BD1" w:rsidP="00C24BD1">
      <w:pPr>
        <w:ind w:right="839" w:firstLine="480"/>
        <w:rPr>
          <w:rFonts w:ascii="宋体" w:hAnsi="宋体"/>
          <w:sz w:val="24"/>
          <w:szCs w:val="24"/>
        </w:rPr>
      </w:pPr>
      <w:r>
        <w:rPr>
          <w:rFonts w:ascii="宋体" w:hAnsi="宋体" w:hint="eastAsia"/>
          <w:sz w:val="24"/>
          <w:szCs w:val="24"/>
        </w:rPr>
        <w:t>二、征集文件</w:t>
      </w:r>
    </w:p>
    <w:p w:rsidR="00C24BD1" w:rsidRDefault="00C24BD1" w:rsidP="00C24BD1">
      <w:pPr>
        <w:ind w:right="839" w:firstLine="480"/>
        <w:rPr>
          <w:rFonts w:ascii="宋体" w:hAnsi="宋体"/>
          <w:sz w:val="24"/>
          <w:szCs w:val="24"/>
        </w:rPr>
      </w:pPr>
      <w:r>
        <w:rPr>
          <w:rFonts w:ascii="宋体" w:hAnsi="宋体" w:hint="eastAsia"/>
          <w:sz w:val="24"/>
          <w:szCs w:val="24"/>
        </w:rPr>
        <w:t>6、征集文件构成</w:t>
      </w:r>
    </w:p>
    <w:p w:rsidR="00C24BD1" w:rsidRDefault="00C24BD1" w:rsidP="00C24BD1">
      <w:pPr>
        <w:ind w:right="839" w:firstLine="480"/>
        <w:rPr>
          <w:rFonts w:ascii="宋体" w:hAnsi="宋体"/>
          <w:sz w:val="24"/>
          <w:szCs w:val="24"/>
        </w:rPr>
      </w:pPr>
      <w:r>
        <w:rPr>
          <w:rFonts w:ascii="宋体" w:hAnsi="宋体" w:hint="eastAsia"/>
          <w:sz w:val="24"/>
          <w:szCs w:val="24"/>
        </w:rPr>
        <w:t>6.1 征集文件由以下部分组成：</w:t>
      </w:r>
    </w:p>
    <w:p w:rsidR="00C24BD1" w:rsidRDefault="00C24BD1" w:rsidP="00C24BD1">
      <w:pPr>
        <w:ind w:right="839" w:firstLine="480"/>
        <w:rPr>
          <w:rFonts w:ascii="宋体" w:hAnsi="宋体"/>
          <w:sz w:val="24"/>
          <w:szCs w:val="24"/>
        </w:rPr>
      </w:pPr>
      <w:r>
        <w:rPr>
          <w:rFonts w:ascii="宋体" w:hAnsi="宋体" w:hint="eastAsia"/>
          <w:sz w:val="24"/>
          <w:szCs w:val="24"/>
        </w:rPr>
        <w:t>6.1.1参加征集活动的邀请</w:t>
      </w:r>
    </w:p>
    <w:p w:rsidR="00C24BD1" w:rsidRDefault="00C24BD1" w:rsidP="00C24BD1">
      <w:pPr>
        <w:ind w:right="839" w:firstLine="480"/>
        <w:rPr>
          <w:rFonts w:ascii="宋体" w:hAnsi="宋体"/>
          <w:sz w:val="24"/>
          <w:szCs w:val="24"/>
        </w:rPr>
      </w:pPr>
      <w:r>
        <w:rPr>
          <w:rFonts w:ascii="宋体" w:hAnsi="宋体" w:hint="eastAsia"/>
          <w:sz w:val="24"/>
          <w:szCs w:val="24"/>
        </w:rPr>
        <w:t>6.1.2供应商须知</w:t>
      </w:r>
    </w:p>
    <w:p w:rsidR="00C24BD1" w:rsidRDefault="00C24BD1" w:rsidP="00C24BD1">
      <w:pPr>
        <w:ind w:right="839" w:firstLine="480"/>
        <w:rPr>
          <w:rFonts w:ascii="宋体" w:hAnsi="宋体"/>
          <w:sz w:val="24"/>
          <w:szCs w:val="24"/>
        </w:rPr>
      </w:pPr>
      <w:r>
        <w:rPr>
          <w:rFonts w:ascii="宋体" w:hAnsi="宋体" w:hint="eastAsia"/>
          <w:sz w:val="24"/>
          <w:szCs w:val="24"/>
        </w:rPr>
        <w:t>6.1.3采购合同文本</w:t>
      </w:r>
    </w:p>
    <w:p w:rsidR="00C24BD1" w:rsidRDefault="00C24BD1" w:rsidP="00C24BD1">
      <w:pPr>
        <w:ind w:right="839" w:firstLine="480"/>
        <w:rPr>
          <w:rFonts w:ascii="宋体" w:hAnsi="宋体"/>
          <w:sz w:val="24"/>
          <w:szCs w:val="24"/>
        </w:rPr>
      </w:pPr>
      <w:r>
        <w:rPr>
          <w:rFonts w:ascii="宋体" w:hAnsi="宋体" w:hint="eastAsia"/>
          <w:sz w:val="24"/>
          <w:szCs w:val="24"/>
        </w:rPr>
        <w:t>6.1.4采购需求</w:t>
      </w:r>
    </w:p>
    <w:p w:rsidR="00C24BD1" w:rsidRDefault="00C24BD1" w:rsidP="00C24BD1">
      <w:pPr>
        <w:ind w:right="839" w:firstLine="480"/>
        <w:rPr>
          <w:rFonts w:ascii="宋体" w:hAnsi="宋体"/>
          <w:sz w:val="24"/>
          <w:szCs w:val="24"/>
        </w:rPr>
      </w:pPr>
      <w:r>
        <w:rPr>
          <w:rFonts w:ascii="宋体" w:hAnsi="宋体" w:hint="eastAsia"/>
          <w:sz w:val="24"/>
          <w:szCs w:val="24"/>
        </w:rPr>
        <w:t>6.1.5确定入围及成交供应商</w:t>
      </w:r>
    </w:p>
    <w:p w:rsidR="00C24BD1" w:rsidRDefault="00C24BD1" w:rsidP="00C24BD1">
      <w:pPr>
        <w:ind w:right="839" w:firstLine="480"/>
        <w:rPr>
          <w:rFonts w:ascii="宋体" w:hAnsi="宋体"/>
          <w:sz w:val="24"/>
          <w:szCs w:val="24"/>
        </w:rPr>
      </w:pPr>
      <w:r>
        <w:rPr>
          <w:rFonts w:ascii="宋体" w:hAnsi="宋体" w:hint="eastAsia"/>
          <w:sz w:val="24"/>
          <w:szCs w:val="24"/>
        </w:rPr>
        <w:t>6.1.6申请文件格式</w:t>
      </w:r>
    </w:p>
    <w:p w:rsidR="00C24BD1" w:rsidRDefault="00C24BD1" w:rsidP="00C24BD1">
      <w:pPr>
        <w:ind w:right="839" w:firstLine="480"/>
        <w:rPr>
          <w:rFonts w:ascii="宋体" w:hAnsi="宋体"/>
          <w:sz w:val="24"/>
          <w:szCs w:val="24"/>
        </w:rPr>
      </w:pPr>
      <w:r>
        <w:rPr>
          <w:rFonts w:ascii="宋体" w:hAnsi="宋体" w:hint="eastAsia"/>
          <w:sz w:val="24"/>
          <w:szCs w:val="24"/>
        </w:rPr>
        <w:t>请仔细检查征集文件是否齐全，如有</w:t>
      </w:r>
      <w:proofErr w:type="gramStart"/>
      <w:r>
        <w:rPr>
          <w:rFonts w:ascii="宋体" w:hAnsi="宋体" w:hint="eastAsia"/>
          <w:sz w:val="24"/>
          <w:szCs w:val="24"/>
        </w:rPr>
        <w:t>缺漏请</w:t>
      </w:r>
      <w:proofErr w:type="gramEnd"/>
      <w:r>
        <w:rPr>
          <w:rFonts w:ascii="宋体" w:hAnsi="宋体" w:hint="eastAsia"/>
          <w:sz w:val="24"/>
          <w:szCs w:val="24"/>
        </w:rPr>
        <w:t>立即与交易中心联系解决。</w:t>
      </w:r>
    </w:p>
    <w:p w:rsidR="00C24BD1" w:rsidRDefault="00C24BD1" w:rsidP="00C24BD1">
      <w:pPr>
        <w:ind w:right="839" w:firstLine="480"/>
        <w:rPr>
          <w:rFonts w:ascii="宋体" w:hAnsi="宋体"/>
          <w:sz w:val="24"/>
          <w:szCs w:val="24"/>
        </w:rPr>
      </w:pPr>
      <w:r>
        <w:rPr>
          <w:rFonts w:ascii="宋体" w:hAnsi="宋体" w:hint="eastAsia"/>
          <w:sz w:val="24"/>
          <w:szCs w:val="24"/>
        </w:rPr>
        <w:t>6.2 供应商应认真阅读征集文件中所有的事项、格式、条款和规范等要求。按征集文件的要求和规定编制申请文件，并保证所提供的全部资料的真实性，否则其风险由供应商自行承担。</w:t>
      </w:r>
    </w:p>
    <w:p w:rsidR="00C24BD1" w:rsidRDefault="00C24BD1" w:rsidP="00C24BD1">
      <w:pPr>
        <w:ind w:right="839" w:firstLine="480"/>
        <w:rPr>
          <w:rFonts w:ascii="宋体" w:hAnsi="宋体"/>
          <w:sz w:val="24"/>
          <w:szCs w:val="24"/>
        </w:rPr>
      </w:pPr>
      <w:r>
        <w:rPr>
          <w:rFonts w:ascii="宋体" w:hAnsi="宋体" w:hint="eastAsia"/>
          <w:sz w:val="24"/>
          <w:szCs w:val="24"/>
        </w:rPr>
        <w:t>7、征集文件的澄清</w:t>
      </w:r>
    </w:p>
    <w:p w:rsidR="00C24BD1" w:rsidRDefault="00C24BD1" w:rsidP="00C24BD1">
      <w:pPr>
        <w:ind w:right="839" w:firstLine="480"/>
        <w:rPr>
          <w:rFonts w:ascii="宋体" w:hAnsi="宋体"/>
          <w:sz w:val="24"/>
          <w:szCs w:val="24"/>
        </w:rPr>
      </w:pPr>
      <w:r>
        <w:rPr>
          <w:rFonts w:ascii="宋体" w:hAnsi="宋体" w:hint="eastAsia"/>
          <w:sz w:val="24"/>
          <w:szCs w:val="24"/>
        </w:rPr>
        <w:t>7.1 任何要求对征集文件进行澄清的供应商，应当以书面形式通知交易中心。</w:t>
      </w:r>
    </w:p>
    <w:p w:rsidR="00C24BD1" w:rsidRDefault="00C24BD1" w:rsidP="00C24BD1">
      <w:pPr>
        <w:ind w:right="839" w:firstLine="480"/>
        <w:rPr>
          <w:rFonts w:ascii="宋体" w:hAnsi="宋体"/>
          <w:sz w:val="24"/>
          <w:szCs w:val="24"/>
        </w:rPr>
      </w:pPr>
      <w:r>
        <w:rPr>
          <w:rFonts w:ascii="宋体" w:hAnsi="宋体" w:hint="eastAsia"/>
          <w:sz w:val="24"/>
          <w:szCs w:val="24"/>
        </w:rPr>
        <w:t>8、征集文件的修改</w:t>
      </w:r>
    </w:p>
    <w:p w:rsidR="00C24BD1" w:rsidRDefault="00C24BD1" w:rsidP="00C24BD1">
      <w:pPr>
        <w:ind w:right="839" w:firstLine="480"/>
        <w:rPr>
          <w:rFonts w:ascii="宋体" w:hAnsi="宋体"/>
          <w:sz w:val="24"/>
          <w:szCs w:val="24"/>
        </w:rPr>
      </w:pPr>
      <w:r>
        <w:rPr>
          <w:rFonts w:ascii="宋体" w:hAnsi="宋体" w:hint="eastAsia"/>
          <w:sz w:val="24"/>
          <w:szCs w:val="24"/>
        </w:rPr>
        <w:t xml:space="preserve">8.1交易中心有权根据需要对征集文件进行修改。征集文件的修改将在“江苏政府采购网”、“扬州市政府采购网”公布，补充文件将作为征集文件的组成部分，并对供应商具有约束力。  </w:t>
      </w:r>
    </w:p>
    <w:p w:rsidR="00C24BD1" w:rsidRDefault="00C24BD1" w:rsidP="00C24BD1">
      <w:pPr>
        <w:ind w:right="839" w:firstLine="480"/>
        <w:rPr>
          <w:rFonts w:ascii="宋体" w:hAnsi="宋体"/>
          <w:sz w:val="24"/>
          <w:szCs w:val="24"/>
        </w:rPr>
      </w:pPr>
      <w:r>
        <w:rPr>
          <w:rFonts w:ascii="宋体" w:hAnsi="宋体" w:hint="eastAsia"/>
          <w:sz w:val="24"/>
          <w:szCs w:val="24"/>
        </w:rPr>
        <w:t>三、申请文件的编制</w:t>
      </w:r>
    </w:p>
    <w:p w:rsidR="00C24BD1" w:rsidRDefault="00C24BD1" w:rsidP="00C24BD1">
      <w:pPr>
        <w:ind w:right="839" w:firstLine="480"/>
        <w:rPr>
          <w:rFonts w:ascii="宋体" w:hAnsi="宋体"/>
          <w:sz w:val="24"/>
          <w:szCs w:val="24"/>
        </w:rPr>
      </w:pPr>
      <w:r>
        <w:rPr>
          <w:rFonts w:ascii="宋体" w:hAnsi="宋体" w:hint="eastAsia"/>
          <w:sz w:val="24"/>
          <w:szCs w:val="24"/>
        </w:rPr>
        <w:t>9、申请文件的语言及度量衡单位</w:t>
      </w:r>
    </w:p>
    <w:p w:rsidR="00C24BD1" w:rsidRDefault="00C24BD1" w:rsidP="00C24BD1">
      <w:pPr>
        <w:ind w:right="839" w:firstLine="480"/>
        <w:rPr>
          <w:rFonts w:ascii="宋体" w:hAnsi="宋体"/>
          <w:sz w:val="24"/>
          <w:szCs w:val="24"/>
        </w:rPr>
      </w:pPr>
      <w:r>
        <w:rPr>
          <w:rFonts w:ascii="宋体" w:hAnsi="宋体" w:hint="eastAsia"/>
          <w:sz w:val="24"/>
          <w:szCs w:val="24"/>
        </w:rPr>
        <w:t>9.1 供应商提交的申请文件以及供应商与交易中心就采购活动的所有来往通知、函件和文件均应使用简体中文。</w:t>
      </w:r>
    </w:p>
    <w:p w:rsidR="00C24BD1" w:rsidRDefault="00C24BD1" w:rsidP="00C24BD1">
      <w:pPr>
        <w:ind w:right="839" w:firstLine="480"/>
        <w:rPr>
          <w:rFonts w:ascii="宋体" w:hAnsi="宋体"/>
          <w:sz w:val="24"/>
          <w:szCs w:val="24"/>
        </w:rPr>
      </w:pPr>
      <w:r>
        <w:rPr>
          <w:rFonts w:ascii="宋体" w:hAnsi="宋体" w:hint="eastAsia"/>
          <w:sz w:val="24"/>
          <w:szCs w:val="24"/>
        </w:rPr>
        <w:t>9.2 除技术性能另有规定外，申请文件所使用的度量衡单位，均须采用国家法定计量单位。</w:t>
      </w:r>
    </w:p>
    <w:p w:rsidR="00C24BD1" w:rsidRDefault="00C24BD1" w:rsidP="00C24BD1">
      <w:pPr>
        <w:ind w:right="839" w:firstLine="480"/>
        <w:rPr>
          <w:rFonts w:ascii="宋体" w:hAnsi="宋体"/>
          <w:sz w:val="24"/>
          <w:szCs w:val="24"/>
        </w:rPr>
      </w:pPr>
      <w:r>
        <w:rPr>
          <w:rFonts w:ascii="宋体" w:hAnsi="宋体" w:hint="eastAsia"/>
          <w:sz w:val="24"/>
          <w:szCs w:val="24"/>
        </w:rPr>
        <w:lastRenderedPageBreak/>
        <w:t>10、申请文件构成</w:t>
      </w:r>
    </w:p>
    <w:p w:rsidR="00C24BD1" w:rsidRDefault="00C24BD1" w:rsidP="00C24BD1">
      <w:pPr>
        <w:ind w:right="839" w:firstLine="480"/>
        <w:rPr>
          <w:rFonts w:ascii="宋体" w:hAnsi="宋体"/>
          <w:sz w:val="24"/>
          <w:szCs w:val="24"/>
        </w:rPr>
      </w:pPr>
      <w:r>
        <w:rPr>
          <w:rFonts w:ascii="宋体" w:hAnsi="宋体" w:hint="eastAsia"/>
          <w:sz w:val="24"/>
          <w:szCs w:val="24"/>
        </w:rPr>
        <w:t>10.1 供应商编写的申请文件应包括资格证明文件、响应产品报价明细表、承诺函、响应函等部分。</w:t>
      </w:r>
    </w:p>
    <w:p w:rsidR="00C24BD1" w:rsidRDefault="00C24BD1" w:rsidP="00C24BD1">
      <w:pPr>
        <w:ind w:right="839" w:firstLine="480"/>
        <w:rPr>
          <w:rFonts w:ascii="宋体" w:hAnsi="宋体"/>
          <w:sz w:val="24"/>
          <w:szCs w:val="24"/>
        </w:rPr>
      </w:pPr>
      <w:r>
        <w:rPr>
          <w:rFonts w:ascii="宋体" w:hAnsi="宋体" w:hint="eastAsia"/>
          <w:sz w:val="24"/>
          <w:szCs w:val="24"/>
        </w:rPr>
        <w:t>10.2 如申请文件制作工具中格式和内容与“江苏政府采购网”发布的征集文件不一致，请以“江苏政府采购网”发布的征集文件为准。</w:t>
      </w:r>
    </w:p>
    <w:p w:rsidR="00C24BD1" w:rsidRDefault="00C24BD1" w:rsidP="00C24BD1">
      <w:pPr>
        <w:ind w:right="839" w:firstLine="480"/>
        <w:rPr>
          <w:rFonts w:ascii="宋体" w:hAnsi="宋体"/>
          <w:sz w:val="24"/>
          <w:szCs w:val="24"/>
        </w:rPr>
      </w:pPr>
      <w:r>
        <w:rPr>
          <w:rFonts w:ascii="宋体" w:hAnsi="宋体" w:hint="eastAsia"/>
          <w:sz w:val="24"/>
          <w:szCs w:val="24"/>
        </w:rPr>
        <w:t>11、投标报价表</w:t>
      </w:r>
    </w:p>
    <w:p w:rsidR="00C24BD1" w:rsidRDefault="00C24BD1" w:rsidP="00C24BD1">
      <w:pPr>
        <w:ind w:right="839" w:firstLine="480"/>
        <w:rPr>
          <w:rFonts w:ascii="宋体" w:hAnsi="宋体"/>
          <w:sz w:val="24"/>
          <w:szCs w:val="24"/>
        </w:rPr>
      </w:pPr>
      <w:r>
        <w:rPr>
          <w:rFonts w:ascii="宋体" w:hAnsi="宋体" w:hint="eastAsia"/>
          <w:sz w:val="24"/>
          <w:szCs w:val="24"/>
        </w:rPr>
        <w:t>11.1 供应商应按照征集文件规定的格式完整、正确填写投标报价表。</w:t>
      </w:r>
    </w:p>
    <w:p w:rsidR="00C24BD1" w:rsidRDefault="00C24BD1" w:rsidP="00C24BD1">
      <w:pPr>
        <w:ind w:right="839" w:firstLine="480"/>
        <w:rPr>
          <w:rFonts w:ascii="宋体" w:hAnsi="宋体"/>
          <w:sz w:val="24"/>
          <w:szCs w:val="24"/>
        </w:rPr>
      </w:pPr>
      <w:r>
        <w:rPr>
          <w:rFonts w:ascii="宋体" w:hAnsi="宋体" w:hint="eastAsia"/>
          <w:sz w:val="24"/>
          <w:szCs w:val="24"/>
        </w:rPr>
        <w:t>12、承诺函</w:t>
      </w:r>
    </w:p>
    <w:p w:rsidR="00C24BD1" w:rsidRDefault="00C24BD1" w:rsidP="00C24BD1">
      <w:pPr>
        <w:ind w:right="839" w:firstLine="480"/>
        <w:rPr>
          <w:rFonts w:ascii="宋体" w:hAnsi="宋体"/>
          <w:sz w:val="24"/>
          <w:szCs w:val="24"/>
        </w:rPr>
      </w:pPr>
      <w:r>
        <w:rPr>
          <w:rFonts w:ascii="宋体" w:hAnsi="宋体" w:hint="eastAsia"/>
          <w:sz w:val="24"/>
          <w:szCs w:val="24"/>
        </w:rPr>
        <w:t>12.1供应商应按照征集文件中规定的格式完整、正确填写承诺函。</w:t>
      </w:r>
    </w:p>
    <w:p w:rsidR="00C24BD1" w:rsidRDefault="00C24BD1" w:rsidP="00C24BD1">
      <w:pPr>
        <w:ind w:right="839" w:firstLine="480"/>
        <w:rPr>
          <w:rFonts w:ascii="宋体" w:hAnsi="宋体"/>
          <w:sz w:val="24"/>
          <w:szCs w:val="24"/>
        </w:rPr>
      </w:pPr>
      <w:r>
        <w:rPr>
          <w:rFonts w:ascii="宋体" w:hAnsi="宋体" w:hint="eastAsia"/>
          <w:sz w:val="24"/>
          <w:szCs w:val="24"/>
        </w:rPr>
        <w:t>13、响应函</w:t>
      </w:r>
    </w:p>
    <w:p w:rsidR="00C24BD1" w:rsidRDefault="00C24BD1" w:rsidP="00C24BD1">
      <w:pPr>
        <w:ind w:right="839" w:firstLine="480"/>
        <w:rPr>
          <w:rFonts w:ascii="宋体" w:hAnsi="宋体"/>
          <w:sz w:val="24"/>
          <w:szCs w:val="24"/>
        </w:rPr>
      </w:pPr>
      <w:r>
        <w:rPr>
          <w:rFonts w:ascii="宋体" w:hAnsi="宋体" w:hint="eastAsia"/>
          <w:sz w:val="24"/>
          <w:szCs w:val="24"/>
        </w:rPr>
        <w:t>13.1 供应商应按照征集文件中规定的格式完整、正确填写响应函。</w:t>
      </w:r>
    </w:p>
    <w:p w:rsidR="00C24BD1" w:rsidRDefault="00C24BD1" w:rsidP="00C24BD1">
      <w:pPr>
        <w:ind w:right="839" w:firstLine="480"/>
        <w:rPr>
          <w:rFonts w:ascii="宋体" w:hAnsi="宋体"/>
          <w:sz w:val="24"/>
          <w:szCs w:val="24"/>
        </w:rPr>
      </w:pPr>
      <w:r>
        <w:rPr>
          <w:rFonts w:ascii="宋体" w:hAnsi="宋体" w:hint="eastAsia"/>
          <w:sz w:val="24"/>
          <w:szCs w:val="24"/>
        </w:rPr>
        <w:t>四、申请文件的递交</w:t>
      </w:r>
    </w:p>
    <w:p w:rsidR="00C24BD1" w:rsidRDefault="00C24BD1" w:rsidP="00C24BD1">
      <w:pPr>
        <w:ind w:right="839" w:firstLine="480"/>
        <w:rPr>
          <w:rFonts w:ascii="宋体" w:hAnsi="宋体"/>
          <w:sz w:val="24"/>
          <w:szCs w:val="24"/>
        </w:rPr>
      </w:pPr>
      <w:r>
        <w:rPr>
          <w:rFonts w:ascii="宋体" w:hAnsi="宋体" w:hint="eastAsia"/>
          <w:sz w:val="24"/>
          <w:szCs w:val="24"/>
        </w:rPr>
        <w:t>14、电子申请文件的递交</w:t>
      </w:r>
    </w:p>
    <w:p w:rsidR="00C24BD1" w:rsidRDefault="00C24BD1" w:rsidP="00C24BD1">
      <w:pPr>
        <w:ind w:right="839" w:firstLine="480"/>
        <w:rPr>
          <w:rFonts w:ascii="宋体" w:hAnsi="宋体"/>
          <w:sz w:val="24"/>
          <w:szCs w:val="24"/>
        </w:rPr>
      </w:pPr>
      <w:r>
        <w:rPr>
          <w:rFonts w:ascii="宋体" w:hAnsi="宋体" w:hint="eastAsia"/>
          <w:sz w:val="24"/>
          <w:szCs w:val="24"/>
        </w:rPr>
        <w:t>14.1 供应商应当按照《操作手册》规定制作并上传电</w:t>
      </w:r>
      <w:proofErr w:type="gramStart"/>
      <w:r>
        <w:rPr>
          <w:rFonts w:ascii="宋体" w:hAnsi="宋体" w:hint="eastAsia"/>
          <w:sz w:val="24"/>
          <w:szCs w:val="24"/>
        </w:rPr>
        <w:t>子申请</w:t>
      </w:r>
      <w:proofErr w:type="gramEnd"/>
      <w:r>
        <w:rPr>
          <w:rFonts w:ascii="宋体" w:hAnsi="宋体" w:hint="eastAsia"/>
          <w:sz w:val="24"/>
          <w:szCs w:val="24"/>
        </w:rPr>
        <w:t>文件。</w:t>
      </w:r>
    </w:p>
    <w:p w:rsidR="00C24BD1" w:rsidRDefault="00C24BD1" w:rsidP="00C24BD1">
      <w:pPr>
        <w:ind w:right="839" w:firstLine="480"/>
        <w:rPr>
          <w:rFonts w:ascii="宋体" w:hAnsi="宋体"/>
          <w:sz w:val="24"/>
          <w:szCs w:val="24"/>
        </w:rPr>
      </w:pPr>
      <w:r>
        <w:rPr>
          <w:rFonts w:ascii="宋体" w:hAnsi="宋体" w:hint="eastAsia"/>
          <w:sz w:val="24"/>
          <w:szCs w:val="24"/>
        </w:rPr>
        <w:t>五、申请文件的审核</w:t>
      </w:r>
    </w:p>
    <w:p w:rsidR="00C24BD1" w:rsidRDefault="00C24BD1" w:rsidP="00C24BD1">
      <w:pPr>
        <w:ind w:right="839" w:firstLine="480"/>
        <w:rPr>
          <w:rFonts w:ascii="宋体" w:hAnsi="宋体"/>
          <w:sz w:val="24"/>
          <w:szCs w:val="24"/>
        </w:rPr>
      </w:pPr>
      <w:r>
        <w:rPr>
          <w:rFonts w:ascii="宋体" w:hAnsi="宋体" w:hint="eastAsia"/>
          <w:sz w:val="24"/>
          <w:szCs w:val="24"/>
        </w:rPr>
        <w:t>15、供应商资格审查</w:t>
      </w:r>
    </w:p>
    <w:p w:rsidR="00C24BD1" w:rsidRDefault="00C24BD1" w:rsidP="00C24BD1">
      <w:pPr>
        <w:ind w:right="839" w:firstLine="480"/>
        <w:rPr>
          <w:rFonts w:ascii="宋体" w:hAnsi="宋体"/>
          <w:sz w:val="24"/>
          <w:szCs w:val="24"/>
        </w:rPr>
      </w:pPr>
      <w:r>
        <w:rPr>
          <w:rFonts w:ascii="宋体" w:hAnsi="宋体" w:hint="eastAsia"/>
          <w:sz w:val="24"/>
          <w:szCs w:val="24"/>
        </w:rPr>
        <w:t>15.1交易中心将依据《政府采购框架协议采购方式管理暂行办法》的规定,按照征集文件中列明的资格要求对供应商进行资格审查。</w:t>
      </w:r>
    </w:p>
    <w:p w:rsidR="00C24BD1" w:rsidRDefault="00C24BD1" w:rsidP="00C24BD1">
      <w:pPr>
        <w:ind w:right="839" w:firstLine="480"/>
        <w:rPr>
          <w:rFonts w:ascii="宋体" w:hAnsi="宋体"/>
          <w:sz w:val="24"/>
          <w:szCs w:val="24"/>
        </w:rPr>
      </w:pPr>
      <w:r>
        <w:rPr>
          <w:rFonts w:ascii="宋体" w:hAnsi="宋体" w:hint="eastAsia"/>
          <w:sz w:val="24"/>
          <w:szCs w:val="24"/>
        </w:rPr>
        <w:t>在进行资格审查的同时，交易中心将在“信用中国”网站（www.creditchina.gov.cn）、“中国政府采购网"(www.ccgp.gov.cn)查询供应商失信被执行人、重大税收违法案件当事人名单、政府采购严重违法失信行为记录名单的信用记录，以确定供应商是否具备参加本次采购活动的资格。查询结果将以网页打印的形式留存并归档。</w:t>
      </w:r>
    </w:p>
    <w:p w:rsidR="00C24BD1" w:rsidRDefault="00C24BD1" w:rsidP="00C24BD1">
      <w:pPr>
        <w:ind w:right="839" w:firstLine="480"/>
        <w:rPr>
          <w:rFonts w:ascii="宋体" w:hAnsi="宋体"/>
          <w:sz w:val="24"/>
          <w:szCs w:val="24"/>
        </w:rPr>
      </w:pPr>
      <w:r>
        <w:rPr>
          <w:rFonts w:ascii="宋体" w:hAnsi="宋体" w:hint="eastAsia"/>
          <w:sz w:val="24"/>
          <w:szCs w:val="24"/>
        </w:rPr>
        <w:t>16、申请文件审核不通过的情形</w:t>
      </w:r>
    </w:p>
    <w:p w:rsidR="00C24BD1" w:rsidRDefault="00C24BD1" w:rsidP="00C24BD1">
      <w:pPr>
        <w:ind w:right="839" w:firstLine="480"/>
        <w:rPr>
          <w:rFonts w:ascii="宋体" w:hAnsi="宋体"/>
          <w:sz w:val="24"/>
          <w:szCs w:val="24"/>
        </w:rPr>
      </w:pPr>
      <w:r>
        <w:rPr>
          <w:rFonts w:ascii="宋体" w:hAnsi="宋体" w:hint="eastAsia"/>
          <w:sz w:val="24"/>
          <w:szCs w:val="24"/>
        </w:rPr>
        <w:t>16.1供应商不具备征集文件中规定资格要求的。</w:t>
      </w:r>
    </w:p>
    <w:p w:rsidR="00C24BD1" w:rsidRDefault="00C24BD1" w:rsidP="00C24BD1">
      <w:pPr>
        <w:ind w:right="839" w:firstLine="480"/>
        <w:rPr>
          <w:rFonts w:ascii="宋体" w:hAnsi="宋体"/>
          <w:sz w:val="24"/>
          <w:szCs w:val="24"/>
        </w:rPr>
      </w:pPr>
      <w:r>
        <w:rPr>
          <w:rFonts w:ascii="宋体" w:hAnsi="宋体" w:hint="eastAsia"/>
          <w:sz w:val="24"/>
          <w:szCs w:val="24"/>
        </w:rPr>
        <w:t>16.2供应商所报产品单价超过了最高限制单价的。</w:t>
      </w:r>
    </w:p>
    <w:p w:rsidR="00C24BD1" w:rsidRDefault="00C24BD1" w:rsidP="00C24BD1">
      <w:pPr>
        <w:ind w:right="839" w:firstLine="480"/>
        <w:rPr>
          <w:rFonts w:ascii="宋体" w:hAnsi="宋体"/>
          <w:sz w:val="24"/>
          <w:szCs w:val="24"/>
        </w:rPr>
      </w:pPr>
      <w:r>
        <w:rPr>
          <w:rFonts w:ascii="宋体" w:hAnsi="宋体" w:hint="eastAsia"/>
          <w:sz w:val="24"/>
          <w:szCs w:val="24"/>
        </w:rPr>
        <w:t>16.3供应商被 “信用中国”网站（www.creditchina.gov.cn）、“中国政府采购网"(www.ccgp.gov.cn)列入失信被执行人或重大税收违法案件当事人名单或政府采购严重失信行为记录名单。或查询“信用中国”网站后发现供应</w:t>
      </w:r>
      <w:proofErr w:type="gramStart"/>
      <w:r>
        <w:rPr>
          <w:rFonts w:ascii="宋体" w:hAnsi="宋体" w:hint="eastAsia"/>
          <w:sz w:val="24"/>
          <w:szCs w:val="24"/>
        </w:rPr>
        <w:t>商存在</w:t>
      </w:r>
      <w:proofErr w:type="gramEnd"/>
      <w:r>
        <w:rPr>
          <w:rFonts w:ascii="宋体" w:hAnsi="宋体" w:hint="eastAsia"/>
          <w:sz w:val="24"/>
          <w:szCs w:val="24"/>
        </w:rPr>
        <w:t>其他不符合《中华人民共和国政府采购法》第二十二条规定条件的信用记录。</w:t>
      </w:r>
    </w:p>
    <w:p w:rsidR="00C24BD1" w:rsidRDefault="00C24BD1" w:rsidP="00C24BD1">
      <w:pPr>
        <w:ind w:right="839" w:firstLine="480"/>
        <w:rPr>
          <w:rFonts w:ascii="宋体" w:hAnsi="宋体"/>
          <w:sz w:val="24"/>
          <w:szCs w:val="24"/>
        </w:rPr>
      </w:pPr>
      <w:r>
        <w:rPr>
          <w:rFonts w:ascii="宋体" w:hAnsi="宋体" w:hint="eastAsia"/>
          <w:sz w:val="24"/>
          <w:szCs w:val="24"/>
        </w:rPr>
        <w:t>16.4 申请文件含有交易中心不能接受的附加条件的。</w:t>
      </w:r>
    </w:p>
    <w:p w:rsidR="00C24BD1" w:rsidRDefault="00C24BD1" w:rsidP="00C24BD1">
      <w:pPr>
        <w:ind w:right="839" w:firstLine="480"/>
        <w:rPr>
          <w:rFonts w:ascii="宋体" w:hAnsi="宋体"/>
          <w:sz w:val="24"/>
          <w:szCs w:val="24"/>
        </w:rPr>
      </w:pPr>
      <w:r>
        <w:rPr>
          <w:rFonts w:ascii="宋体" w:hAnsi="宋体" w:hint="eastAsia"/>
          <w:sz w:val="24"/>
          <w:szCs w:val="24"/>
        </w:rPr>
        <w:t>16.5 本项目采购产品被财政部、</w:t>
      </w:r>
      <w:proofErr w:type="gramStart"/>
      <w:r>
        <w:rPr>
          <w:rFonts w:ascii="宋体" w:hAnsi="宋体" w:hint="eastAsia"/>
          <w:sz w:val="24"/>
          <w:szCs w:val="24"/>
        </w:rPr>
        <w:t>国家发改委</w:t>
      </w:r>
      <w:proofErr w:type="gramEnd"/>
      <w:r>
        <w:rPr>
          <w:rFonts w:ascii="宋体" w:hAnsi="宋体" w:hint="eastAsia"/>
          <w:sz w:val="24"/>
          <w:szCs w:val="24"/>
        </w:rPr>
        <w:t>、生态环境部等列入“节能产品品目清单”、“环境标志产品品目清单”强制采购范围，而供应商所响应产品不在强制采购范围内的。（响应产品如属于政府强制采购节能产品品目清单范围内，申请文件中必须提供国家确定的认证机构出具的、处于有效期之内的该节能产品认证证书图片）</w:t>
      </w:r>
    </w:p>
    <w:p w:rsidR="00C24BD1" w:rsidRDefault="00C24BD1" w:rsidP="00C24BD1">
      <w:pPr>
        <w:ind w:right="839" w:firstLine="480"/>
        <w:rPr>
          <w:rFonts w:ascii="宋体" w:hAnsi="宋体"/>
          <w:sz w:val="24"/>
          <w:szCs w:val="24"/>
        </w:rPr>
      </w:pPr>
      <w:r>
        <w:rPr>
          <w:rFonts w:ascii="宋体" w:hAnsi="宋体" w:hint="eastAsia"/>
          <w:sz w:val="24"/>
          <w:szCs w:val="24"/>
        </w:rPr>
        <w:t>16.6 申请文件未按照征集文件要求加盖电子签章。</w:t>
      </w:r>
    </w:p>
    <w:p w:rsidR="00C24BD1" w:rsidRDefault="00C24BD1" w:rsidP="00C24BD1">
      <w:pPr>
        <w:ind w:right="839" w:firstLine="480"/>
        <w:rPr>
          <w:rFonts w:ascii="宋体" w:hAnsi="宋体"/>
          <w:sz w:val="24"/>
          <w:szCs w:val="24"/>
        </w:rPr>
      </w:pPr>
      <w:r>
        <w:rPr>
          <w:rFonts w:ascii="宋体" w:hAnsi="宋体" w:hint="eastAsia"/>
          <w:sz w:val="24"/>
          <w:szCs w:val="24"/>
        </w:rPr>
        <w:t>16.7 申请文件不满足征集文件中加斜体下划线内容的要求。</w:t>
      </w:r>
    </w:p>
    <w:p w:rsidR="00C24BD1" w:rsidRDefault="00C24BD1" w:rsidP="00C24BD1">
      <w:pPr>
        <w:ind w:right="839" w:firstLine="480"/>
        <w:rPr>
          <w:rFonts w:ascii="宋体" w:hAnsi="宋体"/>
          <w:sz w:val="24"/>
          <w:szCs w:val="24"/>
        </w:rPr>
      </w:pPr>
      <w:r>
        <w:rPr>
          <w:rFonts w:ascii="宋体" w:hAnsi="宋体" w:hint="eastAsia"/>
          <w:sz w:val="24"/>
          <w:szCs w:val="24"/>
        </w:rPr>
        <w:t>申请文件审核不通过的，交易中心将通过“苏</w:t>
      </w:r>
      <w:proofErr w:type="gramStart"/>
      <w:r>
        <w:rPr>
          <w:rFonts w:ascii="宋体" w:hAnsi="宋体" w:hint="eastAsia"/>
          <w:sz w:val="24"/>
          <w:szCs w:val="24"/>
        </w:rPr>
        <w:t>采云</w:t>
      </w:r>
      <w:proofErr w:type="gramEnd"/>
      <w:r>
        <w:rPr>
          <w:rFonts w:ascii="宋体" w:hAnsi="宋体" w:hint="eastAsia"/>
          <w:sz w:val="24"/>
          <w:szCs w:val="24"/>
        </w:rPr>
        <w:t>”平台退回供应商的申请文件并告知其未通过审核的原因。</w:t>
      </w:r>
    </w:p>
    <w:p w:rsidR="00C24BD1" w:rsidRDefault="00C24BD1" w:rsidP="00C24BD1">
      <w:pPr>
        <w:ind w:right="839" w:firstLine="480"/>
        <w:rPr>
          <w:rFonts w:ascii="宋体" w:hAnsi="宋体"/>
          <w:sz w:val="24"/>
          <w:szCs w:val="24"/>
        </w:rPr>
      </w:pPr>
      <w:r>
        <w:rPr>
          <w:rFonts w:ascii="宋体" w:hAnsi="宋体" w:hint="eastAsia"/>
          <w:sz w:val="24"/>
          <w:szCs w:val="24"/>
        </w:rPr>
        <w:t>六、入围及退出</w:t>
      </w:r>
    </w:p>
    <w:p w:rsidR="00C24BD1" w:rsidRDefault="00C24BD1" w:rsidP="00C24BD1">
      <w:pPr>
        <w:ind w:right="839" w:firstLine="480"/>
        <w:rPr>
          <w:rFonts w:ascii="宋体" w:hAnsi="宋体"/>
          <w:sz w:val="24"/>
          <w:szCs w:val="24"/>
        </w:rPr>
      </w:pPr>
      <w:r>
        <w:rPr>
          <w:rFonts w:ascii="宋体" w:hAnsi="宋体" w:hint="eastAsia"/>
          <w:sz w:val="24"/>
          <w:szCs w:val="24"/>
        </w:rPr>
        <w:t>17、确定入围供应商</w:t>
      </w:r>
    </w:p>
    <w:p w:rsidR="00C24BD1" w:rsidRDefault="00C24BD1" w:rsidP="00C24BD1">
      <w:pPr>
        <w:ind w:right="839" w:firstLine="480"/>
        <w:rPr>
          <w:rFonts w:ascii="宋体" w:hAnsi="宋体"/>
          <w:sz w:val="24"/>
          <w:szCs w:val="24"/>
        </w:rPr>
      </w:pPr>
      <w:r>
        <w:rPr>
          <w:rFonts w:ascii="宋体" w:hAnsi="宋体" w:hint="eastAsia"/>
          <w:sz w:val="24"/>
          <w:szCs w:val="24"/>
        </w:rPr>
        <w:t>17.1交易中心将在审核通过后2个工作日内，发布入围结果公告，公告入</w:t>
      </w:r>
      <w:r>
        <w:rPr>
          <w:rFonts w:ascii="宋体" w:hAnsi="宋体" w:hint="eastAsia"/>
          <w:sz w:val="24"/>
          <w:szCs w:val="24"/>
        </w:rPr>
        <w:lastRenderedPageBreak/>
        <w:t>围供应商名称、地址、联系方式及付费标准，并动态更新入围供应商信息。入围结果公告时间为1个工作日。</w:t>
      </w:r>
    </w:p>
    <w:p w:rsidR="00C24BD1" w:rsidRDefault="00C24BD1" w:rsidP="00C24BD1">
      <w:pPr>
        <w:ind w:right="839" w:firstLine="480"/>
        <w:rPr>
          <w:rFonts w:ascii="宋体" w:hAnsi="宋体"/>
          <w:sz w:val="24"/>
          <w:szCs w:val="24"/>
        </w:rPr>
      </w:pPr>
      <w:r>
        <w:rPr>
          <w:rFonts w:ascii="宋体" w:hAnsi="宋体" w:hint="eastAsia"/>
          <w:sz w:val="24"/>
          <w:szCs w:val="24"/>
        </w:rPr>
        <w:t>18、入围供应商的退出</w:t>
      </w:r>
    </w:p>
    <w:p w:rsidR="00C24BD1" w:rsidRDefault="00C24BD1" w:rsidP="00C24BD1">
      <w:pPr>
        <w:ind w:right="839" w:firstLine="480"/>
        <w:rPr>
          <w:rFonts w:ascii="宋体" w:hAnsi="宋体"/>
          <w:sz w:val="24"/>
          <w:szCs w:val="24"/>
        </w:rPr>
      </w:pPr>
      <w:r>
        <w:rPr>
          <w:rFonts w:ascii="宋体" w:hAnsi="宋体" w:hint="eastAsia"/>
          <w:sz w:val="24"/>
          <w:szCs w:val="24"/>
        </w:rPr>
        <w:t>18.1 入围供应商可以随时申请退出框架协议。交易中心将在收到退出申请2个工作日内，发布入围供应商退出公告。退出框架协议的供应商，在框架协议有效期内不得重新申请加入同一开放式框架协议。</w:t>
      </w:r>
    </w:p>
    <w:p w:rsidR="00C24BD1" w:rsidRDefault="00C24BD1" w:rsidP="00C24BD1">
      <w:pPr>
        <w:ind w:right="839" w:firstLine="480"/>
        <w:rPr>
          <w:rFonts w:ascii="宋体" w:hAnsi="宋体"/>
          <w:sz w:val="24"/>
          <w:szCs w:val="24"/>
        </w:rPr>
      </w:pPr>
      <w:r>
        <w:rPr>
          <w:rFonts w:ascii="宋体" w:hAnsi="宋体" w:hint="eastAsia"/>
          <w:sz w:val="24"/>
          <w:szCs w:val="24"/>
        </w:rPr>
        <w:t>18.2 入围供应商申请退出框架协议时，如有采购合同正在履约，必须将采购合同履约完成后才能申请退出。</w:t>
      </w:r>
    </w:p>
    <w:p w:rsidR="00C24BD1" w:rsidRDefault="00C24BD1" w:rsidP="00C24BD1">
      <w:pPr>
        <w:ind w:right="839" w:firstLine="480"/>
        <w:rPr>
          <w:rFonts w:ascii="宋体" w:hAnsi="宋体"/>
          <w:sz w:val="24"/>
          <w:szCs w:val="24"/>
        </w:rPr>
      </w:pPr>
      <w:r>
        <w:rPr>
          <w:rFonts w:ascii="宋体" w:hAnsi="宋体" w:hint="eastAsia"/>
          <w:sz w:val="24"/>
          <w:szCs w:val="24"/>
        </w:rPr>
        <w:t>19、质疑处理</w:t>
      </w:r>
    </w:p>
    <w:p w:rsidR="00C24BD1" w:rsidRDefault="00C24BD1" w:rsidP="00C24BD1">
      <w:pPr>
        <w:ind w:right="839" w:firstLine="480"/>
        <w:rPr>
          <w:rFonts w:ascii="宋体" w:hAnsi="宋体"/>
          <w:sz w:val="24"/>
          <w:szCs w:val="24"/>
        </w:rPr>
      </w:pPr>
      <w:r>
        <w:rPr>
          <w:rFonts w:ascii="宋体" w:hAnsi="宋体" w:hint="eastAsia"/>
          <w:sz w:val="24"/>
          <w:szCs w:val="24"/>
        </w:rPr>
        <w:t>19.1 提出质疑的供应商应当是参与所质疑开放式框架协议采购项目采购活动的供应商。潜在供应</w:t>
      </w:r>
      <w:proofErr w:type="gramStart"/>
      <w:r>
        <w:rPr>
          <w:rFonts w:ascii="宋体" w:hAnsi="宋体" w:hint="eastAsia"/>
          <w:sz w:val="24"/>
          <w:szCs w:val="24"/>
        </w:rPr>
        <w:t>商依法</w:t>
      </w:r>
      <w:proofErr w:type="gramEnd"/>
      <w:r>
        <w:rPr>
          <w:rFonts w:ascii="宋体" w:hAnsi="宋体" w:hint="eastAsia"/>
          <w:sz w:val="24"/>
          <w:szCs w:val="24"/>
        </w:rPr>
        <w:t>获取其可质疑的征集文件的，可以对征集文件提出质疑。</w:t>
      </w:r>
    </w:p>
    <w:p w:rsidR="00C24BD1" w:rsidRDefault="00C24BD1" w:rsidP="00C24BD1">
      <w:pPr>
        <w:ind w:right="839" w:firstLine="480"/>
        <w:rPr>
          <w:rFonts w:ascii="宋体" w:hAnsi="宋体"/>
          <w:sz w:val="24"/>
          <w:szCs w:val="24"/>
        </w:rPr>
      </w:pPr>
      <w:r>
        <w:rPr>
          <w:rFonts w:ascii="宋体" w:hAnsi="宋体" w:hint="eastAsia"/>
          <w:sz w:val="24"/>
          <w:szCs w:val="24"/>
        </w:rPr>
        <w:t>19.2供应商认为征集文件、采购过程、入围结果使自己的权益受到损害的，可以在知道或应知其权益受到损害之日起7个工作日内，以书面形式向交易中心提出质疑。</w:t>
      </w:r>
    </w:p>
    <w:p w:rsidR="00C24BD1" w:rsidRDefault="00C24BD1" w:rsidP="00C24BD1">
      <w:pPr>
        <w:ind w:right="839" w:firstLine="480"/>
        <w:rPr>
          <w:rFonts w:ascii="宋体" w:hAnsi="宋体"/>
          <w:sz w:val="24"/>
          <w:szCs w:val="24"/>
        </w:rPr>
      </w:pPr>
      <w:r>
        <w:rPr>
          <w:rFonts w:ascii="宋体" w:hAnsi="宋体" w:hint="eastAsia"/>
          <w:sz w:val="24"/>
          <w:szCs w:val="24"/>
        </w:rPr>
        <w:t>供应商应当在法定质疑期内一次性提出针对同一采购程序环节的质疑。供应商如在法定期限内对同一采购程序环节提出多次质疑的，交易中心只对供应</w:t>
      </w:r>
      <w:proofErr w:type="gramStart"/>
      <w:r>
        <w:rPr>
          <w:rFonts w:ascii="宋体" w:hAnsi="宋体" w:hint="eastAsia"/>
          <w:sz w:val="24"/>
          <w:szCs w:val="24"/>
        </w:rPr>
        <w:t>商最后</w:t>
      </w:r>
      <w:proofErr w:type="gramEnd"/>
      <w:r>
        <w:rPr>
          <w:rFonts w:ascii="宋体" w:hAnsi="宋体" w:hint="eastAsia"/>
          <w:sz w:val="24"/>
          <w:szCs w:val="24"/>
        </w:rPr>
        <w:t>一次质疑</w:t>
      </w:r>
      <w:proofErr w:type="gramStart"/>
      <w:r>
        <w:rPr>
          <w:rFonts w:ascii="宋体" w:hAnsi="宋体" w:hint="eastAsia"/>
          <w:sz w:val="24"/>
          <w:szCs w:val="24"/>
        </w:rPr>
        <w:t>作出</w:t>
      </w:r>
      <w:proofErr w:type="gramEnd"/>
      <w:r>
        <w:rPr>
          <w:rFonts w:ascii="宋体" w:hAnsi="宋体" w:hint="eastAsia"/>
          <w:sz w:val="24"/>
          <w:szCs w:val="24"/>
        </w:rPr>
        <w:t>答复。</w:t>
      </w:r>
    </w:p>
    <w:p w:rsidR="00C24BD1" w:rsidRDefault="00C24BD1" w:rsidP="00C24BD1">
      <w:pPr>
        <w:ind w:right="839" w:firstLine="480"/>
        <w:rPr>
          <w:rFonts w:ascii="宋体" w:hAnsi="宋体"/>
          <w:sz w:val="24"/>
          <w:szCs w:val="24"/>
        </w:rPr>
      </w:pPr>
      <w:r>
        <w:rPr>
          <w:rFonts w:ascii="宋体" w:hAnsi="宋体" w:hint="eastAsia"/>
          <w:sz w:val="24"/>
          <w:szCs w:val="24"/>
        </w:rPr>
        <w:t>19.3质疑</w:t>
      </w:r>
      <w:proofErr w:type="gramStart"/>
      <w:r>
        <w:rPr>
          <w:rFonts w:ascii="宋体" w:hAnsi="宋体" w:hint="eastAsia"/>
          <w:sz w:val="24"/>
          <w:szCs w:val="24"/>
        </w:rPr>
        <w:t>函必须</w:t>
      </w:r>
      <w:proofErr w:type="gramEnd"/>
      <w:r>
        <w:rPr>
          <w:rFonts w:ascii="宋体" w:hAnsi="宋体" w:hint="eastAsia"/>
          <w:sz w:val="24"/>
          <w:szCs w:val="24"/>
        </w:rPr>
        <w:t>按照本征集文件中《质疑函范本》要求的格式和内容进行填写，并按《质疑函范本》中要求签字、盖章、加盖公章。</w:t>
      </w:r>
    </w:p>
    <w:p w:rsidR="00C24BD1" w:rsidRDefault="00C24BD1" w:rsidP="00C24BD1">
      <w:pPr>
        <w:ind w:right="839" w:firstLine="480"/>
        <w:rPr>
          <w:rFonts w:ascii="宋体" w:hAnsi="宋体"/>
          <w:sz w:val="24"/>
          <w:szCs w:val="24"/>
        </w:rPr>
      </w:pPr>
      <w:r>
        <w:rPr>
          <w:rFonts w:ascii="宋体" w:hAnsi="宋体" w:hint="eastAsia"/>
          <w:sz w:val="24"/>
          <w:szCs w:val="24"/>
        </w:rPr>
        <w:t>19.4交易中心只接收以纸质原件形式送达的质疑。建议供应商尽量通过邮寄方式提交质疑。</w:t>
      </w:r>
    </w:p>
    <w:p w:rsidR="00C24BD1" w:rsidRDefault="00C24BD1" w:rsidP="00C24BD1">
      <w:pPr>
        <w:ind w:right="839" w:firstLine="480"/>
        <w:rPr>
          <w:rFonts w:ascii="宋体" w:hAnsi="宋体"/>
          <w:sz w:val="24"/>
          <w:szCs w:val="24"/>
        </w:rPr>
      </w:pPr>
      <w:r>
        <w:rPr>
          <w:rFonts w:ascii="宋体" w:hAnsi="宋体" w:hint="eastAsia"/>
          <w:sz w:val="24"/>
          <w:szCs w:val="24"/>
        </w:rPr>
        <w:t>交易中心质疑接收部门为政府采购科，联系地址：扬州市文昌东路9号广陵新城市民中心1号楼5楼1529室，联系电话：0514-82087195。</w:t>
      </w:r>
    </w:p>
    <w:p w:rsidR="00C24BD1" w:rsidRDefault="00C24BD1" w:rsidP="00C24BD1">
      <w:pPr>
        <w:ind w:right="839" w:firstLine="480"/>
        <w:rPr>
          <w:rFonts w:ascii="宋体" w:hAnsi="宋体"/>
          <w:sz w:val="24"/>
          <w:szCs w:val="24"/>
        </w:rPr>
      </w:pPr>
      <w:r>
        <w:rPr>
          <w:rFonts w:ascii="宋体" w:hAnsi="宋体" w:hint="eastAsia"/>
          <w:sz w:val="24"/>
          <w:szCs w:val="24"/>
        </w:rPr>
        <w:t>19.5 以下情形的质疑不予受理</w:t>
      </w:r>
    </w:p>
    <w:p w:rsidR="00C24BD1" w:rsidRDefault="00C24BD1" w:rsidP="00C24BD1">
      <w:pPr>
        <w:ind w:right="839" w:firstLine="480"/>
        <w:rPr>
          <w:rFonts w:ascii="宋体" w:hAnsi="宋体"/>
          <w:sz w:val="24"/>
          <w:szCs w:val="24"/>
        </w:rPr>
      </w:pPr>
      <w:r>
        <w:rPr>
          <w:rFonts w:ascii="宋体" w:hAnsi="宋体" w:hint="eastAsia"/>
          <w:sz w:val="24"/>
          <w:szCs w:val="24"/>
        </w:rPr>
        <w:t>19.5.1 内容不符合《政府采购质疑和投诉办法》第十二条规定的质疑。</w:t>
      </w:r>
    </w:p>
    <w:p w:rsidR="00C24BD1" w:rsidRDefault="00C24BD1" w:rsidP="00C24BD1">
      <w:pPr>
        <w:ind w:right="839" w:firstLine="480"/>
        <w:rPr>
          <w:rFonts w:ascii="宋体" w:hAnsi="宋体"/>
          <w:sz w:val="24"/>
          <w:szCs w:val="24"/>
        </w:rPr>
      </w:pPr>
      <w:r>
        <w:rPr>
          <w:rFonts w:ascii="宋体" w:hAnsi="宋体" w:hint="eastAsia"/>
          <w:sz w:val="24"/>
          <w:szCs w:val="24"/>
        </w:rPr>
        <w:t>19.5.2 超出政府采购法定期限的质疑。</w:t>
      </w:r>
    </w:p>
    <w:p w:rsidR="00C24BD1" w:rsidRDefault="00C24BD1" w:rsidP="00C24BD1">
      <w:pPr>
        <w:ind w:right="839" w:firstLine="480"/>
        <w:rPr>
          <w:rFonts w:ascii="宋体" w:hAnsi="宋体"/>
          <w:sz w:val="24"/>
          <w:szCs w:val="24"/>
        </w:rPr>
      </w:pPr>
      <w:r>
        <w:rPr>
          <w:rFonts w:ascii="宋体" w:hAnsi="宋体" w:hint="eastAsia"/>
          <w:sz w:val="24"/>
          <w:szCs w:val="24"/>
        </w:rPr>
        <w:t>19.5.3 以传真、电子邮件等方式递交的非原件形式的质疑。</w:t>
      </w:r>
    </w:p>
    <w:p w:rsidR="00C24BD1" w:rsidRDefault="00C24BD1" w:rsidP="00C24BD1">
      <w:pPr>
        <w:ind w:right="839" w:firstLine="480"/>
        <w:rPr>
          <w:rFonts w:ascii="宋体" w:hAnsi="宋体"/>
          <w:sz w:val="24"/>
          <w:szCs w:val="24"/>
        </w:rPr>
      </w:pPr>
      <w:r>
        <w:rPr>
          <w:rFonts w:ascii="宋体" w:hAnsi="宋体" w:hint="eastAsia"/>
          <w:sz w:val="24"/>
          <w:szCs w:val="24"/>
        </w:rPr>
        <w:t>19.5.4 未参加采购活动的供应商或在采购活动中自身权益未受到损害的供应商所提出的质疑。</w:t>
      </w:r>
    </w:p>
    <w:p w:rsidR="00C24BD1" w:rsidRDefault="00C24BD1" w:rsidP="00C24BD1">
      <w:pPr>
        <w:ind w:right="839" w:firstLine="480"/>
        <w:rPr>
          <w:rFonts w:ascii="宋体" w:hAnsi="宋体"/>
          <w:sz w:val="24"/>
          <w:szCs w:val="24"/>
        </w:rPr>
      </w:pPr>
      <w:r>
        <w:rPr>
          <w:rFonts w:ascii="宋体" w:hAnsi="宋体" w:hint="eastAsia"/>
          <w:sz w:val="24"/>
          <w:szCs w:val="24"/>
        </w:rPr>
        <w:t>19.6  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rsidR="00C24BD1" w:rsidRDefault="00C24BD1" w:rsidP="00C24BD1">
      <w:pPr>
        <w:ind w:right="839" w:firstLine="480"/>
        <w:rPr>
          <w:rFonts w:ascii="宋体" w:hAnsi="宋体"/>
          <w:sz w:val="24"/>
          <w:szCs w:val="24"/>
        </w:rPr>
      </w:pPr>
      <w:r>
        <w:rPr>
          <w:rFonts w:ascii="宋体" w:hAnsi="宋体" w:hint="eastAsia"/>
          <w:sz w:val="24"/>
          <w:szCs w:val="24"/>
        </w:rPr>
        <w:t>20、入围通知书</w:t>
      </w:r>
    </w:p>
    <w:p w:rsidR="00C24BD1" w:rsidRDefault="00C24BD1" w:rsidP="00C24BD1">
      <w:pPr>
        <w:ind w:right="839" w:firstLine="480"/>
        <w:rPr>
          <w:rFonts w:ascii="宋体" w:hAnsi="宋体"/>
          <w:sz w:val="24"/>
          <w:szCs w:val="24"/>
        </w:rPr>
      </w:pPr>
      <w:r>
        <w:rPr>
          <w:rFonts w:ascii="宋体" w:hAnsi="宋体" w:hint="eastAsia"/>
          <w:sz w:val="24"/>
          <w:szCs w:val="24"/>
        </w:rPr>
        <w:t>20.1入围结果确定后，交易中心将向入围供应商发出入围通知书，请入围供应商使用CA数字证书登录苏</w:t>
      </w:r>
      <w:proofErr w:type="gramStart"/>
      <w:r>
        <w:rPr>
          <w:rFonts w:ascii="宋体" w:hAnsi="宋体" w:hint="eastAsia"/>
          <w:sz w:val="24"/>
          <w:szCs w:val="24"/>
        </w:rPr>
        <w:t>采云</w:t>
      </w:r>
      <w:proofErr w:type="gramEnd"/>
      <w:r>
        <w:rPr>
          <w:rFonts w:ascii="宋体" w:hAnsi="宋体" w:hint="eastAsia"/>
          <w:sz w:val="24"/>
          <w:szCs w:val="24"/>
        </w:rPr>
        <w:t>系统及时下载入围通知书。因系统存储空间有限，自入围结果公告发布之日起30日后，苏</w:t>
      </w:r>
      <w:proofErr w:type="gramStart"/>
      <w:r>
        <w:rPr>
          <w:rFonts w:ascii="宋体" w:hAnsi="宋体" w:hint="eastAsia"/>
          <w:sz w:val="24"/>
          <w:szCs w:val="24"/>
        </w:rPr>
        <w:t>采云</w:t>
      </w:r>
      <w:proofErr w:type="gramEnd"/>
      <w:r>
        <w:rPr>
          <w:rFonts w:ascii="宋体" w:hAnsi="宋体" w:hint="eastAsia"/>
          <w:sz w:val="24"/>
          <w:szCs w:val="24"/>
        </w:rPr>
        <w:t>系统不再保证提供下载入围通知书服务。入围供应商因未及时下载而造成的一切后果由其自负。入围通知书对交易中心和入围供应商均具有法律效力。</w:t>
      </w:r>
    </w:p>
    <w:p w:rsidR="00C24BD1" w:rsidRDefault="00C24BD1" w:rsidP="00C24BD1">
      <w:pPr>
        <w:ind w:right="839" w:firstLine="480"/>
        <w:rPr>
          <w:rFonts w:ascii="宋体" w:hAnsi="宋体"/>
          <w:sz w:val="24"/>
          <w:szCs w:val="24"/>
        </w:rPr>
      </w:pPr>
      <w:r>
        <w:rPr>
          <w:rFonts w:ascii="宋体" w:hAnsi="宋体" w:hint="eastAsia"/>
          <w:sz w:val="24"/>
          <w:szCs w:val="24"/>
        </w:rPr>
        <w:t>七、入围产品升级换代规则</w:t>
      </w:r>
    </w:p>
    <w:p w:rsidR="00C24BD1" w:rsidRDefault="00C24BD1" w:rsidP="00C24BD1">
      <w:pPr>
        <w:ind w:right="839" w:firstLine="480"/>
        <w:rPr>
          <w:rFonts w:ascii="宋体" w:hAnsi="宋体"/>
          <w:sz w:val="24"/>
          <w:szCs w:val="24"/>
        </w:rPr>
      </w:pPr>
      <w:r>
        <w:rPr>
          <w:rFonts w:ascii="宋体" w:hAnsi="宋体" w:hint="eastAsia"/>
          <w:sz w:val="24"/>
          <w:szCs w:val="24"/>
        </w:rPr>
        <w:t>21.1框架协议期内，在质量不降低、价格不提高的前提下，入围供应商如出现因产品升级换代，需用新产品替代原入围产品情形时，应当在苏</w:t>
      </w:r>
      <w:proofErr w:type="gramStart"/>
      <w:r>
        <w:rPr>
          <w:rFonts w:ascii="宋体" w:hAnsi="宋体" w:hint="eastAsia"/>
          <w:sz w:val="24"/>
          <w:szCs w:val="24"/>
        </w:rPr>
        <w:t>采云</w:t>
      </w:r>
      <w:proofErr w:type="gramEnd"/>
      <w:r>
        <w:rPr>
          <w:rFonts w:ascii="宋体" w:hAnsi="宋体" w:hint="eastAsia"/>
          <w:sz w:val="24"/>
          <w:szCs w:val="24"/>
        </w:rPr>
        <w:t>系统中向交易中心提出申请，注明原产品名称、品牌、规格型号、单价等信息；拟</w:t>
      </w:r>
      <w:r>
        <w:rPr>
          <w:rFonts w:ascii="宋体" w:hAnsi="宋体" w:hint="eastAsia"/>
          <w:sz w:val="24"/>
          <w:szCs w:val="24"/>
        </w:rPr>
        <w:lastRenderedPageBreak/>
        <w:t>采用新产品名称、品牌、规格型号、单价等信息。交易中心将对申请进行审核，如审核通过，交易中心将对入围产品相关信息进行更新。</w:t>
      </w:r>
    </w:p>
    <w:p w:rsidR="00C24BD1" w:rsidRDefault="00C24BD1" w:rsidP="00C24BD1">
      <w:pPr>
        <w:ind w:right="839" w:firstLine="480"/>
        <w:rPr>
          <w:rFonts w:ascii="宋体" w:hAnsi="宋体"/>
          <w:sz w:val="24"/>
          <w:szCs w:val="24"/>
        </w:rPr>
      </w:pPr>
      <w:r>
        <w:rPr>
          <w:rFonts w:ascii="宋体" w:hAnsi="宋体" w:hint="eastAsia"/>
          <w:sz w:val="24"/>
          <w:szCs w:val="24"/>
        </w:rPr>
        <w:t>八、入围供应商清退和补充规则</w:t>
      </w:r>
    </w:p>
    <w:p w:rsidR="00C24BD1" w:rsidRDefault="00C24BD1" w:rsidP="00C24BD1">
      <w:pPr>
        <w:ind w:right="839" w:firstLine="480"/>
        <w:rPr>
          <w:rFonts w:ascii="宋体" w:hAnsi="宋体"/>
          <w:sz w:val="24"/>
          <w:szCs w:val="24"/>
        </w:rPr>
      </w:pPr>
      <w:r>
        <w:rPr>
          <w:rFonts w:ascii="宋体" w:hAnsi="宋体" w:hint="eastAsia"/>
          <w:sz w:val="24"/>
          <w:szCs w:val="24"/>
        </w:rPr>
        <w:t>22.1 清退规则 入围供应</w:t>
      </w:r>
      <w:proofErr w:type="gramStart"/>
      <w:r>
        <w:rPr>
          <w:rFonts w:ascii="宋体" w:hAnsi="宋体" w:hint="eastAsia"/>
          <w:sz w:val="24"/>
          <w:szCs w:val="24"/>
        </w:rPr>
        <w:t>商存在</w:t>
      </w:r>
      <w:proofErr w:type="gramEnd"/>
      <w:r>
        <w:rPr>
          <w:rFonts w:ascii="宋体" w:hAnsi="宋体" w:hint="eastAsia"/>
          <w:sz w:val="24"/>
          <w:szCs w:val="24"/>
        </w:rPr>
        <w:t>《政府采购框架协议采购方式管理暂行办法》第十九条规定情形的，尚未签订框架协议的，取消其入围资格；已经签订框架协议的，解除与其签订的框架协议。</w:t>
      </w:r>
    </w:p>
    <w:p w:rsidR="00C24BD1" w:rsidRDefault="00C24BD1" w:rsidP="00C24BD1">
      <w:pPr>
        <w:ind w:right="839" w:firstLine="480"/>
        <w:rPr>
          <w:rFonts w:ascii="宋体" w:hAnsi="宋体"/>
          <w:sz w:val="24"/>
          <w:szCs w:val="24"/>
        </w:rPr>
      </w:pPr>
      <w:r>
        <w:rPr>
          <w:rFonts w:ascii="宋体" w:hAnsi="宋体" w:hint="eastAsia"/>
          <w:sz w:val="24"/>
          <w:szCs w:val="24"/>
        </w:rPr>
        <w:t>被取消入围资格或者被解除框架协议的供应商不得重新申请加入同一开放式框架协议。</w:t>
      </w:r>
    </w:p>
    <w:p w:rsidR="00C24BD1" w:rsidRDefault="00C24BD1" w:rsidP="00C24BD1">
      <w:pPr>
        <w:ind w:right="839" w:firstLine="480"/>
        <w:rPr>
          <w:rFonts w:ascii="宋体" w:hAnsi="宋体"/>
          <w:sz w:val="24"/>
          <w:szCs w:val="24"/>
        </w:rPr>
      </w:pPr>
      <w:r>
        <w:rPr>
          <w:rFonts w:ascii="宋体" w:hAnsi="宋体" w:hint="eastAsia"/>
          <w:sz w:val="24"/>
          <w:szCs w:val="24"/>
        </w:rPr>
        <w:t>22.2 补充规则 如出现因入围供应商退出、清退等导致合格入围供应商不足3家且影响开放式框架协议执行的情形时，交易中心报监管部门同意后，将进行补充征集供应商。补充征集的条件、程序、评审方法等与初次征集相同。补充征集遵守原框架协议的有效期。补充征集期间，原框架协议继续履行。</w:t>
      </w:r>
    </w:p>
    <w:p w:rsidR="00C24BD1" w:rsidRDefault="00C24BD1" w:rsidP="00C24BD1">
      <w:pPr>
        <w:ind w:right="839" w:firstLine="480"/>
        <w:rPr>
          <w:rFonts w:ascii="宋体" w:hAnsi="宋体"/>
          <w:sz w:val="24"/>
          <w:szCs w:val="24"/>
        </w:rPr>
      </w:pPr>
      <w:r>
        <w:rPr>
          <w:rFonts w:ascii="宋体" w:hAnsi="宋体" w:hint="eastAsia"/>
          <w:sz w:val="24"/>
          <w:szCs w:val="24"/>
        </w:rPr>
        <w:t>九、其他</w:t>
      </w:r>
    </w:p>
    <w:p w:rsidR="00C24BD1" w:rsidRDefault="00C24BD1" w:rsidP="00C24BD1">
      <w:pPr>
        <w:ind w:right="839" w:firstLine="480"/>
        <w:rPr>
          <w:rFonts w:ascii="宋体" w:hAnsi="宋体"/>
          <w:sz w:val="24"/>
          <w:szCs w:val="24"/>
        </w:rPr>
      </w:pPr>
      <w:r>
        <w:rPr>
          <w:rFonts w:ascii="宋体" w:hAnsi="宋体" w:hint="eastAsia"/>
          <w:sz w:val="24"/>
          <w:szCs w:val="24"/>
        </w:rPr>
        <w:t>23.1 交易中心不再与供应商另行签订书面框架协议。交易中心发布的入围结果公告即视为签订框架协议。</w:t>
      </w:r>
    </w:p>
    <w:p w:rsidR="00C24BD1" w:rsidRDefault="00C24BD1" w:rsidP="00C24BD1">
      <w:pPr>
        <w:ind w:right="839" w:firstLine="480"/>
        <w:rPr>
          <w:rFonts w:ascii="宋体" w:hAnsi="宋体"/>
          <w:sz w:val="24"/>
          <w:szCs w:val="24"/>
        </w:rPr>
      </w:pPr>
      <w:r>
        <w:rPr>
          <w:rFonts w:ascii="宋体" w:hAnsi="宋体" w:hint="eastAsia"/>
          <w:sz w:val="24"/>
          <w:szCs w:val="24"/>
        </w:rPr>
        <w:t>23.2 入围供应商不得将货物（包含与货物相关的服务）进行转包。未经采购人同意，入围供应商也不得采用分包的形式履行合同，否则交易中心有权终止框架协议，采购人有权终止采购合同。转包或分包造成交易中心或采购人损失的，入围供应商及其委托代理商应承担相应赔偿责任。</w:t>
      </w:r>
    </w:p>
    <w:p w:rsidR="00C24BD1" w:rsidRDefault="00C24BD1" w:rsidP="00C24BD1">
      <w:pPr>
        <w:ind w:right="839" w:firstLine="480"/>
        <w:rPr>
          <w:rFonts w:ascii="宋体" w:hAnsi="宋体"/>
          <w:sz w:val="24"/>
          <w:szCs w:val="24"/>
        </w:rPr>
      </w:pPr>
      <w:r>
        <w:rPr>
          <w:rFonts w:ascii="宋体" w:hAnsi="宋体" w:hint="eastAsia"/>
          <w:sz w:val="24"/>
          <w:szCs w:val="24"/>
        </w:rPr>
        <w:t>23.3 交易中心将建立用户反馈和评价机制，接受采购人对入围供应</w:t>
      </w:r>
      <w:proofErr w:type="gramStart"/>
      <w:r>
        <w:rPr>
          <w:rFonts w:ascii="宋体" w:hAnsi="宋体" w:hint="eastAsia"/>
          <w:sz w:val="24"/>
          <w:szCs w:val="24"/>
        </w:rPr>
        <w:t>商履行</w:t>
      </w:r>
      <w:proofErr w:type="gramEnd"/>
      <w:r>
        <w:rPr>
          <w:rFonts w:ascii="宋体" w:hAnsi="宋体" w:hint="eastAsia"/>
          <w:sz w:val="24"/>
          <w:szCs w:val="24"/>
        </w:rPr>
        <w:t>框架协议和采购合同情况的反馈与评价，并将用户反馈和评价情况在苏</w:t>
      </w:r>
      <w:proofErr w:type="gramStart"/>
      <w:r>
        <w:rPr>
          <w:rFonts w:ascii="宋体" w:hAnsi="宋体" w:hint="eastAsia"/>
          <w:sz w:val="24"/>
          <w:szCs w:val="24"/>
        </w:rPr>
        <w:t>采云</w:t>
      </w:r>
      <w:proofErr w:type="gramEnd"/>
      <w:r>
        <w:rPr>
          <w:rFonts w:ascii="宋体" w:hAnsi="宋体" w:hint="eastAsia"/>
          <w:sz w:val="24"/>
          <w:szCs w:val="24"/>
        </w:rPr>
        <w:t>系统中向采购人公开，作为第二阶段直接选定成交供应商的参考。</w:t>
      </w:r>
    </w:p>
    <w:p w:rsidR="00C24BD1" w:rsidRDefault="00C24BD1" w:rsidP="00C24BD1">
      <w:pPr>
        <w:ind w:right="839" w:firstLine="480"/>
        <w:rPr>
          <w:rFonts w:ascii="宋体" w:hAnsi="宋体"/>
          <w:sz w:val="24"/>
          <w:szCs w:val="24"/>
        </w:rPr>
      </w:pPr>
      <w:r>
        <w:rPr>
          <w:rFonts w:ascii="宋体" w:hAnsi="宋体" w:hint="eastAsia"/>
          <w:sz w:val="24"/>
          <w:szCs w:val="24"/>
        </w:rPr>
        <w:t>23.4 入围供应商的义务</w:t>
      </w:r>
    </w:p>
    <w:p w:rsidR="00C24BD1" w:rsidRDefault="00C24BD1" w:rsidP="00C24BD1">
      <w:pPr>
        <w:ind w:right="839" w:firstLine="480"/>
        <w:rPr>
          <w:rFonts w:ascii="宋体" w:hAnsi="宋体"/>
          <w:sz w:val="24"/>
          <w:szCs w:val="24"/>
        </w:rPr>
      </w:pPr>
      <w:r>
        <w:rPr>
          <w:rFonts w:ascii="宋体" w:hAnsi="宋体" w:hint="eastAsia"/>
          <w:sz w:val="24"/>
          <w:szCs w:val="24"/>
        </w:rPr>
        <w:t xml:space="preserve">23.4.1 严格执行国家法律法规，严格按照申请文件承诺的价格和服务履约，遵守本合同条款。 </w:t>
      </w:r>
    </w:p>
    <w:p w:rsidR="00C24BD1" w:rsidRDefault="00C24BD1" w:rsidP="00C24BD1">
      <w:pPr>
        <w:ind w:right="839" w:firstLine="480"/>
        <w:rPr>
          <w:rFonts w:ascii="宋体" w:hAnsi="宋体"/>
          <w:sz w:val="24"/>
          <w:szCs w:val="24"/>
        </w:rPr>
      </w:pPr>
      <w:r>
        <w:rPr>
          <w:rFonts w:ascii="宋体" w:hAnsi="宋体" w:hint="eastAsia"/>
          <w:sz w:val="24"/>
          <w:szCs w:val="24"/>
        </w:rPr>
        <w:t xml:space="preserve">23.4.2 随时接受并配合交易中心的监督检查，并配合财政部门对采购人和其他入围供应商对框架协议执行情况进行监督，发现违规违约情形的，及时向财政部门报告。 </w:t>
      </w:r>
    </w:p>
    <w:p w:rsidR="00C24BD1" w:rsidRDefault="00C24BD1" w:rsidP="00C24BD1">
      <w:pPr>
        <w:ind w:right="839" w:firstLine="480"/>
        <w:rPr>
          <w:rFonts w:ascii="宋体" w:hAnsi="宋体"/>
          <w:color w:val="0000FF"/>
          <w:sz w:val="24"/>
          <w:szCs w:val="24"/>
        </w:rPr>
      </w:pPr>
      <w:r>
        <w:rPr>
          <w:rFonts w:ascii="宋体" w:hAnsi="宋体" w:hint="eastAsia"/>
          <w:sz w:val="24"/>
          <w:szCs w:val="24"/>
        </w:rPr>
        <w:t xml:space="preserve">23.4.3 在框架协议有效期内，按照不高于入围报价的价格，向采购人销售入围产品并提供相关服务。 </w:t>
      </w:r>
    </w:p>
    <w:p w:rsidR="00C24BD1" w:rsidRDefault="00C24BD1" w:rsidP="00C24BD1">
      <w:pPr>
        <w:rPr>
          <w:rFonts w:ascii="宋体" w:hAnsi="宋体"/>
        </w:rPr>
      </w:pPr>
    </w:p>
    <w:p w:rsidR="00C24BD1" w:rsidRDefault="00C24BD1" w:rsidP="00C24BD1">
      <w:pPr>
        <w:rPr>
          <w:rFonts w:ascii="宋体" w:hAnsi="宋体"/>
        </w:rPr>
      </w:pPr>
    </w:p>
    <w:p w:rsidR="00C24BD1" w:rsidRDefault="00C24BD1" w:rsidP="00C24BD1">
      <w:pPr>
        <w:widowControl/>
        <w:jc w:val="left"/>
        <w:rPr>
          <w:rFonts w:ascii="宋体" w:hAnsi="宋体"/>
        </w:rPr>
        <w:sectPr w:rsidR="00C24BD1">
          <w:pgSz w:w="11906" w:h="16838"/>
          <w:pgMar w:top="1418" w:right="1588" w:bottom="1418" w:left="1365" w:header="851" w:footer="907" w:gutter="0"/>
          <w:pgNumType w:start="1"/>
          <w:cols w:space="720"/>
        </w:sectPr>
      </w:pPr>
    </w:p>
    <w:p w:rsidR="00C24BD1" w:rsidRDefault="00C24BD1" w:rsidP="00C24BD1"/>
    <w:p w:rsidR="00C24BD1" w:rsidRDefault="00C24BD1" w:rsidP="00C24BD1">
      <w:pPr>
        <w:pStyle w:val="af7"/>
        <w:numPr>
          <w:ilvl w:val="0"/>
          <w:numId w:val="10"/>
        </w:numPr>
        <w:spacing w:before="120" w:after="120" w:line="0" w:lineRule="atLeast"/>
        <w:jc w:val="center"/>
        <w:rPr>
          <w:rFonts w:ascii="黑体" w:eastAsia="黑体"/>
          <w:bCs/>
          <w:sz w:val="44"/>
        </w:rPr>
      </w:pPr>
      <w:bookmarkStart w:id="39" w:name="_Hlt16619350"/>
      <w:bookmarkStart w:id="40" w:name="_Toc120614244"/>
      <w:bookmarkStart w:id="41" w:name="_Toc20823346"/>
      <w:bookmarkStart w:id="42" w:name="_Toc16938590"/>
      <w:bookmarkStart w:id="43" w:name="_Toc479757211"/>
      <w:bookmarkStart w:id="44" w:name="_Toc462564139"/>
      <w:bookmarkEnd w:id="34"/>
      <w:bookmarkEnd w:id="35"/>
      <w:bookmarkEnd w:id="36"/>
      <w:bookmarkEnd w:id="37"/>
      <w:bookmarkEnd w:id="38"/>
      <w:r>
        <w:rPr>
          <w:rFonts w:ascii="黑体" w:eastAsia="黑体" w:hint="eastAsia"/>
          <w:bCs/>
          <w:sz w:val="44"/>
        </w:rPr>
        <w:t xml:space="preserve"> 采购合同文本</w:t>
      </w:r>
    </w:p>
    <w:p w:rsidR="00C24BD1" w:rsidRDefault="00C24BD1" w:rsidP="00C24BD1">
      <w:pPr>
        <w:ind w:right="839" w:firstLine="480"/>
        <w:jc w:val="center"/>
        <w:rPr>
          <w:rFonts w:ascii="宋体" w:hAnsi="宋体"/>
          <w:sz w:val="24"/>
          <w:szCs w:val="24"/>
        </w:rPr>
      </w:pPr>
      <w:r>
        <w:rPr>
          <w:rFonts w:ascii="宋体" w:hAnsi="宋体" w:hint="eastAsia"/>
          <w:sz w:val="24"/>
          <w:szCs w:val="24"/>
        </w:rPr>
        <w:t>（合同编号：）</w:t>
      </w:r>
    </w:p>
    <w:p w:rsidR="00C24BD1" w:rsidRDefault="00C24BD1" w:rsidP="00C24BD1">
      <w:pPr>
        <w:ind w:right="839" w:firstLine="480"/>
        <w:rPr>
          <w:rFonts w:ascii="宋体" w:hAnsi="宋体"/>
          <w:sz w:val="24"/>
          <w:szCs w:val="24"/>
        </w:rPr>
      </w:pPr>
      <w:r>
        <w:rPr>
          <w:rFonts w:ascii="宋体" w:hAnsi="宋体" w:hint="eastAsia"/>
          <w:sz w:val="24"/>
          <w:szCs w:val="24"/>
        </w:rPr>
        <w:t>甲方：（采购单位）</w:t>
      </w:r>
    </w:p>
    <w:p w:rsidR="00C24BD1" w:rsidRDefault="00C24BD1" w:rsidP="00C24BD1">
      <w:pPr>
        <w:ind w:right="839" w:firstLine="480"/>
        <w:rPr>
          <w:rFonts w:ascii="宋体" w:hAnsi="宋体"/>
          <w:sz w:val="24"/>
          <w:szCs w:val="24"/>
        </w:rPr>
      </w:pPr>
      <w:r>
        <w:rPr>
          <w:rFonts w:ascii="宋体" w:hAnsi="宋体" w:hint="eastAsia"/>
          <w:sz w:val="24"/>
          <w:szCs w:val="24"/>
        </w:rPr>
        <w:t>乙方：（框架协议供应商）</w:t>
      </w:r>
    </w:p>
    <w:p w:rsidR="00C24BD1" w:rsidRDefault="00C24BD1" w:rsidP="00C24BD1">
      <w:pPr>
        <w:ind w:right="839" w:firstLine="480"/>
        <w:rPr>
          <w:rFonts w:ascii="宋体" w:hAnsi="宋体"/>
          <w:sz w:val="24"/>
          <w:szCs w:val="24"/>
        </w:rPr>
      </w:pPr>
      <w:r>
        <w:rPr>
          <w:rFonts w:ascii="宋体" w:hAnsi="宋体" w:hint="eastAsia"/>
          <w:sz w:val="24"/>
          <w:szCs w:val="24"/>
        </w:rPr>
        <w:t>双方就甲方在乙方召开会议、培训等团体活动，使用乙方客房、会场和用餐等消费项目一事，经协商一致达成如下协议。</w:t>
      </w:r>
    </w:p>
    <w:p w:rsidR="00C24BD1" w:rsidRDefault="00C24BD1" w:rsidP="00C24BD1">
      <w:pPr>
        <w:ind w:right="839" w:firstLine="480"/>
        <w:rPr>
          <w:rFonts w:ascii="宋体" w:hAnsi="宋体"/>
          <w:sz w:val="24"/>
          <w:szCs w:val="24"/>
        </w:rPr>
      </w:pPr>
      <w:r>
        <w:rPr>
          <w:rFonts w:hint="eastAsia"/>
          <w:noProof/>
        </w:rPr>
        <mc:AlternateContent>
          <mc:Choice Requires="wps">
            <w:drawing>
              <wp:anchor distT="0" distB="0" distL="114300" distR="114300" simplePos="0" relativeHeight="251658240" behindDoc="0" locked="0" layoutInCell="1" allowOverlap="1" wp14:anchorId="1C6E005F" wp14:editId="43110A5D">
                <wp:simplePos x="0" y="0"/>
                <wp:positionH relativeFrom="column">
                  <wp:posOffset>2438400</wp:posOffset>
                </wp:positionH>
                <wp:positionV relativeFrom="paragraph">
                  <wp:posOffset>5143500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bwMode="auto">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405pt" to="192.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"/>
            </w:pict>
          </mc:Fallback>
        </mc:AlternateContent>
      </w:r>
      <w:r>
        <w:rPr>
          <w:rFonts w:ascii="宋体" w:hAnsi="宋体" w:hint="eastAsia"/>
          <w:sz w:val="24"/>
          <w:szCs w:val="24"/>
        </w:rPr>
        <w:t xml:space="preserve">一、协议内容         </w:t>
      </w:r>
    </w:p>
    <w:p w:rsidR="00C24BD1" w:rsidRDefault="00C24BD1" w:rsidP="00C24BD1">
      <w:pPr>
        <w:ind w:right="839" w:firstLine="480"/>
      </w:pPr>
      <w:r>
        <w:rPr>
          <w:rFonts w:ascii="宋体" w:hAnsi="宋体" w:hint="eastAsia"/>
          <w:sz w:val="24"/>
          <w:szCs w:val="24"/>
        </w:rPr>
        <w:t xml:space="preserve">1、合同有效期：自     年     月      日  至      年    月  </w:t>
      </w:r>
      <w:r>
        <w:t xml:space="preserve">  </w:t>
      </w:r>
      <w:r>
        <w:rPr>
          <w:rFonts w:hint="eastAsia"/>
        </w:rPr>
        <w:t>日</w:t>
      </w:r>
      <w:r>
        <w:t xml:space="preserve"> </w:t>
      </w:r>
      <w:r>
        <w:rPr>
          <w:rFonts w:hint="eastAsia"/>
        </w:rPr>
        <w:t>止</w:t>
      </w:r>
    </w:p>
    <w:p w:rsidR="00C24BD1" w:rsidRDefault="00C24BD1" w:rsidP="00C24BD1">
      <w:pPr>
        <w:widowControl/>
        <w:spacing w:line="360" w:lineRule="auto"/>
        <w:ind w:firstLine="420"/>
      </w:pPr>
      <w:r>
        <w:t>2</w:t>
      </w:r>
      <w:r>
        <w:rPr>
          <w:rFonts w:hint="eastAsia"/>
        </w:rPr>
        <w:t>、合同价格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40"/>
        <w:gridCol w:w="540"/>
        <w:gridCol w:w="540"/>
        <w:gridCol w:w="459"/>
        <w:gridCol w:w="540"/>
        <w:gridCol w:w="413"/>
        <w:gridCol w:w="487"/>
        <w:gridCol w:w="464"/>
        <w:gridCol w:w="436"/>
        <w:gridCol w:w="446"/>
        <w:gridCol w:w="694"/>
        <w:gridCol w:w="1045"/>
        <w:gridCol w:w="567"/>
        <w:gridCol w:w="540"/>
        <w:gridCol w:w="360"/>
      </w:tblGrid>
      <w:tr w:rsidR="00C24BD1" w:rsidTr="00C24BD1">
        <w:trPr>
          <w:trHeight w:val="285"/>
          <w:jc w:val="center"/>
        </w:trPr>
        <w:tc>
          <w:tcPr>
            <w:tcW w:w="2619" w:type="dxa"/>
            <w:gridSpan w:val="5"/>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客房(价格：元/天）</w:t>
            </w:r>
          </w:p>
          <w:p w:rsidR="00C24BD1" w:rsidRDefault="00C24BD1">
            <w:pPr>
              <w:widowControl/>
              <w:jc w:val="center"/>
              <w:rPr>
                <w:rFonts w:ascii="宋体" w:hAnsi="宋体" w:cs="宋体"/>
              </w:rPr>
            </w:pPr>
            <w:r>
              <w:rPr>
                <w:rFonts w:ascii="宋体" w:hAnsi="宋体" w:cs="宋体" w:hint="eastAsia"/>
              </w:rPr>
              <w:t>（含早）</w:t>
            </w:r>
          </w:p>
        </w:tc>
        <w:tc>
          <w:tcPr>
            <w:tcW w:w="2786" w:type="dxa"/>
            <w:gridSpan w:val="6"/>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会议室（数量：间；价格：元/半天）</w:t>
            </w:r>
          </w:p>
        </w:tc>
        <w:tc>
          <w:tcPr>
            <w:tcW w:w="694" w:type="dxa"/>
            <w:tcBorders>
              <w:top w:val="single" w:sz="4" w:space="0" w:color="auto"/>
              <w:left w:val="single" w:sz="4" w:space="0" w:color="auto"/>
              <w:bottom w:val="single" w:sz="4" w:space="0" w:color="auto"/>
              <w:right w:val="single" w:sz="4" w:space="0" w:color="auto"/>
            </w:tcBorders>
            <w:hideMark/>
          </w:tcPr>
          <w:p w:rsidR="00C24BD1" w:rsidRDefault="00C24BD1">
            <w:pPr>
              <w:widowControl/>
              <w:jc w:val="center"/>
              <w:rPr>
                <w:rFonts w:ascii="宋体" w:hAnsi="宋体" w:cs="宋体"/>
              </w:rPr>
            </w:pPr>
            <w:r>
              <w:rPr>
                <w:rFonts w:ascii="宋体" w:hAnsi="宋体" w:cs="宋体" w:hint="eastAsia"/>
              </w:rPr>
              <w:t>伙食费（元/天）</w:t>
            </w:r>
          </w:p>
        </w:tc>
        <w:tc>
          <w:tcPr>
            <w:tcW w:w="16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 xml:space="preserve">　</w:t>
            </w:r>
          </w:p>
          <w:p w:rsidR="00C24BD1" w:rsidRDefault="00C24BD1">
            <w:pPr>
              <w:jc w:val="center"/>
              <w:rPr>
                <w:rFonts w:ascii="宋体" w:hAnsi="宋体" w:cs="宋体"/>
              </w:rPr>
            </w:pPr>
            <w:r>
              <w:rPr>
                <w:rFonts w:ascii="宋体" w:hAnsi="宋体" w:cs="宋体" w:hint="eastAsia"/>
              </w:rPr>
              <w:t>综合报价(元/人.天）</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联系人及电话</w:t>
            </w:r>
          </w:p>
        </w:tc>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备注</w:t>
            </w:r>
          </w:p>
        </w:tc>
      </w:tr>
      <w:tr w:rsidR="00C24BD1" w:rsidTr="00C24BD1">
        <w:trPr>
          <w:trHeight w:val="897"/>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房型</w:t>
            </w: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总间数</w:t>
            </w: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协议间数</w:t>
            </w: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门市价</w:t>
            </w:r>
          </w:p>
        </w:tc>
        <w:tc>
          <w:tcPr>
            <w:tcW w:w="45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协议价</w:t>
            </w: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类型</w:t>
            </w:r>
          </w:p>
        </w:tc>
        <w:tc>
          <w:tcPr>
            <w:tcW w:w="413"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总间数</w:t>
            </w:r>
          </w:p>
        </w:tc>
        <w:tc>
          <w:tcPr>
            <w:tcW w:w="487"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协议间数</w:t>
            </w: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4BD1" w:rsidRDefault="00C24BD1">
            <w:pPr>
              <w:widowControl/>
              <w:jc w:val="center"/>
              <w:rPr>
                <w:rFonts w:ascii="宋体" w:hAnsi="宋体" w:cs="宋体"/>
              </w:rPr>
            </w:pPr>
            <w:r>
              <w:rPr>
                <w:rFonts w:ascii="宋体" w:hAnsi="宋体" w:cs="宋体" w:hint="eastAsia"/>
              </w:rPr>
              <w:t>会议室面积</w:t>
            </w: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4BD1" w:rsidRDefault="00C24BD1">
            <w:pPr>
              <w:widowControl/>
              <w:jc w:val="center"/>
              <w:rPr>
                <w:rFonts w:ascii="宋体" w:hAnsi="宋体" w:cs="宋体"/>
              </w:rPr>
            </w:pPr>
            <w:r>
              <w:rPr>
                <w:rFonts w:ascii="宋体" w:hAnsi="宋体" w:cs="宋体" w:hint="eastAsia"/>
              </w:rPr>
              <w:t>门市价</w:t>
            </w:r>
          </w:p>
        </w:tc>
        <w:tc>
          <w:tcPr>
            <w:tcW w:w="446"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协议价</w:t>
            </w:r>
          </w:p>
        </w:tc>
        <w:tc>
          <w:tcPr>
            <w:tcW w:w="694" w:type="dxa"/>
            <w:tcBorders>
              <w:top w:val="single" w:sz="4" w:space="0" w:color="auto"/>
              <w:left w:val="single" w:sz="4" w:space="0" w:color="auto"/>
              <w:bottom w:val="single" w:sz="4" w:space="0" w:color="auto"/>
              <w:right w:val="single" w:sz="4" w:space="0" w:color="auto"/>
            </w:tcBorders>
          </w:tcPr>
          <w:p w:rsidR="00C24BD1" w:rsidRDefault="00C24BD1">
            <w:pPr>
              <w:widowControl/>
              <w:jc w:val="center"/>
              <w:rPr>
                <w:rFonts w:ascii="宋体" w:hAnsi="宋体" w:cs="宋体"/>
              </w:rPr>
            </w:pPr>
          </w:p>
          <w:p w:rsidR="00C24BD1" w:rsidRDefault="00C24BD1">
            <w:pPr>
              <w:widowControl/>
              <w:jc w:val="center"/>
              <w:rPr>
                <w:rFonts w:ascii="宋体" w:hAnsi="宋体" w:cs="宋体"/>
              </w:rPr>
            </w:pPr>
            <w:r>
              <w:rPr>
                <w:rFonts w:ascii="宋体" w:hAnsi="宋体" w:cs="宋体" w:hint="eastAsia"/>
              </w:rPr>
              <w:t>协议价</w:t>
            </w:r>
          </w:p>
        </w:tc>
        <w:tc>
          <w:tcPr>
            <w:tcW w:w="2179" w:type="dxa"/>
            <w:gridSpan w:val="2"/>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r w:rsidR="00C24BD1" w:rsidTr="00C24BD1">
        <w:trPr>
          <w:trHeight w:val="98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单间</w:t>
            </w: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59"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大会议室</w:t>
            </w:r>
          </w:p>
        </w:tc>
        <w:tc>
          <w:tcPr>
            <w:tcW w:w="413"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694" w:type="dxa"/>
            <w:tcBorders>
              <w:top w:val="single" w:sz="4" w:space="0" w:color="auto"/>
              <w:left w:val="single" w:sz="4" w:space="0" w:color="auto"/>
              <w:bottom w:val="single" w:sz="4" w:space="0" w:color="auto"/>
              <w:right w:val="single" w:sz="4" w:space="0" w:color="auto"/>
            </w:tcBorders>
          </w:tcPr>
          <w:p w:rsidR="00C24BD1" w:rsidRDefault="00C24BD1">
            <w:pPr>
              <w:widowControl/>
              <w:jc w:val="center"/>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一类会议</w:t>
            </w:r>
          </w:p>
        </w:tc>
        <w:tc>
          <w:tcPr>
            <w:tcW w:w="56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r>
      <w:tr w:rsidR="00C24BD1" w:rsidTr="00C24BD1">
        <w:trPr>
          <w:trHeight w:val="88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标准间</w:t>
            </w: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59"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中会议室</w:t>
            </w:r>
          </w:p>
        </w:tc>
        <w:tc>
          <w:tcPr>
            <w:tcW w:w="413"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694" w:type="dxa"/>
            <w:tcBorders>
              <w:top w:val="single" w:sz="4" w:space="0" w:color="auto"/>
              <w:left w:val="single" w:sz="4" w:space="0" w:color="auto"/>
              <w:bottom w:val="single" w:sz="4" w:space="0" w:color="auto"/>
              <w:right w:val="single" w:sz="4" w:space="0" w:color="auto"/>
            </w:tcBorders>
          </w:tcPr>
          <w:p w:rsidR="00C24BD1" w:rsidRDefault="00C24BD1">
            <w:pPr>
              <w:widowControl/>
              <w:jc w:val="center"/>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二类会议</w:t>
            </w:r>
          </w:p>
        </w:tc>
        <w:tc>
          <w:tcPr>
            <w:tcW w:w="56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r w:rsidR="00C24BD1" w:rsidTr="00C24BD1">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套间</w:t>
            </w: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59"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小会议室</w:t>
            </w:r>
          </w:p>
        </w:tc>
        <w:tc>
          <w:tcPr>
            <w:tcW w:w="413"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694" w:type="dxa"/>
            <w:tcBorders>
              <w:top w:val="single" w:sz="4" w:space="0" w:color="auto"/>
              <w:left w:val="single" w:sz="4" w:space="0" w:color="auto"/>
              <w:bottom w:val="single" w:sz="4" w:space="0" w:color="auto"/>
              <w:right w:val="single" w:sz="4" w:space="0" w:color="auto"/>
            </w:tcBorders>
          </w:tcPr>
          <w:p w:rsidR="00C24BD1" w:rsidRDefault="00C24BD1">
            <w:pPr>
              <w:widowControl/>
              <w:jc w:val="center"/>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三类会议</w:t>
            </w:r>
          </w:p>
        </w:tc>
        <w:tc>
          <w:tcPr>
            <w:tcW w:w="56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bl>
    <w:p w:rsidR="00C24BD1" w:rsidRDefault="00C24BD1" w:rsidP="00C24BD1">
      <w:pPr>
        <w:widowControl/>
        <w:spacing w:line="360" w:lineRule="auto"/>
      </w:pPr>
    </w:p>
    <w:p w:rsidR="00C24BD1" w:rsidRDefault="00C24BD1" w:rsidP="00C24BD1">
      <w:pPr>
        <w:ind w:right="839" w:firstLine="480"/>
        <w:rPr>
          <w:rFonts w:ascii="宋体" w:hAnsi="宋体"/>
          <w:sz w:val="24"/>
          <w:szCs w:val="24"/>
        </w:rPr>
      </w:pPr>
      <w:r>
        <w:rPr>
          <w:rFonts w:ascii="宋体" w:hAnsi="宋体" w:hint="eastAsia"/>
          <w:sz w:val="24"/>
          <w:szCs w:val="24"/>
        </w:rPr>
        <w:t>二、结算方式</w:t>
      </w:r>
    </w:p>
    <w:p w:rsidR="00C24BD1" w:rsidRDefault="00C24BD1" w:rsidP="00C24BD1">
      <w:pPr>
        <w:ind w:right="839" w:firstLine="480"/>
        <w:rPr>
          <w:rFonts w:ascii="宋体" w:hAnsi="宋体"/>
          <w:sz w:val="24"/>
          <w:szCs w:val="24"/>
        </w:rPr>
      </w:pPr>
      <w:r>
        <w:rPr>
          <w:rFonts w:ascii="宋体" w:hAnsi="宋体" w:hint="eastAsia"/>
          <w:sz w:val="24"/>
          <w:szCs w:val="24"/>
        </w:rPr>
        <w:t>甲乙双方约定，及时结算。</w:t>
      </w:r>
    </w:p>
    <w:p w:rsidR="00C24BD1" w:rsidRDefault="00C24BD1" w:rsidP="00C24BD1">
      <w:pPr>
        <w:ind w:right="839" w:firstLine="480"/>
        <w:rPr>
          <w:rFonts w:ascii="宋体" w:hAnsi="宋体"/>
          <w:sz w:val="24"/>
          <w:szCs w:val="24"/>
        </w:rPr>
      </w:pPr>
      <w:r>
        <w:rPr>
          <w:rFonts w:ascii="宋体" w:hAnsi="宋体" w:hint="eastAsia"/>
          <w:sz w:val="24"/>
          <w:szCs w:val="24"/>
        </w:rPr>
        <w:t>三、违约责任</w:t>
      </w:r>
    </w:p>
    <w:p w:rsidR="00C24BD1" w:rsidRDefault="00C24BD1" w:rsidP="00C24BD1">
      <w:pPr>
        <w:ind w:right="839" w:firstLine="480"/>
        <w:rPr>
          <w:rFonts w:ascii="宋体" w:hAnsi="宋体"/>
          <w:sz w:val="24"/>
          <w:szCs w:val="24"/>
        </w:rPr>
      </w:pPr>
      <w:r>
        <w:rPr>
          <w:rFonts w:ascii="宋体" w:hAnsi="宋体" w:hint="eastAsia"/>
          <w:sz w:val="24"/>
          <w:szCs w:val="24"/>
        </w:rPr>
        <w:t>（甲乙双方约定）</w:t>
      </w:r>
    </w:p>
    <w:p w:rsidR="00C24BD1" w:rsidRDefault="00C24BD1" w:rsidP="00C24BD1">
      <w:pPr>
        <w:ind w:right="839" w:firstLine="480"/>
        <w:rPr>
          <w:rFonts w:ascii="宋体" w:hAnsi="宋体"/>
          <w:sz w:val="24"/>
          <w:szCs w:val="24"/>
        </w:rPr>
      </w:pPr>
      <w:r>
        <w:rPr>
          <w:rFonts w:ascii="宋体" w:hAnsi="宋体" w:hint="eastAsia"/>
          <w:sz w:val="24"/>
          <w:szCs w:val="24"/>
        </w:rPr>
        <w:t>四、酒店</w:t>
      </w:r>
      <w:proofErr w:type="gramStart"/>
      <w:r>
        <w:rPr>
          <w:rFonts w:ascii="宋体" w:hAnsi="宋体" w:hint="eastAsia"/>
          <w:sz w:val="24"/>
          <w:szCs w:val="24"/>
        </w:rPr>
        <w:t>帐户</w:t>
      </w:r>
      <w:proofErr w:type="gramEnd"/>
      <w:r>
        <w:rPr>
          <w:rFonts w:ascii="宋体" w:hAnsi="宋体" w:hint="eastAsia"/>
          <w:sz w:val="24"/>
          <w:szCs w:val="24"/>
        </w:rPr>
        <w:t xml:space="preserve">： </w:t>
      </w:r>
    </w:p>
    <w:p w:rsidR="00C24BD1" w:rsidRDefault="00C24BD1" w:rsidP="00C24BD1">
      <w:pPr>
        <w:ind w:right="839" w:firstLine="480"/>
        <w:rPr>
          <w:rFonts w:ascii="宋体" w:hAnsi="宋体"/>
          <w:sz w:val="24"/>
          <w:szCs w:val="24"/>
        </w:rPr>
      </w:pPr>
      <w:r>
        <w:rPr>
          <w:rFonts w:ascii="宋体" w:hAnsi="宋体" w:hint="eastAsia"/>
          <w:sz w:val="24"/>
          <w:szCs w:val="24"/>
        </w:rPr>
        <w:t>户      名：</w:t>
      </w:r>
    </w:p>
    <w:p w:rsidR="00C24BD1" w:rsidRDefault="00C24BD1" w:rsidP="00C24BD1">
      <w:pPr>
        <w:ind w:right="839" w:firstLine="480"/>
        <w:rPr>
          <w:rFonts w:ascii="宋体" w:hAnsi="宋体"/>
          <w:sz w:val="24"/>
          <w:szCs w:val="24"/>
        </w:rPr>
      </w:pPr>
      <w:r>
        <w:rPr>
          <w:rFonts w:ascii="宋体" w:hAnsi="宋体" w:hint="eastAsia"/>
          <w:sz w:val="24"/>
          <w:szCs w:val="24"/>
        </w:rPr>
        <w:t xml:space="preserve">帐      号： </w:t>
      </w:r>
    </w:p>
    <w:p w:rsidR="00C24BD1" w:rsidRDefault="00C24BD1" w:rsidP="00C24BD1">
      <w:pPr>
        <w:ind w:right="839" w:firstLine="480"/>
        <w:rPr>
          <w:rFonts w:ascii="宋体" w:hAnsi="宋体"/>
          <w:sz w:val="24"/>
          <w:szCs w:val="24"/>
        </w:rPr>
      </w:pPr>
      <w:r>
        <w:rPr>
          <w:rFonts w:ascii="宋体" w:hAnsi="宋体" w:hint="eastAsia"/>
          <w:sz w:val="24"/>
          <w:szCs w:val="24"/>
        </w:rPr>
        <w:t>开 户 行：</w:t>
      </w:r>
    </w:p>
    <w:p w:rsidR="00C24BD1" w:rsidRDefault="00C24BD1" w:rsidP="00C24BD1">
      <w:pPr>
        <w:ind w:right="839" w:firstLine="480"/>
        <w:rPr>
          <w:rFonts w:ascii="宋体" w:hAnsi="宋体"/>
          <w:sz w:val="24"/>
          <w:szCs w:val="24"/>
        </w:rPr>
      </w:pPr>
      <w:r>
        <w:rPr>
          <w:rFonts w:ascii="宋体" w:hAnsi="宋体" w:hint="eastAsia"/>
          <w:sz w:val="24"/>
          <w:szCs w:val="24"/>
        </w:rPr>
        <w:t>五、其它</w:t>
      </w:r>
    </w:p>
    <w:p w:rsidR="00C24BD1" w:rsidRDefault="00C24BD1" w:rsidP="00C24BD1">
      <w:pPr>
        <w:ind w:right="839" w:firstLine="480"/>
        <w:rPr>
          <w:rFonts w:ascii="宋体" w:hAnsi="宋体"/>
          <w:sz w:val="24"/>
          <w:szCs w:val="24"/>
        </w:rPr>
      </w:pPr>
      <w:r>
        <w:rPr>
          <w:rFonts w:ascii="宋体" w:hAnsi="宋体" w:hint="eastAsia"/>
          <w:sz w:val="24"/>
          <w:szCs w:val="24"/>
        </w:rPr>
        <w:t>1、活动召开期间，除本协议已有约定外，甲方或者参会人员需要其它收费项目服务，必须经过甲方授权签单</w:t>
      </w:r>
      <w:proofErr w:type="gramStart"/>
      <w:r>
        <w:rPr>
          <w:rFonts w:ascii="宋体" w:hAnsi="宋体" w:hint="eastAsia"/>
          <w:sz w:val="24"/>
          <w:szCs w:val="24"/>
        </w:rPr>
        <w:t>有效人</w:t>
      </w:r>
      <w:proofErr w:type="gramEnd"/>
      <w:r>
        <w:rPr>
          <w:rFonts w:ascii="宋体" w:hAnsi="宋体" w:hint="eastAsia"/>
          <w:sz w:val="24"/>
          <w:szCs w:val="24"/>
        </w:rPr>
        <w:t>的签字认可，乙方</w:t>
      </w:r>
      <w:proofErr w:type="gramStart"/>
      <w:r>
        <w:rPr>
          <w:rFonts w:ascii="宋体" w:hAnsi="宋体" w:hint="eastAsia"/>
          <w:sz w:val="24"/>
          <w:szCs w:val="24"/>
        </w:rPr>
        <w:t>方</w:t>
      </w:r>
      <w:proofErr w:type="gramEnd"/>
      <w:r>
        <w:rPr>
          <w:rFonts w:ascii="宋体" w:hAnsi="宋体" w:hint="eastAsia"/>
          <w:sz w:val="24"/>
          <w:szCs w:val="24"/>
        </w:rPr>
        <w:t>可执行。</w:t>
      </w:r>
    </w:p>
    <w:p w:rsidR="00C24BD1" w:rsidRDefault="00C24BD1" w:rsidP="00C24BD1">
      <w:pPr>
        <w:ind w:right="839" w:firstLine="480"/>
        <w:rPr>
          <w:rFonts w:ascii="宋体" w:hAnsi="宋体"/>
          <w:sz w:val="24"/>
          <w:szCs w:val="24"/>
        </w:rPr>
      </w:pPr>
      <w:r>
        <w:rPr>
          <w:rFonts w:ascii="宋体" w:hAnsi="宋体" w:hint="eastAsia"/>
          <w:sz w:val="24"/>
          <w:szCs w:val="24"/>
        </w:rPr>
        <w:t>2、参会人员损坏乙方物品，由甲方依照乙方标准予以赔偿。</w:t>
      </w:r>
    </w:p>
    <w:p w:rsidR="00C24BD1" w:rsidRDefault="00C24BD1" w:rsidP="00C24BD1">
      <w:pPr>
        <w:ind w:right="839" w:firstLine="480"/>
        <w:rPr>
          <w:rFonts w:ascii="宋体" w:hAnsi="宋体"/>
          <w:sz w:val="24"/>
          <w:szCs w:val="24"/>
        </w:rPr>
      </w:pPr>
      <w:r>
        <w:rPr>
          <w:rFonts w:ascii="宋体" w:hAnsi="宋体" w:hint="eastAsia"/>
          <w:sz w:val="24"/>
          <w:szCs w:val="24"/>
        </w:rPr>
        <w:t>3、本协议未尽事宜，甲乙双方友好协调解决。</w:t>
      </w:r>
    </w:p>
    <w:p w:rsidR="00C24BD1" w:rsidRDefault="00C24BD1" w:rsidP="00C24BD1">
      <w:pPr>
        <w:ind w:right="839" w:firstLine="480"/>
        <w:rPr>
          <w:rFonts w:ascii="宋体" w:hAnsi="宋体"/>
          <w:sz w:val="24"/>
          <w:szCs w:val="24"/>
        </w:rPr>
      </w:pPr>
      <w:r>
        <w:rPr>
          <w:rFonts w:ascii="宋体" w:hAnsi="宋体" w:hint="eastAsia"/>
          <w:sz w:val="24"/>
          <w:szCs w:val="24"/>
        </w:rPr>
        <w:lastRenderedPageBreak/>
        <w:t>4、本协议一式两份，甲乙双方各持一份。</w:t>
      </w:r>
    </w:p>
    <w:p w:rsidR="00C24BD1" w:rsidRDefault="00C24BD1" w:rsidP="00C24BD1">
      <w:pPr>
        <w:widowControl/>
        <w:spacing w:line="360" w:lineRule="auto"/>
      </w:pPr>
    </w:p>
    <w:p w:rsidR="00C24BD1" w:rsidRDefault="00C24BD1" w:rsidP="00C24BD1">
      <w:pPr>
        <w:pStyle w:val="a7"/>
        <w:spacing w:before="120" w:beforeAutospacing="0" w:after="120" w:afterAutospacing="0"/>
        <w:ind w:left="450" w:hanging="240"/>
        <w:jc w:val="both"/>
      </w:pPr>
      <w:r>
        <w:rPr>
          <w:rFonts w:hint="eastAsia"/>
        </w:rPr>
        <w:t xml:space="preserve">甲方：                 乙方： </w:t>
      </w:r>
    </w:p>
    <w:p w:rsidR="00C24BD1" w:rsidRDefault="00C24BD1" w:rsidP="00C24BD1">
      <w:pPr>
        <w:pStyle w:val="a7"/>
        <w:spacing w:before="120" w:beforeAutospacing="0" w:after="120" w:afterAutospacing="0"/>
        <w:jc w:val="both"/>
      </w:pPr>
      <w:r>
        <w:rPr>
          <w:rFonts w:hint="eastAsia"/>
        </w:rPr>
        <w:t xml:space="preserve"> 地址：                 地址： </w:t>
      </w:r>
    </w:p>
    <w:p w:rsidR="00C24BD1" w:rsidRDefault="00C24BD1" w:rsidP="00C24BD1">
      <w:pPr>
        <w:pStyle w:val="a7"/>
        <w:spacing w:before="120" w:beforeAutospacing="0" w:after="120" w:afterAutospacing="0"/>
        <w:jc w:val="both"/>
      </w:pPr>
      <w:r>
        <w:rPr>
          <w:rFonts w:hint="eastAsia"/>
        </w:rPr>
        <w:t> 法定代表人或授权代表：        法定代表人或授权代表：</w:t>
      </w:r>
    </w:p>
    <w:p w:rsidR="00C24BD1" w:rsidRDefault="00C24BD1" w:rsidP="00C24BD1">
      <w:pPr>
        <w:pStyle w:val="a7"/>
        <w:spacing w:before="120" w:beforeAutospacing="0" w:after="120" w:afterAutospacing="0"/>
        <w:ind w:firstLine="240"/>
        <w:jc w:val="both"/>
      </w:pPr>
      <w:r>
        <w:rPr>
          <w:rFonts w:hint="eastAsia"/>
        </w:rPr>
        <w:t>联系电话：              联系电话：</w:t>
      </w:r>
    </w:p>
    <w:p w:rsidR="00C24BD1" w:rsidRDefault="00C24BD1" w:rsidP="00C24BD1">
      <w:pPr>
        <w:pStyle w:val="a7"/>
        <w:spacing w:before="120" w:beforeAutospacing="0" w:after="120" w:afterAutospacing="0"/>
        <w:jc w:val="center"/>
      </w:pPr>
      <w:r>
        <w:rPr>
          <w:rFonts w:hint="eastAsia"/>
          <w:sz w:val="21"/>
          <w:szCs w:val="21"/>
        </w:rPr>
        <w:t>                 </w:t>
      </w:r>
    </w:p>
    <w:p w:rsidR="00C24BD1" w:rsidRDefault="00C24BD1" w:rsidP="00C24BD1">
      <w:pPr>
        <w:pStyle w:val="a7"/>
        <w:spacing w:before="120" w:beforeAutospacing="0" w:after="120" w:afterAutospacing="0"/>
        <w:jc w:val="center"/>
      </w:pPr>
      <w:r>
        <w:rPr>
          <w:rFonts w:hint="eastAsia"/>
        </w:rPr>
        <w:t>                    签订日期：年  月 日</w:t>
      </w:r>
    </w:p>
    <w:p w:rsidR="00C24BD1" w:rsidRDefault="00C24BD1" w:rsidP="00C24BD1">
      <w:pPr>
        <w:pStyle w:val="af7"/>
        <w:spacing w:before="120" w:after="120" w:line="0" w:lineRule="atLeast"/>
        <w:jc w:val="center"/>
        <w:rPr>
          <w:rFonts w:ascii="黑体" w:eastAsia="黑体"/>
          <w:bCs/>
          <w:sz w:val="44"/>
        </w:rPr>
      </w:pPr>
    </w:p>
    <w:p w:rsidR="00C24BD1" w:rsidRDefault="00C24BD1" w:rsidP="00C24BD1">
      <w:pPr>
        <w:widowControl/>
        <w:jc w:val="left"/>
        <w:rPr>
          <w:rFonts w:ascii="黑体" w:eastAsia="黑体" w:hAnsi="Courier New" w:cs="Courier New"/>
          <w:bCs/>
          <w:sz w:val="44"/>
        </w:rPr>
        <w:sectPr w:rsidR="00C24BD1">
          <w:pgSz w:w="11906" w:h="16838"/>
          <w:pgMar w:top="1418" w:right="1588" w:bottom="1418" w:left="1365" w:header="851" w:footer="907" w:gutter="0"/>
          <w:cols w:space="720"/>
        </w:sectPr>
      </w:pPr>
    </w:p>
    <w:p w:rsidR="00C24BD1" w:rsidRDefault="00C24BD1" w:rsidP="00C24BD1">
      <w:pPr>
        <w:pStyle w:val="af7"/>
        <w:spacing w:before="120" w:after="120" w:line="0" w:lineRule="atLeast"/>
        <w:rPr>
          <w:rFonts w:ascii="黑体" w:eastAsia="黑体"/>
          <w:bCs/>
          <w:sz w:val="44"/>
        </w:rPr>
      </w:pPr>
    </w:p>
    <w:p w:rsidR="00C24BD1" w:rsidRDefault="00C24BD1" w:rsidP="00C24BD1">
      <w:pPr>
        <w:pStyle w:val="af7"/>
        <w:spacing w:before="120" w:after="120" w:line="0" w:lineRule="atLeast"/>
        <w:jc w:val="center"/>
        <w:rPr>
          <w:rFonts w:hAnsi="宋体"/>
          <w:sz w:val="24"/>
          <w:szCs w:val="24"/>
        </w:rPr>
      </w:pPr>
      <w:r>
        <w:rPr>
          <w:rFonts w:ascii="黑体" w:eastAsia="黑体" w:hint="eastAsia"/>
          <w:bCs/>
          <w:sz w:val="44"/>
        </w:rPr>
        <w:t>第</w:t>
      </w:r>
      <w:bookmarkEnd w:id="39"/>
      <w:r>
        <w:rPr>
          <w:rFonts w:ascii="黑体" w:eastAsia="黑体" w:hint="eastAsia"/>
          <w:bCs/>
          <w:sz w:val="44"/>
        </w:rPr>
        <w:t>四章 采购需求</w:t>
      </w:r>
      <w:bookmarkEnd w:id="40"/>
      <w:bookmarkEnd w:id="41"/>
      <w:bookmarkEnd w:id="42"/>
    </w:p>
    <w:p w:rsidR="00C24BD1" w:rsidRDefault="00C24BD1" w:rsidP="00C24BD1">
      <w:pPr>
        <w:pStyle w:val="12"/>
        <w:spacing w:line="560" w:lineRule="exact"/>
        <w:ind w:firstLine="560"/>
        <w:rPr>
          <w:rFonts w:ascii="黑体" w:eastAsia="黑体" w:hAnsi="黑体" w:cs="黑体"/>
          <w:color w:val="000000"/>
          <w:sz w:val="28"/>
        </w:rPr>
      </w:pPr>
      <w:bookmarkStart w:id="45" w:name="_Toc26554093"/>
      <w:bookmarkStart w:id="46" w:name="_Toc49090575"/>
      <w:r>
        <w:rPr>
          <w:rFonts w:ascii="黑体" w:eastAsia="黑体" w:hAnsi="黑体" w:cs="黑体" w:hint="eastAsia"/>
          <w:color w:val="000000"/>
          <w:sz w:val="28"/>
        </w:rPr>
        <w:t>一、征集服务内容</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在扬州</w:t>
      </w:r>
      <w:proofErr w:type="gramStart"/>
      <w:r>
        <w:rPr>
          <w:rFonts w:ascii="宋体" w:hAnsi="宋体" w:cs="宋体" w:hint="eastAsia"/>
          <w:color w:val="000000"/>
          <w:sz w:val="24"/>
        </w:rPr>
        <w:t>市区域</w:t>
      </w:r>
      <w:proofErr w:type="gramEnd"/>
      <w:r>
        <w:rPr>
          <w:rFonts w:ascii="宋体" w:hAnsi="宋体" w:cs="宋体" w:hint="eastAsia"/>
          <w:color w:val="000000"/>
          <w:sz w:val="24"/>
        </w:rPr>
        <w:t>内，扬州市本级2024-2026年一般会议服务金额在50万元以下（2025、2026年依据江苏省印发的当年度集采目录进行调整），以开放式框架协议的方式实施。</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供应商应具备保证会议所需要的住宿房间、会议室、餐厅以及相关设施和承办市级三类及以上会议的能力，承诺能提供全部客房和会议室，并优先提供最新房间及会议室的宾馆、酒店、饭店、招待所、会议中心、培训中心和专业会议场所综合报价上限（会议</w:t>
      </w:r>
      <w:proofErr w:type="gramStart"/>
      <w:r>
        <w:rPr>
          <w:rFonts w:ascii="宋体" w:hAnsi="宋体" w:cs="宋体" w:hint="eastAsia"/>
          <w:color w:val="000000"/>
          <w:sz w:val="24"/>
        </w:rPr>
        <w:t>费综合</w:t>
      </w:r>
      <w:proofErr w:type="gramEnd"/>
      <w:r>
        <w:rPr>
          <w:rFonts w:ascii="宋体" w:hAnsi="宋体" w:cs="宋体" w:hint="eastAsia"/>
          <w:color w:val="000000"/>
          <w:sz w:val="24"/>
        </w:rPr>
        <w:t>定额标准）：小型会议室80平方（含）以内，中型会议室80-160平方（含），大型会议室160平方以上。无住宿、就餐条件的会议场所可以承接我市不需住宿、就餐的相关会议。</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一类会议：由市委、市政府召开的全局性会议</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二类会议：以市委、市政府名义召开的专项会议</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三类会议：除一类、二类以外的其他会议</w:t>
      </w:r>
    </w:p>
    <w:p w:rsidR="00C24BD1" w:rsidRDefault="00C24BD1" w:rsidP="00C24BD1">
      <w:pPr>
        <w:pStyle w:val="12"/>
        <w:spacing w:line="560" w:lineRule="exact"/>
        <w:ind w:firstLine="560"/>
        <w:rPr>
          <w:rFonts w:ascii="黑体" w:eastAsia="黑体" w:hAnsi="黑体" w:cs="黑体"/>
          <w:color w:val="000000"/>
          <w:sz w:val="28"/>
        </w:rPr>
      </w:pPr>
      <w:r>
        <w:rPr>
          <w:rFonts w:ascii="黑体" w:eastAsia="黑体" w:hAnsi="黑体" w:cs="黑体" w:hint="eastAsia"/>
          <w:color w:val="000000"/>
          <w:sz w:val="28"/>
        </w:rPr>
        <w:t>二、最高限价要求</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1、一类会议</w:t>
      </w:r>
      <w:proofErr w:type="gramStart"/>
      <w:r>
        <w:rPr>
          <w:rFonts w:ascii="宋体" w:hAnsi="宋体" w:cs="宋体" w:hint="eastAsia"/>
          <w:color w:val="000000"/>
          <w:sz w:val="24"/>
        </w:rPr>
        <w:t>费综合</w:t>
      </w:r>
      <w:proofErr w:type="gramEnd"/>
      <w:r>
        <w:rPr>
          <w:rFonts w:ascii="宋体" w:hAnsi="宋体" w:cs="宋体" w:hint="eastAsia"/>
          <w:color w:val="000000"/>
          <w:sz w:val="24"/>
        </w:rPr>
        <w:t>定额标准上限：760（元/人.天）；</w:t>
      </w:r>
    </w:p>
    <w:p w:rsidR="00C24BD1" w:rsidRDefault="00C24BD1" w:rsidP="00C24BD1">
      <w:pPr>
        <w:spacing w:line="479" w:lineRule="atLeast"/>
        <w:ind w:firstLine="787"/>
        <w:rPr>
          <w:rFonts w:ascii="宋体" w:hAnsi="宋体" w:cs="宋体"/>
          <w:color w:val="000000"/>
          <w:sz w:val="24"/>
        </w:rPr>
      </w:pPr>
      <w:r>
        <w:rPr>
          <w:rFonts w:ascii="宋体" w:hAnsi="宋体" w:cs="宋体" w:hint="eastAsia"/>
          <w:color w:val="000000"/>
          <w:sz w:val="24"/>
        </w:rPr>
        <w:t>二类会议</w:t>
      </w:r>
      <w:proofErr w:type="gramStart"/>
      <w:r>
        <w:rPr>
          <w:rFonts w:ascii="宋体" w:hAnsi="宋体" w:cs="宋体" w:hint="eastAsia"/>
          <w:color w:val="000000"/>
          <w:sz w:val="24"/>
        </w:rPr>
        <w:t>费综合</w:t>
      </w:r>
      <w:proofErr w:type="gramEnd"/>
      <w:r>
        <w:rPr>
          <w:rFonts w:ascii="宋体" w:hAnsi="宋体" w:cs="宋体" w:hint="eastAsia"/>
          <w:color w:val="000000"/>
          <w:sz w:val="24"/>
        </w:rPr>
        <w:t>定额标准上限：650（元/人.天）；</w:t>
      </w:r>
    </w:p>
    <w:p w:rsidR="00C24BD1" w:rsidRDefault="00C24BD1" w:rsidP="00C24BD1">
      <w:pPr>
        <w:spacing w:line="479" w:lineRule="atLeast"/>
        <w:ind w:firstLine="787"/>
        <w:rPr>
          <w:rFonts w:ascii="宋体" w:hAnsi="宋体" w:cs="宋体"/>
          <w:color w:val="000000"/>
          <w:sz w:val="24"/>
        </w:rPr>
      </w:pPr>
      <w:r>
        <w:rPr>
          <w:rFonts w:ascii="宋体" w:hAnsi="宋体" w:cs="宋体" w:hint="eastAsia"/>
          <w:color w:val="000000"/>
          <w:sz w:val="24"/>
        </w:rPr>
        <w:t>三类会议</w:t>
      </w:r>
      <w:proofErr w:type="gramStart"/>
      <w:r>
        <w:rPr>
          <w:rFonts w:ascii="宋体" w:hAnsi="宋体" w:cs="宋体" w:hint="eastAsia"/>
          <w:color w:val="000000"/>
          <w:sz w:val="24"/>
        </w:rPr>
        <w:t>费综合</w:t>
      </w:r>
      <w:proofErr w:type="gramEnd"/>
      <w:r>
        <w:rPr>
          <w:rFonts w:ascii="宋体" w:hAnsi="宋体" w:cs="宋体" w:hint="eastAsia"/>
          <w:color w:val="000000"/>
          <w:sz w:val="24"/>
        </w:rPr>
        <w:t>定额标准上限：550（元/人.天）；</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2、客房单间协议价格不高于360元/人.天（含早）；</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3、伙食费报价上限：</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一类会议伙食费定额标准上限：150（元/人.天）；</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二类会议伙食费定额标准上限：150（元/人.天）；</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 xml:space="preserve">三类会议伙食费定额标准上限：130（元/人.天）；   </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会议</w:t>
      </w:r>
      <w:proofErr w:type="gramStart"/>
      <w:r>
        <w:rPr>
          <w:rFonts w:ascii="宋体" w:hAnsi="宋体" w:cs="宋体" w:hint="eastAsia"/>
          <w:color w:val="000000"/>
          <w:sz w:val="24"/>
        </w:rPr>
        <w:t>费综合</w:t>
      </w:r>
      <w:proofErr w:type="gramEnd"/>
      <w:r>
        <w:rPr>
          <w:rFonts w:ascii="宋体" w:hAnsi="宋体" w:cs="宋体" w:hint="eastAsia"/>
          <w:color w:val="000000"/>
          <w:sz w:val="24"/>
        </w:rPr>
        <w:t>定额费用包括：住宿费、伙食费、其他杂费（会议室租金、大屏使用费等），服务费用应已包含在上述费用之中，不得另行收取。</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供应商应当报价格式详见投标文件格式。</w:t>
      </w:r>
    </w:p>
    <w:p w:rsidR="00C24BD1" w:rsidRDefault="00C24BD1" w:rsidP="00C24BD1">
      <w:pPr>
        <w:spacing w:line="479" w:lineRule="atLeast"/>
        <w:ind w:firstLine="480"/>
        <w:rPr>
          <w:rFonts w:ascii="宋体" w:hAnsi="宋体" w:cs="宋体"/>
          <w:color w:val="000000"/>
          <w:sz w:val="24"/>
        </w:rPr>
      </w:pPr>
      <w:r>
        <w:rPr>
          <w:rFonts w:ascii="黑体" w:eastAsia="黑体" w:hAnsi="黑体" w:cs="黑体" w:hint="eastAsia"/>
          <w:color w:val="000000"/>
          <w:sz w:val="28"/>
        </w:rPr>
        <w:t>三、会议场所服务要求</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lastRenderedPageBreak/>
        <w:t>1.“硬件服务”要求</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（1）场所</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①场所交通便利、布局合理，方便会议及培训接待使用。</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②有空调设施，各区域通风良好。</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③设施设备养护良好，达到整洁、卫生和有效。</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④场所的建筑、附属设施、服务项目和运行管理应符合安全、消防、卫生、环境保护等现行的国家有关法规和标准。</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（2）前厅</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①有与接待能力相适应的前厅。有与场所规模相适应的总服务台；</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②总服务台应24小时有工作人员提供接待、问讯、结账和留言服务；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③提供一次性总账单结账服务(商品除外)；</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④总服务台提供饭店服务项目宣传品，饭店价目表，本市交通图，主要交通工具时刻表、与住店客人相适应的报刊；</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⑤接受客房预订、餐饮预订；</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⑥有可替客人保管贵重物品保险箱；</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⑦设有专用行李车，为客人提供行李服务，有小件行李存放服务；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⑧设值班经理，24小时接待客人；</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（3）客房</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①装修良好、美观，有软垫床、梳妆台或写字台、衣橱及衣架、座椅或简易沙发、床头柜、床头灯等配套家具。室内满铺地毯、木地板或其他材料。有空调、彩电、闭路电视系统，有至少两种规格的电源插座；</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②有防盗装置和安全通道，在显著位置张贴应急疏散图及相关说明；</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③有卫生间，装有抽水马桶、梳妆台(配备面盆、梳妆镜)、浴缸或淋浴设备，配有浴帘或单独淋浴间，地面采取有效的防滑措施，有良好的照明和排风系统。24小时供应冷、热水；</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④有可直接拨通或通过总机拨通的国内和国际长途的电话。电话机旁备有使用说明；</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⑤房间具备有效的防噪音及隔音措施；</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⑥有与饭店相适应的文具用品。有饭店服务指南、价目表、住宿规章等；</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lastRenderedPageBreak/>
        <w:t>⑦客房、卫生间每天全面整理1次，按客人需求更换床单、被单及枕套，客用品和消耗品补充齐全；</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⑧床上用棉织品(床单、枕芯、枕套、棉被及被单等)及卫生间棉织品(浴衣、浴巾、毛巾等)材质良好、柔软舒适；</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⑨24小时提供冷热饮用水及免费提供茶叶；</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⑩客人在房间会客，可按需提供桌椅和茶水服务；</w:t>
      </w:r>
    </w:p>
    <w:p w:rsidR="00C24BD1" w:rsidRDefault="00C24BD1" w:rsidP="00C24BD1">
      <w:pPr>
        <w:spacing w:line="479" w:lineRule="atLeast"/>
        <w:ind w:firstLine="480"/>
        <w:rPr>
          <w:rFonts w:ascii="宋体" w:hAnsi="宋体" w:cs="宋体"/>
          <w:color w:val="000000"/>
          <w:sz w:val="24"/>
        </w:rPr>
      </w:pPr>
      <w:r>
        <w:rPr>
          <w:rFonts w:ascii="Cambria Math" w:hAnsi="Cambria Math" w:cs="Cambria Math"/>
          <w:color w:val="000000"/>
          <w:sz w:val="24"/>
        </w:rPr>
        <w:t>⑪</w:t>
      </w:r>
      <w:r>
        <w:rPr>
          <w:rFonts w:ascii="宋体" w:hAnsi="宋体" w:cs="宋体" w:hint="eastAsia"/>
          <w:color w:val="000000"/>
          <w:sz w:val="24"/>
        </w:rPr>
        <w:t>提供开夜床、叫醒、留言、洗衣、送餐等服务。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（4）餐厅</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①有餐厅，提供早、中、晚餐服务；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w:t>
      </w:r>
      <w:proofErr w:type="gramStart"/>
      <w:r>
        <w:rPr>
          <w:rFonts w:ascii="宋体" w:hAnsi="宋体" w:cs="宋体" w:hint="eastAsia"/>
          <w:color w:val="000000"/>
          <w:sz w:val="24"/>
        </w:rPr>
        <w:t>总餐位数</w:t>
      </w:r>
      <w:proofErr w:type="gramEnd"/>
      <w:r>
        <w:rPr>
          <w:rFonts w:ascii="宋体" w:hAnsi="宋体" w:cs="宋体" w:hint="eastAsia"/>
          <w:color w:val="000000"/>
          <w:sz w:val="24"/>
        </w:rPr>
        <w:t>与客房接待能力相适应；</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③有中餐厅，晚餐客人用餐时间不早于20点30分结束；有特殊需求可提前沟通。</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④有适量的宴会单间或小宴会厅，能提供中西式宴会服务、自助餐及清真餐服务；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⑤餐具无破损，卫生、光洁。</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（5）厨房</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①位置合理，布置清洁卫生；</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②有洗刷、消毒设备；</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③冷菜间、面点间应独立分隔，冷菜间温度符合食品卫生标准，内有空气消毒设施；</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④粗加工间与其他操作间隔离，各操作间温度适宜；</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⑤有必要的冷藏、冷冻设施；</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⑥有专门放置临时垃圾的设施并保持其封闭；</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⑦厨房与餐厅之间，有起隔音、隔热和隔气味作用的进出分开的弹簧门；</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⑧采取有效的消杀蚊绳、蟑螂等虫害措施。</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（6）康乐设施：有康乐设施设备，并提供相应服务。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（7）公共区域</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①有与场所规模相适应的停车场；</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②会议接待免收任何形式的停车费；</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③会议接待期间，参会车辆的安全责任由会议服务管理单位负责；</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④有与场所规模相适应的客用电梯；</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lastRenderedPageBreak/>
        <w:t>⑤有男女分设公共卫生间；</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⑥走廊地面满铺地毯或其他较材料，墙面整洁、有装修，24小时光线充足，无障碍物；</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⑦紧急出口标识清楚，位置合理。</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（8）其他服务提供</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①有应急供电专用线和应急照明灯；</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②有方便客人投诉的措施。</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（9）会议服务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①具有与会议规模相适应的会议室；</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②会议室有空调，并配备满足会议使用的音响设备，有多媒体演示设备（电脑、实物投影仪、多媒体投影仪等）；</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③有较宽敞的楼层厅堂和客人休息场所；</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④能够根据会议需要设计和布置会议室（会议指示牌、席卡等）；</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⑤会议室设专职服务员，提供茶水、代购会议用品等服务；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 xml:space="preserve">⑥能够提供纸、笔等基本的会议用文具； </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⑦能够提供会议明细账单；</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⑧需完成“党政机关会议定点场所管理”信息系统注册，更新完善系统信息。有接待党政机关会议的，系统内需录入电子结算单。</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⑨其它会议服务。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（10）营业场所应具有分布图及功能说明。</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2.“软件服务”要求</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（1）服务的基本原则</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①对客人一视同仁，不分种族、民族、地区，不以貌取人；</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②对客人礼貌、热情、友好；</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③对客人诚实、守诺；</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④尊重民族习俗、不损害民族尊严；</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⑤遵守国家法律、法规，保护客人合法权益。</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（2）服务的基本要求</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①仪容仪表要求：服务人员的仪容仪表端庄、大方、整洁。服务人员应佩戴工牌，</w:t>
      </w:r>
      <w:r>
        <w:rPr>
          <w:rFonts w:ascii="宋体" w:hAnsi="宋体" w:cs="宋体" w:hint="eastAsia"/>
          <w:color w:val="000000"/>
          <w:sz w:val="24"/>
        </w:rPr>
        <w:lastRenderedPageBreak/>
        <w:t>符合上岗要求；服务人员应表情自然、和蔼、亲切，微笑服务。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②举止姿态要求：举止要文明、姿态端正、主动服务、符合岗位规范。</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③语言要求：语言要文明、礼貌、简明、清晰、讲普通话。</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④对客人提出的问题无法解决时，应予以耐心解释，不推诿和应付。</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 xml:space="preserve">⑤服务业务能力与技能要求：服务人员应具备相应岗位的业务知识和技能，并能熟练运用。 </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⑥服务质量保证体系：具备适应本接待单位运行的、有效的整套管理制度和作业标准，有检查、督导及处理措施。</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 xml:space="preserve">⑦服务人员：总经理和相关部门经理有主管部门任命文件或主管部门颁发的相关资质证明；其他服务人员受过正规培训合格，身体健康，没有传染性疾病。有关岗位或部门应按规定持证上岗。 </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（3）餐饮服务和质量要求</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①确保饮食的原材料质量，其材料要求新鲜、卫生、</w:t>
      </w:r>
      <w:proofErr w:type="gramStart"/>
      <w:r>
        <w:rPr>
          <w:rFonts w:ascii="宋体" w:hAnsi="宋体" w:cs="宋体" w:hint="eastAsia"/>
          <w:color w:val="000000"/>
          <w:sz w:val="24"/>
        </w:rPr>
        <w:t>不</w:t>
      </w:r>
      <w:proofErr w:type="gramEnd"/>
      <w:r>
        <w:rPr>
          <w:rFonts w:ascii="宋体" w:hAnsi="宋体" w:cs="宋体" w:hint="eastAsia"/>
          <w:color w:val="000000"/>
          <w:sz w:val="24"/>
        </w:rPr>
        <w:t>腐烂、</w:t>
      </w:r>
      <w:proofErr w:type="gramStart"/>
      <w:r>
        <w:rPr>
          <w:rFonts w:ascii="宋体" w:hAnsi="宋体" w:cs="宋体" w:hint="eastAsia"/>
          <w:color w:val="000000"/>
          <w:sz w:val="24"/>
        </w:rPr>
        <w:t>不</w:t>
      </w:r>
      <w:proofErr w:type="gramEnd"/>
      <w:r>
        <w:rPr>
          <w:rFonts w:ascii="宋体" w:hAnsi="宋体" w:cs="宋体" w:hint="eastAsia"/>
          <w:color w:val="000000"/>
          <w:sz w:val="24"/>
        </w:rPr>
        <w:t>变质；</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②菜的品种齐全；</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③菜应具备多种风味。</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3.配合主管部门（市财政局、交易中心）管理的服务要求</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（1）应保证采购单位获得优先服务的权利，积极主动与各单位配合，并在不超过承诺的服务期限内完成会议接待工作；</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（2）按投标优惠价格、规定的标准和质量为采购单位提供服务；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（3）设有固定联系电话及联系人（专人负责会议服务事宜），及时提供各项咨询服务；</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（4）对承接的会议接待业务，应建立辅助</w:t>
      </w:r>
      <w:proofErr w:type="gramStart"/>
      <w:r>
        <w:rPr>
          <w:rFonts w:ascii="宋体" w:hAnsi="宋体" w:cs="宋体" w:hint="eastAsia"/>
          <w:color w:val="000000"/>
          <w:sz w:val="24"/>
        </w:rPr>
        <w:t>帐簿</w:t>
      </w:r>
      <w:proofErr w:type="gramEnd"/>
      <w:r>
        <w:rPr>
          <w:rFonts w:ascii="宋体" w:hAnsi="宋体" w:cs="宋体" w:hint="eastAsia"/>
          <w:color w:val="000000"/>
          <w:sz w:val="24"/>
        </w:rPr>
        <w:t>进行登记，以备检查履约情况；</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（5）建立专门的政府采购业务档案，详细记录会议接待业务有关事宜；</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（6）积极配合市公共资源交易中心及政府采购主管部门开展的党政机关会议接待相关业务数据的统计和核实工作；</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（7）协助有关部门做好对采购单位经办人的廉政工作，防止腐败现象的发生；</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（8）积极接受和配合政府采购主管部门开展的对党政机关会议接待相关业务的管理和监督工作。</w:t>
      </w:r>
    </w:p>
    <w:p w:rsidR="00C24BD1" w:rsidRDefault="00C24BD1" w:rsidP="00C24BD1">
      <w:pPr>
        <w:spacing w:line="479" w:lineRule="atLeast"/>
        <w:ind w:firstLine="480"/>
        <w:rPr>
          <w:rFonts w:ascii="宋体" w:hAnsi="宋体" w:cs="宋体"/>
          <w:color w:val="000000"/>
          <w:sz w:val="24"/>
        </w:rPr>
      </w:pPr>
    </w:p>
    <w:p w:rsidR="00C24BD1" w:rsidRDefault="00C24BD1" w:rsidP="00C24BD1">
      <w:pPr>
        <w:spacing w:line="479" w:lineRule="atLeast"/>
        <w:ind w:firstLine="480"/>
        <w:rPr>
          <w:rFonts w:ascii="宋体" w:hAnsi="宋体" w:cs="宋体"/>
          <w:color w:val="000000"/>
          <w:sz w:val="24"/>
        </w:rPr>
      </w:pPr>
      <w:r>
        <w:rPr>
          <w:rFonts w:ascii="黑体" w:eastAsia="黑体" w:hAnsi="黑体" w:cs="黑体" w:hint="eastAsia"/>
          <w:color w:val="000000"/>
          <w:sz w:val="28"/>
        </w:rPr>
        <w:lastRenderedPageBreak/>
        <w:t>三、其他要求</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1、中标方严格执行《中华人民共和国政府采购法》、《中华人民共和国民法典》、《扬州市市级机关会议管理办法》（扬办发[2014]53号）和《关于调整扬州市市级机关会议费开支综合定额标准的通知》（</w:t>
      </w:r>
      <w:proofErr w:type="gramStart"/>
      <w:r>
        <w:rPr>
          <w:rFonts w:ascii="宋体" w:hAnsi="宋体" w:cs="宋体" w:hint="eastAsia"/>
          <w:color w:val="000000"/>
          <w:sz w:val="24"/>
        </w:rPr>
        <w:t>扬财行</w:t>
      </w:r>
      <w:proofErr w:type="gramEnd"/>
      <w:r>
        <w:rPr>
          <w:rFonts w:ascii="宋体" w:hAnsi="宋体" w:cs="宋体" w:hint="eastAsia"/>
          <w:color w:val="000000"/>
          <w:sz w:val="24"/>
        </w:rPr>
        <w:t>[2017]20号） 《扬州市财政局关于加强党政机关会议定点场所制度管理的通知》（[2021]19号）《扬州市财政局关于进一步加强市级机关会议费管理的通知》（</w:t>
      </w:r>
      <w:proofErr w:type="gramStart"/>
      <w:r>
        <w:rPr>
          <w:rFonts w:ascii="宋体" w:hAnsi="宋体" w:cs="宋体" w:hint="eastAsia"/>
          <w:color w:val="000000"/>
          <w:sz w:val="24"/>
        </w:rPr>
        <w:t>扬财行</w:t>
      </w:r>
      <w:proofErr w:type="gramEnd"/>
      <w:r>
        <w:rPr>
          <w:rFonts w:ascii="宋体" w:hAnsi="宋体" w:cs="宋体" w:hint="eastAsia"/>
          <w:color w:val="000000"/>
          <w:sz w:val="24"/>
        </w:rPr>
        <w:t>[2023]96号）相关规定，按本次会议管理有关要求及本次招标实施要求做好各项工作。</w:t>
      </w:r>
    </w:p>
    <w:p w:rsidR="00C24BD1" w:rsidRDefault="00C24BD1" w:rsidP="00C24BD1">
      <w:pPr>
        <w:spacing w:line="479" w:lineRule="atLeast"/>
        <w:ind w:firstLine="480"/>
        <w:rPr>
          <w:rFonts w:ascii="宋体" w:hAnsi="宋体" w:cs="宋体"/>
          <w:sz w:val="24"/>
        </w:rPr>
      </w:pPr>
      <w:r>
        <w:rPr>
          <w:rFonts w:ascii="宋体" w:hAnsi="宋体" w:cs="宋体" w:hint="eastAsia"/>
          <w:sz w:val="24"/>
        </w:rPr>
        <w:t>2、入围供应商为采购单位开具合法的发票，按规范进行财务核算。</w:t>
      </w:r>
    </w:p>
    <w:p w:rsidR="00C24BD1" w:rsidRDefault="00C24BD1" w:rsidP="00C24BD1">
      <w:pPr>
        <w:spacing w:line="479" w:lineRule="atLeast"/>
        <w:ind w:firstLine="480"/>
        <w:rPr>
          <w:rFonts w:ascii="宋体" w:hAnsi="宋体" w:cs="宋体"/>
          <w:sz w:val="24"/>
        </w:rPr>
      </w:pPr>
      <w:r>
        <w:rPr>
          <w:rFonts w:ascii="宋体" w:hAnsi="宋体" w:cs="宋体" w:hint="eastAsia"/>
          <w:sz w:val="24"/>
        </w:rPr>
        <w:t>3、入围供应商应认真、及时、准确的统计会议服务情况，并于每个季度结束后十个工作日内将服务情况报送至扬州市财政局</w:t>
      </w:r>
      <w:proofErr w:type="gramStart"/>
      <w:r>
        <w:rPr>
          <w:rFonts w:ascii="宋体" w:hAnsi="宋体" w:cs="宋体" w:hint="eastAsia"/>
          <w:sz w:val="24"/>
        </w:rPr>
        <w:t>行政政法</w:t>
      </w:r>
      <w:proofErr w:type="gramEnd"/>
      <w:r>
        <w:rPr>
          <w:rFonts w:ascii="宋体" w:hAnsi="宋体" w:cs="宋体" w:hint="eastAsia"/>
          <w:sz w:val="24"/>
        </w:rPr>
        <w:t>处。</w:t>
      </w:r>
    </w:p>
    <w:p w:rsidR="00C24BD1" w:rsidRDefault="00C24BD1" w:rsidP="00C24BD1">
      <w:pPr>
        <w:spacing w:line="479" w:lineRule="atLeast"/>
        <w:ind w:firstLine="480"/>
        <w:rPr>
          <w:rFonts w:ascii="宋体" w:hAnsi="宋体" w:cs="宋体"/>
          <w:sz w:val="24"/>
        </w:rPr>
      </w:pPr>
      <w:r>
        <w:rPr>
          <w:rFonts w:ascii="宋体" w:hAnsi="宋体" w:cs="宋体" w:hint="eastAsia"/>
          <w:sz w:val="24"/>
        </w:rPr>
        <w:t>4、入围供应商须完成“党政机关会议定点场所管理”信息系统注册，更新完善系统信息。有接待党政机关会议的，系统内需录入电子结算单。</w:t>
      </w:r>
    </w:p>
    <w:p w:rsidR="00C24BD1" w:rsidRPr="00855E49" w:rsidRDefault="00C24BD1" w:rsidP="00C24BD1">
      <w:pPr>
        <w:spacing w:line="479" w:lineRule="atLeast"/>
        <w:ind w:firstLine="480"/>
        <w:rPr>
          <w:rFonts w:ascii="宋体" w:hAnsi="宋体" w:cs="宋体"/>
          <w:b/>
          <w:i/>
          <w:iCs/>
          <w:sz w:val="24"/>
          <w:u w:val="single"/>
        </w:rPr>
      </w:pPr>
      <w:bookmarkStart w:id="47" w:name="_GoBack"/>
      <w:r w:rsidRPr="00855E49">
        <w:rPr>
          <w:rFonts w:ascii="宋体" w:hAnsi="宋体" w:cs="宋体" w:hint="eastAsia"/>
          <w:b/>
          <w:i/>
          <w:iCs/>
          <w:color w:val="FF0000"/>
          <w:sz w:val="24"/>
          <w:u w:val="single"/>
        </w:rPr>
        <w:t>以上要求必须逐条响应并提供承诺书扫描上传，如有一条未响应或承诺含糊不清的，将视为不具备定点场所资格。</w:t>
      </w:r>
      <w:bookmarkEnd w:id="47"/>
    </w:p>
    <w:p w:rsidR="00C24BD1" w:rsidRDefault="00C24BD1" w:rsidP="00C24BD1">
      <w:pPr>
        <w:spacing w:line="479" w:lineRule="atLeast"/>
        <w:ind w:firstLine="480"/>
        <w:rPr>
          <w:rFonts w:ascii="黑体" w:eastAsia="黑体" w:hAnsi="黑体" w:cs="黑体"/>
          <w:sz w:val="28"/>
        </w:rPr>
      </w:pPr>
      <w:r>
        <w:rPr>
          <w:rFonts w:ascii="黑体" w:eastAsia="黑体" w:hAnsi="黑体" w:cs="黑体" w:hint="eastAsia"/>
          <w:sz w:val="28"/>
        </w:rPr>
        <w:t>四、入围供应商的清退机制</w:t>
      </w:r>
    </w:p>
    <w:p w:rsidR="00C24BD1" w:rsidRDefault="00C24BD1" w:rsidP="00C24BD1">
      <w:pPr>
        <w:spacing w:line="479" w:lineRule="atLeast"/>
        <w:ind w:firstLine="480"/>
        <w:rPr>
          <w:rFonts w:ascii="宋体" w:hAnsi="宋体" w:cs="宋体"/>
          <w:sz w:val="24"/>
        </w:rPr>
      </w:pPr>
      <w:r>
        <w:rPr>
          <w:rFonts w:ascii="宋体" w:hAnsi="宋体" w:cs="宋体" w:hint="eastAsia"/>
          <w:sz w:val="24"/>
        </w:rPr>
        <w:t>入围供应商有以下行为之一的，经调查属实，第一次予以书面警告，第二次予以清退，情节严重的不得再次申请本项目入围供应商资格：</w:t>
      </w:r>
    </w:p>
    <w:p w:rsidR="00C24BD1" w:rsidRDefault="00C24BD1" w:rsidP="00C24BD1">
      <w:pPr>
        <w:spacing w:line="479" w:lineRule="atLeast"/>
        <w:ind w:firstLine="480"/>
        <w:rPr>
          <w:rFonts w:ascii="宋体" w:hAnsi="宋体" w:cs="宋体"/>
          <w:sz w:val="24"/>
        </w:rPr>
      </w:pPr>
      <w:r>
        <w:rPr>
          <w:rFonts w:ascii="宋体" w:hAnsi="宋体" w:cs="宋体" w:hint="eastAsia"/>
          <w:sz w:val="24"/>
        </w:rPr>
        <w:t>（一）无正当理由拒绝接待会议的；</w:t>
      </w:r>
    </w:p>
    <w:p w:rsidR="00C24BD1" w:rsidRDefault="00C24BD1" w:rsidP="00C24BD1">
      <w:pPr>
        <w:spacing w:line="479" w:lineRule="atLeast"/>
        <w:ind w:firstLine="480"/>
        <w:rPr>
          <w:rFonts w:ascii="宋体" w:hAnsi="宋体" w:cs="宋体"/>
          <w:sz w:val="24"/>
        </w:rPr>
      </w:pPr>
      <w:r>
        <w:rPr>
          <w:rFonts w:ascii="宋体" w:hAnsi="宋体" w:cs="宋体" w:hint="eastAsia"/>
          <w:sz w:val="24"/>
        </w:rPr>
        <w:t>（二）超过第一阶段最高限价收取费用或采取减少服务项目等降低服务质量的；</w:t>
      </w:r>
    </w:p>
    <w:p w:rsidR="00C24BD1" w:rsidRDefault="00C24BD1" w:rsidP="00C24BD1">
      <w:pPr>
        <w:spacing w:line="479" w:lineRule="atLeast"/>
        <w:ind w:firstLine="480"/>
        <w:rPr>
          <w:rFonts w:ascii="宋体" w:hAnsi="宋体" w:cs="宋体"/>
          <w:sz w:val="24"/>
        </w:rPr>
      </w:pPr>
      <w:r>
        <w:rPr>
          <w:rFonts w:ascii="宋体" w:hAnsi="宋体" w:cs="宋体" w:hint="eastAsia"/>
          <w:sz w:val="24"/>
        </w:rPr>
        <w:t>（三）提供虚假发票的；</w:t>
      </w:r>
    </w:p>
    <w:p w:rsidR="00C24BD1" w:rsidRDefault="00C24BD1" w:rsidP="00C24BD1">
      <w:pPr>
        <w:spacing w:line="479" w:lineRule="atLeast"/>
        <w:ind w:firstLine="480"/>
        <w:rPr>
          <w:rFonts w:ascii="宋体" w:hAnsi="宋体" w:cs="宋体"/>
          <w:color w:val="000000"/>
          <w:sz w:val="24"/>
        </w:rPr>
      </w:pPr>
      <w:r>
        <w:rPr>
          <w:rFonts w:ascii="宋体" w:hAnsi="宋体" w:cs="宋体" w:hint="eastAsia"/>
          <w:sz w:val="24"/>
        </w:rPr>
        <w:t>（四）未按规定提供发票、费用原始明细单据、电子结</w:t>
      </w:r>
      <w:r>
        <w:rPr>
          <w:rFonts w:ascii="宋体" w:hAnsi="宋体" w:cs="宋体" w:hint="eastAsia"/>
          <w:color w:val="000000"/>
          <w:sz w:val="24"/>
        </w:rPr>
        <w:t>算单等凭证的；</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（五）不配合、甚至干扰阻挠扬州市财政部门和扬州市公共资源交易中心正常核查工作的；</w:t>
      </w:r>
    </w:p>
    <w:p w:rsidR="00C24BD1" w:rsidRDefault="00C24BD1" w:rsidP="00C24BD1">
      <w:pPr>
        <w:spacing w:line="479" w:lineRule="atLeast"/>
        <w:ind w:firstLine="480"/>
        <w:rPr>
          <w:rFonts w:ascii="宋体" w:hAnsi="宋体" w:cs="宋体"/>
          <w:color w:val="000000"/>
          <w:sz w:val="24"/>
        </w:rPr>
      </w:pPr>
      <w:r>
        <w:rPr>
          <w:rFonts w:ascii="宋体" w:hAnsi="宋体" w:cs="宋体" w:hint="eastAsia"/>
          <w:color w:val="000000"/>
          <w:sz w:val="24"/>
        </w:rPr>
        <w:t>（六）违反协议规定的其他事项的。</w:t>
      </w:r>
    </w:p>
    <w:p w:rsidR="00C24BD1" w:rsidRDefault="00C24BD1" w:rsidP="00C24BD1">
      <w:pPr>
        <w:tabs>
          <w:tab w:val="left" w:pos="6200"/>
        </w:tabs>
        <w:rPr>
          <w:rFonts w:ascii="Arial" w:hAnsi="Arial" w:cs="Arial"/>
          <w:b/>
          <w:sz w:val="32"/>
        </w:rPr>
      </w:pPr>
      <w:r>
        <w:rPr>
          <w:rFonts w:ascii="Arial" w:hAnsi="Arial" w:cs="Arial"/>
          <w:b/>
          <w:sz w:val="32"/>
        </w:rPr>
        <w:br w:type="page"/>
      </w:r>
    </w:p>
    <w:p w:rsidR="00C24BD1" w:rsidRDefault="00C24BD1" w:rsidP="00C24BD1">
      <w:pPr>
        <w:pStyle w:val="10"/>
        <w:rPr>
          <w:rFonts w:ascii="黑体" w:eastAsia="黑体"/>
          <w:bCs/>
          <w:sz w:val="44"/>
        </w:rPr>
      </w:pPr>
      <w:bookmarkStart w:id="48" w:name="_Toc120614281"/>
      <w:r>
        <w:rPr>
          <w:rFonts w:ascii="黑体" w:eastAsia="黑体" w:hint="eastAsia"/>
          <w:bCs/>
          <w:sz w:val="44"/>
        </w:rPr>
        <w:lastRenderedPageBreak/>
        <w:t xml:space="preserve">第五章  </w:t>
      </w:r>
      <w:r>
        <w:rPr>
          <w:rFonts w:ascii="黑体" w:eastAsia="黑体" w:hint="eastAsia"/>
          <w:b/>
          <w:bCs/>
          <w:sz w:val="44"/>
        </w:rPr>
        <w:t>确定入围及成交供应商</w:t>
      </w:r>
    </w:p>
    <w:p w:rsidR="00C24BD1" w:rsidRDefault="00C24BD1" w:rsidP="00C24BD1"/>
    <w:p w:rsidR="00C24BD1" w:rsidRDefault="00C24BD1" w:rsidP="00C24BD1">
      <w:pPr>
        <w:pStyle w:val="aff"/>
        <w:ind w:firstLine="422"/>
        <w:rPr>
          <w:rFonts w:cs="Arial"/>
          <w:b/>
          <w:sz w:val="28"/>
          <w:szCs w:val="28"/>
        </w:rPr>
      </w:pPr>
      <w:r>
        <w:rPr>
          <w:rFonts w:cs="Arial" w:hint="eastAsia"/>
          <w:b/>
          <w:sz w:val="28"/>
          <w:szCs w:val="28"/>
        </w:rPr>
        <w:t>一、确定第一阶段入围供应商的方法</w:t>
      </w:r>
    </w:p>
    <w:p w:rsidR="00C24BD1" w:rsidRDefault="00C24BD1" w:rsidP="00C24BD1">
      <w:pPr>
        <w:pStyle w:val="aff"/>
        <w:ind w:firstLine="360"/>
        <w:rPr>
          <w:rFonts w:ascii="宋体" w:hAnsi="宋体"/>
        </w:rPr>
      </w:pPr>
      <w:r>
        <w:rPr>
          <w:rFonts w:ascii="宋体" w:hAnsi="宋体" w:hint="eastAsia"/>
        </w:rPr>
        <w:t>申请文件通过审核的供应商即为入围供应商。</w:t>
      </w:r>
    </w:p>
    <w:p w:rsidR="00C24BD1" w:rsidRDefault="00C24BD1" w:rsidP="00C24BD1">
      <w:pPr>
        <w:pStyle w:val="aff"/>
        <w:spacing w:line="400" w:lineRule="exact"/>
        <w:ind w:firstLine="419"/>
        <w:rPr>
          <w:rFonts w:ascii="宋体" w:hAnsi="宋体"/>
          <w:b/>
          <w:sz w:val="28"/>
          <w:szCs w:val="28"/>
        </w:rPr>
      </w:pPr>
      <w:r>
        <w:rPr>
          <w:rFonts w:ascii="宋体" w:hAnsi="宋体" w:hint="eastAsia"/>
          <w:b/>
          <w:sz w:val="28"/>
          <w:szCs w:val="28"/>
        </w:rPr>
        <w:t>二、确定第二阶段成交供应商的方式</w:t>
      </w:r>
    </w:p>
    <w:p w:rsidR="00C24BD1" w:rsidRDefault="00C24BD1" w:rsidP="00C24BD1">
      <w:pPr>
        <w:pStyle w:val="aff"/>
        <w:spacing w:line="400" w:lineRule="exact"/>
        <w:ind w:firstLine="478"/>
        <w:rPr>
          <w:rFonts w:ascii="宋体" w:hAnsi="宋体"/>
        </w:rPr>
      </w:pPr>
      <w:r>
        <w:rPr>
          <w:rFonts w:ascii="宋体" w:hAnsi="宋体" w:hint="eastAsia"/>
        </w:rPr>
        <w:t>1.确定第二阶段成交供应商的方式为直接选定。由采购人或者服务对象依据入围产品价格、质量以及服务便利性、用户评价等因素，从第一阶段入围供应商中直接选定。第一阶段入围供应商的协议价格是采购人确定第二阶段成交供应商的最高限价。</w:t>
      </w:r>
    </w:p>
    <w:p w:rsidR="00C24BD1" w:rsidRDefault="00C24BD1" w:rsidP="00C24BD1">
      <w:pPr>
        <w:pStyle w:val="aff"/>
        <w:spacing w:line="400" w:lineRule="exact"/>
        <w:ind w:firstLine="478"/>
      </w:pPr>
      <w:r>
        <w:rPr>
          <w:rFonts w:ascii="宋体" w:hAnsi="宋体" w:hint="eastAsia"/>
        </w:rPr>
        <w:t>2.采购人在确定成交供应商后，双方应当按照征集文件中规定的“采购合同文本”格式签订电子采购合同，不得擅自改变框架协议约定的合同实质性条款。</w:t>
      </w:r>
    </w:p>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 w:rsidR="00C24BD1" w:rsidRDefault="00C24BD1" w:rsidP="00C24BD1">
      <w:pPr>
        <w:pStyle w:val="10"/>
        <w:rPr>
          <w:rFonts w:ascii="黑体" w:eastAsia="黑体"/>
          <w:bCs/>
          <w:sz w:val="44"/>
        </w:rPr>
      </w:pPr>
      <w:r>
        <w:rPr>
          <w:rFonts w:ascii="黑体" w:eastAsia="黑体" w:hint="eastAsia"/>
          <w:bCs/>
          <w:sz w:val="44"/>
        </w:rPr>
        <w:br w:type="page"/>
      </w:r>
    </w:p>
    <w:p w:rsidR="00C24BD1" w:rsidRDefault="00C24BD1" w:rsidP="00C24BD1">
      <w:pPr>
        <w:pStyle w:val="10"/>
        <w:rPr>
          <w:rFonts w:ascii="黑体" w:eastAsia="黑体"/>
          <w:bCs/>
          <w:sz w:val="44"/>
        </w:rPr>
      </w:pPr>
      <w:r>
        <w:rPr>
          <w:rFonts w:ascii="黑体" w:eastAsia="黑体" w:hint="eastAsia"/>
          <w:bCs/>
          <w:sz w:val="44"/>
        </w:rPr>
        <w:lastRenderedPageBreak/>
        <w:t xml:space="preserve">第六章  </w:t>
      </w:r>
      <w:bookmarkEnd w:id="45"/>
      <w:bookmarkEnd w:id="46"/>
      <w:bookmarkEnd w:id="48"/>
      <w:r>
        <w:rPr>
          <w:rFonts w:ascii="黑体" w:eastAsia="黑体" w:hint="eastAsia"/>
          <w:bCs/>
          <w:sz w:val="44"/>
        </w:rPr>
        <w:t xml:space="preserve">申请文件格式 </w:t>
      </w:r>
    </w:p>
    <w:p w:rsidR="00C24BD1" w:rsidRDefault="00C24BD1" w:rsidP="00C24BD1">
      <w:pPr>
        <w:jc w:val="center"/>
        <w:rPr>
          <w:rFonts w:ascii="宋体" w:hAnsi="宋体"/>
          <w:b/>
          <w:sz w:val="72"/>
        </w:rPr>
      </w:pPr>
      <w:bookmarkStart w:id="49" w:name="_Hlt26671244"/>
      <w:bookmarkStart w:id="50" w:name="_Hlt26955039"/>
      <w:bookmarkStart w:id="51" w:name="_Toc49090576"/>
      <w:bookmarkStart w:id="52" w:name="_Toc120614282"/>
      <w:bookmarkStart w:id="53" w:name="_Toc26554094"/>
      <w:bookmarkEnd w:id="49"/>
      <w:bookmarkEnd w:id="50"/>
    </w:p>
    <w:p w:rsidR="00C24BD1" w:rsidRDefault="00C24BD1" w:rsidP="00C24BD1">
      <w:pPr>
        <w:jc w:val="center"/>
        <w:rPr>
          <w:rFonts w:ascii="宋体" w:hAnsi="宋体"/>
          <w:b/>
          <w:sz w:val="72"/>
        </w:rPr>
      </w:pPr>
      <w:r>
        <w:rPr>
          <w:rFonts w:ascii="宋体" w:hAnsi="宋体" w:hint="eastAsia"/>
          <w:b/>
          <w:sz w:val="72"/>
        </w:rPr>
        <w:t>申  请  文  件</w:t>
      </w:r>
    </w:p>
    <w:p w:rsidR="00C24BD1" w:rsidRDefault="00C24BD1" w:rsidP="00C24BD1">
      <w:pPr>
        <w:jc w:val="center"/>
        <w:rPr>
          <w:rFonts w:ascii="宋体" w:hAnsi="宋体"/>
          <w:b/>
          <w:sz w:val="72"/>
        </w:rPr>
      </w:pPr>
    </w:p>
    <w:p w:rsidR="00C24BD1" w:rsidRDefault="00C24BD1" w:rsidP="00C24BD1">
      <w:pPr>
        <w:jc w:val="center"/>
        <w:rPr>
          <w:rFonts w:ascii="宋体" w:hAnsi="宋体"/>
          <w:b/>
          <w:sz w:val="72"/>
        </w:rPr>
      </w:pPr>
    </w:p>
    <w:p w:rsidR="00C24BD1" w:rsidRDefault="00C24BD1" w:rsidP="00C24BD1">
      <w:pPr>
        <w:jc w:val="center"/>
        <w:rPr>
          <w:rFonts w:ascii="宋体" w:hAnsi="宋体"/>
          <w:b/>
          <w:sz w:val="36"/>
        </w:rPr>
      </w:pPr>
    </w:p>
    <w:p w:rsidR="00C24BD1" w:rsidRDefault="00C24BD1" w:rsidP="00C24BD1">
      <w:pPr>
        <w:jc w:val="center"/>
        <w:rPr>
          <w:rFonts w:ascii="宋体" w:hAnsi="宋体"/>
          <w:b/>
          <w:sz w:val="36"/>
        </w:rPr>
      </w:pPr>
    </w:p>
    <w:p w:rsidR="00C24BD1" w:rsidRDefault="00C24BD1" w:rsidP="00C24BD1">
      <w:pPr>
        <w:jc w:val="center"/>
        <w:rPr>
          <w:rFonts w:ascii="宋体" w:hAnsi="宋体"/>
          <w:b/>
          <w:sz w:val="36"/>
        </w:rPr>
      </w:pPr>
    </w:p>
    <w:p w:rsidR="00C24BD1" w:rsidRDefault="00C24BD1" w:rsidP="00C24BD1">
      <w:pPr>
        <w:ind w:firstLine="1084"/>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C24BD1" w:rsidRDefault="00C24BD1" w:rsidP="00C24BD1">
      <w:pPr>
        <w:ind w:firstLine="1084"/>
        <w:rPr>
          <w:rFonts w:ascii="宋体" w:hAnsi="宋体"/>
          <w:b/>
          <w:sz w:val="36"/>
          <w:u w:val="single"/>
        </w:rPr>
      </w:pPr>
      <w:r>
        <w:rPr>
          <w:rFonts w:ascii="宋体" w:hAnsi="宋体" w:hint="eastAsia"/>
          <w:b/>
          <w:sz w:val="36"/>
        </w:rPr>
        <w:t>项 目 编 号：</w:t>
      </w:r>
      <w:r>
        <w:rPr>
          <w:rFonts w:ascii="宋体" w:hAnsi="宋体" w:hint="eastAsia"/>
          <w:b/>
          <w:sz w:val="36"/>
          <w:u w:val="single"/>
        </w:rPr>
        <w:t xml:space="preserve">               </w:t>
      </w:r>
    </w:p>
    <w:p w:rsidR="00C24BD1" w:rsidRDefault="00C24BD1" w:rsidP="00C24BD1">
      <w:pPr>
        <w:rPr>
          <w:rFonts w:ascii="宋体" w:hAnsi="宋体"/>
          <w:b/>
          <w:sz w:val="36"/>
          <w:u w:val="single"/>
        </w:rPr>
      </w:pPr>
      <w:r>
        <w:rPr>
          <w:rFonts w:ascii="宋体" w:hAnsi="宋体" w:hint="eastAsia"/>
          <w:b/>
          <w:sz w:val="36"/>
        </w:rPr>
        <w:t xml:space="preserve">      供应商名称 ：</w:t>
      </w:r>
      <w:r>
        <w:rPr>
          <w:rFonts w:ascii="宋体" w:hAnsi="宋体" w:hint="eastAsia"/>
          <w:b/>
          <w:sz w:val="36"/>
          <w:u w:val="single"/>
        </w:rPr>
        <w:t>（加盖CA电子公章）</w:t>
      </w:r>
    </w:p>
    <w:p w:rsidR="00C24BD1" w:rsidRDefault="00C24BD1" w:rsidP="00C24BD1">
      <w:pPr>
        <w:rPr>
          <w:rFonts w:ascii="宋体" w:hAnsi="宋体"/>
          <w:b/>
          <w:sz w:val="36"/>
          <w:u w:val="single"/>
        </w:rPr>
      </w:pPr>
      <w:r>
        <w:rPr>
          <w:rFonts w:ascii="宋体" w:hAnsi="宋体" w:hint="eastAsia"/>
          <w:b/>
          <w:sz w:val="36"/>
        </w:rPr>
        <w:t xml:space="preserve">      日      期 ：</w:t>
      </w:r>
      <w:r>
        <w:rPr>
          <w:rFonts w:ascii="宋体" w:hAnsi="宋体" w:hint="eastAsia"/>
          <w:b/>
          <w:sz w:val="36"/>
          <w:u w:val="single"/>
        </w:rPr>
        <w:t xml:space="preserve">               </w:t>
      </w:r>
    </w:p>
    <w:p w:rsidR="00C24BD1" w:rsidRDefault="00C24BD1" w:rsidP="00C24BD1">
      <w:pPr>
        <w:spacing w:line="440" w:lineRule="exact"/>
        <w:jc w:val="center"/>
        <w:rPr>
          <w:rFonts w:ascii="宋体" w:hAnsi="宋体"/>
          <w:b/>
          <w:bCs/>
          <w:sz w:val="32"/>
          <w:szCs w:val="32"/>
        </w:rPr>
      </w:pPr>
    </w:p>
    <w:p w:rsidR="00C24BD1" w:rsidRDefault="00C24BD1" w:rsidP="00C24BD1">
      <w:pPr>
        <w:spacing w:line="440" w:lineRule="exact"/>
        <w:rPr>
          <w:rFonts w:ascii="宋体" w:hAnsi="宋体"/>
        </w:rPr>
      </w:pPr>
    </w:p>
    <w:p w:rsidR="00C24BD1" w:rsidRDefault="00C24BD1" w:rsidP="00C24BD1">
      <w:pPr>
        <w:ind w:firstLine="1084"/>
        <w:rPr>
          <w:rFonts w:ascii="宋体" w:hAnsi="宋体"/>
          <w:b/>
          <w:bCs/>
          <w:sz w:val="32"/>
          <w:szCs w:val="32"/>
        </w:rPr>
      </w:pPr>
      <w:r>
        <w:rPr>
          <w:rFonts w:ascii="宋体" w:hAnsi="宋体" w:hint="eastAsia"/>
          <w:b/>
          <w:sz w:val="36"/>
          <w:u w:val="single"/>
        </w:rPr>
        <w:br w:type="page"/>
      </w:r>
    </w:p>
    <w:p w:rsidR="00C24BD1" w:rsidRDefault="00C24BD1" w:rsidP="00C24BD1">
      <w:pPr>
        <w:spacing w:line="440" w:lineRule="exact"/>
        <w:jc w:val="center"/>
        <w:rPr>
          <w:rFonts w:ascii="宋体" w:hAnsi="宋体"/>
          <w:b/>
          <w:bCs/>
          <w:sz w:val="32"/>
          <w:szCs w:val="32"/>
        </w:rPr>
      </w:pPr>
      <w:r>
        <w:rPr>
          <w:rFonts w:ascii="宋体" w:hAnsi="宋体" w:hint="eastAsia"/>
          <w:b/>
          <w:bCs/>
          <w:sz w:val="32"/>
          <w:szCs w:val="32"/>
        </w:rPr>
        <w:lastRenderedPageBreak/>
        <w:t>申请文件目录</w:t>
      </w:r>
    </w:p>
    <w:p w:rsidR="00C24BD1" w:rsidRDefault="00C24BD1" w:rsidP="00C24BD1">
      <w:pPr>
        <w:spacing w:line="440" w:lineRule="exact"/>
        <w:jc w:val="center"/>
        <w:rPr>
          <w:rFonts w:ascii="宋体" w:hAnsi="宋体"/>
          <w:b/>
          <w:bCs/>
          <w:sz w:val="32"/>
          <w:szCs w:val="32"/>
        </w:rPr>
      </w:pPr>
    </w:p>
    <w:p w:rsidR="00C24BD1" w:rsidRDefault="00C24BD1" w:rsidP="00C24BD1">
      <w:pPr>
        <w:ind w:left="480"/>
        <w:rPr>
          <w:rFonts w:ascii="宋体" w:hAnsi="宋体"/>
          <w:i/>
          <w:sz w:val="24"/>
          <w:u w:val="single"/>
        </w:rPr>
      </w:pPr>
      <w:r>
        <w:rPr>
          <w:rFonts w:ascii="宋体" w:hAnsi="宋体" w:hint="eastAsia"/>
          <w:i/>
          <w:sz w:val="24"/>
          <w:u w:val="single"/>
        </w:rPr>
        <w:t>一、法人或者其他组织的营业执照等证明文件，自然人的身份证明</w:t>
      </w:r>
    </w:p>
    <w:p w:rsidR="00C24BD1" w:rsidRDefault="00C24BD1" w:rsidP="00C24BD1">
      <w:pPr>
        <w:ind w:left="480"/>
        <w:rPr>
          <w:rFonts w:ascii="宋体" w:hAnsi="宋体"/>
          <w:i/>
          <w:sz w:val="24"/>
          <w:u w:val="single"/>
        </w:rPr>
      </w:pPr>
      <w:r>
        <w:rPr>
          <w:rFonts w:ascii="宋体" w:hAnsi="宋体" w:hint="eastAsia"/>
          <w:i/>
          <w:sz w:val="24"/>
          <w:u w:val="single"/>
        </w:rPr>
        <w:t>二、2022年度的财务状况报告（供应</w:t>
      </w:r>
      <w:proofErr w:type="gramStart"/>
      <w:r>
        <w:rPr>
          <w:rFonts w:ascii="宋体" w:hAnsi="宋体" w:hint="eastAsia"/>
          <w:i/>
          <w:sz w:val="24"/>
          <w:u w:val="single"/>
        </w:rPr>
        <w:t>商成立</w:t>
      </w:r>
      <w:proofErr w:type="gramEnd"/>
      <w:r>
        <w:rPr>
          <w:rFonts w:ascii="宋体" w:hAnsi="宋体" w:hint="eastAsia"/>
          <w:i/>
          <w:sz w:val="24"/>
          <w:u w:val="single"/>
        </w:rPr>
        <w:t>不满一年无需提供）</w:t>
      </w:r>
    </w:p>
    <w:p w:rsidR="00C24BD1" w:rsidRDefault="00C24BD1" w:rsidP="00C24BD1">
      <w:pPr>
        <w:ind w:left="480"/>
        <w:rPr>
          <w:rFonts w:ascii="宋体" w:hAnsi="宋体"/>
          <w:i/>
          <w:sz w:val="24"/>
          <w:u w:val="single"/>
        </w:rPr>
      </w:pPr>
      <w:r>
        <w:rPr>
          <w:rFonts w:ascii="宋体" w:hAnsi="宋体" w:hint="eastAsia"/>
          <w:i/>
          <w:sz w:val="24"/>
          <w:u w:val="single"/>
        </w:rPr>
        <w:t>三、依法缴纳税收和社会保障资金的相关材料（提供提交申请文件截止时间前一年内至少一个月依法缴纳税收及缴纳社会保障资金的证明材料。供应</w:t>
      </w:r>
      <w:proofErr w:type="gramStart"/>
      <w:r>
        <w:rPr>
          <w:rFonts w:ascii="宋体" w:hAnsi="宋体" w:hint="eastAsia"/>
          <w:i/>
          <w:sz w:val="24"/>
          <w:u w:val="single"/>
        </w:rPr>
        <w:t>商依法</w:t>
      </w:r>
      <w:proofErr w:type="gramEnd"/>
      <w:r>
        <w:rPr>
          <w:rFonts w:ascii="宋体" w:hAnsi="宋体" w:hint="eastAsia"/>
          <w:i/>
          <w:sz w:val="24"/>
          <w:u w:val="single"/>
        </w:rPr>
        <w:t>享受缓缴、免缴税收、社会保障资金的提供证明材料。）</w:t>
      </w:r>
    </w:p>
    <w:p w:rsidR="00C24BD1" w:rsidRDefault="00C24BD1" w:rsidP="00C24BD1">
      <w:pPr>
        <w:ind w:left="480"/>
        <w:rPr>
          <w:rFonts w:ascii="宋体" w:hAnsi="宋体"/>
          <w:i/>
          <w:sz w:val="24"/>
          <w:u w:val="single"/>
        </w:rPr>
      </w:pPr>
      <w:r>
        <w:rPr>
          <w:rFonts w:ascii="宋体" w:hAnsi="宋体" w:hint="eastAsia"/>
          <w:i/>
          <w:sz w:val="24"/>
          <w:u w:val="single"/>
        </w:rPr>
        <w:t>四、具备履行合同所必需的设备和专业技术能力的书面声明</w:t>
      </w:r>
    </w:p>
    <w:p w:rsidR="00C24BD1" w:rsidRDefault="00C24BD1" w:rsidP="00C24BD1">
      <w:pPr>
        <w:spacing w:line="440" w:lineRule="exact"/>
        <w:ind w:firstLine="480"/>
        <w:rPr>
          <w:rFonts w:ascii="宋体" w:hAnsi="宋体"/>
          <w:i/>
          <w:sz w:val="24"/>
          <w:u w:val="single"/>
        </w:rPr>
      </w:pPr>
      <w:r>
        <w:rPr>
          <w:rFonts w:ascii="宋体" w:hAnsi="宋体" w:hint="eastAsia"/>
          <w:i/>
          <w:sz w:val="24"/>
          <w:u w:val="single"/>
        </w:rPr>
        <w:t>五、参加政府采购活动前 3 年内在经营活动中没有重大违法记录的书面声明</w:t>
      </w:r>
    </w:p>
    <w:p w:rsidR="00C24BD1" w:rsidRDefault="00C24BD1" w:rsidP="00C24BD1">
      <w:pPr>
        <w:ind w:firstLine="480"/>
        <w:rPr>
          <w:rFonts w:ascii="宋体" w:hAnsi="宋体"/>
          <w:i/>
          <w:sz w:val="24"/>
          <w:u w:val="single"/>
        </w:rPr>
      </w:pPr>
      <w:r>
        <w:rPr>
          <w:rFonts w:ascii="宋体" w:hAnsi="宋体" w:hint="eastAsia"/>
          <w:i/>
          <w:sz w:val="24"/>
          <w:u w:val="single"/>
        </w:rPr>
        <w:t>六、特定资格要求的证明文件（1）特种行业许可证；（2）食品经营许可证；（3）卫生许可证；（4）消防安全检查合格证或消防安全检查意见书；（5）营业地点在扬州市（含县、市、区）</w:t>
      </w:r>
    </w:p>
    <w:p w:rsidR="00C24BD1" w:rsidRDefault="00C24BD1" w:rsidP="00C24BD1">
      <w:pPr>
        <w:spacing w:line="440" w:lineRule="exact"/>
        <w:ind w:firstLine="480"/>
        <w:rPr>
          <w:rFonts w:ascii="宋体" w:hAnsi="宋体"/>
          <w:i/>
          <w:sz w:val="24"/>
          <w:u w:val="single"/>
        </w:rPr>
      </w:pPr>
      <w:r>
        <w:rPr>
          <w:rFonts w:ascii="宋体" w:hAnsi="宋体" w:hint="eastAsia"/>
          <w:i/>
          <w:sz w:val="24"/>
          <w:u w:val="single"/>
        </w:rPr>
        <w:t>七、法人授权书</w:t>
      </w:r>
    </w:p>
    <w:p w:rsidR="00C24BD1" w:rsidRDefault="00C24BD1" w:rsidP="00C24BD1">
      <w:pPr>
        <w:spacing w:line="440" w:lineRule="exact"/>
        <w:ind w:firstLine="480"/>
        <w:rPr>
          <w:rFonts w:ascii="宋体" w:hAnsi="宋体"/>
          <w:i/>
          <w:sz w:val="24"/>
          <w:u w:val="single"/>
        </w:rPr>
      </w:pPr>
      <w:r>
        <w:rPr>
          <w:rFonts w:ascii="宋体" w:hAnsi="宋体" w:hint="eastAsia"/>
          <w:i/>
          <w:sz w:val="24"/>
          <w:u w:val="single"/>
        </w:rPr>
        <w:t>八、响应函</w:t>
      </w:r>
    </w:p>
    <w:p w:rsidR="00C24BD1" w:rsidRDefault="00C24BD1" w:rsidP="00C24BD1">
      <w:pPr>
        <w:ind w:left="480"/>
        <w:rPr>
          <w:rFonts w:ascii="宋体" w:hAnsi="宋体"/>
          <w:i/>
          <w:sz w:val="24"/>
          <w:u w:val="single"/>
        </w:rPr>
      </w:pPr>
      <w:r>
        <w:rPr>
          <w:rFonts w:ascii="宋体" w:hAnsi="宋体" w:hint="eastAsia"/>
          <w:i/>
          <w:sz w:val="24"/>
          <w:u w:val="single"/>
        </w:rPr>
        <w:t>九、承诺函</w:t>
      </w:r>
    </w:p>
    <w:p w:rsidR="00C24BD1" w:rsidRDefault="00C24BD1" w:rsidP="00C24BD1">
      <w:pPr>
        <w:ind w:left="480"/>
        <w:rPr>
          <w:rFonts w:ascii="宋体" w:hAnsi="宋体"/>
          <w:sz w:val="24"/>
        </w:rPr>
      </w:pPr>
      <w:r>
        <w:rPr>
          <w:rFonts w:ascii="宋体" w:hAnsi="宋体" w:hint="eastAsia"/>
          <w:sz w:val="24"/>
        </w:rPr>
        <w:t>十、投标报价表（格式）</w:t>
      </w:r>
    </w:p>
    <w:p w:rsidR="00C24BD1" w:rsidRDefault="00C24BD1" w:rsidP="00C24BD1">
      <w:pPr>
        <w:ind w:left="480"/>
        <w:rPr>
          <w:rFonts w:ascii="宋体" w:hAnsi="宋体"/>
          <w:sz w:val="24"/>
        </w:rPr>
      </w:pPr>
      <w:r>
        <w:rPr>
          <w:rFonts w:ascii="宋体" w:hAnsi="宋体" w:hint="eastAsia"/>
          <w:sz w:val="24"/>
        </w:rPr>
        <w:t>十一、申请单位情况表</w:t>
      </w:r>
    </w:p>
    <w:p w:rsidR="00C24BD1" w:rsidRDefault="00C24BD1" w:rsidP="00C24BD1">
      <w:pPr>
        <w:ind w:left="480"/>
        <w:rPr>
          <w:rFonts w:ascii="宋体" w:hAnsi="宋体"/>
          <w:sz w:val="24"/>
        </w:rPr>
      </w:pPr>
      <w:r>
        <w:rPr>
          <w:rFonts w:ascii="宋体" w:hAnsi="宋体" w:hint="eastAsia"/>
          <w:sz w:val="24"/>
        </w:rPr>
        <w:t>十二、基础设施情况汇总（格式）</w:t>
      </w:r>
    </w:p>
    <w:p w:rsidR="00C24BD1" w:rsidRDefault="00C24BD1" w:rsidP="00C24BD1">
      <w:pPr>
        <w:ind w:left="480"/>
        <w:rPr>
          <w:rFonts w:ascii="宋体" w:hAnsi="宋体"/>
          <w:sz w:val="24"/>
        </w:rPr>
      </w:pPr>
      <w:r>
        <w:rPr>
          <w:rFonts w:ascii="宋体" w:hAnsi="宋体" w:hint="eastAsia"/>
          <w:sz w:val="24"/>
        </w:rPr>
        <w:t>十三、针对本项目的服务团队及服务方案（格式）</w:t>
      </w:r>
    </w:p>
    <w:p w:rsidR="00C24BD1" w:rsidRDefault="00C24BD1" w:rsidP="00C24BD1">
      <w:pPr>
        <w:ind w:firstLine="480"/>
        <w:rPr>
          <w:rFonts w:ascii="宋体" w:hAnsi="宋体"/>
          <w:sz w:val="24"/>
        </w:rPr>
      </w:pPr>
      <w:r>
        <w:rPr>
          <w:rFonts w:ascii="宋体" w:hAnsi="宋体" w:hint="eastAsia"/>
          <w:sz w:val="24"/>
        </w:rPr>
        <w:t>质疑函范本</w:t>
      </w:r>
    </w:p>
    <w:p w:rsidR="00C24BD1" w:rsidRDefault="00C24BD1" w:rsidP="00C24BD1">
      <w:pPr>
        <w:spacing w:line="440" w:lineRule="exact"/>
        <w:rPr>
          <w:rFonts w:ascii="宋体" w:hAnsi="宋体"/>
          <w:sz w:val="24"/>
        </w:rPr>
      </w:pPr>
    </w:p>
    <w:p w:rsidR="00C24BD1" w:rsidRDefault="00C24BD1" w:rsidP="00C24BD1">
      <w:pPr>
        <w:spacing w:line="440" w:lineRule="exact"/>
        <w:rPr>
          <w:rFonts w:ascii="宋体" w:hAnsi="宋体"/>
          <w:sz w:val="24"/>
        </w:rPr>
      </w:pPr>
    </w:p>
    <w:p w:rsidR="00C24BD1" w:rsidRDefault="00C24BD1" w:rsidP="00C24BD1">
      <w:pPr>
        <w:spacing w:line="440" w:lineRule="exact"/>
        <w:rPr>
          <w:rFonts w:ascii="宋体" w:hAnsi="宋体"/>
          <w:sz w:val="24"/>
        </w:rPr>
      </w:pPr>
    </w:p>
    <w:p w:rsidR="00C24BD1" w:rsidRDefault="00C24BD1" w:rsidP="00C24BD1">
      <w:pPr>
        <w:spacing w:line="440" w:lineRule="exact"/>
        <w:rPr>
          <w:rFonts w:ascii="宋体" w:hAnsi="宋体"/>
          <w:sz w:val="24"/>
        </w:rPr>
      </w:pPr>
    </w:p>
    <w:p w:rsidR="00C24BD1" w:rsidRDefault="00C24BD1" w:rsidP="00C24BD1">
      <w:pPr>
        <w:spacing w:line="440" w:lineRule="exact"/>
        <w:rPr>
          <w:rFonts w:ascii="宋体" w:hAnsi="宋体"/>
          <w:sz w:val="24"/>
        </w:rPr>
      </w:pPr>
    </w:p>
    <w:p w:rsidR="00C24BD1" w:rsidRDefault="00C24BD1" w:rsidP="00C24BD1">
      <w:pPr>
        <w:rPr>
          <w:rFonts w:ascii="黑体" w:eastAsia="黑体" w:hAnsi="黑体"/>
          <w:i/>
          <w:sz w:val="32"/>
          <w:szCs w:val="32"/>
          <w:u w:val="single"/>
        </w:rPr>
      </w:pPr>
    </w:p>
    <w:p w:rsidR="00C24BD1" w:rsidRDefault="00C24BD1" w:rsidP="00C24BD1">
      <w:pPr>
        <w:rPr>
          <w:rFonts w:ascii="黑体" w:eastAsia="黑体" w:hAnsi="黑体"/>
          <w:i/>
          <w:sz w:val="32"/>
          <w:szCs w:val="32"/>
          <w:u w:val="single"/>
        </w:rPr>
      </w:pPr>
      <w:r>
        <w:rPr>
          <w:rFonts w:ascii="黑体" w:eastAsia="黑体" w:hAnsi="黑体" w:hint="eastAsia"/>
          <w:i/>
          <w:sz w:val="32"/>
          <w:szCs w:val="32"/>
          <w:u w:val="single"/>
        </w:rPr>
        <w:t>一、法人或者其他组织的营业执照等证明文件，自然人的身份证明</w:t>
      </w:r>
    </w:p>
    <w:p w:rsidR="00C24BD1" w:rsidRDefault="00C24BD1" w:rsidP="00C24BD1">
      <w:pPr>
        <w:spacing w:line="440" w:lineRule="exact"/>
        <w:ind w:firstLine="480"/>
        <w:rPr>
          <w:rFonts w:ascii="宋体" w:hAnsi="宋体"/>
          <w:sz w:val="24"/>
        </w:rPr>
      </w:pPr>
    </w:p>
    <w:p w:rsidR="00C24BD1" w:rsidRDefault="00C24BD1" w:rsidP="00C24BD1">
      <w:pPr>
        <w:rPr>
          <w:rFonts w:ascii="黑体" w:eastAsia="黑体" w:hAnsi="黑体"/>
          <w:i/>
          <w:sz w:val="32"/>
          <w:szCs w:val="32"/>
          <w:u w:val="single"/>
        </w:rPr>
      </w:pPr>
      <w:r>
        <w:rPr>
          <w:rFonts w:ascii="黑体" w:eastAsia="黑体" w:hAnsi="黑体" w:hint="eastAsia"/>
          <w:i/>
          <w:sz w:val="32"/>
          <w:szCs w:val="32"/>
          <w:u w:val="single"/>
        </w:rPr>
        <w:t>二、2022年度的财务状况报告</w:t>
      </w:r>
    </w:p>
    <w:p w:rsidR="00C24BD1" w:rsidRDefault="00C24BD1" w:rsidP="00C24BD1">
      <w:pPr>
        <w:spacing w:line="440" w:lineRule="exact"/>
        <w:ind w:firstLine="480"/>
        <w:rPr>
          <w:rFonts w:ascii="宋体" w:hAnsi="宋体"/>
          <w:bCs/>
          <w:sz w:val="24"/>
        </w:rPr>
      </w:pPr>
      <w:r>
        <w:rPr>
          <w:rFonts w:ascii="宋体" w:hAnsi="宋体" w:hint="eastAsia"/>
          <w:bCs/>
          <w:sz w:val="24"/>
        </w:rPr>
        <w:t>供应</w:t>
      </w:r>
      <w:proofErr w:type="gramStart"/>
      <w:r>
        <w:rPr>
          <w:rFonts w:ascii="宋体" w:hAnsi="宋体" w:hint="eastAsia"/>
          <w:bCs/>
          <w:sz w:val="24"/>
        </w:rPr>
        <w:t>商成立</w:t>
      </w:r>
      <w:proofErr w:type="gramEnd"/>
      <w:r>
        <w:rPr>
          <w:rFonts w:ascii="宋体" w:hAnsi="宋体" w:hint="eastAsia"/>
          <w:bCs/>
          <w:sz w:val="24"/>
        </w:rPr>
        <w:t>不满一年无需提供</w:t>
      </w:r>
    </w:p>
    <w:p w:rsidR="00C24BD1" w:rsidRDefault="00C24BD1" w:rsidP="00C24BD1">
      <w:pPr>
        <w:rPr>
          <w:rFonts w:ascii="黑体" w:eastAsia="黑体" w:hAnsi="黑体"/>
          <w:i/>
          <w:sz w:val="32"/>
          <w:szCs w:val="32"/>
          <w:u w:val="single"/>
        </w:rPr>
      </w:pPr>
    </w:p>
    <w:p w:rsidR="00C24BD1" w:rsidRDefault="00C24BD1" w:rsidP="00C24BD1">
      <w:pPr>
        <w:rPr>
          <w:rFonts w:ascii="黑体" w:eastAsia="黑体" w:hAnsi="黑体"/>
          <w:i/>
          <w:sz w:val="32"/>
          <w:szCs w:val="32"/>
          <w:u w:val="single"/>
        </w:rPr>
      </w:pPr>
      <w:r>
        <w:rPr>
          <w:rFonts w:ascii="黑体" w:eastAsia="黑体" w:hAnsi="黑体" w:hint="eastAsia"/>
          <w:i/>
          <w:sz w:val="32"/>
          <w:szCs w:val="32"/>
          <w:u w:val="single"/>
        </w:rPr>
        <w:t>三、依法缴纳税收和社会保障资金的相关材料</w:t>
      </w:r>
    </w:p>
    <w:p w:rsidR="00C24BD1" w:rsidRDefault="00C24BD1" w:rsidP="00C24BD1">
      <w:pPr>
        <w:ind w:firstLine="480"/>
        <w:rPr>
          <w:rFonts w:ascii="宋体" w:hAnsi="宋体"/>
          <w:bCs/>
          <w:sz w:val="24"/>
        </w:rPr>
      </w:pPr>
      <w:r>
        <w:rPr>
          <w:rFonts w:ascii="宋体" w:hAnsi="宋体" w:hint="eastAsia"/>
          <w:bCs/>
          <w:sz w:val="24"/>
        </w:rPr>
        <w:t>提供提交申请文件截止时间前一年内至少一个月依法缴纳税收及缴纳社会保障资金的证明材料。供应</w:t>
      </w:r>
      <w:proofErr w:type="gramStart"/>
      <w:r>
        <w:rPr>
          <w:rFonts w:ascii="宋体" w:hAnsi="宋体" w:hint="eastAsia"/>
          <w:bCs/>
          <w:sz w:val="24"/>
        </w:rPr>
        <w:t>商依法</w:t>
      </w:r>
      <w:proofErr w:type="gramEnd"/>
      <w:r>
        <w:rPr>
          <w:rFonts w:ascii="宋体" w:hAnsi="宋体" w:hint="eastAsia"/>
          <w:bCs/>
          <w:sz w:val="24"/>
        </w:rPr>
        <w:t>享受缓缴、免缴税收、社会保障资金的提供证明材料。</w:t>
      </w:r>
    </w:p>
    <w:p w:rsidR="00C24BD1" w:rsidRDefault="00C24BD1" w:rsidP="00C24BD1">
      <w:pPr>
        <w:rPr>
          <w:rFonts w:ascii="黑体" w:eastAsia="黑体" w:hAnsi="黑体"/>
          <w:i/>
          <w:sz w:val="32"/>
          <w:szCs w:val="32"/>
          <w:u w:val="single"/>
        </w:rPr>
      </w:pPr>
    </w:p>
    <w:p w:rsidR="00C24BD1" w:rsidRDefault="00C24BD1" w:rsidP="00C24BD1">
      <w:pPr>
        <w:rPr>
          <w:rFonts w:ascii="黑体" w:eastAsia="黑体" w:hAnsi="黑体"/>
          <w:i/>
          <w:sz w:val="32"/>
          <w:szCs w:val="32"/>
          <w:u w:val="single"/>
        </w:rPr>
      </w:pPr>
      <w:r>
        <w:rPr>
          <w:rFonts w:ascii="黑体" w:eastAsia="黑体" w:hAnsi="黑体" w:hint="eastAsia"/>
          <w:i/>
          <w:sz w:val="32"/>
          <w:szCs w:val="32"/>
          <w:u w:val="single"/>
        </w:rPr>
        <w:t>四、具备履行合同所必需的设备和专业技术能力的书面声明</w:t>
      </w:r>
    </w:p>
    <w:p w:rsidR="00C24BD1" w:rsidRDefault="00C24BD1" w:rsidP="00C24BD1">
      <w:pPr>
        <w:spacing w:line="460" w:lineRule="exact"/>
        <w:ind w:firstLine="492"/>
        <w:rPr>
          <w:rFonts w:ascii="宋体" w:hAnsi="宋体"/>
          <w:bCs/>
          <w:sz w:val="24"/>
        </w:rPr>
      </w:pPr>
      <w:r>
        <w:rPr>
          <w:rFonts w:ascii="宋体" w:hAnsi="宋体" w:hint="eastAsia"/>
          <w:bCs/>
          <w:sz w:val="24"/>
        </w:rPr>
        <w:lastRenderedPageBreak/>
        <w:t>我单位郑重声明：我单位具备履行本项采购合同所必需的设备和专业技术能力，为履行本项采购合同我公司具备如下主要设备和主要专业技术能力：</w:t>
      </w:r>
    </w:p>
    <w:p w:rsidR="00C24BD1" w:rsidRDefault="00C24BD1" w:rsidP="00C24BD1">
      <w:pPr>
        <w:spacing w:line="460" w:lineRule="exact"/>
        <w:ind w:firstLine="492"/>
        <w:rPr>
          <w:rFonts w:ascii="宋体" w:hAnsi="宋体"/>
          <w:bCs/>
          <w:sz w:val="24"/>
        </w:rPr>
      </w:pPr>
      <w:r>
        <w:rPr>
          <w:rFonts w:ascii="宋体" w:hAnsi="宋体" w:hint="eastAsia"/>
          <w:bCs/>
          <w:sz w:val="24"/>
        </w:rPr>
        <w:t>主要设备有：</w:t>
      </w:r>
      <w:r>
        <w:rPr>
          <w:rFonts w:ascii="宋体" w:hAnsi="宋体" w:hint="eastAsia"/>
          <w:bCs/>
          <w:sz w:val="24"/>
          <w:u w:val="single"/>
        </w:rPr>
        <w:t xml:space="preserve">  </w:t>
      </w:r>
      <w:r>
        <w:rPr>
          <w:rFonts w:ascii="宋体" w:hAnsi="宋体" w:hint="eastAsia"/>
          <w:bCs/>
          <w:sz w:val="24"/>
        </w:rPr>
        <w:t>。</w:t>
      </w:r>
    </w:p>
    <w:p w:rsidR="00C24BD1" w:rsidRDefault="00C24BD1" w:rsidP="00C24BD1">
      <w:pPr>
        <w:spacing w:line="460" w:lineRule="exact"/>
        <w:ind w:firstLine="492"/>
        <w:rPr>
          <w:rFonts w:ascii="宋体" w:hAnsi="宋体"/>
          <w:bCs/>
          <w:sz w:val="24"/>
        </w:rPr>
      </w:pPr>
      <w:r>
        <w:rPr>
          <w:rFonts w:ascii="宋体" w:hAnsi="宋体" w:hint="eastAsia"/>
          <w:bCs/>
          <w:sz w:val="24"/>
        </w:rPr>
        <w:t>主要专业技术能力有：</w:t>
      </w:r>
      <w:r>
        <w:rPr>
          <w:rFonts w:ascii="宋体" w:hAnsi="宋体" w:hint="eastAsia"/>
          <w:bCs/>
          <w:sz w:val="24"/>
          <w:u w:val="single"/>
        </w:rPr>
        <w:t xml:space="preserve">   </w:t>
      </w:r>
      <w:r>
        <w:rPr>
          <w:rFonts w:ascii="宋体" w:hAnsi="宋体" w:hint="eastAsia"/>
          <w:bCs/>
          <w:sz w:val="24"/>
        </w:rPr>
        <w:t>。</w:t>
      </w:r>
    </w:p>
    <w:p w:rsidR="00C24BD1" w:rsidRDefault="00C24BD1" w:rsidP="00C24BD1">
      <w:pPr>
        <w:spacing w:line="460" w:lineRule="exact"/>
        <w:rPr>
          <w:rFonts w:ascii="宋体" w:hAnsi="宋体"/>
          <w:bCs/>
          <w:sz w:val="24"/>
        </w:rPr>
      </w:pPr>
      <w:r>
        <w:rPr>
          <w:rFonts w:ascii="宋体" w:hAnsi="宋体" w:hint="eastAsia"/>
          <w:bCs/>
          <w:sz w:val="24"/>
        </w:rPr>
        <w:t xml:space="preserve">                                     </w:t>
      </w:r>
    </w:p>
    <w:p w:rsidR="00C24BD1" w:rsidRDefault="00C24BD1" w:rsidP="00C24BD1">
      <w:pPr>
        <w:pStyle w:val="a1"/>
        <w:ind w:firstLine="0"/>
      </w:pPr>
    </w:p>
    <w:p w:rsidR="00C24BD1" w:rsidRDefault="00C24BD1" w:rsidP="00C24BD1">
      <w:pPr>
        <w:rPr>
          <w:rFonts w:ascii="黑体" w:eastAsia="黑体" w:hAnsi="黑体"/>
          <w:i/>
          <w:sz w:val="32"/>
          <w:szCs w:val="32"/>
          <w:u w:val="single"/>
        </w:rPr>
      </w:pPr>
      <w:r>
        <w:rPr>
          <w:rFonts w:ascii="黑体" w:eastAsia="黑体" w:hAnsi="黑体" w:hint="eastAsia"/>
          <w:i/>
          <w:sz w:val="32"/>
          <w:szCs w:val="32"/>
          <w:u w:val="single"/>
        </w:rPr>
        <w:t>五、参加政府采购活动前 3 年内在经营活动中没有重大违法记录的书面声明</w:t>
      </w:r>
    </w:p>
    <w:p w:rsidR="00C24BD1" w:rsidRDefault="00C24BD1" w:rsidP="00C24BD1">
      <w:pPr>
        <w:spacing w:line="460" w:lineRule="exact"/>
        <w:rPr>
          <w:rFonts w:ascii="宋体" w:hAnsi="宋体"/>
          <w:b/>
          <w:bCs/>
          <w:sz w:val="44"/>
          <w:szCs w:val="44"/>
        </w:rPr>
      </w:pPr>
      <w:r>
        <w:rPr>
          <w:rFonts w:ascii="宋体" w:hAnsi="宋体" w:hint="eastAsia"/>
          <w:b/>
          <w:bCs/>
          <w:sz w:val="44"/>
          <w:szCs w:val="44"/>
        </w:rPr>
        <w:t xml:space="preserve">                 声  明</w:t>
      </w:r>
    </w:p>
    <w:p w:rsidR="00C24BD1" w:rsidRDefault="00C24BD1" w:rsidP="00C24BD1">
      <w:pPr>
        <w:spacing w:line="460" w:lineRule="exact"/>
        <w:rPr>
          <w:rFonts w:ascii="宋体" w:hAnsi="宋体"/>
          <w:bCs/>
          <w:sz w:val="24"/>
        </w:rPr>
      </w:pPr>
      <w:r>
        <w:rPr>
          <w:rFonts w:ascii="宋体" w:hAnsi="宋体" w:hint="eastAsia"/>
          <w:b/>
          <w:bCs/>
          <w:sz w:val="24"/>
        </w:rPr>
        <w:t xml:space="preserve">    </w:t>
      </w:r>
      <w:r>
        <w:rPr>
          <w:rFonts w:ascii="宋体" w:hAnsi="宋体" w:hint="eastAsia"/>
          <w:bCs/>
          <w:sz w:val="24"/>
        </w:rPr>
        <w:t>我单位郑重声明：参加本次政府采购活动前 3 年内，我单位在经营活动中没有因违法经营受到刑事处罚或者责令停产停业、吊销许可证或者执照、较大数额罚款等行政处罚。</w:t>
      </w:r>
    </w:p>
    <w:p w:rsidR="00C24BD1" w:rsidRDefault="00C24BD1" w:rsidP="00C24BD1">
      <w:pPr>
        <w:rPr>
          <w:rFonts w:ascii="黑体" w:eastAsia="黑体" w:hAnsi="黑体"/>
          <w:i/>
          <w:sz w:val="32"/>
          <w:szCs w:val="32"/>
          <w:u w:val="single"/>
        </w:rPr>
      </w:pPr>
    </w:p>
    <w:p w:rsidR="00C24BD1" w:rsidRDefault="00C24BD1" w:rsidP="00C24BD1">
      <w:pPr>
        <w:rPr>
          <w:rFonts w:ascii="黑体" w:eastAsia="黑体" w:hAnsi="黑体"/>
          <w:i/>
          <w:sz w:val="32"/>
          <w:szCs w:val="32"/>
          <w:u w:val="single"/>
        </w:rPr>
      </w:pPr>
      <w:r>
        <w:rPr>
          <w:rFonts w:ascii="黑体" w:eastAsia="黑体" w:hAnsi="黑体" w:hint="eastAsia"/>
          <w:i/>
          <w:sz w:val="32"/>
          <w:szCs w:val="32"/>
          <w:u w:val="single"/>
        </w:rPr>
        <w:t>六、特定资格要求的证明文件</w:t>
      </w:r>
    </w:p>
    <w:p w:rsidR="00C24BD1" w:rsidRDefault="00C24BD1" w:rsidP="00C24BD1">
      <w:pPr>
        <w:spacing w:line="460" w:lineRule="exact"/>
        <w:rPr>
          <w:rFonts w:ascii="宋体" w:hAnsi="宋体"/>
          <w:bCs/>
          <w:sz w:val="24"/>
        </w:rPr>
      </w:pPr>
      <w:r>
        <w:rPr>
          <w:rFonts w:ascii="宋体" w:hAnsi="宋体" w:hint="eastAsia"/>
          <w:sz w:val="24"/>
        </w:rPr>
        <w:t xml:space="preserve">   如果本项目申请人的特定资格要求中要求提供的，必须提供。</w:t>
      </w:r>
    </w:p>
    <w:p w:rsidR="00C24BD1" w:rsidRDefault="00C24BD1" w:rsidP="00C24BD1">
      <w:pPr>
        <w:spacing w:line="460" w:lineRule="exact"/>
        <w:rPr>
          <w:rFonts w:ascii="宋体" w:hAnsi="宋体"/>
          <w:bCs/>
          <w:sz w:val="24"/>
        </w:rPr>
      </w:pPr>
      <w:bookmarkStart w:id="54" w:name="_Toc120614284"/>
      <w:bookmarkEnd w:id="51"/>
      <w:bookmarkEnd w:id="52"/>
      <w:bookmarkEnd w:id="53"/>
    </w:p>
    <w:p w:rsidR="00C24BD1" w:rsidRDefault="00C24BD1" w:rsidP="00C24BD1">
      <w:pPr>
        <w:jc w:val="center"/>
        <w:rPr>
          <w:rFonts w:ascii="黑体" w:eastAsia="黑体" w:hAnsi="黑体"/>
          <w:i/>
          <w:sz w:val="32"/>
          <w:szCs w:val="32"/>
          <w:u w:val="single"/>
        </w:rPr>
      </w:pPr>
      <w:r>
        <w:rPr>
          <w:rFonts w:ascii="黑体" w:eastAsia="黑体" w:hAnsi="黑体" w:hint="eastAsia"/>
          <w:i/>
          <w:sz w:val="32"/>
          <w:szCs w:val="32"/>
          <w:u w:val="single"/>
        </w:rPr>
        <w:t>七、法人授权书</w:t>
      </w:r>
    </w:p>
    <w:p w:rsidR="00C24BD1" w:rsidRDefault="00C24BD1" w:rsidP="00C24BD1">
      <w:pPr>
        <w:pStyle w:val="Charf3"/>
        <w:ind w:firstLine="480"/>
        <w:rPr>
          <w:sz w:val="24"/>
          <w:szCs w:val="24"/>
        </w:rPr>
      </w:pPr>
      <w:r>
        <w:rPr>
          <w:rFonts w:hint="eastAsia"/>
          <w:sz w:val="24"/>
          <w:szCs w:val="24"/>
        </w:rPr>
        <w:t>本授权书声明：</w:t>
      </w:r>
      <w:r>
        <w:rPr>
          <w:sz w:val="24"/>
          <w:szCs w:val="24"/>
        </w:rPr>
        <w:t>____________</w:t>
      </w:r>
      <w:r>
        <w:rPr>
          <w:rFonts w:hint="eastAsia"/>
          <w:sz w:val="24"/>
          <w:szCs w:val="24"/>
        </w:rPr>
        <w:t>（供应商名称）授权</w:t>
      </w:r>
      <w:r>
        <w:rPr>
          <w:sz w:val="24"/>
          <w:szCs w:val="24"/>
        </w:rPr>
        <w:t>________________</w:t>
      </w:r>
      <w:r>
        <w:rPr>
          <w:rFonts w:hint="eastAsia"/>
          <w:sz w:val="24"/>
          <w:szCs w:val="24"/>
        </w:rPr>
        <w:t>（被授权人的姓名）为我方就</w:t>
      </w:r>
      <w:r>
        <w:rPr>
          <w:sz w:val="24"/>
          <w:szCs w:val="24"/>
          <w:u w:val="single"/>
        </w:rPr>
        <w:t xml:space="preserve">       </w:t>
      </w:r>
      <w:proofErr w:type="gramStart"/>
      <w:r>
        <w:rPr>
          <w:rFonts w:hint="eastAsia"/>
          <w:sz w:val="24"/>
          <w:szCs w:val="24"/>
        </w:rPr>
        <w:t>号项目</w:t>
      </w:r>
      <w:proofErr w:type="gramEnd"/>
      <w:r>
        <w:rPr>
          <w:rFonts w:hint="eastAsia"/>
          <w:sz w:val="24"/>
          <w:szCs w:val="24"/>
        </w:rPr>
        <w:t>框架协议采购活动的合法代理人，以本单位名义全权处理一切与该项目采购有关的事务。</w:t>
      </w:r>
    </w:p>
    <w:p w:rsidR="00C24BD1" w:rsidRDefault="00C24BD1" w:rsidP="00C24BD1">
      <w:pPr>
        <w:pStyle w:val="Charf3"/>
        <w:ind w:firstLine="480"/>
        <w:rPr>
          <w:sz w:val="24"/>
          <w:szCs w:val="24"/>
        </w:rPr>
      </w:pPr>
      <w:r>
        <w:rPr>
          <w:rFonts w:hint="eastAsia"/>
          <w:sz w:val="24"/>
          <w:szCs w:val="24"/>
        </w:rPr>
        <w:t>本授权书于</w:t>
      </w:r>
      <w:r>
        <w:rPr>
          <w:sz w:val="24"/>
          <w:szCs w:val="24"/>
        </w:rPr>
        <w:t>______</w:t>
      </w:r>
      <w:r>
        <w:rPr>
          <w:rFonts w:hint="eastAsia"/>
          <w:sz w:val="24"/>
          <w:szCs w:val="24"/>
        </w:rPr>
        <w:t>年</w:t>
      </w:r>
      <w:r>
        <w:rPr>
          <w:sz w:val="24"/>
          <w:szCs w:val="24"/>
        </w:rPr>
        <w:t>____</w:t>
      </w:r>
      <w:r>
        <w:rPr>
          <w:rFonts w:hint="eastAsia"/>
          <w:sz w:val="24"/>
          <w:szCs w:val="24"/>
        </w:rPr>
        <w:t>月</w:t>
      </w:r>
      <w:r>
        <w:rPr>
          <w:sz w:val="24"/>
          <w:szCs w:val="24"/>
        </w:rPr>
        <w:t>____</w:t>
      </w:r>
      <w:r>
        <w:rPr>
          <w:rFonts w:hint="eastAsia"/>
          <w:sz w:val="24"/>
          <w:szCs w:val="24"/>
        </w:rPr>
        <w:t>日起生效，特此声明。</w:t>
      </w:r>
    </w:p>
    <w:p w:rsidR="00C24BD1" w:rsidRDefault="00C24BD1" w:rsidP="00C24BD1">
      <w:pPr>
        <w:pStyle w:val="Charf3"/>
        <w:ind w:firstLine="0"/>
        <w:rPr>
          <w:sz w:val="24"/>
          <w:szCs w:val="24"/>
          <w:u w:val="single"/>
        </w:rPr>
      </w:pPr>
      <w:r>
        <w:rPr>
          <w:sz w:val="24"/>
          <w:szCs w:val="24"/>
        </w:rPr>
        <w:t xml:space="preserve">          </w:t>
      </w:r>
      <w:r>
        <w:rPr>
          <w:rFonts w:hint="eastAsia"/>
          <w:sz w:val="24"/>
          <w:szCs w:val="24"/>
        </w:rPr>
        <w:t>被授权人身份证号码：</w:t>
      </w:r>
      <w:r>
        <w:rPr>
          <w:sz w:val="24"/>
          <w:szCs w:val="24"/>
          <w:u w:val="single"/>
        </w:rPr>
        <w:t xml:space="preserve">                              </w:t>
      </w:r>
    </w:p>
    <w:p w:rsidR="00C24BD1" w:rsidRDefault="00C24BD1" w:rsidP="00C24BD1">
      <w:pPr>
        <w:pStyle w:val="Charf3"/>
        <w:ind w:firstLine="0"/>
        <w:rPr>
          <w:sz w:val="24"/>
          <w:szCs w:val="24"/>
          <w:u w:val="single"/>
        </w:rPr>
      </w:pPr>
      <w:r>
        <w:rPr>
          <w:sz w:val="24"/>
          <w:szCs w:val="24"/>
        </w:rPr>
        <w:t xml:space="preserve">          </w:t>
      </w:r>
      <w:r>
        <w:rPr>
          <w:rFonts w:hint="eastAsia"/>
          <w:sz w:val="24"/>
          <w:szCs w:val="24"/>
        </w:rPr>
        <w:t>被授权人联系电话：（手机）</w:t>
      </w:r>
      <w:r>
        <w:rPr>
          <w:sz w:val="24"/>
          <w:szCs w:val="24"/>
          <w:u w:val="single"/>
        </w:rPr>
        <w:t xml:space="preserve">                          </w:t>
      </w:r>
    </w:p>
    <w:p w:rsidR="00C24BD1" w:rsidRDefault="00C24BD1" w:rsidP="00C24BD1">
      <w:pPr>
        <w:pStyle w:val="Charf3"/>
        <w:ind w:firstLine="1200"/>
        <w:rPr>
          <w:sz w:val="24"/>
          <w:szCs w:val="24"/>
        </w:rPr>
      </w:pPr>
      <w:r>
        <w:rPr>
          <w:rFonts w:hint="eastAsia"/>
          <w:sz w:val="24"/>
          <w:szCs w:val="24"/>
        </w:rPr>
        <w:t>授权单位名称：</w:t>
      </w:r>
      <w:r>
        <w:rPr>
          <w:rFonts w:hint="eastAsia"/>
          <w:sz w:val="24"/>
          <w:szCs w:val="24"/>
          <w:u w:val="single"/>
        </w:rPr>
        <w:t>（加盖</w:t>
      </w:r>
      <w:r>
        <w:rPr>
          <w:sz w:val="24"/>
          <w:szCs w:val="24"/>
          <w:u w:val="single"/>
        </w:rPr>
        <w:t>CA</w:t>
      </w:r>
      <w:r>
        <w:rPr>
          <w:rFonts w:hint="eastAsia"/>
          <w:sz w:val="24"/>
          <w:szCs w:val="24"/>
          <w:u w:val="single"/>
        </w:rPr>
        <w:t>电子公章）</w:t>
      </w:r>
    </w:p>
    <w:p w:rsidR="00C24BD1" w:rsidRDefault="00C24BD1" w:rsidP="00C24BD1">
      <w:pPr>
        <w:pStyle w:val="Charf3"/>
        <w:ind w:firstLine="480"/>
        <w:rPr>
          <w:sz w:val="24"/>
          <w:szCs w:val="24"/>
          <w:u w:val="single"/>
        </w:rPr>
      </w:pPr>
      <w:r>
        <w:rPr>
          <w:sz w:val="24"/>
          <w:szCs w:val="24"/>
        </w:rPr>
        <w:t xml:space="preserve">      </w:t>
      </w:r>
      <w:r>
        <w:rPr>
          <w:rFonts w:hint="eastAsia"/>
          <w:sz w:val="24"/>
          <w:szCs w:val="24"/>
        </w:rPr>
        <w:t>单位地址：</w:t>
      </w:r>
      <w:r>
        <w:rPr>
          <w:sz w:val="24"/>
          <w:szCs w:val="24"/>
          <w:u w:val="single"/>
        </w:rPr>
        <w:t xml:space="preserve">                                         </w:t>
      </w:r>
    </w:p>
    <w:p w:rsidR="00C24BD1" w:rsidRDefault="00C24BD1" w:rsidP="00C24BD1">
      <w:pPr>
        <w:pStyle w:val="Charf3"/>
        <w:ind w:firstLine="480"/>
        <w:rPr>
          <w:sz w:val="24"/>
          <w:szCs w:val="24"/>
        </w:rPr>
      </w:pPr>
      <w:r>
        <w:rPr>
          <w:sz w:val="24"/>
          <w:szCs w:val="24"/>
        </w:rPr>
        <w:t xml:space="preserve">      </w:t>
      </w:r>
      <w:r>
        <w:rPr>
          <w:rFonts w:hint="eastAsia"/>
          <w:sz w:val="24"/>
          <w:szCs w:val="24"/>
        </w:rPr>
        <w:t>日期：</w:t>
      </w:r>
      <w:bookmarkStart w:id="55" w:name="_格式3__银行出具的资信证明"/>
      <w:bookmarkStart w:id="56" w:name="_Hlt26955070"/>
      <w:bookmarkStart w:id="57" w:name="_Hlt26671380"/>
      <w:bookmarkEnd w:id="55"/>
      <w:bookmarkEnd w:id="56"/>
      <w:bookmarkEnd w:id="57"/>
      <w:r>
        <w:rPr>
          <w:sz w:val="24"/>
          <w:szCs w:val="24"/>
          <w:u w:val="single"/>
        </w:rPr>
        <w:t xml:space="preserve">                                         </w:t>
      </w:r>
    </w:p>
    <w:p w:rsidR="00C24BD1" w:rsidRDefault="00C24BD1" w:rsidP="00C24BD1">
      <w:pPr>
        <w:pStyle w:val="a1"/>
        <w:rPr>
          <w:i/>
          <w:sz w:val="24"/>
          <w:szCs w:val="24"/>
          <w:u w:val="single"/>
        </w:rPr>
      </w:pPr>
    </w:p>
    <w:p w:rsidR="00C24BD1" w:rsidRDefault="00C24BD1" w:rsidP="00C24BD1">
      <w:pPr>
        <w:pStyle w:val="a1"/>
        <w:ind w:firstLine="0"/>
      </w:pPr>
    </w:p>
    <w:p w:rsidR="00C24BD1" w:rsidRDefault="00C24BD1" w:rsidP="00C24BD1">
      <w:pPr>
        <w:spacing w:line="460" w:lineRule="exact"/>
        <w:rPr>
          <w:rFonts w:ascii="宋体" w:hAnsi="宋体"/>
          <w:bCs/>
          <w:sz w:val="24"/>
        </w:rPr>
      </w:pPr>
    </w:p>
    <w:p w:rsidR="00C24BD1" w:rsidRDefault="00C24BD1" w:rsidP="00C24BD1">
      <w:pPr>
        <w:pStyle w:val="2"/>
        <w:ind w:firstLine="3390"/>
        <w:jc w:val="both"/>
        <w:rPr>
          <w:rFonts w:ascii="黑体" w:eastAsia="黑体" w:hAnsi="黑体" w:cs="Times New Roman"/>
          <w:bCs w:val="0"/>
          <w:i/>
          <w:sz w:val="32"/>
          <w:szCs w:val="32"/>
          <w:u w:val="single"/>
        </w:rPr>
      </w:pPr>
      <w:r>
        <w:rPr>
          <w:rFonts w:ascii="宋体" w:hAnsi="宋体" w:hint="eastAsia"/>
          <w:b w:val="0"/>
          <w:sz w:val="24"/>
        </w:rPr>
        <w:br w:type="page"/>
      </w:r>
      <w:r>
        <w:rPr>
          <w:rFonts w:ascii="黑体" w:eastAsia="黑体" w:hAnsi="黑体" w:hint="eastAsia"/>
          <w:bCs w:val="0"/>
          <w:i/>
          <w:sz w:val="32"/>
          <w:szCs w:val="32"/>
          <w:u w:val="single"/>
        </w:rPr>
        <w:lastRenderedPageBreak/>
        <w:t>八、</w:t>
      </w:r>
      <w:r>
        <w:rPr>
          <w:rFonts w:ascii="黑体" w:eastAsia="黑体" w:hAnsi="黑体" w:cs="Times New Roman" w:hint="eastAsia"/>
          <w:bCs w:val="0"/>
          <w:i/>
          <w:sz w:val="32"/>
          <w:szCs w:val="32"/>
          <w:u w:val="single"/>
        </w:rPr>
        <w:t>响应函</w:t>
      </w:r>
    </w:p>
    <w:p w:rsidR="00C24BD1" w:rsidRDefault="00C24BD1" w:rsidP="00C24BD1">
      <w:pPr>
        <w:pStyle w:val="aff"/>
        <w:spacing w:before="0" w:after="0" w:line="420" w:lineRule="exact"/>
        <w:ind w:firstLine="0"/>
        <w:rPr>
          <w:rFonts w:ascii="宋体" w:hAnsi="宋体"/>
          <w:szCs w:val="21"/>
        </w:rPr>
      </w:pPr>
      <w:r>
        <w:rPr>
          <w:rFonts w:ascii="宋体" w:hAnsi="宋体" w:hint="eastAsia"/>
          <w:szCs w:val="21"/>
        </w:rPr>
        <w:t>致：扬州市公共资源交易中心</w:t>
      </w:r>
    </w:p>
    <w:p w:rsidR="00C24BD1" w:rsidRDefault="00C24BD1" w:rsidP="00C24BD1">
      <w:pPr>
        <w:pStyle w:val="aff"/>
        <w:spacing w:before="0" w:after="0" w:line="420" w:lineRule="exact"/>
        <w:rPr>
          <w:rFonts w:ascii="宋体" w:hAnsi="宋体"/>
          <w:szCs w:val="21"/>
        </w:rPr>
      </w:pPr>
      <w:r>
        <w:rPr>
          <w:rFonts w:ascii="宋体" w:hAnsi="宋体" w:hint="eastAsia"/>
          <w:szCs w:val="21"/>
        </w:rPr>
        <w:t>根据贵方的</w:t>
      </w:r>
      <w:r>
        <w:rPr>
          <w:rFonts w:ascii="宋体" w:hAnsi="宋体" w:hint="eastAsia"/>
          <w:b/>
          <w:sz w:val="36"/>
          <w:u w:val="single"/>
        </w:rPr>
        <w:t xml:space="preserve">            </w:t>
      </w:r>
      <w:r>
        <w:rPr>
          <w:rFonts w:ascii="宋体" w:hAnsi="宋体" w:hint="eastAsia"/>
          <w:szCs w:val="21"/>
        </w:rPr>
        <w:t>号开放式框架协议采购征集文件，正式授权下述签字人_________________(姓名)代表我方______________（供应商的名称），全权处理本项目的有关事宜。</w:t>
      </w:r>
    </w:p>
    <w:p w:rsidR="00C24BD1" w:rsidRDefault="00C24BD1" w:rsidP="00C24BD1">
      <w:pPr>
        <w:pStyle w:val="aff"/>
        <w:spacing w:before="0" w:after="0" w:line="420" w:lineRule="exact"/>
        <w:rPr>
          <w:rFonts w:ascii="宋体" w:hAnsi="宋体"/>
          <w:szCs w:val="21"/>
        </w:rPr>
      </w:pPr>
      <w:r>
        <w:rPr>
          <w:rFonts w:ascii="宋体" w:hAnsi="宋体" w:hint="eastAsia"/>
          <w:szCs w:val="21"/>
        </w:rPr>
        <w:t>据此函，__________签字</w:t>
      </w:r>
      <w:proofErr w:type="gramStart"/>
      <w:r>
        <w:rPr>
          <w:rFonts w:ascii="宋体" w:hAnsi="宋体" w:hint="eastAsia"/>
          <w:szCs w:val="21"/>
        </w:rPr>
        <w:t>人兹宣布</w:t>
      </w:r>
      <w:proofErr w:type="gramEnd"/>
      <w:r>
        <w:rPr>
          <w:rFonts w:ascii="宋体" w:hAnsi="宋体" w:hint="eastAsia"/>
          <w:szCs w:val="21"/>
        </w:rPr>
        <w:t>同意如下：</w:t>
      </w:r>
    </w:p>
    <w:p w:rsidR="00C24BD1" w:rsidRDefault="00C24BD1" w:rsidP="00C24BD1">
      <w:pPr>
        <w:pStyle w:val="aff"/>
        <w:spacing w:before="0" w:after="0" w:line="420" w:lineRule="exact"/>
        <w:rPr>
          <w:rFonts w:ascii="宋体" w:hAnsi="宋体"/>
          <w:szCs w:val="21"/>
        </w:rPr>
      </w:pPr>
      <w:r>
        <w:rPr>
          <w:rFonts w:ascii="宋体" w:hAnsi="宋体" w:hint="eastAsia"/>
          <w:szCs w:val="21"/>
        </w:rPr>
        <w:t>1.按征集文件规定的各项要求，向采购人提供所需货物（包含与货物相关的服务）。</w:t>
      </w:r>
    </w:p>
    <w:p w:rsidR="00C24BD1" w:rsidRDefault="00C24BD1" w:rsidP="00C24BD1">
      <w:pPr>
        <w:pStyle w:val="aff"/>
        <w:spacing w:before="0" w:after="0" w:line="420" w:lineRule="exact"/>
        <w:rPr>
          <w:rFonts w:ascii="宋体" w:hAnsi="宋体"/>
          <w:szCs w:val="21"/>
        </w:rPr>
      </w:pPr>
      <w:r>
        <w:rPr>
          <w:rFonts w:ascii="宋体" w:hAnsi="宋体" w:hint="eastAsia"/>
          <w:szCs w:val="21"/>
        </w:rPr>
        <w:t>2.我们完全理解采购人不一定将采购合同授予协议价格最低的供应商。</w:t>
      </w:r>
    </w:p>
    <w:p w:rsidR="00C24BD1" w:rsidRDefault="00C24BD1" w:rsidP="00C24BD1">
      <w:pPr>
        <w:pStyle w:val="aff"/>
        <w:spacing w:before="0" w:after="0" w:line="420" w:lineRule="exact"/>
        <w:rPr>
          <w:rFonts w:ascii="宋体" w:hAnsi="宋体"/>
          <w:szCs w:val="21"/>
        </w:rPr>
      </w:pPr>
      <w:r>
        <w:rPr>
          <w:rFonts w:ascii="宋体" w:hAnsi="宋体" w:hint="eastAsia"/>
          <w:szCs w:val="21"/>
        </w:rPr>
        <w:t>3.我们已详细审核全部征集文件及其有效补充文件，我们知道必须放弃提出含糊不清或误解问题的权利。</w:t>
      </w:r>
    </w:p>
    <w:p w:rsidR="00C24BD1" w:rsidRDefault="00C24BD1" w:rsidP="00C24BD1">
      <w:pPr>
        <w:pStyle w:val="aff"/>
        <w:spacing w:before="0" w:after="0" w:line="420" w:lineRule="exact"/>
        <w:rPr>
          <w:rFonts w:ascii="宋体" w:hAnsi="宋体"/>
          <w:szCs w:val="21"/>
        </w:rPr>
      </w:pPr>
      <w:r>
        <w:rPr>
          <w:rFonts w:ascii="宋体" w:hAnsi="宋体" w:hint="eastAsia"/>
          <w:szCs w:val="21"/>
        </w:rPr>
        <w:t>4.我们同意从规定的提交申请文件截止时间起遵循本申请文件，并在入围结果公告期届满前均具有约束力。</w:t>
      </w:r>
    </w:p>
    <w:p w:rsidR="00C24BD1" w:rsidRDefault="00C24BD1" w:rsidP="00C24BD1">
      <w:pPr>
        <w:pStyle w:val="aff"/>
        <w:spacing w:before="0" w:after="0" w:line="420" w:lineRule="exact"/>
        <w:rPr>
          <w:rFonts w:ascii="宋体" w:hAnsi="宋体"/>
          <w:szCs w:val="21"/>
        </w:rPr>
      </w:pPr>
      <w:r>
        <w:rPr>
          <w:rFonts w:ascii="宋体" w:hAnsi="宋体" w:hint="eastAsia"/>
          <w:szCs w:val="21"/>
        </w:rPr>
        <w:t>5.同意向贵方提供贵方可能另外要求的与本次采购活动有关的任何证据或资料，并保证我方已提供和将要提供的文件是真实的、准确的。</w:t>
      </w:r>
    </w:p>
    <w:p w:rsidR="00C24BD1" w:rsidRDefault="00C24BD1" w:rsidP="00C24BD1">
      <w:pPr>
        <w:pStyle w:val="aff"/>
        <w:spacing w:before="0" w:after="0" w:line="420" w:lineRule="exact"/>
        <w:rPr>
          <w:rFonts w:ascii="宋体" w:hAnsi="宋体"/>
          <w:szCs w:val="21"/>
        </w:rPr>
      </w:pPr>
      <w:r>
        <w:rPr>
          <w:rFonts w:ascii="宋体" w:hAnsi="宋体" w:hint="eastAsia"/>
          <w:szCs w:val="21"/>
        </w:rPr>
        <w:t>6.一旦我方成为入围供应商,我方将根据征集文件的规定，严格履行合同的责任和义务,并保证在采购合同规定的时间完成项目，交付采购人验收、使用。</w:t>
      </w:r>
    </w:p>
    <w:p w:rsidR="00C24BD1" w:rsidRDefault="00C24BD1" w:rsidP="00C24BD1">
      <w:pPr>
        <w:pStyle w:val="aff"/>
        <w:spacing w:before="0" w:after="0" w:line="420" w:lineRule="exact"/>
        <w:ind w:left="425" w:firstLine="0"/>
        <w:rPr>
          <w:rFonts w:ascii="宋体" w:hAnsi="宋体"/>
          <w:szCs w:val="21"/>
        </w:rPr>
      </w:pPr>
      <w:r>
        <w:rPr>
          <w:rFonts w:ascii="宋体" w:hAnsi="宋体" w:hint="eastAsia"/>
          <w:szCs w:val="21"/>
        </w:rPr>
        <w:t>7.与本次采购活动有关的正式通讯地址为：</w:t>
      </w:r>
    </w:p>
    <w:p w:rsidR="00C24BD1" w:rsidRDefault="00C24BD1" w:rsidP="00C24BD1">
      <w:pPr>
        <w:pStyle w:val="aff"/>
        <w:spacing w:before="0" w:after="0" w:line="420" w:lineRule="exact"/>
        <w:ind w:left="420"/>
        <w:rPr>
          <w:rFonts w:ascii="宋体" w:hAnsi="宋体"/>
          <w:szCs w:val="21"/>
        </w:rPr>
      </w:pPr>
      <w:r>
        <w:rPr>
          <w:rFonts w:ascii="宋体" w:hAnsi="宋体" w:hint="eastAsia"/>
          <w:szCs w:val="21"/>
        </w:rPr>
        <w:t>地          址：</w:t>
      </w:r>
    </w:p>
    <w:p w:rsidR="00C24BD1" w:rsidRDefault="00C24BD1" w:rsidP="00C24BD1">
      <w:pPr>
        <w:pStyle w:val="aff"/>
        <w:spacing w:before="0" w:after="0" w:line="420" w:lineRule="exact"/>
        <w:ind w:left="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编：</w:t>
      </w:r>
    </w:p>
    <w:p w:rsidR="00C24BD1" w:rsidRDefault="00C24BD1" w:rsidP="00C24BD1">
      <w:pPr>
        <w:pStyle w:val="aff"/>
        <w:spacing w:before="0" w:after="0" w:line="420" w:lineRule="exact"/>
        <w:ind w:left="420"/>
        <w:rPr>
          <w:rFonts w:ascii="宋体" w:hAnsi="宋体"/>
          <w:szCs w:val="21"/>
        </w:rPr>
      </w:pPr>
      <w:r>
        <w:rPr>
          <w:rFonts w:ascii="宋体" w:hAnsi="宋体" w:hint="eastAsia"/>
          <w:szCs w:val="21"/>
        </w:rPr>
        <w:t>电          话：</w:t>
      </w:r>
    </w:p>
    <w:p w:rsidR="00C24BD1" w:rsidRDefault="00C24BD1" w:rsidP="00C24BD1">
      <w:pPr>
        <w:pStyle w:val="aff"/>
        <w:spacing w:before="0" w:after="0" w:line="420" w:lineRule="exact"/>
        <w:ind w:left="420"/>
        <w:rPr>
          <w:rFonts w:ascii="宋体" w:hAnsi="宋体"/>
          <w:szCs w:val="21"/>
        </w:rPr>
      </w:pPr>
      <w:r>
        <w:rPr>
          <w:rFonts w:ascii="宋体" w:hAnsi="宋体" w:hint="eastAsia"/>
          <w:szCs w:val="21"/>
        </w:rPr>
        <w:t>传          真：</w:t>
      </w:r>
    </w:p>
    <w:p w:rsidR="00C24BD1" w:rsidRDefault="00C24BD1" w:rsidP="00C24BD1">
      <w:pPr>
        <w:pStyle w:val="aff"/>
        <w:spacing w:before="0" w:after="0" w:line="420" w:lineRule="exact"/>
        <w:ind w:left="420"/>
        <w:rPr>
          <w:rFonts w:ascii="宋体" w:hAnsi="宋体"/>
          <w:szCs w:val="21"/>
        </w:rPr>
      </w:pPr>
      <w:r>
        <w:rPr>
          <w:rFonts w:ascii="宋体" w:hAnsi="宋体" w:hint="eastAsia"/>
          <w:szCs w:val="21"/>
        </w:rPr>
        <w:t>供应商开户行：</w:t>
      </w:r>
    </w:p>
    <w:p w:rsidR="00C24BD1" w:rsidRDefault="00C24BD1" w:rsidP="00C24BD1">
      <w:pPr>
        <w:pStyle w:val="aff"/>
        <w:spacing w:before="0" w:after="0" w:line="420" w:lineRule="exact"/>
        <w:ind w:left="420"/>
        <w:rPr>
          <w:rFonts w:ascii="宋体" w:hAnsi="宋体"/>
          <w:szCs w:val="21"/>
        </w:rPr>
      </w:pPr>
      <w:proofErr w:type="gramStart"/>
      <w:r>
        <w:rPr>
          <w:rFonts w:ascii="宋体" w:hAnsi="宋体" w:hint="eastAsia"/>
          <w:szCs w:val="21"/>
        </w:rPr>
        <w:t>账</w:t>
      </w:r>
      <w:proofErr w:type="gramEnd"/>
      <w:r>
        <w:rPr>
          <w:rFonts w:ascii="宋体" w:hAnsi="宋体" w:hint="eastAsia"/>
          <w:szCs w:val="21"/>
        </w:rPr>
        <w:t xml:space="preserve">          户： </w:t>
      </w:r>
    </w:p>
    <w:p w:rsidR="00C24BD1" w:rsidRDefault="00C24BD1" w:rsidP="00C24BD1">
      <w:pPr>
        <w:pStyle w:val="aff"/>
        <w:spacing w:before="0" w:after="0" w:line="420" w:lineRule="exact"/>
        <w:ind w:left="420"/>
        <w:rPr>
          <w:rFonts w:ascii="宋体" w:hAnsi="宋体"/>
          <w:szCs w:val="21"/>
        </w:rPr>
      </w:pPr>
      <w:r>
        <w:rPr>
          <w:rFonts w:ascii="宋体" w:hAnsi="宋体" w:hint="eastAsia"/>
          <w:szCs w:val="21"/>
        </w:rPr>
        <w:t>日           期：________年____月____日</w:t>
      </w:r>
    </w:p>
    <w:p w:rsidR="00C24BD1" w:rsidRDefault="00C24BD1" w:rsidP="00C24BD1">
      <w:pPr>
        <w:spacing w:line="560" w:lineRule="exact"/>
        <w:ind w:firstLine="240"/>
        <w:jc w:val="center"/>
        <w:rPr>
          <w:rFonts w:ascii="宋体" w:hAnsi="宋体"/>
          <w:bCs/>
          <w:sz w:val="24"/>
        </w:rPr>
      </w:pPr>
    </w:p>
    <w:p w:rsidR="00C24BD1" w:rsidRDefault="00C24BD1" w:rsidP="00C24BD1">
      <w:pPr>
        <w:spacing w:line="560" w:lineRule="exact"/>
        <w:ind w:firstLine="240"/>
        <w:jc w:val="center"/>
        <w:rPr>
          <w:rFonts w:ascii="宋体" w:hAnsi="宋体"/>
          <w:bCs/>
          <w:sz w:val="24"/>
        </w:rPr>
      </w:pPr>
    </w:p>
    <w:p w:rsidR="00C24BD1" w:rsidRDefault="00C24BD1" w:rsidP="00C24BD1">
      <w:pPr>
        <w:spacing w:line="560" w:lineRule="exact"/>
        <w:ind w:firstLine="240"/>
        <w:jc w:val="center"/>
        <w:rPr>
          <w:rFonts w:ascii="宋体" w:hAnsi="宋体"/>
          <w:bCs/>
          <w:sz w:val="24"/>
        </w:rPr>
      </w:pPr>
    </w:p>
    <w:p w:rsidR="00C24BD1" w:rsidRDefault="00C24BD1" w:rsidP="00C24BD1">
      <w:pPr>
        <w:spacing w:line="560" w:lineRule="exact"/>
        <w:ind w:firstLine="240"/>
        <w:jc w:val="center"/>
        <w:rPr>
          <w:rFonts w:ascii="宋体" w:hAnsi="宋体"/>
          <w:bCs/>
          <w:sz w:val="24"/>
        </w:rPr>
      </w:pPr>
    </w:p>
    <w:p w:rsidR="00C24BD1" w:rsidRDefault="00C24BD1" w:rsidP="00C24BD1">
      <w:pPr>
        <w:spacing w:line="560" w:lineRule="exact"/>
        <w:ind w:firstLine="240"/>
        <w:jc w:val="center"/>
        <w:rPr>
          <w:rFonts w:ascii="宋体" w:hAnsi="宋体"/>
          <w:bCs/>
          <w:sz w:val="24"/>
        </w:rPr>
      </w:pPr>
    </w:p>
    <w:p w:rsidR="00C24BD1" w:rsidRDefault="00C24BD1" w:rsidP="00C24BD1">
      <w:pPr>
        <w:jc w:val="center"/>
        <w:rPr>
          <w:rFonts w:ascii="黑体" w:eastAsia="黑体" w:hAnsi="黑体" w:cs="Arial"/>
          <w:b/>
          <w:bCs/>
          <w:i/>
          <w:sz w:val="32"/>
          <w:szCs w:val="32"/>
          <w:u w:val="single"/>
        </w:rPr>
      </w:pPr>
      <w:r>
        <w:rPr>
          <w:rFonts w:ascii="黑体" w:eastAsia="黑体" w:hAnsi="黑体" w:cs="Arial" w:hint="eastAsia"/>
          <w:b/>
          <w:bCs/>
          <w:i/>
          <w:sz w:val="32"/>
          <w:szCs w:val="32"/>
          <w:u w:val="single"/>
        </w:rPr>
        <w:lastRenderedPageBreak/>
        <w:t>九、承诺函</w:t>
      </w:r>
    </w:p>
    <w:p w:rsidR="00C24BD1" w:rsidRDefault="00C24BD1" w:rsidP="00C24BD1">
      <w:pPr>
        <w:spacing w:line="460" w:lineRule="exact"/>
        <w:ind w:firstLine="492"/>
        <w:rPr>
          <w:rFonts w:ascii="宋体" w:hAnsi="宋体"/>
          <w:sz w:val="24"/>
        </w:rPr>
      </w:pPr>
      <w:r>
        <w:rPr>
          <w:rFonts w:ascii="宋体" w:hAnsi="宋体" w:hint="eastAsia"/>
          <w:sz w:val="24"/>
        </w:rPr>
        <w:t>我单位承诺，若我单位入围******号开放式框架协议采购，在框架协议期内为采购人提供的产品和服务均满足本征集文件的相关技术和商务要求，接受             *******号开放式框架协议采购征集文件中所有协议条件的规定。</w:t>
      </w:r>
    </w:p>
    <w:p w:rsidR="00C24BD1" w:rsidRDefault="00C24BD1" w:rsidP="00C24BD1">
      <w:pPr>
        <w:jc w:val="center"/>
        <w:rPr>
          <w:rFonts w:ascii="宋体" w:hAnsi="宋体"/>
          <w:sz w:val="24"/>
        </w:rPr>
      </w:pPr>
    </w:p>
    <w:p w:rsidR="00C24BD1" w:rsidRDefault="00C24BD1" w:rsidP="00C24BD1">
      <w:pPr>
        <w:tabs>
          <w:tab w:val="left" w:pos="4860"/>
        </w:tabs>
        <w:spacing w:line="588" w:lineRule="exact"/>
        <w:ind w:right="1560" w:firstLine="480"/>
        <w:jc w:val="center"/>
        <w:rPr>
          <w:rFonts w:ascii="宋体" w:hAnsi="宋体"/>
          <w:sz w:val="24"/>
        </w:rPr>
      </w:pPr>
      <w:r>
        <w:rPr>
          <w:rFonts w:ascii="宋体" w:hAnsi="宋体" w:hint="eastAsia"/>
          <w:sz w:val="24"/>
        </w:rPr>
        <w:t xml:space="preserve">                             供应商全称（加盖CA电子公章）：</w:t>
      </w:r>
    </w:p>
    <w:p w:rsidR="00C24BD1" w:rsidRDefault="00C24BD1" w:rsidP="00C24BD1">
      <w:pPr>
        <w:tabs>
          <w:tab w:val="left" w:pos="4860"/>
        </w:tabs>
        <w:spacing w:line="588" w:lineRule="exact"/>
        <w:ind w:right="1560" w:firstLine="480"/>
        <w:jc w:val="center"/>
        <w:rPr>
          <w:rFonts w:ascii="宋体" w:hAnsi="宋体"/>
          <w:sz w:val="24"/>
        </w:rPr>
      </w:pPr>
      <w:r>
        <w:rPr>
          <w:rFonts w:ascii="宋体" w:hAnsi="宋体" w:hint="eastAsia"/>
          <w:sz w:val="24"/>
        </w:rPr>
        <w:t xml:space="preserve">           日  期：</w:t>
      </w: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jc w:val="center"/>
        <w:rPr>
          <w:rFonts w:ascii="黑体" w:eastAsia="黑体" w:hAnsi="黑体"/>
          <w:b/>
          <w:sz w:val="32"/>
          <w:szCs w:val="32"/>
        </w:rPr>
      </w:pPr>
    </w:p>
    <w:p w:rsidR="00C24BD1" w:rsidRDefault="00C24BD1" w:rsidP="00C24BD1">
      <w:pPr>
        <w:rPr>
          <w:rFonts w:ascii="黑体" w:eastAsia="黑体" w:hAnsi="黑体"/>
          <w:b/>
          <w:sz w:val="32"/>
          <w:szCs w:val="32"/>
        </w:rPr>
      </w:pPr>
    </w:p>
    <w:p w:rsidR="00C24BD1" w:rsidRDefault="00C24BD1" w:rsidP="00C24BD1">
      <w:pPr>
        <w:widowControl/>
        <w:jc w:val="left"/>
        <w:rPr>
          <w:rFonts w:ascii="方正仿宋_GBK" w:eastAsia="方正仿宋_GBK" w:hAnsi="方正仿宋_GBK" w:cs="方正仿宋_GBK"/>
          <w:sz w:val="32"/>
          <w:szCs w:val="32"/>
        </w:rPr>
        <w:sectPr w:rsidR="00C24BD1">
          <w:pgSz w:w="11906" w:h="16838"/>
          <w:pgMar w:top="1418" w:right="1588" w:bottom="1418" w:left="1365" w:header="851" w:footer="907" w:gutter="0"/>
          <w:cols w:space="720"/>
        </w:sectPr>
      </w:pPr>
    </w:p>
    <w:p w:rsidR="00C24BD1" w:rsidRDefault="00C24BD1" w:rsidP="00C24BD1">
      <w:pPr>
        <w:rPr>
          <w:rFonts w:ascii="方正仿宋_GBK" w:eastAsia="方正仿宋_GBK" w:hAnsi="方正仿宋_GBK" w:cs="方正仿宋_GBK"/>
          <w:sz w:val="32"/>
          <w:szCs w:val="32"/>
        </w:rPr>
      </w:pPr>
      <w:r>
        <w:rPr>
          <w:rFonts w:ascii="方正仿宋_GBK" w:eastAsia="方正仿宋_GBK" w:hAnsi="方正仿宋_GBK" w:cs="方正仿宋_GBK"/>
          <w:sz w:val="32"/>
          <w:szCs w:val="32"/>
        </w:rPr>
        <w:lastRenderedPageBreak/>
        <w:t>十、投</w:t>
      </w:r>
      <w:r>
        <w:rPr>
          <w:rFonts w:ascii="宋体" w:hAnsi="宋体" w:cs="宋体" w:hint="eastAsia"/>
          <w:sz w:val="32"/>
          <w:szCs w:val="32"/>
        </w:rPr>
        <w:t>标报</w:t>
      </w:r>
      <w:r>
        <w:rPr>
          <w:rFonts w:ascii="Malgun Gothic" w:eastAsia="Malgun Gothic" w:hAnsi="Malgun Gothic" w:cs="Malgun Gothic" w:hint="eastAsia"/>
          <w:sz w:val="32"/>
          <w:szCs w:val="32"/>
        </w:rPr>
        <w:t>价表（格式）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42"/>
        <w:gridCol w:w="255"/>
        <w:gridCol w:w="285"/>
        <w:gridCol w:w="540"/>
        <w:gridCol w:w="540"/>
        <w:gridCol w:w="540"/>
        <w:gridCol w:w="540"/>
        <w:gridCol w:w="540"/>
        <w:gridCol w:w="459"/>
        <w:gridCol w:w="540"/>
        <w:gridCol w:w="413"/>
        <w:gridCol w:w="487"/>
        <w:gridCol w:w="464"/>
        <w:gridCol w:w="436"/>
        <w:gridCol w:w="446"/>
        <w:gridCol w:w="271"/>
        <w:gridCol w:w="423"/>
        <w:gridCol w:w="1045"/>
        <w:gridCol w:w="567"/>
        <w:gridCol w:w="491"/>
        <w:gridCol w:w="621"/>
        <w:gridCol w:w="540"/>
        <w:gridCol w:w="360"/>
      </w:tblGrid>
      <w:tr w:rsidR="00C24BD1" w:rsidTr="00C24BD1">
        <w:trPr>
          <w:trHeight w:val="450"/>
          <w:jc w:val="center"/>
        </w:trPr>
        <w:tc>
          <w:tcPr>
            <w:tcW w:w="1153" w:type="dxa"/>
            <w:gridSpan w:val="3"/>
            <w:tcBorders>
              <w:top w:val="single" w:sz="4" w:space="0" w:color="auto"/>
              <w:left w:val="single" w:sz="4" w:space="0" w:color="auto"/>
              <w:bottom w:val="single" w:sz="4" w:space="0" w:color="auto"/>
              <w:right w:val="single" w:sz="4" w:space="0" w:color="auto"/>
            </w:tcBorders>
          </w:tcPr>
          <w:p w:rsidR="00C24BD1" w:rsidRDefault="00C24BD1">
            <w:pPr>
              <w:widowControl/>
              <w:jc w:val="center"/>
              <w:rPr>
                <w:rFonts w:ascii="宋体" w:hAnsi="宋体" w:cs="宋体"/>
                <w:b/>
                <w:bCs/>
              </w:rPr>
            </w:pPr>
          </w:p>
        </w:tc>
        <w:tc>
          <w:tcPr>
            <w:tcW w:w="10548" w:type="dxa"/>
            <w:gridSpan w:val="21"/>
            <w:tcBorders>
              <w:top w:val="single" w:sz="4" w:space="0" w:color="auto"/>
              <w:left w:val="single" w:sz="4" w:space="0" w:color="auto"/>
              <w:bottom w:val="single" w:sz="4" w:space="0" w:color="auto"/>
              <w:right w:val="single" w:sz="4" w:space="0" w:color="auto"/>
            </w:tcBorders>
            <w:vAlign w:val="bottom"/>
            <w:hideMark/>
          </w:tcPr>
          <w:p w:rsidR="00C24BD1" w:rsidRDefault="00C24BD1">
            <w:pPr>
              <w:widowControl/>
              <w:jc w:val="center"/>
              <w:rPr>
                <w:rFonts w:ascii="宋体" w:hAnsi="宋体" w:cs="宋体"/>
                <w:b/>
                <w:bCs/>
              </w:rPr>
            </w:pPr>
            <w:r>
              <w:rPr>
                <w:rFonts w:ascii="宋体" w:hAnsi="宋体" w:cs="宋体" w:hint="eastAsia"/>
                <w:b/>
                <w:bCs/>
              </w:rPr>
              <w:t>党政机关会议饭店服务能力及协议价格表（格式）</w:t>
            </w:r>
          </w:p>
        </w:tc>
      </w:tr>
      <w:tr w:rsidR="00C24BD1" w:rsidTr="00C24BD1">
        <w:trPr>
          <w:trHeight w:val="285"/>
          <w:jc w:val="center"/>
        </w:trPr>
        <w:tc>
          <w:tcPr>
            <w:tcW w:w="6501" w:type="dxa"/>
            <w:gridSpan w:val="14"/>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rPr>
                <w:rFonts w:ascii="宋体" w:hAnsi="宋体" w:cs="宋体"/>
              </w:rPr>
            </w:pPr>
            <w:r>
              <w:rPr>
                <w:rFonts w:ascii="宋体" w:hAnsi="宋体" w:cs="宋体" w:hint="eastAsia"/>
              </w:rPr>
              <w:t>制表单位：</w:t>
            </w:r>
            <w:r>
              <w:rPr>
                <w:rFonts w:ascii="宋体" w:hAnsi="宋体" w:cs="宋体" w:hint="eastAsia"/>
                <w:u w:val="single"/>
              </w:rPr>
              <w:t xml:space="preserve">____    __      　　                          </w:t>
            </w:r>
          </w:p>
        </w:tc>
        <w:tc>
          <w:tcPr>
            <w:tcW w:w="1153" w:type="dxa"/>
            <w:gridSpan w:val="3"/>
            <w:tcBorders>
              <w:top w:val="single" w:sz="4" w:space="0" w:color="auto"/>
              <w:left w:val="single" w:sz="4" w:space="0" w:color="auto"/>
              <w:bottom w:val="single" w:sz="4" w:space="0" w:color="auto"/>
              <w:right w:val="single" w:sz="4" w:space="0" w:color="auto"/>
            </w:tcBorders>
          </w:tcPr>
          <w:p w:rsidR="00C24BD1" w:rsidRDefault="00C24BD1">
            <w:pPr>
              <w:widowControl/>
              <w:jc w:val="left"/>
              <w:rPr>
                <w:rFonts w:ascii="宋体" w:hAnsi="宋体" w:cs="宋体"/>
              </w:rPr>
            </w:pPr>
          </w:p>
        </w:tc>
        <w:tc>
          <w:tcPr>
            <w:tcW w:w="4047" w:type="dxa"/>
            <w:gridSpan w:val="7"/>
            <w:tcBorders>
              <w:top w:val="single" w:sz="4" w:space="0" w:color="auto"/>
              <w:left w:val="single" w:sz="4" w:space="0" w:color="auto"/>
              <w:bottom w:val="single" w:sz="4" w:space="0" w:color="auto"/>
              <w:right w:val="single" w:sz="4" w:space="0" w:color="auto"/>
            </w:tcBorders>
            <w:vAlign w:val="bottom"/>
            <w:hideMark/>
          </w:tcPr>
          <w:p w:rsidR="00C24BD1" w:rsidRDefault="00C24BD1">
            <w:pPr>
              <w:widowControl/>
              <w:jc w:val="left"/>
              <w:rPr>
                <w:rFonts w:ascii="宋体" w:hAnsi="宋体" w:cs="宋体"/>
              </w:rPr>
            </w:pPr>
            <w:r>
              <w:rPr>
                <w:rFonts w:ascii="宋体" w:hAnsi="宋体" w:cs="宋体" w:hint="eastAsia"/>
              </w:rPr>
              <w:t>制表日期：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 xml:space="preserve">日 </w:t>
            </w:r>
          </w:p>
        </w:tc>
      </w:tr>
      <w:tr w:rsidR="00C24BD1" w:rsidTr="00C24BD1">
        <w:trPr>
          <w:trHeight w:val="285"/>
          <w:jc w:val="center"/>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饭店</w:t>
            </w:r>
          </w:p>
          <w:p w:rsidR="00C24BD1" w:rsidRDefault="00C24BD1">
            <w:pPr>
              <w:widowControl/>
              <w:jc w:val="center"/>
              <w:rPr>
                <w:rFonts w:ascii="宋体" w:hAnsi="宋体" w:cs="宋体"/>
              </w:rPr>
            </w:pPr>
            <w:r>
              <w:rPr>
                <w:rFonts w:ascii="宋体" w:hAnsi="宋体" w:cs="宋体" w:hint="eastAsia"/>
              </w:rPr>
              <w:t>坐落行政区域</w:t>
            </w:r>
          </w:p>
        </w:tc>
        <w:tc>
          <w:tcPr>
            <w:tcW w:w="442"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饭店名称</w:t>
            </w:r>
          </w:p>
        </w:tc>
        <w:tc>
          <w:tcPr>
            <w:tcW w:w="5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发票开具单位名称</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星级</w:t>
            </w:r>
          </w:p>
        </w:tc>
        <w:tc>
          <w:tcPr>
            <w:tcW w:w="2619" w:type="dxa"/>
            <w:gridSpan w:val="5"/>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客房(价格：元/天）</w:t>
            </w:r>
          </w:p>
          <w:p w:rsidR="00C24BD1" w:rsidRDefault="00C24BD1">
            <w:pPr>
              <w:widowControl/>
              <w:jc w:val="center"/>
              <w:rPr>
                <w:rFonts w:ascii="宋体" w:hAnsi="宋体" w:cs="宋体"/>
              </w:rPr>
            </w:pPr>
            <w:r>
              <w:rPr>
                <w:rFonts w:ascii="宋体" w:hAnsi="宋体" w:cs="宋体" w:hint="eastAsia"/>
              </w:rPr>
              <w:t>（含早）</w:t>
            </w:r>
          </w:p>
        </w:tc>
        <w:tc>
          <w:tcPr>
            <w:tcW w:w="2786" w:type="dxa"/>
            <w:gridSpan w:val="6"/>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会议室（数量：间；价格：元/半天）</w:t>
            </w:r>
          </w:p>
        </w:tc>
        <w:tc>
          <w:tcPr>
            <w:tcW w:w="694" w:type="dxa"/>
            <w:gridSpan w:val="2"/>
            <w:tcBorders>
              <w:top w:val="single" w:sz="4" w:space="0" w:color="auto"/>
              <w:left w:val="single" w:sz="4" w:space="0" w:color="auto"/>
              <w:bottom w:val="single" w:sz="4" w:space="0" w:color="auto"/>
              <w:right w:val="single" w:sz="4" w:space="0" w:color="auto"/>
            </w:tcBorders>
            <w:hideMark/>
          </w:tcPr>
          <w:p w:rsidR="00C24BD1" w:rsidRDefault="00C24BD1">
            <w:pPr>
              <w:widowControl/>
              <w:jc w:val="center"/>
              <w:rPr>
                <w:rFonts w:ascii="宋体" w:hAnsi="宋体" w:cs="宋体"/>
              </w:rPr>
            </w:pPr>
            <w:r>
              <w:rPr>
                <w:rFonts w:ascii="宋体" w:hAnsi="宋体" w:cs="宋体" w:hint="eastAsia"/>
              </w:rPr>
              <w:t>伙食费（元/天）</w:t>
            </w:r>
          </w:p>
        </w:tc>
        <w:tc>
          <w:tcPr>
            <w:tcW w:w="16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 xml:space="preserve">　</w:t>
            </w:r>
          </w:p>
          <w:p w:rsidR="00C24BD1" w:rsidRDefault="00C24BD1">
            <w:pPr>
              <w:jc w:val="center"/>
              <w:rPr>
                <w:rFonts w:ascii="宋体" w:hAnsi="宋体" w:cs="宋体"/>
              </w:rPr>
            </w:pPr>
            <w:r>
              <w:rPr>
                <w:rFonts w:ascii="宋体" w:hAnsi="宋体" w:cs="宋体" w:hint="eastAsia"/>
              </w:rPr>
              <w:t>综合报价(元/人.天）</w:t>
            </w:r>
          </w:p>
        </w:tc>
        <w:tc>
          <w:tcPr>
            <w:tcW w:w="491"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地址</w:t>
            </w:r>
          </w:p>
        </w:tc>
        <w:tc>
          <w:tcPr>
            <w:tcW w:w="621"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前台订房电话</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联系人及电话</w:t>
            </w:r>
          </w:p>
        </w:tc>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备注</w:t>
            </w:r>
          </w:p>
        </w:tc>
      </w:tr>
      <w:tr w:rsidR="00C24BD1" w:rsidTr="00C24BD1">
        <w:trPr>
          <w:trHeight w:val="133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房型</w:t>
            </w: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总间数</w:t>
            </w: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协议间数</w:t>
            </w: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门市价</w:t>
            </w:r>
          </w:p>
        </w:tc>
        <w:tc>
          <w:tcPr>
            <w:tcW w:w="45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协议价</w:t>
            </w: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类型</w:t>
            </w:r>
          </w:p>
        </w:tc>
        <w:tc>
          <w:tcPr>
            <w:tcW w:w="413"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总间数</w:t>
            </w:r>
          </w:p>
        </w:tc>
        <w:tc>
          <w:tcPr>
            <w:tcW w:w="487"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协议间数</w:t>
            </w: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4BD1" w:rsidRDefault="00C24BD1">
            <w:pPr>
              <w:widowControl/>
              <w:jc w:val="center"/>
              <w:rPr>
                <w:rFonts w:ascii="宋体" w:hAnsi="宋体" w:cs="宋体"/>
              </w:rPr>
            </w:pPr>
            <w:r>
              <w:rPr>
                <w:rFonts w:ascii="宋体" w:hAnsi="宋体" w:cs="宋体" w:hint="eastAsia"/>
              </w:rPr>
              <w:t>会议室面积</w:t>
            </w: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4BD1" w:rsidRDefault="00C24BD1">
            <w:pPr>
              <w:widowControl/>
              <w:jc w:val="center"/>
              <w:rPr>
                <w:rFonts w:ascii="宋体" w:hAnsi="宋体" w:cs="宋体"/>
              </w:rPr>
            </w:pPr>
            <w:r>
              <w:rPr>
                <w:rFonts w:ascii="宋体" w:hAnsi="宋体" w:cs="宋体" w:hint="eastAsia"/>
              </w:rPr>
              <w:t>门市价</w:t>
            </w:r>
          </w:p>
        </w:tc>
        <w:tc>
          <w:tcPr>
            <w:tcW w:w="446"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协议价</w:t>
            </w:r>
          </w:p>
        </w:tc>
        <w:tc>
          <w:tcPr>
            <w:tcW w:w="694" w:type="dxa"/>
            <w:gridSpan w:val="2"/>
            <w:tcBorders>
              <w:top w:val="single" w:sz="4" w:space="0" w:color="auto"/>
              <w:left w:val="single" w:sz="4" w:space="0" w:color="auto"/>
              <w:bottom w:val="single" w:sz="4" w:space="0" w:color="auto"/>
              <w:right w:val="single" w:sz="4" w:space="0" w:color="auto"/>
            </w:tcBorders>
          </w:tcPr>
          <w:p w:rsidR="00C24BD1" w:rsidRDefault="00C24BD1">
            <w:pPr>
              <w:widowControl/>
              <w:jc w:val="center"/>
              <w:rPr>
                <w:rFonts w:ascii="宋体" w:hAnsi="宋体" w:cs="宋体"/>
              </w:rPr>
            </w:pPr>
          </w:p>
          <w:p w:rsidR="00C24BD1" w:rsidRDefault="00C24BD1">
            <w:pPr>
              <w:widowControl/>
              <w:jc w:val="center"/>
              <w:rPr>
                <w:rFonts w:ascii="宋体" w:hAnsi="宋体" w:cs="宋体"/>
              </w:rPr>
            </w:pPr>
            <w:r>
              <w:rPr>
                <w:rFonts w:ascii="宋体" w:hAnsi="宋体" w:cs="宋体" w:hint="eastAsia"/>
              </w:rPr>
              <w:t>协议价</w:t>
            </w:r>
          </w:p>
        </w:tc>
        <w:tc>
          <w:tcPr>
            <w:tcW w:w="2179" w:type="dxa"/>
            <w:gridSpan w:val="2"/>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r w:rsidR="00C24BD1" w:rsidTr="00C24BD1">
        <w:trPr>
          <w:trHeight w:val="980"/>
          <w:jc w:val="center"/>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rPr>
                <w:rFonts w:ascii="宋体" w:hAnsi="宋体" w:cs="宋体"/>
              </w:rPr>
            </w:pPr>
          </w:p>
        </w:tc>
        <w:tc>
          <w:tcPr>
            <w:tcW w:w="442"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rPr>
                <w:rFonts w:ascii="宋体" w:hAnsi="宋体" w:cs="宋体"/>
              </w:rPr>
            </w:pPr>
            <w:r>
              <w:rPr>
                <w:rFonts w:ascii="宋体" w:hAnsi="宋体" w:cs="宋体" w:hint="eastAsia"/>
              </w:rPr>
              <w:t xml:space="preserve"> </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nil"/>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单间</w:t>
            </w: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59"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大会议室</w:t>
            </w:r>
          </w:p>
        </w:tc>
        <w:tc>
          <w:tcPr>
            <w:tcW w:w="413"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694" w:type="dxa"/>
            <w:gridSpan w:val="2"/>
            <w:tcBorders>
              <w:top w:val="single" w:sz="4" w:space="0" w:color="auto"/>
              <w:left w:val="single" w:sz="4" w:space="0" w:color="auto"/>
              <w:bottom w:val="single" w:sz="4" w:space="0" w:color="auto"/>
              <w:right w:val="single" w:sz="4" w:space="0" w:color="auto"/>
            </w:tcBorders>
          </w:tcPr>
          <w:p w:rsidR="00C24BD1" w:rsidRDefault="00C24BD1">
            <w:pPr>
              <w:widowControl/>
              <w:jc w:val="center"/>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一类会议</w:t>
            </w:r>
          </w:p>
        </w:tc>
        <w:tc>
          <w:tcPr>
            <w:tcW w:w="56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91"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621"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r>
      <w:tr w:rsidR="00C24BD1" w:rsidTr="00C24BD1">
        <w:trPr>
          <w:trHeight w:val="88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tcBorders>
              <w:top w:val="single" w:sz="4" w:space="0" w:color="auto"/>
              <w:left w:val="single" w:sz="4" w:space="0" w:color="auto"/>
              <w:bottom w:val="nil"/>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标准间</w:t>
            </w: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59"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中会议室</w:t>
            </w:r>
          </w:p>
        </w:tc>
        <w:tc>
          <w:tcPr>
            <w:tcW w:w="413"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694" w:type="dxa"/>
            <w:gridSpan w:val="2"/>
            <w:tcBorders>
              <w:top w:val="single" w:sz="4" w:space="0" w:color="auto"/>
              <w:left w:val="single" w:sz="4" w:space="0" w:color="auto"/>
              <w:bottom w:val="single" w:sz="4" w:space="0" w:color="auto"/>
              <w:right w:val="single" w:sz="4" w:space="0" w:color="auto"/>
            </w:tcBorders>
          </w:tcPr>
          <w:p w:rsidR="00C24BD1" w:rsidRDefault="00C24BD1">
            <w:pPr>
              <w:widowControl/>
              <w:jc w:val="center"/>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二类会议</w:t>
            </w:r>
          </w:p>
        </w:tc>
        <w:tc>
          <w:tcPr>
            <w:tcW w:w="56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r w:rsidR="00C24BD1" w:rsidTr="00C24BD1">
        <w:trPr>
          <w:trHeight w:val="75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套间</w:t>
            </w: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59"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小会议室</w:t>
            </w:r>
          </w:p>
        </w:tc>
        <w:tc>
          <w:tcPr>
            <w:tcW w:w="413"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4"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694" w:type="dxa"/>
            <w:gridSpan w:val="2"/>
            <w:tcBorders>
              <w:top w:val="single" w:sz="4" w:space="0" w:color="auto"/>
              <w:left w:val="single" w:sz="4" w:space="0" w:color="auto"/>
              <w:bottom w:val="single" w:sz="4" w:space="0" w:color="auto"/>
              <w:right w:val="single" w:sz="4" w:space="0" w:color="auto"/>
            </w:tcBorders>
          </w:tcPr>
          <w:p w:rsidR="00C24BD1" w:rsidRDefault="00C24BD1">
            <w:pPr>
              <w:widowControl/>
              <w:jc w:val="center"/>
              <w:rPr>
                <w:rFonts w:ascii="宋体" w:hAnsi="宋体" w:cs="宋体"/>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三类会议</w:t>
            </w:r>
          </w:p>
        </w:tc>
        <w:tc>
          <w:tcPr>
            <w:tcW w:w="56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bl>
    <w:p w:rsidR="00C24BD1" w:rsidRDefault="00C24BD1" w:rsidP="00C24BD1">
      <w:pPr>
        <w:pStyle w:val="12"/>
      </w:pPr>
      <w:r>
        <w:rPr>
          <w:rFonts w:hint="eastAsia"/>
        </w:rPr>
        <w:t>备注：大、中、小按上限报价</w:t>
      </w:r>
    </w:p>
    <w:p w:rsidR="00C24BD1" w:rsidRDefault="00C24BD1" w:rsidP="00C24BD1"/>
    <w:p w:rsidR="00C24BD1" w:rsidRDefault="00C24BD1" w:rsidP="00C24BD1">
      <w:pPr>
        <w:rPr>
          <w:rFonts w:ascii="方正仿宋_GBK" w:eastAsia="方正仿宋_GBK" w:hAnsi="方正仿宋_GBK" w:cs="方正仿宋_GBK"/>
          <w:sz w:val="32"/>
          <w:szCs w:val="32"/>
        </w:rPr>
      </w:pPr>
      <w:r>
        <w:rPr>
          <w:rFonts w:ascii="方正仿宋_GBK" w:eastAsia="方正仿宋_GBK" w:hAnsi="方正仿宋_GBK" w:cs="方正仿宋_GBK"/>
          <w:sz w:val="32"/>
          <w:szCs w:val="32"/>
        </w:rPr>
        <w:t>（加盖CA</w:t>
      </w:r>
      <w:r>
        <w:rPr>
          <w:rFonts w:ascii="宋体" w:hAnsi="宋体" w:cs="宋体" w:hint="eastAsia"/>
          <w:sz w:val="32"/>
          <w:szCs w:val="32"/>
        </w:rPr>
        <w:t>电</w:t>
      </w:r>
      <w:r>
        <w:rPr>
          <w:rFonts w:ascii="Malgun Gothic" w:eastAsia="Malgun Gothic" w:hAnsi="Malgun Gothic" w:cs="Malgun Gothic" w:hint="eastAsia"/>
          <w:sz w:val="32"/>
          <w:szCs w:val="32"/>
        </w:rPr>
        <w:t>子公章）</w:t>
      </w:r>
    </w:p>
    <w:p w:rsidR="00C24BD1" w:rsidRDefault="00C24BD1" w:rsidP="00C24BD1"/>
    <w:p w:rsidR="00C24BD1" w:rsidRDefault="00C24BD1" w:rsidP="00C24BD1">
      <w:pPr>
        <w:widowControl/>
        <w:jc w:val="left"/>
        <w:rPr>
          <w:rFonts w:ascii="宋体" w:hAnsi="宋体"/>
          <w:caps/>
          <w:sz w:val="24"/>
          <w:szCs w:val="24"/>
        </w:rPr>
        <w:sectPr w:rsidR="00C24BD1">
          <w:pgSz w:w="16838" w:h="11906" w:orient="landscape"/>
          <w:pgMar w:top="1365" w:right="1418" w:bottom="1588" w:left="1418" w:header="851" w:footer="907" w:gutter="0"/>
          <w:cols w:space="720"/>
        </w:sectPr>
      </w:pPr>
    </w:p>
    <w:p w:rsidR="00C24BD1" w:rsidRDefault="00C24BD1" w:rsidP="00C24BD1"/>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438"/>
        <w:gridCol w:w="536"/>
        <w:gridCol w:w="536"/>
        <w:gridCol w:w="539"/>
        <w:gridCol w:w="418"/>
        <w:gridCol w:w="487"/>
        <w:gridCol w:w="466"/>
        <w:gridCol w:w="436"/>
        <w:gridCol w:w="446"/>
        <w:gridCol w:w="253"/>
        <w:gridCol w:w="234"/>
        <w:gridCol w:w="491"/>
        <w:gridCol w:w="620"/>
        <w:gridCol w:w="540"/>
        <w:gridCol w:w="370"/>
      </w:tblGrid>
      <w:tr w:rsidR="00C24BD1" w:rsidTr="00C24BD1">
        <w:trPr>
          <w:trHeight w:val="285"/>
        </w:trPr>
        <w:tc>
          <w:tcPr>
            <w:tcW w:w="7263" w:type="dxa"/>
            <w:gridSpan w:val="16"/>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b/>
                <w:bCs/>
              </w:rPr>
              <w:t>党政机关会议饭店会议室服务能力及协议价格表（格式）</w:t>
            </w:r>
          </w:p>
        </w:tc>
      </w:tr>
      <w:tr w:rsidR="00C24BD1" w:rsidTr="00C24BD1">
        <w:trPr>
          <w:trHeight w:val="595"/>
        </w:trPr>
        <w:tc>
          <w:tcPr>
            <w:tcW w:w="5008" w:type="dxa"/>
            <w:gridSpan w:val="11"/>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r>
              <w:rPr>
                <w:rFonts w:ascii="宋体" w:hAnsi="宋体" w:cs="宋体" w:hint="eastAsia"/>
              </w:rPr>
              <w:t>制表单位：</w:t>
            </w:r>
          </w:p>
        </w:tc>
        <w:tc>
          <w:tcPr>
            <w:tcW w:w="2255" w:type="dxa"/>
            <w:gridSpan w:val="5"/>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r>
              <w:rPr>
                <w:rFonts w:ascii="宋体" w:hAnsi="宋体" w:cs="宋体" w:hint="eastAsia"/>
              </w:rPr>
              <w:t>制表日期：年 月 日</w:t>
            </w:r>
          </w:p>
        </w:tc>
      </w:tr>
      <w:tr w:rsidR="00C24BD1" w:rsidTr="00C24BD1">
        <w:trPr>
          <w:trHeight w:val="285"/>
        </w:trPr>
        <w:tc>
          <w:tcPr>
            <w:tcW w:w="453"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饭店</w:t>
            </w:r>
          </w:p>
          <w:p w:rsidR="00C24BD1" w:rsidRDefault="00C24BD1">
            <w:pPr>
              <w:widowControl/>
              <w:jc w:val="center"/>
              <w:rPr>
                <w:rFonts w:ascii="宋体" w:hAnsi="宋体" w:cs="宋体"/>
              </w:rPr>
            </w:pPr>
            <w:r>
              <w:rPr>
                <w:rFonts w:ascii="宋体" w:hAnsi="宋体" w:cs="宋体" w:hint="eastAsia"/>
              </w:rPr>
              <w:t>坐落行政区域</w:t>
            </w:r>
          </w:p>
        </w:tc>
        <w:tc>
          <w:tcPr>
            <w:tcW w:w="438"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饭店名称</w:t>
            </w:r>
          </w:p>
        </w:tc>
        <w:tc>
          <w:tcPr>
            <w:tcW w:w="536"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发票开具单位名称</w:t>
            </w:r>
          </w:p>
        </w:tc>
        <w:tc>
          <w:tcPr>
            <w:tcW w:w="536"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星级</w:t>
            </w:r>
          </w:p>
        </w:tc>
        <w:tc>
          <w:tcPr>
            <w:tcW w:w="2792" w:type="dxa"/>
            <w:gridSpan w:val="6"/>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会议室（数量：间；价格：元/半天）</w:t>
            </w:r>
          </w:p>
        </w:tc>
        <w:tc>
          <w:tcPr>
            <w:tcW w:w="48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 xml:space="preserve">　</w:t>
            </w:r>
          </w:p>
          <w:p w:rsidR="00C24BD1" w:rsidRDefault="00C24BD1">
            <w:pPr>
              <w:jc w:val="center"/>
              <w:rPr>
                <w:rFonts w:ascii="宋体" w:hAnsi="宋体" w:cs="宋体"/>
              </w:rPr>
            </w:pPr>
            <w:r>
              <w:rPr>
                <w:rFonts w:ascii="宋体" w:hAnsi="宋体" w:cs="宋体" w:hint="eastAsia"/>
              </w:rPr>
              <w:t>大屏费用报价</w:t>
            </w:r>
          </w:p>
        </w:tc>
        <w:tc>
          <w:tcPr>
            <w:tcW w:w="491"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地址</w:t>
            </w:r>
          </w:p>
        </w:tc>
        <w:tc>
          <w:tcPr>
            <w:tcW w:w="620"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前台订房电话</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联系人及电话</w:t>
            </w:r>
          </w:p>
        </w:tc>
        <w:tc>
          <w:tcPr>
            <w:tcW w:w="370"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备注</w:t>
            </w:r>
          </w:p>
        </w:tc>
      </w:tr>
      <w:tr w:rsidR="00C24BD1" w:rsidTr="00C24BD1">
        <w:trPr>
          <w:trHeight w:val="897"/>
        </w:trPr>
        <w:tc>
          <w:tcPr>
            <w:tcW w:w="7263"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类型</w:t>
            </w:r>
          </w:p>
        </w:tc>
        <w:tc>
          <w:tcPr>
            <w:tcW w:w="418"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序号</w:t>
            </w:r>
          </w:p>
        </w:tc>
        <w:tc>
          <w:tcPr>
            <w:tcW w:w="487"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会议室名称</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4BD1" w:rsidRDefault="00C24BD1">
            <w:pPr>
              <w:widowControl/>
              <w:jc w:val="center"/>
              <w:rPr>
                <w:rFonts w:ascii="宋体" w:hAnsi="宋体" w:cs="宋体"/>
              </w:rPr>
            </w:pPr>
            <w:r>
              <w:rPr>
                <w:rFonts w:ascii="宋体" w:hAnsi="宋体" w:cs="宋体" w:hint="eastAsia"/>
              </w:rPr>
              <w:t>容纳人数</w:t>
            </w: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24BD1" w:rsidRDefault="00C24BD1">
            <w:pPr>
              <w:widowControl/>
              <w:jc w:val="center"/>
              <w:rPr>
                <w:rFonts w:ascii="宋体" w:hAnsi="宋体" w:cs="宋体"/>
              </w:rPr>
            </w:pPr>
            <w:r>
              <w:rPr>
                <w:rFonts w:ascii="宋体" w:hAnsi="宋体" w:cs="宋体" w:hint="eastAsia"/>
              </w:rPr>
              <w:t>门市价</w:t>
            </w:r>
          </w:p>
        </w:tc>
        <w:tc>
          <w:tcPr>
            <w:tcW w:w="446"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协议价</w:t>
            </w:r>
          </w:p>
        </w:tc>
        <w:tc>
          <w:tcPr>
            <w:tcW w:w="2742" w:type="dxa"/>
            <w:gridSpan w:val="2"/>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r w:rsidR="00C24BD1" w:rsidTr="00C24BD1">
        <w:trPr>
          <w:trHeight w:val="980"/>
        </w:trPr>
        <w:tc>
          <w:tcPr>
            <w:tcW w:w="453"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rPr>
                <w:rFonts w:ascii="宋体" w:hAnsi="宋体" w:cs="宋体"/>
              </w:rPr>
            </w:pPr>
          </w:p>
        </w:tc>
        <w:tc>
          <w:tcPr>
            <w:tcW w:w="438"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36"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rPr>
                <w:rFonts w:ascii="宋体" w:hAnsi="宋体" w:cs="宋体"/>
              </w:rPr>
            </w:pPr>
            <w:r>
              <w:rPr>
                <w:rFonts w:ascii="宋体" w:hAnsi="宋体" w:cs="宋体" w:hint="eastAsia"/>
              </w:rPr>
              <w:t xml:space="preserve"> </w:t>
            </w:r>
          </w:p>
        </w:tc>
        <w:tc>
          <w:tcPr>
            <w:tcW w:w="536"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39" w:type="dxa"/>
            <w:vMerge w:val="restart"/>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大会议室</w:t>
            </w:r>
          </w:p>
        </w:tc>
        <w:tc>
          <w:tcPr>
            <w:tcW w:w="418"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1</w:t>
            </w: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gridSpan w:val="2"/>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91"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620"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370" w:type="dxa"/>
            <w:vMerge w:val="restart"/>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r>
      <w:tr w:rsidR="00C24BD1" w:rsidTr="00C24BD1">
        <w:trPr>
          <w:trHeight w:val="980"/>
        </w:trPr>
        <w:tc>
          <w:tcPr>
            <w:tcW w:w="7263"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2792"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418"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2</w:t>
            </w: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gridSpan w:val="2"/>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r w:rsidR="00C24BD1" w:rsidTr="00C24BD1">
        <w:trPr>
          <w:trHeight w:val="980"/>
        </w:trPr>
        <w:tc>
          <w:tcPr>
            <w:tcW w:w="7263"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2792"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418"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w:t>
            </w: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gridSpan w:val="2"/>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r w:rsidR="00C24BD1" w:rsidTr="00C24BD1">
        <w:trPr>
          <w:trHeight w:val="880"/>
        </w:trPr>
        <w:tc>
          <w:tcPr>
            <w:tcW w:w="7263"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中会议室</w:t>
            </w:r>
          </w:p>
        </w:tc>
        <w:tc>
          <w:tcPr>
            <w:tcW w:w="418"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gridSpan w:val="2"/>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r w:rsidR="00C24BD1" w:rsidTr="00C24BD1">
        <w:trPr>
          <w:trHeight w:val="750"/>
        </w:trPr>
        <w:tc>
          <w:tcPr>
            <w:tcW w:w="7263"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3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center"/>
              <w:rPr>
                <w:rFonts w:ascii="宋体" w:hAnsi="宋体" w:cs="宋体"/>
              </w:rPr>
            </w:pPr>
            <w:r>
              <w:rPr>
                <w:rFonts w:ascii="宋体" w:hAnsi="宋体" w:cs="宋体" w:hint="eastAsia"/>
              </w:rPr>
              <w:t>小会议室</w:t>
            </w:r>
          </w:p>
        </w:tc>
        <w:tc>
          <w:tcPr>
            <w:tcW w:w="418"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C24BD1" w:rsidRDefault="00C24BD1">
            <w:pPr>
              <w:widowControl/>
              <w:jc w:val="center"/>
              <w:rPr>
                <w:rFonts w:ascii="宋体" w:hAnsi="宋体" w:cs="宋体"/>
                <w:b/>
                <w:bCs/>
              </w:rPr>
            </w:pPr>
          </w:p>
        </w:tc>
        <w:tc>
          <w:tcPr>
            <w:tcW w:w="446" w:type="dxa"/>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87" w:type="dxa"/>
            <w:gridSpan w:val="2"/>
            <w:tcBorders>
              <w:top w:val="single" w:sz="4" w:space="0" w:color="auto"/>
              <w:left w:val="single" w:sz="4" w:space="0" w:color="auto"/>
              <w:bottom w:val="single" w:sz="4" w:space="0" w:color="auto"/>
              <w:right w:val="single" w:sz="4" w:space="0" w:color="auto"/>
            </w:tcBorders>
            <w:vAlign w:val="center"/>
          </w:tcPr>
          <w:p w:rsidR="00C24BD1" w:rsidRDefault="00C24BD1">
            <w:pPr>
              <w:widowControl/>
              <w:jc w:val="center"/>
              <w:rPr>
                <w:rFonts w:ascii="宋体" w:hAnsi="宋体" w:cs="宋体"/>
              </w:rPr>
            </w:pPr>
          </w:p>
        </w:tc>
        <w:tc>
          <w:tcPr>
            <w:tcW w:w="491"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C24BD1" w:rsidRDefault="00C24BD1">
            <w:pPr>
              <w:widowControl/>
              <w:jc w:val="left"/>
              <w:rPr>
                <w:rFonts w:ascii="宋体" w:hAnsi="宋体" w:cs="宋体"/>
              </w:rPr>
            </w:pPr>
          </w:p>
        </w:tc>
      </w:tr>
    </w:tbl>
    <w:p w:rsidR="00C24BD1" w:rsidRDefault="00C24BD1" w:rsidP="00C24BD1"/>
    <w:p w:rsidR="00C24BD1" w:rsidRDefault="00C24BD1" w:rsidP="00C24BD1"/>
    <w:p w:rsidR="00C24BD1" w:rsidRDefault="00C24BD1" w:rsidP="00C24BD1">
      <w:pPr>
        <w:rPr>
          <w:rFonts w:ascii="方正仿宋_GBK" w:eastAsia="方正仿宋_GBK" w:hAnsi="方正仿宋_GBK" w:cs="方正仿宋_GBK"/>
          <w:sz w:val="32"/>
          <w:szCs w:val="32"/>
        </w:rPr>
      </w:pPr>
      <w:r>
        <w:rPr>
          <w:rFonts w:ascii="方正仿宋_GBK" w:eastAsia="方正仿宋_GBK" w:hAnsi="方正仿宋_GBK" w:cs="方正仿宋_GBK"/>
          <w:sz w:val="32"/>
          <w:szCs w:val="32"/>
        </w:rPr>
        <w:t>（加盖CA</w:t>
      </w:r>
      <w:r>
        <w:rPr>
          <w:rFonts w:ascii="宋体" w:hAnsi="宋体" w:cs="宋体" w:hint="eastAsia"/>
          <w:sz w:val="32"/>
          <w:szCs w:val="32"/>
        </w:rPr>
        <w:t>电</w:t>
      </w:r>
      <w:r>
        <w:rPr>
          <w:rFonts w:ascii="Malgun Gothic" w:eastAsia="Malgun Gothic" w:hAnsi="Malgun Gothic" w:cs="Malgun Gothic" w:hint="eastAsia"/>
          <w:sz w:val="32"/>
          <w:szCs w:val="32"/>
        </w:rPr>
        <w:t>子公章）</w:t>
      </w:r>
    </w:p>
    <w:p w:rsidR="00C24BD1" w:rsidRDefault="00C24BD1" w:rsidP="00C24BD1">
      <w:pPr>
        <w:pStyle w:val="12"/>
        <w:spacing w:line="560" w:lineRule="exact"/>
        <w:ind w:firstLine="640"/>
        <w:rPr>
          <w:rFonts w:ascii="方正仿宋_GBK" w:eastAsia="方正仿宋_GBK" w:hAnsi="方正仿宋_GBK" w:cs="方正仿宋_GBK"/>
          <w:sz w:val="32"/>
          <w:szCs w:val="32"/>
        </w:rPr>
      </w:pPr>
    </w:p>
    <w:p w:rsidR="00C24BD1" w:rsidRDefault="00C24BD1" w:rsidP="00C24BD1">
      <w:pPr>
        <w:pStyle w:val="12"/>
        <w:spacing w:line="560" w:lineRule="exact"/>
        <w:ind w:firstLine="640"/>
        <w:rPr>
          <w:rFonts w:ascii="方正仿宋_GBK" w:eastAsia="方正仿宋_GBK" w:hAnsi="方正仿宋_GBK" w:cs="方正仿宋_GBK"/>
          <w:sz w:val="32"/>
          <w:szCs w:val="32"/>
        </w:rPr>
      </w:pPr>
    </w:p>
    <w:p w:rsidR="00C24BD1" w:rsidRDefault="00C24BD1" w:rsidP="00C24BD1">
      <w:pPr>
        <w:pStyle w:val="12"/>
        <w:spacing w:line="560" w:lineRule="exact"/>
        <w:ind w:firstLine="640"/>
        <w:rPr>
          <w:rFonts w:ascii="方正仿宋_GBK" w:eastAsia="方正仿宋_GBK" w:hAnsi="方正仿宋_GBK" w:cs="方正仿宋_GBK"/>
          <w:sz w:val="32"/>
          <w:szCs w:val="32"/>
        </w:rPr>
      </w:pPr>
    </w:p>
    <w:p w:rsidR="00C24BD1" w:rsidRDefault="00C24BD1" w:rsidP="00C24BD1">
      <w:pPr>
        <w:pStyle w:val="12"/>
        <w:spacing w:line="560" w:lineRule="exact"/>
        <w:ind w:firstLine="640"/>
        <w:rPr>
          <w:rFonts w:ascii="方正仿宋_GBK" w:eastAsia="方正仿宋_GBK" w:hAnsi="方正仿宋_GBK" w:cs="方正仿宋_GBK"/>
          <w:sz w:val="32"/>
          <w:szCs w:val="32"/>
        </w:rPr>
      </w:pPr>
    </w:p>
    <w:p w:rsidR="00C24BD1" w:rsidRDefault="00C24BD1" w:rsidP="00C24BD1">
      <w:pPr>
        <w:pStyle w:val="12"/>
        <w:spacing w:line="560" w:lineRule="exact"/>
        <w:rPr>
          <w:rFonts w:ascii="黑体" w:eastAsia="黑体"/>
          <w:bCs/>
          <w:sz w:val="28"/>
          <w:szCs w:val="28"/>
        </w:rPr>
      </w:pPr>
    </w:p>
    <w:p w:rsidR="00C24BD1" w:rsidRDefault="00C24BD1" w:rsidP="00C24BD1">
      <w:pPr>
        <w:pStyle w:val="12"/>
        <w:spacing w:line="560" w:lineRule="exact"/>
        <w:rPr>
          <w:rFonts w:ascii="黑体" w:eastAsia="黑体"/>
          <w:bCs/>
          <w:sz w:val="28"/>
          <w:szCs w:val="28"/>
        </w:rPr>
      </w:pPr>
    </w:p>
    <w:p w:rsidR="00C24BD1" w:rsidRDefault="00C24BD1" w:rsidP="00C24BD1">
      <w:pPr>
        <w:pStyle w:val="12"/>
        <w:spacing w:line="560" w:lineRule="exact"/>
        <w:rPr>
          <w:rFonts w:ascii="黑体" w:eastAsia="黑体"/>
          <w:bCs/>
          <w:sz w:val="28"/>
          <w:szCs w:val="28"/>
        </w:rPr>
      </w:pPr>
      <w:r>
        <w:rPr>
          <w:rFonts w:ascii="黑体" w:eastAsia="黑体" w:hint="eastAsia"/>
          <w:bCs/>
          <w:sz w:val="28"/>
          <w:szCs w:val="28"/>
        </w:rPr>
        <w:t>十一、申请单位情况表</w:t>
      </w:r>
    </w:p>
    <w:p w:rsidR="00C24BD1" w:rsidRDefault="00C24BD1" w:rsidP="00C24BD1">
      <w:pPr>
        <w:spacing w:line="560" w:lineRule="exact"/>
        <w:rPr>
          <w:rFonts w:ascii="宋体" w:hAnsi="宋体"/>
          <w:bCs/>
        </w:rPr>
      </w:pPr>
      <w:r>
        <w:rPr>
          <w:rFonts w:ascii="黑体" w:eastAsia="黑体" w:hint="eastAsia"/>
          <w:bCs/>
          <w:sz w:val="24"/>
        </w:rPr>
        <w:t xml:space="preserve">供应商名称（加盖CA电子公章）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5"/>
        <w:gridCol w:w="1687"/>
        <w:gridCol w:w="1778"/>
        <w:gridCol w:w="3664"/>
      </w:tblGrid>
      <w:tr w:rsidR="00C24BD1" w:rsidTr="00C24BD1">
        <w:trPr>
          <w:cantSplit/>
          <w:trHeight w:val="671"/>
        </w:trPr>
        <w:tc>
          <w:tcPr>
            <w:tcW w:w="2415"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法定代表人</w:t>
            </w:r>
          </w:p>
        </w:tc>
        <w:tc>
          <w:tcPr>
            <w:tcW w:w="1687" w:type="dxa"/>
            <w:tcBorders>
              <w:top w:val="single" w:sz="6" w:space="0" w:color="auto"/>
              <w:left w:val="single" w:sz="6" w:space="0" w:color="auto"/>
              <w:bottom w:val="single" w:sz="6" w:space="0" w:color="auto"/>
              <w:right w:val="single" w:sz="6" w:space="0" w:color="auto"/>
            </w:tcBorders>
            <w:vAlign w:val="center"/>
          </w:tcPr>
          <w:p w:rsidR="00C24BD1" w:rsidRDefault="00C24BD1">
            <w:pPr>
              <w:pStyle w:val="a1"/>
              <w:spacing w:line="560" w:lineRule="exact"/>
              <w:ind w:firstLine="0"/>
              <w:rPr>
                <w:rFonts w:ascii="宋体" w:hAnsi="宋体"/>
              </w:rPr>
            </w:pPr>
          </w:p>
        </w:tc>
        <w:tc>
          <w:tcPr>
            <w:tcW w:w="1778"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成立日期</w:t>
            </w:r>
          </w:p>
        </w:tc>
        <w:tc>
          <w:tcPr>
            <w:tcW w:w="3664"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660"/>
              <w:rPr>
                <w:rFonts w:ascii="宋体" w:hAnsi="宋体"/>
              </w:rPr>
            </w:pPr>
            <w:r>
              <w:rPr>
                <w:rFonts w:ascii="宋体" w:hAnsi="宋体" w:hint="eastAsia"/>
              </w:rPr>
              <w:t>年   月   日</w:t>
            </w:r>
          </w:p>
        </w:tc>
      </w:tr>
      <w:tr w:rsidR="00C24BD1" w:rsidTr="00C24BD1">
        <w:trPr>
          <w:cantSplit/>
          <w:trHeight w:val="671"/>
        </w:trPr>
        <w:tc>
          <w:tcPr>
            <w:tcW w:w="2415"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企业地址</w:t>
            </w:r>
          </w:p>
        </w:tc>
        <w:tc>
          <w:tcPr>
            <w:tcW w:w="1687" w:type="dxa"/>
            <w:tcBorders>
              <w:top w:val="single" w:sz="6" w:space="0" w:color="auto"/>
              <w:left w:val="single" w:sz="6" w:space="0" w:color="auto"/>
              <w:bottom w:val="single" w:sz="6" w:space="0" w:color="auto"/>
              <w:right w:val="single" w:sz="6" w:space="0" w:color="auto"/>
            </w:tcBorders>
            <w:vAlign w:val="center"/>
          </w:tcPr>
          <w:p w:rsidR="00C24BD1" w:rsidRDefault="00C24BD1">
            <w:pPr>
              <w:pStyle w:val="a1"/>
              <w:spacing w:line="560" w:lineRule="exact"/>
              <w:ind w:firstLine="0"/>
              <w:rPr>
                <w:rFonts w:ascii="宋体" w:hAnsi="宋体"/>
              </w:rPr>
            </w:pPr>
          </w:p>
        </w:tc>
        <w:tc>
          <w:tcPr>
            <w:tcW w:w="1778"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注册资本</w:t>
            </w:r>
          </w:p>
        </w:tc>
        <w:tc>
          <w:tcPr>
            <w:tcW w:w="3664"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1995"/>
              <w:rPr>
                <w:rFonts w:ascii="宋体" w:hAnsi="宋体"/>
              </w:rPr>
            </w:pPr>
            <w:r>
              <w:rPr>
                <w:rFonts w:ascii="宋体" w:hAnsi="宋体" w:hint="eastAsia"/>
              </w:rPr>
              <w:t>万元</w:t>
            </w:r>
          </w:p>
        </w:tc>
      </w:tr>
      <w:tr w:rsidR="00C24BD1" w:rsidTr="00C24BD1">
        <w:trPr>
          <w:cantSplit/>
          <w:trHeight w:val="671"/>
        </w:trPr>
        <w:tc>
          <w:tcPr>
            <w:tcW w:w="2415"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坐落地址</w:t>
            </w:r>
          </w:p>
        </w:tc>
        <w:tc>
          <w:tcPr>
            <w:tcW w:w="7129" w:type="dxa"/>
            <w:gridSpan w:val="3"/>
            <w:tcBorders>
              <w:top w:val="single" w:sz="6" w:space="0" w:color="auto"/>
              <w:left w:val="single" w:sz="6" w:space="0" w:color="auto"/>
              <w:bottom w:val="single" w:sz="6" w:space="0" w:color="auto"/>
              <w:right w:val="single" w:sz="6" w:space="0" w:color="auto"/>
            </w:tcBorders>
            <w:vAlign w:val="center"/>
          </w:tcPr>
          <w:p w:rsidR="00C24BD1" w:rsidRDefault="00C24BD1">
            <w:pPr>
              <w:pStyle w:val="a1"/>
              <w:spacing w:line="560" w:lineRule="exact"/>
              <w:ind w:firstLine="0"/>
              <w:rPr>
                <w:rFonts w:ascii="宋体" w:hAnsi="宋体"/>
              </w:rPr>
            </w:pPr>
          </w:p>
        </w:tc>
      </w:tr>
      <w:tr w:rsidR="00C24BD1" w:rsidTr="00C24BD1">
        <w:trPr>
          <w:cantSplit/>
          <w:trHeight w:val="671"/>
        </w:trPr>
        <w:tc>
          <w:tcPr>
            <w:tcW w:w="2415"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职工人数</w:t>
            </w:r>
          </w:p>
        </w:tc>
        <w:tc>
          <w:tcPr>
            <w:tcW w:w="7129" w:type="dxa"/>
            <w:gridSpan w:val="3"/>
            <w:tcBorders>
              <w:top w:val="single" w:sz="6" w:space="0" w:color="auto"/>
              <w:left w:val="single" w:sz="6" w:space="0" w:color="auto"/>
              <w:bottom w:val="single" w:sz="6" w:space="0" w:color="auto"/>
              <w:right w:val="single" w:sz="6" w:space="0" w:color="auto"/>
            </w:tcBorders>
            <w:vAlign w:val="center"/>
          </w:tcPr>
          <w:p w:rsidR="00C24BD1" w:rsidRDefault="00C24BD1">
            <w:pPr>
              <w:pStyle w:val="a1"/>
              <w:spacing w:line="560" w:lineRule="exact"/>
              <w:ind w:firstLine="0"/>
              <w:rPr>
                <w:rFonts w:ascii="宋体" w:hAnsi="宋体"/>
                <w:u w:val="single"/>
              </w:rPr>
            </w:pPr>
          </w:p>
        </w:tc>
      </w:tr>
      <w:tr w:rsidR="00C24BD1" w:rsidTr="00C24BD1">
        <w:trPr>
          <w:cantSplit/>
          <w:trHeight w:val="1119"/>
        </w:trPr>
        <w:tc>
          <w:tcPr>
            <w:tcW w:w="2415"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经营面积</w:t>
            </w:r>
          </w:p>
        </w:tc>
        <w:tc>
          <w:tcPr>
            <w:tcW w:w="1687"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 xml:space="preserve">       平方米</w:t>
            </w:r>
          </w:p>
        </w:tc>
        <w:tc>
          <w:tcPr>
            <w:tcW w:w="1778"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其中：</w:t>
            </w:r>
          </w:p>
        </w:tc>
        <w:tc>
          <w:tcPr>
            <w:tcW w:w="3664"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自有面积</w:t>
            </w:r>
            <w:r>
              <w:rPr>
                <w:rFonts w:ascii="宋体" w:hAnsi="宋体" w:hint="eastAsia"/>
                <w:u w:val="single"/>
              </w:rPr>
              <w:t xml:space="preserve">      </w:t>
            </w:r>
            <w:r>
              <w:rPr>
                <w:rFonts w:ascii="宋体" w:hAnsi="宋体" w:hint="eastAsia"/>
              </w:rPr>
              <w:t>平方米</w:t>
            </w:r>
          </w:p>
          <w:p w:rsidR="00C24BD1" w:rsidRDefault="00C24BD1">
            <w:pPr>
              <w:pStyle w:val="a1"/>
              <w:spacing w:line="560" w:lineRule="exact"/>
              <w:ind w:firstLine="0"/>
              <w:rPr>
                <w:rFonts w:ascii="宋体" w:hAnsi="宋体"/>
              </w:rPr>
            </w:pPr>
            <w:r>
              <w:rPr>
                <w:rFonts w:ascii="宋体" w:hAnsi="宋体" w:hint="eastAsia"/>
              </w:rPr>
              <w:t>承租面积</w:t>
            </w:r>
            <w:r>
              <w:rPr>
                <w:rFonts w:ascii="宋体" w:hAnsi="宋体" w:hint="eastAsia"/>
                <w:u w:val="single"/>
              </w:rPr>
              <w:t xml:space="preserve">      </w:t>
            </w:r>
            <w:r>
              <w:rPr>
                <w:rFonts w:ascii="宋体" w:hAnsi="宋体" w:hint="eastAsia"/>
              </w:rPr>
              <w:t>平方米</w:t>
            </w:r>
          </w:p>
        </w:tc>
      </w:tr>
      <w:tr w:rsidR="00C24BD1" w:rsidTr="00C24BD1">
        <w:trPr>
          <w:cantSplit/>
          <w:trHeight w:val="3868"/>
        </w:trPr>
        <w:tc>
          <w:tcPr>
            <w:tcW w:w="2415"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单位简介及内设</w:t>
            </w:r>
          </w:p>
          <w:p w:rsidR="00C24BD1" w:rsidRDefault="00C24BD1">
            <w:pPr>
              <w:pStyle w:val="a1"/>
              <w:spacing w:line="560" w:lineRule="exact"/>
              <w:ind w:firstLine="0"/>
              <w:rPr>
                <w:rFonts w:ascii="宋体" w:hAnsi="宋体"/>
              </w:rPr>
            </w:pPr>
            <w:r>
              <w:rPr>
                <w:rFonts w:ascii="宋体" w:hAnsi="宋体" w:hint="eastAsia"/>
              </w:rPr>
              <w:t>机构情况</w:t>
            </w:r>
          </w:p>
        </w:tc>
        <w:tc>
          <w:tcPr>
            <w:tcW w:w="7129" w:type="dxa"/>
            <w:gridSpan w:val="3"/>
            <w:tcBorders>
              <w:top w:val="single" w:sz="6" w:space="0" w:color="auto"/>
              <w:left w:val="single" w:sz="6" w:space="0" w:color="auto"/>
              <w:bottom w:val="single" w:sz="6" w:space="0" w:color="auto"/>
              <w:right w:val="single" w:sz="6" w:space="0" w:color="auto"/>
            </w:tcBorders>
            <w:vAlign w:val="center"/>
          </w:tcPr>
          <w:p w:rsidR="00C24BD1" w:rsidRDefault="00C24BD1">
            <w:pPr>
              <w:pStyle w:val="a1"/>
              <w:spacing w:line="560" w:lineRule="exact"/>
              <w:ind w:firstLine="0"/>
              <w:rPr>
                <w:rFonts w:ascii="宋体" w:hAnsi="宋体"/>
              </w:rPr>
            </w:pPr>
          </w:p>
        </w:tc>
      </w:tr>
      <w:tr w:rsidR="00C24BD1" w:rsidTr="00C24BD1">
        <w:trPr>
          <w:cantSplit/>
          <w:trHeight w:val="2676"/>
        </w:trPr>
        <w:tc>
          <w:tcPr>
            <w:tcW w:w="2415" w:type="dxa"/>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单位优势及特长</w:t>
            </w:r>
          </w:p>
        </w:tc>
        <w:tc>
          <w:tcPr>
            <w:tcW w:w="7129" w:type="dxa"/>
            <w:gridSpan w:val="3"/>
            <w:tcBorders>
              <w:top w:val="single" w:sz="6" w:space="0" w:color="auto"/>
              <w:left w:val="single" w:sz="6" w:space="0" w:color="auto"/>
              <w:bottom w:val="single" w:sz="6" w:space="0" w:color="auto"/>
              <w:right w:val="single" w:sz="6" w:space="0" w:color="auto"/>
            </w:tcBorders>
            <w:vAlign w:val="center"/>
          </w:tcPr>
          <w:p w:rsidR="00C24BD1" w:rsidRDefault="00C24BD1">
            <w:pPr>
              <w:pStyle w:val="a1"/>
              <w:spacing w:line="560" w:lineRule="exact"/>
              <w:ind w:firstLine="0"/>
              <w:rPr>
                <w:rFonts w:ascii="宋体" w:hAnsi="宋体"/>
              </w:rPr>
            </w:pPr>
          </w:p>
        </w:tc>
      </w:tr>
      <w:tr w:rsidR="00C24BD1" w:rsidTr="00C24BD1">
        <w:trPr>
          <w:cantSplit/>
          <w:trHeight w:val="688"/>
        </w:trPr>
        <w:tc>
          <w:tcPr>
            <w:tcW w:w="9544" w:type="dxa"/>
            <w:gridSpan w:val="4"/>
            <w:tcBorders>
              <w:top w:val="single" w:sz="6" w:space="0" w:color="auto"/>
              <w:left w:val="single" w:sz="6" w:space="0" w:color="auto"/>
              <w:bottom w:val="single" w:sz="6" w:space="0" w:color="auto"/>
              <w:right w:val="single" w:sz="6" w:space="0" w:color="auto"/>
            </w:tcBorders>
            <w:vAlign w:val="center"/>
            <w:hideMark/>
          </w:tcPr>
          <w:p w:rsidR="00C24BD1" w:rsidRDefault="00C24BD1">
            <w:pPr>
              <w:pStyle w:val="a1"/>
              <w:spacing w:line="560" w:lineRule="exact"/>
              <w:ind w:firstLine="0"/>
              <w:rPr>
                <w:rFonts w:ascii="宋体" w:hAnsi="宋体"/>
              </w:rPr>
            </w:pPr>
            <w:r>
              <w:rPr>
                <w:rFonts w:ascii="宋体" w:hAnsi="宋体" w:hint="eastAsia"/>
              </w:rPr>
              <w:t>其他需要说明的情况：</w:t>
            </w:r>
          </w:p>
        </w:tc>
      </w:tr>
    </w:tbl>
    <w:p w:rsidR="00C24BD1" w:rsidRDefault="00C24BD1" w:rsidP="00C24BD1">
      <w:pPr>
        <w:spacing w:line="560" w:lineRule="exact"/>
        <w:rPr>
          <w:b/>
          <w:bCs/>
          <w:sz w:val="24"/>
        </w:rPr>
      </w:pPr>
      <w:r>
        <w:rPr>
          <w:rFonts w:hAnsi="宋体" w:hint="eastAsia"/>
        </w:rPr>
        <w:t>注：上述表格须按内容要求如实填写完整。</w:t>
      </w:r>
    </w:p>
    <w:p w:rsidR="00C24BD1" w:rsidRDefault="00C24BD1" w:rsidP="00C24BD1">
      <w:pPr>
        <w:pStyle w:val="12"/>
        <w:spacing w:line="560" w:lineRule="exact"/>
        <w:rPr>
          <w:rFonts w:ascii="黑体" w:eastAsia="黑体"/>
          <w:bCs/>
          <w:sz w:val="28"/>
          <w:szCs w:val="28"/>
        </w:rPr>
      </w:pPr>
      <w:r>
        <w:rPr>
          <w:rFonts w:ascii="黑体" w:eastAsia="黑体" w:hint="eastAsia"/>
          <w:bCs/>
          <w:caps w:val="0"/>
        </w:rPr>
        <w:br w:type="page"/>
      </w:r>
      <w:r>
        <w:rPr>
          <w:rFonts w:ascii="黑体" w:eastAsia="黑体" w:hint="eastAsia"/>
          <w:bCs/>
          <w:sz w:val="28"/>
          <w:szCs w:val="28"/>
        </w:rPr>
        <w:lastRenderedPageBreak/>
        <w:t>十二、基础设施情况汇总（格式）</w:t>
      </w:r>
    </w:p>
    <w:p w:rsidR="00C24BD1" w:rsidRDefault="00C24BD1" w:rsidP="00C24BD1">
      <w:pPr>
        <w:pStyle w:val="a1"/>
        <w:spacing w:line="560" w:lineRule="exact"/>
        <w:ind w:firstLine="0"/>
        <w:jc w:val="center"/>
        <w:rPr>
          <w:rFonts w:ascii="黑体" w:eastAsia="黑体"/>
          <w:bCs/>
          <w:sz w:val="28"/>
          <w:szCs w:val="28"/>
        </w:rPr>
      </w:pPr>
      <w:r>
        <w:rPr>
          <w:rFonts w:ascii="黑体" w:eastAsia="黑体" w:hint="eastAsia"/>
          <w:bCs/>
          <w:sz w:val="28"/>
          <w:szCs w:val="28"/>
        </w:rPr>
        <w:t>1、客房设施基本情况表</w:t>
      </w:r>
    </w:p>
    <w:p w:rsidR="00C24BD1" w:rsidRDefault="00C24BD1" w:rsidP="00C24BD1">
      <w:pPr>
        <w:pStyle w:val="a1"/>
        <w:spacing w:line="560" w:lineRule="exact"/>
        <w:ind w:firstLine="0"/>
        <w:jc w:val="center"/>
        <w:rPr>
          <w:rFonts w:ascii="黑体" w:eastAsia="黑体"/>
          <w:bCs/>
          <w:sz w:val="28"/>
          <w:szCs w:val="28"/>
        </w:rPr>
      </w:pPr>
    </w:p>
    <w:p w:rsidR="00C24BD1" w:rsidRDefault="00C24BD1" w:rsidP="00C24BD1">
      <w:pPr>
        <w:pStyle w:val="a1"/>
        <w:spacing w:line="560" w:lineRule="exact"/>
        <w:ind w:firstLine="0"/>
        <w:rPr>
          <w:rFonts w:ascii="黑体" w:eastAsia="黑体"/>
          <w:bCs/>
          <w:sz w:val="24"/>
          <w:szCs w:val="24"/>
        </w:rPr>
      </w:pPr>
      <w:r>
        <w:rPr>
          <w:rFonts w:ascii="黑体" w:eastAsia="黑体" w:hAnsi="宋体" w:hint="eastAsia"/>
          <w:sz w:val="24"/>
          <w:szCs w:val="24"/>
        </w:rPr>
        <w:t>供应商名称</w:t>
      </w:r>
      <w:r>
        <w:rPr>
          <w:rFonts w:ascii="黑体" w:eastAsia="黑体" w:hint="eastAsia"/>
          <w:bCs/>
          <w:sz w:val="24"/>
        </w:rPr>
        <w:t>（加盖CA电子公章）</w:t>
      </w:r>
      <w:r>
        <w:rPr>
          <w:rFonts w:ascii="黑体" w:eastAsia="黑体" w:hAnsi="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565"/>
        <w:gridCol w:w="1401"/>
        <w:gridCol w:w="1559"/>
        <w:gridCol w:w="2268"/>
        <w:gridCol w:w="2410"/>
      </w:tblGrid>
      <w:tr w:rsidR="00C24BD1" w:rsidTr="00C24BD1">
        <w:trPr>
          <w:trHeight w:val="858"/>
        </w:trPr>
        <w:tc>
          <w:tcPr>
            <w:tcW w:w="7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sz w:val="24"/>
              </w:rPr>
              <w:t>序号</w:t>
            </w:r>
          </w:p>
        </w:tc>
        <w:tc>
          <w:tcPr>
            <w:tcW w:w="1565"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bCs/>
                <w:sz w:val="24"/>
              </w:rPr>
              <w:t>房间类型</w:t>
            </w:r>
          </w:p>
        </w:tc>
        <w:tc>
          <w:tcPr>
            <w:tcW w:w="1401"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rFonts w:ascii="宋体" w:hAnsi="宋体"/>
                <w:sz w:val="24"/>
              </w:rPr>
            </w:pPr>
            <w:r>
              <w:rPr>
                <w:rFonts w:ascii="宋体" w:hAnsi="宋体" w:hint="eastAsia"/>
                <w:bCs/>
                <w:sz w:val="24"/>
              </w:rPr>
              <w:t>数量（</w:t>
            </w:r>
            <w:proofErr w:type="gramStart"/>
            <w:r>
              <w:rPr>
                <w:rFonts w:ascii="宋体" w:hAnsi="宋体" w:hint="eastAsia"/>
                <w:bCs/>
                <w:sz w:val="24"/>
              </w:rPr>
              <w:t>个</w:t>
            </w:r>
            <w:proofErr w:type="gramEnd"/>
            <w:r>
              <w:rPr>
                <w:rFonts w:ascii="宋体" w:hAnsi="宋体" w:hint="eastAsia"/>
                <w:bCs/>
                <w:sz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rFonts w:ascii="宋体" w:hAnsi="宋体"/>
                <w:sz w:val="24"/>
              </w:rPr>
            </w:pPr>
            <w:r>
              <w:rPr>
                <w:rFonts w:ascii="宋体" w:hAnsi="宋体" w:hint="eastAsia"/>
                <w:bCs/>
                <w:sz w:val="24"/>
              </w:rPr>
              <w:t>面积（㎡）</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rFonts w:ascii="宋体" w:hAnsi="宋体"/>
                <w:sz w:val="24"/>
              </w:rPr>
            </w:pPr>
            <w:r>
              <w:rPr>
                <w:rFonts w:ascii="宋体" w:hAnsi="宋体" w:hint="eastAsia"/>
                <w:bCs/>
                <w:sz w:val="24"/>
              </w:rPr>
              <w:t>最近一次装修年份</w:t>
            </w:r>
          </w:p>
        </w:tc>
        <w:tc>
          <w:tcPr>
            <w:tcW w:w="241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rFonts w:ascii="宋体" w:hAnsi="宋体"/>
                <w:sz w:val="24"/>
              </w:rPr>
            </w:pPr>
            <w:r>
              <w:rPr>
                <w:rFonts w:ascii="宋体" w:hAnsi="宋体" w:hint="eastAsia"/>
                <w:bCs/>
                <w:sz w:val="24"/>
              </w:rPr>
              <w:t>内部设施简单描述</w:t>
            </w: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sz w:val="24"/>
              </w:rPr>
              <w:t>1</w:t>
            </w:r>
          </w:p>
        </w:tc>
        <w:tc>
          <w:tcPr>
            <w:tcW w:w="1565"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401"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sz w:val="24"/>
              </w:rPr>
              <w:t>2</w:t>
            </w:r>
          </w:p>
        </w:tc>
        <w:tc>
          <w:tcPr>
            <w:tcW w:w="1565"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401"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sz w:val="24"/>
              </w:rPr>
              <w:t>……</w:t>
            </w:r>
          </w:p>
        </w:tc>
        <w:tc>
          <w:tcPr>
            <w:tcW w:w="1565"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401"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565"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401"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565"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401"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r>
    </w:tbl>
    <w:p w:rsidR="00C24BD1" w:rsidRDefault="00C24BD1" w:rsidP="00C24BD1">
      <w:pPr>
        <w:pStyle w:val="a1"/>
        <w:spacing w:line="560" w:lineRule="exact"/>
        <w:ind w:left="482" w:hanging="482"/>
        <w:rPr>
          <w:rFonts w:ascii="宋体" w:hAnsi="宋体"/>
          <w:b/>
          <w:sz w:val="24"/>
          <w:szCs w:val="24"/>
        </w:rPr>
      </w:pPr>
    </w:p>
    <w:p w:rsidR="00C24BD1" w:rsidRDefault="00C24BD1" w:rsidP="00C24BD1">
      <w:pPr>
        <w:pStyle w:val="a1"/>
        <w:spacing w:line="560" w:lineRule="exact"/>
        <w:ind w:left="420" w:hanging="420"/>
        <w:rPr>
          <w:rFonts w:hAnsi="宋体"/>
          <w:bCs/>
        </w:rPr>
      </w:pPr>
      <w:r>
        <w:rPr>
          <w:rFonts w:hAnsi="宋体" w:hint="eastAsia"/>
        </w:rPr>
        <w:t>注：</w:t>
      </w:r>
      <w:r>
        <w:t>1</w:t>
      </w:r>
      <w:r>
        <w:rPr>
          <w:rFonts w:hAnsi="宋体" w:hint="eastAsia"/>
        </w:rPr>
        <w:t>、房间类型包括单间、标准间</w:t>
      </w:r>
      <w:r>
        <w:rPr>
          <w:rFonts w:hAnsi="宋体" w:hint="eastAsia"/>
          <w:bCs/>
        </w:rPr>
        <w:t>；</w:t>
      </w:r>
    </w:p>
    <w:p w:rsidR="00C24BD1" w:rsidRDefault="00C24BD1" w:rsidP="00C24BD1">
      <w:pPr>
        <w:pStyle w:val="a1"/>
        <w:spacing w:line="560" w:lineRule="exact"/>
        <w:ind w:firstLine="0"/>
      </w:pPr>
      <w:r>
        <w:t xml:space="preserve">    2</w:t>
      </w:r>
      <w:r>
        <w:rPr>
          <w:rFonts w:hAnsi="宋体" w:hint="eastAsia"/>
        </w:rPr>
        <w:t>、每个类型的房间须附</w:t>
      </w:r>
      <w:r>
        <w:rPr>
          <w:rFonts w:hAnsi="宋体"/>
        </w:rPr>
        <w:t>2</w:t>
      </w:r>
      <w:r>
        <w:rPr>
          <w:rFonts w:hAnsi="宋体" w:hint="eastAsia"/>
        </w:rPr>
        <w:t>张及以上现场彩色图片，至少包括卧室、卫生间。</w:t>
      </w:r>
    </w:p>
    <w:p w:rsidR="00C24BD1" w:rsidRDefault="00C24BD1" w:rsidP="00C24BD1">
      <w:pPr>
        <w:pStyle w:val="a1"/>
        <w:spacing w:line="560" w:lineRule="exact"/>
        <w:ind w:left="420" w:firstLine="0"/>
      </w:pPr>
      <w:r>
        <w:t>3</w:t>
      </w:r>
      <w:r>
        <w:rPr>
          <w:rFonts w:hint="eastAsia"/>
        </w:rPr>
        <w:t>、“面积”填写该类房间的面积区间范围；</w:t>
      </w:r>
    </w:p>
    <w:p w:rsidR="00C24BD1" w:rsidRDefault="00C24BD1" w:rsidP="00C24BD1">
      <w:pPr>
        <w:pStyle w:val="a1"/>
        <w:spacing w:line="560" w:lineRule="exact"/>
        <w:ind w:left="420" w:firstLine="0"/>
        <w:rPr>
          <w:rFonts w:hAnsi="宋体"/>
        </w:rPr>
      </w:pPr>
      <w:r>
        <w:rPr>
          <w:rFonts w:hAnsi="宋体"/>
        </w:rPr>
        <w:t>4</w:t>
      </w:r>
      <w:r>
        <w:rPr>
          <w:rFonts w:hAnsi="宋体" w:hint="eastAsia"/>
        </w:rPr>
        <w:t>、上述篇幅无法满足填写要求的可自行增行；</w:t>
      </w:r>
    </w:p>
    <w:p w:rsidR="00C24BD1" w:rsidRDefault="00C24BD1" w:rsidP="00C24BD1">
      <w:pPr>
        <w:pStyle w:val="a1"/>
        <w:spacing w:line="560" w:lineRule="exact"/>
        <w:ind w:left="420" w:firstLine="0"/>
        <w:rPr>
          <w:rFonts w:hAnsi="宋体"/>
        </w:rPr>
      </w:pPr>
      <w:r>
        <w:rPr>
          <w:rFonts w:hAnsi="宋体"/>
        </w:rPr>
        <w:t>5</w:t>
      </w:r>
      <w:r>
        <w:rPr>
          <w:rFonts w:hAnsi="宋体" w:hint="eastAsia"/>
        </w:rPr>
        <w:t>、上述表格须按内容要求如实填写完整。</w:t>
      </w:r>
    </w:p>
    <w:p w:rsidR="00C24BD1" w:rsidRDefault="00C24BD1" w:rsidP="00C24BD1">
      <w:pPr>
        <w:pStyle w:val="a1"/>
        <w:spacing w:line="560" w:lineRule="exact"/>
        <w:ind w:firstLine="0"/>
        <w:rPr>
          <w:rFonts w:hAnsi="宋体"/>
        </w:rPr>
      </w:pPr>
      <w:r>
        <w:br w:type="page"/>
      </w:r>
      <w:r>
        <w:rPr>
          <w:rFonts w:hAnsi="宋体"/>
        </w:rPr>
        <w:lastRenderedPageBreak/>
        <w:t xml:space="preserve"> </w:t>
      </w:r>
    </w:p>
    <w:p w:rsidR="00C24BD1" w:rsidRDefault="00C24BD1" w:rsidP="00C24BD1">
      <w:pPr>
        <w:pStyle w:val="a1"/>
        <w:spacing w:line="560" w:lineRule="exact"/>
        <w:ind w:firstLine="0"/>
        <w:jc w:val="center"/>
        <w:rPr>
          <w:rFonts w:ascii="黑体" w:eastAsia="黑体"/>
          <w:bCs/>
          <w:sz w:val="28"/>
          <w:szCs w:val="28"/>
        </w:rPr>
      </w:pPr>
      <w:r>
        <w:rPr>
          <w:rFonts w:ascii="黑体" w:eastAsia="黑体" w:hint="eastAsia"/>
          <w:bCs/>
          <w:sz w:val="28"/>
          <w:szCs w:val="28"/>
        </w:rPr>
        <w:t>2、会议室基本情况表</w:t>
      </w:r>
    </w:p>
    <w:p w:rsidR="00C24BD1" w:rsidRDefault="00C24BD1" w:rsidP="00C24BD1">
      <w:pPr>
        <w:pStyle w:val="a1"/>
        <w:spacing w:line="560" w:lineRule="exact"/>
        <w:ind w:firstLine="0"/>
        <w:jc w:val="center"/>
        <w:rPr>
          <w:rFonts w:ascii="黑体" w:eastAsia="黑体"/>
          <w:bCs/>
          <w:sz w:val="28"/>
          <w:szCs w:val="28"/>
        </w:rPr>
      </w:pPr>
    </w:p>
    <w:p w:rsidR="00C24BD1" w:rsidRDefault="00C24BD1" w:rsidP="00C24BD1">
      <w:pPr>
        <w:pStyle w:val="a1"/>
        <w:spacing w:line="560" w:lineRule="exact"/>
        <w:ind w:firstLine="0"/>
        <w:rPr>
          <w:rFonts w:ascii="黑体" w:eastAsia="黑体" w:hAnsi="宋体"/>
          <w:b/>
          <w:bCs/>
          <w:sz w:val="24"/>
          <w:szCs w:val="24"/>
        </w:rPr>
      </w:pPr>
      <w:r>
        <w:rPr>
          <w:rFonts w:ascii="黑体" w:eastAsia="黑体" w:hAnsi="宋体" w:hint="eastAsia"/>
          <w:sz w:val="24"/>
          <w:szCs w:val="24"/>
        </w:rPr>
        <w:t>供应商名称</w:t>
      </w:r>
      <w:r>
        <w:rPr>
          <w:rFonts w:ascii="黑体" w:eastAsia="黑体" w:hint="eastAsia"/>
          <w:bCs/>
          <w:sz w:val="24"/>
        </w:rPr>
        <w:t>（加盖CA电子公章）</w:t>
      </w:r>
      <w:r>
        <w:rPr>
          <w:rFonts w:ascii="黑体" w:eastAsia="黑体" w:hAnsi="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418"/>
        <w:gridCol w:w="1417"/>
        <w:gridCol w:w="1560"/>
        <w:gridCol w:w="2268"/>
        <w:gridCol w:w="992"/>
      </w:tblGrid>
      <w:tr w:rsidR="00C24BD1" w:rsidTr="00C24BD1">
        <w:trPr>
          <w:trHeight w:val="858"/>
        </w:trPr>
        <w:tc>
          <w:tcPr>
            <w:tcW w:w="70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sz w:val="24"/>
              </w:rPr>
              <w:t>序号</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bCs/>
                <w:sz w:val="24"/>
              </w:rPr>
              <w:t>会议室类型</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rFonts w:ascii="宋体" w:hAnsi="宋体"/>
                <w:sz w:val="24"/>
              </w:rPr>
            </w:pPr>
            <w:r>
              <w:rPr>
                <w:rFonts w:ascii="宋体" w:hAnsi="宋体" w:hint="eastAsia"/>
                <w:bCs/>
                <w:sz w:val="24"/>
              </w:rPr>
              <w:t>数量（</w:t>
            </w:r>
            <w:proofErr w:type="gramStart"/>
            <w:r>
              <w:rPr>
                <w:rFonts w:ascii="宋体" w:hAnsi="宋体" w:hint="eastAsia"/>
                <w:bCs/>
                <w:sz w:val="24"/>
              </w:rPr>
              <w:t>个</w:t>
            </w:r>
            <w:proofErr w:type="gramEnd"/>
            <w:r>
              <w:rPr>
                <w:rFonts w:ascii="宋体" w:hAnsi="宋体" w:hint="eastAsia"/>
                <w:bCs/>
                <w:sz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rFonts w:ascii="宋体" w:hAnsi="宋体"/>
                <w:sz w:val="24"/>
              </w:rPr>
            </w:pPr>
            <w:r>
              <w:rPr>
                <w:rFonts w:ascii="宋体" w:hAnsi="宋体" w:hint="eastAsia"/>
                <w:bCs/>
                <w:sz w:val="24"/>
              </w:rPr>
              <w:t>面积（㎡）</w:t>
            </w:r>
          </w:p>
        </w:tc>
        <w:tc>
          <w:tcPr>
            <w:tcW w:w="156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rFonts w:ascii="宋体" w:hAnsi="宋体"/>
                <w:sz w:val="24"/>
              </w:rPr>
            </w:pPr>
            <w:r>
              <w:rPr>
                <w:rFonts w:ascii="宋体" w:hAnsi="宋体" w:hint="eastAsia"/>
                <w:sz w:val="24"/>
              </w:rPr>
              <w:t>座位数（</w:t>
            </w:r>
            <w:proofErr w:type="gramStart"/>
            <w:r>
              <w:rPr>
                <w:rFonts w:ascii="宋体" w:hAnsi="宋体" w:hint="eastAsia"/>
                <w:sz w:val="24"/>
              </w:rPr>
              <w:t>个</w:t>
            </w:r>
            <w:proofErr w:type="gramEnd"/>
            <w:r>
              <w:rPr>
                <w:rFonts w:ascii="宋体" w:hAnsi="宋体" w:hint="eastAsia"/>
                <w:sz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rFonts w:ascii="宋体" w:hAnsi="宋体"/>
                <w:sz w:val="24"/>
              </w:rPr>
            </w:pPr>
            <w:r>
              <w:rPr>
                <w:rFonts w:ascii="宋体" w:hAnsi="宋体" w:hint="eastAsia"/>
                <w:bCs/>
                <w:sz w:val="24"/>
              </w:rPr>
              <w:t>最近一次装修年份</w:t>
            </w:r>
          </w:p>
        </w:tc>
        <w:tc>
          <w:tcPr>
            <w:tcW w:w="992"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bCs/>
                <w:sz w:val="24"/>
              </w:rPr>
              <w:t>备注</w:t>
            </w:r>
          </w:p>
        </w:tc>
      </w:tr>
      <w:tr w:rsidR="00C24BD1" w:rsidTr="00C24BD1">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sz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r>
      <w:tr w:rsidR="00C24BD1" w:rsidTr="00C24BD1">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sz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r>
      <w:tr w:rsidR="00C24BD1" w:rsidTr="00C24BD1">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sz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r>
      <w:tr w:rsidR="00C24BD1" w:rsidTr="00C24BD1">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rFonts w:ascii="宋体" w:hAnsi="宋体"/>
                <w:sz w:val="24"/>
              </w:rPr>
            </w:pPr>
            <w:r>
              <w:rPr>
                <w:rFonts w:ascii="宋体" w:hAnsi="宋体" w:hint="eastAsia"/>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r>
      <w:tr w:rsidR="00C24BD1" w:rsidTr="00C24BD1">
        <w:trPr>
          <w:trHeight w:hRule="exact" w:val="567"/>
        </w:trPr>
        <w:tc>
          <w:tcPr>
            <w:tcW w:w="70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rFonts w:ascii="宋体" w:hAnsi="宋体"/>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rFonts w:ascii="宋体" w:hAnsi="宋体"/>
                <w:sz w:val="24"/>
              </w:rPr>
            </w:pPr>
          </w:p>
        </w:tc>
      </w:tr>
    </w:tbl>
    <w:p w:rsidR="00C24BD1" w:rsidRDefault="00C24BD1" w:rsidP="00C24BD1">
      <w:pPr>
        <w:pStyle w:val="a1"/>
        <w:spacing w:line="560" w:lineRule="exact"/>
        <w:ind w:firstLine="0"/>
        <w:rPr>
          <w:rFonts w:ascii="宋体" w:hAnsi="宋体"/>
          <w:b/>
          <w:sz w:val="24"/>
          <w:szCs w:val="24"/>
        </w:rPr>
      </w:pPr>
    </w:p>
    <w:p w:rsidR="00C24BD1" w:rsidRDefault="00C24BD1" w:rsidP="00C24BD1">
      <w:pPr>
        <w:pStyle w:val="a1"/>
        <w:spacing w:line="560" w:lineRule="exact"/>
        <w:ind w:firstLine="0"/>
        <w:rPr>
          <w:rFonts w:hAnsi="宋体"/>
        </w:rPr>
      </w:pPr>
      <w:r>
        <w:rPr>
          <w:rFonts w:hAnsi="宋体" w:hint="eastAsia"/>
        </w:rPr>
        <w:t>注：</w:t>
      </w:r>
      <w:r>
        <w:rPr>
          <w:rFonts w:hAnsi="宋体"/>
        </w:rPr>
        <w:t>1</w:t>
      </w:r>
      <w:r>
        <w:rPr>
          <w:rFonts w:hAnsi="宋体" w:hint="eastAsia"/>
        </w:rPr>
        <w:t>、会议室类型</w:t>
      </w:r>
      <w:proofErr w:type="gramStart"/>
      <w:r>
        <w:rPr>
          <w:rFonts w:hAnsi="宋体" w:hint="eastAsia"/>
        </w:rPr>
        <w:t>需包括</w:t>
      </w:r>
      <w:proofErr w:type="gramEnd"/>
      <w:r>
        <w:rPr>
          <w:rFonts w:hAnsi="宋体" w:hint="eastAsia"/>
          <w:b/>
          <w:u w:val="single"/>
        </w:rPr>
        <w:t>大会议室</w:t>
      </w:r>
      <w:r>
        <w:rPr>
          <w:rFonts w:hAnsi="宋体" w:hint="eastAsia"/>
        </w:rPr>
        <w:t>、</w:t>
      </w:r>
      <w:r>
        <w:rPr>
          <w:rFonts w:hAnsi="宋体" w:hint="eastAsia"/>
          <w:b/>
          <w:u w:val="single"/>
        </w:rPr>
        <w:t>中会议室</w:t>
      </w:r>
      <w:r>
        <w:rPr>
          <w:rFonts w:hAnsi="宋体" w:hint="eastAsia"/>
        </w:rPr>
        <w:t>、</w:t>
      </w:r>
      <w:r>
        <w:rPr>
          <w:rFonts w:hAnsi="宋体" w:hint="eastAsia"/>
          <w:b/>
          <w:u w:val="single"/>
        </w:rPr>
        <w:t>小会议室</w:t>
      </w:r>
      <w:r>
        <w:rPr>
          <w:rFonts w:hAnsi="宋体" w:hint="eastAsia"/>
        </w:rPr>
        <w:t>；</w:t>
      </w:r>
    </w:p>
    <w:p w:rsidR="00C24BD1" w:rsidRDefault="00C24BD1" w:rsidP="00C24BD1">
      <w:pPr>
        <w:pStyle w:val="a1"/>
        <w:numPr>
          <w:ilvl w:val="0"/>
          <w:numId w:val="12"/>
        </w:numPr>
        <w:spacing w:line="560" w:lineRule="exact"/>
        <w:ind w:left="420"/>
        <w:rPr>
          <w:rFonts w:hAnsi="宋体"/>
        </w:rPr>
      </w:pPr>
      <w:r>
        <w:rPr>
          <w:rFonts w:hAnsi="宋体" w:hint="eastAsia"/>
        </w:rPr>
        <w:t>每个会议室须附一张及以上现场全景彩色图片。</w:t>
      </w:r>
    </w:p>
    <w:p w:rsidR="00C24BD1" w:rsidRDefault="00C24BD1" w:rsidP="00C24BD1">
      <w:pPr>
        <w:pStyle w:val="a1"/>
        <w:spacing w:line="560" w:lineRule="exact"/>
        <w:ind w:left="420" w:firstLine="0"/>
      </w:pPr>
      <w:r>
        <w:rPr>
          <w:rFonts w:hAnsi="宋体"/>
        </w:rPr>
        <w:t>3</w:t>
      </w:r>
      <w:r>
        <w:rPr>
          <w:rFonts w:hAnsi="宋体" w:hint="eastAsia"/>
        </w:rPr>
        <w:t>、</w:t>
      </w:r>
      <w:r>
        <w:rPr>
          <w:rFonts w:hint="eastAsia"/>
        </w:rPr>
        <w:t>“面积”填写该类会议室的面积区间范围；</w:t>
      </w:r>
    </w:p>
    <w:p w:rsidR="00C24BD1" w:rsidRDefault="00C24BD1" w:rsidP="00C24BD1">
      <w:pPr>
        <w:pStyle w:val="a1"/>
        <w:spacing w:line="560" w:lineRule="exact"/>
        <w:ind w:left="420" w:firstLine="0"/>
        <w:rPr>
          <w:rFonts w:hAnsi="宋体"/>
        </w:rPr>
      </w:pPr>
      <w:r>
        <w:t>4</w:t>
      </w:r>
      <w:r>
        <w:rPr>
          <w:rFonts w:hint="eastAsia"/>
        </w:rPr>
        <w:t>、</w:t>
      </w:r>
      <w:r>
        <w:rPr>
          <w:rFonts w:hAnsi="宋体" w:hint="eastAsia"/>
        </w:rPr>
        <w:t>上述篇幅无法满足填写要求的可自行增行；</w:t>
      </w:r>
    </w:p>
    <w:p w:rsidR="00C24BD1" w:rsidRDefault="00C24BD1" w:rsidP="00C24BD1">
      <w:pPr>
        <w:pStyle w:val="a1"/>
        <w:spacing w:line="560" w:lineRule="exact"/>
        <w:ind w:left="420" w:firstLine="0"/>
        <w:rPr>
          <w:rFonts w:hAnsi="宋体"/>
        </w:rPr>
      </w:pPr>
      <w:r>
        <w:rPr>
          <w:rFonts w:hAnsi="宋体"/>
        </w:rPr>
        <w:t>5</w:t>
      </w:r>
      <w:r>
        <w:rPr>
          <w:rFonts w:hAnsi="宋体" w:hint="eastAsia"/>
        </w:rPr>
        <w:t>、上述表格须按内容要求如实填写完整。</w:t>
      </w:r>
    </w:p>
    <w:p w:rsidR="00C24BD1" w:rsidRDefault="00C24BD1" w:rsidP="00C24BD1">
      <w:pPr>
        <w:pStyle w:val="a1"/>
        <w:spacing w:line="560" w:lineRule="exact"/>
        <w:ind w:firstLine="0"/>
        <w:rPr>
          <w:b/>
        </w:rPr>
      </w:pPr>
    </w:p>
    <w:p w:rsidR="00C24BD1" w:rsidRDefault="00C24BD1" w:rsidP="00C24BD1">
      <w:pPr>
        <w:pStyle w:val="a1"/>
        <w:spacing w:line="560" w:lineRule="exact"/>
        <w:ind w:firstLine="0"/>
        <w:rPr>
          <w:rFonts w:hAnsi="宋体"/>
        </w:rPr>
      </w:pPr>
      <w:r>
        <w:rPr>
          <w:b/>
        </w:rPr>
        <w:br w:type="page"/>
      </w:r>
      <w:r>
        <w:rPr>
          <w:rFonts w:hAnsi="宋体"/>
        </w:rPr>
        <w:lastRenderedPageBreak/>
        <w:t xml:space="preserve"> </w:t>
      </w:r>
    </w:p>
    <w:p w:rsidR="00C24BD1" w:rsidRDefault="00C24BD1" w:rsidP="00C24BD1">
      <w:pPr>
        <w:pStyle w:val="a1"/>
        <w:spacing w:line="560" w:lineRule="exact"/>
        <w:ind w:firstLine="0"/>
        <w:jc w:val="center"/>
        <w:rPr>
          <w:rFonts w:ascii="黑体" w:eastAsia="黑体"/>
          <w:bCs/>
          <w:sz w:val="28"/>
          <w:szCs w:val="28"/>
        </w:rPr>
      </w:pPr>
      <w:r>
        <w:rPr>
          <w:rFonts w:ascii="黑体" w:eastAsia="黑体" w:hint="eastAsia"/>
          <w:bCs/>
          <w:sz w:val="28"/>
          <w:szCs w:val="28"/>
        </w:rPr>
        <w:t>3、会议配套设备情况表</w:t>
      </w:r>
    </w:p>
    <w:p w:rsidR="00C24BD1" w:rsidRDefault="00C24BD1" w:rsidP="00C24BD1">
      <w:pPr>
        <w:pStyle w:val="a1"/>
        <w:spacing w:line="560" w:lineRule="exact"/>
        <w:ind w:firstLine="0"/>
        <w:jc w:val="center"/>
        <w:rPr>
          <w:rFonts w:ascii="黑体" w:eastAsia="黑体"/>
          <w:bCs/>
          <w:sz w:val="28"/>
          <w:szCs w:val="28"/>
        </w:rPr>
      </w:pPr>
    </w:p>
    <w:p w:rsidR="00C24BD1" w:rsidRDefault="00C24BD1" w:rsidP="00C24BD1">
      <w:pPr>
        <w:pStyle w:val="a1"/>
        <w:spacing w:line="560" w:lineRule="exact"/>
        <w:ind w:firstLine="0"/>
        <w:rPr>
          <w:rFonts w:ascii="黑体" w:eastAsia="黑体"/>
          <w:b/>
          <w:bCs/>
          <w:sz w:val="24"/>
          <w:szCs w:val="24"/>
        </w:rPr>
      </w:pPr>
      <w:r>
        <w:rPr>
          <w:rFonts w:ascii="黑体" w:eastAsia="黑体" w:hAnsi="宋体" w:hint="eastAsia"/>
          <w:sz w:val="24"/>
          <w:szCs w:val="24"/>
        </w:rPr>
        <w:t>供应商名称</w:t>
      </w:r>
      <w:r>
        <w:rPr>
          <w:rFonts w:ascii="黑体" w:eastAsia="黑体" w:hint="eastAsia"/>
          <w:bCs/>
          <w:sz w:val="24"/>
        </w:rPr>
        <w:t>（加盖CA电子公章）</w:t>
      </w:r>
      <w:r>
        <w:rPr>
          <w:rFonts w:ascii="黑体" w:eastAsia="黑体" w:hAnsi="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80"/>
        <w:gridCol w:w="1620"/>
        <w:gridCol w:w="1224"/>
        <w:gridCol w:w="3479"/>
      </w:tblGrid>
      <w:tr w:rsidR="00C24BD1" w:rsidTr="00C24BD1">
        <w:trPr>
          <w:trHeight w:val="858"/>
        </w:trPr>
        <w:tc>
          <w:tcPr>
            <w:tcW w:w="7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rFonts w:hAnsi="宋体" w:hint="eastAsia"/>
                <w:sz w:val="24"/>
              </w:rPr>
              <w:t>序号</w:t>
            </w:r>
          </w:p>
        </w:tc>
        <w:tc>
          <w:tcPr>
            <w:tcW w:w="288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rFonts w:hint="eastAsia"/>
                <w:sz w:val="24"/>
              </w:rPr>
              <w:t>配套设备名称</w:t>
            </w:r>
          </w:p>
        </w:tc>
        <w:tc>
          <w:tcPr>
            <w:tcW w:w="16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sz w:val="24"/>
              </w:rPr>
            </w:pPr>
            <w:r>
              <w:rPr>
                <w:rFonts w:hint="eastAsia"/>
                <w:sz w:val="24"/>
              </w:rPr>
              <w:t>品牌</w:t>
            </w:r>
          </w:p>
        </w:tc>
        <w:tc>
          <w:tcPr>
            <w:tcW w:w="1224"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sz w:val="24"/>
              </w:rPr>
            </w:pPr>
            <w:r>
              <w:rPr>
                <w:rFonts w:hint="eastAsia"/>
                <w:sz w:val="24"/>
              </w:rPr>
              <w:t>数量</w:t>
            </w:r>
          </w:p>
        </w:tc>
        <w:tc>
          <w:tcPr>
            <w:tcW w:w="347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sz w:val="24"/>
              </w:rPr>
            </w:pPr>
            <w:r>
              <w:rPr>
                <w:rFonts w:hint="eastAsia"/>
                <w:sz w:val="24"/>
              </w:rPr>
              <w:t>购买时间</w:t>
            </w: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sz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224"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47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sz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224"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47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sz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224"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47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sz w:val="24"/>
              </w:rPr>
              <w:t>4</w:t>
            </w:r>
          </w:p>
        </w:tc>
        <w:tc>
          <w:tcPr>
            <w:tcW w:w="288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224"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47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rFonts w:hint="eastAsia"/>
                <w:sz w:val="24"/>
              </w:rPr>
              <w:t>……</w:t>
            </w:r>
          </w:p>
        </w:tc>
        <w:tc>
          <w:tcPr>
            <w:tcW w:w="288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224"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47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r w:rsidR="00C24BD1" w:rsidTr="00C24BD1">
        <w:trPr>
          <w:trHeight w:hRule="exact" w:val="567"/>
        </w:trPr>
        <w:tc>
          <w:tcPr>
            <w:tcW w:w="72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620"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224"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47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bl>
    <w:p w:rsidR="00C24BD1" w:rsidRDefault="00C24BD1" w:rsidP="00C24BD1">
      <w:pPr>
        <w:pStyle w:val="a1"/>
        <w:spacing w:line="560" w:lineRule="exact"/>
        <w:ind w:firstLine="0"/>
        <w:rPr>
          <w:rFonts w:hAnsi="宋体"/>
        </w:rPr>
      </w:pPr>
    </w:p>
    <w:p w:rsidR="00C24BD1" w:rsidRDefault="00C24BD1" w:rsidP="00C24BD1">
      <w:pPr>
        <w:pStyle w:val="a1"/>
        <w:spacing w:line="560" w:lineRule="exact"/>
        <w:ind w:firstLine="0"/>
        <w:rPr>
          <w:rFonts w:hAnsi="宋体"/>
        </w:rPr>
      </w:pPr>
      <w:r>
        <w:rPr>
          <w:rFonts w:hAnsi="宋体" w:hint="eastAsia"/>
        </w:rPr>
        <w:t>注：</w:t>
      </w:r>
      <w:r>
        <w:rPr>
          <w:rFonts w:hAnsi="宋体"/>
        </w:rPr>
        <w:t>1</w:t>
      </w:r>
      <w:r>
        <w:rPr>
          <w:rFonts w:hAnsi="宋体" w:hint="eastAsia"/>
        </w:rPr>
        <w:t>、配套设备名称</w:t>
      </w:r>
      <w:r>
        <w:rPr>
          <w:rFonts w:hAnsi="宋体" w:hint="eastAsia"/>
          <w:bCs/>
        </w:rPr>
        <w:t>包括但不限于音响设备、话筒设备、投影设备、打印、复印、传真设备等；</w:t>
      </w:r>
    </w:p>
    <w:p w:rsidR="00C24BD1" w:rsidRDefault="00C24BD1" w:rsidP="00C24BD1">
      <w:pPr>
        <w:pStyle w:val="a1"/>
        <w:spacing w:line="560" w:lineRule="exact"/>
        <w:rPr>
          <w:rFonts w:hAnsi="宋体"/>
        </w:rPr>
      </w:pPr>
      <w:r>
        <w:rPr>
          <w:rFonts w:hAnsi="宋体"/>
        </w:rPr>
        <w:t>2</w:t>
      </w:r>
      <w:r>
        <w:rPr>
          <w:rFonts w:hAnsi="宋体" w:hint="eastAsia"/>
        </w:rPr>
        <w:t>、每类设备须至少提供一张现场彩色图片；</w:t>
      </w:r>
    </w:p>
    <w:p w:rsidR="00C24BD1" w:rsidRDefault="00C24BD1" w:rsidP="00C24BD1">
      <w:pPr>
        <w:pStyle w:val="a1"/>
        <w:spacing w:line="560" w:lineRule="exact"/>
        <w:rPr>
          <w:rFonts w:hAnsi="宋体"/>
        </w:rPr>
      </w:pPr>
      <w:r>
        <w:rPr>
          <w:rFonts w:hAnsi="宋体"/>
        </w:rPr>
        <w:t>3</w:t>
      </w:r>
      <w:r>
        <w:rPr>
          <w:rFonts w:hAnsi="宋体" w:hint="eastAsia"/>
        </w:rPr>
        <w:t>、上述篇幅无法满足填写要求的可自行增行；</w:t>
      </w:r>
    </w:p>
    <w:p w:rsidR="00C24BD1" w:rsidRDefault="00C24BD1" w:rsidP="00C24BD1">
      <w:pPr>
        <w:pStyle w:val="a1"/>
        <w:spacing w:line="560" w:lineRule="exact"/>
        <w:rPr>
          <w:rFonts w:hAnsi="宋体"/>
        </w:rPr>
      </w:pPr>
      <w:r>
        <w:rPr>
          <w:rFonts w:hAnsi="宋体"/>
        </w:rPr>
        <w:t>4</w:t>
      </w:r>
      <w:r>
        <w:rPr>
          <w:rFonts w:hAnsi="宋体" w:hint="eastAsia"/>
        </w:rPr>
        <w:t>、上述表格须按内容要求如实填写完整。</w:t>
      </w:r>
    </w:p>
    <w:p w:rsidR="00C24BD1" w:rsidRDefault="00C24BD1" w:rsidP="00C24BD1">
      <w:pPr>
        <w:pStyle w:val="a1"/>
        <w:spacing w:line="560" w:lineRule="exact"/>
        <w:ind w:firstLine="0"/>
        <w:rPr>
          <w:b/>
        </w:rPr>
      </w:pPr>
    </w:p>
    <w:p w:rsidR="00C24BD1" w:rsidRDefault="00C24BD1" w:rsidP="00C24BD1">
      <w:pPr>
        <w:pStyle w:val="a1"/>
        <w:spacing w:line="560" w:lineRule="exact"/>
        <w:ind w:firstLine="0"/>
        <w:rPr>
          <w:rFonts w:hAnsi="宋体"/>
        </w:rPr>
      </w:pPr>
    </w:p>
    <w:p w:rsidR="00C24BD1" w:rsidRDefault="00C24BD1" w:rsidP="00C24BD1">
      <w:pPr>
        <w:pStyle w:val="a1"/>
        <w:spacing w:line="560" w:lineRule="exact"/>
        <w:ind w:firstLine="0"/>
        <w:rPr>
          <w:rFonts w:hAnsi="宋体"/>
        </w:rPr>
      </w:pPr>
    </w:p>
    <w:p w:rsidR="00C24BD1" w:rsidRDefault="00C24BD1" w:rsidP="00C24BD1">
      <w:pPr>
        <w:pStyle w:val="a1"/>
        <w:spacing w:line="560" w:lineRule="exact"/>
        <w:ind w:firstLine="0"/>
        <w:rPr>
          <w:rFonts w:hAnsi="宋体"/>
        </w:rPr>
      </w:pPr>
    </w:p>
    <w:p w:rsidR="00C24BD1" w:rsidRDefault="00C24BD1" w:rsidP="00C24BD1">
      <w:pPr>
        <w:pStyle w:val="a1"/>
        <w:spacing w:line="560" w:lineRule="exact"/>
        <w:ind w:firstLine="0"/>
        <w:rPr>
          <w:rFonts w:hAnsi="宋体"/>
        </w:rPr>
      </w:pPr>
    </w:p>
    <w:p w:rsidR="00C24BD1" w:rsidRDefault="00C24BD1" w:rsidP="00C24BD1">
      <w:pPr>
        <w:pStyle w:val="a1"/>
        <w:spacing w:line="560" w:lineRule="exact"/>
        <w:ind w:firstLine="0"/>
        <w:rPr>
          <w:rFonts w:hAnsi="宋体"/>
        </w:rPr>
      </w:pPr>
    </w:p>
    <w:p w:rsidR="00C24BD1" w:rsidRDefault="00C24BD1" w:rsidP="00C24BD1">
      <w:pPr>
        <w:pStyle w:val="a1"/>
        <w:spacing w:line="560" w:lineRule="exact"/>
        <w:ind w:firstLine="0"/>
        <w:rPr>
          <w:rFonts w:hAnsi="宋体"/>
        </w:rPr>
      </w:pPr>
    </w:p>
    <w:p w:rsidR="00C24BD1" w:rsidRDefault="00C24BD1" w:rsidP="00C24BD1">
      <w:pPr>
        <w:pStyle w:val="a1"/>
        <w:spacing w:line="560" w:lineRule="exact"/>
        <w:ind w:firstLine="0"/>
        <w:jc w:val="center"/>
        <w:rPr>
          <w:rFonts w:ascii="黑体" w:eastAsia="黑体"/>
          <w:bCs/>
          <w:sz w:val="28"/>
          <w:szCs w:val="28"/>
        </w:rPr>
      </w:pPr>
    </w:p>
    <w:p w:rsidR="00C24BD1" w:rsidRDefault="00C24BD1" w:rsidP="00C24BD1">
      <w:pPr>
        <w:pStyle w:val="a1"/>
        <w:spacing w:line="560" w:lineRule="exact"/>
        <w:ind w:firstLine="0"/>
        <w:jc w:val="center"/>
        <w:rPr>
          <w:rFonts w:ascii="黑体" w:eastAsia="黑体"/>
          <w:bCs/>
          <w:sz w:val="28"/>
          <w:szCs w:val="28"/>
        </w:rPr>
      </w:pPr>
      <w:r>
        <w:rPr>
          <w:rFonts w:ascii="黑体" w:eastAsia="黑体" w:hint="eastAsia"/>
          <w:bCs/>
          <w:sz w:val="28"/>
          <w:szCs w:val="28"/>
        </w:rPr>
        <w:t>4、餐厅基本情况表</w:t>
      </w:r>
    </w:p>
    <w:p w:rsidR="00C24BD1" w:rsidRDefault="00C24BD1" w:rsidP="00C24BD1">
      <w:pPr>
        <w:pStyle w:val="a1"/>
        <w:spacing w:line="560" w:lineRule="exact"/>
        <w:ind w:firstLine="0"/>
        <w:jc w:val="center"/>
        <w:rPr>
          <w:rFonts w:ascii="黑体" w:eastAsia="黑体"/>
          <w:bCs/>
          <w:sz w:val="28"/>
          <w:szCs w:val="28"/>
        </w:rPr>
      </w:pPr>
    </w:p>
    <w:p w:rsidR="00C24BD1" w:rsidRDefault="00C24BD1" w:rsidP="00C24BD1">
      <w:pPr>
        <w:pStyle w:val="a1"/>
        <w:spacing w:line="560" w:lineRule="exact"/>
        <w:ind w:firstLine="0"/>
        <w:rPr>
          <w:rFonts w:ascii="黑体" w:eastAsia="黑体"/>
          <w:b/>
          <w:bCs/>
          <w:sz w:val="24"/>
          <w:szCs w:val="24"/>
        </w:rPr>
      </w:pPr>
      <w:r>
        <w:rPr>
          <w:rFonts w:ascii="黑体" w:eastAsia="黑体" w:hAnsi="宋体" w:hint="eastAsia"/>
          <w:sz w:val="24"/>
          <w:szCs w:val="24"/>
        </w:rPr>
        <w:t>供应商名称</w:t>
      </w:r>
      <w:r>
        <w:rPr>
          <w:rFonts w:ascii="黑体" w:eastAsia="黑体" w:hint="eastAsia"/>
          <w:bCs/>
          <w:sz w:val="24"/>
        </w:rPr>
        <w:t>（加盖CA电子公章）</w:t>
      </w:r>
      <w:r>
        <w:rPr>
          <w:rFonts w:ascii="黑体" w:eastAsia="黑体" w:hAnsi="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843"/>
        <w:gridCol w:w="1842"/>
        <w:gridCol w:w="3119"/>
      </w:tblGrid>
      <w:tr w:rsidR="00C24BD1" w:rsidTr="00C24BD1">
        <w:trPr>
          <w:trHeight w:val="858"/>
        </w:trPr>
        <w:tc>
          <w:tcPr>
            <w:tcW w:w="851"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rFonts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rFonts w:hAnsi="宋体" w:hint="eastAsia"/>
                <w:bCs/>
                <w:sz w:val="24"/>
              </w:rPr>
              <w:t>餐厅类型</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sz w:val="24"/>
              </w:rPr>
            </w:pPr>
            <w:r>
              <w:rPr>
                <w:rFonts w:hAnsi="宋体" w:hint="eastAsia"/>
                <w:bCs/>
                <w:sz w:val="24"/>
              </w:rPr>
              <w:t>面积大小</w:t>
            </w:r>
          </w:p>
        </w:tc>
        <w:tc>
          <w:tcPr>
            <w:tcW w:w="1842"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sz w:val="24"/>
              </w:rPr>
            </w:pPr>
            <w:r>
              <w:rPr>
                <w:rFonts w:hint="eastAsia"/>
                <w:bCs/>
                <w:sz w:val="24"/>
              </w:rPr>
              <w:t>就餐座位数</w:t>
            </w:r>
          </w:p>
        </w:tc>
        <w:tc>
          <w:tcPr>
            <w:tcW w:w="3119"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sz w:val="24"/>
              </w:rPr>
            </w:pPr>
            <w:r>
              <w:rPr>
                <w:rFonts w:hAnsi="宋体" w:hint="eastAsia"/>
                <w:bCs/>
                <w:sz w:val="24"/>
              </w:rPr>
              <w:t>最近一次装修年份</w:t>
            </w:r>
          </w:p>
        </w:tc>
      </w:tr>
      <w:tr w:rsidR="00C24BD1" w:rsidTr="00C24BD1">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sz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843"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r w:rsidR="00C24BD1" w:rsidTr="00C24BD1">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sz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843"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r w:rsidR="00C24BD1" w:rsidTr="00C24BD1">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rFonts w:hint="eastAsia"/>
                <w:sz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843"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r w:rsidR="00C24BD1" w:rsidTr="00C24BD1">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843"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r w:rsidR="00C24BD1" w:rsidTr="00C24BD1">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1843"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r>
    </w:tbl>
    <w:p w:rsidR="00C24BD1" w:rsidRDefault="00C24BD1" w:rsidP="00C24BD1">
      <w:pPr>
        <w:pStyle w:val="a1"/>
        <w:spacing w:line="560" w:lineRule="exact"/>
        <w:ind w:left="482" w:hanging="482"/>
        <w:rPr>
          <w:rFonts w:hAnsi="宋体"/>
          <w:b/>
          <w:sz w:val="24"/>
          <w:szCs w:val="24"/>
        </w:rPr>
      </w:pPr>
    </w:p>
    <w:p w:rsidR="00C24BD1" w:rsidRDefault="00C24BD1" w:rsidP="00C24BD1">
      <w:pPr>
        <w:pStyle w:val="a1"/>
        <w:spacing w:line="560" w:lineRule="exact"/>
        <w:ind w:left="422" w:hanging="422"/>
        <w:rPr>
          <w:rFonts w:hAnsi="宋体"/>
          <w:b/>
        </w:rPr>
      </w:pPr>
    </w:p>
    <w:p w:rsidR="00C24BD1" w:rsidRDefault="00C24BD1" w:rsidP="00C24BD1">
      <w:pPr>
        <w:pStyle w:val="a1"/>
        <w:spacing w:line="560" w:lineRule="exact"/>
        <w:ind w:left="420" w:hanging="420"/>
        <w:rPr>
          <w:rFonts w:hAnsi="宋体"/>
        </w:rPr>
      </w:pPr>
      <w:r>
        <w:rPr>
          <w:rFonts w:hAnsi="宋体" w:hint="eastAsia"/>
        </w:rPr>
        <w:t>注：</w:t>
      </w:r>
      <w:r>
        <w:rPr>
          <w:rFonts w:hAnsi="宋体"/>
        </w:rPr>
        <w:t>1</w:t>
      </w:r>
      <w:r>
        <w:rPr>
          <w:rFonts w:hAnsi="宋体" w:hint="eastAsia"/>
        </w:rPr>
        <w:t>、餐厅类型指不同面积或风格（如中餐厅或西餐厅）的餐厅；</w:t>
      </w:r>
    </w:p>
    <w:p w:rsidR="00C24BD1" w:rsidRDefault="00C24BD1" w:rsidP="00C24BD1">
      <w:pPr>
        <w:pStyle w:val="a1"/>
        <w:spacing w:line="560" w:lineRule="exact"/>
        <w:ind w:left="420" w:firstLine="0"/>
        <w:rPr>
          <w:rFonts w:hAnsi="宋体"/>
        </w:rPr>
      </w:pPr>
      <w:r>
        <w:rPr>
          <w:rFonts w:hAnsi="宋体"/>
        </w:rPr>
        <w:t>2</w:t>
      </w:r>
      <w:r>
        <w:rPr>
          <w:rFonts w:hAnsi="宋体" w:hint="eastAsia"/>
        </w:rPr>
        <w:t>、本表格后须附每个餐厅至少一张现场彩色图片；</w:t>
      </w:r>
    </w:p>
    <w:p w:rsidR="00C24BD1" w:rsidRDefault="00C24BD1" w:rsidP="00C24BD1">
      <w:pPr>
        <w:pStyle w:val="a1"/>
        <w:spacing w:line="560" w:lineRule="exact"/>
        <w:ind w:left="420" w:firstLine="0"/>
        <w:rPr>
          <w:rFonts w:hAnsi="宋体"/>
        </w:rPr>
      </w:pPr>
      <w:r>
        <w:rPr>
          <w:rFonts w:hAnsi="宋体"/>
        </w:rPr>
        <w:t>3</w:t>
      </w:r>
      <w:r>
        <w:rPr>
          <w:rFonts w:hAnsi="宋体" w:hint="eastAsia"/>
        </w:rPr>
        <w:t>、上述篇幅无法满足填写要求的可自行增行；</w:t>
      </w:r>
    </w:p>
    <w:p w:rsidR="00C24BD1" w:rsidRDefault="00C24BD1" w:rsidP="00C24BD1">
      <w:pPr>
        <w:pStyle w:val="a1"/>
        <w:spacing w:line="560" w:lineRule="exact"/>
        <w:ind w:left="420" w:firstLine="0"/>
        <w:rPr>
          <w:rFonts w:hAnsi="宋体"/>
        </w:rPr>
      </w:pPr>
      <w:r>
        <w:rPr>
          <w:rFonts w:hAnsi="宋体"/>
        </w:rPr>
        <w:t>4</w:t>
      </w:r>
      <w:r>
        <w:rPr>
          <w:rFonts w:hAnsi="宋体" w:hint="eastAsia"/>
        </w:rPr>
        <w:t>、上述表格须按内容要求如实填写完整。</w:t>
      </w:r>
    </w:p>
    <w:p w:rsidR="00C24BD1" w:rsidRDefault="00C24BD1" w:rsidP="00C24BD1">
      <w:pPr>
        <w:spacing w:line="560" w:lineRule="exact"/>
      </w:pPr>
    </w:p>
    <w:p w:rsidR="00C24BD1" w:rsidRDefault="00C24BD1" w:rsidP="00C24BD1">
      <w:pPr>
        <w:pStyle w:val="a1"/>
        <w:spacing w:line="560" w:lineRule="exact"/>
        <w:ind w:firstLine="0"/>
        <w:rPr>
          <w:rFonts w:hAnsi="宋体"/>
        </w:rPr>
      </w:pPr>
      <w:r>
        <w:rPr>
          <w:b/>
        </w:rPr>
        <w:br w:type="page"/>
      </w:r>
      <w:r>
        <w:rPr>
          <w:rFonts w:hAnsi="宋体"/>
        </w:rPr>
        <w:lastRenderedPageBreak/>
        <w:t xml:space="preserve"> </w:t>
      </w:r>
    </w:p>
    <w:p w:rsidR="00C24BD1" w:rsidRDefault="00C24BD1" w:rsidP="00C24BD1">
      <w:pPr>
        <w:pStyle w:val="a1"/>
        <w:spacing w:line="560" w:lineRule="exact"/>
        <w:ind w:firstLine="0"/>
        <w:jc w:val="center"/>
        <w:rPr>
          <w:rFonts w:ascii="黑体" w:eastAsia="黑体"/>
          <w:bCs/>
          <w:sz w:val="28"/>
          <w:szCs w:val="28"/>
        </w:rPr>
      </w:pPr>
      <w:r>
        <w:rPr>
          <w:rFonts w:ascii="黑体" w:eastAsia="黑体" w:hint="eastAsia"/>
          <w:bCs/>
          <w:sz w:val="28"/>
          <w:szCs w:val="28"/>
        </w:rPr>
        <w:t>5、停车位情况表</w:t>
      </w:r>
    </w:p>
    <w:p w:rsidR="00C24BD1" w:rsidRDefault="00C24BD1" w:rsidP="00C24BD1">
      <w:pPr>
        <w:pStyle w:val="a1"/>
        <w:spacing w:line="560" w:lineRule="exact"/>
        <w:ind w:firstLine="0"/>
        <w:jc w:val="center"/>
        <w:rPr>
          <w:rFonts w:ascii="黑体" w:eastAsia="黑体"/>
          <w:bCs/>
          <w:sz w:val="28"/>
          <w:szCs w:val="28"/>
        </w:rPr>
      </w:pPr>
    </w:p>
    <w:p w:rsidR="00C24BD1" w:rsidRDefault="00C24BD1" w:rsidP="00C24BD1">
      <w:pPr>
        <w:pStyle w:val="a1"/>
        <w:spacing w:line="560" w:lineRule="exact"/>
        <w:ind w:firstLine="0"/>
        <w:rPr>
          <w:rFonts w:ascii="黑体" w:eastAsia="黑体"/>
          <w:b/>
          <w:bCs/>
          <w:sz w:val="24"/>
          <w:szCs w:val="24"/>
        </w:rPr>
      </w:pPr>
      <w:r>
        <w:rPr>
          <w:rFonts w:ascii="黑体" w:eastAsia="黑体" w:hAnsi="宋体" w:hint="eastAsia"/>
          <w:sz w:val="24"/>
          <w:szCs w:val="24"/>
        </w:rPr>
        <w:t>供应商名称</w:t>
      </w:r>
      <w:r>
        <w:rPr>
          <w:rFonts w:ascii="黑体" w:eastAsia="黑体" w:hint="eastAsia"/>
          <w:bCs/>
          <w:sz w:val="24"/>
        </w:rPr>
        <w:t>（加盖CA电子公章</w:t>
      </w:r>
      <w:r>
        <w:rPr>
          <w:rFonts w:ascii="黑体" w:eastAsia="黑体" w:hAnsi="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6"/>
        <w:gridCol w:w="2977"/>
        <w:gridCol w:w="2977"/>
      </w:tblGrid>
      <w:tr w:rsidR="00C24BD1" w:rsidTr="00C24BD1">
        <w:trPr>
          <w:trHeight w:val="858"/>
        </w:trPr>
        <w:tc>
          <w:tcPr>
            <w:tcW w:w="993"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rFonts w:hAnsi="宋体" w:hint="eastAsia"/>
                <w:sz w:val="24"/>
              </w:rPr>
              <w:t>序号</w:t>
            </w:r>
          </w:p>
        </w:tc>
        <w:tc>
          <w:tcPr>
            <w:tcW w:w="2976"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rFonts w:hAnsi="宋体" w:hint="eastAsia"/>
                <w:sz w:val="24"/>
              </w:rPr>
              <w:t>停车位类型</w:t>
            </w:r>
          </w:p>
        </w:tc>
        <w:tc>
          <w:tcPr>
            <w:tcW w:w="2977"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sz w:val="24"/>
              </w:rPr>
            </w:pPr>
            <w:r>
              <w:rPr>
                <w:rFonts w:hint="eastAsia"/>
                <w:sz w:val="24"/>
              </w:rPr>
              <w:t>面积（</w:t>
            </w:r>
            <w:r>
              <w:rPr>
                <w:rFonts w:ascii="宋体" w:hAnsi="宋体" w:hint="eastAsia"/>
                <w:sz w:val="24"/>
              </w:rPr>
              <w:t>㎡</w:t>
            </w:r>
            <w:r>
              <w:rPr>
                <w:rFonts w:hint="eastAsia"/>
                <w:sz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C24BD1" w:rsidRDefault="00C24BD1">
            <w:pPr>
              <w:tabs>
                <w:tab w:val="left" w:pos="6252"/>
              </w:tabs>
              <w:spacing w:line="560" w:lineRule="exact"/>
              <w:jc w:val="center"/>
              <w:rPr>
                <w:sz w:val="24"/>
              </w:rPr>
            </w:pPr>
            <w:r>
              <w:rPr>
                <w:rFonts w:hint="eastAsia"/>
                <w:sz w:val="24"/>
              </w:rPr>
              <w:t>车位数（</w:t>
            </w:r>
            <w:proofErr w:type="gramStart"/>
            <w:r>
              <w:rPr>
                <w:rFonts w:hint="eastAsia"/>
                <w:sz w:val="24"/>
              </w:rPr>
              <w:t>个</w:t>
            </w:r>
            <w:proofErr w:type="gramEnd"/>
            <w:r>
              <w:rPr>
                <w:rFonts w:hint="eastAsia"/>
                <w:sz w:val="24"/>
              </w:rPr>
              <w:t>）</w:t>
            </w:r>
          </w:p>
        </w:tc>
      </w:tr>
      <w:tr w:rsidR="00C24BD1" w:rsidTr="00C24BD1">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sz w:val="24"/>
              </w:rPr>
              <w:t>1</w:t>
            </w:r>
          </w:p>
        </w:tc>
        <w:tc>
          <w:tcPr>
            <w:tcW w:w="2976"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297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297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r>
      <w:tr w:rsidR="00C24BD1" w:rsidTr="00C24BD1">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sz w:val="24"/>
              </w:rPr>
              <w:t>2</w:t>
            </w:r>
          </w:p>
        </w:tc>
        <w:tc>
          <w:tcPr>
            <w:tcW w:w="2976"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297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297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r>
      <w:tr w:rsidR="00C24BD1" w:rsidTr="00C24BD1">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hideMark/>
          </w:tcPr>
          <w:p w:rsidR="00C24BD1" w:rsidRDefault="00C24BD1">
            <w:pPr>
              <w:spacing w:line="560" w:lineRule="exact"/>
              <w:jc w:val="center"/>
              <w:rPr>
                <w:sz w:val="24"/>
              </w:rPr>
            </w:pPr>
            <w:r>
              <w:rPr>
                <w:rFonts w:hint="eastAsia"/>
                <w:sz w:val="24"/>
              </w:rPr>
              <w:t>……</w:t>
            </w:r>
          </w:p>
        </w:tc>
        <w:tc>
          <w:tcPr>
            <w:tcW w:w="2976"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297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297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r>
      <w:tr w:rsidR="00C24BD1" w:rsidTr="00C24BD1">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297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297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r>
      <w:tr w:rsidR="00C24BD1" w:rsidTr="00C24BD1">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C24BD1" w:rsidRDefault="00C24BD1">
            <w:pPr>
              <w:spacing w:line="560" w:lineRule="exact"/>
              <w:jc w:val="center"/>
              <w:rPr>
                <w:sz w:val="24"/>
              </w:rPr>
            </w:pPr>
          </w:p>
        </w:tc>
        <w:tc>
          <w:tcPr>
            <w:tcW w:w="297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c>
          <w:tcPr>
            <w:tcW w:w="2977" w:type="dxa"/>
            <w:tcBorders>
              <w:top w:val="single" w:sz="4" w:space="0" w:color="auto"/>
              <w:left w:val="single" w:sz="4" w:space="0" w:color="auto"/>
              <w:bottom w:val="single" w:sz="4" w:space="0" w:color="auto"/>
              <w:right w:val="single" w:sz="4" w:space="0" w:color="auto"/>
            </w:tcBorders>
          </w:tcPr>
          <w:p w:rsidR="00C24BD1" w:rsidRDefault="00C24BD1">
            <w:pPr>
              <w:spacing w:line="560" w:lineRule="exact"/>
              <w:jc w:val="center"/>
              <w:rPr>
                <w:sz w:val="24"/>
              </w:rPr>
            </w:pPr>
          </w:p>
        </w:tc>
      </w:tr>
    </w:tbl>
    <w:p w:rsidR="00C24BD1" w:rsidRDefault="00C24BD1" w:rsidP="00C24BD1">
      <w:pPr>
        <w:pStyle w:val="a1"/>
        <w:spacing w:line="560" w:lineRule="exact"/>
        <w:ind w:left="420" w:firstLine="0"/>
        <w:rPr>
          <w:rFonts w:hAnsi="宋体"/>
        </w:rPr>
      </w:pPr>
    </w:p>
    <w:p w:rsidR="00C24BD1" w:rsidRDefault="00C24BD1" w:rsidP="00C24BD1">
      <w:pPr>
        <w:pStyle w:val="a1"/>
        <w:spacing w:line="560" w:lineRule="exact"/>
        <w:ind w:firstLine="0"/>
        <w:rPr>
          <w:rFonts w:hAnsi="宋体"/>
        </w:rPr>
      </w:pPr>
      <w:r>
        <w:rPr>
          <w:rFonts w:hAnsi="宋体" w:hint="eastAsia"/>
        </w:rPr>
        <w:t>注：</w:t>
      </w:r>
      <w:r>
        <w:rPr>
          <w:rFonts w:hAnsi="宋体"/>
        </w:rPr>
        <w:t>1</w:t>
      </w:r>
      <w:r>
        <w:rPr>
          <w:rFonts w:hAnsi="宋体" w:hint="eastAsia"/>
        </w:rPr>
        <w:t>、停车位类型填写“地面”或“地下”；</w:t>
      </w:r>
    </w:p>
    <w:p w:rsidR="00C24BD1" w:rsidRDefault="00C24BD1" w:rsidP="00C24BD1">
      <w:pPr>
        <w:pStyle w:val="a1"/>
        <w:spacing w:line="560" w:lineRule="exact"/>
        <w:rPr>
          <w:rFonts w:hAnsi="宋体"/>
        </w:rPr>
      </w:pPr>
      <w:r>
        <w:rPr>
          <w:rFonts w:hAnsi="宋体"/>
        </w:rPr>
        <w:t>2</w:t>
      </w:r>
      <w:r>
        <w:rPr>
          <w:rFonts w:hAnsi="宋体" w:hint="eastAsia"/>
        </w:rPr>
        <w:t>、本表格后须附每个停车场至少一张现场彩色图片；</w:t>
      </w:r>
    </w:p>
    <w:p w:rsidR="00C24BD1" w:rsidRDefault="00C24BD1" w:rsidP="00C24BD1">
      <w:pPr>
        <w:pStyle w:val="a1"/>
        <w:spacing w:line="560" w:lineRule="exact"/>
        <w:ind w:left="420" w:firstLine="0"/>
        <w:rPr>
          <w:rFonts w:hAnsi="宋体"/>
        </w:rPr>
      </w:pPr>
      <w:r>
        <w:rPr>
          <w:rFonts w:hAnsi="宋体"/>
        </w:rPr>
        <w:t>3</w:t>
      </w:r>
      <w:r>
        <w:rPr>
          <w:rFonts w:hAnsi="宋体" w:hint="eastAsia"/>
        </w:rPr>
        <w:t>、上述篇幅无法满足填写要求的可自行增行；</w:t>
      </w:r>
    </w:p>
    <w:p w:rsidR="00C24BD1" w:rsidRDefault="00C24BD1" w:rsidP="00C24BD1">
      <w:pPr>
        <w:pStyle w:val="a1"/>
        <w:spacing w:line="560" w:lineRule="exact"/>
        <w:ind w:left="420" w:firstLine="0"/>
        <w:rPr>
          <w:rFonts w:hAnsi="宋体"/>
        </w:rPr>
      </w:pPr>
      <w:r>
        <w:rPr>
          <w:rFonts w:hAnsi="宋体"/>
        </w:rPr>
        <w:t>4</w:t>
      </w:r>
      <w:r>
        <w:rPr>
          <w:rFonts w:hAnsi="宋体" w:hint="eastAsia"/>
        </w:rPr>
        <w:t>、上述表格须按内容要求如实填写完整。</w:t>
      </w:r>
    </w:p>
    <w:p w:rsidR="00C24BD1" w:rsidRDefault="00C24BD1" w:rsidP="00C24BD1">
      <w:pPr>
        <w:pStyle w:val="a1"/>
        <w:spacing w:line="560" w:lineRule="exact"/>
        <w:ind w:left="420" w:firstLine="0"/>
        <w:rPr>
          <w:rFonts w:hAnsi="宋体"/>
        </w:rPr>
      </w:pPr>
    </w:p>
    <w:p w:rsidR="00C24BD1" w:rsidRDefault="00C24BD1" w:rsidP="00C24BD1">
      <w:pPr>
        <w:widowControl/>
        <w:spacing w:line="560" w:lineRule="exact"/>
        <w:jc w:val="left"/>
        <w:rPr>
          <w:rFonts w:ascii="黑体" w:eastAsia="黑体" w:hAnsi="宋体"/>
          <w:bCs/>
          <w:sz w:val="24"/>
        </w:rPr>
      </w:pPr>
    </w:p>
    <w:p w:rsidR="00C24BD1" w:rsidRDefault="00C24BD1" w:rsidP="00C24BD1">
      <w:pPr>
        <w:pStyle w:val="12"/>
        <w:spacing w:line="560" w:lineRule="exact"/>
        <w:rPr>
          <w:rFonts w:ascii="黑体" w:eastAsia="黑体"/>
          <w:bCs/>
          <w:sz w:val="28"/>
          <w:szCs w:val="28"/>
        </w:rPr>
      </w:pPr>
    </w:p>
    <w:p w:rsidR="00C24BD1" w:rsidRDefault="00C24BD1" w:rsidP="00C24BD1">
      <w:pPr>
        <w:pStyle w:val="12"/>
        <w:spacing w:line="560" w:lineRule="exact"/>
        <w:rPr>
          <w:rFonts w:ascii="黑体" w:eastAsia="黑体"/>
          <w:bCs/>
          <w:sz w:val="28"/>
          <w:szCs w:val="28"/>
        </w:rPr>
      </w:pPr>
    </w:p>
    <w:p w:rsidR="00C24BD1" w:rsidRDefault="00C24BD1" w:rsidP="00C24BD1">
      <w:pPr>
        <w:pStyle w:val="12"/>
        <w:spacing w:line="560" w:lineRule="exact"/>
        <w:rPr>
          <w:rFonts w:ascii="黑体" w:eastAsia="黑体"/>
          <w:bCs/>
          <w:sz w:val="28"/>
          <w:szCs w:val="28"/>
        </w:rPr>
      </w:pPr>
    </w:p>
    <w:p w:rsidR="00C24BD1" w:rsidRDefault="00C24BD1" w:rsidP="00C24BD1">
      <w:pPr>
        <w:pStyle w:val="12"/>
        <w:spacing w:line="560" w:lineRule="exact"/>
        <w:rPr>
          <w:rFonts w:ascii="黑体" w:eastAsia="黑体"/>
          <w:bCs/>
          <w:sz w:val="28"/>
          <w:szCs w:val="28"/>
        </w:rPr>
      </w:pPr>
    </w:p>
    <w:p w:rsidR="00C24BD1" w:rsidRDefault="00C24BD1" w:rsidP="00C24BD1">
      <w:pPr>
        <w:rPr>
          <w:rFonts w:ascii="黑体" w:eastAsia="黑体"/>
          <w:bCs/>
          <w:sz w:val="28"/>
          <w:szCs w:val="28"/>
        </w:rPr>
      </w:pPr>
    </w:p>
    <w:p w:rsidR="00C24BD1" w:rsidRDefault="00C24BD1" w:rsidP="00C24BD1"/>
    <w:p w:rsidR="00C24BD1" w:rsidRDefault="00C24BD1" w:rsidP="00C24BD1">
      <w:pPr>
        <w:pStyle w:val="12"/>
        <w:spacing w:line="560" w:lineRule="exact"/>
        <w:rPr>
          <w:rFonts w:ascii="黑体" w:eastAsia="黑体"/>
          <w:bCs/>
          <w:sz w:val="28"/>
          <w:szCs w:val="28"/>
        </w:rPr>
      </w:pPr>
      <w:r>
        <w:rPr>
          <w:rFonts w:ascii="黑体" w:eastAsia="黑体" w:hint="eastAsia"/>
          <w:bCs/>
          <w:sz w:val="28"/>
          <w:szCs w:val="28"/>
        </w:rPr>
        <w:lastRenderedPageBreak/>
        <w:t>十三、针对本项目的服务团队及服务方案（格式）：</w:t>
      </w:r>
    </w:p>
    <w:p w:rsidR="00C24BD1" w:rsidRDefault="00C24BD1" w:rsidP="00C24BD1">
      <w:pPr>
        <w:pStyle w:val="a1"/>
        <w:spacing w:line="560" w:lineRule="exact"/>
        <w:ind w:firstLine="0"/>
        <w:jc w:val="center"/>
        <w:rPr>
          <w:rFonts w:ascii="黑体" w:eastAsia="黑体"/>
          <w:bCs/>
          <w:sz w:val="28"/>
          <w:szCs w:val="28"/>
        </w:rPr>
      </w:pPr>
      <w:r>
        <w:rPr>
          <w:rFonts w:ascii="黑体" w:eastAsia="黑体" w:hint="eastAsia"/>
          <w:bCs/>
          <w:sz w:val="28"/>
          <w:szCs w:val="28"/>
        </w:rPr>
        <w:t>1、服务团队情况表</w:t>
      </w:r>
    </w:p>
    <w:p w:rsidR="00C24BD1" w:rsidRDefault="00C24BD1" w:rsidP="00C24BD1">
      <w:pPr>
        <w:pStyle w:val="a1"/>
        <w:spacing w:line="560" w:lineRule="exact"/>
        <w:ind w:firstLine="0"/>
        <w:jc w:val="center"/>
        <w:rPr>
          <w:rFonts w:ascii="黑体" w:eastAsia="黑体"/>
          <w:bCs/>
          <w:sz w:val="28"/>
          <w:szCs w:val="28"/>
        </w:rPr>
      </w:pPr>
    </w:p>
    <w:p w:rsidR="00C24BD1" w:rsidRDefault="00C24BD1" w:rsidP="00C24BD1">
      <w:pPr>
        <w:pStyle w:val="a1"/>
        <w:spacing w:line="560" w:lineRule="exact"/>
        <w:ind w:firstLine="0"/>
        <w:rPr>
          <w:rFonts w:ascii="黑体" w:eastAsia="黑体"/>
          <w:b/>
          <w:bCs/>
          <w:sz w:val="24"/>
          <w:szCs w:val="24"/>
        </w:rPr>
      </w:pPr>
      <w:r>
        <w:rPr>
          <w:rFonts w:ascii="黑体" w:eastAsia="黑体" w:hAnsi="宋体" w:hint="eastAsia"/>
          <w:sz w:val="24"/>
          <w:szCs w:val="24"/>
        </w:rPr>
        <w:t>供应商名称（</w:t>
      </w:r>
      <w:r>
        <w:rPr>
          <w:rFonts w:ascii="黑体" w:eastAsia="黑体" w:hint="eastAsia"/>
          <w:bCs/>
          <w:sz w:val="24"/>
        </w:rPr>
        <w:t>加盖CA电子公章）</w:t>
      </w:r>
      <w:r>
        <w:rPr>
          <w:rFonts w:ascii="黑体" w:eastAsia="黑体" w:hAnsi="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24BD1" w:rsidTr="00C24BD1">
        <w:trPr>
          <w:cantSplit/>
          <w:trHeight w:val="10431"/>
        </w:trPr>
        <w:tc>
          <w:tcPr>
            <w:tcW w:w="9923" w:type="dxa"/>
            <w:tcBorders>
              <w:top w:val="single" w:sz="4" w:space="0" w:color="auto"/>
              <w:left w:val="single" w:sz="4" w:space="0" w:color="auto"/>
              <w:bottom w:val="single" w:sz="4" w:space="0" w:color="auto"/>
              <w:right w:val="single" w:sz="4" w:space="0" w:color="auto"/>
            </w:tcBorders>
            <w:hideMark/>
          </w:tcPr>
          <w:p w:rsidR="00C24BD1" w:rsidRDefault="00C24BD1">
            <w:pPr>
              <w:pStyle w:val="a1"/>
              <w:spacing w:line="560" w:lineRule="exact"/>
              <w:ind w:firstLine="0"/>
              <w:rPr>
                <w:bCs/>
                <w:sz w:val="24"/>
                <w:szCs w:val="24"/>
              </w:rPr>
            </w:pPr>
            <w:r>
              <w:rPr>
                <w:rFonts w:hAnsi="宋体" w:hint="eastAsia"/>
                <w:bCs/>
                <w:sz w:val="24"/>
                <w:szCs w:val="24"/>
              </w:rPr>
              <w:t>针对本项目所成立的服务团队详细介绍，包括项目经理及服务人员的经验、素质等。</w:t>
            </w:r>
          </w:p>
        </w:tc>
      </w:tr>
    </w:tbl>
    <w:p w:rsidR="00C24BD1" w:rsidRDefault="00C24BD1" w:rsidP="00C24BD1">
      <w:pPr>
        <w:pStyle w:val="a1"/>
        <w:spacing w:line="560" w:lineRule="exact"/>
        <w:ind w:firstLine="0"/>
        <w:rPr>
          <w:rFonts w:hAnsi="宋体"/>
        </w:rPr>
      </w:pPr>
      <w:r>
        <w:rPr>
          <w:rFonts w:hAnsi="宋体" w:hint="eastAsia"/>
        </w:rPr>
        <w:t>注：</w:t>
      </w:r>
      <w:r>
        <w:rPr>
          <w:rFonts w:hAnsi="宋体"/>
        </w:rPr>
        <w:t>1</w:t>
      </w:r>
      <w:r>
        <w:rPr>
          <w:rFonts w:hAnsi="宋体" w:hint="eastAsia"/>
        </w:rPr>
        <w:t>、上述篇幅无法满足填写要求的可自行增行；</w:t>
      </w:r>
    </w:p>
    <w:p w:rsidR="00C24BD1" w:rsidRDefault="00C24BD1" w:rsidP="00C24BD1">
      <w:pPr>
        <w:ind w:firstLine="420"/>
        <w:rPr>
          <w:rFonts w:ascii="宋体" w:hAnsi="宋体"/>
          <w:sz w:val="24"/>
          <w:szCs w:val="24"/>
        </w:rPr>
      </w:pPr>
      <w:r>
        <w:rPr>
          <w:rFonts w:hAnsi="宋体"/>
        </w:rPr>
        <w:t>2</w:t>
      </w:r>
      <w:r>
        <w:rPr>
          <w:rFonts w:hAnsi="宋体" w:hint="eastAsia"/>
        </w:rPr>
        <w:t>、项目经理及服务人员的相关证书等复印件请附后（如有）。</w:t>
      </w:r>
      <w:r>
        <w:rPr>
          <w:rFonts w:ascii="宋体" w:hAnsi="宋体" w:hint="eastAsia"/>
          <w:sz w:val="24"/>
          <w:szCs w:val="24"/>
        </w:rPr>
        <w:t>...</w:t>
      </w:r>
    </w:p>
    <w:bookmarkEnd w:id="43"/>
    <w:bookmarkEnd w:id="44"/>
    <w:bookmarkEnd w:id="54"/>
    <w:p w:rsidR="00C24BD1" w:rsidRDefault="00C24BD1" w:rsidP="00C24BD1">
      <w:pPr>
        <w:rPr>
          <w:rFonts w:ascii="宋体" w:hAnsi="宋体"/>
          <w:sz w:val="24"/>
          <w:szCs w:val="24"/>
        </w:rPr>
      </w:pPr>
    </w:p>
    <w:p w:rsidR="00C24BD1" w:rsidRDefault="00C24BD1" w:rsidP="00C24BD1">
      <w:pPr>
        <w:jc w:val="center"/>
        <w:rPr>
          <w:rFonts w:ascii="宋体" w:hAnsi="宋体" w:cs="仿宋"/>
          <w:b/>
          <w:bCs/>
          <w:sz w:val="32"/>
          <w:szCs w:val="32"/>
        </w:rPr>
      </w:pPr>
      <w:r>
        <w:rPr>
          <w:rFonts w:ascii="宋体" w:hAnsi="宋体" w:cs="仿宋" w:hint="eastAsia"/>
          <w:b/>
          <w:bCs/>
          <w:sz w:val="32"/>
          <w:szCs w:val="32"/>
        </w:rPr>
        <w:t>质疑函范本</w:t>
      </w:r>
    </w:p>
    <w:p w:rsidR="00C24BD1" w:rsidRDefault="00C24BD1" w:rsidP="00C24BD1">
      <w:pPr>
        <w:spacing w:before="290" w:line="360" w:lineRule="auto"/>
        <w:rPr>
          <w:rFonts w:ascii="宋体" w:hAnsi="宋体" w:cs="仿宋"/>
          <w:bCs/>
          <w:sz w:val="24"/>
          <w:szCs w:val="24"/>
        </w:rPr>
      </w:pPr>
      <w:r>
        <w:rPr>
          <w:rFonts w:ascii="宋体" w:hAnsi="宋体" w:cs="仿宋" w:hint="eastAsia"/>
          <w:bCs/>
          <w:sz w:val="24"/>
          <w:szCs w:val="24"/>
        </w:rPr>
        <w:t>一、质疑供应商基本信息</w:t>
      </w:r>
    </w:p>
    <w:p w:rsidR="00C24BD1" w:rsidRDefault="00C24BD1" w:rsidP="00C24BD1">
      <w:pPr>
        <w:spacing w:line="360" w:lineRule="auto"/>
        <w:rPr>
          <w:rFonts w:ascii="宋体" w:hAnsi="宋体" w:cs="仿宋"/>
          <w:sz w:val="24"/>
          <w:szCs w:val="24"/>
          <w:u w:val="single"/>
        </w:rPr>
      </w:pPr>
      <w:r>
        <w:rPr>
          <w:rFonts w:ascii="宋体" w:hAnsi="宋体" w:cs="仿宋" w:hint="eastAsia"/>
          <w:sz w:val="24"/>
          <w:szCs w:val="24"/>
        </w:rPr>
        <w:t>质疑供应商：</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rPr>
      </w:pPr>
      <w:r>
        <w:rPr>
          <w:rFonts w:ascii="宋体" w:hAnsi="宋体" w:cs="仿宋" w:hint="eastAsia"/>
          <w:sz w:val="24"/>
          <w:szCs w:val="24"/>
        </w:rPr>
        <w:t>地址：</w:t>
      </w:r>
      <w:r>
        <w:rPr>
          <w:rFonts w:ascii="宋体" w:hAnsi="宋体" w:cs="仿宋" w:hint="eastAsia"/>
          <w:sz w:val="24"/>
          <w:szCs w:val="24"/>
          <w:u w:val="single"/>
        </w:rPr>
        <w:t xml:space="preserve">                             </w:t>
      </w:r>
      <w:r>
        <w:rPr>
          <w:rFonts w:ascii="宋体" w:hAnsi="宋体" w:cs="仿宋" w:hint="eastAsia"/>
          <w:sz w:val="24"/>
          <w:szCs w:val="24"/>
        </w:rPr>
        <w:t>邮编：</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rPr>
      </w:pPr>
      <w:r>
        <w:rPr>
          <w:rFonts w:ascii="宋体" w:hAnsi="宋体" w:cs="仿宋" w:hint="eastAsia"/>
          <w:sz w:val="24"/>
          <w:szCs w:val="24"/>
        </w:rPr>
        <w:t>联系人：</w:t>
      </w:r>
      <w:r>
        <w:rPr>
          <w:rFonts w:ascii="宋体" w:hAnsi="宋体" w:cs="仿宋" w:hint="eastAsia"/>
          <w:sz w:val="24"/>
          <w:szCs w:val="24"/>
          <w:u w:val="single"/>
        </w:rPr>
        <w:t xml:space="preserve">                      </w:t>
      </w:r>
      <w:r>
        <w:rPr>
          <w:rFonts w:ascii="宋体" w:hAnsi="宋体" w:cs="仿宋" w:hint="eastAsia"/>
          <w:sz w:val="24"/>
          <w:szCs w:val="24"/>
        </w:rPr>
        <w:t>联系电话：</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u w:val="single"/>
        </w:rPr>
      </w:pPr>
      <w:r>
        <w:rPr>
          <w:rFonts w:ascii="宋体" w:hAnsi="宋体" w:cs="仿宋" w:hint="eastAsia"/>
          <w:sz w:val="24"/>
          <w:szCs w:val="24"/>
        </w:rPr>
        <w:t>授权代表：</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rPr>
      </w:pPr>
      <w:r>
        <w:rPr>
          <w:rFonts w:ascii="宋体" w:hAnsi="宋体" w:cs="仿宋" w:hint="eastAsia"/>
          <w:sz w:val="24"/>
          <w:szCs w:val="24"/>
        </w:rPr>
        <w:t>联系电话：</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rPr>
      </w:pPr>
      <w:r>
        <w:rPr>
          <w:rFonts w:ascii="宋体" w:hAnsi="宋体" w:cs="仿宋" w:hint="eastAsia"/>
          <w:sz w:val="24"/>
          <w:szCs w:val="24"/>
        </w:rPr>
        <w:t xml:space="preserve">地址： </w:t>
      </w:r>
      <w:r>
        <w:rPr>
          <w:rFonts w:ascii="宋体" w:hAnsi="宋体" w:cs="仿宋" w:hint="eastAsia"/>
          <w:sz w:val="24"/>
          <w:szCs w:val="24"/>
          <w:u w:val="single"/>
        </w:rPr>
        <w:t xml:space="preserve">                        </w:t>
      </w:r>
      <w:r>
        <w:rPr>
          <w:rFonts w:ascii="宋体" w:hAnsi="宋体" w:cs="仿宋" w:hint="eastAsia"/>
          <w:sz w:val="24"/>
          <w:szCs w:val="24"/>
        </w:rPr>
        <w:t>邮编：</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bCs/>
          <w:sz w:val="24"/>
          <w:szCs w:val="24"/>
        </w:rPr>
      </w:pPr>
      <w:r>
        <w:rPr>
          <w:rFonts w:ascii="宋体" w:hAnsi="宋体" w:cs="仿宋" w:hint="eastAsia"/>
          <w:bCs/>
          <w:sz w:val="24"/>
          <w:szCs w:val="24"/>
        </w:rPr>
        <w:t>二、质疑项目基本情况</w:t>
      </w:r>
    </w:p>
    <w:p w:rsidR="00C24BD1" w:rsidRDefault="00C24BD1" w:rsidP="00C24BD1">
      <w:pPr>
        <w:spacing w:line="360" w:lineRule="auto"/>
        <w:rPr>
          <w:rFonts w:ascii="宋体" w:hAnsi="宋体" w:cs="仿宋"/>
          <w:sz w:val="24"/>
          <w:szCs w:val="24"/>
        </w:rPr>
      </w:pPr>
      <w:r>
        <w:rPr>
          <w:rFonts w:ascii="宋体" w:hAnsi="宋体" w:cs="仿宋" w:hint="eastAsia"/>
          <w:sz w:val="24"/>
          <w:szCs w:val="24"/>
        </w:rPr>
        <w:t>质疑项目的名称：</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rPr>
      </w:pPr>
      <w:r>
        <w:rPr>
          <w:rFonts w:ascii="宋体" w:hAnsi="宋体" w:cs="仿宋" w:hint="eastAsia"/>
          <w:sz w:val="24"/>
          <w:szCs w:val="24"/>
        </w:rPr>
        <w:t>质疑项目的编号：</w:t>
      </w:r>
      <w:r>
        <w:rPr>
          <w:rFonts w:ascii="宋体" w:hAnsi="宋体" w:cs="仿宋" w:hint="eastAsia"/>
          <w:sz w:val="24"/>
          <w:szCs w:val="24"/>
          <w:u w:val="single"/>
        </w:rPr>
        <w:t xml:space="preserve">                         </w:t>
      </w:r>
      <w:r>
        <w:rPr>
          <w:rFonts w:ascii="宋体" w:hAnsi="宋体" w:cs="仿宋" w:hint="eastAsia"/>
          <w:sz w:val="24"/>
          <w:szCs w:val="24"/>
        </w:rPr>
        <w:t>包号：</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u w:val="single"/>
        </w:rPr>
      </w:pPr>
      <w:r>
        <w:rPr>
          <w:rFonts w:ascii="宋体" w:hAnsi="宋体" w:cs="仿宋" w:hint="eastAsia"/>
          <w:sz w:val="24"/>
          <w:szCs w:val="24"/>
        </w:rPr>
        <w:t>采购人名称：</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rPr>
      </w:pPr>
      <w:r>
        <w:rPr>
          <w:rFonts w:ascii="宋体" w:hAnsi="宋体" w:cs="仿宋" w:hint="eastAsia"/>
          <w:sz w:val="24"/>
          <w:szCs w:val="24"/>
        </w:rPr>
        <w:t>采购文件获取日期：</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bCs/>
          <w:sz w:val="24"/>
          <w:szCs w:val="24"/>
        </w:rPr>
      </w:pPr>
      <w:r>
        <w:rPr>
          <w:rFonts w:ascii="宋体" w:hAnsi="宋体" w:cs="仿宋" w:hint="eastAsia"/>
          <w:bCs/>
          <w:sz w:val="24"/>
          <w:szCs w:val="24"/>
        </w:rPr>
        <w:t>三、质疑事项具体内容</w:t>
      </w:r>
    </w:p>
    <w:p w:rsidR="00C24BD1" w:rsidRDefault="00C24BD1" w:rsidP="00C24BD1">
      <w:pPr>
        <w:spacing w:line="360" w:lineRule="auto"/>
        <w:rPr>
          <w:rFonts w:ascii="宋体" w:hAnsi="宋体" w:cs="仿宋"/>
          <w:sz w:val="24"/>
          <w:szCs w:val="24"/>
          <w:u w:val="single"/>
        </w:rPr>
      </w:pPr>
      <w:r>
        <w:rPr>
          <w:rFonts w:ascii="宋体" w:hAnsi="宋体" w:cs="仿宋" w:hint="eastAsia"/>
          <w:sz w:val="24"/>
          <w:szCs w:val="24"/>
        </w:rPr>
        <w:t>质疑事项1：</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u w:val="single"/>
        </w:rPr>
      </w:pPr>
      <w:r>
        <w:rPr>
          <w:rFonts w:ascii="宋体" w:hAnsi="宋体" w:cs="仿宋" w:hint="eastAsia"/>
          <w:sz w:val="24"/>
          <w:szCs w:val="24"/>
        </w:rPr>
        <w:t>事实依据：</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rPr>
      </w:pP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u w:val="single"/>
        </w:rPr>
      </w:pPr>
      <w:r>
        <w:rPr>
          <w:rFonts w:ascii="宋体" w:hAnsi="宋体" w:cs="仿宋" w:hint="eastAsia"/>
          <w:sz w:val="24"/>
          <w:szCs w:val="24"/>
        </w:rPr>
        <w:t>法律依据：</w:t>
      </w: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u w:val="single"/>
        </w:rPr>
      </w:pPr>
      <w:r>
        <w:rPr>
          <w:rFonts w:ascii="宋体" w:hAnsi="宋体" w:cs="仿宋" w:hint="eastAsia"/>
          <w:sz w:val="24"/>
          <w:szCs w:val="24"/>
          <w:u w:val="single"/>
        </w:rPr>
        <w:t xml:space="preserve">                                                                           </w:t>
      </w:r>
    </w:p>
    <w:p w:rsidR="00C24BD1" w:rsidRDefault="00C24BD1" w:rsidP="00C24BD1">
      <w:pPr>
        <w:spacing w:line="360" w:lineRule="auto"/>
        <w:rPr>
          <w:rFonts w:ascii="宋体" w:hAnsi="宋体" w:cs="仿宋"/>
          <w:sz w:val="24"/>
          <w:szCs w:val="24"/>
          <w:u w:val="single"/>
        </w:rPr>
      </w:pPr>
      <w:r>
        <w:rPr>
          <w:rFonts w:ascii="宋体" w:hAnsi="宋体" w:cs="仿宋" w:hint="eastAsia"/>
          <w:sz w:val="24"/>
          <w:szCs w:val="24"/>
        </w:rPr>
        <w:t>质疑事项2</w:t>
      </w:r>
    </w:p>
    <w:p w:rsidR="00C24BD1" w:rsidRDefault="00C24BD1" w:rsidP="00C24BD1">
      <w:pPr>
        <w:spacing w:line="360" w:lineRule="auto"/>
        <w:rPr>
          <w:rFonts w:ascii="宋体" w:hAnsi="宋体" w:cs="仿宋"/>
          <w:sz w:val="24"/>
          <w:szCs w:val="24"/>
        </w:rPr>
      </w:pPr>
      <w:r>
        <w:rPr>
          <w:rFonts w:ascii="宋体" w:hAnsi="宋体" w:cs="仿宋" w:hint="eastAsia"/>
          <w:sz w:val="24"/>
          <w:szCs w:val="24"/>
        </w:rPr>
        <w:t>……</w:t>
      </w:r>
    </w:p>
    <w:p w:rsidR="00C24BD1" w:rsidRDefault="00C24BD1" w:rsidP="00C24BD1">
      <w:pPr>
        <w:spacing w:line="360" w:lineRule="auto"/>
        <w:rPr>
          <w:rFonts w:ascii="宋体" w:hAnsi="宋体" w:cs="仿宋"/>
          <w:bCs/>
          <w:sz w:val="24"/>
          <w:szCs w:val="24"/>
        </w:rPr>
      </w:pPr>
      <w:r>
        <w:rPr>
          <w:rFonts w:ascii="宋体" w:hAnsi="宋体" w:cs="仿宋" w:hint="eastAsia"/>
          <w:bCs/>
          <w:sz w:val="24"/>
          <w:szCs w:val="24"/>
        </w:rPr>
        <w:t>四、与质疑事项相关的质疑请求</w:t>
      </w:r>
    </w:p>
    <w:p w:rsidR="00C24BD1" w:rsidRDefault="00C24BD1" w:rsidP="00C24BD1">
      <w:pPr>
        <w:spacing w:line="360" w:lineRule="auto"/>
        <w:rPr>
          <w:rFonts w:ascii="宋体" w:hAnsi="宋体" w:cs="仿宋"/>
          <w:sz w:val="24"/>
          <w:szCs w:val="24"/>
          <w:u w:val="single"/>
        </w:rPr>
      </w:pPr>
      <w:r>
        <w:rPr>
          <w:rFonts w:ascii="宋体" w:hAnsi="宋体" w:cs="仿宋" w:hint="eastAsia"/>
          <w:sz w:val="24"/>
          <w:szCs w:val="24"/>
        </w:rPr>
        <w:t>请求：</w:t>
      </w:r>
      <w:r>
        <w:rPr>
          <w:rFonts w:ascii="宋体" w:hAnsi="宋体" w:cs="仿宋" w:hint="eastAsia"/>
          <w:sz w:val="24"/>
          <w:szCs w:val="24"/>
          <w:u w:val="single"/>
        </w:rPr>
        <w:t xml:space="preserve">                                                                     </w:t>
      </w:r>
    </w:p>
    <w:p w:rsidR="00C24BD1" w:rsidRDefault="00C24BD1" w:rsidP="00C24BD1">
      <w:pPr>
        <w:rPr>
          <w:rFonts w:ascii="宋体" w:hAnsi="宋体"/>
          <w:sz w:val="24"/>
          <w:szCs w:val="24"/>
        </w:rPr>
      </w:pPr>
      <w:r>
        <w:rPr>
          <w:rFonts w:ascii="宋体" w:hAnsi="宋体" w:hint="eastAsia"/>
          <w:sz w:val="24"/>
          <w:szCs w:val="24"/>
        </w:rPr>
        <w:t xml:space="preserve">签字(签章)：                   公章：                      </w:t>
      </w:r>
    </w:p>
    <w:p w:rsidR="00C24BD1" w:rsidRDefault="00C24BD1" w:rsidP="00C24BD1">
      <w:pPr>
        <w:rPr>
          <w:rFonts w:ascii="宋体" w:hAnsi="宋体"/>
          <w:sz w:val="24"/>
          <w:szCs w:val="24"/>
        </w:rPr>
      </w:pPr>
      <w:r>
        <w:rPr>
          <w:rFonts w:ascii="宋体" w:hAnsi="宋体" w:hint="eastAsia"/>
          <w:sz w:val="24"/>
          <w:szCs w:val="24"/>
        </w:rPr>
        <w:t xml:space="preserve">日期：    </w:t>
      </w:r>
    </w:p>
    <w:p w:rsidR="00C24BD1" w:rsidRDefault="00C24BD1" w:rsidP="00C24BD1">
      <w:pPr>
        <w:spacing w:line="400" w:lineRule="exact"/>
        <w:rPr>
          <w:rFonts w:ascii="宋体" w:hAnsi="宋体"/>
          <w:b/>
          <w:sz w:val="24"/>
          <w:szCs w:val="24"/>
        </w:rPr>
      </w:pPr>
      <w:r>
        <w:rPr>
          <w:rFonts w:ascii="宋体" w:hAnsi="宋体" w:hint="eastAsia"/>
          <w:b/>
          <w:sz w:val="24"/>
          <w:szCs w:val="24"/>
        </w:rPr>
        <w:t>质疑函制作说明：</w:t>
      </w:r>
    </w:p>
    <w:p w:rsidR="00C24BD1" w:rsidRDefault="00C24BD1" w:rsidP="00C24BD1">
      <w:pPr>
        <w:widowControl/>
        <w:spacing w:line="400" w:lineRule="exact"/>
        <w:ind w:firstLine="480"/>
        <w:jc w:val="left"/>
        <w:rPr>
          <w:rFonts w:ascii="宋体" w:hAnsi="宋体"/>
          <w:sz w:val="24"/>
          <w:szCs w:val="24"/>
        </w:rPr>
      </w:pPr>
      <w:r>
        <w:rPr>
          <w:rFonts w:ascii="宋体" w:hAnsi="宋体" w:hint="eastAsia"/>
          <w:sz w:val="24"/>
          <w:szCs w:val="24"/>
        </w:rPr>
        <w:t>1.供应商提出质疑时，应提交质疑函和必要的证明材料。</w:t>
      </w:r>
    </w:p>
    <w:p w:rsidR="00C24BD1" w:rsidRDefault="00C24BD1" w:rsidP="00C24BD1">
      <w:pPr>
        <w:widowControl/>
        <w:spacing w:line="400" w:lineRule="exact"/>
        <w:ind w:firstLine="480"/>
        <w:jc w:val="left"/>
        <w:rPr>
          <w:rFonts w:ascii="宋体" w:hAnsi="宋体"/>
          <w:sz w:val="24"/>
          <w:szCs w:val="24"/>
        </w:rPr>
      </w:pPr>
      <w:r>
        <w:rPr>
          <w:rFonts w:ascii="宋体" w:hAnsi="宋体" w:hint="eastAsia"/>
          <w:sz w:val="24"/>
          <w:szCs w:val="24"/>
        </w:rPr>
        <w:lastRenderedPageBreak/>
        <w:t>2.质疑供应商若委托代理人进行质疑的，</w:t>
      </w:r>
      <w:proofErr w:type="gramStart"/>
      <w:r>
        <w:rPr>
          <w:rFonts w:ascii="宋体" w:hAnsi="宋体" w:hint="eastAsia"/>
          <w:sz w:val="24"/>
          <w:szCs w:val="24"/>
        </w:rPr>
        <w:t>质疑函应按</w:t>
      </w:r>
      <w:proofErr w:type="gramEnd"/>
      <w:r>
        <w:rPr>
          <w:rFonts w:ascii="宋体" w:hAnsi="宋体" w:hint="eastAsia"/>
          <w:sz w:val="24"/>
          <w:szCs w:val="24"/>
        </w:rPr>
        <w:t>要求列明“授权代表”的有关内容，并在附件中提交由质疑</w:t>
      </w:r>
      <w:r>
        <w:rPr>
          <w:rFonts w:ascii="宋体" w:hAnsi="宋体" w:cs="宋体" w:hint="eastAsia"/>
          <w:sz w:val="24"/>
          <w:szCs w:val="24"/>
        </w:rPr>
        <w:t>供应商签署的授权委托书。授权委托书应载明代理人的姓名或者名称、代理事项、具体权限、期限和相关事项。</w:t>
      </w:r>
    </w:p>
    <w:p w:rsidR="00C24BD1" w:rsidRDefault="00C24BD1" w:rsidP="00C24BD1">
      <w:pPr>
        <w:widowControl/>
        <w:spacing w:line="400" w:lineRule="exact"/>
        <w:ind w:firstLine="480"/>
        <w:jc w:val="left"/>
        <w:rPr>
          <w:rFonts w:ascii="宋体" w:hAnsi="宋体"/>
          <w:sz w:val="24"/>
          <w:szCs w:val="24"/>
        </w:rPr>
      </w:pPr>
      <w:r>
        <w:rPr>
          <w:rFonts w:ascii="宋体" w:hAnsi="宋体" w:hint="eastAsia"/>
          <w:sz w:val="24"/>
          <w:szCs w:val="24"/>
        </w:rPr>
        <w:t>3.质疑供应商若对项目的某一分包进行质疑，质疑函中应列明具体分包号。</w:t>
      </w:r>
    </w:p>
    <w:p w:rsidR="00C24BD1" w:rsidRDefault="00C24BD1" w:rsidP="00C24BD1">
      <w:pPr>
        <w:widowControl/>
        <w:spacing w:line="400" w:lineRule="exact"/>
        <w:ind w:firstLine="480"/>
        <w:jc w:val="left"/>
        <w:rPr>
          <w:rFonts w:ascii="宋体" w:hAnsi="宋体"/>
          <w:sz w:val="24"/>
          <w:szCs w:val="24"/>
        </w:rPr>
      </w:pPr>
      <w:r>
        <w:rPr>
          <w:rFonts w:ascii="宋体" w:hAnsi="宋体" w:hint="eastAsia"/>
          <w:sz w:val="24"/>
          <w:szCs w:val="24"/>
        </w:rPr>
        <w:t>4.质疑函的质疑事项应具体、明确，并有必要的事实依据和法律依据。</w:t>
      </w:r>
    </w:p>
    <w:p w:rsidR="00C24BD1" w:rsidRDefault="00C24BD1" w:rsidP="00C24BD1">
      <w:pPr>
        <w:widowControl/>
        <w:spacing w:line="400" w:lineRule="exact"/>
        <w:ind w:firstLine="480"/>
        <w:jc w:val="left"/>
        <w:rPr>
          <w:rFonts w:ascii="宋体" w:hAnsi="宋体"/>
          <w:sz w:val="24"/>
          <w:szCs w:val="24"/>
        </w:rPr>
      </w:pPr>
      <w:r>
        <w:rPr>
          <w:rFonts w:ascii="宋体" w:hAnsi="宋体" w:hint="eastAsia"/>
          <w:sz w:val="24"/>
          <w:szCs w:val="24"/>
        </w:rPr>
        <w:t>5.质疑函的质疑请求应与质疑事项相关。</w:t>
      </w:r>
    </w:p>
    <w:p w:rsidR="00C24BD1" w:rsidRDefault="00C24BD1" w:rsidP="00C24BD1">
      <w:pPr>
        <w:widowControl/>
        <w:spacing w:line="400" w:lineRule="exact"/>
        <w:ind w:firstLine="480"/>
        <w:jc w:val="left"/>
        <w:rPr>
          <w:rFonts w:ascii="宋体" w:hAnsi="宋体"/>
          <w:sz w:val="24"/>
          <w:szCs w:val="24"/>
        </w:rPr>
      </w:pPr>
      <w:r>
        <w:rPr>
          <w:rFonts w:ascii="宋体" w:hAnsi="宋体" w:hint="eastAsia"/>
          <w:sz w:val="24"/>
          <w:szCs w:val="24"/>
        </w:rPr>
        <w:t>6.质疑供应商为自然人的，</w:t>
      </w:r>
      <w:proofErr w:type="gramStart"/>
      <w:r>
        <w:rPr>
          <w:rFonts w:ascii="宋体" w:hAnsi="宋体" w:hint="eastAsia"/>
          <w:sz w:val="24"/>
          <w:szCs w:val="24"/>
        </w:rPr>
        <w:t>质疑函应由</w:t>
      </w:r>
      <w:proofErr w:type="gramEnd"/>
      <w:r>
        <w:rPr>
          <w:rFonts w:ascii="宋体" w:hAnsi="宋体" w:hint="eastAsia"/>
          <w:sz w:val="24"/>
          <w:szCs w:val="24"/>
        </w:rPr>
        <w:t>本人签字；质疑供应商为法人或者其他组织的，</w:t>
      </w:r>
      <w:proofErr w:type="gramStart"/>
      <w:r>
        <w:rPr>
          <w:rFonts w:ascii="宋体" w:hAnsi="宋体" w:hint="eastAsia"/>
          <w:sz w:val="24"/>
          <w:szCs w:val="24"/>
        </w:rPr>
        <w:t>质疑函应由</w:t>
      </w:r>
      <w:proofErr w:type="gramEnd"/>
      <w:r>
        <w:rPr>
          <w:rFonts w:ascii="宋体" w:hAnsi="宋体" w:hint="eastAsia"/>
          <w:sz w:val="24"/>
          <w:szCs w:val="24"/>
        </w:rPr>
        <w:t>法定代表人、主要负责人，或者其授权代表签字或者盖章，并加盖公章。</w:t>
      </w:r>
    </w:p>
    <w:p w:rsidR="00C24BD1" w:rsidRDefault="00C24BD1" w:rsidP="00C24BD1">
      <w:pPr>
        <w:pStyle w:val="a1"/>
        <w:rPr>
          <w:sz w:val="24"/>
          <w:szCs w:val="24"/>
        </w:rPr>
      </w:pPr>
    </w:p>
    <w:p w:rsidR="00C24BD1" w:rsidRDefault="00C24BD1" w:rsidP="00C24BD1">
      <w:pPr>
        <w:pStyle w:val="a1"/>
        <w:rPr>
          <w:sz w:val="24"/>
          <w:szCs w:val="24"/>
        </w:rPr>
      </w:pPr>
    </w:p>
    <w:p w:rsidR="00F87AD2" w:rsidRPr="00C24BD1" w:rsidRDefault="00F87AD2"/>
    <w:sectPr w:rsidR="00F87AD2" w:rsidRPr="00C24B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993" w:rsidRDefault="00951993" w:rsidP="00D717E5">
      <w:r>
        <w:separator/>
      </w:r>
    </w:p>
  </w:endnote>
  <w:endnote w:type="continuationSeparator" w:id="0">
    <w:p w:rsidR="00951993" w:rsidRDefault="00951993" w:rsidP="00D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altName w:val="Malgun Gothic"/>
    <w:charset w:val="00"/>
    <w:family w:val="auto"/>
    <w:pitch w:val="default"/>
  </w:font>
  <w:font w:name="Tahoma">
    <w:panose1 w:val="020B0604030504040204"/>
    <w:charset w:val="00"/>
    <w:family w:val="swiss"/>
    <w:pitch w:val="variable"/>
    <w:sig w:usb0="E1002EFF" w:usb1="C000605B" w:usb2="00000029" w:usb3="00000000" w:csb0="000101FF" w:csb1="00000000"/>
  </w:font>
  <w:font w:name="方正黑体_GBK">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howcard Gothic">
    <w:panose1 w:val="04020904020102020604"/>
    <w:charset w:val="00"/>
    <w:family w:val="decorative"/>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方正仿宋_GBK">
    <w:altName w:val="Malgun Gothic"/>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706199"/>
      <w:docPartObj>
        <w:docPartGallery w:val="Page Numbers (Bottom of Page)"/>
        <w:docPartUnique/>
      </w:docPartObj>
    </w:sdtPr>
    <w:sdtEndPr/>
    <w:sdtContent>
      <w:p w:rsidR="00D717E5" w:rsidRDefault="00D717E5">
        <w:pPr>
          <w:pStyle w:val="ab"/>
          <w:jc w:val="center"/>
        </w:pPr>
        <w:r>
          <w:fldChar w:fldCharType="begin"/>
        </w:r>
        <w:r>
          <w:instrText>PAGE   \* MERGEFORMAT</w:instrText>
        </w:r>
        <w:r>
          <w:fldChar w:fldCharType="separate"/>
        </w:r>
        <w:r w:rsidR="00855E49" w:rsidRPr="00855E49">
          <w:rPr>
            <w:noProof/>
            <w:lang w:val="zh-CN"/>
          </w:rPr>
          <w:t>15</w:t>
        </w:r>
        <w:r>
          <w:fldChar w:fldCharType="end"/>
        </w:r>
      </w:p>
    </w:sdtContent>
  </w:sdt>
  <w:p w:rsidR="00D717E5" w:rsidRDefault="00D717E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993" w:rsidRDefault="00951993" w:rsidP="00D717E5">
      <w:r>
        <w:separator/>
      </w:r>
    </w:p>
  </w:footnote>
  <w:footnote w:type="continuationSeparator" w:id="0">
    <w:p w:rsidR="00951993" w:rsidRDefault="00951993" w:rsidP="00D71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098E"/>
    <w:multiLevelType w:val="hybridMultilevel"/>
    <w:tmpl w:val="5F0CD6A6"/>
    <w:lvl w:ilvl="0" w:tplc="17AECEF8">
      <w:start w:val="1"/>
      <w:numFmt w:val="japaneseCounting"/>
      <w:lvlText w:val="第%1章"/>
      <w:lvlJc w:val="left"/>
      <w:pPr>
        <w:tabs>
          <w:tab w:val="left" w:pos="1440"/>
        </w:tabs>
        <w:ind w:left="1440" w:hanging="1440"/>
      </w:pPr>
      <w:rPr>
        <w:rFonts w:ascii="黑体" w:eastAsia="黑体" w:hAnsi="Times New Roman" w:hint="eastAsia"/>
        <w:b w:val="0"/>
        <w:sz w:val="36"/>
      </w:rPr>
    </w:lvl>
    <w:lvl w:ilvl="1" w:tplc="BB1A78E8">
      <w:start w:val="1"/>
      <w:numFmt w:val="bullet"/>
      <w:lvlText w:val="o"/>
      <w:lvlJc w:val="left"/>
      <w:pPr>
        <w:ind w:left="1440" w:hanging="360"/>
      </w:pPr>
      <w:rPr>
        <w:rFonts w:ascii="Courier New" w:eastAsia="Courier New" w:hAnsi="Courier New" w:cs="Courier New" w:hint="default"/>
      </w:rPr>
    </w:lvl>
    <w:lvl w:ilvl="2" w:tplc="D55822E0">
      <w:start w:val="1"/>
      <w:numFmt w:val="bullet"/>
      <w:lvlText w:val="§"/>
      <w:lvlJc w:val="left"/>
      <w:pPr>
        <w:ind w:left="2160" w:hanging="360"/>
      </w:pPr>
      <w:rPr>
        <w:rFonts w:ascii="Wingdings" w:eastAsia="Wingdings" w:hAnsi="Wingdings" w:cs="Wingdings" w:hint="default"/>
      </w:rPr>
    </w:lvl>
    <w:lvl w:ilvl="3" w:tplc="2E468886">
      <w:start w:val="1"/>
      <w:numFmt w:val="bullet"/>
      <w:lvlText w:val="·"/>
      <w:lvlJc w:val="left"/>
      <w:pPr>
        <w:ind w:left="2880" w:hanging="360"/>
      </w:pPr>
      <w:rPr>
        <w:rFonts w:ascii="Symbol" w:eastAsia="Symbol" w:hAnsi="Symbol" w:cs="Symbol" w:hint="default"/>
      </w:rPr>
    </w:lvl>
    <w:lvl w:ilvl="4" w:tplc="E198302E">
      <w:start w:val="1"/>
      <w:numFmt w:val="bullet"/>
      <w:lvlText w:val="o"/>
      <w:lvlJc w:val="left"/>
      <w:pPr>
        <w:ind w:left="3600" w:hanging="360"/>
      </w:pPr>
      <w:rPr>
        <w:rFonts w:ascii="Courier New" w:eastAsia="Courier New" w:hAnsi="Courier New" w:cs="Courier New" w:hint="default"/>
      </w:rPr>
    </w:lvl>
    <w:lvl w:ilvl="5" w:tplc="AB3A677E">
      <w:start w:val="1"/>
      <w:numFmt w:val="bullet"/>
      <w:lvlText w:val="§"/>
      <w:lvlJc w:val="left"/>
      <w:pPr>
        <w:ind w:left="4320" w:hanging="360"/>
      </w:pPr>
      <w:rPr>
        <w:rFonts w:ascii="Wingdings" w:eastAsia="Wingdings" w:hAnsi="Wingdings" w:cs="Wingdings" w:hint="default"/>
      </w:rPr>
    </w:lvl>
    <w:lvl w:ilvl="6" w:tplc="AAB09AAA">
      <w:start w:val="1"/>
      <w:numFmt w:val="bullet"/>
      <w:lvlText w:val="·"/>
      <w:lvlJc w:val="left"/>
      <w:pPr>
        <w:ind w:left="5040" w:hanging="360"/>
      </w:pPr>
      <w:rPr>
        <w:rFonts w:ascii="Symbol" w:eastAsia="Symbol" w:hAnsi="Symbol" w:cs="Symbol" w:hint="default"/>
      </w:rPr>
    </w:lvl>
    <w:lvl w:ilvl="7" w:tplc="107A71D0">
      <w:start w:val="1"/>
      <w:numFmt w:val="bullet"/>
      <w:lvlText w:val="o"/>
      <w:lvlJc w:val="left"/>
      <w:pPr>
        <w:ind w:left="5760" w:hanging="360"/>
      </w:pPr>
      <w:rPr>
        <w:rFonts w:ascii="Courier New" w:eastAsia="Courier New" w:hAnsi="Courier New" w:cs="Courier New" w:hint="default"/>
      </w:rPr>
    </w:lvl>
    <w:lvl w:ilvl="8" w:tplc="CAA484AA">
      <w:start w:val="1"/>
      <w:numFmt w:val="bullet"/>
      <w:lvlText w:val="§"/>
      <w:lvlJc w:val="left"/>
      <w:pPr>
        <w:ind w:left="6480" w:hanging="360"/>
      </w:pPr>
      <w:rPr>
        <w:rFonts w:ascii="Wingdings" w:eastAsia="Wingdings" w:hAnsi="Wingdings" w:cs="Wingdings" w:hint="default"/>
      </w:rPr>
    </w:lvl>
  </w:abstractNum>
  <w:abstractNum w:abstractNumId="1">
    <w:nsid w:val="408D17D2"/>
    <w:multiLevelType w:val="multilevel"/>
    <w:tmpl w:val="9124BE78"/>
    <w:lvl w:ilvl="0">
      <w:start w:val="1"/>
      <w:numFmt w:val="chineseCountingThousand"/>
      <w:suff w:val="nothing"/>
      <w:lvlText w:val="第%1章 "/>
      <w:lvlJc w:val="left"/>
      <w:pPr>
        <w:ind w:left="0" w:firstLine="0"/>
      </w:pPr>
    </w:lvl>
    <w:lvl w:ilvl="1">
      <w:start w:val="1"/>
      <w:numFmt w:val="decimal"/>
      <w:suff w:val="nothing"/>
      <w:lvlText w:val="%2、"/>
      <w:lvlJc w:val="left"/>
      <w:pPr>
        <w:ind w:left="0" w:firstLine="0"/>
      </w:pPr>
    </w:lvl>
    <w:lvl w:ilvl="2">
      <w:start w:val="1"/>
      <w:numFmt w:val="decimal"/>
      <w:suff w:val="nothing"/>
      <w:lvlText w:val="%2.%3 "/>
      <w:lvlJc w:val="left"/>
      <w:pPr>
        <w:ind w:left="0" w:firstLine="0"/>
      </w:pPr>
    </w:lvl>
    <w:lvl w:ilvl="3">
      <w:start w:val="1"/>
      <w:numFmt w:val="decimal"/>
      <w:suff w:val="nothing"/>
      <w:lvlText w:val="%2.%3.%4 "/>
      <w:lvlJc w:val="left"/>
      <w:pPr>
        <w:ind w:left="0" w:firstLine="0"/>
      </w:pPr>
    </w:lvl>
    <w:lvl w:ilvl="4">
      <w:start w:val="1"/>
      <w:numFmt w:val="decimal"/>
      <w:suff w:val="nothing"/>
      <w:lvlText w:val="%2.%3.%4.%5 "/>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nsid w:val="5C6E2AC2"/>
    <w:multiLevelType w:val="multilevel"/>
    <w:tmpl w:val="A4329520"/>
    <w:lvl w:ilvl="0">
      <w:start w:val="1"/>
      <w:numFmt w:val="decimal"/>
      <w:pStyle w:val="1"/>
      <w:lvlText w:val="%1."/>
      <w:lvlJc w:val="left"/>
      <w:pPr>
        <w:tabs>
          <w:tab w:val="left" w:pos="709"/>
        </w:tabs>
        <w:ind w:left="709" w:hanging="709"/>
      </w:p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nsid w:val="65E720F8"/>
    <w:multiLevelType w:val="hybridMultilevel"/>
    <w:tmpl w:val="F816FF3C"/>
    <w:lvl w:ilvl="0" w:tplc="6ACEE786">
      <w:start w:val="2"/>
      <w:numFmt w:val="decimal"/>
      <w:suff w:val="nothing"/>
      <w:lvlText w:val="%1、"/>
      <w:lvlJc w:val="left"/>
      <w:pPr>
        <w:ind w:left="0" w:firstLine="0"/>
      </w:pPr>
    </w:lvl>
    <w:lvl w:ilvl="1" w:tplc="9634E2E0">
      <w:start w:val="1"/>
      <w:numFmt w:val="bullet"/>
      <w:lvlText w:val="o"/>
      <w:lvlJc w:val="left"/>
      <w:pPr>
        <w:ind w:left="1440" w:hanging="360"/>
      </w:pPr>
      <w:rPr>
        <w:rFonts w:ascii="Courier New" w:eastAsia="Courier New" w:hAnsi="Courier New" w:cs="Courier New" w:hint="default"/>
      </w:rPr>
    </w:lvl>
    <w:lvl w:ilvl="2" w:tplc="41E2F1F2">
      <w:start w:val="1"/>
      <w:numFmt w:val="bullet"/>
      <w:lvlText w:val="§"/>
      <w:lvlJc w:val="left"/>
      <w:pPr>
        <w:ind w:left="2160" w:hanging="360"/>
      </w:pPr>
      <w:rPr>
        <w:rFonts w:ascii="Wingdings" w:eastAsia="Wingdings" w:hAnsi="Wingdings" w:cs="Wingdings" w:hint="default"/>
      </w:rPr>
    </w:lvl>
    <w:lvl w:ilvl="3" w:tplc="66D8F98E">
      <w:start w:val="1"/>
      <w:numFmt w:val="bullet"/>
      <w:lvlText w:val="·"/>
      <w:lvlJc w:val="left"/>
      <w:pPr>
        <w:ind w:left="2880" w:hanging="360"/>
      </w:pPr>
      <w:rPr>
        <w:rFonts w:ascii="Symbol" w:eastAsia="Symbol" w:hAnsi="Symbol" w:cs="Symbol" w:hint="default"/>
      </w:rPr>
    </w:lvl>
    <w:lvl w:ilvl="4" w:tplc="5078900A">
      <w:start w:val="1"/>
      <w:numFmt w:val="bullet"/>
      <w:lvlText w:val="o"/>
      <w:lvlJc w:val="left"/>
      <w:pPr>
        <w:ind w:left="3600" w:hanging="360"/>
      </w:pPr>
      <w:rPr>
        <w:rFonts w:ascii="Courier New" w:eastAsia="Courier New" w:hAnsi="Courier New" w:cs="Courier New" w:hint="default"/>
      </w:rPr>
    </w:lvl>
    <w:lvl w:ilvl="5" w:tplc="6F6CDB2E">
      <w:start w:val="1"/>
      <w:numFmt w:val="bullet"/>
      <w:lvlText w:val="§"/>
      <w:lvlJc w:val="left"/>
      <w:pPr>
        <w:ind w:left="4320" w:hanging="360"/>
      </w:pPr>
      <w:rPr>
        <w:rFonts w:ascii="Wingdings" w:eastAsia="Wingdings" w:hAnsi="Wingdings" w:cs="Wingdings" w:hint="default"/>
      </w:rPr>
    </w:lvl>
    <w:lvl w:ilvl="6" w:tplc="2B68B83E">
      <w:start w:val="1"/>
      <w:numFmt w:val="bullet"/>
      <w:lvlText w:val="·"/>
      <w:lvlJc w:val="left"/>
      <w:pPr>
        <w:ind w:left="5040" w:hanging="360"/>
      </w:pPr>
      <w:rPr>
        <w:rFonts w:ascii="Symbol" w:eastAsia="Symbol" w:hAnsi="Symbol" w:cs="Symbol" w:hint="default"/>
      </w:rPr>
    </w:lvl>
    <w:lvl w:ilvl="7" w:tplc="A086C60E">
      <w:start w:val="1"/>
      <w:numFmt w:val="bullet"/>
      <w:lvlText w:val="o"/>
      <w:lvlJc w:val="left"/>
      <w:pPr>
        <w:ind w:left="5760" w:hanging="360"/>
      </w:pPr>
      <w:rPr>
        <w:rFonts w:ascii="Courier New" w:eastAsia="Courier New" w:hAnsi="Courier New" w:cs="Courier New" w:hint="default"/>
      </w:rPr>
    </w:lvl>
    <w:lvl w:ilvl="8" w:tplc="7E5E661E">
      <w:start w:val="1"/>
      <w:numFmt w:val="bullet"/>
      <w:lvlText w:val="§"/>
      <w:lvlJc w:val="left"/>
      <w:pPr>
        <w:ind w:left="6480" w:hanging="360"/>
      </w:pPr>
      <w:rPr>
        <w:rFonts w:ascii="Wingdings" w:eastAsia="Wingdings" w:hAnsi="Wingdings" w:cs="Wingdings" w:hint="default"/>
      </w:rPr>
    </w:lvl>
  </w:abstractNum>
  <w:abstractNum w:abstractNumId="4">
    <w:nsid w:val="6B2D682C"/>
    <w:multiLevelType w:val="hybridMultilevel"/>
    <w:tmpl w:val="5A863A90"/>
    <w:lvl w:ilvl="0" w:tplc="1F8E11BC">
      <w:start w:val="1"/>
      <w:numFmt w:val="upperLetter"/>
      <w:pStyle w:val="a"/>
      <w:lvlText w:val="附录%1."/>
      <w:lvlJc w:val="left"/>
      <w:pPr>
        <w:tabs>
          <w:tab w:val="left" w:pos="907"/>
        </w:tabs>
        <w:ind w:left="907" w:hanging="907"/>
      </w:pPr>
    </w:lvl>
    <w:lvl w:ilvl="1" w:tplc="CF84A97E">
      <w:start w:val="1"/>
      <w:numFmt w:val="bullet"/>
      <w:lvlText w:val="o"/>
      <w:lvlJc w:val="left"/>
      <w:pPr>
        <w:ind w:left="1440" w:hanging="360"/>
      </w:pPr>
      <w:rPr>
        <w:rFonts w:ascii="Courier New" w:eastAsia="Courier New" w:hAnsi="Courier New" w:cs="Courier New" w:hint="default"/>
      </w:rPr>
    </w:lvl>
    <w:lvl w:ilvl="2" w:tplc="FC364762">
      <w:start w:val="1"/>
      <w:numFmt w:val="bullet"/>
      <w:lvlText w:val="§"/>
      <w:lvlJc w:val="left"/>
      <w:pPr>
        <w:ind w:left="2160" w:hanging="360"/>
      </w:pPr>
      <w:rPr>
        <w:rFonts w:ascii="Wingdings" w:eastAsia="Wingdings" w:hAnsi="Wingdings" w:cs="Wingdings" w:hint="default"/>
      </w:rPr>
    </w:lvl>
    <w:lvl w:ilvl="3" w:tplc="F59AC8FA">
      <w:start w:val="1"/>
      <w:numFmt w:val="bullet"/>
      <w:lvlText w:val="·"/>
      <w:lvlJc w:val="left"/>
      <w:pPr>
        <w:ind w:left="2880" w:hanging="360"/>
      </w:pPr>
      <w:rPr>
        <w:rFonts w:ascii="Symbol" w:eastAsia="Symbol" w:hAnsi="Symbol" w:cs="Symbol" w:hint="default"/>
      </w:rPr>
    </w:lvl>
    <w:lvl w:ilvl="4" w:tplc="D96CA8B2">
      <w:start w:val="1"/>
      <w:numFmt w:val="bullet"/>
      <w:lvlText w:val="o"/>
      <w:lvlJc w:val="left"/>
      <w:pPr>
        <w:ind w:left="3600" w:hanging="360"/>
      </w:pPr>
      <w:rPr>
        <w:rFonts w:ascii="Courier New" w:eastAsia="Courier New" w:hAnsi="Courier New" w:cs="Courier New" w:hint="default"/>
      </w:rPr>
    </w:lvl>
    <w:lvl w:ilvl="5" w:tplc="5DD05040">
      <w:start w:val="1"/>
      <w:numFmt w:val="bullet"/>
      <w:lvlText w:val="§"/>
      <w:lvlJc w:val="left"/>
      <w:pPr>
        <w:ind w:left="4320" w:hanging="360"/>
      </w:pPr>
      <w:rPr>
        <w:rFonts w:ascii="Wingdings" w:eastAsia="Wingdings" w:hAnsi="Wingdings" w:cs="Wingdings" w:hint="default"/>
      </w:rPr>
    </w:lvl>
    <w:lvl w:ilvl="6" w:tplc="17AEB0C2">
      <w:start w:val="1"/>
      <w:numFmt w:val="bullet"/>
      <w:lvlText w:val="·"/>
      <w:lvlJc w:val="left"/>
      <w:pPr>
        <w:ind w:left="5040" w:hanging="360"/>
      </w:pPr>
      <w:rPr>
        <w:rFonts w:ascii="Symbol" w:eastAsia="Symbol" w:hAnsi="Symbol" w:cs="Symbol" w:hint="default"/>
      </w:rPr>
    </w:lvl>
    <w:lvl w:ilvl="7" w:tplc="7616B3FC">
      <w:start w:val="1"/>
      <w:numFmt w:val="bullet"/>
      <w:lvlText w:val="o"/>
      <w:lvlJc w:val="left"/>
      <w:pPr>
        <w:ind w:left="5760" w:hanging="360"/>
      </w:pPr>
      <w:rPr>
        <w:rFonts w:ascii="Courier New" w:eastAsia="Courier New" w:hAnsi="Courier New" w:cs="Courier New" w:hint="default"/>
      </w:rPr>
    </w:lvl>
    <w:lvl w:ilvl="8" w:tplc="7100675E">
      <w:start w:val="1"/>
      <w:numFmt w:val="bullet"/>
      <w:lvlText w:val="§"/>
      <w:lvlJc w:val="left"/>
      <w:pPr>
        <w:ind w:left="6480" w:hanging="360"/>
      </w:pPr>
      <w:rPr>
        <w:rFonts w:ascii="Wingdings" w:eastAsia="Wingdings" w:hAnsi="Wingdings" w:cs="Wingdings" w:hint="default"/>
      </w:rPr>
    </w:lvl>
  </w:abstractNum>
  <w:abstractNum w:abstractNumId="5">
    <w:nsid w:val="6F1F4E65"/>
    <w:multiLevelType w:val="hybridMultilevel"/>
    <w:tmpl w:val="9B7A1640"/>
    <w:lvl w:ilvl="0" w:tplc="0E401D3C">
      <w:start w:val="3"/>
      <w:numFmt w:val="chineseCounting"/>
      <w:suff w:val="space"/>
      <w:lvlText w:val="第%1章"/>
      <w:lvlJc w:val="left"/>
      <w:pPr>
        <w:ind w:left="0" w:firstLine="0"/>
      </w:pPr>
    </w:lvl>
    <w:lvl w:ilvl="1" w:tplc="1244373E">
      <w:start w:val="1"/>
      <w:numFmt w:val="bullet"/>
      <w:lvlText w:val="o"/>
      <w:lvlJc w:val="left"/>
      <w:pPr>
        <w:ind w:left="1440" w:hanging="360"/>
      </w:pPr>
      <w:rPr>
        <w:rFonts w:ascii="Courier New" w:eastAsia="Courier New" w:hAnsi="Courier New" w:cs="Courier New" w:hint="default"/>
      </w:rPr>
    </w:lvl>
    <w:lvl w:ilvl="2" w:tplc="94BEDA9C">
      <w:start w:val="1"/>
      <w:numFmt w:val="bullet"/>
      <w:lvlText w:val="§"/>
      <w:lvlJc w:val="left"/>
      <w:pPr>
        <w:ind w:left="2160" w:hanging="360"/>
      </w:pPr>
      <w:rPr>
        <w:rFonts w:ascii="Wingdings" w:eastAsia="Wingdings" w:hAnsi="Wingdings" w:cs="Wingdings" w:hint="default"/>
      </w:rPr>
    </w:lvl>
    <w:lvl w:ilvl="3" w:tplc="25989D90">
      <w:start w:val="1"/>
      <w:numFmt w:val="bullet"/>
      <w:lvlText w:val="·"/>
      <w:lvlJc w:val="left"/>
      <w:pPr>
        <w:ind w:left="2880" w:hanging="360"/>
      </w:pPr>
      <w:rPr>
        <w:rFonts w:ascii="Symbol" w:eastAsia="Symbol" w:hAnsi="Symbol" w:cs="Symbol" w:hint="default"/>
      </w:rPr>
    </w:lvl>
    <w:lvl w:ilvl="4" w:tplc="0CF4472A">
      <w:start w:val="1"/>
      <w:numFmt w:val="bullet"/>
      <w:lvlText w:val="o"/>
      <w:lvlJc w:val="left"/>
      <w:pPr>
        <w:ind w:left="3600" w:hanging="360"/>
      </w:pPr>
      <w:rPr>
        <w:rFonts w:ascii="Courier New" w:eastAsia="Courier New" w:hAnsi="Courier New" w:cs="Courier New" w:hint="default"/>
      </w:rPr>
    </w:lvl>
    <w:lvl w:ilvl="5" w:tplc="830E22F8">
      <w:start w:val="1"/>
      <w:numFmt w:val="bullet"/>
      <w:lvlText w:val="§"/>
      <w:lvlJc w:val="left"/>
      <w:pPr>
        <w:ind w:left="4320" w:hanging="360"/>
      </w:pPr>
      <w:rPr>
        <w:rFonts w:ascii="Wingdings" w:eastAsia="Wingdings" w:hAnsi="Wingdings" w:cs="Wingdings" w:hint="default"/>
      </w:rPr>
    </w:lvl>
    <w:lvl w:ilvl="6" w:tplc="C7CC519A">
      <w:start w:val="1"/>
      <w:numFmt w:val="bullet"/>
      <w:lvlText w:val="·"/>
      <w:lvlJc w:val="left"/>
      <w:pPr>
        <w:ind w:left="5040" w:hanging="360"/>
      </w:pPr>
      <w:rPr>
        <w:rFonts w:ascii="Symbol" w:eastAsia="Symbol" w:hAnsi="Symbol" w:cs="Symbol" w:hint="default"/>
      </w:rPr>
    </w:lvl>
    <w:lvl w:ilvl="7" w:tplc="E71A6526">
      <w:start w:val="1"/>
      <w:numFmt w:val="bullet"/>
      <w:lvlText w:val="o"/>
      <w:lvlJc w:val="left"/>
      <w:pPr>
        <w:ind w:left="5760" w:hanging="360"/>
      </w:pPr>
      <w:rPr>
        <w:rFonts w:ascii="Courier New" w:eastAsia="Courier New" w:hAnsi="Courier New" w:cs="Courier New" w:hint="default"/>
      </w:rPr>
    </w:lvl>
    <w:lvl w:ilvl="8" w:tplc="E694418A">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3"/>
    </w:lvlOverride>
    <w:lvlOverride w:ilvl="1"/>
    <w:lvlOverride w:ilvl="2"/>
    <w:lvlOverride w:ilvl="3"/>
    <w:lvlOverride w:ilvl="4"/>
    <w:lvlOverride w:ilvl="5"/>
    <w:lvlOverride w:ilvl="6"/>
    <w:lvlOverride w:ilvl="7"/>
    <w:lvlOverride w:ilvl="8"/>
  </w:num>
  <w:num w:numId="11">
    <w:abstractNumId w:val="3"/>
  </w:num>
  <w:num w:numId="12">
    <w:abstractNumId w:val="3"/>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09"/>
    <w:rsid w:val="00051313"/>
    <w:rsid w:val="00090709"/>
    <w:rsid w:val="003118F9"/>
    <w:rsid w:val="003B0455"/>
    <w:rsid w:val="005C142D"/>
    <w:rsid w:val="006205C6"/>
    <w:rsid w:val="00855E49"/>
    <w:rsid w:val="00915447"/>
    <w:rsid w:val="009266C3"/>
    <w:rsid w:val="00951993"/>
    <w:rsid w:val="009C1017"/>
    <w:rsid w:val="009D3C9B"/>
    <w:rsid w:val="00A041FC"/>
    <w:rsid w:val="00A207DB"/>
    <w:rsid w:val="00AA53D8"/>
    <w:rsid w:val="00B050C3"/>
    <w:rsid w:val="00C24BD1"/>
    <w:rsid w:val="00D042ED"/>
    <w:rsid w:val="00D15009"/>
    <w:rsid w:val="00D717E5"/>
    <w:rsid w:val="00D80953"/>
    <w:rsid w:val="00E10F5F"/>
    <w:rsid w:val="00F626D7"/>
    <w:rsid w:val="00F8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Normal Inden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4BD1"/>
    <w:pPr>
      <w:widowControl w:val="0"/>
      <w:jc w:val="both"/>
    </w:pPr>
    <w:rPr>
      <w:rFonts w:ascii="Times New Roman" w:eastAsia="宋体" w:hAnsi="Times New Roman" w:cs="Times New Roman"/>
      <w:kern w:val="0"/>
      <w:szCs w:val="21"/>
    </w:rPr>
  </w:style>
  <w:style w:type="paragraph" w:styleId="10">
    <w:name w:val="heading 1"/>
    <w:basedOn w:val="a0"/>
    <w:next w:val="a0"/>
    <w:link w:val="1Char"/>
    <w:qFormat/>
    <w:rsid w:val="00C24BD1"/>
    <w:pPr>
      <w:keepNext/>
      <w:jc w:val="center"/>
      <w:outlineLvl w:val="0"/>
    </w:pPr>
    <w:rPr>
      <w:rFonts w:ascii="楷体_GB2312" w:eastAsia="楷体_GB2312"/>
      <w:sz w:val="28"/>
      <w:szCs w:val="28"/>
    </w:rPr>
  </w:style>
  <w:style w:type="paragraph" w:styleId="2">
    <w:name w:val="heading 2"/>
    <w:basedOn w:val="a0"/>
    <w:next w:val="a1"/>
    <w:link w:val="2Char"/>
    <w:semiHidden/>
    <w:unhideWhenUsed/>
    <w:qFormat/>
    <w:rsid w:val="00C24BD1"/>
    <w:pPr>
      <w:keepNext/>
      <w:keepLines/>
      <w:spacing w:before="260" w:after="260" w:line="415" w:lineRule="auto"/>
      <w:jc w:val="center"/>
      <w:outlineLvl w:val="1"/>
    </w:pPr>
    <w:rPr>
      <w:rFonts w:ascii="Arial" w:eastAsia="幼圆" w:hAnsi="Arial" w:cs="Arial"/>
      <w:b/>
      <w:bCs/>
      <w:sz w:val="44"/>
      <w:szCs w:val="44"/>
    </w:rPr>
  </w:style>
  <w:style w:type="paragraph" w:styleId="3">
    <w:name w:val="heading 3"/>
    <w:basedOn w:val="a0"/>
    <w:next w:val="a1"/>
    <w:link w:val="3Char"/>
    <w:semiHidden/>
    <w:unhideWhenUsed/>
    <w:qFormat/>
    <w:rsid w:val="00C24BD1"/>
    <w:pPr>
      <w:keepNext/>
      <w:keepLines/>
      <w:spacing w:before="260" w:after="260" w:line="415" w:lineRule="auto"/>
      <w:outlineLvl w:val="2"/>
    </w:pPr>
    <w:rPr>
      <w:b/>
      <w:bCs/>
      <w:sz w:val="32"/>
      <w:szCs w:val="32"/>
    </w:rPr>
  </w:style>
  <w:style w:type="paragraph" w:styleId="4">
    <w:name w:val="heading 4"/>
    <w:basedOn w:val="a0"/>
    <w:next w:val="a1"/>
    <w:link w:val="4Char"/>
    <w:semiHidden/>
    <w:unhideWhenUsed/>
    <w:qFormat/>
    <w:rsid w:val="00C24BD1"/>
    <w:pPr>
      <w:keepNext/>
      <w:keepLines/>
      <w:spacing w:before="280" w:after="290" w:line="374" w:lineRule="auto"/>
      <w:outlineLvl w:val="3"/>
    </w:pPr>
    <w:rPr>
      <w:rFonts w:ascii="Arial" w:eastAsia="黑体" w:hAnsi="Arial" w:cs="Arial"/>
      <w:b/>
      <w:bCs/>
      <w:sz w:val="28"/>
      <w:szCs w:val="28"/>
    </w:rPr>
  </w:style>
  <w:style w:type="paragraph" w:styleId="5">
    <w:name w:val="heading 5"/>
    <w:basedOn w:val="a0"/>
    <w:next w:val="a1"/>
    <w:link w:val="5Char"/>
    <w:semiHidden/>
    <w:unhideWhenUsed/>
    <w:qFormat/>
    <w:rsid w:val="00C24BD1"/>
    <w:pPr>
      <w:keepNext/>
      <w:outlineLvl w:val="4"/>
    </w:pPr>
    <w:rPr>
      <w:rFonts w:ascii="宋体"/>
      <w:color w:val="000000"/>
      <w:sz w:val="28"/>
      <w:szCs w:val="28"/>
    </w:rPr>
  </w:style>
  <w:style w:type="paragraph" w:styleId="6">
    <w:name w:val="heading 6"/>
    <w:basedOn w:val="a0"/>
    <w:next w:val="a0"/>
    <w:link w:val="6Char"/>
    <w:semiHidden/>
    <w:unhideWhenUsed/>
    <w:qFormat/>
    <w:rsid w:val="00C24BD1"/>
    <w:pPr>
      <w:keepNext/>
      <w:keepLines/>
      <w:numPr>
        <w:ilvl w:val="5"/>
        <w:numId w:val="1"/>
      </w:numPr>
      <w:spacing w:before="240" w:after="64" w:line="319" w:lineRule="auto"/>
      <w:outlineLvl w:val="5"/>
    </w:pPr>
    <w:rPr>
      <w:rFonts w:ascii="Arial" w:eastAsia="黑体" w:hAnsi="Arial"/>
      <w:b/>
      <w:bCs/>
      <w:sz w:val="24"/>
      <w:szCs w:val="24"/>
    </w:rPr>
  </w:style>
  <w:style w:type="paragraph" w:styleId="7">
    <w:name w:val="heading 7"/>
    <w:basedOn w:val="a0"/>
    <w:next w:val="a0"/>
    <w:link w:val="7Char"/>
    <w:uiPriority w:val="99"/>
    <w:semiHidden/>
    <w:unhideWhenUsed/>
    <w:qFormat/>
    <w:rsid w:val="00C24BD1"/>
    <w:pPr>
      <w:keepNext/>
      <w:keepLines/>
      <w:numPr>
        <w:ilvl w:val="6"/>
        <w:numId w:val="1"/>
      </w:numPr>
      <w:spacing w:before="240" w:after="64" w:line="319" w:lineRule="auto"/>
      <w:outlineLvl w:val="6"/>
    </w:pPr>
    <w:rPr>
      <w:b/>
      <w:bCs/>
      <w:sz w:val="24"/>
      <w:szCs w:val="24"/>
    </w:rPr>
  </w:style>
  <w:style w:type="paragraph" w:styleId="8">
    <w:name w:val="heading 8"/>
    <w:basedOn w:val="a0"/>
    <w:next w:val="a0"/>
    <w:link w:val="8Char"/>
    <w:uiPriority w:val="99"/>
    <w:semiHidden/>
    <w:unhideWhenUsed/>
    <w:qFormat/>
    <w:rsid w:val="00C24BD1"/>
    <w:pPr>
      <w:keepNext/>
      <w:keepLines/>
      <w:numPr>
        <w:ilvl w:val="7"/>
        <w:numId w:val="1"/>
      </w:numPr>
      <w:spacing w:before="240" w:after="64" w:line="319" w:lineRule="auto"/>
      <w:outlineLvl w:val="7"/>
    </w:pPr>
    <w:rPr>
      <w:rFonts w:ascii="Arial" w:eastAsia="黑体" w:hAnsi="Arial"/>
      <w:sz w:val="24"/>
      <w:szCs w:val="24"/>
    </w:rPr>
  </w:style>
  <w:style w:type="paragraph" w:styleId="9">
    <w:name w:val="heading 9"/>
    <w:basedOn w:val="a0"/>
    <w:next w:val="a0"/>
    <w:link w:val="9Char"/>
    <w:uiPriority w:val="99"/>
    <w:semiHidden/>
    <w:unhideWhenUsed/>
    <w:qFormat/>
    <w:rsid w:val="00C24BD1"/>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0"/>
    <w:rsid w:val="00C24BD1"/>
    <w:rPr>
      <w:rFonts w:ascii="楷体_GB2312" w:eastAsia="楷体_GB2312" w:hAnsi="Times New Roman" w:cs="Times New Roman"/>
      <w:kern w:val="0"/>
      <w:sz w:val="28"/>
      <w:szCs w:val="28"/>
    </w:rPr>
  </w:style>
  <w:style w:type="character" w:customStyle="1" w:styleId="2Char">
    <w:name w:val="标题 2 Char"/>
    <w:basedOn w:val="a2"/>
    <w:link w:val="2"/>
    <w:semiHidden/>
    <w:rsid w:val="00C24BD1"/>
    <w:rPr>
      <w:rFonts w:ascii="Arial" w:eastAsia="幼圆" w:hAnsi="Arial" w:cs="Arial"/>
      <w:b/>
      <w:bCs/>
      <w:kern w:val="0"/>
      <w:sz w:val="44"/>
      <w:szCs w:val="44"/>
    </w:rPr>
  </w:style>
  <w:style w:type="character" w:customStyle="1" w:styleId="3Char">
    <w:name w:val="标题 3 Char"/>
    <w:basedOn w:val="a2"/>
    <w:link w:val="3"/>
    <w:semiHidden/>
    <w:rsid w:val="00C24BD1"/>
    <w:rPr>
      <w:rFonts w:ascii="Times New Roman" w:eastAsia="宋体" w:hAnsi="Times New Roman" w:cs="Times New Roman"/>
      <w:b/>
      <w:bCs/>
      <w:kern w:val="0"/>
      <w:sz w:val="32"/>
      <w:szCs w:val="32"/>
    </w:rPr>
  </w:style>
  <w:style w:type="character" w:customStyle="1" w:styleId="4Char">
    <w:name w:val="标题 4 Char"/>
    <w:basedOn w:val="a2"/>
    <w:link w:val="4"/>
    <w:semiHidden/>
    <w:rsid w:val="00C24BD1"/>
    <w:rPr>
      <w:rFonts w:ascii="Arial" w:eastAsia="黑体" w:hAnsi="Arial" w:cs="Arial"/>
      <w:b/>
      <w:bCs/>
      <w:kern w:val="0"/>
      <w:sz w:val="28"/>
      <w:szCs w:val="28"/>
    </w:rPr>
  </w:style>
  <w:style w:type="character" w:customStyle="1" w:styleId="5Char">
    <w:name w:val="标题 5 Char"/>
    <w:basedOn w:val="a2"/>
    <w:link w:val="5"/>
    <w:semiHidden/>
    <w:rsid w:val="00C24BD1"/>
    <w:rPr>
      <w:rFonts w:ascii="宋体" w:eastAsia="宋体" w:hAnsi="Times New Roman" w:cs="Times New Roman"/>
      <w:color w:val="000000"/>
      <w:kern w:val="0"/>
      <w:sz w:val="28"/>
      <w:szCs w:val="28"/>
    </w:rPr>
  </w:style>
  <w:style w:type="character" w:customStyle="1" w:styleId="6Char">
    <w:name w:val="标题 6 Char"/>
    <w:basedOn w:val="a2"/>
    <w:link w:val="6"/>
    <w:semiHidden/>
    <w:rsid w:val="00C24BD1"/>
    <w:rPr>
      <w:rFonts w:ascii="Arial" w:eastAsia="黑体" w:hAnsi="Arial" w:cs="Times New Roman"/>
      <w:b/>
      <w:bCs/>
      <w:kern w:val="0"/>
      <w:sz w:val="24"/>
      <w:szCs w:val="24"/>
    </w:rPr>
  </w:style>
  <w:style w:type="character" w:customStyle="1" w:styleId="7Char">
    <w:name w:val="标题 7 Char"/>
    <w:basedOn w:val="a2"/>
    <w:link w:val="7"/>
    <w:uiPriority w:val="99"/>
    <w:semiHidden/>
    <w:rsid w:val="00C24BD1"/>
    <w:rPr>
      <w:rFonts w:ascii="Times New Roman" w:eastAsia="宋体" w:hAnsi="Times New Roman" w:cs="Times New Roman"/>
      <w:b/>
      <w:bCs/>
      <w:kern w:val="0"/>
      <w:sz w:val="24"/>
      <w:szCs w:val="24"/>
    </w:rPr>
  </w:style>
  <w:style w:type="character" w:customStyle="1" w:styleId="8Char">
    <w:name w:val="标题 8 Char"/>
    <w:basedOn w:val="a2"/>
    <w:link w:val="8"/>
    <w:uiPriority w:val="99"/>
    <w:semiHidden/>
    <w:rsid w:val="00C24BD1"/>
    <w:rPr>
      <w:rFonts w:ascii="Arial" w:eastAsia="黑体" w:hAnsi="Arial" w:cs="Times New Roman"/>
      <w:kern w:val="0"/>
      <w:sz w:val="24"/>
      <w:szCs w:val="24"/>
    </w:rPr>
  </w:style>
  <w:style w:type="character" w:customStyle="1" w:styleId="9Char">
    <w:name w:val="标题 9 Char"/>
    <w:basedOn w:val="a2"/>
    <w:link w:val="9"/>
    <w:uiPriority w:val="99"/>
    <w:semiHidden/>
    <w:rsid w:val="00C24BD1"/>
    <w:rPr>
      <w:rFonts w:ascii="Arial" w:eastAsia="黑体" w:hAnsi="Arial" w:cs="Times New Roman"/>
      <w:kern w:val="0"/>
      <w:szCs w:val="21"/>
    </w:rPr>
  </w:style>
  <w:style w:type="character" w:styleId="a5">
    <w:name w:val="Hyperlink"/>
    <w:semiHidden/>
    <w:unhideWhenUsed/>
    <w:rsid w:val="00C24BD1"/>
    <w:rPr>
      <w:color w:val="0000FF"/>
      <w:u w:val="single"/>
    </w:rPr>
  </w:style>
  <w:style w:type="character" w:styleId="a6">
    <w:name w:val="FollowedHyperlink"/>
    <w:semiHidden/>
    <w:unhideWhenUsed/>
    <w:rsid w:val="00C24BD1"/>
    <w:rPr>
      <w:color w:val="800080"/>
      <w:u w:val="single"/>
    </w:rPr>
  </w:style>
  <w:style w:type="paragraph" w:styleId="a1">
    <w:name w:val="Normal Indent"/>
    <w:basedOn w:val="a0"/>
    <w:link w:val="Char"/>
    <w:uiPriority w:val="99"/>
    <w:unhideWhenUsed/>
    <w:qFormat/>
    <w:rsid w:val="00C24BD1"/>
    <w:pPr>
      <w:ind w:firstLine="420"/>
    </w:pPr>
  </w:style>
  <w:style w:type="paragraph" w:styleId="a7">
    <w:name w:val="Normal (Web)"/>
    <w:basedOn w:val="a0"/>
    <w:uiPriority w:val="99"/>
    <w:semiHidden/>
    <w:unhideWhenUsed/>
    <w:rsid w:val="00C24BD1"/>
    <w:pPr>
      <w:widowControl/>
      <w:spacing w:before="100" w:beforeAutospacing="1" w:after="100" w:afterAutospacing="1"/>
      <w:jc w:val="left"/>
    </w:pPr>
    <w:rPr>
      <w:rFonts w:ascii="宋体" w:hAnsi="宋体" w:cs="宋体"/>
      <w:sz w:val="24"/>
      <w:szCs w:val="24"/>
    </w:rPr>
  </w:style>
  <w:style w:type="paragraph" w:styleId="11">
    <w:name w:val="index 1"/>
    <w:basedOn w:val="a0"/>
    <w:next w:val="a0"/>
    <w:autoRedefine/>
    <w:uiPriority w:val="99"/>
    <w:semiHidden/>
    <w:unhideWhenUsed/>
    <w:rsid w:val="00C24BD1"/>
    <w:pPr>
      <w:spacing w:line="240" w:lineRule="atLeast"/>
    </w:pPr>
    <w:rPr>
      <w:b/>
      <w:bCs/>
    </w:rPr>
  </w:style>
  <w:style w:type="paragraph" w:styleId="12">
    <w:name w:val="toc 1"/>
    <w:basedOn w:val="a0"/>
    <w:next w:val="a0"/>
    <w:autoRedefine/>
    <w:uiPriority w:val="39"/>
    <w:semiHidden/>
    <w:unhideWhenUsed/>
    <w:qFormat/>
    <w:rsid w:val="00C24BD1"/>
    <w:pPr>
      <w:tabs>
        <w:tab w:val="right" w:leader="dot" w:pos="8720"/>
      </w:tabs>
      <w:spacing w:before="120" w:after="120" w:line="400" w:lineRule="exact"/>
      <w:jc w:val="left"/>
    </w:pPr>
    <w:rPr>
      <w:rFonts w:ascii="宋体" w:hAnsi="宋体"/>
      <w:caps/>
      <w:sz w:val="24"/>
      <w:szCs w:val="24"/>
    </w:rPr>
  </w:style>
  <w:style w:type="paragraph" w:styleId="20">
    <w:name w:val="toc 2"/>
    <w:basedOn w:val="a0"/>
    <w:next w:val="a0"/>
    <w:autoRedefine/>
    <w:uiPriority w:val="99"/>
    <w:semiHidden/>
    <w:unhideWhenUsed/>
    <w:rsid w:val="00C24BD1"/>
    <w:pPr>
      <w:ind w:left="210"/>
      <w:jc w:val="left"/>
    </w:pPr>
    <w:rPr>
      <w:smallCaps/>
      <w:szCs w:val="24"/>
    </w:rPr>
  </w:style>
  <w:style w:type="paragraph" w:styleId="30">
    <w:name w:val="toc 3"/>
    <w:basedOn w:val="a0"/>
    <w:next w:val="a0"/>
    <w:autoRedefine/>
    <w:uiPriority w:val="99"/>
    <w:semiHidden/>
    <w:unhideWhenUsed/>
    <w:rsid w:val="00C24BD1"/>
    <w:pPr>
      <w:ind w:left="420"/>
      <w:jc w:val="left"/>
    </w:pPr>
    <w:rPr>
      <w:i/>
      <w:iCs/>
      <w:szCs w:val="24"/>
    </w:rPr>
  </w:style>
  <w:style w:type="paragraph" w:styleId="40">
    <w:name w:val="toc 4"/>
    <w:basedOn w:val="a0"/>
    <w:next w:val="a0"/>
    <w:autoRedefine/>
    <w:uiPriority w:val="99"/>
    <w:semiHidden/>
    <w:unhideWhenUsed/>
    <w:rsid w:val="00C24BD1"/>
    <w:pPr>
      <w:ind w:left="630"/>
      <w:jc w:val="left"/>
    </w:pPr>
  </w:style>
  <w:style w:type="paragraph" w:styleId="50">
    <w:name w:val="toc 5"/>
    <w:basedOn w:val="a0"/>
    <w:next w:val="a0"/>
    <w:autoRedefine/>
    <w:uiPriority w:val="99"/>
    <w:semiHidden/>
    <w:unhideWhenUsed/>
    <w:rsid w:val="00C24BD1"/>
    <w:pPr>
      <w:ind w:left="840"/>
      <w:jc w:val="left"/>
    </w:pPr>
  </w:style>
  <w:style w:type="paragraph" w:styleId="60">
    <w:name w:val="toc 6"/>
    <w:basedOn w:val="a0"/>
    <w:next w:val="a0"/>
    <w:autoRedefine/>
    <w:uiPriority w:val="99"/>
    <w:semiHidden/>
    <w:unhideWhenUsed/>
    <w:rsid w:val="00C24BD1"/>
    <w:pPr>
      <w:ind w:left="1050"/>
      <w:jc w:val="left"/>
    </w:pPr>
  </w:style>
  <w:style w:type="paragraph" w:styleId="70">
    <w:name w:val="toc 7"/>
    <w:basedOn w:val="a0"/>
    <w:next w:val="a0"/>
    <w:autoRedefine/>
    <w:uiPriority w:val="99"/>
    <w:semiHidden/>
    <w:unhideWhenUsed/>
    <w:rsid w:val="00C24BD1"/>
    <w:pPr>
      <w:ind w:left="1260"/>
      <w:jc w:val="left"/>
    </w:pPr>
  </w:style>
  <w:style w:type="paragraph" w:styleId="80">
    <w:name w:val="toc 8"/>
    <w:basedOn w:val="a0"/>
    <w:next w:val="a0"/>
    <w:autoRedefine/>
    <w:uiPriority w:val="99"/>
    <w:semiHidden/>
    <w:unhideWhenUsed/>
    <w:rsid w:val="00C24BD1"/>
    <w:pPr>
      <w:ind w:left="1470"/>
      <w:jc w:val="left"/>
    </w:pPr>
  </w:style>
  <w:style w:type="paragraph" w:styleId="90">
    <w:name w:val="toc 9"/>
    <w:basedOn w:val="a0"/>
    <w:next w:val="a0"/>
    <w:autoRedefine/>
    <w:uiPriority w:val="99"/>
    <w:semiHidden/>
    <w:unhideWhenUsed/>
    <w:rsid w:val="00C24BD1"/>
    <w:pPr>
      <w:ind w:left="1680"/>
      <w:jc w:val="left"/>
    </w:pPr>
  </w:style>
  <w:style w:type="character" w:customStyle="1" w:styleId="Char">
    <w:name w:val="正文缩进 Char"/>
    <w:link w:val="a1"/>
    <w:uiPriority w:val="99"/>
    <w:locked/>
    <w:rsid w:val="00C24BD1"/>
    <w:rPr>
      <w:rFonts w:ascii="Times New Roman" w:eastAsia="宋体" w:hAnsi="Times New Roman" w:cs="Times New Roman"/>
      <w:kern w:val="0"/>
      <w:szCs w:val="21"/>
    </w:rPr>
  </w:style>
  <w:style w:type="paragraph" w:styleId="a8">
    <w:name w:val="footnote text"/>
    <w:basedOn w:val="a0"/>
    <w:link w:val="Char0"/>
    <w:uiPriority w:val="99"/>
    <w:semiHidden/>
    <w:unhideWhenUsed/>
    <w:rsid w:val="00C24BD1"/>
    <w:pPr>
      <w:spacing w:after="40"/>
    </w:pPr>
    <w:rPr>
      <w:sz w:val="18"/>
    </w:rPr>
  </w:style>
  <w:style w:type="character" w:customStyle="1" w:styleId="Char0">
    <w:name w:val="脚注文本 Char"/>
    <w:basedOn w:val="a2"/>
    <w:link w:val="a8"/>
    <w:uiPriority w:val="99"/>
    <w:semiHidden/>
    <w:rsid w:val="00C24BD1"/>
    <w:rPr>
      <w:rFonts w:ascii="Times New Roman" w:eastAsia="宋体" w:hAnsi="Times New Roman" w:cs="Times New Roman"/>
      <w:kern w:val="0"/>
      <w:sz w:val="18"/>
      <w:szCs w:val="21"/>
    </w:rPr>
  </w:style>
  <w:style w:type="paragraph" w:styleId="a9">
    <w:name w:val="annotation text"/>
    <w:basedOn w:val="a0"/>
    <w:link w:val="Char1"/>
    <w:uiPriority w:val="99"/>
    <w:semiHidden/>
    <w:unhideWhenUsed/>
    <w:rsid w:val="00C24BD1"/>
    <w:pPr>
      <w:jc w:val="left"/>
    </w:pPr>
  </w:style>
  <w:style w:type="character" w:customStyle="1" w:styleId="Char1">
    <w:name w:val="批注文字 Char"/>
    <w:basedOn w:val="a2"/>
    <w:link w:val="a9"/>
    <w:uiPriority w:val="99"/>
    <w:semiHidden/>
    <w:rsid w:val="00C24BD1"/>
    <w:rPr>
      <w:rFonts w:ascii="Times New Roman" w:eastAsia="宋体" w:hAnsi="Times New Roman" w:cs="Times New Roman"/>
      <w:kern w:val="0"/>
      <w:szCs w:val="21"/>
    </w:rPr>
  </w:style>
  <w:style w:type="paragraph" w:styleId="aa">
    <w:name w:val="header"/>
    <w:basedOn w:val="a0"/>
    <w:link w:val="Char2"/>
    <w:uiPriority w:val="99"/>
    <w:unhideWhenUsed/>
    <w:rsid w:val="00C24BD1"/>
    <w:pPr>
      <w:pBdr>
        <w:bottom w:val="single" w:sz="6" w:space="1" w:color="auto"/>
      </w:pBdr>
      <w:tabs>
        <w:tab w:val="center" w:pos="4153"/>
        <w:tab w:val="right" w:pos="8306"/>
      </w:tabs>
      <w:jc w:val="center"/>
    </w:pPr>
    <w:rPr>
      <w:sz w:val="20"/>
      <w:szCs w:val="20"/>
    </w:rPr>
  </w:style>
  <w:style w:type="character" w:customStyle="1" w:styleId="Char2">
    <w:name w:val="页眉 Char"/>
    <w:basedOn w:val="a2"/>
    <w:link w:val="aa"/>
    <w:uiPriority w:val="99"/>
    <w:rsid w:val="00C24BD1"/>
    <w:rPr>
      <w:rFonts w:ascii="Times New Roman" w:eastAsia="宋体" w:hAnsi="Times New Roman" w:cs="Times New Roman"/>
      <w:kern w:val="0"/>
      <w:sz w:val="20"/>
      <w:szCs w:val="20"/>
    </w:rPr>
  </w:style>
  <w:style w:type="paragraph" w:styleId="ab">
    <w:name w:val="footer"/>
    <w:basedOn w:val="a0"/>
    <w:link w:val="Char3"/>
    <w:uiPriority w:val="99"/>
    <w:unhideWhenUsed/>
    <w:rsid w:val="00C24BD1"/>
    <w:pPr>
      <w:tabs>
        <w:tab w:val="center" w:pos="4153"/>
        <w:tab w:val="right" w:pos="8306"/>
      </w:tabs>
      <w:jc w:val="left"/>
    </w:pPr>
    <w:rPr>
      <w:sz w:val="18"/>
      <w:szCs w:val="18"/>
    </w:rPr>
  </w:style>
  <w:style w:type="character" w:customStyle="1" w:styleId="Char3">
    <w:name w:val="页脚 Char"/>
    <w:basedOn w:val="a2"/>
    <w:link w:val="ab"/>
    <w:uiPriority w:val="99"/>
    <w:rsid w:val="00C24BD1"/>
    <w:rPr>
      <w:rFonts w:ascii="Times New Roman" w:eastAsia="宋体" w:hAnsi="Times New Roman" w:cs="Times New Roman"/>
      <w:kern w:val="0"/>
      <w:sz w:val="18"/>
      <w:szCs w:val="18"/>
    </w:rPr>
  </w:style>
  <w:style w:type="paragraph" w:styleId="ac">
    <w:name w:val="caption"/>
    <w:basedOn w:val="a0"/>
    <w:next w:val="a0"/>
    <w:uiPriority w:val="35"/>
    <w:semiHidden/>
    <w:unhideWhenUsed/>
    <w:qFormat/>
    <w:rsid w:val="00C24BD1"/>
    <w:pPr>
      <w:spacing w:line="276" w:lineRule="auto"/>
    </w:pPr>
    <w:rPr>
      <w:b/>
      <w:bCs/>
      <w:color w:val="4F81BD" w:themeColor="accent1"/>
      <w:sz w:val="18"/>
      <w:szCs w:val="18"/>
    </w:rPr>
  </w:style>
  <w:style w:type="paragraph" w:styleId="ad">
    <w:name w:val="table of figures"/>
    <w:basedOn w:val="a0"/>
    <w:next w:val="a0"/>
    <w:uiPriority w:val="99"/>
    <w:semiHidden/>
    <w:unhideWhenUsed/>
    <w:rsid w:val="00C24BD1"/>
    <w:pPr>
      <w:ind w:left="840" w:hanging="420"/>
    </w:pPr>
  </w:style>
  <w:style w:type="paragraph" w:styleId="ae">
    <w:name w:val="endnote text"/>
    <w:basedOn w:val="a0"/>
    <w:link w:val="Char4"/>
    <w:uiPriority w:val="99"/>
    <w:semiHidden/>
    <w:unhideWhenUsed/>
    <w:rsid w:val="00C24BD1"/>
    <w:rPr>
      <w:sz w:val="20"/>
    </w:rPr>
  </w:style>
  <w:style w:type="character" w:customStyle="1" w:styleId="Char4">
    <w:name w:val="尾注文本 Char"/>
    <w:basedOn w:val="a2"/>
    <w:link w:val="ae"/>
    <w:uiPriority w:val="99"/>
    <w:semiHidden/>
    <w:rsid w:val="00C24BD1"/>
    <w:rPr>
      <w:rFonts w:ascii="Times New Roman" w:eastAsia="宋体" w:hAnsi="Times New Roman" w:cs="Times New Roman"/>
      <w:kern w:val="0"/>
      <w:sz w:val="20"/>
      <w:szCs w:val="21"/>
    </w:rPr>
  </w:style>
  <w:style w:type="paragraph" w:styleId="af">
    <w:name w:val="List"/>
    <w:basedOn w:val="a0"/>
    <w:uiPriority w:val="99"/>
    <w:semiHidden/>
    <w:unhideWhenUsed/>
    <w:rsid w:val="00C24BD1"/>
    <w:pPr>
      <w:ind w:left="200" w:hanging="200"/>
    </w:pPr>
  </w:style>
  <w:style w:type="paragraph" w:styleId="21">
    <w:name w:val="List 2"/>
    <w:basedOn w:val="a0"/>
    <w:uiPriority w:val="99"/>
    <w:semiHidden/>
    <w:unhideWhenUsed/>
    <w:rsid w:val="00C24BD1"/>
    <w:pPr>
      <w:ind w:left="100" w:hanging="200"/>
    </w:pPr>
  </w:style>
  <w:style w:type="paragraph" w:styleId="31">
    <w:name w:val="List 3"/>
    <w:basedOn w:val="a0"/>
    <w:uiPriority w:val="99"/>
    <w:semiHidden/>
    <w:unhideWhenUsed/>
    <w:rsid w:val="00C24BD1"/>
    <w:pPr>
      <w:ind w:left="100" w:hanging="200"/>
    </w:pPr>
  </w:style>
  <w:style w:type="paragraph" w:styleId="af0">
    <w:name w:val="Title"/>
    <w:basedOn w:val="a0"/>
    <w:next w:val="a0"/>
    <w:link w:val="Char5"/>
    <w:uiPriority w:val="10"/>
    <w:qFormat/>
    <w:rsid w:val="00C24BD1"/>
    <w:pPr>
      <w:spacing w:before="300" w:after="200"/>
      <w:contextualSpacing/>
    </w:pPr>
    <w:rPr>
      <w:sz w:val="48"/>
      <w:szCs w:val="48"/>
    </w:rPr>
  </w:style>
  <w:style w:type="character" w:customStyle="1" w:styleId="Char5">
    <w:name w:val="标题 Char"/>
    <w:basedOn w:val="a2"/>
    <w:link w:val="af0"/>
    <w:uiPriority w:val="10"/>
    <w:rsid w:val="00C24BD1"/>
    <w:rPr>
      <w:rFonts w:ascii="Times New Roman" w:eastAsia="宋体" w:hAnsi="Times New Roman" w:cs="Times New Roman"/>
      <w:kern w:val="0"/>
      <w:sz w:val="48"/>
      <w:szCs w:val="48"/>
    </w:rPr>
  </w:style>
  <w:style w:type="paragraph" w:styleId="af1">
    <w:name w:val="Body Text"/>
    <w:basedOn w:val="a0"/>
    <w:link w:val="Char6"/>
    <w:uiPriority w:val="99"/>
    <w:semiHidden/>
    <w:unhideWhenUsed/>
    <w:rsid w:val="00C24BD1"/>
    <w:rPr>
      <w:rFonts w:ascii="楷体_GB2312" w:eastAsia="楷体_GB2312" w:hAnsi="Arial"/>
      <w:sz w:val="28"/>
      <w:szCs w:val="28"/>
    </w:rPr>
  </w:style>
  <w:style w:type="character" w:customStyle="1" w:styleId="Char6">
    <w:name w:val="正文文本 Char"/>
    <w:basedOn w:val="a2"/>
    <w:link w:val="af1"/>
    <w:uiPriority w:val="99"/>
    <w:semiHidden/>
    <w:rsid w:val="00C24BD1"/>
    <w:rPr>
      <w:rFonts w:ascii="楷体_GB2312" w:eastAsia="楷体_GB2312" w:hAnsi="Arial" w:cs="Times New Roman"/>
      <w:kern w:val="0"/>
      <w:sz w:val="28"/>
      <w:szCs w:val="28"/>
    </w:rPr>
  </w:style>
  <w:style w:type="paragraph" w:styleId="af2">
    <w:name w:val="Body Text Indent"/>
    <w:basedOn w:val="a0"/>
    <w:link w:val="Char7"/>
    <w:uiPriority w:val="99"/>
    <w:semiHidden/>
    <w:unhideWhenUsed/>
    <w:rsid w:val="00C24BD1"/>
    <w:pPr>
      <w:ind w:firstLine="645"/>
    </w:pPr>
    <w:rPr>
      <w:rFonts w:ascii="楷体_GB2312" w:eastAsia="楷体_GB2312"/>
      <w:sz w:val="32"/>
      <w:szCs w:val="32"/>
    </w:rPr>
  </w:style>
  <w:style w:type="character" w:customStyle="1" w:styleId="Char7">
    <w:name w:val="正文文本缩进 Char"/>
    <w:basedOn w:val="a2"/>
    <w:link w:val="af2"/>
    <w:uiPriority w:val="99"/>
    <w:semiHidden/>
    <w:rsid w:val="00C24BD1"/>
    <w:rPr>
      <w:rFonts w:ascii="楷体_GB2312" w:eastAsia="楷体_GB2312" w:hAnsi="Times New Roman" w:cs="Times New Roman"/>
      <w:kern w:val="0"/>
      <w:sz w:val="32"/>
      <w:szCs w:val="32"/>
    </w:rPr>
  </w:style>
  <w:style w:type="paragraph" w:styleId="af3">
    <w:name w:val="Subtitle"/>
    <w:basedOn w:val="a0"/>
    <w:next w:val="a0"/>
    <w:link w:val="Char8"/>
    <w:uiPriority w:val="11"/>
    <w:qFormat/>
    <w:rsid w:val="00C24BD1"/>
    <w:pPr>
      <w:spacing w:before="200" w:after="200"/>
    </w:pPr>
    <w:rPr>
      <w:sz w:val="24"/>
      <w:szCs w:val="24"/>
    </w:rPr>
  </w:style>
  <w:style w:type="character" w:customStyle="1" w:styleId="Char8">
    <w:name w:val="副标题 Char"/>
    <w:basedOn w:val="a2"/>
    <w:link w:val="af3"/>
    <w:uiPriority w:val="11"/>
    <w:rsid w:val="00C24BD1"/>
    <w:rPr>
      <w:rFonts w:ascii="Times New Roman" w:eastAsia="宋体" w:hAnsi="Times New Roman" w:cs="Times New Roman"/>
      <w:kern w:val="0"/>
      <w:sz w:val="24"/>
      <w:szCs w:val="24"/>
    </w:rPr>
  </w:style>
  <w:style w:type="paragraph" w:styleId="af4">
    <w:name w:val="Date"/>
    <w:basedOn w:val="a0"/>
    <w:next w:val="a0"/>
    <w:link w:val="Char9"/>
    <w:uiPriority w:val="99"/>
    <w:semiHidden/>
    <w:unhideWhenUsed/>
    <w:rsid w:val="00C24BD1"/>
    <w:rPr>
      <w:sz w:val="24"/>
      <w:szCs w:val="24"/>
    </w:rPr>
  </w:style>
  <w:style w:type="character" w:customStyle="1" w:styleId="Char9">
    <w:name w:val="日期 Char"/>
    <w:basedOn w:val="a2"/>
    <w:link w:val="af4"/>
    <w:uiPriority w:val="99"/>
    <w:semiHidden/>
    <w:rsid w:val="00C24BD1"/>
    <w:rPr>
      <w:rFonts w:ascii="Times New Roman" w:eastAsia="宋体" w:hAnsi="Times New Roman" w:cs="Times New Roman"/>
      <w:kern w:val="0"/>
      <w:sz w:val="24"/>
      <w:szCs w:val="24"/>
    </w:rPr>
  </w:style>
  <w:style w:type="paragraph" w:styleId="af5">
    <w:name w:val="Body Text First Indent"/>
    <w:basedOn w:val="a0"/>
    <w:link w:val="Chara"/>
    <w:uiPriority w:val="99"/>
    <w:semiHidden/>
    <w:unhideWhenUsed/>
    <w:rsid w:val="00C24BD1"/>
    <w:pPr>
      <w:spacing w:line="360" w:lineRule="auto"/>
      <w:ind w:firstLine="200"/>
    </w:pPr>
    <w:rPr>
      <w:rFonts w:ascii="仿宋_GB2312" w:eastAsia="仿宋_GB2312"/>
      <w:sz w:val="30"/>
      <w:szCs w:val="30"/>
    </w:rPr>
  </w:style>
  <w:style w:type="character" w:customStyle="1" w:styleId="Chara">
    <w:name w:val="正文首行缩进 Char"/>
    <w:basedOn w:val="Char6"/>
    <w:link w:val="af5"/>
    <w:uiPriority w:val="99"/>
    <w:semiHidden/>
    <w:rsid w:val="00C24BD1"/>
    <w:rPr>
      <w:rFonts w:ascii="仿宋_GB2312" w:eastAsia="仿宋_GB2312" w:hAnsi="Times New Roman" w:cs="Times New Roman"/>
      <w:kern w:val="0"/>
      <w:sz w:val="30"/>
      <w:szCs w:val="30"/>
    </w:rPr>
  </w:style>
  <w:style w:type="paragraph" w:styleId="22">
    <w:name w:val="Body Text First Indent 2"/>
    <w:basedOn w:val="af2"/>
    <w:link w:val="2Char0"/>
    <w:uiPriority w:val="99"/>
    <w:semiHidden/>
    <w:unhideWhenUsed/>
    <w:rsid w:val="00C24BD1"/>
    <w:pPr>
      <w:spacing w:line="360" w:lineRule="auto"/>
      <w:ind w:firstLine="420"/>
    </w:pPr>
    <w:rPr>
      <w:rFonts w:ascii="宋体" w:eastAsia="宋体" w:hAnsi="宋体"/>
      <w:sz w:val="21"/>
      <w:szCs w:val="20"/>
    </w:rPr>
  </w:style>
  <w:style w:type="character" w:customStyle="1" w:styleId="2Char0">
    <w:name w:val="正文首行缩进 2 Char"/>
    <w:basedOn w:val="Char7"/>
    <w:link w:val="22"/>
    <w:uiPriority w:val="99"/>
    <w:semiHidden/>
    <w:rsid w:val="00C24BD1"/>
    <w:rPr>
      <w:rFonts w:ascii="宋体" w:eastAsia="宋体" w:hAnsi="宋体" w:cs="Times New Roman"/>
      <w:kern w:val="0"/>
      <w:sz w:val="32"/>
      <w:szCs w:val="20"/>
    </w:rPr>
  </w:style>
  <w:style w:type="paragraph" w:styleId="23">
    <w:name w:val="Body Text 2"/>
    <w:basedOn w:val="a0"/>
    <w:link w:val="2Char1"/>
    <w:uiPriority w:val="99"/>
    <w:semiHidden/>
    <w:unhideWhenUsed/>
    <w:rsid w:val="00C24BD1"/>
    <w:pPr>
      <w:widowControl/>
      <w:jc w:val="center"/>
    </w:pPr>
    <w:rPr>
      <w:rFonts w:ascii="楷体_GB2312" w:eastAsia="楷体_GB2312"/>
      <w:sz w:val="28"/>
      <w:szCs w:val="28"/>
    </w:rPr>
  </w:style>
  <w:style w:type="character" w:customStyle="1" w:styleId="2Char1">
    <w:name w:val="正文文本 2 Char"/>
    <w:basedOn w:val="a2"/>
    <w:link w:val="23"/>
    <w:uiPriority w:val="99"/>
    <w:semiHidden/>
    <w:rsid w:val="00C24BD1"/>
    <w:rPr>
      <w:rFonts w:ascii="楷体_GB2312" w:eastAsia="楷体_GB2312" w:hAnsi="Times New Roman" w:cs="Times New Roman"/>
      <w:kern w:val="0"/>
      <w:sz w:val="28"/>
      <w:szCs w:val="28"/>
    </w:rPr>
  </w:style>
  <w:style w:type="paragraph" w:styleId="32">
    <w:name w:val="Body Text 3"/>
    <w:basedOn w:val="a0"/>
    <w:link w:val="3Char0"/>
    <w:uiPriority w:val="99"/>
    <w:semiHidden/>
    <w:unhideWhenUsed/>
    <w:rsid w:val="00C24BD1"/>
    <w:rPr>
      <w:rFonts w:ascii="仿宋_GB2312" w:eastAsia="仿宋_GB2312" w:hAnsi="Arial"/>
      <w:sz w:val="32"/>
      <w:szCs w:val="32"/>
    </w:rPr>
  </w:style>
  <w:style w:type="character" w:customStyle="1" w:styleId="3Char0">
    <w:name w:val="正文文本 3 Char"/>
    <w:basedOn w:val="a2"/>
    <w:link w:val="32"/>
    <w:uiPriority w:val="99"/>
    <w:semiHidden/>
    <w:rsid w:val="00C24BD1"/>
    <w:rPr>
      <w:rFonts w:ascii="仿宋_GB2312" w:eastAsia="仿宋_GB2312" w:hAnsi="Arial" w:cs="Times New Roman"/>
      <w:kern w:val="0"/>
      <w:sz w:val="32"/>
      <w:szCs w:val="32"/>
    </w:rPr>
  </w:style>
  <w:style w:type="paragraph" w:styleId="24">
    <w:name w:val="Body Text Indent 2"/>
    <w:basedOn w:val="a0"/>
    <w:link w:val="2Char2"/>
    <w:uiPriority w:val="99"/>
    <w:semiHidden/>
    <w:unhideWhenUsed/>
    <w:rsid w:val="00C24BD1"/>
    <w:pPr>
      <w:ind w:left="630" w:firstLine="645"/>
    </w:pPr>
    <w:rPr>
      <w:rFonts w:ascii="Arial" w:eastAsia="仿宋_GB2312" w:hAnsi="Arial" w:cs="Arial"/>
      <w:sz w:val="32"/>
      <w:szCs w:val="32"/>
    </w:rPr>
  </w:style>
  <w:style w:type="character" w:customStyle="1" w:styleId="2Char2">
    <w:name w:val="正文文本缩进 2 Char"/>
    <w:basedOn w:val="a2"/>
    <w:link w:val="24"/>
    <w:uiPriority w:val="99"/>
    <w:semiHidden/>
    <w:rsid w:val="00C24BD1"/>
    <w:rPr>
      <w:rFonts w:ascii="Arial" w:eastAsia="仿宋_GB2312" w:hAnsi="Arial" w:cs="Arial"/>
      <w:kern w:val="0"/>
      <w:sz w:val="32"/>
      <w:szCs w:val="32"/>
    </w:rPr>
  </w:style>
  <w:style w:type="paragraph" w:styleId="33">
    <w:name w:val="Body Text Indent 3"/>
    <w:basedOn w:val="a0"/>
    <w:link w:val="3Char1"/>
    <w:uiPriority w:val="99"/>
    <w:semiHidden/>
    <w:unhideWhenUsed/>
    <w:rsid w:val="00C24BD1"/>
    <w:pPr>
      <w:ind w:left="645" w:firstLine="645"/>
    </w:pPr>
    <w:rPr>
      <w:rFonts w:ascii="Arial" w:eastAsia="仿宋_GB2312" w:hAnsi="Arial" w:cs="Arial"/>
      <w:color w:val="FFFF00"/>
      <w:sz w:val="32"/>
      <w:szCs w:val="32"/>
    </w:rPr>
  </w:style>
  <w:style w:type="character" w:customStyle="1" w:styleId="3Char1">
    <w:name w:val="正文文本缩进 3 Char"/>
    <w:basedOn w:val="a2"/>
    <w:link w:val="33"/>
    <w:uiPriority w:val="99"/>
    <w:semiHidden/>
    <w:rsid w:val="00C24BD1"/>
    <w:rPr>
      <w:rFonts w:ascii="Arial" w:eastAsia="仿宋_GB2312" w:hAnsi="Arial" w:cs="Arial"/>
      <w:color w:val="FFFF00"/>
      <w:kern w:val="0"/>
      <w:sz w:val="32"/>
      <w:szCs w:val="32"/>
    </w:rPr>
  </w:style>
  <w:style w:type="paragraph" w:styleId="af6">
    <w:name w:val="Document Map"/>
    <w:basedOn w:val="a0"/>
    <w:link w:val="Charb"/>
    <w:uiPriority w:val="99"/>
    <w:semiHidden/>
    <w:unhideWhenUsed/>
    <w:rsid w:val="00C24BD1"/>
    <w:pPr>
      <w:shd w:val="clear" w:color="auto" w:fill="000080"/>
    </w:pPr>
  </w:style>
  <w:style w:type="character" w:customStyle="1" w:styleId="Charb">
    <w:name w:val="文档结构图 Char"/>
    <w:basedOn w:val="a2"/>
    <w:link w:val="af6"/>
    <w:uiPriority w:val="99"/>
    <w:semiHidden/>
    <w:rsid w:val="00C24BD1"/>
    <w:rPr>
      <w:rFonts w:ascii="Times New Roman" w:eastAsia="宋体" w:hAnsi="Times New Roman" w:cs="Times New Roman"/>
      <w:kern w:val="0"/>
      <w:szCs w:val="21"/>
      <w:shd w:val="clear" w:color="auto" w:fill="000080"/>
    </w:rPr>
  </w:style>
  <w:style w:type="paragraph" w:styleId="af7">
    <w:name w:val="Plain Text"/>
    <w:basedOn w:val="a0"/>
    <w:link w:val="Charc"/>
    <w:uiPriority w:val="99"/>
    <w:semiHidden/>
    <w:unhideWhenUsed/>
    <w:rsid w:val="00C24BD1"/>
    <w:rPr>
      <w:rFonts w:ascii="宋体" w:hAnsi="Courier New" w:cs="Courier New"/>
    </w:rPr>
  </w:style>
  <w:style w:type="character" w:customStyle="1" w:styleId="Charc">
    <w:name w:val="纯文本 Char"/>
    <w:basedOn w:val="a2"/>
    <w:link w:val="af7"/>
    <w:uiPriority w:val="99"/>
    <w:semiHidden/>
    <w:qFormat/>
    <w:rsid w:val="00C24BD1"/>
    <w:rPr>
      <w:rFonts w:ascii="宋体" w:eastAsia="宋体" w:hAnsi="Courier New" w:cs="Courier New"/>
      <w:kern w:val="0"/>
      <w:szCs w:val="21"/>
    </w:rPr>
  </w:style>
  <w:style w:type="paragraph" w:styleId="af8">
    <w:name w:val="annotation subject"/>
    <w:basedOn w:val="a9"/>
    <w:next w:val="a9"/>
    <w:link w:val="Chard"/>
    <w:uiPriority w:val="99"/>
    <w:semiHidden/>
    <w:unhideWhenUsed/>
    <w:rsid w:val="00C24BD1"/>
    <w:rPr>
      <w:b/>
      <w:bCs/>
    </w:rPr>
  </w:style>
  <w:style w:type="character" w:customStyle="1" w:styleId="Chard">
    <w:name w:val="批注主题 Char"/>
    <w:basedOn w:val="Char1"/>
    <w:link w:val="af8"/>
    <w:uiPriority w:val="99"/>
    <w:semiHidden/>
    <w:rsid w:val="00C24BD1"/>
    <w:rPr>
      <w:rFonts w:ascii="Times New Roman" w:eastAsia="宋体" w:hAnsi="Times New Roman" w:cs="Times New Roman"/>
      <w:b/>
      <w:bCs/>
      <w:kern w:val="0"/>
      <w:szCs w:val="21"/>
    </w:rPr>
  </w:style>
  <w:style w:type="paragraph" w:styleId="af9">
    <w:name w:val="Balloon Text"/>
    <w:basedOn w:val="a0"/>
    <w:link w:val="Chare"/>
    <w:uiPriority w:val="99"/>
    <w:semiHidden/>
    <w:unhideWhenUsed/>
    <w:rsid w:val="00C24BD1"/>
    <w:rPr>
      <w:sz w:val="18"/>
      <w:szCs w:val="18"/>
    </w:rPr>
  </w:style>
  <w:style w:type="character" w:customStyle="1" w:styleId="Chare">
    <w:name w:val="批注框文本 Char"/>
    <w:basedOn w:val="a2"/>
    <w:link w:val="af9"/>
    <w:uiPriority w:val="99"/>
    <w:semiHidden/>
    <w:rsid w:val="00C24BD1"/>
    <w:rPr>
      <w:rFonts w:ascii="Times New Roman" w:eastAsia="宋体" w:hAnsi="Times New Roman" w:cs="Times New Roman"/>
      <w:kern w:val="0"/>
      <w:sz w:val="18"/>
      <w:szCs w:val="18"/>
    </w:rPr>
  </w:style>
  <w:style w:type="paragraph" w:styleId="afa">
    <w:name w:val="No Spacing"/>
    <w:uiPriority w:val="99"/>
    <w:qFormat/>
    <w:rsid w:val="00C24BD1"/>
    <w:pPr>
      <w:widowControl w:val="0"/>
      <w:jc w:val="both"/>
    </w:pPr>
    <w:rPr>
      <w:rFonts w:ascii="Times New Roman" w:eastAsia="宋体" w:hAnsi="Times New Roman" w:cs="Times New Roman"/>
      <w:kern w:val="0"/>
      <w:szCs w:val="21"/>
    </w:rPr>
  </w:style>
  <w:style w:type="paragraph" w:styleId="afb">
    <w:name w:val="List Paragraph"/>
    <w:basedOn w:val="a0"/>
    <w:uiPriority w:val="99"/>
    <w:qFormat/>
    <w:rsid w:val="00C24BD1"/>
    <w:pPr>
      <w:widowControl/>
      <w:ind w:left="720"/>
      <w:contextualSpacing/>
      <w:jc w:val="left"/>
    </w:pPr>
    <w:rPr>
      <w:rFonts w:ascii="Calibri" w:hAnsi="Calibri"/>
      <w:sz w:val="24"/>
      <w:szCs w:val="24"/>
      <w:lang w:eastAsia="en-US" w:bidi="en-US"/>
    </w:rPr>
  </w:style>
  <w:style w:type="paragraph" w:styleId="afc">
    <w:name w:val="Quote"/>
    <w:basedOn w:val="a0"/>
    <w:next w:val="a0"/>
    <w:link w:val="Charf"/>
    <w:uiPriority w:val="29"/>
    <w:qFormat/>
    <w:rsid w:val="00C24BD1"/>
    <w:pPr>
      <w:ind w:left="720" w:right="720"/>
    </w:pPr>
    <w:rPr>
      <w:i/>
    </w:rPr>
  </w:style>
  <w:style w:type="character" w:customStyle="1" w:styleId="Charf">
    <w:name w:val="引用 Char"/>
    <w:basedOn w:val="a2"/>
    <w:link w:val="afc"/>
    <w:uiPriority w:val="29"/>
    <w:rsid w:val="00C24BD1"/>
    <w:rPr>
      <w:rFonts w:ascii="Times New Roman" w:eastAsia="宋体" w:hAnsi="Times New Roman" w:cs="Times New Roman"/>
      <w:i/>
      <w:kern w:val="0"/>
      <w:szCs w:val="21"/>
    </w:rPr>
  </w:style>
  <w:style w:type="paragraph" w:styleId="afd">
    <w:name w:val="Intense Quote"/>
    <w:basedOn w:val="a0"/>
    <w:next w:val="a0"/>
    <w:link w:val="Charf0"/>
    <w:uiPriority w:val="30"/>
    <w:qFormat/>
    <w:rsid w:val="00C24BD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f0">
    <w:name w:val="明显引用 Char"/>
    <w:basedOn w:val="a2"/>
    <w:link w:val="afd"/>
    <w:uiPriority w:val="30"/>
    <w:rsid w:val="00C24BD1"/>
    <w:rPr>
      <w:rFonts w:ascii="Times New Roman" w:eastAsia="宋体" w:hAnsi="Times New Roman" w:cs="Times New Roman"/>
      <w:i/>
      <w:kern w:val="0"/>
      <w:szCs w:val="21"/>
      <w:shd w:val="clear" w:color="auto" w:fill="F2F2F2"/>
    </w:rPr>
  </w:style>
  <w:style w:type="paragraph" w:styleId="TOC">
    <w:name w:val="TOC Heading"/>
    <w:uiPriority w:val="39"/>
    <w:semiHidden/>
    <w:unhideWhenUsed/>
    <w:qFormat/>
    <w:rsid w:val="00C24BD1"/>
    <w:rPr>
      <w:rFonts w:ascii="Times New Roman" w:eastAsia="宋体" w:hAnsi="Times New Roman" w:cs="Times New Roman"/>
      <w:kern w:val="0"/>
      <w:sz w:val="20"/>
      <w:szCs w:val="20"/>
    </w:rPr>
  </w:style>
  <w:style w:type="character" w:customStyle="1" w:styleId="Charf1">
    <w:name w:val="列出段落 Char"/>
    <w:link w:val="13"/>
    <w:locked/>
    <w:rsid w:val="00C24BD1"/>
    <w:rPr>
      <w:rFonts w:ascii="Calibri" w:hAnsi="Calibri" w:cs="Calibri"/>
      <w:sz w:val="24"/>
      <w:szCs w:val="24"/>
      <w:lang w:eastAsia="en-US" w:bidi="en-US"/>
    </w:rPr>
  </w:style>
  <w:style w:type="paragraph" w:customStyle="1" w:styleId="13">
    <w:name w:val="列出段落1"/>
    <w:basedOn w:val="a0"/>
    <w:link w:val="Charf1"/>
    <w:qFormat/>
    <w:rsid w:val="00C24BD1"/>
    <w:pPr>
      <w:widowControl/>
      <w:ind w:left="720"/>
      <w:contextualSpacing/>
      <w:jc w:val="left"/>
    </w:pPr>
    <w:rPr>
      <w:rFonts w:ascii="Calibri" w:eastAsiaTheme="minorEastAsia" w:hAnsi="Calibri" w:cs="Calibri"/>
      <w:kern w:val="2"/>
      <w:sz w:val="24"/>
      <w:szCs w:val="24"/>
      <w:lang w:eastAsia="en-US" w:bidi="en-US"/>
    </w:rPr>
  </w:style>
  <w:style w:type="character" w:customStyle="1" w:styleId="Charf2">
    <w:name w:val="二级目录 Char"/>
    <w:link w:val="a"/>
    <w:locked/>
    <w:rsid w:val="00C24BD1"/>
    <w:rPr>
      <w:b/>
      <w:sz w:val="30"/>
      <w:szCs w:val="28"/>
    </w:rPr>
  </w:style>
  <w:style w:type="paragraph" w:customStyle="1" w:styleId="a">
    <w:name w:val="二级目录"/>
    <w:next w:val="a0"/>
    <w:link w:val="Charf2"/>
    <w:rsid w:val="00C24BD1"/>
    <w:pPr>
      <w:numPr>
        <w:numId w:val="3"/>
      </w:numPr>
      <w:tabs>
        <w:tab w:val="left" w:pos="1145"/>
      </w:tabs>
      <w:outlineLvl w:val="1"/>
    </w:pPr>
    <w:rPr>
      <w:b/>
      <w:sz w:val="30"/>
      <w:szCs w:val="28"/>
    </w:rPr>
  </w:style>
  <w:style w:type="paragraph" w:customStyle="1" w:styleId="font7">
    <w:name w:val="font7"/>
    <w:basedOn w:val="a0"/>
    <w:uiPriority w:val="99"/>
    <w:rsid w:val="00C24BD1"/>
    <w:pPr>
      <w:widowControl/>
      <w:spacing w:before="100" w:beforeAutospacing="1" w:after="100" w:afterAutospacing="1"/>
      <w:jc w:val="left"/>
    </w:pPr>
    <w:rPr>
      <w:rFonts w:ascii="宋体" w:hAnsi="宋体"/>
      <w:sz w:val="18"/>
      <w:szCs w:val="18"/>
    </w:rPr>
  </w:style>
  <w:style w:type="paragraph" w:customStyle="1" w:styleId="CharCharCharCharCharCharCharChar">
    <w:name w:val="Char Char Char Char Char Char Char Char"/>
    <w:basedOn w:val="a0"/>
    <w:uiPriority w:val="99"/>
    <w:rsid w:val="00C24BD1"/>
    <w:pPr>
      <w:widowControl/>
      <w:spacing w:after="160" w:line="240" w:lineRule="exact"/>
      <w:jc w:val="left"/>
    </w:pPr>
    <w:rPr>
      <w:rFonts w:ascii="Verdana" w:hAnsi="Verdana"/>
      <w:sz w:val="20"/>
      <w:szCs w:val="20"/>
      <w:lang w:eastAsia="en-US"/>
    </w:rPr>
  </w:style>
  <w:style w:type="paragraph" w:customStyle="1" w:styleId="14">
    <w:name w:val="附录1"/>
    <w:uiPriority w:val="99"/>
    <w:rsid w:val="00C24BD1"/>
    <w:pPr>
      <w:tabs>
        <w:tab w:val="left" w:pos="907"/>
      </w:tabs>
      <w:spacing w:before="240" w:line="600" w:lineRule="atLeast"/>
      <w:ind w:left="907" w:hanging="907"/>
    </w:pPr>
    <w:rPr>
      <w:rFonts w:ascii="Times New Roman" w:eastAsia="宋体" w:hAnsi="Times New Roman" w:cs="Times New Roman"/>
      <w:b/>
      <w:i/>
      <w:kern w:val="0"/>
      <w:sz w:val="28"/>
      <w:szCs w:val="20"/>
    </w:rPr>
  </w:style>
  <w:style w:type="paragraph" w:customStyle="1" w:styleId="15">
    <w:name w:val="标题1"/>
    <w:basedOn w:val="a0"/>
    <w:next w:val="a0"/>
    <w:uiPriority w:val="99"/>
    <w:rsid w:val="00C24BD1"/>
    <w:pPr>
      <w:tabs>
        <w:tab w:val="left" w:pos="9193"/>
        <w:tab w:val="left" w:pos="9827"/>
      </w:tabs>
      <w:spacing w:line="700" w:lineRule="atLeast"/>
      <w:jc w:val="center"/>
    </w:pPr>
    <w:rPr>
      <w:rFonts w:ascii="方正小标宋_GBK" w:eastAsia="方正小标宋_GBK"/>
      <w:sz w:val="44"/>
      <w:szCs w:val="20"/>
    </w:rPr>
  </w:style>
  <w:style w:type="paragraph" w:customStyle="1" w:styleId="1">
    <w:name w:val="样式1"/>
    <w:basedOn w:val="a0"/>
    <w:uiPriority w:val="99"/>
    <w:rsid w:val="00C24BD1"/>
    <w:pPr>
      <w:numPr>
        <w:numId w:val="5"/>
      </w:numPr>
    </w:pPr>
    <w:rPr>
      <w:rFonts w:ascii="宋体" w:hAnsi="宋体"/>
    </w:rPr>
  </w:style>
  <w:style w:type="paragraph" w:customStyle="1" w:styleId="StGen0">
    <w:name w:val="StGen0"/>
    <w:uiPriority w:val="99"/>
    <w:semiHidden/>
    <w:rsid w:val="00C24BD1"/>
    <w:rPr>
      <w:rFonts w:ascii="Times New Roman" w:eastAsia="宋体" w:hAnsi="Times New Roman" w:cs="Times New Roman"/>
      <w:kern w:val="0"/>
      <w:szCs w:val="21"/>
    </w:rPr>
  </w:style>
  <w:style w:type="paragraph" w:customStyle="1" w:styleId="xl30">
    <w:name w:val="xl30"/>
    <w:basedOn w:val="a0"/>
    <w:uiPriority w:val="99"/>
    <w:rsid w:val="00C24BD1"/>
    <w:pPr>
      <w:widowControl/>
      <w:spacing w:before="100" w:beforeAutospacing="1" w:after="100" w:afterAutospacing="1"/>
      <w:jc w:val="center"/>
    </w:pPr>
    <w:rPr>
      <w:rFonts w:ascii="宋体" w:hAnsi="宋体"/>
      <w:b/>
      <w:bCs/>
      <w:sz w:val="36"/>
      <w:szCs w:val="36"/>
    </w:rPr>
  </w:style>
  <w:style w:type="paragraph" w:customStyle="1" w:styleId="afe">
    <w:name w:val="图标"/>
    <w:basedOn w:val="a0"/>
    <w:next w:val="a0"/>
    <w:uiPriority w:val="99"/>
    <w:rsid w:val="00C24BD1"/>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Charf3">
    <w:name w:val="Char"/>
    <w:basedOn w:val="a0"/>
    <w:uiPriority w:val="99"/>
    <w:rsid w:val="00C24BD1"/>
    <w:pPr>
      <w:tabs>
        <w:tab w:val="left" w:pos="360"/>
      </w:tabs>
      <w:ind w:firstLine="200"/>
    </w:pPr>
    <w:rPr>
      <w:sz w:val="28"/>
      <w:szCs w:val="30"/>
    </w:rPr>
  </w:style>
  <w:style w:type="paragraph" w:customStyle="1" w:styleId="xl24">
    <w:name w:val="xl24"/>
    <w:basedOn w:val="a0"/>
    <w:uiPriority w:val="99"/>
    <w:rsid w:val="00C24BD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sz w:val="24"/>
      <w:szCs w:val="24"/>
    </w:rPr>
  </w:style>
  <w:style w:type="paragraph" w:customStyle="1" w:styleId="CharCharCharChar">
    <w:name w:val="Char Char Char Char"/>
    <w:basedOn w:val="af6"/>
    <w:uiPriority w:val="99"/>
    <w:rsid w:val="00C24BD1"/>
    <w:pPr>
      <w:spacing w:line="360" w:lineRule="auto"/>
    </w:pPr>
    <w:rPr>
      <w:rFonts w:ascii="Tahoma" w:hAnsi="Tahoma"/>
      <w:sz w:val="24"/>
      <w:szCs w:val="24"/>
    </w:rPr>
  </w:style>
  <w:style w:type="paragraph" w:customStyle="1" w:styleId="xl26">
    <w:name w:val="xl26"/>
    <w:basedOn w:val="a0"/>
    <w:uiPriority w:val="99"/>
    <w:rsid w:val="00C2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sz w:val="24"/>
      <w:szCs w:val="24"/>
    </w:rPr>
  </w:style>
  <w:style w:type="paragraph" w:customStyle="1" w:styleId="xl29">
    <w:name w:val="xl29"/>
    <w:basedOn w:val="a0"/>
    <w:uiPriority w:val="99"/>
    <w:rsid w:val="00C24BD1"/>
    <w:pPr>
      <w:widowControl/>
      <w:pBdr>
        <w:left w:val="single" w:sz="4" w:space="0" w:color="auto"/>
        <w:bottom w:val="single" w:sz="4" w:space="0" w:color="auto"/>
      </w:pBdr>
      <w:spacing w:before="100" w:beforeAutospacing="1" w:after="100" w:afterAutospacing="1"/>
      <w:jc w:val="left"/>
    </w:pPr>
    <w:rPr>
      <w:rFonts w:ascii="宋体" w:hAnsi="宋体"/>
      <w:sz w:val="24"/>
      <w:szCs w:val="24"/>
    </w:rPr>
  </w:style>
  <w:style w:type="paragraph" w:customStyle="1" w:styleId="font5">
    <w:name w:val="font5"/>
    <w:basedOn w:val="a0"/>
    <w:uiPriority w:val="99"/>
    <w:rsid w:val="00C24BD1"/>
    <w:pPr>
      <w:widowControl/>
      <w:spacing w:before="100" w:beforeAutospacing="1" w:after="100" w:afterAutospacing="1"/>
      <w:jc w:val="left"/>
    </w:pPr>
    <w:rPr>
      <w:rFonts w:ascii="宋体" w:hAnsi="宋体"/>
      <w:sz w:val="28"/>
      <w:szCs w:val="28"/>
    </w:rPr>
  </w:style>
  <w:style w:type="paragraph" w:customStyle="1" w:styleId="xl28">
    <w:name w:val="xl28"/>
    <w:basedOn w:val="a0"/>
    <w:uiPriority w:val="99"/>
    <w:rsid w:val="00C24BD1"/>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sz w:val="24"/>
      <w:szCs w:val="24"/>
    </w:rPr>
  </w:style>
  <w:style w:type="paragraph" w:customStyle="1" w:styleId="34">
    <w:name w:val="标题3"/>
    <w:basedOn w:val="a0"/>
    <w:next w:val="a0"/>
    <w:uiPriority w:val="99"/>
    <w:rsid w:val="00C24BD1"/>
    <w:pPr>
      <w:spacing w:line="590" w:lineRule="atLeast"/>
      <w:ind w:firstLine="624"/>
    </w:pPr>
    <w:rPr>
      <w:rFonts w:ascii="方正黑体_GBK" w:eastAsia="方正黑体_GBK"/>
      <w:sz w:val="32"/>
      <w:szCs w:val="32"/>
    </w:rPr>
  </w:style>
  <w:style w:type="paragraph" w:customStyle="1" w:styleId="table1stline">
    <w:name w:val="table_1stline"/>
    <w:basedOn w:val="a0"/>
    <w:uiPriority w:val="99"/>
    <w:rsid w:val="00C24BD1"/>
    <w:pPr>
      <w:widowControl/>
      <w:spacing w:before="120"/>
      <w:jc w:val="left"/>
    </w:pPr>
    <w:rPr>
      <w:bCs/>
      <w:sz w:val="20"/>
      <w:szCs w:val="20"/>
      <w:lang w:val="de-DE" w:eastAsia="de-DE"/>
    </w:rPr>
  </w:style>
  <w:style w:type="paragraph" w:customStyle="1" w:styleId="tablelines">
    <w:name w:val="table_lines"/>
    <w:basedOn w:val="a0"/>
    <w:uiPriority w:val="99"/>
    <w:rsid w:val="00C24BD1"/>
    <w:pPr>
      <w:widowControl/>
      <w:jc w:val="left"/>
    </w:pPr>
    <w:rPr>
      <w:sz w:val="20"/>
      <w:szCs w:val="20"/>
      <w:lang w:val="de-DE" w:eastAsia="de-DE"/>
    </w:rPr>
  </w:style>
  <w:style w:type="paragraph" w:customStyle="1" w:styleId="aff">
    <w:name w:val="普通正文"/>
    <w:basedOn w:val="a0"/>
    <w:uiPriority w:val="99"/>
    <w:rsid w:val="00C24BD1"/>
    <w:pPr>
      <w:spacing w:before="120" w:after="120" w:line="360" w:lineRule="auto"/>
      <w:ind w:firstLine="480"/>
      <w:jc w:val="left"/>
    </w:pPr>
    <w:rPr>
      <w:rFonts w:ascii="Arial" w:hAnsi="Arial"/>
      <w:sz w:val="24"/>
      <w:szCs w:val="24"/>
    </w:rPr>
  </w:style>
  <w:style w:type="paragraph" w:customStyle="1" w:styleId="font6">
    <w:name w:val="font6"/>
    <w:basedOn w:val="a0"/>
    <w:uiPriority w:val="99"/>
    <w:rsid w:val="00C24BD1"/>
    <w:pPr>
      <w:widowControl/>
      <w:spacing w:before="100" w:beforeAutospacing="1" w:after="100" w:afterAutospacing="1"/>
      <w:jc w:val="left"/>
    </w:pPr>
    <w:rPr>
      <w:rFonts w:ascii="宋体" w:hAnsi="宋体"/>
      <w:sz w:val="28"/>
      <w:szCs w:val="28"/>
      <w:u w:val="single"/>
    </w:rPr>
  </w:style>
  <w:style w:type="paragraph" w:customStyle="1" w:styleId="CharCharCharCharCharCharCharCharCharChar">
    <w:name w:val="Char Char Char Char Char Char Char Char Char Char"/>
    <w:basedOn w:val="a0"/>
    <w:uiPriority w:val="99"/>
    <w:rsid w:val="00C24BD1"/>
    <w:pPr>
      <w:spacing w:line="360" w:lineRule="auto"/>
    </w:pPr>
    <w:rPr>
      <w:sz w:val="24"/>
      <w:szCs w:val="20"/>
    </w:rPr>
  </w:style>
  <w:style w:type="paragraph" w:customStyle="1" w:styleId="xl25">
    <w:name w:val="xl25"/>
    <w:basedOn w:val="a0"/>
    <w:uiPriority w:val="99"/>
    <w:rsid w:val="00C24BD1"/>
    <w:pPr>
      <w:widowControl/>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a0"/>
    <w:uiPriority w:val="99"/>
    <w:rsid w:val="00C24BD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sz w:val="24"/>
      <w:szCs w:val="24"/>
    </w:rPr>
  </w:style>
  <w:style w:type="paragraph" w:customStyle="1" w:styleId="41">
    <w:name w:val="4"/>
    <w:basedOn w:val="a0"/>
    <w:next w:val="33"/>
    <w:uiPriority w:val="99"/>
    <w:rsid w:val="00C24BD1"/>
    <w:pPr>
      <w:spacing w:line="360" w:lineRule="auto"/>
      <w:ind w:firstLine="420"/>
    </w:pPr>
    <w:rPr>
      <w:color w:val="FF0000"/>
      <w:sz w:val="24"/>
      <w:szCs w:val="24"/>
    </w:rPr>
  </w:style>
  <w:style w:type="paragraph" w:customStyle="1" w:styleId="BodyTextch">
    <w:name w:val="Body Text(ch)"/>
    <w:basedOn w:val="a0"/>
    <w:next w:val="af1"/>
    <w:uiPriority w:val="99"/>
    <w:rsid w:val="00C24BD1"/>
    <w:pPr>
      <w:spacing w:after="120"/>
    </w:pPr>
    <w:rPr>
      <w:rFonts w:ascii="宋体" w:hAnsi="Arial"/>
      <w:bCs/>
      <w:iCs/>
      <w:szCs w:val="24"/>
    </w:rPr>
  </w:style>
  <w:style w:type="paragraph" w:customStyle="1" w:styleId="Web">
    <w:name w:val="普通 (Web)"/>
    <w:basedOn w:val="a0"/>
    <w:uiPriority w:val="99"/>
    <w:rsid w:val="00C24BD1"/>
    <w:pPr>
      <w:widowControl/>
      <w:spacing w:before="100" w:beforeAutospacing="1" w:after="100" w:afterAutospacing="1"/>
      <w:jc w:val="left"/>
    </w:pPr>
    <w:rPr>
      <w:rFonts w:ascii="宋体" w:hAnsi="宋体"/>
      <w:sz w:val="24"/>
      <w:szCs w:val="24"/>
    </w:rPr>
  </w:style>
  <w:style w:type="character" w:styleId="aff0">
    <w:name w:val="footnote reference"/>
    <w:basedOn w:val="a2"/>
    <w:uiPriority w:val="99"/>
    <w:semiHidden/>
    <w:unhideWhenUsed/>
    <w:rsid w:val="00C24BD1"/>
    <w:rPr>
      <w:vertAlign w:val="superscript"/>
    </w:rPr>
  </w:style>
  <w:style w:type="character" w:styleId="aff1">
    <w:name w:val="annotation reference"/>
    <w:semiHidden/>
    <w:unhideWhenUsed/>
    <w:rsid w:val="00C24BD1"/>
    <w:rPr>
      <w:sz w:val="21"/>
      <w:szCs w:val="21"/>
    </w:rPr>
  </w:style>
  <w:style w:type="character" w:styleId="aff2">
    <w:name w:val="endnote reference"/>
    <w:basedOn w:val="a2"/>
    <w:uiPriority w:val="99"/>
    <w:semiHidden/>
    <w:unhideWhenUsed/>
    <w:rsid w:val="00C24BD1"/>
    <w:rPr>
      <w:vertAlign w:val="superscript"/>
    </w:rPr>
  </w:style>
  <w:style w:type="character" w:customStyle="1" w:styleId="FooterChar">
    <w:name w:val="Footer Char"/>
    <w:basedOn w:val="a2"/>
    <w:uiPriority w:val="99"/>
    <w:rsid w:val="00C24BD1"/>
  </w:style>
  <w:style w:type="character" w:customStyle="1" w:styleId="CaptionChar">
    <w:name w:val="Caption Char"/>
    <w:uiPriority w:val="99"/>
    <w:rsid w:val="00C24BD1"/>
  </w:style>
  <w:style w:type="character" w:customStyle="1" w:styleId="Char10">
    <w:name w:val="页眉 Char1"/>
    <w:basedOn w:val="a2"/>
    <w:uiPriority w:val="99"/>
    <w:semiHidden/>
    <w:rsid w:val="00C24BD1"/>
    <w:rPr>
      <w:sz w:val="18"/>
      <w:szCs w:val="18"/>
    </w:rPr>
  </w:style>
  <w:style w:type="character" w:customStyle="1" w:styleId="font5Char">
    <w:name w:val="font5 Char"/>
    <w:rsid w:val="00C24BD1"/>
    <w:rPr>
      <w:rFonts w:ascii="宋体" w:eastAsia="宋体" w:hAnsi="宋体" w:hint="eastAsia"/>
      <w:sz w:val="28"/>
      <w:szCs w:val="28"/>
      <w:lang w:val="en-US" w:eastAsia="zh-CN" w:bidi="ar-SA"/>
    </w:rPr>
  </w:style>
  <w:style w:type="table" w:styleId="aff3">
    <w:name w:val="Table Grid"/>
    <w:basedOn w:val="a3"/>
    <w:qFormat/>
    <w:rsid w:val="00C24BD1"/>
    <w:pPr>
      <w:widowControl w:val="0"/>
      <w:jc w:val="both"/>
    </w:pPr>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3"/>
    <w:uiPriority w:val="59"/>
    <w:rsid w:val="00C24BD1"/>
    <w:rPr>
      <w:rFonts w:ascii="Times New Roman" w:eastAsia="宋体" w:hAnsi="Times New Roman" w:cs="Times New Roman"/>
      <w:kern w:val="0"/>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rsid w:val="00C24BD1"/>
    <w:rPr>
      <w:rFonts w:ascii="Times New Roman" w:eastAsia="宋体" w:hAnsi="Times New Roman" w:cs="Times New Roman"/>
      <w:kern w:val="0"/>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3"/>
    <w:uiPriority w:val="59"/>
    <w:rsid w:val="00C24BD1"/>
    <w:rPr>
      <w:rFonts w:ascii="Times New Roman" w:eastAsia="宋体" w:hAnsi="Times New Roman" w:cs="Times New Roman"/>
      <w:kern w:val="0"/>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Normal Indent"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4BD1"/>
    <w:pPr>
      <w:widowControl w:val="0"/>
      <w:jc w:val="both"/>
    </w:pPr>
    <w:rPr>
      <w:rFonts w:ascii="Times New Roman" w:eastAsia="宋体" w:hAnsi="Times New Roman" w:cs="Times New Roman"/>
      <w:kern w:val="0"/>
      <w:szCs w:val="21"/>
    </w:rPr>
  </w:style>
  <w:style w:type="paragraph" w:styleId="10">
    <w:name w:val="heading 1"/>
    <w:basedOn w:val="a0"/>
    <w:next w:val="a0"/>
    <w:link w:val="1Char"/>
    <w:qFormat/>
    <w:rsid w:val="00C24BD1"/>
    <w:pPr>
      <w:keepNext/>
      <w:jc w:val="center"/>
      <w:outlineLvl w:val="0"/>
    </w:pPr>
    <w:rPr>
      <w:rFonts w:ascii="楷体_GB2312" w:eastAsia="楷体_GB2312"/>
      <w:sz w:val="28"/>
      <w:szCs w:val="28"/>
    </w:rPr>
  </w:style>
  <w:style w:type="paragraph" w:styleId="2">
    <w:name w:val="heading 2"/>
    <w:basedOn w:val="a0"/>
    <w:next w:val="a1"/>
    <w:link w:val="2Char"/>
    <w:semiHidden/>
    <w:unhideWhenUsed/>
    <w:qFormat/>
    <w:rsid w:val="00C24BD1"/>
    <w:pPr>
      <w:keepNext/>
      <w:keepLines/>
      <w:spacing w:before="260" w:after="260" w:line="415" w:lineRule="auto"/>
      <w:jc w:val="center"/>
      <w:outlineLvl w:val="1"/>
    </w:pPr>
    <w:rPr>
      <w:rFonts w:ascii="Arial" w:eastAsia="幼圆" w:hAnsi="Arial" w:cs="Arial"/>
      <w:b/>
      <w:bCs/>
      <w:sz w:val="44"/>
      <w:szCs w:val="44"/>
    </w:rPr>
  </w:style>
  <w:style w:type="paragraph" w:styleId="3">
    <w:name w:val="heading 3"/>
    <w:basedOn w:val="a0"/>
    <w:next w:val="a1"/>
    <w:link w:val="3Char"/>
    <w:semiHidden/>
    <w:unhideWhenUsed/>
    <w:qFormat/>
    <w:rsid w:val="00C24BD1"/>
    <w:pPr>
      <w:keepNext/>
      <w:keepLines/>
      <w:spacing w:before="260" w:after="260" w:line="415" w:lineRule="auto"/>
      <w:outlineLvl w:val="2"/>
    </w:pPr>
    <w:rPr>
      <w:b/>
      <w:bCs/>
      <w:sz w:val="32"/>
      <w:szCs w:val="32"/>
    </w:rPr>
  </w:style>
  <w:style w:type="paragraph" w:styleId="4">
    <w:name w:val="heading 4"/>
    <w:basedOn w:val="a0"/>
    <w:next w:val="a1"/>
    <w:link w:val="4Char"/>
    <w:semiHidden/>
    <w:unhideWhenUsed/>
    <w:qFormat/>
    <w:rsid w:val="00C24BD1"/>
    <w:pPr>
      <w:keepNext/>
      <w:keepLines/>
      <w:spacing w:before="280" w:after="290" w:line="374" w:lineRule="auto"/>
      <w:outlineLvl w:val="3"/>
    </w:pPr>
    <w:rPr>
      <w:rFonts w:ascii="Arial" w:eastAsia="黑体" w:hAnsi="Arial" w:cs="Arial"/>
      <w:b/>
      <w:bCs/>
      <w:sz w:val="28"/>
      <w:szCs w:val="28"/>
    </w:rPr>
  </w:style>
  <w:style w:type="paragraph" w:styleId="5">
    <w:name w:val="heading 5"/>
    <w:basedOn w:val="a0"/>
    <w:next w:val="a1"/>
    <w:link w:val="5Char"/>
    <w:semiHidden/>
    <w:unhideWhenUsed/>
    <w:qFormat/>
    <w:rsid w:val="00C24BD1"/>
    <w:pPr>
      <w:keepNext/>
      <w:outlineLvl w:val="4"/>
    </w:pPr>
    <w:rPr>
      <w:rFonts w:ascii="宋体"/>
      <w:color w:val="000000"/>
      <w:sz w:val="28"/>
      <w:szCs w:val="28"/>
    </w:rPr>
  </w:style>
  <w:style w:type="paragraph" w:styleId="6">
    <w:name w:val="heading 6"/>
    <w:basedOn w:val="a0"/>
    <w:next w:val="a0"/>
    <w:link w:val="6Char"/>
    <w:semiHidden/>
    <w:unhideWhenUsed/>
    <w:qFormat/>
    <w:rsid w:val="00C24BD1"/>
    <w:pPr>
      <w:keepNext/>
      <w:keepLines/>
      <w:numPr>
        <w:ilvl w:val="5"/>
        <w:numId w:val="1"/>
      </w:numPr>
      <w:spacing w:before="240" w:after="64" w:line="319" w:lineRule="auto"/>
      <w:outlineLvl w:val="5"/>
    </w:pPr>
    <w:rPr>
      <w:rFonts w:ascii="Arial" w:eastAsia="黑体" w:hAnsi="Arial"/>
      <w:b/>
      <w:bCs/>
      <w:sz w:val="24"/>
      <w:szCs w:val="24"/>
    </w:rPr>
  </w:style>
  <w:style w:type="paragraph" w:styleId="7">
    <w:name w:val="heading 7"/>
    <w:basedOn w:val="a0"/>
    <w:next w:val="a0"/>
    <w:link w:val="7Char"/>
    <w:uiPriority w:val="99"/>
    <w:semiHidden/>
    <w:unhideWhenUsed/>
    <w:qFormat/>
    <w:rsid w:val="00C24BD1"/>
    <w:pPr>
      <w:keepNext/>
      <w:keepLines/>
      <w:numPr>
        <w:ilvl w:val="6"/>
        <w:numId w:val="1"/>
      </w:numPr>
      <w:spacing w:before="240" w:after="64" w:line="319" w:lineRule="auto"/>
      <w:outlineLvl w:val="6"/>
    </w:pPr>
    <w:rPr>
      <w:b/>
      <w:bCs/>
      <w:sz w:val="24"/>
      <w:szCs w:val="24"/>
    </w:rPr>
  </w:style>
  <w:style w:type="paragraph" w:styleId="8">
    <w:name w:val="heading 8"/>
    <w:basedOn w:val="a0"/>
    <w:next w:val="a0"/>
    <w:link w:val="8Char"/>
    <w:uiPriority w:val="99"/>
    <w:semiHidden/>
    <w:unhideWhenUsed/>
    <w:qFormat/>
    <w:rsid w:val="00C24BD1"/>
    <w:pPr>
      <w:keepNext/>
      <w:keepLines/>
      <w:numPr>
        <w:ilvl w:val="7"/>
        <w:numId w:val="1"/>
      </w:numPr>
      <w:spacing w:before="240" w:after="64" w:line="319" w:lineRule="auto"/>
      <w:outlineLvl w:val="7"/>
    </w:pPr>
    <w:rPr>
      <w:rFonts w:ascii="Arial" w:eastAsia="黑体" w:hAnsi="Arial"/>
      <w:sz w:val="24"/>
      <w:szCs w:val="24"/>
    </w:rPr>
  </w:style>
  <w:style w:type="paragraph" w:styleId="9">
    <w:name w:val="heading 9"/>
    <w:basedOn w:val="a0"/>
    <w:next w:val="a0"/>
    <w:link w:val="9Char"/>
    <w:uiPriority w:val="99"/>
    <w:semiHidden/>
    <w:unhideWhenUsed/>
    <w:qFormat/>
    <w:rsid w:val="00C24BD1"/>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0"/>
    <w:rsid w:val="00C24BD1"/>
    <w:rPr>
      <w:rFonts w:ascii="楷体_GB2312" w:eastAsia="楷体_GB2312" w:hAnsi="Times New Roman" w:cs="Times New Roman"/>
      <w:kern w:val="0"/>
      <w:sz w:val="28"/>
      <w:szCs w:val="28"/>
    </w:rPr>
  </w:style>
  <w:style w:type="character" w:customStyle="1" w:styleId="2Char">
    <w:name w:val="标题 2 Char"/>
    <w:basedOn w:val="a2"/>
    <w:link w:val="2"/>
    <w:semiHidden/>
    <w:rsid w:val="00C24BD1"/>
    <w:rPr>
      <w:rFonts w:ascii="Arial" w:eastAsia="幼圆" w:hAnsi="Arial" w:cs="Arial"/>
      <w:b/>
      <w:bCs/>
      <w:kern w:val="0"/>
      <w:sz w:val="44"/>
      <w:szCs w:val="44"/>
    </w:rPr>
  </w:style>
  <w:style w:type="character" w:customStyle="1" w:styleId="3Char">
    <w:name w:val="标题 3 Char"/>
    <w:basedOn w:val="a2"/>
    <w:link w:val="3"/>
    <w:semiHidden/>
    <w:rsid w:val="00C24BD1"/>
    <w:rPr>
      <w:rFonts w:ascii="Times New Roman" w:eastAsia="宋体" w:hAnsi="Times New Roman" w:cs="Times New Roman"/>
      <w:b/>
      <w:bCs/>
      <w:kern w:val="0"/>
      <w:sz w:val="32"/>
      <w:szCs w:val="32"/>
    </w:rPr>
  </w:style>
  <w:style w:type="character" w:customStyle="1" w:styleId="4Char">
    <w:name w:val="标题 4 Char"/>
    <w:basedOn w:val="a2"/>
    <w:link w:val="4"/>
    <w:semiHidden/>
    <w:rsid w:val="00C24BD1"/>
    <w:rPr>
      <w:rFonts w:ascii="Arial" w:eastAsia="黑体" w:hAnsi="Arial" w:cs="Arial"/>
      <w:b/>
      <w:bCs/>
      <w:kern w:val="0"/>
      <w:sz w:val="28"/>
      <w:szCs w:val="28"/>
    </w:rPr>
  </w:style>
  <w:style w:type="character" w:customStyle="1" w:styleId="5Char">
    <w:name w:val="标题 5 Char"/>
    <w:basedOn w:val="a2"/>
    <w:link w:val="5"/>
    <w:semiHidden/>
    <w:rsid w:val="00C24BD1"/>
    <w:rPr>
      <w:rFonts w:ascii="宋体" w:eastAsia="宋体" w:hAnsi="Times New Roman" w:cs="Times New Roman"/>
      <w:color w:val="000000"/>
      <w:kern w:val="0"/>
      <w:sz w:val="28"/>
      <w:szCs w:val="28"/>
    </w:rPr>
  </w:style>
  <w:style w:type="character" w:customStyle="1" w:styleId="6Char">
    <w:name w:val="标题 6 Char"/>
    <w:basedOn w:val="a2"/>
    <w:link w:val="6"/>
    <w:semiHidden/>
    <w:rsid w:val="00C24BD1"/>
    <w:rPr>
      <w:rFonts w:ascii="Arial" w:eastAsia="黑体" w:hAnsi="Arial" w:cs="Times New Roman"/>
      <w:b/>
      <w:bCs/>
      <w:kern w:val="0"/>
      <w:sz w:val="24"/>
      <w:szCs w:val="24"/>
    </w:rPr>
  </w:style>
  <w:style w:type="character" w:customStyle="1" w:styleId="7Char">
    <w:name w:val="标题 7 Char"/>
    <w:basedOn w:val="a2"/>
    <w:link w:val="7"/>
    <w:uiPriority w:val="99"/>
    <w:semiHidden/>
    <w:rsid w:val="00C24BD1"/>
    <w:rPr>
      <w:rFonts w:ascii="Times New Roman" w:eastAsia="宋体" w:hAnsi="Times New Roman" w:cs="Times New Roman"/>
      <w:b/>
      <w:bCs/>
      <w:kern w:val="0"/>
      <w:sz w:val="24"/>
      <w:szCs w:val="24"/>
    </w:rPr>
  </w:style>
  <w:style w:type="character" w:customStyle="1" w:styleId="8Char">
    <w:name w:val="标题 8 Char"/>
    <w:basedOn w:val="a2"/>
    <w:link w:val="8"/>
    <w:uiPriority w:val="99"/>
    <w:semiHidden/>
    <w:rsid w:val="00C24BD1"/>
    <w:rPr>
      <w:rFonts w:ascii="Arial" w:eastAsia="黑体" w:hAnsi="Arial" w:cs="Times New Roman"/>
      <w:kern w:val="0"/>
      <w:sz w:val="24"/>
      <w:szCs w:val="24"/>
    </w:rPr>
  </w:style>
  <w:style w:type="character" w:customStyle="1" w:styleId="9Char">
    <w:name w:val="标题 9 Char"/>
    <w:basedOn w:val="a2"/>
    <w:link w:val="9"/>
    <w:uiPriority w:val="99"/>
    <w:semiHidden/>
    <w:rsid w:val="00C24BD1"/>
    <w:rPr>
      <w:rFonts w:ascii="Arial" w:eastAsia="黑体" w:hAnsi="Arial" w:cs="Times New Roman"/>
      <w:kern w:val="0"/>
      <w:szCs w:val="21"/>
    </w:rPr>
  </w:style>
  <w:style w:type="character" w:styleId="a5">
    <w:name w:val="Hyperlink"/>
    <w:semiHidden/>
    <w:unhideWhenUsed/>
    <w:rsid w:val="00C24BD1"/>
    <w:rPr>
      <w:color w:val="0000FF"/>
      <w:u w:val="single"/>
    </w:rPr>
  </w:style>
  <w:style w:type="character" w:styleId="a6">
    <w:name w:val="FollowedHyperlink"/>
    <w:semiHidden/>
    <w:unhideWhenUsed/>
    <w:rsid w:val="00C24BD1"/>
    <w:rPr>
      <w:color w:val="800080"/>
      <w:u w:val="single"/>
    </w:rPr>
  </w:style>
  <w:style w:type="paragraph" w:styleId="a1">
    <w:name w:val="Normal Indent"/>
    <w:basedOn w:val="a0"/>
    <w:link w:val="Char"/>
    <w:uiPriority w:val="99"/>
    <w:unhideWhenUsed/>
    <w:qFormat/>
    <w:rsid w:val="00C24BD1"/>
    <w:pPr>
      <w:ind w:firstLine="420"/>
    </w:pPr>
  </w:style>
  <w:style w:type="paragraph" w:styleId="a7">
    <w:name w:val="Normal (Web)"/>
    <w:basedOn w:val="a0"/>
    <w:uiPriority w:val="99"/>
    <w:semiHidden/>
    <w:unhideWhenUsed/>
    <w:rsid w:val="00C24BD1"/>
    <w:pPr>
      <w:widowControl/>
      <w:spacing w:before="100" w:beforeAutospacing="1" w:after="100" w:afterAutospacing="1"/>
      <w:jc w:val="left"/>
    </w:pPr>
    <w:rPr>
      <w:rFonts w:ascii="宋体" w:hAnsi="宋体" w:cs="宋体"/>
      <w:sz w:val="24"/>
      <w:szCs w:val="24"/>
    </w:rPr>
  </w:style>
  <w:style w:type="paragraph" w:styleId="11">
    <w:name w:val="index 1"/>
    <w:basedOn w:val="a0"/>
    <w:next w:val="a0"/>
    <w:autoRedefine/>
    <w:uiPriority w:val="99"/>
    <w:semiHidden/>
    <w:unhideWhenUsed/>
    <w:rsid w:val="00C24BD1"/>
    <w:pPr>
      <w:spacing w:line="240" w:lineRule="atLeast"/>
    </w:pPr>
    <w:rPr>
      <w:b/>
      <w:bCs/>
    </w:rPr>
  </w:style>
  <w:style w:type="paragraph" w:styleId="12">
    <w:name w:val="toc 1"/>
    <w:basedOn w:val="a0"/>
    <w:next w:val="a0"/>
    <w:autoRedefine/>
    <w:uiPriority w:val="39"/>
    <w:semiHidden/>
    <w:unhideWhenUsed/>
    <w:qFormat/>
    <w:rsid w:val="00C24BD1"/>
    <w:pPr>
      <w:tabs>
        <w:tab w:val="right" w:leader="dot" w:pos="8720"/>
      </w:tabs>
      <w:spacing w:before="120" w:after="120" w:line="400" w:lineRule="exact"/>
      <w:jc w:val="left"/>
    </w:pPr>
    <w:rPr>
      <w:rFonts w:ascii="宋体" w:hAnsi="宋体"/>
      <w:caps/>
      <w:sz w:val="24"/>
      <w:szCs w:val="24"/>
    </w:rPr>
  </w:style>
  <w:style w:type="paragraph" w:styleId="20">
    <w:name w:val="toc 2"/>
    <w:basedOn w:val="a0"/>
    <w:next w:val="a0"/>
    <w:autoRedefine/>
    <w:uiPriority w:val="99"/>
    <w:semiHidden/>
    <w:unhideWhenUsed/>
    <w:rsid w:val="00C24BD1"/>
    <w:pPr>
      <w:ind w:left="210"/>
      <w:jc w:val="left"/>
    </w:pPr>
    <w:rPr>
      <w:smallCaps/>
      <w:szCs w:val="24"/>
    </w:rPr>
  </w:style>
  <w:style w:type="paragraph" w:styleId="30">
    <w:name w:val="toc 3"/>
    <w:basedOn w:val="a0"/>
    <w:next w:val="a0"/>
    <w:autoRedefine/>
    <w:uiPriority w:val="99"/>
    <w:semiHidden/>
    <w:unhideWhenUsed/>
    <w:rsid w:val="00C24BD1"/>
    <w:pPr>
      <w:ind w:left="420"/>
      <w:jc w:val="left"/>
    </w:pPr>
    <w:rPr>
      <w:i/>
      <w:iCs/>
      <w:szCs w:val="24"/>
    </w:rPr>
  </w:style>
  <w:style w:type="paragraph" w:styleId="40">
    <w:name w:val="toc 4"/>
    <w:basedOn w:val="a0"/>
    <w:next w:val="a0"/>
    <w:autoRedefine/>
    <w:uiPriority w:val="99"/>
    <w:semiHidden/>
    <w:unhideWhenUsed/>
    <w:rsid w:val="00C24BD1"/>
    <w:pPr>
      <w:ind w:left="630"/>
      <w:jc w:val="left"/>
    </w:pPr>
  </w:style>
  <w:style w:type="paragraph" w:styleId="50">
    <w:name w:val="toc 5"/>
    <w:basedOn w:val="a0"/>
    <w:next w:val="a0"/>
    <w:autoRedefine/>
    <w:uiPriority w:val="99"/>
    <w:semiHidden/>
    <w:unhideWhenUsed/>
    <w:rsid w:val="00C24BD1"/>
    <w:pPr>
      <w:ind w:left="840"/>
      <w:jc w:val="left"/>
    </w:pPr>
  </w:style>
  <w:style w:type="paragraph" w:styleId="60">
    <w:name w:val="toc 6"/>
    <w:basedOn w:val="a0"/>
    <w:next w:val="a0"/>
    <w:autoRedefine/>
    <w:uiPriority w:val="99"/>
    <w:semiHidden/>
    <w:unhideWhenUsed/>
    <w:rsid w:val="00C24BD1"/>
    <w:pPr>
      <w:ind w:left="1050"/>
      <w:jc w:val="left"/>
    </w:pPr>
  </w:style>
  <w:style w:type="paragraph" w:styleId="70">
    <w:name w:val="toc 7"/>
    <w:basedOn w:val="a0"/>
    <w:next w:val="a0"/>
    <w:autoRedefine/>
    <w:uiPriority w:val="99"/>
    <w:semiHidden/>
    <w:unhideWhenUsed/>
    <w:rsid w:val="00C24BD1"/>
    <w:pPr>
      <w:ind w:left="1260"/>
      <w:jc w:val="left"/>
    </w:pPr>
  </w:style>
  <w:style w:type="paragraph" w:styleId="80">
    <w:name w:val="toc 8"/>
    <w:basedOn w:val="a0"/>
    <w:next w:val="a0"/>
    <w:autoRedefine/>
    <w:uiPriority w:val="99"/>
    <w:semiHidden/>
    <w:unhideWhenUsed/>
    <w:rsid w:val="00C24BD1"/>
    <w:pPr>
      <w:ind w:left="1470"/>
      <w:jc w:val="left"/>
    </w:pPr>
  </w:style>
  <w:style w:type="paragraph" w:styleId="90">
    <w:name w:val="toc 9"/>
    <w:basedOn w:val="a0"/>
    <w:next w:val="a0"/>
    <w:autoRedefine/>
    <w:uiPriority w:val="99"/>
    <w:semiHidden/>
    <w:unhideWhenUsed/>
    <w:rsid w:val="00C24BD1"/>
    <w:pPr>
      <w:ind w:left="1680"/>
      <w:jc w:val="left"/>
    </w:pPr>
  </w:style>
  <w:style w:type="character" w:customStyle="1" w:styleId="Char">
    <w:name w:val="正文缩进 Char"/>
    <w:link w:val="a1"/>
    <w:uiPriority w:val="99"/>
    <w:locked/>
    <w:rsid w:val="00C24BD1"/>
    <w:rPr>
      <w:rFonts w:ascii="Times New Roman" w:eastAsia="宋体" w:hAnsi="Times New Roman" w:cs="Times New Roman"/>
      <w:kern w:val="0"/>
      <w:szCs w:val="21"/>
    </w:rPr>
  </w:style>
  <w:style w:type="paragraph" w:styleId="a8">
    <w:name w:val="footnote text"/>
    <w:basedOn w:val="a0"/>
    <w:link w:val="Char0"/>
    <w:uiPriority w:val="99"/>
    <w:semiHidden/>
    <w:unhideWhenUsed/>
    <w:rsid w:val="00C24BD1"/>
    <w:pPr>
      <w:spacing w:after="40"/>
    </w:pPr>
    <w:rPr>
      <w:sz w:val="18"/>
    </w:rPr>
  </w:style>
  <w:style w:type="character" w:customStyle="1" w:styleId="Char0">
    <w:name w:val="脚注文本 Char"/>
    <w:basedOn w:val="a2"/>
    <w:link w:val="a8"/>
    <w:uiPriority w:val="99"/>
    <w:semiHidden/>
    <w:rsid w:val="00C24BD1"/>
    <w:rPr>
      <w:rFonts w:ascii="Times New Roman" w:eastAsia="宋体" w:hAnsi="Times New Roman" w:cs="Times New Roman"/>
      <w:kern w:val="0"/>
      <w:sz w:val="18"/>
      <w:szCs w:val="21"/>
    </w:rPr>
  </w:style>
  <w:style w:type="paragraph" w:styleId="a9">
    <w:name w:val="annotation text"/>
    <w:basedOn w:val="a0"/>
    <w:link w:val="Char1"/>
    <w:uiPriority w:val="99"/>
    <w:semiHidden/>
    <w:unhideWhenUsed/>
    <w:rsid w:val="00C24BD1"/>
    <w:pPr>
      <w:jc w:val="left"/>
    </w:pPr>
  </w:style>
  <w:style w:type="character" w:customStyle="1" w:styleId="Char1">
    <w:name w:val="批注文字 Char"/>
    <w:basedOn w:val="a2"/>
    <w:link w:val="a9"/>
    <w:uiPriority w:val="99"/>
    <w:semiHidden/>
    <w:rsid w:val="00C24BD1"/>
    <w:rPr>
      <w:rFonts w:ascii="Times New Roman" w:eastAsia="宋体" w:hAnsi="Times New Roman" w:cs="Times New Roman"/>
      <w:kern w:val="0"/>
      <w:szCs w:val="21"/>
    </w:rPr>
  </w:style>
  <w:style w:type="paragraph" w:styleId="aa">
    <w:name w:val="header"/>
    <w:basedOn w:val="a0"/>
    <w:link w:val="Char2"/>
    <w:uiPriority w:val="99"/>
    <w:unhideWhenUsed/>
    <w:rsid w:val="00C24BD1"/>
    <w:pPr>
      <w:pBdr>
        <w:bottom w:val="single" w:sz="6" w:space="1" w:color="auto"/>
      </w:pBdr>
      <w:tabs>
        <w:tab w:val="center" w:pos="4153"/>
        <w:tab w:val="right" w:pos="8306"/>
      </w:tabs>
      <w:jc w:val="center"/>
    </w:pPr>
    <w:rPr>
      <w:sz w:val="20"/>
      <w:szCs w:val="20"/>
    </w:rPr>
  </w:style>
  <w:style w:type="character" w:customStyle="1" w:styleId="Char2">
    <w:name w:val="页眉 Char"/>
    <w:basedOn w:val="a2"/>
    <w:link w:val="aa"/>
    <w:uiPriority w:val="99"/>
    <w:rsid w:val="00C24BD1"/>
    <w:rPr>
      <w:rFonts w:ascii="Times New Roman" w:eastAsia="宋体" w:hAnsi="Times New Roman" w:cs="Times New Roman"/>
      <w:kern w:val="0"/>
      <w:sz w:val="20"/>
      <w:szCs w:val="20"/>
    </w:rPr>
  </w:style>
  <w:style w:type="paragraph" w:styleId="ab">
    <w:name w:val="footer"/>
    <w:basedOn w:val="a0"/>
    <w:link w:val="Char3"/>
    <w:uiPriority w:val="99"/>
    <w:unhideWhenUsed/>
    <w:rsid w:val="00C24BD1"/>
    <w:pPr>
      <w:tabs>
        <w:tab w:val="center" w:pos="4153"/>
        <w:tab w:val="right" w:pos="8306"/>
      </w:tabs>
      <w:jc w:val="left"/>
    </w:pPr>
    <w:rPr>
      <w:sz w:val="18"/>
      <w:szCs w:val="18"/>
    </w:rPr>
  </w:style>
  <w:style w:type="character" w:customStyle="1" w:styleId="Char3">
    <w:name w:val="页脚 Char"/>
    <w:basedOn w:val="a2"/>
    <w:link w:val="ab"/>
    <w:uiPriority w:val="99"/>
    <w:rsid w:val="00C24BD1"/>
    <w:rPr>
      <w:rFonts w:ascii="Times New Roman" w:eastAsia="宋体" w:hAnsi="Times New Roman" w:cs="Times New Roman"/>
      <w:kern w:val="0"/>
      <w:sz w:val="18"/>
      <w:szCs w:val="18"/>
    </w:rPr>
  </w:style>
  <w:style w:type="paragraph" w:styleId="ac">
    <w:name w:val="caption"/>
    <w:basedOn w:val="a0"/>
    <w:next w:val="a0"/>
    <w:uiPriority w:val="35"/>
    <w:semiHidden/>
    <w:unhideWhenUsed/>
    <w:qFormat/>
    <w:rsid w:val="00C24BD1"/>
    <w:pPr>
      <w:spacing w:line="276" w:lineRule="auto"/>
    </w:pPr>
    <w:rPr>
      <w:b/>
      <w:bCs/>
      <w:color w:val="4F81BD" w:themeColor="accent1"/>
      <w:sz w:val="18"/>
      <w:szCs w:val="18"/>
    </w:rPr>
  </w:style>
  <w:style w:type="paragraph" w:styleId="ad">
    <w:name w:val="table of figures"/>
    <w:basedOn w:val="a0"/>
    <w:next w:val="a0"/>
    <w:uiPriority w:val="99"/>
    <w:semiHidden/>
    <w:unhideWhenUsed/>
    <w:rsid w:val="00C24BD1"/>
    <w:pPr>
      <w:ind w:left="840" w:hanging="420"/>
    </w:pPr>
  </w:style>
  <w:style w:type="paragraph" w:styleId="ae">
    <w:name w:val="endnote text"/>
    <w:basedOn w:val="a0"/>
    <w:link w:val="Char4"/>
    <w:uiPriority w:val="99"/>
    <w:semiHidden/>
    <w:unhideWhenUsed/>
    <w:rsid w:val="00C24BD1"/>
    <w:rPr>
      <w:sz w:val="20"/>
    </w:rPr>
  </w:style>
  <w:style w:type="character" w:customStyle="1" w:styleId="Char4">
    <w:name w:val="尾注文本 Char"/>
    <w:basedOn w:val="a2"/>
    <w:link w:val="ae"/>
    <w:uiPriority w:val="99"/>
    <w:semiHidden/>
    <w:rsid w:val="00C24BD1"/>
    <w:rPr>
      <w:rFonts w:ascii="Times New Roman" w:eastAsia="宋体" w:hAnsi="Times New Roman" w:cs="Times New Roman"/>
      <w:kern w:val="0"/>
      <w:sz w:val="20"/>
      <w:szCs w:val="21"/>
    </w:rPr>
  </w:style>
  <w:style w:type="paragraph" w:styleId="af">
    <w:name w:val="List"/>
    <w:basedOn w:val="a0"/>
    <w:uiPriority w:val="99"/>
    <w:semiHidden/>
    <w:unhideWhenUsed/>
    <w:rsid w:val="00C24BD1"/>
    <w:pPr>
      <w:ind w:left="200" w:hanging="200"/>
    </w:pPr>
  </w:style>
  <w:style w:type="paragraph" w:styleId="21">
    <w:name w:val="List 2"/>
    <w:basedOn w:val="a0"/>
    <w:uiPriority w:val="99"/>
    <w:semiHidden/>
    <w:unhideWhenUsed/>
    <w:rsid w:val="00C24BD1"/>
    <w:pPr>
      <w:ind w:left="100" w:hanging="200"/>
    </w:pPr>
  </w:style>
  <w:style w:type="paragraph" w:styleId="31">
    <w:name w:val="List 3"/>
    <w:basedOn w:val="a0"/>
    <w:uiPriority w:val="99"/>
    <w:semiHidden/>
    <w:unhideWhenUsed/>
    <w:rsid w:val="00C24BD1"/>
    <w:pPr>
      <w:ind w:left="100" w:hanging="200"/>
    </w:pPr>
  </w:style>
  <w:style w:type="paragraph" w:styleId="af0">
    <w:name w:val="Title"/>
    <w:basedOn w:val="a0"/>
    <w:next w:val="a0"/>
    <w:link w:val="Char5"/>
    <w:uiPriority w:val="10"/>
    <w:qFormat/>
    <w:rsid w:val="00C24BD1"/>
    <w:pPr>
      <w:spacing w:before="300" w:after="200"/>
      <w:contextualSpacing/>
    </w:pPr>
    <w:rPr>
      <w:sz w:val="48"/>
      <w:szCs w:val="48"/>
    </w:rPr>
  </w:style>
  <w:style w:type="character" w:customStyle="1" w:styleId="Char5">
    <w:name w:val="标题 Char"/>
    <w:basedOn w:val="a2"/>
    <w:link w:val="af0"/>
    <w:uiPriority w:val="10"/>
    <w:rsid w:val="00C24BD1"/>
    <w:rPr>
      <w:rFonts w:ascii="Times New Roman" w:eastAsia="宋体" w:hAnsi="Times New Roman" w:cs="Times New Roman"/>
      <w:kern w:val="0"/>
      <w:sz w:val="48"/>
      <w:szCs w:val="48"/>
    </w:rPr>
  </w:style>
  <w:style w:type="paragraph" w:styleId="af1">
    <w:name w:val="Body Text"/>
    <w:basedOn w:val="a0"/>
    <w:link w:val="Char6"/>
    <w:uiPriority w:val="99"/>
    <w:semiHidden/>
    <w:unhideWhenUsed/>
    <w:rsid w:val="00C24BD1"/>
    <w:rPr>
      <w:rFonts w:ascii="楷体_GB2312" w:eastAsia="楷体_GB2312" w:hAnsi="Arial"/>
      <w:sz w:val="28"/>
      <w:szCs w:val="28"/>
    </w:rPr>
  </w:style>
  <w:style w:type="character" w:customStyle="1" w:styleId="Char6">
    <w:name w:val="正文文本 Char"/>
    <w:basedOn w:val="a2"/>
    <w:link w:val="af1"/>
    <w:uiPriority w:val="99"/>
    <w:semiHidden/>
    <w:rsid w:val="00C24BD1"/>
    <w:rPr>
      <w:rFonts w:ascii="楷体_GB2312" w:eastAsia="楷体_GB2312" w:hAnsi="Arial" w:cs="Times New Roman"/>
      <w:kern w:val="0"/>
      <w:sz w:val="28"/>
      <w:szCs w:val="28"/>
    </w:rPr>
  </w:style>
  <w:style w:type="paragraph" w:styleId="af2">
    <w:name w:val="Body Text Indent"/>
    <w:basedOn w:val="a0"/>
    <w:link w:val="Char7"/>
    <w:uiPriority w:val="99"/>
    <w:semiHidden/>
    <w:unhideWhenUsed/>
    <w:rsid w:val="00C24BD1"/>
    <w:pPr>
      <w:ind w:firstLine="645"/>
    </w:pPr>
    <w:rPr>
      <w:rFonts w:ascii="楷体_GB2312" w:eastAsia="楷体_GB2312"/>
      <w:sz w:val="32"/>
      <w:szCs w:val="32"/>
    </w:rPr>
  </w:style>
  <w:style w:type="character" w:customStyle="1" w:styleId="Char7">
    <w:name w:val="正文文本缩进 Char"/>
    <w:basedOn w:val="a2"/>
    <w:link w:val="af2"/>
    <w:uiPriority w:val="99"/>
    <w:semiHidden/>
    <w:rsid w:val="00C24BD1"/>
    <w:rPr>
      <w:rFonts w:ascii="楷体_GB2312" w:eastAsia="楷体_GB2312" w:hAnsi="Times New Roman" w:cs="Times New Roman"/>
      <w:kern w:val="0"/>
      <w:sz w:val="32"/>
      <w:szCs w:val="32"/>
    </w:rPr>
  </w:style>
  <w:style w:type="paragraph" w:styleId="af3">
    <w:name w:val="Subtitle"/>
    <w:basedOn w:val="a0"/>
    <w:next w:val="a0"/>
    <w:link w:val="Char8"/>
    <w:uiPriority w:val="11"/>
    <w:qFormat/>
    <w:rsid w:val="00C24BD1"/>
    <w:pPr>
      <w:spacing w:before="200" w:after="200"/>
    </w:pPr>
    <w:rPr>
      <w:sz w:val="24"/>
      <w:szCs w:val="24"/>
    </w:rPr>
  </w:style>
  <w:style w:type="character" w:customStyle="1" w:styleId="Char8">
    <w:name w:val="副标题 Char"/>
    <w:basedOn w:val="a2"/>
    <w:link w:val="af3"/>
    <w:uiPriority w:val="11"/>
    <w:rsid w:val="00C24BD1"/>
    <w:rPr>
      <w:rFonts w:ascii="Times New Roman" w:eastAsia="宋体" w:hAnsi="Times New Roman" w:cs="Times New Roman"/>
      <w:kern w:val="0"/>
      <w:sz w:val="24"/>
      <w:szCs w:val="24"/>
    </w:rPr>
  </w:style>
  <w:style w:type="paragraph" w:styleId="af4">
    <w:name w:val="Date"/>
    <w:basedOn w:val="a0"/>
    <w:next w:val="a0"/>
    <w:link w:val="Char9"/>
    <w:uiPriority w:val="99"/>
    <w:semiHidden/>
    <w:unhideWhenUsed/>
    <w:rsid w:val="00C24BD1"/>
    <w:rPr>
      <w:sz w:val="24"/>
      <w:szCs w:val="24"/>
    </w:rPr>
  </w:style>
  <w:style w:type="character" w:customStyle="1" w:styleId="Char9">
    <w:name w:val="日期 Char"/>
    <w:basedOn w:val="a2"/>
    <w:link w:val="af4"/>
    <w:uiPriority w:val="99"/>
    <w:semiHidden/>
    <w:rsid w:val="00C24BD1"/>
    <w:rPr>
      <w:rFonts w:ascii="Times New Roman" w:eastAsia="宋体" w:hAnsi="Times New Roman" w:cs="Times New Roman"/>
      <w:kern w:val="0"/>
      <w:sz w:val="24"/>
      <w:szCs w:val="24"/>
    </w:rPr>
  </w:style>
  <w:style w:type="paragraph" w:styleId="af5">
    <w:name w:val="Body Text First Indent"/>
    <w:basedOn w:val="a0"/>
    <w:link w:val="Chara"/>
    <w:uiPriority w:val="99"/>
    <w:semiHidden/>
    <w:unhideWhenUsed/>
    <w:rsid w:val="00C24BD1"/>
    <w:pPr>
      <w:spacing w:line="360" w:lineRule="auto"/>
      <w:ind w:firstLine="200"/>
    </w:pPr>
    <w:rPr>
      <w:rFonts w:ascii="仿宋_GB2312" w:eastAsia="仿宋_GB2312"/>
      <w:sz w:val="30"/>
      <w:szCs w:val="30"/>
    </w:rPr>
  </w:style>
  <w:style w:type="character" w:customStyle="1" w:styleId="Chara">
    <w:name w:val="正文首行缩进 Char"/>
    <w:basedOn w:val="Char6"/>
    <w:link w:val="af5"/>
    <w:uiPriority w:val="99"/>
    <w:semiHidden/>
    <w:rsid w:val="00C24BD1"/>
    <w:rPr>
      <w:rFonts w:ascii="仿宋_GB2312" w:eastAsia="仿宋_GB2312" w:hAnsi="Times New Roman" w:cs="Times New Roman"/>
      <w:kern w:val="0"/>
      <w:sz w:val="30"/>
      <w:szCs w:val="30"/>
    </w:rPr>
  </w:style>
  <w:style w:type="paragraph" w:styleId="22">
    <w:name w:val="Body Text First Indent 2"/>
    <w:basedOn w:val="af2"/>
    <w:link w:val="2Char0"/>
    <w:uiPriority w:val="99"/>
    <w:semiHidden/>
    <w:unhideWhenUsed/>
    <w:rsid w:val="00C24BD1"/>
    <w:pPr>
      <w:spacing w:line="360" w:lineRule="auto"/>
      <w:ind w:firstLine="420"/>
    </w:pPr>
    <w:rPr>
      <w:rFonts w:ascii="宋体" w:eastAsia="宋体" w:hAnsi="宋体"/>
      <w:sz w:val="21"/>
      <w:szCs w:val="20"/>
    </w:rPr>
  </w:style>
  <w:style w:type="character" w:customStyle="1" w:styleId="2Char0">
    <w:name w:val="正文首行缩进 2 Char"/>
    <w:basedOn w:val="Char7"/>
    <w:link w:val="22"/>
    <w:uiPriority w:val="99"/>
    <w:semiHidden/>
    <w:rsid w:val="00C24BD1"/>
    <w:rPr>
      <w:rFonts w:ascii="宋体" w:eastAsia="宋体" w:hAnsi="宋体" w:cs="Times New Roman"/>
      <w:kern w:val="0"/>
      <w:sz w:val="32"/>
      <w:szCs w:val="20"/>
    </w:rPr>
  </w:style>
  <w:style w:type="paragraph" w:styleId="23">
    <w:name w:val="Body Text 2"/>
    <w:basedOn w:val="a0"/>
    <w:link w:val="2Char1"/>
    <w:uiPriority w:val="99"/>
    <w:semiHidden/>
    <w:unhideWhenUsed/>
    <w:rsid w:val="00C24BD1"/>
    <w:pPr>
      <w:widowControl/>
      <w:jc w:val="center"/>
    </w:pPr>
    <w:rPr>
      <w:rFonts w:ascii="楷体_GB2312" w:eastAsia="楷体_GB2312"/>
      <w:sz w:val="28"/>
      <w:szCs w:val="28"/>
    </w:rPr>
  </w:style>
  <w:style w:type="character" w:customStyle="1" w:styleId="2Char1">
    <w:name w:val="正文文本 2 Char"/>
    <w:basedOn w:val="a2"/>
    <w:link w:val="23"/>
    <w:uiPriority w:val="99"/>
    <w:semiHidden/>
    <w:rsid w:val="00C24BD1"/>
    <w:rPr>
      <w:rFonts w:ascii="楷体_GB2312" w:eastAsia="楷体_GB2312" w:hAnsi="Times New Roman" w:cs="Times New Roman"/>
      <w:kern w:val="0"/>
      <w:sz w:val="28"/>
      <w:szCs w:val="28"/>
    </w:rPr>
  </w:style>
  <w:style w:type="paragraph" w:styleId="32">
    <w:name w:val="Body Text 3"/>
    <w:basedOn w:val="a0"/>
    <w:link w:val="3Char0"/>
    <w:uiPriority w:val="99"/>
    <w:semiHidden/>
    <w:unhideWhenUsed/>
    <w:rsid w:val="00C24BD1"/>
    <w:rPr>
      <w:rFonts w:ascii="仿宋_GB2312" w:eastAsia="仿宋_GB2312" w:hAnsi="Arial"/>
      <w:sz w:val="32"/>
      <w:szCs w:val="32"/>
    </w:rPr>
  </w:style>
  <w:style w:type="character" w:customStyle="1" w:styleId="3Char0">
    <w:name w:val="正文文本 3 Char"/>
    <w:basedOn w:val="a2"/>
    <w:link w:val="32"/>
    <w:uiPriority w:val="99"/>
    <w:semiHidden/>
    <w:rsid w:val="00C24BD1"/>
    <w:rPr>
      <w:rFonts w:ascii="仿宋_GB2312" w:eastAsia="仿宋_GB2312" w:hAnsi="Arial" w:cs="Times New Roman"/>
      <w:kern w:val="0"/>
      <w:sz w:val="32"/>
      <w:szCs w:val="32"/>
    </w:rPr>
  </w:style>
  <w:style w:type="paragraph" w:styleId="24">
    <w:name w:val="Body Text Indent 2"/>
    <w:basedOn w:val="a0"/>
    <w:link w:val="2Char2"/>
    <w:uiPriority w:val="99"/>
    <w:semiHidden/>
    <w:unhideWhenUsed/>
    <w:rsid w:val="00C24BD1"/>
    <w:pPr>
      <w:ind w:left="630" w:firstLine="645"/>
    </w:pPr>
    <w:rPr>
      <w:rFonts w:ascii="Arial" w:eastAsia="仿宋_GB2312" w:hAnsi="Arial" w:cs="Arial"/>
      <w:sz w:val="32"/>
      <w:szCs w:val="32"/>
    </w:rPr>
  </w:style>
  <w:style w:type="character" w:customStyle="1" w:styleId="2Char2">
    <w:name w:val="正文文本缩进 2 Char"/>
    <w:basedOn w:val="a2"/>
    <w:link w:val="24"/>
    <w:uiPriority w:val="99"/>
    <w:semiHidden/>
    <w:rsid w:val="00C24BD1"/>
    <w:rPr>
      <w:rFonts w:ascii="Arial" w:eastAsia="仿宋_GB2312" w:hAnsi="Arial" w:cs="Arial"/>
      <w:kern w:val="0"/>
      <w:sz w:val="32"/>
      <w:szCs w:val="32"/>
    </w:rPr>
  </w:style>
  <w:style w:type="paragraph" w:styleId="33">
    <w:name w:val="Body Text Indent 3"/>
    <w:basedOn w:val="a0"/>
    <w:link w:val="3Char1"/>
    <w:uiPriority w:val="99"/>
    <w:semiHidden/>
    <w:unhideWhenUsed/>
    <w:rsid w:val="00C24BD1"/>
    <w:pPr>
      <w:ind w:left="645" w:firstLine="645"/>
    </w:pPr>
    <w:rPr>
      <w:rFonts w:ascii="Arial" w:eastAsia="仿宋_GB2312" w:hAnsi="Arial" w:cs="Arial"/>
      <w:color w:val="FFFF00"/>
      <w:sz w:val="32"/>
      <w:szCs w:val="32"/>
    </w:rPr>
  </w:style>
  <w:style w:type="character" w:customStyle="1" w:styleId="3Char1">
    <w:name w:val="正文文本缩进 3 Char"/>
    <w:basedOn w:val="a2"/>
    <w:link w:val="33"/>
    <w:uiPriority w:val="99"/>
    <w:semiHidden/>
    <w:rsid w:val="00C24BD1"/>
    <w:rPr>
      <w:rFonts w:ascii="Arial" w:eastAsia="仿宋_GB2312" w:hAnsi="Arial" w:cs="Arial"/>
      <w:color w:val="FFFF00"/>
      <w:kern w:val="0"/>
      <w:sz w:val="32"/>
      <w:szCs w:val="32"/>
    </w:rPr>
  </w:style>
  <w:style w:type="paragraph" w:styleId="af6">
    <w:name w:val="Document Map"/>
    <w:basedOn w:val="a0"/>
    <w:link w:val="Charb"/>
    <w:uiPriority w:val="99"/>
    <w:semiHidden/>
    <w:unhideWhenUsed/>
    <w:rsid w:val="00C24BD1"/>
    <w:pPr>
      <w:shd w:val="clear" w:color="auto" w:fill="000080"/>
    </w:pPr>
  </w:style>
  <w:style w:type="character" w:customStyle="1" w:styleId="Charb">
    <w:name w:val="文档结构图 Char"/>
    <w:basedOn w:val="a2"/>
    <w:link w:val="af6"/>
    <w:uiPriority w:val="99"/>
    <w:semiHidden/>
    <w:rsid w:val="00C24BD1"/>
    <w:rPr>
      <w:rFonts w:ascii="Times New Roman" w:eastAsia="宋体" w:hAnsi="Times New Roman" w:cs="Times New Roman"/>
      <w:kern w:val="0"/>
      <w:szCs w:val="21"/>
      <w:shd w:val="clear" w:color="auto" w:fill="000080"/>
    </w:rPr>
  </w:style>
  <w:style w:type="paragraph" w:styleId="af7">
    <w:name w:val="Plain Text"/>
    <w:basedOn w:val="a0"/>
    <w:link w:val="Charc"/>
    <w:uiPriority w:val="99"/>
    <w:semiHidden/>
    <w:unhideWhenUsed/>
    <w:rsid w:val="00C24BD1"/>
    <w:rPr>
      <w:rFonts w:ascii="宋体" w:hAnsi="Courier New" w:cs="Courier New"/>
    </w:rPr>
  </w:style>
  <w:style w:type="character" w:customStyle="1" w:styleId="Charc">
    <w:name w:val="纯文本 Char"/>
    <w:basedOn w:val="a2"/>
    <w:link w:val="af7"/>
    <w:uiPriority w:val="99"/>
    <w:semiHidden/>
    <w:qFormat/>
    <w:rsid w:val="00C24BD1"/>
    <w:rPr>
      <w:rFonts w:ascii="宋体" w:eastAsia="宋体" w:hAnsi="Courier New" w:cs="Courier New"/>
      <w:kern w:val="0"/>
      <w:szCs w:val="21"/>
    </w:rPr>
  </w:style>
  <w:style w:type="paragraph" w:styleId="af8">
    <w:name w:val="annotation subject"/>
    <w:basedOn w:val="a9"/>
    <w:next w:val="a9"/>
    <w:link w:val="Chard"/>
    <w:uiPriority w:val="99"/>
    <w:semiHidden/>
    <w:unhideWhenUsed/>
    <w:rsid w:val="00C24BD1"/>
    <w:rPr>
      <w:b/>
      <w:bCs/>
    </w:rPr>
  </w:style>
  <w:style w:type="character" w:customStyle="1" w:styleId="Chard">
    <w:name w:val="批注主题 Char"/>
    <w:basedOn w:val="Char1"/>
    <w:link w:val="af8"/>
    <w:uiPriority w:val="99"/>
    <w:semiHidden/>
    <w:rsid w:val="00C24BD1"/>
    <w:rPr>
      <w:rFonts w:ascii="Times New Roman" w:eastAsia="宋体" w:hAnsi="Times New Roman" w:cs="Times New Roman"/>
      <w:b/>
      <w:bCs/>
      <w:kern w:val="0"/>
      <w:szCs w:val="21"/>
    </w:rPr>
  </w:style>
  <w:style w:type="paragraph" w:styleId="af9">
    <w:name w:val="Balloon Text"/>
    <w:basedOn w:val="a0"/>
    <w:link w:val="Chare"/>
    <w:uiPriority w:val="99"/>
    <w:semiHidden/>
    <w:unhideWhenUsed/>
    <w:rsid w:val="00C24BD1"/>
    <w:rPr>
      <w:sz w:val="18"/>
      <w:szCs w:val="18"/>
    </w:rPr>
  </w:style>
  <w:style w:type="character" w:customStyle="1" w:styleId="Chare">
    <w:name w:val="批注框文本 Char"/>
    <w:basedOn w:val="a2"/>
    <w:link w:val="af9"/>
    <w:uiPriority w:val="99"/>
    <w:semiHidden/>
    <w:rsid w:val="00C24BD1"/>
    <w:rPr>
      <w:rFonts w:ascii="Times New Roman" w:eastAsia="宋体" w:hAnsi="Times New Roman" w:cs="Times New Roman"/>
      <w:kern w:val="0"/>
      <w:sz w:val="18"/>
      <w:szCs w:val="18"/>
    </w:rPr>
  </w:style>
  <w:style w:type="paragraph" w:styleId="afa">
    <w:name w:val="No Spacing"/>
    <w:uiPriority w:val="99"/>
    <w:qFormat/>
    <w:rsid w:val="00C24BD1"/>
    <w:pPr>
      <w:widowControl w:val="0"/>
      <w:jc w:val="both"/>
    </w:pPr>
    <w:rPr>
      <w:rFonts w:ascii="Times New Roman" w:eastAsia="宋体" w:hAnsi="Times New Roman" w:cs="Times New Roman"/>
      <w:kern w:val="0"/>
      <w:szCs w:val="21"/>
    </w:rPr>
  </w:style>
  <w:style w:type="paragraph" w:styleId="afb">
    <w:name w:val="List Paragraph"/>
    <w:basedOn w:val="a0"/>
    <w:uiPriority w:val="99"/>
    <w:qFormat/>
    <w:rsid w:val="00C24BD1"/>
    <w:pPr>
      <w:widowControl/>
      <w:ind w:left="720"/>
      <w:contextualSpacing/>
      <w:jc w:val="left"/>
    </w:pPr>
    <w:rPr>
      <w:rFonts w:ascii="Calibri" w:hAnsi="Calibri"/>
      <w:sz w:val="24"/>
      <w:szCs w:val="24"/>
      <w:lang w:eastAsia="en-US" w:bidi="en-US"/>
    </w:rPr>
  </w:style>
  <w:style w:type="paragraph" w:styleId="afc">
    <w:name w:val="Quote"/>
    <w:basedOn w:val="a0"/>
    <w:next w:val="a0"/>
    <w:link w:val="Charf"/>
    <w:uiPriority w:val="29"/>
    <w:qFormat/>
    <w:rsid w:val="00C24BD1"/>
    <w:pPr>
      <w:ind w:left="720" w:right="720"/>
    </w:pPr>
    <w:rPr>
      <w:i/>
    </w:rPr>
  </w:style>
  <w:style w:type="character" w:customStyle="1" w:styleId="Charf">
    <w:name w:val="引用 Char"/>
    <w:basedOn w:val="a2"/>
    <w:link w:val="afc"/>
    <w:uiPriority w:val="29"/>
    <w:rsid w:val="00C24BD1"/>
    <w:rPr>
      <w:rFonts w:ascii="Times New Roman" w:eastAsia="宋体" w:hAnsi="Times New Roman" w:cs="Times New Roman"/>
      <w:i/>
      <w:kern w:val="0"/>
      <w:szCs w:val="21"/>
    </w:rPr>
  </w:style>
  <w:style w:type="paragraph" w:styleId="afd">
    <w:name w:val="Intense Quote"/>
    <w:basedOn w:val="a0"/>
    <w:next w:val="a0"/>
    <w:link w:val="Charf0"/>
    <w:uiPriority w:val="30"/>
    <w:qFormat/>
    <w:rsid w:val="00C24BD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f0">
    <w:name w:val="明显引用 Char"/>
    <w:basedOn w:val="a2"/>
    <w:link w:val="afd"/>
    <w:uiPriority w:val="30"/>
    <w:rsid w:val="00C24BD1"/>
    <w:rPr>
      <w:rFonts w:ascii="Times New Roman" w:eastAsia="宋体" w:hAnsi="Times New Roman" w:cs="Times New Roman"/>
      <w:i/>
      <w:kern w:val="0"/>
      <w:szCs w:val="21"/>
      <w:shd w:val="clear" w:color="auto" w:fill="F2F2F2"/>
    </w:rPr>
  </w:style>
  <w:style w:type="paragraph" w:styleId="TOC">
    <w:name w:val="TOC Heading"/>
    <w:uiPriority w:val="39"/>
    <w:semiHidden/>
    <w:unhideWhenUsed/>
    <w:qFormat/>
    <w:rsid w:val="00C24BD1"/>
    <w:rPr>
      <w:rFonts w:ascii="Times New Roman" w:eastAsia="宋体" w:hAnsi="Times New Roman" w:cs="Times New Roman"/>
      <w:kern w:val="0"/>
      <w:sz w:val="20"/>
      <w:szCs w:val="20"/>
    </w:rPr>
  </w:style>
  <w:style w:type="character" w:customStyle="1" w:styleId="Charf1">
    <w:name w:val="列出段落 Char"/>
    <w:link w:val="13"/>
    <w:locked/>
    <w:rsid w:val="00C24BD1"/>
    <w:rPr>
      <w:rFonts w:ascii="Calibri" w:hAnsi="Calibri" w:cs="Calibri"/>
      <w:sz w:val="24"/>
      <w:szCs w:val="24"/>
      <w:lang w:eastAsia="en-US" w:bidi="en-US"/>
    </w:rPr>
  </w:style>
  <w:style w:type="paragraph" w:customStyle="1" w:styleId="13">
    <w:name w:val="列出段落1"/>
    <w:basedOn w:val="a0"/>
    <w:link w:val="Charf1"/>
    <w:qFormat/>
    <w:rsid w:val="00C24BD1"/>
    <w:pPr>
      <w:widowControl/>
      <w:ind w:left="720"/>
      <w:contextualSpacing/>
      <w:jc w:val="left"/>
    </w:pPr>
    <w:rPr>
      <w:rFonts w:ascii="Calibri" w:eastAsiaTheme="minorEastAsia" w:hAnsi="Calibri" w:cs="Calibri"/>
      <w:kern w:val="2"/>
      <w:sz w:val="24"/>
      <w:szCs w:val="24"/>
      <w:lang w:eastAsia="en-US" w:bidi="en-US"/>
    </w:rPr>
  </w:style>
  <w:style w:type="character" w:customStyle="1" w:styleId="Charf2">
    <w:name w:val="二级目录 Char"/>
    <w:link w:val="a"/>
    <w:locked/>
    <w:rsid w:val="00C24BD1"/>
    <w:rPr>
      <w:b/>
      <w:sz w:val="30"/>
      <w:szCs w:val="28"/>
    </w:rPr>
  </w:style>
  <w:style w:type="paragraph" w:customStyle="1" w:styleId="a">
    <w:name w:val="二级目录"/>
    <w:next w:val="a0"/>
    <w:link w:val="Charf2"/>
    <w:rsid w:val="00C24BD1"/>
    <w:pPr>
      <w:numPr>
        <w:numId w:val="3"/>
      </w:numPr>
      <w:tabs>
        <w:tab w:val="left" w:pos="1145"/>
      </w:tabs>
      <w:outlineLvl w:val="1"/>
    </w:pPr>
    <w:rPr>
      <w:b/>
      <w:sz w:val="30"/>
      <w:szCs w:val="28"/>
    </w:rPr>
  </w:style>
  <w:style w:type="paragraph" w:customStyle="1" w:styleId="font7">
    <w:name w:val="font7"/>
    <w:basedOn w:val="a0"/>
    <w:uiPriority w:val="99"/>
    <w:rsid w:val="00C24BD1"/>
    <w:pPr>
      <w:widowControl/>
      <w:spacing w:before="100" w:beforeAutospacing="1" w:after="100" w:afterAutospacing="1"/>
      <w:jc w:val="left"/>
    </w:pPr>
    <w:rPr>
      <w:rFonts w:ascii="宋体" w:hAnsi="宋体"/>
      <w:sz w:val="18"/>
      <w:szCs w:val="18"/>
    </w:rPr>
  </w:style>
  <w:style w:type="paragraph" w:customStyle="1" w:styleId="CharCharCharCharCharCharCharChar">
    <w:name w:val="Char Char Char Char Char Char Char Char"/>
    <w:basedOn w:val="a0"/>
    <w:uiPriority w:val="99"/>
    <w:rsid w:val="00C24BD1"/>
    <w:pPr>
      <w:widowControl/>
      <w:spacing w:after="160" w:line="240" w:lineRule="exact"/>
      <w:jc w:val="left"/>
    </w:pPr>
    <w:rPr>
      <w:rFonts w:ascii="Verdana" w:hAnsi="Verdana"/>
      <w:sz w:val="20"/>
      <w:szCs w:val="20"/>
      <w:lang w:eastAsia="en-US"/>
    </w:rPr>
  </w:style>
  <w:style w:type="paragraph" w:customStyle="1" w:styleId="14">
    <w:name w:val="附录1"/>
    <w:uiPriority w:val="99"/>
    <w:rsid w:val="00C24BD1"/>
    <w:pPr>
      <w:tabs>
        <w:tab w:val="left" w:pos="907"/>
      </w:tabs>
      <w:spacing w:before="240" w:line="600" w:lineRule="atLeast"/>
      <w:ind w:left="907" w:hanging="907"/>
    </w:pPr>
    <w:rPr>
      <w:rFonts w:ascii="Times New Roman" w:eastAsia="宋体" w:hAnsi="Times New Roman" w:cs="Times New Roman"/>
      <w:b/>
      <w:i/>
      <w:kern w:val="0"/>
      <w:sz w:val="28"/>
      <w:szCs w:val="20"/>
    </w:rPr>
  </w:style>
  <w:style w:type="paragraph" w:customStyle="1" w:styleId="15">
    <w:name w:val="标题1"/>
    <w:basedOn w:val="a0"/>
    <w:next w:val="a0"/>
    <w:uiPriority w:val="99"/>
    <w:rsid w:val="00C24BD1"/>
    <w:pPr>
      <w:tabs>
        <w:tab w:val="left" w:pos="9193"/>
        <w:tab w:val="left" w:pos="9827"/>
      </w:tabs>
      <w:spacing w:line="700" w:lineRule="atLeast"/>
      <w:jc w:val="center"/>
    </w:pPr>
    <w:rPr>
      <w:rFonts w:ascii="方正小标宋_GBK" w:eastAsia="方正小标宋_GBK"/>
      <w:sz w:val="44"/>
      <w:szCs w:val="20"/>
    </w:rPr>
  </w:style>
  <w:style w:type="paragraph" w:customStyle="1" w:styleId="1">
    <w:name w:val="样式1"/>
    <w:basedOn w:val="a0"/>
    <w:uiPriority w:val="99"/>
    <w:rsid w:val="00C24BD1"/>
    <w:pPr>
      <w:numPr>
        <w:numId w:val="5"/>
      </w:numPr>
    </w:pPr>
    <w:rPr>
      <w:rFonts w:ascii="宋体" w:hAnsi="宋体"/>
    </w:rPr>
  </w:style>
  <w:style w:type="paragraph" w:customStyle="1" w:styleId="StGen0">
    <w:name w:val="StGen0"/>
    <w:uiPriority w:val="99"/>
    <w:semiHidden/>
    <w:rsid w:val="00C24BD1"/>
    <w:rPr>
      <w:rFonts w:ascii="Times New Roman" w:eastAsia="宋体" w:hAnsi="Times New Roman" w:cs="Times New Roman"/>
      <w:kern w:val="0"/>
      <w:szCs w:val="21"/>
    </w:rPr>
  </w:style>
  <w:style w:type="paragraph" w:customStyle="1" w:styleId="xl30">
    <w:name w:val="xl30"/>
    <w:basedOn w:val="a0"/>
    <w:uiPriority w:val="99"/>
    <w:rsid w:val="00C24BD1"/>
    <w:pPr>
      <w:widowControl/>
      <w:spacing w:before="100" w:beforeAutospacing="1" w:after="100" w:afterAutospacing="1"/>
      <w:jc w:val="center"/>
    </w:pPr>
    <w:rPr>
      <w:rFonts w:ascii="宋体" w:hAnsi="宋体"/>
      <w:b/>
      <w:bCs/>
      <w:sz w:val="36"/>
      <w:szCs w:val="36"/>
    </w:rPr>
  </w:style>
  <w:style w:type="paragraph" w:customStyle="1" w:styleId="afe">
    <w:name w:val="图标"/>
    <w:basedOn w:val="a0"/>
    <w:next w:val="a0"/>
    <w:uiPriority w:val="99"/>
    <w:rsid w:val="00C24BD1"/>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Charf3">
    <w:name w:val="Char"/>
    <w:basedOn w:val="a0"/>
    <w:uiPriority w:val="99"/>
    <w:rsid w:val="00C24BD1"/>
    <w:pPr>
      <w:tabs>
        <w:tab w:val="left" w:pos="360"/>
      </w:tabs>
      <w:ind w:firstLine="200"/>
    </w:pPr>
    <w:rPr>
      <w:sz w:val="28"/>
      <w:szCs w:val="30"/>
    </w:rPr>
  </w:style>
  <w:style w:type="paragraph" w:customStyle="1" w:styleId="xl24">
    <w:name w:val="xl24"/>
    <w:basedOn w:val="a0"/>
    <w:uiPriority w:val="99"/>
    <w:rsid w:val="00C24BD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sz w:val="24"/>
      <w:szCs w:val="24"/>
    </w:rPr>
  </w:style>
  <w:style w:type="paragraph" w:customStyle="1" w:styleId="CharCharCharChar">
    <w:name w:val="Char Char Char Char"/>
    <w:basedOn w:val="af6"/>
    <w:uiPriority w:val="99"/>
    <w:rsid w:val="00C24BD1"/>
    <w:pPr>
      <w:spacing w:line="360" w:lineRule="auto"/>
    </w:pPr>
    <w:rPr>
      <w:rFonts w:ascii="Tahoma" w:hAnsi="Tahoma"/>
      <w:sz w:val="24"/>
      <w:szCs w:val="24"/>
    </w:rPr>
  </w:style>
  <w:style w:type="paragraph" w:customStyle="1" w:styleId="xl26">
    <w:name w:val="xl26"/>
    <w:basedOn w:val="a0"/>
    <w:uiPriority w:val="99"/>
    <w:rsid w:val="00C24B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sz w:val="24"/>
      <w:szCs w:val="24"/>
    </w:rPr>
  </w:style>
  <w:style w:type="paragraph" w:customStyle="1" w:styleId="xl29">
    <w:name w:val="xl29"/>
    <w:basedOn w:val="a0"/>
    <w:uiPriority w:val="99"/>
    <w:rsid w:val="00C24BD1"/>
    <w:pPr>
      <w:widowControl/>
      <w:pBdr>
        <w:left w:val="single" w:sz="4" w:space="0" w:color="auto"/>
        <w:bottom w:val="single" w:sz="4" w:space="0" w:color="auto"/>
      </w:pBdr>
      <w:spacing w:before="100" w:beforeAutospacing="1" w:after="100" w:afterAutospacing="1"/>
      <w:jc w:val="left"/>
    </w:pPr>
    <w:rPr>
      <w:rFonts w:ascii="宋体" w:hAnsi="宋体"/>
      <w:sz w:val="24"/>
      <w:szCs w:val="24"/>
    </w:rPr>
  </w:style>
  <w:style w:type="paragraph" w:customStyle="1" w:styleId="font5">
    <w:name w:val="font5"/>
    <w:basedOn w:val="a0"/>
    <w:uiPriority w:val="99"/>
    <w:rsid w:val="00C24BD1"/>
    <w:pPr>
      <w:widowControl/>
      <w:spacing w:before="100" w:beforeAutospacing="1" w:after="100" w:afterAutospacing="1"/>
      <w:jc w:val="left"/>
    </w:pPr>
    <w:rPr>
      <w:rFonts w:ascii="宋体" w:hAnsi="宋体"/>
      <w:sz w:val="28"/>
      <w:szCs w:val="28"/>
    </w:rPr>
  </w:style>
  <w:style w:type="paragraph" w:customStyle="1" w:styleId="xl28">
    <w:name w:val="xl28"/>
    <w:basedOn w:val="a0"/>
    <w:uiPriority w:val="99"/>
    <w:rsid w:val="00C24BD1"/>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sz w:val="24"/>
      <w:szCs w:val="24"/>
    </w:rPr>
  </w:style>
  <w:style w:type="paragraph" w:customStyle="1" w:styleId="34">
    <w:name w:val="标题3"/>
    <w:basedOn w:val="a0"/>
    <w:next w:val="a0"/>
    <w:uiPriority w:val="99"/>
    <w:rsid w:val="00C24BD1"/>
    <w:pPr>
      <w:spacing w:line="590" w:lineRule="atLeast"/>
      <w:ind w:firstLine="624"/>
    </w:pPr>
    <w:rPr>
      <w:rFonts w:ascii="方正黑体_GBK" w:eastAsia="方正黑体_GBK"/>
      <w:sz w:val="32"/>
      <w:szCs w:val="32"/>
    </w:rPr>
  </w:style>
  <w:style w:type="paragraph" w:customStyle="1" w:styleId="table1stline">
    <w:name w:val="table_1stline"/>
    <w:basedOn w:val="a0"/>
    <w:uiPriority w:val="99"/>
    <w:rsid w:val="00C24BD1"/>
    <w:pPr>
      <w:widowControl/>
      <w:spacing w:before="120"/>
      <w:jc w:val="left"/>
    </w:pPr>
    <w:rPr>
      <w:bCs/>
      <w:sz w:val="20"/>
      <w:szCs w:val="20"/>
      <w:lang w:val="de-DE" w:eastAsia="de-DE"/>
    </w:rPr>
  </w:style>
  <w:style w:type="paragraph" w:customStyle="1" w:styleId="tablelines">
    <w:name w:val="table_lines"/>
    <w:basedOn w:val="a0"/>
    <w:uiPriority w:val="99"/>
    <w:rsid w:val="00C24BD1"/>
    <w:pPr>
      <w:widowControl/>
      <w:jc w:val="left"/>
    </w:pPr>
    <w:rPr>
      <w:sz w:val="20"/>
      <w:szCs w:val="20"/>
      <w:lang w:val="de-DE" w:eastAsia="de-DE"/>
    </w:rPr>
  </w:style>
  <w:style w:type="paragraph" w:customStyle="1" w:styleId="aff">
    <w:name w:val="普通正文"/>
    <w:basedOn w:val="a0"/>
    <w:uiPriority w:val="99"/>
    <w:rsid w:val="00C24BD1"/>
    <w:pPr>
      <w:spacing w:before="120" w:after="120" w:line="360" w:lineRule="auto"/>
      <w:ind w:firstLine="480"/>
      <w:jc w:val="left"/>
    </w:pPr>
    <w:rPr>
      <w:rFonts w:ascii="Arial" w:hAnsi="Arial"/>
      <w:sz w:val="24"/>
      <w:szCs w:val="24"/>
    </w:rPr>
  </w:style>
  <w:style w:type="paragraph" w:customStyle="1" w:styleId="font6">
    <w:name w:val="font6"/>
    <w:basedOn w:val="a0"/>
    <w:uiPriority w:val="99"/>
    <w:rsid w:val="00C24BD1"/>
    <w:pPr>
      <w:widowControl/>
      <w:spacing w:before="100" w:beforeAutospacing="1" w:after="100" w:afterAutospacing="1"/>
      <w:jc w:val="left"/>
    </w:pPr>
    <w:rPr>
      <w:rFonts w:ascii="宋体" w:hAnsi="宋体"/>
      <w:sz w:val="28"/>
      <w:szCs w:val="28"/>
      <w:u w:val="single"/>
    </w:rPr>
  </w:style>
  <w:style w:type="paragraph" w:customStyle="1" w:styleId="CharCharCharCharCharCharCharCharCharChar">
    <w:name w:val="Char Char Char Char Char Char Char Char Char Char"/>
    <w:basedOn w:val="a0"/>
    <w:uiPriority w:val="99"/>
    <w:rsid w:val="00C24BD1"/>
    <w:pPr>
      <w:spacing w:line="360" w:lineRule="auto"/>
    </w:pPr>
    <w:rPr>
      <w:sz w:val="24"/>
      <w:szCs w:val="20"/>
    </w:rPr>
  </w:style>
  <w:style w:type="paragraph" w:customStyle="1" w:styleId="xl25">
    <w:name w:val="xl25"/>
    <w:basedOn w:val="a0"/>
    <w:uiPriority w:val="99"/>
    <w:rsid w:val="00C24BD1"/>
    <w:pPr>
      <w:widowControl/>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a0"/>
    <w:uiPriority w:val="99"/>
    <w:rsid w:val="00C24BD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sz w:val="24"/>
      <w:szCs w:val="24"/>
    </w:rPr>
  </w:style>
  <w:style w:type="paragraph" w:customStyle="1" w:styleId="41">
    <w:name w:val="4"/>
    <w:basedOn w:val="a0"/>
    <w:next w:val="33"/>
    <w:uiPriority w:val="99"/>
    <w:rsid w:val="00C24BD1"/>
    <w:pPr>
      <w:spacing w:line="360" w:lineRule="auto"/>
      <w:ind w:firstLine="420"/>
    </w:pPr>
    <w:rPr>
      <w:color w:val="FF0000"/>
      <w:sz w:val="24"/>
      <w:szCs w:val="24"/>
    </w:rPr>
  </w:style>
  <w:style w:type="paragraph" w:customStyle="1" w:styleId="BodyTextch">
    <w:name w:val="Body Text(ch)"/>
    <w:basedOn w:val="a0"/>
    <w:next w:val="af1"/>
    <w:uiPriority w:val="99"/>
    <w:rsid w:val="00C24BD1"/>
    <w:pPr>
      <w:spacing w:after="120"/>
    </w:pPr>
    <w:rPr>
      <w:rFonts w:ascii="宋体" w:hAnsi="Arial"/>
      <w:bCs/>
      <w:iCs/>
      <w:szCs w:val="24"/>
    </w:rPr>
  </w:style>
  <w:style w:type="paragraph" w:customStyle="1" w:styleId="Web">
    <w:name w:val="普通 (Web)"/>
    <w:basedOn w:val="a0"/>
    <w:uiPriority w:val="99"/>
    <w:rsid w:val="00C24BD1"/>
    <w:pPr>
      <w:widowControl/>
      <w:spacing w:before="100" w:beforeAutospacing="1" w:after="100" w:afterAutospacing="1"/>
      <w:jc w:val="left"/>
    </w:pPr>
    <w:rPr>
      <w:rFonts w:ascii="宋体" w:hAnsi="宋体"/>
      <w:sz w:val="24"/>
      <w:szCs w:val="24"/>
    </w:rPr>
  </w:style>
  <w:style w:type="character" w:styleId="aff0">
    <w:name w:val="footnote reference"/>
    <w:basedOn w:val="a2"/>
    <w:uiPriority w:val="99"/>
    <w:semiHidden/>
    <w:unhideWhenUsed/>
    <w:rsid w:val="00C24BD1"/>
    <w:rPr>
      <w:vertAlign w:val="superscript"/>
    </w:rPr>
  </w:style>
  <w:style w:type="character" w:styleId="aff1">
    <w:name w:val="annotation reference"/>
    <w:semiHidden/>
    <w:unhideWhenUsed/>
    <w:rsid w:val="00C24BD1"/>
    <w:rPr>
      <w:sz w:val="21"/>
      <w:szCs w:val="21"/>
    </w:rPr>
  </w:style>
  <w:style w:type="character" w:styleId="aff2">
    <w:name w:val="endnote reference"/>
    <w:basedOn w:val="a2"/>
    <w:uiPriority w:val="99"/>
    <w:semiHidden/>
    <w:unhideWhenUsed/>
    <w:rsid w:val="00C24BD1"/>
    <w:rPr>
      <w:vertAlign w:val="superscript"/>
    </w:rPr>
  </w:style>
  <w:style w:type="character" w:customStyle="1" w:styleId="FooterChar">
    <w:name w:val="Footer Char"/>
    <w:basedOn w:val="a2"/>
    <w:uiPriority w:val="99"/>
    <w:rsid w:val="00C24BD1"/>
  </w:style>
  <w:style w:type="character" w:customStyle="1" w:styleId="CaptionChar">
    <w:name w:val="Caption Char"/>
    <w:uiPriority w:val="99"/>
    <w:rsid w:val="00C24BD1"/>
  </w:style>
  <w:style w:type="character" w:customStyle="1" w:styleId="Char10">
    <w:name w:val="页眉 Char1"/>
    <w:basedOn w:val="a2"/>
    <w:uiPriority w:val="99"/>
    <w:semiHidden/>
    <w:rsid w:val="00C24BD1"/>
    <w:rPr>
      <w:sz w:val="18"/>
      <w:szCs w:val="18"/>
    </w:rPr>
  </w:style>
  <w:style w:type="character" w:customStyle="1" w:styleId="font5Char">
    <w:name w:val="font5 Char"/>
    <w:rsid w:val="00C24BD1"/>
    <w:rPr>
      <w:rFonts w:ascii="宋体" w:eastAsia="宋体" w:hAnsi="宋体" w:hint="eastAsia"/>
      <w:sz w:val="28"/>
      <w:szCs w:val="28"/>
      <w:lang w:val="en-US" w:eastAsia="zh-CN" w:bidi="ar-SA"/>
    </w:rPr>
  </w:style>
  <w:style w:type="table" w:styleId="aff3">
    <w:name w:val="Table Grid"/>
    <w:basedOn w:val="a3"/>
    <w:qFormat/>
    <w:rsid w:val="00C24BD1"/>
    <w:pPr>
      <w:widowControl w:val="0"/>
      <w:jc w:val="both"/>
    </w:pPr>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3"/>
    <w:uiPriority w:val="59"/>
    <w:rsid w:val="00C24BD1"/>
    <w:rPr>
      <w:rFonts w:ascii="Times New Roman" w:eastAsia="宋体" w:hAnsi="Times New Roman" w:cs="Times New Roman"/>
      <w:kern w:val="0"/>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rsid w:val="00C24BD1"/>
    <w:rPr>
      <w:rFonts w:ascii="Times New Roman" w:eastAsia="宋体" w:hAnsi="Times New Roman" w:cs="Times New Roman"/>
      <w:kern w:val="0"/>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3"/>
    <w:uiPriority w:val="59"/>
    <w:rsid w:val="00C24BD1"/>
    <w:rPr>
      <w:rFonts w:ascii="Times New Roman" w:eastAsia="宋体" w:hAnsi="Times New Roman" w:cs="Times New Roman"/>
      <w:kern w:val="0"/>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3"/>
    <w:uiPriority w:val="5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3"/>
    <w:uiPriority w:val="99"/>
    <w:rsid w:val="00C24BD1"/>
    <w:rPr>
      <w:rFonts w:ascii="Times New Roman" w:eastAsia="宋体" w:hAnsi="Times New Roman" w:cs="Times New Roman"/>
      <w:color w:val="404040"/>
      <w:kern w:val="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C24BD1"/>
    <w:rPr>
      <w:rFonts w:ascii="Times New Roman" w:eastAsia="宋体" w:hAnsi="Times New Roman" w:cs="Times New Roman"/>
      <w:kern w:val="0"/>
      <w:sz w:val="20"/>
      <w:szCs w:val="20"/>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60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2559</Words>
  <Characters>14591</Characters>
  <Application>Microsoft Office Word</Application>
  <DocSecurity>0</DocSecurity>
  <Lines>121</Lines>
  <Paragraphs>34</Paragraphs>
  <ScaleCrop>false</ScaleCrop>
  <Company/>
  <LinksUpToDate>false</LinksUpToDate>
  <CharactersWithSpaces>17116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㯐ᇛ</dc:creator>
  <cp:keywords/>
  <dc:description/>
  <cp:lastModifiedBy>㯐ᇛ</cp:lastModifiedBy>
  <cp:revision>4</cp:revision>
  <dcterms:created xsi:type="dcterms:W3CDTF">2024-10-31T00:57:00Z</dcterms:created>
  <dcterms:modified xsi:type="dcterms:W3CDTF">2024-10-31T01:00:00Z</dcterms:modified>
</cp:coreProperties>
</file>